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7655" w:type="dxa"/>
        <w:jc w:val="center"/>
        <w:tblCellMar>
          <w:left w:w="0" w:type="dxa"/>
          <w:right w:w="0" w:type="dxa"/>
        </w:tblCellMar>
        <w:tblLook w:val="01E0" w:firstRow="1" w:lastRow="1" w:firstColumn="1" w:lastColumn="1" w:noHBand="0" w:noVBand="0"/>
      </w:tblPr>
      <w:tblGrid>
        <w:gridCol w:w="7655"/>
      </w:tblGrid>
      <w:tr w:rsidR="00E668FF" w:rsidRPr="000F6A6E" w14:paraId="3323CE5B" w14:textId="77777777" w:rsidTr="00BD4618">
        <w:trPr>
          <w:trHeight w:val="379"/>
          <w:jc w:val="center"/>
        </w:trPr>
        <w:tc>
          <w:tcPr>
            <w:tcW w:w="7655" w:type="dxa"/>
            <w:tcMar>
              <w:top w:w="482" w:type="dxa"/>
              <w:left w:w="0" w:type="dxa"/>
              <w:right w:w="0" w:type="dxa"/>
            </w:tcMar>
          </w:tcPr>
          <w:p w14:paraId="7171BB1A" w14:textId="77777777" w:rsidR="00E668FF" w:rsidRPr="000F6A6E" w:rsidRDefault="005D7D0A" w:rsidP="00247EA2">
            <w:pPr>
              <w:pStyle w:val="TitreCouverture"/>
              <w:spacing w:after="0"/>
              <w:rPr>
                <w:rFonts w:ascii="Times New Roman" w:hAnsi="Times New Roman"/>
                <w:szCs w:val="24"/>
                <w:lang w:val="sr-Cyrl-RS"/>
              </w:rPr>
            </w:pPr>
            <w:r w:rsidRPr="000F6A6E">
              <w:rPr>
                <w:rFonts w:ascii="Times New Roman" w:hAnsi="Times New Roman"/>
                <w:szCs w:val="24"/>
                <w:lang w:val="sr-Cyrl-RS"/>
              </w:rPr>
              <w:t>Уговор о</w:t>
            </w:r>
            <w:r w:rsidR="005C7B7E" w:rsidRPr="000F6A6E">
              <w:rPr>
                <w:rFonts w:ascii="Times New Roman" w:hAnsi="Times New Roman"/>
                <w:szCs w:val="24"/>
                <w:lang w:val="sr-Cyrl-RS"/>
              </w:rPr>
              <w:t xml:space="preserve"> </w:t>
            </w:r>
            <w:r w:rsidRPr="000F6A6E">
              <w:rPr>
                <w:rFonts w:ascii="Times New Roman" w:hAnsi="Times New Roman"/>
                <w:szCs w:val="24"/>
                <w:lang w:val="sr-Cyrl-RS"/>
              </w:rPr>
              <w:t>кредитном аранжману</w:t>
            </w:r>
            <w:r w:rsidR="00247EA2" w:rsidRPr="000F6A6E">
              <w:rPr>
                <w:rFonts w:ascii="Times New Roman" w:hAnsi="Times New Roman"/>
                <w:szCs w:val="24"/>
                <w:lang w:val="sr-Cyrl-RS"/>
              </w:rPr>
              <w:t xml:space="preserve"> КУПЦА</w:t>
            </w:r>
          </w:p>
        </w:tc>
      </w:tr>
      <w:tr w:rsidR="00E668FF" w:rsidRPr="000F6A6E" w14:paraId="6AB18A5F" w14:textId="77777777" w:rsidTr="00645A05">
        <w:trPr>
          <w:trHeight w:val="1092"/>
          <w:jc w:val="center"/>
        </w:trPr>
        <w:tc>
          <w:tcPr>
            <w:tcW w:w="7655" w:type="dxa"/>
            <w:tcMar>
              <w:left w:w="0" w:type="dxa"/>
              <w:right w:w="0" w:type="dxa"/>
            </w:tcMar>
          </w:tcPr>
          <w:p w14:paraId="7FB040E9" w14:textId="77777777" w:rsidR="009F03CF" w:rsidRPr="000F6A6E" w:rsidRDefault="009F03CF" w:rsidP="009F03CF">
            <w:pPr>
              <w:pStyle w:val="couvertureTableauchamps"/>
              <w:spacing w:before="0" w:after="0"/>
              <w:rPr>
                <w:rFonts w:ascii="Times New Roman" w:hAnsi="Times New Roman"/>
                <w:sz w:val="24"/>
                <w:szCs w:val="24"/>
                <w:lang w:val="sr-Cyrl-RS"/>
              </w:rPr>
            </w:pPr>
          </w:p>
          <w:p w14:paraId="27B73244" w14:textId="77777777" w:rsidR="00E668FF" w:rsidRPr="000F6A6E" w:rsidRDefault="005D7D0A" w:rsidP="009F03CF">
            <w:pPr>
              <w:pStyle w:val="couvertureTableauchamps"/>
              <w:spacing w:before="0" w:after="0"/>
              <w:rPr>
                <w:rFonts w:ascii="Times New Roman" w:hAnsi="Times New Roman"/>
                <w:sz w:val="24"/>
                <w:szCs w:val="24"/>
                <w:lang w:val="sr-Cyrl-RS"/>
              </w:rPr>
            </w:pPr>
            <w:r w:rsidRPr="000F6A6E">
              <w:rPr>
                <w:rFonts w:ascii="Times New Roman" w:hAnsi="Times New Roman"/>
                <w:sz w:val="24"/>
                <w:szCs w:val="24"/>
                <w:lang w:val="sr-Cyrl-RS"/>
              </w:rPr>
              <w:t>Између</w:t>
            </w:r>
          </w:p>
          <w:p w14:paraId="3A102BDA" w14:textId="77777777" w:rsidR="009F03CF" w:rsidRPr="000F6A6E" w:rsidRDefault="009F03CF" w:rsidP="009F03CF">
            <w:pPr>
              <w:pStyle w:val="couvertureTableauchamps"/>
              <w:spacing w:before="0" w:after="0"/>
              <w:rPr>
                <w:rFonts w:ascii="Times New Roman" w:hAnsi="Times New Roman"/>
                <w:sz w:val="24"/>
                <w:szCs w:val="24"/>
                <w:lang w:val="sr-Cyrl-RS"/>
              </w:rPr>
            </w:pPr>
          </w:p>
          <w:p w14:paraId="196F192C" w14:textId="77777777" w:rsidR="00E668FF" w:rsidRPr="000F6A6E" w:rsidRDefault="002303E7" w:rsidP="009F03CF">
            <w:pPr>
              <w:pStyle w:val="couvertureTableauchamps"/>
              <w:spacing w:before="0" w:after="0"/>
              <w:rPr>
                <w:rFonts w:ascii="Times New Roman" w:hAnsi="Times New Roman"/>
                <w:sz w:val="24"/>
                <w:szCs w:val="24"/>
                <w:lang w:val="sr-Cyrl-RS"/>
              </w:rPr>
            </w:pPr>
            <w:r w:rsidRPr="000F6A6E">
              <w:rPr>
                <w:rFonts w:ascii="Times New Roman" w:hAnsi="Times New Roman"/>
                <w:sz w:val="24"/>
                <w:szCs w:val="24"/>
                <w:lang w:val="sr-Cyrl-RS"/>
              </w:rPr>
              <w:t>РЕПУБЛИКЕ СРБИЈЕ</w:t>
            </w:r>
          </w:p>
          <w:p w14:paraId="562571B1" w14:textId="77777777" w:rsidR="00E668FF" w:rsidRPr="000F6A6E" w:rsidRDefault="00421B3A" w:rsidP="009F03CF">
            <w:pPr>
              <w:pStyle w:val="couvertureTableauchamps"/>
              <w:spacing w:before="0" w:after="0"/>
              <w:rPr>
                <w:rFonts w:ascii="Times New Roman" w:hAnsi="Times New Roman"/>
                <w:sz w:val="24"/>
                <w:szCs w:val="24"/>
                <w:lang w:val="sr-Cyrl-RS"/>
              </w:rPr>
            </w:pPr>
            <w:r w:rsidRPr="000F6A6E">
              <w:rPr>
                <w:rFonts w:ascii="Times New Roman" w:hAnsi="Times New Roman"/>
                <w:sz w:val="24"/>
                <w:szCs w:val="24"/>
                <w:lang w:val="sr-Cyrl-RS"/>
              </w:rPr>
              <w:t>к</w:t>
            </w:r>
            <w:r w:rsidR="002303E7" w:rsidRPr="000F6A6E">
              <w:rPr>
                <w:rFonts w:ascii="Times New Roman" w:hAnsi="Times New Roman"/>
                <w:sz w:val="24"/>
                <w:szCs w:val="24"/>
                <w:lang w:val="sr-Cyrl-RS"/>
              </w:rPr>
              <w:t>оју заступа Влада Републике Србије</w:t>
            </w:r>
            <w:r w:rsidR="00645A05" w:rsidRPr="000F6A6E">
              <w:rPr>
                <w:rFonts w:ascii="Times New Roman" w:hAnsi="Times New Roman"/>
                <w:sz w:val="24"/>
                <w:szCs w:val="24"/>
                <w:lang w:val="sr-Cyrl-RS"/>
              </w:rPr>
              <w:t xml:space="preserve"> </w:t>
            </w:r>
            <w:r w:rsidRPr="000F6A6E">
              <w:rPr>
                <w:rFonts w:ascii="Times New Roman" w:hAnsi="Times New Roman"/>
                <w:sz w:val="24"/>
                <w:szCs w:val="24"/>
                <w:lang w:val="sr-Cyrl-RS"/>
              </w:rPr>
              <w:t>поступајући преко Министарства финансија</w:t>
            </w:r>
          </w:p>
          <w:p w14:paraId="758782CB" w14:textId="77777777" w:rsidR="00E668FF" w:rsidRPr="000F6A6E" w:rsidRDefault="008800BE" w:rsidP="009F03CF">
            <w:pPr>
              <w:pStyle w:val="couvertureTableauchamps"/>
              <w:spacing w:before="0" w:after="0"/>
              <w:rPr>
                <w:rFonts w:ascii="Times New Roman" w:hAnsi="Times New Roman"/>
                <w:b w:val="0"/>
                <w:sz w:val="24"/>
                <w:szCs w:val="24"/>
                <w:lang w:val="sr-Cyrl-RS"/>
              </w:rPr>
            </w:pPr>
            <w:r w:rsidRPr="000F6A6E">
              <w:rPr>
                <w:rFonts w:ascii="Times New Roman" w:hAnsi="Times New Roman"/>
                <w:b w:val="0"/>
                <w:sz w:val="24"/>
                <w:szCs w:val="24"/>
                <w:lang w:val="sr-Cyrl-RS"/>
              </w:rPr>
              <w:t>Делујући у својству Зајмопримца</w:t>
            </w:r>
          </w:p>
        </w:tc>
      </w:tr>
      <w:tr w:rsidR="00E668FF" w:rsidRPr="000F6A6E" w14:paraId="05D49577" w14:textId="77777777" w:rsidTr="00645A05">
        <w:trPr>
          <w:trHeight w:val="1023"/>
          <w:jc w:val="center"/>
        </w:trPr>
        <w:tc>
          <w:tcPr>
            <w:tcW w:w="7655" w:type="dxa"/>
            <w:tcMar>
              <w:left w:w="0" w:type="dxa"/>
              <w:right w:w="0" w:type="dxa"/>
            </w:tcMar>
          </w:tcPr>
          <w:p w14:paraId="38165C9E" w14:textId="77777777" w:rsidR="009F03CF" w:rsidRPr="000F6A6E" w:rsidRDefault="009F03CF" w:rsidP="009F03CF">
            <w:pPr>
              <w:pStyle w:val="couvertureTableauchamps"/>
              <w:spacing w:before="0" w:after="0"/>
              <w:rPr>
                <w:rFonts w:ascii="Times New Roman" w:hAnsi="Times New Roman"/>
                <w:sz w:val="24"/>
                <w:szCs w:val="24"/>
                <w:lang w:val="sr-Cyrl-RS"/>
              </w:rPr>
            </w:pPr>
          </w:p>
          <w:p w14:paraId="4CEBE7C6" w14:textId="77777777" w:rsidR="009F03CF" w:rsidRPr="000F6A6E" w:rsidRDefault="009F03CF" w:rsidP="009F03CF">
            <w:pPr>
              <w:pStyle w:val="couvertureTableauchamps"/>
              <w:spacing w:before="0" w:after="0"/>
              <w:rPr>
                <w:rFonts w:ascii="Times New Roman" w:hAnsi="Times New Roman"/>
                <w:sz w:val="24"/>
                <w:szCs w:val="24"/>
                <w:lang w:val="sr-Cyrl-RS"/>
              </w:rPr>
            </w:pPr>
          </w:p>
          <w:p w14:paraId="1127709F" w14:textId="77777777" w:rsidR="00E668FF" w:rsidRPr="000F6A6E" w:rsidRDefault="007F7448" w:rsidP="009F03CF">
            <w:pPr>
              <w:pStyle w:val="couvertureTableauchamps"/>
              <w:spacing w:before="0" w:after="0"/>
              <w:rPr>
                <w:rFonts w:ascii="Times New Roman" w:hAnsi="Times New Roman"/>
                <w:sz w:val="24"/>
                <w:szCs w:val="24"/>
                <w:lang w:val="sr-Cyrl-RS"/>
              </w:rPr>
            </w:pPr>
            <w:r w:rsidRPr="000F6A6E">
              <w:rPr>
                <w:rFonts w:ascii="Times New Roman" w:hAnsi="Times New Roman"/>
                <w:sz w:val="24"/>
                <w:szCs w:val="24"/>
                <w:lang w:val="sr-Cyrl-RS"/>
              </w:rPr>
              <w:t>Аранжиран од стране</w:t>
            </w:r>
          </w:p>
          <w:p w14:paraId="31184780" w14:textId="77777777" w:rsidR="009F03CF" w:rsidRPr="000F6A6E" w:rsidRDefault="009F03CF" w:rsidP="009F03CF">
            <w:pPr>
              <w:pStyle w:val="couvertureTableauchamps"/>
              <w:spacing w:before="0" w:after="0"/>
              <w:rPr>
                <w:rFonts w:ascii="Times New Roman" w:hAnsi="Times New Roman"/>
                <w:sz w:val="24"/>
                <w:szCs w:val="24"/>
                <w:lang w:val="sr-Cyrl-RS"/>
              </w:rPr>
            </w:pPr>
          </w:p>
          <w:p w14:paraId="0B7BB4C6" w14:textId="77777777" w:rsidR="00645A05" w:rsidRPr="000F6A6E" w:rsidRDefault="00645A05" w:rsidP="009F03CF">
            <w:pPr>
              <w:widowControl w:val="0"/>
              <w:spacing w:before="0" w:after="0" w:line="240" w:lineRule="auto"/>
              <w:ind w:left="0"/>
              <w:jc w:val="center"/>
              <w:rPr>
                <w:rFonts w:ascii="Times New Roman" w:hAnsi="Times New Roman"/>
                <w:b/>
                <w:color w:val="000000"/>
                <w:sz w:val="24"/>
                <w:lang w:val="sr-Cyrl-RS"/>
              </w:rPr>
            </w:pPr>
            <w:r w:rsidRPr="000F6A6E">
              <w:rPr>
                <w:rFonts w:ascii="Times New Roman" w:hAnsi="Times New Roman"/>
                <w:b/>
                <w:color w:val="000000"/>
                <w:sz w:val="24"/>
                <w:lang w:val="sr-Cyrl-RS"/>
              </w:rPr>
              <w:t>BRED BANQUE POPULAIRE</w:t>
            </w:r>
          </w:p>
          <w:p w14:paraId="23D2B70B" w14:textId="77777777" w:rsidR="00645A05" w:rsidRPr="000F6A6E" w:rsidRDefault="00645A05" w:rsidP="009F03CF">
            <w:pPr>
              <w:widowControl w:val="0"/>
              <w:spacing w:before="0" w:after="0" w:line="240" w:lineRule="auto"/>
              <w:ind w:left="0"/>
              <w:jc w:val="center"/>
              <w:rPr>
                <w:rFonts w:ascii="Times New Roman" w:hAnsi="Times New Roman"/>
                <w:b/>
                <w:color w:val="000000"/>
                <w:sz w:val="24"/>
                <w:lang w:val="sr-Cyrl-RS"/>
              </w:rPr>
            </w:pPr>
            <w:r w:rsidRPr="000F6A6E">
              <w:rPr>
                <w:rFonts w:ascii="Times New Roman" w:hAnsi="Times New Roman"/>
                <w:b/>
                <w:color w:val="000000"/>
                <w:sz w:val="24"/>
                <w:lang w:val="sr-Cyrl-RS"/>
              </w:rPr>
              <w:t>CREDIT AGRICOLE CORPORATE AND INVESTMENT BANK</w:t>
            </w:r>
          </w:p>
          <w:p w14:paraId="65C4F3CA" w14:textId="77777777" w:rsidR="00645A05" w:rsidRPr="000F6A6E" w:rsidRDefault="00645A05" w:rsidP="009F03CF">
            <w:pPr>
              <w:widowControl w:val="0"/>
              <w:spacing w:before="0" w:after="0" w:line="240" w:lineRule="auto"/>
              <w:ind w:left="0"/>
              <w:jc w:val="center"/>
              <w:rPr>
                <w:rFonts w:ascii="Times New Roman" w:hAnsi="Times New Roman"/>
                <w:b/>
                <w:color w:val="000000"/>
                <w:sz w:val="24"/>
                <w:lang w:val="sr-Cyrl-RS"/>
              </w:rPr>
            </w:pPr>
            <w:r w:rsidRPr="000F6A6E">
              <w:rPr>
                <w:rFonts w:ascii="Times New Roman" w:hAnsi="Times New Roman"/>
                <w:b/>
                <w:color w:val="000000"/>
                <w:sz w:val="24"/>
                <w:lang w:val="sr-Cyrl-RS"/>
              </w:rPr>
              <w:t>CREDIT INDUSTRIEL ET COMMERCIAL</w:t>
            </w:r>
          </w:p>
          <w:p w14:paraId="4FC98192" w14:textId="77777777" w:rsidR="00645A05" w:rsidRPr="000F6A6E" w:rsidRDefault="00645A05" w:rsidP="009F03CF">
            <w:pPr>
              <w:widowControl w:val="0"/>
              <w:spacing w:before="0" w:after="0" w:line="240" w:lineRule="auto"/>
              <w:ind w:left="0"/>
              <w:jc w:val="center"/>
              <w:rPr>
                <w:rFonts w:ascii="Times New Roman" w:hAnsi="Times New Roman"/>
                <w:b/>
                <w:color w:val="000000"/>
                <w:sz w:val="24"/>
                <w:lang w:val="sr-Cyrl-RS"/>
              </w:rPr>
            </w:pPr>
            <w:r w:rsidRPr="000F6A6E">
              <w:rPr>
                <w:rFonts w:ascii="Times New Roman" w:hAnsi="Times New Roman"/>
                <w:b/>
                <w:color w:val="000000"/>
                <w:sz w:val="24"/>
                <w:lang w:val="sr-Cyrl-RS"/>
              </w:rPr>
              <w:t>CREDIT LYONNAIS</w:t>
            </w:r>
          </w:p>
          <w:p w14:paraId="007C9B2E" w14:textId="77777777" w:rsidR="00645A05" w:rsidRPr="000F6A6E" w:rsidRDefault="00645A05" w:rsidP="009F03CF">
            <w:pPr>
              <w:widowControl w:val="0"/>
              <w:spacing w:before="0" w:after="0" w:line="240" w:lineRule="auto"/>
              <w:ind w:left="0"/>
              <w:jc w:val="center"/>
              <w:rPr>
                <w:rFonts w:ascii="Times New Roman" w:hAnsi="Times New Roman"/>
                <w:b/>
                <w:color w:val="000000"/>
                <w:sz w:val="24"/>
                <w:lang w:val="sr-Cyrl-RS"/>
              </w:rPr>
            </w:pPr>
            <w:r w:rsidRPr="000F6A6E">
              <w:rPr>
                <w:rFonts w:ascii="Times New Roman" w:hAnsi="Times New Roman"/>
                <w:b/>
                <w:color w:val="000000"/>
                <w:sz w:val="24"/>
                <w:lang w:val="sr-Cyrl-RS"/>
              </w:rPr>
              <w:t>NATIXIS</w:t>
            </w:r>
          </w:p>
          <w:p w14:paraId="4759DEB8" w14:textId="77777777" w:rsidR="00645A05" w:rsidRPr="000F6A6E" w:rsidRDefault="00645A05" w:rsidP="009F03CF">
            <w:pPr>
              <w:widowControl w:val="0"/>
              <w:spacing w:before="0" w:after="0" w:line="240" w:lineRule="auto"/>
              <w:ind w:left="0"/>
              <w:jc w:val="center"/>
              <w:rPr>
                <w:rFonts w:ascii="Times New Roman" w:hAnsi="Times New Roman"/>
                <w:b/>
                <w:color w:val="000000"/>
                <w:sz w:val="24"/>
                <w:lang w:val="sr-Cyrl-RS"/>
              </w:rPr>
            </w:pPr>
            <w:r w:rsidRPr="000F6A6E">
              <w:rPr>
                <w:rFonts w:ascii="Times New Roman" w:hAnsi="Times New Roman"/>
                <w:b/>
                <w:color w:val="000000"/>
                <w:sz w:val="24"/>
                <w:lang w:val="sr-Cyrl-RS"/>
              </w:rPr>
              <w:t>SOCIETE GENERALE</w:t>
            </w:r>
          </w:p>
          <w:p w14:paraId="5DC21CB9" w14:textId="77777777" w:rsidR="00E668FF" w:rsidRPr="000F6A6E" w:rsidRDefault="007F7448" w:rsidP="009F03CF">
            <w:pPr>
              <w:pStyle w:val="couvertureTableauchamps"/>
              <w:spacing w:before="0" w:after="0"/>
              <w:rPr>
                <w:rFonts w:ascii="Times New Roman" w:hAnsi="Times New Roman"/>
                <w:b w:val="0"/>
                <w:sz w:val="24"/>
                <w:szCs w:val="24"/>
                <w:lang w:val="sr-Cyrl-RS"/>
              </w:rPr>
            </w:pPr>
            <w:r w:rsidRPr="000F6A6E">
              <w:rPr>
                <w:rFonts w:ascii="Times New Roman" w:hAnsi="Times New Roman"/>
                <w:b w:val="0"/>
                <w:sz w:val="24"/>
                <w:szCs w:val="24"/>
                <w:lang w:val="sr-Cyrl-RS"/>
              </w:rPr>
              <w:t>Делујући у својству Овлашћених водећих аранжера</w:t>
            </w:r>
          </w:p>
          <w:p w14:paraId="7AD4CF61" w14:textId="77777777" w:rsidR="009F03CF" w:rsidRPr="000F6A6E" w:rsidRDefault="009F03CF" w:rsidP="009F03CF">
            <w:pPr>
              <w:pStyle w:val="couvertureTableauchamps"/>
              <w:spacing w:before="0" w:after="0"/>
              <w:rPr>
                <w:rFonts w:ascii="Times New Roman" w:hAnsi="Times New Roman"/>
                <w:b w:val="0"/>
                <w:sz w:val="24"/>
                <w:szCs w:val="24"/>
                <w:lang w:val="sr-Cyrl-RS"/>
              </w:rPr>
            </w:pPr>
          </w:p>
          <w:p w14:paraId="5124A4D6" w14:textId="77777777" w:rsidR="009F03CF" w:rsidRPr="000F6A6E" w:rsidRDefault="009F03CF" w:rsidP="009F03CF">
            <w:pPr>
              <w:pStyle w:val="couvertureTableauchamps"/>
              <w:spacing w:before="0" w:after="0"/>
              <w:rPr>
                <w:rFonts w:ascii="Times New Roman" w:hAnsi="Times New Roman"/>
                <w:sz w:val="24"/>
                <w:szCs w:val="24"/>
                <w:lang w:val="sr-Cyrl-RS"/>
              </w:rPr>
            </w:pPr>
          </w:p>
        </w:tc>
      </w:tr>
      <w:tr w:rsidR="00E668FF" w:rsidRPr="000F6A6E" w14:paraId="77F21415" w14:textId="77777777" w:rsidTr="00645A05">
        <w:trPr>
          <w:trHeight w:val="1023"/>
          <w:jc w:val="center"/>
        </w:trPr>
        <w:tc>
          <w:tcPr>
            <w:tcW w:w="7655" w:type="dxa"/>
            <w:tcMar>
              <w:left w:w="0" w:type="dxa"/>
              <w:right w:w="0" w:type="dxa"/>
            </w:tcMar>
          </w:tcPr>
          <w:p w14:paraId="4776A30A" w14:textId="77777777" w:rsidR="00E668FF" w:rsidRPr="000F6A6E" w:rsidRDefault="007F7448" w:rsidP="009F03CF">
            <w:pPr>
              <w:pStyle w:val="couvertureTableauchamps"/>
              <w:spacing w:before="0" w:after="0"/>
              <w:rPr>
                <w:rFonts w:ascii="Times New Roman" w:hAnsi="Times New Roman"/>
                <w:sz w:val="24"/>
                <w:szCs w:val="24"/>
                <w:lang w:val="sr-Cyrl-RS"/>
              </w:rPr>
            </w:pPr>
            <w:r w:rsidRPr="000F6A6E">
              <w:rPr>
                <w:rFonts w:ascii="Times New Roman" w:hAnsi="Times New Roman"/>
                <w:sz w:val="24"/>
                <w:szCs w:val="24"/>
                <w:lang w:val="sr-Cyrl-RS"/>
              </w:rPr>
              <w:t>Са</w:t>
            </w:r>
          </w:p>
          <w:p w14:paraId="2D5981F0" w14:textId="77777777" w:rsidR="009F03CF" w:rsidRPr="000F6A6E" w:rsidRDefault="009F03CF" w:rsidP="009F03CF">
            <w:pPr>
              <w:pStyle w:val="couvertureTableauchamps"/>
              <w:spacing w:before="0" w:after="0"/>
              <w:rPr>
                <w:rFonts w:ascii="Times New Roman" w:hAnsi="Times New Roman"/>
                <w:sz w:val="24"/>
                <w:szCs w:val="24"/>
                <w:lang w:val="sr-Cyrl-RS"/>
              </w:rPr>
            </w:pPr>
          </w:p>
          <w:p w14:paraId="5DDA9CB7" w14:textId="77777777" w:rsidR="00E668FF" w:rsidRPr="000F6A6E" w:rsidRDefault="00E668FF" w:rsidP="009F03CF">
            <w:pPr>
              <w:widowControl w:val="0"/>
              <w:spacing w:before="0" w:after="0" w:line="240" w:lineRule="auto"/>
              <w:ind w:left="0"/>
              <w:jc w:val="center"/>
              <w:rPr>
                <w:rFonts w:ascii="Times New Roman" w:hAnsi="Times New Roman"/>
                <w:b/>
                <w:color w:val="000000"/>
                <w:sz w:val="24"/>
                <w:lang w:val="sr-Cyrl-RS"/>
              </w:rPr>
            </w:pPr>
            <w:r w:rsidRPr="000F6A6E">
              <w:rPr>
                <w:rFonts w:ascii="Times New Roman" w:hAnsi="Times New Roman"/>
                <w:b/>
                <w:color w:val="000000"/>
                <w:sz w:val="24"/>
                <w:lang w:val="sr-Cyrl-RS"/>
              </w:rPr>
              <w:t>NATIXIS</w:t>
            </w:r>
          </w:p>
          <w:p w14:paraId="26BB1217" w14:textId="77777777" w:rsidR="00E668FF" w:rsidRPr="000F6A6E" w:rsidRDefault="007F7448" w:rsidP="009F03CF">
            <w:pPr>
              <w:spacing w:before="0" w:after="0" w:line="240" w:lineRule="auto"/>
              <w:ind w:left="0"/>
              <w:jc w:val="center"/>
              <w:rPr>
                <w:rFonts w:ascii="Times New Roman" w:hAnsi="Times New Roman"/>
                <w:sz w:val="24"/>
                <w:lang w:val="sr-Cyrl-RS"/>
              </w:rPr>
            </w:pPr>
            <w:r w:rsidRPr="000F6A6E">
              <w:rPr>
                <w:rFonts w:ascii="Times New Roman" w:hAnsi="Times New Roman"/>
                <w:sz w:val="24"/>
                <w:lang w:val="sr-Cyrl-RS"/>
              </w:rPr>
              <w:t>Делујући у својству</w:t>
            </w:r>
            <w:r w:rsidR="00645A05" w:rsidRPr="000F6A6E">
              <w:rPr>
                <w:rFonts w:ascii="Times New Roman" w:hAnsi="Times New Roman"/>
                <w:sz w:val="24"/>
                <w:lang w:val="sr-Cyrl-RS"/>
              </w:rPr>
              <w:t xml:space="preserve"> </w:t>
            </w:r>
            <w:r w:rsidRPr="000F6A6E">
              <w:rPr>
                <w:rFonts w:ascii="Times New Roman" w:hAnsi="Times New Roman"/>
                <w:sz w:val="24"/>
                <w:lang w:val="sr-Cyrl-RS"/>
              </w:rPr>
              <w:t>Банке</w:t>
            </w:r>
            <w:r w:rsidR="003511D0" w:rsidRPr="000F6A6E">
              <w:rPr>
                <w:rFonts w:ascii="Times New Roman" w:hAnsi="Times New Roman"/>
                <w:sz w:val="24"/>
                <w:lang w:val="sr-Cyrl-RS"/>
              </w:rPr>
              <w:t xml:space="preserve"> за</w:t>
            </w:r>
            <w:r w:rsidRPr="000F6A6E">
              <w:rPr>
                <w:rFonts w:ascii="Times New Roman" w:hAnsi="Times New Roman"/>
                <w:sz w:val="24"/>
                <w:lang w:val="sr-Cyrl-RS"/>
              </w:rPr>
              <w:t xml:space="preserve"> </w:t>
            </w:r>
            <w:r w:rsidR="003511D0" w:rsidRPr="000F6A6E">
              <w:rPr>
                <w:rFonts w:ascii="Times New Roman" w:hAnsi="Times New Roman"/>
                <w:sz w:val="24"/>
                <w:lang w:val="sr-Cyrl-RS"/>
              </w:rPr>
              <w:t xml:space="preserve">глобалну координацију, </w:t>
            </w:r>
            <w:r w:rsidRPr="000F6A6E">
              <w:rPr>
                <w:rFonts w:ascii="Times New Roman" w:hAnsi="Times New Roman"/>
                <w:sz w:val="24"/>
                <w:lang w:val="sr-Cyrl-RS"/>
              </w:rPr>
              <w:t>структурирање и документацију</w:t>
            </w:r>
          </w:p>
          <w:p w14:paraId="71B1CEA0" w14:textId="77777777" w:rsidR="009F03CF" w:rsidRPr="000F6A6E" w:rsidRDefault="009F03CF" w:rsidP="009F03CF">
            <w:pPr>
              <w:spacing w:before="0" w:after="0" w:line="240" w:lineRule="auto"/>
              <w:ind w:left="0"/>
              <w:jc w:val="center"/>
              <w:rPr>
                <w:rFonts w:ascii="Times New Roman" w:hAnsi="Times New Roman"/>
                <w:sz w:val="24"/>
                <w:lang w:val="sr-Cyrl-RS"/>
              </w:rPr>
            </w:pPr>
          </w:p>
          <w:p w14:paraId="4D50BAE6" w14:textId="77777777" w:rsidR="009F03CF" w:rsidRPr="000F6A6E" w:rsidRDefault="009F03CF" w:rsidP="009F03CF">
            <w:pPr>
              <w:spacing w:before="0" w:after="0" w:line="240" w:lineRule="auto"/>
              <w:ind w:left="0"/>
              <w:jc w:val="center"/>
              <w:rPr>
                <w:rFonts w:ascii="Times New Roman" w:hAnsi="Times New Roman"/>
                <w:sz w:val="24"/>
                <w:lang w:val="sr-Cyrl-RS"/>
              </w:rPr>
            </w:pPr>
          </w:p>
          <w:p w14:paraId="2D1EDD40" w14:textId="77777777" w:rsidR="00E668FF" w:rsidRPr="000F6A6E" w:rsidRDefault="007F7448" w:rsidP="009F03CF">
            <w:pPr>
              <w:pStyle w:val="couvertureTableauchamps"/>
              <w:spacing w:before="0" w:after="0"/>
              <w:rPr>
                <w:rFonts w:ascii="Times New Roman" w:hAnsi="Times New Roman"/>
                <w:color w:val="000000"/>
                <w:sz w:val="24"/>
                <w:szCs w:val="24"/>
                <w:lang w:val="sr-Cyrl-RS"/>
              </w:rPr>
            </w:pPr>
            <w:r w:rsidRPr="000F6A6E">
              <w:rPr>
                <w:rFonts w:ascii="Times New Roman" w:hAnsi="Times New Roman"/>
                <w:color w:val="000000"/>
                <w:sz w:val="24"/>
                <w:szCs w:val="24"/>
                <w:lang w:val="sr-Cyrl-RS"/>
              </w:rPr>
              <w:t>И</w:t>
            </w:r>
          </w:p>
          <w:p w14:paraId="141AB5F9" w14:textId="77777777" w:rsidR="009F03CF" w:rsidRPr="000F6A6E" w:rsidRDefault="009F03CF" w:rsidP="009F03CF">
            <w:pPr>
              <w:pStyle w:val="couvertureTableauchamps"/>
              <w:spacing w:before="0" w:after="0"/>
              <w:rPr>
                <w:rFonts w:ascii="Times New Roman" w:hAnsi="Times New Roman"/>
                <w:color w:val="000000"/>
                <w:sz w:val="24"/>
                <w:szCs w:val="24"/>
                <w:lang w:val="sr-Cyrl-RS"/>
              </w:rPr>
            </w:pPr>
          </w:p>
          <w:p w14:paraId="5FC3BD23" w14:textId="77777777" w:rsidR="00E668FF" w:rsidRPr="000F6A6E" w:rsidRDefault="00E668FF" w:rsidP="009F03CF">
            <w:pPr>
              <w:pStyle w:val="couvertureTableauchamps"/>
              <w:spacing w:before="0" w:after="0"/>
              <w:rPr>
                <w:rFonts w:ascii="Times New Roman" w:hAnsi="Times New Roman"/>
                <w:color w:val="000000"/>
                <w:sz w:val="24"/>
                <w:szCs w:val="24"/>
                <w:lang w:val="sr-Cyrl-RS"/>
              </w:rPr>
            </w:pPr>
            <w:r w:rsidRPr="000F6A6E">
              <w:rPr>
                <w:rFonts w:ascii="Times New Roman" w:hAnsi="Times New Roman"/>
                <w:color w:val="000000"/>
                <w:sz w:val="24"/>
                <w:szCs w:val="24"/>
                <w:lang w:val="sr-Cyrl-RS"/>
              </w:rPr>
              <w:t>NATIXIS</w:t>
            </w:r>
          </w:p>
          <w:p w14:paraId="733BE3F1" w14:textId="77777777" w:rsidR="00E668FF" w:rsidRPr="000F6A6E" w:rsidRDefault="007F7448" w:rsidP="009F03CF">
            <w:pPr>
              <w:pStyle w:val="couvertureTableauchamps"/>
              <w:spacing w:before="0" w:after="0"/>
              <w:rPr>
                <w:rFonts w:ascii="Times New Roman" w:hAnsi="Times New Roman"/>
                <w:b w:val="0"/>
                <w:sz w:val="24"/>
                <w:szCs w:val="24"/>
                <w:lang w:val="sr-Cyrl-RS"/>
              </w:rPr>
            </w:pPr>
            <w:r w:rsidRPr="000F6A6E">
              <w:rPr>
                <w:rFonts w:ascii="Times New Roman" w:hAnsi="Times New Roman"/>
                <w:b w:val="0"/>
                <w:sz w:val="24"/>
                <w:szCs w:val="24"/>
                <w:lang w:val="sr-Cyrl-RS"/>
              </w:rPr>
              <w:t>Делујући у својству</w:t>
            </w:r>
            <w:r w:rsidR="00E668FF" w:rsidRPr="000F6A6E">
              <w:rPr>
                <w:rFonts w:ascii="Times New Roman" w:hAnsi="Times New Roman"/>
                <w:b w:val="0"/>
                <w:sz w:val="24"/>
                <w:szCs w:val="24"/>
                <w:lang w:val="sr-Cyrl-RS"/>
              </w:rPr>
              <w:t xml:space="preserve"> ECA </w:t>
            </w:r>
            <w:r w:rsidRPr="000F6A6E">
              <w:rPr>
                <w:rFonts w:ascii="Times New Roman" w:hAnsi="Times New Roman"/>
                <w:b w:val="0"/>
                <w:sz w:val="24"/>
                <w:szCs w:val="24"/>
                <w:lang w:val="sr-Cyrl-RS"/>
              </w:rPr>
              <w:t>Агента</w:t>
            </w:r>
          </w:p>
          <w:p w14:paraId="5BA49AE5" w14:textId="77777777" w:rsidR="009F03CF" w:rsidRPr="000F6A6E" w:rsidRDefault="009F03CF" w:rsidP="009F03CF">
            <w:pPr>
              <w:pStyle w:val="couvertureTableauchamps"/>
              <w:spacing w:before="0" w:after="0"/>
              <w:rPr>
                <w:rFonts w:ascii="Times New Roman" w:hAnsi="Times New Roman"/>
                <w:b w:val="0"/>
                <w:sz w:val="24"/>
                <w:szCs w:val="24"/>
                <w:lang w:val="sr-Cyrl-RS"/>
              </w:rPr>
            </w:pPr>
          </w:p>
          <w:p w14:paraId="54D73741" w14:textId="77777777" w:rsidR="009F03CF" w:rsidRPr="000F6A6E" w:rsidRDefault="009F03CF" w:rsidP="009F03CF">
            <w:pPr>
              <w:pStyle w:val="couvertureTableauchamps"/>
              <w:spacing w:before="0" w:after="0"/>
              <w:rPr>
                <w:rFonts w:ascii="Times New Roman" w:hAnsi="Times New Roman"/>
                <w:b w:val="0"/>
                <w:sz w:val="24"/>
                <w:szCs w:val="24"/>
                <w:lang w:val="sr-Cyrl-RS"/>
              </w:rPr>
            </w:pPr>
          </w:p>
          <w:p w14:paraId="5F6FA050" w14:textId="77777777" w:rsidR="00E668FF" w:rsidRPr="000F6A6E" w:rsidRDefault="007F7448" w:rsidP="009F03CF">
            <w:pPr>
              <w:pStyle w:val="couvertureTableauchamps"/>
              <w:spacing w:before="0" w:after="0"/>
              <w:rPr>
                <w:rFonts w:ascii="Times New Roman" w:hAnsi="Times New Roman"/>
                <w:sz w:val="24"/>
                <w:szCs w:val="24"/>
                <w:lang w:val="sr-Cyrl-RS"/>
              </w:rPr>
            </w:pPr>
            <w:r w:rsidRPr="000F6A6E">
              <w:rPr>
                <w:rFonts w:ascii="Times New Roman" w:hAnsi="Times New Roman"/>
                <w:sz w:val="24"/>
                <w:szCs w:val="24"/>
                <w:lang w:val="sr-Cyrl-RS"/>
              </w:rPr>
              <w:t>И</w:t>
            </w:r>
          </w:p>
          <w:p w14:paraId="586605E3" w14:textId="77777777" w:rsidR="009F03CF" w:rsidRPr="000F6A6E" w:rsidRDefault="009F03CF" w:rsidP="009F03CF">
            <w:pPr>
              <w:pStyle w:val="couvertureTableauchamps"/>
              <w:spacing w:before="0" w:after="0"/>
              <w:rPr>
                <w:rFonts w:ascii="Times New Roman" w:hAnsi="Times New Roman"/>
                <w:sz w:val="24"/>
                <w:szCs w:val="24"/>
                <w:lang w:val="sr-Cyrl-RS"/>
              </w:rPr>
            </w:pPr>
          </w:p>
          <w:p w14:paraId="5CFCB3B9" w14:textId="77777777" w:rsidR="003A1825" w:rsidRPr="000F6A6E" w:rsidRDefault="00F8610F" w:rsidP="009F03CF">
            <w:pPr>
              <w:spacing w:before="0" w:after="0" w:line="240" w:lineRule="auto"/>
              <w:ind w:left="0"/>
              <w:jc w:val="center"/>
              <w:rPr>
                <w:rFonts w:ascii="Times New Roman" w:hAnsi="Times New Roman"/>
                <w:b/>
                <w:sz w:val="24"/>
                <w:lang w:val="sr-Cyrl-RS"/>
              </w:rPr>
            </w:pPr>
            <w:r w:rsidRPr="000F6A6E">
              <w:rPr>
                <w:rFonts w:ascii="Times New Roman" w:hAnsi="Times New Roman"/>
                <w:b/>
                <w:sz w:val="24"/>
                <w:lang w:val="sr-Cyrl-RS"/>
              </w:rPr>
              <w:t xml:space="preserve">ФИНАНСИЈСКИХ ИНСТИТУЦИЈА НАВЕДЕНИХ </w:t>
            </w:r>
          </w:p>
          <w:p w14:paraId="6587AD60" w14:textId="77777777" w:rsidR="00E668FF" w:rsidRPr="000F6A6E" w:rsidRDefault="00F8610F" w:rsidP="009F03CF">
            <w:pPr>
              <w:spacing w:before="0" w:after="0" w:line="240" w:lineRule="auto"/>
              <w:ind w:left="0"/>
              <w:jc w:val="center"/>
              <w:rPr>
                <w:rFonts w:ascii="Times New Roman" w:hAnsi="Times New Roman"/>
                <w:sz w:val="24"/>
                <w:lang w:val="sr-Cyrl-RS"/>
              </w:rPr>
            </w:pPr>
            <w:r w:rsidRPr="000F6A6E">
              <w:rPr>
                <w:rFonts w:ascii="Times New Roman" w:hAnsi="Times New Roman"/>
                <w:b/>
                <w:sz w:val="24"/>
                <w:lang w:val="sr-Cyrl-RS"/>
              </w:rPr>
              <w:t>У</w:t>
            </w:r>
            <w:r w:rsidR="00E668FF" w:rsidRPr="000F6A6E">
              <w:rPr>
                <w:rFonts w:ascii="Times New Roman" w:hAnsi="Times New Roman"/>
                <w:b/>
                <w:sz w:val="24"/>
                <w:lang w:val="sr-Cyrl-RS"/>
              </w:rPr>
              <w:t xml:space="preserve"> </w:t>
            </w:r>
            <w:r w:rsidR="003A1825" w:rsidRPr="000F6A6E">
              <w:rPr>
                <w:rFonts w:ascii="Times New Roman" w:hAnsi="Times New Roman"/>
                <w:b/>
                <w:sz w:val="24"/>
                <w:lang w:val="sr-Cyrl-RS"/>
              </w:rPr>
              <w:t xml:space="preserve">ДЕЛУ I </w:t>
            </w:r>
            <w:r w:rsidRPr="000F6A6E">
              <w:rPr>
                <w:rFonts w:ascii="Times New Roman" w:hAnsi="Times New Roman"/>
                <w:b/>
                <w:sz w:val="24"/>
                <w:lang w:val="sr-Cyrl-RS"/>
              </w:rPr>
              <w:t>ПРИЛОГ</w:t>
            </w:r>
            <w:r w:rsidR="003A1825" w:rsidRPr="000F6A6E">
              <w:rPr>
                <w:rFonts w:ascii="Times New Roman" w:hAnsi="Times New Roman"/>
                <w:b/>
                <w:sz w:val="24"/>
                <w:lang w:val="sr-Cyrl-RS"/>
              </w:rPr>
              <w:t>A</w:t>
            </w:r>
            <w:r w:rsidRPr="000F6A6E">
              <w:rPr>
                <w:rFonts w:ascii="Times New Roman" w:hAnsi="Times New Roman"/>
                <w:b/>
                <w:sz w:val="24"/>
                <w:lang w:val="sr-Cyrl-RS"/>
              </w:rPr>
              <w:t xml:space="preserve"> 1</w:t>
            </w:r>
          </w:p>
          <w:p w14:paraId="21132EAB" w14:textId="77777777" w:rsidR="00E668FF" w:rsidRPr="000F6A6E" w:rsidRDefault="00F8610F" w:rsidP="009F03CF">
            <w:pPr>
              <w:pStyle w:val="couvertureTableauchamps"/>
              <w:spacing w:before="0" w:after="0"/>
              <w:rPr>
                <w:rFonts w:ascii="Times New Roman" w:hAnsi="Times New Roman"/>
                <w:b w:val="0"/>
                <w:sz w:val="24"/>
                <w:szCs w:val="24"/>
                <w:lang w:val="sr-Cyrl-RS"/>
              </w:rPr>
            </w:pPr>
            <w:r w:rsidRPr="000F6A6E">
              <w:rPr>
                <w:rFonts w:ascii="Times New Roman" w:hAnsi="Times New Roman"/>
                <w:b w:val="0"/>
                <w:sz w:val="24"/>
                <w:szCs w:val="24"/>
                <w:lang w:val="sr-Cyrl-RS"/>
              </w:rPr>
              <w:t>Делујући у својству Првобитних зајмодаваца</w:t>
            </w:r>
          </w:p>
        </w:tc>
      </w:tr>
      <w:tr w:rsidR="00E668FF" w:rsidRPr="000F6A6E" w14:paraId="289CF3D9" w14:textId="77777777" w:rsidTr="00645A05">
        <w:trPr>
          <w:trHeight w:val="920"/>
          <w:jc w:val="center"/>
        </w:trPr>
        <w:tc>
          <w:tcPr>
            <w:tcW w:w="7655" w:type="dxa"/>
            <w:tcMar>
              <w:top w:w="425" w:type="dxa"/>
              <w:left w:w="0" w:type="dxa"/>
              <w:right w:w="0" w:type="dxa"/>
            </w:tcMar>
          </w:tcPr>
          <w:p w14:paraId="1CF97227" w14:textId="77777777" w:rsidR="00E668FF" w:rsidRPr="000F6A6E" w:rsidRDefault="00F226A8" w:rsidP="009F03CF">
            <w:pPr>
              <w:pStyle w:val="couvertureTableauchamps"/>
              <w:spacing w:before="360" w:after="0"/>
              <w:rPr>
                <w:rFonts w:ascii="Times New Roman" w:hAnsi="Times New Roman"/>
                <w:sz w:val="24"/>
                <w:szCs w:val="24"/>
                <w:lang w:val="sr-Cyrl-RS"/>
              </w:rPr>
            </w:pPr>
            <w:r w:rsidRPr="000F6A6E">
              <w:rPr>
                <w:rFonts w:ascii="Times New Roman" w:hAnsi="Times New Roman"/>
                <w:sz w:val="24"/>
                <w:szCs w:val="24"/>
                <w:lang w:val="sr-Cyrl-RS"/>
              </w:rPr>
              <w:t>13. мај</w:t>
            </w:r>
            <w:r w:rsidR="003E5904" w:rsidRPr="000F6A6E">
              <w:rPr>
                <w:rFonts w:ascii="Times New Roman" w:hAnsi="Times New Roman"/>
                <w:sz w:val="24"/>
                <w:szCs w:val="24"/>
                <w:lang w:val="sr-Cyrl-RS"/>
              </w:rPr>
              <w:t xml:space="preserve"> </w:t>
            </w:r>
            <w:r w:rsidR="00E668FF" w:rsidRPr="000F6A6E">
              <w:rPr>
                <w:rFonts w:ascii="Times New Roman" w:hAnsi="Times New Roman"/>
                <w:sz w:val="24"/>
                <w:szCs w:val="24"/>
                <w:lang w:val="sr-Cyrl-RS"/>
              </w:rPr>
              <w:t>20</w:t>
            </w:r>
            <w:r w:rsidR="00645A05" w:rsidRPr="000F6A6E">
              <w:rPr>
                <w:rFonts w:ascii="Times New Roman" w:hAnsi="Times New Roman"/>
                <w:sz w:val="24"/>
                <w:szCs w:val="24"/>
                <w:lang w:val="sr-Cyrl-RS"/>
              </w:rPr>
              <w:t>25</w:t>
            </w:r>
            <w:r w:rsidR="00250110" w:rsidRPr="000F6A6E">
              <w:rPr>
                <w:rFonts w:ascii="Times New Roman" w:hAnsi="Times New Roman"/>
                <w:sz w:val="24"/>
                <w:szCs w:val="24"/>
                <w:lang w:val="sr-Cyrl-RS"/>
              </w:rPr>
              <w:t>. године</w:t>
            </w:r>
          </w:p>
        </w:tc>
      </w:tr>
    </w:tbl>
    <w:p w14:paraId="28438FB8" w14:textId="77777777" w:rsidR="0075396D" w:rsidRPr="000F6A6E" w:rsidRDefault="00DA4B5D" w:rsidP="004735EF">
      <w:pPr>
        <w:pStyle w:val="TitrePage"/>
        <w:tabs>
          <w:tab w:val="clear" w:pos="0"/>
        </w:tabs>
        <w:ind w:left="0"/>
        <w:rPr>
          <w:rFonts w:ascii="Times New Roman" w:hAnsi="Times New Roman"/>
          <w:sz w:val="24"/>
          <w:lang w:val="sr-Cyrl-RS"/>
        </w:rPr>
      </w:pPr>
      <w:r w:rsidRPr="000F6A6E">
        <w:rPr>
          <w:rFonts w:ascii="Times New Roman" w:hAnsi="Times New Roman"/>
          <w:sz w:val="24"/>
          <w:lang w:val="sr-Cyrl-RS"/>
        </w:rPr>
        <w:br w:type="page"/>
      </w:r>
      <w:r w:rsidR="001A15B3" w:rsidRPr="000F6A6E">
        <w:rPr>
          <w:rFonts w:ascii="Times New Roman" w:hAnsi="Times New Roman"/>
          <w:sz w:val="24"/>
          <w:lang w:val="sr-Cyrl-RS"/>
        </w:rPr>
        <w:lastRenderedPageBreak/>
        <w:t>САДРЖАЈ</w:t>
      </w:r>
    </w:p>
    <w:p w14:paraId="42ED4F0D"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1.</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ДЕФИНИЦИЈЕ И ТУМАЧЕЊА</w:t>
      </w:r>
      <w:r w:rsidRPr="000F6A6E">
        <w:rPr>
          <w:rFonts w:ascii="Times New Roman" w:hAnsi="Times New Roman"/>
          <w:noProof/>
          <w:sz w:val="24"/>
          <w:szCs w:val="24"/>
          <w:lang w:val="sr-Cyrl-RS"/>
        </w:rPr>
        <w:tab/>
      </w:r>
    </w:p>
    <w:p w14:paraId="24FE6AF5"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2.</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КРЕДИТНИ АРАНЖМАН</w:t>
      </w:r>
      <w:r w:rsidRPr="000F6A6E">
        <w:rPr>
          <w:rFonts w:ascii="Times New Roman" w:hAnsi="Times New Roman"/>
          <w:noProof/>
          <w:sz w:val="24"/>
          <w:szCs w:val="24"/>
          <w:lang w:val="sr-Cyrl-RS"/>
        </w:rPr>
        <w:tab/>
      </w:r>
    </w:p>
    <w:p w14:paraId="4F5A0C8C"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3.</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СВРХА</w:t>
      </w:r>
      <w:r w:rsidRPr="000F6A6E">
        <w:rPr>
          <w:rFonts w:ascii="Times New Roman" w:hAnsi="Times New Roman"/>
          <w:noProof/>
          <w:sz w:val="24"/>
          <w:szCs w:val="24"/>
          <w:lang w:val="sr-Cyrl-RS"/>
        </w:rPr>
        <w:tab/>
      </w:r>
    </w:p>
    <w:p w14:paraId="4CA04501"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4.</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УСЛОВИ КОРИШЋЕЊА СРЕДСТАВА</w:t>
      </w:r>
      <w:r w:rsidRPr="000F6A6E">
        <w:rPr>
          <w:rFonts w:ascii="Times New Roman" w:hAnsi="Times New Roman"/>
          <w:noProof/>
          <w:sz w:val="24"/>
          <w:szCs w:val="24"/>
          <w:lang w:val="sr-Cyrl-RS"/>
        </w:rPr>
        <w:tab/>
      </w:r>
    </w:p>
    <w:p w14:paraId="3B8411A7"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5.</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КОРИШЋЕЊЕ СРЕДСТАВА</w:t>
      </w:r>
      <w:r w:rsidRPr="000F6A6E">
        <w:rPr>
          <w:rFonts w:ascii="Times New Roman" w:hAnsi="Times New Roman"/>
          <w:noProof/>
          <w:sz w:val="24"/>
          <w:szCs w:val="24"/>
          <w:lang w:val="sr-Cyrl-RS"/>
        </w:rPr>
        <w:t xml:space="preserve"> – </w:t>
      </w:r>
      <w:r w:rsidR="001A15B3" w:rsidRPr="000F6A6E">
        <w:rPr>
          <w:rFonts w:ascii="Times New Roman" w:hAnsi="Times New Roman"/>
          <w:noProof/>
          <w:sz w:val="24"/>
          <w:szCs w:val="24"/>
          <w:lang w:val="sr-Cyrl-RS"/>
        </w:rPr>
        <w:t>НЕОПОЗИВО ДИРЕКТНО ПЛАЋАЊЕ</w:t>
      </w:r>
      <w:r w:rsidRPr="000F6A6E">
        <w:rPr>
          <w:rFonts w:ascii="Times New Roman" w:hAnsi="Times New Roman"/>
          <w:noProof/>
          <w:sz w:val="24"/>
          <w:szCs w:val="24"/>
          <w:lang w:val="sr-Cyrl-RS"/>
        </w:rPr>
        <w:tab/>
      </w:r>
    </w:p>
    <w:p w14:paraId="54A608C9"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6.</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ОТПЛАТА</w:t>
      </w:r>
      <w:r w:rsidRPr="000F6A6E">
        <w:rPr>
          <w:rFonts w:ascii="Times New Roman" w:hAnsi="Times New Roman"/>
          <w:noProof/>
          <w:sz w:val="24"/>
          <w:szCs w:val="24"/>
          <w:lang w:val="sr-Cyrl-RS"/>
        </w:rPr>
        <w:tab/>
      </w:r>
    </w:p>
    <w:p w14:paraId="00ABEE0D"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7.</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ДОБРОВОЉНА ПРЕВРЕМЕНА ОТПЛАТА И ОТКАЗИВАЊЕ</w:t>
      </w:r>
      <w:r w:rsidRPr="000F6A6E">
        <w:rPr>
          <w:rFonts w:ascii="Times New Roman" w:hAnsi="Times New Roman"/>
          <w:noProof/>
          <w:sz w:val="24"/>
          <w:szCs w:val="24"/>
          <w:lang w:val="sr-Cyrl-RS"/>
        </w:rPr>
        <w:tab/>
      </w:r>
    </w:p>
    <w:p w14:paraId="5ED812D5"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8.</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ОБАВЕЗНА ПРЕВРЕМЕНА ОТПЛАТА</w:t>
      </w:r>
      <w:r w:rsidRPr="000F6A6E">
        <w:rPr>
          <w:rFonts w:ascii="Times New Roman" w:hAnsi="Times New Roman"/>
          <w:noProof/>
          <w:sz w:val="24"/>
          <w:szCs w:val="24"/>
          <w:lang w:val="sr-Cyrl-RS"/>
        </w:rPr>
        <w:t xml:space="preserve"> - </w:t>
      </w:r>
      <w:r w:rsidR="001A15B3" w:rsidRPr="000F6A6E">
        <w:rPr>
          <w:rFonts w:ascii="Times New Roman" w:hAnsi="Times New Roman"/>
          <w:noProof/>
          <w:sz w:val="24"/>
          <w:szCs w:val="24"/>
          <w:lang w:val="sr-Cyrl-RS"/>
        </w:rPr>
        <w:t>НЕЗАКОНИТОСТ</w:t>
      </w:r>
      <w:r w:rsidRPr="000F6A6E">
        <w:rPr>
          <w:rFonts w:ascii="Times New Roman" w:hAnsi="Times New Roman"/>
          <w:noProof/>
          <w:sz w:val="24"/>
          <w:szCs w:val="24"/>
          <w:lang w:val="sr-Cyrl-RS"/>
        </w:rPr>
        <w:tab/>
      </w:r>
    </w:p>
    <w:p w14:paraId="2257525E"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9.</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ОГРАНИЧЕЊА</w:t>
      </w:r>
      <w:r w:rsidRPr="000F6A6E">
        <w:rPr>
          <w:rFonts w:ascii="Times New Roman" w:hAnsi="Times New Roman"/>
          <w:noProof/>
          <w:sz w:val="24"/>
          <w:szCs w:val="24"/>
          <w:lang w:val="sr-Cyrl-RS"/>
        </w:rPr>
        <w:tab/>
      </w:r>
    </w:p>
    <w:p w14:paraId="0AFFAF0D"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10.</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КАМАТА</w:t>
      </w:r>
      <w:r w:rsidRPr="000F6A6E">
        <w:rPr>
          <w:rFonts w:ascii="Times New Roman" w:hAnsi="Times New Roman"/>
          <w:noProof/>
          <w:sz w:val="24"/>
          <w:szCs w:val="24"/>
          <w:lang w:val="sr-Cyrl-RS"/>
        </w:rPr>
        <w:tab/>
      </w:r>
    </w:p>
    <w:p w14:paraId="0DEB4378"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11.</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КАМАТНИ ПЕРИОДИ</w:t>
      </w:r>
      <w:r w:rsidRPr="000F6A6E">
        <w:rPr>
          <w:rFonts w:ascii="Times New Roman" w:hAnsi="Times New Roman"/>
          <w:noProof/>
          <w:sz w:val="24"/>
          <w:szCs w:val="24"/>
          <w:lang w:val="sr-Cyrl-RS"/>
        </w:rPr>
        <w:tab/>
      </w:r>
    </w:p>
    <w:p w14:paraId="1587F97C"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12.</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ПРОМЕНЕ У ОБРАЧУНУ КАМАТЕ</w:t>
      </w:r>
      <w:r w:rsidRPr="000F6A6E">
        <w:rPr>
          <w:rFonts w:ascii="Times New Roman" w:hAnsi="Times New Roman"/>
          <w:noProof/>
          <w:sz w:val="24"/>
          <w:szCs w:val="24"/>
          <w:lang w:val="sr-Cyrl-RS"/>
        </w:rPr>
        <w:tab/>
      </w:r>
    </w:p>
    <w:p w14:paraId="1C7AC7F1"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13.</w:t>
      </w:r>
      <w:r w:rsidRPr="000F6A6E">
        <w:rPr>
          <w:rFonts w:ascii="Times New Roman" w:eastAsiaTheme="minorEastAsia" w:hAnsi="Times New Roman"/>
          <w:noProof/>
          <w:kern w:val="2"/>
          <w:sz w:val="24"/>
          <w:szCs w:val="24"/>
          <w:lang w:val="sr-Cyrl-RS"/>
          <w14:ligatures w14:val="standardContextual"/>
        </w:rPr>
        <w:tab/>
      </w:r>
      <w:r w:rsidR="001A15B3" w:rsidRPr="000F6A6E">
        <w:rPr>
          <w:rFonts w:ascii="Times New Roman" w:hAnsi="Times New Roman"/>
          <w:noProof/>
          <w:sz w:val="24"/>
          <w:szCs w:val="24"/>
          <w:lang w:val="sr-Cyrl-RS"/>
        </w:rPr>
        <w:t>НАКНАДЕ</w:t>
      </w:r>
      <w:r w:rsidRPr="000F6A6E">
        <w:rPr>
          <w:rFonts w:ascii="Times New Roman" w:hAnsi="Times New Roman"/>
          <w:noProof/>
          <w:sz w:val="24"/>
          <w:szCs w:val="24"/>
          <w:lang w:val="sr-Cyrl-RS"/>
        </w:rPr>
        <w:tab/>
      </w:r>
    </w:p>
    <w:p w14:paraId="2D551D60"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14.</w:t>
      </w:r>
      <w:r w:rsidRPr="000F6A6E">
        <w:rPr>
          <w:rFonts w:ascii="Times New Roman" w:eastAsiaTheme="minorEastAsia" w:hAnsi="Times New Roman"/>
          <w:noProof/>
          <w:kern w:val="2"/>
          <w:sz w:val="24"/>
          <w:szCs w:val="24"/>
          <w:lang w:val="sr-Cyrl-RS"/>
          <w14:ligatures w14:val="standardContextual"/>
        </w:rPr>
        <w:tab/>
      </w:r>
      <w:r w:rsidR="008B2F8E" w:rsidRPr="000F6A6E">
        <w:rPr>
          <w:rFonts w:ascii="Times New Roman" w:eastAsiaTheme="minorEastAsia" w:hAnsi="Times New Roman"/>
          <w:noProof/>
          <w:kern w:val="2"/>
          <w:sz w:val="24"/>
          <w:szCs w:val="24"/>
          <w:lang w:val="sr-Cyrl-RS"/>
          <w14:ligatures w14:val="standardContextual"/>
        </w:rPr>
        <w:t xml:space="preserve">предност </w:t>
      </w:r>
      <w:r w:rsidRPr="000F6A6E">
        <w:rPr>
          <w:rFonts w:ascii="Times New Roman" w:hAnsi="Times New Roman"/>
          <w:noProof/>
          <w:sz w:val="24"/>
          <w:szCs w:val="24"/>
          <w:lang w:val="sr-Cyrl-RS"/>
        </w:rPr>
        <w:t xml:space="preserve">ECA, ECA </w:t>
      </w:r>
      <w:r w:rsidR="001A15B3" w:rsidRPr="000F6A6E">
        <w:rPr>
          <w:rFonts w:ascii="Times New Roman" w:hAnsi="Times New Roman"/>
          <w:noProof/>
          <w:sz w:val="24"/>
          <w:szCs w:val="24"/>
          <w:lang w:val="sr-Cyrl-RS"/>
        </w:rPr>
        <w:t>ПРЕМИЈА ОСИГУРАЊА</w:t>
      </w:r>
      <w:r w:rsidRPr="000F6A6E">
        <w:rPr>
          <w:rFonts w:ascii="Times New Roman" w:hAnsi="Times New Roman"/>
          <w:noProof/>
          <w:sz w:val="24"/>
          <w:szCs w:val="24"/>
          <w:lang w:val="sr-Cyrl-RS"/>
        </w:rPr>
        <w:t xml:space="preserve">, </w:t>
      </w:r>
      <w:r w:rsidR="001A15B3" w:rsidRPr="000F6A6E">
        <w:rPr>
          <w:rFonts w:ascii="Times New Roman" w:hAnsi="Times New Roman"/>
          <w:noProof/>
          <w:sz w:val="24"/>
          <w:szCs w:val="24"/>
          <w:lang w:val="sr-Cyrl-RS"/>
        </w:rPr>
        <w:t>СУБРОГАЦИЈА</w:t>
      </w:r>
      <w:r w:rsidRPr="000F6A6E">
        <w:rPr>
          <w:rFonts w:ascii="Times New Roman" w:hAnsi="Times New Roman"/>
          <w:noProof/>
          <w:sz w:val="24"/>
          <w:szCs w:val="24"/>
          <w:lang w:val="sr-Cyrl-RS"/>
        </w:rPr>
        <w:tab/>
      </w:r>
    </w:p>
    <w:p w14:paraId="3554C7E3"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15.</w:t>
      </w:r>
      <w:r w:rsidRPr="000F6A6E">
        <w:rPr>
          <w:rFonts w:ascii="Times New Roman" w:eastAsiaTheme="minorEastAsia" w:hAnsi="Times New Roman"/>
          <w:noProof/>
          <w:kern w:val="2"/>
          <w:sz w:val="24"/>
          <w:szCs w:val="24"/>
          <w:lang w:val="sr-Cyrl-RS"/>
          <w14:ligatures w14:val="standardContextual"/>
        </w:rPr>
        <w:tab/>
      </w:r>
      <w:r w:rsidR="002665FA" w:rsidRPr="000F6A6E">
        <w:rPr>
          <w:rFonts w:ascii="Times New Roman" w:hAnsi="Times New Roman"/>
          <w:noProof/>
          <w:sz w:val="24"/>
          <w:szCs w:val="24"/>
          <w:lang w:val="sr-Cyrl-RS"/>
        </w:rPr>
        <w:t>Бруто порез</w:t>
      </w:r>
      <w:r w:rsidR="003B622C" w:rsidRPr="000F6A6E">
        <w:rPr>
          <w:rFonts w:ascii="Times New Roman" w:hAnsi="Times New Roman"/>
          <w:noProof/>
          <w:sz w:val="24"/>
          <w:szCs w:val="24"/>
          <w:lang w:val="sr-Cyrl-RS"/>
        </w:rPr>
        <w:t xml:space="preserve"> и обештећења</w:t>
      </w:r>
      <w:r w:rsidRPr="000F6A6E">
        <w:rPr>
          <w:rFonts w:ascii="Times New Roman" w:hAnsi="Times New Roman"/>
          <w:noProof/>
          <w:sz w:val="24"/>
          <w:szCs w:val="24"/>
          <w:lang w:val="sr-Cyrl-RS"/>
        </w:rPr>
        <w:tab/>
      </w:r>
    </w:p>
    <w:p w14:paraId="10852B68"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16.</w:t>
      </w:r>
      <w:r w:rsidRPr="000F6A6E">
        <w:rPr>
          <w:rFonts w:ascii="Times New Roman" w:eastAsiaTheme="minorEastAsia" w:hAnsi="Times New Roman"/>
          <w:noProof/>
          <w:kern w:val="2"/>
          <w:sz w:val="24"/>
          <w:szCs w:val="24"/>
          <w:lang w:val="sr-Cyrl-RS"/>
          <w14:ligatures w14:val="standardContextual"/>
        </w:rPr>
        <w:tab/>
      </w:r>
      <w:r w:rsidR="003B622C" w:rsidRPr="000F6A6E">
        <w:rPr>
          <w:rFonts w:ascii="Times New Roman" w:hAnsi="Times New Roman"/>
          <w:noProof/>
          <w:sz w:val="24"/>
          <w:szCs w:val="24"/>
          <w:lang w:val="sr-Cyrl-RS"/>
        </w:rPr>
        <w:t>Повећани трошкови</w:t>
      </w:r>
      <w:r w:rsidRPr="000F6A6E">
        <w:rPr>
          <w:rFonts w:ascii="Times New Roman" w:hAnsi="Times New Roman"/>
          <w:noProof/>
          <w:sz w:val="24"/>
          <w:szCs w:val="24"/>
          <w:lang w:val="sr-Cyrl-RS"/>
        </w:rPr>
        <w:tab/>
      </w:r>
    </w:p>
    <w:p w14:paraId="5FDEE363"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17.</w:t>
      </w:r>
      <w:r w:rsidRPr="000F6A6E">
        <w:rPr>
          <w:rFonts w:ascii="Times New Roman" w:eastAsiaTheme="minorEastAsia" w:hAnsi="Times New Roman"/>
          <w:noProof/>
          <w:kern w:val="2"/>
          <w:sz w:val="24"/>
          <w:szCs w:val="24"/>
          <w:lang w:val="sr-Cyrl-RS"/>
          <w14:ligatures w14:val="standardContextual"/>
        </w:rPr>
        <w:tab/>
      </w:r>
      <w:r w:rsidR="001435CF" w:rsidRPr="000F6A6E">
        <w:rPr>
          <w:rFonts w:ascii="Times New Roman" w:hAnsi="Times New Roman"/>
          <w:noProof/>
          <w:sz w:val="24"/>
          <w:szCs w:val="24"/>
          <w:lang w:val="sr-Cyrl-RS"/>
        </w:rPr>
        <w:t>ДРУГА ОБЕШТЕЋЕЊА</w:t>
      </w:r>
      <w:r w:rsidRPr="000F6A6E">
        <w:rPr>
          <w:rFonts w:ascii="Times New Roman" w:hAnsi="Times New Roman"/>
          <w:noProof/>
          <w:sz w:val="24"/>
          <w:szCs w:val="24"/>
          <w:lang w:val="sr-Cyrl-RS"/>
        </w:rPr>
        <w:tab/>
      </w:r>
    </w:p>
    <w:p w14:paraId="04C6260F"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18.</w:t>
      </w:r>
      <w:r w:rsidRPr="000F6A6E">
        <w:rPr>
          <w:rFonts w:ascii="Times New Roman" w:eastAsiaTheme="minorEastAsia" w:hAnsi="Times New Roman"/>
          <w:noProof/>
          <w:kern w:val="2"/>
          <w:sz w:val="24"/>
          <w:szCs w:val="24"/>
          <w:lang w:val="sr-Cyrl-RS"/>
          <w14:ligatures w14:val="standardContextual"/>
        </w:rPr>
        <w:tab/>
      </w:r>
      <w:r w:rsidR="003B622C" w:rsidRPr="000F6A6E">
        <w:rPr>
          <w:rFonts w:ascii="Times New Roman" w:hAnsi="Times New Roman"/>
          <w:noProof/>
          <w:sz w:val="24"/>
          <w:szCs w:val="24"/>
          <w:lang w:val="sr-Cyrl-RS"/>
        </w:rPr>
        <w:t>Ублажавање кредитног ризика од стране зајмодаваца</w:t>
      </w:r>
      <w:r w:rsidRPr="000F6A6E">
        <w:rPr>
          <w:rFonts w:ascii="Times New Roman" w:hAnsi="Times New Roman"/>
          <w:noProof/>
          <w:sz w:val="24"/>
          <w:szCs w:val="24"/>
          <w:lang w:val="sr-Cyrl-RS"/>
        </w:rPr>
        <w:tab/>
      </w:r>
    </w:p>
    <w:p w14:paraId="40AEBFCD"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19.</w:t>
      </w:r>
      <w:r w:rsidRPr="000F6A6E">
        <w:rPr>
          <w:rFonts w:ascii="Times New Roman" w:eastAsiaTheme="minorEastAsia" w:hAnsi="Times New Roman"/>
          <w:noProof/>
          <w:kern w:val="2"/>
          <w:sz w:val="24"/>
          <w:szCs w:val="24"/>
          <w:lang w:val="sr-Cyrl-RS"/>
          <w14:ligatures w14:val="standardContextual"/>
        </w:rPr>
        <w:tab/>
      </w:r>
      <w:r w:rsidR="003B622C" w:rsidRPr="000F6A6E">
        <w:rPr>
          <w:rFonts w:ascii="Times New Roman" w:hAnsi="Times New Roman"/>
          <w:noProof/>
          <w:sz w:val="24"/>
          <w:szCs w:val="24"/>
          <w:lang w:val="sr-Cyrl-RS"/>
        </w:rPr>
        <w:t>Трошкови и издаци</w:t>
      </w:r>
      <w:r w:rsidRPr="000F6A6E">
        <w:rPr>
          <w:rFonts w:ascii="Times New Roman" w:hAnsi="Times New Roman"/>
          <w:noProof/>
          <w:sz w:val="24"/>
          <w:szCs w:val="24"/>
          <w:lang w:val="sr-Cyrl-RS"/>
        </w:rPr>
        <w:tab/>
      </w:r>
    </w:p>
    <w:p w14:paraId="0B00F7B7"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20.</w:t>
      </w:r>
      <w:r w:rsidRPr="000F6A6E">
        <w:rPr>
          <w:rFonts w:ascii="Times New Roman" w:eastAsiaTheme="minorEastAsia" w:hAnsi="Times New Roman"/>
          <w:noProof/>
          <w:kern w:val="2"/>
          <w:sz w:val="24"/>
          <w:szCs w:val="24"/>
          <w:lang w:val="sr-Cyrl-RS"/>
          <w14:ligatures w14:val="standardContextual"/>
        </w:rPr>
        <w:tab/>
      </w:r>
      <w:r w:rsidR="003B622C" w:rsidRPr="000F6A6E">
        <w:rPr>
          <w:rFonts w:ascii="Times New Roman" w:hAnsi="Times New Roman"/>
          <w:noProof/>
          <w:sz w:val="24"/>
          <w:szCs w:val="24"/>
          <w:lang w:val="sr-Cyrl-RS"/>
        </w:rPr>
        <w:t>Изјаве</w:t>
      </w:r>
      <w:r w:rsidRPr="000F6A6E">
        <w:rPr>
          <w:rFonts w:ascii="Times New Roman" w:hAnsi="Times New Roman"/>
          <w:noProof/>
          <w:sz w:val="24"/>
          <w:szCs w:val="24"/>
          <w:lang w:val="sr-Cyrl-RS"/>
        </w:rPr>
        <w:tab/>
      </w:r>
    </w:p>
    <w:p w14:paraId="3F2BCB99"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21.</w:t>
      </w:r>
      <w:r w:rsidRPr="000F6A6E">
        <w:rPr>
          <w:rFonts w:ascii="Times New Roman" w:eastAsiaTheme="minorEastAsia" w:hAnsi="Times New Roman"/>
          <w:noProof/>
          <w:kern w:val="2"/>
          <w:sz w:val="24"/>
          <w:szCs w:val="24"/>
          <w:lang w:val="sr-Cyrl-RS"/>
          <w14:ligatures w14:val="standardContextual"/>
        </w:rPr>
        <w:tab/>
      </w:r>
      <w:r w:rsidR="003B622C" w:rsidRPr="000F6A6E">
        <w:rPr>
          <w:rFonts w:ascii="Times New Roman" w:hAnsi="Times New Roman"/>
          <w:noProof/>
          <w:sz w:val="24"/>
          <w:szCs w:val="24"/>
          <w:lang w:val="sr-Cyrl-RS"/>
        </w:rPr>
        <w:t>Обавезе информисања</w:t>
      </w:r>
      <w:r w:rsidRPr="000F6A6E">
        <w:rPr>
          <w:rFonts w:ascii="Times New Roman" w:hAnsi="Times New Roman"/>
          <w:noProof/>
          <w:sz w:val="24"/>
          <w:szCs w:val="24"/>
          <w:lang w:val="sr-Cyrl-RS"/>
        </w:rPr>
        <w:tab/>
      </w:r>
    </w:p>
    <w:p w14:paraId="0E2E7531"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22.</w:t>
      </w:r>
      <w:r w:rsidRPr="000F6A6E">
        <w:rPr>
          <w:rFonts w:ascii="Times New Roman" w:eastAsiaTheme="minorEastAsia" w:hAnsi="Times New Roman"/>
          <w:noProof/>
          <w:kern w:val="2"/>
          <w:sz w:val="24"/>
          <w:szCs w:val="24"/>
          <w:lang w:val="sr-Cyrl-RS"/>
          <w14:ligatures w14:val="standardContextual"/>
        </w:rPr>
        <w:tab/>
      </w:r>
      <w:r w:rsidR="003B622C" w:rsidRPr="000F6A6E">
        <w:rPr>
          <w:rFonts w:ascii="Times New Roman" w:hAnsi="Times New Roman"/>
          <w:noProof/>
          <w:sz w:val="24"/>
          <w:szCs w:val="24"/>
          <w:lang w:val="sr-Cyrl-RS"/>
        </w:rPr>
        <w:t>Опште обавезе</w:t>
      </w:r>
      <w:r w:rsidRPr="000F6A6E">
        <w:rPr>
          <w:rFonts w:ascii="Times New Roman" w:hAnsi="Times New Roman"/>
          <w:noProof/>
          <w:sz w:val="24"/>
          <w:szCs w:val="24"/>
          <w:lang w:val="sr-Cyrl-RS"/>
        </w:rPr>
        <w:tab/>
      </w:r>
    </w:p>
    <w:p w14:paraId="27528CA7"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23.</w:t>
      </w:r>
      <w:r w:rsidRPr="000F6A6E">
        <w:rPr>
          <w:rFonts w:ascii="Times New Roman" w:eastAsiaTheme="minorEastAsia" w:hAnsi="Times New Roman"/>
          <w:noProof/>
          <w:kern w:val="2"/>
          <w:sz w:val="24"/>
          <w:szCs w:val="24"/>
          <w:lang w:val="sr-Cyrl-RS"/>
          <w14:ligatures w14:val="standardContextual"/>
        </w:rPr>
        <w:tab/>
      </w:r>
      <w:r w:rsidR="003B622C" w:rsidRPr="000F6A6E">
        <w:rPr>
          <w:rFonts w:ascii="Times New Roman" w:hAnsi="Times New Roman"/>
          <w:noProof/>
          <w:sz w:val="24"/>
          <w:szCs w:val="24"/>
          <w:lang w:val="sr-Cyrl-RS"/>
        </w:rPr>
        <w:t>Случајеви неиспуњења обавеза</w:t>
      </w:r>
      <w:r w:rsidRPr="000F6A6E">
        <w:rPr>
          <w:rFonts w:ascii="Times New Roman" w:hAnsi="Times New Roman"/>
          <w:noProof/>
          <w:sz w:val="24"/>
          <w:szCs w:val="24"/>
          <w:lang w:val="sr-Cyrl-RS"/>
        </w:rPr>
        <w:tab/>
      </w:r>
    </w:p>
    <w:p w14:paraId="24EAB0D2"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24.</w:t>
      </w:r>
      <w:r w:rsidRPr="000F6A6E">
        <w:rPr>
          <w:rFonts w:ascii="Times New Roman" w:eastAsiaTheme="minorEastAsia" w:hAnsi="Times New Roman"/>
          <w:noProof/>
          <w:kern w:val="2"/>
          <w:sz w:val="24"/>
          <w:szCs w:val="24"/>
          <w:lang w:val="sr-Cyrl-RS"/>
          <w14:ligatures w14:val="standardContextual"/>
        </w:rPr>
        <w:tab/>
      </w:r>
      <w:r w:rsidR="003B622C" w:rsidRPr="000F6A6E">
        <w:rPr>
          <w:rFonts w:ascii="Times New Roman" w:hAnsi="Times New Roman"/>
          <w:noProof/>
          <w:sz w:val="24"/>
          <w:szCs w:val="24"/>
          <w:lang w:val="sr-Cyrl-RS"/>
        </w:rPr>
        <w:t>Промене зајмодаваца</w:t>
      </w:r>
      <w:r w:rsidRPr="000F6A6E">
        <w:rPr>
          <w:rFonts w:ascii="Times New Roman" w:hAnsi="Times New Roman"/>
          <w:noProof/>
          <w:sz w:val="24"/>
          <w:szCs w:val="24"/>
          <w:lang w:val="sr-Cyrl-RS"/>
        </w:rPr>
        <w:tab/>
      </w:r>
    </w:p>
    <w:p w14:paraId="5A8E2D12"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25.</w:t>
      </w:r>
      <w:r w:rsidRPr="000F6A6E">
        <w:rPr>
          <w:rFonts w:ascii="Times New Roman" w:eastAsiaTheme="minorEastAsia" w:hAnsi="Times New Roman"/>
          <w:noProof/>
          <w:kern w:val="2"/>
          <w:sz w:val="24"/>
          <w:szCs w:val="24"/>
          <w:lang w:val="sr-Cyrl-RS"/>
          <w14:ligatures w14:val="standardContextual"/>
        </w:rPr>
        <w:tab/>
      </w:r>
      <w:r w:rsidR="003B622C" w:rsidRPr="000F6A6E">
        <w:rPr>
          <w:rFonts w:ascii="Times New Roman" w:hAnsi="Times New Roman"/>
          <w:noProof/>
          <w:sz w:val="24"/>
          <w:szCs w:val="24"/>
          <w:lang w:val="sr-Cyrl-RS"/>
        </w:rPr>
        <w:t>Улога</w:t>
      </w:r>
      <w:r w:rsidRPr="000F6A6E">
        <w:rPr>
          <w:rFonts w:ascii="Times New Roman" w:hAnsi="Times New Roman"/>
          <w:noProof/>
          <w:sz w:val="24"/>
          <w:szCs w:val="24"/>
          <w:lang w:val="sr-Cyrl-RS"/>
        </w:rPr>
        <w:t xml:space="preserve"> ECA </w:t>
      </w:r>
      <w:r w:rsidR="003B622C" w:rsidRPr="000F6A6E">
        <w:rPr>
          <w:rFonts w:ascii="Times New Roman" w:hAnsi="Times New Roman"/>
          <w:noProof/>
          <w:sz w:val="24"/>
          <w:szCs w:val="24"/>
          <w:lang w:val="sr-Cyrl-RS"/>
        </w:rPr>
        <w:t>агента</w:t>
      </w:r>
      <w:r w:rsidRPr="000F6A6E">
        <w:rPr>
          <w:rFonts w:ascii="Times New Roman" w:hAnsi="Times New Roman"/>
          <w:noProof/>
          <w:sz w:val="24"/>
          <w:szCs w:val="24"/>
          <w:lang w:val="sr-Cyrl-RS"/>
        </w:rPr>
        <w:tab/>
      </w:r>
    </w:p>
    <w:p w14:paraId="1B640201"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26.</w:t>
      </w:r>
      <w:r w:rsidRPr="000F6A6E">
        <w:rPr>
          <w:rFonts w:ascii="Times New Roman" w:eastAsiaTheme="minorEastAsia" w:hAnsi="Times New Roman"/>
          <w:noProof/>
          <w:kern w:val="2"/>
          <w:sz w:val="24"/>
          <w:szCs w:val="24"/>
          <w:lang w:val="sr-Cyrl-RS"/>
          <w14:ligatures w14:val="standardContextual"/>
        </w:rPr>
        <w:tab/>
      </w:r>
      <w:r w:rsidR="003B622C" w:rsidRPr="000F6A6E">
        <w:rPr>
          <w:rFonts w:ascii="Times New Roman" w:hAnsi="Times New Roman"/>
          <w:noProof/>
          <w:sz w:val="24"/>
          <w:szCs w:val="24"/>
          <w:lang w:val="sr-Cyrl-RS"/>
        </w:rPr>
        <w:t>Пословање финансијских страна</w:t>
      </w:r>
      <w:r w:rsidRPr="000F6A6E">
        <w:rPr>
          <w:rFonts w:ascii="Times New Roman" w:hAnsi="Times New Roman"/>
          <w:noProof/>
          <w:sz w:val="24"/>
          <w:szCs w:val="24"/>
          <w:lang w:val="sr-Cyrl-RS"/>
        </w:rPr>
        <w:tab/>
      </w:r>
    </w:p>
    <w:p w14:paraId="66AD9A81"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27.</w:t>
      </w:r>
      <w:r w:rsidRPr="000F6A6E">
        <w:rPr>
          <w:rFonts w:ascii="Times New Roman" w:eastAsiaTheme="minorEastAsia" w:hAnsi="Times New Roman"/>
          <w:noProof/>
          <w:kern w:val="2"/>
          <w:sz w:val="24"/>
          <w:szCs w:val="24"/>
          <w:lang w:val="sr-Cyrl-RS"/>
          <w14:ligatures w14:val="standardContextual"/>
        </w:rPr>
        <w:tab/>
      </w:r>
      <w:r w:rsidR="00D669E7" w:rsidRPr="000F6A6E">
        <w:rPr>
          <w:rFonts w:ascii="Times New Roman" w:hAnsi="Times New Roman"/>
          <w:noProof/>
          <w:sz w:val="24"/>
          <w:szCs w:val="24"/>
          <w:lang w:val="sr-Cyrl-RS"/>
        </w:rPr>
        <w:t>Расподела између финансијских страна</w:t>
      </w:r>
      <w:r w:rsidRPr="000F6A6E">
        <w:rPr>
          <w:rFonts w:ascii="Times New Roman" w:hAnsi="Times New Roman"/>
          <w:noProof/>
          <w:sz w:val="24"/>
          <w:szCs w:val="24"/>
          <w:lang w:val="sr-Cyrl-RS"/>
        </w:rPr>
        <w:tab/>
      </w:r>
    </w:p>
    <w:p w14:paraId="2D0D4545"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28.</w:t>
      </w:r>
      <w:r w:rsidRPr="000F6A6E">
        <w:rPr>
          <w:rFonts w:ascii="Times New Roman" w:eastAsiaTheme="minorEastAsia" w:hAnsi="Times New Roman"/>
          <w:noProof/>
          <w:kern w:val="2"/>
          <w:sz w:val="24"/>
          <w:szCs w:val="24"/>
          <w:lang w:val="sr-Cyrl-RS"/>
          <w14:ligatures w14:val="standardContextual"/>
        </w:rPr>
        <w:tab/>
      </w:r>
      <w:r w:rsidR="00D669E7" w:rsidRPr="000F6A6E">
        <w:rPr>
          <w:rFonts w:ascii="Times New Roman" w:hAnsi="Times New Roman"/>
          <w:noProof/>
          <w:sz w:val="24"/>
          <w:szCs w:val="24"/>
          <w:lang w:val="sr-Cyrl-RS"/>
        </w:rPr>
        <w:t>Механизам плаћања</w:t>
      </w:r>
      <w:r w:rsidRPr="000F6A6E">
        <w:rPr>
          <w:rFonts w:ascii="Times New Roman" w:hAnsi="Times New Roman"/>
          <w:noProof/>
          <w:sz w:val="24"/>
          <w:szCs w:val="24"/>
          <w:lang w:val="sr-Cyrl-RS"/>
        </w:rPr>
        <w:tab/>
      </w:r>
    </w:p>
    <w:p w14:paraId="71272BF3"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29.</w:t>
      </w:r>
      <w:r w:rsidRPr="000F6A6E">
        <w:rPr>
          <w:rFonts w:ascii="Times New Roman" w:eastAsiaTheme="minorEastAsia" w:hAnsi="Times New Roman"/>
          <w:noProof/>
          <w:kern w:val="2"/>
          <w:sz w:val="24"/>
          <w:szCs w:val="24"/>
          <w:lang w:val="sr-Cyrl-RS"/>
          <w14:ligatures w14:val="standardContextual"/>
        </w:rPr>
        <w:tab/>
      </w:r>
      <w:r w:rsidR="00D669E7" w:rsidRPr="000F6A6E">
        <w:rPr>
          <w:rFonts w:ascii="Times New Roman" w:hAnsi="Times New Roman"/>
          <w:noProof/>
          <w:sz w:val="24"/>
          <w:szCs w:val="24"/>
          <w:lang w:val="sr-Cyrl-RS"/>
        </w:rPr>
        <w:t>Компензација</w:t>
      </w:r>
      <w:r w:rsidRPr="000F6A6E">
        <w:rPr>
          <w:rFonts w:ascii="Times New Roman" w:hAnsi="Times New Roman"/>
          <w:noProof/>
          <w:sz w:val="24"/>
          <w:szCs w:val="24"/>
          <w:lang w:val="sr-Cyrl-RS"/>
        </w:rPr>
        <w:tab/>
      </w:r>
    </w:p>
    <w:p w14:paraId="06CDF8D9"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30.</w:t>
      </w:r>
      <w:r w:rsidRPr="000F6A6E">
        <w:rPr>
          <w:rFonts w:ascii="Times New Roman" w:eastAsiaTheme="minorEastAsia" w:hAnsi="Times New Roman"/>
          <w:noProof/>
          <w:kern w:val="2"/>
          <w:sz w:val="24"/>
          <w:szCs w:val="24"/>
          <w:lang w:val="sr-Cyrl-RS"/>
          <w14:ligatures w14:val="standardContextual"/>
        </w:rPr>
        <w:tab/>
      </w:r>
      <w:r w:rsidR="00D669E7" w:rsidRPr="000F6A6E">
        <w:rPr>
          <w:rFonts w:ascii="Times New Roman" w:hAnsi="Times New Roman"/>
          <w:noProof/>
          <w:sz w:val="24"/>
          <w:szCs w:val="24"/>
          <w:lang w:val="sr-Cyrl-RS"/>
        </w:rPr>
        <w:t>обавештења</w:t>
      </w:r>
      <w:r w:rsidRPr="000F6A6E">
        <w:rPr>
          <w:rFonts w:ascii="Times New Roman" w:hAnsi="Times New Roman"/>
          <w:noProof/>
          <w:sz w:val="24"/>
          <w:szCs w:val="24"/>
          <w:lang w:val="sr-Cyrl-RS"/>
        </w:rPr>
        <w:tab/>
      </w:r>
    </w:p>
    <w:p w14:paraId="26D06224"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31.</w:t>
      </w:r>
      <w:r w:rsidRPr="000F6A6E">
        <w:rPr>
          <w:rFonts w:ascii="Times New Roman" w:eastAsiaTheme="minorEastAsia" w:hAnsi="Times New Roman"/>
          <w:noProof/>
          <w:kern w:val="2"/>
          <w:sz w:val="24"/>
          <w:szCs w:val="24"/>
          <w:lang w:val="sr-Cyrl-RS"/>
          <w14:ligatures w14:val="standardContextual"/>
        </w:rPr>
        <w:tab/>
      </w:r>
      <w:r w:rsidR="00D669E7" w:rsidRPr="000F6A6E">
        <w:rPr>
          <w:rFonts w:ascii="Times New Roman" w:hAnsi="Times New Roman"/>
          <w:noProof/>
          <w:sz w:val="24"/>
          <w:szCs w:val="24"/>
          <w:lang w:val="sr-Cyrl-RS"/>
        </w:rPr>
        <w:t>Обрачуни и потврде</w:t>
      </w:r>
      <w:r w:rsidRPr="000F6A6E">
        <w:rPr>
          <w:rFonts w:ascii="Times New Roman" w:hAnsi="Times New Roman"/>
          <w:noProof/>
          <w:sz w:val="24"/>
          <w:szCs w:val="24"/>
          <w:lang w:val="sr-Cyrl-RS"/>
        </w:rPr>
        <w:tab/>
      </w:r>
    </w:p>
    <w:p w14:paraId="2351D998"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32.</w:t>
      </w:r>
      <w:r w:rsidRPr="000F6A6E">
        <w:rPr>
          <w:rFonts w:ascii="Times New Roman" w:eastAsiaTheme="minorEastAsia" w:hAnsi="Times New Roman"/>
          <w:noProof/>
          <w:kern w:val="2"/>
          <w:sz w:val="24"/>
          <w:szCs w:val="24"/>
          <w:lang w:val="sr-Cyrl-RS"/>
          <w14:ligatures w14:val="standardContextual"/>
        </w:rPr>
        <w:tab/>
      </w:r>
      <w:r w:rsidR="00D669E7" w:rsidRPr="000F6A6E">
        <w:rPr>
          <w:rFonts w:ascii="Times New Roman" w:hAnsi="Times New Roman"/>
          <w:noProof/>
          <w:sz w:val="24"/>
          <w:szCs w:val="24"/>
          <w:lang w:val="sr-Cyrl-RS"/>
        </w:rPr>
        <w:t>Делимична ништавост</w:t>
      </w:r>
      <w:r w:rsidRPr="000F6A6E">
        <w:rPr>
          <w:rFonts w:ascii="Times New Roman" w:hAnsi="Times New Roman"/>
          <w:noProof/>
          <w:sz w:val="24"/>
          <w:szCs w:val="24"/>
          <w:lang w:val="sr-Cyrl-RS"/>
        </w:rPr>
        <w:tab/>
      </w:r>
    </w:p>
    <w:p w14:paraId="16155FE2"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lastRenderedPageBreak/>
        <w:t>33.</w:t>
      </w:r>
      <w:r w:rsidRPr="000F6A6E">
        <w:rPr>
          <w:rFonts w:ascii="Times New Roman" w:eastAsiaTheme="minorEastAsia" w:hAnsi="Times New Roman"/>
          <w:noProof/>
          <w:kern w:val="2"/>
          <w:sz w:val="24"/>
          <w:szCs w:val="24"/>
          <w:lang w:val="sr-Cyrl-RS"/>
          <w14:ligatures w14:val="standardContextual"/>
        </w:rPr>
        <w:tab/>
      </w:r>
      <w:r w:rsidR="00A86C70" w:rsidRPr="000F6A6E">
        <w:rPr>
          <w:rFonts w:ascii="Times New Roman" w:hAnsi="Times New Roman"/>
          <w:noProof/>
          <w:sz w:val="24"/>
          <w:szCs w:val="24"/>
          <w:lang w:val="sr-Cyrl-RS"/>
        </w:rPr>
        <w:t>ПРАВНА СРЕДСТВА, ОДУСТАНАК ОД ПРАВА И ПОТЕШКОЋЕ, ЗАМЕНА ПРИКАЗА КАМАТНЕ СТОПЕ, ПРЕНОС ОД ЗАЈМОПРИМЦА И ПОНИШТЕЊЕ</w:t>
      </w:r>
      <w:r w:rsidRPr="000F6A6E">
        <w:rPr>
          <w:rFonts w:ascii="Times New Roman" w:hAnsi="Times New Roman"/>
          <w:noProof/>
          <w:sz w:val="24"/>
          <w:szCs w:val="24"/>
          <w:lang w:val="sr-Cyrl-RS"/>
        </w:rPr>
        <w:tab/>
      </w:r>
    </w:p>
    <w:p w14:paraId="4D0C1567"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34.</w:t>
      </w:r>
      <w:r w:rsidRPr="000F6A6E">
        <w:rPr>
          <w:rFonts w:ascii="Times New Roman" w:eastAsiaTheme="minorEastAsia" w:hAnsi="Times New Roman"/>
          <w:noProof/>
          <w:kern w:val="2"/>
          <w:sz w:val="24"/>
          <w:szCs w:val="24"/>
          <w:lang w:val="sr-Cyrl-RS"/>
          <w14:ligatures w14:val="standardContextual"/>
        </w:rPr>
        <w:tab/>
      </w:r>
      <w:r w:rsidR="00BB072C" w:rsidRPr="000F6A6E">
        <w:rPr>
          <w:rFonts w:ascii="Times New Roman" w:hAnsi="Times New Roman"/>
          <w:noProof/>
          <w:sz w:val="24"/>
          <w:szCs w:val="24"/>
          <w:lang w:val="sr-Cyrl-RS"/>
        </w:rPr>
        <w:t>поверљивост</w:t>
      </w:r>
      <w:r w:rsidRPr="000F6A6E">
        <w:rPr>
          <w:rFonts w:ascii="Times New Roman" w:hAnsi="Times New Roman"/>
          <w:noProof/>
          <w:sz w:val="24"/>
          <w:szCs w:val="24"/>
          <w:lang w:val="sr-Cyrl-RS"/>
        </w:rPr>
        <w:tab/>
      </w:r>
    </w:p>
    <w:p w14:paraId="639DE203"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35.</w:t>
      </w:r>
      <w:r w:rsidRPr="000F6A6E">
        <w:rPr>
          <w:rFonts w:ascii="Times New Roman" w:eastAsiaTheme="minorEastAsia" w:hAnsi="Times New Roman"/>
          <w:noProof/>
          <w:kern w:val="2"/>
          <w:sz w:val="24"/>
          <w:szCs w:val="24"/>
          <w:lang w:val="sr-Cyrl-RS"/>
          <w14:ligatures w14:val="standardContextual"/>
        </w:rPr>
        <w:tab/>
      </w:r>
      <w:r w:rsidR="00BB072C" w:rsidRPr="000F6A6E">
        <w:rPr>
          <w:rFonts w:ascii="Times New Roman" w:hAnsi="Times New Roman"/>
          <w:noProof/>
          <w:sz w:val="24"/>
          <w:szCs w:val="24"/>
          <w:lang w:val="sr-Cyrl-RS"/>
        </w:rPr>
        <w:t xml:space="preserve">Поверљивост </w:t>
      </w:r>
      <w:r w:rsidR="008145CF" w:rsidRPr="000F6A6E">
        <w:rPr>
          <w:rFonts w:ascii="Times New Roman" w:hAnsi="Times New Roman"/>
          <w:noProof/>
          <w:sz w:val="24"/>
          <w:szCs w:val="24"/>
          <w:lang w:val="sr-Cyrl-RS"/>
        </w:rPr>
        <w:t>СТОПА ФИНАНСИРАЊА</w:t>
      </w:r>
      <w:r w:rsidRPr="000F6A6E">
        <w:rPr>
          <w:rFonts w:ascii="Times New Roman" w:hAnsi="Times New Roman"/>
          <w:noProof/>
          <w:sz w:val="24"/>
          <w:szCs w:val="24"/>
          <w:lang w:val="sr-Cyrl-RS"/>
        </w:rPr>
        <w:tab/>
      </w:r>
    </w:p>
    <w:p w14:paraId="3AF485E0"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36.</w:t>
      </w:r>
      <w:r w:rsidRPr="000F6A6E">
        <w:rPr>
          <w:rFonts w:ascii="Times New Roman" w:eastAsiaTheme="minorEastAsia" w:hAnsi="Times New Roman"/>
          <w:noProof/>
          <w:kern w:val="2"/>
          <w:sz w:val="24"/>
          <w:szCs w:val="24"/>
          <w:lang w:val="sr-Cyrl-RS"/>
          <w14:ligatures w14:val="standardContextual"/>
        </w:rPr>
        <w:tab/>
      </w:r>
      <w:r w:rsidR="00BB072C" w:rsidRPr="000F6A6E">
        <w:rPr>
          <w:rFonts w:ascii="Times New Roman" w:hAnsi="Times New Roman"/>
          <w:noProof/>
          <w:sz w:val="24"/>
          <w:szCs w:val="24"/>
          <w:lang w:val="sr-Cyrl-RS"/>
        </w:rPr>
        <w:t>Меродавно право</w:t>
      </w:r>
      <w:r w:rsidRPr="000F6A6E">
        <w:rPr>
          <w:rFonts w:ascii="Times New Roman" w:hAnsi="Times New Roman"/>
          <w:noProof/>
          <w:sz w:val="24"/>
          <w:szCs w:val="24"/>
          <w:lang w:val="sr-Cyrl-RS"/>
        </w:rPr>
        <w:tab/>
      </w:r>
    </w:p>
    <w:p w14:paraId="51C0B4B8"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37.</w:t>
      </w:r>
      <w:r w:rsidRPr="000F6A6E">
        <w:rPr>
          <w:rFonts w:ascii="Times New Roman" w:eastAsiaTheme="minorEastAsia" w:hAnsi="Times New Roman"/>
          <w:noProof/>
          <w:kern w:val="2"/>
          <w:sz w:val="24"/>
          <w:szCs w:val="24"/>
          <w:lang w:val="sr-Cyrl-RS"/>
          <w14:ligatures w14:val="standardContextual"/>
        </w:rPr>
        <w:tab/>
      </w:r>
      <w:r w:rsidR="002D36DC" w:rsidRPr="000F6A6E">
        <w:rPr>
          <w:rFonts w:ascii="Times New Roman" w:hAnsi="Times New Roman"/>
          <w:noProof/>
          <w:sz w:val="24"/>
          <w:szCs w:val="24"/>
          <w:lang w:val="sr-Cyrl-RS"/>
        </w:rPr>
        <w:t>НАДЛЕЖНОСТ</w:t>
      </w:r>
      <w:r w:rsidRPr="000F6A6E">
        <w:rPr>
          <w:rFonts w:ascii="Times New Roman" w:hAnsi="Times New Roman"/>
          <w:noProof/>
          <w:sz w:val="24"/>
          <w:szCs w:val="24"/>
          <w:lang w:val="sr-Cyrl-RS"/>
        </w:rPr>
        <w:t xml:space="preserve"> - </w:t>
      </w:r>
      <w:r w:rsidR="00BB072C" w:rsidRPr="000F6A6E">
        <w:rPr>
          <w:rFonts w:ascii="Times New Roman" w:hAnsi="Times New Roman"/>
          <w:noProof/>
          <w:sz w:val="24"/>
          <w:szCs w:val="24"/>
          <w:lang w:val="sr-Cyrl-RS"/>
        </w:rPr>
        <w:t>арбитража</w:t>
      </w:r>
      <w:r w:rsidRPr="000F6A6E">
        <w:rPr>
          <w:rFonts w:ascii="Times New Roman" w:hAnsi="Times New Roman"/>
          <w:noProof/>
          <w:sz w:val="24"/>
          <w:szCs w:val="24"/>
          <w:lang w:val="sr-Cyrl-RS"/>
        </w:rPr>
        <w:tab/>
      </w:r>
    </w:p>
    <w:p w14:paraId="68E1E895" w14:textId="77777777" w:rsidR="00CD67B6" w:rsidRPr="000F6A6E" w:rsidRDefault="00CD67B6" w:rsidP="003B622C">
      <w:pPr>
        <w:pStyle w:val="TOC1"/>
        <w:spacing w:before="0" w:after="120"/>
        <w:rPr>
          <w:rFonts w:ascii="Times New Roman" w:eastAsiaTheme="minorEastAsia" w:hAnsi="Times New Roman"/>
          <w:noProof/>
          <w:kern w:val="2"/>
          <w:sz w:val="24"/>
          <w:szCs w:val="24"/>
          <w:lang w:val="sr-Cyrl-RS"/>
          <w14:ligatures w14:val="standardContextual"/>
        </w:rPr>
      </w:pPr>
      <w:r w:rsidRPr="000F6A6E">
        <w:rPr>
          <w:rFonts w:ascii="Times New Roman" w:hAnsi="Times New Roman"/>
          <w:noProof/>
          <w:sz w:val="24"/>
          <w:szCs w:val="24"/>
          <w:lang w:val="sr-Cyrl-RS"/>
        </w:rPr>
        <w:t>38.</w:t>
      </w:r>
      <w:r w:rsidRPr="000F6A6E">
        <w:rPr>
          <w:rFonts w:ascii="Times New Roman" w:eastAsiaTheme="minorEastAsia" w:hAnsi="Times New Roman"/>
          <w:noProof/>
          <w:kern w:val="2"/>
          <w:sz w:val="24"/>
          <w:szCs w:val="24"/>
          <w:lang w:val="sr-Cyrl-RS"/>
          <w14:ligatures w14:val="standardContextual"/>
        </w:rPr>
        <w:tab/>
      </w:r>
      <w:r w:rsidR="009F03CF" w:rsidRPr="000F6A6E">
        <w:rPr>
          <w:rFonts w:ascii="Times New Roman" w:hAnsi="Times New Roman"/>
          <w:noProof/>
          <w:sz w:val="24"/>
          <w:szCs w:val="24"/>
          <w:lang w:val="sr-Cyrl-RS"/>
        </w:rPr>
        <w:t>ПОТПУН</w:t>
      </w:r>
      <w:r w:rsidR="00BB072C" w:rsidRPr="000F6A6E">
        <w:rPr>
          <w:rFonts w:ascii="Times New Roman" w:hAnsi="Times New Roman"/>
          <w:noProof/>
          <w:sz w:val="24"/>
          <w:szCs w:val="24"/>
          <w:lang w:val="sr-Cyrl-RS"/>
        </w:rPr>
        <w:t xml:space="preserve"> уговор</w:t>
      </w:r>
      <w:r w:rsidRPr="000F6A6E">
        <w:rPr>
          <w:rFonts w:ascii="Times New Roman" w:hAnsi="Times New Roman"/>
          <w:noProof/>
          <w:sz w:val="24"/>
          <w:szCs w:val="24"/>
          <w:lang w:val="sr-Cyrl-RS"/>
        </w:rPr>
        <w:tab/>
      </w:r>
    </w:p>
    <w:p w14:paraId="3DA491FE" w14:textId="77777777" w:rsidR="00750328" w:rsidRPr="000F6A6E" w:rsidRDefault="00750328" w:rsidP="003B622C">
      <w:pPr>
        <w:pStyle w:val="TOC1"/>
        <w:spacing w:before="0" w:after="120"/>
        <w:rPr>
          <w:rFonts w:ascii="Times New Roman" w:hAnsi="Times New Roman"/>
          <w:sz w:val="24"/>
          <w:szCs w:val="24"/>
          <w:lang w:val="sr-Cyrl-RS"/>
        </w:rPr>
      </w:pPr>
    </w:p>
    <w:p w14:paraId="6D818C65" w14:textId="77777777" w:rsidR="00625AAC" w:rsidRPr="000F6A6E" w:rsidRDefault="00BB072C" w:rsidP="004735EF">
      <w:pPr>
        <w:pStyle w:val="TitrePage"/>
        <w:tabs>
          <w:tab w:val="clear" w:pos="0"/>
        </w:tabs>
        <w:ind w:left="0"/>
        <w:rPr>
          <w:rFonts w:ascii="Times New Roman" w:hAnsi="Times New Roman"/>
          <w:sz w:val="24"/>
          <w:lang w:val="sr-Cyrl-RS"/>
        </w:rPr>
      </w:pPr>
      <w:r w:rsidRPr="000F6A6E">
        <w:rPr>
          <w:rFonts w:ascii="Times New Roman" w:hAnsi="Times New Roman"/>
          <w:sz w:val="24"/>
          <w:lang w:val="sr-Cyrl-RS"/>
        </w:rPr>
        <w:t>анекси</w:t>
      </w:r>
    </w:p>
    <w:bookmarkStart w:id="0" w:name="_Toc265521097" w:displacedByCustomXml="next"/>
    <w:bookmarkEnd w:id="0" w:displacedByCustomXml="next"/>
    <w:sdt>
      <w:sdtPr>
        <w:rPr>
          <w:rFonts w:ascii="Times New Roman" w:hAnsi="Times New Roman"/>
          <w:sz w:val="24"/>
          <w:lang w:val="sr-Cyrl-RS"/>
        </w:rPr>
        <w:id w:val="41934901"/>
        <w:docPartObj>
          <w:docPartGallery w:val="Table of Contents"/>
          <w:docPartUnique/>
        </w:docPartObj>
      </w:sdtPr>
      <w:sdtEndPr/>
      <w:sdtContent>
        <w:p w14:paraId="1DF3F7B4" w14:textId="77777777" w:rsidR="003836CA" w:rsidRPr="000F6A6E" w:rsidRDefault="00BB072C" w:rsidP="003B622C">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r w:rsidRPr="000F6A6E">
            <w:rPr>
              <w:rFonts w:ascii="Times New Roman" w:hAnsi="Times New Roman"/>
              <w:noProof/>
              <w:sz w:val="24"/>
              <w:lang w:val="sr-Cyrl-RS"/>
            </w:rPr>
            <w:t>ПРИЛОГ</w:t>
          </w:r>
          <w:r w:rsidR="003836CA" w:rsidRPr="000F6A6E">
            <w:rPr>
              <w:rFonts w:ascii="Times New Roman" w:hAnsi="Times New Roman"/>
              <w:noProof/>
              <w:sz w:val="24"/>
              <w:lang w:val="sr-Cyrl-RS"/>
            </w:rPr>
            <w:t xml:space="preserve"> 1.</w:t>
          </w:r>
          <w:r w:rsidR="00FA6B50" w:rsidRPr="000F6A6E">
            <w:rPr>
              <w:rFonts w:ascii="Times New Roman" w:eastAsiaTheme="minorEastAsia" w:hAnsi="Times New Roman"/>
              <w:noProof/>
              <w:kern w:val="2"/>
              <w:sz w:val="24"/>
              <w:lang w:val="sr-Cyrl-RS"/>
              <w14:ligatures w14:val="standardContextual"/>
            </w:rPr>
            <w:t xml:space="preserve"> </w:t>
          </w:r>
          <w:r w:rsidR="004609DB" w:rsidRPr="000F6A6E">
            <w:rPr>
              <w:rFonts w:ascii="Times New Roman" w:hAnsi="Times New Roman"/>
              <w:noProof/>
              <w:sz w:val="24"/>
              <w:lang w:val="sr-Cyrl-RS"/>
            </w:rPr>
            <w:t>ПРВОБИТНИ ЗАЈМОДАВЦИ</w:t>
          </w:r>
          <w:r w:rsidR="003836CA" w:rsidRPr="000F6A6E">
            <w:rPr>
              <w:rFonts w:ascii="Times New Roman" w:hAnsi="Times New Roman"/>
              <w:noProof/>
              <w:webHidden/>
              <w:sz w:val="24"/>
              <w:lang w:val="sr-Cyrl-RS"/>
            </w:rPr>
            <w:tab/>
          </w:r>
        </w:p>
        <w:p w14:paraId="3372755B" w14:textId="77777777" w:rsidR="003836CA" w:rsidRPr="000F6A6E" w:rsidRDefault="00BB072C" w:rsidP="003B622C">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r w:rsidRPr="000F6A6E">
            <w:rPr>
              <w:rFonts w:ascii="Times New Roman" w:hAnsi="Times New Roman"/>
              <w:noProof/>
              <w:sz w:val="24"/>
              <w:lang w:val="sr-Cyrl-RS"/>
            </w:rPr>
            <w:t>ПРИЛОГ</w:t>
          </w:r>
          <w:r w:rsidR="003836CA" w:rsidRPr="000F6A6E">
            <w:rPr>
              <w:rFonts w:ascii="Times New Roman" w:hAnsi="Times New Roman"/>
              <w:noProof/>
              <w:sz w:val="24"/>
              <w:lang w:val="sr-Cyrl-RS"/>
            </w:rPr>
            <w:t xml:space="preserve"> 2.</w:t>
          </w:r>
          <w:r w:rsidR="003511D0" w:rsidRPr="000F6A6E">
            <w:rPr>
              <w:rFonts w:ascii="Times New Roman" w:eastAsiaTheme="minorEastAsia" w:hAnsi="Times New Roman"/>
              <w:noProof/>
              <w:kern w:val="2"/>
              <w:sz w:val="24"/>
              <w:lang w:val="sr-Cyrl-RS"/>
              <w14:ligatures w14:val="standardContextual"/>
            </w:rPr>
            <w:t xml:space="preserve"> </w:t>
          </w:r>
          <w:r w:rsidR="004609DB" w:rsidRPr="000F6A6E">
            <w:rPr>
              <w:rFonts w:ascii="Times New Roman" w:hAnsi="Times New Roman"/>
              <w:noProof/>
              <w:sz w:val="24"/>
              <w:lang w:val="sr-Cyrl-RS"/>
            </w:rPr>
            <w:t>ПРЕДУСЛОВИ</w:t>
          </w:r>
          <w:r w:rsidR="003836CA" w:rsidRPr="000F6A6E">
            <w:rPr>
              <w:rFonts w:ascii="Times New Roman" w:hAnsi="Times New Roman"/>
              <w:noProof/>
              <w:webHidden/>
              <w:sz w:val="24"/>
              <w:lang w:val="sr-Cyrl-RS"/>
            </w:rPr>
            <w:tab/>
          </w:r>
        </w:p>
        <w:p w14:paraId="490CEA0B" w14:textId="77777777" w:rsidR="003836CA" w:rsidRPr="000F6A6E" w:rsidRDefault="00BB072C" w:rsidP="003B622C">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r w:rsidRPr="000F6A6E">
            <w:rPr>
              <w:rFonts w:ascii="Times New Roman" w:hAnsi="Times New Roman"/>
              <w:noProof/>
              <w:sz w:val="24"/>
              <w:lang w:val="sr-Cyrl-RS"/>
            </w:rPr>
            <w:t>ПРИЛОГ</w:t>
          </w:r>
          <w:r w:rsidR="003836CA" w:rsidRPr="000F6A6E">
            <w:rPr>
              <w:rFonts w:ascii="Times New Roman" w:hAnsi="Times New Roman"/>
              <w:noProof/>
              <w:sz w:val="24"/>
              <w:lang w:val="sr-Cyrl-RS"/>
            </w:rPr>
            <w:t xml:space="preserve"> 3.</w:t>
          </w:r>
          <w:r w:rsidR="003511D0" w:rsidRPr="000F6A6E">
            <w:rPr>
              <w:rFonts w:ascii="Times New Roman" w:hAnsi="Times New Roman"/>
              <w:noProof/>
              <w:sz w:val="24"/>
              <w:lang w:val="sr-Cyrl-RS"/>
            </w:rPr>
            <w:t xml:space="preserve"> </w:t>
          </w:r>
          <w:r w:rsidR="003836CA" w:rsidRPr="000F6A6E">
            <w:rPr>
              <w:rFonts w:ascii="Times New Roman" w:eastAsiaTheme="minorEastAsia" w:hAnsi="Times New Roman"/>
              <w:noProof/>
              <w:kern w:val="2"/>
              <w:sz w:val="24"/>
              <w:lang w:val="sr-Cyrl-RS"/>
              <w14:ligatures w14:val="standardContextual"/>
            </w:rPr>
            <w:tab/>
          </w:r>
          <w:r w:rsidR="004609DB" w:rsidRPr="000F6A6E">
            <w:rPr>
              <w:rFonts w:ascii="Times New Roman" w:hAnsi="Times New Roman"/>
              <w:noProof/>
              <w:sz w:val="24"/>
              <w:lang w:val="sr-Cyrl-RS"/>
            </w:rPr>
            <w:t>УСЛОВИ ПЛАЋАЊА И СПИСАК ДОКУМЕНТАЦИЈЕ КОЈУ ТРЕБА ДОСТАВИТИ</w:t>
          </w:r>
          <w:r w:rsidR="003836CA" w:rsidRPr="000F6A6E">
            <w:rPr>
              <w:rFonts w:ascii="Times New Roman" w:hAnsi="Times New Roman"/>
              <w:noProof/>
              <w:sz w:val="24"/>
              <w:lang w:val="sr-Cyrl-RS"/>
            </w:rPr>
            <w:t xml:space="preserve"> ECA </w:t>
          </w:r>
          <w:r w:rsidR="004609DB" w:rsidRPr="000F6A6E">
            <w:rPr>
              <w:rFonts w:ascii="Times New Roman" w:hAnsi="Times New Roman"/>
              <w:noProof/>
              <w:sz w:val="24"/>
              <w:lang w:val="sr-Cyrl-RS"/>
            </w:rPr>
            <w:t>АГЕНТУ</w:t>
          </w:r>
          <w:r w:rsidR="003836CA" w:rsidRPr="000F6A6E">
            <w:rPr>
              <w:rFonts w:ascii="Times New Roman" w:hAnsi="Times New Roman"/>
              <w:noProof/>
              <w:webHidden/>
              <w:sz w:val="24"/>
              <w:lang w:val="sr-Cyrl-RS"/>
            </w:rPr>
            <w:tab/>
          </w:r>
        </w:p>
        <w:p w14:paraId="0F7B7480" w14:textId="77777777" w:rsidR="003836CA" w:rsidRPr="000F6A6E" w:rsidRDefault="00BB072C" w:rsidP="003B622C">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r w:rsidRPr="000F6A6E">
            <w:rPr>
              <w:rFonts w:ascii="Times New Roman" w:hAnsi="Times New Roman"/>
              <w:noProof/>
              <w:sz w:val="24"/>
              <w:lang w:val="sr-Cyrl-RS"/>
            </w:rPr>
            <w:t>ПРИЛОГ</w:t>
          </w:r>
          <w:r w:rsidR="003836CA" w:rsidRPr="000F6A6E">
            <w:rPr>
              <w:rFonts w:ascii="Times New Roman" w:hAnsi="Times New Roman"/>
              <w:noProof/>
              <w:sz w:val="24"/>
              <w:lang w:val="sr-Cyrl-RS"/>
            </w:rPr>
            <w:t xml:space="preserve"> 4.</w:t>
          </w:r>
          <w:r w:rsidR="003511D0" w:rsidRPr="000F6A6E">
            <w:rPr>
              <w:rFonts w:ascii="Times New Roman" w:eastAsiaTheme="minorEastAsia" w:hAnsi="Times New Roman"/>
              <w:noProof/>
              <w:kern w:val="2"/>
              <w:sz w:val="24"/>
              <w:lang w:val="sr-Cyrl-RS"/>
              <w14:ligatures w14:val="standardContextual"/>
            </w:rPr>
            <w:t xml:space="preserve"> </w:t>
          </w:r>
          <w:r w:rsidR="004609DB" w:rsidRPr="000F6A6E">
            <w:rPr>
              <w:rFonts w:ascii="Times New Roman" w:hAnsi="Times New Roman"/>
              <w:noProof/>
              <w:sz w:val="24"/>
              <w:lang w:val="sr-Cyrl-RS"/>
            </w:rPr>
            <w:t>ПОТВРДА ПРОДАВЦА</w:t>
          </w:r>
          <w:r w:rsidR="003836CA" w:rsidRPr="000F6A6E">
            <w:rPr>
              <w:rFonts w:ascii="Times New Roman" w:hAnsi="Times New Roman"/>
              <w:noProof/>
              <w:webHidden/>
              <w:sz w:val="24"/>
              <w:lang w:val="sr-Cyrl-RS"/>
            </w:rPr>
            <w:tab/>
          </w:r>
        </w:p>
        <w:p w14:paraId="0E311770" w14:textId="77777777" w:rsidR="003836CA" w:rsidRPr="000F6A6E" w:rsidRDefault="00BB072C" w:rsidP="003B622C">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r w:rsidRPr="000F6A6E">
            <w:rPr>
              <w:rFonts w:ascii="Times New Roman" w:hAnsi="Times New Roman"/>
              <w:noProof/>
              <w:sz w:val="24"/>
              <w:lang w:val="sr-Cyrl-RS"/>
            </w:rPr>
            <w:t>ПРИЛОГ</w:t>
          </w:r>
          <w:r w:rsidR="003836CA" w:rsidRPr="000F6A6E">
            <w:rPr>
              <w:rFonts w:ascii="Times New Roman" w:hAnsi="Times New Roman"/>
              <w:noProof/>
              <w:sz w:val="24"/>
              <w:lang w:val="sr-Cyrl-RS"/>
            </w:rPr>
            <w:t xml:space="preserve"> 5.</w:t>
          </w:r>
          <w:r w:rsidR="003511D0" w:rsidRPr="000F6A6E">
            <w:rPr>
              <w:rFonts w:ascii="Times New Roman" w:eastAsiaTheme="minorEastAsia" w:hAnsi="Times New Roman"/>
              <w:noProof/>
              <w:kern w:val="2"/>
              <w:sz w:val="24"/>
              <w:lang w:val="sr-Cyrl-RS"/>
              <w14:ligatures w14:val="standardContextual"/>
            </w:rPr>
            <w:t xml:space="preserve"> </w:t>
          </w:r>
          <w:r w:rsidR="004609DB" w:rsidRPr="000F6A6E">
            <w:rPr>
              <w:rFonts w:ascii="Times New Roman" w:hAnsi="Times New Roman"/>
              <w:bCs/>
              <w:noProof/>
              <w:sz w:val="24"/>
              <w:lang w:val="sr-Cyrl-RS"/>
            </w:rPr>
            <w:t>ОБРАЗАЦ ПОТВРДЕ ЗАЈМОПРИМЦА О КОРИШЋЕЊУ СРЕДСТАВА</w:t>
          </w:r>
          <w:r w:rsidR="003836CA" w:rsidRPr="000F6A6E">
            <w:rPr>
              <w:rFonts w:ascii="Times New Roman" w:hAnsi="Times New Roman"/>
              <w:noProof/>
              <w:webHidden/>
              <w:sz w:val="24"/>
              <w:lang w:val="sr-Cyrl-RS"/>
            </w:rPr>
            <w:tab/>
          </w:r>
        </w:p>
        <w:p w14:paraId="0C5CDB5D" w14:textId="77777777" w:rsidR="003836CA" w:rsidRPr="000F6A6E" w:rsidRDefault="00BB072C" w:rsidP="003B622C">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r w:rsidRPr="000F6A6E">
            <w:rPr>
              <w:rFonts w:ascii="Times New Roman" w:hAnsi="Times New Roman"/>
              <w:noProof/>
              <w:sz w:val="24"/>
              <w:lang w:val="sr-Cyrl-RS"/>
            </w:rPr>
            <w:t>ПРИЛОГ</w:t>
          </w:r>
          <w:r w:rsidR="003836CA" w:rsidRPr="000F6A6E">
            <w:rPr>
              <w:rFonts w:ascii="Times New Roman" w:hAnsi="Times New Roman"/>
              <w:noProof/>
              <w:sz w:val="24"/>
              <w:lang w:val="sr-Cyrl-RS"/>
            </w:rPr>
            <w:t xml:space="preserve"> 6.</w:t>
          </w:r>
          <w:r w:rsidR="001546D6" w:rsidRPr="000F6A6E">
            <w:rPr>
              <w:rFonts w:ascii="Times New Roman" w:eastAsiaTheme="minorEastAsia" w:hAnsi="Times New Roman"/>
              <w:noProof/>
              <w:kern w:val="2"/>
              <w:sz w:val="24"/>
              <w:lang w:val="sr-Cyrl-RS"/>
              <w14:ligatures w14:val="standardContextual"/>
            </w:rPr>
            <w:t xml:space="preserve"> </w:t>
          </w:r>
          <w:r w:rsidR="001546D6" w:rsidRPr="000F6A6E">
            <w:rPr>
              <w:rFonts w:ascii="Times New Roman" w:hAnsi="Times New Roman"/>
              <w:noProof/>
              <w:sz w:val="24"/>
              <w:lang w:val="sr-Cyrl-RS"/>
            </w:rPr>
            <w:t>ОБРАЗАЦ ПОТВРДЕ О ОВЛАШЋЕЊУ И ДУЖНОСТИ ПРОДАВЦА</w:t>
          </w:r>
          <w:r w:rsidR="003511D0" w:rsidRPr="000F6A6E">
            <w:rPr>
              <w:rFonts w:ascii="Times New Roman" w:hAnsi="Times New Roman"/>
              <w:noProof/>
              <w:sz w:val="24"/>
              <w:lang w:val="sr-Cyrl-RS"/>
            </w:rPr>
            <w:t>.........</w:t>
          </w:r>
          <w:r w:rsidR="003836CA" w:rsidRPr="000F6A6E">
            <w:rPr>
              <w:rFonts w:ascii="Times New Roman" w:hAnsi="Times New Roman"/>
              <w:noProof/>
              <w:webHidden/>
              <w:sz w:val="24"/>
              <w:lang w:val="sr-Cyrl-RS"/>
            </w:rPr>
            <w:tab/>
          </w:r>
        </w:p>
        <w:p w14:paraId="615830B0" w14:textId="77777777" w:rsidR="003836CA" w:rsidRPr="000F6A6E" w:rsidRDefault="00BB072C" w:rsidP="003B622C">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r w:rsidRPr="000F6A6E">
            <w:rPr>
              <w:rFonts w:ascii="Times New Roman" w:hAnsi="Times New Roman"/>
              <w:noProof/>
              <w:sz w:val="24"/>
              <w:lang w:val="sr-Cyrl-RS"/>
            </w:rPr>
            <w:t>ПРИЛОГ</w:t>
          </w:r>
          <w:r w:rsidR="003836CA" w:rsidRPr="000F6A6E">
            <w:rPr>
              <w:rFonts w:ascii="Times New Roman" w:hAnsi="Times New Roman"/>
              <w:noProof/>
              <w:sz w:val="24"/>
              <w:lang w:val="sr-Cyrl-RS"/>
            </w:rPr>
            <w:t xml:space="preserve"> 7.</w:t>
          </w:r>
          <w:r w:rsidR="001546D6" w:rsidRPr="000F6A6E">
            <w:rPr>
              <w:rFonts w:ascii="Times New Roman" w:eastAsiaTheme="minorEastAsia" w:hAnsi="Times New Roman"/>
              <w:noProof/>
              <w:kern w:val="2"/>
              <w:sz w:val="24"/>
              <w:lang w:val="sr-Cyrl-RS"/>
              <w14:ligatures w14:val="standardContextual"/>
            </w:rPr>
            <w:t xml:space="preserve"> </w:t>
          </w:r>
          <w:r w:rsidR="001546D6" w:rsidRPr="000F6A6E">
            <w:rPr>
              <w:rFonts w:ascii="Times New Roman" w:hAnsi="Times New Roman"/>
              <w:noProof/>
              <w:sz w:val="24"/>
              <w:lang w:val="sr-Cyrl-RS"/>
            </w:rPr>
            <w:t>ОБРАЗАЦ ПОТВРДЕ О ОВЛАШЋЕЊУ И ДУЖНОСТИ КУПЦА</w:t>
          </w:r>
          <w:r w:rsidR="003511D0" w:rsidRPr="000F6A6E">
            <w:rPr>
              <w:rFonts w:ascii="Times New Roman" w:hAnsi="Times New Roman"/>
              <w:noProof/>
              <w:sz w:val="24"/>
              <w:lang w:val="sr-Cyrl-RS"/>
            </w:rPr>
            <w:t>.................</w:t>
          </w:r>
        </w:p>
        <w:p w14:paraId="0F50A8BB" w14:textId="77777777" w:rsidR="003836CA" w:rsidRPr="000F6A6E" w:rsidRDefault="00BB072C" w:rsidP="003B622C">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r w:rsidRPr="000F6A6E">
            <w:rPr>
              <w:rFonts w:ascii="Times New Roman" w:hAnsi="Times New Roman"/>
              <w:noProof/>
              <w:sz w:val="24"/>
              <w:lang w:val="sr-Cyrl-RS"/>
            </w:rPr>
            <w:t>ПРИЛОГ</w:t>
          </w:r>
          <w:r w:rsidR="003836CA" w:rsidRPr="000F6A6E">
            <w:rPr>
              <w:rFonts w:ascii="Times New Roman" w:hAnsi="Times New Roman"/>
              <w:noProof/>
              <w:sz w:val="24"/>
              <w:lang w:val="sr-Cyrl-RS"/>
            </w:rPr>
            <w:t xml:space="preserve"> 8.</w:t>
          </w:r>
          <w:r w:rsidR="003511D0" w:rsidRPr="000F6A6E">
            <w:rPr>
              <w:rFonts w:ascii="Times New Roman" w:hAnsi="Times New Roman"/>
              <w:noProof/>
              <w:sz w:val="24"/>
              <w:lang w:val="sr-Cyrl-RS"/>
            </w:rPr>
            <w:t xml:space="preserve"> </w:t>
          </w:r>
          <w:r w:rsidR="00416DF8" w:rsidRPr="000F6A6E">
            <w:rPr>
              <w:rFonts w:ascii="Times New Roman" w:hAnsi="Times New Roman"/>
              <w:noProof/>
              <w:sz w:val="24"/>
              <w:lang w:val="sr-Cyrl-RS"/>
            </w:rPr>
            <w:t>ОБРАЗАЦ ПОТВРДЕ О ОВЛАШЋЕЊУ И ДУЖНОСТИ ЗАЈМОПРИМЦА</w:t>
          </w:r>
          <w:r w:rsidR="003836CA" w:rsidRPr="000F6A6E">
            <w:rPr>
              <w:rFonts w:ascii="Times New Roman" w:hAnsi="Times New Roman"/>
              <w:noProof/>
              <w:webHidden/>
              <w:sz w:val="24"/>
              <w:lang w:val="sr-Cyrl-RS"/>
            </w:rPr>
            <w:tab/>
          </w:r>
        </w:p>
        <w:p w14:paraId="2465CAC7" w14:textId="77777777" w:rsidR="003836CA" w:rsidRPr="000F6A6E" w:rsidRDefault="00BB072C" w:rsidP="003B622C">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r w:rsidRPr="000F6A6E">
            <w:rPr>
              <w:rFonts w:ascii="Times New Roman" w:hAnsi="Times New Roman"/>
              <w:noProof/>
              <w:sz w:val="24"/>
              <w:lang w:val="sr-Cyrl-RS"/>
            </w:rPr>
            <w:t>ПРИЛОГ</w:t>
          </w:r>
          <w:r w:rsidR="003836CA" w:rsidRPr="000F6A6E">
            <w:rPr>
              <w:rFonts w:ascii="Times New Roman" w:hAnsi="Times New Roman"/>
              <w:noProof/>
              <w:sz w:val="24"/>
              <w:lang w:val="sr-Cyrl-RS"/>
            </w:rPr>
            <w:t xml:space="preserve"> 9.</w:t>
          </w:r>
          <w:r w:rsidR="003511D0" w:rsidRPr="000F6A6E">
            <w:rPr>
              <w:rFonts w:ascii="Times New Roman" w:eastAsiaTheme="minorEastAsia" w:hAnsi="Times New Roman"/>
              <w:noProof/>
              <w:kern w:val="2"/>
              <w:sz w:val="24"/>
              <w:lang w:val="sr-Cyrl-RS"/>
              <w14:ligatures w14:val="standardContextual"/>
            </w:rPr>
            <w:t xml:space="preserve"> </w:t>
          </w:r>
          <w:r w:rsidR="00416DF8" w:rsidRPr="000F6A6E">
            <w:rPr>
              <w:rFonts w:ascii="Times New Roman" w:hAnsi="Times New Roman"/>
              <w:noProof/>
              <w:sz w:val="24"/>
              <w:lang w:val="sr-Cyrl-RS"/>
            </w:rPr>
            <w:t xml:space="preserve">ОБРАЗАЦ УГОВОРА О </w:t>
          </w:r>
          <w:r w:rsidR="00115FFF" w:rsidRPr="000F6A6E">
            <w:rPr>
              <w:rFonts w:ascii="Times New Roman" w:hAnsi="Times New Roman"/>
              <w:noProof/>
              <w:sz w:val="24"/>
              <w:lang w:val="sr-Cyrl-RS"/>
            </w:rPr>
            <w:t>ПРЕНОСУ.....</w:t>
          </w:r>
          <w:r w:rsidR="00416DF8" w:rsidRPr="000F6A6E">
            <w:rPr>
              <w:rFonts w:ascii="Times New Roman" w:hAnsi="Times New Roman"/>
              <w:noProof/>
              <w:sz w:val="24"/>
              <w:lang w:val="sr-Cyrl-RS"/>
            </w:rPr>
            <w:t>....</w:t>
          </w:r>
          <w:r w:rsidR="003511D0" w:rsidRPr="000F6A6E">
            <w:rPr>
              <w:rFonts w:ascii="Times New Roman" w:hAnsi="Times New Roman"/>
              <w:noProof/>
              <w:sz w:val="24"/>
              <w:lang w:val="sr-Cyrl-RS"/>
            </w:rPr>
            <w:t>............................................................</w:t>
          </w:r>
        </w:p>
        <w:p w14:paraId="7020FAA6" w14:textId="77777777" w:rsidR="003836CA" w:rsidRPr="000F6A6E" w:rsidRDefault="00BB072C" w:rsidP="003B622C">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r w:rsidRPr="000F6A6E">
            <w:rPr>
              <w:rFonts w:ascii="Times New Roman" w:hAnsi="Times New Roman"/>
              <w:noProof/>
              <w:sz w:val="24"/>
              <w:lang w:val="sr-Cyrl-RS"/>
            </w:rPr>
            <w:t>ПРИЛОГ</w:t>
          </w:r>
          <w:r w:rsidR="003836CA" w:rsidRPr="000F6A6E">
            <w:rPr>
              <w:rFonts w:ascii="Times New Roman" w:hAnsi="Times New Roman"/>
              <w:noProof/>
              <w:sz w:val="24"/>
              <w:lang w:val="sr-Cyrl-RS"/>
            </w:rPr>
            <w:t xml:space="preserve"> 10.</w:t>
          </w:r>
          <w:r w:rsidR="001A15B3" w:rsidRPr="000F6A6E">
            <w:rPr>
              <w:rFonts w:ascii="Times New Roman" w:eastAsiaTheme="minorEastAsia" w:hAnsi="Times New Roman"/>
              <w:noProof/>
              <w:kern w:val="2"/>
              <w:sz w:val="24"/>
              <w:lang w:val="sr-Cyrl-RS"/>
              <w14:ligatures w14:val="standardContextual"/>
            </w:rPr>
            <w:t xml:space="preserve"> </w:t>
          </w:r>
          <w:r w:rsidR="00AD0490" w:rsidRPr="000F6A6E">
            <w:rPr>
              <w:rFonts w:ascii="Times New Roman" w:hAnsi="Times New Roman"/>
              <w:noProof/>
              <w:sz w:val="24"/>
              <w:lang w:val="sr-Cyrl-RS"/>
            </w:rPr>
            <w:t>ОБРАЗАЦ ОБАВЕЗЕ</w:t>
          </w:r>
          <w:r w:rsidR="00416DF8" w:rsidRPr="000F6A6E">
            <w:rPr>
              <w:rFonts w:ascii="Times New Roman" w:hAnsi="Times New Roman"/>
              <w:noProof/>
              <w:sz w:val="24"/>
              <w:lang w:val="sr-Cyrl-RS"/>
            </w:rPr>
            <w:t xml:space="preserve"> ПОВЕРЉИВОСТИ...........</w:t>
          </w:r>
          <w:r w:rsidR="00115FFF" w:rsidRPr="000F6A6E">
            <w:rPr>
              <w:rFonts w:ascii="Times New Roman" w:hAnsi="Times New Roman"/>
              <w:noProof/>
              <w:sz w:val="24"/>
              <w:lang w:val="sr-Cyrl-RS"/>
            </w:rPr>
            <w:t>.</w:t>
          </w:r>
          <w:r w:rsidR="00416DF8" w:rsidRPr="000F6A6E">
            <w:rPr>
              <w:rFonts w:ascii="Times New Roman" w:hAnsi="Times New Roman"/>
              <w:noProof/>
              <w:sz w:val="24"/>
              <w:lang w:val="sr-Cyrl-RS"/>
            </w:rPr>
            <w:t>.............................................</w:t>
          </w:r>
        </w:p>
        <w:p w14:paraId="3C3CA1A6" w14:textId="77777777" w:rsidR="003836CA" w:rsidRPr="000F6A6E" w:rsidRDefault="00BB072C" w:rsidP="003B622C">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r w:rsidRPr="000F6A6E">
            <w:rPr>
              <w:rFonts w:ascii="Times New Roman" w:hAnsi="Times New Roman"/>
              <w:noProof/>
              <w:sz w:val="24"/>
              <w:lang w:val="sr-Cyrl-RS"/>
            </w:rPr>
            <w:t>ПРИЛОГ</w:t>
          </w:r>
          <w:r w:rsidR="003836CA" w:rsidRPr="000F6A6E">
            <w:rPr>
              <w:rFonts w:ascii="Times New Roman" w:hAnsi="Times New Roman"/>
              <w:noProof/>
              <w:sz w:val="24"/>
              <w:lang w:val="sr-Cyrl-RS"/>
            </w:rPr>
            <w:t xml:space="preserve"> 11.</w:t>
          </w:r>
          <w:r w:rsidR="001A15B3" w:rsidRPr="000F6A6E">
            <w:rPr>
              <w:rFonts w:ascii="Times New Roman" w:eastAsiaTheme="minorEastAsia" w:hAnsi="Times New Roman"/>
              <w:noProof/>
              <w:kern w:val="2"/>
              <w:sz w:val="24"/>
              <w:lang w:val="sr-Cyrl-RS"/>
              <w14:ligatures w14:val="standardContextual"/>
            </w:rPr>
            <w:t xml:space="preserve"> </w:t>
          </w:r>
          <w:r w:rsidR="00416DF8" w:rsidRPr="000F6A6E">
            <w:rPr>
              <w:rFonts w:ascii="Times New Roman" w:hAnsi="Times New Roman"/>
              <w:noProof/>
              <w:sz w:val="24"/>
              <w:lang w:val="sr-Cyrl-RS"/>
            </w:rPr>
            <w:t>КОНТАКТ ПОДАЦИ</w:t>
          </w:r>
          <w:r w:rsidR="003836CA" w:rsidRPr="000F6A6E">
            <w:rPr>
              <w:rFonts w:ascii="Times New Roman" w:hAnsi="Times New Roman"/>
              <w:noProof/>
              <w:webHidden/>
              <w:sz w:val="24"/>
              <w:lang w:val="sr-Cyrl-RS"/>
            </w:rPr>
            <w:tab/>
          </w:r>
        </w:p>
        <w:p w14:paraId="7D123425" w14:textId="77777777" w:rsidR="00625AAC" w:rsidRPr="000F6A6E" w:rsidRDefault="00FD1128" w:rsidP="00416DF8">
          <w:pPr>
            <w:pStyle w:val="TOC2"/>
            <w:tabs>
              <w:tab w:val="left" w:pos="1320"/>
            </w:tabs>
            <w:spacing w:before="0" w:after="120" w:line="240" w:lineRule="auto"/>
            <w:rPr>
              <w:rFonts w:ascii="Times New Roman" w:eastAsiaTheme="minorEastAsia" w:hAnsi="Times New Roman"/>
              <w:noProof/>
              <w:kern w:val="2"/>
              <w:sz w:val="24"/>
              <w:lang w:val="sr-Cyrl-RS"/>
              <w14:ligatures w14:val="standardContextual"/>
            </w:rPr>
          </w:pPr>
        </w:p>
      </w:sdtContent>
    </w:sdt>
    <w:p w14:paraId="3E675D49" w14:textId="77777777" w:rsidR="008F3D14" w:rsidRPr="000F6A6E" w:rsidRDefault="008F3D14">
      <w:pPr>
        <w:spacing w:before="0" w:after="0" w:line="240" w:lineRule="auto"/>
        <w:ind w:left="0"/>
        <w:jc w:val="left"/>
        <w:rPr>
          <w:rFonts w:ascii="Times New Roman" w:eastAsia="SimSun" w:hAnsi="Times New Roman"/>
          <w:b/>
          <w:sz w:val="24"/>
          <w:lang w:val="sr-Cyrl-RS" w:eastAsia="en-US"/>
        </w:rPr>
      </w:pPr>
      <w:bookmarkStart w:id="1" w:name="_Toc264539200"/>
      <w:r w:rsidRPr="000F6A6E">
        <w:rPr>
          <w:rFonts w:ascii="Times New Roman" w:eastAsia="SimSun" w:hAnsi="Times New Roman"/>
          <w:b/>
          <w:sz w:val="24"/>
          <w:lang w:val="sr-Cyrl-RS" w:eastAsia="en-US"/>
        </w:rPr>
        <w:br w:type="page"/>
      </w:r>
    </w:p>
    <w:p w14:paraId="1E729E73" w14:textId="77777777" w:rsidR="00F5671C" w:rsidRPr="000F6A6E" w:rsidRDefault="00B821E7" w:rsidP="00E91F01">
      <w:pPr>
        <w:spacing w:before="0" w:after="0" w:line="240" w:lineRule="auto"/>
        <w:ind w:left="0"/>
        <w:rPr>
          <w:rFonts w:ascii="Times New Roman" w:eastAsia="SimSun" w:hAnsi="Times New Roman"/>
          <w:sz w:val="24"/>
          <w:lang w:val="sr-Cyrl-RS" w:eastAsia="en-US"/>
        </w:rPr>
      </w:pPr>
      <w:r w:rsidRPr="000F6A6E">
        <w:rPr>
          <w:rFonts w:ascii="Times New Roman" w:eastAsia="SimSun" w:hAnsi="Times New Roman"/>
          <w:b/>
          <w:sz w:val="24"/>
          <w:lang w:val="sr-Cyrl-RS" w:eastAsia="en-US"/>
        </w:rPr>
        <w:lastRenderedPageBreak/>
        <w:t>ОВАЈ УГОВОР</w:t>
      </w:r>
      <w:r w:rsidR="00F5671C" w:rsidRPr="000F6A6E">
        <w:rPr>
          <w:rFonts w:ascii="Times New Roman" w:eastAsia="SimSun" w:hAnsi="Times New Roman"/>
          <w:sz w:val="24"/>
          <w:lang w:val="sr-Cyrl-RS" w:eastAsia="en-US"/>
        </w:rPr>
        <w:t xml:space="preserve"> </w:t>
      </w:r>
      <w:r w:rsidR="000F54C8" w:rsidRPr="000F6A6E">
        <w:rPr>
          <w:rFonts w:ascii="Times New Roman" w:eastAsia="SimSun" w:hAnsi="Times New Roman"/>
          <w:sz w:val="24"/>
          <w:lang w:val="sr-Cyrl-RS" w:eastAsia="en-US"/>
        </w:rPr>
        <w:t>(</w:t>
      </w:r>
      <w:r w:rsidRPr="000F6A6E">
        <w:rPr>
          <w:rFonts w:ascii="Times New Roman" w:eastAsia="SimSun" w:hAnsi="Times New Roman"/>
          <w:sz w:val="24"/>
          <w:lang w:val="sr-Cyrl-RS" w:eastAsia="en-US"/>
        </w:rPr>
        <w:t>у даљем тексту:</w:t>
      </w:r>
      <w:r w:rsidR="000F54C8" w:rsidRPr="000F6A6E">
        <w:rPr>
          <w:rFonts w:ascii="Times New Roman" w:eastAsia="SimSun" w:hAnsi="Times New Roman"/>
          <w:sz w:val="24"/>
          <w:lang w:val="sr-Cyrl-RS" w:eastAsia="en-US"/>
        </w:rPr>
        <w:t xml:space="preserve"> </w:t>
      </w:r>
      <w:r w:rsidRPr="000F6A6E">
        <w:rPr>
          <w:rFonts w:ascii="Times New Roman" w:eastAsia="SimSun" w:hAnsi="Times New Roman"/>
          <w:sz w:val="24"/>
          <w:lang w:val="sr-Cyrl-RS" w:eastAsia="en-US"/>
        </w:rPr>
        <w:t>„</w:t>
      </w:r>
      <w:r w:rsidRPr="000F6A6E">
        <w:rPr>
          <w:rFonts w:ascii="Times New Roman" w:eastAsia="SimSun" w:hAnsi="Times New Roman"/>
          <w:b/>
          <w:sz w:val="24"/>
          <w:lang w:val="sr-Cyrl-RS" w:eastAsia="en-US"/>
        </w:rPr>
        <w:t>Уговор</w:t>
      </w:r>
      <w:r w:rsidRPr="000F6A6E">
        <w:rPr>
          <w:rFonts w:ascii="Times New Roman" w:hAnsi="Times New Roman"/>
          <w:sz w:val="24"/>
          <w:lang w:val="sr-Cyrl-RS"/>
        </w:rPr>
        <w:t>ˮ</w:t>
      </w:r>
      <w:r w:rsidR="000F54C8" w:rsidRPr="000F6A6E">
        <w:rPr>
          <w:rFonts w:ascii="Times New Roman" w:eastAsia="SimSun" w:hAnsi="Times New Roman"/>
          <w:sz w:val="24"/>
          <w:lang w:val="sr-Cyrl-RS" w:eastAsia="en-US"/>
        </w:rPr>
        <w:t xml:space="preserve">) </w:t>
      </w:r>
      <w:r w:rsidR="0025222F" w:rsidRPr="000F6A6E">
        <w:rPr>
          <w:rFonts w:ascii="Times New Roman" w:eastAsia="SimSun" w:hAnsi="Times New Roman"/>
          <w:sz w:val="24"/>
          <w:lang w:val="sr-Cyrl-RS" w:eastAsia="en-US"/>
        </w:rPr>
        <w:t>је датиран</w:t>
      </w:r>
      <w:r w:rsidR="00F5671C" w:rsidRPr="000F6A6E">
        <w:rPr>
          <w:rFonts w:ascii="Times New Roman" w:eastAsia="SimSun" w:hAnsi="Times New Roman"/>
          <w:sz w:val="24"/>
          <w:lang w:val="sr-Cyrl-RS" w:eastAsia="en-US"/>
        </w:rPr>
        <w:t xml:space="preserve"> </w:t>
      </w:r>
      <w:r w:rsidR="00DE2972" w:rsidRPr="000F6A6E">
        <w:rPr>
          <w:rFonts w:ascii="Times New Roman" w:eastAsia="SimSun" w:hAnsi="Times New Roman"/>
          <w:sz w:val="24"/>
          <w:lang w:val="sr-Cyrl-RS" w:eastAsia="en-US"/>
        </w:rPr>
        <w:t>13. маја</w:t>
      </w:r>
      <w:r w:rsidR="00372CC9" w:rsidRPr="000F6A6E">
        <w:rPr>
          <w:rFonts w:ascii="Times New Roman" w:eastAsia="SimSun" w:hAnsi="Times New Roman"/>
          <w:sz w:val="24"/>
          <w:lang w:val="sr-Cyrl-RS" w:eastAsia="en-US"/>
        </w:rPr>
        <w:t xml:space="preserve"> 20</w:t>
      </w:r>
      <w:r w:rsidR="003645D5" w:rsidRPr="000F6A6E">
        <w:rPr>
          <w:rFonts w:ascii="Times New Roman" w:eastAsia="SimSun" w:hAnsi="Times New Roman"/>
          <w:sz w:val="24"/>
          <w:lang w:val="sr-Cyrl-RS" w:eastAsia="en-US"/>
        </w:rPr>
        <w:t>2</w:t>
      </w:r>
      <w:r w:rsidR="005D5856" w:rsidRPr="000F6A6E">
        <w:rPr>
          <w:rFonts w:ascii="Times New Roman" w:eastAsia="SimSun" w:hAnsi="Times New Roman"/>
          <w:sz w:val="24"/>
          <w:lang w:val="sr-Cyrl-RS" w:eastAsia="en-US"/>
        </w:rPr>
        <w:t>5</w:t>
      </w:r>
      <w:r w:rsidR="0025222F" w:rsidRPr="000F6A6E">
        <w:rPr>
          <w:rFonts w:ascii="Times New Roman" w:eastAsia="SimSun" w:hAnsi="Times New Roman"/>
          <w:sz w:val="24"/>
          <w:lang w:val="sr-Cyrl-RS" w:eastAsia="en-US"/>
        </w:rPr>
        <w:t>. године</w:t>
      </w:r>
      <w:r w:rsidR="00F5671C" w:rsidRPr="000F6A6E">
        <w:rPr>
          <w:rFonts w:ascii="Times New Roman" w:eastAsia="SimSun" w:hAnsi="Times New Roman"/>
          <w:sz w:val="24"/>
          <w:lang w:val="sr-Cyrl-RS" w:eastAsia="en-US"/>
        </w:rPr>
        <w:t xml:space="preserve"> </w:t>
      </w:r>
      <w:r w:rsidR="0025222F" w:rsidRPr="000F6A6E">
        <w:rPr>
          <w:rFonts w:ascii="Times New Roman" w:eastAsia="SimSun" w:hAnsi="Times New Roman"/>
          <w:sz w:val="24"/>
          <w:lang w:val="sr-Cyrl-RS" w:eastAsia="en-US"/>
        </w:rPr>
        <w:t>и закључен</w:t>
      </w:r>
    </w:p>
    <w:p w14:paraId="2E356EF4" w14:textId="77777777" w:rsidR="009F03CF" w:rsidRPr="000F6A6E" w:rsidRDefault="009F03CF" w:rsidP="00E91F01">
      <w:pPr>
        <w:spacing w:before="0" w:after="0" w:line="240" w:lineRule="auto"/>
        <w:ind w:left="0"/>
        <w:rPr>
          <w:rFonts w:ascii="Times New Roman" w:eastAsia="SimSun" w:hAnsi="Times New Roman"/>
          <w:sz w:val="24"/>
          <w:lang w:val="sr-Cyrl-RS" w:eastAsia="en-US"/>
        </w:rPr>
      </w:pPr>
    </w:p>
    <w:p w14:paraId="52EE63ED" w14:textId="77777777" w:rsidR="00F5671C" w:rsidRPr="000F6A6E" w:rsidRDefault="0025222F" w:rsidP="00E91F01">
      <w:pPr>
        <w:spacing w:before="0" w:after="0" w:line="240" w:lineRule="auto"/>
        <w:ind w:left="0"/>
        <w:rPr>
          <w:rFonts w:ascii="Times New Roman" w:eastAsia="SimSun" w:hAnsi="Times New Roman"/>
          <w:sz w:val="24"/>
          <w:lang w:val="sr-Cyrl-RS" w:eastAsia="en-US"/>
        </w:rPr>
      </w:pPr>
      <w:r w:rsidRPr="000F6A6E">
        <w:rPr>
          <w:rFonts w:ascii="Times New Roman" w:eastAsia="SimSun" w:hAnsi="Times New Roman"/>
          <w:b/>
          <w:sz w:val="24"/>
          <w:lang w:val="sr-Cyrl-RS" w:eastAsia="en-US"/>
        </w:rPr>
        <w:t>ИЗМЕЂУ</w:t>
      </w:r>
      <w:r w:rsidR="00F5671C" w:rsidRPr="000F6A6E">
        <w:rPr>
          <w:rFonts w:ascii="Times New Roman" w:eastAsia="SimSun" w:hAnsi="Times New Roman"/>
          <w:sz w:val="24"/>
          <w:lang w:val="sr-Cyrl-RS" w:eastAsia="en-US"/>
        </w:rPr>
        <w:t>:</w:t>
      </w:r>
    </w:p>
    <w:p w14:paraId="1E7C5A69" w14:textId="77777777" w:rsidR="009F03CF" w:rsidRPr="000F6A6E" w:rsidRDefault="009F03CF" w:rsidP="00E91F01">
      <w:pPr>
        <w:spacing w:before="0" w:after="0" w:line="240" w:lineRule="auto"/>
        <w:ind w:left="0"/>
        <w:rPr>
          <w:rFonts w:ascii="Times New Roman" w:eastAsia="SimSun" w:hAnsi="Times New Roman"/>
          <w:sz w:val="24"/>
          <w:lang w:val="sr-Cyrl-RS" w:eastAsia="en-US"/>
        </w:rPr>
      </w:pPr>
    </w:p>
    <w:p w14:paraId="23A5236C" w14:textId="77777777" w:rsidR="00F5671C"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r w:rsidRPr="000F6A6E">
        <w:rPr>
          <w:rFonts w:ascii="Times New Roman" w:eastAsia="SimSun" w:hAnsi="Times New Roman"/>
          <w:sz w:val="24"/>
          <w:lang w:val="sr-Cyrl-RS" w:eastAsia="en-US"/>
        </w:rPr>
        <w:t>(1)</w:t>
      </w:r>
      <w:r w:rsidRPr="000F6A6E">
        <w:rPr>
          <w:rFonts w:ascii="Times New Roman" w:eastAsia="SimSun" w:hAnsi="Times New Roman"/>
          <w:b/>
          <w:sz w:val="24"/>
          <w:lang w:val="sr-Cyrl-RS" w:eastAsia="en-US"/>
        </w:rPr>
        <w:tab/>
      </w:r>
      <w:r w:rsidR="0025222F" w:rsidRPr="000F6A6E">
        <w:rPr>
          <w:rFonts w:ascii="Times New Roman" w:eastAsia="SimSun" w:hAnsi="Times New Roman"/>
          <w:b/>
          <w:sz w:val="24"/>
          <w:lang w:val="sr-Cyrl-RS" w:eastAsia="en-US"/>
        </w:rPr>
        <w:t>РЕПУБЛИКА СРБИЈА</w:t>
      </w:r>
      <w:r w:rsidR="003645D5" w:rsidRPr="000F6A6E">
        <w:rPr>
          <w:rFonts w:ascii="Times New Roman" w:eastAsia="SimSun" w:hAnsi="Times New Roman"/>
          <w:bCs/>
          <w:sz w:val="24"/>
          <w:lang w:val="sr-Cyrl-RS" w:eastAsia="en-US"/>
        </w:rPr>
        <w:t xml:space="preserve">, </w:t>
      </w:r>
      <w:r w:rsidR="0025222F" w:rsidRPr="000F6A6E">
        <w:rPr>
          <w:rFonts w:ascii="Times New Roman" w:eastAsia="SimSun" w:hAnsi="Times New Roman"/>
          <w:bCs/>
          <w:sz w:val="24"/>
          <w:lang w:val="sr-Cyrl-RS" w:eastAsia="en-US"/>
        </w:rPr>
        <w:t>коју заступа Влада Републике Србије</w:t>
      </w:r>
      <w:r w:rsidR="004A6D15" w:rsidRPr="000F6A6E">
        <w:rPr>
          <w:rFonts w:ascii="Times New Roman" w:eastAsia="SimSun" w:hAnsi="Times New Roman"/>
          <w:bCs/>
          <w:sz w:val="24"/>
          <w:lang w:val="sr-Cyrl-RS" w:eastAsia="en-US"/>
        </w:rPr>
        <w:t xml:space="preserve"> </w:t>
      </w:r>
      <w:r w:rsidR="0025222F" w:rsidRPr="000F6A6E">
        <w:rPr>
          <w:rFonts w:ascii="Times New Roman" w:eastAsia="SimSun" w:hAnsi="Times New Roman"/>
          <w:bCs/>
          <w:sz w:val="24"/>
          <w:lang w:val="sr-Cyrl-RS" w:eastAsia="en-US"/>
        </w:rPr>
        <w:t>поступајући преко Министарства финансија</w:t>
      </w:r>
      <w:r w:rsidR="003645D5" w:rsidRPr="000F6A6E">
        <w:rPr>
          <w:rFonts w:ascii="Times New Roman" w:eastAsiaTheme="minorHAnsi" w:hAnsi="Times New Roman"/>
          <w:sz w:val="24"/>
          <w:lang w:val="sr-Cyrl-RS"/>
        </w:rPr>
        <w:t xml:space="preserve"> </w:t>
      </w:r>
      <w:r w:rsidR="0025222F" w:rsidRPr="000F6A6E">
        <w:rPr>
          <w:rFonts w:ascii="Times New Roman" w:eastAsiaTheme="minorHAnsi" w:hAnsi="Times New Roman"/>
          <w:sz w:val="24"/>
          <w:lang w:val="sr-Cyrl-RS"/>
        </w:rPr>
        <w:t>као зајмопримац</w:t>
      </w:r>
      <w:r w:rsidR="00933248" w:rsidRPr="000F6A6E">
        <w:rPr>
          <w:rFonts w:ascii="Times New Roman" w:eastAsia="SimSun" w:hAnsi="Times New Roman"/>
          <w:bCs/>
          <w:sz w:val="24"/>
          <w:lang w:val="sr-Cyrl-RS" w:eastAsia="en-US"/>
        </w:rPr>
        <w:t xml:space="preserve"> </w:t>
      </w:r>
      <w:r w:rsidR="00F5671C" w:rsidRPr="000F6A6E">
        <w:rPr>
          <w:rFonts w:ascii="Times New Roman" w:eastAsia="SimSun" w:hAnsi="Times New Roman"/>
          <w:sz w:val="24"/>
          <w:lang w:val="sr-Cyrl-RS" w:eastAsia="en-US"/>
        </w:rPr>
        <w:t>(</w:t>
      </w:r>
      <w:r w:rsidR="0025222F" w:rsidRPr="000F6A6E">
        <w:rPr>
          <w:rFonts w:ascii="Times New Roman" w:eastAsia="SimSun" w:hAnsi="Times New Roman"/>
          <w:sz w:val="24"/>
          <w:lang w:val="sr-Cyrl-RS" w:eastAsia="en-US"/>
        </w:rPr>
        <w:t>у даљем тексту: „</w:t>
      </w:r>
      <w:r w:rsidR="0025222F" w:rsidRPr="000F6A6E">
        <w:rPr>
          <w:rFonts w:ascii="Times New Roman" w:eastAsia="SimSun" w:hAnsi="Times New Roman"/>
          <w:b/>
          <w:sz w:val="24"/>
          <w:lang w:val="sr-Cyrl-RS" w:eastAsia="en-US"/>
        </w:rPr>
        <w:t>Зајмопримац</w:t>
      </w:r>
      <w:r w:rsidR="0025222F" w:rsidRPr="000F6A6E">
        <w:rPr>
          <w:rFonts w:ascii="Times New Roman" w:hAnsi="Times New Roman"/>
          <w:sz w:val="24"/>
          <w:lang w:val="sr-Cyrl-RS"/>
        </w:rPr>
        <w:t>ˮ</w:t>
      </w:r>
      <w:r w:rsidR="00F5671C" w:rsidRPr="000F6A6E">
        <w:rPr>
          <w:rFonts w:ascii="Times New Roman" w:eastAsia="SimSun" w:hAnsi="Times New Roman"/>
          <w:sz w:val="24"/>
          <w:lang w:val="sr-Cyrl-RS" w:eastAsia="en-US"/>
        </w:rPr>
        <w:t>);</w:t>
      </w:r>
    </w:p>
    <w:p w14:paraId="114C9F55" w14:textId="77777777" w:rsidR="00BC7139"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p>
    <w:p w14:paraId="43894317" w14:textId="77777777" w:rsidR="004A6D15" w:rsidRPr="000F6A6E" w:rsidRDefault="00BC7139" w:rsidP="00E91F01">
      <w:pPr>
        <w:pStyle w:val="ListParagraph"/>
        <w:spacing w:before="0" w:after="0" w:line="240" w:lineRule="auto"/>
        <w:ind w:left="709" w:hanging="709"/>
        <w:rPr>
          <w:rFonts w:ascii="Times New Roman" w:eastAsia="SimSun" w:hAnsi="Times New Roman"/>
          <w:bCs/>
          <w:sz w:val="24"/>
          <w:lang w:val="sr-Cyrl-RS" w:eastAsia="en-US"/>
        </w:rPr>
      </w:pPr>
      <w:r w:rsidRPr="000F6A6E">
        <w:rPr>
          <w:rFonts w:ascii="Times New Roman" w:eastAsia="SimSun" w:hAnsi="Times New Roman"/>
          <w:sz w:val="24"/>
          <w:lang w:val="sr-Cyrl-RS" w:eastAsia="en-US"/>
        </w:rPr>
        <w:t>(2)</w:t>
      </w:r>
      <w:r w:rsidRPr="000F6A6E">
        <w:rPr>
          <w:rFonts w:ascii="Times New Roman" w:eastAsia="SimSun" w:hAnsi="Times New Roman"/>
          <w:sz w:val="24"/>
          <w:lang w:val="sr-Cyrl-RS" w:eastAsia="en-US"/>
        </w:rPr>
        <w:tab/>
      </w:r>
      <w:r w:rsidR="004A6D15" w:rsidRPr="000F6A6E">
        <w:rPr>
          <w:rFonts w:ascii="Times New Roman" w:eastAsia="SimSun" w:hAnsi="Times New Roman"/>
          <w:b/>
          <w:sz w:val="24"/>
          <w:lang w:val="sr-Cyrl-RS" w:eastAsia="en-US"/>
        </w:rPr>
        <w:t>NATIXIS</w:t>
      </w:r>
      <w:r w:rsidR="004A6D15" w:rsidRPr="000F6A6E">
        <w:rPr>
          <w:rFonts w:ascii="Times New Roman" w:eastAsia="SimSun" w:hAnsi="Times New Roman"/>
          <w:sz w:val="24"/>
          <w:lang w:val="sr-Cyrl-RS" w:eastAsia="en-US"/>
        </w:rPr>
        <w:t xml:space="preserve">, </w:t>
      </w:r>
      <w:r w:rsidR="00C46031" w:rsidRPr="000F6A6E">
        <w:rPr>
          <w:rFonts w:ascii="Times New Roman" w:eastAsia="SimSun" w:hAnsi="Times New Roman"/>
          <w:sz w:val="24"/>
          <w:lang w:val="sr-Cyrl-RS" w:eastAsia="en-US"/>
        </w:rPr>
        <w:t xml:space="preserve">француско </w:t>
      </w:r>
      <w:r w:rsidRPr="000F6A6E">
        <w:rPr>
          <w:rFonts w:ascii="Times New Roman" w:eastAsia="SimSun" w:hAnsi="Times New Roman"/>
          <w:sz w:val="24"/>
          <w:lang w:val="sr-Cyrl-RS" w:eastAsia="en-US"/>
        </w:rPr>
        <w:t xml:space="preserve">акционарско </w:t>
      </w:r>
      <w:r w:rsidR="00530E89" w:rsidRPr="000F6A6E">
        <w:rPr>
          <w:rFonts w:ascii="Times New Roman" w:eastAsia="SimSun" w:hAnsi="Times New Roman"/>
          <w:sz w:val="24"/>
          <w:lang w:val="sr-Cyrl-RS" w:eastAsia="en-US"/>
        </w:rPr>
        <w:t xml:space="preserve">друштво </w:t>
      </w:r>
      <w:r w:rsidR="00C46031" w:rsidRPr="000F6A6E">
        <w:rPr>
          <w:rFonts w:ascii="Times New Roman" w:eastAsia="SimSun" w:hAnsi="Times New Roman"/>
          <w:sz w:val="24"/>
          <w:lang w:val="sr-Cyrl-RS" w:eastAsia="en-US"/>
        </w:rPr>
        <w:t>(фр</w:t>
      </w:r>
      <w:r w:rsidRPr="000F6A6E">
        <w:rPr>
          <w:rFonts w:ascii="Times New Roman" w:eastAsia="SimSun" w:hAnsi="Times New Roman"/>
          <w:sz w:val="24"/>
          <w:lang w:val="sr-Cyrl-RS" w:eastAsia="en-US"/>
        </w:rPr>
        <w:t>а</w:t>
      </w:r>
      <w:r w:rsidR="00C46031" w:rsidRPr="000F6A6E">
        <w:rPr>
          <w:rFonts w:ascii="Times New Roman" w:eastAsia="SimSun" w:hAnsi="Times New Roman"/>
          <w:sz w:val="24"/>
          <w:lang w:val="sr-Cyrl-RS" w:eastAsia="en-US"/>
        </w:rPr>
        <w:t xml:space="preserve">. </w:t>
      </w:r>
      <w:r w:rsidR="004A6D15" w:rsidRPr="000F6A6E">
        <w:rPr>
          <w:rFonts w:ascii="Times New Roman" w:eastAsia="SimSun" w:hAnsi="Times New Roman"/>
          <w:i/>
          <w:iCs/>
          <w:sz w:val="24"/>
          <w:lang w:val="sr-Cyrl-RS" w:eastAsia="en-US"/>
        </w:rPr>
        <w:t>société anonyme</w:t>
      </w:r>
      <w:r w:rsidR="00C46031" w:rsidRPr="000F6A6E">
        <w:rPr>
          <w:rFonts w:ascii="Times New Roman" w:eastAsia="SimSun" w:hAnsi="Times New Roman"/>
          <w:iCs/>
          <w:sz w:val="24"/>
          <w:lang w:val="sr-Cyrl-RS" w:eastAsia="en-US"/>
        </w:rPr>
        <w:t>)</w:t>
      </w:r>
      <w:r w:rsidRPr="000F6A6E">
        <w:rPr>
          <w:rFonts w:ascii="Times New Roman" w:eastAsia="SimSun" w:hAnsi="Times New Roman"/>
          <w:iCs/>
          <w:sz w:val="24"/>
          <w:lang w:val="sr-Cyrl-RS" w:eastAsia="en-US"/>
        </w:rPr>
        <w:t>,</w:t>
      </w:r>
      <w:r w:rsidR="004A6D15" w:rsidRPr="000F6A6E">
        <w:rPr>
          <w:rFonts w:ascii="Times New Roman" w:eastAsia="SimSun" w:hAnsi="Times New Roman"/>
          <w:sz w:val="24"/>
          <w:lang w:val="sr-Cyrl-RS" w:eastAsia="en-US"/>
        </w:rPr>
        <w:t xml:space="preserve"> </w:t>
      </w:r>
      <w:r w:rsidR="00BB5183" w:rsidRPr="000F6A6E">
        <w:rPr>
          <w:rFonts w:ascii="Times New Roman" w:eastAsia="SimSun" w:hAnsi="Times New Roman"/>
          <w:sz w:val="24"/>
          <w:lang w:val="sr-Cyrl-RS" w:eastAsia="en-US"/>
        </w:rPr>
        <w:t>ч</w:t>
      </w:r>
      <w:r w:rsidR="00DD2ADF" w:rsidRPr="000F6A6E">
        <w:rPr>
          <w:rFonts w:ascii="Times New Roman" w:eastAsia="SimSun" w:hAnsi="Times New Roman"/>
          <w:sz w:val="24"/>
          <w:lang w:val="sr-Cyrl-RS" w:eastAsia="en-US"/>
        </w:rPr>
        <w:t>ије</w:t>
      </w:r>
      <w:r w:rsidR="00C46031" w:rsidRPr="000F6A6E">
        <w:rPr>
          <w:rFonts w:ascii="Times New Roman" w:eastAsia="SimSun" w:hAnsi="Times New Roman"/>
          <w:sz w:val="24"/>
          <w:lang w:val="sr-Cyrl-RS" w:eastAsia="en-US"/>
        </w:rPr>
        <w:t xml:space="preserve"> </w:t>
      </w:r>
      <w:r w:rsidR="00DD2ADF" w:rsidRPr="000F6A6E">
        <w:rPr>
          <w:rFonts w:ascii="Times New Roman" w:eastAsia="SimSun" w:hAnsi="Times New Roman"/>
          <w:sz w:val="24"/>
          <w:lang w:val="sr-Cyrl-RS" w:eastAsia="en-US"/>
        </w:rPr>
        <w:t>седиште је</w:t>
      </w:r>
      <w:r w:rsidR="00C46031" w:rsidRPr="000F6A6E">
        <w:rPr>
          <w:rFonts w:ascii="Times New Roman" w:eastAsia="SimSun" w:hAnsi="Times New Roman"/>
          <w:sz w:val="24"/>
          <w:lang w:val="sr-Cyrl-RS" w:eastAsia="en-US"/>
        </w:rPr>
        <w:t xml:space="preserve"> на адреси</w:t>
      </w:r>
      <w:r w:rsidR="004A6D15" w:rsidRPr="000F6A6E">
        <w:rPr>
          <w:rFonts w:ascii="Times New Roman" w:eastAsia="SimSun" w:hAnsi="Times New Roman"/>
          <w:sz w:val="24"/>
          <w:lang w:val="sr-Cyrl-RS" w:eastAsia="en-US"/>
        </w:rPr>
        <w:t xml:space="preserve"> 7 promenade Germaine Sablon, 75013 </w:t>
      </w:r>
      <w:r w:rsidR="00BB5183" w:rsidRPr="000F6A6E">
        <w:rPr>
          <w:rFonts w:ascii="Times New Roman" w:eastAsia="SimSun" w:hAnsi="Times New Roman"/>
          <w:sz w:val="24"/>
          <w:lang w:val="sr-Cyrl-RS" w:eastAsia="en-US"/>
        </w:rPr>
        <w:t>Париз</w:t>
      </w:r>
      <w:r w:rsidR="004A6D15" w:rsidRPr="000F6A6E">
        <w:rPr>
          <w:rFonts w:ascii="Times New Roman" w:eastAsia="SimSun" w:hAnsi="Times New Roman"/>
          <w:sz w:val="24"/>
          <w:lang w:val="sr-Cyrl-RS" w:eastAsia="en-US"/>
        </w:rPr>
        <w:t xml:space="preserve">, </w:t>
      </w:r>
      <w:r w:rsidR="00BB5183" w:rsidRPr="000F6A6E">
        <w:rPr>
          <w:rFonts w:ascii="Times New Roman" w:eastAsia="SimSun" w:hAnsi="Times New Roman"/>
          <w:sz w:val="24"/>
          <w:lang w:val="sr-Cyrl-RS" w:eastAsia="en-US"/>
        </w:rPr>
        <w:t>Француска</w:t>
      </w:r>
      <w:r w:rsidR="004A6D15" w:rsidRPr="000F6A6E">
        <w:rPr>
          <w:rFonts w:ascii="Times New Roman" w:eastAsia="SimSun" w:hAnsi="Times New Roman"/>
          <w:sz w:val="24"/>
          <w:lang w:val="sr-Cyrl-RS" w:eastAsia="en-US"/>
        </w:rPr>
        <w:t xml:space="preserve">, </w:t>
      </w:r>
      <w:r w:rsidR="00BB5183" w:rsidRPr="000F6A6E">
        <w:rPr>
          <w:rFonts w:ascii="Times New Roman" w:eastAsia="SimSun" w:hAnsi="Times New Roman"/>
          <w:sz w:val="24"/>
          <w:lang w:val="sr-Cyrl-RS" w:eastAsia="en-US"/>
        </w:rPr>
        <w:t>уписано у регистру привредних друштава</w:t>
      </w:r>
      <w:r w:rsidR="004A6D15" w:rsidRPr="000F6A6E">
        <w:rPr>
          <w:rFonts w:ascii="Times New Roman" w:eastAsia="SimSun" w:hAnsi="Times New Roman"/>
          <w:sz w:val="24"/>
          <w:lang w:val="sr-Cyrl-RS" w:eastAsia="en-US"/>
        </w:rPr>
        <w:t xml:space="preserve"> </w:t>
      </w:r>
      <w:r w:rsidR="00BB5183" w:rsidRPr="000F6A6E">
        <w:rPr>
          <w:rFonts w:ascii="Times New Roman" w:eastAsia="SimSun" w:hAnsi="Times New Roman"/>
          <w:sz w:val="24"/>
          <w:lang w:val="sr-Cyrl-RS" w:eastAsia="en-US"/>
        </w:rPr>
        <w:t>у Паризу под бројем</w:t>
      </w:r>
      <w:r w:rsidR="004A6D15" w:rsidRPr="000F6A6E">
        <w:rPr>
          <w:rFonts w:ascii="Times New Roman" w:eastAsia="SimSun" w:hAnsi="Times New Roman"/>
          <w:sz w:val="24"/>
          <w:lang w:val="sr-Cyrl-RS" w:eastAsia="en-US"/>
        </w:rPr>
        <w:t xml:space="preserve"> 542 044 524 RCS </w:t>
      </w:r>
      <w:r w:rsidR="00222C30" w:rsidRPr="000F6A6E">
        <w:rPr>
          <w:rFonts w:ascii="Times New Roman" w:eastAsia="SimSun" w:hAnsi="Times New Roman"/>
          <w:sz w:val="24"/>
          <w:lang w:val="sr-Cyrl-RS" w:eastAsia="en-US"/>
        </w:rPr>
        <w:t>Paris</w:t>
      </w:r>
      <w:r w:rsidR="004A6D15" w:rsidRPr="000F6A6E">
        <w:rPr>
          <w:rFonts w:ascii="Times New Roman" w:eastAsia="SimSun" w:hAnsi="Times New Roman"/>
          <w:sz w:val="24"/>
          <w:lang w:val="sr-Cyrl-RS" w:eastAsia="en-US"/>
        </w:rPr>
        <w:t xml:space="preserve">, </w:t>
      </w:r>
      <w:r w:rsidR="00BB5183" w:rsidRPr="000F6A6E">
        <w:rPr>
          <w:rFonts w:ascii="Times New Roman" w:eastAsia="SimSun" w:hAnsi="Times New Roman"/>
          <w:sz w:val="24"/>
          <w:lang w:val="sr-Cyrl-RS" w:eastAsia="en-US"/>
        </w:rPr>
        <w:t>делујући као банка за глобалну координацију, структурирање и документацију</w:t>
      </w:r>
      <w:r w:rsidR="004A6D15" w:rsidRPr="000F6A6E">
        <w:rPr>
          <w:rFonts w:ascii="Times New Roman" w:eastAsia="SimSun" w:hAnsi="Times New Roman"/>
          <w:sz w:val="24"/>
          <w:lang w:val="sr-Cyrl-RS" w:eastAsia="en-US"/>
        </w:rPr>
        <w:t xml:space="preserve"> (</w:t>
      </w:r>
      <w:r w:rsidR="00BB5183" w:rsidRPr="000F6A6E">
        <w:rPr>
          <w:rFonts w:ascii="Times New Roman" w:eastAsia="SimSun" w:hAnsi="Times New Roman"/>
          <w:sz w:val="24"/>
          <w:lang w:val="sr-Cyrl-RS" w:eastAsia="en-US"/>
        </w:rPr>
        <w:t>у даљем тексту: „</w:t>
      </w:r>
      <w:r w:rsidR="00BB5183" w:rsidRPr="000F6A6E">
        <w:rPr>
          <w:rFonts w:ascii="Times New Roman" w:eastAsia="SimSun" w:hAnsi="Times New Roman"/>
          <w:b/>
          <w:sz w:val="24"/>
          <w:lang w:val="sr-Cyrl-RS" w:eastAsia="en-US"/>
        </w:rPr>
        <w:t>Банка за глобалну координацију, структурирање и документацију</w:t>
      </w:r>
      <w:r w:rsidR="00BB5183" w:rsidRPr="000F6A6E">
        <w:rPr>
          <w:rFonts w:ascii="Times New Roman" w:eastAsia="SimSun" w:hAnsi="Times New Roman"/>
          <w:sz w:val="24"/>
          <w:lang w:val="sr-Cyrl-RS" w:eastAsia="en-US"/>
        </w:rPr>
        <w:t>ˮ</w:t>
      </w:r>
      <w:r w:rsidR="004A6D15" w:rsidRPr="000F6A6E">
        <w:rPr>
          <w:rFonts w:ascii="Times New Roman" w:eastAsia="SimSun" w:hAnsi="Times New Roman"/>
          <w:bCs/>
          <w:sz w:val="24"/>
          <w:lang w:val="sr-Cyrl-RS" w:eastAsia="en-US"/>
        </w:rPr>
        <w:t>)</w:t>
      </w:r>
      <w:r w:rsidR="00933248" w:rsidRPr="000F6A6E">
        <w:rPr>
          <w:rFonts w:ascii="Times New Roman" w:eastAsia="SimSun" w:hAnsi="Times New Roman"/>
          <w:bCs/>
          <w:sz w:val="24"/>
          <w:lang w:val="sr-Cyrl-RS" w:eastAsia="en-US"/>
        </w:rPr>
        <w:t>;</w:t>
      </w:r>
    </w:p>
    <w:p w14:paraId="03DFA093" w14:textId="77777777" w:rsidR="00BC7139" w:rsidRPr="000F6A6E" w:rsidRDefault="00BC7139" w:rsidP="00E91F01">
      <w:pPr>
        <w:pStyle w:val="ListParagraph"/>
        <w:spacing w:before="0" w:after="0" w:line="240" w:lineRule="auto"/>
        <w:ind w:left="709" w:hanging="709"/>
        <w:rPr>
          <w:rFonts w:ascii="Times New Roman" w:eastAsia="SimSun" w:hAnsi="Times New Roman"/>
          <w:bCs/>
          <w:sz w:val="24"/>
          <w:lang w:val="sr-Cyrl-RS" w:eastAsia="en-US"/>
        </w:rPr>
      </w:pPr>
    </w:p>
    <w:p w14:paraId="351FEB5D" w14:textId="77777777" w:rsidR="004A6D15"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r w:rsidRPr="000F6A6E">
        <w:rPr>
          <w:rFonts w:ascii="Times New Roman" w:eastAsia="SimSun" w:hAnsi="Times New Roman"/>
          <w:bCs/>
          <w:sz w:val="24"/>
          <w:lang w:val="sr-Cyrl-RS" w:eastAsia="en-US"/>
        </w:rPr>
        <w:t>(3)</w:t>
      </w:r>
      <w:r w:rsidRPr="000F6A6E">
        <w:rPr>
          <w:rFonts w:ascii="Times New Roman" w:eastAsia="SimSun" w:hAnsi="Times New Roman"/>
          <w:bCs/>
          <w:sz w:val="24"/>
          <w:lang w:val="sr-Cyrl-RS" w:eastAsia="en-US"/>
        </w:rPr>
        <w:tab/>
      </w:r>
      <w:r w:rsidR="004A6D15" w:rsidRPr="000F6A6E">
        <w:rPr>
          <w:rFonts w:ascii="Times New Roman" w:eastAsia="Calibri" w:hAnsi="Times New Roman"/>
          <w:b/>
          <w:bCs/>
          <w:sz w:val="24"/>
          <w:lang w:val="sr-Cyrl-RS"/>
        </w:rPr>
        <w:t>BRED BANQUE POPULAIRE</w:t>
      </w:r>
      <w:r w:rsidR="004A6D15" w:rsidRPr="000F6A6E">
        <w:rPr>
          <w:rFonts w:ascii="Times New Roman" w:eastAsia="Calibri" w:hAnsi="Times New Roman"/>
          <w:sz w:val="24"/>
          <w:lang w:val="sr-Cyrl-RS"/>
        </w:rPr>
        <w:t xml:space="preserve">, </w:t>
      </w:r>
      <w:r w:rsidR="00222C30" w:rsidRPr="000F6A6E">
        <w:rPr>
          <w:rFonts w:ascii="Times New Roman" w:hAnsi="Times New Roman"/>
          <w:bCs/>
          <w:sz w:val="24"/>
          <w:lang w:val="sr-Cyrl-RS"/>
        </w:rPr>
        <w:t>француск</w:t>
      </w:r>
      <w:r w:rsidRPr="000F6A6E">
        <w:rPr>
          <w:rFonts w:ascii="Times New Roman" w:hAnsi="Times New Roman"/>
          <w:bCs/>
          <w:sz w:val="24"/>
          <w:lang w:val="sr-Cyrl-RS"/>
        </w:rPr>
        <w:t xml:space="preserve">а кооперативна банка (фра. </w:t>
      </w:r>
      <w:r w:rsidR="004A6D15" w:rsidRPr="000F6A6E">
        <w:rPr>
          <w:rStyle w:val="StyleTimesNewRoman"/>
          <w:i/>
          <w:sz w:val="24"/>
          <w:lang w:val="sr-Cyrl-RS"/>
        </w:rPr>
        <w:t>société coopérative de banque populaire à forme anonyme</w:t>
      </w:r>
      <w:r w:rsidRPr="000F6A6E">
        <w:rPr>
          <w:rStyle w:val="StyleTimesNewRoman"/>
          <w:sz w:val="24"/>
          <w:lang w:val="sr-Cyrl-RS"/>
        </w:rPr>
        <w:t>),</w:t>
      </w:r>
      <w:r w:rsidR="004A6D15" w:rsidRPr="000F6A6E">
        <w:rPr>
          <w:rStyle w:val="StyleTimesNewRoman"/>
          <w:bCs/>
          <w:sz w:val="24"/>
          <w:lang w:val="sr-Cyrl-RS"/>
        </w:rPr>
        <w:t xml:space="preserve"> </w:t>
      </w:r>
      <w:r w:rsidR="00DD2ADF" w:rsidRPr="000F6A6E">
        <w:rPr>
          <w:rFonts w:ascii="Times New Roman" w:eastAsia="SimSun" w:hAnsi="Times New Roman"/>
          <w:sz w:val="24"/>
          <w:lang w:val="sr-Cyrl-RS" w:eastAsia="en-US"/>
        </w:rPr>
        <w:t>чије седиште је</w:t>
      </w:r>
      <w:r w:rsidR="00222C30" w:rsidRPr="000F6A6E">
        <w:rPr>
          <w:rFonts w:ascii="Times New Roman" w:eastAsia="SimSun" w:hAnsi="Times New Roman"/>
          <w:sz w:val="24"/>
          <w:lang w:val="sr-Cyrl-RS" w:eastAsia="en-US"/>
        </w:rPr>
        <w:t xml:space="preserve"> на адреси</w:t>
      </w:r>
      <w:r w:rsidR="004A6D15" w:rsidRPr="000F6A6E">
        <w:rPr>
          <w:rFonts w:ascii="Times New Roman" w:eastAsia="SimSun" w:hAnsi="Times New Roman"/>
          <w:sz w:val="24"/>
          <w:lang w:val="sr-Cyrl-RS" w:eastAsia="en-US"/>
        </w:rPr>
        <w:t xml:space="preserve"> </w:t>
      </w:r>
      <w:r w:rsidR="004A6D15" w:rsidRPr="000F6A6E">
        <w:rPr>
          <w:rStyle w:val="StyleTimesNewRoman"/>
          <w:sz w:val="24"/>
          <w:lang w:val="sr-Cyrl-RS"/>
        </w:rPr>
        <w:t xml:space="preserve">18 quai de la Rapée, 75012 </w:t>
      </w:r>
      <w:r w:rsidR="00222C30" w:rsidRPr="000F6A6E">
        <w:rPr>
          <w:rStyle w:val="StyleTimesNewRoman"/>
          <w:sz w:val="24"/>
          <w:lang w:val="sr-Cyrl-RS"/>
        </w:rPr>
        <w:t>Париз</w:t>
      </w:r>
      <w:r w:rsidR="004A6D15" w:rsidRPr="000F6A6E">
        <w:rPr>
          <w:rStyle w:val="StyleTimesNewRoman"/>
          <w:sz w:val="24"/>
          <w:lang w:val="sr-Cyrl-RS"/>
        </w:rPr>
        <w:t xml:space="preserve">, </w:t>
      </w:r>
      <w:r w:rsidR="00222C30" w:rsidRPr="000F6A6E">
        <w:rPr>
          <w:rStyle w:val="StyleTimesNewRoman"/>
          <w:sz w:val="24"/>
          <w:lang w:val="sr-Cyrl-RS"/>
        </w:rPr>
        <w:t>Француска</w:t>
      </w:r>
      <w:r w:rsidR="004A6D15" w:rsidRPr="000F6A6E">
        <w:rPr>
          <w:rFonts w:ascii="Times New Roman" w:hAnsi="Times New Roman"/>
          <w:sz w:val="24"/>
          <w:lang w:val="sr-Cyrl-RS"/>
        </w:rPr>
        <w:t xml:space="preserve">, </w:t>
      </w:r>
      <w:r w:rsidR="00222C30" w:rsidRPr="000F6A6E">
        <w:rPr>
          <w:rFonts w:ascii="Times New Roman" w:hAnsi="Times New Roman"/>
          <w:sz w:val="24"/>
          <w:lang w:val="sr-Cyrl-RS"/>
        </w:rPr>
        <w:t>уписано у регистру привредних друштава у Паризу под бројем</w:t>
      </w:r>
      <w:r w:rsidR="004A6D15" w:rsidRPr="000F6A6E">
        <w:rPr>
          <w:rFonts w:ascii="Times New Roman" w:hAnsi="Times New Roman"/>
          <w:sz w:val="24"/>
          <w:lang w:val="sr-Cyrl-RS"/>
        </w:rPr>
        <w:t xml:space="preserve"> </w:t>
      </w:r>
      <w:r w:rsidR="004A6D15" w:rsidRPr="000F6A6E">
        <w:rPr>
          <w:rStyle w:val="StyleTimesNewRoman"/>
          <w:sz w:val="24"/>
          <w:lang w:val="sr-Cyrl-RS"/>
        </w:rPr>
        <w:t>552</w:t>
      </w:r>
      <w:bookmarkStart w:id="2" w:name="_Hlk94220430"/>
      <w:r w:rsidR="004A6D15" w:rsidRPr="000F6A6E">
        <w:rPr>
          <w:rStyle w:val="StyleTimesNewRoman"/>
          <w:sz w:val="24"/>
          <w:lang w:val="sr-Cyrl-RS"/>
        </w:rPr>
        <w:t> </w:t>
      </w:r>
      <w:bookmarkEnd w:id="2"/>
      <w:r w:rsidR="004A6D15" w:rsidRPr="000F6A6E">
        <w:rPr>
          <w:rStyle w:val="StyleTimesNewRoman"/>
          <w:sz w:val="24"/>
          <w:lang w:val="sr-Cyrl-RS"/>
        </w:rPr>
        <w:t xml:space="preserve">091 795 RCS </w:t>
      </w:r>
      <w:r w:rsidR="00222C30" w:rsidRPr="000F6A6E">
        <w:rPr>
          <w:rFonts w:ascii="Times New Roman" w:hAnsi="Times New Roman"/>
          <w:sz w:val="24"/>
          <w:lang w:val="sr-Cyrl-RS"/>
        </w:rPr>
        <w:t>Paris</w:t>
      </w:r>
      <w:r w:rsidR="004A6D15" w:rsidRPr="000F6A6E">
        <w:rPr>
          <w:rFonts w:ascii="Times New Roman" w:eastAsia="SimSun" w:hAnsi="Times New Roman"/>
          <w:sz w:val="24"/>
          <w:lang w:val="sr-Cyrl-RS" w:eastAsia="en-US"/>
        </w:rPr>
        <w:t xml:space="preserve">, </w:t>
      </w:r>
      <w:r w:rsidR="00222C30" w:rsidRPr="000F6A6E">
        <w:rPr>
          <w:rFonts w:ascii="Times New Roman" w:eastAsia="SimSun" w:hAnsi="Times New Roman"/>
          <w:sz w:val="24"/>
          <w:lang w:val="sr-Cyrl-RS" w:eastAsia="en-US"/>
        </w:rPr>
        <w:t>делујући као овлашћени водећи аранжер</w:t>
      </w:r>
      <w:r w:rsidR="004A6D15" w:rsidRPr="000F6A6E">
        <w:rPr>
          <w:rFonts w:ascii="Times New Roman" w:eastAsia="SimSun" w:hAnsi="Times New Roman"/>
          <w:sz w:val="24"/>
          <w:lang w:val="sr-Cyrl-RS" w:eastAsia="en-US"/>
        </w:rPr>
        <w:t>;</w:t>
      </w:r>
    </w:p>
    <w:p w14:paraId="24951EF6" w14:textId="77777777" w:rsidR="00BC7139"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p>
    <w:p w14:paraId="07D1847C" w14:textId="77777777" w:rsidR="004A6D15"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r w:rsidRPr="000F6A6E">
        <w:rPr>
          <w:rFonts w:ascii="Times New Roman" w:eastAsia="SimSun" w:hAnsi="Times New Roman"/>
          <w:sz w:val="24"/>
          <w:lang w:val="sr-Cyrl-RS" w:eastAsia="en-US"/>
        </w:rPr>
        <w:t>(4)</w:t>
      </w:r>
      <w:r w:rsidRPr="000F6A6E">
        <w:rPr>
          <w:rFonts w:ascii="Times New Roman" w:eastAsia="SimSun" w:hAnsi="Times New Roman"/>
          <w:sz w:val="24"/>
          <w:lang w:val="sr-Cyrl-RS" w:eastAsia="en-US"/>
        </w:rPr>
        <w:tab/>
      </w:r>
      <w:r w:rsidR="004A6D15" w:rsidRPr="000F6A6E">
        <w:rPr>
          <w:rFonts w:ascii="Times New Roman" w:eastAsia="SimSun" w:hAnsi="Times New Roman"/>
          <w:b/>
          <w:sz w:val="24"/>
          <w:lang w:val="sr-Cyrl-RS" w:eastAsia="en-US"/>
        </w:rPr>
        <w:t>CREDIT AGRICOLE CORPORATE AND INVESTMENT BANK</w:t>
      </w:r>
      <w:r w:rsidR="004A6D15" w:rsidRPr="000F6A6E">
        <w:rPr>
          <w:rFonts w:ascii="Times New Roman" w:eastAsia="SimSun" w:hAnsi="Times New Roman"/>
          <w:bCs/>
          <w:sz w:val="24"/>
          <w:lang w:val="sr-Cyrl-RS" w:eastAsia="en-US"/>
        </w:rPr>
        <w:t>,</w:t>
      </w:r>
      <w:r w:rsidR="004A6D15" w:rsidRPr="000F6A6E">
        <w:rPr>
          <w:rFonts w:ascii="Times New Roman" w:hAnsi="Times New Roman"/>
          <w:sz w:val="24"/>
          <w:lang w:val="sr-Cyrl-RS" w:eastAsia="en-US"/>
        </w:rPr>
        <w:t xml:space="preserve"> </w:t>
      </w:r>
      <w:r w:rsidR="00C41925" w:rsidRPr="000F6A6E">
        <w:rPr>
          <w:rFonts w:ascii="Times New Roman" w:eastAsia="SimSun" w:hAnsi="Times New Roman"/>
          <w:sz w:val="24"/>
          <w:lang w:val="sr-Cyrl-RS" w:eastAsia="en-US"/>
        </w:rPr>
        <w:t xml:space="preserve">француско </w:t>
      </w:r>
      <w:r w:rsidRPr="000F6A6E">
        <w:rPr>
          <w:rFonts w:ascii="Times New Roman" w:eastAsia="SimSun" w:hAnsi="Times New Roman"/>
          <w:sz w:val="24"/>
          <w:lang w:val="sr-Cyrl-RS" w:eastAsia="en-US"/>
        </w:rPr>
        <w:t xml:space="preserve">акционарско </w:t>
      </w:r>
      <w:r w:rsidR="005507D3" w:rsidRPr="000F6A6E">
        <w:rPr>
          <w:rFonts w:ascii="Times New Roman" w:eastAsia="SimSun" w:hAnsi="Times New Roman"/>
          <w:sz w:val="24"/>
          <w:lang w:val="sr-Cyrl-RS" w:eastAsia="en-US"/>
        </w:rPr>
        <w:t>друштво</w:t>
      </w:r>
      <w:r w:rsidR="004A6D15" w:rsidRPr="000F6A6E">
        <w:rPr>
          <w:rFonts w:ascii="Times New Roman" w:eastAsia="SimSun" w:hAnsi="Times New Roman"/>
          <w:sz w:val="24"/>
          <w:lang w:val="sr-Cyrl-RS" w:eastAsia="en-US"/>
        </w:rPr>
        <w:t xml:space="preserve">, </w:t>
      </w:r>
      <w:r w:rsidR="00DD2ADF" w:rsidRPr="000F6A6E">
        <w:rPr>
          <w:rFonts w:ascii="Times New Roman" w:eastAsia="SimSun" w:hAnsi="Times New Roman"/>
          <w:sz w:val="24"/>
          <w:lang w:val="sr-Cyrl-RS" w:eastAsia="en-US"/>
        </w:rPr>
        <w:t>чије седиште је</w:t>
      </w:r>
      <w:r w:rsidR="00C41925" w:rsidRPr="000F6A6E">
        <w:rPr>
          <w:rFonts w:ascii="Times New Roman" w:eastAsia="SimSun" w:hAnsi="Times New Roman"/>
          <w:sz w:val="24"/>
          <w:lang w:val="sr-Cyrl-RS" w:eastAsia="en-US"/>
        </w:rPr>
        <w:t xml:space="preserve"> на адреси</w:t>
      </w:r>
      <w:r w:rsidR="004A6D15" w:rsidRPr="000F6A6E">
        <w:rPr>
          <w:rFonts w:ascii="Times New Roman" w:eastAsia="SimSun" w:hAnsi="Times New Roman"/>
          <w:sz w:val="24"/>
          <w:lang w:val="sr-Cyrl-RS" w:eastAsia="en-US"/>
        </w:rPr>
        <w:t xml:space="preserve"> </w:t>
      </w:r>
      <w:r w:rsidR="004A6D15" w:rsidRPr="000F6A6E">
        <w:rPr>
          <w:rFonts w:ascii="Times New Roman" w:eastAsia="SimSun" w:hAnsi="Times New Roman"/>
          <w:color w:val="000000" w:themeColor="text1"/>
          <w:sz w:val="24"/>
          <w:lang w:val="sr-Cyrl-RS"/>
        </w:rPr>
        <w:t>12 place des Etats-Unis, CS 70052, 92547 Montrouge Cedex</w:t>
      </w:r>
      <w:r w:rsidR="004A6D15" w:rsidRPr="000F6A6E">
        <w:rPr>
          <w:rFonts w:ascii="Times New Roman" w:eastAsia="SimSun" w:hAnsi="Times New Roman"/>
          <w:sz w:val="24"/>
          <w:lang w:val="sr-Cyrl-RS" w:eastAsia="en-US"/>
        </w:rPr>
        <w:t xml:space="preserve">, </w:t>
      </w:r>
      <w:r w:rsidR="00C41925" w:rsidRPr="000F6A6E">
        <w:rPr>
          <w:rFonts w:ascii="Times New Roman" w:eastAsia="SimSun" w:hAnsi="Times New Roman"/>
          <w:sz w:val="24"/>
          <w:lang w:val="sr-Cyrl-RS" w:eastAsia="en-US"/>
        </w:rPr>
        <w:t>Француска</w:t>
      </w:r>
      <w:r w:rsidR="004A6D15" w:rsidRPr="000F6A6E">
        <w:rPr>
          <w:rFonts w:ascii="Times New Roman" w:eastAsia="SimSun" w:hAnsi="Times New Roman"/>
          <w:sz w:val="24"/>
          <w:lang w:val="sr-Cyrl-RS" w:eastAsia="en-US"/>
        </w:rPr>
        <w:t xml:space="preserve">, </w:t>
      </w:r>
      <w:r w:rsidR="00C41925" w:rsidRPr="000F6A6E">
        <w:rPr>
          <w:rFonts w:ascii="Times New Roman" w:eastAsia="SimSun" w:hAnsi="Times New Roman"/>
          <w:sz w:val="24"/>
          <w:lang w:val="sr-Cyrl-RS" w:eastAsia="en-US"/>
        </w:rPr>
        <w:t>уписано у регистру привредних друштава у</w:t>
      </w:r>
      <w:r w:rsidR="004A6D15" w:rsidRPr="000F6A6E">
        <w:rPr>
          <w:rFonts w:ascii="Times New Roman" w:eastAsia="SimSun" w:hAnsi="Times New Roman"/>
          <w:sz w:val="24"/>
          <w:lang w:val="sr-Cyrl-RS" w:eastAsia="en-US"/>
        </w:rPr>
        <w:t xml:space="preserve"> </w:t>
      </w:r>
      <w:r w:rsidR="00C41925" w:rsidRPr="000F6A6E">
        <w:rPr>
          <w:rFonts w:ascii="Times New Roman" w:eastAsia="SimSun" w:hAnsi="Times New Roman"/>
          <w:sz w:val="24"/>
          <w:lang w:val="sr-Cyrl-RS" w:eastAsia="en-US"/>
        </w:rPr>
        <w:t>Нантеру</w:t>
      </w:r>
      <w:r w:rsidR="004A6D15" w:rsidRPr="000F6A6E">
        <w:rPr>
          <w:rFonts w:ascii="Times New Roman" w:eastAsia="SimSun" w:hAnsi="Times New Roman"/>
          <w:sz w:val="24"/>
          <w:lang w:val="sr-Cyrl-RS" w:eastAsia="en-US"/>
        </w:rPr>
        <w:t xml:space="preserve"> </w:t>
      </w:r>
      <w:r w:rsidR="00C41925" w:rsidRPr="000F6A6E">
        <w:rPr>
          <w:rFonts w:ascii="Times New Roman" w:eastAsia="SimSun" w:hAnsi="Times New Roman"/>
          <w:sz w:val="24"/>
          <w:lang w:val="sr-Cyrl-RS" w:eastAsia="en-US"/>
        </w:rPr>
        <w:t>под бројем</w:t>
      </w:r>
      <w:r w:rsidR="004A6D15" w:rsidRPr="000F6A6E">
        <w:rPr>
          <w:rFonts w:ascii="Times New Roman" w:eastAsia="SimSun" w:hAnsi="Times New Roman"/>
          <w:sz w:val="24"/>
          <w:lang w:val="sr-Cyrl-RS" w:eastAsia="en-US"/>
        </w:rPr>
        <w:t xml:space="preserve"> 304 187 701</w:t>
      </w:r>
      <w:r w:rsidR="004A6D15" w:rsidRPr="000F6A6E">
        <w:rPr>
          <w:rFonts w:ascii="Times New Roman" w:hAnsi="Times New Roman"/>
          <w:sz w:val="24"/>
          <w:lang w:val="sr-Cyrl-RS" w:eastAsia="en-US"/>
        </w:rPr>
        <w:t xml:space="preserve"> </w:t>
      </w:r>
      <w:r w:rsidR="004A6D15" w:rsidRPr="000F6A6E">
        <w:rPr>
          <w:rFonts w:ascii="Times New Roman" w:eastAsia="SimSun" w:hAnsi="Times New Roman"/>
          <w:sz w:val="24"/>
          <w:lang w:val="sr-Cyrl-RS" w:eastAsia="en-US"/>
        </w:rPr>
        <w:t xml:space="preserve">RCS Nanterre, </w:t>
      </w:r>
      <w:r w:rsidR="00C41925" w:rsidRPr="000F6A6E">
        <w:rPr>
          <w:rFonts w:ascii="Times New Roman" w:eastAsia="SimSun" w:hAnsi="Times New Roman"/>
          <w:sz w:val="24"/>
          <w:lang w:val="sr-Cyrl-RS" w:eastAsia="en-US"/>
        </w:rPr>
        <w:t>делујући као овлашћени водећи аранжер</w:t>
      </w:r>
      <w:r w:rsidR="004A6D15" w:rsidRPr="000F6A6E">
        <w:rPr>
          <w:rFonts w:ascii="Times New Roman" w:eastAsia="SimSun" w:hAnsi="Times New Roman"/>
          <w:sz w:val="24"/>
          <w:lang w:val="sr-Cyrl-RS" w:eastAsia="en-US"/>
        </w:rPr>
        <w:t>;</w:t>
      </w:r>
    </w:p>
    <w:p w14:paraId="0BD4369B" w14:textId="77777777" w:rsidR="00BC7139"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p>
    <w:p w14:paraId="673F9C91" w14:textId="77777777" w:rsidR="004A6D15"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r w:rsidRPr="000F6A6E">
        <w:rPr>
          <w:rFonts w:ascii="Times New Roman" w:eastAsia="SimSun" w:hAnsi="Times New Roman"/>
          <w:sz w:val="24"/>
          <w:lang w:val="sr-Cyrl-RS" w:eastAsia="en-US"/>
        </w:rPr>
        <w:t>(5)</w:t>
      </w:r>
      <w:r w:rsidRPr="000F6A6E">
        <w:rPr>
          <w:rFonts w:ascii="Times New Roman" w:eastAsia="SimSun" w:hAnsi="Times New Roman"/>
          <w:sz w:val="24"/>
          <w:lang w:val="sr-Cyrl-RS" w:eastAsia="en-US"/>
        </w:rPr>
        <w:tab/>
      </w:r>
      <w:r w:rsidR="004A6D15" w:rsidRPr="000F6A6E">
        <w:rPr>
          <w:rFonts w:ascii="Times New Roman" w:eastAsia="SimSun" w:hAnsi="Times New Roman"/>
          <w:b/>
          <w:sz w:val="24"/>
          <w:lang w:val="sr-Cyrl-RS" w:eastAsia="en-US"/>
        </w:rPr>
        <w:t>CREDIT INDUSTRIEL ET COMMERCIAL</w:t>
      </w:r>
      <w:r w:rsidR="004A6D15" w:rsidRPr="000F6A6E">
        <w:rPr>
          <w:rFonts w:ascii="Times New Roman" w:eastAsia="SimSun" w:hAnsi="Times New Roman"/>
          <w:sz w:val="24"/>
          <w:lang w:val="sr-Cyrl-RS" w:eastAsia="en-US"/>
        </w:rPr>
        <w:t xml:space="preserve">, </w:t>
      </w:r>
      <w:r w:rsidR="00E41DC7" w:rsidRPr="000F6A6E">
        <w:rPr>
          <w:rFonts w:ascii="Times New Roman" w:eastAsia="SimSun" w:hAnsi="Times New Roman"/>
          <w:sz w:val="24"/>
          <w:lang w:val="sr-Cyrl-RS" w:eastAsia="en-US"/>
        </w:rPr>
        <w:t xml:space="preserve">француско </w:t>
      </w:r>
      <w:r w:rsidRPr="000F6A6E">
        <w:rPr>
          <w:rFonts w:ascii="Times New Roman" w:eastAsia="SimSun" w:hAnsi="Times New Roman"/>
          <w:sz w:val="24"/>
          <w:lang w:val="sr-Cyrl-RS" w:eastAsia="en-US"/>
        </w:rPr>
        <w:t xml:space="preserve">акционарско </w:t>
      </w:r>
      <w:r w:rsidR="005507D3" w:rsidRPr="000F6A6E">
        <w:rPr>
          <w:rFonts w:ascii="Times New Roman" w:eastAsia="SimSun" w:hAnsi="Times New Roman"/>
          <w:sz w:val="24"/>
          <w:lang w:val="sr-Cyrl-RS" w:eastAsia="en-US"/>
        </w:rPr>
        <w:t>друштво</w:t>
      </w:r>
      <w:r w:rsidRPr="000F6A6E">
        <w:rPr>
          <w:rFonts w:ascii="Times New Roman" w:eastAsia="SimSun" w:hAnsi="Times New Roman"/>
          <w:sz w:val="24"/>
          <w:lang w:val="sr-Cyrl-RS" w:eastAsia="en-US"/>
        </w:rPr>
        <w:t xml:space="preserve">, </w:t>
      </w:r>
      <w:r w:rsidR="00DD2ADF" w:rsidRPr="000F6A6E">
        <w:rPr>
          <w:rFonts w:ascii="Times New Roman" w:eastAsia="SimSun" w:hAnsi="Times New Roman"/>
          <w:sz w:val="24"/>
          <w:lang w:val="sr-Cyrl-RS" w:eastAsia="en-US"/>
        </w:rPr>
        <w:t>чије седиште је</w:t>
      </w:r>
      <w:r w:rsidR="00E41DC7" w:rsidRPr="000F6A6E">
        <w:rPr>
          <w:rFonts w:ascii="Times New Roman" w:eastAsia="SimSun" w:hAnsi="Times New Roman"/>
          <w:sz w:val="24"/>
          <w:lang w:val="sr-Cyrl-RS" w:eastAsia="en-US"/>
        </w:rPr>
        <w:t xml:space="preserve"> на адреси</w:t>
      </w:r>
      <w:r w:rsidR="004A6D15" w:rsidRPr="000F6A6E">
        <w:rPr>
          <w:rFonts w:ascii="Times New Roman" w:eastAsia="SimSun" w:hAnsi="Times New Roman"/>
          <w:sz w:val="24"/>
          <w:lang w:val="sr-Cyrl-RS" w:eastAsia="en-US"/>
        </w:rPr>
        <w:t xml:space="preserve"> 6 Avenue de Provence, 75009 </w:t>
      </w:r>
      <w:r w:rsidR="00E41DC7" w:rsidRPr="000F6A6E">
        <w:rPr>
          <w:rFonts w:ascii="Times New Roman" w:eastAsia="SimSun" w:hAnsi="Times New Roman"/>
          <w:sz w:val="24"/>
          <w:lang w:val="sr-Cyrl-RS" w:eastAsia="en-US"/>
        </w:rPr>
        <w:t>Париз</w:t>
      </w:r>
      <w:r w:rsidR="004A6D15" w:rsidRPr="000F6A6E">
        <w:rPr>
          <w:rFonts w:ascii="Times New Roman" w:eastAsia="SimSun" w:hAnsi="Times New Roman"/>
          <w:sz w:val="24"/>
          <w:lang w:val="sr-Cyrl-RS" w:eastAsia="en-US"/>
        </w:rPr>
        <w:t xml:space="preserve">, </w:t>
      </w:r>
      <w:r w:rsidR="00E41DC7" w:rsidRPr="000F6A6E">
        <w:rPr>
          <w:rFonts w:ascii="Times New Roman" w:eastAsia="SimSun" w:hAnsi="Times New Roman"/>
          <w:sz w:val="24"/>
          <w:lang w:val="sr-Cyrl-RS" w:eastAsia="en-US"/>
        </w:rPr>
        <w:t>Француска</w:t>
      </w:r>
      <w:r w:rsidR="004A6D15" w:rsidRPr="000F6A6E">
        <w:rPr>
          <w:rFonts w:ascii="Times New Roman" w:eastAsia="SimSun" w:hAnsi="Times New Roman"/>
          <w:sz w:val="24"/>
          <w:lang w:val="sr-Cyrl-RS" w:eastAsia="en-US"/>
        </w:rPr>
        <w:t xml:space="preserve">, </w:t>
      </w:r>
      <w:r w:rsidR="00E41DC7" w:rsidRPr="000F6A6E">
        <w:rPr>
          <w:rFonts w:ascii="Times New Roman" w:hAnsi="Times New Roman"/>
          <w:sz w:val="24"/>
          <w:lang w:val="sr-Cyrl-RS"/>
        </w:rPr>
        <w:t>уписано у регистру привредних друштава у Паризу под бројем</w:t>
      </w:r>
      <w:r w:rsidR="004A6D15" w:rsidRPr="000F6A6E">
        <w:rPr>
          <w:rFonts w:ascii="Times New Roman" w:eastAsia="SimSun" w:hAnsi="Times New Roman"/>
          <w:sz w:val="24"/>
          <w:lang w:val="sr-Cyrl-RS" w:eastAsia="en-US"/>
        </w:rPr>
        <w:t xml:space="preserve"> 542 016 381 RCS Paris, </w:t>
      </w:r>
      <w:r w:rsidR="00C41925" w:rsidRPr="000F6A6E">
        <w:rPr>
          <w:rFonts w:ascii="Times New Roman" w:eastAsia="SimSun" w:hAnsi="Times New Roman"/>
          <w:sz w:val="24"/>
          <w:lang w:val="sr-Cyrl-RS" w:eastAsia="en-US"/>
        </w:rPr>
        <w:t>делујући као овлашћени водећи аранжер</w:t>
      </w:r>
      <w:r w:rsidR="004A6D15" w:rsidRPr="000F6A6E">
        <w:rPr>
          <w:rFonts w:ascii="Times New Roman" w:eastAsia="SimSun" w:hAnsi="Times New Roman"/>
          <w:sz w:val="24"/>
          <w:lang w:val="sr-Cyrl-RS" w:eastAsia="en-US"/>
        </w:rPr>
        <w:t>;</w:t>
      </w:r>
    </w:p>
    <w:p w14:paraId="0E6652BA" w14:textId="77777777" w:rsidR="00BC7139"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p>
    <w:p w14:paraId="06805A34" w14:textId="77777777" w:rsidR="004A6D15"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r w:rsidRPr="000F6A6E">
        <w:rPr>
          <w:rFonts w:ascii="Times New Roman" w:eastAsia="SimSun" w:hAnsi="Times New Roman"/>
          <w:sz w:val="24"/>
          <w:lang w:val="sr-Cyrl-RS" w:eastAsia="en-US"/>
        </w:rPr>
        <w:t>(6)</w:t>
      </w:r>
      <w:r w:rsidRPr="000F6A6E">
        <w:rPr>
          <w:rFonts w:ascii="Times New Roman" w:eastAsia="SimSun" w:hAnsi="Times New Roman"/>
          <w:sz w:val="24"/>
          <w:lang w:val="sr-Cyrl-RS" w:eastAsia="en-US"/>
        </w:rPr>
        <w:tab/>
      </w:r>
      <w:bookmarkStart w:id="3" w:name="_Hlk163841767"/>
      <w:r w:rsidR="004A0EE7" w:rsidRPr="000F6A6E">
        <w:rPr>
          <w:rFonts w:ascii="Times New Roman" w:eastAsia="SimSun" w:hAnsi="Times New Roman"/>
          <w:b/>
          <w:sz w:val="24"/>
          <w:lang w:val="sr-Cyrl-RS" w:eastAsia="en-US"/>
        </w:rPr>
        <w:t>CREDIT LYONNAIS</w:t>
      </w:r>
      <w:r w:rsidR="004A0EE7" w:rsidRPr="000F6A6E">
        <w:rPr>
          <w:rFonts w:ascii="Times New Roman" w:eastAsia="SimSun" w:hAnsi="Times New Roman"/>
          <w:bCs/>
          <w:sz w:val="24"/>
          <w:lang w:val="sr-Cyrl-RS" w:eastAsia="en-US"/>
        </w:rPr>
        <w:t>,</w:t>
      </w:r>
      <w:r w:rsidR="004A0EE7" w:rsidRPr="000F6A6E">
        <w:rPr>
          <w:rFonts w:ascii="Times New Roman" w:hAnsi="Times New Roman"/>
          <w:sz w:val="24"/>
          <w:lang w:val="sr-Cyrl-RS" w:eastAsia="en-US"/>
        </w:rPr>
        <w:t xml:space="preserve"> </w:t>
      </w:r>
      <w:r w:rsidR="007B04E7" w:rsidRPr="000F6A6E">
        <w:rPr>
          <w:rFonts w:ascii="Times New Roman" w:eastAsia="SimSun" w:hAnsi="Times New Roman"/>
          <w:sz w:val="24"/>
          <w:lang w:val="sr-Cyrl-RS" w:eastAsia="en-US"/>
        </w:rPr>
        <w:t xml:space="preserve">француско </w:t>
      </w:r>
      <w:r w:rsidRPr="000F6A6E">
        <w:rPr>
          <w:rFonts w:ascii="Times New Roman" w:eastAsia="SimSun" w:hAnsi="Times New Roman"/>
          <w:sz w:val="24"/>
          <w:lang w:val="sr-Cyrl-RS" w:eastAsia="en-US"/>
        </w:rPr>
        <w:t xml:space="preserve">акционарско </w:t>
      </w:r>
      <w:r w:rsidR="005507D3" w:rsidRPr="000F6A6E">
        <w:rPr>
          <w:rFonts w:ascii="Times New Roman" w:eastAsia="SimSun" w:hAnsi="Times New Roman"/>
          <w:sz w:val="24"/>
          <w:lang w:val="sr-Cyrl-RS" w:eastAsia="en-US"/>
        </w:rPr>
        <w:t>друштво</w:t>
      </w:r>
      <w:r w:rsidR="007B04E7" w:rsidRPr="000F6A6E">
        <w:rPr>
          <w:rFonts w:ascii="Times New Roman" w:eastAsia="SimSun" w:hAnsi="Times New Roman"/>
          <w:sz w:val="24"/>
          <w:lang w:val="sr-Cyrl-RS" w:eastAsia="en-US"/>
        </w:rPr>
        <w:t xml:space="preserve">, </w:t>
      </w:r>
      <w:r w:rsidR="00DD2ADF" w:rsidRPr="000F6A6E">
        <w:rPr>
          <w:rFonts w:ascii="Times New Roman" w:eastAsia="SimSun" w:hAnsi="Times New Roman"/>
          <w:sz w:val="24"/>
          <w:lang w:val="sr-Cyrl-RS" w:eastAsia="en-US"/>
        </w:rPr>
        <w:t>чије седиште је</w:t>
      </w:r>
      <w:r w:rsidR="007B04E7" w:rsidRPr="000F6A6E">
        <w:rPr>
          <w:rFonts w:ascii="Times New Roman" w:eastAsia="SimSun" w:hAnsi="Times New Roman"/>
          <w:sz w:val="24"/>
          <w:lang w:val="sr-Cyrl-RS" w:eastAsia="en-US"/>
        </w:rPr>
        <w:t xml:space="preserve"> на адреси</w:t>
      </w:r>
      <w:r w:rsidR="004A0EE7" w:rsidRPr="000F6A6E">
        <w:rPr>
          <w:rFonts w:ascii="Times New Roman" w:eastAsia="SimSun" w:hAnsi="Times New Roman"/>
          <w:sz w:val="24"/>
          <w:lang w:val="sr-Cyrl-RS" w:eastAsia="en-US"/>
        </w:rPr>
        <w:t xml:space="preserve"> </w:t>
      </w:r>
      <w:r w:rsidR="004A0EE7" w:rsidRPr="000F6A6E">
        <w:rPr>
          <w:rFonts w:ascii="Times New Roman" w:eastAsia="SimSun" w:hAnsi="Times New Roman"/>
          <w:color w:val="000000" w:themeColor="text1"/>
          <w:sz w:val="24"/>
          <w:lang w:val="sr-Cyrl-RS"/>
        </w:rPr>
        <w:t>18 rue de la République, 69002 </w:t>
      </w:r>
      <w:r w:rsidR="007B04E7" w:rsidRPr="000F6A6E">
        <w:rPr>
          <w:rFonts w:ascii="Times New Roman" w:eastAsia="SimSun" w:hAnsi="Times New Roman"/>
          <w:color w:val="000000" w:themeColor="text1"/>
          <w:sz w:val="24"/>
          <w:lang w:val="sr-Cyrl-RS"/>
        </w:rPr>
        <w:t>Лион, Француска</w:t>
      </w:r>
      <w:r w:rsidR="004A0EE7" w:rsidRPr="000F6A6E">
        <w:rPr>
          <w:rFonts w:ascii="Times New Roman" w:eastAsia="SimSun" w:hAnsi="Times New Roman"/>
          <w:sz w:val="24"/>
          <w:lang w:val="sr-Cyrl-RS" w:eastAsia="en-US"/>
        </w:rPr>
        <w:t xml:space="preserve">, </w:t>
      </w:r>
      <w:r w:rsidR="007B04E7" w:rsidRPr="000F6A6E">
        <w:rPr>
          <w:rFonts w:ascii="Times New Roman" w:eastAsia="SimSun" w:hAnsi="Times New Roman"/>
          <w:sz w:val="24"/>
          <w:lang w:val="sr-Cyrl-RS" w:eastAsia="en-US"/>
        </w:rPr>
        <w:t>уписано у регистру привредних друштава у Лиону</w:t>
      </w:r>
      <w:r w:rsidR="004A0EE7" w:rsidRPr="000F6A6E">
        <w:rPr>
          <w:rFonts w:ascii="Times New Roman" w:eastAsia="SimSun" w:hAnsi="Times New Roman"/>
          <w:sz w:val="24"/>
          <w:lang w:val="sr-Cyrl-RS" w:eastAsia="en-US"/>
        </w:rPr>
        <w:t xml:space="preserve"> </w:t>
      </w:r>
      <w:r w:rsidR="007B04E7" w:rsidRPr="000F6A6E">
        <w:rPr>
          <w:rFonts w:ascii="Times New Roman" w:hAnsi="Times New Roman"/>
          <w:sz w:val="24"/>
          <w:lang w:val="sr-Cyrl-RS"/>
        </w:rPr>
        <w:t>под бројем</w:t>
      </w:r>
      <w:r w:rsidR="004A0EE7" w:rsidRPr="000F6A6E">
        <w:rPr>
          <w:rFonts w:ascii="Times New Roman" w:eastAsia="SimSun" w:hAnsi="Times New Roman"/>
          <w:sz w:val="24"/>
          <w:lang w:val="sr-Cyrl-RS" w:eastAsia="en-US"/>
        </w:rPr>
        <w:t xml:space="preserve"> 954 509 741</w:t>
      </w:r>
      <w:r w:rsidR="004A0EE7" w:rsidRPr="000F6A6E">
        <w:rPr>
          <w:rFonts w:ascii="Times New Roman" w:hAnsi="Times New Roman"/>
          <w:sz w:val="24"/>
          <w:lang w:val="sr-Cyrl-RS" w:eastAsia="en-US"/>
        </w:rPr>
        <w:t xml:space="preserve"> </w:t>
      </w:r>
      <w:r w:rsidR="004A0EE7" w:rsidRPr="000F6A6E">
        <w:rPr>
          <w:rFonts w:ascii="Times New Roman" w:eastAsia="SimSun" w:hAnsi="Times New Roman"/>
          <w:sz w:val="24"/>
          <w:lang w:val="sr-Cyrl-RS" w:eastAsia="en-US"/>
        </w:rPr>
        <w:t xml:space="preserve">RCS Lyon, </w:t>
      </w:r>
      <w:r w:rsidR="00C41925" w:rsidRPr="000F6A6E">
        <w:rPr>
          <w:rFonts w:ascii="Times New Roman" w:eastAsia="SimSun" w:hAnsi="Times New Roman"/>
          <w:sz w:val="24"/>
          <w:lang w:val="sr-Cyrl-RS" w:eastAsia="en-US"/>
        </w:rPr>
        <w:t>делујући као овлашћени водећи аранжер</w:t>
      </w:r>
      <w:r w:rsidR="004A0EE7" w:rsidRPr="000F6A6E">
        <w:rPr>
          <w:rFonts w:ascii="Times New Roman" w:eastAsia="SimSun" w:hAnsi="Times New Roman"/>
          <w:sz w:val="24"/>
          <w:lang w:val="sr-Cyrl-RS" w:eastAsia="en-US"/>
        </w:rPr>
        <w:t>;</w:t>
      </w:r>
      <w:bookmarkEnd w:id="3"/>
    </w:p>
    <w:p w14:paraId="05112BF3" w14:textId="77777777" w:rsidR="00BC7139"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p>
    <w:p w14:paraId="7ECFBF72" w14:textId="77777777" w:rsidR="004A6D15"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r w:rsidRPr="000F6A6E">
        <w:rPr>
          <w:rFonts w:ascii="Times New Roman" w:eastAsia="SimSun" w:hAnsi="Times New Roman"/>
          <w:sz w:val="24"/>
          <w:lang w:val="sr-Cyrl-RS" w:eastAsia="en-US"/>
        </w:rPr>
        <w:t>(7)</w:t>
      </w:r>
      <w:r w:rsidRPr="000F6A6E">
        <w:rPr>
          <w:rFonts w:ascii="Times New Roman" w:eastAsia="SimSun" w:hAnsi="Times New Roman"/>
          <w:sz w:val="24"/>
          <w:lang w:val="sr-Cyrl-RS" w:eastAsia="en-US"/>
        </w:rPr>
        <w:tab/>
      </w:r>
      <w:r w:rsidR="004A6D15" w:rsidRPr="000F6A6E">
        <w:rPr>
          <w:rFonts w:ascii="Times New Roman" w:eastAsia="SimSun" w:hAnsi="Times New Roman"/>
          <w:b/>
          <w:sz w:val="24"/>
          <w:lang w:val="sr-Cyrl-RS" w:eastAsia="en-US"/>
        </w:rPr>
        <w:t>NATIXIS</w:t>
      </w:r>
      <w:r w:rsidR="004A6D15" w:rsidRPr="000F6A6E">
        <w:rPr>
          <w:rFonts w:ascii="Times New Roman" w:eastAsia="SimSun" w:hAnsi="Times New Roman"/>
          <w:sz w:val="24"/>
          <w:lang w:val="sr-Cyrl-RS" w:eastAsia="en-US"/>
        </w:rPr>
        <w:t xml:space="preserve">, </w:t>
      </w:r>
      <w:r w:rsidR="007F3CC1" w:rsidRPr="000F6A6E">
        <w:rPr>
          <w:rFonts w:ascii="Times New Roman" w:eastAsia="SimSun" w:hAnsi="Times New Roman"/>
          <w:sz w:val="24"/>
          <w:lang w:val="sr-Cyrl-RS" w:eastAsia="en-US"/>
        </w:rPr>
        <w:t xml:space="preserve">француско </w:t>
      </w:r>
      <w:r w:rsidRPr="000F6A6E">
        <w:rPr>
          <w:rFonts w:ascii="Times New Roman" w:eastAsia="SimSun" w:hAnsi="Times New Roman"/>
          <w:sz w:val="24"/>
          <w:lang w:val="sr-Cyrl-RS" w:eastAsia="en-US"/>
        </w:rPr>
        <w:t xml:space="preserve">акционарско друштво, </w:t>
      </w:r>
      <w:r w:rsidR="00DD2ADF" w:rsidRPr="000F6A6E">
        <w:rPr>
          <w:rFonts w:ascii="Times New Roman" w:eastAsia="SimSun" w:hAnsi="Times New Roman"/>
          <w:sz w:val="24"/>
          <w:lang w:val="sr-Cyrl-RS" w:eastAsia="en-US"/>
        </w:rPr>
        <w:t>чије седиште је</w:t>
      </w:r>
      <w:r w:rsidR="007F3CC1" w:rsidRPr="000F6A6E">
        <w:rPr>
          <w:rFonts w:ascii="Times New Roman" w:eastAsia="SimSun" w:hAnsi="Times New Roman"/>
          <w:sz w:val="24"/>
          <w:lang w:val="sr-Cyrl-RS" w:eastAsia="en-US"/>
        </w:rPr>
        <w:t xml:space="preserve"> на адреси</w:t>
      </w:r>
      <w:r w:rsidR="004A6D15" w:rsidRPr="000F6A6E">
        <w:rPr>
          <w:rFonts w:ascii="Times New Roman" w:eastAsia="SimSun" w:hAnsi="Times New Roman"/>
          <w:sz w:val="24"/>
          <w:lang w:val="sr-Cyrl-RS" w:eastAsia="en-US"/>
        </w:rPr>
        <w:t xml:space="preserve"> 7 promenade Germaine Sablon, 75013 </w:t>
      </w:r>
      <w:r w:rsidR="007F3CC1" w:rsidRPr="000F6A6E">
        <w:rPr>
          <w:rFonts w:ascii="Times New Roman" w:eastAsia="SimSun" w:hAnsi="Times New Roman"/>
          <w:sz w:val="24"/>
          <w:lang w:val="sr-Cyrl-RS" w:eastAsia="en-US"/>
        </w:rPr>
        <w:t>Париз</w:t>
      </w:r>
      <w:r w:rsidR="004A6D15" w:rsidRPr="000F6A6E">
        <w:rPr>
          <w:rFonts w:ascii="Times New Roman" w:eastAsia="SimSun" w:hAnsi="Times New Roman"/>
          <w:sz w:val="24"/>
          <w:lang w:val="sr-Cyrl-RS" w:eastAsia="en-US"/>
        </w:rPr>
        <w:t xml:space="preserve">, </w:t>
      </w:r>
      <w:r w:rsidR="007F3CC1" w:rsidRPr="000F6A6E">
        <w:rPr>
          <w:rFonts w:ascii="Times New Roman" w:eastAsia="SimSun" w:hAnsi="Times New Roman"/>
          <w:sz w:val="24"/>
          <w:lang w:val="sr-Cyrl-RS" w:eastAsia="en-US"/>
        </w:rPr>
        <w:t>Француска</w:t>
      </w:r>
      <w:r w:rsidR="004A6D15" w:rsidRPr="000F6A6E">
        <w:rPr>
          <w:rFonts w:ascii="Times New Roman" w:eastAsia="SimSun" w:hAnsi="Times New Roman"/>
          <w:sz w:val="24"/>
          <w:lang w:val="sr-Cyrl-RS" w:eastAsia="en-US"/>
        </w:rPr>
        <w:t xml:space="preserve">, </w:t>
      </w:r>
      <w:r w:rsidR="007F3CC1" w:rsidRPr="000F6A6E">
        <w:rPr>
          <w:rFonts w:ascii="Times New Roman" w:eastAsia="SimSun" w:hAnsi="Times New Roman"/>
          <w:sz w:val="24"/>
          <w:lang w:val="sr-Cyrl-RS" w:eastAsia="en-US"/>
        </w:rPr>
        <w:t xml:space="preserve">уписано у регистру привредних друштава у </w:t>
      </w:r>
      <w:r w:rsidR="00814147" w:rsidRPr="000F6A6E">
        <w:rPr>
          <w:rFonts w:ascii="Times New Roman" w:eastAsia="SimSun" w:hAnsi="Times New Roman"/>
          <w:sz w:val="24"/>
          <w:lang w:val="sr-Cyrl-RS" w:eastAsia="en-US"/>
        </w:rPr>
        <w:t>Паризу</w:t>
      </w:r>
      <w:r w:rsidR="007F3CC1" w:rsidRPr="000F6A6E">
        <w:rPr>
          <w:rFonts w:ascii="Times New Roman" w:eastAsia="SimSun" w:hAnsi="Times New Roman"/>
          <w:sz w:val="24"/>
          <w:lang w:val="sr-Cyrl-RS" w:eastAsia="en-US"/>
        </w:rPr>
        <w:t xml:space="preserve"> </w:t>
      </w:r>
      <w:r w:rsidR="007F3CC1" w:rsidRPr="000F6A6E">
        <w:rPr>
          <w:rFonts w:ascii="Times New Roman" w:hAnsi="Times New Roman"/>
          <w:sz w:val="24"/>
          <w:lang w:val="sr-Cyrl-RS"/>
        </w:rPr>
        <w:t>под бројем</w:t>
      </w:r>
      <w:r w:rsidR="004A6D15" w:rsidRPr="000F6A6E">
        <w:rPr>
          <w:rFonts w:ascii="Times New Roman" w:eastAsia="SimSun" w:hAnsi="Times New Roman"/>
          <w:sz w:val="24"/>
          <w:lang w:val="sr-Cyrl-RS" w:eastAsia="en-US"/>
        </w:rPr>
        <w:t xml:space="preserve"> 542 044 524 RCS Paris, </w:t>
      </w:r>
      <w:r w:rsidR="00C41925" w:rsidRPr="000F6A6E">
        <w:rPr>
          <w:rFonts w:ascii="Times New Roman" w:eastAsia="SimSun" w:hAnsi="Times New Roman"/>
          <w:sz w:val="24"/>
          <w:lang w:val="sr-Cyrl-RS" w:eastAsia="en-US"/>
        </w:rPr>
        <w:t>делујући као овлашћени водећи аранжер</w:t>
      </w:r>
      <w:r w:rsidR="004A6D15" w:rsidRPr="000F6A6E">
        <w:rPr>
          <w:rFonts w:ascii="Times New Roman" w:eastAsia="SimSun" w:hAnsi="Times New Roman"/>
          <w:sz w:val="24"/>
          <w:lang w:val="sr-Cyrl-RS" w:eastAsia="en-US"/>
        </w:rPr>
        <w:t>;</w:t>
      </w:r>
    </w:p>
    <w:p w14:paraId="02F08522" w14:textId="77777777" w:rsidR="00BC7139"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p>
    <w:p w14:paraId="6030219F" w14:textId="77777777" w:rsidR="004A6D15"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r w:rsidRPr="000F6A6E">
        <w:rPr>
          <w:rFonts w:ascii="Times New Roman" w:eastAsia="SimSun" w:hAnsi="Times New Roman"/>
          <w:sz w:val="24"/>
          <w:lang w:val="sr-Cyrl-RS" w:eastAsia="en-US"/>
        </w:rPr>
        <w:t>(8)</w:t>
      </w:r>
      <w:r w:rsidRPr="000F6A6E">
        <w:rPr>
          <w:rFonts w:ascii="Times New Roman" w:eastAsia="SimSun" w:hAnsi="Times New Roman"/>
          <w:sz w:val="24"/>
          <w:lang w:val="sr-Cyrl-RS" w:eastAsia="en-US"/>
        </w:rPr>
        <w:tab/>
      </w:r>
      <w:r w:rsidR="004A0EE7" w:rsidRPr="000F6A6E">
        <w:rPr>
          <w:rFonts w:ascii="Times New Roman" w:eastAsia="SimSun" w:hAnsi="Times New Roman"/>
          <w:b/>
          <w:sz w:val="24"/>
          <w:lang w:val="sr-Cyrl-RS" w:eastAsia="en-US"/>
        </w:rPr>
        <w:t>SOCIÉTÉ GÉNÉRALE</w:t>
      </w:r>
      <w:r w:rsidR="004A0EE7" w:rsidRPr="000F6A6E">
        <w:rPr>
          <w:rFonts w:ascii="Times New Roman" w:eastAsia="SimSun" w:hAnsi="Times New Roman"/>
          <w:bCs/>
          <w:sz w:val="24"/>
          <w:lang w:val="sr-Cyrl-RS" w:eastAsia="en-US"/>
        </w:rPr>
        <w:t>,</w:t>
      </w:r>
      <w:r w:rsidR="004A0EE7" w:rsidRPr="000F6A6E">
        <w:rPr>
          <w:rFonts w:ascii="Times New Roman" w:eastAsia="SimSun" w:hAnsi="Times New Roman"/>
          <w:b/>
          <w:sz w:val="24"/>
          <w:lang w:val="sr-Cyrl-RS" w:eastAsia="en-US"/>
        </w:rPr>
        <w:t xml:space="preserve"> </w:t>
      </w:r>
      <w:r w:rsidR="00814147" w:rsidRPr="000F6A6E">
        <w:rPr>
          <w:rFonts w:ascii="Times New Roman" w:eastAsia="SimSun" w:hAnsi="Times New Roman"/>
          <w:sz w:val="24"/>
          <w:lang w:val="sr-Cyrl-RS" w:eastAsia="en-US"/>
        </w:rPr>
        <w:t xml:space="preserve">француско </w:t>
      </w:r>
      <w:r w:rsidRPr="000F6A6E">
        <w:rPr>
          <w:rFonts w:ascii="Times New Roman" w:eastAsia="SimSun" w:hAnsi="Times New Roman"/>
          <w:sz w:val="24"/>
          <w:lang w:val="sr-Cyrl-RS" w:eastAsia="en-US"/>
        </w:rPr>
        <w:t xml:space="preserve">акционарско </w:t>
      </w:r>
      <w:r w:rsidR="005507D3" w:rsidRPr="000F6A6E">
        <w:rPr>
          <w:rFonts w:ascii="Times New Roman" w:eastAsia="SimSun" w:hAnsi="Times New Roman"/>
          <w:sz w:val="24"/>
          <w:lang w:val="sr-Cyrl-RS" w:eastAsia="en-US"/>
        </w:rPr>
        <w:t>друштво</w:t>
      </w:r>
      <w:r w:rsidRPr="000F6A6E">
        <w:rPr>
          <w:rFonts w:ascii="Times New Roman" w:eastAsia="SimSun" w:hAnsi="Times New Roman"/>
          <w:sz w:val="24"/>
          <w:lang w:val="sr-Cyrl-RS" w:eastAsia="en-US"/>
        </w:rPr>
        <w:t>,</w:t>
      </w:r>
      <w:r w:rsidR="00814147" w:rsidRPr="000F6A6E">
        <w:rPr>
          <w:rFonts w:ascii="Times New Roman" w:eastAsia="SimSun" w:hAnsi="Times New Roman"/>
          <w:sz w:val="24"/>
          <w:lang w:val="sr-Cyrl-RS" w:eastAsia="en-US"/>
        </w:rPr>
        <w:t xml:space="preserve"> </w:t>
      </w:r>
      <w:r w:rsidR="00DD2ADF" w:rsidRPr="000F6A6E">
        <w:rPr>
          <w:rFonts w:ascii="Times New Roman" w:eastAsia="SimSun" w:hAnsi="Times New Roman"/>
          <w:sz w:val="24"/>
          <w:lang w:val="sr-Cyrl-RS" w:eastAsia="en-US"/>
        </w:rPr>
        <w:t>чије седиште је</w:t>
      </w:r>
      <w:r w:rsidR="00814147" w:rsidRPr="000F6A6E">
        <w:rPr>
          <w:rFonts w:ascii="Times New Roman" w:eastAsia="SimSun" w:hAnsi="Times New Roman"/>
          <w:sz w:val="24"/>
          <w:lang w:val="sr-Cyrl-RS" w:eastAsia="en-US"/>
        </w:rPr>
        <w:t xml:space="preserve"> на адреси</w:t>
      </w:r>
      <w:r w:rsidR="004A0EE7" w:rsidRPr="000F6A6E">
        <w:rPr>
          <w:rFonts w:ascii="Times New Roman" w:eastAsia="SimSun" w:hAnsi="Times New Roman"/>
          <w:sz w:val="24"/>
          <w:lang w:val="sr-Cyrl-RS" w:eastAsia="en-US"/>
        </w:rPr>
        <w:t xml:space="preserve"> 29 boulevard Haussmann, 75009 </w:t>
      </w:r>
      <w:r w:rsidR="00814147" w:rsidRPr="000F6A6E">
        <w:rPr>
          <w:rFonts w:ascii="Times New Roman" w:eastAsia="SimSun" w:hAnsi="Times New Roman"/>
          <w:sz w:val="24"/>
          <w:lang w:val="sr-Cyrl-RS" w:eastAsia="en-US"/>
        </w:rPr>
        <w:t xml:space="preserve">Париз, Француска, уписано у регистру привредних друштава у Паризу </w:t>
      </w:r>
      <w:r w:rsidR="00814147" w:rsidRPr="000F6A6E">
        <w:rPr>
          <w:rFonts w:ascii="Times New Roman" w:hAnsi="Times New Roman"/>
          <w:sz w:val="24"/>
          <w:lang w:val="sr-Cyrl-RS"/>
        </w:rPr>
        <w:t>под бројем</w:t>
      </w:r>
      <w:r w:rsidR="004A0EE7" w:rsidRPr="000F6A6E">
        <w:rPr>
          <w:rFonts w:ascii="Times New Roman" w:eastAsia="SimSun" w:hAnsi="Times New Roman"/>
          <w:sz w:val="24"/>
          <w:lang w:val="sr-Cyrl-RS" w:eastAsia="en-US"/>
        </w:rPr>
        <w:t xml:space="preserve"> 552 120 222</w:t>
      </w:r>
      <w:r w:rsidR="004A0EE7" w:rsidRPr="000F6A6E">
        <w:rPr>
          <w:rFonts w:ascii="Times New Roman" w:hAnsi="Times New Roman"/>
          <w:sz w:val="24"/>
          <w:lang w:val="sr-Cyrl-RS" w:eastAsia="en-US"/>
        </w:rPr>
        <w:t xml:space="preserve"> </w:t>
      </w:r>
      <w:r w:rsidR="004A0EE7" w:rsidRPr="000F6A6E">
        <w:rPr>
          <w:rFonts w:ascii="Times New Roman" w:eastAsia="SimSun" w:hAnsi="Times New Roman"/>
          <w:sz w:val="24"/>
          <w:lang w:val="sr-Cyrl-RS" w:eastAsia="en-US"/>
        </w:rPr>
        <w:t>RCS Paris</w:t>
      </w:r>
      <w:r w:rsidR="004A0EE7" w:rsidRPr="000F6A6E">
        <w:rPr>
          <w:rFonts w:ascii="Times New Roman" w:hAnsi="Times New Roman"/>
          <w:sz w:val="24"/>
          <w:lang w:val="sr-Cyrl-RS"/>
        </w:rPr>
        <w:t>,</w:t>
      </w:r>
      <w:r w:rsidR="004A0EE7" w:rsidRPr="000F6A6E">
        <w:rPr>
          <w:rFonts w:ascii="Times New Roman" w:eastAsia="SimSun" w:hAnsi="Times New Roman"/>
          <w:sz w:val="24"/>
          <w:lang w:val="sr-Cyrl-RS" w:eastAsia="en-US"/>
        </w:rPr>
        <w:t xml:space="preserve"> </w:t>
      </w:r>
      <w:r w:rsidR="00C41925" w:rsidRPr="000F6A6E">
        <w:rPr>
          <w:rFonts w:ascii="Times New Roman" w:eastAsia="SimSun" w:hAnsi="Times New Roman"/>
          <w:sz w:val="24"/>
          <w:lang w:val="sr-Cyrl-RS" w:eastAsia="en-US"/>
        </w:rPr>
        <w:t>делујући као овлашћени водећи аранжер</w:t>
      </w:r>
      <w:r w:rsidR="004A0EE7" w:rsidRPr="000F6A6E">
        <w:rPr>
          <w:rFonts w:ascii="Times New Roman" w:eastAsia="SimSun" w:hAnsi="Times New Roman"/>
          <w:sz w:val="24"/>
          <w:lang w:val="sr-Cyrl-RS" w:eastAsia="en-US"/>
        </w:rPr>
        <w:t>;</w:t>
      </w:r>
    </w:p>
    <w:p w14:paraId="3186BA6A" w14:textId="77777777" w:rsidR="00BC7139"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p>
    <w:p w14:paraId="18AA4356" w14:textId="77777777" w:rsidR="002A181B" w:rsidRPr="000F6A6E" w:rsidRDefault="00BC7139" w:rsidP="00E91F01">
      <w:pPr>
        <w:pStyle w:val="ListParagraph"/>
        <w:spacing w:before="0" w:after="0" w:line="240" w:lineRule="auto"/>
        <w:ind w:left="709" w:hanging="709"/>
        <w:rPr>
          <w:rFonts w:ascii="Times New Roman" w:eastAsia="SimSun" w:hAnsi="Times New Roman"/>
          <w:color w:val="000000" w:themeColor="text1"/>
          <w:sz w:val="24"/>
          <w:lang w:val="sr-Cyrl-RS"/>
        </w:rPr>
      </w:pPr>
      <w:r w:rsidRPr="000F6A6E">
        <w:rPr>
          <w:rFonts w:ascii="Times New Roman" w:eastAsia="SimSun" w:hAnsi="Times New Roman"/>
          <w:sz w:val="24"/>
          <w:lang w:val="sr-Cyrl-RS" w:eastAsia="en-US"/>
        </w:rPr>
        <w:tab/>
      </w:r>
      <w:r w:rsidR="002A181B" w:rsidRPr="000F6A6E">
        <w:rPr>
          <w:rFonts w:ascii="Times New Roman" w:eastAsia="SimSun" w:hAnsi="Times New Roman"/>
          <w:color w:val="000000" w:themeColor="text1"/>
          <w:sz w:val="24"/>
          <w:lang w:val="sr-Cyrl-RS"/>
        </w:rPr>
        <w:t>(</w:t>
      </w:r>
      <w:r w:rsidR="004A0EE7" w:rsidRPr="000F6A6E">
        <w:rPr>
          <w:rFonts w:ascii="Times New Roman" w:eastAsia="SimSun" w:hAnsi="Times New Roman"/>
          <w:color w:val="000000" w:themeColor="text1"/>
          <w:sz w:val="24"/>
          <w:lang w:val="sr-Cyrl-RS"/>
        </w:rPr>
        <w:t xml:space="preserve">BRED Banque Populaire, Crédit Agricole Corporate and Investment Bank, Crédit Industriel et Commercial, Crédit Lyonnais, Natixis </w:t>
      </w:r>
      <w:r w:rsidR="001C6113" w:rsidRPr="000F6A6E">
        <w:rPr>
          <w:rFonts w:ascii="Times New Roman" w:eastAsia="SimSun" w:hAnsi="Times New Roman"/>
          <w:color w:val="000000" w:themeColor="text1"/>
          <w:sz w:val="24"/>
          <w:lang w:val="sr-Cyrl-RS"/>
        </w:rPr>
        <w:t>и</w:t>
      </w:r>
      <w:r w:rsidR="004A0EE7" w:rsidRPr="000F6A6E">
        <w:rPr>
          <w:rFonts w:ascii="Times New Roman" w:eastAsia="SimSun" w:hAnsi="Times New Roman"/>
          <w:color w:val="000000" w:themeColor="text1"/>
          <w:sz w:val="24"/>
          <w:lang w:val="sr-Cyrl-RS"/>
        </w:rPr>
        <w:t xml:space="preserve"> Société Générale, </w:t>
      </w:r>
      <w:r w:rsidR="001C6113" w:rsidRPr="000F6A6E">
        <w:rPr>
          <w:rFonts w:ascii="Times New Roman" w:eastAsia="SimSun" w:hAnsi="Times New Roman"/>
          <w:color w:val="000000" w:themeColor="text1"/>
          <w:sz w:val="24"/>
          <w:lang w:val="sr-Cyrl-RS"/>
        </w:rPr>
        <w:t>када делују као</w:t>
      </w:r>
      <w:r w:rsidR="004A0EE7" w:rsidRPr="000F6A6E">
        <w:rPr>
          <w:rFonts w:ascii="Times New Roman" w:eastAsia="SimSun" w:hAnsi="Times New Roman"/>
          <w:color w:val="000000" w:themeColor="text1"/>
          <w:sz w:val="24"/>
          <w:lang w:val="sr-Cyrl-RS"/>
        </w:rPr>
        <w:t xml:space="preserve"> </w:t>
      </w:r>
      <w:r w:rsidR="001C6113" w:rsidRPr="000F6A6E">
        <w:rPr>
          <w:rFonts w:ascii="Times New Roman" w:eastAsia="SimSun" w:hAnsi="Times New Roman"/>
          <w:sz w:val="24"/>
          <w:lang w:val="sr-Cyrl-RS" w:eastAsia="en-US"/>
        </w:rPr>
        <w:t>овлашћени водећи аранжери</w:t>
      </w:r>
      <w:r w:rsidR="004A0EE7" w:rsidRPr="000F6A6E">
        <w:rPr>
          <w:rFonts w:ascii="Times New Roman" w:eastAsia="SimSun" w:hAnsi="Times New Roman"/>
          <w:color w:val="000000" w:themeColor="text1"/>
          <w:sz w:val="24"/>
          <w:lang w:val="sr-Cyrl-RS"/>
        </w:rPr>
        <w:t xml:space="preserve">, </w:t>
      </w:r>
      <w:r w:rsidR="001C6113" w:rsidRPr="000F6A6E">
        <w:rPr>
          <w:rFonts w:ascii="Times New Roman" w:eastAsia="SimSun" w:hAnsi="Times New Roman"/>
          <w:color w:val="000000" w:themeColor="text1"/>
          <w:sz w:val="24"/>
          <w:lang w:val="sr-Cyrl-RS"/>
        </w:rPr>
        <w:t xml:space="preserve">заједно </w:t>
      </w:r>
      <w:r w:rsidRPr="000F6A6E">
        <w:rPr>
          <w:rFonts w:ascii="Times New Roman" w:eastAsia="SimSun" w:hAnsi="Times New Roman"/>
          <w:color w:val="000000" w:themeColor="text1"/>
          <w:sz w:val="24"/>
          <w:lang w:val="sr-Cyrl-RS"/>
        </w:rPr>
        <w:t>ће бити означени</w:t>
      </w:r>
      <w:r w:rsidR="001C6113" w:rsidRPr="000F6A6E">
        <w:rPr>
          <w:rFonts w:ascii="Times New Roman" w:eastAsia="SimSun" w:hAnsi="Times New Roman"/>
          <w:color w:val="000000" w:themeColor="text1"/>
          <w:sz w:val="24"/>
          <w:lang w:val="sr-Cyrl-RS"/>
        </w:rPr>
        <w:t xml:space="preserve"> као</w:t>
      </w:r>
      <w:r w:rsidR="004A0EE7" w:rsidRPr="000F6A6E">
        <w:rPr>
          <w:rFonts w:ascii="Times New Roman" w:eastAsia="SimSun" w:hAnsi="Times New Roman"/>
          <w:color w:val="000000" w:themeColor="text1"/>
          <w:sz w:val="24"/>
          <w:lang w:val="sr-Cyrl-RS"/>
        </w:rPr>
        <w:t xml:space="preserve"> </w:t>
      </w:r>
      <w:r w:rsidR="001C6113" w:rsidRPr="000F6A6E">
        <w:rPr>
          <w:rFonts w:ascii="Times New Roman" w:eastAsia="SimSun" w:hAnsi="Times New Roman"/>
          <w:b/>
          <w:color w:val="000000" w:themeColor="text1"/>
          <w:sz w:val="24"/>
          <w:lang w:val="sr-Cyrl-RS"/>
        </w:rPr>
        <w:t>Овлашћени водећи аранжери</w:t>
      </w:r>
      <w:r w:rsidR="002A181B" w:rsidRPr="000F6A6E">
        <w:rPr>
          <w:rFonts w:ascii="Times New Roman" w:eastAsia="SimSun" w:hAnsi="Times New Roman"/>
          <w:color w:val="000000" w:themeColor="text1"/>
          <w:sz w:val="24"/>
          <w:lang w:val="sr-Cyrl-RS"/>
        </w:rPr>
        <w:t>)</w:t>
      </w:r>
    </w:p>
    <w:p w14:paraId="56E5F104" w14:textId="77777777" w:rsidR="00BC7139" w:rsidRPr="000F6A6E" w:rsidRDefault="00BC7139" w:rsidP="00E91F01">
      <w:pPr>
        <w:pStyle w:val="ListParagraph"/>
        <w:spacing w:before="0" w:after="0" w:line="240" w:lineRule="auto"/>
        <w:ind w:left="709" w:hanging="709"/>
        <w:rPr>
          <w:rFonts w:ascii="Times New Roman" w:eastAsia="SimSun" w:hAnsi="Times New Roman"/>
          <w:color w:val="000000" w:themeColor="text1"/>
          <w:sz w:val="24"/>
          <w:lang w:val="sr-Cyrl-RS"/>
        </w:rPr>
      </w:pPr>
    </w:p>
    <w:p w14:paraId="4E5BF7D3" w14:textId="77777777" w:rsidR="00DB62C0" w:rsidRPr="000F6A6E" w:rsidRDefault="00BC7139" w:rsidP="00E91F01">
      <w:pPr>
        <w:pStyle w:val="ListParagraph"/>
        <w:spacing w:before="0" w:after="0" w:line="240" w:lineRule="auto"/>
        <w:ind w:left="709" w:hanging="709"/>
        <w:rPr>
          <w:rFonts w:ascii="Times New Roman" w:eastAsia="SimSun" w:hAnsi="Times New Roman"/>
          <w:sz w:val="24"/>
          <w:lang w:val="sr-Cyrl-RS" w:eastAsia="en-US"/>
        </w:rPr>
      </w:pPr>
      <w:r w:rsidRPr="000F6A6E">
        <w:rPr>
          <w:rFonts w:ascii="Times New Roman" w:eastAsia="SimSun" w:hAnsi="Times New Roman"/>
          <w:color w:val="000000" w:themeColor="text1"/>
          <w:sz w:val="24"/>
          <w:lang w:val="sr-Cyrl-RS"/>
        </w:rPr>
        <w:t>(9)</w:t>
      </w:r>
      <w:r w:rsidRPr="000F6A6E">
        <w:rPr>
          <w:rFonts w:ascii="Times New Roman" w:eastAsia="SimSun" w:hAnsi="Times New Roman"/>
          <w:color w:val="000000" w:themeColor="text1"/>
          <w:sz w:val="24"/>
          <w:lang w:val="sr-Cyrl-RS"/>
        </w:rPr>
        <w:tab/>
      </w:r>
      <w:r w:rsidR="00DB62C0" w:rsidRPr="000F6A6E">
        <w:rPr>
          <w:rFonts w:ascii="Times New Roman" w:eastAsia="SimSun" w:hAnsi="Times New Roman"/>
          <w:b/>
          <w:sz w:val="24"/>
          <w:lang w:val="sr-Cyrl-RS" w:eastAsia="en-US"/>
        </w:rPr>
        <w:t>NATIXIS</w:t>
      </w:r>
      <w:r w:rsidR="00DB62C0" w:rsidRPr="000F6A6E">
        <w:rPr>
          <w:rFonts w:ascii="Times New Roman" w:eastAsia="SimSun" w:hAnsi="Times New Roman"/>
          <w:sz w:val="24"/>
          <w:lang w:val="sr-Cyrl-RS" w:eastAsia="en-US"/>
        </w:rPr>
        <w:t xml:space="preserve">, </w:t>
      </w:r>
      <w:r w:rsidR="00A83A59" w:rsidRPr="000F6A6E">
        <w:rPr>
          <w:rFonts w:ascii="Times New Roman" w:eastAsia="SimSun" w:hAnsi="Times New Roman"/>
          <w:sz w:val="24"/>
          <w:lang w:val="sr-Cyrl-RS" w:eastAsia="en-US"/>
        </w:rPr>
        <w:t xml:space="preserve">француско </w:t>
      </w:r>
      <w:r w:rsidRPr="000F6A6E">
        <w:rPr>
          <w:rFonts w:ascii="Times New Roman" w:eastAsia="SimSun" w:hAnsi="Times New Roman"/>
          <w:sz w:val="24"/>
          <w:lang w:val="sr-Cyrl-RS" w:eastAsia="en-US"/>
        </w:rPr>
        <w:t xml:space="preserve">акционарско </w:t>
      </w:r>
      <w:r w:rsidR="005507D3" w:rsidRPr="000F6A6E">
        <w:rPr>
          <w:rFonts w:ascii="Times New Roman" w:eastAsia="SimSun" w:hAnsi="Times New Roman"/>
          <w:sz w:val="24"/>
          <w:lang w:val="sr-Cyrl-RS" w:eastAsia="en-US"/>
        </w:rPr>
        <w:t>друштво</w:t>
      </w:r>
      <w:r w:rsidRPr="000F6A6E">
        <w:rPr>
          <w:rFonts w:ascii="Times New Roman" w:eastAsia="SimSun" w:hAnsi="Times New Roman"/>
          <w:sz w:val="24"/>
          <w:lang w:val="sr-Cyrl-RS" w:eastAsia="en-US"/>
        </w:rPr>
        <w:t>,</w:t>
      </w:r>
      <w:r w:rsidR="00A83A59" w:rsidRPr="000F6A6E">
        <w:rPr>
          <w:rFonts w:ascii="Times New Roman" w:eastAsia="SimSun" w:hAnsi="Times New Roman"/>
          <w:sz w:val="24"/>
          <w:lang w:val="sr-Cyrl-RS" w:eastAsia="en-US"/>
        </w:rPr>
        <w:t xml:space="preserve"> </w:t>
      </w:r>
      <w:r w:rsidR="00DD2ADF" w:rsidRPr="000F6A6E">
        <w:rPr>
          <w:rFonts w:ascii="Times New Roman" w:eastAsia="SimSun" w:hAnsi="Times New Roman"/>
          <w:sz w:val="24"/>
          <w:lang w:val="sr-Cyrl-RS" w:eastAsia="en-US"/>
        </w:rPr>
        <w:t>чије седиште је</w:t>
      </w:r>
      <w:r w:rsidR="00A83A59" w:rsidRPr="000F6A6E">
        <w:rPr>
          <w:rFonts w:ascii="Times New Roman" w:eastAsia="SimSun" w:hAnsi="Times New Roman"/>
          <w:sz w:val="24"/>
          <w:lang w:val="sr-Cyrl-RS" w:eastAsia="en-US"/>
        </w:rPr>
        <w:t xml:space="preserve"> на адреси</w:t>
      </w:r>
      <w:r w:rsidR="004A0EE7" w:rsidRPr="000F6A6E">
        <w:rPr>
          <w:rFonts w:ascii="Times New Roman" w:eastAsia="SimSun" w:hAnsi="Times New Roman"/>
          <w:sz w:val="24"/>
          <w:lang w:val="sr-Cyrl-RS" w:eastAsia="en-US"/>
        </w:rPr>
        <w:t xml:space="preserve"> 7 promenade Germaine Sablon, 75013 </w:t>
      </w:r>
      <w:r w:rsidR="00A83A59" w:rsidRPr="000F6A6E">
        <w:rPr>
          <w:rFonts w:ascii="Times New Roman" w:eastAsia="SimSun" w:hAnsi="Times New Roman"/>
          <w:sz w:val="24"/>
          <w:lang w:val="sr-Cyrl-RS" w:eastAsia="en-US"/>
        </w:rPr>
        <w:t xml:space="preserve">Париз, Француска, уписано у регистру привредних друштава у Паризу </w:t>
      </w:r>
      <w:r w:rsidR="00A83A59" w:rsidRPr="000F6A6E">
        <w:rPr>
          <w:rFonts w:ascii="Times New Roman" w:hAnsi="Times New Roman"/>
          <w:sz w:val="24"/>
          <w:lang w:val="sr-Cyrl-RS"/>
        </w:rPr>
        <w:t>под бројем</w:t>
      </w:r>
      <w:r w:rsidR="004A0EE7" w:rsidRPr="000F6A6E">
        <w:rPr>
          <w:rFonts w:ascii="Times New Roman" w:eastAsia="SimSun" w:hAnsi="Times New Roman"/>
          <w:sz w:val="24"/>
          <w:lang w:val="sr-Cyrl-RS" w:eastAsia="en-US"/>
        </w:rPr>
        <w:t xml:space="preserve"> 542 044 524 RCS Paris</w:t>
      </w:r>
      <w:r w:rsidR="00DB62C0" w:rsidRPr="000F6A6E">
        <w:rPr>
          <w:rFonts w:ascii="Times New Roman" w:eastAsia="SimSun" w:hAnsi="Times New Roman"/>
          <w:sz w:val="24"/>
          <w:lang w:val="sr-Cyrl-RS" w:eastAsia="en-US"/>
        </w:rPr>
        <w:t xml:space="preserve">, </w:t>
      </w:r>
      <w:r w:rsidR="00A83A59" w:rsidRPr="000F6A6E">
        <w:rPr>
          <w:rFonts w:ascii="Times New Roman" w:eastAsia="SimSun" w:hAnsi="Times New Roman"/>
          <w:sz w:val="24"/>
          <w:lang w:val="sr-Cyrl-RS" w:eastAsia="en-US"/>
        </w:rPr>
        <w:t>делујући као</w:t>
      </w:r>
      <w:r w:rsidR="004A0EE7" w:rsidRPr="000F6A6E">
        <w:rPr>
          <w:rFonts w:ascii="Times New Roman" w:eastAsia="SimSun" w:hAnsi="Times New Roman"/>
          <w:sz w:val="24"/>
          <w:lang w:val="sr-Cyrl-RS" w:eastAsia="en-US"/>
        </w:rPr>
        <w:t xml:space="preserve"> ECA </w:t>
      </w:r>
      <w:r w:rsidR="00A83A59" w:rsidRPr="000F6A6E">
        <w:rPr>
          <w:rFonts w:ascii="Times New Roman" w:eastAsia="SimSun" w:hAnsi="Times New Roman"/>
          <w:sz w:val="24"/>
          <w:lang w:val="sr-Cyrl-RS" w:eastAsia="en-US"/>
        </w:rPr>
        <w:t>агент</w:t>
      </w:r>
      <w:r w:rsidR="004A0EE7" w:rsidRPr="000F6A6E">
        <w:rPr>
          <w:rFonts w:ascii="Times New Roman" w:eastAsia="SimSun" w:hAnsi="Times New Roman"/>
          <w:sz w:val="24"/>
          <w:lang w:val="sr-Cyrl-RS" w:eastAsia="en-US"/>
        </w:rPr>
        <w:t xml:space="preserve"> </w:t>
      </w:r>
      <w:r w:rsidR="00DB62C0" w:rsidRPr="000F6A6E">
        <w:rPr>
          <w:rFonts w:ascii="Times New Roman" w:eastAsia="SimSun" w:hAnsi="Times New Roman"/>
          <w:sz w:val="24"/>
          <w:lang w:val="sr-Cyrl-RS" w:eastAsia="en-US"/>
        </w:rPr>
        <w:t>(</w:t>
      </w:r>
      <w:r w:rsidR="00A83A59" w:rsidRPr="000F6A6E">
        <w:rPr>
          <w:rFonts w:ascii="Times New Roman" w:eastAsia="SimSun" w:hAnsi="Times New Roman"/>
          <w:sz w:val="24"/>
          <w:lang w:val="sr-Cyrl-RS" w:eastAsia="en-US"/>
        </w:rPr>
        <w:t>у даљем тексту: „</w:t>
      </w:r>
      <w:r w:rsidR="00A83A59" w:rsidRPr="000F6A6E">
        <w:rPr>
          <w:rFonts w:ascii="Times New Roman" w:eastAsia="SimSun" w:hAnsi="Times New Roman"/>
          <w:b/>
          <w:sz w:val="24"/>
          <w:lang w:val="sr-Cyrl-RS" w:eastAsia="en-US"/>
        </w:rPr>
        <w:t>ECA Агент</w:t>
      </w:r>
      <w:r w:rsidR="00A83A59" w:rsidRPr="000F6A6E">
        <w:rPr>
          <w:rFonts w:ascii="Times New Roman" w:hAnsi="Times New Roman"/>
          <w:sz w:val="24"/>
          <w:lang w:val="sr-Cyrl-RS"/>
        </w:rPr>
        <w:t>ˮ</w:t>
      </w:r>
      <w:r w:rsidR="00DB62C0" w:rsidRPr="000F6A6E">
        <w:rPr>
          <w:rFonts w:ascii="Times New Roman" w:eastAsia="SimSun" w:hAnsi="Times New Roman"/>
          <w:sz w:val="24"/>
          <w:lang w:val="sr-Cyrl-RS" w:eastAsia="en-US"/>
        </w:rPr>
        <w:t>)</w:t>
      </w:r>
      <w:r w:rsidR="004A0EE7" w:rsidRPr="000F6A6E">
        <w:rPr>
          <w:rFonts w:ascii="Times New Roman" w:eastAsia="SimSun" w:hAnsi="Times New Roman"/>
          <w:sz w:val="24"/>
          <w:lang w:val="sr-Cyrl-RS" w:eastAsia="en-US"/>
        </w:rPr>
        <w:t>;</w:t>
      </w:r>
    </w:p>
    <w:p w14:paraId="393F3D88" w14:textId="77777777" w:rsidR="00027A1E" w:rsidRPr="000F6A6E" w:rsidRDefault="00027A1E" w:rsidP="00E91F01">
      <w:pPr>
        <w:pStyle w:val="ListParagraph"/>
        <w:spacing w:before="0" w:after="0" w:line="240" w:lineRule="auto"/>
        <w:ind w:left="709" w:hanging="709"/>
        <w:rPr>
          <w:rFonts w:ascii="Times New Roman" w:eastAsia="SimSun" w:hAnsi="Times New Roman"/>
          <w:sz w:val="24"/>
          <w:lang w:val="sr-Cyrl-RS" w:eastAsia="en-US"/>
        </w:rPr>
      </w:pPr>
    </w:p>
    <w:p w14:paraId="4A28691E" w14:textId="77777777" w:rsidR="00F5671C" w:rsidRPr="000F6A6E" w:rsidRDefault="00027A1E" w:rsidP="00E91F01">
      <w:pPr>
        <w:pStyle w:val="ListParagraph"/>
        <w:spacing w:before="0" w:after="0" w:line="240" w:lineRule="auto"/>
        <w:ind w:left="709" w:hanging="709"/>
        <w:rPr>
          <w:rFonts w:ascii="Times New Roman" w:hAnsi="Times New Roman"/>
          <w:color w:val="000000" w:themeColor="text1"/>
          <w:sz w:val="24"/>
          <w:lang w:val="sr-Cyrl-RS"/>
        </w:rPr>
      </w:pPr>
      <w:r w:rsidRPr="000F6A6E">
        <w:rPr>
          <w:rFonts w:ascii="Times New Roman" w:eastAsia="SimSun" w:hAnsi="Times New Roman"/>
          <w:sz w:val="24"/>
          <w:lang w:val="sr-Cyrl-RS" w:eastAsia="en-US"/>
        </w:rPr>
        <w:t>(10)</w:t>
      </w:r>
      <w:r w:rsidRPr="000F6A6E">
        <w:rPr>
          <w:rFonts w:ascii="Times New Roman" w:eastAsia="SimSun" w:hAnsi="Times New Roman"/>
          <w:sz w:val="24"/>
          <w:lang w:val="sr-Cyrl-RS" w:eastAsia="en-US"/>
        </w:rPr>
        <w:tab/>
      </w:r>
      <w:r w:rsidR="00A83A59" w:rsidRPr="000F6A6E">
        <w:rPr>
          <w:rFonts w:ascii="Times New Roman" w:hAnsi="Times New Roman"/>
          <w:b/>
          <w:color w:val="000000" w:themeColor="text1"/>
          <w:sz w:val="24"/>
          <w:lang w:val="sr-Cyrl-RS"/>
        </w:rPr>
        <w:t>ФИНАНСИЈСКЕ ИНСТИТУЦИЈЕ</w:t>
      </w:r>
      <w:r w:rsidR="00DB62C0" w:rsidRPr="000F6A6E">
        <w:rPr>
          <w:rFonts w:ascii="Times New Roman" w:hAnsi="Times New Roman"/>
          <w:color w:val="000000" w:themeColor="text1"/>
          <w:sz w:val="24"/>
          <w:lang w:val="sr-Cyrl-RS"/>
        </w:rPr>
        <w:t xml:space="preserve"> </w:t>
      </w:r>
      <w:r w:rsidR="00A83A59" w:rsidRPr="000F6A6E">
        <w:rPr>
          <w:rFonts w:ascii="Times New Roman" w:hAnsi="Times New Roman"/>
          <w:color w:val="000000" w:themeColor="text1"/>
          <w:sz w:val="24"/>
          <w:lang w:val="sr-Cyrl-RS"/>
        </w:rPr>
        <w:t>наведене у</w:t>
      </w:r>
      <w:r w:rsidR="003A1825" w:rsidRPr="000F6A6E">
        <w:rPr>
          <w:rFonts w:ascii="Times New Roman" w:hAnsi="Times New Roman"/>
          <w:color w:val="000000" w:themeColor="text1"/>
          <w:sz w:val="24"/>
          <w:lang w:val="sr-Cyrl-RS"/>
        </w:rPr>
        <w:t xml:space="preserve"> Делу I</w:t>
      </w:r>
      <w:r w:rsidR="00A83A59" w:rsidRPr="000F6A6E">
        <w:rPr>
          <w:rFonts w:ascii="Times New Roman" w:hAnsi="Times New Roman"/>
          <w:color w:val="000000" w:themeColor="text1"/>
          <w:sz w:val="24"/>
          <w:lang w:val="sr-Cyrl-RS"/>
        </w:rPr>
        <w:t xml:space="preserve"> Прилог</w:t>
      </w:r>
      <w:r w:rsidR="003A1825" w:rsidRPr="000F6A6E">
        <w:rPr>
          <w:rFonts w:ascii="Times New Roman" w:hAnsi="Times New Roman"/>
          <w:color w:val="000000" w:themeColor="text1"/>
          <w:sz w:val="24"/>
          <w:lang w:val="sr-Cyrl-RS"/>
        </w:rPr>
        <w:t>а</w:t>
      </w:r>
      <w:r w:rsidR="00CD67B6" w:rsidRPr="000F6A6E">
        <w:rPr>
          <w:rFonts w:ascii="Times New Roman" w:hAnsi="Times New Roman"/>
          <w:color w:val="000000" w:themeColor="text1"/>
          <w:sz w:val="24"/>
          <w:lang w:val="sr-Cyrl-RS"/>
        </w:rPr>
        <w:t xml:space="preserve"> 1</w:t>
      </w:r>
      <w:r w:rsidR="00DB62C0" w:rsidRPr="000F6A6E">
        <w:rPr>
          <w:rFonts w:ascii="Times New Roman" w:hAnsi="Times New Roman"/>
          <w:color w:val="000000" w:themeColor="text1"/>
          <w:sz w:val="24"/>
          <w:lang w:val="sr-Cyrl-RS"/>
        </w:rPr>
        <w:t xml:space="preserve"> (</w:t>
      </w:r>
      <w:r w:rsidR="00A83A59" w:rsidRPr="000F6A6E">
        <w:rPr>
          <w:rFonts w:ascii="Times New Roman" w:hAnsi="Times New Roman"/>
          <w:i/>
          <w:iCs/>
          <w:color w:val="000000" w:themeColor="text1"/>
          <w:sz w:val="24"/>
          <w:lang w:val="sr-Cyrl-RS"/>
        </w:rPr>
        <w:t>Првобитни зајмодавци</w:t>
      </w:r>
      <w:r w:rsidR="00DB62C0" w:rsidRPr="000F6A6E">
        <w:rPr>
          <w:rFonts w:ascii="Times New Roman" w:hAnsi="Times New Roman"/>
          <w:color w:val="000000" w:themeColor="text1"/>
          <w:sz w:val="24"/>
          <w:lang w:val="sr-Cyrl-RS"/>
        </w:rPr>
        <w:t xml:space="preserve">) </w:t>
      </w:r>
      <w:r w:rsidR="00A83A59" w:rsidRPr="000F6A6E">
        <w:rPr>
          <w:rFonts w:ascii="Times New Roman" w:hAnsi="Times New Roman"/>
          <w:color w:val="000000" w:themeColor="text1"/>
          <w:sz w:val="24"/>
          <w:lang w:val="sr-Cyrl-RS"/>
        </w:rPr>
        <w:t xml:space="preserve">као </w:t>
      </w:r>
      <w:r w:rsidR="003A1825" w:rsidRPr="000F6A6E">
        <w:rPr>
          <w:rFonts w:ascii="Times New Roman" w:hAnsi="Times New Roman"/>
          <w:color w:val="000000" w:themeColor="text1"/>
          <w:sz w:val="24"/>
          <w:lang w:val="sr-Cyrl-RS"/>
        </w:rPr>
        <w:t xml:space="preserve">Првобитни </w:t>
      </w:r>
      <w:r w:rsidR="00A83A59" w:rsidRPr="000F6A6E">
        <w:rPr>
          <w:rFonts w:ascii="Times New Roman" w:hAnsi="Times New Roman"/>
          <w:color w:val="000000" w:themeColor="text1"/>
          <w:sz w:val="24"/>
          <w:lang w:val="sr-Cyrl-RS"/>
        </w:rPr>
        <w:t>зајмодавци</w:t>
      </w:r>
      <w:r w:rsidR="00DB62C0" w:rsidRPr="000F6A6E">
        <w:rPr>
          <w:rFonts w:ascii="Times New Roman" w:hAnsi="Times New Roman"/>
          <w:color w:val="000000" w:themeColor="text1"/>
          <w:sz w:val="24"/>
          <w:lang w:val="sr-Cyrl-RS"/>
        </w:rPr>
        <w:t xml:space="preserve"> (</w:t>
      </w:r>
      <w:r w:rsidR="00A83A59" w:rsidRPr="000F6A6E">
        <w:rPr>
          <w:rFonts w:ascii="Times New Roman" w:eastAsia="SimSun" w:hAnsi="Times New Roman"/>
          <w:sz w:val="24"/>
          <w:lang w:val="sr-Cyrl-RS" w:eastAsia="en-US"/>
        </w:rPr>
        <w:t>у даљем тексту: „</w:t>
      </w:r>
      <w:r w:rsidR="00A83A59" w:rsidRPr="000F6A6E">
        <w:rPr>
          <w:rFonts w:ascii="Times New Roman" w:eastAsia="SimSun" w:hAnsi="Times New Roman"/>
          <w:b/>
          <w:sz w:val="24"/>
          <w:lang w:val="sr-Cyrl-RS" w:eastAsia="en-US"/>
        </w:rPr>
        <w:t>Првобитни зајмодавци</w:t>
      </w:r>
      <w:r w:rsidR="00A83A59" w:rsidRPr="000F6A6E">
        <w:rPr>
          <w:rFonts w:ascii="Times New Roman" w:hAnsi="Times New Roman"/>
          <w:sz w:val="24"/>
          <w:lang w:val="sr-Cyrl-RS"/>
        </w:rPr>
        <w:t>ˮ</w:t>
      </w:r>
      <w:r w:rsidR="00DB62C0" w:rsidRPr="000F6A6E">
        <w:rPr>
          <w:rFonts w:ascii="Times New Roman" w:hAnsi="Times New Roman"/>
          <w:color w:val="000000" w:themeColor="text1"/>
          <w:sz w:val="24"/>
          <w:lang w:val="sr-Cyrl-RS"/>
        </w:rPr>
        <w:t>).</w:t>
      </w:r>
    </w:p>
    <w:p w14:paraId="0B556E28" w14:textId="77777777" w:rsidR="00027A1E" w:rsidRPr="000F6A6E" w:rsidRDefault="00027A1E" w:rsidP="00E91F01">
      <w:pPr>
        <w:pStyle w:val="ListParagraph"/>
        <w:spacing w:before="0" w:after="0" w:line="240" w:lineRule="auto"/>
        <w:ind w:left="709" w:hanging="709"/>
        <w:rPr>
          <w:rFonts w:ascii="Times New Roman" w:hAnsi="Times New Roman"/>
          <w:color w:val="000000" w:themeColor="text1"/>
          <w:sz w:val="24"/>
          <w:lang w:val="sr-Cyrl-RS"/>
        </w:rPr>
      </w:pPr>
    </w:p>
    <w:p w14:paraId="676FA83B" w14:textId="77777777" w:rsidR="00027A1E" w:rsidRPr="000F6A6E" w:rsidRDefault="00027A1E" w:rsidP="00E91F01">
      <w:pPr>
        <w:pStyle w:val="ListParagraph"/>
        <w:spacing w:before="0" w:after="0" w:line="240" w:lineRule="auto"/>
        <w:ind w:left="709" w:hanging="709"/>
        <w:rPr>
          <w:rFonts w:ascii="Times New Roman" w:eastAsia="SimSun" w:hAnsi="Times New Roman"/>
          <w:sz w:val="24"/>
          <w:lang w:val="sr-Cyrl-RS" w:eastAsia="en-US"/>
        </w:rPr>
      </w:pPr>
    </w:p>
    <w:p w14:paraId="4195C603" w14:textId="77777777" w:rsidR="00755990" w:rsidRPr="000F6A6E" w:rsidRDefault="00755990" w:rsidP="00E91F01">
      <w:pPr>
        <w:spacing w:before="0" w:after="0" w:line="240" w:lineRule="auto"/>
        <w:ind w:left="0"/>
        <w:jc w:val="left"/>
        <w:rPr>
          <w:rFonts w:ascii="Times New Roman" w:hAnsi="Times New Roman"/>
          <w:b/>
          <w:color w:val="000000" w:themeColor="text1"/>
          <w:sz w:val="24"/>
          <w:lang w:val="sr-Cyrl-RS"/>
        </w:rPr>
      </w:pPr>
      <w:r w:rsidRPr="000F6A6E">
        <w:rPr>
          <w:rFonts w:ascii="Times New Roman" w:hAnsi="Times New Roman"/>
          <w:b/>
          <w:color w:val="000000" w:themeColor="text1"/>
          <w:sz w:val="24"/>
          <w:lang w:val="sr-Cyrl-RS"/>
        </w:rPr>
        <w:br w:type="page"/>
      </w:r>
    </w:p>
    <w:p w14:paraId="29DA2E1E" w14:textId="77777777" w:rsidR="00F5671C" w:rsidRPr="000F6A6E" w:rsidRDefault="00736414" w:rsidP="00E91F01">
      <w:pPr>
        <w:keepNext/>
        <w:spacing w:before="0" w:after="0" w:line="240" w:lineRule="auto"/>
        <w:ind w:left="0"/>
        <w:rPr>
          <w:rFonts w:ascii="Times New Roman" w:hAnsi="Times New Roman"/>
          <w:b/>
          <w:sz w:val="24"/>
          <w:lang w:val="sr-Cyrl-RS"/>
        </w:rPr>
      </w:pPr>
      <w:r w:rsidRPr="000F6A6E">
        <w:rPr>
          <w:rFonts w:ascii="Times New Roman" w:hAnsi="Times New Roman"/>
          <w:b/>
          <w:sz w:val="24"/>
          <w:lang w:val="sr-Cyrl-RS"/>
        </w:rPr>
        <w:lastRenderedPageBreak/>
        <w:t>ИМАЈУЋИ У ВИДУ</w:t>
      </w:r>
    </w:p>
    <w:p w14:paraId="32280440" w14:textId="77777777" w:rsidR="004527E5" w:rsidRPr="000F6A6E" w:rsidRDefault="004527E5" w:rsidP="00E91F01">
      <w:pPr>
        <w:keepNext/>
        <w:spacing w:before="0" w:after="0" w:line="240" w:lineRule="auto"/>
        <w:ind w:left="0"/>
        <w:rPr>
          <w:rFonts w:ascii="Times New Roman" w:hAnsi="Times New Roman"/>
          <w:b/>
          <w:sz w:val="24"/>
          <w:lang w:val="sr-Cyrl-RS"/>
        </w:rPr>
      </w:pPr>
    </w:p>
    <w:p w14:paraId="4437CC70" w14:textId="77777777" w:rsidR="004527E5" w:rsidRPr="000F6A6E" w:rsidRDefault="004527E5" w:rsidP="00E91F01">
      <w:pPr>
        <w:keepNext/>
        <w:spacing w:before="0" w:after="0" w:line="240" w:lineRule="auto"/>
        <w:ind w:left="0"/>
        <w:rPr>
          <w:rFonts w:ascii="Times New Roman" w:hAnsi="Times New Roman"/>
          <w:b/>
          <w:sz w:val="24"/>
          <w:lang w:val="sr-Cyrl-RS"/>
        </w:rPr>
      </w:pPr>
    </w:p>
    <w:bookmarkEnd w:id="1"/>
    <w:p w14:paraId="2BAABF94" w14:textId="77777777" w:rsidR="00DA4B5D" w:rsidRPr="000F6A6E" w:rsidRDefault="004527E5" w:rsidP="00E91F01">
      <w:pPr>
        <w:pStyle w:val="List"/>
        <w:numPr>
          <w:ilvl w:val="0"/>
          <w:numId w:val="0"/>
        </w:numPr>
        <w:tabs>
          <w:tab w:val="clear" w:pos="851"/>
        </w:tabs>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А.</w:t>
      </w:r>
      <w:r w:rsidRPr="000F6A6E">
        <w:rPr>
          <w:rFonts w:ascii="Times New Roman" w:hAnsi="Times New Roman"/>
          <w:b/>
          <w:sz w:val="24"/>
          <w:lang w:val="sr-Cyrl-RS"/>
        </w:rPr>
        <w:tab/>
      </w:r>
      <w:r w:rsidR="000F208E" w:rsidRPr="000F6A6E">
        <w:rPr>
          <w:rFonts w:ascii="Times New Roman" w:hAnsi="Times New Roman"/>
          <w:b/>
          <w:sz w:val="24"/>
          <w:lang w:val="sr-Cyrl-RS"/>
        </w:rPr>
        <w:t>Комерцијални уговор</w:t>
      </w:r>
    </w:p>
    <w:p w14:paraId="508450E7" w14:textId="77777777" w:rsidR="004527E5" w:rsidRPr="000F6A6E" w:rsidRDefault="004527E5" w:rsidP="00E91F01">
      <w:pPr>
        <w:pStyle w:val="List"/>
        <w:numPr>
          <w:ilvl w:val="0"/>
          <w:numId w:val="0"/>
        </w:numPr>
        <w:tabs>
          <w:tab w:val="clear" w:pos="851"/>
        </w:tabs>
        <w:spacing w:before="0" w:after="0" w:line="240" w:lineRule="auto"/>
        <w:ind w:left="709" w:hanging="709"/>
        <w:rPr>
          <w:rFonts w:ascii="Times New Roman" w:hAnsi="Times New Roman"/>
          <w:b/>
          <w:sz w:val="24"/>
          <w:lang w:val="sr-Cyrl-RS"/>
        </w:rPr>
      </w:pPr>
    </w:p>
    <w:p w14:paraId="7F209A56" w14:textId="77777777" w:rsidR="00F5671C" w:rsidRPr="000F6A6E" w:rsidRDefault="004527E5" w:rsidP="00E91F01">
      <w:pPr>
        <w:pStyle w:val="List"/>
        <w:numPr>
          <w:ilvl w:val="0"/>
          <w:numId w:val="0"/>
        </w:numPr>
        <w:tabs>
          <w:tab w:val="clear" w:pos="851"/>
        </w:tabs>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445849" w:rsidRPr="000F6A6E">
        <w:rPr>
          <w:rFonts w:ascii="Times New Roman" w:hAnsi="Times New Roman"/>
          <w:sz w:val="24"/>
          <w:lang w:val="sr-Cyrl-RS"/>
        </w:rPr>
        <w:t>РЕПУБЛИКА СРБИЈА</w:t>
      </w:r>
      <w:r w:rsidR="0092501D" w:rsidRPr="000F6A6E">
        <w:rPr>
          <w:rFonts w:ascii="Times New Roman" w:hAnsi="Times New Roman"/>
          <w:sz w:val="24"/>
          <w:lang w:val="sr-Cyrl-RS"/>
        </w:rPr>
        <w:t xml:space="preserve">, </w:t>
      </w:r>
      <w:r w:rsidR="00445849" w:rsidRPr="000F6A6E">
        <w:rPr>
          <w:rFonts w:ascii="Times New Roman" w:hAnsi="Times New Roman"/>
          <w:sz w:val="24"/>
          <w:lang w:val="sr-Cyrl-RS"/>
        </w:rPr>
        <w:t>коју заступа Влада Републике Србије</w:t>
      </w:r>
      <w:r w:rsidR="0092501D" w:rsidRPr="000F6A6E">
        <w:rPr>
          <w:rFonts w:ascii="Times New Roman" w:hAnsi="Times New Roman"/>
          <w:sz w:val="24"/>
          <w:lang w:val="sr-Cyrl-RS"/>
        </w:rPr>
        <w:t>,</w:t>
      </w:r>
      <w:r w:rsidR="00F5671C" w:rsidRPr="000F6A6E">
        <w:rPr>
          <w:rFonts w:ascii="Times New Roman" w:hAnsi="Times New Roman"/>
          <w:sz w:val="24"/>
          <w:lang w:val="sr-Cyrl-RS"/>
        </w:rPr>
        <w:t xml:space="preserve"> </w:t>
      </w:r>
      <w:r w:rsidR="00445849" w:rsidRPr="000F6A6E">
        <w:rPr>
          <w:rFonts w:ascii="Times New Roman" w:hAnsi="Times New Roman"/>
          <w:sz w:val="24"/>
          <w:lang w:val="sr-Cyrl-RS"/>
        </w:rPr>
        <w:t>поступајући преко</w:t>
      </w:r>
      <w:r w:rsidR="00DC2AA2" w:rsidRPr="000F6A6E">
        <w:rPr>
          <w:rFonts w:ascii="Times New Roman" w:hAnsi="Times New Roman"/>
          <w:sz w:val="24"/>
          <w:lang w:val="sr-Cyrl-RS"/>
        </w:rPr>
        <w:t xml:space="preserve"> </w:t>
      </w:r>
      <w:r w:rsidR="00445849" w:rsidRPr="000F6A6E">
        <w:rPr>
          <w:rFonts w:ascii="Times New Roman" w:hAnsi="Times New Roman"/>
          <w:sz w:val="24"/>
          <w:lang w:val="sr-Cyrl-RS"/>
        </w:rPr>
        <w:t>Министарства одбране</w:t>
      </w:r>
      <w:r w:rsidR="00F5671C" w:rsidRPr="000F6A6E">
        <w:rPr>
          <w:rFonts w:ascii="Times New Roman" w:hAnsi="Times New Roman"/>
          <w:sz w:val="24"/>
          <w:lang w:val="sr-Cyrl-RS"/>
        </w:rPr>
        <w:t xml:space="preserve"> (</w:t>
      </w:r>
      <w:r w:rsidR="00445849" w:rsidRPr="000F6A6E">
        <w:rPr>
          <w:rFonts w:ascii="Times New Roman" w:eastAsia="SimSun" w:hAnsi="Times New Roman"/>
          <w:sz w:val="24"/>
          <w:lang w:val="sr-Cyrl-RS" w:eastAsia="en-US"/>
        </w:rPr>
        <w:t>у даљем тексту: „</w:t>
      </w:r>
      <w:r w:rsidR="00445849" w:rsidRPr="000F6A6E">
        <w:rPr>
          <w:rFonts w:ascii="Times New Roman" w:eastAsia="SimSun" w:hAnsi="Times New Roman"/>
          <w:b/>
          <w:sz w:val="24"/>
          <w:lang w:val="sr-Cyrl-RS" w:eastAsia="en-US"/>
        </w:rPr>
        <w:t>Купац</w:t>
      </w:r>
      <w:r w:rsidR="00445849" w:rsidRPr="000F6A6E">
        <w:rPr>
          <w:rFonts w:ascii="Times New Roman" w:hAnsi="Times New Roman"/>
          <w:sz w:val="24"/>
          <w:lang w:val="sr-Cyrl-RS"/>
        </w:rPr>
        <w:t>ˮ</w:t>
      </w:r>
      <w:r w:rsidR="00F5671C" w:rsidRPr="000F6A6E">
        <w:rPr>
          <w:rFonts w:ascii="Times New Roman" w:hAnsi="Times New Roman"/>
          <w:sz w:val="24"/>
          <w:lang w:val="sr-Cyrl-RS"/>
        </w:rPr>
        <w:t xml:space="preserve">) </w:t>
      </w:r>
      <w:r w:rsidR="00087316" w:rsidRPr="000F6A6E">
        <w:rPr>
          <w:rFonts w:ascii="Times New Roman" w:hAnsi="Times New Roman"/>
          <w:sz w:val="24"/>
          <w:lang w:val="sr-Cyrl-RS"/>
        </w:rPr>
        <w:t>је склопила купопродајни уговор</w:t>
      </w:r>
      <w:r w:rsidR="0092501D" w:rsidRPr="000F6A6E">
        <w:rPr>
          <w:rFonts w:ascii="Times New Roman" w:hAnsi="Times New Roman"/>
          <w:sz w:val="24"/>
          <w:lang w:val="sr-Cyrl-RS"/>
        </w:rPr>
        <w:t xml:space="preserve"> </w:t>
      </w:r>
      <w:r w:rsidR="00087316" w:rsidRPr="000F6A6E">
        <w:rPr>
          <w:rFonts w:ascii="Times New Roman" w:hAnsi="Times New Roman"/>
          <w:sz w:val="24"/>
          <w:lang w:val="sr-Cyrl-RS"/>
        </w:rPr>
        <w:t>бр</w:t>
      </w:r>
      <w:r w:rsidR="0092501D" w:rsidRPr="000F6A6E">
        <w:rPr>
          <w:rFonts w:ascii="Times New Roman" w:hAnsi="Times New Roman"/>
          <w:sz w:val="24"/>
          <w:lang w:val="sr-Cyrl-RS"/>
        </w:rPr>
        <w:t>.</w:t>
      </w:r>
      <w:r w:rsidR="008F7AC2" w:rsidRPr="000F6A6E">
        <w:rPr>
          <w:rFonts w:ascii="Times New Roman" w:hAnsi="Times New Roman"/>
          <w:sz w:val="24"/>
          <w:lang w:val="sr-Cyrl-RS"/>
        </w:rPr>
        <w:t> </w:t>
      </w:r>
      <w:r w:rsidR="0092501D" w:rsidRPr="000F6A6E">
        <w:rPr>
          <w:rFonts w:ascii="Times New Roman" w:hAnsi="Times New Roman"/>
          <w:sz w:val="24"/>
          <w:lang w:val="sr-Cyrl-RS"/>
        </w:rPr>
        <w:t xml:space="preserve">DGI/DEM/5448/22 </w:t>
      </w:r>
      <w:r w:rsidR="00087316" w:rsidRPr="000F6A6E">
        <w:rPr>
          <w:rFonts w:ascii="Times New Roman" w:hAnsi="Times New Roman"/>
          <w:sz w:val="24"/>
          <w:lang w:val="sr-Cyrl-RS"/>
        </w:rPr>
        <w:t>дана</w:t>
      </w:r>
      <w:r w:rsidR="00F5671C" w:rsidRPr="000F6A6E">
        <w:rPr>
          <w:rFonts w:ascii="Times New Roman" w:hAnsi="Times New Roman"/>
          <w:sz w:val="24"/>
          <w:lang w:val="sr-Cyrl-RS"/>
        </w:rPr>
        <w:t xml:space="preserve"> </w:t>
      </w:r>
      <w:r w:rsidR="00A8243B" w:rsidRPr="000F6A6E">
        <w:rPr>
          <w:rFonts w:ascii="Times New Roman" w:hAnsi="Times New Roman"/>
          <w:sz w:val="24"/>
          <w:lang w:val="sr-Cyrl-RS"/>
        </w:rPr>
        <w:t>2</w:t>
      </w:r>
      <w:r w:rsidR="002A37EC" w:rsidRPr="000F6A6E">
        <w:rPr>
          <w:rFonts w:ascii="Times New Roman" w:hAnsi="Times New Roman"/>
          <w:sz w:val="24"/>
          <w:lang w:val="sr-Cyrl-RS"/>
        </w:rPr>
        <w:t>9</w:t>
      </w:r>
      <w:r w:rsidR="00087316" w:rsidRPr="000F6A6E">
        <w:rPr>
          <w:rFonts w:ascii="Times New Roman" w:hAnsi="Times New Roman"/>
          <w:sz w:val="24"/>
          <w:lang w:val="sr-Cyrl-RS"/>
        </w:rPr>
        <w:t xml:space="preserve">. августа </w:t>
      </w:r>
      <w:r w:rsidR="00F5671C" w:rsidRPr="000F6A6E">
        <w:rPr>
          <w:rFonts w:ascii="Times New Roman" w:hAnsi="Times New Roman"/>
          <w:sz w:val="24"/>
          <w:lang w:val="sr-Cyrl-RS"/>
        </w:rPr>
        <w:t>20</w:t>
      </w:r>
      <w:r w:rsidR="002A37EC" w:rsidRPr="000F6A6E">
        <w:rPr>
          <w:rFonts w:ascii="Times New Roman" w:hAnsi="Times New Roman"/>
          <w:sz w:val="24"/>
          <w:lang w:val="sr-Cyrl-RS"/>
        </w:rPr>
        <w:t>24</w:t>
      </w:r>
      <w:r w:rsidR="00087316" w:rsidRPr="000F6A6E">
        <w:rPr>
          <w:rFonts w:ascii="Times New Roman" w:hAnsi="Times New Roman"/>
          <w:sz w:val="24"/>
          <w:lang w:val="sr-Cyrl-RS"/>
        </w:rPr>
        <w:t>. године</w:t>
      </w:r>
      <w:r w:rsidR="00F5671C" w:rsidRPr="000F6A6E">
        <w:rPr>
          <w:rFonts w:ascii="Times New Roman" w:hAnsi="Times New Roman"/>
          <w:sz w:val="24"/>
          <w:lang w:val="sr-Cyrl-RS"/>
        </w:rPr>
        <w:t xml:space="preserve"> </w:t>
      </w:r>
      <w:r w:rsidR="00087316" w:rsidRPr="000F6A6E">
        <w:rPr>
          <w:rFonts w:ascii="Times New Roman" w:hAnsi="Times New Roman"/>
          <w:sz w:val="24"/>
          <w:lang w:val="sr-Cyrl-RS"/>
        </w:rPr>
        <w:t>са</w:t>
      </w:r>
      <w:r w:rsidR="002A37EC" w:rsidRPr="000F6A6E">
        <w:rPr>
          <w:rFonts w:ascii="Times New Roman" w:hAnsi="Times New Roman"/>
          <w:sz w:val="24"/>
          <w:lang w:val="sr-Cyrl-RS"/>
        </w:rPr>
        <w:t xml:space="preserve"> </w:t>
      </w:r>
      <w:bookmarkStart w:id="4" w:name="_Hlk187834723"/>
      <w:r w:rsidR="002A37EC" w:rsidRPr="000F6A6E">
        <w:rPr>
          <w:rFonts w:ascii="Times New Roman" w:hAnsi="Times New Roman"/>
          <w:sz w:val="24"/>
          <w:lang w:val="sr-Cyrl-RS"/>
        </w:rPr>
        <w:t>Dassault Aviation</w:t>
      </w:r>
      <w:bookmarkEnd w:id="4"/>
      <w:r w:rsidR="002A37EC" w:rsidRPr="000F6A6E">
        <w:rPr>
          <w:rFonts w:ascii="Times New Roman" w:hAnsi="Times New Roman"/>
          <w:sz w:val="24"/>
          <w:lang w:val="sr-Cyrl-RS"/>
        </w:rPr>
        <w:t xml:space="preserve">, </w:t>
      </w:r>
      <w:bookmarkStart w:id="5" w:name="_Hlk187834745"/>
      <w:r w:rsidR="00087316" w:rsidRPr="000F6A6E">
        <w:rPr>
          <w:rFonts w:ascii="Times New Roman" w:hAnsi="Times New Roman"/>
          <w:sz w:val="24"/>
          <w:lang w:val="sr-Cyrl-RS"/>
        </w:rPr>
        <w:t xml:space="preserve">чија је регистрована канцеларија на адреси </w:t>
      </w:r>
      <w:r w:rsidR="002A37EC" w:rsidRPr="000F6A6E">
        <w:rPr>
          <w:rFonts w:ascii="Times New Roman" w:hAnsi="Times New Roman"/>
          <w:sz w:val="24"/>
          <w:lang w:val="sr-Cyrl-RS"/>
        </w:rPr>
        <w:t xml:space="preserve">9 rond-point des Champs-Elysées-Marcel Dassault, 75008 </w:t>
      </w:r>
      <w:bookmarkEnd w:id="5"/>
      <w:r w:rsidR="00087316" w:rsidRPr="000F6A6E">
        <w:rPr>
          <w:rFonts w:ascii="Times New Roman" w:hAnsi="Times New Roman"/>
          <w:sz w:val="24"/>
          <w:lang w:val="sr-Cyrl-RS"/>
        </w:rPr>
        <w:t>Париз, Француска, уписано у регистру привредних друштава у Паризу под бројем</w:t>
      </w:r>
      <w:r w:rsidR="002A37EC" w:rsidRPr="000F6A6E">
        <w:rPr>
          <w:rFonts w:ascii="Times New Roman" w:hAnsi="Times New Roman"/>
          <w:sz w:val="24"/>
          <w:lang w:val="sr-Cyrl-RS"/>
        </w:rPr>
        <w:t xml:space="preserve"> 712 042 456 RCS Paris (</w:t>
      </w:r>
      <w:r w:rsidR="00087316" w:rsidRPr="000F6A6E">
        <w:rPr>
          <w:rFonts w:ascii="Times New Roman" w:hAnsi="Times New Roman"/>
          <w:sz w:val="24"/>
          <w:lang w:val="sr-Cyrl-RS"/>
        </w:rPr>
        <w:t>у даљем тексту: „</w:t>
      </w:r>
      <w:r w:rsidR="00087316" w:rsidRPr="000F6A6E">
        <w:rPr>
          <w:rFonts w:ascii="Times New Roman" w:hAnsi="Times New Roman"/>
          <w:b/>
          <w:sz w:val="24"/>
          <w:lang w:val="sr-Cyrl-RS"/>
        </w:rPr>
        <w:t>Продавац</w:t>
      </w:r>
      <w:r w:rsidR="00087316" w:rsidRPr="000F6A6E">
        <w:rPr>
          <w:rFonts w:ascii="Times New Roman" w:hAnsi="Times New Roman"/>
          <w:sz w:val="24"/>
          <w:lang w:val="sr-Cyrl-RS"/>
        </w:rPr>
        <w:t>ˮ</w:t>
      </w:r>
      <w:r w:rsidR="002A37EC" w:rsidRPr="000F6A6E">
        <w:rPr>
          <w:rFonts w:ascii="Times New Roman" w:hAnsi="Times New Roman"/>
          <w:sz w:val="24"/>
          <w:lang w:val="sr-Cyrl-RS"/>
        </w:rPr>
        <w:t xml:space="preserve">) </w:t>
      </w:r>
      <w:r w:rsidR="00087316" w:rsidRPr="000F6A6E">
        <w:rPr>
          <w:rFonts w:ascii="Times New Roman" w:hAnsi="Times New Roman"/>
          <w:sz w:val="24"/>
          <w:lang w:val="sr-Cyrl-RS"/>
        </w:rPr>
        <w:t>за набавку</w:t>
      </w:r>
      <w:r w:rsidR="002A37EC" w:rsidRPr="000F6A6E">
        <w:rPr>
          <w:rFonts w:ascii="Times New Roman" w:hAnsi="Times New Roman"/>
          <w:sz w:val="24"/>
          <w:lang w:val="sr-Cyrl-RS"/>
        </w:rPr>
        <w:t xml:space="preserve"> </w:t>
      </w:r>
      <w:r w:rsidRPr="000F6A6E">
        <w:rPr>
          <w:rFonts w:ascii="Times New Roman" w:hAnsi="Times New Roman"/>
          <w:sz w:val="24"/>
          <w:lang w:val="sr-Cyrl-RS"/>
        </w:rPr>
        <w:t xml:space="preserve">дванаест </w:t>
      </w:r>
      <w:r w:rsidR="002A37EC" w:rsidRPr="000F6A6E">
        <w:rPr>
          <w:rFonts w:ascii="Times New Roman" w:hAnsi="Times New Roman"/>
          <w:sz w:val="24"/>
          <w:lang w:val="sr-Cyrl-RS"/>
        </w:rPr>
        <w:t xml:space="preserve">(12) </w:t>
      </w:r>
      <w:r w:rsidRPr="000F6A6E">
        <w:rPr>
          <w:rFonts w:ascii="Times New Roman" w:hAnsi="Times New Roman"/>
          <w:sz w:val="24"/>
          <w:lang w:val="sr-Cyrl-RS"/>
        </w:rPr>
        <w:t>Рафал авиона</w:t>
      </w:r>
      <w:r w:rsidR="002A37EC" w:rsidRPr="000F6A6E">
        <w:rPr>
          <w:rFonts w:ascii="Times New Roman" w:hAnsi="Times New Roman"/>
          <w:sz w:val="24"/>
          <w:lang w:val="sr-Cyrl-RS"/>
        </w:rPr>
        <w:t xml:space="preserve"> </w:t>
      </w:r>
      <w:r w:rsidR="00087316" w:rsidRPr="000F6A6E">
        <w:rPr>
          <w:rFonts w:ascii="Times New Roman" w:hAnsi="Times New Roman"/>
          <w:sz w:val="24"/>
          <w:lang w:val="sr-Cyrl-RS"/>
        </w:rPr>
        <w:t>и њихових повезаних производа и услуга</w:t>
      </w:r>
      <w:r w:rsidR="002A37EC" w:rsidRPr="000F6A6E">
        <w:rPr>
          <w:rFonts w:ascii="Times New Roman" w:hAnsi="Times New Roman"/>
          <w:sz w:val="24"/>
          <w:lang w:val="sr-Cyrl-RS"/>
        </w:rPr>
        <w:t xml:space="preserve"> (</w:t>
      </w:r>
      <w:r w:rsidR="00087316" w:rsidRPr="000F6A6E">
        <w:rPr>
          <w:rFonts w:ascii="Times New Roman" w:hAnsi="Times New Roman"/>
          <w:sz w:val="24"/>
          <w:lang w:val="sr-Cyrl-RS"/>
        </w:rPr>
        <w:t>са повременим изменама и допунама</w:t>
      </w:r>
      <w:r w:rsidR="002A37EC" w:rsidRPr="000F6A6E">
        <w:rPr>
          <w:rFonts w:ascii="Times New Roman" w:hAnsi="Times New Roman"/>
          <w:sz w:val="24"/>
          <w:lang w:val="sr-Cyrl-RS"/>
        </w:rPr>
        <w:t xml:space="preserve">, </w:t>
      </w:r>
      <w:r w:rsidR="00087316" w:rsidRPr="000F6A6E">
        <w:rPr>
          <w:rFonts w:ascii="Times New Roman" w:hAnsi="Times New Roman"/>
          <w:sz w:val="24"/>
          <w:lang w:val="sr-Cyrl-RS"/>
        </w:rPr>
        <w:t>у даљем тексту: „</w:t>
      </w:r>
      <w:r w:rsidR="00087316" w:rsidRPr="000F6A6E">
        <w:rPr>
          <w:rFonts w:ascii="Times New Roman" w:hAnsi="Times New Roman"/>
          <w:b/>
          <w:sz w:val="24"/>
          <w:lang w:val="sr-Cyrl-RS"/>
        </w:rPr>
        <w:t>Комерцијални уговор</w:t>
      </w:r>
      <w:r w:rsidR="00087316" w:rsidRPr="000F6A6E">
        <w:rPr>
          <w:rFonts w:ascii="Times New Roman" w:hAnsi="Times New Roman"/>
          <w:sz w:val="24"/>
          <w:lang w:val="sr-Cyrl-RS"/>
        </w:rPr>
        <w:t>ˮ</w:t>
      </w:r>
      <w:r w:rsidR="002A37EC" w:rsidRPr="000F6A6E">
        <w:rPr>
          <w:rFonts w:ascii="Times New Roman" w:hAnsi="Times New Roman"/>
          <w:sz w:val="24"/>
          <w:lang w:val="sr-Cyrl-RS"/>
        </w:rPr>
        <w:t>)</w:t>
      </w:r>
      <w:r w:rsidR="00F5671C" w:rsidRPr="000F6A6E">
        <w:rPr>
          <w:rFonts w:ascii="Times New Roman" w:hAnsi="Times New Roman"/>
          <w:sz w:val="24"/>
          <w:lang w:val="sr-Cyrl-RS"/>
        </w:rPr>
        <w:t>.</w:t>
      </w:r>
    </w:p>
    <w:p w14:paraId="20CDCF14" w14:textId="77777777" w:rsidR="004527E5" w:rsidRPr="000F6A6E" w:rsidRDefault="004527E5" w:rsidP="00E91F01">
      <w:pPr>
        <w:pStyle w:val="List"/>
        <w:numPr>
          <w:ilvl w:val="0"/>
          <w:numId w:val="0"/>
        </w:numPr>
        <w:tabs>
          <w:tab w:val="clear" w:pos="851"/>
        </w:tabs>
        <w:spacing w:before="0" w:after="0" w:line="240" w:lineRule="auto"/>
        <w:ind w:left="709" w:hanging="709"/>
        <w:rPr>
          <w:rFonts w:ascii="Times New Roman" w:hAnsi="Times New Roman"/>
          <w:sz w:val="24"/>
          <w:lang w:val="sr-Cyrl-RS"/>
        </w:rPr>
      </w:pPr>
    </w:p>
    <w:p w14:paraId="128DF33B" w14:textId="77777777" w:rsidR="00F5671C" w:rsidRPr="000F6A6E" w:rsidRDefault="004527E5" w:rsidP="00E91F01">
      <w:pPr>
        <w:pStyle w:val="List"/>
        <w:numPr>
          <w:ilvl w:val="0"/>
          <w:numId w:val="0"/>
        </w:numPr>
        <w:tabs>
          <w:tab w:val="clear" w:pos="851"/>
        </w:tabs>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05526E" w:rsidRPr="000F6A6E">
        <w:rPr>
          <w:rFonts w:ascii="Times New Roman" w:hAnsi="Times New Roman"/>
          <w:sz w:val="24"/>
          <w:lang w:val="sr-Cyrl-RS"/>
        </w:rPr>
        <w:t>Укупна набавна цена опреме коју треба испоручити и услуга које ће извршити Продавац по Комерцијалном уговору износи</w:t>
      </w:r>
      <w:r w:rsidR="00F5671C" w:rsidRPr="000F6A6E">
        <w:rPr>
          <w:rFonts w:ascii="Times New Roman" w:hAnsi="Times New Roman"/>
          <w:sz w:val="24"/>
          <w:lang w:val="sr-Cyrl-RS"/>
        </w:rPr>
        <w:t xml:space="preserve"> </w:t>
      </w:r>
      <w:r w:rsidR="00B616DB" w:rsidRPr="000F6A6E">
        <w:rPr>
          <w:rFonts w:ascii="Times New Roman" w:hAnsi="Times New Roman"/>
          <w:sz w:val="24"/>
          <w:lang w:val="sr-Cyrl-RS"/>
        </w:rPr>
        <w:t>2</w:t>
      </w:r>
      <w:r w:rsidR="0005526E" w:rsidRPr="000F6A6E">
        <w:rPr>
          <w:rFonts w:ascii="Times New Roman" w:hAnsi="Times New Roman"/>
          <w:sz w:val="24"/>
          <w:lang w:val="sr-Cyrl-RS"/>
        </w:rPr>
        <w:t>.745.000.</w:t>
      </w:r>
      <w:r w:rsidR="00ED3C98" w:rsidRPr="000F6A6E">
        <w:rPr>
          <w:rFonts w:ascii="Times New Roman" w:hAnsi="Times New Roman"/>
          <w:sz w:val="24"/>
          <w:lang w:val="sr-Cyrl-RS"/>
        </w:rPr>
        <w:t>000</w:t>
      </w:r>
      <w:r w:rsidR="0005526E" w:rsidRPr="000F6A6E">
        <w:rPr>
          <w:rFonts w:ascii="Times New Roman" w:hAnsi="Times New Roman"/>
          <w:sz w:val="24"/>
          <w:lang w:val="sr-Cyrl-RS"/>
        </w:rPr>
        <w:t xml:space="preserve"> ЕУР</w:t>
      </w:r>
      <w:r w:rsidR="00282103" w:rsidRPr="000F6A6E">
        <w:rPr>
          <w:rFonts w:ascii="Times New Roman" w:hAnsi="Times New Roman"/>
          <w:sz w:val="24"/>
          <w:lang w:val="sr-Cyrl-RS"/>
        </w:rPr>
        <w:t xml:space="preserve"> </w:t>
      </w:r>
      <w:r w:rsidR="00F5671C" w:rsidRPr="000F6A6E">
        <w:rPr>
          <w:rFonts w:ascii="Times New Roman" w:hAnsi="Times New Roman"/>
          <w:sz w:val="24"/>
          <w:lang w:val="sr-Cyrl-RS"/>
        </w:rPr>
        <w:t>(</w:t>
      </w:r>
      <w:r w:rsidR="0005526E" w:rsidRPr="000F6A6E">
        <w:rPr>
          <w:rFonts w:ascii="Times New Roman" w:hAnsi="Times New Roman"/>
          <w:sz w:val="24"/>
          <w:lang w:val="sr-Cyrl-RS"/>
        </w:rPr>
        <w:t>у даљем тексту: „</w:t>
      </w:r>
      <w:r w:rsidR="0005526E" w:rsidRPr="000F6A6E">
        <w:rPr>
          <w:rFonts w:ascii="Times New Roman" w:hAnsi="Times New Roman"/>
          <w:b/>
          <w:sz w:val="24"/>
          <w:lang w:val="sr-Cyrl-RS"/>
        </w:rPr>
        <w:t>Укупна уговорна цена</w:t>
      </w:r>
      <w:r w:rsidR="0005526E" w:rsidRPr="000F6A6E">
        <w:rPr>
          <w:rFonts w:ascii="Times New Roman" w:hAnsi="Times New Roman"/>
          <w:sz w:val="24"/>
          <w:lang w:val="sr-Cyrl-RS"/>
        </w:rPr>
        <w:t>ˮ</w:t>
      </w:r>
      <w:r w:rsidR="00F5671C" w:rsidRPr="000F6A6E">
        <w:rPr>
          <w:rFonts w:ascii="Times New Roman" w:hAnsi="Times New Roman"/>
          <w:sz w:val="24"/>
          <w:lang w:val="sr-Cyrl-RS"/>
        </w:rPr>
        <w:t>)</w:t>
      </w:r>
      <w:r w:rsidR="00347477" w:rsidRPr="000F6A6E">
        <w:rPr>
          <w:rFonts w:ascii="Times New Roman" w:hAnsi="Times New Roman"/>
          <w:sz w:val="24"/>
          <w:lang w:val="sr-Cyrl-RS"/>
        </w:rPr>
        <w:t xml:space="preserve"> </w:t>
      </w:r>
      <w:r w:rsidR="0005526E" w:rsidRPr="000F6A6E">
        <w:rPr>
          <w:rFonts w:ascii="Times New Roman" w:hAnsi="Times New Roman"/>
          <w:sz w:val="24"/>
          <w:lang w:val="sr-Cyrl-RS"/>
        </w:rPr>
        <w:t>и плаћа се на следећи начин</w:t>
      </w:r>
      <w:r w:rsidR="00347477" w:rsidRPr="000F6A6E">
        <w:rPr>
          <w:rFonts w:ascii="Times New Roman" w:hAnsi="Times New Roman"/>
          <w:sz w:val="24"/>
          <w:lang w:val="sr-Cyrl-RS"/>
        </w:rPr>
        <w:t>:</w:t>
      </w:r>
    </w:p>
    <w:p w14:paraId="6AB8E46A" w14:textId="77777777" w:rsidR="004527E5" w:rsidRPr="000F6A6E" w:rsidRDefault="004527E5" w:rsidP="00E91F01">
      <w:pPr>
        <w:pStyle w:val="List"/>
        <w:numPr>
          <w:ilvl w:val="0"/>
          <w:numId w:val="0"/>
        </w:numPr>
        <w:tabs>
          <w:tab w:val="clear" w:pos="851"/>
        </w:tabs>
        <w:spacing w:before="0" w:after="0" w:line="240" w:lineRule="auto"/>
        <w:ind w:left="709" w:hanging="709"/>
        <w:rPr>
          <w:rFonts w:ascii="Times New Roman" w:hAnsi="Times New Roman"/>
          <w:sz w:val="24"/>
          <w:lang w:val="sr-Cyrl-RS"/>
        </w:rPr>
      </w:pPr>
    </w:p>
    <w:p w14:paraId="521FA95F" w14:textId="77777777" w:rsidR="00347477" w:rsidRPr="000F6A6E" w:rsidRDefault="004527E5" w:rsidP="00E91F01">
      <w:pPr>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570748" w:rsidRPr="000F6A6E">
        <w:rPr>
          <w:rFonts w:ascii="Times New Roman" w:hAnsi="Times New Roman"/>
          <w:sz w:val="24"/>
          <w:lang w:val="sr-Cyrl-RS"/>
        </w:rPr>
        <w:t>а</w:t>
      </w:r>
      <w:r w:rsidR="00BC1449" w:rsidRPr="000F6A6E">
        <w:rPr>
          <w:rFonts w:ascii="Times New Roman" w:hAnsi="Times New Roman"/>
          <w:sz w:val="24"/>
          <w:lang w:val="sr-Cyrl-RS"/>
        </w:rPr>
        <w:t>вансно плаћање у износу од</w:t>
      </w:r>
      <w:r w:rsidR="0069329D" w:rsidRPr="000F6A6E">
        <w:rPr>
          <w:rFonts w:ascii="Times New Roman" w:hAnsi="Times New Roman"/>
          <w:sz w:val="24"/>
          <w:lang w:val="sr-Cyrl-RS"/>
        </w:rPr>
        <w:t xml:space="preserve"> 30% </w:t>
      </w:r>
      <w:r w:rsidR="00BC1449" w:rsidRPr="000F6A6E">
        <w:rPr>
          <w:rFonts w:ascii="Times New Roman" w:hAnsi="Times New Roman"/>
          <w:sz w:val="24"/>
          <w:lang w:val="sr-Cyrl-RS"/>
        </w:rPr>
        <w:t>Укупне уговорене цене</w:t>
      </w:r>
      <w:r w:rsidR="0069329D" w:rsidRPr="000F6A6E">
        <w:rPr>
          <w:rFonts w:ascii="Times New Roman" w:hAnsi="Times New Roman"/>
          <w:sz w:val="24"/>
          <w:lang w:val="sr-Cyrl-RS"/>
        </w:rPr>
        <w:t xml:space="preserve">, </w:t>
      </w:r>
      <w:r w:rsidR="00DC1CD6" w:rsidRPr="000F6A6E">
        <w:rPr>
          <w:rFonts w:ascii="Times New Roman" w:hAnsi="Times New Roman"/>
          <w:sz w:val="24"/>
          <w:lang w:val="sr-Cyrl-RS"/>
        </w:rPr>
        <w:t>тј</w:t>
      </w:r>
      <w:r w:rsidR="0069329D" w:rsidRPr="000F6A6E">
        <w:rPr>
          <w:rFonts w:ascii="Times New Roman" w:hAnsi="Times New Roman"/>
          <w:sz w:val="24"/>
          <w:lang w:val="sr-Cyrl-RS"/>
        </w:rPr>
        <w:t xml:space="preserve">. </w:t>
      </w:r>
      <w:bookmarkStart w:id="6" w:name="_Hlk163841843"/>
      <w:r w:rsidR="00DC1CD6" w:rsidRPr="000F6A6E">
        <w:rPr>
          <w:rFonts w:ascii="Times New Roman" w:hAnsi="Times New Roman"/>
          <w:sz w:val="24"/>
          <w:lang w:val="sr-Cyrl-RS"/>
        </w:rPr>
        <w:t>823.500.</w:t>
      </w:r>
      <w:r w:rsidR="0069329D" w:rsidRPr="000F6A6E">
        <w:rPr>
          <w:rFonts w:ascii="Times New Roman" w:hAnsi="Times New Roman"/>
          <w:sz w:val="24"/>
          <w:lang w:val="sr-Cyrl-RS"/>
        </w:rPr>
        <w:t xml:space="preserve">000 </w:t>
      </w:r>
      <w:bookmarkEnd w:id="6"/>
      <w:r w:rsidR="00DC1CD6" w:rsidRPr="000F6A6E">
        <w:rPr>
          <w:rFonts w:ascii="Times New Roman" w:hAnsi="Times New Roman"/>
          <w:sz w:val="24"/>
          <w:lang w:val="sr-Cyrl-RS"/>
        </w:rPr>
        <w:t xml:space="preserve">ЕУР </w:t>
      </w:r>
      <w:r w:rsidR="0069329D" w:rsidRPr="000F6A6E">
        <w:rPr>
          <w:rFonts w:ascii="Times New Roman" w:hAnsi="Times New Roman"/>
          <w:sz w:val="24"/>
          <w:lang w:val="sr-Cyrl-RS"/>
        </w:rPr>
        <w:t>(</w:t>
      </w:r>
      <w:r w:rsidR="00DC1CD6" w:rsidRPr="000F6A6E">
        <w:rPr>
          <w:rFonts w:ascii="Times New Roman" w:hAnsi="Times New Roman"/>
          <w:sz w:val="24"/>
          <w:lang w:val="sr-Cyrl-RS"/>
        </w:rPr>
        <w:t>у даљем тексту: „</w:t>
      </w:r>
      <w:r w:rsidR="00DC1CD6" w:rsidRPr="000F6A6E">
        <w:rPr>
          <w:rFonts w:ascii="Times New Roman" w:hAnsi="Times New Roman"/>
          <w:b/>
          <w:sz w:val="24"/>
          <w:lang w:val="sr-Cyrl-RS"/>
        </w:rPr>
        <w:t>Авансно плаћање</w:t>
      </w:r>
      <w:r w:rsidR="00DC1CD6" w:rsidRPr="000F6A6E">
        <w:rPr>
          <w:rFonts w:ascii="Times New Roman" w:hAnsi="Times New Roman"/>
          <w:sz w:val="24"/>
          <w:lang w:val="sr-Cyrl-RS"/>
        </w:rPr>
        <w:t>ˮ</w:t>
      </w:r>
      <w:r w:rsidR="0069329D" w:rsidRPr="000F6A6E">
        <w:rPr>
          <w:rFonts w:ascii="Times New Roman" w:hAnsi="Times New Roman"/>
          <w:sz w:val="24"/>
          <w:lang w:val="sr-Cyrl-RS"/>
        </w:rPr>
        <w:t xml:space="preserve">), </w:t>
      </w:r>
      <w:r w:rsidR="00496309" w:rsidRPr="000F6A6E">
        <w:rPr>
          <w:rFonts w:ascii="Times New Roman" w:hAnsi="Times New Roman"/>
          <w:sz w:val="24"/>
          <w:lang w:val="sr-Cyrl-RS"/>
        </w:rPr>
        <w:t xml:space="preserve">које </w:t>
      </w:r>
      <w:r w:rsidR="00B569B7" w:rsidRPr="000F6A6E">
        <w:rPr>
          <w:rFonts w:ascii="Times New Roman" w:hAnsi="Times New Roman"/>
          <w:sz w:val="24"/>
          <w:lang w:val="sr-Cyrl-RS"/>
        </w:rPr>
        <w:t xml:space="preserve">je </w:t>
      </w:r>
      <w:r w:rsidR="00496309" w:rsidRPr="000F6A6E">
        <w:rPr>
          <w:rFonts w:ascii="Times New Roman" w:hAnsi="Times New Roman"/>
          <w:sz w:val="24"/>
          <w:lang w:val="sr-Cyrl-RS"/>
        </w:rPr>
        <w:t>Купац пла</w:t>
      </w:r>
      <w:r w:rsidR="00B569B7" w:rsidRPr="000F6A6E">
        <w:rPr>
          <w:rFonts w:ascii="Times New Roman" w:hAnsi="Times New Roman"/>
          <w:sz w:val="24"/>
          <w:lang w:val="sr-Cyrl-RS"/>
        </w:rPr>
        <w:t>тио пре датума овог Уговора</w:t>
      </w:r>
      <w:r w:rsidR="00496309" w:rsidRPr="000F6A6E">
        <w:rPr>
          <w:rFonts w:ascii="Times New Roman" w:hAnsi="Times New Roman"/>
          <w:sz w:val="24"/>
          <w:lang w:val="sr-Cyrl-RS"/>
        </w:rPr>
        <w:t xml:space="preserve"> из сопствених финансијских средстава у два дела</w:t>
      </w:r>
      <w:r w:rsidR="00E34D65" w:rsidRPr="000F6A6E">
        <w:rPr>
          <w:rFonts w:ascii="Times New Roman" w:hAnsi="Times New Roman"/>
          <w:sz w:val="24"/>
          <w:lang w:val="sr-Cyrl-RS"/>
        </w:rPr>
        <w:t xml:space="preserve"> </w:t>
      </w:r>
      <w:r w:rsidR="0069329D" w:rsidRPr="000F6A6E">
        <w:rPr>
          <w:rFonts w:ascii="Times New Roman" w:hAnsi="Times New Roman"/>
          <w:sz w:val="24"/>
          <w:lang w:val="sr-Cyrl-RS"/>
        </w:rPr>
        <w:t>(</w:t>
      </w:r>
      <w:r w:rsidR="00496309" w:rsidRPr="000F6A6E">
        <w:rPr>
          <w:rFonts w:ascii="Times New Roman" w:hAnsi="Times New Roman"/>
          <w:sz w:val="24"/>
          <w:lang w:val="sr-Cyrl-RS"/>
        </w:rPr>
        <w:t>а</w:t>
      </w:r>
      <w:r w:rsidR="0069329D" w:rsidRPr="000F6A6E">
        <w:rPr>
          <w:rFonts w:ascii="Times New Roman" w:hAnsi="Times New Roman"/>
          <w:sz w:val="24"/>
          <w:lang w:val="sr-Cyrl-RS"/>
        </w:rPr>
        <w:t>)</w:t>
      </w:r>
      <w:r w:rsidR="00E34D65" w:rsidRPr="000F6A6E">
        <w:rPr>
          <w:rFonts w:ascii="Times New Roman" w:hAnsi="Times New Roman"/>
          <w:sz w:val="24"/>
          <w:lang w:val="sr-Cyrl-RS"/>
        </w:rPr>
        <w:t xml:space="preserve"> </w:t>
      </w:r>
      <w:r w:rsidR="00496309" w:rsidRPr="000F6A6E">
        <w:rPr>
          <w:rFonts w:ascii="Times New Roman" w:hAnsi="Times New Roman"/>
          <w:sz w:val="24"/>
          <w:lang w:val="sr-Cyrl-RS"/>
        </w:rPr>
        <w:t>први део у износу једнаком</w:t>
      </w:r>
      <w:r w:rsidR="0069329D" w:rsidRPr="000F6A6E">
        <w:rPr>
          <w:rFonts w:ascii="Times New Roman" w:hAnsi="Times New Roman"/>
          <w:sz w:val="24"/>
          <w:lang w:val="sr-Cyrl-RS"/>
        </w:rPr>
        <w:t xml:space="preserve"> </w:t>
      </w:r>
      <w:r w:rsidR="00E34D65" w:rsidRPr="000F6A6E">
        <w:rPr>
          <w:rFonts w:ascii="Times New Roman" w:hAnsi="Times New Roman"/>
          <w:sz w:val="24"/>
          <w:lang w:val="sr-Cyrl-RS"/>
        </w:rPr>
        <w:t>15</w:t>
      </w:r>
      <w:r w:rsidR="0069329D" w:rsidRPr="000F6A6E">
        <w:rPr>
          <w:rFonts w:ascii="Times New Roman" w:hAnsi="Times New Roman"/>
          <w:sz w:val="24"/>
          <w:lang w:val="sr-Cyrl-RS"/>
        </w:rPr>
        <w:t xml:space="preserve">% </w:t>
      </w:r>
      <w:r w:rsidR="00496309" w:rsidRPr="000F6A6E">
        <w:rPr>
          <w:rFonts w:ascii="Times New Roman" w:hAnsi="Times New Roman"/>
          <w:sz w:val="24"/>
          <w:lang w:val="sr-Cyrl-RS"/>
        </w:rPr>
        <w:t>од Укупне уговорене цене</w:t>
      </w:r>
      <w:r w:rsidR="0069329D" w:rsidRPr="000F6A6E">
        <w:rPr>
          <w:rFonts w:ascii="Times New Roman" w:hAnsi="Times New Roman"/>
          <w:sz w:val="24"/>
          <w:lang w:val="sr-Cyrl-RS"/>
        </w:rPr>
        <w:t xml:space="preserve">, </w:t>
      </w:r>
      <w:r w:rsidR="00496309" w:rsidRPr="000F6A6E">
        <w:rPr>
          <w:rFonts w:ascii="Times New Roman" w:hAnsi="Times New Roman"/>
          <w:sz w:val="24"/>
          <w:lang w:val="sr-Cyrl-RS"/>
        </w:rPr>
        <w:t>тј</w:t>
      </w:r>
      <w:r w:rsidR="0069329D" w:rsidRPr="000F6A6E">
        <w:rPr>
          <w:rFonts w:ascii="Times New Roman" w:hAnsi="Times New Roman"/>
          <w:sz w:val="24"/>
          <w:lang w:val="sr-Cyrl-RS"/>
        </w:rPr>
        <w:t xml:space="preserve">. </w:t>
      </w:r>
      <w:bookmarkStart w:id="7" w:name="_Hlk163841853"/>
      <w:r w:rsidR="00496309" w:rsidRPr="000F6A6E">
        <w:rPr>
          <w:rFonts w:ascii="Times New Roman" w:hAnsi="Times New Roman"/>
          <w:sz w:val="24"/>
          <w:lang w:val="sr-Cyrl-RS"/>
        </w:rPr>
        <w:t>411.750.</w:t>
      </w:r>
      <w:r w:rsidR="00E34D65" w:rsidRPr="000F6A6E">
        <w:rPr>
          <w:rFonts w:ascii="Times New Roman" w:hAnsi="Times New Roman"/>
          <w:sz w:val="24"/>
          <w:lang w:val="sr-Cyrl-RS"/>
        </w:rPr>
        <w:t>000</w:t>
      </w:r>
      <w:bookmarkEnd w:id="7"/>
      <w:r w:rsidR="00496309" w:rsidRPr="000F6A6E">
        <w:rPr>
          <w:rFonts w:ascii="Times New Roman" w:hAnsi="Times New Roman"/>
          <w:sz w:val="24"/>
          <w:lang w:val="sr-Cyrl-RS"/>
        </w:rPr>
        <w:t xml:space="preserve"> ЕУР</w:t>
      </w:r>
      <w:r w:rsidR="0069329D" w:rsidRPr="000F6A6E">
        <w:rPr>
          <w:rFonts w:ascii="Times New Roman" w:hAnsi="Times New Roman"/>
          <w:sz w:val="24"/>
          <w:lang w:val="sr-Cyrl-RS"/>
        </w:rPr>
        <w:t xml:space="preserve"> (</w:t>
      </w:r>
      <w:r w:rsidR="00496309" w:rsidRPr="000F6A6E">
        <w:rPr>
          <w:rFonts w:ascii="Times New Roman" w:hAnsi="Times New Roman"/>
          <w:sz w:val="24"/>
          <w:lang w:val="sr-Cyrl-RS"/>
        </w:rPr>
        <w:t>у даљем тексту: „</w:t>
      </w:r>
      <w:r w:rsidR="00496309" w:rsidRPr="000F6A6E">
        <w:rPr>
          <w:rFonts w:ascii="Times New Roman" w:hAnsi="Times New Roman"/>
          <w:b/>
          <w:sz w:val="24"/>
          <w:lang w:val="sr-Cyrl-RS"/>
        </w:rPr>
        <w:t>Прво</w:t>
      </w:r>
      <w:r w:rsidR="00496309" w:rsidRPr="000F6A6E">
        <w:rPr>
          <w:rFonts w:ascii="Times New Roman" w:hAnsi="Times New Roman"/>
          <w:sz w:val="24"/>
          <w:lang w:val="sr-Cyrl-RS"/>
        </w:rPr>
        <w:t xml:space="preserve"> </w:t>
      </w:r>
      <w:r w:rsidR="00496309" w:rsidRPr="000F6A6E">
        <w:rPr>
          <w:rFonts w:ascii="Times New Roman" w:hAnsi="Times New Roman"/>
          <w:b/>
          <w:sz w:val="24"/>
          <w:lang w:val="sr-Cyrl-RS"/>
        </w:rPr>
        <w:t>авансно плаћање</w:t>
      </w:r>
      <w:r w:rsidR="00496309" w:rsidRPr="000F6A6E">
        <w:rPr>
          <w:rFonts w:ascii="Times New Roman" w:hAnsi="Times New Roman"/>
          <w:sz w:val="24"/>
          <w:lang w:val="sr-Cyrl-RS"/>
        </w:rPr>
        <w:t>ˮ</w:t>
      </w:r>
      <w:r w:rsidR="0069329D" w:rsidRPr="000F6A6E">
        <w:rPr>
          <w:rFonts w:ascii="Times New Roman" w:hAnsi="Times New Roman"/>
          <w:sz w:val="24"/>
          <w:lang w:val="sr-Cyrl-RS"/>
        </w:rPr>
        <w:t xml:space="preserve">) </w:t>
      </w:r>
      <w:r w:rsidR="000C0B38" w:rsidRPr="000F6A6E">
        <w:rPr>
          <w:rFonts w:ascii="Times New Roman" w:hAnsi="Times New Roman"/>
          <w:sz w:val="24"/>
          <w:lang w:val="sr-Cyrl-RS"/>
        </w:rPr>
        <w:t>и</w:t>
      </w:r>
      <w:r w:rsidR="0069329D" w:rsidRPr="000F6A6E">
        <w:rPr>
          <w:rFonts w:ascii="Times New Roman" w:hAnsi="Times New Roman"/>
          <w:sz w:val="24"/>
          <w:lang w:val="sr-Cyrl-RS"/>
        </w:rPr>
        <w:t xml:space="preserve"> (</w:t>
      </w:r>
      <w:r w:rsidR="00496309" w:rsidRPr="000F6A6E">
        <w:rPr>
          <w:rFonts w:ascii="Times New Roman" w:hAnsi="Times New Roman"/>
          <w:sz w:val="24"/>
          <w:lang w:val="sr-Cyrl-RS"/>
        </w:rPr>
        <w:t>б</w:t>
      </w:r>
      <w:r w:rsidR="0069329D" w:rsidRPr="000F6A6E">
        <w:rPr>
          <w:rFonts w:ascii="Times New Roman" w:hAnsi="Times New Roman"/>
          <w:sz w:val="24"/>
          <w:lang w:val="sr-Cyrl-RS"/>
        </w:rPr>
        <w:t xml:space="preserve">) </w:t>
      </w:r>
      <w:r w:rsidR="000C0B38" w:rsidRPr="000F6A6E">
        <w:rPr>
          <w:rFonts w:ascii="Times New Roman" w:hAnsi="Times New Roman"/>
          <w:sz w:val="24"/>
          <w:lang w:val="sr-Cyrl-RS"/>
        </w:rPr>
        <w:t>други део</w:t>
      </w:r>
      <w:r w:rsidR="00E34D65" w:rsidRPr="000F6A6E">
        <w:rPr>
          <w:rFonts w:ascii="Times New Roman" w:hAnsi="Times New Roman"/>
          <w:sz w:val="24"/>
          <w:lang w:val="sr-Cyrl-RS"/>
        </w:rPr>
        <w:t xml:space="preserve"> </w:t>
      </w:r>
      <w:r w:rsidR="000C0B38" w:rsidRPr="000F6A6E">
        <w:rPr>
          <w:rFonts w:ascii="Times New Roman" w:hAnsi="Times New Roman"/>
          <w:sz w:val="24"/>
          <w:lang w:val="sr-Cyrl-RS"/>
        </w:rPr>
        <w:t>у износу једнаком</w:t>
      </w:r>
      <w:r w:rsidR="00E34D65" w:rsidRPr="000F6A6E">
        <w:rPr>
          <w:rFonts w:ascii="Times New Roman" w:hAnsi="Times New Roman"/>
          <w:sz w:val="24"/>
          <w:lang w:val="sr-Cyrl-RS"/>
        </w:rPr>
        <w:t xml:space="preserve"> 15% </w:t>
      </w:r>
      <w:r w:rsidR="000C0B38" w:rsidRPr="000F6A6E">
        <w:rPr>
          <w:rFonts w:ascii="Times New Roman" w:hAnsi="Times New Roman"/>
          <w:sz w:val="24"/>
          <w:lang w:val="sr-Cyrl-RS"/>
        </w:rPr>
        <w:t>од Укупне уговорене цене, тј</w:t>
      </w:r>
      <w:r w:rsidR="00E34D65" w:rsidRPr="000F6A6E">
        <w:rPr>
          <w:rFonts w:ascii="Times New Roman" w:hAnsi="Times New Roman"/>
          <w:sz w:val="24"/>
          <w:lang w:val="sr-Cyrl-RS"/>
        </w:rPr>
        <w:t>. 4</w:t>
      </w:r>
      <w:r w:rsidR="000C0B38" w:rsidRPr="000F6A6E">
        <w:rPr>
          <w:rFonts w:ascii="Times New Roman" w:hAnsi="Times New Roman"/>
          <w:sz w:val="24"/>
          <w:lang w:val="sr-Cyrl-RS"/>
        </w:rPr>
        <w:t>11.750.</w:t>
      </w:r>
      <w:r w:rsidR="00E34D65" w:rsidRPr="000F6A6E">
        <w:rPr>
          <w:rFonts w:ascii="Times New Roman" w:hAnsi="Times New Roman"/>
          <w:sz w:val="24"/>
          <w:lang w:val="sr-Cyrl-RS"/>
        </w:rPr>
        <w:t>000</w:t>
      </w:r>
      <w:r w:rsidR="000C0B38" w:rsidRPr="000F6A6E">
        <w:rPr>
          <w:rFonts w:ascii="Times New Roman" w:hAnsi="Times New Roman"/>
          <w:sz w:val="24"/>
          <w:lang w:val="sr-Cyrl-RS"/>
        </w:rPr>
        <w:t xml:space="preserve"> ЕУР</w:t>
      </w:r>
      <w:r w:rsidR="00E34D65" w:rsidRPr="000F6A6E">
        <w:rPr>
          <w:rFonts w:ascii="Times New Roman" w:hAnsi="Times New Roman"/>
          <w:sz w:val="24"/>
          <w:lang w:val="sr-Cyrl-RS"/>
        </w:rPr>
        <w:t xml:space="preserve"> (</w:t>
      </w:r>
      <w:r w:rsidR="000C0B38" w:rsidRPr="000F6A6E">
        <w:rPr>
          <w:rFonts w:ascii="Times New Roman" w:hAnsi="Times New Roman"/>
          <w:sz w:val="24"/>
          <w:lang w:val="sr-Cyrl-RS"/>
        </w:rPr>
        <w:t>у даљем тексту: „</w:t>
      </w:r>
      <w:r w:rsidR="000C0B38" w:rsidRPr="000F6A6E">
        <w:rPr>
          <w:rFonts w:ascii="Times New Roman" w:hAnsi="Times New Roman"/>
          <w:b/>
          <w:sz w:val="24"/>
          <w:lang w:val="sr-Cyrl-RS"/>
        </w:rPr>
        <w:t>Друго</w:t>
      </w:r>
      <w:r w:rsidR="000C0B38" w:rsidRPr="000F6A6E">
        <w:rPr>
          <w:rFonts w:ascii="Times New Roman" w:hAnsi="Times New Roman"/>
          <w:sz w:val="24"/>
          <w:lang w:val="sr-Cyrl-RS"/>
        </w:rPr>
        <w:t xml:space="preserve"> </w:t>
      </w:r>
      <w:r w:rsidR="000C0B38" w:rsidRPr="000F6A6E">
        <w:rPr>
          <w:rFonts w:ascii="Times New Roman" w:hAnsi="Times New Roman"/>
          <w:b/>
          <w:sz w:val="24"/>
          <w:lang w:val="sr-Cyrl-RS"/>
        </w:rPr>
        <w:t>авансно плаћање</w:t>
      </w:r>
      <w:r w:rsidR="000C0B38" w:rsidRPr="000F6A6E">
        <w:rPr>
          <w:rFonts w:ascii="Times New Roman" w:hAnsi="Times New Roman"/>
          <w:sz w:val="24"/>
          <w:lang w:val="sr-Cyrl-RS"/>
        </w:rPr>
        <w:t>ˮ</w:t>
      </w:r>
      <w:r w:rsidR="00E34D65" w:rsidRPr="000F6A6E">
        <w:rPr>
          <w:rFonts w:ascii="Times New Roman" w:hAnsi="Times New Roman"/>
          <w:sz w:val="24"/>
          <w:lang w:val="sr-Cyrl-RS"/>
        </w:rPr>
        <w:t xml:space="preserve">) </w:t>
      </w:r>
      <w:r w:rsidR="000C0B38" w:rsidRPr="000F6A6E">
        <w:rPr>
          <w:rFonts w:ascii="Times New Roman" w:hAnsi="Times New Roman"/>
          <w:sz w:val="24"/>
          <w:lang w:val="sr-Cyrl-RS"/>
        </w:rPr>
        <w:t>и у складу са одредбама Комерцијалног уговора</w:t>
      </w:r>
      <w:r w:rsidR="00BE22F7" w:rsidRPr="000F6A6E">
        <w:rPr>
          <w:rFonts w:ascii="Times New Roman" w:hAnsi="Times New Roman"/>
          <w:sz w:val="24"/>
          <w:lang w:val="sr-Cyrl-RS"/>
        </w:rPr>
        <w:t>;</w:t>
      </w:r>
      <w:r w:rsidR="00347477" w:rsidRPr="000F6A6E">
        <w:rPr>
          <w:rFonts w:ascii="Times New Roman" w:hAnsi="Times New Roman"/>
          <w:sz w:val="24"/>
          <w:lang w:val="sr-Cyrl-RS"/>
        </w:rPr>
        <w:t xml:space="preserve"> </w:t>
      </w:r>
      <w:r w:rsidR="000C0B38" w:rsidRPr="000F6A6E">
        <w:rPr>
          <w:rFonts w:ascii="Times New Roman" w:hAnsi="Times New Roman"/>
          <w:sz w:val="24"/>
          <w:lang w:val="sr-Cyrl-RS"/>
        </w:rPr>
        <w:t>и</w:t>
      </w:r>
    </w:p>
    <w:p w14:paraId="23B18CD0" w14:textId="77777777" w:rsidR="004527E5" w:rsidRPr="000F6A6E" w:rsidRDefault="004527E5" w:rsidP="00E91F01">
      <w:pPr>
        <w:spacing w:before="0" w:after="0" w:line="240" w:lineRule="auto"/>
        <w:ind w:left="1418" w:hanging="709"/>
        <w:rPr>
          <w:rFonts w:ascii="Times New Roman" w:hAnsi="Times New Roman"/>
          <w:sz w:val="24"/>
          <w:lang w:val="sr-Cyrl-RS"/>
        </w:rPr>
      </w:pPr>
    </w:p>
    <w:p w14:paraId="6D73BF3B" w14:textId="77777777" w:rsidR="00E34D65" w:rsidRPr="000F6A6E" w:rsidRDefault="004527E5" w:rsidP="00E91F01">
      <w:pPr>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570748" w:rsidRPr="000F6A6E">
        <w:rPr>
          <w:rFonts w:ascii="Times New Roman" w:hAnsi="Times New Roman"/>
          <w:sz w:val="24"/>
          <w:lang w:val="sr-Cyrl-RS"/>
        </w:rPr>
        <w:t>п</w:t>
      </w:r>
      <w:r w:rsidR="00834F25" w:rsidRPr="000F6A6E">
        <w:rPr>
          <w:rFonts w:ascii="Times New Roman" w:hAnsi="Times New Roman"/>
          <w:sz w:val="24"/>
          <w:lang w:val="sr-Cyrl-RS"/>
        </w:rPr>
        <w:t>рв</w:t>
      </w:r>
      <w:r w:rsidR="00261ED7" w:rsidRPr="000F6A6E">
        <w:rPr>
          <w:rFonts w:ascii="Times New Roman" w:hAnsi="Times New Roman"/>
          <w:sz w:val="24"/>
          <w:lang w:val="sr-Cyrl-RS"/>
        </w:rPr>
        <w:t>о</w:t>
      </w:r>
      <w:r w:rsidR="00834F25" w:rsidRPr="000F6A6E">
        <w:rPr>
          <w:rFonts w:ascii="Times New Roman" w:hAnsi="Times New Roman"/>
          <w:sz w:val="24"/>
          <w:lang w:val="sr-Cyrl-RS"/>
        </w:rPr>
        <w:t xml:space="preserve"> </w:t>
      </w:r>
      <w:r w:rsidR="00261ED7" w:rsidRPr="000F6A6E">
        <w:rPr>
          <w:rFonts w:ascii="Times New Roman" w:hAnsi="Times New Roman"/>
          <w:sz w:val="24"/>
          <w:lang w:val="sr-Cyrl-RS"/>
        </w:rPr>
        <w:t>плаћање</w:t>
      </w:r>
      <w:r w:rsidR="00834F25" w:rsidRPr="000F6A6E">
        <w:rPr>
          <w:rFonts w:ascii="Times New Roman" w:hAnsi="Times New Roman"/>
          <w:sz w:val="24"/>
          <w:lang w:val="sr-Cyrl-RS"/>
        </w:rPr>
        <w:t xml:space="preserve"> </w:t>
      </w:r>
      <w:r w:rsidR="002218C5" w:rsidRPr="000F6A6E">
        <w:rPr>
          <w:rFonts w:ascii="Times New Roman" w:hAnsi="Times New Roman"/>
          <w:sz w:val="24"/>
          <w:lang w:val="sr-Cyrl-RS"/>
        </w:rPr>
        <w:t xml:space="preserve">по </w:t>
      </w:r>
      <w:r w:rsidR="00261ED7" w:rsidRPr="000F6A6E">
        <w:rPr>
          <w:rFonts w:ascii="Times New Roman" w:hAnsi="Times New Roman"/>
          <w:sz w:val="24"/>
          <w:lang w:val="sr-Cyrl-RS"/>
        </w:rPr>
        <w:t>учинку</w:t>
      </w:r>
      <w:r w:rsidR="002218C5" w:rsidRPr="000F6A6E">
        <w:rPr>
          <w:rFonts w:ascii="Times New Roman" w:hAnsi="Times New Roman"/>
          <w:sz w:val="24"/>
          <w:lang w:val="sr-Cyrl-RS"/>
        </w:rPr>
        <w:t xml:space="preserve"> у износу од</w:t>
      </w:r>
      <w:r w:rsidR="00AA251B" w:rsidRPr="000F6A6E">
        <w:rPr>
          <w:rFonts w:ascii="Times New Roman" w:hAnsi="Times New Roman"/>
          <w:sz w:val="24"/>
          <w:lang w:val="sr-Cyrl-RS"/>
        </w:rPr>
        <w:t xml:space="preserve"> 25% </w:t>
      </w:r>
      <w:r w:rsidR="002218C5" w:rsidRPr="000F6A6E">
        <w:rPr>
          <w:rFonts w:ascii="Times New Roman" w:hAnsi="Times New Roman"/>
          <w:sz w:val="24"/>
          <w:lang w:val="sr-Cyrl-RS"/>
        </w:rPr>
        <w:t>Укупне уговорене цене</w:t>
      </w:r>
      <w:r w:rsidR="00AA251B" w:rsidRPr="000F6A6E">
        <w:rPr>
          <w:rFonts w:ascii="Times New Roman" w:hAnsi="Times New Roman"/>
          <w:sz w:val="24"/>
          <w:lang w:val="sr-Cyrl-RS"/>
        </w:rPr>
        <w:t xml:space="preserve">, </w:t>
      </w:r>
      <w:r w:rsidR="002218C5" w:rsidRPr="000F6A6E">
        <w:rPr>
          <w:rFonts w:ascii="Times New Roman" w:hAnsi="Times New Roman"/>
          <w:sz w:val="24"/>
          <w:lang w:val="sr-Cyrl-RS"/>
        </w:rPr>
        <w:t>тј</w:t>
      </w:r>
      <w:r w:rsidR="00AA251B" w:rsidRPr="000F6A6E">
        <w:rPr>
          <w:rFonts w:ascii="Times New Roman" w:hAnsi="Times New Roman"/>
          <w:sz w:val="24"/>
          <w:lang w:val="sr-Cyrl-RS"/>
        </w:rPr>
        <w:t>. </w:t>
      </w:r>
      <w:r w:rsidR="002218C5" w:rsidRPr="000F6A6E">
        <w:rPr>
          <w:rFonts w:ascii="Times New Roman" w:hAnsi="Times New Roman"/>
          <w:sz w:val="24"/>
          <w:lang w:val="sr-Cyrl-RS"/>
        </w:rPr>
        <w:t>686.250.</w:t>
      </w:r>
      <w:r w:rsidR="00561195" w:rsidRPr="000F6A6E">
        <w:rPr>
          <w:rFonts w:ascii="Times New Roman" w:hAnsi="Times New Roman"/>
          <w:sz w:val="24"/>
          <w:lang w:val="sr-Cyrl-RS"/>
        </w:rPr>
        <w:t>000</w:t>
      </w:r>
      <w:r w:rsidR="002218C5" w:rsidRPr="000F6A6E">
        <w:rPr>
          <w:rFonts w:ascii="Times New Roman" w:hAnsi="Times New Roman"/>
          <w:sz w:val="24"/>
          <w:lang w:val="sr-Cyrl-RS"/>
        </w:rPr>
        <w:t xml:space="preserve"> ЕУР</w:t>
      </w:r>
      <w:r w:rsidR="00AA251B" w:rsidRPr="000F6A6E">
        <w:rPr>
          <w:rFonts w:ascii="Times New Roman" w:hAnsi="Times New Roman"/>
          <w:sz w:val="24"/>
          <w:lang w:val="sr-Cyrl-RS"/>
        </w:rPr>
        <w:t xml:space="preserve"> </w:t>
      </w:r>
      <w:r w:rsidR="002218C5" w:rsidRPr="000F6A6E">
        <w:rPr>
          <w:rFonts w:ascii="Times New Roman" w:hAnsi="Times New Roman"/>
          <w:sz w:val="24"/>
          <w:lang w:val="sr-Cyrl-RS"/>
        </w:rPr>
        <w:t xml:space="preserve">која ће бити плаћена Коришћењем средстава </w:t>
      </w:r>
      <w:r w:rsidR="006C25BF" w:rsidRPr="000F6A6E">
        <w:rPr>
          <w:rFonts w:ascii="Times New Roman" w:hAnsi="Times New Roman"/>
          <w:sz w:val="24"/>
          <w:lang w:val="sr-Cyrl-RS"/>
        </w:rPr>
        <w:t>по основу Кредитног аранжмана</w:t>
      </w:r>
      <w:r w:rsidR="00561195" w:rsidRPr="000F6A6E">
        <w:rPr>
          <w:rFonts w:ascii="Times New Roman" w:hAnsi="Times New Roman"/>
          <w:sz w:val="24"/>
          <w:lang w:val="sr-Cyrl-RS"/>
        </w:rPr>
        <w:t xml:space="preserve"> </w:t>
      </w:r>
      <w:r w:rsidR="006C25BF" w:rsidRPr="000F6A6E">
        <w:rPr>
          <w:rFonts w:ascii="Times New Roman" w:hAnsi="Times New Roman"/>
          <w:sz w:val="24"/>
          <w:lang w:val="sr-Cyrl-RS"/>
        </w:rPr>
        <w:t>и у складу са одредбама Комерцијалног уговора</w:t>
      </w:r>
      <w:r w:rsidR="00561195" w:rsidRPr="000F6A6E">
        <w:rPr>
          <w:rFonts w:ascii="Times New Roman" w:hAnsi="Times New Roman"/>
          <w:sz w:val="24"/>
          <w:lang w:val="sr-Cyrl-RS"/>
        </w:rPr>
        <w:t xml:space="preserve"> </w:t>
      </w:r>
      <w:r w:rsidR="00AA251B" w:rsidRPr="000F6A6E">
        <w:rPr>
          <w:rFonts w:ascii="Times New Roman" w:hAnsi="Times New Roman"/>
          <w:sz w:val="24"/>
          <w:lang w:val="sr-Cyrl-RS"/>
        </w:rPr>
        <w:t>(</w:t>
      </w:r>
      <w:r w:rsidR="006C25BF" w:rsidRPr="000F6A6E">
        <w:rPr>
          <w:rFonts w:ascii="Times New Roman" w:hAnsi="Times New Roman"/>
          <w:sz w:val="24"/>
          <w:lang w:val="sr-Cyrl-RS"/>
        </w:rPr>
        <w:t>у даљем тексту: „</w:t>
      </w:r>
      <w:r w:rsidR="00261ED7" w:rsidRPr="000F6A6E">
        <w:rPr>
          <w:rFonts w:ascii="Times New Roman" w:hAnsi="Times New Roman"/>
          <w:b/>
          <w:sz w:val="24"/>
          <w:lang w:val="sr-Cyrl-RS"/>
        </w:rPr>
        <w:t>Прво</w:t>
      </w:r>
      <w:r w:rsidR="006C25BF" w:rsidRPr="000F6A6E">
        <w:rPr>
          <w:rFonts w:ascii="Times New Roman" w:hAnsi="Times New Roman"/>
          <w:b/>
          <w:sz w:val="24"/>
          <w:lang w:val="sr-Cyrl-RS"/>
        </w:rPr>
        <w:t xml:space="preserve"> </w:t>
      </w:r>
      <w:r w:rsidR="00261ED7" w:rsidRPr="000F6A6E">
        <w:rPr>
          <w:rFonts w:ascii="Times New Roman" w:hAnsi="Times New Roman"/>
          <w:b/>
          <w:sz w:val="24"/>
          <w:lang w:val="sr-Cyrl-RS"/>
        </w:rPr>
        <w:t xml:space="preserve">плаћање </w:t>
      </w:r>
      <w:r w:rsidR="006C25BF" w:rsidRPr="000F6A6E">
        <w:rPr>
          <w:rFonts w:ascii="Times New Roman" w:hAnsi="Times New Roman"/>
          <w:b/>
          <w:sz w:val="24"/>
          <w:lang w:val="sr-Cyrl-RS"/>
        </w:rPr>
        <w:t xml:space="preserve">по </w:t>
      </w:r>
      <w:r w:rsidR="00261ED7" w:rsidRPr="000F6A6E">
        <w:rPr>
          <w:rFonts w:ascii="Times New Roman" w:hAnsi="Times New Roman"/>
          <w:b/>
          <w:sz w:val="24"/>
          <w:lang w:val="sr-Cyrl-RS"/>
        </w:rPr>
        <w:t>учинку</w:t>
      </w:r>
      <w:r w:rsidR="006C25BF" w:rsidRPr="000F6A6E">
        <w:rPr>
          <w:rFonts w:ascii="Times New Roman" w:hAnsi="Times New Roman"/>
          <w:sz w:val="24"/>
          <w:lang w:val="sr-Cyrl-RS"/>
        </w:rPr>
        <w:t>ˮ</w:t>
      </w:r>
      <w:r w:rsidR="00AA251B" w:rsidRPr="000F6A6E">
        <w:rPr>
          <w:rFonts w:ascii="Times New Roman" w:hAnsi="Times New Roman"/>
          <w:sz w:val="24"/>
          <w:lang w:val="sr-Cyrl-RS"/>
        </w:rPr>
        <w:t>)</w:t>
      </w:r>
      <w:r w:rsidR="00561195" w:rsidRPr="000F6A6E">
        <w:rPr>
          <w:rFonts w:ascii="Times New Roman" w:hAnsi="Times New Roman"/>
          <w:sz w:val="24"/>
          <w:lang w:val="sr-Cyrl-RS"/>
        </w:rPr>
        <w:t>;</w:t>
      </w:r>
    </w:p>
    <w:p w14:paraId="0C7C3911" w14:textId="77777777" w:rsidR="004527E5" w:rsidRPr="000F6A6E" w:rsidRDefault="004527E5" w:rsidP="00E91F01">
      <w:pPr>
        <w:spacing w:before="0" w:after="0" w:line="240" w:lineRule="auto"/>
        <w:ind w:left="1418" w:hanging="709"/>
        <w:rPr>
          <w:rFonts w:ascii="Times New Roman" w:hAnsi="Times New Roman"/>
          <w:sz w:val="24"/>
          <w:lang w:val="sr-Cyrl-RS"/>
        </w:rPr>
      </w:pPr>
    </w:p>
    <w:p w14:paraId="14A5F3C1" w14:textId="77777777" w:rsidR="00561195" w:rsidRPr="000F6A6E" w:rsidRDefault="004527E5" w:rsidP="00E91F01">
      <w:pPr>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261ED7" w:rsidRPr="000F6A6E">
        <w:rPr>
          <w:rFonts w:ascii="Times New Roman" w:hAnsi="Times New Roman"/>
          <w:sz w:val="24"/>
          <w:lang w:val="sr-Cyrl-RS"/>
        </w:rPr>
        <w:t>друго</w:t>
      </w:r>
      <w:r w:rsidR="00561195" w:rsidRPr="000F6A6E">
        <w:rPr>
          <w:rFonts w:ascii="Times New Roman" w:hAnsi="Times New Roman"/>
          <w:sz w:val="24"/>
          <w:lang w:val="sr-Cyrl-RS"/>
        </w:rPr>
        <w:t xml:space="preserve"> </w:t>
      </w:r>
      <w:r w:rsidR="00261ED7" w:rsidRPr="000F6A6E">
        <w:rPr>
          <w:rFonts w:ascii="Times New Roman" w:hAnsi="Times New Roman"/>
          <w:sz w:val="24"/>
          <w:lang w:val="sr-Cyrl-RS"/>
        </w:rPr>
        <w:t xml:space="preserve">плаћање </w:t>
      </w:r>
      <w:r w:rsidR="00570748" w:rsidRPr="000F6A6E">
        <w:rPr>
          <w:rFonts w:ascii="Times New Roman" w:hAnsi="Times New Roman"/>
          <w:sz w:val="24"/>
          <w:lang w:val="sr-Cyrl-RS"/>
        </w:rPr>
        <w:t xml:space="preserve">по </w:t>
      </w:r>
      <w:r w:rsidR="00261ED7" w:rsidRPr="000F6A6E">
        <w:rPr>
          <w:rFonts w:ascii="Times New Roman" w:hAnsi="Times New Roman"/>
          <w:sz w:val="24"/>
          <w:lang w:val="sr-Cyrl-RS"/>
        </w:rPr>
        <w:t xml:space="preserve">учинку </w:t>
      </w:r>
      <w:r w:rsidR="00570748" w:rsidRPr="000F6A6E">
        <w:rPr>
          <w:rFonts w:ascii="Times New Roman" w:hAnsi="Times New Roman"/>
          <w:sz w:val="24"/>
          <w:lang w:val="sr-Cyrl-RS"/>
        </w:rPr>
        <w:t>у износу од</w:t>
      </w:r>
      <w:r w:rsidR="00561195" w:rsidRPr="000F6A6E">
        <w:rPr>
          <w:rFonts w:ascii="Times New Roman" w:hAnsi="Times New Roman"/>
          <w:sz w:val="24"/>
          <w:lang w:val="sr-Cyrl-RS"/>
        </w:rPr>
        <w:t xml:space="preserve"> 25% </w:t>
      </w:r>
      <w:r w:rsidR="00570748" w:rsidRPr="000F6A6E">
        <w:rPr>
          <w:rFonts w:ascii="Times New Roman" w:hAnsi="Times New Roman"/>
          <w:sz w:val="24"/>
          <w:lang w:val="sr-Cyrl-RS"/>
        </w:rPr>
        <w:t>Укупне уговорене цене, тј</w:t>
      </w:r>
      <w:r w:rsidR="00561195" w:rsidRPr="000F6A6E">
        <w:rPr>
          <w:rFonts w:ascii="Times New Roman" w:hAnsi="Times New Roman"/>
          <w:sz w:val="24"/>
          <w:lang w:val="sr-Cyrl-RS"/>
        </w:rPr>
        <w:t>.</w:t>
      </w:r>
      <w:r w:rsidR="00570748" w:rsidRPr="000F6A6E">
        <w:rPr>
          <w:rFonts w:ascii="Times New Roman" w:hAnsi="Times New Roman"/>
          <w:sz w:val="24"/>
          <w:lang w:val="sr-Cyrl-RS"/>
        </w:rPr>
        <w:t> 686.250.</w:t>
      </w:r>
      <w:r w:rsidR="00561195" w:rsidRPr="000F6A6E">
        <w:rPr>
          <w:rFonts w:ascii="Times New Roman" w:hAnsi="Times New Roman"/>
          <w:sz w:val="24"/>
          <w:lang w:val="sr-Cyrl-RS"/>
        </w:rPr>
        <w:t xml:space="preserve">000 </w:t>
      </w:r>
      <w:r w:rsidR="00570748" w:rsidRPr="000F6A6E">
        <w:rPr>
          <w:rFonts w:ascii="Times New Roman" w:hAnsi="Times New Roman"/>
          <w:sz w:val="24"/>
          <w:lang w:val="sr-Cyrl-RS"/>
        </w:rPr>
        <w:t>ЕУР која ће бити плаћена Коришћењем средстава по основу Кредитног аранжмана и у складу са одредбама Комерцијалног уговора (у даљем тексту: „</w:t>
      </w:r>
      <w:r w:rsidR="00261ED7" w:rsidRPr="000F6A6E">
        <w:rPr>
          <w:rFonts w:ascii="Times New Roman" w:hAnsi="Times New Roman"/>
          <w:b/>
          <w:sz w:val="24"/>
          <w:lang w:val="sr-Cyrl-RS"/>
        </w:rPr>
        <w:t>Друго</w:t>
      </w:r>
      <w:r w:rsidR="00570748" w:rsidRPr="000F6A6E">
        <w:rPr>
          <w:rFonts w:ascii="Times New Roman" w:hAnsi="Times New Roman"/>
          <w:b/>
          <w:sz w:val="24"/>
          <w:lang w:val="sr-Cyrl-RS"/>
        </w:rPr>
        <w:t xml:space="preserve"> </w:t>
      </w:r>
      <w:r w:rsidR="00261ED7" w:rsidRPr="000F6A6E">
        <w:rPr>
          <w:rFonts w:ascii="Times New Roman" w:hAnsi="Times New Roman"/>
          <w:b/>
          <w:sz w:val="24"/>
          <w:lang w:val="sr-Cyrl-RS"/>
        </w:rPr>
        <w:t xml:space="preserve">плаћање </w:t>
      </w:r>
      <w:r w:rsidR="00570748" w:rsidRPr="000F6A6E">
        <w:rPr>
          <w:rFonts w:ascii="Times New Roman" w:hAnsi="Times New Roman"/>
          <w:b/>
          <w:sz w:val="24"/>
          <w:lang w:val="sr-Cyrl-RS"/>
        </w:rPr>
        <w:t xml:space="preserve">по </w:t>
      </w:r>
      <w:r w:rsidR="00261ED7" w:rsidRPr="000F6A6E">
        <w:rPr>
          <w:rFonts w:ascii="Times New Roman" w:hAnsi="Times New Roman"/>
          <w:b/>
          <w:sz w:val="24"/>
          <w:lang w:val="sr-Cyrl-RS"/>
        </w:rPr>
        <w:t>учинку</w:t>
      </w:r>
      <w:r w:rsidR="00570748" w:rsidRPr="000F6A6E">
        <w:rPr>
          <w:rFonts w:ascii="Times New Roman" w:hAnsi="Times New Roman"/>
          <w:sz w:val="24"/>
          <w:lang w:val="sr-Cyrl-RS"/>
        </w:rPr>
        <w:t>ˮ)</w:t>
      </w:r>
      <w:r w:rsidR="00561195" w:rsidRPr="000F6A6E">
        <w:rPr>
          <w:rFonts w:ascii="Times New Roman" w:hAnsi="Times New Roman"/>
          <w:sz w:val="24"/>
          <w:lang w:val="sr-Cyrl-RS"/>
        </w:rPr>
        <w:t xml:space="preserve">; </w:t>
      </w:r>
      <w:r w:rsidR="00570748" w:rsidRPr="000F6A6E">
        <w:rPr>
          <w:rFonts w:ascii="Times New Roman" w:hAnsi="Times New Roman"/>
          <w:sz w:val="24"/>
          <w:lang w:val="sr-Cyrl-RS"/>
        </w:rPr>
        <w:t>и</w:t>
      </w:r>
    </w:p>
    <w:p w14:paraId="3D84FDE4" w14:textId="77777777" w:rsidR="004527E5" w:rsidRPr="000F6A6E" w:rsidRDefault="004527E5" w:rsidP="00E91F01">
      <w:pPr>
        <w:spacing w:before="0" w:after="0" w:line="240" w:lineRule="auto"/>
        <w:ind w:left="1418" w:hanging="709"/>
        <w:rPr>
          <w:rFonts w:ascii="Times New Roman" w:hAnsi="Times New Roman"/>
          <w:sz w:val="24"/>
          <w:lang w:val="sr-Cyrl-RS"/>
        </w:rPr>
      </w:pPr>
    </w:p>
    <w:p w14:paraId="320CF84F" w14:textId="77777777" w:rsidR="00347477" w:rsidRPr="000F6A6E" w:rsidRDefault="004527E5" w:rsidP="00E91F01">
      <w:pPr>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(iv)</w:t>
      </w:r>
      <w:r w:rsidRPr="000F6A6E">
        <w:rPr>
          <w:rFonts w:ascii="Times New Roman" w:hAnsi="Times New Roman"/>
          <w:sz w:val="24"/>
          <w:lang w:val="sr-Cyrl-RS"/>
        </w:rPr>
        <w:tab/>
      </w:r>
      <w:r w:rsidR="005D3362" w:rsidRPr="000F6A6E">
        <w:rPr>
          <w:rFonts w:ascii="Times New Roman" w:hAnsi="Times New Roman"/>
          <w:sz w:val="24"/>
          <w:lang w:val="sr-Cyrl-RS"/>
        </w:rPr>
        <w:t>остатак у износу од</w:t>
      </w:r>
      <w:r w:rsidR="00BE22F7" w:rsidRPr="000F6A6E">
        <w:rPr>
          <w:rFonts w:ascii="Times New Roman" w:hAnsi="Times New Roman"/>
          <w:sz w:val="24"/>
          <w:lang w:val="sr-Cyrl-RS"/>
        </w:rPr>
        <w:t xml:space="preserve"> </w:t>
      </w:r>
      <w:r w:rsidR="00561195" w:rsidRPr="000F6A6E">
        <w:rPr>
          <w:rFonts w:ascii="Times New Roman" w:hAnsi="Times New Roman"/>
          <w:sz w:val="24"/>
          <w:lang w:val="sr-Cyrl-RS"/>
        </w:rPr>
        <w:t>2</w:t>
      </w:r>
      <w:r w:rsidR="00BE22F7" w:rsidRPr="000F6A6E">
        <w:rPr>
          <w:rFonts w:ascii="Times New Roman" w:hAnsi="Times New Roman"/>
          <w:sz w:val="24"/>
          <w:lang w:val="sr-Cyrl-RS"/>
        </w:rPr>
        <w:t xml:space="preserve">0% </w:t>
      </w:r>
      <w:r w:rsidR="005D3362" w:rsidRPr="000F6A6E">
        <w:rPr>
          <w:rFonts w:ascii="Times New Roman" w:hAnsi="Times New Roman"/>
          <w:sz w:val="24"/>
          <w:lang w:val="sr-Cyrl-RS"/>
        </w:rPr>
        <w:t>Укупне уговорене цене, тј</w:t>
      </w:r>
      <w:r w:rsidR="00BE22F7" w:rsidRPr="000F6A6E">
        <w:rPr>
          <w:rFonts w:ascii="Times New Roman" w:hAnsi="Times New Roman"/>
          <w:sz w:val="24"/>
          <w:lang w:val="sr-Cyrl-RS"/>
        </w:rPr>
        <w:t xml:space="preserve">. </w:t>
      </w:r>
      <w:r w:rsidR="005D3362" w:rsidRPr="000F6A6E">
        <w:rPr>
          <w:rFonts w:ascii="Times New Roman" w:hAnsi="Times New Roman"/>
          <w:sz w:val="24"/>
          <w:lang w:val="sr-Cyrl-RS"/>
        </w:rPr>
        <w:t>549.000.</w:t>
      </w:r>
      <w:r w:rsidR="00AE1895" w:rsidRPr="000F6A6E">
        <w:rPr>
          <w:rFonts w:ascii="Times New Roman" w:hAnsi="Times New Roman"/>
          <w:sz w:val="24"/>
          <w:lang w:val="sr-Cyrl-RS"/>
        </w:rPr>
        <w:t>000</w:t>
      </w:r>
      <w:r w:rsidR="00BE22F7" w:rsidRPr="000F6A6E">
        <w:rPr>
          <w:rFonts w:ascii="Times New Roman" w:hAnsi="Times New Roman"/>
          <w:sz w:val="24"/>
          <w:lang w:val="sr-Cyrl-RS"/>
        </w:rPr>
        <w:t xml:space="preserve"> </w:t>
      </w:r>
      <w:r w:rsidR="005D3362" w:rsidRPr="000F6A6E">
        <w:rPr>
          <w:rFonts w:ascii="Times New Roman" w:hAnsi="Times New Roman"/>
          <w:sz w:val="24"/>
          <w:lang w:val="sr-Cyrl-RS"/>
        </w:rPr>
        <w:t>ЕУР биће плаћен Коришћењем средстава по основу Кредитног аранжмана и у складу са одредбама Комерцијалног уговора</w:t>
      </w:r>
      <w:r w:rsidR="00BE22F7" w:rsidRPr="000F6A6E">
        <w:rPr>
          <w:rFonts w:ascii="Times New Roman" w:hAnsi="Times New Roman"/>
          <w:sz w:val="24"/>
          <w:lang w:val="sr-Cyrl-RS"/>
        </w:rPr>
        <w:t xml:space="preserve">. </w:t>
      </w:r>
    </w:p>
    <w:p w14:paraId="369EB86E" w14:textId="77777777" w:rsidR="004527E5" w:rsidRPr="000F6A6E" w:rsidRDefault="004527E5" w:rsidP="00E91F01">
      <w:pPr>
        <w:spacing w:before="0" w:after="0" w:line="240" w:lineRule="auto"/>
        <w:ind w:left="1418" w:hanging="709"/>
        <w:rPr>
          <w:rFonts w:ascii="Times New Roman" w:hAnsi="Times New Roman"/>
          <w:sz w:val="24"/>
          <w:lang w:val="sr-Cyrl-RS"/>
        </w:rPr>
      </w:pPr>
    </w:p>
    <w:p w14:paraId="0216239D" w14:textId="77777777" w:rsidR="00415146" w:rsidRPr="000F6A6E" w:rsidRDefault="00415146" w:rsidP="00E91F01">
      <w:pPr>
        <w:spacing w:before="0" w:after="0" w:line="240" w:lineRule="auto"/>
        <w:ind w:left="1418" w:hanging="709"/>
        <w:rPr>
          <w:rFonts w:ascii="Times New Roman" w:hAnsi="Times New Roman"/>
          <w:sz w:val="24"/>
          <w:lang w:val="sr-Cyrl-RS"/>
        </w:rPr>
      </w:pPr>
    </w:p>
    <w:p w14:paraId="2660F4BC" w14:textId="77777777" w:rsidR="00DA4B5D" w:rsidRPr="000F6A6E" w:rsidRDefault="00415146" w:rsidP="00E91F01">
      <w:pPr>
        <w:pStyle w:val="List"/>
        <w:numPr>
          <w:ilvl w:val="0"/>
          <w:numId w:val="0"/>
        </w:numPr>
        <w:tabs>
          <w:tab w:val="clear" w:pos="851"/>
        </w:tabs>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Б.</w:t>
      </w:r>
      <w:r w:rsidRPr="000F6A6E">
        <w:rPr>
          <w:rFonts w:ascii="Times New Roman" w:hAnsi="Times New Roman"/>
          <w:b/>
          <w:sz w:val="24"/>
          <w:lang w:val="sr-Cyrl-RS"/>
        </w:rPr>
        <w:tab/>
      </w:r>
      <w:r w:rsidR="000A356D" w:rsidRPr="000F6A6E">
        <w:rPr>
          <w:rFonts w:ascii="Times New Roman" w:hAnsi="Times New Roman"/>
          <w:b/>
          <w:sz w:val="24"/>
          <w:lang w:val="sr-Cyrl-RS"/>
        </w:rPr>
        <w:t xml:space="preserve">BPI AE </w:t>
      </w:r>
      <w:r w:rsidR="000F208E" w:rsidRPr="000F6A6E">
        <w:rPr>
          <w:rFonts w:ascii="Times New Roman" w:hAnsi="Times New Roman"/>
          <w:b/>
          <w:sz w:val="24"/>
          <w:lang w:val="sr-Cyrl-RS"/>
        </w:rPr>
        <w:t>Уговор о кредитном аранжману</w:t>
      </w:r>
    </w:p>
    <w:p w14:paraId="70999AB3" w14:textId="77777777" w:rsidR="00415146" w:rsidRPr="000F6A6E" w:rsidRDefault="00415146" w:rsidP="00E91F01">
      <w:pPr>
        <w:pStyle w:val="List"/>
        <w:numPr>
          <w:ilvl w:val="0"/>
          <w:numId w:val="0"/>
        </w:numPr>
        <w:tabs>
          <w:tab w:val="clear" w:pos="851"/>
        </w:tabs>
        <w:spacing w:before="0" w:after="0" w:line="240" w:lineRule="auto"/>
        <w:ind w:left="709" w:hanging="709"/>
        <w:rPr>
          <w:rFonts w:ascii="Times New Roman" w:hAnsi="Times New Roman"/>
          <w:sz w:val="24"/>
          <w:lang w:val="sr-Cyrl-RS"/>
        </w:rPr>
      </w:pPr>
    </w:p>
    <w:p w14:paraId="4FD0C408" w14:textId="77777777" w:rsidR="00782678" w:rsidRPr="000F6A6E" w:rsidRDefault="00415146" w:rsidP="00E91F01">
      <w:pPr>
        <w:pStyle w:val="List"/>
        <w:numPr>
          <w:ilvl w:val="0"/>
          <w:numId w:val="0"/>
        </w:numPr>
        <w:tabs>
          <w:tab w:val="clear" w:pos="851"/>
        </w:tabs>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920647" w:rsidRPr="000F6A6E">
        <w:rPr>
          <w:rFonts w:ascii="Times New Roman" w:hAnsi="Times New Roman"/>
          <w:sz w:val="24"/>
          <w:lang w:val="sr-Cyrl-RS" w:eastAsia="en-US"/>
        </w:rPr>
        <w:t>Стране су закључиле овај Уговор како би забележиле одредбе и услове под којима су се Зајмодавци сложили</w:t>
      </w:r>
      <w:r w:rsidR="00957F04" w:rsidRPr="000F6A6E">
        <w:rPr>
          <w:rFonts w:ascii="Times New Roman" w:hAnsi="Times New Roman"/>
          <w:sz w:val="24"/>
          <w:lang w:val="sr-Cyrl-RS" w:eastAsia="en-US"/>
        </w:rPr>
        <w:t xml:space="preserve"> да</w:t>
      </w:r>
      <w:r w:rsidR="00AE1895" w:rsidRPr="000F6A6E">
        <w:rPr>
          <w:rFonts w:ascii="Times New Roman" w:hAnsi="Times New Roman"/>
          <w:sz w:val="24"/>
          <w:lang w:val="sr-Cyrl-RS" w:eastAsia="en-US"/>
        </w:rPr>
        <w:t xml:space="preserve">, </w:t>
      </w:r>
      <w:r w:rsidR="00920647" w:rsidRPr="000F6A6E">
        <w:rPr>
          <w:rFonts w:ascii="Times New Roman" w:hAnsi="Times New Roman"/>
          <w:sz w:val="24"/>
          <w:lang w:val="sr-Cyrl-RS" w:eastAsia="en-US"/>
        </w:rPr>
        <w:t>у складу са одредбама и условима овог Уговора</w:t>
      </w:r>
      <w:r w:rsidR="00AE1895" w:rsidRPr="000F6A6E">
        <w:rPr>
          <w:rFonts w:ascii="Times New Roman" w:hAnsi="Times New Roman"/>
          <w:sz w:val="24"/>
          <w:lang w:val="sr-Cyrl-RS" w:eastAsia="en-US"/>
        </w:rPr>
        <w:t xml:space="preserve">, </w:t>
      </w:r>
      <w:r w:rsidR="00957F04" w:rsidRPr="000F6A6E">
        <w:rPr>
          <w:rFonts w:ascii="Times New Roman" w:hAnsi="Times New Roman"/>
          <w:sz w:val="24"/>
          <w:lang w:val="sr-Cyrl-RS" w:eastAsia="en-US"/>
        </w:rPr>
        <w:t>Зјмопримцу ставе на располагање Кредитни аранжман у максималном укупном износу</w:t>
      </w:r>
      <w:r w:rsidR="00AE1895" w:rsidRPr="000F6A6E">
        <w:rPr>
          <w:rFonts w:ascii="Times New Roman" w:hAnsi="Times New Roman"/>
          <w:sz w:val="24"/>
          <w:lang w:val="sr-Cyrl-RS" w:eastAsia="en-US"/>
        </w:rPr>
        <w:t xml:space="preserve"> </w:t>
      </w:r>
      <w:r w:rsidR="00957F04" w:rsidRPr="000F6A6E">
        <w:rPr>
          <w:rFonts w:ascii="Times New Roman" w:hAnsi="Times New Roman"/>
          <w:sz w:val="24"/>
          <w:lang w:val="sr-Cyrl-RS" w:eastAsia="en-US"/>
        </w:rPr>
        <w:t xml:space="preserve">од милијарду деветсто двадесет један милион петсто хиљада евра </w:t>
      </w:r>
      <w:r w:rsidR="00AE1895" w:rsidRPr="000F6A6E">
        <w:rPr>
          <w:rFonts w:ascii="Times New Roman" w:hAnsi="Times New Roman"/>
          <w:sz w:val="24"/>
          <w:lang w:val="sr-Cyrl-RS" w:eastAsia="en-US"/>
        </w:rPr>
        <w:t>(</w:t>
      </w:r>
      <w:r w:rsidR="00957F04" w:rsidRPr="000F6A6E">
        <w:rPr>
          <w:rFonts w:ascii="Times New Roman" w:hAnsi="Times New Roman"/>
          <w:sz w:val="24"/>
          <w:lang w:val="sr-Cyrl-RS" w:eastAsia="en-US"/>
        </w:rPr>
        <w:t>1.921.</w:t>
      </w:r>
      <w:r w:rsidR="00782678" w:rsidRPr="000F6A6E">
        <w:rPr>
          <w:rFonts w:ascii="Times New Roman" w:hAnsi="Times New Roman"/>
          <w:sz w:val="24"/>
          <w:lang w:val="sr-Cyrl-RS" w:eastAsia="en-US"/>
        </w:rPr>
        <w:t>500</w:t>
      </w:r>
      <w:r w:rsidR="00957F04" w:rsidRPr="000F6A6E">
        <w:rPr>
          <w:rFonts w:ascii="Times New Roman" w:hAnsi="Times New Roman"/>
          <w:sz w:val="24"/>
          <w:lang w:val="sr-Cyrl-RS"/>
        </w:rPr>
        <w:t>.</w:t>
      </w:r>
      <w:r w:rsidR="00AE1895" w:rsidRPr="000F6A6E">
        <w:rPr>
          <w:rFonts w:ascii="Times New Roman" w:hAnsi="Times New Roman"/>
          <w:sz w:val="24"/>
          <w:lang w:val="sr-Cyrl-RS"/>
        </w:rPr>
        <w:t>0</w:t>
      </w:r>
      <w:r w:rsidR="00782678" w:rsidRPr="000F6A6E">
        <w:rPr>
          <w:rFonts w:ascii="Times New Roman" w:hAnsi="Times New Roman"/>
          <w:sz w:val="24"/>
          <w:lang w:val="sr-Cyrl-RS"/>
        </w:rPr>
        <w:t>0</w:t>
      </w:r>
      <w:r w:rsidR="00AE1895" w:rsidRPr="000F6A6E">
        <w:rPr>
          <w:rFonts w:ascii="Times New Roman" w:hAnsi="Times New Roman"/>
          <w:sz w:val="24"/>
          <w:lang w:val="sr-Cyrl-RS"/>
        </w:rPr>
        <w:t>0</w:t>
      </w:r>
      <w:r w:rsidR="00957F04" w:rsidRPr="000F6A6E">
        <w:rPr>
          <w:rFonts w:ascii="Times New Roman" w:hAnsi="Times New Roman"/>
          <w:sz w:val="24"/>
          <w:lang w:val="sr-Cyrl-RS"/>
        </w:rPr>
        <w:t xml:space="preserve"> ЕУР</w:t>
      </w:r>
      <w:r w:rsidR="00AE1895" w:rsidRPr="000F6A6E">
        <w:rPr>
          <w:rFonts w:ascii="Times New Roman" w:hAnsi="Times New Roman"/>
          <w:sz w:val="24"/>
          <w:lang w:val="sr-Cyrl-RS" w:eastAsia="en-US"/>
        </w:rPr>
        <w:t xml:space="preserve">), </w:t>
      </w:r>
      <w:r w:rsidR="00957F04" w:rsidRPr="000F6A6E">
        <w:rPr>
          <w:rFonts w:ascii="Times New Roman" w:hAnsi="Times New Roman"/>
          <w:sz w:val="24"/>
          <w:lang w:val="sr-Cyrl-RS" w:eastAsia="en-US"/>
        </w:rPr>
        <w:t>чија ће средства бити примењена за финансирање дела Укупне уговорне цене</w:t>
      </w:r>
      <w:r w:rsidR="00AE1895" w:rsidRPr="000F6A6E">
        <w:rPr>
          <w:rFonts w:ascii="Times New Roman" w:hAnsi="Times New Roman"/>
          <w:sz w:val="24"/>
          <w:lang w:val="sr-Cyrl-RS" w:eastAsia="en-US"/>
        </w:rPr>
        <w:t xml:space="preserve"> </w:t>
      </w:r>
      <w:r w:rsidR="00957F04" w:rsidRPr="000F6A6E">
        <w:rPr>
          <w:rFonts w:ascii="Times New Roman" w:hAnsi="Times New Roman"/>
          <w:sz w:val="24"/>
          <w:lang w:val="sr-Cyrl-RS" w:eastAsia="en-US"/>
        </w:rPr>
        <w:t>који не прелази</w:t>
      </w:r>
      <w:r w:rsidR="00AE1895" w:rsidRPr="000F6A6E">
        <w:rPr>
          <w:rFonts w:ascii="Times New Roman" w:hAnsi="Times New Roman"/>
          <w:sz w:val="24"/>
          <w:lang w:val="sr-Cyrl-RS" w:eastAsia="en-US"/>
        </w:rPr>
        <w:t xml:space="preserve"> </w:t>
      </w:r>
      <w:r w:rsidR="00782678" w:rsidRPr="000F6A6E">
        <w:rPr>
          <w:rFonts w:ascii="Times New Roman" w:hAnsi="Times New Roman"/>
          <w:sz w:val="24"/>
          <w:lang w:val="sr-Cyrl-RS" w:eastAsia="en-US"/>
        </w:rPr>
        <w:t>70</w:t>
      </w:r>
      <w:r w:rsidR="00AE1895" w:rsidRPr="000F6A6E">
        <w:rPr>
          <w:rFonts w:ascii="Times New Roman" w:hAnsi="Times New Roman"/>
          <w:sz w:val="24"/>
          <w:lang w:val="sr-Cyrl-RS" w:eastAsia="en-US"/>
        </w:rPr>
        <w:t xml:space="preserve">% </w:t>
      </w:r>
      <w:r w:rsidR="00957F04" w:rsidRPr="000F6A6E">
        <w:rPr>
          <w:rFonts w:ascii="Times New Roman" w:hAnsi="Times New Roman"/>
          <w:sz w:val="24"/>
          <w:lang w:val="sr-Cyrl-RS" w:eastAsia="en-US"/>
        </w:rPr>
        <w:t>Укупне уговорне цене</w:t>
      </w:r>
      <w:r w:rsidR="00782678" w:rsidRPr="000F6A6E">
        <w:rPr>
          <w:rFonts w:ascii="Times New Roman" w:hAnsi="Times New Roman"/>
          <w:bCs/>
          <w:sz w:val="24"/>
          <w:lang w:val="sr-Cyrl-RS"/>
        </w:rPr>
        <w:t>.</w:t>
      </w:r>
      <w:r w:rsidR="00782678" w:rsidRPr="000F6A6E">
        <w:rPr>
          <w:rFonts w:ascii="Times New Roman" w:hAnsi="Times New Roman"/>
          <w:sz w:val="24"/>
          <w:lang w:val="sr-Cyrl-RS"/>
        </w:rPr>
        <w:t xml:space="preserve"> </w:t>
      </w:r>
      <w:r w:rsidR="006F055F" w:rsidRPr="000F6A6E">
        <w:rPr>
          <w:rFonts w:ascii="Times New Roman" w:hAnsi="Times New Roman"/>
          <w:sz w:val="24"/>
          <w:lang w:val="sr-Cyrl-RS"/>
        </w:rPr>
        <w:t xml:space="preserve">У складу са </w:t>
      </w:r>
      <w:r w:rsidR="006F055F" w:rsidRPr="000F6A6E">
        <w:rPr>
          <w:rFonts w:ascii="Times New Roman" w:hAnsi="Times New Roman"/>
          <w:sz w:val="24"/>
          <w:lang w:val="sr-Cyrl-RS"/>
        </w:rPr>
        <w:lastRenderedPageBreak/>
        <w:t xml:space="preserve">условима овог Уговора, Кредитни аранжман ће бити </w:t>
      </w:r>
      <w:r w:rsidR="00E86875" w:rsidRPr="000F6A6E">
        <w:rPr>
          <w:rFonts w:ascii="Times New Roman" w:hAnsi="Times New Roman"/>
          <w:sz w:val="24"/>
          <w:lang w:val="sr-Cyrl-RS"/>
        </w:rPr>
        <w:t>расположив</w:t>
      </w:r>
      <w:r w:rsidR="006F055F" w:rsidRPr="000F6A6E">
        <w:rPr>
          <w:rFonts w:ascii="Times New Roman" w:hAnsi="Times New Roman"/>
          <w:sz w:val="24"/>
          <w:lang w:val="sr-Cyrl-RS"/>
        </w:rPr>
        <w:t xml:space="preserve"> директни</w:t>
      </w:r>
      <w:r w:rsidR="00E86875" w:rsidRPr="000F6A6E">
        <w:rPr>
          <w:rFonts w:ascii="Times New Roman" w:hAnsi="Times New Roman"/>
          <w:sz w:val="24"/>
          <w:lang w:val="sr-Cyrl-RS"/>
        </w:rPr>
        <w:t>м</w:t>
      </w:r>
      <w:r w:rsidR="006F055F" w:rsidRPr="000F6A6E">
        <w:rPr>
          <w:rFonts w:ascii="Times New Roman" w:hAnsi="Times New Roman"/>
          <w:sz w:val="24"/>
          <w:lang w:val="sr-Cyrl-RS"/>
        </w:rPr>
        <w:t xml:space="preserve"> плаћањ</w:t>
      </w:r>
      <w:r w:rsidR="004C1280" w:rsidRPr="000F6A6E">
        <w:rPr>
          <w:rFonts w:ascii="Times New Roman" w:hAnsi="Times New Roman"/>
          <w:sz w:val="24"/>
          <w:lang w:val="sr-Cyrl-RS"/>
        </w:rPr>
        <w:t>има</w:t>
      </w:r>
      <w:r w:rsidR="006F055F" w:rsidRPr="000F6A6E">
        <w:rPr>
          <w:rFonts w:ascii="Times New Roman" w:hAnsi="Times New Roman"/>
          <w:sz w:val="24"/>
          <w:lang w:val="sr-Cyrl-RS"/>
        </w:rPr>
        <w:t xml:space="preserve"> Продавцу за робе и услуг</w:t>
      </w:r>
      <w:r w:rsidR="00E86875" w:rsidRPr="000F6A6E">
        <w:rPr>
          <w:rFonts w:ascii="Times New Roman" w:hAnsi="Times New Roman"/>
          <w:sz w:val="24"/>
          <w:lang w:val="sr-Cyrl-RS"/>
        </w:rPr>
        <w:t>е</w:t>
      </w:r>
      <w:r w:rsidR="006F055F" w:rsidRPr="000F6A6E">
        <w:rPr>
          <w:rFonts w:ascii="Times New Roman" w:hAnsi="Times New Roman"/>
          <w:sz w:val="24"/>
          <w:lang w:val="sr-Cyrl-RS"/>
        </w:rPr>
        <w:t xml:space="preserve"> које </w:t>
      </w:r>
      <w:r w:rsidR="00E86875" w:rsidRPr="000F6A6E">
        <w:rPr>
          <w:rFonts w:ascii="Times New Roman" w:hAnsi="Times New Roman"/>
          <w:sz w:val="24"/>
          <w:lang w:val="sr-Cyrl-RS"/>
        </w:rPr>
        <w:t>ће бити</w:t>
      </w:r>
      <w:r w:rsidR="006F055F" w:rsidRPr="000F6A6E">
        <w:rPr>
          <w:rFonts w:ascii="Times New Roman" w:hAnsi="Times New Roman"/>
          <w:sz w:val="24"/>
          <w:lang w:val="sr-Cyrl-RS"/>
        </w:rPr>
        <w:t xml:space="preserve"> испоруче</w:t>
      </w:r>
      <w:r w:rsidR="00E86875" w:rsidRPr="000F6A6E">
        <w:rPr>
          <w:rFonts w:ascii="Times New Roman" w:hAnsi="Times New Roman"/>
          <w:sz w:val="24"/>
          <w:lang w:val="sr-Cyrl-RS"/>
        </w:rPr>
        <w:t>не</w:t>
      </w:r>
      <w:r w:rsidR="006F055F" w:rsidRPr="000F6A6E">
        <w:rPr>
          <w:rFonts w:ascii="Times New Roman" w:hAnsi="Times New Roman"/>
          <w:sz w:val="24"/>
          <w:lang w:val="sr-Cyrl-RS"/>
        </w:rPr>
        <w:t xml:space="preserve"> и изврше</w:t>
      </w:r>
      <w:r w:rsidR="00E86875" w:rsidRPr="000F6A6E">
        <w:rPr>
          <w:rFonts w:ascii="Times New Roman" w:hAnsi="Times New Roman"/>
          <w:sz w:val="24"/>
          <w:lang w:val="sr-Cyrl-RS"/>
        </w:rPr>
        <w:t>не</w:t>
      </w:r>
      <w:r w:rsidR="006F055F" w:rsidRPr="000F6A6E">
        <w:rPr>
          <w:rFonts w:ascii="Times New Roman" w:hAnsi="Times New Roman"/>
          <w:sz w:val="24"/>
          <w:lang w:val="sr-Cyrl-RS"/>
        </w:rPr>
        <w:t xml:space="preserve"> у складу са Комерцијалним уговором.</w:t>
      </w:r>
    </w:p>
    <w:p w14:paraId="16FD3C41" w14:textId="77777777" w:rsidR="00565B55" w:rsidRPr="000F6A6E" w:rsidRDefault="00DA4B5D" w:rsidP="00E91F01">
      <w:pPr>
        <w:pStyle w:val="TitrePage"/>
        <w:spacing w:before="0" w:after="0" w:line="240" w:lineRule="auto"/>
        <w:ind w:left="0"/>
        <w:rPr>
          <w:rFonts w:ascii="Times New Roman" w:hAnsi="Times New Roman"/>
          <w:sz w:val="24"/>
          <w:lang w:val="sr-Cyrl-RS"/>
        </w:rPr>
      </w:pPr>
      <w:r w:rsidRPr="000F6A6E">
        <w:rPr>
          <w:rFonts w:ascii="Times New Roman" w:hAnsi="Times New Roman"/>
          <w:sz w:val="24"/>
          <w:lang w:val="sr-Cyrl-RS"/>
        </w:rPr>
        <w:br w:type="page"/>
      </w:r>
      <w:bookmarkStart w:id="8" w:name="_Toc264539202"/>
    </w:p>
    <w:p w14:paraId="0BFD38D2" w14:textId="77777777" w:rsidR="00565B55" w:rsidRPr="000F6A6E" w:rsidRDefault="00EB2B97" w:rsidP="00E91F01">
      <w:pPr>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lastRenderedPageBreak/>
        <w:t>ДОГОВОРЕНО ЈЕ ка</w:t>
      </w:r>
      <w:r w:rsidR="00D65A40" w:rsidRPr="000F6A6E">
        <w:rPr>
          <w:rFonts w:ascii="Times New Roman" w:hAnsi="Times New Roman"/>
          <w:b/>
          <w:sz w:val="24"/>
          <w:lang w:val="sr-Cyrl-RS"/>
        </w:rPr>
        <w:t>ко</w:t>
      </w:r>
      <w:r w:rsidRPr="000F6A6E">
        <w:rPr>
          <w:rFonts w:ascii="Times New Roman" w:hAnsi="Times New Roman"/>
          <w:b/>
          <w:sz w:val="24"/>
          <w:lang w:val="sr-Cyrl-RS"/>
        </w:rPr>
        <w:t xml:space="preserve"> следи</w:t>
      </w:r>
      <w:r w:rsidR="00565B55" w:rsidRPr="000F6A6E">
        <w:rPr>
          <w:rFonts w:ascii="Times New Roman" w:hAnsi="Times New Roman"/>
          <w:b/>
          <w:sz w:val="24"/>
          <w:lang w:val="sr-Cyrl-RS"/>
        </w:rPr>
        <w:t>:</w:t>
      </w:r>
    </w:p>
    <w:p w14:paraId="0C799467" w14:textId="77777777" w:rsidR="00D65A40" w:rsidRPr="000F6A6E" w:rsidRDefault="00D65A40" w:rsidP="00E91F01">
      <w:pPr>
        <w:spacing w:before="0" w:after="0" w:line="240" w:lineRule="auto"/>
        <w:ind w:left="709" w:hanging="709"/>
        <w:rPr>
          <w:rFonts w:ascii="Times New Roman" w:hAnsi="Times New Roman"/>
          <w:b/>
          <w:sz w:val="24"/>
          <w:lang w:val="sr-Cyrl-RS"/>
        </w:rPr>
      </w:pPr>
    </w:p>
    <w:p w14:paraId="2F3EEB2A" w14:textId="77777777" w:rsidR="00D65A40" w:rsidRPr="000F6A6E" w:rsidRDefault="00D65A40" w:rsidP="00E91F01">
      <w:pPr>
        <w:spacing w:before="0" w:after="0" w:line="240" w:lineRule="auto"/>
        <w:ind w:left="709" w:hanging="709"/>
        <w:rPr>
          <w:rFonts w:ascii="Times New Roman" w:hAnsi="Times New Roman"/>
          <w:b/>
          <w:sz w:val="24"/>
          <w:lang w:val="sr-Cyrl-RS"/>
        </w:rPr>
      </w:pPr>
    </w:p>
    <w:p w14:paraId="1BD0897F" w14:textId="77777777" w:rsidR="00D65A40" w:rsidRPr="000F6A6E" w:rsidRDefault="00D65A40" w:rsidP="00E91F01">
      <w:pPr>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1.</w:t>
      </w:r>
      <w:r w:rsidRPr="000F6A6E">
        <w:rPr>
          <w:rFonts w:ascii="Times New Roman" w:hAnsi="Times New Roman"/>
          <w:b/>
          <w:sz w:val="24"/>
          <w:lang w:val="sr-Cyrl-RS"/>
        </w:rPr>
        <w:tab/>
        <w:t>ДЕФИНИЦИЈЕ И ТУМАЧЕЊА</w:t>
      </w:r>
    </w:p>
    <w:p w14:paraId="2A377B72" w14:textId="77777777" w:rsidR="00D65A40" w:rsidRPr="000F6A6E" w:rsidRDefault="00D65A40" w:rsidP="00E91F01">
      <w:pPr>
        <w:spacing w:before="0" w:after="0" w:line="240" w:lineRule="auto"/>
        <w:ind w:left="709" w:hanging="709"/>
        <w:rPr>
          <w:rFonts w:ascii="Times New Roman" w:hAnsi="Times New Roman"/>
          <w:b/>
          <w:sz w:val="24"/>
          <w:lang w:val="sr-Cyrl-RS"/>
        </w:rPr>
      </w:pPr>
    </w:p>
    <w:p w14:paraId="2D8781A2" w14:textId="77777777" w:rsidR="00D65A40" w:rsidRPr="000F6A6E" w:rsidRDefault="00D65A40" w:rsidP="00E91F01">
      <w:pPr>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1.1</w:t>
      </w:r>
      <w:r w:rsidRPr="000F6A6E">
        <w:rPr>
          <w:rFonts w:ascii="Times New Roman" w:hAnsi="Times New Roman"/>
          <w:b/>
          <w:sz w:val="24"/>
          <w:lang w:val="sr-Cyrl-RS"/>
        </w:rPr>
        <w:tab/>
      </w:r>
      <w:r w:rsidRPr="000F6A6E">
        <w:rPr>
          <w:rFonts w:ascii="Times New Roman" w:hAnsi="Times New Roman"/>
          <w:b/>
          <w:sz w:val="24"/>
          <w:u w:val="single"/>
          <w:lang w:val="sr-Cyrl-RS"/>
        </w:rPr>
        <w:t>Дефиниције</w:t>
      </w:r>
    </w:p>
    <w:p w14:paraId="4284E6B0" w14:textId="77777777" w:rsidR="00D65A40" w:rsidRPr="000F6A6E" w:rsidRDefault="00D65A40" w:rsidP="00E91F01">
      <w:pPr>
        <w:widowControl w:val="0"/>
        <w:spacing w:before="0" w:after="0" w:line="240" w:lineRule="auto"/>
        <w:ind w:left="0"/>
        <w:rPr>
          <w:rFonts w:ascii="Times New Roman" w:hAnsi="Times New Roman"/>
          <w:sz w:val="24"/>
          <w:lang w:val="sr-Cyrl-RS"/>
        </w:rPr>
      </w:pPr>
      <w:r w:rsidRPr="000F6A6E">
        <w:rPr>
          <w:rFonts w:ascii="Times New Roman" w:hAnsi="Times New Roman"/>
          <w:sz w:val="24"/>
          <w:lang w:val="sr-Cyrl-RS"/>
        </w:rPr>
        <w:tab/>
      </w:r>
    </w:p>
    <w:p w14:paraId="7F92C8AC" w14:textId="77777777" w:rsidR="00565B55" w:rsidRPr="000F6A6E" w:rsidRDefault="00D65A40"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185885" w:rsidRPr="000F6A6E">
        <w:rPr>
          <w:rFonts w:ascii="Times New Roman" w:hAnsi="Times New Roman"/>
          <w:sz w:val="24"/>
          <w:lang w:val="sr-Cyrl-RS"/>
        </w:rPr>
        <w:t>У овом Уговору</w:t>
      </w:r>
      <w:r w:rsidR="00565B55" w:rsidRPr="000F6A6E">
        <w:rPr>
          <w:rFonts w:ascii="Times New Roman" w:hAnsi="Times New Roman"/>
          <w:sz w:val="24"/>
          <w:lang w:val="sr-Cyrl-RS"/>
        </w:rPr>
        <w:t>:</w:t>
      </w:r>
    </w:p>
    <w:p w14:paraId="3D296D6A" w14:textId="77777777" w:rsidR="00D65A40" w:rsidRPr="000F6A6E" w:rsidRDefault="00D65A40" w:rsidP="00E91F01">
      <w:pPr>
        <w:widowControl w:val="0"/>
        <w:spacing w:before="0" w:after="0" w:line="240" w:lineRule="auto"/>
        <w:ind w:left="709" w:hanging="709"/>
        <w:rPr>
          <w:rFonts w:ascii="Times New Roman" w:hAnsi="Times New Roman"/>
          <w:sz w:val="24"/>
          <w:lang w:val="sr-Cyrl-RS"/>
        </w:rPr>
      </w:pPr>
    </w:p>
    <w:p w14:paraId="795749F4" w14:textId="77777777" w:rsidR="00B641D6" w:rsidRPr="000F6A6E" w:rsidRDefault="00D65A40"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C36821" w:rsidRPr="000F6A6E">
        <w:rPr>
          <w:rFonts w:ascii="Times New Roman" w:hAnsi="Times New Roman"/>
          <w:b/>
          <w:sz w:val="24"/>
          <w:lang w:val="sr-Cyrl-RS"/>
        </w:rPr>
        <w:t>Повезано лице</w:t>
      </w:r>
      <w:r w:rsidR="00565B55" w:rsidRPr="000F6A6E">
        <w:rPr>
          <w:rFonts w:ascii="Times New Roman" w:hAnsi="Times New Roman"/>
          <w:sz w:val="24"/>
          <w:lang w:val="sr-Cyrl-RS"/>
        </w:rPr>
        <w:t xml:space="preserve"> </w:t>
      </w:r>
      <w:r w:rsidR="00C36821" w:rsidRPr="000F6A6E">
        <w:rPr>
          <w:rFonts w:ascii="Times New Roman" w:hAnsi="Times New Roman"/>
          <w:sz w:val="24"/>
          <w:lang w:val="sr-Cyrl-RS"/>
        </w:rPr>
        <w:t>означава</w:t>
      </w:r>
      <w:r w:rsidR="00B641D6" w:rsidRPr="000F6A6E">
        <w:rPr>
          <w:rFonts w:ascii="Times New Roman" w:hAnsi="Times New Roman"/>
          <w:sz w:val="24"/>
          <w:lang w:val="sr-Cyrl-RS"/>
        </w:rPr>
        <w:t>:</w:t>
      </w:r>
    </w:p>
    <w:p w14:paraId="24BD1CAA" w14:textId="77777777" w:rsidR="00D65A40" w:rsidRPr="000F6A6E" w:rsidRDefault="00D65A40" w:rsidP="00E91F01">
      <w:pPr>
        <w:widowControl w:val="0"/>
        <w:spacing w:before="0" w:after="0" w:line="240" w:lineRule="auto"/>
        <w:ind w:left="709" w:hanging="709"/>
        <w:rPr>
          <w:rFonts w:ascii="Times New Roman" w:hAnsi="Times New Roman"/>
          <w:sz w:val="24"/>
          <w:lang w:val="sr-Cyrl-RS"/>
        </w:rPr>
      </w:pPr>
    </w:p>
    <w:p w14:paraId="06016587" w14:textId="77777777" w:rsidR="00B641D6" w:rsidRPr="000F6A6E" w:rsidRDefault="00D65A40" w:rsidP="00E91F01">
      <w:pPr>
        <w:pStyle w:val="T4"/>
        <w:widowControl w:val="0"/>
        <w:numPr>
          <w:ilvl w:val="0"/>
          <w:numId w:val="0"/>
        </w:numPr>
        <w:spacing w:before="0" w:after="0" w:line="240" w:lineRule="auto"/>
        <w:ind w:left="1418" w:hanging="709"/>
        <w:rPr>
          <w:rFonts w:ascii="Times New Roman" w:hAnsi="Times New Roman"/>
          <w:sz w:val="24"/>
          <w:lang w:val="sr-Cyrl-RS"/>
        </w:rPr>
      </w:pPr>
      <w:r w:rsidRPr="000F6A6E">
        <w:rPr>
          <w:rFonts w:ascii="Times New Roman" w:eastAsiaTheme="minorHAnsi" w:hAnsi="Times New Roman"/>
          <w:sz w:val="24"/>
          <w:lang w:val="sr-Cyrl-RS"/>
        </w:rPr>
        <w:t>(а)</w:t>
      </w:r>
      <w:r w:rsidRPr="000F6A6E">
        <w:rPr>
          <w:rFonts w:ascii="Times New Roman" w:eastAsiaTheme="minorHAnsi" w:hAnsi="Times New Roman"/>
          <w:sz w:val="24"/>
          <w:lang w:val="sr-Cyrl-RS"/>
        </w:rPr>
        <w:tab/>
      </w:r>
      <w:r w:rsidR="00457B7F" w:rsidRPr="000F6A6E">
        <w:rPr>
          <w:rFonts w:ascii="Times New Roman" w:eastAsiaTheme="minorHAnsi" w:hAnsi="Times New Roman"/>
          <w:sz w:val="24"/>
          <w:lang w:val="sr-Cyrl-RS"/>
        </w:rPr>
        <w:t>у</w:t>
      </w:r>
      <w:r w:rsidR="00EB4FAC" w:rsidRPr="000F6A6E">
        <w:rPr>
          <w:rFonts w:ascii="Times New Roman" w:eastAsiaTheme="minorHAnsi" w:hAnsi="Times New Roman"/>
          <w:sz w:val="24"/>
          <w:lang w:val="sr-Cyrl-RS"/>
        </w:rPr>
        <w:t xml:space="preserve"> </w:t>
      </w:r>
      <w:r w:rsidR="00EB4FAC" w:rsidRPr="000F6A6E">
        <w:rPr>
          <w:rFonts w:ascii="Times New Roman" w:hAnsi="Times New Roman"/>
          <w:color w:val="000000"/>
          <w:sz w:val="24"/>
          <w:lang w:val="sr-Cyrl-RS"/>
        </w:rPr>
        <w:t>погледу</w:t>
      </w:r>
      <w:r w:rsidR="00EB4FAC" w:rsidRPr="000F6A6E">
        <w:rPr>
          <w:rFonts w:ascii="Times New Roman" w:eastAsiaTheme="minorHAnsi" w:hAnsi="Times New Roman"/>
          <w:sz w:val="24"/>
          <w:lang w:val="sr-Cyrl-RS"/>
        </w:rPr>
        <w:t xml:space="preserve"> било ког лица</w:t>
      </w:r>
      <w:r w:rsidR="00AD1669" w:rsidRPr="000F6A6E">
        <w:rPr>
          <w:rFonts w:ascii="Times New Roman" w:eastAsiaTheme="minorHAnsi" w:hAnsi="Times New Roman"/>
          <w:sz w:val="24"/>
          <w:lang w:val="sr-Cyrl-RS"/>
        </w:rPr>
        <w:t xml:space="preserve">, </w:t>
      </w:r>
      <w:r w:rsidR="00EB4FAC" w:rsidRPr="000F6A6E">
        <w:rPr>
          <w:rFonts w:ascii="Times New Roman" w:eastAsiaTheme="minorHAnsi" w:hAnsi="Times New Roman"/>
          <w:sz w:val="24"/>
          <w:lang w:val="sr-Cyrl-RS"/>
        </w:rPr>
        <w:t>Подружницу тог лица</w:t>
      </w:r>
      <w:r w:rsidR="00AD1669" w:rsidRPr="000F6A6E">
        <w:rPr>
          <w:rFonts w:ascii="Times New Roman" w:eastAsiaTheme="minorHAnsi" w:hAnsi="Times New Roman"/>
          <w:sz w:val="24"/>
          <w:lang w:val="sr-Cyrl-RS"/>
        </w:rPr>
        <w:t xml:space="preserve"> </w:t>
      </w:r>
      <w:r w:rsidR="00EB4FAC" w:rsidRPr="000F6A6E">
        <w:rPr>
          <w:rFonts w:ascii="Times New Roman" w:eastAsiaTheme="minorHAnsi" w:hAnsi="Times New Roman"/>
          <w:sz w:val="24"/>
          <w:lang w:val="sr-Cyrl-RS"/>
        </w:rPr>
        <w:t>или Холдинг компанију</w:t>
      </w:r>
      <w:r w:rsidR="00AD1669" w:rsidRPr="000F6A6E">
        <w:rPr>
          <w:rFonts w:ascii="Times New Roman" w:eastAsiaTheme="minorHAnsi" w:hAnsi="Times New Roman"/>
          <w:sz w:val="24"/>
          <w:lang w:val="sr-Cyrl-RS"/>
        </w:rPr>
        <w:t xml:space="preserve"> </w:t>
      </w:r>
      <w:r w:rsidR="00EB4FAC" w:rsidRPr="000F6A6E">
        <w:rPr>
          <w:rFonts w:ascii="Times New Roman" w:eastAsiaTheme="minorHAnsi" w:hAnsi="Times New Roman"/>
          <w:sz w:val="24"/>
          <w:lang w:val="sr-Cyrl-RS"/>
        </w:rPr>
        <w:t>тог лица</w:t>
      </w:r>
      <w:r w:rsidR="00AD1669" w:rsidRPr="000F6A6E">
        <w:rPr>
          <w:rFonts w:ascii="Times New Roman" w:eastAsiaTheme="minorHAnsi" w:hAnsi="Times New Roman"/>
          <w:sz w:val="24"/>
          <w:lang w:val="sr-Cyrl-RS"/>
        </w:rPr>
        <w:t xml:space="preserve"> </w:t>
      </w:r>
      <w:r w:rsidR="00EB4FAC" w:rsidRPr="000F6A6E">
        <w:rPr>
          <w:rFonts w:ascii="Times New Roman" w:eastAsiaTheme="minorHAnsi" w:hAnsi="Times New Roman"/>
          <w:sz w:val="24"/>
          <w:lang w:val="sr-Cyrl-RS"/>
        </w:rPr>
        <w:t>или било коју другу Подружницу</w:t>
      </w:r>
      <w:r w:rsidR="00AD1669" w:rsidRPr="000F6A6E">
        <w:rPr>
          <w:rFonts w:ascii="Times New Roman" w:eastAsiaTheme="minorHAnsi" w:hAnsi="Times New Roman"/>
          <w:sz w:val="24"/>
          <w:lang w:val="sr-Cyrl-RS"/>
        </w:rPr>
        <w:t xml:space="preserve"> </w:t>
      </w:r>
      <w:r w:rsidR="00EB4FAC" w:rsidRPr="000F6A6E">
        <w:rPr>
          <w:rFonts w:ascii="Times New Roman" w:eastAsiaTheme="minorHAnsi" w:hAnsi="Times New Roman"/>
          <w:sz w:val="24"/>
          <w:lang w:val="sr-Cyrl-RS"/>
        </w:rPr>
        <w:t>те Холдинг компаније</w:t>
      </w:r>
      <w:r w:rsidR="00B641D6" w:rsidRPr="000F6A6E">
        <w:rPr>
          <w:rFonts w:ascii="Times New Roman" w:hAnsi="Times New Roman"/>
          <w:sz w:val="24"/>
          <w:lang w:val="sr-Cyrl-RS"/>
        </w:rPr>
        <w:t xml:space="preserve">; </w:t>
      </w:r>
    </w:p>
    <w:p w14:paraId="7EA08F41" w14:textId="77777777" w:rsidR="00D65A40" w:rsidRPr="000F6A6E" w:rsidRDefault="00D65A40" w:rsidP="00E91F01">
      <w:pPr>
        <w:pStyle w:val="T4"/>
        <w:widowControl w:val="0"/>
        <w:numPr>
          <w:ilvl w:val="0"/>
          <w:numId w:val="0"/>
        </w:numPr>
        <w:spacing w:before="0" w:after="0" w:line="240" w:lineRule="auto"/>
        <w:ind w:left="1418" w:hanging="709"/>
        <w:rPr>
          <w:rFonts w:ascii="Times New Roman" w:hAnsi="Times New Roman"/>
          <w:sz w:val="24"/>
          <w:lang w:val="sr-Cyrl-RS"/>
        </w:rPr>
      </w:pPr>
    </w:p>
    <w:p w14:paraId="70A4BF0D" w14:textId="77777777" w:rsidR="00565B55" w:rsidRPr="000F6A6E" w:rsidRDefault="00D65A40" w:rsidP="00E91F01">
      <w:pPr>
        <w:pStyle w:val="T4"/>
        <w:widowControl w:val="0"/>
        <w:numPr>
          <w:ilvl w:val="0"/>
          <w:numId w:val="0"/>
        </w:numPr>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457B7F" w:rsidRPr="000F6A6E">
        <w:rPr>
          <w:rFonts w:ascii="Times New Roman" w:hAnsi="Times New Roman"/>
          <w:color w:val="000000"/>
          <w:sz w:val="24"/>
          <w:lang w:val="sr-Cyrl-RS"/>
        </w:rPr>
        <w:t>у</w:t>
      </w:r>
      <w:r w:rsidR="0002579E" w:rsidRPr="000F6A6E">
        <w:rPr>
          <w:rFonts w:ascii="Times New Roman" w:hAnsi="Times New Roman"/>
          <w:color w:val="000000"/>
          <w:sz w:val="24"/>
          <w:lang w:val="sr-Cyrl-RS"/>
        </w:rPr>
        <w:t xml:space="preserve"> </w:t>
      </w:r>
      <w:r w:rsidR="0002579E" w:rsidRPr="000F6A6E">
        <w:rPr>
          <w:rFonts w:ascii="Times New Roman" w:hAnsi="Times New Roman"/>
          <w:sz w:val="24"/>
          <w:lang w:val="sr-Cyrl-RS"/>
        </w:rPr>
        <w:t>погледу</w:t>
      </w:r>
      <w:r w:rsidR="00AD1669" w:rsidRPr="000F6A6E">
        <w:rPr>
          <w:rFonts w:ascii="Times New Roman" w:hAnsi="Times New Roman"/>
          <w:color w:val="000000"/>
          <w:sz w:val="24"/>
          <w:lang w:val="sr-Cyrl-RS"/>
        </w:rPr>
        <w:t xml:space="preserve"> Natixis</w:t>
      </w:r>
      <w:r w:rsidR="00A45737" w:rsidRPr="000F6A6E">
        <w:rPr>
          <w:rFonts w:ascii="Times New Roman" w:hAnsi="Times New Roman"/>
          <w:color w:val="000000"/>
          <w:sz w:val="24"/>
          <w:lang w:val="sr-Cyrl-RS"/>
        </w:rPr>
        <w:t xml:space="preserve"> </w:t>
      </w:r>
      <w:r w:rsidR="0002579E" w:rsidRPr="000F6A6E">
        <w:rPr>
          <w:rFonts w:ascii="Times New Roman" w:hAnsi="Times New Roman"/>
          <w:color w:val="000000"/>
          <w:sz w:val="24"/>
          <w:lang w:val="sr-Cyrl-RS"/>
        </w:rPr>
        <w:t>и</w:t>
      </w:r>
      <w:r w:rsidR="00A45737" w:rsidRPr="000F6A6E">
        <w:rPr>
          <w:rFonts w:ascii="Times New Roman" w:hAnsi="Times New Roman"/>
          <w:color w:val="000000"/>
          <w:sz w:val="24"/>
          <w:lang w:val="sr-Cyrl-RS"/>
        </w:rPr>
        <w:t xml:space="preserve"> BRED Banque Populaire</w:t>
      </w:r>
      <w:r w:rsidR="00AD1669" w:rsidRPr="000F6A6E">
        <w:rPr>
          <w:rFonts w:ascii="Times New Roman" w:hAnsi="Times New Roman"/>
          <w:color w:val="000000"/>
          <w:sz w:val="24"/>
          <w:lang w:val="sr-Cyrl-RS"/>
        </w:rPr>
        <w:t xml:space="preserve">, </w:t>
      </w:r>
      <w:r w:rsidR="0002579E" w:rsidRPr="000F6A6E">
        <w:rPr>
          <w:rFonts w:ascii="Times New Roman" w:hAnsi="Times New Roman"/>
          <w:color w:val="000000"/>
          <w:sz w:val="24"/>
          <w:lang w:val="sr-Cyrl-RS"/>
        </w:rPr>
        <w:t>такође означава било које чланове</w:t>
      </w:r>
      <w:r w:rsidR="00AD1669" w:rsidRPr="000F6A6E">
        <w:rPr>
          <w:rFonts w:ascii="Times New Roman" w:hAnsi="Times New Roman"/>
          <w:color w:val="000000"/>
          <w:sz w:val="24"/>
          <w:lang w:val="sr-Cyrl-RS"/>
        </w:rPr>
        <w:t xml:space="preserve"> Banque Populaire </w:t>
      </w:r>
      <w:r w:rsidR="0002579E" w:rsidRPr="000F6A6E">
        <w:rPr>
          <w:rFonts w:ascii="Times New Roman" w:hAnsi="Times New Roman"/>
          <w:color w:val="000000"/>
          <w:sz w:val="24"/>
          <w:lang w:val="sr-Cyrl-RS"/>
        </w:rPr>
        <w:t>и</w:t>
      </w:r>
      <w:r w:rsidR="00AD1669" w:rsidRPr="000F6A6E">
        <w:rPr>
          <w:rFonts w:ascii="Times New Roman" w:hAnsi="Times New Roman"/>
          <w:color w:val="000000"/>
          <w:sz w:val="24"/>
          <w:lang w:val="sr-Cyrl-RS"/>
        </w:rPr>
        <w:t xml:space="preserve"> Caisse d’Epargne </w:t>
      </w:r>
      <w:r w:rsidR="0002579E" w:rsidRPr="000F6A6E">
        <w:rPr>
          <w:rFonts w:ascii="Times New Roman" w:hAnsi="Times New Roman"/>
          <w:color w:val="000000"/>
          <w:sz w:val="24"/>
          <w:lang w:val="sr-Cyrl-RS"/>
        </w:rPr>
        <w:t>мрежа у оквиру значења чланова</w:t>
      </w:r>
      <w:r w:rsidR="00AD1669" w:rsidRPr="000F6A6E">
        <w:rPr>
          <w:rFonts w:ascii="Times New Roman" w:hAnsi="Times New Roman"/>
          <w:color w:val="000000"/>
          <w:sz w:val="24"/>
          <w:lang w:val="sr-Cyrl-RS"/>
        </w:rPr>
        <w:t xml:space="preserve"> L.512-11, L.512-86 </w:t>
      </w:r>
      <w:r w:rsidR="0002579E" w:rsidRPr="000F6A6E">
        <w:rPr>
          <w:rFonts w:ascii="Times New Roman" w:hAnsi="Times New Roman"/>
          <w:color w:val="000000"/>
          <w:sz w:val="24"/>
          <w:lang w:val="sr-Cyrl-RS"/>
        </w:rPr>
        <w:t>и</w:t>
      </w:r>
      <w:r w:rsidR="00AD1669" w:rsidRPr="000F6A6E">
        <w:rPr>
          <w:rFonts w:ascii="Times New Roman" w:hAnsi="Times New Roman"/>
          <w:color w:val="000000"/>
          <w:sz w:val="24"/>
          <w:lang w:val="sr-Cyrl-RS"/>
        </w:rPr>
        <w:t xml:space="preserve"> L.512-106 </w:t>
      </w:r>
      <w:r w:rsidR="0002579E" w:rsidRPr="000F6A6E">
        <w:rPr>
          <w:rFonts w:ascii="Times New Roman" w:hAnsi="Times New Roman"/>
          <w:color w:val="000000"/>
          <w:sz w:val="24"/>
          <w:lang w:val="sr-Cyrl-RS"/>
        </w:rPr>
        <w:t>француског монетарног и финансијског законика</w:t>
      </w:r>
      <w:r w:rsidR="0002579E" w:rsidRPr="000F6A6E">
        <w:rPr>
          <w:rFonts w:ascii="Times New Roman" w:hAnsi="Times New Roman"/>
          <w:sz w:val="24"/>
          <w:lang w:val="sr-Cyrl-RS"/>
        </w:rPr>
        <w:t>; и</w:t>
      </w:r>
    </w:p>
    <w:p w14:paraId="7B423B19" w14:textId="77777777" w:rsidR="00D65A40" w:rsidRPr="000F6A6E" w:rsidRDefault="00D65A40" w:rsidP="00E91F01">
      <w:pPr>
        <w:pStyle w:val="T4"/>
        <w:widowControl w:val="0"/>
        <w:numPr>
          <w:ilvl w:val="0"/>
          <w:numId w:val="0"/>
        </w:numPr>
        <w:spacing w:before="0" w:after="0" w:line="240" w:lineRule="auto"/>
        <w:ind w:left="1418" w:hanging="709"/>
        <w:rPr>
          <w:rFonts w:ascii="Times New Roman" w:hAnsi="Times New Roman"/>
          <w:sz w:val="24"/>
          <w:lang w:val="sr-Cyrl-RS"/>
        </w:rPr>
      </w:pPr>
    </w:p>
    <w:p w14:paraId="36E22525" w14:textId="77777777" w:rsidR="00B55C52" w:rsidRPr="000F6A6E" w:rsidRDefault="00D65A40" w:rsidP="00E91F01">
      <w:pPr>
        <w:pStyle w:val="T4"/>
        <w:widowControl w:val="0"/>
        <w:numPr>
          <w:ilvl w:val="0"/>
          <w:numId w:val="0"/>
        </w:numPr>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457B7F" w:rsidRPr="000F6A6E">
        <w:rPr>
          <w:rFonts w:ascii="Times New Roman" w:hAnsi="Times New Roman"/>
          <w:sz w:val="24"/>
          <w:lang w:val="sr-Cyrl-RS"/>
        </w:rPr>
        <w:t>у погледу</w:t>
      </w:r>
      <w:r w:rsidR="00B55C52" w:rsidRPr="000F6A6E">
        <w:rPr>
          <w:rFonts w:ascii="Times New Roman" w:hAnsi="Times New Roman"/>
          <w:sz w:val="24"/>
          <w:lang w:val="sr-Cyrl-RS"/>
        </w:rPr>
        <w:t xml:space="preserve"> Crédit Lyonnais, </w:t>
      </w:r>
      <w:r w:rsidR="0002579E" w:rsidRPr="000F6A6E">
        <w:rPr>
          <w:rFonts w:ascii="Times New Roman" w:hAnsi="Times New Roman"/>
          <w:sz w:val="24"/>
          <w:lang w:val="sr-Cyrl-RS"/>
        </w:rPr>
        <w:t>такође означава било које чланове</w:t>
      </w:r>
      <w:r w:rsidR="00457B7F" w:rsidRPr="000F6A6E">
        <w:rPr>
          <w:rFonts w:ascii="Times New Roman" w:hAnsi="Times New Roman"/>
          <w:sz w:val="24"/>
          <w:lang w:val="sr-Cyrl-RS"/>
        </w:rPr>
        <w:t xml:space="preserve"> </w:t>
      </w:r>
      <w:r w:rsidR="00B55C52" w:rsidRPr="000F6A6E">
        <w:rPr>
          <w:rFonts w:ascii="Times New Roman" w:hAnsi="Times New Roman"/>
          <w:sz w:val="24"/>
          <w:lang w:val="sr-Cyrl-RS"/>
        </w:rPr>
        <w:t xml:space="preserve">Credit Agricole </w:t>
      </w:r>
      <w:r w:rsidR="0002579E" w:rsidRPr="000F6A6E">
        <w:rPr>
          <w:rFonts w:ascii="Times New Roman" w:hAnsi="Times New Roman"/>
          <w:sz w:val="24"/>
          <w:lang w:val="sr-Cyrl-RS"/>
        </w:rPr>
        <w:t>мреж</w:t>
      </w:r>
      <w:r w:rsidR="00457B7F" w:rsidRPr="000F6A6E">
        <w:rPr>
          <w:rFonts w:ascii="Times New Roman" w:hAnsi="Times New Roman"/>
          <w:sz w:val="24"/>
          <w:lang w:val="sr-Cyrl-RS"/>
        </w:rPr>
        <w:t>е</w:t>
      </w:r>
      <w:r w:rsidR="0002579E" w:rsidRPr="000F6A6E">
        <w:rPr>
          <w:rFonts w:ascii="Times New Roman" w:hAnsi="Times New Roman"/>
          <w:sz w:val="24"/>
          <w:lang w:val="sr-Cyrl-RS"/>
        </w:rPr>
        <w:t xml:space="preserve"> у оквиру значења чланова</w:t>
      </w:r>
      <w:r w:rsidR="00B55C52" w:rsidRPr="000F6A6E">
        <w:rPr>
          <w:rFonts w:ascii="Times New Roman" w:hAnsi="Times New Roman"/>
          <w:sz w:val="24"/>
          <w:lang w:val="sr-Cyrl-RS"/>
        </w:rPr>
        <w:t xml:space="preserve"> L.512-20 </w:t>
      </w:r>
      <w:r w:rsidR="00457B7F" w:rsidRPr="000F6A6E">
        <w:rPr>
          <w:rFonts w:ascii="Times New Roman" w:hAnsi="Times New Roman"/>
          <w:sz w:val="24"/>
          <w:lang w:val="sr-Cyrl-RS"/>
        </w:rPr>
        <w:t xml:space="preserve">и </w:t>
      </w:r>
      <w:r w:rsidR="00B55C52" w:rsidRPr="000F6A6E">
        <w:rPr>
          <w:rFonts w:ascii="Times New Roman" w:hAnsi="Times New Roman"/>
          <w:sz w:val="24"/>
          <w:lang w:val="sr-Cyrl-RS"/>
        </w:rPr>
        <w:t xml:space="preserve">L.512-47 </w:t>
      </w:r>
      <w:r w:rsidR="0002579E" w:rsidRPr="000F6A6E">
        <w:rPr>
          <w:rFonts w:ascii="Times New Roman" w:hAnsi="Times New Roman"/>
          <w:sz w:val="24"/>
          <w:lang w:val="sr-Cyrl-RS"/>
        </w:rPr>
        <w:t>француског монетарног и финансијског законика</w:t>
      </w:r>
      <w:r w:rsidR="00B55C52" w:rsidRPr="000F6A6E">
        <w:rPr>
          <w:rFonts w:ascii="Times New Roman" w:hAnsi="Times New Roman"/>
          <w:sz w:val="24"/>
          <w:lang w:val="sr-Cyrl-RS"/>
        </w:rPr>
        <w:t xml:space="preserve"> </w:t>
      </w:r>
      <w:r w:rsidR="00457B7F" w:rsidRPr="000F6A6E">
        <w:rPr>
          <w:rFonts w:ascii="Times New Roman" w:hAnsi="Times New Roman"/>
          <w:sz w:val="24"/>
          <w:lang w:val="sr-Cyrl-RS"/>
        </w:rPr>
        <w:t>и било коју другу њихову Подружницу</w:t>
      </w:r>
      <w:r w:rsidR="00B55C52" w:rsidRPr="000F6A6E">
        <w:rPr>
          <w:rFonts w:ascii="Times New Roman" w:hAnsi="Times New Roman"/>
          <w:sz w:val="24"/>
          <w:lang w:val="sr-Cyrl-RS"/>
        </w:rPr>
        <w:t>.</w:t>
      </w:r>
    </w:p>
    <w:p w14:paraId="1CB7C80C" w14:textId="77777777" w:rsidR="00D65A40" w:rsidRPr="000F6A6E" w:rsidRDefault="00D65A40" w:rsidP="00E91F01">
      <w:pPr>
        <w:pStyle w:val="T4"/>
        <w:widowControl w:val="0"/>
        <w:numPr>
          <w:ilvl w:val="0"/>
          <w:numId w:val="0"/>
        </w:numPr>
        <w:spacing w:before="0" w:after="0" w:line="240" w:lineRule="auto"/>
        <w:ind w:left="1418" w:hanging="709"/>
        <w:rPr>
          <w:rFonts w:ascii="Times New Roman" w:hAnsi="Times New Roman"/>
          <w:sz w:val="24"/>
          <w:lang w:val="sr-Cyrl-RS"/>
        </w:rPr>
      </w:pPr>
    </w:p>
    <w:p w14:paraId="51823266" w14:textId="77777777" w:rsidR="00590682" w:rsidRPr="000F6A6E" w:rsidRDefault="00D65A40"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b/>
          <w:color w:val="000000" w:themeColor="text1"/>
          <w:sz w:val="24"/>
          <w:lang w:val="sr-Cyrl-RS"/>
        </w:rPr>
        <w:tab/>
      </w:r>
      <w:r w:rsidR="00240FE1" w:rsidRPr="000F6A6E">
        <w:rPr>
          <w:rFonts w:ascii="Times New Roman" w:hAnsi="Times New Roman"/>
          <w:b/>
          <w:color w:val="000000" w:themeColor="text1"/>
          <w:sz w:val="24"/>
          <w:lang w:val="sr-Cyrl-RS"/>
        </w:rPr>
        <w:t>Писмо о накнади агента</w:t>
      </w:r>
      <w:r w:rsidR="00590682" w:rsidRPr="000F6A6E">
        <w:rPr>
          <w:rFonts w:ascii="Times New Roman" w:hAnsi="Times New Roman"/>
          <w:color w:val="000000" w:themeColor="text1"/>
          <w:sz w:val="24"/>
          <w:lang w:val="sr-Cyrl-RS"/>
        </w:rPr>
        <w:t xml:space="preserve"> </w:t>
      </w:r>
      <w:r w:rsidR="00240FE1" w:rsidRPr="000F6A6E">
        <w:rPr>
          <w:rFonts w:ascii="Times New Roman" w:hAnsi="Times New Roman"/>
          <w:color w:val="000000" w:themeColor="text1"/>
          <w:sz w:val="24"/>
          <w:lang w:val="sr-Cyrl-RS"/>
        </w:rPr>
        <w:t>означава писмо датирано на дан или приближно тог датума овог Уговора између</w:t>
      </w:r>
      <w:r w:rsidR="00590682" w:rsidRPr="000F6A6E">
        <w:rPr>
          <w:rFonts w:ascii="Times New Roman" w:hAnsi="Times New Roman"/>
          <w:color w:val="000000" w:themeColor="text1"/>
          <w:sz w:val="24"/>
          <w:lang w:val="sr-Cyrl-RS"/>
        </w:rPr>
        <w:t xml:space="preserve"> ECA </w:t>
      </w:r>
      <w:r w:rsidR="00240FE1" w:rsidRPr="000F6A6E">
        <w:rPr>
          <w:rFonts w:ascii="Times New Roman" w:hAnsi="Times New Roman"/>
          <w:color w:val="000000" w:themeColor="text1"/>
          <w:sz w:val="24"/>
          <w:lang w:val="sr-Cyrl-RS"/>
        </w:rPr>
        <w:t>Агента</w:t>
      </w:r>
      <w:r w:rsidR="00590682" w:rsidRPr="000F6A6E">
        <w:rPr>
          <w:rFonts w:ascii="Times New Roman" w:hAnsi="Times New Roman"/>
          <w:color w:val="000000" w:themeColor="text1"/>
          <w:sz w:val="24"/>
          <w:lang w:val="sr-Cyrl-RS"/>
        </w:rPr>
        <w:t xml:space="preserve"> </w:t>
      </w:r>
      <w:r w:rsidR="00240FE1" w:rsidRPr="000F6A6E">
        <w:rPr>
          <w:rFonts w:ascii="Times New Roman" w:hAnsi="Times New Roman"/>
          <w:color w:val="000000" w:themeColor="text1"/>
          <w:sz w:val="24"/>
          <w:lang w:val="sr-Cyrl-RS"/>
        </w:rPr>
        <w:t>и Зајмопримца</w:t>
      </w:r>
      <w:r w:rsidR="00590682" w:rsidRPr="000F6A6E">
        <w:rPr>
          <w:rFonts w:ascii="Times New Roman" w:hAnsi="Times New Roman"/>
          <w:color w:val="000000" w:themeColor="text1"/>
          <w:sz w:val="24"/>
          <w:lang w:val="sr-Cyrl-RS"/>
        </w:rPr>
        <w:t xml:space="preserve"> </w:t>
      </w:r>
      <w:r w:rsidR="00240FE1" w:rsidRPr="000F6A6E">
        <w:rPr>
          <w:rFonts w:ascii="Times New Roman" w:hAnsi="Times New Roman"/>
          <w:color w:val="000000" w:themeColor="text1"/>
          <w:sz w:val="24"/>
          <w:lang w:val="sr-Cyrl-RS"/>
        </w:rPr>
        <w:t>којим се утврђују накнаде</w:t>
      </w:r>
      <w:r w:rsidR="00590682" w:rsidRPr="000F6A6E">
        <w:rPr>
          <w:rFonts w:ascii="Times New Roman" w:hAnsi="Times New Roman"/>
          <w:color w:val="000000" w:themeColor="text1"/>
          <w:sz w:val="24"/>
          <w:lang w:val="sr-Cyrl-RS"/>
        </w:rPr>
        <w:t xml:space="preserve"> </w:t>
      </w:r>
      <w:r w:rsidR="00240FE1" w:rsidRPr="000F6A6E">
        <w:rPr>
          <w:rFonts w:ascii="Times New Roman" w:hAnsi="Times New Roman"/>
          <w:color w:val="000000" w:themeColor="text1"/>
          <w:sz w:val="24"/>
          <w:lang w:val="sr-Cyrl-RS"/>
        </w:rPr>
        <w:t>наведене у Клаузули</w:t>
      </w:r>
      <w:r w:rsidR="00590682" w:rsidRPr="000F6A6E">
        <w:rPr>
          <w:rFonts w:ascii="Times New Roman" w:hAnsi="Times New Roman"/>
          <w:color w:val="000000" w:themeColor="text1"/>
          <w:sz w:val="24"/>
          <w:lang w:val="sr-Cyrl-RS"/>
        </w:rPr>
        <w:t xml:space="preserve"> </w:t>
      </w:r>
      <w:r w:rsidR="00CD67B6" w:rsidRPr="000F6A6E">
        <w:rPr>
          <w:rFonts w:ascii="Times New Roman" w:hAnsi="Times New Roman"/>
          <w:color w:val="000000" w:themeColor="text1"/>
          <w:sz w:val="24"/>
          <w:lang w:val="sr-Cyrl-RS"/>
        </w:rPr>
        <w:t>13.3</w:t>
      </w:r>
      <w:r w:rsidR="00590682" w:rsidRPr="000F6A6E">
        <w:rPr>
          <w:rFonts w:ascii="Times New Roman" w:hAnsi="Times New Roman"/>
          <w:color w:val="000000" w:themeColor="text1"/>
          <w:sz w:val="24"/>
          <w:lang w:val="sr-Cyrl-RS"/>
        </w:rPr>
        <w:t xml:space="preserve"> (</w:t>
      </w:r>
      <w:r w:rsidR="00240FE1" w:rsidRPr="000F6A6E">
        <w:rPr>
          <w:rFonts w:ascii="Times New Roman" w:hAnsi="Times New Roman"/>
          <w:i/>
          <w:iCs/>
          <w:color w:val="000000" w:themeColor="text1"/>
          <w:sz w:val="24"/>
          <w:lang w:val="sr-Cyrl-RS"/>
        </w:rPr>
        <w:t xml:space="preserve">Накнада </w:t>
      </w:r>
      <w:r w:rsidR="00501DB5" w:rsidRPr="000F6A6E">
        <w:rPr>
          <w:rFonts w:ascii="Times New Roman" w:hAnsi="Times New Roman"/>
          <w:i/>
          <w:iCs/>
          <w:color w:val="000000" w:themeColor="text1"/>
          <w:sz w:val="24"/>
          <w:lang w:val="sr-Cyrl-RS"/>
        </w:rPr>
        <w:t>а</w:t>
      </w:r>
      <w:r w:rsidR="00240FE1" w:rsidRPr="000F6A6E">
        <w:rPr>
          <w:rFonts w:ascii="Times New Roman" w:hAnsi="Times New Roman"/>
          <w:i/>
          <w:iCs/>
          <w:color w:val="000000" w:themeColor="text1"/>
          <w:sz w:val="24"/>
          <w:lang w:val="sr-Cyrl-RS"/>
        </w:rPr>
        <w:t>гента</w:t>
      </w:r>
      <w:r w:rsidR="00590682" w:rsidRPr="000F6A6E">
        <w:rPr>
          <w:rFonts w:ascii="Times New Roman" w:hAnsi="Times New Roman"/>
          <w:color w:val="000000" w:themeColor="text1"/>
          <w:sz w:val="24"/>
          <w:lang w:val="sr-Cyrl-RS"/>
        </w:rPr>
        <w:t>).</w:t>
      </w:r>
    </w:p>
    <w:p w14:paraId="0AD45C2F" w14:textId="77777777" w:rsidR="00D65A40" w:rsidRPr="000F6A6E" w:rsidRDefault="00D65A40" w:rsidP="00E91F01">
      <w:pPr>
        <w:widowControl w:val="0"/>
        <w:spacing w:before="0" w:after="0" w:line="240" w:lineRule="auto"/>
        <w:ind w:left="709" w:hanging="709"/>
        <w:rPr>
          <w:rFonts w:ascii="Times New Roman" w:hAnsi="Times New Roman"/>
          <w:color w:val="000000" w:themeColor="text1"/>
          <w:sz w:val="24"/>
          <w:lang w:val="sr-Cyrl-RS"/>
        </w:rPr>
      </w:pPr>
    </w:p>
    <w:p w14:paraId="0FE1247C" w14:textId="77777777" w:rsidR="00590682" w:rsidRPr="000F6A6E" w:rsidRDefault="00D65A40" w:rsidP="00E91F01">
      <w:pPr>
        <w:widowControl w:val="0"/>
        <w:spacing w:before="0" w:after="0" w:line="240" w:lineRule="auto"/>
        <w:ind w:left="709" w:hanging="709"/>
        <w:rPr>
          <w:rFonts w:ascii="Times New Roman" w:hAnsi="Times New Roman"/>
          <w:bCs/>
          <w:sz w:val="24"/>
          <w:lang w:val="sr-Cyrl-RS"/>
        </w:rPr>
      </w:pPr>
      <w:r w:rsidRPr="000F6A6E">
        <w:rPr>
          <w:rFonts w:ascii="Times New Roman" w:hAnsi="Times New Roman"/>
          <w:color w:val="000000" w:themeColor="text1"/>
          <w:sz w:val="24"/>
          <w:lang w:val="sr-Cyrl-RS"/>
        </w:rPr>
        <w:tab/>
      </w:r>
      <w:r w:rsidR="00722C35" w:rsidRPr="000F6A6E">
        <w:rPr>
          <w:rFonts w:ascii="Times New Roman" w:hAnsi="Times New Roman"/>
          <w:b/>
          <w:sz w:val="24"/>
          <w:lang w:val="sr-Cyrl-RS"/>
        </w:rPr>
        <w:t>Уговор</w:t>
      </w:r>
      <w:r w:rsidR="00590682" w:rsidRPr="000F6A6E">
        <w:rPr>
          <w:rFonts w:ascii="Times New Roman" w:hAnsi="Times New Roman"/>
          <w:bCs/>
          <w:sz w:val="24"/>
          <w:lang w:val="sr-Cyrl-RS"/>
        </w:rPr>
        <w:t xml:space="preserve"> </w:t>
      </w:r>
      <w:r w:rsidR="00722C35" w:rsidRPr="000F6A6E">
        <w:rPr>
          <w:rFonts w:ascii="Times New Roman" w:hAnsi="Times New Roman"/>
          <w:bCs/>
          <w:sz w:val="24"/>
          <w:lang w:val="sr-Cyrl-RS"/>
        </w:rPr>
        <w:t>означава овај уговор</w:t>
      </w:r>
      <w:r w:rsidR="00590682" w:rsidRPr="000F6A6E">
        <w:rPr>
          <w:rFonts w:ascii="Times New Roman" w:hAnsi="Times New Roman"/>
          <w:bCs/>
          <w:sz w:val="24"/>
          <w:lang w:val="sr-Cyrl-RS"/>
        </w:rPr>
        <w:t>.</w:t>
      </w:r>
    </w:p>
    <w:p w14:paraId="4B415F5F" w14:textId="77777777" w:rsidR="00D65A40" w:rsidRPr="000F6A6E" w:rsidRDefault="00D65A40" w:rsidP="00E91F01">
      <w:pPr>
        <w:widowControl w:val="0"/>
        <w:spacing w:before="0" w:after="0" w:line="240" w:lineRule="auto"/>
        <w:ind w:left="709" w:hanging="709"/>
        <w:rPr>
          <w:rFonts w:ascii="Times New Roman" w:hAnsi="Times New Roman"/>
          <w:bCs/>
          <w:sz w:val="24"/>
          <w:lang w:val="sr-Cyrl-RS"/>
        </w:rPr>
      </w:pPr>
    </w:p>
    <w:p w14:paraId="25F48D70" w14:textId="77777777" w:rsidR="00946B74" w:rsidRPr="000F6A6E" w:rsidRDefault="00D65A40"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Cs/>
          <w:sz w:val="24"/>
          <w:lang w:val="sr-Cyrl-RS"/>
        </w:rPr>
        <w:tab/>
      </w:r>
      <w:r w:rsidR="007A1273" w:rsidRPr="000F6A6E">
        <w:rPr>
          <w:rFonts w:ascii="Times New Roman" w:hAnsi="Times New Roman"/>
          <w:b/>
          <w:sz w:val="24"/>
          <w:lang w:val="sr-Cyrl-RS"/>
        </w:rPr>
        <w:t>Закони о спречавању корупције</w:t>
      </w:r>
      <w:r w:rsidR="00946B74" w:rsidRPr="000F6A6E">
        <w:rPr>
          <w:rFonts w:ascii="Times New Roman" w:hAnsi="Times New Roman"/>
          <w:b/>
          <w:sz w:val="24"/>
          <w:lang w:val="sr-Cyrl-RS"/>
        </w:rPr>
        <w:t xml:space="preserve"> </w:t>
      </w:r>
      <w:r w:rsidR="009E293E" w:rsidRPr="000F6A6E">
        <w:rPr>
          <w:rFonts w:ascii="Times New Roman" w:hAnsi="Times New Roman"/>
          <w:sz w:val="24"/>
          <w:lang w:val="sr-Cyrl-RS"/>
        </w:rPr>
        <w:t>означавају све важеће законе, прописе или правила у било којој применљивој јурисдикцији, укључујући све законске одредбе Србије које се односе на борбу против мита или корупције</w:t>
      </w:r>
      <w:r w:rsidR="005B0CD9" w:rsidRPr="000F6A6E">
        <w:rPr>
          <w:rFonts w:ascii="Times New Roman" w:hAnsi="Times New Roman"/>
          <w:sz w:val="24"/>
          <w:lang w:val="sr-Cyrl-RS"/>
        </w:rPr>
        <w:t xml:space="preserve">, </w:t>
      </w:r>
      <w:r w:rsidR="009E293E" w:rsidRPr="000F6A6E">
        <w:rPr>
          <w:rFonts w:ascii="Times New Roman" w:hAnsi="Times New Roman"/>
          <w:sz w:val="24"/>
          <w:lang w:val="sr-Cyrl-RS"/>
        </w:rPr>
        <w:t>укључујући и оне садржане у Закону о спречавању корупције</w:t>
      </w:r>
      <w:r w:rsidR="005B0CD9" w:rsidRPr="000F6A6E">
        <w:rPr>
          <w:rFonts w:ascii="Times New Roman" w:hAnsi="Times New Roman"/>
          <w:sz w:val="24"/>
          <w:lang w:val="sr-Cyrl-RS"/>
        </w:rPr>
        <w:t xml:space="preserve"> (</w:t>
      </w:r>
      <w:r w:rsidR="009E293E" w:rsidRPr="000F6A6E">
        <w:rPr>
          <w:rFonts w:ascii="Times New Roman" w:hAnsi="Times New Roman"/>
          <w:i/>
          <w:sz w:val="24"/>
          <w:lang w:val="sr-Cyrl-RS"/>
        </w:rPr>
        <w:t>„</w:t>
      </w:r>
      <w:r w:rsidR="009E293E" w:rsidRPr="000F6A6E">
        <w:rPr>
          <w:rFonts w:ascii="Times New Roman" w:hAnsi="Times New Roman"/>
          <w:i/>
          <w:iCs/>
          <w:sz w:val="24"/>
          <w:lang w:val="sr-Cyrl-RS"/>
        </w:rPr>
        <w:t>Службени гласник Републике Србије</w:t>
      </w:r>
      <w:r w:rsidR="009E293E" w:rsidRPr="000F6A6E">
        <w:rPr>
          <w:rFonts w:ascii="Times New Roman" w:hAnsi="Times New Roman"/>
          <w:i/>
          <w:sz w:val="24"/>
          <w:lang w:val="sr-Cyrl-RS"/>
        </w:rPr>
        <w:t>ˮ</w:t>
      </w:r>
      <w:r w:rsidR="009E293E" w:rsidRPr="000F6A6E">
        <w:rPr>
          <w:rFonts w:ascii="Times New Roman" w:hAnsi="Times New Roman"/>
          <w:i/>
          <w:iCs/>
          <w:sz w:val="24"/>
          <w:lang w:val="sr-Cyrl-RS"/>
        </w:rPr>
        <w:t>, бр.</w:t>
      </w:r>
      <w:r w:rsidR="005B0CD9" w:rsidRPr="000F6A6E">
        <w:rPr>
          <w:rFonts w:ascii="Times New Roman" w:hAnsi="Times New Roman"/>
          <w:i/>
          <w:iCs/>
          <w:sz w:val="24"/>
          <w:lang w:val="sr-Cyrl-RS"/>
        </w:rPr>
        <w:t xml:space="preserve"> 35/2019, 88/2019, 11/2021 – </w:t>
      </w:r>
      <w:r w:rsidR="009E293E" w:rsidRPr="000F6A6E">
        <w:rPr>
          <w:rFonts w:ascii="Times New Roman" w:hAnsi="Times New Roman"/>
          <w:i/>
          <w:iCs/>
          <w:sz w:val="24"/>
          <w:lang w:val="sr-Cyrl-RS"/>
        </w:rPr>
        <w:t>аутентично тумачење</w:t>
      </w:r>
      <w:r w:rsidR="005B0CD9" w:rsidRPr="000F6A6E">
        <w:rPr>
          <w:rFonts w:ascii="Times New Roman" w:hAnsi="Times New Roman"/>
          <w:i/>
          <w:iCs/>
          <w:sz w:val="24"/>
          <w:lang w:val="sr-Cyrl-RS"/>
        </w:rPr>
        <w:t xml:space="preserve">, 94/2021 </w:t>
      </w:r>
      <w:r w:rsidR="009E293E" w:rsidRPr="000F6A6E">
        <w:rPr>
          <w:rFonts w:ascii="Times New Roman" w:hAnsi="Times New Roman"/>
          <w:i/>
          <w:iCs/>
          <w:sz w:val="24"/>
          <w:lang w:val="sr-Cyrl-RS"/>
        </w:rPr>
        <w:t>и</w:t>
      </w:r>
      <w:r w:rsidR="005B0CD9" w:rsidRPr="000F6A6E">
        <w:rPr>
          <w:rFonts w:ascii="Times New Roman" w:hAnsi="Times New Roman"/>
          <w:i/>
          <w:iCs/>
          <w:sz w:val="24"/>
          <w:lang w:val="sr-Cyrl-RS"/>
        </w:rPr>
        <w:t xml:space="preserve"> 14/2022, </w:t>
      </w:r>
      <w:r w:rsidR="009E293E" w:rsidRPr="000F6A6E">
        <w:rPr>
          <w:rFonts w:ascii="Times New Roman" w:hAnsi="Times New Roman"/>
          <w:i/>
          <w:iCs/>
          <w:sz w:val="24"/>
          <w:lang w:val="sr-Cyrl-RS"/>
        </w:rPr>
        <w:t>са повременим изменама и допунама</w:t>
      </w:r>
      <w:r w:rsidR="005B0CD9" w:rsidRPr="000F6A6E">
        <w:rPr>
          <w:rFonts w:ascii="Times New Roman" w:hAnsi="Times New Roman"/>
          <w:sz w:val="24"/>
          <w:lang w:val="sr-Cyrl-RS"/>
        </w:rPr>
        <w:t>) (</w:t>
      </w:r>
      <w:r w:rsidR="009E293E" w:rsidRPr="000F6A6E">
        <w:rPr>
          <w:rFonts w:ascii="Times New Roman" w:hAnsi="Times New Roman"/>
          <w:i/>
          <w:iCs/>
          <w:sz w:val="24"/>
          <w:lang w:val="sr-Cyrl-RS"/>
        </w:rPr>
        <w:t>на српском језику: „</w:t>
      </w:r>
      <w:r w:rsidR="007A1273" w:rsidRPr="000F6A6E">
        <w:rPr>
          <w:rFonts w:ascii="Times New Roman" w:hAnsi="Times New Roman"/>
          <w:i/>
          <w:iCs/>
          <w:sz w:val="24"/>
          <w:lang w:val="sr-Cyrl-RS"/>
        </w:rPr>
        <w:t>Закон о спречавању корупције</w:t>
      </w:r>
      <w:r w:rsidR="009E293E" w:rsidRPr="000F6A6E">
        <w:rPr>
          <w:rFonts w:ascii="Times New Roman" w:hAnsi="Times New Roman"/>
          <w:i/>
          <w:sz w:val="24"/>
          <w:lang w:val="sr-Cyrl-RS"/>
        </w:rPr>
        <w:t>ˮ</w:t>
      </w:r>
      <w:r w:rsidR="005B0CD9" w:rsidRPr="000F6A6E">
        <w:rPr>
          <w:rFonts w:ascii="Times New Roman" w:hAnsi="Times New Roman"/>
          <w:sz w:val="24"/>
          <w:lang w:val="sr-Cyrl-RS"/>
        </w:rPr>
        <w:t>)</w:t>
      </w:r>
      <w:r w:rsidR="00112FD9" w:rsidRPr="000F6A6E">
        <w:rPr>
          <w:rFonts w:ascii="Times New Roman" w:hAnsi="Times New Roman"/>
          <w:sz w:val="24"/>
          <w:lang w:val="sr-Cyrl-RS"/>
        </w:rPr>
        <w:t xml:space="preserve"> </w:t>
      </w:r>
      <w:r w:rsidR="007A1273" w:rsidRPr="000F6A6E">
        <w:rPr>
          <w:rFonts w:ascii="Times New Roman" w:hAnsi="Times New Roman"/>
          <w:sz w:val="24"/>
          <w:lang w:val="sr-Cyrl-RS"/>
        </w:rPr>
        <w:t>и све француске законске одредбе у вези са борбом против мита или корупције, укључујући Закон</w:t>
      </w:r>
      <w:r w:rsidR="008F5AAA" w:rsidRPr="000F6A6E">
        <w:rPr>
          <w:rFonts w:ascii="Times New Roman" w:hAnsi="Times New Roman"/>
          <w:sz w:val="24"/>
          <w:lang w:val="sr-Cyrl-RS"/>
        </w:rPr>
        <w:t xml:space="preserve"> </w:t>
      </w:r>
      <w:r w:rsidR="008F5AAA" w:rsidRPr="000F6A6E">
        <w:rPr>
          <w:rFonts w:ascii="Times New Roman" w:hAnsi="Times New Roman"/>
          <w:i/>
          <w:iCs/>
          <w:sz w:val="24"/>
          <w:lang w:val="sr-Cyrl-RS"/>
        </w:rPr>
        <w:t>Loi n°2016-1691 du 9 décembre 2016 relative à la transparence, à la lutte contre la corruption et à la modernisation de la vie économique</w:t>
      </w:r>
      <w:r w:rsidR="008F5AAA" w:rsidRPr="000F6A6E">
        <w:rPr>
          <w:rFonts w:ascii="Times New Roman" w:hAnsi="Times New Roman"/>
          <w:sz w:val="24"/>
          <w:lang w:val="sr-Cyrl-RS"/>
        </w:rPr>
        <w:t xml:space="preserve"> </w:t>
      </w:r>
      <w:r w:rsidR="007A1273" w:rsidRPr="000F6A6E">
        <w:rPr>
          <w:rFonts w:ascii="Times New Roman" w:hAnsi="Times New Roman"/>
          <w:sz w:val="24"/>
          <w:lang w:val="sr-Cyrl-RS"/>
        </w:rPr>
        <w:t>и укључујући</w:t>
      </w:r>
      <w:r w:rsidR="001731FC" w:rsidRPr="000F6A6E">
        <w:rPr>
          <w:rFonts w:ascii="Times New Roman" w:hAnsi="Times New Roman"/>
          <w:sz w:val="24"/>
          <w:lang w:val="sr-Cyrl-RS"/>
        </w:rPr>
        <w:t xml:space="preserve"> </w:t>
      </w:r>
      <w:r w:rsidR="007A1273" w:rsidRPr="000F6A6E">
        <w:rPr>
          <w:rFonts w:ascii="Times New Roman" w:hAnsi="Times New Roman"/>
          <w:sz w:val="24"/>
          <w:lang w:val="sr-Cyrl-RS"/>
        </w:rPr>
        <w:t>Књигу</w:t>
      </w:r>
      <w:r w:rsidR="001731FC" w:rsidRPr="000F6A6E">
        <w:rPr>
          <w:rFonts w:ascii="Times New Roman" w:hAnsi="Times New Roman"/>
          <w:sz w:val="24"/>
          <w:lang w:val="sr-Cyrl-RS"/>
        </w:rPr>
        <w:t xml:space="preserve"> IV, </w:t>
      </w:r>
      <w:r w:rsidR="007A1273" w:rsidRPr="000F6A6E">
        <w:rPr>
          <w:rFonts w:ascii="Times New Roman" w:hAnsi="Times New Roman"/>
          <w:sz w:val="24"/>
          <w:lang w:val="sr-Cyrl-RS"/>
        </w:rPr>
        <w:t>Наслов</w:t>
      </w:r>
      <w:r w:rsidR="001731FC" w:rsidRPr="000F6A6E">
        <w:rPr>
          <w:rFonts w:ascii="Times New Roman" w:hAnsi="Times New Roman"/>
          <w:sz w:val="24"/>
          <w:lang w:val="sr-Cyrl-RS"/>
        </w:rPr>
        <w:t xml:space="preserve"> III </w:t>
      </w:r>
      <w:r w:rsidR="00B13A00" w:rsidRPr="000F6A6E">
        <w:rPr>
          <w:rFonts w:ascii="Times New Roman" w:hAnsi="Times New Roman"/>
          <w:sz w:val="24"/>
          <w:lang w:val="sr-Cyrl-RS"/>
        </w:rPr>
        <w:t>и Књигу</w:t>
      </w:r>
      <w:r w:rsidR="001731FC" w:rsidRPr="000F6A6E">
        <w:rPr>
          <w:rFonts w:ascii="Times New Roman" w:hAnsi="Times New Roman"/>
          <w:sz w:val="24"/>
          <w:lang w:val="sr-Cyrl-RS"/>
        </w:rPr>
        <w:t xml:space="preserve"> IV, </w:t>
      </w:r>
      <w:r w:rsidR="00B13A00" w:rsidRPr="000F6A6E">
        <w:rPr>
          <w:rFonts w:ascii="Times New Roman" w:hAnsi="Times New Roman"/>
          <w:sz w:val="24"/>
          <w:lang w:val="sr-Cyrl-RS"/>
        </w:rPr>
        <w:t>Наслов</w:t>
      </w:r>
      <w:r w:rsidR="001731FC" w:rsidRPr="000F6A6E">
        <w:rPr>
          <w:rFonts w:ascii="Times New Roman" w:hAnsi="Times New Roman"/>
          <w:sz w:val="24"/>
          <w:lang w:val="sr-Cyrl-RS"/>
        </w:rPr>
        <w:t xml:space="preserve"> IV </w:t>
      </w:r>
      <w:r w:rsidR="00B13A00" w:rsidRPr="000F6A6E">
        <w:rPr>
          <w:rFonts w:ascii="Times New Roman" w:hAnsi="Times New Roman"/>
          <w:sz w:val="24"/>
          <w:lang w:val="sr-Cyrl-RS"/>
        </w:rPr>
        <w:t>француског</w:t>
      </w:r>
      <w:r w:rsidR="001731FC" w:rsidRPr="000F6A6E">
        <w:rPr>
          <w:rFonts w:ascii="Times New Roman" w:hAnsi="Times New Roman"/>
          <w:sz w:val="24"/>
          <w:lang w:val="sr-Cyrl-RS"/>
        </w:rPr>
        <w:t xml:space="preserve"> </w:t>
      </w:r>
      <w:r w:rsidR="001731FC" w:rsidRPr="000F6A6E">
        <w:rPr>
          <w:rFonts w:ascii="Times New Roman" w:hAnsi="Times New Roman"/>
          <w:i/>
          <w:sz w:val="24"/>
          <w:lang w:val="sr-Cyrl-RS"/>
        </w:rPr>
        <w:t>Code pénal</w:t>
      </w:r>
      <w:r w:rsidR="001731FC" w:rsidRPr="000F6A6E">
        <w:rPr>
          <w:rFonts w:ascii="Times New Roman" w:hAnsi="Times New Roman"/>
          <w:sz w:val="24"/>
          <w:lang w:val="sr-Cyrl-RS"/>
        </w:rPr>
        <w:t xml:space="preserve">, </w:t>
      </w:r>
      <w:r w:rsidR="00B13A00" w:rsidRPr="000F6A6E">
        <w:rPr>
          <w:rFonts w:ascii="Times New Roman" w:hAnsi="Times New Roman"/>
          <w:sz w:val="24"/>
          <w:lang w:val="sr-Cyrl-RS"/>
        </w:rPr>
        <w:t>Законом о подмићивању Уједињеног Краљевства из</w:t>
      </w:r>
      <w:r w:rsidR="00946B74" w:rsidRPr="000F6A6E">
        <w:rPr>
          <w:rFonts w:ascii="Times New Roman" w:hAnsi="Times New Roman"/>
          <w:sz w:val="24"/>
          <w:lang w:val="sr-Cyrl-RS"/>
        </w:rPr>
        <w:t xml:space="preserve"> 2010</w:t>
      </w:r>
      <w:r w:rsidR="00B13A00" w:rsidRPr="000F6A6E">
        <w:rPr>
          <w:rFonts w:ascii="Times New Roman" w:hAnsi="Times New Roman"/>
          <w:sz w:val="24"/>
          <w:lang w:val="sr-Cyrl-RS"/>
        </w:rPr>
        <w:t>. године</w:t>
      </w:r>
      <w:r w:rsidR="00946B74" w:rsidRPr="000F6A6E">
        <w:rPr>
          <w:rFonts w:ascii="Times New Roman" w:hAnsi="Times New Roman"/>
          <w:sz w:val="24"/>
          <w:lang w:val="sr-Cyrl-RS"/>
        </w:rPr>
        <w:t xml:space="preserve">, </w:t>
      </w:r>
      <w:r w:rsidR="00B13A00" w:rsidRPr="000F6A6E">
        <w:rPr>
          <w:rFonts w:ascii="Times New Roman" w:hAnsi="Times New Roman"/>
          <w:sz w:val="24"/>
          <w:lang w:val="sr-Cyrl-RS"/>
        </w:rPr>
        <w:t>Законом о страној корупцији Сједињених Америчких Држава</w:t>
      </w:r>
      <w:r w:rsidR="00946B74" w:rsidRPr="000F6A6E">
        <w:rPr>
          <w:rFonts w:ascii="Times New Roman" w:hAnsi="Times New Roman"/>
          <w:sz w:val="24"/>
          <w:lang w:val="sr-Cyrl-RS"/>
        </w:rPr>
        <w:t xml:space="preserve"> </w:t>
      </w:r>
      <w:r w:rsidR="00B13A00" w:rsidRPr="000F6A6E">
        <w:rPr>
          <w:rFonts w:ascii="Times New Roman" w:hAnsi="Times New Roman"/>
          <w:sz w:val="24"/>
          <w:lang w:val="sr-Cyrl-RS"/>
        </w:rPr>
        <w:t>из</w:t>
      </w:r>
      <w:r w:rsidR="00946B74" w:rsidRPr="000F6A6E">
        <w:rPr>
          <w:rFonts w:ascii="Times New Roman" w:hAnsi="Times New Roman"/>
          <w:sz w:val="24"/>
          <w:lang w:val="sr-Cyrl-RS"/>
        </w:rPr>
        <w:t xml:space="preserve"> 1977</w:t>
      </w:r>
      <w:r w:rsidR="00B13A00" w:rsidRPr="000F6A6E">
        <w:rPr>
          <w:rFonts w:ascii="Times New Roman" w:hAnsi="Times New Roman"/>
          <w:sz w:val="24"/>
          <w:lang w:val="sr-Cyrl-RS"/>
        </w:rPr>
        <w:t>. године</w:t>
      </w:r>
      <w:r w:rsidR="002F1584" w:rsidRPr="000F6A6E">
        <w:rPr>
          <w:rFonts w:ascii="Times New Roman" w:hAnsi="Times New Roman"/>
          <w:sz w:val="24"/>
          <w:lang w:val="sr-Cyrl-RS"/>
        </w:rPr>
        <w:t>,</w:t>
      </w:r>
      <w:r w:rsidR="00B13A00" w:rsidRPr="000F6A6E">
        <w:rPr>
          <w:lang w:val="sr-Cyrl-RS"/>
        </w:rPr>
        <w:t xml:space="preserve"> </w:t>
      </w:r>
      <w:r w:rsidR="00B13A00" w:rsidRPr="000F6A6E">
        <w:rPr>
          <w:rFonts w:ascii="Times New Roman" w:hAnsi="Times New Roman"/>
          <w:sz w:val="24"/>
          <w:lang w:val="sr-Cyrl-RS"/>
        </w:rPr>
        <w:t>Конвенцијом OECD-а о борби против подмићивања страних јавних званичника у међународним пословним трансакцијама од 17. децембра 1999. године</w:t>
      </w:r>
      <w:r w:rsidR="00112FD9" w:rsidRPr="000F6A6E">
        <w:rPr>
          <w:rFonts w:ascii="Times New Roman" w:hAnsi="Times New Roman"/>
          <w:sz w:val="24"/>
          <w:lang w:val="sr-Cyrl-RS"/>
        </w:rPr>
        <w:t xml:space="preserve">, </w:t>
      </w:r>
      <w:r w:rsidR="00B13A00" w:rsidRPr="000F6A6E">
        <w:rPr>
          <w:rFonts w:ascii="Times New Roman" w:hAnsi="Times New Roman"/>
          <w:sz w:val="24"/>
          <w:lang w:val="sr-Cyrl-RS"/>
        </w:rPr>
        <w:t>било којим релевантним примењивим законима и регулативама</w:t>
      </w:r>
      <w:r w:rsidR="00112FD9" w:rsidRPr="000F6A6E">
        <w:rPr>
          <w:rFonts w:ascii="Times New Roman" w:hAnsi="Times New Roman"/>
          <w:sz w:val="24"/>
          <w:lang w:val="sr-Cyrl-RS"/>
        </w:rPr>
        <w:t xml:space="preserve"> </w:t>
      </w:r>
      <w:r w:rsidR="00B13A00" w:rsidRPr="000F6A6E">
        <w:rPr>
          <w:rFonts w:ascii="Times New Roman" w:hAnsi="Times New Roman"/>
          <w:sz w:val="24"/>
          <w:lang w:val="sr-Cyrl-RS"/>
        </w:rPr>
        <w:t>и било којим законима или регулативама који се односе на мито, корупцију или било коју сличну праксу у било којој</w:t>
      </w:r>
      <w:r w:rsidR="00FA01DC" w:rsidRPr="000F6A6E">
        <w:rPr>
          <w:rFonts w:ascii="Times New Roman" w:hAnsi="Times New Roman"/>
          <w:i/>
          <w:iCs/>
          <w:color w:val="00B050"/>
          <w:sz w:val="24"/>
          <w:lang w:val="sr-Cyrl-RS"/>
        </w:rPr>
        <w:t xml:space="preserve"> </w:t>
      </w:r>
      <w:r w:rsidR="00B13A00" w:rsidRPr="000F6A6E">
        <w:rPr>
          <w:rFonts w:ascii="Times New Roman" w:hAnsi="Times New Roman"/>
          <w:sz w:val="24"/>
          <w:lang w:val="sr-Cyrl-RS"/>
        </w:rPr>
        <w:t>јурисдикцији</w:t>
      </w:r>
      <w:r w:rsidR="00946B74" w:rsidRPr="000F6A6E">
        <w:rPr>
          <w:rFonts w:ascii="Times New Roman" w:hAnsi="Times New Roman"/>
          <w:sz w:val="24"/>
          <w:lang w:val="sr-Cyrl-RS"/>
        </w:rPr>
        <w:t>.</w:t>
      </w:r>
    </w:p>
    <w:p w14:paraId="31E2D7EE" w14:textId="77777777" w:rsidR="00D65A40" w:rsidRPr="000F6A6E" w:rsidRDefault="00D65A40" w:rsidP="00E91F01">
      <w:pPr>
        <w:widowControl w:val="0"/>
        <w:spacing w:before="0" w:after="0" w:line="240" w:lineRule="auto"/>
        <w:ind w:left="709" w:hanging="709"/>
        <w:rPr>
          <w:rFonts w:ascii="Times New Roman" w:hAnsi="Times New Roman"/>
          <w:sz w:val="24"/>
          <w:lang w:val="sr-Cyrl-RS"/>
        </w:rPr>
      </w:pPr>
    </w:p>
    <w:p w14:paraId="6682A1EC" w14:textId="77777777" w:rsidR="008D4C3B" w:rsidRPr="000F6A6E" w:rsidRDefault="00D65A40"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C5734" w:rsidRPr="000F6A6E">
        <w:rPr>
          <w:rFonts w:ascii="Times New Roman" w:hAnsi="Times New Roman"/>
          <w:b/>
          <w:sz w:val="24"/>
          <w:lang w:val="sr-Cyrl-RS"/>
        </w:rPr>
        <w:t>Прописи против прања новца и финансирања тероризма</w:t>
      </w:r>
      <w:r w:rsidR="0044348B" w:rsidRPr="000F6A6E">
        <w:rPr>
          <w:rFonts w:ascii="Times New Roman" w:hAnsi="Times New Roman"/>
          <w:b/>
          <w:sz w:val="24"/>
          <w:lang w:val="sr-Cyrl-RS"/>
        </w:rPr>
        <w:t xml:space="preserve"> </w:t>
      </w:r>
      <w:r w:rsidR="00BC185B" w:rsidRPr="000F6A6E">
        <w:rPr>
          <w:rFonts w:ascii="Times New Roman" w:hAnsi="Times New Roman"/>
          <w:sz w:val="24"/>
          <w:lang w:val="sr-Cyrl-RS"/>
        </w:rPr>
        <w:t>означавају</w:t>
      </w:r>
      <w:r w:rsidR="00BC185B" w:rsidRPr="000F6A6E">
        <w:rPr>
          <w:rFonts w:ascii="Times New Roman" w:hAnsi="Times New Roman"/>
          <w:b/>
          <w:sz w:val="24"/>
          <w:lang w:val="sr-Cyrl-RS"/>
        </w:rPr>
        <w:t xml:space="preserve"> </w:t>
      </w:r>
      <w:r w:rsidR="00BC185B" w:rsidRPr="000F6A6E">
        <w:rPr>
          <w:rFonts w:ascii="Times New Roman" w:hAnsi="Times New Roman"/>
          <w:sz w:val="24"/>
          <w:lang w:val="sr-Cyrl-RS"/>
        </w:rPr>
        <w:t xml:space="preserve">све важеће законске одредбе које се односе на борбу против прања новца и </w:t>
      </w:r>
      <w:r w:rsidR="00BC185B" w:rsidRPr="000F6A6E">
        <w:rPr>
          <w:rFonts w:ascii="Times New Roman" w:hAnsi="Times New Roman"/>
          <w:sz w:val="24"/>
          <w:lang w:val="sr-Cyrl-RS"/>
        </w:rPr>
        <w:lastRenderedPageBreak/>
        <w:t>финансирања тероризма у било којој применљивој јурисдикцији, укључујући све законске одредбе Србије које се односе на борбу против прања новца и финансирања тероризма, укључујући оне садржане у Закону о спречавању прања новца и финансирању тероризма</w:t>
      </w:r>
      <w:r w:rsidR="005B0CD9" w:rsidRPr="000F6A6E">
        <w:rPr>
          <w:rFonts w:ascii="Times New Roman" w:hAnsi="Times New Roman"/>
          <w:sz w:val="24"/>
          <w:lang w:val="sr-Cyrl-RS"/>
        </w:rPr>
        <w:t xml:space="preserve"> (</w:t>
      </w:r>
      <w:r w:rsidR="00BC185B" w:rsidRPr="000F6A6E">
        <w:rPr>
          <w:rFonts w:ascii="Times New Roman" w:hAnsi="Times New Roman"/>
          <w:i/>
          <w:sz w:val="24"/>
          <w:lang w:val="sr-Cyrl-RS"/>
        </w:rPr>
        <w:t>„</w:t>
      </w:r>
      <w:r w:rsidR="00BC185B" w:rsidRPr="000F6A6E">
        <w:rPr>
          <w:rFonts w:ascii="Times New Roman" w:hAnsi="Times New Roman"/>
          <w:i/>
          <w:iCs/>
          <w:sz w:val="24"/>
          <w:lang w:val="sr-Cyrl-RS"/>
        </w:rPr>
        <w:t>Службени гласник Републике Србије</w:t>
      </w:r>
      <w:r w:rsidR="00BC185B" w:rsidRPr="000F6A6E">
        <w:rPr>
          <w:rFonts w:ascii="Times New Roman" w:hAnsi="Times New Roman"/>
          <w:i/>
          <w:sz w:val="24"/>
          <w:lang w:val="sr-Cyrl-RS"/>
        </w:rPr>
        <w:t>ˮ</w:t>
      </w:r>
      <w:r w:rsidR="00BC185B" w:rsidRPr="000F6A6E">
        <w:rPr>
          <w:rFonts w:ascii="Times New Roman" w:hAnsi="Times New Roman"/>
          <w:i/>
          <w:iCs/>
          <w:sz w:val="24"/>
          <w:lang w:val="sr-Cyrl-RS"/>
        </w:rPr>
        <w:t>, бр.</w:t>
      </w:r>
      <w:r w:rsidR="005B0CD9" w:rsidRPr="000F6A6E">
        <w:rPr>
          <w:rFonts w:ascii="Times New Roman" w:hAnsi="Times New Roman"/>
          <w:sz w:val="24"/>
          <w:lang w:val="sr-Cyrl-RS"/>
        </w:rPr>
        <w:t xml:space="preserve"> </w:t>
      </w:r>
      <w:r w:rsidR="005B0CD9" w:rsidRPr="000F6A6E">
        <w:rPr>
          <w:rFonts w:ascii="Times New Roman" w:hAnsi="Times New Roman"/>
          <w:i/>
          <w:iCs/>
          <w:sz w:val="24"/>
          <w:lang w:val="sr-Cyrl-RS"/>
        </w:rPr>
        <w:t xml:space="preserve">113/2017, 91/2019, 153/2020, 92/2023 </w:t>
      </w:r>
      <w:r w:rsidR="00BC185B" w:rsidRPr="000F6A6E">
        <w:rPr>
          <w:rFonts w:ascii="Times New Roman" w:hAnsi="Times New Roman"/>
          <w:i/>
          <w:iCs/>
          <w:sz w:val="24"/>
          <w:lang w:val="sr-Cyrl-RS"/>
        </w:rPr>
        <w:t xml:space="preserve">и </w:t>
      </w:r>
      <w:r w:rsidR="005B0CD9" w:rsidRPr="000F6A6E">
        <w:rPr>
          <w:rFonts w:ascii="Times New Roman" w:hAnsi="Times New Roman"/>
          <w:i/>
          <w:iCs/>
          <w:sz w:val="24"/>
          <w:lang w:val="sr-Cyrl-RS"/>
        </w:rPr>
        <w:t xml:space="preserve">94/2024, </w:t>
      </w:r>
      <w:r w:rsidR="00BC185B" w:rsidRPr="000F6A6E">
        <w:rPr>
          <w:rFonts w:ascii="Times New Roman" w:hAnsi="Times New Roman"/>
          <w:i/>
          <w:iCs/>
          <w:sz w:val="24"/>
          <w:lang w:val="sr-Cyrl-RS"/>
        </w:rPr>
        <w:t>са повременим изменама и допунама</w:t>
      </w:r>
      <w:r w:rsidR="005B0CD9" w:rsidRPr="000F6A6E">
        <w:rPr>
          <w:rFonts w:ascii="Times New Roman" w:hAnsi="Times New Roman"/>
          <w:sz w:val="24"/>
          <w:lang w:val="sr-Cyrl-RS"/>
        </w:rPr>
        <w:t>) (</w:t>
      </w:r>
      <w:r w:rsidR="00BC185B" w:rsidRPr="000F6A6E">
        <w:rPr>
          <w:rFonts w:ascii="Times New Roman" w:hAnsi="Times New Roman"/>
          <w:i/>
          <w:iCs/>
          <w:sz w:val="24"/>
          <w:lang w:val="sr-Cyrl-RS"/>
        </w:rPr>
        <w:t>на српском језику</w:t>
      </w:r>
      <w:r w:rsidR="005B0CD9" w:rsidRPr="000F6A6E">
        <w:rPr>
          <w:rFonts w:ascii="Times New Roman" w:hAnsi="Times New Roman"/>
          <w:i/>
          <w:iCs/>
          <w:sz w:val="24"/>
          <w:lang w:val="sr-Cyrl-RS"/>
        </w:rPr>
        <w:t xml:space="preserve">: </w:t>
      </w:r>
      <w:r w:rsidR="00BC185B" w:rsidRPr="000F6A6E">
        <w:rPr>
          <w:rFonts w:ascii="Times New Roman" w:hAnsi="Times New Roman"/>
          <w:i/>
          <w:iCs/>
          <w:sz w:val="24"/>
          <w:lang w:val="sr-Cyrl-RS"/>
        </w:rPr>
        <w:t xml:space="preserve">„Закон о спречавању прања новца </w:t>
      </w:r>
      <w:r w:rsidR="00167162" w:rsidRPr="000F6A6E">
        <w:rPr>
          <w:rFonts w:ascii="Times New Roman" w:hAnsi="Times New Roman"/>
          <w:i/>
          <w:iCs/>
          <w:sz w:val="24"/>
          <w:lang w:val="sr-Cyrl-RS"/>
        </w:rPr>
        <w:t>и финансирања тероризма</w:t>
      </w:r>
      <w:r w:rsidR="00BC185B" w:rsidRPr="000F6A6E">
        <w:rPr>
          <w:rFonts w:ascii="Times New Roman" w:hAnsi="Times New Roman"/>
          <w:i/>
          <w:sz w:val="24"/>
          <w:lang w:val="sr-Cyrl-RS"/>
        </w:rPr>
        <w:t>ˮ</w:t>
      </w:r>
      <w:r w:rsidR="005B0CD9" w:rsidRPr="000F6A6E">
        <w:rPr>
          <w:rFonts w:ascii="Times New Roman" w:hAnsi="Times New Roman"/>
          <w:sz w:val="24"/>
          <w:lang w:val="sr-Cyrl-RS"/>
        </w:rPr>
        <w:t>),</w:t>
      </w:r>
      <w:r w:rsidR="00E30E0B" w:rsidRPr="000F6A6E">
        <w:rPr>
          <w:rFonts w:ascii="Times New Roman" w:hAnsi="Times New Roman"/>
          <w:sz w:val="24"/>
          <w:lang w:val="sr-Cyrl-RS"/>
        </w:rPr>
        <w:t xml:space="preserve"> </w:t>
      </w:r>
      <w:r w:rsidR="00167162" w:rsidRPr="000F6A6E">
        <w:rPr>
          <w:rFonts w:ascii="Times New Roman" w:hAnsi="Times New Roman"/>
          <w:sz w:val="24"/>
          <w:lang w:val="sr-Cyrl-RS"/>
        </w:rPr>
        <w:t>и све француске законске одредбе у вези са борбом против</w:t>
      </w:r>
      <w:r w:rsidR="008D4C3B" w:rsidRPr="000F6A6E">
        <w:rPr>
          <w:rFonts w:ascii="Times New Roman" w:hAnsi="Times New Roman"/>
          <w:sz w:val="24"/>
          <w:lang w:val="sr-Cyrl-RS"/>
        </w:rPr>
        <w:t xml:space="preserve"> </w:t>
      </w:r>
      <w:r w:rsidR="00167162" w:rsidRPr="000F6A6E">
        <w:rPr>
          <w:rFonts w:ascii="Times New Roman" w:hAnsi="Times New Roman"/>
          <w:sz w:val="24"/>
          <w:lang w:val="sr-Cyrl-RS"/>
        </w:rPr>
        <w:t>прања новца и финансирања тероризма</w:t>
      </w:r>
      <w:r w:rsidR="008D4C3B" w:rsidRPr="000F6A6E">
        <w:rPr>
          <w:rFonts w:ascii="Times New Roman" w:hAnsi="Times New Roman"/>
          <w:sz w:val="24"/>
          <w:lang w:val="sr-Cyrl-RS"/>
        </w:rPr>
        <w:t xml:space="preserve"> </w:t>
      </w:r>
      <w:r w:rsidR="00167162" w:rsidRPr="000F6A6E">
        <w:rPr>
          <w:rFonts w:ascii="Times New Roman" w:hAnsi="Times New Roman"/>
          <w:sz w:val="24"/>
          <w:lang w:val="sr-Cyrl-RS"/>
        </w:rPr>
        <w:t>наведене у</w:t>
      </w:r>
      <w:r w:rsidR="008D4C3B" w:rsidRPr="000F6A6E">
        <w:rPr>
          <w:rFonts w:ascii="Times New Roman" w:hAnsi="Times New Roman"/>
          <w:sz w:val="24"/>
          <w:lang w:val="sr-Cyrl-RS"/>
        </w:rPr>
        <w:t xml:space="preserve"> </w:t>
      </w:r>
      <w:r w:rsidR="00167162" w:rsidRPr="000F6A6E">
        <w:rPr>
          <w:rFonts w:ascii="Times New Roman" w:hAnsi="Times New Roman"/>
          <w:sz w:val="24"/>
          <w:lang w:val="sr-Cyrl-RS"/>
        </w:rPr>
        <w:t>Књизи</w:t>
      </w:r>
      <w:r w:rsidR="008D4C3B" w:rsidRPr="000F6A6E">
        <w:rPr>
          <w:rFonts w:ascii="Times New Roman" w:hAnsi="Times New Roman"/>
          <w:sz w:val="24"/>
          <w:lang w:val="sr-Cyrl-RS"/>
        </w:rPr>
        <w:t xml:space="preserve"> III, </w:t>
      </w:r>
      <w:r w:rsidR="00167162" w:rsidRPr="000F6A6E">
        <w:rPr>
          <w:rFonts w:ascii="Times New Roman" w:hAnsi="Times New Roman"/>
          <w:sz w:val="24"/>
          <w:lang w:val="sr-Cyrl-RS"/>
        </w:rPr>
        <w:t>Наслову</w:t>
      </w:r>
      <w:r w:rsidR="008D4C3B" w:rsidRPr="000F6A6E">
        <w:rPr>
          <w:rFonts w:ascii="Times New Roman" w:hAnsi="Times New Roman"/>
          <w:sz w:val="24"/>
          <w:lang w:val="sr-Cyrl-RS"/>
        </w:rPr>
        <w:t xml:space="preserve"> II </w:t>
      </w:r>
      <w:r w:rsidR="00167162" w:rsidRPr="000F6A6E">
        <w:rPr>
          <w:rFonts w:ascii="Times New Roman" w:hAnsi="Times New Roman"/>
          <w:sz w:val="24"/>
          <w:lang w:val="sr-Cyrl-RS"/>
        </w:rPr>
        <w:t>и Књизи</w:t>
      </w:r>
      <w:r w:rsidR="008D4C3B" w:rsidRPr="000F6A6E">
        <w:rPr>
          <w:rFonts w:ascii="Times New Roman" w:hAnsi="Times New Roman"/>
          <w:sz w:val="24"/>
          <w:lang w:val="sr-Cyrl-RS"/>
        </w:rPr>
        <w:t xml:space="preserve"> IV, </w:t>
      </w:r>
      <w:r w:rsidR="00167162" w:rsidRPr="000F6A6E">
        <w:rPr>
          <w:rFonts w:ascii="Times New Roman" w:hAnsi="Times New Roman"/>
          <w:sz w:val="24"/>
          <w:lang w:val="sr-Cyrl-RS"/>
        </w:rPr>
        <w:t>Наслову</w:t>
      </w:r>
      <w:r w:rsidR="008D4C3B" w:rsidRPr="000F6A6E">
        <w:rPr>
          <w:rFonts w:ascii="Times New Roman" w:hAnsi="Times New Roman"/>
          <w:sz w:val="24"/>
          <w:lang w:val="sr-Cyrl-RS"/>
        </w:rPr>
        <w:t xml:space="preserve"> II </w:t>
      </w:r>
      <w:r w:rsidR="00167162" w:rsidRPr="000F6A6E">
        <w:rPr>
          <w:rFonts w:ascii="Times New Roman" w:hAnsi="Times New Roman"/>
          <w:sz w:val="24"/>
          <w:lang w:val="sr-Cyrl-RS"/>
        </w:rPr>
        <w:t>француског кривичног законика и у Књизи</w:t>
      </w:r>
      <w:r w:rsidR="002047C8" w:rsidRPr="000F6A6E">
        <w:rPr>
          <w:rFonts w:ascii="Times New Roman" w:hAnsi="Times New Roman"/>
          <w:sz w:val="24"/>
          <w:lang w:val="sr-Cyrl-RS"/>
        </w:rPr>
        <w:t xml:space="preserve"> V, </w:t>
      </w:r>
      <w:r w:rsidR="00167162" w:rsidRPr="000F6A6E">
        <w:rPr>
          <w:rFonts w:ascii="Times New Roman" w:hAnsi="Times New Roman"/>
          <w:sz w:val="24"/>
          <w:lang w:val="sr-Cyrl-RS"/>
        </w:rPr>
        <w:t>Наслову</w:t>
      </w:r>
      <w:r w:rsidR="002047C8" w:rsidRPr="000F6A6E">
        <w:rPr>
          <w:rFonts w:ascii="Times New Roman" w:hAnsi="Times New Roman"/>
          <w:sz w:val="24"/>
          <w:lang w:val="sr-Cyrl-RS"/>
        </w:rPr>
        <w:t xml:space="preserve"> VI </w:t>
      </w:r>
      <w:r w:rsidR="00167162" w:rsidRPr="000F6A6E">
        <w:rPr>
          <w:rFonts w:ascii="Times New Roman" w:hAnsi="Times New Roman"/>
          <w:sz w:val="24"/>
          <w:lang w:val="sr-Cyrl-RS"/>
        </w:rPr>
        <w:t>француског</w:t>
      </w:r>
      <w:r w:rsidR="002047C8" w:rsidRPr="000F6A6E">
        <w:rPr>
          <w:rFonts w:ascii="Times New Roman" w:hAnsi="Times New Roman"/>
          <w:sz w:val="24"/>
          <w:lang w:val="sr-Cyrl-RS"/>
        </w:rPr>
        <w:t xml:space="preserve"> Code monétaire et financier</w:t>
      </w:r>
      <w:r w:rsidR="008D4C3B" w:rsidRPr="000F6A6E">
        <w:rPr>
          <w:rFonts w:ascii="Times New Roman" w:hAnsi="Times New Roman"/>
          <w:sz w:val="24"/>
          <w:lang w:val="sr-Cyrl-RS"/>
        </w:rPr>
        <w:t xml:space="preserve">, </w:t>
      </w:r>
      <w:r w:rsidR="00167162" w:rsidRPr="000F6A6E">
        <w:rPr>
          <w:rFonts w:ascii="Times New Roman" w:hAnsi="Times New Roman"/>
          <w:sz w:val="24"/>
          <w:lang w:val="sr-Cyrl-RS"/>
        </w:rPr>
        <w:t>и свим сличним законима, прописима или правилима у било којој јурисдикцији</w:t>
      </w:r>
      <w:r w:rsidR="00E30E0B" w:rsidRPr="000F6A6E">
        <w:rPr>
          <w:rFonts w:ascii="Times New Roman" w:hAnsi="Times New Roman"/>
          <w:sz w:val="24"/>
          <w:lang w:val="sr-Cyrl-RS"/>
        </w:rPr>
        <w:t>.</w:t>
      </w:r>
    </w:p>
    <w:p w14:paraId="3C8ABA1E" w14:textId="77777777" w:rsidR="00D65A40" w:rsidRPr="000F6A6E" w:rsidRDefault="00D65A40" w:rsidP="00E91F01">
      <w:pPr>
        <w:widowControl w:val="0"/>
        <w:spacing w:before="0" w:after="0" w:line="240" w:lineRule="auto"/>
        <w:ind w:left="709" w:hanging="709"/>
        <w:rPr>
          <w:rFonts w:ascii="Times New Roman" w:hAnsi="Times New Roman"/>
          <w:sz w:val="24"/>
          <w:lang w:val="sr-Cyrl-RS"/>
        </w:rPr>
      </w:pPr>
    </w:p>
    <w:p w14:paraId="3112F381" w14:textId="77777777" w:rsidR="002834D2" w:rsidRPr="000F6A6E" w:rsidRDefault="00D65A40"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sz w:val="24"/>
          <w:lang w:val="sr-Cyrl-RS"/>
        </w:rPr>
        <w:tab/>
      </w:r>
      <w:r w:rsidR="00981A88" w:rsidRPr="000F6A6E">
        <w:rPr>
          <w:rFonts w:ascii="Times New Roman" w:hAnsi="Times New Roman"/>
          <w:b/>
          <w:color w:val="000000" w:themeColor="text1"/>
          <w:sz w:val="24"/>
          <w:lang w:val="sr-Cyrl-RS"/>
        </w:rPr>
        <w:t>Писмо о накнади за уређење зајма</w:t>
      </w:r>
      <w:r w:rsidR="002834D2" w:rsidRPr="000F6A6E">
        <w:rPr>
          <w:rFonts w:ascii="Times New Roman" w:hAnsi="Times New Roman"/>
          <w:color w:val="000000" w:themeColor="text1"/>
          <w:sz w:val="24"/>
          <w:lang w:val="sr-Cyrl-RS"/>
        </w:rPr>
        <w:t xml:space="preserve"> </w:t>
      </w:r>
      <w:r w:rsidR="00981A88" w:rsidRPr="000F6A6E">
        <w:rPr>
          <w:rFonts w:ascii="Times New Roman" w:hAnsi="Times New Roman"/>
          <w:color w:val="000000" w:themeColor="text1"/>
          <w:sz w:val="24"/>
          <w:lang w:val="sr-Cyrl-RS"/>
        </w:rPr>
        <w:t>означава писмо датирано на дан или приближно тог датума овог Уговора</w:t>
      </w:r>
      <w:r w:rsidR="002834D2" w:rsidRPr="000F6A6E">
        <w:rPr>
          <w:rFonts w:ascii="Times New Roman" w:hAnsi="Times New Roman"/>
          <w:color w:val="000000" w:themeColor="text1"/>
          <w:sz w:val="24"/>
          <w:lang w:val="sr-Cyrl-RS"/>
        </w:rPr>
        <w:t xml:space="preserve"> </w:t>
      </w:r>
      <w:r w:rsidR="00981A88" w:rsidRPr="000F6A6E">
        <w:rPr>
          <w:rFonts w:ascii="Times New Roman" w:hAnsi="Times New Roman"/>
          <w:color w:val="000000" w:themeColor="text1"/>
          <w:sz w:val="24"/>
          <w:lang w:val="sr-Cyrl-RS"/>
        </w:rPr>
        <w:t>између</w:t>
      </w:r>
      <w:r w:rsidR="002834D2" w:rsidRPr="000F6A6E">
        <w:rPr>
          <w:rFonts w:ascii="Times New Roman" w:hAnsi="Times New Roman"/>
          <w:color w:val="000000" w:themeColor="text1"/>
          <w:sz w:val="24"/>
          <w:lang w:val="sr-Cyrl-RS"/>
        </w:rPr>
        <w:t xml:space="preserve"> </w:t>
      </w:r>
      <w:r w:rsidR="00981A88" w:rsidRPr="000F6A6E">
        <w:rPr>
          <w:rFonts w:ascii="Times New Roman" w:hAnsi="Times New Roman"/>
          <w:color w:val="000000" w:themeColor="text1"/>
          <w:sz w:val="24"/>
          <w:lang w:val="sr-Cyrl-RS"/>
        </w:rPr>
        <w:t>Овлашћених водећих аранжера и Зајмопримца</w:t>
      </w:r>
      <w:r w:rsidR="002834D2" w:rsidRPr="000F6A6E">
        <w:rPr>
          <w:rFonts w:ascii="Times New Roman" w:hAnsi="Times New Roman"/>
          <w:color w:val="000000" w:themeColor="text1"/>
          <w:sz w:val="24"/>
          <w:lang w:val="sr-Cyrl-RS"/>
        </w:rPr>
        <w:t xml:space="preserve"> </w:t>
      </w:r>
      <w:r w:rsidR="00981A88" w:rsidRPr="000F6A6E">
        <w:rPr>
          <w:rFonts w:ascii="Times New Roman" w:hAnsi="Times New Roman"/>
          <w:color w:val="000000" w:themeColor="text1"/>
          <w:sz w:val="24"/>
          <w:lang w:val="sr-Cyrl-RS"/>
        </w:rPr>
        <w:t>којим се утврђују накнаде наведене у Клаузули</w:t>
      </w:r>
      <w:r w:rsidR="002834D2" w:rsidRPr="000F6A6E">
        <w:rPr>
          <w:rFonts w:ascii="Times New Roman" w:hAnsi="Times New Roman"/>
          <w:color w:val="000000" w:themeColor="text1"/>
          <w:sz w:val="24"/>
          <w:lang w:val="sr-Cyrl-RS"/>
        </w:rPr>
        <w:t xml:space="preserve"> </w:t>
      </w:r>
      <w:r w:rsidR="00CD67B6" w:rsidRPr="000F6A6E">
        <w:rPr>
          <w:rFonts w:ascii="Times New Roman" w:hAnsi="Times New Roman"/>
          <w:color w:val="000000" w:themeColor="text1"/>
          <w:sz w:val="24"/>
          <w:lang w:val="sr-Cyrl-RS"/>
        </w:rPr>
        <w:t>13.2</w:t>
      </w:r>
      <w:r w:rsidR="002834D2" w:rsidRPr="000F6A6E">
        <w:rPr>
          <w:rFonts w:ascii="Times New Roman" w:hAnsi="Times New Roman"/>
          <w:color w:val="000000" w:themeColor="text1"/>
          <w:sz w:val="24"/>
          <w:lang w:val="sr-Cyrl-RS"/>
        </w:rPr>
        <w:t xml:space="preserve"> (</w:t>
      </w:r>
      <w:r w:rsidR="00981A88" w:rsidRPr="000F6A6E">
        <w:rPr>
          <w:rFonts w:ascii="Times New Roman" w:hAnsi="Times New Roman"/>
          <w:i/>
          <w:iCs/>
          <w:color w:val="000000" w:themeColor="text1"/>
          <w:sz w:val="24"/>
          <w:lang w:val="sr-Cyrl-RS"/>
        </w:rPr>
        <w:t>Накнада за уређење зајма</w:t>
      </w:r>
      <w:r w:rsidR="002834D2" w:rsidRPr="000F6A6E">
        <w:rPr>
          <w:rFonts w:ascii="Times New Roman" w:hAnsi="Times New Roman"/>
          <w:color w:val="000000" w:themeColor="text1"/>
          <w:sz w:val="24"/>
          <w:lang w:val="sr-Cyrl-RS"/>
        </w:rPr>
        <w:t>).</w:t>
      </w:r>
    </w:p>
    <w:p w14:paraId="3F147734" w14:textId="77777777" w:rsidR="00D65A40" w:rsidRPr="000F6A6E" w:rsidRDefault="00D65A40" w:rsidP="00E91F01">
      <w:pPr>
        <w:widowControl w:val="0"/>
        <w:spacing w:before="0" w:after="0" w:line="240" w:lineRule="auto"/>
        <w:ind w:left="709" w:hanging="709"/>
        <w:rPr>
          <w:rFonts w:ascii="Times New Roman" w:hAnsi="Times New Roman"/>
          <w:color w:val="000000" w:themeColor="text1"/>
          <w:sz w:val="24"/>
          <w:lang w:val="sr-Cyrl-RS"/>
        </w:rPr>
      </w:pPr>
    </w:p>
    <w:p w14:paraId="0F2DC97B" w14:textId="77777777" w:rsidR="00565B55" w:rsidRPr="000F6A6E" w:rsidRDefault="00D65A40"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color w:val="000000" w:themeColor="text1"/>
          <w:sz w:val="24"/>
          <w:lang w:val="sr-Cyrl-RS"/>
        </w:rPr>
        <w:tab/>
      </w:r>
      <w:r w:rsidR="00D043A9" w:rsidRPr="000F6A6E">
        <w:rPr>
          <w:rFonts w:ascii="Times New Roman" w:hAnsi="Times New Roman"/>
          <w:b/>
          <w:sz w:val="24"/>
          <w:lang w:val="sr-Cyrl-RS"/>
        </w:rPr>
        <w:t>Овлашћење</w:t>
      </w:r>
      <w:r w:rsidR="00565B55" w:rsidRPr="000F6A6E">
        <w:rPr>
          <w:rFonts w:ascii="Times New Roman" w:hAnsi="Times New Roman"/>
          <w:sz w:val="24"/>
          <w:lang w:val="sr-Cyrl-RS"/>
        </w:rPr>
        <w:t xml:space="preserve"> </w:t>
      </w:r>
      <w:r w:rsidR="00803BFA" w:rsidRPr="000F6A6E">
        <w:rPr>
          <w:rFonts w:ascii="Times New Roman" w:hAnsi="Times New Roman"/>
          <w:sz w:val="24"/>
          <w:lang w:val="sr-Cyrl-RS"/>
        </w:rPr>
        <w:t>означава овлашћење, сагласност, одобрење, решење, лиценцу, изузеће, поднесак, оверу јавног бележника или регистрацију</w:t>
      </w:r>
      <w:r w:rsidR="00565B55" w:rsidRPr="000F6A6E">
        <w:rPr>
          <w:rFonts w:ascii="Times New Roman" w:hAnsi="Times New Roman"/>
          <w:sz w:val="24"/>
          <w:lang w:val="sr-Cyrl-RS"/>
        </w:rPr>
        <w:t>.</w:t>
      </w:r>
    </w:p>
    <w:p w14:paraId="6A972103" w14:textId="77777777" w:rsidR="00D65A40" w:rsidRPr="000F6A6E" w:rsidRDefault="00D65A40" w:rsidP="00E91F01">
      <w:pPr>
        <w:widowControl w:val="0"/>
        <w:spacing w:before="0" w:after="0" w:line="240" w:lineRule="auto"/>
        <w:ind w:left="709" w:hanging="709"/>
        <w:rPr>
          <w:rFonts w:ascii="Times New Roman" w:hAnsi="Times New Roman"/>
          <w:sz w:val="24"/>
          <w:lang w:val="sr-Cyrl-RS"/>
        </w:rPr>
      </w:pPr>
    </w:p>
    <w:p w14:paraId="42DA6C2C" w14:textId="77777777" w:rsidR="000A6D85" w:rsidRPr="000F6A6E" w:rsidRDefault="00D65A40"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bookmarkStart w:id="9" w:name="_Hlk173488592"/>
      <w:r w:rsidR="00626550" w:rsidRPr="000F6A6E">
        <w:rPr>
          <w:rFonts w:ascii="Times New Roman" w:hAnsi="Times New Roman"/>
          <w:b/>
          <w:sz w:val="24"/>
          <w:lang w:val="sr-Cyrl-RS"/>
        </w:rPr>
        <w:t>Период расположивости средстава</w:t>
      </w:r>
      <w:r w:rsidR="000A6D85" w:rsidRPr="000F6A6E">
        <w:rPr>
          <w:rFonts w:ascii="Times New Roman" w:hAnsi="Times New Roman"/>
          <w:sz w:val="24"/>
          <w:lang w:val="sr-Cyrl-RS"/>
        </w:rPr>
        <w:t xml:space="preserve"> </w:t>
      </w:r>
      <w:r w:rsidR="00B82D43" w:rsidRPr="000F6A6E">
        <w:rPr>
          <w:rFonts w:ascii="Times New Roman" w:hAnsi="Times New Roman"/>
          <w:sz w:val="24"/>
          <w:lang w:val="sr-Cyrl-RS"/>
        </w:rPr>
        <w:t>означава период од Датума потписивања</w:t>
      </w:r>
      <w:r w:rsidR="000A6D85" w:rsidRPr="000F6A6E">
        <w:rPr>
          <w:rFonts w:ascii="Times New Roman" w:hAnsi="Times New Roman"/>
          <w:sz w:val="24"/>
          <w:lang w:val="sr-Cyrl-RS"/>
        </w:rPr>
        <w:t xml:space="preserve"> </w:t>
      </w:r>
      <w:r w:rsidR="00B82D43" w:rsidRPr="000F6A6E">
        <w:rPr>
          <w:rFonts w:ascii="Times New Roman" w:hAnsi="Times New Roman"/>
          <w:sz w:val="24"/>
          <w:lang w:val="sr-Cyrl-RS"/>
        </w:rPr>
        <w:t>до датума који пада</w:t>
      </w:r>
      <w:r w:rsidR="000A6D85" w:rsidRPr="000F6A6E">
        <w:rPr>
          <w:rFonts w:ascii="Times New Roman" w:hAnsi="Times New Roman"/>
          <w:sz w:val="24"/>
          <w:lang w:val="sr-Cyrl-RS"/>
        </w:rPr>
        <w:t xml:space="preserve"> </w:t>
      </w:r>
      <w:r w:rsidR="00DE7F75" w:rsidRPr="000F6A6E">
        <w:rPr>
          <w:rFonts w:ascii="Times New Roman" w:hAnsi="Times New Roman"/>
          <w:sz w:val="24"/>
          <w:lang w:val="sr-Cyrl-RS"/>
        </w:rPr>
        <w:t>57</w:t>
      </w:r>
      <w:r w:rsidR="000A6D85" w:rsidRPr="000F6A6E">
        <w:rPr>
          <w:rFonts w:ascii="Times New Roman" w:hAnsi="Times New Roman"/>
          <w:sz w:val="24"/>
          <w:lang w:val="sr-Cyrl-RS"/>
        </w:rPr>
        <w:t xml:space="preserve"> </w:t>
      </w:r>
      <w:r w:rsidR="00B82D43" w:rsidRPr="000F6A6E">
        <w:rPr>
          <w:rFonts w:ascii="Times New Roman" w:hAnsi="Times New Roman"/>
          <w:sz w:val="24"/>
          <w:lang w:val="sr-Cyrl-RS"/>
        </w:rPr>
        <w:t>месеци након Датума потписивања</w:t>
      </w:r>
      <w:r w:rsidR="000A6D85" w:rsidRPr="000F6A6E">
        <w:rPr>
          <w:rFonts w:ascii="Times New Roman" w:hAnsi="Times New Roman"/>
          <w:sz w:val="24"/>
          <w:lang w:val="sr-Cyrl-RS"/>
        </w:rPr>
        <w:t>.</w:t>
      </w:r>
      <w:r w:rsidR="00CA12E3" w:rsidRPr="000F6A6E">
        <w:rPr>
          <w:rFonts w:ascii="Times New Roman" w:hAnsi="Times New Roman"/>
          <w:sz w:val="24"/>
          <w:lang w:val="sr-Cyrl-RS"/>
        </w:rPr>
        <w:t xml:space="preserve"> </w:t>
      </w:r>
    </w:p>
    <w:p w14:paraId="5074A608" w14:textId="77777777" w:rsidR="00D65A40" w:rsidRPr="000F6A6E" w:rsidRDefault="00D65A40" w:rsidP="00E91F01">
      <w:pPr>
        <w:widowControl w:val="0"/>
        <w:spacing w:before="0" w:after="0" w:line="240" w:lineRule="auto"/>
        <w:ind w:left="709" w:hanging="709"/>
        <w:rPr>
          <w:rFonts w:ascii="Times New Roman" w:hAnsi="Times New Roman"/>
          <w:sz w:val="24"/>
          <w:lang w:val="sr-Cyrl-RS"/>
        </w:rPr>
      </w:pPr>
    </w:p>
    <w:p w14:paraId="261256C7" w14:textId="77777777" w:rsidR="0063357A" w:rsidRPr="000F6A6E" w:rsidRDefault="00D65A40"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bookmarkEnd w:id="9"/>
      <w:r w:rsidR="00945296" w:rsidRPr="000F6A6E">
        <w:rPr>
          <w:rFonts w:ascii="Times New Roman" w:hAnsi="Times New Roman"/>
          <w:b/>
          <w:sz w:val="24"/>
          <w:lang w:val="sr-Cyrl-RS"/>
        </w:rPr>
        <w:t>Расположива ангажована средства</w:t>
      </w:r>
      <w:r w:rsidR="0063357A" w:rsidRPr="000F6A6E">
        <w:rPr>
          <w:rFonts w:ascii="Times New Roman" w:hAnsi="Times New Roman"/>
          <w:sz w:val="24"/>
          <w:lang w:val="sr-Cyrl-RS"/>
        </w:rPr>
        <w:t xml:space="preserve"> </w:t>
      </w:r>
      <w:r w:rsidR="00115BBD" w:rsidRPr="000F6A6E">
        <w:rPr>
          <w:rFonts w:ascii="Times New Roman" w:hAnsi="Times New Roman"/>
          <w:sz w:val="24"/>
          <w:lang w:val="sr-Cyrl-RS"/>
        </w:rPr>
        <w:t>означавају Укупна ангажована средства</w:t>
      </w:r>
      <w:r w:rsidR="0063357A" w:rsidRPr="000F6A6E">
        <w:rPr>
          <w:rFonts w:ascii="Times New Roman" w:hAnsi="Times New Roman"/>
          <w:sz w:val="24"/>
          <w:lang w:val="sr-Cyrl-RS"/>
        </w:rPr>
        <w:t xml:space="preserve"> (</w:t>
      </w:r>
      <w:r w:rsidR="00115BBD" w:rsidRPr="000F6A6E">
        <w:rPr>
          <w:rFonts w:ascii="Times New Roman" w:hAnsi="Times New Roman"/>
          <w:sz w:val="24"/>
          <w:lang w:val="sr-Cyrl-RS"/>
        </w:rPr>
        <w:t>која могу бити отказана или смањена у складу са овим Уговором</w:t>
      </w:r>
      <w:r w:rsidR="0063357A" w:rsidRPr="000F6A6E">
        <w:rPr>
          <w:rFonts w:ascii="Times New Roman" w:hAnsi="Times New Roman"/>
          <w:sz w:val="24"/>
          <w:lang w:val="sr-Cyrl-RS"/>
        </w:rPr>
        <w:t xml:space="preserve">) </w:t>
      </w:r>
      <w:r w:rsidR="00115BBD" w:rsidRPr="000F6A6E">
        <w:rPr>
          <w:rFonts w:ascii="Times New Roman" w:hAnsi="Times New Roman"/>
          <w:sz w:val="24"/>
          <w:lang w:val="sr-Cyrl-RS"/>
        </w:rPr>
        <w:t>умањена за износ свих</w:t>
      </w:r>
      <w:r w:rsidR="0063357A" w:rsidRPr="000F6A6E">
        <w:rPr>
          <w:rFonts w:ascii="Times New Roman" w:hAnsi="Times New Roman"/>
          <w:sz w:val="24"/>
          <w:lang w:val="sr-Cyrl-RS"/>
        </w:rPr>
        <w:t xml:space="preserve"> </w:t>
      </w:r>
      <w:r w:rsidR="00115BBD" w:rsidRPr="000F6A6E">
        <w:rPr>
          <w:rFonts w:ascii="Times New Roman" w:hAnsi="Times New Roman"/>
          <w:sz w:val="24"/>
          <w:lang w:val="sr-Cyrl-RS"/>
        </w:rPr>
        <w:t>Коришћења средстава</w:t>
      </w:r>
      <w:r w:rsidR="0063357A" w:rsidRPr="000F6A6E">
        <w:rPr>
          <w:rFonts w:ascii="Times New Roman" w:hAnsi="Times New Roman"/>
          <w:sz w:val="24"/>
          <w:lang w:val="sr-Cyrl-RS"/>
        </w:rPr>
        <w:t xml:space="preserve"> </w:t>
      </w:r>
      <w:r w:rsidR="00115BBD" w:rsidRPr="000F6A6E">
        <w:rPr>
          <w:rFonts w:ascii="Times New Roman" w:hAnsi="Times New Roman"/>
          <w:sz w:val="24"/>
          <w:lang w:val="sr-Cyrl-RS"/>
        </w:rPr>
        <w:t>која су стављена на располагање по основу Кредитног аранжмана</w:t>
      </w:r>
      <w:r w:rsidR="0063357A" w:rsidRPr="000F6A6E">
        <w:rPr>
          <w:rFonts w:ascii="Times New Roman" w:hAnsi="Times New Roman"/>
          <w:sz w:val="24"/>
          <w:lang w:val="sr-Cyrl-RS"/>
        </w:rPr>
        <w:t>.</w:t>
      </w:r>
    </w:p>
    <w:p w14:paraId="2897C9EA" w14:textId="77777777" w:rsidR="00D65A40" w:rsidRPr="000F6A6E" w:rsidRDefault="00D65A40" w:rsidP="00E91F01">
      <w:pPr>
        <w:widowControl w:val="0"/>
        <w:spacing w:before="0" w:after="0" w:line="240" w:lineRule="auto"/>
        <w:ind w:left="709" w:hanging="709"/>
        <w:rPr>
          <w:rFonts w:ascii="Times New Roman" w:hAnsi="Times New Roman"/>
          <w:sz w:val="24"/>
          <w:lang w:val="sr-Cyrl-RS"/>
        </w:rPr>
      </w:pPr>
    </w:p>
    <w:p w14:paraId="6229E3A2" w14:textId="77777777" w:rsidR="006563E4" w:rsidRPr="000F6A6E" w:rsidRDefault="00D65A40" w:rsidP="00E91F01">
      <w:pPr>
        <w:widowControl w:val="0"/>
        <w:spacing w:before="0" w:after="0" w:line="240" w:lineRule="auto"/>
        <w:ind w:left="709" w:hanging="709"/>
        <w:rPr>
          <w:rFonts w:ascii="Times New Roman" w:hAnsi="Times New Roman"/>
          <w:bCs/>
          <w:sz w:val="24"/>
          <w:lang w:val="sr-Cyrl-RS"/>
        </w:rPr>
      </w:pPr>
      <w:r w:rsidRPr="000F6A6E">
        <w:rPr>
          <w:rFonts w:ascii="Times New Roman" w:hAnsi="Times New Roman"/>
          <w:sz w:val="24"/>
          <w:lang w:val="sr-Cyrl-RS"/>
        </w:rPr>
        <w:tab/>
      </w:r>
      <w:r w:rsidRPr="000F6A6E">
        <w:rPr>
          <w:rFonts w:ascii="Times New Roman" w:hAnsi="Times New Roman"/>
          <w:b/>
          <w:sz w:val="24"/>
          <w:lang w:val="sr-Cyrl-RS"/>
        </w:rPr>
        <w:t>Преостали износ</w:t>
      </w:r>
      <w:r w:rsidR="006563E4" w:rsidRPr="000F6A6E">
        <w:rPr>
          <w:rFonts w:ascii="Times New Roman" w:hAnsi="Times New Roman"/>
          <w:b/>
          <w:sz w:val="24"/>
          <w:lang w:val="sr-Cyrl-RS"/>
        </w:rPr>
        <w:t xml:space="preserve"> </w:t>
      </w:r>
      <w:r w:rsidR="00B1065A" w:rsidRPr="000F6A6E">
        <w:rPr>
          <w:rFonts w:ascii="Times New Roman" w:hAnsi="Times New Roman"/>
          <w:bCs/>
          <w:sz w:val="24"/>
          <w:lang w:val="sr-Cyrl-RS"/>
        </w:rPr>
        <w:t>означава све износе које Купац дугује Продавцу по основу Комерцијалног уговора</w:t>
      </w:r>
      <w:r w:rsidR="006563E4" w:rsidRPr="000F6A6E">
        <w:rPr>
          <w:rFonts w:ascii="Times New Roman" w:hAnsi="Times New Roman"/>
          <w:bCs/>
          <w:sz w:val="24"/>
          <w:lang w:val="sr-Cyrl-RS"/>
        </w:rPr>
        <w:t xml:space="preserve"> </w:t>
      </w:r>
      <w:r w:rsidR="00B1065A" w:rsidRPr="000F6A6E">
        <w:rPr>
          <w:rFonts w:ascii="Times New Roman" w:hAnsi="Times New Roman"/>
          <w:bCs/>
          <w:sz w:val="24"/>
          <w:lang w:val="sr-Cyrl-RS"/>
        </w:rPr>
        <w:t>у складу са Клаузулом</w:t>
      </w:r>
      <w:r w:rsidR="006563E4" w:rsidRPr="000F6A6E">
        <w:rPr>
          <w:rFonts w:ascii="Times New Roman" w:hAnsi="Times New Roman"/>
          <w:bCs/>
          <w:sz w:val="24"/>
          <w:lang w:val="sr-Cyrl-RS"/>
        </w:rPr>
        <w:t xml:space="preserve"> 7.1.3 (</w:t>
      </w:r>
      <w:r w:rsidRPr="000F6A6E">
        <w:rPr>
          <w:rFonts w:ascii="Times New Roman" w:hAnsi="Times New Roman"/>
          <w:bCs/>
          <w:i/>
          <w:iCs/>
          <w:sz w:val="24"/>
          <w:lang w:val="sr-Cyrl-RS"/>
        </w:rPr>
        <w:t>Преостали износ</w:t>
      </w:r>
      <w:r w:rsidR="006563E4" w:rsidRPr="000F6A6E">
        <w:rPr>
          <w:rFonts w:ascii="Times New Roman" w:hAnsi="Times New Roman"/>
          <w:bCs/>
          <w:i/>
          <w:iCs/>
          <w:sz w:val="24"/>
          <w:lang w:val="sr-Cyrl-RS"/>
        </w:rPr>
        <w:t>)</w:t>
      </w:r>
      <w:r w:rsidR="006563E4" w:rsidRPr="000F6A6E">
        <w:rPr>
          <w:rFonts w:ascii="Times New Roman" w:hAnsi="Times New Roman"/>
          <w:bCs/>
          <w:sz w:val="24"/>
          <w:lang w:val="sr-Cyrl-RS"/>
        </w:rPr>
        <w:t xml:space="preserve"> </w:t>
      </w:r>
      <w:r w:rsidR="00B1065A" w:rsidRPr="000F6A6E">
        <w:rPr>
          <w:rFonts w:ascii="Times New Roman" w:hAnsi="Times New Roman"/>
          <w:bCs/>
          <w:sz w:val="24"/>
          <w:lang w:val="sr-Cyrl-RS"/>
        </w:rPr>
        <w:t>Комерцијалног уговора</w:t>
      </w:r>
      <w:r w:rsidR="006563E4" w:rsidRPr="000F6A6E">
        <w:rPr>
          <w:rFonts w:ascii="Times New Roman" w:hAnsi="Times New Roman"/>
          <w:bCs/>
          <w:sz w:val="24"/>
          <w:lang w:val="sr-Cyrl-RS"/>
        </w:rPr>
        <w:t xml:space="preserve"> </w:t>
      </w:r>
      <w:r w:rsidR="00B1065A" w:rsidRPr="000F6A6E">
        <w:rPr>
          <w:rFonts w:ascii="Times New Roman" w:hAnsi="Times New Roman"/>
          <w:bCs/>
          <w:sz w:val="24"/>
          <w:lang w:val="sr-Cyrl-RS"/>
        </w:rPr>
        <w:t>у износу једнаком</w:t>
      </w:r>
      <w:r w:rsidR="006563E4" w:rsidRPr="000F6A6E">
        <w:rPr>
          <w:rFonts w:ascii="Times New Roman" w:hAnsi="Times New Roman"/>
          <w:bCs/>
          <w:sz w:val="24"/>
          <w:lang w:val="sr-Cyrl-RS"/>
        </w:rPr>
        <w:t xml:space="preserve"> 20% </w:t>
      </w:r>
      <w:r w:rsidR="00B1065A" w:rsidRPr="000F6A6E">
        <w:rPr>
          <w:rFonts w:ascii="Times New Roman" w:hAnsi="Times New Roman"/>
          <w:bCs/>
          <w:sz w:val="24"/>
          <w:lang w:val="sr-Cyrl-RS"/>
        </w:rPr>
        <w:t>цене релевантне уговорне ставке</w:t>
      </w:r>
      <w:r w:rsidR="006563E4" w:rsidRPr="000F6A6E">
        <w:rPr>
          <w:rFonts w:ascii="Times New Roman" w:hAnsi="Times New Roman"/>
          <w:bCs/>
          <w:sz w:val="24"/>
          <w:lang w:val="sr-Cyrl-RS"/>
        </w:rPr>
        <w:t xml:space="preserve"> </w:t>
      </w:r>
      <w:r w:rsidR="00B1065A" w:rsidRPr="000F6A6E">
        <w:rPr>
          <w:rFonts w:ascii="Times New Roman" w:hAnsi="Times New Roman"/>
          <w:bCs/>
          <w:sz w:val="24"/>
          <w:lang w:val="sr-Cyrl-RS"/>
        </w:rPr>
        <w:t>у складу са Комерцијалним уговором</w:t>
      </w:r>
      <w:r w:rsidR="006563E4" w:rsidRPr="000F6A6E">
        <w:rPr>
          <w:rFonts w:ascii="Times New Roman" w:hAnsi="Times New Roman"/>
          <w:bCs/>
          <w:sz w:val="24"/>
          <w:lang w:val="sr-Cyrl-RS"/>
        </w:rPr>
        <w:t xml:space="preserve">, </w:t>
      </w:r>
      <w:r w:rsidR="00B1065A" w:rsidRPr="000F6A6E">
        <w:rPr>
          <w:rFonts w:ascii="Times New Roman" w:hAnsi="Times New Roman"/>
          <w:bCs/>
          <w:sz w:val="24"/>
          <w:lang w:val="sr-Cyrl-RS"/>
        </w:rPr>
        <w:t>осим било ког Авансног плаћања</w:t>
      </w:r>
      <w:r w:rsidR="006563E4" w:rsidRPr="000F6A6E">
        <w:rPr>
          <w:rFonts w:ascii="Times New Roman" w:hAnsi="Times New Roman"/>
          <w:bCs/>
          <w:sz w:val="24"/>
          <w:lang w:val="sr-Cyrl-RS"/>
        </w:rPr>
        <w:t xml:space="preserve">, </w:t>
      </w:r>
      <w:r w:rsidR="00B1065A" w:rsidRPr="000F6A6E">
        <w:rPr>
          <w:rFonts w:ascii="Times New Roman" w:hAnsi="Times New Roman"/>
          <w:bCs/>
          <w:sz w:val="24"/>
          <w:lang w:val="sr-Cyrl-RS"/>
        </w:rPr>
        <w:t>Прв</w:t>
      </w:r>
      <w:r w:rsidR="00261ED7" w:rsidRPr="000F6A6E">
        <w:rPr>
          <w:rFonts w:ascii="Times New Roman" w:hAnsi="Times New Roman"/>
          <w:bCs/>
          <w:sz w:val="24"/>
          <w:lang w:val="sr-Cyrl-RS"/>
        </w:rPr>
        <w:t>ог</w:t>
      </w:r>
      <w:r w:rsidR="00B1065A" w:rsidRPr="000F6A6E">
        <w:rPr>
          <w:rFonts w:ascii="Times New Roman" w:hAnsi="Times New Roman"/>
          <w:bCs/>
          <w:sz w:val="24"/>
          <w:lang w:val="sr-Cyrl-RS"/>
        </w:rPr>
        <w:t xml:space="preserve"> </w:t>
      </w:r>
      <w:r w:rsidR="00261ED7" w:rsidRPr="000F6A6E">
        <w:rPr>
          <w:rFonts w:ascii="Times New Roman" w:hAnsi="Times New Roman"/>
          <w:bCs/>
          <w:sz w:val="24"/>
          <w:lang w:val="sr-Cyrl-RS"/>
        </w:rPr>
        <w:t xml:space="preserve">плаћања </w:t>
      </w:r>
      <w:r w:rsidR="00B1065A" w:rsidRPr="000F6A6E">
        <w:rPr>
          <w:rFonts w:ascii="Times New Roman" w:hAnsi="Times New Roman"/>
          <w:bCs/>
          <w:sz w:val="24"/>
          <w:lang w:val="sr-Cyrl-RS"/>
        </w:rPr>
        <w:t xml:space="preserve">по </w:t>
      </w:r>
      <w:r w:rsidR="00261ED7" w:rsidRPr="000F6A6E">
        <w:rPr>
          <w:rFonts w:ascii="Times New Roman" w:hAnsi="Times New Roman"/>
          <w:bCs/>
          <w:sz w:val="24"/>
          <w:lang w:val="sr-Cyrl-RS"/>
        </w:rPr>
        <w:t>учинку</w:t>
      </w:r>
      <w:r w:rsidR="006563E4" w:rsidRPr="000F6A6E">
        <w:rPr>
          <w:rFonts w:ascii="Times New Roman" w:hAnsi="Times New Roman"/>
          <w:bCs/>
          <w:sz w:val="24"/>
          <w:lang w:val="sr-Cyrl-RS"/>
        </w:rPr>
        <w:t xml:space="preserve"> </w:t>
      </w:r>
      <w:r w:rsidR="00B1065A" w:rsidRPr="000F6A6E">
        <w:rPr>
          <w:rFonts w:ascii="Times New Roman" w:hAnsi="Times New Roman"/>
          <w:bCs/>
          <w:sz w:val="24"/>
          <w:lang w:val="sr-Cyrl-RS"/>
        </w:rPr>
        <w:t>и Друг</w:t>
      </w:r>
      <w:r w:rsidR="00261ED7" w:rsidRPr="000F6A6E">
        <w:rPr>
          <w:rFonts w:ascii="Times New Roman" w:hAnsi="Times New Roman"/>
          <w:bCs/>
          <w:sz w:val="24"/>
          <w:lang w:val="sr-Cyrl-RS"/>
        </w:rPr>
        <w:t>ог</w:t>
      </w:r>
      <w:r w:rsidR="00B1065A" w:rsidRPr="000F6A6E">
        <w:rPr>
          <w:rFonts w:ascii="Times New Roman" w:hAnsi="Times New Roman"/>
          <w:bCs/>
          <w:sz w:val="24"/>
          <w:lang w:val="sr-Cyrl-RS"/>
        </w:rPr>
        <w:t xml:space="preserve"> </w:t>
      </w:r>
      <w:r w:rsidR="00261ED7" w:rsidRPr="000F6A6E">
        <w:rPr>
          <w:rFonts w:ascii="Times New Roman" w:hAnsi="Times New Roman"/>
          <w:bCs/>
          <w:sz w:val="24"/>
          <w:lang w:val="sr-Cyrl-RS"/>
        </w:rPr>
        <w:t xml:space="preserve">плаћања </w:t>
      </w:r>
      <w:r w:rsidR="00B1065A" w:rsidRPr="000F6A6E">
        <w:rPr>
          <w:rFonts w:ascii="Times New Roman" w:hAnsi="Times New Roman"/>
          <w:bCs/>
          <w:sz w:val="24"/>
          <w:lang w:val="sr-Cyrl-RS"/>
        </w:rPr>
        <w:t xml:space="preserve">по </w:t>
      </w:r>
      <w:r w:rsidR="00261ED7" w:rsidRPr="000F6A6E">
        <w:rPr>
          <w:rFonts w:ascii="Times New Roman" w:hAnsi="Times New Roman"/>
          <w:bCs/>
          <w:sz w:val="24"/>
          <w:lang w:val="sr-Cyrl-RS"/>
        </w:rPr>
        <w:t>учинку</w:t>
      </w:r>
      <w:r w:rsidR="006563E4" w:rsidRPr="000F6A6E">
        <w:rPr>
          <w:rFonts w:ascii="Times New Roman" w:hAnsi="Times New Roman"/>
          <w:bCs/>
          <w:sz w:val="24"/>
          <w:lang w:val="sr-Cyrl-RS"/>
        </w:rPr>
        <w:t>.</w:t>
      </w:r>
    </w:p>
    <w:p w14:paraId="7C0E9E95" w14:textId="77777777" w:rsidR="00D65A40" w:rsidRPr="000F6A6E" w:rsidRDefault="00D65A40" w:rsidP="00E91F01">
      <w:pPr>
        <w:widowControl w:val="0"/>
        <w:spacing w:before="0" w:after="0" w:line="240" w:lineRule="auto"/>
        <w:ind w:left="709" w:hanging="709"/>
        <w:rPr>
          <w:rFonts w:ascii="Times New Roman" w:hAnsi="Times New Roman"/>
          <w:bCs/>
          <w:sz w:val="24"/>
          <w:lang w:val="sr-Cyrl-RS"/>
        </w:rPr>
      </w:pPr>
    </w:p>
    <w:p w14:paraId="57E6A713" w14:textId="77777777" w:rsidR="00682B52" w:rsidRPr="000F6A6E" w:rsidRDefault="00D65A40"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Cs/>
          <w:sz w:val="24"/>
          <w:lang w:val="sr-Cyrl-RS"/>
        </w:rPr>
        <w:tab/>
      </w:r>
      <w:r w:rsidR="00207B52" w:rsidRPr="000F6A6E">
        <w:rPr>
          <w:rFonts w:ascii="Times New Roman" w:hAnsi="Times New Roman"/>
          <w:b/>
          <w:sz w:val="24"/>
          <w:lang w:val="sr-Cyrl-RS"/>
        </w:rPr>
        <w:t>Корисник</w:t>
      </w:r>
      <w:r w:rsidR="00682B52" w:rsidRPr="000F6A6E">
        <w:rPr>
          <w:rFonts w:ascii="Times New Roman" w:hAnsi="Times New Roman"/>
          <w:sz w:val="24"/>
          <w:lang w:val="sr-Cyrl-RS"/>
        </w:rPr>
        <w:t xml:space="preserve"> </w:t>
      </w:r>
      <w:r w:rsidR="00207B52" w:rsidRPr="000F6A6E">
        <w:rPr>
          <w:rFonts w:ascii="Times New Roman" w:hAnsi="Times New Roman"/>
          <w:sz w:val="24"/>
          <w:lang w:val="sr-Cyrl-RS"/>
        </w:rPr>
        <w:t>ће имати значење додељено у Клаузули</w:t>
      </w:r>
      <w:r w:rsidR="00682B52" w:rsidRPr="000F6A6E">
        <w:rPr>
          <w:rFonts w:ascii="Times New Roman" w:hAnsi="Times New Roman"/>
          <w:sz w:val="24"/>
          <w:lang w:val="sr-Cyrl-RS"/>
        </w:rPr>
        <w:t xml:space="preserve"> </w:t>
      </w:r>
      <w:r w:rsidR="00CD67B6" w:rsidRPr="000F6A6E">
        <w:rPr>
          <w:rFonts w:ascii="Times New Roman" w:hAnsi="Times New Roman"/>
          <w:sz w:val="24"/>
          <w:lang w:val="sr-Cyrl-RS"/>
        </w:rPr>
        <w:t>24.7</w:t>
      </w:r>
      <w:r w:rsidR="00682B52" w:rsidRPr="000F6A6E">
        <w:rPr>
          <w:rFonts w:ascii="Times New Roman" w:hAnsi="Times New Roman"/>
          <w:sz w:val="24"/>
          <w:lang w:val="sr-Cyrl-RS"/>
        </w:rPr>
        <w:t xml:space="preserve"> (</w:t>
      </w:r>
      <w:r w:rsidR="00207B52" w:rsidRPr="000F6A6E">
        <w:rPr>
          <w:rFonts w:ascii="Times New Roman" w:hAnsi="Times New Roman"/>
          <w:i/>
          <w:sz w:val="24"/>
          <w:lang w:val="sr-Cyrl-RS"/>
        </w:rPr>
        <w:t>Обезбеђење права Зајмодаваца</w:t>
      </w:r>
      <w:r w:rsidR="00682B52" w:rsidRPr="000F6A6E">
        <w:rPr>
          <w:rFonts w:ascii="Times New Roman" w:hAnsi="Times New Roman"/>
          <w:sz w:val="24"/>
          <w:lang w:val="sr-Cyrl-RS"/>
        </w:rPr>
        <w:t>).</w:t>
      </w:r>
    </w:p>
    <w:p w14:paraId="46A461F0" w14:textId="77777777" w:rsidR="00D65A40" w:rsidRPr="000F6A6E" w:rsidRDefault="00D65A40" w:rsidP="00E91F01">
      <w:pPr>
        <w:widowControl w:val="0"/>
        <w:spacing w:before="0" w:after="0" w:line="240" w:lineRule="auto"/>
        <w:ind w:left="709" w:hanging="709"/>
        <w:rPr>
          <w:rFonts w:ascii="Times New Roman" w:hAnsi="Times New Roman"/>
          <w:sz w:val="24"/>
          <w:lang w:val="sr-Cyrl-RS"/>
        </w:rPr>
      </w:pPr>
    </w:p>
    <w:p w14:paraId="2B4E0C74" w14:textId="77777777" w:rsidR="00565B55" w:rsidRPr="000F6A6E" w:rsidRDefault="00D65A40"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207B52" w:rsidRPr="000F6A6E">
        <w:rPr>
          <w:rFonts w:ascii="Times New Roman" w:hAnsi="Times New Roman"/>
          <w:b/>
          <w:sz w:val="24"/>
          <w:lang w:val="sr-Cyrl-RS"/>
        </w:rPr>
        <w:t>Зајмопримац</w:t>
      </w:r>
      <w:r w:rsidR="00565B55" w:rsidRPr="000F6A6E">
        <w:rPr>
          <w:rFonts w:ascii="Times New Roman" w:hAnsi="Times New Roman"/>
          <w:sz w:val="24"/>
          <w:lang w:val="sr-Cyrl-RS"/>
        </w:rPr>
        <w:t xml:space="preserve"> </w:t>
      </w:r>
      <w:r w:rsidR="00207B52" w:rsidRPr="000F6A6E">
        <w:rPr>
          <w:rFonts w:ascii="Times New Roman" w:hAnsi="Times New Roman"/>
          <w:sz w:val="24"/>
          <w:lang w:val="sr-Cyrl-RS"/>
        </w:rPr>
        <w:t xml:space="preserve">ће имати значење додељено у преамбули овог </w:t>
      </w:r>
      <w:r w:rsidRPr="000F6A6E">
        <w:rPr>
          <w:rFonts w:ascii="Times New Roman" w:hAnsi="Times New Roman"/>
          <w:sz w:val="24"/>
          <w:lang w:val="sr-Cyrl-RS"/>
        </w:rPr>
        <w:t>У</w:t>
      </w:r>
      <w:r w:rsidR="00207B52" w:rsidRPr="000F6A6E">
        <w:rPr>
          <w:rFonts w:ascii="Times New Roman" w:hAnsi="Times New Roman"/>
          <w:sz w:val="24"/>
          <w:lang w:val="sr-Cyrl-RS"/>
        </w:rPr>
        <w:t>говора</w:t>
      </w:r>
      <w:r w:rsidR="00565B55" w:rsidRPr="000F6A6E">
        <w:rPr>
          <w:rFonts w:ascii="Times New Roman" w:hAnsi="Times New Roman"/>
          <w:sz w:val="24"/>
          <w:lang w:val="sr-Cyrl-RS"/>
        </w:rPr>
        <w:t xml:space="preserve">. </w:t>
      </w:r>
    </w:p>
    <w:p w14:paraId="6C4096EE" w14:textId="77777777" w:rsidR="00D65A40" w:rsidRPr="000F6A6E" w:rsidRDefault="00D65A40" w:rsidP="00E91F01">
      <w:pPr>
        <w:widowControl w:val="0"/>
        <w:spacing w:before="0" w:after="0" w:line="240" w:lineRule="auto"/>
        <w:ind w:left="709" w:hanging="709"/>
        <w:rPr>
          <w:rFonts w:ascii="Times New Roman" w:hAnsi="Times New Roman"/>
          <w:sz w:val="24"/>
          <w:lang w:val="sr-Cyrl-RS"/>
        </w:rPr>
      </w:pPr>
    </w:p>
    <w:p w14:paraId="04EB0BAC" w14:textId="77777777" w:rsidR="00565B55" w:rsidRPr="000F6A6E" w:rsidRDefault="00D65A40"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157E27" w:rsidRPr="000F6A6E">
        <w:rPr>
          <w:rFonts w:ascii="Times New Roman" w:hAnsi="Times New Roman"/>
          <w:b/>
          <w:sz w:val="24"/>
          <w:lang w:val="sr-Cyrl-RS"/>
        </w:rPr>
        <w:t>Спољна задуженост Зајмопримца</w:t>
      </w:r>
      <w:r w:rsidR="00565B55" w:rsidRPr="000F6A6E">
        <w:rPr>
          <w:rFonts w:ascii="Times New Roman" w:hAnsi="Times New Roman"/>
          <w:sz w:val="24"/>
          <w:lang w:val="sr-Cyrl-RS"/>
        </w:rPr>
        <w:t xml:space="preserve"> </w:t>
      </w:r>
      <w:r w:rsidR="00157E27" w:rsidRPr="000F6A6E">
        <w:rPr>
          <w:rFonts w:ascii="Times New Roman" w:hAnsi="Times New Roman"/>
          <w:sz w:val="24"/>
          <w:lang w:val="sr-Cyrl-RS"/>
        </w:rPr>
        <w:t>означава сваку задуженост Републике Србије или било ког субјекта у власништву или под контролом Републике Србије</w:t>
      </w:r>
      <w:r w:rsidR="00955954" w:rsidRPr="000F6A6E">
        <w:rPr>
          <w:rFonts w:ascii="Times New Roman" w:hAnsi="Times New Roman"/>
          <w:sz w:val="24"/>
          <w:lang w:val="sr-Cyrl-RS"/>
        </w:rPr>
        <w:t xml:space="preserve"> </w:t>
      </w:r>
      <w:r w:rsidR="00B65CAC" w:rsidRPr="000F6A6E">
        <w:rPr>
          <w:rFonts w:ascii="Times New Roman" w:hAnsi="Times New Roman"/>
          <w:sz w:val="24"/>
          <w:lang w:val="sr-Cyrl-RS"/>
        </w:rPr>
        <w:t>а</w:t>
      </w:r>
      <w:r w:rsidR="00157E27" w:rsidRPr="000F6A6E">
        <w:rPr>
          <w:rFonts w:ascii="Times New Roman" w:hAnsi="Times New Roman"/>
          <w:sz w:val="24"/>
          <w:lang w:val="sr-Cyrl-RS"/>
        </w:rPr>
        <w:t xml:space="preserve"> који поседује јавну имовину Републике Србије</w:t>
      </w:r>
      <w:r w:rsidR="00565B55" w:rsidRPr="000F6A6E">
        <w:rPr>
          <w:rFonts w:ascii="Times New Roman" w:hAnsi="Times New Roman"/>
          <w:sz w:val="24"/>
          <w:lang w:val="sr-Cyrl-RS"/>
        </w:rPr>
        <w:t xml:space="preserve"> (</w:t>
      </w:r>
      <w:r w:rsidR="00157E27" w:rsidRPr="000F6A6E">
        <w:rPr>
          <w:rFonts w:ascii="Times New Roman" w:hAnsi="Times New Roman"/>
          <w:sz w:val="24"/>
          <w:lang w:val="sr-Cyrl-RS"/>
        </w:rPr>
        <w:t>укључујући међународне монетарне резерве</w:t>
      </w:r>
      <w:r w:rsidR="00565B55" w:rsidRPr="000F6A6E">
        <w:rPr>
          <w:rFonts w:ascii="Times New Roman" w:hAnsi="Times New Roman"/>
          <w:sz w:val="24"/>
          <w:lang w:val="sr-Cyrl-RS"/>
        </w:rPr>
        <w:t xml:space="preserve">) </w:t>
      </w:r>
      <w:r w:rsidR="00157E27" w:rsidRPr="000F6A6E">
        <w:rPr>
          <w:rFonts w:ascii="Times New Roman" w:hAnsi="Times New Roman"/>
          <w:sz w:val="24"/>
          <w:lang w:val="sr-Cyrl-RS"/>
        </w:rPr>
        <w:t>која</w:t>
      </w:r>
      <w:r w:rsidR="00565B55" w:rsidRPr="000F6A6E">
        <w:rPr>
          <w:rFonts w:ascii="Times New Roman" w:hAnsi="Times New Roman"/>
          <w:sz w:val="24"/>
          <w:lang w:val="sr-Cyrl-RS"/>
        </w:rPr>
        <w:t xml:space="preserve"> (i) </w:t>
      </w:r>
      <w:r w:rsidR="00157E27" w:rsidRPr="000F6A6E">
        <w:rPr>
          <w:rFonts w:ascii="Times New Roman" w:hAnsi="Times New Roman"/>
          <w:sz w:val="24"/>
          <w:lang w:val="sr-Cyrl-RS"/>
        </w:rPr>
        <w:t>јесте или може постати пла</w:t>
      </w:r>
      <w:r w:rsidR="00AC0228" w:rsidRPr="000F6A6E">
        <w:rPr>
          <w:rFonts w:ascii="Times New Roman" w:hAnsi="Times New Roman"/>
          <w:sz w:val="24"/>
          <w:lang w:val="sr-Cyrl-RS"/>
        </w:rPr>
        <w:t xml:space="preserve">тива у било којој валути осим у </w:t>
      </w:r>
      <w:r w:rsidR="00157E27" w:rsidRPr="000F6A6E">
        <w:rPr>
          <w:rFonts w:ascii="Times New Roman" w:hAnsi="Times New Roman"/>
          <w:sz w:val="24"/>
          <w:lang w:val="sr-Cyrl-RS"/>
        </w:rPr>
        <w:t>законској валути</w:t>
      </w:r>
      <w:r w:rsidR="00565B55" w:rsidRPr="000F6A6E">
        <w:rPr>
          <w:rFonts w:ascii="Times New Roman" w:hAnsi="Times New Roman"/>
          <w:sz w:val="24"/>
          <w:lang w:val="sr-Cyrl-RS"/>
        </w:rPr>
        <w:t xml:space="preserve"> </w:t>
      </w:r>
      <w:r w:rsidR="00AC0228" w:rsidRPr="000F6A6E">
        <w:rPr>
          <w:rFonts w:ascii="Times New Roman" w:hAnsi="Times New Roman"/>
          <w:sz w:val="24"/>
          <w:lang w:val="sr-Cyrl-RS"/>
        </w:rPr>
        <w:t>Републике Србије која важи у овом временском периоду</w:t>
      </w:r>
      <w:r w:rsidR="00B65CAC" w:rsidRPr="000F6A6E">
        <w:rPr>
          <w:rFonts w:ascii="Times New Roman" w:hAnsi="Times New Roman"/>
          <w:sz w:val="24"/>
          <w:lang w:val="sr-Cyrl-RS"/>
        </w:rPr>
        <w:t>,</w:t>
      </w:r>
      <w:r w:rsidR="00565B55" w:rsidRPr="000F6A6E">
        <w:rPr>
          <w:rFonts w:ascii="Times New Roman" w:hAnsi="Times New Roman"/>
          <w:sz w:val="24"/>
          <w:lang w:val="sr-Cyrl-RS"/>
        </w:rPr>
        <w:t xml:space="preserve"> </w:t>
      </w:r>
      <w:r w:rsidR="00AC0228" w:rsidRPr="000F6A6E">
        <w:rPr>
          <w:rFonts w:ascii="Times New Roman" w:hAnsi="Times New Roman"/>
          <w:sz w:val="24"/>
          <w:lang w:val="sr-Cyrl-RS"/>
        </w:rPr>
        <w:t>или</w:t>
      </w:r>
      <w:r w:rsidR="00565B55" w:rsidRPr="000F6A6E">
        <w:rPr>
          <w:rFonts w:ascii="Times New Roman" w:hAnsi="Times New Roman"/>
          <w:sz w:val="24"/>
          <w:lang w:val="sr-Cyrl-RS"/>
        </w:rPr>
        <w:t xml:space="preserve"> (ii) </w:t>
      </w:r>
      <w:r w:rsidR="00AC0228" w:rsidRPr="000F6A6E">
        <w:rPr>
          <w:rFonts w:ascii="Times New Roman" w:hAnsi="Times New Roman"/>
          <w:sz w:val="24"/>
          <w:lang w:val="sr-Cyrl-RS"/>
        </w:rPr>
        <w:t>јесте или може постати платива особи која је резидент ван Републике Србије или има седиште или главно место пословања</w:t>
      </w:r>
      <w:r w:rsidR="00565B55" w:rsidRPr="000F6A6E">
        <w:rPr>
          <w:rFonts w:ascii="Times New Roman" w:hAnsi="Times New Roman"/>
          <w:sz w:val="24"/>
          <w:lang w:val="sr-Cyrl-RS"/>
        </w:rPr>
        <w:t xml:space="preserve"> </w:t>
      </w:r>
      <w:r w:rsidR="00AC0228" w:rsidRPr="000F6A6E">
        <w:rPr>
          <w:rFonts w:ascii="Times New Roman" w:hAnsi="Times New Roman"/>
          <w:sz w:val="24"/>
          <w:lang w:val="sr-Cyrl-RS"/>
        </w:rPr>
        <w:t>ван Републике Србије</w:t>
      </w:r>
      <w:r w:rsidR="00565B55" w:rsidRPr="000F6A6E">
        <w:rPr>
          <w:rFonts w:ascii="Times New Roman" w:hAnsi="Times New Roman"/>
          <w:sz w:val="24"/>
          <w:lang w:val="sr-Cyrl-RS"/>
        </w:rPr>
        <w:t>.</w:t>
      </w:r>
    </w:p>
    <w:p w14:paraId="482B657B" w14:textId="77777777" w:rsidR="00D65A40" w:rsidRPr="000F6A6E" w:rsidRDefault="00D65A40" w:rsidP="00E91F01">
      <w:pPr>
        <w:widowControl w:val="0"/>
        <w:spacing w:before="0" w:after="0" w:line="240" w:lineRule="auto"/>
        <w:ind w:left="709" w:hanging="709"/>
        <w:rPr>
          <w:rFonts w:ascii="Times New Roman" w:hAnsi="Times New Roman"/>
          <w:sz w:val="24"/>
          <w:lang w:val="sr-Cyrl-RS"/>
        </w:rPr>
      </w:pPr>
    </w:p>
    <w:p w14:paraId="43E0E8AA" w14:textId="77777777" w:rsidR="008A495D" w:rsidRPr="000F6A6E" w:rsidRDefault="00D65A40"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65CAC" w:rsidRPr="000F6A6E">
        <w:rPr>
          <w:rFonts w:ascii="Times New Roman" w:hAnsi="Times New Roman"/>
          <w:b/>
          <w:sz w:val="24"/>
          <w:lang w:val="sr-Cyrl-RS"/>
        </w:rPr>
        <w:t>Потврда Зајмопримца о Коришћењу средстава</w:t>
      </w:r>
      <w:r w:rsidR="008A495D" w:rsidRPr="000F6A6E">
        <w:rPr>
          <w:rFonts w:ascii="Times New Roman" w:hAnsi="Times New Roman"/>
          <w:b/>
          <w:sz w:val="24"/>
          <w:lang w:val="sr-Cyrl-RS"/>
        </w:rPr>
        <w:t xml:space="preserve"> </w:t>
      </w:r>
      <w:r w:rsidR="00B65CAC" w:rsidRPr="000F6A6E">
        <w:rPr>
          <w:rFonts w:ascii="Times New Roman" w:hAnsi="Times New Roman"/>
          <w:sz w:val="24"/>
          <w:lang w:val="sr-Cyrl-RS"/>
        </w:rPr>
        <w:t>означава потврду коју Зајмопримац доставља</w:t>
      </w:r>
      <w:r w:rsidR="008A495D" w:rsidRPr="000F6A6E">
        <w:rPr>
          <w:rFonts w:ascii="Times New Roman" w:hAnsi="Times New Roman"/>
          <w:sz w:val="24"/>
          <w:lang w:val="sr-Cyrl-RS"/>
        </w:rPr>
        <w:t xml:space="preserve"> ECA </w:t>
      </w:r>
      <w:r w:rsidR="00B65CAC" w:rsidRPr="000F6A6E">
        <w:rPr>
          <w:rFonts w:ascii="Times New Roman" w:hAnsi="Times New Roman"/>
          <w:sz w:val="24"/>
          <w:lang w:val="sr-Cyrl-RS"/>
        </w:rPr>
        <w:t>Агенту</w:t>
      </w:r>
      <w:r w:rsidR="008A495D" w:rsidRPr="000F6A6E">
        <w:rPr>
          <w:rFonts w:ascii="Times New Roman" w:hAnsi="Times New Roman"/>
          <w:sz w:val="24"/>
          <w:lang w:val="sr-Cyrl-RS"/>
        </w:rPr>
        <w:t xml:space="preserve"> </w:t>
      </w:r>
      <w:r w:rsidR="00B65CAC" w:rsidRPr="000F6A6E">
        <w:rPr>
          <w:rFonts w:ascii="Times New Roman" w:hAnsi="Times New Roman"/>
          <w:sz w:val="24"/>
          <w:lang w:val="sr-Cyrl-RS"/>
        </w:rPr>
        <w:t>суштински у форми наведеној у Прилогу</w:t>
      </w:r>
      <w:r w:rsidR="008A495D" w:rsidRPr="000F6A6E">
        <w:rPr>
          <w:rFonts w:ascii="Times New Roman" w:hAnsi="Times New Roman"/>
          <w:sz w:val="24"/>
          <w:lang w:val="sr-Cyrl-RS"/>
        </w:rPr>
        <w:t xml:space="preserve"> 5 (</w:t>
      </w:r>
      <w:r w:rsidR="00B65CAC" w:rsidRPr="000F6A6E">
        <w:rPr>
          <w:rFonts w:ascii="Times New Roman" w:hAnsi="Times New Roman"/>
          <w:i/>
          <w:iCs/>
          <w:sz w:val="24"/>
          <w:lang w:val="sr-Cyrl-RS"/>
        </w:rPr>
        <w:t>Образац Потврде Зајмопримца о Коришћењу средстава</w:t>
      </w:r>
      <w:r w:rsidR="008A495D" w:rsidRPr="000F6A6E">
        <w:rPr>
          <w:rFonts w:ascii="Times New Roman" w:hAnsi="Times New Roman"/>
          <w:sz w:val="24"/>
          <w:lang w:val="sr-Cyrl-RS"/>
        </w:rPr>
        <w:t>).</w:t>
      </w:r>
    </w:p>
    <w:p w14:paraId="264A9874" w14:textId="77777777" w:rsidR="00D97517" w:rsidRPr="000F6A6E" w:rsidRDefault="00D97517" w:rsidP="00E91F01">
      <w:pPr>
        <w:widowControl w:val="0"/>
        <w:spacing w:before="0" w:after="0" w:line="240" w:lineRule="auto"/>
        <w:ind w:left="709" w:hanging="709"/>
        <w:rPr>
          <w:rFonts w:ascii="Times New Roman" w:hAnsi="Times New Roman"/>
          <w:sz w:val="24"/>
          <w:lang w:val="sr-Cyrl-RS"/>
        </w:rPr>
      </w:pPr>
    </w:p>
    <w:p w14:paraId="16C753B0" w14:textId="77777777" w:rsidR="00704FD9" w:rsidRPr="000F6A6E" w:rsidRDefault="00D97517"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997886" w:rsidRPr="000F6A6E">
        <w:rPr>
          <w:rFonts w:ascii="Times New Roman" w:hAnsi="Times New Roman"/>
          <w:b/>
          <w:sz w:val="24"/>
          <w:lang w:val="sr-Cyrl-RS"/>
        </w:rPr>
        <w:t>Трошкови прекида</w:t>
      </w:r>
      <w:r w:rsidR="00704FD9" w:rsidRPr="000F6A6E">
        <w:rPr>
          <w:rFonts w:ascii="Times New Roman" w:hAnsi="Times New Roman"/>
          <w:sz w:val="24"/>
          <w:lang w:val="sr-Cyrl-RS"/>
        </w:rPr>
        <w:t xml:space="preserve"> </w:t>
      </w:r>
      <w:r w:rsidR="002336F5" w:rsidRPr="000F6A6E">
        <w:rPr>
          <w:rFonts w:ascii="Times New Roman" w:hAnsi="Times New Roman"/>
          <w:sz w:val="24"/>
          <w:lang w:val="sr-Cyrl-RS"/>
        </w:rPr>
        <w:t>означавају износ</w:t>
      </w:r>
      <w:r w:rsidR="00704FD9" w:rsidRPr="000F6A6E">
        <w:rPr>
          <w:rFonts w:ascii="Times New Roman" w:hAnsi="Times New Roman"/>
          <w:sz w:val="24"/>
          <w:lang w:val="sr-Cyrl-RS"/>
        </w:rPr>
        <w:t xml:space="preserve"> (</w:t>
      </w:r>
      <w:r w:rsidR="002336F5" w:rsidRPr="000F6A6E">
        <w:rPr>
          <w:rFonts w:ascii="Times New Roman" w:hAnsi="Times New Roman"/>
          <w:sz w:val="24"/>
          <w:lang w:val="sr-Cyrl-RS"/>
        </w:rPr>
        <w:t>ако постоји</w:t>
      </w:r>
      <w:r w:rsidR="00704FD9" w:rsidRPr="000F6A6E">
        <w:rPr>
          <w:rFonts w:ascii="Times New Roman" w:hAnsi="Times New Roman"/>
          <w:sz w:val="24"/>
          <w:lang w:val="sr-Cyrl-RS"/>
        </w:rPr>
        <w:t xml:space="preserve">) </w:t>
      </w:r>
      <w:r w:rsidR="002336F5" w:rsidRPr="000F6A6E">
        <w:rPr>
          <w:rFonts w:ascii="Times New Roman" w:hAnsi="Times New Roman"/>
          <w:sz w:val="24"/>
          <w:lang w:val="sr-Cyrl-RS"/>
        </w:rPr>
        <w:t>за који</w:t>
      </w:r>
      <w:r w:rsidR="00704FD9" w:rsidRPr="000F6A6E">
        <w:rPr>
          <w:rFonts w:ascii="Times New Roman" w:hAnsi="Times New Roman"/>
          <w:sz w:val="24"/>
          <w:lang w:val="sr-Cyrl-RS"/>
        </w:rPr>
        <w:t>:</w:t>
      </w:r>
    </w:p>
    <w:p w14:paraId="77E24D97" w14:textId="77777777" w:rsidR="00D97517" w:rsidRPr="000F6A6E" w:rsidRDefault="00D97517" w:rsidP="00E91F01">
      <w:pPr>
        <w:widowControl w:val="0"/>
        <w:spacing w:before="0" w:after="0" w:line="240" w:lineRule="auto"/>
        <w:ind w:left="709" w:hanging="709"/>
        <w:rPr>
          <w:rFonts w:ascii="Times New Roman" w:hAnsi="Times New Roman"/>
          <w:sz w:val="24"/>
          <w:lang w:val="sr-Cyrl-RS"/>
        </w:rPr>
      </w:pPr>
    </w:p>
    <w:p w14:paraId="3FC7A513" w14:textId="77777777" w:rsidR="00704FD9" w:rsidRPr="000F6A6E" w:rsidRDefault="007B7513"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C82B68" w:rsidRPr="000F6A6E">
        <w:rPr>
          <w:rFonts w:ascii="Times New Roman" w:hAnsi="Times New Roman"/>
          <w:sz w:val="24"/>
          <w:lang w:val="sr-Cyrl-RS"/>
        </w:rPr>
        <w:t>к</w:t>
      </w:r>
      <w:r w:rsidR="00A2696F" w:rsidRPr="000F6A6E">
        <w:rPr>
          <w:rFonts w:ascii="Times New Roman" w:hAnsi="Times New Roman"/>
          <w:sz w:val="24"/>
          <w:lang w:val="sr-Cyrl-RS"/>
        </w:rPr>
        <w:t>амата коју је Зајмодавац требало да прими за период од датума пријема целог или било ког дела његовог учешћа у Зајму или Неисплаћеном износу до последњег дана текућег Каматног периода који се односи на тај Зајам или Неисплаћени износ, да је примљен износ главнице или Неисплаћени износ плаћен последњег дана тог Каматног периода</w:t>
      </w:r>
      <w:r w:rsidR="00704FD9" w:rsidRPr="000F6A6E">
        <w:rPr>
          <w:rFonts w:ascii="Times New Roman" w:hAnsi="Times New Roman"/>
          <w:sz w:val="24"/>
          <w:lang w:val="sr-Cyrl-RS"/>
        </w:rPr>
        <w:t>;</w:t>
      </w:r>
    </w:p>
    <w:p w14:paraId="69149042" w14:textId="77777777" w:rsidR="007B7513" w:rsidRPr="000F6A6E" w:rsidRDefault="007B7513" w:rsidP="00E91F01">
      <w:pPr>
        <w:widowControl w:val="0"/>
        <w:spacing w:before="0" w:after="0" w:line="240" w:lineRule="auto"/>
        <w:ind w:left="1418" w:hanging="709"/>
        <w:rPr>
          <w:rFonts w:ascii="Times New Roman" w:hAnsi="Times New Roman"/>
          <w:sz w:val="24"/>
          <w:lang w:val="sr-Cyrl-RS"/>
        </w:rPr>
      </w:pPr>
    </w:p>
    <w:p w14:paraId="54EF2352" w14:textId="77777777" w:rsidR="007B7513" w:rsidRPr="000F6A6E" w:rsidRDefault="007B7513"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премашује:</w:t>
      </w:r>
    </w:p>
    <w:p w14:paraId="752AD77A" w14:textId="77777777" w:rsidR="007B7513" w:rsidRPr="000F6A6E" w:rsidRDefault="007B7513" w:rsidP="00E91F01">
      <w:pPr>
        <w:widowControl w:val="0"/>
        <w:spacing w:before="0" w:after="0" w:line="240" w:lineRule="auto"/>
        <w:ind w:left="1418" w:hanging="709"/>
        <w:rPr>
          <w:rFonts w:ascii="Times New Roman" w:hAnsi="Times New Roman"/>
          <w:sz w:val="24"/>
          <w:lang w:val="sr-Cyrl-RS"/>
        </w:rPr>
      </w:pPr>
    </w:p>
    <w:p w14:paraId="07996998" w14:textId="77777777" w:rsidR="00704FD9" w:rsidRPr="000F6A6E" w:rsidRDefault="007B7513"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A2696F" w:rsidRPr="000F6A6E">
        <w:rPr>
          <w:rFonts w:ascii="Times New Roman" w:hAnsi="Times New Roman"/>
          <w:sz w:val="24"/>
          <w:lang w:val="sr-Cyrl-RS"/>
        </w:rPr>
        <w:t>износ који би тај Зајмодавац могао да добије да је депоновао износ једнак главници или Неисплаћеном износу код водеће банке на европском међубанкарском тржишту</w:t>
      </w:r>
      <w:r w:rsidR="009823D3" w:rsidRPr="000F6A6E">
        <w:rPr>
          <w:rFonts w:ascii="Times New Roman" w:hAnsi="Times New Roman"/>
          <w:sz w:val="24"/>
          <w:lang w:val="sr-Cyrl-RS"/>
        </w:rPr>
        <w:t xml:space="preserve"> </w:t>
      </w:r>
      <w:r w:rsidR="00A2696F" w:rsidRPr="000F6A6E">
        <w:rPr>
          <w:rFonts w:ascii="Times New Roman" w:hAnsi="Times New Roman"/>
          <w:sz w:val="24"/>
          <w:lang w:val="sr-Cyrl-RS"/>
        </w:rPr>
        <w:t>за период који почиње</w:t>
      </w:r>
      <w:r w:rsidR="009823D3" w:rsidRPr="000F6A6E">
        <w:rPr>
          <w:rFonts w:ascii="Times New Roman" w:hAnsi="Times New Roman"/>
          <w:sz w:val="24"/>
          <w:lang w:val="sr-Cyrl-RS"/>
        </w:rPr>
        <w:t xml:space="preserve"> </w:t>
      </w:r>
      <w:r w:rsidR="00A2696F" w:rsidRPr="000F6A6E">
        <w:rPr>
          <w:rFonts w:ascii="Times New Roman" w:hAnsi="Times New Roman"/>
          <w:sz w:val="24"/>
          <w:lang w:val="sr-Cyrl-RS"/>
        </w:rPr>
        <w:t>од Радног дана након пријема или наплате и</w:t>
      </w:r>
      <w:r w:rsidR="009823D3" w:rsidRPr="000F6A6E">
        <w:rPr>
          <w:rFonts w:ascii="Times New Roman" w:hAnsi="Times New Roman"/>
          <w:sz w:val="24"/>
          <w:lang w:val="sr-Cyrl-RS"/>
        </w:rPr>
        <w:t xml:space="preserve"> </w:t>
      </w:r>
      <w:r w:rsidR="00A2696F" w:rsidRPr="000F6A6E">
        <w:rPr>
          <w:rFonts w:ascii="Times New Roman" w:hAnsi="Times New Roman"/>
          <w:sz w:val="24"/>
          <w:lang w:val="sr-Cyrl-RS"/>
        </w:rPr>
        <w:t>завршава се</w:t>
      </w:r>
      <w:r w:rsidR="009823D3" w:rsidRPr="000F6A6E">
        <w:rPr>
          <w:rFonts w:ascii="Times New Roman" w:hAnsi="Times New Roman"/>
          <w:sz w:val="24"/>
          <w:lang w:val="sr-Cyrl-RS"/>
        </w:rPr>
        <w:t xml:space="preserve"> </w:t>
      </w:r>
      <w:r w:rsidR="00A2696F" w:rsidRPr="000F6A6E">
        <w:rPr>
          <w:rFonts w:ascii="Times New Roman" w:hAnsi="Times New Roman"/>
          <w:sz w:val="24"/>
          <w:lang w:val="sr-Cyrl-RS"/>
        </w:rPr>
        <w:t>последњег дана текућег Каматног периода</w:t>
      </w:r>
      <w:r w:rsidR="00704FD9" w:rsidRPr="000F6A6E">
        <w:rPr>
          <w:rFonts w:ascii="Times New Roman" w:hAnsi="Times New Roman"/>
          <w:sz w:val="24"/>
          <w:lang w:val="sr-Cyrl-RS"/>
        </w:rPr>
        <w:t>.</w:t>
      </w:r>
    </w:p>
    <w:p w14:paraId="2374B2E1" w14:textId="77777777" w:rsidR="007B7513" w:rsidRPr="000F6A6E" w:rsidRDefault="007B7513" w:rsidP="00E91F01">
      <w:pPr>
        <w:widowControl w:val="0"/>
        <w:spacing w:before="0" w:after="0" w:line="240" w:lineRule="auto"/>
        <w:ind w:left="1418" w:hanging="709"/>
        <w:rPr>
          <w:rFonts w:ascii="Times New Roman" w:hAnsi="Times New Roman"/>
          <w:sz w:val="24"/>
          <w:lang w:val="sr-Cyrl-RS"/>
        </w:rPr>
      </w:pPr>
    </w:p>
    <w:p w14:paraId="4EFF203A" w14:textId="77777777" w:rsidR="00565B55" w:rsidRPr="000F6A6E" w:rsidRDefault="007B7513" w:rsidP="00E91F01">
      <w:pPr>
        <w:widowControl w:val="0"/>
        <w:spacing w:before="0" w:after="0" w:line="240" w:lineRule="auto"/>
        <w:ind w:left="709" w:hanging="709"/>
        <w:rPr>
          <w:rFonts w:ascii="Times New Roman" w:eastAsia="MS Mincho" w:hAnsi="Times New Roman"/>
          <w:sz w:val="24"/>
          <w:lang w:val="sr-Cyrl-RS" w:eastAsia="ja-JP"/>
        </w:rPr>
      </w:pPr>
      <w:r w:rsidRPr="000F6A6E">
        <w:rPr>
          <w:rFonts w:ascii="Times New Roman" w:hAnsi="Times New Roman"/>
          <w:sz w:val="24"/>
          <w:lang w:val="sr-Cyrl-RS"/>
        </w:rPr>
        <w:tab/>
      </w:r>
      <w:r w:rsidR="008826EB" w:rsidRPr="000F6A6E">
        <w:rPr>
          <w:rFonts w:ascii="Times New Roman" w:hAnsi="Times New Roman"/>
          <w:b/>
          <w:sz w:val="24"/>
          <w:lang w:val="sr-Cyrl-RS"/>
        </w:rPr>
        <w:t>Радни дан</w:t>
      </w:r>
      <w:r w:rsidR="00565B55" w:rsidRPr="000F6A6E">
        <w:rPr>
          <w:rFonts w:ascii="Times New Roman" w:hAnsi="Times New Roman"/>
          <w:sz w:val="24"/>
          <w:lang w:val="sr-Cyrl-RS"/>
        </w:rPr>
        <w:t xml:space="preserve"> </w:t>
      </w:r>
      <w:r w:rsidR="008826EB" w:rsidRPr="000F6A6E">
        <w:rPr>
          <w:rFonts w:ascii="Times New Roman" w:hAnsi="Times New Roman"/>
          <w:sz w:val="24"/>
          <w:lang w:val="sr-Cyrl-RS"/>
        </w:rPr>
        <w:t>означава за потребе</w:t>
      </w:r>
      <w:r w:rsidR="00C935F1" w:rsidRPr="000F6A6E">
        <w:rPr>
          <w:rFonts w:ascii="Times New Roman" w:eastAsia="MS Mincho" w:hAnsi="Times New Roman"/>
          <w:sz w:val="24"/>
          <w:lang w:val="sr-Cyrl-RS" w:eastAsia="ja-JP"/>
        </w:rPr>
        <w:t>:</w:t>
      </w:r>
    </w:p>
    <w:p w14:paraId="2C843DA5" w14:textId="77777777" w:rsidR="007B7513" w:rsidRPr="000F6A6E" w:rsidRDefault="007B7513" w:rsidP="00E91F01">
      <w:pPr>
        <w:widowControl w:val="0"/>
        <w:spacing w:before="0" w:after="0" w:line="240" w:lineRule="auto"/>
        <w:ind w:left="709" w:hanging="709"/>
        <w:rPr>
          <w:rFonts w:ascii="Times New Roman" w:eastAsia="MS Mincho" w:hAnsi="Times New Roman"/>
          <w:sz w:val="24"/>
          <w:lang w:val="sr-Cyrl-RS" w:eastAsia="ja-JP"/>
        </w:rPr>
      </w:pPr>
    </w:p>
    <w:p w14:paraId="683D9DFC" w14:textId="77777777" w:rsidR="009823D3" w:rsidRPr="000F6A6E" w:rsidRDefault="007B7513" w:rsidP="00E91F01">
      <w:pPr>
        <w:widowControl w:val="0"/>
        <w:spacing w:before="0" w:after="0" w:line="240" w:lineRule="auto"/>
        <w:ind w:left="1418" w:hanging="709"/>
        <w:rPr>
          <w:rFonts w:ascii="Times New Roman" w:hAnsi="Times New Roman"/>
          <w:sz w:val="24"/>
          <w:lang w:val="sr-Cyrl-RS"/>
        </w:rPr>
      </w:pPr>
      <w:r w:rsidRPr="000F6A6E">
        <w:rPr>
          <w:rFonts w:ascii="Times New Roman" w:eastAsia="MS Mincho" w:hAnsi="Times New Roman"/>
          <w:sz w:val="24"/>
          <w:lang w:val="sr-Cyrl-RS" w:eastAsia="ja-JP"/>
        </w:rPr>
        <w:t>(а)</w:t>
      </w:r>
      <w:r w:rsidRPr="000F6A6E">
        <w:rPr>
          <w:rFonts w:ascii="Times New Roman" w:eastAsia="MS Mincho" w:hAnsi="Times New Roman"/>
          <w:sz w:val="24"/>
          <w:lang w:val="sr-Cyrl-RS" w:eastAsia="ja-JP"/>
        </w:rPr>
        <w:tab/>
      </w:r>
      <w:r w:rsidR="008826EB" w:rsidRPr="000F6A6E">
        <w:rPr>
          <w:rFonts w:ascii="Times New Roman" w:hAnsi="Times New Roman"/>
          <w:sz w:val="24"/>
          <w:lang w:val="sr-Cyrl-RS"/>
        </w:rPr>
        <w:t>одређивања</w:t>
      </w:r>
      <w:r w:rsidR="009823D3" w:rsidRPr="000F6A6E">
        <w:rPr>
          <w:rFonts w:ascii="Times New Roman" w:hAnsi="Times New Roman"/>
          <w:sz w:val="24"/>
          <w:lang w:val="sr-Cyrl-RS"/>
        </w:rPr>
        <w:t xml:space="preserve"> </w:t>
      </w:r>
      <w:r w:rsidR="00193CAC" w:rsidRPr="000F6A6E">
        <w:rPr>
          <w:rFonts w:ascii="Times New Roman" w:hAnsi="Times New Roman"/>
          <w:sz w:val="24"/>
          <w:lang w:val="sr-Cyrl-RS"/>
        </w:rPr>
        <w:t>EUR</w:t>
      </w:r>
      <w:r w:rsidR="009823D3" w:rsidRPr="000F6A6E">
        <w:rPr>
          <w:rFonts w:ascii="Times New Roman" w:hAnsi="Times New Roman"/>
          <w:sz w:val="24"/>
          <w:lang w:val="sr-Cyrl-RS"/>
        </w:rPr>
        <w:t>IBOR</w:t>
      </w:r>
      <w:r w:rsidR="008826EB" w:rsidRPr="000F6A6E">
        <w:rPr>
          <w:rFonts w:ascii="Times New Roman" w:hAnsi="Times New Roman"/>
          <w:sz w:val="24"/>
          <w:lang w:val="sr-Cyrl-RS"/>
        </w:rPr>
        <w:t>-а</w:t>
      </w:r>
      <w:r w:rsidR="009823D3" w:rsidRPr="000F6A6E">
        <w:rPr>
          <w:rFonts w:ascii="Times New Roman" w:hAnsi="Times New Roman"/>
          <w:sz w:val="24"/>
          <w:lang w:val="sr-Cyrl-RS"/>
        </w:rPr>
        <w:t xml:space="preserve">, </w:t>
      </w:r>
      <w:r w:rsidR="008826EB" w:rsidRPr="000F6A6E">
        <w:rPr>
          <w:rFonts w:ascii="Times New Roman" w:hAnsi="Times New Roman"/>
          <w:sz w:val="24"/>
          <w:lang w:val="sr-Cyrl-RS"/>
        </w:rPr>
        <w:t xml:space="preserve">је </w:t>
      </w:r>
      <w:r w:rsidR="009823D3" w:rsidRPr="000F6A6E">
        <w:rPr>
          <w:rFonts w:ascii="Times New Roman" w:hAnsi="Times New Roman"/>
          <w:sz w:val="24"/>
          <w:lang w:val="sr-Cyrl-RS"/>
        </w:rPr>
        <w:t xml:space="preserve">TARGET </w:t>
      </w:r>
      <w:r w:rsidR="008826EB" w:rsidRPr="000F6A6E">
        <w:rPr>
          <w:rFonts w:ascii="Times New Roman" w:hAnsi="Times New Roman"/>
          <w:sz w:val="24"/>
          <w:lang w:val="sr-Cyrl-RS"/>
        </w:rPr>
        <w:t>дан</w:t>
      </w:r>
      <w:r w:rsidR="009823D3" w:rsidRPr="000F6A6E">
        <w:rPr>
          <w:rFonts w:ascii="Times New Roman" w:hAnsi="Times New Roman"/>
          <w:sz w:val="24"/>
          <w:lang w:val="sr-Cyrl-RS"/>
        </w:rPr>
        <w:t>;</w:t>
      </w:r>
    </w:p>
    <w:p w14:paraId="1EE2AB7C" w14:textId="77777777" w:rsidR="007B7513" w:rsidRPr="000F6A6E" w:rsidRDefault="007B7513" w:rsidP="00E91F01">
      <w:pPr>
        <w:widowControl w:val="0"/>
        <w:spacing w:before="0" w:after="0" w:line="240" w:lineRule="auto"/>
        <w:ind w:left="1418" w:hanging="709"/>
        <w:rPr>
          <w:rFonts w:ascii="Times New Roman" w:hAnsi="Times New Roman"/>
          <w:sz w:val="24"/>
          <w:lang w:val="sr-Cyrl-RS"/>
        </w:rPr>
      </w:pPr>
    </w:p>
    <w:p w14:paraId="78D96CD7" w14:textId="77777777" w:rsidR="009823D3" w:rsidRPr="000F6A6E" w:rsidRDefault="007B7513"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8826EB" w:rsidRPr="000F6A6E">
        <w:rPr>
          <w:rFonts w:ascii="Times New Roman" w:hAnsi="Times New Roman"/>
          <w:sz w:val="24"/>
          <w:lang w:val="sr-Cyrl-RS"/>
        </w:rPr>
        <w:t>учествовања у Коришћењу средстава Кредитног аранжмана</w:t>
      </w:r>
      <w:r w:rsidR="009823D3" w:rsidRPr="000F6A6E">
        <w:rPr>
          <w:rFonts w:ascii="Times New Roman" w:hAnsi="Times New Roman"/>
          <w:sz w:val="24"/>
          <w:lang w:val="sr-Cyrl-RS"/>
        </w:rPr>
        <w:t xml:space="preserve">, </w:t>
      </w:r>
      <w:r w:rsidR="008826EB" w:rsidRPr="000F6A6E">
        <w:rPr>
          <w:rFonts w:ascii="Times New Roman" w:hAnsi="Times New Roman"/>
          <w:sz w:val="24"/>
          <w:lang w:val="sr-Cyrl-RS"/>
        </w:rPr>
        <w:t>било који дан</w:t>
      </w:r>
      <w:r w:rsidR="009823D3" w:rsidRPr="000F6A6E">
        <w:rPr>
          <w:rFonts w:ascii="Times New Roman" w:hAnsi="Times New Roman"/>
          <w:sz w:val="24"/>
          <w:lang w:val="sr-Cyrl-RS"/>
        </w:rPr>
        <w:t xml:space="preserve"> (</w:t>
      </w:r>
      <w:r w:rsidR="008826EB" w:rsidRPr="000F6A6E">
        <w:rPr>
          <w:rFonts w:ascii="Times New Roman" w:hAnsi="Times New Roman"/>
          <w:sz w:val="24"/>
          <w:lang w:val="sr-Cyrl-RS"/>
        </w:rPr>
        <w:t>осим суботе или недеље</w:t>
      </w:r>
      <w:r w:rsidR="009823D3" w:rsidRPr="000F6A6E">
        <w:rPr>
          <w:rFonts w:ascii="Times New Roman" w:hAnsi="Times New Roman"/>
          <w:sz w:val="24"/>
          <w:lang w:val="sr-Cyrl-RS"/>
        </w:rPr>
        <w:t xml:space="preserve">) </w:t>
      </w:r>
      <w:r w:rsidR="00944711" w:rsidRPr="000F6A6E">
        <w:rPr>
          <w:rFonts w:ascii="Times New Roman" w:hAnsi="Times New Roman"/>
          <w:sz w:val="24"/>
          <w:lang w:val="sr-Cyrl-RS"/>
        </w:rPr>
        <w:t>када су банке отворене за опште пословање у Паризу, Француска</w:t>
      </w:r>
      <w:r w:rsidR="009823D3" w:rsidRPr="000F6A6E">
        <w:rPr>
          <w:rFonts w:ascii="Times New Roman" w:hAnsi="Times New Roman"/>
          <w:sz w:val="24"/>
          <w:lang w:val="sr-Cyrl-RS"/>
        </w:rPr>
        <w:t xml:space="preserve"> </w:t>
      </w:r>
      <w:r w:rsidR="00944711" w:rsidRPr="000F6A6E">
        <w:rPr>
          <w:rFonts w:ascii="Times New Roman" w:hAnsi="Times New Roman"/>
          <w:sz w:val="24"/>
          <w:lang w:val="sr-Cyrl-RS"/>
        </w:rPr>
        <w:t>и који је такође</w:t>
      </w:r>
      <w:r w:rsidR="009823D3" w:rsidRPr="000F6A6E">
        <w:rPr>
          <w:rFonts w:ascii="Times New Roman" w:hAnsi="Times New Roman"/>
          <w:sz w:val="24"/>
          <w:lang w:val="sr-Cyrl-RS"/>
        </w:rPr>
        <w:t xml:space="preserve"> TARGET </w:t>
      </w:r>
      <w:r w:rsidR="00944711" w:rsidRPr="000F6A6E">
        <w:rPr>
          <w:rFonts w:ascii="Times New Roman" w:hAnsi="Times New Roman"/>
          <w:sz w:val="24"/>
          <w:lang w:val="sr-Cyrl-RS"/>
        </w:rPr>
        <w:t>дан</w:t>
      </w:r>
      <w:r w:rsidR="009823D3" w:rsidRPr="000F6A6E">
        <w:rPr>
          <w:rFonts w:ascii="Times New Roman" w:hAnsi="Times New Roman"/>
          <w:sz w:val="24"/>
          <w:lang w:val="sr-Cyrl-RS"/>
        </w:rPr>
        <w:t xml:space="preserve">; </w:t>
      </w:r>
    </w:p>
    <w:p w14:paraId="4831682B" w14:textId="77777777" w:rsidR="007B7513" w:rsidRPr="000F6A6E" w:rsidRDefault="007B7513" w:rsidP="00E91F01">
      <w:pPr>
        <w:widowControl w:val="0"/>
        <w:spacing w:before="0" w:after="0" w:line="240" w:lineRule="auto"/>
        <w:ind w:left="1418" w:hanging="709"/>
        <w:rPr>
          <w:rFonts w:ascii="Times New Roman" w:hAnsi="Times New Roman"/>
          <w:sz w:val="24"/>
          <w:lang w:val="sr-Cyrl-RS"/>
        </w:rPr>
      </w:pPr>
    </w:p>
    <w:p w14:paraId="2A762166" w14:textId="77777777" w:rsidR="009823D3" w:rsidRPr="000F6A6E" w:rsidRDefault="007B7513"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BF186D" w:rsidRPr="000F6A6E">
        <w:rPr>
          <w:rFonts w:ascii="Times New Roman" w:hAnsi="Times New Roman"/>
          <w:sz w:val="24"/>
          <w:lang w:val="sr-Cyrl-RS"/>
        </w:rPr>
        <w:t>отплате главнице и плаћања камате</w:t>
      </w:r>
      <w:r w:rsidR="009823D3" w:rsidRPr="000F6A6E">
        <w:rPr>
          <w:rFonts w:ascii="Times New Roman" w:hAnsi="Times New Roman"/>
          <w:sz w:val="24"/>
          <w:lang w:val="sr-Cyrl-RS"/>
        </w:rPr>
        <w:t xml:space="preserve">, </w:t>
      </w:r>
      <w:r w:rsidR="00BF186D" w:rsidRPr="000F6A6E">
        <w:rPr>
          <w:rFonts w:ascii="Times New Roman" w:hAnsi="Times New Roman"/>
          <w:sz w:val="24"/>
          <w:lang w:val="sr-Cyrl-RS"/>
        </w:rPr>
        <w:t>затезне камате и накнада или било којег другог износа у складу са Кредитним аранжманом</w:t>
      </w:r>
      <w:r w:rsidR="009823D3" w:rsidRPr="000F6A6E">
        <w:rPr>
          <w:rFonts w:ascii="Times New Roman" w:hAnsi="Times New Roman"/>
          <w:sz w:val="24"/>
          <w:lang w:val="sr-Cyrl-RS"/>
        </w:rPr>
        <w:t xml:space="preserve">, </w:t>
      </w:r>
      <w:r w:rsidR="00BF186D" w:rsidRPr="000F6A6E">
        <w:rPr>
          <w:rFonts w:ascii="Times New Roman" w:hAnsi="Times New Roman"/>
          <w:sz w:val="24"/>
          <w:lang w:val="sr-Cyrl-RS"/>
        </w:rPr>
        <w:t>било који дан (осим суботе или недеље</w:t>
      </w:r>
      <w:r w:rsidR="009823D3" w:rsidRPr="000F6A6E">
        <w:rPr>
          <w:rFonts w:ascii="Times New Roman" w:hAnsi="Times New Roman"/>
          <w:sz w:val="24"/>
          <w:lang w:val="sr-Cyrl-RS"/>
        </w:rPr>
        <w:t xml:space="preserve">) </w:t>
      </w:r>
      <w:r w:rsidR="00BF186D" w:rsidRPr="000F6A6E">
        <w:rPr>
          <w:rFonts w:ascii="Times New Roman" w:hAnsi="Times New Roman"/>
          <w:sz w:val="24"/>
          <w:lang w:val="sr-Cyrl-RS"/>
        </w:rPr>
        <w:t>када су банке отворене за опште пословање у Паризу, Француска и</w:t>
      </w:r>
      <w:r w:rsidR="009823D3" w:rsidRPr="000F6A6E">
        <w:rPr>
          <w:rFonts w:ascii="Times New Roman" w:hAnsi="Times New Roman"/>
          <w:sz w:val="24"/>
          <w:lang w:val="sr-Cyrl-RS"/>
        </w:rPr>
        <w:t xml:space="preserve"> </w:t>
      </w:r>
      <w:r w:rsidR="00BF186D" w:rsidRPr="000F6A6E">
        <w:rPr>
          <w:rFonts w:ascii="Times New Roman" w:hAnsi="Times New Roman"/>
          <w:sz w:val="24"/>
          <w:lang w:val="sr-Cyrl-RS"/>
        </w:rPr>
        <w:t>Београду</w:t>
      </w:r>
      <w:r w:rsidR="009823D3" w:rsidRPr="000F6A6E">
        <w:rPr>
          <w:rFonts w:ascii="Times New Roman" w:hAnsi="Times New Roman"/>
          <w:sz w:val="24"/>
          <w:lang w:val="sr-Cyrl-RS"/>
        </w:rPr>
        <w:t xml:space="preserve">, </w:t>
      </w:r>
      <w:r w:rsidR="00BF186D" w:rsidRPr="000F6A6E">
        <w:rPr>
          <w:rFonts w:ascii="Times New Roman" w:hAnsi="Times New Roman"/>
          <w:sz w:val="24"/>
          <w:lang w:val="sr-Cyrl-RS"/>
        </w:rPr>
        <w:t>Република Србија</w:t>
      </w:r>
      <w:r w:rsidR="009823D3" w:rsidRPr="000F6A6E">
        <w:rPr>
          <w:rFonts w:ascii="Times New Roman" w:hAnsi="Times New Roman"/>
          <w:sz w:val="24"/>
          <w:lang w:val="sr-Cyrl-RS"/>
        </w:rPr>
        <w:t xml:space="preserve"> </w:t>
      </w:r>
      <w:r w:rsidR="00BF186D" w:rsidRPr="000F6A6E">
        <w:rPr>
          <w:rFonts w:ascii="Times New Roman" w:hAnsi="Times New Roman"/>
          <w:sz w:val="24"/>
          <w:lang w:val="sr-Cyrl-RS"/>
        </w:rPr>
        <w:t>и који је такође TARGET дан</w:t>
      </w:r>
      <w:r w:rsidR="009823D3" w:rsidRPr="000F6A6E">
        <w:rPr>
          <w:rFonts w:ascii="Times New Roman" w:hAnsi="Times New Roman"/>
          <w:sz w:val="24"/>
          <w:lang w:val="sr-Cyrl-RS"/>
        </w:rPr>
        <w:t xml:space="preserve">; </w:t>
      </w:r>
      <w:r w:rsidR="0064208E" w:rsidRPr="000F6A6E">
        <w:rPr>
          <w:rFonts w:ascii="Times New Roman" w:hAnsi="Times New Roman"/>
          <w:sz w:val="24"/>
          <w:lang w:val="sr-Cyrl-RS"/>
        </w:rPr>
        <w:t>и</w:t>
      </w:r>
    </w:p>
    <w:p w14:paraId="10EC0F7D" w14:textId="77777777" w:rsidR="007B7513" w:rsidRPr="000F6A6E" w:rsidRDefault="007B7513" w:rsidP="00E91F01">
      <w:pPr>
        <w:widowControl w:val="0"/>
        <w:spacing w:before="0" w:after="0" w:line="240" w:lineRule="auto"/>
        <w:ind w:left="1418" w:hanging="709"/>
        <w:rPr>
          <w:rFonts w:ascii="Times New Roman" w:hAnsi="Times New Roman"/>
          <w:sz w:val="24"/>
          <w:lang w:val="sr-Cyrl-RS"/>
        </w:rPr>
      </w:pPr>
    </w:p>
    <w:p w14:paraId="4B1AE22F" w14:textId="77777777" w:rsidR="007B7513" w:rsidRPr="000F6A6E" w:rsidRDefault="007B7513"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r>
      <w:r w:rsidR="00B22103" w:rsidRPr="000F6A6E">
        <w:rPr>
          <w:rFonts w:ascii="Times New Roman" w:hAnsi="Times New Roman"/>
          <w:sz w:val="24"/>
          <w:lang w:val="sr-Cyrl-RS"/>
        </w:rPr>
        <w:t>било којег другог питања</w:t>
      </w:r>
      <w:r w:rsidR="009823D3" w:rsidRPr="000F6A6E">
        <w:rPr>
          <w:rFonts w:ascii="Times New Roman" w:hAnsi="Times New Roman"/>
          <w:sz w:val="24"/>
          <w:lang w:val="sr-Cyrl-RS"/>
        </w:rPr>
        <w:t xml:space="preserve">, </w:t>
      </w:r>
      <w:r w:rsidR="00B22103" w:rsidRPr="000F6A6E">
        <w:rPr>
          <w:rFonts w:ascii="Times New Roman" w:hAnsi="Times New Roman"/>
          <w:sz w:val="24"/>
          <w:lang w:val="sr-Cyrl-RS"/>
        </w:rPr>
        <w:t>дан (осим суботе или недеље) када су банке отворене за опште пословање у Паризу, Француска и Београду, Република Србија</w:t>
      </w:r>
      <w:r w:rsidR="000F3036" w:rsidRPr="000F6A6E">
        <w:rPr>
          <w:rFonts w:ascii="Times New Roman" w:hAnsi="Times New Roman"/>
          <w:sz w:val="24"/>
          <w:lang w:val="sr-Cyrl-RS"/>
        </w:rPr>
        <w:t>.</w:t>
      </w:r>
    </w:p>
    <w:p w14:paraId="6164129E" w14:textId="77777777" w:rsidR="007B7513" w:rsidRPr="000F6A6E" w:rsidRDefault="007B7513" w:rsidP="00E91F01">
      <w:pPr>
        <w:widowControl w:val="0"/>
        <w:spacing w:before="0" w:after="0" w:line="240" w:lineRule="auto"/>
        <w:ind w:left="1418" w:hanging="709"/>
        <w:rPr>
          <w:rFonts w:ascii="Times New Roman" w:hAnsi="Times New Roman"/>
          <w:sz w:val="24"/>
          <w:lang w:val="sr-Cyrl-RS"/>
        </w:rPr>
      </w:pPr>
    </w:p>
    <w:p w14:paraId="572B26AA" w14:textId="77777777" w:rsidR="00565B55" w:rsidRPr="000F6A6E" w:rsidRDefault="007B7513"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22103" w:rsidRPr="000F6A6E">
        <w:rPr>
          <w:rFonts w:ascii="Times New Roman" w:hAnsi="Times New Roman"/>
          <w:b/>
          <w:sz w:val="24"/>
          <w:lang w:val="sr-Cyrl-RS"/>
        </w:rPr>
        <w:t>Купац</w:t>
      </w:r>
      <w:r w:rsidR="00565B55" w:rsidRPr="000F6A6E">
        <w:rPr>
          <w:rFonts w:ascii="Times New Roman" w:hAnsi="Times New Roman"/>
          <w:sz w:val="24"/>
          <w:lang w:val="sr-Cyrl-RS"/>
        </w:rPr>
        <w:t xml:space="preserve"> </w:t>
      </w:r>
      <w:r w:rsidR="00B22103" w:rsidRPr="000F6A6E">
        <w:rPr>
          <w:rFonts w:ascii="Times New Roman" w:hAnsi="Times New Roman"/>
          <w:sz w:val="24"/>
          <w:lang w:val="sr-Cyrl-RS"/>
        </w:rPr>
        <w:t>ће имати значење додељено у преамбули овог уговора</w:t>
      </w:r>
      <w:r w:rsidR="00565B55" w:rsidRPr="000F6A6E">
        <w:rPr>
          <w:rFonts w:ascii="Times New Roman" w:hAnsi="Times New Roman"/>
          <w:sz w:val="24"/>
          <w:lang w:val="sr-Cyrl-RS"/>
        </w:rPr>
        <w:t>.</w:t>
      </w:r>
    </w:p>
    <w:p w14:paraId="2D773DD9" w14:textId="77777777" w:rsidR="007B7513" w:rsidRPr="000F6A6E" w:rsidRDefault="007B7513" w:rsidP="00E91F01">
      <w:pPr>
        <w:widowControl w:val="0"/>
        <w:spacing w:before="0" w:after="0" w:line="240" w:lineRule="auto"/>
        <w:ind w:left="709" w:hanging="709"/>
        <w:rPr>
          <w:rFonts w:ascii="Times New Roman" w:hAnsi="Times New Roman"/>
          <w:sz w:val="24"/>
          <w:lang w:val="sr-Cyrl-RS"/>
        </w:rPr>
      </w:pPr>
    </w:p>
    <w:p w14:paraId="528C6B7F" w14:textId="77777777" w:rsidR="00D039A4" w:rsidRPr="000F6A6E" w:rsidRDefault="007B7513"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sz w:val="24"/>
          <w:lang w:val="sr-Cyrl-RS"/>
        </w:rPr>
        <w:tab/>
      </w:r>
      <w:r w:rsidR="00D039A4" w:rsidRPr="000F6A6E">
        <w:rPr>
          <w:rFonts w:ascii="Times New Roman" w:hAnsi="Times New Roman"/>
          <w:b/>
          <w:color w:val="000000" w:themeColor="text1"/>
          <w:sz w:val="24"/>
          <w:lang w:val="sr-Cyrl-RS"/>
        </w:rPr>
        <w:t>CAFFIL</w:t>
      </w:r>
      <w:r w:rsidR="00D039A4" w:rsidRPr="000F6A6E">
        <w:rPr>
          <w:rFonts w:ascii="Times New Roman" w:hAnsi="Times New Roman"/>
          <w:color w:val="000000" w:themeColor="text1"/>
          <w:sz w:val="24"/>
          <w:lang w:val="sr-Cyrl-RS"/>
        </w:rPr>
        <w:t xml:space="preserve"> </w:t>
      </w:r>
      <w:r w:rsidR="00EA0FA0" w:rsidRPr="000F6A6E">
        <w:rPr>
          <w:rFonts w:ascii="Times New Roman" w:hAnsi="Times New Roman"/>
          <w:color w:val="000000" w:themeColor="text1"/>
          <w:sz w:val="24"/>
          <w:lang w:val="sr-Cyrl-RS"/>
        </w:rPr>
        <w:t>означава</w:t>
      </w:r>
      <w:r w:rsidR="008129E5" w:rsidRPr="000F6A6E">
        <w:rPr>
          <w:rFonts w:ascii="Times New Roman" w:hAnsi="Times New Roman"/>
          <w:color w:val="000000" w:themeColor="text1"/>
          <w:sz w:val="24"/>
          <w:lang w:val="sr-Cyrl-RS"/>
        </w:rPr>
        <w:t xml:space="preserve"> </w:t>
      </w:r>
      <w:r w:rsidR="00E91F01" w:rsidRPr="000F6A6E">
        <w:rPr>
          <w:rFonts w:ascii="Times New Roman" w:hAnsi="Times New Roman"/>
          <w:color w:val="000000" w:themeColor="text1"/>
          <w:sz w:val="24"/>
          <w:lang w:val="sr-Cyrl-RS"/>
        </w:rPr>
        <w:t>ф</w:t>
      </w:r>
      <w:r w:rsidRPr="000F6A6E">
        <w:rPr>
          <w:rFonts w:ascii="Times New Roman" w:hAnsi="Times New Roman"/>
          <w:color w:val="000000" w:themeColor="text1"/>
          <w:sz w:val="24"/>
          <w:lang w:val="sr-Cyrl-RS"/>
        </w:rPr>
        <w:t xml:space="preserve">ранцуски фонд за локалне финансије </w:t>
      </w:r>
      <w:r w:rsidR="008129E5" w:rsidRPr="000F6A6E">
        <w:rPr>
          <w:rFonts w:ascii="Times New Roman" w:hAnsi="Times New Roman"/>
          <w:color w:val="000000" w:themeColor="text1"/>
          <w:sz w:val="24"/>
          <w:lang w:val="sr-Cyrl-RS"/>
        </w:rPr>
        <w:t>(</w:t>
      </w:r>
      <w:r w:rsidR="00EA0FA0" w:rsidRPr="000F6A6E">
        <w:rPr>
          <w:rFonts w:ascii="Times New Roman" w:hAnsi="Times New Roman"/>
          <w:color w:val="000000" w:themeColor="text1"/>
          <w:sz w:val="24"/>
          <w:lang w:val="sr-Cyrl-RS"/>
        </w:rPr>
        <w:t xml:space="preserve">француско </w:t>
      </w:r>
      <w:r w:rsidRPr="000F6A6E">
        <w:rPr>
          <w:rFonts w:ascii="Times New Roman" w:hAnsi="Times New Roman"/>
          <w:color w:val="000000" w:themeColor="text1"/>
          <w:sz w:val="24"/>
          <w:lang w:val="sr-Cyrl-RS"/>
        </w:rPr>
        <w:t xml:space="preserve">акционарско, </w:t>
      </w:r>
      <w:r w:rsidR="00EA0FA0" w:rsidRPr="000F6A6E">
        <w:rPr>
          <w:rFonts w:ascii="Times New Roman" w:hAnsi="Times New Roman"/>
          <w:color w:val="000000" w:themeColor="text1"/>
          <w:sz w:val="24"/>
          <w:lang w:val="sr-Cyrl-RS"/>
        </w:rPr>
        <w:t>чије седиште је на адреси</w:t>
      </w:r>
      <w:r w:rsidR="008129E5" w:rsidRPr="000F6A6E">
        <w:rPr>
          <w:rFonts w:ascii="Times New Roman" w:hAnsi="Times New Roman"/>
          <w:color w:val="000000" w:themeColor="text1"/>
          <w:sz w:val="24"/>
          <w:lang w:val="sr-Cyrl-RS"/>
        </w:rPr>
        <w:t xml:space="preserve"> 112-114 avenue Emile Zola, 75015 </w:t>
      </w:r>
      <w:r w:rsidR="00EA0FA0" w:rsidRPr="000F6A6E">
        <w:rPr>
          <w:rFonts w:ascii="Times New Roman" w:hAnsi="Times New Roman"/>
          <w:color w:val="000000" w:themeColor="text1"/>
          <w:sz w:val="24"/>
          <w:lang w:val="sr-Cyrl-RS"/>
        </w:rPr>
        <w:t>Париз</w:t>
      </w:r>
      <w:r w:rsidR="008129E5" w:rsidRPr="000F6A6E">
        <w:rPr>
          <w:rFonts w:ascii="Times New Roman" w:hAnsi="Times New Roman"/>
          <w:color w:val="000000" w:themeColor="text1"/>
          <w:sz w:val="24"/>
          <w:lang w:val="sr-Cyrl-RS"/>
        </w:rPr>
        <w:t xml:space="preserve">, </w:t>
      </w:r>
      <w:r w:rsidR="00EA0FA0" w:rsidRPr="000F6A6E">
        <w:rPr>
          <w:rFonts w:ascii="Times New Roman" w:hAnsi="Times New Roman"/>
          <w:color w:val="000000" w:themeColor="text1"/>
          <w:sz w:val="24"/>
          <w:lang w:val="sr-Cyrl-RS"/>
        </w:rPr>
        <w:t>уписано у регистру привредних друштава у Паризу под бројем</w:t>
      </w:r>
      <w:r w:rsidR="008129E5" w:rsidRPr="000F6A6E">
        <w:rPr>
          <w:rFonts w:ascii="Times New Roman" w:hAnsi="Times New Roman"/>
          <w:color w:val="000000" w:themeColor="text1"/>
          <w:sz w:val="24"/>
          <w:lang w:val="sr-Cyrl-RS"/>
        </w:rPr>
        <w:t xml:space="preserve"> 421 318 064 RCS Paris)</w:t>
      </w:r>
      <w:r w:rsidR="00D039A4" w:rsidRPr="000F6A6E">
        <w:rPr>
          <w:rFonts w:ascii="Times New Roman" w:hAnsi="Times New Roman"/>
          <w:color w:val="000000" w:themeColor="text1"/>
          <w:sz w:val="24"/>
          <w:lang w:val="sr-Cyrl-RS"/>
        </w:rPr>
        <w:t>.</w:t>
      </w:r>
    </w:p>
    <w:p w14:paraId="7004D3C8" w14:textId="77777777" w:rsidR="0090636C" w:rsidRPr="000F6A6E" w:rsidRDefault="0090636C" w:rsidP="00E91F01">
      <w:pPr>
        <w:widowControl w:val="0"/>
        <w:spacing w:before="0" w:after="0" w:line="240" w:lineRule="auto"/>
        <w:ind w:left="709" w:hanging="709"/>
        <w:rPr>
          <w:rFonts w:ascii="Times New Roman" w:hAnsi="Times New Roman"/>
          <w:color w:val="000000" w:themeColor="text1"/>
          <w:sz w:val="24"/>
          <w:lang w:val="sr-Cyrl-RS"/>
        </w:rPr>
      </w:pPr>
    </w:p>
    <w:p w14:paraId="043D8809" w14:textId="77777777" w:rsidR="0009517B" w:rsidRPr="000F6A6E" w:rsidRDefault="0090636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color w:val="000000" w:themeColor="text1"/>
          <w:sz w:val="24"/>
          <w:lang w:val="sr-Cyrl-RS"/>
        </w:rPr>
        <w:tab/>
      </w:r>
      <w:r w:rsidR="006A700D" w:rsidRPr="000F6A6E">
        <w:rPr>
          <w:rFonts w:ascii="Times New Roman" w:hAnsi="Times New Roman"/>
          <w:b/>
          <w:bCs/>
          <w:sz w:val="24"/>
          <w:lang w:val="sr-Cyrl-RS"/>
        </w:rPr>
        <w:t>Централна банка</w:t>
      </w:r>
      <w:r w:rsidR="0009517B" w:rsidRPr="000F6A6E">
        <w:rPr>
          <w:rFonts w:ascii="Times New Roman" w:hAnsi="Times New Roman"/>
          <w:sz w:val="24"/>
          <w:lang w:val="sr-Cyrl-RS"/>
        </w:rPr>
        <w:t xml:space="preserve"> </w:t>
      </w:r>
      <w:r w:rsidR="006A700D" w:rsidRPr="000F6A6E">
        <w:rPr>
          <w:rFonts w:ascii="Times New Roman" w:hAnsi="Times New Roman"/>
          <w:sz w:val="24"/>
          <w:lang w:val="sr-Cyrl-RS"/>
        </w:rPr>
        <w:t>означава Народну банку Србије</w:t>
      </w:r>
      <w:r w:rsidR="0009517B" w:rsidRPr="000F6A6E">
        <w:rPr>
          <w:rFonts w:ascii="Times New Roman" w:hAnsi="Times New Roman"/>
          <w:sz w:val="24"/>
          <w:lang w:val="sr-Cyrl-RS"/>
        </w:rPr>
        <w:t xml:space="preserve"> (</w:t>
      </w:r>
      <w:r w:rsidR="006A700D" w:rsidRPr="000F6A6E">
        <w:rPr>
          <w:rFonts w:ascii="Times New Roman" w:hAnsi="Times New Roman"/>
          <w:i/>
          <w:iCs/>
          <w:sz w:val="24"/>
          <w:lang w:val="sr-Cyrl-RS"/>
        </w:rPr>
        <w:t>Народна банка Србије</w:t>
      </w:r>
      <w:r w:rsidR="0009517B" w:rsidRPr="000F6A6E">
        <w:rPr>
          <w:rFonts w:ascii="Times New Roman" w:hAnsi="Times New Roman"/>
          <w:sz w:val="24"/>
          <w:lang w:val="sr-Cyrl-RS"/>
        </w:rPr>
        <w:t>).</w:t>
      </w:r>
    </w:p>
    <w:p w14:paraId="479875CB" w14:textId="77777777" w:rsidR="0090636C" w:rsidRPr="000F6A6E" w:rsidRDefault="0090636C" w:rsidP="00E91F01">
      <w:pPr>
        <w:widowControl w:val="0"/>
        <w:spacing w:before="0" w:after="0" w:line="240" w:lineRule="auto"/>
        <w:ind w:left="709" w:hanging="709"/>
        <w:rPr>
          <w:rFonts w:ascii="Times New Roman" w:hAnsi="Times New Roman"/>
          <w:sz w:val="24"/>
          <w:lang w:val="sr-Cyrl-RS"/>
        </w:rPr>
      </w:pPr>
    </w:p>
    <w:p w14:paraId="3EEBD340" w14:textId="77777777" w:rsidR="00E31290" w:rsidRPr="000F6A6E" w:rsidRDefault="0090636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E530E5" w:rsidRPr="000F6A6E">
        <w:rPr>
          <w:rFonts w:ascii="Times New Roman" w:hAnsi="Times New Roman"/>
          <w:b/>
          <w:sz w:val="24"/>
          <w:lang w:val="sr-Cyrl-RS"/>
        </w:rPr>
        <w:t>Комерцијални уговор</w:t>
      </w:r>
      <w:r w:rsidR="00E31290" w:rsidRPr="000F6A6E">
        <w:rPr>
          <w:rFonts w:ascii="Times New Roman" w:hAnsi="Times New Roman"/>
          <w:sz w:val="24"/>
          <w:lang w:val="sr-Cyrl-RS"/>
        </w:rPr>
        <w:t xml:space="preserve"> </w:t>
      </w:r>
      <w:r w:rsidR="00E530E5" w:rsidRPr="000F6A6E">
        <w:rPr>
          <w:rFonts w:ascii="Times New Roman" w:hAnsi="Times New Roman"/>
          <w:sz w:val="24"/>
          <w:lang w:val="sr-Cyrl-RS"/>
        </w:rPr>
        <w:t>ће имати значење додељено у преамбули овог уговора</w:t>
      </w:r>
      <w:r w:rsidR="00E31290" w:rsidRPr="000F6A6E">
        <w:rPr>
          <w:rFonts w:ascii="Times New Roman" w:hAnsi="Times New Roman"/>
          <w:sz w:val="24"/>
          <w:lang w:val="sr-Cyrl-RS"/>
        </w:rPr>
        <w:t>.</w:t>
      </w:r>
    </w:p>
    <w:p w14:paraId="7814044E" w14:textId="77777777" w:rsidR="0090636C" w:rsidRPr="000F6A6E" w:rsidRDefault="0090636C" w:rsidP="00E91F01">
      <w:pPr>
        <w:widowControl w:val="0"/>
        <w:spacing w:before="0" w:after="0" w:line="240" w:lineRule="auto"/>
        <w:ind w:left="709" w:hanging="709"/>
        <w:rPr>
          <w:rFonts w:ascii="Times New Roman" w:hAnsi="Times New Roman"/>
          <w:sz w:val="24"/>
          <w:lang w:val="sr-Cyrl-RS"/>
        </w:rPr>
      </w:pPr>
    </w:p>
    <w:p w14:paraId="32F61E2C" w14:textId="77777777" w:rsidR="002A27AE" w:rsidRPr="000F6A6E" w:rsidRDefault="0090636C"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sz w:val="24"/>
          <w:lang w:val="sr-Cyrl-RS"/>
        </w:rPr>
        <w:tab/>
      </w:r>
      <w:r w:rsidR="00680187" w:rsidRPr="000F6A6E">
        <w:rPr>
          <w:rFonts w:ascii="Times New Roman" w:hAnsi="Times New Roman"/>
          <w:b/>
          <w:color w:val="000000" w:themeColor="text1"/>
          <w:sz w:val="24"/>
          <w:lang w:val="sr-Cyrl-RS"/>
        </w:rPr>
        <w:t>Поверљиве информације</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означавају све информације у вези са Зајмопримцем</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Финансијским документима</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Комерцијалним уговором</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Пројектом</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или Кредитним аранжманом</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о којима Финансијска страна стекне сазнање у том својству као</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или за потребе да постане</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Финансијска страна</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 xml:space="preserve">или оне информације </w:t>
      </w:r>
      <w:r w:rsidR="000B752A" w:rsidRPr="000F6A6E">
        <w:rPr>
          <w:rFonts w:ascii="Times New Roman" w:hAnsi="Times New Roman"/>
          <w:color w:val="000000" w:themeColor="text1"/>
          <w:sz w:val="24"/>
          <w:lang w:val="sr-Cyrl-RS"/>
        </w:rPr>
        <w:lastRenderedPageBreak/>
        <w:t>које Финансијска страна прими</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у вези са</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или за потребе да постане Финансијска страна по основу</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Финансијским документима или Кредитним аранжманом</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било од</w:t>
      </w:r>
      <w:r w:rsidR="002A27AE" w:rsidRPr="000F6A6E">
        <w:rPr>
          <w:rFonts w:ascii="Times New Roman" w:hAnsi="Times New Roman"/>
          <w:color w:val="000000" w:themeColor="text1"/>
          <w:sz w:val="24"/>
          <w:lang w:val="sr-Cyrl-RS"/>
        </w:rPr>
        <w:t>:</w:t>
      </w:r>
    </w:p>
    <w:p w14:paraId="26F03EF3" w14:textId="77777777" w:rsidR="0090636C" w:rsidRPr="000F6A6E" w:rsidRDefault="0090636C" w:rsidP="00E91F01">
      <w:pPr>
        <w:widowControl w:val="0"/>
        <w:spacing w:before="0" w:after="0" w:line="240" w:lineRule="auto"/>
        <w:ind w:left="709" w:hanging="709"/>
        <w:rPr>
          <w:rFonts w:ascii="Times New Roman" w:hAnsi="Times New Roman"/>
          <w:color w:val="000000" w:themeColor="text1"/>
          <w:sz w:val="24"/>
          <w:lang w:val="sr-Cyrl-RS"/>
        </w:rPr>
      </w:pPr>
    </w:p>
    <w:p w14:paraId="69ABB642" w14:textId="77777777" w:rsidR="002A27AE" w:rsidRPr="000F6A6E" w:rsidRDefault="0090636C" w:rsidP="00E91F01">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(а)</w:t>
      </w:r>
      <w:r w:rsidRPr="000F6A6E">
        <w:rPr>
          <w:rFonts w:ascii="Times New Roman" w:hAnsi="Times New Roman"/>
          <w:color w:val="000000" w:themeColor="text1"/>
          <w:sz w:val="24"/>
          <w:lang w:val="sr-Cyrl-RS"/>
        </w:rPr>
        <w:tab/>
      </w:r>
      <w:r w:rsidR="000B752A" w:rsidRPr="000F6A6E">
        <w:rPr>
          <w:rFonts w:ascii="Times New Roman" w:hAnsi="Times New Roman"/>
          <w:sz w:val="24"/>
          <w:lang w:val="sr-Cyrl-RS"/>
        </w:rPr>
        <w:t>Зајмопримца или Продавца или било којих од њихових саветника</w:t>
      </w:r>
      <w:r w:rsidR="000B752A" w:rsidRPr="000F6A6E">
        <w:rPr>
          <w:rFonts w:ascii="Times New Roman" w:hAnsi="Times New Roman"/>
          <w:color w:val="000000" w:themeColor="text1"/>
          <w:sz w:val="24"/>
          <w:lang w:val="sr-Cyrl-RS"/>
        </w:rPr>
        <w:t>; или</w:t>
      </w:r>
    </w:p>
    <w:p w14:paraId="7B7BF4D7" w14:textId="77777777" w:rsidR="0090636C" w:rsidRPr="000F6A6E" w:rsidRDefault="0090636C" w:rsidP="00E91F01">
      <w:pPr>
        <w:widowControl w:val="0"/>
        <w:spacing w:before="0" w:after="0" w:line="240" w:lineRule="auto"/>
        <w:ind w:left="1418" w:hanging="709"/>
        <w:rPr>
          <w:rFonts w:ascii="Times New Roman" w:hAnsi="Times New Roman"/>
          <w:color w:val="000000" w:themeColor="text1"/>
          <w:sz w:val="24"/>
          <w:lang w:val="sr-Cyrl-RS"/>
        </w:rPr>
      </w:pPr>
    </w:p>
    <w:p w14:paraId="5D6CC767" w14:textId="77777777" w:rsidR="002A27AE" w:rsidRPr="000F6A6E" w:rsidRDefault="0090636C" w:rsidP="00E91F01">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(б)</w:t>
      </w:r>
      <w:r w:rsidRPr="000F6A6E">
        <w:rPr>
          <w:rFonts w:ascii="Times New Roman" w:hAnsi="Times New Roman"/>
          <w:color w:val="000000" w:themeColor="text1"/>
          <w:sz w:val="24"/>
          <w:lang w:val="sr-Cyrl-RS"/>
        </w:rPr>
        <w:tab/>
      </w:r>
      <w:r w:rsidR="000B752A" w:rsidRPr="000F6A6E">
        <w:rPr>
          <w:rFonts w:ascii="Times New Roman" w:hAnsi="Times New Roman"/>
          <w:color w:val="000000" w:themeColor="text1"/>
          <w:sz w:val="24"/>
          <w:lang w:val="sr-Cyrl-RS"/>
        </w:rPr>
        <w:t>друге Финансијске стране</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уколико је такву информацију та Финансијска страна добила директно или индиректно од Зајмопримца</w:t>
      </w:r>
      <w:r w:rsidR="002A27AE" w:rsidRPr="000F6A6E">
        <w:rPr>
          <w:rFonts w:ascii="Times New Roman" w:hAnsi="Times New Roman"/>
          <w:color w:val="000000" w:themeColor="text1"/>
          <w:sz w:val="24"/>
          <w:lang w:val="sr-Cyrl-RS"/>
        </w:rPr>
        <w:t xml:space="preserve"> </w:t>
      </w:r>
      <w:r w:rsidR="000B752A" w:rsidRPr="000F6A6E">
        <w:rPr>
          <w:rFonts w:ascii="Times New Roman" w:hAnsi="Times New Roman"/>
          <w:color w:val="000000" w:themeColor="text1"/>
          <w:sz w:val="24"/>
          <w:lang w:val="sr-Cyrl-RS"/>
        </w:rPr>
        <w:t>или Продавца или било којих од њихових саветника</w:t>
      </w:r>
      <w:r w:rsidR="002A27AE" w:rsidRPr="000F6A6E">
        <w:rPr>
          <w:rFonts w:ascii="Times New Roman" w:hAnsi="Times New Roman"/>
          <w:color w:val="000000" w:themeColor="text1"/>
          <w:sz w:val="24"/>
          <w:lang w:val="sr-Cyrl-RS"/>
        </w:rPr>
        <w:t>,</w:t>
      </w:r>
    </w:p>
    <w:p w14:paraId="312A9874" w14:textId="77777777" w:rsidR="0090636C" w:rsidRPr="000F6A6E" w:rsidRDefault="0090636C" w:rsidP="00E91F01">
      <w:pPr>
        <w:widowControl w:val="0"/>
        <w:spacing w:before="0" w:after="0" w:line="240" w:lineRule="auto"/>
        <w:ind w:left="1418" w:hanging="709"/>
        <w:rPr>
          <w:rFonts w:ascii="Times New Roman" w:hAnsi="Times New Roman"/>
          <w:color w:val="000000" w:themeColor="text1"/>
          <w:sz w:val="24"/>
          <w:lang w:val="sr-Cyrl-RS"/>
        </w:rPr>
      </w:pPr>
    </w:p>
    <w:p w14:paraId="4A277268" w14:textId="77777777" w:rsidR="002A27AE" w:rsidRPr="000F6A6E" w:rsidRDefault="0090636C"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ab/>
      </w:r>
      <w:r w:rsidR="00727805" w:rsidRPr="000F6A6E">
        <w:rPr>
          <w:rFonts w:ascii="Times New Roman" w:hAnsi="Times New Roman"/>
          <w:color w:val="000000" w:themeColor="text1"/>
          <w:sz w:val="24"/>
          <w:lang w:val="sr-Cyrl-RS"/>
        </w:rPr>
        <w:t>у било ком облику</w:t>
      </w:r>
      <w:r w:rsidR="002A27AE" w:rsidRPr="000F6A6E">
        <w:rPr>
          <w:rFonts w:ascii="Times New Roman" w:hAnsi="Times New Roman"/>
          <w:color w:val="000000" w:themeColor="text1"/>
          <w:sz w:val="24"/>
          <w:lang w:val="sr-Cyrl-RS"/>
        </w:rPr>
        <w:t xml:space="preserve">, </w:t>
      </w:r>
      <w:r w:rsidR="00F27E01" w:rsidRPr="000F6A6E">
        <w:rPr>
          <w:rFonts w:ascii="Times New Roman" w:hAnsi="Times New Roman"/>
          <w:color w:val="000000" w:themeColor="text1"/>
          <w:sz w:val="24"/>
          <w:lang w:val="sr-Cyrl-RS"/>
        </w:rPr>
        <w:t>и укључује било који документ</w:t>
      </w:r>
      <w:r w:rsidR="002A27AE" w:rsidRPr="000F6A6E">
        <w:rPr>
          <w:rFonts w:ascii="Times New Roman" w:hAnsi="Times New Roman"/>
          <w:color w:val="000000" w:themeColor="text1"/>
          <w:sz w:val="24"/>
          <w:lang w:val="sr-Cyrl-RS"/>
        </w:rPr>
        <w:t xml:space="preserve">, </w:t>
      </w:r>
      <w:r w:rsidR="00F27E01" w:rsidRPr="000F6A6E">
        <w:rPr>
          <w:rFonts w:ascii="Times New Roman" w:hAnsi="Times New Roman"/>
          <w:color w:val="000000" w:themeColor="text1"/>
          <w:sz w:val="24"/>
          <w:lang w:val="sr-Cyrl-RS"/>
        </w:rPr>
        <w:t>електронски фајл</w:t>
      </w:r>
      <w:r w:rsidR="002A27AE" w:rsidRPr="000F6A6E">
        <w:rPr>
          <w:rFonts w:ascii="Times New Roman" w:hAnsi="Times New Roman"/>
          <w:color w:val="000000" w:themeColor="text1"/>
          <w:sz w:val="24"/>
          <w:lang w:val="sr-Cyrl-RS"/>
        </w:rPr>
        <w:t xml:space="preserve"> </w:t>
      </w:r>
      <w:r w:rsidR="00F27E01" w:rsidRPr="000F6A6E">
        <w:rPr>
          <w:rFonts w:ascii="Times New Roman" w:hAnsi="Times New Roman"/>
          <w:color w:val="000000" w:themeColor="text1"/>
          <w:sz w:val="24"/>
          <w:lang w:val="sr-Cyrl-RS"/>
        </w:rPr>
        <w:t>или било који други начин представљања или бележења информације која садржи или је изведена или копирана из такве информације, али искључује</w:t>
      </w:r>
      <w:r w:rsidR="002A27AE" w:rsidRPr="000F6A6E">
        <w:rPr>
          <w:rFonts w:ascii="Times New Roman" w:hAnsi="Times New Roman"/>
          <w:color w:val="000000" w:themeColor="text1"/>
          <w:sz w:val="24"/>
          <w:lang w:val="sr-Cyrl-RS"/>
        </w:rPr>
        <w:t xml:space="preserve">: </w:t>
      </w:r>
    </w:p>
    <w:p w14:paraId="665CD892" w14:textId="77777777" w:rsidR="0090636C" w:rsidRPr="000F6A6E" w:rsidRDefault="0090636C" w:rsidP="00E91F01">
      <w:pPr>
        <w:widowControl w:val="0"/>
        <w:spacing w:before="0" w:after="0" w:line="240" w:lineRule="auto"/>
        <w:ind w:left="709" w:hanging="709"/>
        <w:rPr>
          <w:rFonts w:ascii="Times New Roman" w:hAnsi="Times New Roman"/>
          <w:color w:val="000000" w:themeColor="text1"/>
          <w:sz w:val="24"/>
          <w:lang w:val="sr-Cyrl-RS"/>
        </w:rPr>
      </w:pPr>
    </w:p>
    <w:p w14:paraId="12ED3C3F" w14:textId="77777777" w:rsidR="002A27AE" w:rsidRPr="000F6A6E" w:rsidRDefault="0090636C" w:rsidP="00E91F01">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(i)</w:t>
      </w:r>
      <w:r w:rsidRPr="000F6A6E">
        <w:rPr>
          <w:rFonts w:ascii="Times New Roman" w:hAnsi="Times New Roman"/>
          <w:color w:val="000000" w:themeColor="text1"/>
          <w:sz w:val="24"/>
          <w:lang w:val="sr-Cyrl-RS"/>
        </w:rPr>
        <w:tab/>
      </w:r>
      <w:r w:rsidR="00F27E01" w:rsidRPr="000F6A6E">
        <w:rPr>
          <w:rFonts w:ascii="Times New Roman" w:hAnsi="Times New Roman"/>
          <w:color w:val="000000" w:themeColor="text1"/>
          <w:sz w:val="24"/>
          <w:lang w:val="sr-Cyrl-RS"/>
        </w:rPr>
        <w:t>информацију која</w:t>
      </w:r>
      <w:r w:rsidR="002A27AE" w:rsidRPr="000F6A6E">
        <w:rPr>
          <w:rFonts w:ascii="Times New Roman" w:hAnsi="Times New Roman"/>
          <w:color w:val="000000" w:themeColor="text1"/>
          <w:sz w:val="24"/>
          <w:lang w:val="sr-Cyrl-RS"/>
        </w:rPr>
        <w:t>:</w:t>
      </w:r>
    </w:p>
    <w:p w14:paraId="322D033F" w14:textId="77777777" w:rsidR="0090636C" w:rsidRPr="000F6A6E" w:rsidRDefault="0090636C" w:rsidP="00E91F01">
      <w:pPr>
        <w:widowControl w:val="0"/>
        <w:spacing w:before="0" w:after="0" w:line="240" w:lineRule="auto"/>
        <w:ind w:left="1418" w:hanging="709"/>
        <w:rPr>
          <w:rFonts w:ascii="Times New Roman" w:hAnsi="Times New Roman"/>
          <w:color w:val="000000" w:themeColor="text1"/>
          <w:sz w:val="24"/>
          <w:lang w:val="sr-Cyrl-RS"/>
        </w:rPr>
      </w:pPr>
    </w:p>
    <w:p w14:paraId="03E250DF" w14:textId="77777777" w:rsidR="002A27AE" w:rsidRPr="000F6A6E" w:rsidRDefault="0090636C" w:rsidP="00E91F01">
      <w:pPr>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(A)</w:t>
      </w:r>
      <w:r w:rsidRPr="000F6A6E">
        <w:rPr>
          <w:rFonts w:ascii="Times New Roman" w:hAnsi="Times New Roman"/>
          <w:color w:val="000000" w:themeColor="text1"/>
          <w:sz w:val="24"/>
          <w:lang w:val="sr-Cyrl-RS"/>
        </w:rPr>
        <w:tab/>
      </w:r>
      <w:r w:rsidR="00F27E01" w:rsidRPr="000F6A6E">
        <w:rPr>
          <w:rFonts w:ascii="Times New Roman" w:hAnsi="Times New Roman"/>
          <w:color w:val="000000" w:themeColor="text1"/>
          <w:sz w:val="24"/>
          <w:lang w:val="sr-Cyrl-RS"/>
        </w:rPr>
        <w:t>јесте или постане јавна информација, изузев када то представља директну или индиректну последицу било ког кршења Клаузуле 34 (</w:t>
      </w:r>
      <w:r w:rsidR="00F27E01" w:rsidRPr="000F6A6E">
        <w:rPr>
          <w:rFonts w:ascii="Times New Roman" w:hAnsi="Times New Roman"/>
          <w:i/>
          <w:color w:val="000000" w:themeColor="text1"/>
          <w:sz w:val="24"/>
          <w:lang w:val="sr-Cyrl-RS"/>
        </w:rPr>
        <w:t>Поверљивост</w:t>
      </w:r>
      <w:r w:rsidR="00F27E01" w:rsidRPr="000F6A6E">
        <w:rPr>
          <w:rFonts w:ascii="Times New Roman" w:hAnsi="Times New Roman"/>
          <w:color w:val="000000" w:themeColor="text1"/>
          <w:sz w:val="24"/>
          <w:lang w:val="sr-Cyrl-RS"/>
        </w:rPr>
        <w:t>) од стране те Финансијске стране</w:t>
      </w:r>
      <w:r w:rsidR="002A27AE" w:rsidRPr="000F6A6E">
        <w:rPr>
          <w:rFonts w:ascii="Times New Roman" w:hAnsi="Times New Roman"/>
          <w:color w:val="000000" w:themeColor="text1"/>
          <w:sz w:val="24"/>
          <w:lang w:val="sr-Cyrl-RS"/>
        </w:rPr>
        <w:t xml:space="preserve">; </w:t>
      </w:r>
      <w:r w:rsidR="00F27E01" w:rsidRPr="000F6A6E">
        <w:rPr>
          <w:rFonts w:ascii="Times New Roman" w:hAnsi="Times New Roman"/>
          <w:color w:val="000000" w:themeColor="text1"/>
          <w:sz w:val="24"/>
          <w:lang w:val="sr-Cyrl-RS"/>
        </w:rPr>
        <w:t>или</w:t>
      </w:r>
    </w:p>
    <w:p w14:paraId="1C452B58" w14:textId="77777777" w:rsidR="0090636C" w:rsidRPr="000F6A6E" w:rsidRDefault="0090636C" w:rsidP="00E91F01">
      <w:pPr>
        <w:widowControl w:val="0"/>
        <w:spacing w:before="0" w:after="0" w:line="240" w:lineRule="auto"/>
        <w:ind w:left="2127" w:hanging="709"/>
        <w:rPr>
          <w:rFonts w:ascii="Times New Roman" w:hAnsi="Times New Roman"/>
          <w:color w:val="000000" w:themeColor="text1"/>
          <w:sz w:val="24"/>
          <w:lang w:val="sr-Cyrl-RS"/>
        </w:rPr>
      </w:pPr>
    </w:p>
    <w:p w14:paraId="249C8884" w14:textId="77777777" w:rsidR="002A27AE" w:rsidRPr="000F6A6E" w:rsidRDefault="0090636C" w:rsidP="00E91F01">
      <w:pPr>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(Б)</w:t>
      </w:r>
      <w:r w:rsidRPr="000F6A6E">
        <w:rPr>
          <w:rFonts w:ascii="Times New Roman" w:hAnsi="Times New Roman"/>
          <w:color w:val="000000" w:themeColor="text1"/>
          <w:sz w:val="24"/>
          <w:lang w:val="sr-Cyrl-RS"/>
        </w:rPr>
        <w:tab/>
      </w:r>
      <w:r w:rsidR="00F27E01" w:rsidRPr="000F6A6E">
        <w:rPr>
          <w:rFonts w:ascii="Times New Roman" w:hAnsi="Times New Roman"/>
          <w:color w:val="000000" w:themeColor="text1"/>
          <w:sz w:val="24"/>
          <w:lang w:val="sr-Cyrl-RS"/>
        </w:rPr>
        <w:t>је у време достављања идентификована од стране Зајмопримца или Продавца или било којих од њихових саветника као информација која није поверљива; или</w:t>
      </w:r>
    </w:p>
    <w:p w14:paraId="242DF69D" w14:textId="77777777" w:rsidR="0090636C" w:rsidRPr="000F6A6E" w:rsidRDefault="0090636C" w:rsidP="00E91F01">
      <w:pPr>
        <w:widowControl w:val="0"/>
        <w:spacing w:before="0" w:after="0" w:line="240" w:lineRule="auto"/>
        <w:ind w:left="2127" w:hanging="709"/>
        <w:rPr>
          <w:rFonts w:ascii="Times New Roman" w:hAnsi="Times New Roman"/>
          <w:color w:val="000000" w:themeColor="text1"/>
          <w:sz w:val="24"/>
          <w:lang w:val="sr-Cyrl-RS"/>
        </w:rPr>
      </w:pPr>
    </w:p>
    <w:p w14:paraId="125AA387" w14:textId="77777777" w:rsidR="002A27AE" w:rsidRPr="000F6A6E" w:rsidRDefault="0090636C" w:rsidP="00E91F01">
      <w:pPr>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(Ц)</w:t>
      </w:r>
      <w:r w:rsidRPr="000F6A6E">
        <w:rPr>
          <w:rFonts w:ascii="Times New Roman" w:hAnsi="Times New Roman"/>
          <w:color w:val="000000" w:themeColor="text1"/>
          <w:sz w:val="24"/>
          <w:lang w:val="sr-Cyrl-RS"/>
        </w:rPr>
        <w:tab/>
      </w:r>
      <w:r w:rsidR="00C04E27" w:rsidRPr="000F6A6E">
        <w:rPr>
          <w:rFonts w:ascii="Times New Roman" w:hAnsi="Times New Roman"/>
          <w:color w:val="000000" w:themeColor="text1"/>
          <w:sz w:val="24"/>
          <w:lang w:val="sr-Cyrl-RS"/>
        </w:rPr>
        <w:t>је развијена у било ком тренутку од стране те Финансијске стране или</w:t>
      </w:r>
      <w:r w:rsidR="002A27AE" w:rsidRPr="000F6A6E">
        <w:rPr>
          <w:rFonts w:ascii="Times New Roman" w:hAnsi="Times New Roman"/>
          <w:color w:val="000000" w:themeColor="text1"/>
          <w:sz w:val="24"/>
          <w:lang w:val="sr-Cyrl-RS"/>
        </w:rPr>
        <w:t xml:space="preserve"> </w:t>
      </w:r>
      <w:r w:rsidR="00C04E27" w:rsidRPr="000F6A6E">
        <w:rPr>
          <w:rFonts w:ascii="Times New Roman" w:hAnsi="Times New Roman"/>
          <w:color w:val="000000" w:themeColor="text1"/>
          <w:sz w:val="24"/>
          <w:lang w:val="sr-Cyrl-RS"/>
        </w:rPr>
        <w:t xml:space="preserve">од стране </w:t>
      </w:r>
      <w:r w:rsidR="002A27AE" w:rsidRPr="000F6A6E">
        <w:rPr>
          <w:rFonts w:ascii="Times New Roman" w:hAnsi="Times New Roman"/>
          <w:color w:val="000000" w:themeColor="text1"/>
          <w:sz w:val="24"/>
          <w:lang w:val="sr-Cyrl-RS"/>
        </w:rPr>
        <w:t xml:space="preserve">ECA </w:t>
      </w:r>
      <w:r w:rsidR="00C04E27" w:rsidRPr="000F6A6E">
        <w:rPr>
          <w:rFonts w:ascii="Times New Roman" w:hAnsi="Times New Roman"/>
          <w:color w:val="000000" w:themeColor="text1"/>
          <w:sz w:val="24"/>
          <w:lang w:val="sr-Cyrl-RS"/>
        </w:rPr>
        <w:t>без коришћења</w:t>
      </w:r>
      <w:r w:rsidR="002A27AE" w:rsidRPr="000F6A6E">
        <w:rPr>
          <w:rFonts w:ascii="Times New Roman" w:hAnsi="Times New Roman"/>
          <w:color w:val="000000" w:themeColor="text1"/>
          <w:sz w:val="24"/>
          <w:lang w:val="sr-Cyrl-RS"/>
        </w:rPr>
        <w:t xml:space="preserve">, </w:t>
      </w:r>
      <w:r w:rsidR="00C04E27" w:rsidRPr="000F6A6E">
        <w:rPr>
          <w:rFonts w:ascii="Times New Roman" w:hAnsi="Times New Roman"/>
          <w:color w:val="000000" w:themeColor="text1"/>
          <w:sz w:val="24"/>
          <w:lang w:val="sr-Cyrl-RS"/>
        </w:rPr>
        <w:t>директно или индиректно</w:t>
      </w:r>
      <w:r w:rsidR="002A27AE" w:rsidRPr="000F6A6E">
        <w:rPr>
          <w:rFonts w:ascii="Times New Roman" w:hAnsi="Times New Roman"/>
          <w:color w:val="000000" w:themeColor="text1"/>
          <w:sz w:val="24"/>
          <w:lang w:val="sr-Cyrl-RS"/>
        </w:rPr>
        <w:t xml:space="preserve">, </w:t>
      </w:r>
      <w:r w:rsidR="00C04E27" w:rsidRPr="000F6A6E">
        <w:rPr>
          <w:rFonts w:ascii="Times New Roman" w:hAnsi="Times New Roman"/>
          <w:color w:val="000000" w:themeColor="text1"/>
          <w:sz w:val="24"/>
          <w:lang w:val="sr-Cyrl-RS"/>
        </w:rPr>
        <w:t>Поверљивих информација; или</w:t>
      </w:r>
    </w:p>
    <w:p w14:paraId="3A403840" w14:textId="77777777" w:rsidR="0090636C" w:rsidRPr="000F6A6E" w:rsidRDefault="0090636C" w:rsidP="00E91F01">
      <w:pPr>
        <w:widowControl w:val="0"/>
        <w:spacing w:before="0" w:after="0" w:line="240" w:lineRule="auto"/>
        <w:ind w:left="2127" w:hanging="709"/>
        <w:rPr>
          <w:rFonts w:ascii="Times New Roman" w:hAnsi="Times New Roman"/>
          <w:color w:val="000000" w:themeColor="text1"/>
          <w:sz w:val="24"/>
          <w:lang w:val="sr-Cyrl-RS"/>
        </w:rPr>
      </w:pPr>
    </w:p>
    <w:p w14:paraId="4CBAD0A8" w14:textId="77777777" w:rsidR="002A27AE" w:rsidRPr="000F6A6E" w:rsidRDefault="0090636C" w:rsidP="00E91F01">
      <w:pPr>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(Д)</w:t>
      </w:r>
      <w:r w:rsidRPr="000F6A6E">
        <w:rPr>
          <w:rFonts w:ascii="Times New Roman" w:hAnsi="Times New Roman"/>
          <w:color w:val="000000" w:themeColor="text1"/>
          <w:sz w:val="24"/>
          <w:lang w:val="sr-Cyrl-RS"/>
        </w:rPr>
        <w:tab/>
      </w:r>
      <w:r w:rsidR="00C408EE" w:rsidRPr="000F6A6E">
        <w:rPr>
          <w:rFonts w:ascii="Times New Roman" w:hAnsi="Times New Roman"/>
          <w:color w:val="000000" w:themeColor="text1"/>
          <w:sz w:val="24"/>
          <w:lang w:val="sr-Cyrl-RS"/>
        </w:rPr>
        <w:t>је позната тој Финансијској страни пре датума када јој је та информација објављена у складу са горе наведеним</w:t>
      </w:r>
      <w:r w:rsidR="002A27AE" w:rsidRPr="000F6A6E">
        <w:rPr>
          <w:rFonts w:ascii="Times New Roman" w:hAnsi="Times New Roman"/>
          <w:color w:val="000000" w:themeColor="text1"/>
          <w:sz w:val="24"/>
          <w:lang w:val="sr-Cyrl-RS"/>
        </w:rPr>
        <w:t xml:space="preserve"> </w:t>
      </w:r>
      <w:r w:rsidR="00C408EE" w:rsidRPr="000F6A6E">
        <w:rPr>
          <w:rFonts w:ascii="Times New Roman" w:hAnsi="Times New Roman"/>
          <w:color w:val="000000" w:themeColor="text1"/>
          <w:sz w:val="24"/>
          <w:lang w:val="sr-Cyrl-RS"/>
        </w:rPr>
        <w:t>ставовима</w:t>
      </w:r>
      <w:r w:rsidR="002A27AE" w:rsidRPr="000F6A6E">
        <w:rPr>
          <w:rFonts w:ascii="Times New Roman" w:hAnsi="Times New Roman"/>
          <w:color w:val="000000" w:themeColor="text1"/>
          <w:sz w:val="24"/>
          <w:lang w:val="sr-Cyrl-RS"/>
        </w:rPr>
        <w:t xml:space="preserve"> (</w:t>
      </w:r>
      <w:r w:rsidR="00C408EE" w:rsidRPr="000F6A6E">
        <w:rPr>
          <w:rFonts w:ascii="Times New Roman" w:hAnsi="Times New Roman"/>
          <w:color w:val="000000" w:themeColor="text1"/>
          <w:sz w:val="24"/>
          <w:lang w:val="sr-Cyrl-RS"/>
        </w:rPr>
        <w:t>А</w:t>
      </w:r>
      <w:r w:rsidR="002A27AE" w:rsidRPr="000F6A6E">
        <w:rPr>
          <w:rFonts w:ascii="Times New Roman" w:hAnsi="Times New Roman"/>
          <w:color w:val="000000" w:themeColor="text1"/>
          <w:sz w:val="24"/>
          <w:lang w:val="sr-Cyrl-RS"/>
        </w:rPr>
        <w:t xml:space="preserve">) </w:t>
      </w:r>
      <w:r w:rsidR="00C408EE" w:rsidRPr="000F6A6E">
        <w:rPr>
          <w:rFonts w:ascii="Times New Roman" w:hAnsi="Times New Roman"/>
          <w:color w:val="000000" w:themeColor="text1"/>
          <w:sz w:val="24"/>
          <w:lang w:val="sr-Cyrl-RS"/>
        </w:rPr>
        <w:t>или</w:t>
      </w:r>
      <w:r w:rsidR="002A27AE" w:rsidRPr="000F6A6E">
        <w:rPr>
          <w:rFonts w:ascii="Times New Roman" w:hAnsi="Times New Roman"/>
          <w:color w:val="000000" w:themeColor="text1"/>
          <w:sz w:val="24"/>
          <w:lang w:val="sr-Cyrl-RS"/>
        </w:rPr>
        <w:t xml:space="preserve"> (</w:t>
      </w:r>
      <w:r w:rsidR="00C408EE" w:rsidRPr="000F6A6E">
        <w:rPr>
          <w:rFonts w:ascii="Times New Roman" w:hAnsi="Times New Roman"/>
          <w:color w:val="000000" w:themeColor="text1"/>
          <w:sz w:val="24"/>
          <w:lang w:val="sr-Cyrl-RS"/>
        </w:rPr>
        <w:t>Б</w:t>
      </w:r>
      <w:r w:rsidR="002A27AE" w:rsidRPr="000F6A6E">
        <w:rPr>
          <w:rFonts w:ascii="Times New Roman" w:hAnsi="Times New Roman"/>
          <w:color w:val="000000" w:themeColor="text1"/>
          <w:sz w:val="24"/>
          <w:lang w:val="sr-Cyrl-RS"/>
        </w:rPr>
        <w:t xml:space="preserve">) </w:t>
      </w:r>
      <w:r w:rsidR="00C408EE" w:rsidRPr="000F6A6E">
        <w:rPr>
          <w:rFonts w:ascii="Times New Roman" w:hAnsi="Times New Roman"/>
          <w:color w:val="000000" w:themeColor="text1"/>
          <w:sz w:val="24"/>
          <w:lang w:val="sr-Cyrl-RS"/>
        </w:rPr>
        <w:t xml:space="preserve">или је законито прибављена након тог датума, од стране те Финансијске стране из извора који, колико је тој Финансијској страни или </w:t>
      </w:r>
      <w:r w:rsidR="002A27AE" w:rsidRPr="000F6A6E">
        <w:rPr>
          <w:rFonts w:ascii="Times New Roman" w:hAnsi="Times New Roman"/>
          <w:color w:val="000000" w:themeColor="text1"/>
          <w:sz w:val="24"/>
          <w:lang w:val="sr-Cyrl-RS"/>
        </w:rPr>
        <w:t xml:space="preserve">ECA </w:t>
      </w:r>
      <w:r w:rsidR="00C408EE" w:rsidRPr="000F6A6E">
        <w:rPr>
          <w:rFonts w:ascii="Times New Roman" w:hAnsi="Times New Roman"/>
          <w:color w:val="000000" w:themeColor="text1"/>
          <w:sz w:val="24"/>
          <w:lang w:val="sr-Cyrl-RS"/>
        </w:rPr>
        <w:t>познато</w:t>
      </w:r>
      <w:r w:rsidR="002A27AE" w:rsidRPr="000F6A6E">
        <w:rPr>
          <w:rFonts w:ascii="Times New Roman" w:hAnsi="Times New Roman"/>
          <w:color w:val="000000" w:themeColor="text1"/>
          <w:sz w:val="24"/>
          <w:lang w:val="sr-Cyrl-RS"/>
        </w:rPr>
        <w:t xml:space="preserve">, </w:t>
      </w:r>
      <w:r w:rsidR="00C408EE" w:rsidRPr="000F6A6E">
        <w:rPr>
          <w:rFonts w:ascii="Times New Roman" w:hAnsi="Times New Roman"/>
          <w:color w:val="000000" w:themeColor="text1"/>
          <w:sz w:val="24"/>
          <w:lang w:val="sr-Cyrl-RS"/>
        </w:rPr>
        <w:t>није повезан са Зајмопримцем и која у било ком случају,</w:t>
      </w:r>
      <w:r w:rsidR="002A27AE" w:rsidRPr="000F6A6E">
        <w:rPr>
          <w:rFonts w:ascii="Times New Roman" w:hAnsi="Times New Roman"/>
          <w:color w:val="000000" w:themeColor="text1"/>
          <w:sz w:val="24"/>
          <w:lang w:val="sr-Cyrl-RS"/>
        </w:rPr>
        <w:t xml:space="preserve"> </w:t>
      </w:r>
      <w:r w:rsidR="00C408EE" w:rsidRPr="000F6A6E">
        <w:rPr>
          <w:rFonts w:ascii="Times New Roman" w:hAnsi="Times New Roman"/>
          <w:color w:val="000000" w:themeColor="text1"/>
          <w:sz w:val="24"/>
          <w:lang w:val="sr-Cyrl-RS"/>
        </w:rPr>
        <w:t>колико је тој Финансијској страни или ECA познато</w:t>
      </w:r>
      <w:r w:rsidR="002A27AE" w:rsidRPr="000F6A6E">
        <w:rPr>
          <w:rFonts w:ascii="Times New Roman" w:hAnsi="Times New Roman"/>
          <w:color w:val="000000" w:themeColor="text1"/>
          <w:sz w:val="24"/>
          <w:lang w:val="sr-Cyrl-RS"/>
        </w:rPr>
        <w:t>,</w:t>
      </w:r>
      <w:r w:rsidR="00C408EE" w:rsidRPr="000F6A6E">
        <w:rPr>
          <w:rFonts w:ascii="Times New Roman" w:hAnsi="Times New Roman"/>
          <w:color w:val="000000" w:themeColor="text1"/>
          <w:sz w:val="24"/>
          <w:lang w:val="sr-Cyrl-RS"/>
        </w:rPr>
        <w:t xml:space="preserve"> није добијена кршењем нити на други начин подлеже</w:t>
      </w:r>
      <w:r w:rsidR="002A27AE" w:rsidRPr="000F6A6E">
        <w:rPr>
          <w:rFonts w:ascii="Times New Roman" w:hAnsi="Times New Roman"/>
          <w:color w:val="000000" w:themeColor="text1"/>
          <w:sz w:val="24"/>
          <w:lang w:val="sr-Cyrl-RS"/>
        </w:rPr>
        <w:t xml:space="preserve"> </w:t>
      </w:r>
      <w:r w:rsidR="00C408EE" w:rsidRPr="000F6A6E">
        <w:rPr>
          <w:rFonts w:ascii="Times New Roman" w:hAnsi="Times New Roman"/>
          <w:color w:val="000000" w:themeColor="text1"/>
          <w:sz w:val="24"/>
          <w:lang w:val="sr-Cyrl-RS"/>
        </w:rPr>
        <w:t>био којој обавези поверљивости</w:t>
      </w:r>
      <w:r w:rsidR="00B74901" w:rsidRPr="000F6A6E">
        <w:rPr>
          <w:rFonts w:ascii="Times New Roman" w:hAnsi="Times New Roman"/>
          <w:color w:val="000000" w:themeColor="text1"/>
          <w:sz w:val="24"/>
          <w:lang w:val="sr-Cyrl-RS"/>
        </w:rPr>
        <w:t>.</w:t>
      </w:r>
    </w:p>
    <w:p w14:paraId="35E39BF7" w14:textId="77777777" w:rsidR="0090636C" w:rsidRPr="000F6A6E" w:rsidRDefault="0090636C" w:rsidP="00E91F01">
      <w:pPr>
        <w:widowControl w:val="0"/>
        <w:spacing w:before="0" w:after="0" w:line="240" w:lineRule="auto"/>
        <w:ind w:left="2127" w:hanging="709"/>
        <w:rPr>
          <w:rFonts w:ascii="Times New Roman" w:hAnsi="Times New Roman"/>
          <w:color w:val="000000" w:themeColor="text1"/>
          <w:sz w:val="24"/>
          <w:lang w:val="sr-Cyrl-RS"/>
        </w:rPr>
      </w:pPr>
    </w:p>
    <w:p w14:paraId="77E331E3" w14:textId="77777777" w:rsidR="00195D6A" w:rsidRPr="000F6A6E" w:rsidRDefault="0090636C" w:rsidP="00E91F01">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(ii)</w:t>
      </w:r>
      <w:r w:rsidRPr="000F6A6E">
        <w:rPr>
          <w:rFonts w:ascii="Times New Roman" w:hAnsi="Times New Roman"/>
          <w:color w:val="000000" w:themeColor="text1"/>
          <w:sz w:val="24"/>
          <w:lang w:val="sr-Cyrl-RS"/>
        </w:rPr>
        <w:tab/>
        <w:t>б</w:t>
      </w:r>
      <w:r w:rsidR="00C408EE" w:rsidRPr="000F6A6E">
        <w:rPr>
          <w:rFonts w:ascii="Times New Roman" w:hAnsi="Times New Roman"/>
          <w:color w:val="000000" w:themeColor="text1"/>
          <w:sz w:val="24"/>
          <w:lang w:val="sr-Cyrl-RS"/>
        </w:rPr>
        <w:t>ило коју Стопу финансирања</w:t>
      </w:r>
      <w:r w:rsidR="00195D6A" w:rsidRPr="000F6A6E">
        <w:rPr>
          <w:rFonts w:ascii="Times New Roman" w:hAnsi="Times New Roman"/>
          <w:color w:val="000000" w:themeColor="text1"/>
          <w:sz w:val="24"/>
          <w:lang w:val="sr-Cyrl-RS"/>
        </w:rPr>
        <w:t>.</w:t>
      </w:r>
    </w:p>
    <w:p w14:paraId="61FDC587" w14:textId="77777777" w:rsidR="00BF1349" w:rsidRPr="000F6A6E" w:rsidRDefault="00BF1349" w:rsidP="00E91F01">
      <w:pPr>
        <w:widowControl w:val="0"/>
        <w:spacing w:before="0" w:after="0" w:line="240" w:lineRule="auto"/>
        <w:ind w:left="1418" w:hanging="709"/>
        <w:rPr>
          <w:rFonts w:ascii="Times New Roman" w:hAnsi="Times New Roman"/>
          <w:color w:val="000000" w:themeColor="text1"/>
          <w:sz w:val="24"/>
          <w:lang w:val="sr-Cyrl-RS"/>
        </w:rPr>
      </w:pPr>
    </w:p>
    <w:p w14:paraId="5F8FB3D1" w14:textId="77777777" w:rsidR="00565B55" w:rsidRPr="000F6A6E" w:rsidRDefault="00BF134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color w:val="000000" w:themeColor="text1"/>
          <w:sz w:val="24"/>
          <w:lang w:val="sr-Cyrl-RS"/>
        </w:rPr>
        <w:tab/>
      </w:r>
      <w:r w:rsidR="00AD0490" w:rsidRPr="000F6A6E">
        <w:rPr>
          <w:rFonts w:ascii="Times New Roman" w:hAnsi="Times New Roman"/>
          <w:b/>
          <w:sz w:val="24"/>
          <w:lang w:val="sr-Cyrl-RS"/>
        </w:rPr>
        <w:t>Обавеза поверљивости</w:t>
      </w:r>
      <w:r w:rsidR="00565B55" w:rsidRPr="000F6A6E">
        <w:rPr>
          <w:rFonts w:ascii="Times New Roman" w:hAnsi="Times New Roman"/>
          <w:sz w:val="24"/>
          <w:lang w:val="sr-Cyrl-RS"/>
        </w:rPr>
        <w:t xml:space="preserve"> </w:t>
      </w:r>
      <w:r w:rsidR="00AD0490" w:rsidRPr="000F6A6E">
        <w:rPr>
          <w:rFonts w:ascii="Times New Roman" w:hAnsi="Times New Roman"/>
          <w:sz w:val="24"/>
          <w:lang w:val="sr-Cyrl-RS"/>
        </w:rPr>
        <w:t xml:space="preserve">означава обавезу поверљивости у суштини у форми која је наведена у Прилогу </w:t>
      </w:r>
      <w:r w:rsidR="00CD67B6" w:rsidRPr="000F6A6E">
        <w:rPr>
          <w:rFonts w:ascii="Times New Roman" w:hAnsi="Times New Roman"/>
          <w:sz w:val="24"/>
          <w:lang w:val="sr-Cyrl-RS"/>
        </w:rPr>
        <w:t>10</w:t>
      </w:r>
      <w:r w:rsidR="00D858BC" w:rsidRPr="000F6A6E">
        <w:rPr>
          <w:rFonts w:ascii="Times New Roman" w:hAnsi="Times New Roman"/>
          <w:sz w:val="24"/>
          <w:lang w:val="sr-Cyrl-RS"/>
        </w:rPr>
        <w:t xml:space="preserve"> </w:t>
      </w:r>
      <w:r w:rsidR="00565B55" w:rsidRPr="000F6A6E">
        <w:rPr>
          <w:rFonts w:ascii="Times New Roman" w:hAnsi="Times New Roman"/>
          <w:sz w:val="24"/>
          <w:lang w:val="sr-Cyrl-RS"/>
        </w:rPr>
        <w:t>(</w:t>
      </w:r>
      <w:r w:rsidR="00AD0490" w:rsidRPr="000F6A6E">
        <w:rPr>
          <w:rFonts w:ascii="Times New Roman" w:hAnsi="Times New Roman"/>
          <w:i/>
          <w:sz w:val="24"/>
          <w:lang w:val="sr-Cyrl-RS"/>
        </w:rPr>
        <w:t>Образац обавезе поверљивости</w:t>
      </w:r>
      <w:r w:rsidR="00565B55" w:rsidRPr="000F6A6E">
        <w:rPr>
          <w:rFonts w:ascii="Times New Roman" w:hAnsi="Times New Roman"/>
          <w:sz w:val="24"/>
          <w:lang w:val="sr-Cyrl-RS"/>
        </w:rPr>
        <w:t xml:space="preserve">) </w:t>
      </w:r>
      <w:r w:rsidR="003B51DA" w:rsidRPr="000F6A6E">
        <w:rPr>
          <w:rFonts w:ascii="Times New Roman" w:hAnsi="Times New Roman"/>
          <w:sz w:val="24"/>
          <w:lang w:val="sr-Cyrl-RS"/>
        </w:rPr>
        <w:t>или у било којој другој форми договореној између Зајмопримца и релевантне Финансијске стране</w:t>
      </w:r>
      <w:r w:rsidR="00565B55" w:rsidRPr="000F6A6E">
        <w:rPr>
          <w:rFonts w:ascii="Times New Roman" w:hAnsi="Times New Roman"/>
          <w:sz w:val="24"/>
          <w:lang w:val="sr-Cyrl-RS"/>
        </w:rPr>
        <w:t>.</w:t>
      </w:r>
    </w:p>
    <w:p w14:paraId="26F248B8" w14:textId="77777777" w:rsidR="00BF1349" w:rsidRPr="000F6A6E" w:rsidRDefault="00BF1349" w:rsidP="00E91F01">
      <w:pPr>
        <w:widowControl w:val="0"/>
        <w:spacing w:before="0" w:after="0" w:line="240" w:lineRule="auto"/>
        <w:ind w:left="709" w:hanging="709"/>
        <w:rPr>
          <w:rFonts w:ascii="Times New Roman" w:hAnsi="Times New Roman"/>
          <w:sz w:val="24"/>
          <w:lang w:val="sr-Cyrl-RS"/>
        </w:rPr>
      </w:pPr>
    </w:p>
    <w:p w14:paraId="37DC94FC" w14:textId="77777777" w:rsidR="008C1A17" w:rsidRPr="000F6A6E" w:rsidRDefault="00BF134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626550" w:rsidRPr="000F6A6E">
        <w:rPr>
          <w:rFonts w:ascii="Times New Roman" w:hAnsi="Times New Roman"/>
          <w:b/>
          <w:sz w:val="24"/>
          <w:lang w:val="sr-Cyrl-RS"/>
        </w:rPr>
        <w:t>Консолидовани период коришћења средстава</w:t>
      </w:r>
      <w:r w:rsidR="008C1A17" w:rsidRPr="000F6A6E">
        <w:rPr>
          <w:rFonts w:ascii="Times New Roman" w:hAnsi="Times New Roman"/>
          <w:b/>
          <w:sz w:val="24"/>
          <w:lang w:val="sr-Cyrl-RS"/>
        </w:rPr>
        <w:t xml:space="preserve"> </w:t>
      </w:r>
      <w:r w:rsidR="00391D6B" w:rsidRPr="000F6A6E">
        <w:rPr>
          <w:rFonts w:ascii="Times New Roman" w:hAnsi="Times New Roman"/>
          <w:sz w:val="24"/>
          <w:lang w:val="sr-Cyrl-RS"/>
        </w:rPr>
        <w:t>означава</w:t>
      </w:r>
      <w:r w:rsidR="008C1A17" w:rsidRPr="000F6A6E">
        <w:rPr>
          <w:rFonts w:ascii="Times New Roman" w:hAnsi="Times New Roman"/>
          <w:sz w:val="24"/>
          <w:lang w:val="sr-Cyrl-RS"/>
        </w:rPr>
        <w:t xml:space="preserve">, </w:t>
      </w:r>
      <w:r w:rsidR="00391D6B" w:rsidRPr="000F6A6E">
        <w:rPr>
          <w:rFonts w:ascii="Times New Roman" w:hAnsi="Times New Roman"/>
          <w:sz w:val="24"/>
          <w:lang w:val="sr-Cyrl-RS"/>
        </w:rPr>
        <w:t>у погледу сваке Транше</w:t>
      </w:r>
      <w:r w:rsidR="008C1A17" w:rsidRPr="000F6A6E">
        <w:rPr>
          <w:rFonts w:ascii="Times New Roman" w:hAnsi="Times New Roman"/>
          <w:sz w:val="24"/>
          <w:lang w:val="sr-Cyrl-RS"/>
        </w:rPr>
        <w:t xml:space="preserve">, </w:t>
      </w:r>
      <w:r w:rsidR="00391D6B" w:rsidRPr="000F6A6E">
        <w:rPr>
          <w:rFonts w:ascii="Times New Roman" w:hAnsi="Times New Roman"/>
          <w:sz w:val="24"/>
          <w:lang w:val="sr-Cyrl-RS"/>
        </w:rPr>
        <w:t>укупан износ свих Коришћења средстава стављених на располагање по основу те Транше Кредитног аранжмана</w:t>
      </w:r>
      <w:r w:rsidR="008C1A17" w:rsidRPr="000F6A6E">
        <w:rPr>
          <w:rFonts w:ascii="Times New Roman" w:hAnsi="Times New Roman"/>
          <w:sz w:val="24"/>
          <w:lang w:val="sr-Cyrl-RS"/>
        </w:rPr>
        <w:t>.</w:t>
      </w:r>
    </w:p>
    <w:p w14:paraId="244C4EBB" w14:textId="77777777" w:rsidR="00BF1349" w:rsidRPr="000F6A6E" w:rsidRDefault="00BF1349" w:rsidP="00E91F01">
      <w:pPr>
        <w:widowControl w:val="0"/>
        <w:spacing w:before="0" w:after="0" w:line="240" w:lineRule="auto"/>
        <w:ind w:left="709" w:hanging="709"/>
        <w:rPr>
          <w:rFonts w:ascii="Times New Roman" w:hAnsi="Times New Roman"/>
          <w:sz w:val="24"/>
          <w:lang w:val="sr-Cyrl-RS"/>
        </w:rPr>
      </w:pPr>
    </w:p>
    <w:p w14:paraId="1E7524D7" w14:textId="77777777" w:rsidR="002834D2" w:rsidRPr="000F6A6E" w:rsidRDefault="00BF1349"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sz w:val="24"/>
          <w:lang w:val="sr-Cyrl-RS"/>
        </w:rPr>
        <w:tab/>
      </w:r>
      <w:r w:rsidR="00392D05" w:rsidRPr="000F6A6E">
        <w:rPr>
          <w:rFonts w:ascii="Times New Roman" w:hAnsi="Times New Roman"/>
          <w:b/>
          <w:bCs/>
          <w:sz w:val="24"/>
          <w:lang w:val="sr-Cyrl-RS"/>
        </w:rPr>
        <w:t>Писмо о накнади за координацију</w:t>
      </w:r>
      <w:r w:rsidR="002834D2" w:rsidRPr="000F6A6E">
        <w:rPr>
          <w:rFonts w:ascii="Times New Roman" w:hAnsi="Times New Roman"/>
          <w:color w:val="000000" w:themeColor="text1"/>
          <w:sz w:val="24"/>
          <w:lang w:val="sr-Cyrl-RS"/>
        </w:rPr>
        <w:t xml:space="preserve"> </w:t>
      </w:r>
      <w:r w:rsidR="00392D05" w:rsidRPr="000F6A6E">
        <w:rPr>
          <w:rFonts w:ascii="Times New Roman" w:hAnsi="Times New Roman"/>
          <w:color w:val="000000" w:themeColor="text1"/>
          <w:sz w:val="24"/>
          <w:lang w:val="sr-Cyrl-RS"/>
        </w:rPr>
        <w:t>означава писмо од 6. децембра 2024. године</w:t>
      </w:r>
      <w:r w:rsidR="002834D2" w:rsidRPr="000F6A6E">
        <w:rPr>
          <w:rFonts w:ascii="Times New Roman" w:hAnsi="Times New Roman"/>
          <w:color w:val="000000" w:themeColor="text1"/>
          <w:sz w:val="24"/>
          <w:lang w:val="sr-Cyrl-RS"/>
        </w:rPr>
        <w:t xml:space="preserve"> </w:t>
      </w:r>
      <w:r w:rsidR="00392D05" w:rsidRPr="000F6A6E">
        <w:rPr>
          <w:rFonts w:ascii="Times New Roman" w:hAnsi="Times New Roman"/>
          <w:color w:val="000000" w:themeColor="text1"/>
          <w:sz w:val="24"/>
          <w:lang w:val="sr-Cyrl-RS"/>
        </w:rPr>
        <w:t>између Банке за глобалну координацију, структурирање и документацију и Зајмопримца</w:t>
      </w:r>
      <w:r w:rsidR="002834D2" w:rsidRPr="000F6A6E">
        <w:rPr>
          <w:rFonts w:ascii="Times New Roman" w:hAnsi="Times New Roman"/>
          <w:color w:val="000000" w:themeColor="text1"/>
          <w:sz w:val="24"/>
          <w:lang w:val="sr-Cyrl-RS"/>
        </w:rPr>
        <w:t xml:space="preserve"> </w:t>
      </w:r>
      <w:r w:rsidR="00392D05" w:rsidRPr="000F6A6E">
        <w:rPr>
          <w:rFonts w:ascii="Times New Roman" w:hAnsi="Times New Roman"/>
          <w:color w:val="000000" w:themeColor="text1"/>
          <w:sz w:val="24"/>
          <w:lang w:val="sr-Cyrl-RS"/>
        </w:rPr>
        <w:t>којим се утврђују накнаде наведене у Клаузули</w:t>
      </w:r>
      <w:r w:rsidR="002834D2" w:rsidRPr="000F6A6E">
        <w:rPr>
          <w:rFonts w:ascii="Times New Roman" w:hAnsi="Times New Roman"/>
          <w:color w:val="000000" w:themeColor="text1"/>
          <w:sz w:val="24"/>
          <w:lang w:val="sr-Cyrl-RS"/>
        </w:rPr>
        <w:t xml:space="preserve"> </w:t>
      </w:r>
      <w:r w:rsidR="00CD67B6" w:rsidRPr="000F6A6E">
        <w:rPr>
          <w:rFonts w:ascii="Times New Roman" w:hAnsi="Times New Roman"/>
          <w:color w:val="000000" w:themeColor="text1"/>
          <w:sz w:val="24"/>
          <w:lang w:val="sr-Cyrl-RS"/>
        </w:rPr>
        <w:t>13.4</w:t>
      </w:r>
      <w:r w:rsidR="002834D2" w:rsidRPr="000F6A6E">
        <w:rPr>
          <w:rFonts w:ascii="Times New Roman" w:hAnsi="Times New Roman"/>
          <w:color w:val="000000" w:themeColor="text1"/>
          <w:sz w:val="24"/>
          <w:lang w:val="sr-Cyrl-RS"/>
        </w:rPr>
        <w:t xml:space="preserve"> (</w:t>
      </w:r>
      <w:r w:rsidR="00392D05" w:rsidRPr="000F6A6E">
        <w:rPr>
          <w:rFonts w:ascii="Times New Roman" w:hAnsi="Times New Roman"/>
          <w:i/>
          <w:iCs/>
          <w:color w:val="000000" w:themeColor="text1"/>
          <w:sz w:val="24"/>
          <w:lang w:val="sr-Cyrl-RS"/>
        </w:rPr>
        <w:t xml:space="preserve">Накнада за </w:t>
      </w:r>
      <w:r w:rsidR="00392D05" w:rsidRPr="000F6A6E">
        <w:rPr>
          <w:rFonts w:ascii="Times New Roman" w:hAnsi="Times New Roman"/>
          <w:i/>
          <w:iCs/>
          <w:color w:val="000000" w:themeColor="text1"/>
          <w:sz w:val="24"/>
          <w:lang w:val="sr-Cyrl-RS"/>
        </w:rPr>
        <w:lastRenderedPageBreak/>
        <w:t>координацију</w:t>
      </w:r>
      <w:r w:rsidR="002834D2" w:rsidRPr="000F6A6E">
        <w:rPr>
          <w:rFonts w:ascii="Times New Roman" w:hAnsi="Times New Roman"/>
          <w:color w:val="000000" w:themeColor="text1"/>
          <w:sz w:val="24"/>
          <w:lang w:val="sr-Cyrl-RS"/>
        </w:rPr>
        <w:t>)</w:t>
      </w:r>
      <w:r w:rsidR="00222793" w:rsidRPr="000F6A6E">
        <w:rPr>
          <w:rFonts w:ascii="Times New Roman" w:hAnsi="Times New Roman"/>
          <w:color w:val="000000" w:themeColor="text1"/>
          <w:sz w:val="24"/>
          <w:lang w:val="sr-Cyrl-RS"/>
        </w:rPr>
        <w:t>.</w:t>
      </w:r>
    </w:p>
    <w:p w14:paraId="0F131BD5" w14:textId="77777777" w:rsidR="00B96339" w:rsidRPr="000F6A6E" w:rsidRDefault="00B96339" w:rsidP="00E91F01">
      <w:pPr>
        <w:widowControl w:val="0"/>
        <w:spacing w:before="0" w:after="0" w:line="240" w:lineRule="auto"/>
        <w:ind w:left="709" w:hanging="709"/>
        <w:rPr>
          <w:rFonts w:ascii="Times New Roman" w:hAnsi="Times New Roman"/>
          <w:color w:val="000000" w:themeColor="text1"/>
          <w:sz w:val="24"/>
          <w:lang w:val="sr-Cyrl-RS"/>
        </w:rPr>
      </w:pPr>
    </w:p>
    <w:p w14:paraId="6B1F780B" w14:textId="77777777" w:rsidR="00565B55" w:rsidRPr="000F6A6E" w:rsidRDefault="00B9633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color w:val="000000" w:themeColor="text1"/>
          <w:sz w:val="24"/>
          <w:lang w:val="sr-Cyrl-RS"/>
        </w:rPr>
        <w:tab/>
      </w:r>
      <w:r w:rsidR="00365347" w:rsidRPr="000F6A6E">
        <w:rPr>
          <w:rFonts w:ascii="Times New Roman" w:hAnsi="Times New Roman"/>
          <w:b/>
          <w:sz w:val="24"/>
          <w:lang w:val="sr-Cyrl-RS"/>
        </w:rPr>
        <w:t>Неиспуњење обавеза</w:t>
      </w:r>
      <w:r w:rsidR="00565B55" w:rsidRPr="000F6A6E">
        <w:rPr>
          <w:rFonts w:ascii="Times New Roman" w:hAnsi="Times New Roman"/>
          <w:sz w:val="24"/>
          <w:lang w:val="sr-Cyrl-RS"/>
        </w:rPr>
        <w:t xml:space="preserve"> </w:t>
      </w:r>
      <w:r w:rsidR="00365347" w:rsidRPr="000F6A6E">
        <w:rPr>
          <w:rFonts w:ascii="Times New Roman" w:hAnsi="Times New Roman"/>
          <w:sz w:val="24"/>
          <w:lang w:val="sr-Cyrl-RS"/>
        </w:rPr>
        <w:t>означава Случај неиспуњења обавеза или било који случај или околност наведен у Клаузули</w:t>
      </w:r>
      <w:r w:rsidR="00565B55" w:rsidRPr="000F6A6E">
        <w:rPr>
          <w:rFonts w:ascii="Times New Roman" w:hAnsi="Times New Roman"/>
          <w:sz w:val="24"/>
          <w:lang w:val="sr-Cyrl-RS"/>
        </w:rPr>
        <w:t xml:space="preserve"> </w:t>
      </w:r>
      <w:r w:rsidR="00CD67B6" w:rsidRPr="000F6A6E">
        <w:rPr>
          <w:rFonts w:ascii="Times New Roman" w:hAnsi="Times New Roman"/>
          <w:sz w:val="24"/>
          <w:lang w:val="sr-Cyrl-RS"/>
        </w:rPr>
        <w:t>23</w:t>
      </w:r>
      <w:r w:rsidR="00565B55" w:rsidRPr="000F6A6E">
        <w:rPr>
          <w:rFonts w:ascii="Times New Roman" w:hAnsi="Times New Roman"/>
          <w:sz w:val="24"/>
          <w:lang w:val="sr-Cyrl-RS"/>
        </w:rPr>
        <w:t xml:space="preserve"> (</w:t>
      </w:r>
      <w:r w:rsidR="00365347" w:rsidRPr="000F6A6E">
        <w:rPr>
          <w:rFonts w:ascii="Times New Roman" w:hAnsi="Times New Roman"/>
          <w:i/>
          <w:sz w:val="24"/>
          <w:lang w:val="sr-Cyrl-RS"/>
        </w:rPr>
        <w:t>Случајеви неиспуњења обавеза</w:t>
      </w:r>
      <w:r w:rsidR="00565B55" w:rsidRPr="000F6A6E">
        <w:rPr>
          <w:rFonts w:ascii="Times New Roman" w:hAnsi="Times New Roman"/>
          <w:sz w:val="24"/>
          <w:lang w:val="sr-Cyrl-RS"/>
        </w:rPr>
        <w:t xml:space="preserve">) </w:t>
      </w:r>
      <w:r w:rsidR="00365347" w:rsidRPr="000F6A6E">
        <w:rPr>
          <w:rFonts w:ascii="Times New Roman" w:hAnsi="Times New Roman"/>
          <w:sz w:val="24"/>
          <w:lang w:val="sr-Cyrl-RS"/>
        </w:rPr>
        <w:t>који би</w:t>
      </w:r>
      <w:r w:rsidR="00565B55" w:rsidRPr="000F6A6E">
        <w:rPr>
          <w:rFonts w:ascii="Times New Roman" w:hAnsi="Times New Roman"/>
          <w:sz w:val="24"/>
          <w:lang w:val="sr-Cyrl-RS"/>
        </w:rPr>
        <w:t xml:space="preserve"> (</w:t>
      </w:r>
      <w:r w:rsidR="00365347" w:rsidRPr="000F6A6E">
        <w:rPr>
          <w:rFonts w:ascii="Times New Roman" w:hAnsi="Times New Roman"/>
          <w:sz w:val="24"/>
          <w:lang w:val="sr-Cyrl-RS"/>
        </w:rPr>
        <w:t>истеком грејс периода, достављањем обавештења, доношењем одлуке по основу Финансијских докумената или другом комбинацијом наведеног</w:t>
      </w:r>
      <w:r w:rsidR="00565B55" w:rsidRPr="000F6A6E">
        <w:rPr>
          <w:rFonts w:ascii="Times New Roman" w:hAnsi="Times New Roman"/>
          <w:sz w:val="24"/>
          <w:lang w:val="sr-Cyrl-RS"/>
        </w:rPr>
        <w:t xml:space="preserve">) </w:t>
      </w:r>
      <w:r w:rsidR="00365347" w:rsidRPr="000F6A6E">
        <w:rPr>
          <w:rFonts w:ascii="Times New Roman" w:hAnsi="Times New Roman"/>
          <w:sz w:val="24"/>
          <w:lang w:val="sr-Cyrl-RS"/>
        </w:rPr>
        <w:t>представљао Случај неиспуњења обавеза</w:t>
      </w:r>
      <w:r w:rsidR="00565B55" w:rsidRPr="000F6A6E">
        <w:rPr>
          <w:rFonts w:ascii="Times New Roman" w:hAnsi="Times New Roman"/>
          <w:sz w:val="24"/>
          <w:lang w:val="sr-Cyrl-RS"/>
        </w:rPr>
        <w:t>.</w:t>
      </w:r>
    </w:p>
    <w:p w14:paraId="314D2AA5" w14:textId="77777777" w:rsidR="00B96339" w:rsidRPr="000F6A6E" w:rsidRDefault="00B96339" w:rsidP="00E91F01">
      <w:pPr>
        <w:widowControl w:val="0"/>
        <w:spacing w:before="0" w:after="0" w:line="240" w:lineRule="auto"/>
        <w:ind w:left="709" w:hanging="709"/>
        <w:rPr>
          <w:rFonts w:ascii="Times New Roman" w:hAnsi="Times New Roman"/>
          <w:sz w:val="24"/>
          <w:lang w:val="sr-Cyrl-RS"/>
        </w:rPr>
      </w:pPr>
    </w:p>
    <w:p w14:paraId="7869BE1A" w14:textId="77777777" w:rsidR="00565B55" w:rsidRPr="000F6A6E" w:rsidRDefault="00B9633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8B0121" w:rsidRPr="000F6A6E">
        <w:rPr>
          <w:rFonts w:ascii="Times New Roman" w:hAnsi="Times New Roman"/>
          <w:b/>
          <w:sz w:val="24"/>
          <w:lang w:val="sr-Cyrl-RS"/>
        </w:rPr>
        <w:t>Случај поремећаја</w:t>
      </w:r>
      <w:r w:rsidR="00565B55" w:rsidRPr="000F6A6E">
        <w:rPr>
          <w:rFonts w:ascii="Times New Roman" w:hAnsi="Times New Roman"/>
          <w:sz w:val="24"/>
          <w:lang w:val="sr-Cyrl-RS"/>
        </w:rPr>
        <w:t xml:space="preserve"> </w:t>
      </w:r>
      <w:r w:rsidR="008B0121" w:rsidRPr="000F6A6E">
        <w:rPr>
          <w:rFonts w:ascii="Times New Roman" w:hAnsi="Times New Roman"/>
          <w:sz w:val="24"/>
          <w:lang w:val="sr-Cyrl-RS"/>
        </w:rPr>
        <w:t>означава једно или оба од</w:t>
      </w:r>
      <w:r w:rsidR="00565B55" w:rsidRPr="000F6A6E">
        <w:rPr>
          <w:rFonts w:ascii="Times New Roman" w:hAnsi="Times New Roman"/>
          <w:sz w:val="24"/>
          <w:lang w:val="sr-Cyrl-RS"/>
        </w:rPr>
        <w:t>:</w:t>
      </w:r>
    </w:p>
    <w:p w14:paraId="0BAED433" w14:textId="77777777" w:rsidR="00B96339" w:rsidRPr="000F6A6E" w:rsidRDefault="00B96339" w:rsidP="00E91F01">
      <w:pPr>
        <w:widowControl w:val="0"/>
        <w:spacing w:before="0" w:after="0" w:line="240" w:lineRule="auto"/>
        <w:ind w:left="709" w:hanging="709"/>
        <w:rPr>
          <w:rFonts w:ascii="Times New Roman" w:hAnsi="Times New Roman"/>
          <w:sz w:val="24"/>
          <w:lang w:val="sr-Cyrl-RS"/>
        </w:rPr>
      </w:pPr>
    </w:p>
    <w:p w14:paraId="4D0F599B" w14:textId="77777777" w:rsidR="00565B55" w:rsidRPr="000F6A6E" w:rsidRDefault="00B96339"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8B0121" w:rsidRPr="000F6A6E">
        <w:rPr>
          <w:rFonts w:ascii="Times New Roman" w:hAnsi="Times New Roman"/>
          <w:sz w:val="24"/>
          <w:lang w:val="sr-Cyrl-RS"/>
        </w:rPr>
        <w:t>материјални прекид оних система плаћања или комуникације или оних финансијских тржишта чије функционисање је, у сваком случају, неопходно за потребе плаћања повезаних са Кредитним аранжманом</w:t>
      </w:r>
      <w:r w:rsidR="008C1A17" w:rsidRPr="000F6A6E">
        <w:rPr>
          <w:rFonts w:ascii="Times New Roman" w:hAnsi="Times New Roman"/>
          <w:sz w:val="24"/>
          <w:lang w:val="sr-Cyrl-RS"/>
        </w:rPr>
        <w:t xml:space="preserve"> (</w:t>
      </w:r>
      <w:r w:rsidR="008B0121" w:rsidRPr="000F6A6E">
        <w:rPr>
          <w:rFonts w:ascii="Times New Roman" w:hAnsi="Times New Roman"/>
          <w:sz w:val="24"/>
          <w:lang w:val="sr-Cyrl-RS"/>
        </w:rPr>
        <w:t>или за потребе реализације трансакција дефинисаних у Финансијским документима</w:t>
      </w:r>
      <w:r w:rsidR="008C1A17" w:rsidRPr="000F6A6E">
        <w:rPr>
          <w:rFonts w:ascii="Times New Roman" w:hAnsi="Times New Roman"/>
          <w:sz w:val="24"/>
          <w:lang w:val="sr-Cyrl-RS"/>
        </w:rPr>
        <w:t xml:space="preserve">) </w:t>
      </w:r>
      <w:r w:rsidR="008B0121" w:rsidRPr="000F6A6E">
        <w:rPr>
          <w:rFonts w:ascii="Times New Roman" w:hAnsi="Times New Roman"/>
          <w:sz w:val="24"/>
          <w:lang w:val="sr-Cyrl-RS"/>
        </w:rPr>
        <w:t>чији поремећај нису узроковале Стране и ван њихове је контроле</w:t>
      </w:r>
      <w:r w:rsidR="008C1A17" w:rsidRPr="000F6A6E">
        <w:rPr>
          <w:rFonts w:ascii="Times New Roman" w:hAnsi="Times New Roman"/>
          <w:sz w:val="24"/>
          <w:lang w:val="sr-Cyrl-RS"/>
        </w:rPr>
        <w:t xml:space="preserve">; </w:t>
      </w:r>
      <w:r w:rsidR="008B0121" w:rsidRPr="000F6A6E">
        <w:rPr>
          <w:rFonts w:ascii="Times New Roman" w:hAnsi="Times New Roman"/>
          <w:sz w:val="24"/>
          <w:lang w:val="sr-Cyrl-RS"/>
        </w:rPr>
        <w:t>или</w:t>
      </w:r>
    </w:p>
    <w:p w14:paraId="60ED682C" w14:textId="77777777" w:rsidR="00B96339" w:rsidRPr="000F6A6E" w:rsidRDefault="00B96339" w:rsidP="00E91F01">
      <w:pPr>
        <w:widowControl w:val="0"/>
        <w:spacing w:before="0" w:after="0" w:line="240" w:lineRule="auto"/>
        <w:ind w:left="1418" w:hanging="709"/>
        <w:rPr>
          <w:rFonts w:ascii="Times New Roman" w:hAnsi="Times New Roman"/>
          <w:sz w:val="24"/>
          <w:lang w:val="sr-Cyrl-RS"/>
        </w:rPr>
      </w:pPr>
    </w:p>
    <w:p w14:paraId="0EC24A29" w14:textId="77777777" w:rsidR="00565B55" w:rsidRPr="000F6A6E" w:rsidRDefault="00B96339"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8B0121" w:rsidRPr="000F6A6E">
        <w:rPr>
          <w:rFonts w:ascii="Times New Roman" w:hAnsi="Times New Roman"/>
          <w:sz w:val="24"/>
          <w:lang w:val="sr-Cyrl-RS"/>
        </w:rPr>
        <w:t>наступање било ког догађаја који узрокује поремећај (техничке или системске природе) операција трезора или платних операција</w:t>
      </w:r>
      <w:r w:rsidR="00565B55" w:rsidRPr="000F6A6E">
        <w:rPr>
          <w:rFonts w:ascii="Times New Roman" w:hAnsi="Times New Roman"/>
          <w:sz w:val="24"/>
          <w:lang w:val="sr-Cyrl-RS"/>
        </w:rPr>
        <w:t xml:space="preserve"> </w:t>
      </w:r>
      <w:r w:rsidR="008B0121" w:rsidRPr="000F6A6E">
        <w:rPr>
          <w:rFonts w:ascii="Times New Roman" w:hAnsi="Times New Roman"/>
          <w:sz w:val="24"/>
          <w:lang w:val="sr-Cyrl-RS"/>
        </w:rPr>
        <w:t>Стране</w:t>
      </w:r>
      <w:r w:rsidR="00565B55" w:rsidRPr="000F6A6E">
        <w:rPr>
          <w:rFonts w:ascii="Times New Roman" w:hAnsi="Times New Roman"/>
          <w:sz w:val="24"/>
          <w:lang w:val="sr-Cyrl-RS"/>
        </w:rPr>
        <w:t xml:space="preserve"> </w:t>
      </w:r>
      <w:r w:rsidR="008B0121" w:rsidRPr="000F6A6E">
        <w:rPr>
          <w:rFonts w:ascii="Times New Roman" w:hAnsi="Times New Roman"/>
          <w:sz w:val="24"/>
          <w:lang w:val="sr-Cyrl-RS"/>
        </w:rPr>
        <w:t>који је спречава да</w:t>
      </w:r>
      <w:r w:rsidR="00565B55" w:rsidRPr="000F6A6E">
        <w:rPr>
          <w:rFonts w:ascii="Times New Roman" w:hAnsi="Times New Roman"/>
          <w:sz w:val="24"/>
          <w:lang w:val="sr-Cyrl-RS"/>
        </w:rPr>
        <w:t xml:space="preserve">, </w:t>
      </w:r>
      <w:r w:rsidR="00326C62" w:rsidRPr="000F6A6E">
        <w:rPr>
          <w:rFonts w:ascii="Times New Roman" w:hAnsi="Times New Roman"/>
          <w:sz w:val="24"/>
          <w:lang w:val="sr-Cyrl-RS"/>
        </w:rPr>
        <w:t>или било коју другу Ст</w:t>
      </w:r>
      <w:r w:rsidR="008B0121" w:rsidRPr="000F6A6E">
        <w:rPr>
          <w:rFonts w:ascii="Times New Roman" w:hAnsi="Times New Roman"/>
          <w:sz w:val="24"/>
          <w:lang w:val="sr-Cyrl-RS"/>
        </w:rPr>
        <w:t>рану</w:t>
      </w:r>
      <w:r w:rsidR="00565B55" w:rsidRPr="000F6A6E">
        <w:rPr>
          <w:rFonts w:ascii="Times New Roman" w:hAnsi="Times New Roman"/>
          <w:sz w:val="24"/>
          <w:lang w:val="sr-Cyrl-RS"/>
        </w:rPr>
        <w:t>:</w:t>
      </w:r>
    </w:p>
    <w:p w14:paraId="4EA3C921" w14:textId="77777777" w:rsidR="00B96339" w:rsidRPr="000F6A6E" w:rsidRDefault="00B96339" w:rsidP="00E91F01">
      <w:pPr>
        <w:widowControl w:val="0"/>
        <w:spacing w:before="0" w:after="0" w:line="240" w:lineRule="auto"/>
        <w:ind w:left="1418" w:hanging="709"/>
        <w:rPr>
          <w:rFonts w:ascii="Times New Roman" w:hAnsi="Times New Roman"/>
          <w:sz w:val="24"/>
          <w:lang w:val="sr-Cyrl-RS"/>
        </w:rPr>
      </w:pPr>
    </w:p>
    <w:p w14:paraId="7C67E6B4" w14:textId="77777777" w:rsidR="00565B55" w:rsidRPr="000F6A6E" w:rsidRDefault="00B96339" w:rsidP="00E91F01">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t>и</w:t>
      </w:r>
      <w:r w:rsidR="00326C62" w:rsidRPr="000F6A6E">
        <w:rPr>
          <w:rFonts w:ascii="Times New Roman" w:hAnsi="Times New Roman"/>
          <w:sz w:val="24"/>
          <w:lang w:val="sr-Cyrl-RS"/>
        </w:rPr>
        <w:t>звршава своје обавезе плаћања по основу Финансијских докумената; или</w:t>
      </w:r>
    </w:p>
    <w:p w14:paraId="390A80ED" w14:textId="77777777" w:rsidR="00B96339" w:rsidRPr="000F6A6E" w:rsidRDefault="00B96339" w:rsidP="00E91F01">
      <w:pPr>
        <w:widowControl w:val="0"/>
        <w:spacing w:before="0" w:after="0" w:line="240" w:lineRule="auto"/>
        <w:ind w:left="2127" w:hanging="709"/>
        <w:rPr>
          <w:rFonts w:ascii="Times New Roman" w:hAnsi="Times New Roman"/>
          <w:sz w:val="24"/>
          <w:lang w:val="sr-Cyrl-RS"/>
        </w:rPr>
      </w:pPr>
    </w:p>
    <w:p w14:paraId="6300CF8C" w14:textId="77777777" w:rsidR="00565B55" w:rsidRPr="000F6A6E" w:rsidRDefault="00B96339" w:rsidP="00E91F01">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326C62" w:rsidRPr="000F6A6E">
        <w:rPr>
          <w:rFonts w:ascii="Times New Roman" w:hAnsi="Times New Roman"/>
          <w:sz w:val="24"/>
          <w:lang w:val="sr-Cyrl-RS"/>
        </w:rPr>
        <w:t>комуницира са другим Странама у складу са Финансијских докумената</w:t>
      </w:r>
      <w:r w:rsidR="00565B55" w:rsidRPr="000F6A6E">
        <w:rPr>
          <w:rFonts w:ascii="Times New Roman" w:hAnsi="Times New Roman"/>
          <w:sz w:val="24"/>
          <w:lang w:val="sr-Cyrl-RS"/>
        </w:rPr>
        <w:t>,</w:t>
      </w:r>
    </w:p>
    <w:p w14:paraId="31272AB1" w14:textId="77777777" w:rsidR="00B96339" w:rsidRPr="000F6A6E" w:rsidRDefault="00B96339" w:rsidP="00E91F01">
      <w:pPr>
        <w:widowControl w:val="0"/>
        <w:spacing w:before="0" w:after="0" w:line="240" w:lineRule="auto"/>
        <w:ind w:left="2127" w:hanging="709"/>
        <w:rPr>
          <w:rFonts w:ascii="Times New Roman" w:hAnsi="Times New Roman"/>
          <w:sz w:val="24"/>
          <w:lang w:val="sr-Cyrl-RS"/>
        </w:rPr>
      </w:pPr>
    </w:p>
    <w:p w14:paraId="469D934E" w14:textId="77777777" w:rsidR="00565B55" w:rsidRPr="000F6A6E" w:rsidRDefault="00B96339"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ab/>
      </w:r>
      <w:r w:rsidR="00326C62" w:rsidRPr="000F6A6E">
        <w:rPr>
          <w:rFonts w:ascii="Times New Roman" w:hAnsi="Times New Roman"/>
          <w:sz w:val="24"/>
          <w:lang w:val="sr-Cyrl-RS"/>
        </w:rPr>
        <w:t>и који</w:t>
      </w:r>
      <w:r w:rsidR="00565B55" w:rsidRPr="000F6A6E">
        <w:rPr>
          <w:rFonts w:ascii="Times New Roman" w:hAnsi="Times New Roman"/>
          <w:sz w:val="24"/>
          <w:lang w:val="sr-Cyrl-RS"/>
        </w:rPr>
        <w:t xml:space="preserve"> (</w:t>
      </w:r>
      <w:r w:rsidR="00326C62" w:rsidRPr="000F6A6E">
        <w:rPr>
          <w:rFonts w:ascii="Times New Roman" w:hAnsi="Times New Roman"/>
          <w:sz w:val="24"/>
          <w:lang w:val="sr-Cyrl-RS"/>
        </w:rPr>
        <w:t>у било ком таквом случају</w:t>
      </w:r>
      <w:r w:rsidR="00565B55" w:rsidRPr="000F6A6E">
        <w:rPr>
          <w:rFonts w:ascii="Times New Roman" w:hAnsi="Times New Roman"/>
          <w:sz w:val="24"/>
          <w:lang w:val="sr-Cyrl-RS"/>
        </w:rPr>
        <w:t xml:space="preserve">) </w:t>
      </w:r>
      <w:r w:rsidR="00326C62" w:rsidRPr="000F6A6E">
        <w:rPr>
          <w:rFonts w:ascii="Times New Roman" w:hAnsi="Times New Roman"/>
          <w:sz w:val="24"/>
          <w:lang w:val="sr-Cyrl-RS"/>
        </w:rPr>
        <w:t>није узрокован од стране</w:t>
      </w:r>
      <w:r w:rsidR="00565B55" w:rsidRPr="000F6A6E">
        <w:rPr>
          <w:rFonts w:ascii="Times New Roman" w:hAnsi="Times New Roman"/>
          <w:sz w:val="24"/>
          <w:lang w:val="sr-Cyrl-RS"/>
        </w:rPr>
        <w:t xml:space="preserve">, </w:t>
      </w:r>
      <w:r w:rsidR="00326C62" w:rsidRPr="000F6A6E">
        <w:rPr>
          <w:rFonts w:ascii="Times New Roman" w:hAnsi="Times New Roman"/>
          <w:sz w:val="24"/>
          <w:lang w:val="sr-Cyrl-RS"/>
        </w:rPr>
        <w:t>и ван контроле је</w:t>
      </w:r>
      <w:r w:rsidR="00565B55" w:rsidRPr="000F6A6E">
        <w:rPr>
          <w:rFonts w:ascii="Times New Roman" w:hAnsi="Times New Roman"/>
          <w:sz w:val="24"/>
          <w:lang w:val="sr-Cyrl-RS"/>
        </w:rPr>
        <w:t xml:space="preserve">, </w:t>
      </w:r>
      <w:r w:rsidR="00326C62" w:rsidRPr="000F6A6E">
        <w:rPr>
          <w:rFonts w:ascii="Times New Roman" w:hAnsi="Times New Roman"/>
          <w:sz w:val="24"/>
          <w:lang w:val="sr-Cyrl-RS"/>
        </w:rPr>
        <w:t>Стране чије операције су прекинуте</w:t>
      </w:r>
      <w:r w:rsidR="00565B55" w:rsidRPr="000F6A6E">
        <w:rPr>
          <w:rFonts w:ascii="Times New Roman" w:hAnsi="Times New Roman"/>
          <w:sz w:val="24"/>
          <w:lang w:val="sr-Cyrl-RS"/>
        </w:rPr>
        <w:t>.</w:t>
      </w:r>
    </w:p>
    <w:p w14:paraId="2628EA5C" w14:textId="77777777" w:rsidR="00B96339" w:rsidRPr="000F6A6E" w:rsidRDefault="00B96339" w:rsidP="00E91F01">
      <w:pPr>
        <w:widowControl w:val="0"/>
        <w:spacing w:before="0" w:after="0" w:line="240" w:lineRule="auto"/>
        <w:ind w:left="1418" w:hanging="709"/>
        <w:rPr>
          <w:rFonts w:ascii="Times New Roman" w:hAnsi="Times New Roman"/>
          <w:sz w:val="24"/>
          <w:lang w:val="sr-Cyrl-RS"/>
        </w:rPr>
      </w:pPr>
    </w:p>
    <w:p w14:paraId="0AB388CB" w14:textId="77777777" w:rsidR="00B535C2" w:rsidRPr="000F6A6E" w:rsidRDefault="00B96339"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sz w:val="24"/>
          <w:lang w:val="sr-Cyrl-RS"/>
        </w:rPr>
        <w:tab/>
      </w:r>
      <w:bookmarkStart w:id="10" w:name="_Hlk187835054"/>
      <w:r w:rsidR="00B535C2" w:rsidRPr="000F6A6E">
        <w:rPr>
          <w:rFonts w:ascii="Times New Roman" w:hAnsi="Times New Roman"/>
          <w:b/>
          <w:bCs/>
          <w:color w:val="000000" w:themeColor="text1"/>
          <w:sz w:val="24"/>
          <w:lang w:val="sr-Cyrl-RS"/>
        </w:rPr>
        <w:t>ECA</w:t>
      </w:r>
      <w:r w:rsidR="00B535C2" w:rsidRPr="000F6A6E">
        <w:rPr>
          <w:rFonts w:ascii="Times New Roman" w:hAnsi="Times New Roman"/>
          <w:color w:val="000000" w:themeColor="text1"/>
          <w:sz w:val="24"/>
          <w:lang w:val="sr-Cyrl-RS"/>
        </w:rPr>
        <w:t xml:space="preserve"> </w:t>
      </w:r>
      <w:r w:rsidR="00112787" w:rsidRPr="000F6A6E">
        <w:rPr>
          <w:rFonts w:ascii="Times New Roman" w:hAnsi="Times New Roman"/>
          <w:color w:val="000000" w:themeColor="text1"/>
          <w:sz w:val="24"/>
          <w:lang w:val="sr-Cyrl-RS"/>
        </w:rPr>
        <w:t>означава</w:t>
      </w:r>
      <w:r w:rsidR="008C1A17" w:rsidRPr="000F6A6E">
        <w:rPr>
          <w:rFonts w:ascii="Times New Roman" w:hAnsi="Times New Roman"/>
          <w:color w:val="000000" w:themeColor="text1"/>
          <w:sz w:val="24"/>
          <w:lang w:val="sr-Cyrl-RS"/>
        </w:rPr>
        <w:t xml:space="preserve"> BPIFRANCE ASSURANCE EXPORT, </w:t>
      </w:r>
      <w:r w:rsidR="00112787" w:rsidRPr="000F6A6E">
        <w:rPr>
          <w:rFonts w:ascii="Times New Roman" w:hAnsi="Times New Roman"/>
          <w:color w:val="000000" w:themeColor="text1"/>
          <w:sz w:val="24"/>
          <w:lang w:val="sr-Cyrl-RS"/>
        </w:rPr>
        <w:t>француск</w:t>
      </w:r>
      <w:r w:rsidRPr="000F6A6E">
        <w:rPr>
          <w:rFonts w:ascii="Times New Roman" w:hAnsi="Times New Roman"/>
          <w:color w:val="000000" w:themeColor="text1"/>
          <w:sz w:val="24"/>
          <w:lang w:val="sr-Cyrl-RS"/>
        </w:rPr>
        <w:t>o једноставно акционарско друштво</w:t>
      </w:r>
      <w:r w:rsidR="008C1A17" w:rsidRPr="000F6A6E">
        <w:rPr>
          <w:rFonts w:ascii="Times New Roman" w:hAnsi="Times New Roman"/>
          <w:color w:val="000000" w:themeColor="text1"/>
          <w:sz w:val="24"/>
          <w:lang w:val="sr-Cyrl-RS"/>
        </w:rPr>
        <w:t xml:space="preserve"> </w:t>
      </w:r>
      <w:r w:rsidRPr="000F6A6E">
        <w:rPr>
          <w:rFonts w:ascii="Times New Roman" w:hAnsi="Times New Roman"/>
          <w:color w:val="000000" w:themeColor="text1"/>
          <w:sz w:val="24"/>
          <w:lang w:val="sr-Cyrl-RS"/>
        </w:rPr>
        <w:t xml:space="preserve">(фра. </w:t>
      </w:r>
      <w:r w:rsidR="008C1A17" w:rsidRPr="000F6A6E">
        <w:rPr>
          <w:rFonts w:ascii="Times New Roman" w:hAnsi="Times New Roman"/>
          <w:i/>
          <w:color w:val="000000" w:themeColor="text1"/>
          <w:sz w:val="24"/>
          <w:lang w:val="sr-Cyrl-RS"/>
        </w:rPr>
        <w:t>société par actions simplifiée</w:t>
      </w:r>
      <w:r w:rsidRPr="000F6A6E">
        <w:rPr>
          <w:rFonts w:ascii="Times New Roman" w:hAnsi="Times New Roman"/>
          <w:color w:val="000000" w:themeColor="text1"/>
          <w:sz w:val="24"/>
          <w:lang w:val="sr-Cyrl-RS"/>
        </w:rPr>
        <w:t>)</w:t>
      </w:r>
      <w:r w:rsidR="008C1A17" w:rsidRPr="000F6A6E">
        <w:rPr>
          <w:rFonts w:ascii="Times New Roman" w:hAnsi="Times New Roman"/>
          <w:color w:val="000000" w:themeColor="text1"/>
          <w:sz w:val="24"/>
          <w:lang w:val="sr-Cyrl-RS"/>
        </w:rPr>
        <w:t xml:space="preserve"> </w:t>
      </w:r>
      <w:r w:rsidR="00112787" w:rsidRPr="000F6A6E">
        <w:rPr>
          <w:rFonts w:ascii="Times New Roman" w:hAnsi="Times New Roman"/>
          <w:color w:val="000000" w:themeColor="text1"/>
          <w:sz w:val="24"/>
          <w:lang w:val="sr-Cyrl-RS"/>
        </w:rPr>
        <w:t>чије седиште је на адреси</w:t>
      </w:r>
      <w:r w:rsidR="008C1A17" w:rsidRPr="000F6A6E">
        <w:rPr>
          <w:rFonts w:ascii="Times New Roman" w:hAnsi="Times New Roman"/>
          <w:color w:val="000000" w:themeColor="text1"/>
          <w:sz w:val="24"/>
          <w:lang w:val="sr-Cyrl-RS"/>
        </w:rPr>
        <w:t xml:space="preserve"> 27-31 avenue du Général Leclerc, 94710 Maisons Alfort Cedex, </w:t>
      </w:r>
      <w:r w:rsidR="00112787" w:rsidRPr="000F6A6E">
        <w:rPr>
          <w:rFonts w:ascii="Times New Roman" w:hAnsi="Times New Roman"/>
          <w:color w:val="000000" w:themeColor="text1"/>
          <w:sz w:val="24"/>
          <w:lang w:val="sr-Cyrl-RS"/>
        </w:rPr>
        <w:t>Француска</w:t>
      </w:r>
      <w:r w:rsidR="008C1A17" w:rsidRPr="000F6A6E">
        <w:rPr>
          <w:rFonts w:ascii="Times New Roman" w:hAnsi="Times New Roman"/>
          <w:color w:val="000000" w:themeColor="text1"/>
          <w:sz w:val="24"/>
          <w:lang w:val="sr-Cyrl-RS"/>
        </w:rPr>
        <w:t xml:space="preserve"> </w:t>
      </w:r>
      <w:r w:rsidR="00112787" w:rsidRPr="000F6A6E">
        <w:rPr>
          <w:rFonts w:ascii="Times New Roman" w:hAnsi="Times New Roman"/>
          <w:color w:val="000000" w:themeColor="text1"/>
          <w:sz w:val="24"/>
          <w:lang w:val="sr-Cyrl-RS"/>
        </w:rPr>
        <w:t>и које је уписано у регистру привредних друштава у</w:t>
      </w:r>
      <w:r w:rsidR="008C1A17" w:rsidRPr="000F6A6E">
        <w:rPr>
          <w:rFonts w:ascii="Times New Roman" w:hAnsi="Times New Roman"/>
          <w:color w:val="000000" w:themeColor="text1"/>
          <w:sz w:val="24"/>
          <w:lang w:val="sr-Cyrl-RS"/>
        </w:rPr>
        <w:t xml:space="preserve"> Créteil</w:t>
      </w:r>
      <w:r w:rsidR="00112787" w:rsidRPr="000F6A6E">
        <w:rPr>
          <w:rFonts w:ascii="Times New Roman" w:hAnsi="Times New Roman"/>
          <w:color w:val="000000" w:themeColor="text1"/>
          <w:sz w:val="24"/>
          <w:lang w:val="sr-Cyrl-RS"/>
        </w:rPr>
        <w:t>,</w:t>
      </w:r>
      <w:r w:rsidR="008C1A17" w:rsidRPr="000F6A6E">
        <w:rPr>
          <w:rFonts w:ascii="Times New Roman" w:hAnsi="Times New Roman"/>
          <w:color w:val="000000" w:themeColor="text1"/>
          <w:sz w:val="24"/>
          <w:lang w:val="sr-Cyrl-RS"/>
        </w:rPr>
        <w:t xml:space="preserve"> </w:t>
      </w:r>
      <w:r w:rsidR="00112787" w:rsidRPr="000F6A6E">
        <w:rPr>
          <w:rFonts w:ascii="Times New Roman" w:hAnsi="Times New Roman"/>
          <w:color w:val="000000" w:themeColor="text1"/>
          <w:sz w:val="24"/>
          <w:lang w:val="sr-Cyrl-RS"/>
        </w:rPr>
        <w:t>под бројем</w:t>
      </w:r>
      <w:r w:rsidR="008C1A17" w:rsidRPr="000F6A6E">
        <w:rPr>
          <w:rFonts w:ascii="Times New Roman" w:hAnsi="Times New Roman"/>
          <w:color w:val="000000" w:themeColor="text1"/>
          <w:sz w:val="24"/>
          <w:lang w:val="sr-Cyrl-RS"/>
        </w:rPr>
        <w:t xml:space="preserve"> 815 276 308 RCS Créteil, </w:t>
      </w:r>
      <w:r w:rsidR="00112787" w:rsidRPr="000F6A6E">
        <w:rPr>
          <w:rFonts w:ascii="Times New Roman" w:hAnsi="Times New Roman"/>
          <w:color w:val="000000" w:themeColor="text1"/>
          <w:sz w:val="24"/>
          <w:lang w:val="sr-Cyrl-RS"/>
        </w:rPr>
        <w:t>које делује у име</w:t>
      </w:r>
      <w:r w:rsidR="008C1A17" w:rsidRPr="000F6A6E">
        <w:rPr>
          <w:rFonts w:ascii="Times New Roman" w:hAnsi="Times New Roman"/>
          <w:color w:val="000000" w:themeColor="text1"/>
          <w:sz w:val="24"/>
          <w:lang w:val="sr-Cyrl-RS"/>
        </w:rPr>
        <w:t xml:space="preserve">, </w:t>
      </w:r>
      <w:r w:rsidR="00112787" w:rsidRPr="000F6A6E">
        <w:rPr>
          <w:rFonts w:ascii="Times New Roman" w:hAnsi="Times New Roman"/>
          <w:color w:val="000000" w:themeColor="text1"/>
          <w:sz w:val="24"/>
          <w:lang w:val="sr-Cyrl-RS"/>
        </w:rPr>
        <w:t>за рачун</w:t>
      </w:r>
      <w:r w:rsidR="008C1A17" w:rsidRPr="000F6A6E">
        <w:rPr>
          <w:rFonts w:ascii="Times New Roman" w:hAnsi="Times New Roman"/>
          <w:color w:val="000000" w:themeColor="text1"/>
          <w:sz w:val="24"/>
          <w:lang w:val="sr-Cyrl-RS"/>
        </w:rPr>
        <w:t xml:space="preserve"> </w:t>
      </w:r>
      <w:r w:rsidR="00112787" w:rsidRPr="000F6A6E">
        <w:rPr>
          <w:rFonts w:ascii="Times New Roman" w:hAnsi="Times New Roman"/>
          <w:color w:val="000000" w:themeColor="text1"/>
          <w:sz w:val="24"/>
          <w:lang w:val="sr-Cyrl-RS"/>
        </w:rPr>
        <w:t>и под контролом</w:t>
      </w:r>
      <w:r w:rsidR="008C1A17" w:rsidRPr="000F6A6E">
        <w:rPr>
          <w:rFonts w:ascii="Times New Roman" w:hAnsi="Times New Roman"/>
          <w:color w:val="000000" w:themeColor="text1"/>
          <w:sz w:val="24"/>
          <w:lang w:val="sr-Cyrl-RS"/>
        </w:rPr>
        <w:t xml:space="preserve"> </w:t>
      </w:r>
      <w:r w:rsidR="005427A6" w:rsidRPr="000F6A6E">
        <w:rPr>
          <w:rFonts w:ascii="Times New Roman" w:hAnsi="Times New Roman"/>
          <w:color w:val="000000" w:themeColor="text1"/>
          <w:sz w:val="24"/>
          <w:lang w:val="sr-Cyrl-RS"/>
        </w:rPr>
        <w:t>државе Ф</w:t>
      </w:r>
      <w:r w:rsidR="00112787" w:rsidRPr="000F6A6E">
        <w:rPr>
          <w:rFonts w:ascii="Times New Roman" w:hAnsi="Times New Roman"/>
          <w:color w:val="000000" w:themeColor="text1"/>
          <w:sz w:val="24"/>
          <w:lang w:val="sr-Cyrl-RS"/>
        </w:rPr>
        <w:t xml:space="preserve">ранцуске и било ког од њених наследника или заступника одређених од стране француских власти да издају и управљају полисама осигурања за спољну трговину у име, за рачун и под контролом </w:t>
      </w:r>
      <w:r w:rsidR="005427A6" w:rsidRPr="000F6A6E">
        <w:rPr>
          <w:rFonts w:ascii="Times New Roman" w:hAnsi="Times New Roman"/>
          <w:color w:val="000000" w:themeColor="text1"/>
          <w:sz w:val="24"/>
          <w:lang w:val="sr-Cyrl-RS"/>
        </w:rPr>
        <w:t>државе Ф</w:t>
      </w:r>
      <w:r w:rsidR="00112787" w:rsidRPr="000F6A6E">
        <w:rPr>
          <w:rFonts w:ascii="Times New Roman" w:hAnsi="Times New Roman"/>
          <w:color w:val="000000" w:themeColor="text1"/>
          <w:sz w:val="24"/>
          <w:lang w:val="sr-Cyrl-RS"/>
        </w:rPr>
        <w:t xml:space="preserve">ранцуске у складу са чланом </w:t>
      </w:r>
      <w:r w:rsidR="008C1A17" w:rsidRPr="000F6A6E">
        <w:rPr>
          <w:rFonts w:ascii="Times New Roman" w:hAnsi="Times New Roman"/>
          <w:sz w:val="24"/>
          <w:lang w:val="sr-Cyrl-RS"/>
        </w:rPr>
        <w:t xml:space="preserve">L.432-1 </w:t>
      </w:r>
      <w:r w:rsidR="008C1A17" w:rsidRPr="000F6A6E">
        <w:rPr>
          <w:rFonts w:ascii="Times New Roman" w:hAnsi="Times New Roman"/>
          <w:i/>
          <w:iCs/>
          <w:sz w:val="24"/>
          <w:lang w:val="sr-Cyrl-RS"/>
        </w:rPr>
        <w:t>et seq.</w:t>
      </w:r>
      <w:r w:rsidR="008C1A17" w:rsidRPr="000F6A6E">
        <w:rPr>
          <w:rFonts w:ascii="Times New Roman" w:hAnsi="Times New Roman"/>
          <w:sz w:val="24"/>
          <w:lang w:val="sr-Cyrl-RS"/>
        </w:rPr>
        <w:t xml:space="preserve"> </w:t>
      </w:r>
      <w:r w:rsidR="00112787" w:rsidRPr="000F6A6E">
        <w:rPr>
          <w:rFonts w:ascii="Times New Roman" w:hAnsi="Times New Roman"/>
          <w:sz w:val="24"/>
          <w:lang w:val="sr-Cyrl-RS"/>
        </w:rPr>
        <w:t>француског</w:t>
      </w:r>
      <w:r w:rsidRPr="000F6A6E">
        <w:rPr>
          <w:rFonts w:ascii="Times New Roman" w:hAnsi="Times New Roman"/>
          <w:sz w:val="24"/>
          <w:lang w:val="sr-Cyrl-RS"/>
        </w:rPr>
        <w:t xml:space="preserve"> Законика о осигурању (фра.</w:t>
      </w:r>
      <w:r w:rsidR="008C1A17" w:rsidRPr="000F6A6E">
        <w:rPr>
          <w:rFonts w:ascii="Times New Roman" w:hAnsi="Times New Roman"/>
          <w:sz w:val="24"/>
          <w:lang w:val="sr-Cyrl-RS"/>
        </w:rPr>
        <w:t xml:space="preserve"> </w:t>
      </w:r>
      <w:r w:rsidR="008C1A17" w:rsidRPr="000F6A6E">
        <w:rPr>
          <w:rFonts w:ascii="Times New Roman" w:hAnsi="Times New Roman"/>
          <w:i/>
          <w:iCs/>
          <w:sz w:val="24"/>
          <w:lang w:val="sr-Cyrl-RS"/>
        </w:rPr>
        <w:t>Code des Assurances</w:t>
      </w:r>
      <w:r w:rsidRPr="000F6A6E">
        <w:rPr>
          <w:rFonts w:ascii="Times New Roman" w:hAnsi="Times New Roman"/>
          <w:iCs/>
          <w:sz w:val="24"/>
          <w:lang w:val="sr-Cyrl-RS"/>
        </w:rPr>
        <w:t>)</w:t>
      </w:r>
      <w:r w:rsidR="00B535C2" w:rsidRPr="000F6A6E">
        <w:rPr>
          <w:rFonts w:ascii="Times New Roman" w:hAnsi="Times New Roman"/>
          <w:color w:val="000000" w:themeColor="text1"/>
          <w:sz w:val="24"/>
          <w:lang w:val="sr-Cyrl-RS"/>
        </w:rPr>
        <w:t>.</w:t>
      </w:r>
      <w:bookmarkEnd w:id="10"/>
    </w:p>
    <w:p w14:paraId="24937E28" w14:textId="77777777" w:rsidR="00B96339" w:rsidRPr="000F6A6E" w:rsidRDefault="00B96339" w:rsidP="00E91F01">
      <w:pPr>
        <w:widowControl w:val="0"/>
        <w:spacing w:before="0" w:after="0" w:line="240" w:lineRule="auto"/>
        <w:ind w:left="709" w:hanging="709"/>
        <w:rPr>
          <w:rFonts w:ascii="Times New Roman" w:hAnsi="Times New Roman"/>
          <w:color w:val="000000" w:themeColor="text1"/>
          <w:sz w:val="24"/>
          <w:lang w:val="sr-Cyrl-RS"/>
        </w:rPr>
      </w:pPr>
    </w:p>
    <w:p w14:paraId="495B9707" w14:textId="77777777" w:rsidR="008A6DAE" w:rsidRPr="000F6A6E" w:rsidRDefault="00B9633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color w:val="000000" w:themeColor="text1"/>
          <w:sz w:val="24"/>
          <w:lang w:val="sr-Cyrl-RS"/>
        </w:rPr>
        <w:tab/>
      </w:r>
      <w:r w:rsidR="008A6DAE" w:rsidRPr="000F6A6E">
        <w:rPr>
          <w:rFonts w:ascii="Times New Roman" w:hAnsi="Times New Roman"/>
          <w:b/>
          <w:sz w:val="24"/>
          <w:lang w:val="sr-Cyrl-RS"/>
        </w:rPr>
        <w:t xml:space="preserve">ECA </w:t>
      </w:r>
      <w:r w:rsidR="00C81F11" w:rsidRPr="000F6A6E">
        <w:rPr>
          <w:rFonts w:ascii="Times New Roman" w:hAnsi="Times New Roman"/>
          <w:b/>
          <w:sz w:val="24"/>
          <w:lang w:val="sr-Cyrl-RS"/>
        </w:rPr>
        <w:t>Агент</w:t>
      </w:r>
      <w:r w:rsidR="008A6DAE" w:rsidRPr="000F6A6E">
        <w:rPr>
          <w:rFonts w:ascii="Times New Roman" w:hAnsi="Times New Roman"/>
          <w:sz w:val="24"/>
          <w:lang w:val="sr-Cyrl-RS"/>
        </w:rPr>
        <w:t xml:space="preserve"> </w:t>
      </w:r>
      <w:r w:rsidR="00C81F11" w:rsidRPr="000F6A6E">
        <w:rPr>
          <w:rFonts w:ascii="Times New Roman" w:hAnsi="Times New Roman"/>
          <w:sz w:val="24"/>
          <w:lang w:val="sr-Cyrl-RS"/>
        </w:rPr>
        <w:t>ће имати значење додељено у преамбули овог уговора</w:t>
      </w:r>
      <w:r w:rsidR="008A6DAE" w:rsidRPr="000F6A6E">
        <w:rPr>
          <w:rFonts w:ascii="Times New Roman" w:hAnsi="Times New Roman"/>
          <w:sz w:val="24"/>
          <w:lang w:val="sr-Cyrl-RS"/>
        </w:rPr>
        <w:t>.</w:t>
      </w:r>
    </w:p>
    <w:p w14:paraId="59BDC0DB" w14:textId="77777777" w:rsidR="00B96339" w:rsidRPr="000F6A6E" w:rsidRDefault="00B96339" w:rsidP="00E91F01">
      <w:pPr>
        <w:widowControl w:val="0"/>
        <w:spacing w:before="0" w:after="0" w:line="240" w:lineRule="auto"/>
        <w:ind w:left="709" w:hanging="709"/>
        <w:rPr>
          <w:rFonts w:ascii="Times New Roman" w:hAnsi="Times New Roman"/>
          <w:sz w:val="24"/>
          <w:lang w:val="sr-Cyrl-RS"/>
        </w:rPr>
      </w:pPr>
    </w:p>
    <w:p w14:paraId="5F9C7F2D" w14:textId="77777777" w:rsidR="00B535C2" w:rsidRPr="000F6A6E" w:rsidRDefault="00B9633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535C2" w:rsidRPr="000F6A6E">
        <w:rPr>
          <w:rFonts w:ascii="Times New Roman" w:hAnsi="Times New Roman"/>
          <w:b/>
          <w:bCs/>
          <w:color w:val="000000" w:themeColor="text1"/>
          <w:sz w:val="24"/>
          <w:lang w:val="sr-Cyrl-RS"/>
        </w:rPr>
        <w:t xml:space="preserve">ECA </w:t>
      </w:r>
      <w:r w:rsidR="000F7392" w:rsidRPr="000F6A6E">
        <w:rPr>
          <w:rFonts w:ascii="Times New Roman" w:hAnsi="Times New Roman"/>
          <w:b/>
          <w:bCs/>
          <w:color w:val="000000" w:themeColor="text1"/>
          <w:sz w:val="24"/>
          <w:lang w:val="sr-Cyrl-RS"/>
        </w:rPr>
        <w:t>Полиса осигурања</w:t>
      </w:r>
      <w:r w:rsidR="00B535C2" w:rsidRPr="000F6A6E">
        <w:rPr>
          <w:rFonts w:ascii="Times New Roman" w:hAnsi="Times New Roman"/>
          <w:color w:val="000000" w:themeColor="text1"/>
          <w:sz w:val="24"/>
          <w:lang w:val="sr-Cyrl-RS"/>
        </w:rPr>
        <w:t xml:space="preserve"> </w:t>
      </w:r>
      <w:r w:rsidR="001A5426" w:rsidRPr="000F6A6E">
        <w:rPr>
          <w:rFonts w:ascii="Times New Roman" w:hAnsi="Times New Roman"/>
          <w:color w:val="000000" w:themeColor="text1"/>
          <w:sz w:val="24"/>
          <w:lang w:val="sr-Cyrl-RS"/>
        </w:rPr>
        <w:t>означава полису осигурања извозних кредита коју издаје</w:t>
      </w:r>
      <w:r w:rsidR="008C1A17" w:rsidRPr="000F6A6E">
        <w:rPr>
          <w:rFonts w:ascii="Times New Roman" w:hAnsi="Times New Roman"/>
          <w:color w:val="000000" w:themeColor="text1"/>
          <w:sz w:val="24"/>
          <w:lang w:val="sr-Cyrl-RS"/>
        </w:rPr>
        <w:t xml:space="preserve"> </w:t>
      </w:r>
      <w:r w:rsidR="008C1A17" w:rsidRPr="000F6A6E">
        <w:rPr>
          <w:rFonts w:ascii="Times New Roman" w:hAnsi="Times New Roman"/>
          <w:bCs/>
          <w:iCs/>
          <w:color w:val="000000" w:themeColor="text1"/>
          <w:sz w:val="24"/>
          <w:lang w:val="sr-Cyrl-RS"/>
        </w:rPr>
        <w:t>ECA</w:t>
      </w:r>
      <w:r w:rsidR="008C1A17" w:rsidRPr="000F6A6E">
        <w:rPr>
          <w:rFonts w:ascii="Times New Roman" w:hAnsi="Times New Roman"/>
          <w:iCs/>
          <w:color w:val="000000" w:themeColor="text1"/>
          <w:sz w:val="24"/>
          <w:lang w:val="sr-Cyrl-RS"/>
        </w:rPr>
        <w:t xml:space="preserve"> </w:t>
      </w:r>
      <w:r w:rsidR="001A5426" w:rsidRPr="000F6A6E">
        <w:rPr>
          <w:rFonts w:ascii="Times New Roman" w:hAnsi="Times New Roman"/>
          <w:color w:val="000000" w:themeColor="text1"/>
          <w:sz w:val="24"/>
          <w:lang w:val="sr-Cyrl-RS"/>
        </w:rPr>
        <w:t>у корист Зајмодаваца</w:t>
      </w:r>
      <w:r w:rsidR="008C1A17" w:rsidRPr="000F6A6E">
        <w:rPr>
          <w:rFonts w:ascii="Times New Roman" w:hAnsi="Times New Roman"/>
          <w:color w:val="000000" w:themeColor="text1"/>
          <w:sz w:val="24"/>
          <w:lang w:val="sr-Cyrl-RS"/>
        </w:rPr>
        <w:t xml:space="preserve">, </w:t>
      </w:r>
      <w:r w:rsidR="001A5426" w:rsidRPr="000F6A6E">
        <w:rPr>
          <w:rFonts w:ascii="Times New Roman" w:hAnsi="Times New Roman"/>
          <w:color w:val="000000" w:themeColor="text1"/>
          <w:sz w:val="24"/>
          <w:lang w:val="sr-Cyrl-RS"/>
        </w:rPr>
        <w:t>у складу са условима задовољавајућим за</w:t>
      </w:r>
      <w:r w:rsidR="008C1A17" w:rsidRPr="000F6A6E">
        <w:rPr>
          <w:rFonts w:ascii="Times New Roman" w:hAnsi="Times New Roman"/>
          <w:color w:val="000000" w:themeColor="text1"/>
          <w:sz w:val="24"/>
          <w:lang w:val="sr-Cyrl-RS"/>
        </w:rPr>
        <w:t xml:space="preserve"> </w:t>
      </w:r>
      <w:r w:rsidR="001A5426" w:rsidRPr="000F6A6E">
        <w:rPr>
          <w:rFonts w:ascii="Times New Roman" w:hAnsi="Times New Roman"/>
          <w:color w:val="000000" w:themeColor="text1"/>
          <w:sz w:val="24"/>
          <w:lang w:val="sr-Cyrl-RS"/>
        </w:rPr>
        <w:t>Првобитне зајмодавце</w:t>
      </w:r>
      <w:r w:rsidR="008C1A17" w:rsidRPr="000F6A6E">
        <w:rPr>
          <w:rFonts w:ascii="Times New Roman" w:hAnsi="Times New Roman"/>
          <w:color w:val="000000" w:themeColor="text1"/>
          <w:sz w:val="24"/>
          <w:lang w:val="sr-Cyrl-RS"/>
        </w:rPr>
        <w:t xml:space="preserve">, </w:t>
      </w:r>
      <w:r w:rsidR="001A5426" w:rsidRPr="000F6A6E">
        <w:rPr>
          <w:rFonts w:ascii="Times New Roman" w:hAnsi="Times New Roman"/>
          <w:color w:val="000000" w:themeColor="text1"/>
          <w:sz w:val="24"/>
          <w:lang w:val="sr-Cyrl-RS"/>
        </w:rPr>
        <w:t>која покрива</w:t>
      </w:r>
      <w:r w:rsidR="008C1A17" w:rsidRPr="000F6A6E">
        <w:rPr>
          <w:rFonts w:ascii="Times New Roman" w:hAnsi="Times New Roman"/>
          <w:color w:val="000000" w:themeColor="text1"/>
          <w:sz w:val="24"/>
          <w:lang w:val="sr-Cyrl-RS"/>
        </w:rPr>
        <w:t xml:space="preserve"> 95 </w:t>
      </w:r>
      <w:r w:rsidR="001A5426" w:rsidRPr="000F6A6E">
        <w:rPr>
          <w:rFonts w:ascii="Times New Roman" w:hAnsi="Times New Roman"/>
          <w:color w:val="000000" w:themeColor="text1"/>
          <w:sz w:val="24"/>
          <w:lang w:val="sr-Cyrl-RS"/>
        </w:rPr>
        <w:t>процената комерцијалног и политичког ризика у вези са Кредитним аранжманом, коју су ECA и Првобитни зајмодавци извршили</w:t>
      </w:r>
      <w:r w:rsidR="008C1A17" w:rsidRPr="000F6A6E">
        <w:rPr>
          <w:rFonts w:ascii="Times New Roman" w:hAnsi="Times New Roman"/>
          <w:color w:val="000000" w:themeColor="text1"/>
          <w:sz w:val="24"/>
          <w:lang w:val="sr-Cyrl-RS"/>
        </w:rPr>
        <w:t xml:space="preserve"> </w:t>
      </w:r>
      <w:r w:rsidR="001A5426" w:rsidRPr="000F6A6E">
        <w:rPr>
          <w:rFonts w:ascii="Times New Roman" w:hAnsi="Times New Roman"/>
          <w:color w:val="000000" w:themeColor="text1"/>
          <w:sz w:val="24"/>
          <w:lang w:val="sr-Cyrl-RS"/>
        </w:rPr>
        <w:t>и доставили у складу са Прилогом</w:t>
      </w:r>
      <w:r w:rsidR="00CD67B6" w:rsidRPr="000F6A6E">
        <w:rPr>
          <w:rFonts w:ascii="Times New Roman" w:hAnsi="Times New Roman"/>
          <w:sz w:val="24"/>
          <w:lang w:val="sr-Cyrl-RS"/>
        </w:rPr>
        <w:t xml:space="preserve"> 2</w:t>
      </w:r>
      <w:r w:rsidR="00B535C2" w:rsidRPr="000F6A6E">
        <w:rPr>
          <w:rFonts w:ascii="Times New Roman" w:hAnsi="Times New Roman"/>
          <w:sz w:val="24"/>
          <w:lang w:val="sr-Cyrl-RS"/>
        </w:rPr>
        <w:t xml:space="preserve"> (</w:t>
      </w:r>
      <w:r w:rsidR="001A5426" w:rsidRPr="000F6A6E">
        <w:rPr>
          <w:rFonts w:ascii="Times New Roman" w:hAnsi="Times New Roman"/>
          <w:i/>
          <w:sz w:val="24"/>
          <w:lang w:val="sr-Cyrl-RS"/>
        </w:rPr>
        <w:t>Предуслови</w:t>
      </w:r>
      <w:r w:rsidR="00B535C2" w:rsidRPr="000F6A6E">
        <w:rPr>
          <w:rFonts w:ascii="Times New Roman" w:hAnsi="Times New Roman"/>
          <w:sz w:val="24"/>
          <w:lang w:val="sr-Cyrl-RS"/>
        </w:rPr>
        <w:t>).</w:t>
      </w:r>
    </w:p>
    <w:p w14:paraId="11C7D796" w14:textId="77777777" w:rsidR="00B96339" w:rsidRPr="000F6A6E" w:rsidRDefault="00B96339" w:rsidP="00E91F01">
      <w:pPr>
        <w:widowControl w:val="0"/>
        <w:spacing w:before="0" w:after="0" w:line="240" w:lineRule="auto"/>
        <w:ind w:left="709" w:hanging="709"/>
        <w:rPr>
          <w:rFonts w:ascii="Times New Roman" w:hAnsi="Times New Roman"/>
          <w:sz w:val="24"/>
          <w:lang w:val="sr-Cyrl-RS"/>
        </w:rPr>
      </w:pPr>
    </w:p>
    <w:p w14:paraId="3AA66118" w14:textId="77777777" w:rsidR="00201FC9" w:rsidRPr="000F6A6E" w:rsidRDefault="00B9633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201FC9" w:rsidRPr="000F6A6E">
        <w:rPr>
          <w:rFonts w:ascii="Times New Roman" w:hAnsi="Times New Roman"/>
          <w:b/>
          <w:sz w:val="24"/>
          <w:lang w:val="sr-Cyrl-RS"/>
        </w:rPr>
        <w:t xml:space="preserve">ECA </w:t>
      </w:r>
      <w:r w:rsidR="00DF086B" w:rsidRPr="000F6A6E">
        <w:rPr>
          <w:rFonts w:ascii="Times New Roman" w:hAnsi="Times New Roman"/>
          <w:b/>
          <w:sz w:val="24"/>
          <w:lang w:val="sr-Cyrl-RS"/>
        </w:rPr>
        <w:t>Премија осигурања</w:t>
      </w:r>
      <w:r w:rsidR="00201FC9" w:rsidRPr="000F6A6E">
        <w:rPr>
          <w:rFonts w:ascii="Times New Roman" w:hAnsi="Times New Roman"/>
          <w:sz w:val="24"/>
          <w:lang w:val="sr-Cyrl-RS"/>
        </w:rPr>
        <w:t xml:space="preserve"> </w:t>
      </w:r>
      <w:r w:rsidR="00DF086B" w:rsidRPr="000F6A6E">
        <w:rPr>
          <w:rFonts w:ascii="Times New Roman" w:hAnsi="Times New Roman"/>
          <w:sz w:val="24"/>
          <w:lang w:val="sr-Cyrl-RS"/>
        </w:rPr>
        <w:t>означава премију која се плаћа</w:t>
      </w:r>
      <w:r w:rsidR="00201FC9" w:rsidRPr="000F6A6E">
        <w:rPr>
          <w:rFonts w:ascii="Times New Roman" w:hAnsi="Times New Roman"/>
          <w:sz w:val="24"/>
          <w:lang w:val="sr-Cyrl-RS"/>
        </w:rPr>
        <w:t xml:space="preserve"> ECA </w:t>
      </w:r>
      <w:r w:rsidR="00DF086B" w:rsidRPr="000F6A6E">
        <w:rPr>
          <w:rFonts w:ascii="Times New Roman" w:hAnsi="Times New Roman"/>
          <w:sz w:val="24"/>
          <w:lang w:val="sr-Cyrl-RS"/>
        </w:rPr>
        <w:t>у складу са</w:t>
      </w:r>
      <w:r w:rsidR="00201FC9" w:rsidRPr="000F6A6E">
        <w:rPr>
          <w:rFonts w:ascii="Times New Roman" w:hAnsi="Times New Roman"/>
          <w:sz w:val="24"/>
          <w:lang w:val="sr-Cyrl-RS"/>
        </w:rPr>
        <w:t xml:space="preserve"> ECA </w:t>
      </w:r>
      <w:r w:rsidR="00DF086B" w:rsidRPr="000F6A6E">
        <w:rPr>
          <w:rFonts w:ascii="Times New Roman" w:hAnsi="Times New Roman"/>
          <w:sz w:val="24"/>
          <w:lang w:val="sr-Cyrl-RS"/>
        </w:rPr>
        <w:t>Полисом осигурања</w:t>
      </w:r>
      <w:r w:rsidR="00201FC9" w:rsidRPr="000F6A6E">
        <w:rPr>
          <w:rFonts w:ascii="Times New Roman" w:hAnsi="Times New Roman"/>
          <w:sz w:val="24"/>
          <w:lang w:val="sr-Cyrl-RS"/>
        </w:rPr>
        <w:t>.</w:t>
      </w:r>
    </w:p>
    <w:p w14:paraId="1BE7BA20" w14:textId="77777777" w:rsidR="00BA363C" w:rsidRPr="000F6A6E" w:rsidRDefault="00BA363C" w:rsidP="00E91F01">
      <w:pPr>
        <w:widowControl w:val="0"/>
        <w:spacing w:before="0" w:after="0" w:line="240" w:lineRule="auto"/>
        <w:ind w:left="709" w:hanging="709"/>
        <w:rPr>
          <w:rFonts w:ascii="Times New Roman" w:hAnsi="Times New Roman"/>
          <w:sz w:val="24"/>
          <w:lang w:val="sr-Cyrl-RS"/>
        </w:rPr>
      </w:pPr>
    </w:p>
    <w:p w14:paraId="23DC2063" w14:textId="77777777" w:rsidR="00F90205" w:rsidRPr="000F6A6E" w:rsidRDefault="00BA363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F90205" w:rsidRPr="000F6A6E">
        <w:rPr>
          <w:rFonts w:ascii="Times New Roman" w:hAnsi="Times New Roman"/>
          <w:b/>
          <w:sz w:val="24"/>
          <w:lang w:val="sr-Cyrl-RS"/>
        </w:rPr>
        <w:t xml:space="preserve">ECA </w:t>
      </w:r>
      <w:r w:rsidR="000A21B0" w:rsidRPr="000F6A6E">
        <w:rPr>
          <w:rFonts w:ascii="Times New Roman" w:hAnsi="Times New Roman"/>
          <w:b/>
          <w:sz w:val="24"/>
          <w:lang w:val="sr-Cyrl-RS"/>
        </w:rPr>
        <w:t>Случај обавезне превремене отплате</w:t>
      </w:r>
      <w:r w:rsidR="00F90205" w:rsidRPr="000F6A6E">
        <w:rPr>
          <w:rFonts w:ascii="Times New Roman" w:hAnsi="Times New Roman"/>
          <w:sz w:val="24"/>
          <w:lang w:val="sr-Cyrl-RS"/>
        </w:rPr>
        <w:t xml:space="preserve"> </w:t>
      </w:r>
      <w:r w:rsidR="00786360" w:rsidRPr="000F6A6E">
        <w:rPr>
          <w:rFonts w:ascii="Times New Roman" w:hAnsi="Times New Roman"/>
          <w:sz w:val="24"/>
          <w:lang w:val="sr-Cyrl-RS"/>
        </w:rPr>
        <w:t>означава сваки од следећих догађаја или околности</w:t>
      </w:r>
      <w:r w:rsidR="00F90205" w:rsidRPr="000F6A6E">
        <w:rPr>
          <w:rFonts w:ascii="Times New Roman" w:hAnsi="Times New Roman"/>
          <w:sz w:val="24"/>
          <w:lang w:val="sr-Cyrl-RS"/>
        </w:rPr>
        <w:t>:</w:t>
      </w:r>
    </w:p>
    <w:p w14:paraId="4ED349BC" w14:textId="77777777" w:rsidR="00BA363C" w:rsidRPr="000F6A6E" w:rsidRDefault="00BA363C" w:rsidP="00E91F01">
      <w:pPr>
        <w:widowControl w:val="0"/>
        <w:spacing w:before="0" w:after="0" w:line="240" w:lineRule="auto"/>
        <w:ind w:left="709" w:hanging="709"/>
        <w:rPr>
          <w:rFonts w:ascii="Times New Roman" w:hAnsi="Times New Roman"/>
          <w:sz w:val="24"/>
          <w:lang w:val="sr-Cyrl-RS"/>
        </w:rPr>
      </w:pPr>
    </w:p>
    <w:p w14:paraId="1AC08DFC" w14:textId="77777777" w:rsidR="00F90205" w:rsidRPr="000F6A6E" w:rsidRDefault="004208FF"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786360" w:rsidRPr="000F6A6E">
        <w:rPr>
          <w:rFonts w:ascii="Times New Roman" w:hAnsi="Times New Roman"/>
          <w:sz w:val="24"/>
          <w:lang w:val="sr-Cyrl-RS"/>
        </w:rPr>
        <w:t>јесте или постане незаконито за</w:t>
      </w:r>
      <w:r w:rsidR="00F90205" w:rsidRPr="000F6A6E">
        <w:rPr>
          <w:rFonts w:ascii="Times New Roman" w:hAnsi="Times New Roman"/>
          <w:sz w:val="24"/>
          <w:lang w:val="sr-Cyrl-RS"/>
        </w:rPr>
        <w:t xml:space="preserve"> ECA </w:t>
      </w:r>
      <w:r w:rsidR="00786360" w:rsidRPr="000F6A6E">
        <w:rPr>
          <w:rFonts w:ascii="Times New Roman" w:hAnsi="Times New Roman"/>
          <w:sz w:val="24"/>
          <w:lang w:val="sr-Cyrl-RS"/>
        </w:rPr>
        <w:t>да изврши било коју од својих обавеза у складу са</w:t>
      </w:r>
      <w:r w:rsidR="00F90205" w:rsidRPr="000F6A6E">
        <w:rPr>
          <w:rFonts w:ascii="Times New Roman" w:hAnsi="Times New Roman"/>
          <w:sz w:val="24"/>
          <w:lang w:val="sr-Cyrl-RS"/>
        </w:rPr>
        <w:t xml:space="preserve"> ECA </w:t>
      </w:r>
      <w:r w:rsidR="00786360" w:rsidRPr="000F6A6E">
        <w:rPr>
          <w:rFonts w:ascii="Times New Roman" w:hAnsi="Times New Roman"/>
          <w:sz w:val="24"/>
          <w:lang w:val="sr-Cyrl-RS"/>
        </w:rPr>
        <w:t>Полисом осигурања</w:t>
      </w:r>
      <w:r w:rsidR="00F90205" w:rsidRPr="000F6A6E">
        <w:rPr>
          <w:rFonts w:ascii="Times New Roman" w:hAnsi="Times New Roman"/>
          <w:sz w:val="24"/>
          <w:lang w:val="sr-Cyrl-RS"/>
        </w:rPr>
        <w:t xml:space="preserve"> </w:t>
      </w:r>
      <w:r w:rsidR="00786360" w:rsidRPr="000F6A6E">
        <w:rPr>
          <w:rFonts w:ascii="Times New Roman" w:hAnsi="Times New Roman"/>
          <w:sz w:val="24"/>
          <w:lang w:val="sr-Cyrl-RS"/>
        </w:rPr>
        <w:t xml:space="preserve">или за Зајмодавца да добије користи од </w:t>
      </w:r>
      <w:r w:rsidR="00F90205" w:rsidRPr="000F6A6E">
        <w:rPr>
          <w:rFonts w:ascii="Times New Roman" w:hAnsi="Times New Roman"/>
          <w:sz w:val="24"/>
          <w:lang w:val="sr-Cyrl-RS"/>
        </w:rPr>
        <w:t xml:space="preserve">ECA </w:t>
      </w:r>
      <w:r w:rsidR="00786360" w:rsidRPr="000F6A6E">
        <w:rPr>
          <w:rFonts w:ascii="Times New Roman" w:hAnsi="Times New Roman"/>
          <w:sz w:val="24"/>
          <w:lang w:val="sr-Cyrl-RS"/>
        </w:rPr>
        <w:t>Полисе осигурања</w:t>
      </w:r>
      <w:r w:rsidR="00F90205" w:rsidRPr="000F6A6E">
        <w:rPr>
          <w:rFonts w:ascii="Times New Roman" w:hAnsi="Times New Roman"/>
          <w:sz w:val="24"/>
          <w:lang w:val="sr-Cyrl-RS"/>
        </w:rPr>
        <w:t>;</w:t>
      </w:r>
    </w:p>
    <w:p w14:paraId="6813CA78"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5A4B5A33" w14:textId="77777777" w:rsidR="00F90205" w:rsidRPr="000F6A6E" w:rsidRDefault="004208FF"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(б)     </w:t>
      </w:r>
      <w:r w:rsidR="00866FBB" w:rsidRPr="000F6A6E">
        <w:rPr>
          <w:rFonts w:ascii="Times New Roman" w:hAnsi="Times New Roman"/>
          <w:sz w:val="24"/>
          <w:lang w:val="sr-Cyrl-RS"/>
        </w:rPr>
        <w:t>било која обавеза или обавезе</w:t>
      </w:r>
      <w:r w:rsidR="00F90205" w:rsidRPr="000F6A6E">
        <w:rPr>
          <w:rFonts w:ascii="Times New Roman" w:hAnsi="Times New Roman"/>
          <w:sz w:val="24"/>
          <w:lang w:val="sr-Cyrl-RS"/>
        </w:rPr>
        <w:t xml:space="preserve"> ECA </w:t>
      </w:r>
      <w:r w:rsidR="00866FBB" w:rsidRPr="000F6A6E">
        <w:rPr>
          <w:rFonts w:ascii="Times New Roman" w:hAnsi="Times New Roman"/>
          <w:sz w:val="24"/>
          <w:lang w:val="sr-Cyrl-RS"/>
        </w:rPr>
        <w:t>у складу са ECA Полисом осигурања</w:t>
      </w:r>
      <w:r w:rsidR="00F90205" w:rsidRPr="000F6A6E">
        <w:rPr>
          <w:rFonts w:ascii="Times New Roman" w:hAnsi="Times New Roman"/>
          <w:sz w:val="24"/>
          <w:lang w:val="sr-Cyrl-RS"/>
        </w:rPr>
        <w:t xml:space="preserve"> </w:t>
      </w:r>
      <w:r w:rsidR="00866FBB" w:rsidRPr="000F6A6E">
        <w:rPr>
          <w:rFonts w:ascii="Times New Roman" w:hAnsi="Times New Roman"/>
          <w:sz w:val="24"/>
          <w:lang w:val="sr-Cyrl-RS"/>
        </w:rPr>
        <w:t>нису или престану да буду легалне</w:t>
      </w:r>
      <w:r w:rsidR="00F90205" w:rsidRPr="000F6A6E">
        <w:rPr>
          <w:rFonts w:ascii="Times New Roman" w:hAnsi="Times New Roman"/>
          <w:sz w:val="24"/>
          <w:lang w:val="sr-Cyrl-RS"/>
        </w:rPr>
        <w:t xml:space="preserve">, </w:t>
      </w:r>
      <w:r w:rsidR="00866FBB" w:rsidRPr="000F6A6E">
        <w:rPr>
          <w:rFonts w:ascii="Times New Roman" w:hAnsi="Times New Roman"/>
          <w:sz w:val="24"/>
          <w:lang w:val="sr-Cyrl-RS"/>
        </w:rPr>
        <w:t>важеће, обавезујуће или извршиве или</w:t>
      </w:r>
      <w:r w:rsidR="00F90205" w:rsidRPr="000F6A6E">
        <w:rPr>
          <w:rFonts w:ascii="Times New Roman" w:hAnsi="Times New Roman"/>
          <w:sz w:val="24"/>
          <w:lang w:val="sr-Cyrl-RS"/>
        </w:rPr>
        <w:t xml:space="preserve"> ECA </w:t>
      </w:r>
      <w:r w:rsidR="00866FBB" w:rsidRPr="000F6A6E">
        <w:rPr>
          <w:rFonts w:ascii="Times New Roman" w:hAnsi="Times New Roman"/>
          <w:sz w:val="24"/>
          <w:lang w:val="sr-Cyrl-RS"/>
        </w:rPr>
        <w:t>Полиса осигурања није или престане да буде на снази; или</w:t>
      </w:r>
    </w:p>
    <w:p w14:paraId="17D032FE"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2940F34C" w14:textId="77777777" w:rsidR="00F90205" w:rsidRPr="000F6A6E" w:rsidRDefault="004208FF"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(ц)       </w:t>
      </w:r>
      <w:r w:rsidR="00F90205" w:rsidRPr="000F6A6E">
        <w:rPr>
          <w:rFonts w:ascii="Times New Roman" w:hAnsi="Times New Roman"/>
          <w:sz w:val="24"/>
          <w:lang w:val="sr-Cyrl-RS"/>
        </w:rPr>
        <w:t xml:space="preserve">ECA </w:t>
      </w:r>
      <w:r w:rsidR="005F7CE8" w:rsidRPr="000F6A6E">
        <w:rPr>
          <w:rFonts w:ascii="Times New Roman" w:hAnsi="Times New Roman"/>
          <w:sz w:val="24"/>
          <w:lang w:val="sr-Cyrl-RS"/>
        </w:rPr>
        <w:t>избегава, укида, одбацује, суспендује, отказује или раскида</w:t>
      </w:r>
      <w:r w:rsidR="00F90205" w:rsidRPr="000F6A6E">
        <w:rPr>
          <w:rFonts w:ascii="Times New Roman" w:hAnsi="Times New Roman"/>
          <w:sz w:val="24"/>
          <w:lang w:val="sr-Cyrl-RS"/>
        </w:rPr>
        <w:t xml:space="preserve"> </w:t>
      </w:r>
      <w:r w:rsidR="005F7CE8" w:rsidRPr="000F6A6E">
        <w:rPr>
          <w:rFonts w:ascii="Times New Roman" w:hAnsi="Times New Roman"/>
          <w:sz w:val="24"/>
          <w:lang w:val="sr-Cyrl-RS"/>
        </w:rPr>
        <w:t>целу или део</w:t>
      </w:r>
      <w:r w:rsidR="00F90205" w:rsidRPr="000F6A6E">
        <w:rPr>
          <w:rFonts w:ascii="Times New Roman" w:hAnsi="Times New Roman"/>
          <w:sz w:val="24"/>
          <w:lang w:val="sr-Cyrl-RS"/>
        </w:rPr>
        <w:t xml:space="preserve"> ECA </w:t>
      </w:r>
      <w:r w:rsidR="005F7CE8" w:rsidRPr="000F6A6E">
        <w:rPr>
          <w:rFonts w:ascii="Times New Roman" w:hAnsi="Times New Roman"/>
          <w:sz w:val="24"/>
          <w:lang w:val="sr-Cyrl-RS"/>
        </w:rPr>
        <w:t>Полисе осигурања или доказује намеру или тврди да</w:t>
      </w:r>
      <w:r w:rsidR="00F90205" w:rsidRPr="000F6A6E">
        <w:rPr>
          <w:rFonts w:ascii="Times New Roman" w:hAnsi="Times New Roman"/>
          <w:sz w:val="24"/>
          <w:lang w:val="sr-Cyrl-RS"/>
        </w:rPr>
        <w:t xml:space="preserve"> </w:t>
      </w:r>
      <w:r w:rsidR="005F7CE8" w:rsidRPr="000F6A6E">
        <w:rPr>
          <w:rFonts w:ascii="Times New Roman" w:hAnsi="Times New Roman"/>
          <w:sz w:val="24"/>
          <w:lang w:val="sr-Cyrl-RS"/>
        </w:rPr>
        <w:t>избегава, укида, одбацује, суспендује, отказује или раскида</w:t>
      </w:r>
      <w:r w:rsidR="00F90205" w:rsidRPr="000F6A6E">
        <w:rPr>
          <w:rFonts w:ascii="Times New Roman" w:hAnsi="Times New Roman"/>
          <w:sz w:val="24"/>
          <w:lang w:val="sr-Cyrl-RS"/>
        </w:rPr>
        <w:t xml:space="preserve"> </w:t>
      </w:r>
      <w:r w:rsidR="005F7CE8" w:rsidRPr="000F6A6E">
        <w:rPr>
          <w:rFonts w:ascii="Times New Roman" w:hAnsi="Times New Roman"/>
          <w:sz w:val="24"/>
          <w:lang w:val="sr-Cyrl-RS"/>
        </w:rPr>
        <w:t>целу или део ECA Полисе осигурања</w:t>
      </w:r>
      <w:r w:rsidR="00F90205" w:rsidRPr="000F6A6E">
        <w:rPr>
          <w:rFonts w:ascii="Times New Roman" w:hAnsi="Times New Roman"/>
          <w:sz w:val="24"/>
          <w:lang w:val="sr-Cyrl-RS"/>
        </w:rPr>
        <w:t>.</w:t>
      </w:r>
    </w:p>
    <w:p w14:paraId="3BC266DA" w14:textId="77777777" w:rsidR="00BA363C" w:rsidRPr="000F6A6E" w:rsidRDefault="00BA363C" w:rsidP="00E91F01">
      <w:pPr>
        <w:pStyle w:val="T4Pucea"/>
        <w:widowControl w:val="0"/>
        <w:spacing w:before="0" w:after="0" w:line="240" w:lineRule="auto"/>
        <w:ind w:left="709" w:hanging="709"/>
        <w:rPr>
          <w:rFonts w:ascii="Times New Roman" w:hAnsi="Times New Roman"/>
          <w:sz w:val="24"/>
          <w:lang w:val="sr-Cyrl-RS"/>
        </w:rPr>
      </w:pPr>
    </w:p>
    <w:p w14:paraId="2BF09489" w14:textId="77777777" w:rsidR="00565B55" w:rsidRPr="000F6A6E" w:rsidRDefault="00BA363C"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E2668C" w:rsidRPr="000F6A6E">
        <w:rPr>
          <w:rFonts w:ascii="Times New Roman" w:hAnsi="Times New Roman"/>
          <w:b/>
          <w:sz w:val="24"/>
          <w:lang w:val="sr-Cyrl-RS"/>
        </w:rPr>
        <w:t>Евро</w:t>
      </w:r>
      <w:r w:rsidR="00E2668C" w:rsidRPr="000F6A6E">
        <w:rPr>
          <w:rFonts w:ascii="Times New Roman" w:hAnsi="Times New Roman"/>
          <w:sz w:val="24"/>
          <w:lang w:val="sr-Cyrl-RS"/>
        </w:rPr>
        <w:t xml:space="preserve"> или</w:t>
      </w:r>
      <w:r w:rsidR="00565B55" w:rsidRPr="000F6A6E">
        <w:rPr>
          <w:rFonts w:ascii="Times New Roman" w:hAnsi="Times New Roman"/>
          <w:sz w:val="24"/>
          <w:lang w:val="sr-Cyrl-RS"/>
        </w:rPr>
        <w:t xml:space="preserve"> </w:t>
      </w:r>
      <w:r w:rsidR="00E2668C" w:rsidRPr="000F6A6E">
        <w:rPr>
          <w:rFonts w:ascii="Times New Roman" w:hAnsi="Times New Roman"/>
          <w:b/>
          <w:sz w:val="24"/>
          <w:lang w:val="sr-Cyrl-RS"/>
        </w:rPr>
        <w:t>ЕУР</w:t>
      </w:r>
      <w:r w:rsidR="00565B55" w:rsidRPr="000F6A6E">
        <w:rPr>
          <w:rFonts w:ascii="Times New Roman" w:hAnsi="Times New Roman"/>
          <w:sz w:val="24"/>
          <w:lang w:val="sr-Cyrl-RS"/>
        </w:rPr>
        <w:t xml:space="preserve"> </w:t>
      </w:r>
      <w:r w:rsidR="00E2668C" w:rsidRPr="000F6A6E">
        <w:rPr>
          <w:rFonts w:ascii="Times New Roman" w:hAnsi="Times New Roman"/>
          <w:sz w:val="24"/>
          <w:lang w:val="sr-Cyrl-RS"/>
        </w:rPr>
        <w:t>означава законску валуту Европске уније</w:t>
      </w:r>
      <w:r w:rsidR="00565B55" w:rsidRPr="000F6A6E">
        <w:rPr>
          <w:rFonts w:ascii="Times New Roman" w:hAnsi="Times New Roman"/>
          <w:sz w:val="24"/>
          <w:lang w:val="sr-Cyrl-RS"/>
        </w:rPr>
        <w:t xml:space="preserve">. </w:t>
      </w:r>
    </w:p>
    <w:p w14:paraId="477F0F5B" w14:textId="77777777" w:rsidR="00BA363C" w:rsidRPr="000F6A6E" w:rsidRDefault="00BA363C" w:rsidP="00E91F01">
      <w:pPr>
        <w:pStyle w:val="T4Pucea"/>
        <w:widowControl w:val="0"/>
        <w:spacing w:before="0" w:after="0" w:line="240" w:lineRule="auto"/>
        <w:ind w:left="709" w:hanging="709"/>
        <w:rPr>
          <w:rFonts w:ascii="Times New Roman" w:hAnsi="Times New Roman"/>
          <w:sz w:val="24"/>
          <w:lang w:val="sr-Cyrl-RS"/>
        </w:rPr>
      </w:pPr>
    </w:p>
    <w:p w14:paraId="707CE9C0" w14:textId="77777777" w:rsidR="00271785" w:rsidRPr="000F6A6E" w:rsidRDefault="00BA363C"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193CAC" w:rsidRPr="000F6A6E">
        <w:rPr>
          <w:rFonts w:ascii="Times New Roman" w:hAnsi="Times New Roman"/>
          <w:b/>
          <w:sz w:val="24"/>
          <w:lang w:val="sr-Cyrl-RS"/>
        </w:rPr>
        <w:t>EUR</w:t>
      </w:r>
      <w:r w:rsidR="00271785" w:rsidRPr="000F6A6E">
        <w:rPr>
          <w:rFonts w:ascii="Times New Roman" w:hAnsi="Times New Roman"/>
          <w:b/>
          <w:sz w:val="24"/>
          <w:lang w:val="sr-Cyrl-RS"/>
        </w:rPr>
        <w:t xml:space="preserve">IBOR </w:t>
      </w:r>
      <w:r w:rsidR="00A12E4F" w:rsidRPr="000F6A6E">
        <w:rPr>
          <w:rFonts w:ascii="Times New Roman" w:hAnsi="Times New Roman"/>
          <w:sz w:val="24"/>
          <w:lang w:val="sr-Cyrl-RS"/>
        </w:rPr>
        <w:t>означава</w:t>
      </w:r>
      <w:r w:rsidR="00271785" w:rsidRPr="000F6A6E">
        <w:rPr>
          <w:rFonts w:ascii="Times New Roman" w:hAnsi="Times New Roman"/>
          <w:sz w:val="24"/>
          <w:lang w:val="sr-Cyrl-RS"/>
        </w:rPr>
        <w:t xml:space="preserve">, </w:t>
      </w:r>
      <w:r w:rsidR="00A12E4F" w:rsidRPr="000F6A6E">
        <w:rPr>
          <w:rFonts w:ascii="Times New Roman" w:hAnsi="Times New Roman"/>
          <w:sz w:val="24"/>
          <w:lang w:val="sr-Cyrl-RS"/>
        </w:rPr>
        <w:t>у погледу било ког Зајма</w:t>
      </w:r>
      <w:r w:rsidR="00271785" w:rsidRPr="000F6A6E">
        <w:rPr>
          <w:rFonts w:ascii="Times New Roman" w:hAnsi="Times New Roman"/>
          <w:sz w:val="24"/>
          <w:lang w:val="sr-Cyrl-RS"/>
        </w:rPr>
        <w:t>:</w:t>
      </w:r>
    </w:p>
    <w:p w14:paraId="032066D6" w14:textId="77777777" w:rsidR="00BA363C" w:rsidRPr="000F6A6E" w:rsidRDefault="00BA363C" w:rsidP="00E91F01">
      <w:pPr>
        <w:pStyle w:val="T4Pucea"/>
        <w:widowControl w:val="0"/>
        <w:spacing w:before="0" w:after="0" w:line="240" w:lineRule="auto"/>
        <w:ind w:left="709" w:hanging="709"/>
        <w:rPr>
          <w:rFonts w:ascii="Times New Roman" w:hAnsi="Times New Roman"/>
          <w:sz w:val="24"/>
          <w:lang w:val="sr-Cyrl-RS"/>
        </w:rPr>
      </w:pPr>
    </w:p>
    <w:p w14:paraId="0D15CB6E" w14:textId="77777777" w:rsidR="00271785" w:rsidRPr="000F6A6E" w:rsidRDefault="00973A88"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w:t>
      </w:r>
      <w:r w:rsidR="00BA363C" w:rsidRPr="000F6A6E">
        <w:rPr>
          <w:rFonts w:ascii="Times New Roman" w:hAnsi="Times New Roman"/>
          <w:sz w:val="24"/>
          <w:lang w:val="sr-Cyrl-RS"/>
        </w:rPr>
        <w:t>а)</w:t>
      </w:r>
      <w:r w:rsidR="00BA363C" w:rsidRPr="000F6A6E">
        <w:rPr>
          <w:rFonts w:ascii="Times New Roman" w:hAnsi="Times New Roman"/>
          <w:sz w:val="24"/>
          <w:lang w:val="sr-Cyrl-RS"/>
        </w:rPr>
        <w:tab/>
      </w:r>
      <w:r w:rsidR="005162F4" w:rsidRPr="000F6A6E">
        <w:rPr>
          <w:rFonts w:ascii="Times New Roman" w:hAnsi="Times New Roman"/>
          <w:sz w:val="24"/>
          <w:lang w:val="sr-Cyrl-RS"/>
        </w:rPr>
        <w:t>важећу</w:t>
      </w:r>
      <w:r w:rsidR="00A12E4F" w:rsidRPr="000F6A6E">
        <w:rPr>
          <w:rFonts w:ascii="Times New Roman" w:hAnsi="Times New Roman"/>
          <w:sz w:val="24"/>
          <w:lang w:val="sr-Cyrl-RS"/>
        </w:rPr>
        <w:t xml:space="preserve"> </w:t>
      </w:r>
      <w:r w:rsidR="005162F4" w:rsidRPr="000F6A6E">
        <w:rPr>
          <w:rFonts w:ascii="Times New Roman" w:hAnsi="Times New Roman"/>
          <w:sz w:val="24"/>
          <w:lang w:val="sr-Cyrl-RS"/>
        </w:rPr>
        <w:t>Котирану стопу</w:t>
      </w:r>
      <w:r w:rsidR="00A12E4F" w:rsidRPr="000F6A6E">
        <w:rPr>
          <w:rFonts w:ascii="Times New Roman" w:hAnsi="Times New Roman"/>
          <w:sz w:val="24"/>
          <w:lang w:val="sr-Cyrl-RS"/>
        </w:rPr>
        <w:t>; или</w:t>
      </w:r>
    </w:p>
    <w:p w14:paraId="1829EA78"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1B14CE36" w14:textId="77777777" w:rsidR="00EB7482" w:rsidRPr="000F6A6E" w:rsidRDefault="00BA363C"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EB7482" w:rsidRPr="000F6A6E">
        <w:rPr>
          <w:rFonts w:ascii="Times New Roman" w:hAnsi="Times New Roman"/>
          <w:sz w:val="24"/>
          <w:lang w:val="sr-Cyrl-RS"/>
        </w:rPr>
        <w:t>(</w:t>
      </w:r>
      <w:r w:rsidR="005162F4" w:rsidRPr="000F6A6E">
        <w:rPr>
          <w:rFonts w:ascii="Times New Roman" w:hAnsi="Times New Roman"/>
          <w:sz w:val="24"/>
          <w:lang w:val="sr-Cyrl-RS"/>
        </w:rPr>
        <w:t>уколико није доступна</w:t>
      </w:r>
      <w:r w:rsidR="00A12E4F" w:rsidRPr="000F6A6E">
        <w:rPr>
          <w:rFonts w:ascii="Times New Roman" w:hAnsi="Times New Roman"/>
          <w:sz w:val="24"/>
          <w:lang w:val="sr-Cyrl-RS"/>
        </w:rPr>
        <w:t xml:space="preserve"> </w:t>
      </w:r>
      <w:r w:rsidR="005162F4" w:rsidRPr="000F6A6E">
        <w:rPr>
          <w:rFonts w:ascii="Times New Roman" w:hAnsi="Times New Roman"/>
          <w:sz w:val="24"/>
          <w:lang w:val="sr-Cyrl-RS"/>
        </w:rPr>
        <w:t>Котирана стопа</w:t>
      </w:r>
      <w:r w:rsidR="00A12E4F" w:rsidRPr="000F6A6E">
        <w:rPr>
          <w:rFonts w:ascii="Times New Roman" w:hAnsi="Times New Roman"/>
          <w:sz w:val="24"/>
          <w:lang w:val="sr-Cyrl-RS"/>
        </w:rPr>
        <w:t xml:space="preserve"> за Каматни период тог Зајма</w:t>
      </w:r>
      <w:r w:rsidR="00EB7482" w:rsidRPr="000F6A6E">
        <w:rPr>
          <w:rFonts w:ascii="Times New Roman" w:hAnsi="Times New Roman"/>
          <w:sz w:val="24"/>
          <w:lang w:val="sr-Cyrl-RS"/>
        </w:rPr>
        <w:t xml:space="preserve">) </w:t>
      </w:r>
      <w:r w:rsidR="005162F4" w:rsidRPr="000F6A6E">
        <w:rPr>
          <w:rFonts w:ascii="Times New Roman" w:hAnsi="Times New Roman"/>
          <w:sz w:val="24"/>
          <w:lang w:val="sr-Cyrl-RS"/>
        </w:rPr>
        <w:t>Интерполирану</w:t>
      </w:r>
      <w:r w:rsidR="00A12E4F" w:rsidRPr="000F6A6E">
        <w:rPr>
          <w:rFonts w:ascii="Times New Roman" w:hAnsi="Times New Roman"/>
          <w:sz w:val="24"/>
          <w:lang w:val="sr-Cyrl-RS"/>
        </w:rPr>
        <w:t xml:space="preserve"> </w:t>
      </w:r>
      <w:r w:rsidR="005162F4" w:rsidRPr="000F6A6E">
        <w:rPr>
          <w:rFonts w:ascii="Times New Roman" w:hAnsi="Times New Roman"/>
          <w:sz w:val="24"/>
          <w:lang w:val="sr-Cyrl-RS"/>
        </w:rPr>
        <w:t>котирану стопу</w:t>
      </w:r>
      <w:r w:rsidR="00A12E4F" w:rsidRPr="000F6A6E">
        <w:rPr>
          <w:rFonts w:ascii="Times New Roman" w:hAnsi="Times New Roman"/>
          <w:sz w:val="24"/>
          <w:lang w:val="sr-Cyrl-RS"/>
        </w:rPr>
        <w:t xml:space="preserve"> за тај Зајам</w:t>
      </w:r>
      <w:r w:rsidR="00C361A9" w:rsidRPr="000F6A6E">
        <w:rPr>
          <w:rFonts w:ascii="Times New Roman" w:hAnsi="Times New Roman"/>
          <w:sz w:val="24"/>
          <w:lang w:val="sr-Cyrl-RS"/>
        </w:rPr>
        <w:t>,</w:t>
      </w:r>
    </w:p>
    <w:p w14:paraId="0837A2EF"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59725439" w14:textId="77777777" w:rsidR="00EB7482" w:rsidRPr="000F6A6E" w:rsidRDefault="00BA363C"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8875BF" w:rsidRPr="000F6A6E">
        <w:rPr>
          <w:rFonts w:ascii="Times New Roman" w:hAnsi="Times New Roman"/>
          <w:sz w:val="24"/>
          <w:lang w:val="sr-Cyrl-RS"/>
        </w:rPr>
        <w:t>почевши од</w:t>
      </w:r>
      <w:r w:rsidR="00EB7482" w:rsidRPr="000F6A6E">
        <w:rPr>
          <w:rFonts w:ascii="Times New Roman" w:hAnsi="Times New Roman"/>
          <w:sz w:val="24"/>
          <w:lang w:val="sr-Cyrl-RS"/>
        </w:rPr>
        <w:t xml:space="preserve">, </w:t>
      </w:r>
      <w:r w:rsidR="008875BF" w:rsidRPr="000F6A6E">
        <w:rPr>
          <w:rFonts w:ascii="Times New Roman" w:hAnsi="Times New Roman"/>
          <w:sz w:val="24"/>
          <w:lang w:val="sr-Cyrl-RS"/>
        </w:rPr>
        <w:t>у случају ставова</w:t>
      </w:r>
      <w:r w:rsidR="00EB7482" w:rsidRPr="000F6A6E">
        <w:rPr>
          <w:rFonts w:ascii="Times New Roman" w:hAnsi="Times New Roman"/>
          <w:sz w:val="24"/>
          <w:lang w:val="sr-Cyrl-RS"/>
        </w:rPr>
        <w:t xml:space="preserve"> (</w:t>
      </w:r>
      <w:r w:rsidR="008875BF" w:rsidRPr="000F6A6E">
        <w:rPr>
          <w:rFonts w:ascii="Times New Roman" w:hAnsi="Times New Roman"/>
          <w:sz w:val="24"/>
          <w:lang w:val="sr-Cyrl-RS"/>
        </w:rPr>
        <w:t>а</w:t>
      </w:r>
      <w:r w:rsidR="00EB7482" w:rsidRPr="000F6A6E">
        <w:rPr>
          <w:rFonts w:ascii="Times New Roman" w:hAnsi="Times New Roman"/>
          <w:sz w:val="24"/>
          <w:lang w:val="sr-Cyrl-RS"/>
        </w:rPr>
        <w:t xml:space="preserve">) </w:t>
      </w:r>
      <w:r w:rsidR="008875BF" w:rsidRPr="000F6A6E">
        <w:rPr>
          <w:rFonts w:ascii="Times New Roman" w:hAnsi="Times New Roman"/>
          <w:sz w:val="24"/>
          <w:lang w:val="sr-Cyrl-RS"/>
        </w:rPr>
        <w:t>и</w:t>
      </w:r>
      <w:r w:rsidR="00C361A9" w:rsidRPr="000F6A6E">
        <w:rPr>
          <w:rFonts w:ascii="Times New Roman" w:hAnsi="Times New Roman"/>
          <w:sz w:val="24"/>
          <w:lang w:val="sr-Cyrl-RS"/>
        </w:rPr>
        <w:t xml:space="preserve"> (</w:t>
      </w:r>
      <w:r w:rsidR="008875BF" w:rsidRPr="000F6A6E">
        <w:rPr>
          <w:rFonts w:ascii="Times New Roman" w:hAnsi="Times New Roman"/>
          <w:sz w:val="24"/>
          <w:lang w:val="sr-Cyrl-RS"/>
        </w:rPr>
        <w:t>б</w:t>
      </w:r>
      <w:r w:rsidR="00EB7482" w:rsidRPr="000F6A6E">
        <w:rPr>
          <w:rFonts w:ascii="Times New Roman" w:hAnsi="Times New Roman"/>
          <w:sz w:val="24"/>
          <w:lang w:val="sr-Cyrl-RS"/>
        </w:rPr>
        <w:t xml:space="preserve">) </w:t>
      </w:r>
      <w:r w:rsidR="008875BF" w:rsidRPr="000F6A6E">
        <w:rPr>
          <w:rFonts w:ascii="Times New Roman" w:hAnsi="Times New Roman"/>
          <w:sz w:val="24"/>
          <w:lang w:val="sr-Cyrl-RS"/>
        </w:rPr>
        <w:t>изнад</w:t>
      </w:r>
      <w:r w:rsidR="00EB7482" w:rsidRPr="000F6A6E">
        <w:rPr>
          <w:rFonts w:ascii="Times New Roman" w:hAnsi="Times New Roman"/>
          <w:sz w:val="24"/>
          <w:lang w:val="sr-Cyrl-RS"/>
        </w:rPr>
        <w:t xml:space="preserve">, </w:t>
      </w:r>
      <w:r w:rsidR="00642B70" w:rsidRPr="000F6A6E">
        <w:rPr>
          <w:rFonts w:ascii="Times New Roman" w:hAnsi="Times New Roman"/>
          <w:sz w:val="24"/>
          <w:lang w:val="sr-Cyrl-RS"/>
        </w:rPr>
        <w:t xml:space="preserve">11:00 </w:t>
      </w:r>
      <w:r w:rsidR="008875BF" w:rsidRPr="000F6A6E">
        <w:rPr>
          <w:rFonts w:ascii="Times New Roman" w:hAnsi="Times New Roman"/>
          <w:sz w:val="24"/>
          <w:lang w:val="sr-Cyrl-RS"/>
        </w:rPr>
        <w:t>часова</w:t>
      </w:r>
      <w:r w:rsidR="00642B70" w:rsidRPr="000F6A6E">
        <w:rPr>
          <w:rFonts w:ascii="Times New Roman" w:hAnsi="Times New Roman"/>
          <w:sz w:val="24"/>
          <w:lang w:val="sr-Cyrl-RS"/>
        </w:rPr>
        <w:t xml:space="preserve"> (</w:t>
      </w:r>
      <w:r w:rsidR="008875BF" w:rsidRPr="000F6A6E">
        <w:rPr>
          <w:rFonts w:ascii="Times New Roman" w:hAnsi="Times New Roman"/>
          <w:sz w:val="24"/>
          <w:lang w:val="sr-Cyrl-RS"/>
        </w:rPr>
        <w:t>по париском времену</w:t>
      </w:r>
      <w:r w:rsidR="00642B70" w:rsidRPr="000F6A6E">
        <w:rPr>
          <w:rFonts w:ascii="Times New Roman" w:hAnsi="Times New Roman"/>
          <w:sz w:val="24"/>
          <w:lang w:val="sr-Cyrl-RS"/>
        </w:rPr>
        <w:t xml:space="preserve">) </w:t>
      </w:r>
      <w:r w:rsidR="008875BF" w:rsidRPr="000F6A6E">
        <w:rPr>
          <w:rFonts w:ascii="Times New Roman" w:hAnsi="Times New Roman"/>
          <w:sz w:val="24"/>
          <w:lang w:val="sr-Cyrl-RS"/>
        </w:rPr>
        <w:t>на Дан котације</w:t>
      </w:r>
      <w:r w:rsidR="00EB7482" w:rsidRPr="000F6A6E">
        <w:rPr>
          <w:rFonts w:ascii="Times New Roman" w:hAnsi="Times New Roman"/>
          <w:sz w:val="24"/>
          <w:lang w:val="sr-Cyrl-RS"/>
        </w:rPr>
        <w:t xml:space="preserve"> </w:t>
      </w:r>
      <w:r w:rsidR="008875BF" w:rsidRPr="000F6A6E">
        <w:rPr>
          <w:rFonts w:ascii="Times New Roman" w:hAnsi="Times New Roman"/>
          <w:sz w:val="24"/>
          <w:lang w:val="sr-Cyrl-RS"/>
        </w:rPr>
        <w:t>за евро и за период једнак по дужини Каматном периоду</w:t>
      </w:r>
      <w:r w:rsidR="00EB7482" w:rsidRPr="000F6A6E">
        <w:rPr>
          <w:rFonts w:ascii="Times New Roman" w:hAnsi="Times New Roman"/>
          <w:sz w:val="24"/>
          <w:lang w:val="sr-Cyrl-RS"/>
        </w:rPr>
        <w:t xml:space="preserve"> </w:t>
      </w:r>
      <w:r w:rsidR="008875BF" w:rsidRPr="000F6A6E">
        <w:rPr>
          <w:rFonts w:ascii="Times New Roman" w:hAnsi="Times New Roman"/>
          <w:sz w:val="24"/>
          <w:lang w:val="sr-Cyrl-RS"/>
        </w:rPr>
        <w:t>тог Зајма и, уколико је та стопа мања од нуле</w:t>
      </w:r>
      <w:r w:rsidR="00EB7482" w:rsidRPr="000F6A6E">
        <w:rPr>
          <w:rFonts w:ascii="Times New Roman" w:hAnsi="Times New Roman"/>
          <w:sz w:val="24"/>
          <w:lang w:val="sr-Cyrl-RS"/>
        </w:rPr>
        <w:t xml:space="preserve">, </w:t>
      </w:r>
      <w:r w:rsidR="00193CAC" w:rsidRPr="000F6A6E">
        <w:rPr>
          <w:rFonts w:ascii="Times New Roman" w:hAnsi="Times New Roman"/>
          <w:sz w:val="24"/>
          <w:lang w:val="sr-Cyrl-RS"/>
        </w:rPr>
        <w:t>EUR</w:t>
      </w:r>
      <w:r w:rsidR="00EB7482" w:rsidRPr="000F6A6E">
        <w:rPr>
          <w:rFonts w:ascii="Times New Roman" w:hAnsi="Times New Roman"/>
          <w:sz w:val="24"/>
          <w:lang w:val="sr-Cyrl-RS"/>
        </w:rPr>
        <w:t xml:space="preserve">IBOR </w:t>
      </w:r>
      <w:r w:rsidR="008875BF" w:rsidRPr="000F6A6E">
        <w:rPr>
          <w:rFonts w:ascii="Times New Roman" w:hAnsi="Times New Roman"/>
          <w:sz w:val="24"/>
          <w:lang w:val="sr-Cyrl-RS"/>
        </w:rPr>
        <w:t>ће се сматрати нулом</w:t>
      </w:r>
      <w:r w:rsidR="00A60BC5" w:rsidRPr="000F6A6E">
        <w:rPr>
          <w:rFonts w:ascii="Times New Roman" w:hAnsi="Times New Roman"/>
          <w:sz w:val="24"/>
          <w:lang w:val="sr-Cyrl-RS"/>
        </w:rPr>
        <w:t>.</w:t>
      </w:r>
    </w:p>
    <w:p w14:paraId="1215E30B" w14:textId="77777777" w:rsidR="00BA363C" w:rsidRPr="000F6A6E" w:rsidRDefault="00BA363C" w:rsidP="00E91F01">
      <w:pPr>
        <w:pStyle w:val="T4Pucea"/>
        <w:widowControl w:val="0"/>
        <w:spacing w:before="0" w:after="0" w:line="240" w:lineRule="auto"/>
        <w:ind w:left="709" w:hanging="709"/>
        <w:rPr>
          <w:rFonts w:ascii="Times New Roman" w:hAnsi="Times New Roman"/>
          <w:sz w:val="24"/>
          <w:lang w:val="sr-Cyrl-RS"/>
        </w:rPr>
      </w:pPr>
    </w:p>
    <w:p w14:paraId="6CB3CDFF" w14:textId="77777777" w:rsidR="00565B55" w:rsidRPr="000F6A6E" w:rsidRDefault="00BA363C"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31358B" w:rsidRPr="000F6A6E">
        <w:rPr>
          <w:rFonts w:ascii="Times New Roman" w:hAnsi="Times New Roman"/>
          <w:b/>
          <w:sz w:val="24"/>
          <w:lang w:val="sr-Cyrl-RS"/>
        </w:rPr>
        <w:t>Случај неиспуњења обавеза</w:t>
      </w:r>
      <w:r w:rsidR="00565B55" w:rsidRPr="000F6A6E">
        <w:rPr>
          <w:rFonts w:ascii="Times New Roman" w:hAnsi="Times New Roman"/>
          <w:sz w:val="24"/>
          <w:lang w:val="sr-Cyrl-RS"/>
        </w:rPr>
        <w:t xml:space="preserve"> </w:t>
      </w:r>
      <w:r w:rsidR="0031358B" w:rsidRPr="000F6A6E">
        <w:rPr>
          <w:rFonts w:ascii="Times New Roman" w:hAnsi="Times New Roman"/>
          <w:sz w:val="24"/>
          <w:lang w:val="sr-Cyrl-RS"/>
        </w:rPr>
        <w:t>означава било који догађај или околност који су као такви наведени у Клаузули</w:t>
      </w:r>
      <w:r w:rsidR="00565B55" w:rsidRPr="000F6A6E">
        <w:rPr>
          <w:rFonts w:ascii="Times New Roman" w:hAnsi="Times New Roman"/>
          <w:sz w:val="24"/>
          <w:lang w:val="sr-Cyrl-RS"/>
        </w:rPr>
        <w:t xml:space="preserve"> </w:t>
      </w:r>
      <w:r w:rsidR="00CD67B6" w:rsidRPr="000F6A6E">
        <w:rPr>
          <w:rFonts w:ascii="Times New Roman" w:hAnsi="Times New Roman"/>
          <w:sz w:val="24"/>
          <w:lang w:val="sr-Cyrl-RS"/>
        </w:rPr>
        <w:t>23</w:t>
      </w:r>
      <w:r w:rsidR="00565B55" w:rsidRPr="000F6A6E">
        <w:rPr>
          <w:rFonts w:ascii="Times New Roman" w:hAnsi="Times New Roman"/>
          <w:sz w:val="24"/>
          <w:lang w:val="sr-Cyrl-RS"/>
        </w:rPr>
        <w:t xml:space="preserve"> (</w:t>
      </w:r>
      <w:r w:rsidR="0031358B" w:rsidRPr="000F6A6E">
        <w:rPr>
          <w:rFonts w:ascii="Times New Roman" w:hAnsi="Times New Roman"/>
          <w:i/>
          <w:sz w:val="24"/>
          <w:lang w:val="sr-Cyrl-RS"/>
        </w:rPr>
        <w:t>Случајеви неиспуњења обавеза</w:t>
      </w:r>
      <w:r w:rsidR="00565B55" w:rsidRPr="000F6A6E">
        <w:rPr>
          <w:rFonts w:ascii="Times New Roman" w:hAnsi="Times New Roman"/>
          <w:sz w:val="24"/>
          <w:lang w:val="sr-Cyrl-RS"/>
        </w:rPr>
        <w:t>).</w:t>
      </w:r>
    </w:p>
    <w:p w14:paraId="48F2A7E5" w14:textId="77777777" w:rsidR="00BA363C" w:rsidRPr="000F6A6E" w:rsidRDefault="00BA363C" w:rsidP="00E91F01">
      <w:pPr>
        <w:pStyle w:val="T4Pucea"/>
        <w:widowControl w:val="0"/>
        <w:spacing w:before="0" w:after="0" w:line="240" w:lineRule="auto"/>
        <w:ind w:left="709" w:hanging="709"/>
        <w:rPr>
          <w:rFonts w:ascii="Times New Roman" w:hAnsi="Times New Roman"/>
          <w:sz w:val="24"/>
          <w:lang w:val="sr-Cyrl-RS"/>
        </w:rPr>
      </w:pPr>
    </w:p>
    <w:p w14:paraId="201FEA90" w14:textId="77777777" w:rsidR="00E87BC7" w:rsidRPr="000F6A6E" w:rsidRDefault="00BA363C" w:rsidP="00E91F01">
      <w:pPr>
        <w:pStyle w:val="T4Pucea"/>
        <w:widowControl w:val="0"/>
        <w:spacing w:before="0" w:after="0" w:line="240" w:lineRule="auto"/>
        <w:ind w:left="709" w:hanging="709"/>
        <w:rPr>
          <w:rFonts w:ascii="Times New Roman" w:hAnsi="Times New Roman"/>
          <w:bCs/>
          <w:sz w:val="24"/>
          <w:lang w:val="sr-Cyrl-RS"/>
        </w:rPr>
      </w:pPr>
      <w:r w:rsidRPr="000F6A6E">
        <w:rPr>
          <w:rFonts w:ascii="Times New Roman" w:hAnsi="Times New Roman"/>
          <w:sz w:val="24"/>
          <w:lang w:val="sr-Cyrl-RS"/>
        </w:rPr>
        <w:tab/>
      </w:r>
      <w:r w:rsidR="008D467D" w:rsidRPr="000F6A6E">
        <w:rPr>
          <w:rFonts w:ascii="Times New Roman" w:hAnsi="Times New Roman"/>
          <w:b/>
          <w:sz w:val="24"/>
          <w:lang w:val="sr-Cyrl-RS"/>
        </w:rPr>
        <w:t>Изузета имовина</w:t>
      </w:r>
      <w:r w:rsidR="00E87BC7" w:rsidRPr="000F6A6E">
        <w:rPr>
          <w:rFonts w:ascii="Times New Roman" w:hAnsi="Times New Roman"/>
          <w:b/>
          <w:sz w:val="24"/>
          <w:lang w:val="sr-Cyrl-RS"/>
        </w:rPr>
        <w:t xml:space="preserve"> </w:t>
      </w:r>
      <w:r w:rsidR="008D467D" w:rsidRPr="000F6A6E">
        <w:rPr>
          <w:rFonts w:ascii="Times New Roman" w:hAnsi="Times New Roman"/>
          <w:bCs/>
          <w:sz w:val="24"/>
          <w:lang w:val="sr-Cyrl-RS"/>
        </w:rPr>
        <w:t>има значење дато том појму у Клаузули</w:t>
      </w:r>
      <w:r w:rsidR="00E87BC7" w:rsidRPr="000F6A6E">
        <w:rPr>
          <w:rFonts w:ascii="Times New Roman" w:hAnsi="Times New Roman"/>
          <w:bCs/>
          <w:sz w:val="24"/>
          <w:lang w:val="sr-Cyrl-RS"/>
        </w:rPr>
        <w:t xml:space="preserve"> </w:t>
      </w:r>
      <w:r w:rsidR="00CD67B6" w:rsidRPr="000F6A6E">
        <w:rPr>
          <w:rFonts w:ascii="Times New Roman" w:hAnsi="Times New Roman"/>
          <w:bCs/>
          <w:sz w:val="24"/>
          <w:lang w:val="sr-Cyrl-RS"/>
        </w:rPr>
        <w:t>37</w:t>
      </w:r>
      <w:r w:rsidR="00E87BC7" w:rsidRPr="000F6A6E">
        <w:rPr>
          <w:rFonts w:ascii="Times New Roman" w:hAnsi="Times New Roman"/>
          <w:bCs/>
          <w:sz w:val="24"/>
          <w:lang w:val="sr-Cyrl-RS"/>
        </w:rPr>
        <w:t xml:space="preserve"> (</w:t>
      </w:r>
      <w:r w:rsidRPr="000F6A6E">
        <w:rPr>
          <w:rFonts w:ascii="Times New Roman" w:hAnsi="Times New Roman"/>
          <w:bCs/>
          <w:i/>
          <w:iCs/>
          <w:sz w:val="24"/>
          <w:lang w:val="sr-Cyrl-RS"/>
        </w:rPr>
        <w:t>Надлежност</w:t>
      </w:r>
      <w:r w:rsidR="00E87BC7" w:rsidRPr="000F6A6E">
        <w:rPr>
          <w:rFonts w:ascii="Times New Roman" w:hAnsi="Times New Roman"/>
          <w:bCs/>
          <w:i/>
          <w:iCs/>
          <w:sz w:val="24"/>
          <w:lang w:val="sr-Cyrl-RS"/>
        </w:rPr>
        <w:t xml:space="preserve"> </w:t>
      </w:r>
      <w:r w:rsidRPr="000F6A6E">
        <w:rPr>
          <w:rFonts w:ascii="Times New Roman" w:hAnsi="Times New Roman"/>
          <w:bCs/>
          <w:i/>
          <w:iCs/>
          <w:sz w:val="24"/>
          <w:lang w:val="sr-Cyrl-RS"/>
        </w:rPr>
        <w:t>-</w:t>
      </w:r>
      <w:r w:rsidR="00E87BC7" w:rsidRPr="000F6A6E">
        <w:rPr>
          <w:rFonts w:ascii="Times New Roman" w:hAnsi="Times New Roman"/>
          <w:bCs/>
          <w:i/>
          <w:iCs/>
          <w:sz w:val="24"/>
          <w:lang w:val="sr-Cyrl-RS"/>
        </w:rPr>
        <w:t xml:space="preserve"> </w:t>
      </w:r>
      <w:r w:rsidR="008D467D" w:rsidRPr="000F6A6E">
        <w:rPr>
          <w:rFonts w:ascii="Times New Roman" w:hAnsi="Times New Roman"/>
          <w:bCs/>
          <w:i/>
          <w:iCs/>
          <w:sz w:val="24"/>
          <w:lang w:val="sr-Cyrl-RS"/>
        </w:rPr>
        <w:t>Арбитража</w:t>
      </w:r>
      <w:r w:rsidR="00E87BC7" w:rsidRPr="000F6A6E">
        <w:rPr>
          <w:rFonts w:ascii="Times New Roman" w:hAnsi="Times New Roman"/>
          <w:bCs/>
          <w:sz w:val="24"/>
          <w:lang w:val="sr-Cyrl-RS"/>
        </w:rPr>
        <w:t>).</w:t>
      </w:r>
    </w:p>
    <w:p w14:paraId="03765F26" w14:textId="77777777" w:rsidR="00BA363C" w:rsidRPr="000F6A6E" w:rsidRDefault="00BA363C" w:rsidP="00E91F01">
      <w:pPr>
        <w:pStyle w:val="T4Pucea"/>
        <w:widowControl w:val="0"/>
        <w:spacing w:before="0" w:after="0" w:line="240" w:lineRule="auto"/>
        <w:ind w:left="709" w:hanging="709"/>
        <w:rPr>
          <w:rFonts w:ascii="Times New Roman" w:hAnsi="Times New Roman"/>
          <w:bCs/>
          <w:sz w:val="24"/>
          <w:lang w:val="sr-Cyrl-RS"/>
        </w:rPr>
      </w:pPr>
    </w:p>
    <w:p w14:paraId="6F2CD732" w14:textId="77777777" w:rsidR="00565B55" w:rsidRPr="000F6A6E" w:rsidRDefault="00BA363C"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bCs/>
          <w:sz w:val="24"/>
          <w:lang w:val="sr-Cyrl-RS"/>
        </w:rPr>
        <w:tab/>
      </w:r>
      <w:r w:rsidR="00D972A5" w:rsidRPr="000F6A6E">
        <w:rPr>
          <w:rFonts w:ascii="Times New Roman" w:hAnsi="Times New Roman"/>
          <w:b/>
          <w:sz w:val="24"/>
          <w:lang w:val="sr-Cyrl-RS"/>
        </w:rPr>
        <w:t>Кредитни аранжман</w:t>
      </w:r>
      <w:r w:rsidR="00565B55" w:rsidRPr="000F6A6E">
        <w:rPr>
          <w:rFonts w:ascii="Times New Roman" w:hAnsi="Times New Roman"/>
          <w:sz w:val="24"/>
          <w:lang w:val="sr-Cyrl-RS"/>
        </w:rPr>
        <w:t xml:space="preserve"> </w:t>
      </w:r>
      <w:r w:rsidR="00D972A5" w:rsidRPr="000F6A6E">
        <w:rPr>
          <w:rFonts w:ascii="Times New Roman" w:hAnsi="Times New Roman"/>
          <w:sz w:val="24"/>
          <w:lang w:val="sr-Cyrl-RS"/>
        </w:rPr>
        <w:t>означава кредитну линију која је стављена на располагање у складу са овим Уговором на начин како је описано у Клаузули</w:t>
      </w:r>
      <w:r w:rsidR="00565B55" w:rsidRPr="000F6A6E">
        <w:rPr>
          <w:rFonts w:ascii="Times New Roman" w:hAnsi="Times New Roman"/>
          <w:sz w:val="24"/>
          <w:lang w:val="sr-Cyrl-RS"/>
        </w:rPr>
        <w:t xml:space="preserve"> </w:t>
      </w:r>
      <w:r w:rsidR="00CD67B6" w:rsidRPr="000F6A6E">
        <w:rPr>
          <w:rFonts w:ascii="Times New Roman" w:hAnsi="Times New Roman"/>
          <w:sz w:val="24"/>
          <w:lang w:val="sr-Cyrl-RS"/>
        </w:rPr>
        <w:t>2.1</w:t>
      </w:r>
      <w:r w:rsidR="00565B55" w:rsidRPr="000F6A6E">
        <w:rPr>
          <w:rFonts w:ascii="Times New Roman" w:hAnsi="Times New Roman"/>
          <w:sz w:val="24"/>
          <w:lang w:val="sr-Cyrl-RS"/>
        </w:rPr>
        <w:t xml:space="preserve"> (</w:t>
      </w:r>
      <w:r w:rsidR="00D972A5" w:rsidRPr="000F6A6E">
        <w:rPr>
          <w:rFonts w:ascii="Times New Roman" w:hAnsi="Times New Roman"/>
          <w:i/>
          <w:sz w:val="24"/>
          <w:lang w:val="sr-Cyrl-RS"/>
        </w:rPr>
        <w:t>Кредитни аранжман</w:t>
      </w:r>
      <w:r w:rsidR="00565B55" w:rsidRPr="000F6A6E">
        <w:rPr>
          <w:rFonts w:ascii="Times New Roman" w:hAnsi="Times New Roman"/>
          <w:sz w:val="24"/>
          <w:lang w:val="sr-Cyrl-RS"/>
        </w:rPr>
        <w:t>).</w:t>
      </w:r>
    </w:p>
    <w:p w14:paraId="26488151" w14:textId="77777777" w:rsidR="00BA363C" w:rsidRPr="000F6A6E" w:rsidRDefault="00BA363C" w:rsidP="00E91F01">
      <w:pPr>
        <w:pStyle w:val="T4Pucea"/>
        <w:widowControl w:val="0"/>
        <w:spacing w:before="0" w:after="0" w:line="240" w:lineRule="auto"/>
        <w:ind w:left="709" w:hanging="709"/>
        <w:rPr>
          <w:rFonts w:ascii="Times New Roman" w:hAnsi="Times New Roman"/>
          <w:sz w:val="24"/>
          <w:lang w:val="sr-Cyrl-RS"/>
        </w:rPr>
      </w:pPr>
    </w:p>
    <w:p w14:paraId="4695C67C" w14:textId="77777777" w:rsidR="00565B55" w:rsidRPr="000F6A6E" w:rsidRDefault="00BA363C"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7D160F" w:rsidRPr="000F6A6E">
        <w:rPr>
          <w:rFonts w:ascii="Times New Roman" w:hAnsi="Times New Roman"/>
          <w:b/>
          <w:sz w:val="24"/>
          <w:lang w:val="sr-Cyrl-RS"/>
        </w:rPr>
        <w:t>Канцеларија кредитног аранжмана</w:t>
      </w:r>
      <w:r w:rsidR="00565B55" w:rsidRPr="000F6A6E">
        <w:rPr>
          <w:rFonts w:ascii="Times New Roman" w:hAnsi="Times New Roman"/>
          <w:sz w:val="24"/>
          <w:lang w:val="sr-Cyrl-RS"/>
        </w:rPr>
        <w:t xml:space="preserve"> </w:t>
      </w:r>
      <w:r w:rsidR="007D160F" w:rsidRPr="000F6A6E">
        <w:rPr>
          <w:rFonts w:ascii="Times New Roman" w:hAnsi="Times New Roman"/>
          <w:sz w:val="24"/>
          <w:lang w:val="sr-Cyrl-RS"/>
        </w:rPr>
        <w:t>означава</w:t>
      </w:r>
      <w:r w:rsidR="00565B55" w:rsidRPr="000F6A6E">
        <w:rPr>
          <w:rFonts w:ascii="Times New Roman" w:hAnsi="Times New Roman"/>
          <w:sz w:val="24"/>
          <w:lang w:val="sr-Cyrl-RS"/>
        </w:rPr>
        <w:t>:</w:t>
      </w:r>
    </w:p>
    <w:p w14:paraId="7AEC5684" w14:textId="77777777" w:rsidR="00BA363C" w:rsidRPr="000F6A6E" w:rsidRDefault="00BA363C" w:rsidP="00E91F01">
      <w:pPr>
        <w:pStyle w:val="T4Pucea"/>
        <w:widowControl w:val="0"/>
        <w:spacing w:before="0" w:after="0" w:line="240" w:lineRule="auto"/>
        <w:ind w:left="709" w:hanging="709"/>
        <w:rPr>
          <w:rFonts w:ascii="Times New Roman" w:hAnsi="Times New Roman"/>
          <w:sz w:val="24"/>
          <w:lang w:val="sr-Cyrl-RS"/>
        </w:rPr>
      </w:pPr>
    </w:p>
    <w:p w14:paraId="57BFED21" w14:textId="77777777" w:rsidR="006823CC" w:rsidRPr="000F6A6E" w:rsidRDefault="008A40FF" w:rsidP="00E91F01">
      <w:pPr>
        <w:pStyle w:val="T4Pucea"/>
        <w:widowControl w:val="0"/>
        <w:spacing w:before="0" w:after="0" w:line="240" w:lineRule="auto"/>
        <w:ind w:left="1418" w:hanging="709"/>
        <w:rPr>
          <w:rFonts w:ascii="Times New Roman" w:hAnsi="Times New Roman"/>
          <w:sz w:val="24"/>
          <w:lang w:val="sr-Cyrl-RS"/>
        </w:rPr>
      </w:pPr>
      <w:bookmarkStart w:id="11" w:name="_Hlk104288159"/>
      <w:r w:rsidRPr="000F6A6E">
        <w:rPr>
          <w:rFonts w:ascii="Times New Roman" w:eastAsia="Arial" w:hAnsi="Times New Roman"/>
          <w:noProof/>
          <w:sz w:val="24"/>
          <w:lang w:val="sr-Cyrl-RS"/>
        </w:rPr>
        <w:t>(</w:t>
      </w:r>
      <w:r w:rsidR="00BA363C" w:rsidRPr="000F6A6E">
        <w:rPr>
          <w:rFonts w:ascii="Times New Roman" w:eastAsia="Arial" w:hAnsi="Times New Roman"/>
          <w:noProof/>
          <w:sz w:val="24"/>
          <w:lang w:val="sr-Cyrl-RS"/>
        </w:rPr>
        <w:t>а)</w:t>
      </w:r>
      <w:r w:rsidR="00BA363C" w:rsidRPr="000F6A6E">
        <w:rPr>
          <w:rFonts w:ascii="Times New Roman" w:eastAsia="Arial" w:hAnsi="Times New Roman"/>
          <w:noProof/>
          <w:sz w:val="24"/>
          <w:lang w:val="sr-Cyrl-RS"/>
        </w:rPr>
        <w:tab/>
      </w:r>
      <w:r w:rsidR="007D160F" w:rsidRPr="000F6A6E">
        <w:rPr>
          <w:rFonts w:ascii="Times New Roman" w:eastAsia="Arial" w:hAnsi="Times New Roman"/>
          <w:noProof/>
          <w:sz w:val="24"/>
          <w:lang w:val="sr-Cyrl-RS"/>
        </w:rPr>
        <w:t>на датум овог Уговора</w:t>
      </w:r>
      <w:r w:rsidR="006823CC" w:rsidRPr="000F6A6E">
        <w:rPr>
          <w:rFonts w:ascii="Times New Roman" w:eastAsia="Arial" w:hAnsi="Times New Roman"/>
          <w:noProof/>
          <w:sz w:val="24"/>
          <w:lang w:val="sr-Cyrl-RS"/>
        </w:rPr>
        <w:t xml:space="preserve">, </w:t>
      </w:r>
      <w:bookmarkEnd w:id="11"/>
      <w:r w:rsidR="007D160F" w:rsidRPr="000F6A6E">
        <w:rPr>
          <w:rFonts w:ascii="Times New Roman" w:hAnsi="Times New Roman"/>
          <w:sz w:val="24"/>
          <w:lang w:val="sr-Cyrl-RS"/>
        </w:rPr>
        <w:t>француску канцеларију релевантног Зајмодавца; или</w:t>
      </w:r>
    </w:p>
    <w:p w14:paraId="78F8E978"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0021A2AC" w14:textId="77777777" w:rsidR="00565B55" w:rsidRPr="000F6A6E" w:rsidRDefault="00BA363C"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7D160F" w:rsidRPr="000F6A6E">
        <w:rPr>
          <w:rFonts w:ascii="Times New Roman" w:hAnsi="Times New Roman"/>
          <w:sz w:val="24"/>
          <w:lang w:val="sr-Cyrl-RS"/>
        </w:rPr>
        <w:t>у односу на Зајмодавца, канцеларију или канцеларије о којима је тај Зајмодавац обавестио</w:t>
      </w:r>
      <w:r w:rsidR="00565B55" w:rsidRPr="000F6A6E">
        <w:rPr>
          <w:rFonts w:ascii="Times New Roman" w:hAnsi="Times New Roman"/>
          <w:sz w:val="24"/>
          <w:lang w:val="sr-Cyrl-RS"/>
        </w:rPr>
        <w:t xml:space="preserve"> </w:t>
      </w:r>
      <w:r w:rsidR="00553C20" w:rsidRPr="000F6A6E">
        <w:rPr>
          <w:rFonts w:ascii="Times New Roman" w:hAnsi="Times New Roman"/>
          <w:sz w:val="24"/>
          <w:lang w:val="sr-Cyrl-RS"/>
        </w:rPr>
        <w:t>ECA</w:t>
      </w:r>
      <w:r w:rsidR="00565B55" w:rsidRPr="000F6A6E">
        <w:rPr>
          <w:rFonts w:ascii="Times New Roman" w:hAnsi="Times New Roman"/>
          <w:sz w:val="24"/>
          <w:lang w:val="sr-Cyrl-RS"/>
        </w:rPr>
        <w:t xml:space="preserve"> </w:t>
      </w:r>
      <w:r w:rsidR="007D160F" w:rsidRPr="000F6A6E">
        <w:rPr>
          <w:rFonts w:ascii="Times New Roman" w:hAnsi="Times New Roman"/>
          <w:sz w:val="24"/>
          <w:lang w:val="sr-Cyrl-RS"/>
        </w:rPr>
        <w:t>Агента,</w:t>
      </w:r>
      <w:r w:rsidR="00565B55" w:rsidRPr="000F6A6E">
        <w:rPr>
          <w:rFonts w:ascii="Times New Roman" w:hAnsi="Times New Roman"/>
          <w:sz w:val="24"/>
          <w:lang w:val="sr-Cyrl-RS"/>
        </w:rPr>
        <w:t xml:space="preserve"> </w:t>
      </w:r>
      <w:r w:rsidR="007D160F" w:rsidRPr="000F6A6E">
        <w:rPr>
          <w:rFonts w:ascii="Times New Roman" w:hAnsi="Times New Roman"/>
          <w:sz w:val="24"/>
          <w:lang w:val="sr-Cyrl-RS"/>
        </w:rPr>
        <w:t>у писаној форми, на или пре датума</w:t>
      </w:r>
      <w:r w:rsidR="00565B55" w:rsidRPr="000F6A6E">
        <w:rPr>
          <w:rFonts w:ascii="Times New Roman" w:hAnsi="Times New Roman"/>
          <w:sz w:val="24"/>
          <w:lang w:val="sr-Cyrl-RS"/>
        </w:rPr>
        <w:t xml:space="preserve"> </w:t>
      </w:r>
      <w:r w:rsidR="007D160F" w:rsidRPr="000F6A6E">
        <w:rPr>
          <w:rFonts w:ascii="Times New Roman" w:hAnsi="Times New Roman"/>
          <w:sz w:val="24"/>
          <w:lang w:val="sr-Cyrl-RS"/>
        </w:rPr>
        <w:t>када је постао Зајмодавац</w:t>
      </w:r>
      <w:r w:rsidR="00565B55" w:rsidRPr="000F6A6E">
        <w:rPr>
          <w:rFonts w:ascii="Times New Roman" w:hAnsi="Times New Roman"/>
          <w:sz w:val="24"/>
          <w:lang w:val="sr-Cyrl-RS"/>
        </w:rPr>
        <w:t xml:space="preserve"> (</w:t>
      </w:r>
      <w:r w:rsidR="007D160F" w:rsidRPr="000F6A6E">
        <w:rPr>
          <w:rFonts w:ascii="Times New Roman" w:hAnsi="Times New Roman"/>
          <w:sz w:val="24"/>
          <w:lang w:val="sr-Cyrl-RS"/>
        </w:rPr>
        <w:t>или, после тог датума</w:t>
      </w:r>
      <w:r w:rsidR="00565B55" w:rsidRPr="000F6A6E">
        <w:rPr>
          <w:rFonts w:ascii="Times New Roman" w:hAnsi="Times New Roman"/>
          <w:sz w:val="24"/>
          <w:lang w:val="sr-Cyrl-RS"/>
        </w:rPr>
        <w:t>,</w:t>
      </w:r>
      <w:r w:rsidR="007D160F" w:rsidRPr="000F6A6E">
        <w:rPr>
          <w:rFonts w:ascii="Times New Roman" w:hAnsi="Times New Roman"/>
          <w:sz w:val="24"/>
          <w:lang w:val="sr-Cyrl-RS"/>
        </w:rPr>
        <w:t xml:space="preserve"> писменим обавештењем не касније од пет Радних дана</w:t>
      </w:r>
      <w:r w:rsidR="00565B55" w:rsidRPr="000F6A6E">
        <w:rPr>
          <w:rFonts w:ascii="Times New Roman" w:hAnsi="Times New Roman"/>
          <w:sz w:val="24"/>
          <w:lang w:val="sr-Cyrl-RS"/>
        </w:rPr>
        <w:t xml:space="preserve">) </w:t>
      </w:r>
      <w:r w:rsidR="008A40FF" w:rsidRPr="000F6A6E">
        <w:rPr>
          <w:rFonts w:ascii="Times New Roman" w:hAnsi="Times New Roman"/>
          <w:sz w:val="24"/>
          <w:lang w:val="sr-Cyrl-RS"/>
        </w:rPr>
        <w:t>као канцеларију или канцеларије преко којих ће извршавати своје обавезе по основу овог Уговора; или</w:t>
      </w:r>
    </w:p>
    <w:p w14:paraId="256A608D"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7D06C04F" w14:textId="77777777" w:rsidR="00565B55" w:rsidRPr="000F6A6E" w:rsidRDefault="00BA363C"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8A40FF" w:rsidRPr="000F6A6E">
        <w:rPr>
          <w:rFonts w:ascii="Times New Roman" w:hAnsi="Times New Roman"/>
          <w:sz w:val="24"/>
          <w:lang w:val="sr-Cyrl-RS"/>
        </w:rPr>
        <w:t>у погледу било које друге Финансијске стране</w:t>
      </w:r>
      <w:r w:rsidR="00565B55" w:rsidRPr="000F6A6E">
        <w:rPr>
          <w:rFonts w:ascii="Times New Roman" w:hAnsi="Times New Roman"/>
          <w:sz w:val="24"/>
          <w:lang w:val="sr-Cyrl-RS"/>
        </w:rPr>
        <w:t xml:space="preserve">, </w:t>
      </w:r>
      <w:r w:rsidR="008A40FF" w:rsidRPr="000F6A6E">
        <w:rPr>
          <w:rFonts w:ascii="Times New Roman" w:hAnsi="Times New Roman"/>
          <w:sz w:val="24"/>
          <w:lang w:val="sr-Cyrl-RS"/>
        </w:rPr>
        <w:t>канцеларију у јурисдикцији у којој је та страна резидент у пореске сврхе</w:t>
      </w:r>
      <w:r w:rsidR="00565B55" w:rsidRPr="000F6A6E">
        <w:rPr>
          <w:rFonts w:ascii="Times New Roman" w:hAnsi="Times New Roman"/>
          <w:sz w:val="24"/>
          <w:lang w:val="sr-Cyrl-RS"/>
        </w:rPr>
        <w:t>.</w:t>
      </w:r>
    </w:p>
    <w:p w14:paraId="070CA30B"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0AD798B8" w14:textId="77777777" w:rsidR="00E64CC8" w:rsidRPr="000F6A6E" w:rsidRDefault="00BA363C"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r w:rsidRPr="000F6A6E">
        <w:rPr>
          <w:rFonts w:ascii="Times New Roman" w:hAnsi="Times New Roman"/>
          <w:b/>
          <w:bCs/>
          <w:color w:val="000000" w:themeColor="text1"/>
          <w:w w:val="100"/>
          <w:kern w:val="0"/>
          <w:sz w:val="24"/>
          <w:szCs w:val="24"/>
          <w:lang w:val="sr-Cyrl-RS"/>
        </w:rPr>
        <w:tab/>
      </w:r>
      <w:r w:rsidR="00E64CC8" w:rsidRPr="000F6A6E">
        <w:rPr>
          <w:rFonts w:ascii="Times New Roman" w:hAnsi="Times New Roman"/>
          <w:b/>
          <w:bCs/>
          <w:color w:val="000000" w:themeColor="text1"/>
          <w:w w:val="100"/>
          <w:kern w:val="0"/>
          <w:sz w:val="24"/>
          <w:szCs w:val="24"/>
          <w:lang w:val="sr-Cyrl-RS"/>
        </w:rPr>
        <w:t>FATCA</w:t>
      </w:r>
      <w:r w:rsidR="00E64CC8" w:rsidRPr="000F6A6E">
        <w:rPr>
          <w:rFonts w:ascii="Times New Roman" w:hAnsi="Times New Roman"/>
          <w:color w:val="000000" w:themeColor="text1"/>
          <w:w w:val="100"/>
          <w:kern w:val="0"/>
          <w:sz w:val="24"/>
          <w:szCs w:val="24"/>
          <w:lang w:val="sr-Cyrl-RS"/>
        </w:rPr>
        <w:t xml:space="preserve"> </w:t>
      </w:r>
      <w:r w:rsidR="00EA7A75" w:rsidRPr="000F6A6E">
        <w:rPr>
          <w:rFonts w:ascii="Times New Roman" w:hAnsi="Times New Roman"/>
          <w:color w:val="000000" w:themeColor="text1"/>
          <w:w w:val="100"/>
          <w:kern w:val="0"/>
          <w:sz w:val="24"/>
          <w:szCs w:val="24"/>
          <w:lang w:val="sr-Cyrl-RS"/>
        </w:rPr>
        <w:t>означава</w:t>
      </w:r>
      <w:r w:rsidR="00E64CC8" w:rsidRPr="000F6A6E">
        <w:rPr>
          <w:rFonts w:ascii="Times New Roman" w:hAnsi="Times New Roman"/>
          <w:color w:val="000000" w:themeColor="text1"/>
          <w:w w:val="100"/>
          <w:kern w:val="0"/>
          <w:sz w:val="24"/>
          <w:szCs w:val="24"/>
          <w:lang w:val="sr-Cyrl-RS"/>
        </w:rPr>
        <w:t>:</w:t>
      </w:r>
    </w:p>
    <w:p w14:paraId="0C0A7568" w14:textId="77777777" w:rsidR="00BA363C" w:rsidRPr="000F6A6E" w:rsidRDefault="00BA363C"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p>
    <w:p w14:paraId="0846D0DB" w14:textId="77777777" w:rsidR="00E64CC8" w:rsidRPr="000F6A6E" w:rsidRDefault="0011408C" w:rsidP="00E91F01">
      <w:pPr>
        <w:pStyle w:val="Level5"/>
        <w:widowControl w:val="0"/>
        <w:numPr>
          <w:ilvl w:val="0"/>
          <w:numId w:val="0"/>
        </w:numPr>
        <w:spacing w:after="0" w:line="240" w:lineRule="auto"/>
        <w:ind w:left="1418" w:hanging="709"/>
        <w:rPr>
          <w:rFonts w:ascii="Times New Roman" w:hAnsi="Times New Roman"/>
          <w:color w:val="000000" w:themeColor="text1"/>
          <w:w w:val="100"/>
          <w:kern w:val="0"/>
          <w:sz w:val="24"/>
          <w:szCs w:val="24"/>
          <w:lang w:val="sr-Cyrl-RS"/>
        </w:rPr>
      </w:pPr>
      <w:r w:rsidRPr="000F6A6E">
        <w:rPr>
          <w:rFonts w:ascii="Times New Roman" w:hAnsi="Times New Roman"/>
          <w:color w:val="000000" w:themeColor="text1"/>
          <w:w w:val="100"/>
          <w:kern w:val="0"/>
          <w:sz w:val="24"/>
          <w:szCs w:val="24"/>
          <w:lang w:val="sr-Cyrl-RS"/>
        </w:rPr>
        <w:t>(а)</w:t>
      </w:r>
      <w:r w:rsidR="00BA363C" w:rsidRPr="000F6A6E">
        <w:rPr>
          <w:rFonts w:ascii="Times New Roman" w:hAnsi="Times New Roman"/>
          <w:color w:val="000000" w:themeColor="text1"/>
          <w:w w:val="100"/>
          <w:kern w:val="0"/>
          <w:sz w:val="24"/>
          <w:szCs w:val="24"/>
          <w:lang w:val="sr-Cyrl-RS"/>
        </w:rPr>
        <w:tab/>
      </w:r>
      <w:r w:rsidR="00EA7A75" w:rsidRPr="000F6A6E">
        <w:rPr>
          <w:rFonts w:ascii="Times New Roman" w:hAnsi="Times New Roman"/>
          <w:color w:val="000000" w:themeColor="text1"/>
          <w:w w:val="100"/>
          <w:kern w:val="0"/>
          <w:sz w:val="24"/>
          <w:szCs w:val="24"/>
          <w:lang w:val="sr-Cyrl-RS"/>
        </w:rPr>
        <w:t>одељке</w:t>
      </w:r>
      <w:r w:rsidR="00E64CC8" w:rsidRPr="000F6A6E">
        <w:rPr>
          <w:rFonts w:ascii="Times New Roman" w:hAnsi="Times New Roman"/>
          <w:color w:val="000000" w:themeColor="text1"/>
          <w:w w:val="100"/>
          <w:kern w:val="0"/>
          <w:sz w:val="24"/>
          <w:szCs w:val="24"/>
          <w:lang w:val="sr-Cyrl-RS"/>
        </w:rPr>
        <w:t xml:space="preserve"> </w:t>
      </w:r>
      <w:r w:rsidR="00EA7A75" w:rsidRPr="000F6A6E">
        <w:rPr>
          <w:rFonts w:ascii="Times New Roman" w:hAnsi="Times New Roman"/>
          <w:color w:val="000000" w:themeColor="text1"/>
          <w:w w:val="100"/>
          <w:kern w:val="0"/>
          <w:sz w:val="24"/>
          <w:szCs w:val="24"/>
          <w:lang w:val="sr-Cyrl-RS"/>
        </w:rPr>
        <w:t>1471-</w:t>
      </w:r>
      <w:r w:rsidR="00E64CC8" w:rsidRPr="000F6A6E">
        <w:rPr>
          <w:rFonts w:ascii="Times New Roman" w:hAnsi="Times New Roman"/>
          <w:color w:val="000000" w:themeColor="text1"/>
          <w:w w:val="100"/>
          <w:kern w:val="0"/>
          <w:sz w:val="24"/>
          <w:szCs w:val="24"/>
          <w:lang w:val="sr-Cyrl-RS"/>
        </w:rPr>
        <w:t xml:space="preserve">1474 </w:t>
      </w:r>
      <w:r w:rsidR="0027213C" w:rsidRPr="000F6A6E">
        <w:rPr>
          <w:rFonts w:ascii="Times New Roman" w:hAnsi="Times New Roman"/>
          <w:color w:val="000000" w:themeColor="text1"/>
          <w:w w:val="100"/>
          <w:kern w:val="0"/>
          <w:sz w:val="24"/>
          <w:szCs w:val="24"/>
          <w:lang w:val="sr-Cyrl-RS"/>
        </w:rPr>
        <w:t>Закона</w:t>
      </w:r>
      <w:r w:rsidR="00EA7A75" w:rsidRPr="000F6A6E">
        <w:rPr>
          <w:rFonts w:ascii="Times New Roman" w:hAnsi="Times New Roman"/>
          <w:color w:val="000000" w:themeColor="text1"/>
          <w:w w:val="100"/>
          <w:kern w:val="0"/>
          <w:sz w:val="24"/>
          <w:szCs w:val="24"/>
          <w:lang w:val="sr-Cyrl-RS"/>
        </w:rPr>
        <w:t xml:space="preserve"> о интерним приходима САД-а из 1986. године или било којег сродног прописа</w:t>
      </w:r>
      <w:r w:rsidR="00E64CC8" w:rsidRPr="000F6A6E">
        <w:rPr>
          <w:rFonts w:ascii="Times New Roman" w:hAnsi="Times New Roman"/>
          <w:color w:val="000000" w:themeColor="text1"/>
          <w:w w:val="100"/>
          <w:kern w:val="0"/>
          <w:sz w:val="24"/>
          <w:szCs w:val="24"/>
          <w:lang w:val="sr-Cyrl-RS"/>
        </w:rPr>
        <w:t>;</w:t>
      </w:r>
    </w:p>
    <w:p w14:paraId="1FC70C45" w14:textId="77777777" w:rsidR="00BA363C" w:rsidRPr="000F6A6E" w:rsidRDefault="00BA363C" w:rsidP="00E91F01">
      <w:pPr>
        <w:pStyle w:val="Level5"/>
        <w:widowControl w:val="0"/>
        <w:numPr>
          <w:ilvl w:val="0"/>
          <w:numId w:val="0"/>
        </w:numPr>
        <w:spacing w:after="0" w:line="240" w:lineRule="auto"/>
        <w:ind w:left="1418" w:hanging="709"/>
        <w:rPr>
          <w:rFonts w:ascii="Times New Roman" w:hAnsi="Times New Roman"/>
          <w:color w:val="000000" w:themeColor="text1"/>
          <w:w w:val="100"/>
          <w:kern w:val="0"/>
          <w:sz w:val="24"/>
          <w:szCs w:val="24"/>
          <w:lang w:val="sr-Cyrl-RS"/>
        </w:rPr>
      </w:pPr>
    </w:p>
    <w:p w14:paraId="322E7B13" w14:textId="77777777" w:rsidR="00E64CC8" w:rsidRPr="000F6A6E" w:rsidRDefault="0011408C" w:rsidP="00E91F01">
      <w:pPr>
        <w:pStyle w:val="Level5"/>
        <w:widowControl w:val="0"/>
        <w:numPr>
          <w:ilvl w:val="0"/>
          <w:numId w:val="0"/>
        </w:numPr>
        <w:spacing w:after="0" w:line="240" w:lineRule="auto"/>
        <w:ind w:left="1418" w:hanging="709"/>
        <w:rPr>
          <w:rFonts w:ascii="Times New Roman" w:hAnsi="Times New Roman"/>
          <w:color w:val="000000" w:themeColor="text1"/>
          <w:w w:val="100"/>
          <w:kern w:val="0"/>
          <w:sz w:val="24"/>
          <w:szCs w:val="24"/>
          <w:lang w:val="sr-Cyrl-RS"/>
        </w:rPr>
      </w:pPr>
      <w:r w:rsidRPr="000F6A6E">
        <w:rPr>
          <w:rFonts w:ascii="Times New Roman" w:hAnsi="Times New Roman"/>
          <w:color w:val="000000" w:themeColor="text1"/>
          <w:w w:val="100"/>
          <w:kern w:val="0"/>
          <w:sz w:val="24"/>
          <w:szCs w:val="24"/>
          <w:lang w:val="sr-Cyrl-RS"/>
        </w:rPr>
        <w:t xml:space="preserve">(б)       </w:t>
      </w:r>
      <w:r w:rsidR="009031E9" w:rsidRPr="000F6A6E">
        <w:rPr>
          <w:rFonts w:ascii="Times New Roman" w:hAnsi="Times New Roman"/>
          <w:color w:val="000000" w:themeColor="text1"/>
          <w:w w:val="100"/>
          <w:kern w:val="0"/>
          <w:sz w:val="24"/>
          <w:szCs w:val="24"/>
          <w:lang w:val="sr-Cyrl-RS"/>
        </w:rPr>
        <w:t>било који</w:t>
      </w:r>
      <w:r w:rsidR="006823CC" w:rsidRPr="000F6A6E">
        <w:rPr>
          <w:rFonts w:ascii="Times New Roman" w:hAnsi="Times New Roman"/>
          <w:color w:val="000000" w:themeColor="text1"/>
          <w:w w:val="100"/>
          <w:kern w:val="0"/>
          <w:sz w:val="24"/>
          <w:szCs w:val="24"/>
          <w:lang w:val="sr-Cyrl-RS"/>
        </w:rPr>
        <w:t xml:space="preserve"> </w:t>
      </w:r>
      <w:r w:rsidR="009031E9" w:rsidRPr="000F6A6E">
        <w:rPr>
          <w:rFonts w:ascii="Times New Roman" w:hAnsi="Times New Roman"/>
          <w:color w:val="000000" w:themeColor="text1"/>
          <w:w w:val="100"/>
          <w:kern w:val="0"/>
          <w:sz w:val="24"/>
          <w:szCs w:val="24"/>
          <w:lang w:val="sr-Cyrl-RS"/>
        </w:rPr>
        <w:t>уговор, закон или пропис било које друге јурисдикције</w:t>
      </w:r>
      <w:r w:rsidR="006823CC" w:rsidRPr="000F6A6E">
        <w:rPr>
          <w:rFonts w:ascii="Times New Roman" w:hAnsi="Times New Roman"/>
          <w:color w:val="000000" w:themeColor="text1"/>
          <w:w w:val="100"/>
          <w:kern w:val="0"/>
          <w:sz w:val="24"/>
          <w:szCs w:val="24"/>
          <w:lang w:val="sr-Cyrl-RS"/>
        </w:rPr>
        <w:t xml:space="preserve"> </w:t>
      </w:r>
      <w:r w:rsidR="009031E9" w:rsidRPr="000F6A6E">
        <w:rPr>
          <w:rFonts w:ascii="Times New Roman" w:hAnsi="Times New Roman"/>
          <w:color w:val="000000" w:themeColor="text1"/>
          <w:w w:val="100"/>
          <w:kern w:val="0"/>
          <w:sz w:val="24"/>
          <w:szCs w:val="24"/>
          <w:lang w:val="sr-Cyrl-RS"/>
        </w:rPr>
        <w:t>или који се односи на</w:t>
      </w:r>
      <w:r w:rsidR="006823CC" w:rsidRPr="000F6A6E">
        <w:rPr>
          <w:rFonts w:ascii="Times New Roman" w:hAnsi="Times New Roman"/>
          <w:color w:val="000000" w:themeColor="text1"/>
          <w:w w:val="100"/>
          <w:kern w:val="0"/>
          <w:sz w:val="24"/>
          <w:szCs w:val="24"/>
          <w:lang w:val="sr-Cyrl-RS"/>
        </w:rPr>
        <w:t xml:space="preserve"> </w:t>
      </w:r>
      <w:r w:rsidR="009031E9" w:rsidRPr="000F6A6E">
        <w:rPr>
          <w:rFonts w:ascii="Times New Roman" w:hAnsi="Times New Roman"/>
          <w:color w:val="000000" w:themeColor="text1"/>
          <w:w w:val="100"/>
          <w:kern w:val="0"/>
          <w:sz w:val="24"/>
          <w:szCs w:val="24"/>
          <w:lang w:val="sr-Cyrl-RS"/>
        </w:rPr>
        <w:t>међународни уговор између</w:t>
      </w:r>
      <w:r w:rsidR="006823CC" w:rsidRPr="000F6A6E">
        <w:rPr>
          <w:rFonts w:ascii="Times New Roman" w:hAnsi="Times New Roman"/>
          <w:color w:val="000000" w:themeColor="text1"/>
          <w:w w:val="100"/>
          <w:kern w:val="0"/>
          <w:sz w:val="24"/>
          <w:szCs w:val="24"/>
          <w:lang w:val="sr-Cyrl-RS"/>
        </w:rPr>
        <w:t xml:space="preserve"> </w:t>
      </w:r>
      <w:r w:rsidR="009031E9" w:rsidRPr="000F6A6E">
        <w:rPr>
          <w:rFonts w:ascii="Times New Roman" w:hAnsi="Times New Roman"/>
          <w:color w:val="000000" w:themeColor="text1"/>
          <w:w w:val="100"/>
          <w:kern w:val="0"/>
          <w:sz w:val="24"/>
          <w:szCs w:val="24"/>
          <w:lang w:val="sr-Cyrl-RS"/>
        </w:rPr>
        <w:t>Сједињених Америчких Држава (у даљем тексту: „</w:t>
      </w:r>
      <w:r w:rsidR="009031E9" w:rsidRPr="000F6A6E">
        <w:rPr>
          <w:rFonts w:ascii="Times New Roman" w:hAnsi="Times New Roman"/>
          <w:b/>
          <w:color w:val="000000" w:themeColor="text1"/>
          <w:w w:val="100"/>
          <w:kern w:val="0"/>
          <w:sz w:val="24"/>
          <w:szCs w:val="24"/>
          <w:lang w:val="sr-Cyrl-RS"/>
        </w:rPr>
        <w:t>САД</w:t>
      </w:r>
      <w:r w:rsidR="009031E9" w:rsidRPr="000F6A6E">
        <w:rPr>
          <w:rFonts w:ascii="Times New Roman" w:hAnsi="Times New Roman"/>
          <w:sz w:val="24"/>
          <w:lang w:val="sr-Cyrl-RS"/>
        </w:rPr>
        <w:t>ˮ</w:t>
      </w:r>
      <w:r w:rsidR="009031E9" w:rsidRPr="000F6A6E">
        <w:rPr>
          <w:rFonts w:ascii="Times New Roman" w:hAnsi="Times New Roman"/>
          <w:color w:val="000000" w:themeColor="text1"/>
          <w:w w:val="100"/>
          <w:kern w:val="0"/>
          <w:sz w:val="24"/>
          <w:szCs w:val="24"/>
          <w:lang w:val="sr-Cyrl-RS"/>
        </w:rPr>
        <w:t>)</w:t>
      </w:r>
      <w:r w:rsidR="006823CC" w:rsidRPr="000F6A6E">
        <w:rPr>
          <w:rFonts w:ascii="Times New Roman" w:hAnsi="Times New Roman"/>
          <w:color w:val="000000" w:themeColor="text1"/>
          <w:w w:val="100"/>
          <w:kern w:val="0"/>
          <w:sz w:val="24"/>
          <w:szCs w:val="24"/>
          <w:lang w:val="sr-Cyrl-RS"/>
        </w:rPr>
        <w:t xml:space="preserve"> </w:t>
      </w:r>
      <w:r w:rsidR="00E95BD1" w:rsidRPr="000F6A6E">
        <w:rPr>
          <w:rFonts w:ascii="Times New Roman" w:hAnsi="Times New Roman"/>
          <w:color w:val="000000" w:themeColor="text1"/>
          <w:w w:val="100"/>
          <w:kern w:val="0"/>
          <w:sz w:val="24"/>
          <w:szCs w:val="24"/>
          <w:lang w:val="sr-Cyrl-RS"/>
        </w:rPr>
        <w:t>и било које друге јурисдикције</w:t>
      </w:r>
      <w:r w:rsidR="006823CC" w:rsidRPr="000F6A6E">
        <w:rPr>
          <w:rFonts w:ascii="Times New Roman" w:hAnsi="Times New Roman"/>
          <w:color w:val="000000" w:themeColor="text1"/>
          <w:w w:val="100"/>
          <w:kern w:val="0"/>
          <w:sz w:val="24"/>
          <w:szCs w:val="24"/>
          <w:lang w:val="sr-Cyrl-RS"/>
        </w:rPr>
        <w:t xml:space="preserve">, </w:t>
      </w:r>
      <w:r w:rsidR="00E95BD1" w:rsidRPr="000F6A6E">
        <w:rPr>
          <w:rFonts w:ascii="Times New Roman" w:hAnsi="Times New Roman"/>
          <w:color w:val="000000" w:themeColor="text1"/>
          <w:w w:val="100"/>
          <w:kern w:val="0"/>
          <w:sz w:val="24"/>
          <w:szCs w:val="24"/>
          <w:lang w:val="sr-Cyrl-RS"/>
        </w:rPr>
        <w:t>која</w:t>
      </w:r>
      <w:r w:rsidR="006823CC" w:rsidRPr="000F6A6E">
        <w:rPr>
          <w:rFonts w:ascii="Times New Roman" w:hAnsi="Times New Roman"/>
          <w:color w:val="000000" w:themeColor="text1"/>
          <w:w w:val="100"/>
          <w:kern w:val="0"/>
          <w:sz w:val="24"/>
          <w:szCs w:val="24"/>
          <w:lang w:val="sr-Cyrl-RS"/>
        </w:rPr>
        <w:t xml:space="preserve"> (</w:t>
      </w:r>
      <w:r w:rsidR="00E95BD1" w:rsidRPr="000F6A6E">
        <w:rPr>
          <w:rFonts w:ascii="Times New Roman" w:hAnsi="Times New Roman"/>
          <w:color w:val="000000" w:themeColor="text1"/>
          <w:w w:val="100"/>
          <w:kern w:val="0"/>
          <w:sz w:val="24"/>
          <w:szCs w:val="24"/>
          <w:lang w:val="sr-Cyrl-RS"/>
        </w:rPr>
        <w:t>у било ком случају</w:t>
      </w:r>
      <w:r w:rsidR="006823CC" w:rsidRPr="000F6A6E">
        <w:rPr>
          <w:rFonts w:ascii="Times New Roman" w:hAnsi="Times New Roman"/>
          <w:color w:val="000000" w:themeColor="text1"/>
          <w:w w:val="100"/>
          <w:kern w:val="0"/>
          <w:sz w:val="24"/>
          <w:szCs w:val="24"/>
          <w:lang w:val="sr-Cyrl-RS"/>
        </w:rPr>
        <w:t xml:space="preserve">) </w:t>
      </w:r>
      <w:r w:rsidR="00E95BD1" w:rsidRPr="000F6A6E">
        <w:rPr>
          <w:rFonts w:ascii="Times New Roman" w:hAnsi="Times New Roman"/>
          <w:color w:val="000000" w:themeColor="text1"/>
          <w:w w:val="100"/>
          <w:kern w:val="0"/>
          <w:sz w:val="24"/>
          <w:szCs w:val="24"/>
          <w:lang w:val="sr-Cyrl-RS"/>
        </w:rPr>
        <w:t>олакшава спровођење било ког закона или прописа из става (а) горе; и</w:t>
      </w:r>
    </w:p>
    <w:p w14:paraId="3C3450BC" w14:textId="77777777" w:rsidR="00BA363C" w:rsidRPr="000F6A6E" w:rsidRDefault="00BA363C" w:rsidP="00E91F01">
      <w:pPr>
        <w:pStyle w:val="Level5"/>
        <w:widowControl w:val="0"/>
        <w:numPr>
          <w:ilvl w:val="0"/>
          <w:numId w:val="0"/>
        </w:numPr>
        <w:spacing w:after="0" w:line="240" w:lineRule="auto"/>
        <w:ind w:left="1418" w:hanging="709"/>
        <w:rPr>
          <w:rFonts w:ascii="Times New Roman" w:hAnsi="Times New Roman"/>
          <w:color w:val="000000" w:themeColor="text1"/>
          <w:w w:val="100"/>
          <w:kern w:val="0"/>
          <w:sz w:val="24"/>
          <w:szCs w:val="24"/>
          <w:lang w:val="sr-Cyrl-RS"/>
        </w:rPr>
      </w:pPr>
    </w:p>
    <w:p w14:paraId="3E0A050D" w14:textId="77777777" w:rsidR="00E64CC8" w:rsidRPr="000F6A6E" w:rsidRDefault="00BA363C" w:rsidP="00E91F01">
      <w:pPr>
        <w:pStyle w:val="Level5"/>
        <w:widowControl w:val="0"/>
        <w:numPr>
          <w:ilvl w:val="0"/>
          <w:numId w:val="0"/>
        </w:numPr>
        <w:spacing w:after="0" w:line="240" w:lineRule="auto"/>
        <w:ind w:left="1418" w:hanging="709"/>
        <w:rPr>
          <w:rFonts w:ascii="Times New Roman" w:hAnsi="Times New Roman"/>
          <w:color w:val="000000" w:themeColor="text1"/>
          <w:w w:val="100"/>
          <w:kern w:val="0"/>
          <w:sz w:val="24"/>
          <w:szCs w:val="24"/>
          <w:lang w:val="sr-Cyrl-RS"/>
        </w:rPr>
      </w:pPr>
      <w:r w:rsidRPr="000F6A6E">
        <w:rPr>
          <w:rFonts w:ascii="Times New Roman" w:hAnsi="Times New Roman"/>
          <w:color w:val="000000" w:themeColor="text1"/>
          <w:w w:val="100"/>
          <w:kern w:val="0"/>
          <w:sz w:val="24"/>
          <w:szCs w:val="24"/>
          <w:lang w:val="sr-Cyrl-RS"/>
        </w:rPr>
        <w:t>(ц)</w:t>
      </w:r>
      <w:r w:rsidRPr="000F6A6E">
        <w:rPr>
          <w:rFonts w:ascii="Times New Roman" w:hAnsi="Times New Roman"/>
          <w:color w:val="000000" w:themeColor="text1"/>
          <w:w w:val="100"/>
          <w:kern w:val="0"/>
          <w:sz w:val="24"/>
          <w:szCs w:val="24"/>
          <w:lang w:val="sr-Cyrl-RS"/>
        </w:rPr>
        <w:tab/>
      </w:r>
      <w:r w:rsidR="00E95BD1" w:rsidRPr="000F6A6E">
        <w:rPr>
          <w:rFonts w:ascii="Times New Roman" w:hAnsi="Times New Roman"/>
          <w:color w:val="000000" w:themeColor="text1"/>
          <w:w w:val="100"/>
          <w:kern w:val="0"/>
          <w:sz w:val="24"/>
          <w:szCs w:val="24"/>
          <w:lang w:val="sr-Cyrl-RS"/>
        </w:rPr>
        <w:t>било који споразум у складу са применом било ког уговора, закона или прописа из претходних ставова (а) или (б) са Службом за унутрашње приходе САД-а, Владом САД-а или било којим државним или пореским органом било које друге јурисдикције</w:t>
      </w:r>
      <w:r w:rsidR="00E64CC8" w:rsidRPr="000F6A6E">
        <w:rPr>
          <w:rFonts w:ascii="Times New Roman" w:hAnsi="Times New Roman"/>
          <w:color w:val="000000" w:themeColor="text1"/>
          <w:w w:val="100"/>
          <w:kern w:val="0"/>
          <w:sz w:val="24"/>
          <w:szCs w:val="24"/>
          <w:lang w:val="sr-Cyrl-RS"/>
        </w:rPr>
        <w:t>.</w:t>
      </w:r>
    </w:p>
    <w:p w14:paraId="2170ABE0" w14:textId="77777777" w:rsidR="00BA363C" w:rsidRPr="000F6A6E" w:rsidRDefault="00BA363C" w:rsidP="00E91F01">
      <w:pPr>
        <w:pStyle w:val="Level5"/>
        <w:widowControl w:val="0"/>
        <w:numPr>
          <w:ilvl w:val="0"/>
          <w:numId w:val="0"/>
        </w:numPr>
        <w:spacing w:after="0" w:line="240" w:lineRule="auto"/>
        <w:ind w:left="1418" w:hanging="709"/>
        <w:rPr>
          <w:rFonts w:ascii="Times New Roman" w:hAnsi="Times New Roman"/>
          <w:color w:val="000000" w:themeColor="text1"/>
          <w:w w:val="100"/>
          <w:kern w:val="0"/>
          <w:sz w:val="24"/>
          <w:szCs w:val="24"/>
          <w:lang w:val="sr-Cyrl-RS"/>
        </w:rPr>
      </w:pPr>
    </w:p>
    <w:p w14:paraId="7A7E7648" w14:textId="77777777" w:rsidR="00E64CC8" w:rsidRPr="000F6A6E" w:rsidRDefault="00BA363C"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r w:rsidRPr="000F6A6E">
        <w:rPr>
          <w:rFonts w:ascii="Times New Roman" w:hAnsi="Times New Roman"/>
          <w:b/>
          <w:bCs/>
          <w:color w:val="000000" w:themeColor="text1"/>
          <w:w w:val="100"/>
          <w:kern w:val="0"/>
          <w:sz w:val="24"/>
          <w:szCs w:val="24"/>
          <w:lang w:val="sr-Cyrl-RS"/>
        </w:rPr>
        <w:tab/>
      </w:r>
      <w:r w:rsidR="00E64CC8" w:rsidRPr="000F6A6E">
        <w:rPr>
          <w:rFonts w:ascii="Times New Roman" w:hAnsi="Times New Roman"/>
          <w:b/>
          <w:bCs/>
          <w:color w:val="000000" w:themeColor="text1"/>
          <w:w w:val="100"/>
          <w:kern w:val="0"/>
          <w:sz w:val="24"/>
          <w:szCs w:val="24"/>
          <w:lang w:val="sr-Cyrl-RS"/>
        </w:rPr>
        <w:t xml:space="preserve">FATCA </w:t>
      </w:r>
      <w:r w:rsidR="002E6D88" w:rsidRPr="000F6A6E">
        <w:rPr>
          <w:rFonts w:ascii="Times New Roman" w:hAnsi="Times New Roman"/>
          <w:b/>
          <w:bCs/>
          <w:color w:val="000000" w:themeColor="text1"/>
          <w:w w:val="100"/>
          <w:kern w:val="0"/>
          <w:sz w:val="24"/>
          <w:szCs w:val="24"/>
          <w:lang w:val="sr-Cyrl-RS"/>
        </w:rPr>
        <w:t>Датум примене</w:t>
      </w:r>
      <w:r w:rsidR="00E64CC8" w:rsidRPr="000F6A6E">
        <w:rPr>
          <w:rFonts w:ascii="Times New Roman" w:hAnsi="Times New Roman"/>
          <w:color w:val="000000" w:themeColor="text1"/>
          <w:w w:val="100"/>
          <w:kern w:val="0"/>
          <w:sz w:val="24"/>
          <w:szCs w:val="24"/>
          <w:lang w:val="sr-Cyrl-RS"/>
        </w:rPr>
        <w:t xml:space="preserve"> </w:t>
      </w:r>
      <w:r w:rsidR="002E6D88" w:rsidRPr="000F6A6E">
        <w:rPr>
          <w:rFonts w:ascii="Times New Roman" w:hAnsi="Times New Roman"/>
          <w:color w:val="000000" w:themeColor="text1"/>
          <w:w w:val="100"/>
          <w:kern w:val="0"/>
          <w:sz w:val="24"/>
          <w:szCs w:val="24"/>
          <w:lang w:val="sr-Cyrl-RS"/>
        </w:rPr>
        <w:t>означава</w:t>
      </w:r>
      <w:r w:rsidR="00E64CC8" w:rsidRPr="000F6A6E">
        <w:rPr>
          <w:rFonts w:ascii="Times New Roman" w:hAnsi="Times New Roman"/>
          <w:color w:val="000000" w:themeColor="text1"/>
          <w:w w:val="100"/>
          <w:kern w:val="0"/>
          <w:sz w:val="24"/>
          <w:szCs w:val="24"/>
          <w:lang w:val="sr-Cyrl-RS"/>
        </w:rPr>
        <w:t>:</w:t>
      </w:r>
    </w:p>
    <w:p w14:paraId="608C940D" w14:textId="77777777" w:rsidR="00BA363C" w:rsidRPr="000F6A6E" w:rsidRDefault="00BA363C"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p>
    <w:p w14:paraId="0C18A625" w14:textId="77777777" w:rsidR="00E64CC8" w:rsidRPr="000F6A6E" w:rsidRDefault="00BA363C" w:rsidP="00E91F01">
      <w:pPr>
        <w:pStyle w:val="Level5"/>
        <w:widowControl w:val="0"/>
        <w:numPr>
          <w:ilvl w:val="0"/>
          <w:numId w:val="0"/>
        </w:numPr>
        <w:spacing w:after="0" w:line="240" w:lineRule="auto"/>
        <w:ind w:left="1418" w:hanging="709"/>
        <w:rPr>
          <w:rFonts w:ascii="Times New Roman" w:hAnsi="Times New Roman"/>
          <w:color w:val="000000" w:themeColor="text1"/>
          <w:w w:val="100"/>
          <w:kern w:val="0"/>
          <w:sz w:val="24"/>
          <w:szCs w:val="24"/>
          <w:lang w:val="sr-Cyrl-RS"/>
        </w:rPr>
      </w:pPr>
      <w:r w:rsidRPr="000F6A6E">
        <w:rPr>
          <w:rFonts w:ascii="Times New Roman" w:hAnsi="Times New Roman"/>
          <w:color w:val="000000" w:themeColor="text1"/>
          <w:w w:val="100"/>
          <w:kern w:val="0"/>
          <w:sz w:val="24"/>
          <w:szCs w:val="24"/>
          <w:lang w:val="sr-Cyrl-RS"/>
        </w:rPr>
        <w:t>(а)</w:t>
      </w:r>
      <w:r w:rsidRPr="000F6A6E">
        <w:rPr>
          <w:rFonts w:ascii="Times New Roman" w:hAnsi="Times New Roman"/>
          <w:color w:val="000000" w:themeColor="text1"/>
          <w:w w:val="100"/>
          <w:kern w:val="0"/>
          <w:sz w:val="24"/>
          <w:szCs w:val="24"/>
          <w:lang w:val="sr-Cyrl-RS"/>
        </w:rPr>
        <w:tab/>
      </w:r>
      <w:r w:rsidR="0027213C" w:rsidRPr="000F6A6E">
        <w:rPr>
          <w:rFonts w:ascii="Times New Roman" w:hAnsi="Times New Roman"/>
          <w:color w:val="000000" w:themeColor="text1"/>
          <w:w w:val="100"/>
          <w:kern w:val="0"/>
          <w:sz w:val="24"/>
          <w:szCs w:val="24"/>
          <w:lang w:val="sr-Cyrl-RS"/>
        </w:rPr>
        <w:t>у односу на „плаћања по одбитку”, описана у одељку 1473(1)(A)(i) Закона о интерним приходима САД-а из 1986. године (који се односи на плаћање камате и одређених других плаћања из извора унутар САД-а), 1. јули 2014. године; или</w:t>
      </w:r>
    </w:p>
    <w:p w14:paraId="28AA90BE" w14:textId="77777777" w:rsidR="00BA363C" w:rsidRPr="000F6A6E" w:rsidRDefault="00BA363C" w:rsidP="00E91F01">
      <w:pPr>
        <w:pStyle w:val="Level5"/>
        <w:widowControl w:val="0"/>
        <w:numPr>
          <w:ilvl w:val="0"/>
          <w:numId w:val="0"/>
        </w:numPr>
        <w:spacing w:after="0" w:line="240" w:lineRule="auto"/>
        <w:rPr>
          <w:rFonts w:ascii="Times New Roman" w:hAnsi="Times New Roman"/>
          <w:color w:val="000000" w:themeColor="text1"/>
          <w:w w:val="100"/>
          <w:kern w:val="0"/>
          <w:sz w:val="24"/>
          <w:szCs w:val="24"/>
          <w:lang w:val="sr-Cyrl-RS"/>
        </w:rPr>
      </w:pPr>
    </w:p>
    <w:p w14:paraId="327F7E73" w14:textId="77777777" w:rsidR="00E64CC8" w:rsidRPr="000F6A6E" w:rsidRDefault="00BA363C" w:rsidP="00E91F01">
      <w:pPr>
        <w:pStyle w:val="Level5"/>
        <w:widowControl w:val="0"/>
        <w:numPr>
          <w:ilvl w:val="0"/>
          <w:numId w:val="0"/>
        </w:numPr>
        <w:spacing w:after="0" w:line="240" w:lineRule="auto"/>
        <w:ind w:left="1418" w:hanging="709"/>
        <w:rPr>
          <w:rFonts w:ascii="Times New Roman" w:hAnsi="Times New Roman"/>
          <w:color w:val="000000" w:themeColor="text1"/>
          <w:w w:val="100"/>
          <w:kern w:val="0"/>
          <w:sz w:val="24"/>
          <w:szCs w:val="24"/>
          <w:lang w:val="sr-Cyrl-RS"/>
        </w:rPr>
      </w:pPr>
      <w:r w:rsidRPr="000F6A6E">
        <w:rPr>
          <w:rFonts w:ascii="Times New Roman" w:hAnsi="Times New Roman"/>
          <w:color w:val="000000" w:themeColor="text1"/>
          <w:w w:val="100"/>
          <w:kern w:val="0"/>
          <w:sz w:val="24"/>
          <w:szCs w:val="24"/>
          <w:lang w:val="sr-Cyrl-RS"/>
        </w:rPr>
        <w:t>(б)</w:t>
      </w:r>
      <w:r w:rsidRPr="000F6A6E">
        <w:rPr>
          <w:rFonts w:ascii="Times New Roman" w:hAnsi="Times New Roman"/>
          <w:color w:val="000000" w:themeColor="text1"/>
          <w:w w:val="100"/>
          <w:kern w:val="0"/>
          <w:sz w:val="24"/>
          <w:szCs w:val="24"/>
          <w:lang w:val="sr-Cyrl-RS"/>
        </w:rPr>
        <w:tab/>
      </w:r>
      <w:r w:rsidR="0027213C" w:rsidRPr="000F6A6E">
        <w:rPr>
          <w:rFonts w:ascii="Times New Roman" w:hAnsi="Times New Roman"/>
          <w:color w:val="000000" w:themeColor="text1"/>
          <w:w w:val="100"/>
          <w:kern w:val="0"/>
          <w:sz w:val="24"/>
          <w:szCs w:val="24"/>
          <w:lang w:val="sr-Cyrl-RS"/>
        </w:rPr>
        <w:t>у односу на „пролазна плаћања”, описана у одељку 1471(д)(7) Закона</w:t>
      </w:r>
      <w:r w:rsidR="006823CC" w:rsidRPr="000F6A6E">
        <w:rPr>
          <w:rFonts w:ascii="Times New Roman" w:hAnsi="Times New Roman"/>
          <w:color w:val="000000" w:themeColor="text1"/>
          <w:w w:val="100"/>
          <w:kern w:val="0"/>
          <w:sz w:val="24"/>
          <w:szCs w:val="24"/>
          <w:lang w:val="sr-Cyrl-RS"/>
        </w:rPr>
        <w:t xml:space="preserve"> </w:t>
      </w:r>
      <w:r w:rsidR="0027213C" w:rsidRPr="000F6A6E">
        <w:rPr>
          <w:rFonts w:ascii="Times New Roman" w:hAnsi="Times New Roman"/>
          <w:color w:val="000000" w:themeColor="text1"/>
          <w:w w:val="100"/>
          <w:kern w:val="0"/>
          <w:sz w:val="24"/>
          <w:szCs w:val="24"/>
          <w:lang w:val="sr-Cyrl-RS"/>
        </w:rPr>
        <w:t>о интерним приходима САД-а из 1986. године</w:t>
      </w:r>
      <w:r w:rsidR="006823CC" w:rsidRPr="000F6A6E" w:rsidDel="008542EF">
        <w:rPr>
          <w:rFonts w:ascii="Times New Roman" w:hAnsi="Times New Roman"/>
          <w:color w:val="000000" w:themeColor="text1"/>
          <w:w w:val="100"/>
          <w:kern w:val="0"/>
          <w:sz w:val="24"/>
          <w:szCs w:val="24"/>
          <w:lang w:val="sr-Cyrl-RS"/>
        </w:rPr>
        <w:t xml:space="preserve"> </w:t>
      </w:r>
      <w:r w:rsidR="0027213C" w:rsidRPr="000F6A6E">
        <w:rPr>
          <w:rFonts w:ascii="Times New Roman" w:hAnsi="Times New Roman"/>
          <w:color w:val="000000" w:themeColor="text1"/>
          <w:w w:val="100"/>
          <w:kern w:val="0"/>
          <w:sz w:val="24"/>
          <w:szCs w:val="24"/>
          <w:lang w:val="sr-Cyrl-RS"/>
        </w:rPr>
        <w:t>а која нису укључена у претходни став (а), први дан од када такво плаћање може бити предмет одбитка или обустављања у складу са FATCA</w:t>
      </w:r>
      <w:r w:rsidR="006823CC" w:rsidRPr="000F6A6E">
        <w:rPr>
          <w:rFonts w:ascii="Times New Roman" w:hAnsi="Times New Roman"/>
          <w:color w:val="000000" w:themeColor="text1"/>
          <w:w w:val="100"/>
          <w:kern w:val="0"/>
          <w:sz w:val="24"/>
          <w:szCs w:val="24"/>
          <w:lang w:val="sr-Cyrl-RS"/>
        </w:rPr>
        <w:t>.</w:t>
      </w:r>
    </w:p>
    <w:p w14:paraId="6022C8CF" w14:textId="77777777" w:rsidR="00BA363C" w:rsidRPr="000F6A6E" w:rsidRDefault="00BA363C" w:rsidP="00E91F01">
      <w:pPr>
        <w:pStyle w:val="Level5"/>
        <w:widowControl w:val="0"/>
        <w:numPr>
          <w:ilvl w:val="0"/>
          <w:numId w:val="0"/>
        </w:numPr>
        <w:spacing w:after="0" w:line="240" w:lineRule="auto"/>
        <w:ind w:left="1418" w:hanging="709"/>
        <w:rPr>
          <w:rFonts w:ascii="Times New Roman" w:hAnsi="Times New Roman"/>
          <w:color w:val="000000" w:themeColor="text1"/>
          <w:w w:val="100"/>
          <w:kern w:val="0"/>
          <w:sz w:val="24"/>
          <w:szCs w:val="24"/>
          <w:lang w:val="sr-Cyrl-RS"/>
        </w:rPr>
      </w:pPr>
    </w:p>
    <w:p w14:paraId="317E8E88" w14:textId="77777777" w:rsidR="00E64CC8" w:rsidRPr="000F6A6E" w:rsidRDefault="00BA363C"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r w:rsidRPr="000F6A6E">
        <w:rPr>
          <w:rFonts w:ascii="Times New Roman" w:hAnsi="Times New Roman"/>
          <w:b/>
          <w:bCs/>
          <w:color w:val="000000" w:themeColor="text1"/>
          <w:w w:val="100"/>
          <w:kern w:val="0"/>
          <w:sz w:val="24"/>
          <w:szCs w:val="24"/>
          <w:lang w:val="sr-Cyrl-RS"/>
        </w:rPr>
        <w:tab/>
      </w:r>
      <w:r w:rsidR="00E64CC8" w:rsidRPr="000F6A6E">
        <w:rPr>
          <w:rFonts w:ascii="Times New Roman" w:hAnsi="Times New Roman"/>
          <w:b/>
          <w:bCs/>
          <w:color w:val="000000" w:themeColor="text1"/>
          <w:w w:val="100"/>
          <w:kern w:val="0"/>
          <w:sz w:val="24"/>
          <w:szCs w:val="24"/>
          <w:lang w:val="sr-Cyrl-RS"/>
        </w:rPr>
        <w:t xml:space="preserve">FATCA </w:t>
      </w:r>
      <w:r w:rsidR="006E7A88" w:rsidRPr="000F6A6E">
        <w:rPr>
          <w:rFonts w:ascii="Times New Roman" w:hAnsi="Times New Roman"/>
          <w:b/>
          <w:bCs/>
          <w:color w:val="000000" w:themeColor="text1"/>
          <w:w w:val="100"/>
          <w:kern w:val="0"/>
          <w:sz w:val="24"/>
          <w:szCs w:val="24"/>
          <w:lang w:val="sr-Cyrl-RS"/>
        </w:rPr>
        <w:t>умањење</w:t>
      </w:r>
      <w:r w:rsidR="00E64CC8" w:rsidRPr="000F6A6E">
        <w:rPr>
          <w:rFonts w:ascii="Times New Roman" w:hAnsi="Times New Roman"/>
          <w:color w:val="000000" w:themeColor="text1"/>
          <w:w w:val="100"/>
          <w:kern w:val="0"/>
          <w:sz w:val="24"/>
          <w:szCs w:val="24"/>
          <w:lang w:val="sr-Cyrl-RS"/>
        </w:rPr>
        <w:t xml:space="preserve"> </w:t>
      </w:r>
      <w:r w:rsidR="00FA7C55" w:rsidRPr="000F6A6E">
        <w:rPr>
          <w:rFonts w:ascii="Times New Roman" w:hAnsi="Times New Roman"/>
          <w:color w:val="000000" w:themeColor="text1"/>
          <w:w w:val="100"/>
          <w:kern w:val="0"/>
          <w:sz w:val="24"/>
          <w:szCs w:val="24"/>
          <w:lang w:val="sr-Cyrl-RS"/>
        </w:rPr>
        <w:t>означава одбитак или обустављање од плаћања по основу Финансијског документа</w:t>
      </w:r>
      <w:r w:rsidR="00E64CC8" w:rsidRPr="000F6A6E">
        <w:rPr>
          <w:rFonts w:ascii="Times New Roman" w:hAnsi="Times New Roman"/>
          <w:color w:val="000000" w:themeColor="text1"/>
          <w:w w:val="100"/>
          <w:kern w:val="0"/>
          <w:sz w:val="24"/>
          <w:szCs w:val="24"/>
          <w:lang w:val="sr-Cyrl-RS"/>
        </w:rPr>
        <w:t xml:space="preserve"> </w:t>
      </w:r>
      <w:r w:rsidR="00FA7C55" w:rsidRPr="000F6A6E">
        <w:rPr>
          <w:rFonts w:ascii="Times New Roman" w:hAnsi="Times New Roman"/>
          <w:color w:val="000000" w:themeColor="text1"/>
          <w:w w:val="100"/>
          <w:kern w:val="0"/>
          <w:sz w:val="24"/>
          <w:szCs w:val="24"/>
          <w:lang w:val="sr-Cyrl-RS"/>
        </w:rPr>
        <w:t>а које захтева</w:t>
      </w:r>
      <w:r w:rsidR="00E64CC8" w:rsidRPr="000F6A6E">
        <w:rPr>
          <w:rFonts w:ascii="Times New Roman" w:hAnsi="Times New Roman"/>
          <w:color w:val="000000" w:themeColor="text1"/>
          <w:w w:val="100"/>
          <w:kern w:val="0"/>
          <w:sz w:val="24"/>
          <w:szCs w:val="24"/>
          <w:lang w:val="sr-Cyrl-RS"/>
        </w:rPr>
        <w:t xml:space="preserve"> FATCA.</w:t>
      </w:r>
    </w:p>
    <w:p w14:paraId="5F2ECF5F" w14:textId="77777777" w:rsidR="00BA363C" w:rsidRPr="000F6A6E" w:rsidRDefault="00BA363C"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p>
    <w:p w14:paraId="21D652CB" w14:textId="77777777" w:rsidR="00E64CC8" w:rsidRPr="000F6A6E" w:rsidRDefault="00BA363C"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r w:rsidRPr="000F6A6E">
        <w:rPr>
          <w:rFonts w:ascii="Times New Roman" w:hAnsi="Times New Roman"/>
          <w:b/>
          <w:bCs/>
          <w:color w:val="000000" w:themeColor="text1"/>
          <w:w w:val="100"/>
          <w:kern w:val="0"/>
          <w:sz w:val="24"/>
          <w:szCs w:val="24"/>
          <w:lang w:val="sr-Cyrl-RS"/>
        </w:rPr>
        <w:tab/>
      </w:r>
      <w:r w:rsidR="00E64CC8" w:rsidRPr="000F6A6E">
        <w:rPr>
          <w:rFonts w:ascii="Times New Roman" w:hAnsi="Times New Roman"/>
          <w:b/>
          <w:bCs/>
          <w:color w:val="000000" w:themeColor="text1"/>
          <w:w w:val="100"/>
          <w:kern w:val="0"/>
          <w:sz w:val="24"/>
          <w:szCs w:val="24"/>
          <w:lang w:val="sr-Cyrl-RS"/>
        </w:rPr>
        <w:t xml:space="preserve">FATCA </w:t>
      </w:r>
      <w:r w:rsidR="00FA7C55" w:rsidRPr="000F6A6E">
        <w:rPr>
          <w:rFonts w:ascii="Times New Roman" w:hAnsi="Times New Roman"/>
          <w:b/>
          <w:bCs/>
          <w:color w:val="000000" w:themeColor="text1"/>
          <w:w w:val="100"/>
          <w:kern w:val="0"/>
          <w:sz w:val="24"/>
          <w:szCs w:val="24"/>
          <w:lang w:val="sr-Cyrl-RS"/>
        </w:rPr>
        <w:t>изузета страна</w:t>
      </w:r>
      <w:r w:rsidR="00E64CC8" w:rsidRPr="000F6A6E">
        <w:rPr>
          <w:rFonts w:ascii="Times New Roman" w:hAnsi="Times New Roman"/>
          <w:color w:val="000000" w:themeColor="text1"/>
          <w:w w:val="100"/>
          <w:kern w:val="0"/>
          <w:sz w:val="24"/>
          <w:szCs w:val="24"/>
          <w:lang w:val="sr-Cyrl-RS"/>
        </w:rPr>
        <w:t xml:space="preserve"> </w:t>
      </w:r>
      <w:r w:rsidR="006E7A88" w:rsidRPr="000F6A6E">
        <w:rPr>
          <w:rFonts w:ascii="Times New Roman" w:hAnsi="Times New Roman"/>
          <w:color w:val="000000" w:themeColor="text1"/>
          <w:w w:val="100"/>
          <w:kern w:val="0"/>
          <w:sz w:val="24"/>
          <w:szCs w:val="24"/>
          <w:lang w:val="sr-Cyrl-RS"/>
        </w:rPr>
        <w:t>означава Страну која има право да прими исплату слободну од било каквог FATCA умањења</w:t>
      </w:r>
      <w:r w:rsidR="00E64CC8" w:rsidRPr="000F6A6E">
        <w:rPr>
          <w:rFonts w:ascii="Times New Roman" w:hAnsi="Times New Roman"/>
          <w:color w:val="000000" w:themeColor="text1"/>
          <w:w w:val="100"/>
          <w:kern w:val="0"/>
          <w:sz w:val="24"/>
          <w:szCs w:val="24"/>
          <w:lang w:val="sr-Cyrl-RS"/>
        </w:rPr>
        <w:t>.</w:t>
      </w:r>
    </w:p>
    <w:p w14:paraId="36330313" w14:textId="77777777" w:rsidR="00BA363C" w:rsidRPr="000F6A6E" w:rsidRDefault="00BA363C"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p>
    <w:p w14:paraId="5E09B4C3" w14:textId="77777777" w:rsidR="00452D7A" w:rsidRPr="000F6A6E" w:rsidRDefault="00BA363C"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r w:rsidRPr="000F6A6E">
        <w:rPr>
          <w:rFonts w:ascii="Times New Roman" w:hAnsi="Times New Roman"/>
          <w:b/>
          <w:color w:val="000000" w:themeColor="text1"/>
          <w:w w:val="100"/>
          <w:kern w:val="0"/>
          <w:sz w:val="24"/>
          <w:szCs w:val="24"/>
          <w:lang w:val="sr-Cyrl-RS"/>
        </w:rPr>
        <w:tab/>
      </w:r>
      <w:r w:rsidR="00C66232" w:rsidRPr="000F6A6E">
        <w:rPr>
          <w:rFonts w:ascii="Times New Roman" w:hAnsi="Times New Roman"/>
          <w:b/>
          <w:color w:val="000000" w:themeColor="text1"/>
          <w:w w:val="100"/>
          <w:kern w:val="0"/>
          <w:sz w:val="24"/>
          <w:szCs w:val="24"/>
          <w:lang w:val="sr-Cyrl-RS"/>
        </w:rPr>
        <w:t>Коначни датум отплате</w:t>
      </w:r>
      <w:r w:rsidR="00452D7A" w:rsidRPr="000F6A6E">
        <w:rPr>
          <w:rFonts w:ascii="Times New Roman" w:hAnsi="Times New Roman"/>
          <w:color w:val="000000" w:themeColor="text1"/>
          <w:w w:val="100"/>
          <w:kern w:val="0"/>
          <w:sz w:val="24"/>
          <w:szCs w:val="24"/>
          <w:lang w:val="sr-Cyrl-RS"/>
        </w:rPr>
        <w:t xml:space="preserve"> </w:t>
      </w:r>
      <w:r w:rsidR="00C66232" w:rsidRPr="000F6A6E">
        <w:rPr>
          <w:rFonts w:ascii="Times New Roman" w:hAnsi="Times New Roman"/>
          <w:color w:val="000000" w:themeColor="text1"/>
          <w:w w:val="100"/>
          <w:kern w:val="0"/>
          <w:sz w:val="24"/>
          <w:szCs w:val="24"/>
          <w:lang w:val="sr-Cyrl-RS"/>
        </w:rPr>
        <w:t>означава</w:t>
      </w:r>
      <w:r w:rsidR="00CA083A" w:rsidRPr="000F6A6E">
        <w:rPr>
          <w:rFonts w:ascii="Times New Roman" w:hAnsi="Times New Roman"/>
          <w:sz w:val="24"/>
          <w:szCs w:val="24"/>
          <w:lang w:val="sr-Cyrl-RS"/>
        </w:rPr>
        <w:t xml:space="preserve">, </w:t>
      </w:r>
      <w:r w:rsidR="00C66232" w:rsidRPr="000F6A6E">
        <w:rPr>
          <w:rFonts w:ascii="Times New Roman" w:hAnsi="Times New Roman"/>
          <w:sz w:val="24"/>
          <w:szCs w:val="24"/>
          <w:lang w:val="sr-Cyrl-RS"/>
        </w:rPr>
        <w:t>у погледу отплате сваког</w:t>
      </w:r>
      <w:r w:rsidR="00CA083A" w:rsidRPr="000F6A6E">
        <w:rPr>
          <w:rFonts w:ascii="Times New Roman" w:hAnsi="Times New Roman"/>
          <w:sz w:val="24"/>
          <w:szCs w:val="24"/>
          <w:lang w:val="sr-Cyrl-RS"/>
        </w:rPr>
        <w:t xml:space="preserve"> </w:t>
      </w:r>
      <w:r w:rsidR="00C66232" w:rsidRPr="000F6A6E">
        <w:rPr>
          <w:rFonts w:ascii="Times New Roman" w:hAnsi="Times New Roman"/>
          <w:sz w:val="24"/>
          <w:szCs w:val="24"/>
          <w:lang w:val="sr-Cyrl-RS"/>
        </w:rPr>
        <w:t>Консолидованог</w:t>
      </w:r>
      <w:r w:rsidR="0064097A" w:rsidRPr="000F6A6E">
        <w:rPr>
          <w:rFonts w:ascii="Times New Roman" w:hAnsi="Times New Roman"/>
          <w:sz w:val="24"/>
          <w:szCs w:val="24"/>
          <w:lang w:val="sr-Cyrl-RS"/>
        </w:rPr>
        <w:t xml:space="preserve"> </w:t>
      </w:r>
      <w:r w:rsidR="00C66232" w:rsidRPr="000F6A6E">
        <w:rPr>
          <w:rFonts w:ascii="Times New Roman" w:hAnsi="Times New Roman"/>
          <w:sz w:val="24"/>
          <w:szCs w:val="24"/>
          <w:lang w:val="sr-Cyrl-RS"/>
        </w:rPr>
        <w:t>периода коришћења средстава</w:t>
      </w:r>
      <w:r w:rsidR="00CA083A" w:rsidRPr="000F6A6E">
        <w:rPr>
          <w:rFonts w:ascii="Times New Roman" w:hAnsi="Times New Roman"/>
          <w:sz w:val="24"/>
          <w:szCs w:val="24"/>
          <w:lang w:val="sr-Cyrl-RS"/>
        </w:rPr>
        <w:t xml:space="preserve"> </w:t>
      </w:r>
      <w:r w:rsidR="00C66232" w:rsidRPr="000F6A6E">
        <w:rPr>
          <w:rFonts w:ascii="Times New Roman" w:hAnsi="Times New Roman"/>
          <w:sz w:val="24"/>
          <w:szCs w:val="24"/>
          <w:lang w:val="sr-Cyrl-RS"/>
        </w:rPr>
        <w:t>који се односи на Траншу</w:t>
      </w:r>
      <w:r w:rsidR="00CA083A" w:rsidRPr="000F6A6E">
        <w:rPr>
          <w:rFonts w:ascii="Times New Roman" w:hAnsi="Times New Roman"/>
          <w:sz w:val="24"/>
          <w:szCs w:val="24"/>
          <w:lang w:val="sr-Cyrl-RS"/>
        </w:rPr>
        <w:t xml:space="preserve">, </w:t>
      </w:r>
      <w:r w:rsidR="00C66232" w:rsidRPr="000F6A6E">
        <w:rPr>
          <w:rFonts w:ascii="Times New Roman" w:hAnsi="Times New Roman"/>
          <w:sz w:val="24"/>
          <w:szCs w:val="24"/>
          <w:lang w:val="sr-Cyrl-RS"/>
        </w:rPr>
        <w:t>датум који пада седам</w:t>
      </w:r>
      <w:r w:rsidR="00CA083A" w:rsidRPr="000F6A6E">
        <w:rPr>
          <w:rFonts w:ascii="Times New Roman" w:hAnsi="Times New Roman"/>
          <w:color w:val="000000" w:themeColor="text1"/>
          <w:w w:val="100"/>
          <w:kern w:val="0"/>
          <w:sz w:val="24"/>
          <w:szCs w:val="24"/>
          <w:lang w:val="sr-Cyrl-RS"/>
        </w:rPr>
        <w:t xml:space="preserve"> (</w:t>
      </w:r>
      <w:r w:rsidR="001F4DBE" w:rsidRPr="000F6A6E">
        <w:rPr>
          <w:rFonts w:ascii="Times New Roman" w:hAnsi="Times New Roman"/>
          <w:color w:val="000000" w:themeColor="text1"/>
          <w:w w:val="100"/>
          <w:kern w:val="0"/>
          <w:sz w:val="24"/>
          <w:szCs w:val="24"/>
          <w:lang w:val="sr-Cyrl-RS"/>
        </w:rPr>
        <w:t>7</w:t>
      </w:r>
      <w:r w:rsidR="00C66232" w:rsidRPr="000F6A6E">
        <w:rPr>
          <w:rFonts w:ascii="Times New Roman" w:hAnsi="Times New Roman"/>
          <w:color w:val="000000" w:themeColor="text1"/>
          <w:w w:val="100"/>
          <w:kern w:val="0"/>
          <w:sz w:val="24"/>
          <w:szCs w:val="24"/>
          <w:lang w:val="sr-Cyrl-RS"/>
        </w:rPr>
        <w:t xml:space="preserve">) година након </w:t>
      </w:r>
      <w:r w:rsidRPr="000F6A6E">
        <w:rPr>
          <w:rFonts w:ascii="Times New Roman" w:hAnsi="Times New Roman"/>
          <w:color w:val="000000" w:themeColor="text1"/>
          <w:w w:val="100"/>
          <w:kern w:val="0"/>
          <w:sz w:val="24"/>
          <w:szCs w:val="24"/>
          <w:lang w:val="sr-Cyrl-RS"/>
        </w:rPr>
        <w:t>важећег</w:t>
      </w:r>
      <w:r w:rsidR="00C66232" w:rsidRPr="000F6A6E">
        <w:rPr>
          <w:rFonts w:ascii="Times New Roman" w:hAnsi="Times New Roman"/>
          <w:color w:val="000000" w:themeColor="text1"/>
          <w:w w:val="100"/>
          <w:kern w:val="0"/>
          <w:sz w:val="24"/>
          <w:szCs w:val="24"/>
          <w:lang w:val="sr-Cyrl-RS"/>
        </w:rPr>
        <w:t xml:space="preserve"> </w:t>
      </w:r>
      <w:r w:rsidRPr="000F6A6E">
        <w:rPr>
          <w:rFonts w:ascii="Times New Roman" w:hAnsi="Times New Roman"/>
          <w:color w:val="000000" w:themeColor="text1"/>
          <w:w w:val="100"/>
          <w:kern w:val="0"/>
          <w:sz w:val="24"/>
          <w:szCs w:val="24"/>
          <w:lang w:val="sr-Cyrl-RS"/>
        </w:rPr>
        <w:t>Почетка</w:t>
      </w:r>
      <w:r w:rsidR="00C66232" w:rsidRPr="000F6A6E">
        <w:rPr>
          <w:rFonts w:ascii="Times New Roman" w:hAnsi="Times New Roman"/>
          <w:color w:val="000000" w:themeColor="text1"/>
          <w:w w:val="100"/>
          <w:kern w:val="0"/>
          <w:sz w:val="24"/>
          <w:szCs w:val="24"/>
          <w:lang w:val="sr-Cyrl-RS"/>
        </w:rPr>
        <w:t xml:space="preserve"> отплате</w:t>
      </w:r>
      <w:r w:rsidR="00CA083A" w:rsidRPr="000F6A6E">
        <w:rPr>
          <w:rFonts w:ascii="Times New Roman" w:hAnsi="Times New Roman"/>
          <w:color w:val="000000" w:themeColor="text1"/>
          <w:w w:val="100"/>
          <w:kern w:val="0"/>
          <w:sz w:val="24"/>
          <w:szCs w:val="24"/>
          <w:lang w:val="sr-Cyrl-RS"/>
        </w:rPr>
        <w:t xml:space="preserve"> </w:t>
      </w:r>
      <w:r w:rsidR="00C66232" w:rsidRPr="000F6A6E">
        <w:rPr>
          <w:rFonts w:ascii="Times New Roman" w:hAnsi="Times New Roman"/>
          <w:sz w:val="24"/>
          <w:szCs w:val="24"/>
          <w:lang w:val="sr-Cyrl-RS"/>
        </w:rPr>
        <w:t>кој</w:t>
      </w:r>
      <w:r w:rsidRPr="000F6A6E">
        <w:rPr>
          <w:rFonts w:ascii="Times New Roman" w:hAnsi="Times New Roman"/>
          <w:sz w:val="24"/>
          <w:szCs w:val="24"/>
          <w:lang w:val="sr-Cyrl-RS"/>
        </w:rPr>
        <w:t>и</w:t>
      </w:r>
      <w:r w:rsidR="00C66232" w:rsidRPr="000F6A6E">
        <w:rPr>
          <w:rFonts w:ascii="Times New Roman" w:hAnsi="Times New Roman"/>
          <w:sz w:val="24"/>
          <w:szCs w:val="24"/>
          <w:lang w:val="sr-Cyrl-RS"/>
        </w:rPr>
        <w:t xml:space="preserve"> се односи на ту Траншу</w:t>
      </w:r>
      <w:r w:rsidR="00452D7A" w:rsidRPr="000F6A6E">
        <w:rPr>
          <w:rFonts w:ascii="Times New Roman" w:hAnsi="Times New Roman"/>
          <w:color w:val="000000" w:themeColor="text1"/>
          <w:w w:val="100"/>
          <w:kern w:val="0"/>
          <w:sz w:val="24"/>
          <w:szCs w:val="24"/>
          <w:lang w:val="sr-Cyrl-RS"/>
        </w:rPr>
        <w:t>.</w:t>
      </w:r>
    </w:p>
    <w:p w14:paraId="356873E8" w14:textId="77777777" w:rsidR="00BA363C" w:rsidRPr="000F6A6E" w:rsidRDefault="00BA363C"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p>
    <w:p w14:paraId="033367AC" w14:textId="77777777" w:rsidR="00565B55" w:rsidRPr="000F6A6E" w:rsidRDefault="00BA363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261F92" w:rsidRPr="000F6A6E">
        <w:rPr>
          <w:rFonts w:ascii="Times New Roman" w:hAnsi="Times New Roman"/>
          <w:b/>
          <w:sz w:val="24"/>
          <w:lang w:val="sr-Cyrl-RS"/>
        </w:rPr>
        <w:t>Финансијски документи</w:t>
      </w:r>
      <w:r w:rsidR="00261F92" w:rsidRPr="000F6A6E">
        <w:rPr>
          <w:rFonts w:ascii="Times New Roman" w:hAnsi="Times New Roman"/>
          <w:sz w:val="24"/>
          <w:lang w:val="sr-Cyrl-RS"/>
        </w:rPr>
        <w:t xml:space="preserve"> означавају</w:t>
      </w:r>
      <w:r w:rsidR="00565B55" w:rsidRPr="000F6A6E">
        <w:rPr>
          <w:rFonts w:ascii="Times New Roman" w:hAnsi="Times New Roman"/>
          <w:sz w:val="24"/>
          <w:lang w:val="sr-Cyrl-RS"/>
        </w:rPr>
        <w:t xml:space="preserve">: </w:t>
      </w:r>
    </w:p>
    <w:p w14:paraId="661CE389" w14:textId="77777777" w:rsidR="00E91F01" w:rsidRPr="000F6A6E" w:rsidRDefault="00E91F01" w:rsidP="00E91F01">
      <w:pPr>
        <w:widowControl w:val="0"/>
        <w:spacing w:before="0" w:after="0" w:line="240" w:lineRule="auto"/>
        <w:ind w:left="709" w:hanging="709"/>
        <w:rPr>
          <w:rFonts w:ascii="Times New Roman" w:hAnsi="Times New Roman"/>
          <w:sz w:val="24"/>
          <w:lang w:val="sr-Cyrl-RS"/>
        </w:rPr>
      </w:pPr>
    </w:p>
    <w:p w14:paraId="7D51E57F" w14:textId="77777777" w:rsidR="00565B55" w:rsidRPr="000F6A6E" w:rsidRDefault="00261F92"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00BA363C" w:rsidRPr="000F6A6E">
        <w:rPr>
          <w:rFonts w:ascii="Times New Roman" w:hAnsi="Times New Roman"/>
          <w:sz w:val="24"/>
          <w:lang w:val="sr-Cyrl-RS"/>
        </w:rPr>
        <w:tab/>
      </w:r>
      <w:r w:rsidRPr="000F6A6E">
        <w:rPr>
          <w:rFonts w:ascii="Times New Roman" w:hAnsi="Times New Roman"/>
          <w:sz w:val="24"/>
          <w:lang w:val="sr-Cyrl-RS"/>
        </w:rPr>
        <w:t>овај Уговор</w:t>
      </w:r>
      <w:r w:rsidR="00565B55" w:rsidRPr="000F6A6E">
        <w:rPr>
          <w:rFonts w:ascii="Times New Roman" w:hAnsi="Times New Roman"/>
          <w:sz w:val="24"/>
          <w:lang w:val="sr-Cyrl-RS"/>
        </w:rPr>
        <w:t xml:space="preserve">; </w:t>
      </w:r>
    </w:p>
    <w:p w14:paraId="49DE2B1A"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6B2868EC" w14:textId="77777777" w:rsidR="005E7B56" w:rsidRPr="000F6A6E" w:rsidRDefault="00261F92"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00BA363C" w:rsidRPr="000F6A6E">
        <w:rPr>
          <w:rFonts w:ascii="Times New Roman" w:hAnsi="Times New Roman"/>
          <w:sz w:val="24"/>
          <w:lang w:val="sr-Cyrl-RS"/>
        </w:rPr>
        <w:tab/>
      </w:r>
      <w:r w:rsidRPr="000F6A6E">
        <w:rPr>
          <w:rFonts w:ascii="Times New Roman" w:hAnsi="Times New Roman"/>
          <w:sz w:val="24"/>
          <w:lang w:val="sr-Cyrl-RS"/>
        </w:rPr>
        <w:t xml:space="preserve">Уговор о </w:t>
      </w:r>
      <w:r w:rsidR="00302669" w:rsidRPr="000F6A6E">
        <w:rPr>
          <w:rFonts w:ascii="Times New Roman" w:hAnsi="Times New Roman"/>
          <w:sz w:val="24"/>
          <w:lang w:val="sr-Cyrl-RS"/>
        </w:rPr>
        <w:t>д</w:t>
      </w:r>
      <w:r w:rsidRPr="000F6A6E">
        <w:rPr>
          <w:rFonts w:ascii="Times New Roman" w:hAnsi="Times New Roman"/>
          <w:sz w:val="24"/>
          <w:lang w:val="sr-Cyrl-RS"/>
        </w:rPr>
        <w:t>одели плаћања</w:t>
      </w:r>
      <w:r w:rsidR="005E7B56" w:rsidRPr="000F6A6E">
        <w:rPr>
          <w:rFonts w:ascii="Times New Roman" w:hAnsi="Times New Roman"/>
          <w:sz w:val="24"/>
          <w:lang w:val="sr-Cyrl-RS"/>
        </w:rPr>
        <w:t>;</w:t>
      </w:r>
    </w:p>
    <w:p w14:paraId="084E15D5"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36A835AA" w14:textId="77777777" w:rsidR="008F5AAA" w:rsidRPr="000F6A6E" w:rsidRDefault="00261F92"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00BA363C" w:rsidRPr="000F6A6E">
        <w:rPr>
          <w:rFonts w:ascii="Times New Roman" w:hAnsi="Times New Roman"/>
          <w:sz w:val="24"/>
          <w:lang w:val="sr-Cyrl-RS"/>
        </w:rPr>
        <w:tab/>
      </w:r>
      <w:r w:rsidRPr="000F6A6E">
        <w:rPr>
          <w:rFonts w:ascii="Times New Roman" w:hAnsi="Times New Roman"/>
          <w:sz w:val="24"/>
          <w:lang w:val="sr-Cyrl-RS"/>
        </w:rPr>
        <w:t>Писмо о накнади за координацију</w:t>
      </w:r>
      <w:r w:rsidR="008F5AAA" w:rsidRPr="000F6A6E">
        <w:rPr>
          <w:rFonts w:ascii="Times New Roman" w:hAnsi="Times New Roman"/>
          <w:sz w:val="24"/>
          <w:lang w:val="sr-Cyrl-RS"/>
        </w:rPr>
        <w:t>;</w:t>
      </w:r>
    </w:p>
    <w:p w14:paraId="6E1F97D1"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4D101DB1" w14:textId="77777777" w:rsidR="001F4DBE" w:rsidRPr="000F6A6E" w:rsidRDefault="00261F92"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lastRenderedPageBreak/>
        <w:t>(д)</w:t>
      </w:r>
      <w:r w:rsidR="00BA363C" w:rsidRPr="000F6A6E">
        <w:rPr>
          <w:rFonts w:ascii="Times New Roman" w:hAnsi="Times New Roman"/>
          <w:sz w:val="24"/>
          <w:lang w:val="sr-Cyrl-RS"/>
        </w:rPr>
        <w:tab/>
      </w:r>
      <w:r w:rsidRPr="000F6A6E">
        <w:rPr>
          <w:rFonts w:ascii="Times New Roman" w:hAnsi="Times New Roman"/>
          <w:sz w:val="24"/>
          <w:lang w:val="sr-Cyrl-RS"/>
        </w:rPr>
        <w:t>Писмо о накнади за уређење зајма</w:t>
      </w:r>
      <w:r w:rsidR="001F4DBE" w:rsidRPr="000F6A6E">
        <w:rPr>
          <w:rFonts w:ascii="Times New Roman" w:hAnsi="Times New Roman"/>
          <w:sz w:val="24"/>
          <w:lang w:val="sr-Cyrl-RS"/>
        </w:rPr>
        <w:t>;</w:t>
      </w:r>
    </w:p>
    <w:p w14:paraId="7E4FF75F"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5CD2032D" w14:textId="77777777" w:rsidR="00EF5495" w:rsidRPr="000F6A6E" w:rsidRDefault="00261F92"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(е)</w:t>
      </w:r>
      <w:r w:rsidR="00BA363C" w:rsidRPr="000F6A6E">
        <w:rPr>
          <w:rFonts w:ascii="Times New Roman" w:hAnsi="Times New Roman"/>
          <w:sz w:val="24"/>
          <w:lang w:val="sr-Cyrl-RS"/>
        </w:rPr>
        <w:tab/>
      </w:r>
      <w:r w:rsidRPr="000F6A6E">
        <w:rPr>
          <w:rFonts w:ascii="Times New Roman" w:hAnsi="Times New Roman"/>
          <w:sz w:val="24"/>
          <w:lang w:val="sr-Cyrl-RS"/>
        </w:rPr>
        <w:t>Писмо о накнади Агента</w:t>
      </w:r>
      <w:r w:rsidR="005C0304" w:rsidRPr="000F6A6E">
        <w:rPr>
          <w:rFonts w:ascii="Times New Roman" w:hAnsi="Times New Roman"/>
          <w:sz w:val="24"/>
          <w:lang w:val="sr-Cyrl-RS"/>
        </w:rPr>
        <w:t>;</w:t>
      </w:r>
    </w:p>
    <w:p w14:paraId="7FD0C55D"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07306FD5" w14:textId="77777777" w:rsidR="008A495D" w:rsidRPr="000F6A6E" w:rsidRDefault="00BA363C"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(ф)</w:t>
      </w:r>
      <w:r w:rsidRPr="000F6A6E">
        <w:rPr>
          <w:rFonts w:ascii="Times New Roman" w:hAnsi="Times New Roman"/>
          <w:sz w:val="24"/>
          <w:lang w:val="sr-Cyrl-RS"/>
        </w:rPr>
        <w:tab/>
      </w:r>
      <w:r w:rsidR="00261F92" w:rsidRPr="000F6A6E">
        <w:rPr>
          <w:rFonts w:ascii="Times New Roman" w:hAnsi="Times New Roman"/>
          <w:sz w:val="24"/>
          <w:lang w:val="sr-Cyrl-RS"/>
        </w:rPr>
        <w:t>било кој</w:t>
      </w:r>
      <w:r w:rsidR="008513C1" w:rsidRPr="000F6A6E">
        <w:rPr>
          <w:rFonts w:ascii="Times New Roman" w:hAnsi="Times New Roman"/>
          <w:sz w:val="24"/>
          <w:lang w:val="sr-Cyrl-RS"/>
        </w:rPr>
        <w:t>у</w:t>
      </w:r>
      <w:r w:rsidR="00261F92" w:rsidRPr="000F6A6E">
        <w:rPr>
          <w:rFonts w:ascii="Times New Roman" w:hAnsi="Times New Roman"/>
          <w:sz w:val="24"/>
          <w:lang w:val="sr-Cyrl-RS"/>
        </w:rPr>
        <w:t xml:space="preserve"> Потврд</w:t>
      </w:r>
      <w:r w:rsidR="008513C1" w:rsidRPr="000F6A6E">
        <w:rPr>
          <w:rFonts w:ascii="Times New Roman" w:hAnsi="Times New Roman"/>
          <w:sz w:val="24"/>
          <w:lang w:val="sr-Cyrl-RS"/>
        </w:rPr>
        <w:t>у</w:t>
      </w:r>
      <w:r w:rsidR="00261F92" w:rsidRPr="000F6A6E">
        <w:rPr>
          <w:rFonts w:ascii="Times New Roman" w:hAnsi="Times New Roman"/>
          <w:sz w:val="24"/>
          <w:lang w:val="sr-Cyrl-RS"/>
        </w:rPr>
        <w:t xml:space="preserve"> Зајмопримца о коришћењу средстава</w:t>
      </w:r>
      <w:r w:rsidR="00533CEF" w:rsidRPr="000F6A6E">
        <w:rPr>
          <w:rFonts w:ascii="Times New Roman" w:hAnsi="Times New Roman"/>
          <w:sz w:val="24"/>
          <w:lang w:val="sr-Cyrl-RS"/>
        </w:rPr>
        <w:t>.</w:t>
      </w:r>
    </w:p>
    <w:p w14:paraId="683EF958" w14:textId="77777777" w:rsidR="00BA363C" w:rsidRPr="000F6A6E" w:rsidRDefault="00BA363C" w:rsidP="00E91F01">
      <w:pPr>
        <w:pStyle w:val="T4Pucea"/>
        <w:widowControl w:val="0"/>
        <w:spacing w:before="0" w:after="0" w:line="240" w:lineRule="auto"/>
        <w:ind w:left="1418" w:hanging="709"/>
        <w:rPr>
          <w:rFonts w:ascii="Times New Roman" w:hAnsi="Times New Roman"/>
          <w:sz w:val="24"/>
          <w:lang w:val="sr-Cyrl-RS"/>
        </w:rPr>
      </w:pPr>
    </w:p>
    <w:p w14:paraId="52F0A34C" w14:textId="77777777" w:rsidR="00565B55" w:rsidRPr="000F6A6E" w:rsidRDefault="002473A7"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t>и</w:t>
      </w:r>
      <w:r w:rsidR="008513C1" w:rsidRPr="000F6A6E">
        <w:rPr>
          <w:rFonts w:ascii="Times New Roman" w:hAnsi="Times New Roman"/>
          <w:sz w:val="24"/>
          <w:lang w:val="sr-Cyrl-RS"/>
        </w:rPr>
        <w:t xml:space="preserve"> било који др</w:t>
      </w:r>
      <w:r w:rsidRPr="000F6A6E">
        <w:rPr>
          <w:rFonts w:ascii="Times New Roman" w:hAnsi="Times New Roman"/>
          <w:sz w:val="24"/>
          <w:lang w:val="sr-Cyrl-RS"/>
        </w:rPr>
        <w:t>у</w:t>
      </w:r>
      <w:r w:rsidR="008513C1" w:rsidRPr="000F6A6E">
        <w:rPr>
          <w:rFonts w:ascii="Times New Roman" w:hAnsi="Times New Roman"/>
          <w:sz w:val="24"/>
          <w:lang w:val="sr-Cyrl-RS"/>
        </w:rPr>
        <w:t>ги документ који је одређен као</w:t>
      </w:r>
      <w:r w:rsidR="00565B55" w:rsidRPr="000F6A6E">
        <w:rPr>
          <w:rFonts w:ascii="Times New Roman" w:hAnsi="Times New Roman"/>
          <w:sz w:val="24"/>
          <w:lang w:val="sr-Cyrl-RS"/>
        </w:rPr>
        <w:t xml:space="preserve"> </w:t>
      </w:r>
      <w:r w:rsidR="008513C1" w:rsidRPr="000F6A6E">
        <w:rPr>
          <w:rFonts w:ascii="Times New Roman" w:hAnsi="Times New Roman"/>
          <w:sz w:val="24"/>
          <w:lang w:val="sr-Cyrl-RS"/>
        </w:rPr>
        <w:t>„Финансијски документ</w:t>
      </w:r>
      <w:r w:rsidR="008513C1" w:rsidRPr="000F6A6E">
        <w:rPr>
          <w:rFonts w:ascii="Times New Roman" w:hAnsi="Times New Roman"/>
          <w:color w:val="000000" w:themeColor="text1"/>
          <w:sz w:val="24"/>
          <w:lang w:val="sr-Cyrl-RS"/>
        </w:rPr>
        <w:t>”</w:t>
      </w:r>
      <w:r w:rsidR="00565B55" w:rsidRPr="000F6A6E">
        <w:rPr>
          <w:rFonts w:ascii="Times New Roman" w:hAnsi="Times New Roman"/>
          <w:sz w:val="24"/>
          <w:lang w:val="sr-Cyrl-RS"/>
        </w:rPr>
        <w:t xml:space="preserve"> </w:t>
      </w:r>
      <w:r w:rsidR="008513C1" w:rsidRPr="000F6A6E">
        <w:rPr>
          <w:rFonts w:ascii="Times New Roman" w:hAnsi="Times New Roman"/>
          <w:sz w:val="24"/>
          <w:lang w:val="sr-Cyrl-RS"/>
        </w:rPr>
        <w:t>од стране</w:t>
      </w:r>
      <w:r w:rsidR="00565B55" w:rsidRPr="000F6A6E">
        <w:rPr>
          <w:rFonts w:ascii="Times New Roman" w:hAnsi="Times New Roman"/>
          <w:sz w:val="24"/>
          <w:lang w:val="sr-Cyrl-RS"/>
        </w:rPr>
        <w:t xml:space="preserve"> </w:t>
      </w:r>
      <w:r w:rsidR="00553C20" w:rsidRPr="000F6A6E">
        <w:rPr>
          <w:rFonts w:ascii="Times New Roman" w:hAnsi="Times New Roman"/>
          <w:sz w:val="24"/>
          <w:lang w:val="sr-Cyrl-RS"/>
        </w:rPr>
        <w:t>ECA</w:t>
      </w:r>
      <w:r w:rsidR="00565B55" w:rsidRPr="000F6A6E">
        <w:rPr>
          <w:rFonts w:ascii="Times New Roman" w:hAnsi="Times New Roman"/>
          <w:sz w:val="24"/>
          <w:lang w:val="sr-Cyrl-RS"/>
        </w:rPr>
        <w:t xml:space="preserve"> </w:t>
      </w:r>
      <w:r w:rsidR="008513C1" w:rsidRPr="000F6A6E">
        <w:rPr>
          <w:rFonts w:ascii="Times New Roman" w:hAnsi="Times New Roman"/>
          <w:sz w:val="24"/>
          <w:lang w:val="sr-Cyrl-RS"/>
        </w:rPr>
        <w:t>Агента и Зајмопримца</w:t>
      </w:r>
      <w:r w:rsidR="00565B55" w:rsidRPr="000F6A6E">
        <w:rPr>
          <w:rFonts w:ascii="Times New Roman" w:hAnsi="Times New Roman"/>
          <w:sz w:val="24"/>
          <w:lang w:val="sr-Cyrl-RS"/>
        </w:rPr>
        <w:t>.</w:t>
      </w:r>
    </w:p>
    <w:p w14:paraId="74B57DE3" w14:textId="77777777" w:rsidR="002473A7" w:rsidRPr="000F6A6E" w:rsidRDefault="002473A7" w:rsidP="00E91F01">
      <w:pPr>
        <w:widowControl w:val="0"/>
        <w:spacing w:before="0" w:after="0" w:line="240" w:lineRule="auto"/>
        <w:ind w:left="709" w:hanging="709"/>
        <w:rPr>
          <w:rFonts w:ascii="Times New Roman" w:hAnsi="Times New Roman"/>
          <w:sz w:val="24"/>
          <w:lang w:val="sr-Cyrl-RS"/>
        </w:rPr>
      </w:pPr>
    </w:p>
    <w:p w14:paraId="71AB6127" w14:textId="77777777" w:rsidR="00565B55" w:rsidRPr="000F6A6E" w:rsidRDefault="002473A7"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51EDB" w:rsidRPr="000F6A6E">
        <w:rPr>
          <w:rFonts w:ascii="Times New Roman" w:hAnsi="Times New Roman"/>
          <w:b/>
          <w:sz w:val="24"/>
          <w:lang w:val="sr-Cyrl-RS"/>
        </w:rPr>
        <w:t>Финансијска страна</w:t>
      </w:r>
      <w:r w:rsidR="00565B55" w:rsidRPr="000F6A6E">
        <w:rPr>
          <w:rFonts w:ascii="Times New Roman" w:hAnsi="Times New Roman"/>
          <w:sz w:val="24"/>
          <w:lang w:val="sr-Cyrl-RS"/>
        </w:rPr>
        <w:t xml:space="preserve"> </w:t>
      </w:r>
      <w:r w:rsidR="00B51EDB" w:rsidRPr="000F6A6E">
        <w:rPr>
          <w:rFonts w:ascii="Times New Roman" w:hAnsi="Times New Roman"/>
          <w:sz w:val="24"/>
          <w:lang w:val="sr-Cyrl-RS"/>
        </w:rPr>
        <w:t xml:space="preserve">означава Овлашћеног водећег аранжера, </w:t>
      </w:r>
      <w:r w:rsidR="001F4DBE" w:rsidRPr="000F6A6E">
        <w:rPr>
          <w:rFonts w:ascii="Times New Roman" w:hAnsi="Times New Roman"/>
          <w:sz w:val="24"/>
          <w:lang w:val="sr-Cyrl-RS"/>
        </w:rPr>
        <w:t xml:space="preserve">ECA </w:t>
      </w:r>
      <w:r w:rsidR="00B51EDB" w:rsidRPr="000F6A6E">
        <w:rPr>
          <w:rFonts w:ascii="Times New Roman" w:hAnsi="Times New Roman"/>
          <w:sz w:val="24"/>
          <w:lang w:val="sr-Cyrl-RS"/>
        </w:rPr>
        <w:t>Агента</w:t>
      </w:r>
      <w:r w:rsidR="001F4DBE" w:rsidRPr="000F6A6E">
        <w:rPr>
          <w:rFonts w:ascii="Times New Roman" w:hAnsi="Times New Roman"/>
          <w:sz w:val="24"/>
          <w:lang w:val="sr-Cyrl-RS"/>
        </w:rPr>
        <w:t xml:space="preserve">, </w:t>
      </w:r>
      <w:r w:rsidR="00B51EDB" w:rsidRPr="000F6A6E">
        <w:rPr>
          <w:rFonts w:ascii="Times New Roman" w:hAnsi="Times New Roman"/>
          <w:sz w:val="24"/>
          <w:lang w:val="sr-Cyrl-RS"/>
        </w:rPr>
        <w:t>Банку за глобалну координацију, структурирање и документацију</w:t>
      </w:r>
      <w:r w:rsidR="001F4DBE" w:rsidRPr="000F6A6E">
        <w:rPr>
          <w:rFonts w:ascii="Times New Roman" w:hAnsi="Times New Roman"/>
          <w:sz w:val="24"/>
          <w:lang w:val="sr-Cyrl-RS"/>
        </w:rPr>
        <w:t xml:space="preserve"> </w:t>
      </w:r>
      <w:r w:rsidR="00B51EDB" w:rsidRPr="000F6A6E">
        <w:rPr>
          <w:rFonts w:ascii="Times New Roman" w:hAnsi="Times New Roman"/>
          <w:sz w:val="24"/>
          <w:lang w:val="sr-Cyrl-RS"/>
        </w:rPr>
        <w:t>или Зајмодавца</w:t>
      </w:r>
      <w:r w:rsidR="00565B55" w:rsidRPr="000F6A6E">
        <w:rPr>
          <w:rFonts w:ascii="Times New Roman" w:hAnsi="Times New Roman"/>
          <w:sz w:val="24"/>
          <w:lang w:val="sr-Cyrl-RS"/>
        </w:rPr>
        <w:t>.</w:t>
      </w:r>
    </w:p>
    <w:p w14:paraId="56BB0064" w14:textId="77777777" w:rsidR="002473A7" w:rsidRPr="000F6A6E" w:rsidRDefault="002473A7" w:rsidP="00E91F01">
      <w:pPr>
        <w:widowControl w:val="0"/>
        <w:spacing w:before="0" w:after="0" w:line="240" w:lineRule="auto"/>
        <w:ind w:left="709" w:hanging="709"/>
        <w:rPr>
          <w:rFonts w:ascii="Times New Roman" w:hAnsi="Times New Roman"/>
          <w:sz w:val="24"/>
          <w:lang w:val="sr-Cyrl-RS"/>
        </w:rPr>
      </w:pPr>
    </w:p>
    <w:p w14:paraId="5F0AD378" w14:textId="77777777" w:rsidR="001F4DBE" w:rsidRPr="000F6A6E" w:rsidRDefault="002473A7"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sz w:val="24"/>
          <w:lang w:val="sr-Cyrl-RS"/>
        </w:rPr>
        <w:tab/>
      </w:r>
      <w:r w:rsidR="0064097A" w:rsidRPr="000F6A6E">
        <w:rPr>
          <w:rFonts w:ascii="Times New Roman" w:hAnsi="Times New Roman"/>
          <w:b/>
          <w:bCs/>
          <w:color w:val="000000" w:themeColor="text1"/>
          <w:sz w:val="24"/>
          <w:lang w:val="sr-Cyrl-RS"/>
        </w:rPr>
        <w:t>Први датум отплате</w:t>
      </w:r>
      <w:r w:rsidR="0064097A" w:rsidRPr="000F6A6E">
        <w:rPr>
          <w:rFonts w:ascii="Times New Roman" w:hAnsi="Times New Roman"/>
          <w:color w:val="000000" w:themeColor="text1"/>
          <w:sz w:val="24"/>
          <w:lang w:val="sr-Cyrl-RS"/>
        </w:rPr>
        <w:t xml:space="preserve"> означава</w:t>
      </w:r>
      <w:r w:rsidR="001F4DBE" w:rsidRPr="000F6A6E">
        <w:rPr>
          <w:rFonts w:ascii="Times New Roman" w:hAnsi="Times New Roman"/>
          <w:color w:val="000000" w:themeColor="text1"/>
          <w:sz w:val="24"/>
          <w:lang w:val="sr-Cyrl-RS"/>
        </w:rPr>
        <w:t>:</w:t>
      </w:r>
    </w:p>
    <w:p w14:paraId="3D5F85F3" w14:textId="77777777" w:rsidR="002473A7" w:rsidRPr="000F6A6E" w:rsidRDefault="002473A7" w:rsidP="00E91F01">
      <w:pPr>
        <w:widowControl w:val="0"/>
        <w:spacing w:before="0" w:after="0" w:line="240" w:lineRule="auto"/>
        <w:ind w:left="709" w:hanging="709"/>
        <w:rPr>
          <w:rFonts w:ascii="Times New Roman" w:hAnsi="Times New Roman"/>
          <w:color w:val="000000" w:themeColor="text1"/>
          <w:sz w:val="24"/>
          <w:lang w:val="sr-Cyrl-RS"/>
        </w:rPr>
      </w:pPr>
    </w:p>
    <w:p w14:paraId="14A28F93" w14:textId="77777777" w:rsidR="001F4DBE" w:rsidRPr="000F6A6E" w:rsidRDefault="0064097A"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002473A7" w:rsidRPr="000F6A6E">
        <w:rPr>
          <w:rFonts w:ascii="Times New Roman" w:hAnsi="Times New Roman"/>
          <w:sz w:val="24"/>
          <w:lang w:val="sr-Cyrl-RS"/>
        </w:rPr>
        <w:tab/>
      </w:r>
      <w:r w:rsidRPr="000F6A6E">
        <w:rPr>
          <w:rFonts w:ascii="Times New Roman" w:hAnsi="Times New Roman"/>
          <w:sz w:val="24"/>
          <w:lang w:val="sr-Cyrl-RS"/>
        </w:rPr>
        <w:t>у погледу отплате Консолидованог периода коришћења средстава</w:t>
      </w:r>
      <w:r w:rsidR="001F4DBE" w:rsidRPr="000F6A6E">
        <w:rPr>
          <w:rFonts w:ascii="Times New Roman" w:hAnsi="Times New Roman"/>
          <w:sz w:val="24"/>
          <w:lang w:val="sr-Cyrl-RS"/>
        </w:rPr>
        <w:t xml:space="preserve"> </w:t>
      </w:r>
      <w:r w:rsidRPr="000F6A6E">
        <w:rPr>
          <w:rFonts w:ascii="Times New Roman" w:hAnsi="Times New Roman"/>
          <w:sz w:val="24"/>
          <w:lang w:val="sr-Cyrl-RS"/>
        </w:rPr>
        <w:t>који се односи на Траншу 1</w:t>
      </w:r>
      <w:r w:rsidR="001F4DBE" w:rsidRPr="000F6A6E">
        <w:rPr>
          <w:rFonts w:ascii="Times New Roman" w:hAnsi="Times New Roman"/>
          <w:sz w:val="24"/>
          <w:lang w:val="sr-Cyrl-RS"/>
        </w:rPr>
        <w:t xml:space="preserve">: </w:t>
      </w:r>
      <w:r w:rsidRPr="000F6A6E">
        <w:rPr>
          <w:rFonts w:ascii="Times New Roman" w:hAnsi="Times New Roman"/>
          <w:sz w:val="24"/>
          <w:lang w:val="sr-Cyrl-RS"/>
        </w:rPr>
        <w:t>датум који пада шест</w:t>
      </w:r>
      <w:r w:rsidR="001F4DBE" w:rsidRPr="000F6A6E">
        <w:rPr>
          <w:rFonts w:ascii="Times New Roman" w:hAnsi="Times New Roman"/>
          <w:sz w:val="24"/>
          <w:lang w:val="sr-Cyrl-RS"/>
        </w:rPr>
        <w:t xml:space="preserve"> (6) </w:t>
      </w:r>
      <w:r w:rsidRPr="000F6A6E">
        <w:rPr>
          <w:rFonts w:ascii="Times New Roman" w:hAnsi="Times New Roman"/>
          <w:sz w:val="24"/>
          <w:lang w:val="sr-Cyrl-RS"/>
        </w:rPr>
        <w:t>месеци након</w:t>
      </w:r>
      <w:r w:rsidR="001F4DBE" w:rsidRPr="000F6A6E">
        <w:rPr>
          <w:rFonts w:ascii="Times New Roman" w:hAnsi="Times New Roman"/>
          <w:sz w:val="24"/>
          <w:lang w:val="sr-Cyrl-RS"/>
        </w:rPr>
        <w:t xml:space="preserve"> </w:t>
      </w:r>
      <w:r w:rsidRPr="000F6A6E">
        <w:rPr>
          <w:rFonts w:ascii="Times New Roman" w:hAnsi="Times New Roman"/>
          <w:sz w:val="24"/>
          <w:lang w:val="sr-Cyrl-RS"/>
        </w:rPr>
        <w:t>Почет</w:t>
      </w:r>
      <w:r w:rsidR="002473A7" w:rsidRPr="000F6A6E">
        <w:rPr>
          <w:rFonts w:ascii="Times New Roman" w:hAnsi="Times New Roman"/>
          <w:sz w:val="24"/>
          <w:lang w:val="sr-Cyrl-RS"/>
        </w:rPr>
        <w:t>ка</w:t>
      </w:r>
      <w:r w:rsidRPr="000F6A6E">
        <w:rPr>
          <w:rFonts w:ascii="Times New Roman" w:hAnsi="Times New Roman"/>
          <w:sz w:val="24"/>
          <w:lang w:val="sr-Cyrl-RS"/>
        </w:rPr>
        <w:t xml:space="preserve"> отплате</w:t>
      </w:r>
      <w:r w:rsidR="001F4DBE" w:rsidRPr="000F6A6E">
        <w:rPr>
          <w:rFonts w:ascii="Times New Roman" w:hAnsi="Times New Roman"/>
          <w:sz w:val="24"/>
          <w:lang w:val="sr-Cyrl-RS"/>
        </w:rPr>
        <w:t xml:space="preserve"> 1</w:t>
      </w:r>
      <w:r w:rsidRPr="000F6A6E">
        <w:rPr>
          <w:rFonts w:ascii="Times New Roman" w:hAnsi="Times New Roman"/>
          <w:sz w:val="24"/>
          <w:lang w:val="sr-Cyrl-RS"/>
        </w:rPr>
        <w:t>; и</w:t>
      </w:r>
    </w:p>
    <w:p w14:paraId="3B6ABB24" w14:textId="77777777" w:rsidR="002473A7" w:rsidRPr="000F6A6E" w:rsidRDefault="002473A7" w:rsidP="00E91F01">
      <w:pPr>
        <w:pStyle w:val="T4Pucea"/>
        <w:widowControl w:val="0"/>
        <w:spacing w:before="0" w:after="0" w:line="240" w:lineRule="auto"/>
        <w:rPr>
          <w:rFonts w:ascii="Times New Roman" w:hAnsi="Times New Roman"/>
          <w:sz w:val="24"/>
          <w:lang w:val="sr-Cyrl-RS"/>
        </w:rPr>
      </w:pPr>
    </w:p>
    <w:p w14:paraId="089A2B86" w14:textId="77777777" w:rsidR="001F4DBE" w:rsidRPr="000F6A6E" w:rsidRDefault="0064097A"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002473A7" w:rsidRPr="000F6A6E">
        <w:rPr>
          <w:rFonts w:ascii="Times New Roman" w:hAnsi="Times New Roman"/>
          <w:sz w:val="24"/>
          <w:lang w:val="sr-Cyrl-RS"/>
        </w:rPr>
        <w:tab/>
      </w:r>
      <w:r w:rsidRPr="000F6A6E">
        <w:rPr>
          <w:rFonts w:ascii="Times New Roman" w:hAnsi="Times New Roman"/>
          <w:sz w:val="24"/>
          <w:lang w:val="sr-Cyrl-RS"/>
        </w:rPr>
        <w:t>у погледу отплате Консолидованог периода коришћења средстава који се односи на Траншу 2</w:t>
      </w:r>
      <w:r w:rsidR="001F4DBE" w:rsidRPr="000F6A6E">
        <w:rPr>
          <w:rFonts w:ascii="Times New Roman" w:hAnsi="Times New Roman"/>
          <w:sz w:val="24"/>
          <w:lang w:val="sr-Cyrl-RS"/>
        </w:rPr>
        <w:t xml:space="preserve">: </w:t>
      </w:r>
      <w:r w:rsidRPr="000F6A6E">
        <w:rPr>
          <w:rFonts w:ascii="Times New Roman" w:hAnsi="Times New Roman"/>
          <w:sz w:val="24"/>
          <w:lang w:val="sr-Cyrl-RS"/>
        </w:rPr>
        <w:t>датум који пада шест (6) месеци након Почет</w:t>
      </w:r>
      <w:r w:rsidR="002473A7" w:rsidRPr="000F6A6E">
        <w:rPr>
          <w:rFonts w:ascii="Times New Roman" w:hAnsi="Times New Roman"/>
          <w:sz w:val="24"/>
          <w:lang w:val="sr-Cyrl-RS"/>
        </w:rPr>
        <w:t>ка</w:t>
      </w:r>
      <w:r w:rsidRPr="000F6A6E">
        <w:rPr>
          <w:rFonts w:ascii="Times New Roman" w:hAnsi="Times New Roman"/>
          <w:sz w:val="24"/>
          <w:lang w:val="sr-Cyrl-RS"/>
        </w:rPr>
        <w:t xml:space="preserve"> отплате 2</w:t>
      </w:r>
      <w:r w:rsidR="001F4DBE" w:rsidRPr="000F6A6E">
        <w:rPr>
          <w:rFonts w:ascii="Times New Roman" w:hAnsi="Times New Roman"/>
          <w:sz w:val="24"/>
          <w:lang w:val="sr-Cyrl-RS"/>
        </w:rPr>
        <w:t>.</w:t>
      </w:r>
    </w:p>
    <w:p w14:paraId="1D84662F" w14:textId="77777777" w:rsidR="002473A7" w:rsidRPr="000F6A6E" w:rsidRDefault="002473A7" w:rsidP="00E91F01">
      <w:pPr>
        <w:pStyle w:val="T4Pucea"/>
        <w:widowControl w:val="0"/>
        <w:spacing w:before="0" w:after="0" w:line="240" w:lineRule="auto"/>
        <w:rPr>
          <w:rFonts w:ascii="Times New Roman" w:hAnsi="Times New Roman"/>
          <w:sz w:val="24"/>
          <w:lang w:val="sr-Cyrl-RS"/>
        </w:rPr>
      </w:pPr>
    </w:p>
    <w:p w14:paraId="7B50DCE2" w14:textId="77777777" w:rsidR="001F4DBE" w:rsidRPr="000F6A6E" w:rsidRDefault="002473A7" w:rsidP="00E91F01">
      <w:pPr>
        <w:pStyle w:val="Body1"/>
        <w:widowControl w:val="0"/>
        <w:spacing w:after="0" w:line="240" w:lineRule="auto"/>
        <w:ind w:left="709" w:hanging="709"/>
        <w:rPr>
          <w:rFonts w:ascii="Times New Roman" w:hAnsi="Times New Roman"/>
          <w:sz w:val="24"/>
          <w:szCs w:val="24"/>
          <w:lang w:val="sr-Cyrl-RS"/>
        </w:rPr>
      </w:pPr>
      <w:r w:rsidRPr="000F6A6E">
        <w:rPr>
          <w:rFonts w:ascii="Times New Roman" w:hAnsi="Times New Roman"/>
          <w:b/>
          <w:sz w:val="24"/>
          <w:szCs w:val="24"/>
          <w:lang w:val="sr-Cyrl-RS"/>
        </w:rPr>
        <w:tab/>
      </w:r>
      <w:r w:rsidR="00DC3202" w:rsidRPr="000F6A6E">
        <w:rPr>
          <w:rFonts w:ascii="Times New Roman" w:hAnsi="Times New Roman"/>
          <w:b/>
          <w:sz w:val="24"/>
          <w:szCs w:val="24"/>
          <w:lang w:val="sr-Cyrl-RS"/>
        </w:rPr>
        <w:t>Д</w:t>
      </w:r>
      <w:r w:rsidR="00B67B16" w:rsidRPr="000F6A6E">
        <w:rPr>
          <w:rFonts w:ascii="Times New Roman" w:hAnsi="Times New Roman"/>
          <w:b/>
          <w:sz w:val="24"/>
          <w:szCs w:val="24"/>
          <w:lang w:val="sr-Cyrl-RS"/>
        </w:rPr>
        <w:t>атум</w:t>
      </w:r>
      <w:r w:rsidR="00DC3202" w:rsidRPr="000F6A6E">
        <w:rPr>
          <w:rFonts w:ascii="Times New Roman" w:hAnsi="Times New Roman"/>
          <w:b/>
          <w:sz w:val="24"/>
          <w:szCs w:val="24"/>
          <w:lang w:val="sr-Cyrl-RS"/>
        </w:rPr>
        <w:t xml:space="preserve"> првог</w:t>
      </w:r>
      <w:r w:rsidR="00B67B16" w:rsidRPr="000F6A6E">
        <w:rPr>
          <w:rFonts w:ascii="Times New Roman" w:hAnsi="Times New Roman"/>
          <w:b/>
          <w:sz w:val="24"/>
          <w:szCs w:val="24"/>
          <w:lang w:val="sr-Cyrl-RS"/>
        </w:rPr>
        <w:t xml:space="preserve"> коришћења средстава</w:t>
      </w:r>
      <w:r w:rsidR="001F4DBE" w:rsidRPr="000F6A6E">
        <w:rPr>
          <w:rFonts w:ascii="Times New Roman" w:hAnsi="Times New Roman"/>
          <w:sz w:val="24"/>
          <w:szCs w:val="24"/>
          <w:lang w:val="sr-Cyrl-RS"/>
        </w:rPr>
        <w:t xml:space="preserve"> </w:t>
      </w:r>
      <w:r w:rsidR="00B67B16" w:rsidRPr="000F6A6E">
        <w:rPr>
          <w:rFonts w:ascii="Times New Roman" w:hAnsi="Times New Roman"/>
          <w:sz w:val="24"/>
          <w:szCs w:val="24"/>
          <w:lang w:val="sr-Cyrl-RS"/>
        </w:rPr>
        <w:t>означава датум када је први Зајам по основу Кредитног аранжмана стављен на располагање Зајмопримцу од стране Зајмодаваца</w:t>
      </w:r>
      <w:r w:rsidR="001F4DBE" w:rsidRPr="000F6A6E">
        <w:rPr>
          <w:rFonts w:ascii="Times New Roman" w:hAnsi="Times New Roman"/>
          <w:sz w:val="24"/>
          <w:szCs w:val="24"/>
          <w:lang w:val="sr-Cyrl-RS"/>
        </w:rPr>
        <w:t>.</w:t>
      </w:r>
    </w:p>
    <w:p w14:paraId="6836B2B3" w14:textId="77777777" w:rsidR="002473A7" w:rsidRPr="000F6A6E" w:rsidRDefault="002473A7" w:rsidP="00E91F01">
      <w:pPr>
        <w:pStyle w:val="Body1"/>
        <w:widowControl w:val="0"/>
        <w:spacing w:after="0" w:line="240" w:lineRule="auto"/>
        <w:ind w:left="709" w:hanging="709"/>
        <w:rPr>
          <w:rFonts w:ascii="Times New Roman" w:hAnsi="Times New Roman"/>
          <w:sz w:val="24"/>
          <w:szCs w:val="24"/>
          <w:lang w:val="sr-Cyrl-RS"/>
        </w:rPr>
      </w:pPr>
    </w:p>
    <w:p w14:paraId="15726CC0" w14:textId="77777777" w:rsidR="00565B55" w:rsidRPr="000F6A6E" w:rsidRDefault="002473A7" w:rsidP="00E91F01">
      <w:pPr>
        <w:pStyle w:val="Body1"/>
        <w:widowControl w:val="0"/>
        <w:spacing w:after="0" w:line="240" w:lineRule="auto"/>
        <w:ind w:left="709" w:hanging="709"/>
        <w:rPr>
          <w:rFonts w:ascii="Times New Roman" w:hAnsi="Times New Roman"/>
          <w:sz w:val="24"/>
          <w:lang w:val="sr-Cyrl-RS"/>
        </w:rPr>
      </w:pPr>
      <w:r w:rsidRPr="000F6A6E">
        <w:rPr>
          <w:rFonts w:ascii="Times New Roman" w:hAnsi="Times New Roman"/>
          <w:b/>
          <w:bCs/>
          <w:color w:val="000000" w:themeColor="text1"/>
          <w:w w:val="100"/>
          <w:kern w:val="0"/>
          <w:sz w:val="24"/>
          <w:szCs w:val="24"/>
          <w:lang w:val="sr-Cyrl-RS"/>
        </w:rPr>
        <w:tab/>
      </w:r>
      <w:bookmarkStart w:id="12" w:name="_Hlk187835090"/>
      <w:r w:rsidR="002F63ED" w:rsidRPr="000F6A6E">
        <w:rPr>
          <w:rFonts w:ascii="Times New Roman" w:hAnsi="Times New Roman"/>
          <w:b/>
          <w:sz w:val="24"/>
          <w:lang w:val="sr-Cyrl-RS"/>
        </w:rPr>
        <w:t>Француске власти</w:t>
      </w:r>
      <w:r w:rsidR="002F63ED" w:rsidRPr="000F6A6E">
        <w:rPr>
          <w:rFonts w:ascii="Times New Roman" w:hAnsi="Times New Roman"/>
          <w:sz w:val="24"/>
          <w:lang w:val="sr-Cyrl-RS"/>
        </w:rPr>
        <w:t xml:space="preserve"> означавају</w:t>
      </w:r>
      <w:r w:rsidR="00565B55" w:rsidRPr="000F6A6E">
        <w:rPr>
          <w:rFonts w:ascii="Times New Roman" w:hAnsi="Times New Roman"/>
          <w:sz w:val="24"/>
          <w:lang w:val="sr-Cyrl-RS"/>
        </w:rPr>
        <w:t xml:space="preserve">: </w:t>
      </w:r>
    </w:p>
    <w:p w14:paraId="61C2AE8E" w14:textId="77777777" w:rsidR="002473A7" w:rsidRPr="000F6A6E" w:rsidRDefault="002473A7" w:rsidP="00E91F01">
      <w:pPr>
        <w:pStyle w:val="Body1"/>
        <w:widowControl w:val="0"/>
        <w:spacing w:after="0" w:line="240" w:lineRule="auto"/>
        <w:ind w:left="709" w:hanging="709"/>
        <w:rPr>
          <w:rFonts w:ascii="Times New Roman" w:hAnsi="Times New Roman"/>
          <w:sz w:val="24"/>
          <w:lang w:val="sr-Cyrl-RS"/>
        </w:rPr>
      </w:pPr>
    </w:p>
    <w:p w14:paraId="04AF6F42" w14:textId="77777777" w:rsidR="00565B55" w:rsidRPr="000F6A6E" w:rsidRDefault="00B67B16"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002473A7" w:rsidRPr="000F6A6E">
        <w:rPr>
          <w:rFonts w:ascii="Times New Roman" w:hAnsi="Times New Roman"/>
          <w:sz w:val="24"/>
          <w:lang w:val="sr-Cyrl-RS"/>
        </w:rPr>
        <w:tab/>
        <w:t>Генерална управа за трезор</w:t>
      </w:r>
      <w:r w:rsidR="00565B55" w:rsidRPr="000F6A6E">
        <w:rPr>
          <w:rFonts w:ascii="Times New Roman" w:hAnsi="Times New Roman"/>
          <w:sz w:val="24"/>
          <w:lang w:val="sr-Cyrl-RS"/>
        </w:rPr>
        <w:t xml:space="preserve"> </w:t>
      </w:r>
      <w:r w:rsidR="002F63ED" w:rsidRPr="000F6A6E">
        <w:rPr>
          <w:rFonts w:ascii="Times New Roman" w:hAnsi="Times New Roman"/>
          <w:sz w:val="24"/>
          <w:lang w:val="sr-Cyrl-RS"/>
        </w:rPr>
        <w:t>француског Министарства привреде и финансија</w:t>
      </w:r>
      <w:r w:rsidR="00565B55" w:rsidRPr="000F6A6E">
        <w:rPr>
          <w:rFonts w:ascii="Times New Roman" w:hAnsi="Times New Roman"/>
          <w:sz w:val="24"/>
          <w:lang w:val="sr-Cyrl-RS"/>
        </w:rPr>
        <w:t xml:space="preserve">, </w:t>
      </w:r>
      <w:r w:rsidR="002F63ED" w:rsidRPr="000F6A6E">
        <w:rPr>
          <w:rFonts w:ascii="Times New Roman" w:hAnsi="Times New Roman"/>
          <w:sz w:val="24"/>
          <w:lang w:val="sr-Cyrl-RS"/>
        </w:rPr>
        <w:t xml:space="preserve">било ког његовог правног </w:t>
      </w:r>
      <w:r w:rsidR="002473A7" w:rsidRPr="000F6A6E">
        <w:rPr>
          <w:rFonts w:ascii="Times New Roman" w:hAnsi="Times New Roman"/>
          <w:sz w:val="24"/>
          <w:lang w:val="sr-Cyrl-RS"/>
        </w:rPr>
        <w:t>следбеника</w:t>
      </w:r>
      <w:r w:rsidR="00565B55" w:rsidRPr="000F6A6E">
        <w:rPr>
          <w:rFonts w:ascii="Times New Roman" w:hAnsi="Times New Roman"/>
          <w:sz w:val="24"/>
          <w:lang w:val="sr-Cyrl-RS"/>
        </w:rPr>
        <w:t xml:space="preserve">, </w:t>
      </w:r>
      <w:r w:rsidR="002F63ED" w:rsidRPr="000F6A6E">
        <w:rPr>
          <w:rFonts w:ascii="Times New Roman" w:hAnsi="Times New Roman"/>
          <w:sz w:val="24"/>
          <w:lang w:val="sr-Cyrl-RS"/>
        </w:rPr>
        <w:t>и</w:t>
      </w:r>
      <w:r w:rsidR="00565B55" w:rsidRPr="000F6A6E">
        <w:rPr>
          <w:rFonts w:ascii="Times New Roman" w:hAnsi="Times New Roman"/>
          <w:sz w:val="24"/>
          <w:lang w:val="sr-Cyrl-RS"/>
        </w:rPr>
        <w:t xml:space="preserve"> </w:t>
      </w:r>
    </w:p>
    <w:p w14:paraId="594BD925" w14:textId="77777777" w:rsidR="002473A7" w:rsidRPr="000F6A6E" w:rsidRDefault="002473A7" w:rsidP="00E91F01">
      <w:pPr>
        <w:pStyle w:val="T4Pucea"/>
        <w:widowControl w:val="0"/>
        <w:spacing w:before="0" w:after="0" w:line="240" w:lineRule="auto"/>
        <w:rPr>
          <w:rFonts w:ascii="Times New Roman" w:hAnsi="Times New Roman"/>
          <w:sz w:val="24"/>
          <w:lang w:val="sr-Cyrl-RS"/>
        </w:rPr>
      </w:pPr>
    </w:p>
    <w:p w14:paraId="4DD633B0" w14:textId="77777777" w:rsidR="00565B55" w:rsidRPr="000F6A6E" w:rsidRDefault="00B67B16"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002473A7" w:rsidRPr="000F6A6E">
        <w:rPr>
          <w:rFonts w:ascii="Times New Roman" w:hAnsi="Times New Roman"/>
          <w:sz w:val="24"/>
          <w:lang w:val="sr-Cyrl-RS"/>
        </w:rPr>
        <w:tab/>
      </w:r>
      <w:r w:rsidR="00D9692D" w:rsidRPr="000F6A6E">
        <w:rPr>
          <w:rFonts w:ascii="Times New Roman" w:hAnsi="Times New Roman"/>
          <w:sz w:val="24"/>
          <w:lang w:val="sr-Cyrl-RS"/>
        </w:rPr>
        <w:t>било коју законодавну, административну или другу владину агенцију, одељење, комисију, одбор, биро или било који други регулаторни орган или, његов инструмент, и било који државни орган Републике Француске који има надлежност и одговорност за обезбеђивање, управљање или регулисање</w:t>
      </w:r>
      <w:r w:rsidR="001F4DBE" w:rsidRPr="000F6A6E">
        <w:rPr>
          <w:rFonts w:ascii="Times New Roman" w:hAnsi="Times New Roman"/>
          <w:sz w:val="24"/>
          <w:lang w:val="sr-Cyrl-RS"/>
        </w:rPr>
        <w:t xml:space="preserve"> </w:t>
      </w:r>
      <w:r w:rsidR="00D9692D" w:rsidRPr="000F6A6E">
        <w:rPr>
          <w:rFonts w:ascii="Times New Roman" w:hAnsi="Times New Roman"/>
          <w:sz w:val="24"/>
          <w:lang w:val="sr-Cyrl-RS"/>
        </w:rPr>
        <w:t>одредби</w:t>
      </w:r>
      <w:r w:rsidR="001F4DBE" w:rsidRPr="000F6A6E">
        <w:rPr>
          <w:rFonts w:ascii="Times New Roman" w:hAnsi="Times New Roman"/>
          <w:sz w:val="24"/>
          <w:lang w:val="sr-Cyrl-RS"/>
        </w:rPr>
        <w:t xml:space="preserve">, </w:t>
      </w:r>
      <w:r w:rsidR="00D9692D" w:rsidRPr="000F6A6E">
        <w:rPr>
          <w:rFonts w:ascii="Times New Roman" w:hAnsi="Times New Roman"/>
          <w:sz w:val="24"/>
          <w:lang w:val="sr-Cyrl-RS"/>
        </w:rPr>
        <w:t xml:space="preserve">услова и издавање извозних кредита у или за Републику Француску укључујући, између осталог, такве ентитете којима је делегирана надлежност у погледу продужетка или администрирања </w:t>
      </w:r>
      <w:r w:rsidR="001F4DBE" w:rsidRPr="000F6A6E">
        <w:rPr>
          <w:rFonts w:ascii="Times New Roman" w:hAnsi="Times New Roman"/>
          <w:sz w:val="24"/>
          <w:lang w:val="sr-Cyrl-RS"/>
        </w:rPr>
        <w:t xml:space="preserve"> </w:t>
      </w:r>
      <w:r w:rsidR="00D9692D" w:rsidRPr="000F6A6E">
        <w:rPr>
          <w:rFonts w:ascii="Times New Roman" w:hAnsi="Times New Roman"/>
          <w:sz w:val="24"/>
          <w:lang w:val="sr-Cyrl-RS"/>
        </w:rPr>
        <w:t>питања финансирања извоза</w:t>
      </w:r>
      <w:r w:rsidR="001F4DBE" w:rsidRPr="000F6A6E">
        <w:rPr>
          <w:rFonts w:ascii="Times New Roman" w:hAnsi="Times New Roman"/>
          <w:sz w:val="24"/>
          <w:lang w:val="sr-Cyrl-RS"/>
        </w:rPr>
        <w:t xml:space="preserve"> </w:t>
      </w:r>
      <w:r w:rsidR="00D9692D" w:rsidRPr="000F6A6E">
        <w:rPr>
          <w:rFonts w:ascii="Times New Roman" w:hAnsi="Times New Roman"/>
          <w:sz w:val="24"/>
          <w:lang w:val="sr-Cyrl-RS"/>
        </w:rPr>
        <w:t>укључујући и</w:t>
      </w:r>
      <w:r w:rsidR="001F4DBE" w:rsidRPr="000F6A6E">
        <w:rPr>
          <w:rFonts w:ascii="Times New Roman" w:hAnsi="Times New Roman"/>
          <w:sz w:val="24"/>
          <w:lang w:val="sr-Cyrl-RS"/>
        </w:rPr>
        <w:t xml:space="preserve"> ECA</w:t>
      </w:r>
      <w:r w:rsidR="00565B55" w:rsidRPr="000F6A6E">
        <w:rPr>
          <w:rFonts w:ascii="Times New Roman" w:hAnsi="Times New Roman"/>
          <w:sz w:val="24"/>
          <w:lang w:val="sr-Cyrl-RS"/>
        </w:rPr>
        <w:t>.</w:t>
      </w:r>
    </w:p>
    <w:p w14:paraId="2D89B936" w14:textId="77777777" w:rsidR="002473A7" w:rsidRPr="000F6A6E" w:rsidRDefault="002473A7" w:rsidP="00E91F01">
      <w:pPr>
        <w:pStyle w:val="T4Pucea"/>
        <w:widowControl w:val="0"/>
        <w:spacing w:before="0" w:after="0" w:line="240" w:lineRule="auto"/>
        <w:rPr>
          <w:rFonts w:ascii="Times New Roman" w:hAnsi="Times New Roman"/>
          <w:sz w:val="24"/>
          <w:lang w:val="sr-Cyrl-RS"/>
        </w:rPr>
      </w:pPr>
    </w:p>
    <w:bookmarkEnd w:id="12"/>
    <w:p w14:paraId="17931108" w14:textId="77777777" w:rsidR="0028130B" w:rsidRPr="000F6A6E" w:rsidRDefault="0066570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C92B25" w:rsidRPr="000F6A6E">
        <w:rPr>
          <w:rFonts w:ascii="Times New Roman" w:hAnsi="Times New Roman"/>
          <w:b/>
          <w:sz w:val="24"/>
          <w:lang w:val="sr-Cyrl-RS"/>
        </w:rPr>
        <w:t>Стопа финансирања</w:t>
      </w:r>
      <w:r w:rsidR="0028130B" w:rsidRPr="000F6A6E">
        <w:rPr>
          <w:rFonts w:ascii="Times New Roman" w:hAnsi="Times New Roman"/>
          <w:sz w:val="24"/>
          <w:lang w:val="sr-Cyrl-RS"/>
        </w:rPr>
        <w:t xml:space="preserve"> </w:t>
      </w:r>
      <w:r w:rsidR="005F43DC" w:rsidRPr="000F6A6E">
        <w:rPr>
          <w:rFonts w:ascii="Times New Roman" w:hAnsi="Times New Roman"/>
          <w:sz w:val="24"/>
          <w:lang w:val="sr-Cyrl-RS"/>
        </w:rPr>
        <w:t>означава било коју појединачну стопу о којој Зајмодавац обавести</w:t>
      </w:r>
      <w:r w:rsidR="0028130B" w:rsidRPr="000F6A6E">
        <w:rPr>
          <w:rFonts w:ascii="Times New Roman" w:hAnsi="Times New Roman"/>
          <w:sz w:val="24"/>
          <w:lang w:val="sr-Cyrl-RS"/>
        </w:rPr>
        <w:t xml:space="preserve"> ECA </w:t>
      </w:r>
      <w:r w:rsidR="005F43DC" w:rsidRPr="000F6A6E">
        <w:rPr>
          <w:rFonts w:ascii="Times New Roman" w:hAnsi="Times New Roman"/>
          <w:sz w:val="24"/>
          <w:lang w:val="sr-Cyrl-RS"/>
        </w:rPr>
        <w:t>Агента</w:t>
      </w:r>
      <w:r w:rsidR="0028130B" w:rsidRPr="000F6A6E">
        <w:rPr>
          <w:rFonts w:ascii="Times New Roman" w:hAnsi="Times New Roman"/>
          <w:sz w:val="24"/>
          <w:lang w:val="sr-Cyrl-RS"/>
        </w:rPr>
        <w:t xml:space="preserve"> </w:t>
      </w:r>
      <w:r w:rsidR="005F43DC" w:rsidRPr="000F6A6E">
        <w:rPr>
          <w:rFonts w:ascii="Times New Roman" w:hAnsi="Times New Roman"/>
          <w:sz w:val="24"/>
          <w:lang w:val="sr-Cyrl-RS"/>
        </w:rPr>
        <w:t>у складу са ставом</w:t>
      </w:r>
      <w:r w:rsidR="0028130B" w:rsidRPr="000F6A6E">
        <w:rPr>
          <w:rFonts w:ascii="Times New Roman" w:hAnsi="Times New Roman"/>
          <w:sz w:val="24"/>
          <w:lang w:val="sr-Cyrl-RS"/>
        </w:rPr>
        <w:t> </w:t>
      </w:r>
      <w:r w:rsidR="005F43DC" w:rsidRPr="000F6A6E">
        <w:rPr>
          <w:rFonts w:ascii="Times New Roman" w:hAnsi="Times New Roman"/>
          <w:sz w:val="24"/>
          <w:lang w:val="sr-Cyrl-RS"/>
        </w:rPr>
        <w:t>(а</w:t>
      </w:r>
      <w:r w:rsidR="00CD67B6" w:rsidRPr="000F6A6E">
        <w:rPr>
          <w:rFonts w:ascii="Times New Roman" w:hAnsi="Times New Roman"/>
          <w:sz w:val="24"/>
          <w:lang w:val="sr-Cyrl-RS"/>
        </w:rPr>
        <w:t>)</w:t>
      </w:r>
      <w:r w:rsidR="005F43DC" w:rsidRPr="000F6A6E">
        <w:rPr>
          <w:rFonts w:ascii="Times New Roman" w:hAnsi="Times New Roman"/>
          <w:sz w:val="24"/>
          <w:lang w:val="sr-Cyrl-RS"/>
        </w:rPr>
        <w:t>(ii) Клаузуле</w:t>
      </w:r>
      <w:r w:rsidR="0028130B" w:rsidRPr="000F6A6E">
        <w:rPr>
          <w:rFonts w:ascii="Times New Roman" w:hAnsi="Times New Roman"/>
          <w:sz w:val="24"/>
          <w:lang w:val="sr-Cyrl-RS"/>
        </w:rPr>
        <w:t xml:space="preserve"> </w:t>
      </w:r>
      <w:r w:rsidR="00CD67B6" w:rsidRPr="000F6A6E">
        <w:rPr>
          <w:rFonts w:ascii="Times New Roman" w:hAnsi="Times New Roman"/>
          <w:sz w:val="24"/>
          <w:lang w:val="sr-Cyrl-RS"/>
        </w:rPr>
        <w:t>12.1</w:t>
      </w:r>
      <w:r w:rsidR="0028130B" w:rsidRPr="000F6A6E">
        <w:rPr>
          <w:rFonts w:ascii="Times New Roman" w:hAnsi="Times New Roman"/>
          <w:sz w:val="24"/>
          <w:lang w:val="sr-Cyrl-RS"/>
        </w:rPr>
        <w:t xml:space="preserve"> (</w:t>
      </w:r>
      <w:r w:rsidR="00255DC4" w:rsidRPr="000F6A6E">
        <w:rPr>
          <w:rFonts w:ascii="Times New Roman" w:hAnsi="Times New Roman"/>
          <w:i/>
          <w:sz w:val="24"/>
          <w:lang w:val="sr-Cyrl-RS"/>
        </w:rPr>
        <w:t>П</w:t>
      </w:r>
      <w:r w:rsidR="005F43DC" w:rsidRPr="000F6A6E">
        <w:rPr>
          <w:rFonts w:ascii="Times New Roman" w:hAnsi="Times New Roman"/>
          <w:i/>
          <w:sz w:val="24"/>
          <w:lang w:val="sr-Cyrl-RS"/>
        </w:rPr>
        <w:t>оремећај на тржишту</w:t>
      </w:r>
      <w:r w:rsidR="0028130B" w:rsidRPr="000F6A6E">
        <w:rPr>
          <w:rFonts w:ascii="Times New Roman" w:hAnsi="Times New Roman"/>
          <w:sz w:val="24"/>
          <w:lang w:val="sr-Cyrl-RS"/>
        </w:rPr>
        <w:t>).</w:t>
      </w:r>
    </w:p>
    <w:p w14:paraId="00010D2B" w14:textId="77777777" w:rsidR="0066570C" w:rsidRPr="000F6A6E" w:rsidRDefault="0066570C" w:rsidP="00E91F01">
      <w:pPr>
        <w:widowControl w:val="0"/>
        <w:spacing w:before="0" w:after="0" w:line="240" w:lineRule="auto"/>
        <w:ind w:left="0"/>
        <w:rPr>
          <w:rFonts w:ascii="Times New Roman" w:hAnsi="Times New Roman"/>
          <w:color w:val="000000" w:themeColor="text1"/>
          <w:sz w:val="24"/>
          <w:lang w:val="sr-Cyrl-RS"/>
        </w:rPr>
      </w:pPr>
    </w:p>
    <w:p w14:paraId="4362D302" w14:textId="77777777" w:rsidR="001F4DBE" w:rsidRPr="000F6A6E" w:rsidRDefault="0066570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bCs/>
          <w:sz w:val="24"/>
          <w:lang w:val="sr-Cyrl-RS"/>
        </w:rPr>
        <w:tab/>
      </w:r>
      <w:r w:rsidR="00BB1A1F" w:rsidRPr="000F6A6E">
        <w:rPr>
          <w:rFonts w:ascii="Times New Roman" w:hAnsi="Times New Roman"/>
          <w:b/>
          <w:bCs/>
          <w:sz w:val="24"/>
          <w:lang w:val="sr-Cyrl-RS"/>
        </w:rPr>
        <w:t>Банка за глобалну координацију, структурирање и документацију</w:t>
      </w:r>
      <w:r w:rsidR="001F4DBE" w:rsidRPr="000F6A6E">
        <w:rPr>
          <w:rFonts w:ascii="Times New Roman" w:hAnsi="Times New Roman"/>
          <w:sz w:val="24"/>
          <w:lang w:val="sr-Cyrl-RS"/>
        </w:rPr>
        <w:t xml:space="preserve"> </w:t>
      </w:r>
      <w:r w:rsidR="00BB1A1F" w:rsidRPr="000F6A6E">
        <w:rPr>
          <w:rFonts w:ascii="Times New Roman" w:hAnsi="Times New Roman"/>
          <w:sz w:val="24"/>
          <w:lang w:val="sr-Cyrl-RS"/>
        </w:rPr>
        <w:t>ће имати значење додељено у преамбули овог уговора</w:t>
      </w:r>
      <w:r w:rsidR="001F4DBE" w:rsidRPr="000F6A6E">
        <w:rPr>
          <w:rFonts w:ascii="Times New Roman" w:hAnsi="Times New Roman"/>
          <w:sz w:val="24"/>
          <w:lang w:val="sr-Cyrl-RS"/>
        </w:rPr>
        <w:t>.</w:t>
      </w:r>
    </w:p>
    <w:p w14:paraId="4145C9E5" w14:textId="77777777" w:rsidR="0066570C" w:rsidRPr="000F6A6E" w:rsidRDefault="0066570C" w:rsidP="00E91F01">
      <w:pPr>
        <w:widowControl w:val="0"/>
        <w:spacing w:before="0" w:after="0" w:line="240" w:lineRule="auto"/>
        <w:ind w:left="0"/>
        <w:rPr>
          <w:rFonts w:ascii="Times New Roman" w:hAnsi="Times New Roman"/>
          <w:b/>
          <w:sz w:val="24"/>
          <w:lang w:val="sr-Cyrl-RS"/>
        </w:rPr>
      </w:pPr>
    </w:p>
    <w:p w14:paraId="2D5F398C" w14:textId="77777777" w:rsidR="00A45737" w:rsidRPr="000F6A6E" w:rsidRDefault="0066570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3E3BD2" w:rsidRPr="000F6A6E">
        <w:rPr>
          <w:rFonts w:ascii="Times New Roman" w:hAnsi="Times New Roman"/>
          <w:b/>
          <w:sz w:val="24"/>
          <w:lang w:val="sr-Cyrl-RS"/>
        </w:rPr>
        <w:t>Холдинг компанија</w:t>
      </w:r>
      <w:r w:rsidR="00A45737" w:rsidRPr="000F6A6E">
        <w:rPr>
          <w:rFonts w:ascii="Times New Roman" w:hAnsi="Times New Roman"/>
          <w:sz w:val="24"/>
          <w:lang w:val="sr-Cyrl-RS"/>
        </w:rPr>
        <w:t xml:space="preserve"> </w:t>
      </w:r>
      <w:r w:rsidR="00667C3C" w:rsidRPr="000F6A6E">
        <w:rPr>
          <w:rFonts w:ascii="Times New Roman" w:hAnsi="Times New Roman"/>
          <w:sz w:val="24"/>
          <w:lang w:val="sr-Cyrl-RS"/>
        </w:rPr>
        <w:t>означава</w:t>
      </w:r>
      <w:r w:rsidR="00A45737" w:rsidRPr="000F6A6E">
        <w:rPr>
          <w:rFonts w:ascii="Times New Roman" w:hAnsi="Times New Roman"/>
          <w:sz w:val="24"/>
          <w:lang w:val="sr-Cyrl-RS"/>
        </w:rPr>
        <w:t xml:space="preserve">, </w:t>
      </w:r>
      <w:r w:rsidR="00667C3C" w:rsidRPr="000F6A6E">
        <w:rPr>
          <w:rFonts w:ascii="Times New Roman" w:hAnsi="Times New Roman"/>
          <w:sz w:val="24"/>
          <w:lang w:val="sr-Cyrl-RS"/>
        </w:rPr>
        <w:t>у вези са компанијом или корпорацијом</w:t>
      </w:r>
      <w:r w:rsidR="00A45737" w:rsidRPr="000F6A6E">
        <w:rPr>
          <w:rFonts w:ascii="Times New Roman" w:hAnsi="Times New Roman"/>
          <w:sz w:val="24"/>
          <w:lang w:val="sr-Cyrl-RS"/>
        </w:rPr>
        <w:t xml:space="preserve">, </w:t>
      </w:r>
      <w:r w:rsidR="00667C3C" w:rsidRPr="000F6A6E">
        <w:rPr>
          <w:rFonts w:ascii="Times New Roman" w:hAnsi="Times New Roman"/>
          <w:sz w:val="24"/>
          <w:lang w:val="sr-Cyrl-RS"/>
        </w:rPr>
        <w:t>било коју другу компанију или корпорацију</w:t>
      </w:r>
      <w:r w:rsidR="00A45737" w:rsidRPr="000F6A6E">
        <w:rPr>
          <w:rFonts w:ascii="Times New Roman" w:hAnsi="Times New Roman"/>
          <w:sz w:val="24"/>
          <w:lang w:val="sr-Cyrl-RS"/>
        </w:rPr>
        <w:t xml:space="preserve"> </w:t>
      </w:r>
      <w:r w:rsidR="00667C3C" w:rsidRPr="000F6A6E">
        <w:rPr>
          <w:rFonts w:ascii="Times New Roman" w:hAnsi="Times New Roman"/>
          <w:sz w:val="24"/>
          <w:lang w:val="sr-Cyrl-RS"/>
        </w:rPr>
        <w:t>у односу на које је Подружница</w:t>
      </w:r>
      <w:r w:rsidR="00A45737" w:rsidRPr="000F6A6E">
        <w:rPr>
          <w:rFonts w:ascii="Times New Roman" w:hAnsi="Times New Roman"/>
          <w:sz w:val="24"/>
          <w:lang w:val="sr-Cyrl-RS"/>
        </w:rPr>
        <w:t>.</w:t>
      </w:r>
    </w:p>
    <w:p w14:paraId="392F8428" w14:textId="77777777" w:rsidR="0066570C" w:rsidRPr="000F6A6E" w:rsidRDefault="0066570C" w:rsidP="00E91F01">
      <w:pPr>
        <w:widowControl w:val="0"/>
        <w:spacing w:before="0" w:after="0" w:line="240" w:lineRule="auto"/>
        <w:ind w:left="0"/>
        <w:rPr>
          <w:rFonts w:ascii="Times New Roman" w:hAnsi="Times New Roman"/>
          <w:b/>
          <w:sz w:val="24"/>
          <w:lang w:val="sr-Cyrl-RS"/>
        </w:rPr>
      </w:pPr>
    </w:p>
    <w:p w14:paraId="6EEDB344" w14:textId="77777777" w:rsidR="00D10E9D" w:rsidRPr="000F6A6E" w:rsidRDefault="0066570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bCs/>
          <w:sz w:val="24"/>
          <w:lang w:val="sr-Cyrl-RS"/>
        </w:rPr>
        <w:lastRenderedPageBreak/>
        <w:tab/>
      </w:r>
      <w:r w:rsidR="00667C3C" w:rsidRPr="000F6A6E">
        <w:rPr>
          <w:rFonts w:ascii="Times New Roman" w:hAnsi="Times New Roman"/>
          <w:b/>
          <w:bCs/>
          <w:sz w:val="24"/>
          <w:lang w:val="sr-Cyrl-RS"/>
        </w:rPr>
        <w:t>Незаконито порекло</w:t>
      </w:r>
      <w:r w:rsidR="00D10E9D" w:rsidRPr="000F6A6E">
        <w:rPr>
          <w:rFonts w:ascii="Times New Roman" w:hAnsi="Times New Roman"/>
          <w:sz w:val="24"/>
          <w:lang w:val="sr-Cyrl-RS"/>
        </w:rPr>
        <w:t xml:space="preserve"> </w:t>
      </w:r>
      <w:r w:rsidR="00667C3C" w:rsidRPr="000F6A6E">
        <w:rPr>
          <w:rFonts w:ascii="Times New Roman" w:hAnsi="Times New Roman"/>
          <w:sz w:val="24"/>
          <w:lang w:val="sr-Cyrl-RS"/>
        </w:rPr>
        <w:t>означава било које порекло које је недопуштено или преварно, укључујући, без ограничења, трговину дрогом, корупцију, организоване криминалне активности, тероризам, прање новца или превару</w:t>
      </w:r>
      <w:r w:rsidR="00D10E9D" w:rsidRPr="000F6A6E">
        <w:rPr>
          <w:rFonts w:ascii="Times New Roman" w:hAnsi="Times New Roman"/>
          <w:sz w:val="24"/>
          <w:lang w:val="sr-Cyrl-RS"/>
        </w:rPr>
        <w:t>.</w:t>
      </w:r>
    </w:p>
    <w:p w14:paraId="30033582" w14:textId="77777777" w:rsidR="0066570C" w:rsidRPr="000F6A6E" w:rsidRDefault="0066570C" w:rsidP="00E91F01">
      <w:pPr>
        <w:widowControl w:val="0"/>
        <w:spacing w:before="0" w:after="0" w:line="240" w:lineRule="auto"/>
        <w:ind w:left="0"/>
        <w:rPr>
          <w:rFonts w:ascii="Times New Roman" w:hAnsi="Times New Roman"/>
          <w:b/>
          <w:sz w:val="24"/>
          <w:lang w:val="sr-Cyrl-RS"/>
        </w:rPr>
      </w:pPr>
    </w:p>
    <w:p w14:paraId="0628952C" w14:textId="77777777" w:rsidR="009E2B50" w:rsidRPr="000F6A6E" w:rsidRDefault="0066570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bCs/>
          <w:sz w:val="24"/>
          <w:lang w:val="sr-Cyrl-RS"/>
        </w:rPr>
        <w:tab/>
      </w:r>
      <w:r w:rsidR="00774BA7" w:rsidRPr="000F6A6E">
        <w:rPr>
          <w:rFonts w:ascii="Times New Roman" w:hAnsi="Times New Roman"/>
          <w:b/>
          <w:bCs/>
          <w:sz w:val="24"/>
          <w:lang w:val="sr-Cyrl-RS"/>
        </w:rPr>
        <w:t>ММФ</w:t>
      </w:r>
      <w:r w:rsidR="009E2B50" w:rsidRPr="000F6A6E">
        <w:rPr>
          <w:rFonts w:ascii="Times New Roman" w:hAnsi="Times New Roman"/>
          <w:sz w:val="24"/>
          <w:lang w:val="sr-Cyrl-RS"/>
        </w:rPr>
        <w:t xml:space="preserve"> </w:t>
      </w:r>
      <w:r w:rsidR="00774BA7" w:rsidRPr="000F6A6E">
        <w:rPr>
          <w:rFonts w:ascii="Times New Roman" w:hAnsi="Times New Roman"/>
          <w:sz w:val="24"/>
          <w:lang w:val="sr-Cyrl-RS"/>
        </w:rPr>
        <w:t>означава Међународни монетарни фонд</w:t>
      </w:r>
      <w:r w:rsidR="009E2B50" w:rsidRPr="000F6A6E">
        <w:rPr>
          <w:rFonts w:ascii="Times New Roman" w:hAnsi="Times New Roman"/>
          <w:sz w:val="24"/>
          <w:lang w:val="sr-Cyrl-RS"/>
        </w:rPr>
        <w:t>.</w:t>
      </w:r>
    </w:p>
    <w:p w14:paraId="5DEF5D66" w14:textId="77777777" w:rsidR="0066570C" w:rsidRPr="000F6A6E" w:rsidRDefault="0066570C" w:rsidP="00E91F01">
      <w:pPr>
        <w:widowControl w:val="0"/>
        <w:spacing w:before="0" w:after="0" w:line="240" w:lineRule="auto"/>
        <w:ind w:left="709" w:hanging="709"/>
        <w:rPr>
          <w:rFonts w:ascii="Times New Roman" w:hAnsi="Times New Roman"/>
          <w:sz w:val="24"/>
          <w:lang w:val="sr-Cyrl-RS"/>
        </w:rPr>
      </w:pPr>
    </w:p>
    <w:p w14:paraId="42DEF689" w14:textId="77777777" w:rsidR="001F4DBE" w:rsidRPr="000F6A6E" w:rsidRDefault="0066570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8F76E2" w:rsidRPr="000F6A6E">
        <w:rPr>
          <w:rFonts w:ascii="Times New Roman" w:hAnsi="Times New Roman"/>
          <w:b/>
          <w:sz w:val="24"/>
          <w:lang w:val="sr-Cyrl-RS"/>
        </w:rPr>
        <w:t>Датум плаћања камате</w:t>
      </w:r>
      <w:r w:rsidR="001F4DBE" w:rsidRPr="000F6A6E">
        <w:rPr>
          <w:rFonts w:ascii="Times New Roman" w:hAnsi="Times New Roman"/>
          <w:sz w:val="24"/>
          <w:lang w:val="sr-Cyrl-RS"/>
        </w:rPr>
        <w:t xml:space="preserve"> </w:t>
      </w:r>
      <w:r w:rsidR="008F76E2" w:rsidRPr="000F6A6E">
        <w:rPr>
          <w:rFonts w:ascii="Times New Roman" w:hAnsi="Times New Roman"/>
          <w:sz w:val="24"/>
          <w:lang w:val="sr-Cyrl-RS"/>
        </w:rPr>
        <w:t>означава</w:t>
      </w:r>
      <w:r w:rsidR="001F4DBE" w:rsidRPr="000F6A6E">
        <w:rPr>
          <w:rFonts w:ascii="Times New Roman" w:hAnsi="Times New Roman"/>
          <w:sz w:val="24"/>
          <w:lang w:val="sr-Cyrl-RS"/>
        </w:rPr>
        <w:t>:</w:t>
      </w:r>
    </w:p>
    <w:p w14:paraId="7EA4AF7F" w14:textId="77777777" w:rsidR="0066570C" w:rsidRPr="000F6A6E" w:rsidRDefault="0066570C" w:rsidP="00E91F01">
      <w:pPr>
        <w:widowControl w:val="0"/>
        <w:spacing w:before="0" w:after="0" w:line="240" w:lineRule="auto"/>
        <w:ind w:left="709" w:hanging="709"/>
        <w:rPr>
          <w:rFonts w:ascii="Times New Roman" w:hAnsi="Times New Roman"/>
          <w:sz w:val="24"/>
          <w:lang w:val="sr-Cyrl-RS"/>
        </w:rPr>
      </w:pPr>
    </w:p>
    <w:p w14:paraId="0EED9127" w14:textId="77777777" w:rsidR="001F4DBE" w:rsidRPr="000F6A6E" w:rsidRDefault="00CF0619"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0066570C" w:rsidRPr="000F6A6E">
        <w:rPr>
          <w:rFonts w:ascii="Times New Roman" w:hAnsi="Times New Roman"/>
          <w:sz w:val="24"/>
          <w:lang w:val="sr-Cyrl-RS"/>
        </w:rPr>
        <w:tab/>
      </w:r>
      <w:r w:rsidR="00645C49" w:rsidRPr="000F6A6E">
        <w:rPr>
          <w:rFonts w:ascii="Times New Roman" w:hAnsi="Times New Roman"/>
          <w:sz w:val="24"/>
          <w:lang w:val="sr-Cyrl-RS"/>
        </w:rPr>
        <w:t>у погледу Зајмова расположивих у оквиру Транше 1</w:t>
      </w:r>
      <w:r w:rsidR="001F4DBE" w:rsidRPr="000F6A6E">
        <w:rPr>
          <w:rFonts w:ascii="Times New Roman" w:hAnsi="Times New Roman"/>
          <w:sz w:val="24"/>
          <w:lang w:val="sr-Cyrl-RS"/>
        </w:rPr>
        <w:t>:</w:t>
      </w:r>
    </w:p>
    <w:p w14:paraId="4AE63BF1" w14:textId="77777777" w:rsidR="0066570C" w:rsidRPr="000F6A6E" w:rsidRDefault="0066570C" w:rsidP="00E91F01">
      <w:pPr>
        <w:pStyle w:val="T4Pucea"/>
        <w:widowControl w:val="0"/>
        <w:spacing w:before="0" w:after="0" w:line="240" w:lineRule="auto"/>
        <w:ind w:left="1418" w:hanging="709"/>
        <w:rPr>
          <w:rFonts w:ascii="Times New Roman" w:hAnsi="Times New Roman"/>
          <w:sz w:val="24"/>
          <w:lang w:val="sr-Cyrl-RS"/>
        </w:rPr>
      </w:pPr>
    </w:p>
    <w:p w14:paraId="7D965DEB" w14:textId="77777777" w:rsidR="001F4DBE" w:rsidRPr="000F6A6E" w:rsidRDefault="0066570C" w:rsidP="00E91F01">
      <w:pPr>
        <w:pStyle w:val="T5"/>
        <w:widowControl w:val="0"/>
        <w:numPr>
          <w:ilvl w:val="0"/>
          <w:numId w:val="0"/>
        </w:num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9B4933" w:rsidRPr="000F6A6E">
        <w:rPr>
          <w:rFonts w:ascii="Times New Roman" w:hAnsi="Times New Roman"/>
          <w:sz w:val="24"/>
          <w:lang w:val="sr-Cyrl-RS"/>
        </w:rPr>
        <w:t>сваки датум који пада у интервалима од шест (6) месеци од</w:t>
      </w:r>
      <w:r w:rsidR="001F4DBE" w:rsidRPr="000F6A6E">
        <w:rPr>
          <w:rFonts w:ascii="Times New Roman" w:hAnsi="Times New Roman"/>
          <w:sz w:val="24"/>
          <w:lang w:val="sr-Cyrl-RS"/>
        </w:rPr>
        <w:t xml:space="preserve"> </w:t>
      </w:r>
      <w:r w:rsidR="00DC3202" w:rsidRPr="000F6A6E">
        <w:rPr>
          <w:rFonts w:ascii="Times New Roman" w:hAnsi="Times New Roman"/>
          <w:sz w:val="24"/>
          <w:lang w:val="sr-Cyrl-RS"/>
        </w:rPr>
        <w:t>Датума првог коришћења средстава</w:t>
      </w:r>
      <w:r w:rsidR="009B4933" w:rsidRPr="000F6A6E">
        <w:rPr>
          <w:rFonts w:ascii="Times New Roman" w:hAnsi="Times New Roman"/>
          <w:sz w:val="24"/>
          <w:lang w:val="sr-Cyrl-RS"/>
        </w:rPr>
        <w:t xml:space="preserve"> до</w:t>
      </w:r>
      <w:r w:rsidR="001F4DBE" w:rsidRPr="000F6A6E">
        <w:rPr>
          <w:rFonts w:ascii="Times New Roman" w:hAnsi="Times New Roman"/>
          <w:sz w:val="24"/>
          <w:lang w:val="sr-Cyrl-RS"/>
        </w:rPr>
        <w:t xml:space="preserve"> </w:t>
      </w:r>
      <w:r w:rsidR="00645C49" w:rsidRPr="000F6A6E">
        <w:rPr>
          <w:rFonts w:ascii="Times New Roman" w:hAnsi="Times New Roman"/>
          <w:sz w:val="24"/>
          <w:lang w:val="sr-Cyrl-RS"/>
        </w:rPr>
        <w:t>Почет</w:t>
      </w:r>
      <w:r w:rsidRPr="000F6A6E">
        <w:rPr>
          <w:rFonts w:ascii="Times New Roman" w:hAnsi="Times New Roman"/>
          <w:sz w:val="24"/>
          <w:lang w:val="sr-Cyrl-RS"/>
        </w:rPr>
        <w:t>ка</w:t>
      </w:r>
      <w:r w:rsidR="00645C49" w:rsidRPr="000F6A6E">
        <w:rPr>
          <w:rFonts w:ascii="Times New Roman" w:hAnsi="Times New Roman"/>
          <w:sz w:val="24"/>
          <w:lang w:val="sr-Cyrl-RS"/>
        </w:rPr>
        <w:t xml:space="preserve"> отплате</w:t>
      </w:r>
      <w:r w:rsidR="001F4DBE" w:rsidRPr="000F6A6E">
        <w:rPr>
          <w:rFonts w:ascii="Times New Roman" w:hAnsi="Times New Roman"/>
          <w:sz w:val="24"/>
          <w:lang w:val="sr-Cyrl-RS"/>
        </w:rPr>
        <w:t xml:space="preserve"> 1; </w:t>
      </w:r>
    </w:p>
    <w:p w14:paraId="0C9E0A9E" w14:textId="77777777" w:rsidR="0066570C" w:rsidRPr="000F6A6E" w:rsidRDefault="0066570C" w:rsidP="00E91F01">
      <w:pPr>
        <w:pStyle w:val="T5"/>
        <w:widowControl w:val="0"/>
        <w:numPr>
          <w:ilvl w:val="0"/>
          <w:numId w:val="0"/>
        </w:numPr>
        <w:spacing w:before="0" w:after="0" w:line="240" w:lineRule="auto"/>
        <w:rPr>
          <w:rFonts w:ascii="Times New Roman" w:hAnsi="Times New Roman"/>
          <w:sz w:val="24"/>
          <w:lang w:val="sr-Cyrl-RS"/>
        </w:rPr>
      </w:pPr>
    </w:p>
    <w:p w14:paraId="260A07D2" w14:textId="77777777" w:rsidR="001F4DBE" w:rsidRPr="000F6A6E" w:rsidRDefault="0066570C" w:rsidP="00E91F01">
      <w:pPr>
        <w:pStyle w:val="T5"/>
        <w:widowControl w:val="0"/>
        <w:numPr>
          <w:ilvl w:val="0"/>
          <w:numId w:val="0"/>
        </w:num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9B4933" w:rsidRPr="000F6A6E">
        <w:rPr>
          <w:rFonts w:ascii="Times New Roman" w:hAnsi="Times New Roman"/>
          <w:sz w:val="24"/>
          <w:lang w:val="sr-Cyrl-RS"/>
        </w:rPr>
        <w:t>Почет</w:t>
      </w:r>
      <w:r w:rsidRPr="000F6A6E">
        <w:rPr>
          <w:rFonts w:ascii="Times New Roman" w:hAnsi="Times New Roman"/>
          <w:sz w:val="24"/>
          <w:lang w:val="sr-Cyrl-RS"/>
        </w:rPr>
        <w:t>ак</w:t>
      </w:r>
      <w:r w:rsidR="009B4933" w:rsidRPr="000F6A6E">
        <w:rPr>
          <w:rFonts w:ascii="Times New Roman" w:hAnsi="Times New Roman"/>
          <w:sz w:val="24"/>
          <w:lang w:val="sr-Cyrl-RS"/>
        </w:rPr>
        <w:t xml:space="preserve"> отплате</w:t>
      </w:r>
      <w:r w:rsidR="001F4DBE" w:rsidRPr="000F6A6E">
        <w:rPr>
          <w:rFonts w:ascii="Times New Roman" w:hAnsi="Times New Roman"/>
          <w:sz w:val="24"/>
          <w:lang w:val="sr-Cyrl-RS"/>
        </w:rPr>
        <w:t xml:space="preserve"> 1; </w:t>
      </w:r>
    </w:p>
    <w:p w14:paraId="69DAD482" w14:textId="77777777" w:rsidR="0066570C" w:rsidRPr="000F6A6E" w:rsidRDefault="0066570C" w:rsidP="00E91F01">
      <w:pPr>
        <w:pStyle w:val="T5"/>
        <w:widowControl w:val="0"/>
        <w:numPr>
          <w:ilvl w:val="0"/>
          <w:numId w:val="0"/>
        </w:numPr>
        <w:spacing w:before="0" w:after="0" w:line="240" w:lineRule="auto"/>
        <w:rPr>
          <w:rFonts w:ascii="Times New Roman" w:hAnsi="Times New Roman"/>
          <w:sz w:val="24"/>
          <w:lang w:val="sr-Cyrl-RS"/>
        </w:rPr>
      </w:pPr>
    </w:p>
    <w:p w14:paraId="0B177B89" w14:textId="77777777" w:rsidR="001F4DBE" w:rsidRPr="000F6A6E" w:rsidRDefault="0066570C" w:rsidP="00E91F01">
      <w:pPr>
        <w:pStyle w:val="T5"/>
        <w:widowControl w:val="0"/>
        <w:numPr>
          <w:ilvl w:val="0"/>
          <w:numId w:val="0"/>
        </w:num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9B4933" w:rsidRPr="000F6A6E">
        <w:rPr>
          <w:rFonts w:ascii="Times New Roman" w:hAnsi="Times New Roman"/>
          <w:sz w:val="24"/>
          <w:lang w:val="sr-Cyrl-RS"/>
        </w:rPr>
        <w:t>сваки датум који пада у интервалима од шест (6) месеци од</w:t>
      </w:r>
      <w:r w:rsidR="001F4DBE" w:rsidRPr="000F6A6E">
        <w:rPr>
          <w:rFonts w:ascii="Times New Roman" w:hAnsi="Times New Roman"/>
          <w:sz w:val="24"/>
          <w:lang w:val="sr-Cyrl-RS"/>
        </w:rPr>
        <w:t xml:space="preserve"> </w:t>
      </w:r>
      <w:r w:rsidR="009B4933" w:rsidRPr="000F6A6E">
        <w:rPr>
          <w:rFonts w:ascii="Times New Roman" w:hAnsi="Times New Roman"/>
          <w:sz w:val="24"/>
          <w:lang w:val="sr-Cyrl-RS"/>
        </w:rPr>
        <w:t>Почет</w:t>
      </w:r>
      <w:r w:rsidRPr="000F6A6E">
        <w:rPr>
          <w:rFonts w:ascii="Times New Roman" w:hAnsi="Times New Roman"/>
          <w:sz w:val="24"/>
          <w:lang w:val="sr-Cyrl-RS"/>
        </w:rPr>
        <w:t>ка</w:t>
      </w:r>
      <w:r w:rsidR="009B4933" w:rsidRPr="000F6A6E">
        <w:rPr>
          <w:rFonts w:ascii="Times New Roman" w:hAnsi="Times New Roman"/>
          <w:sz w:val="24"/>
          <w:lang w:val="sr-Cyrl-RS"/>
        </w:rPr>
        <w:t xml:space="preserve"> отплате</w:t>
      </w:r>
      <w:r w:rsidR="001F4DBE" w:rsidRPr="000F6A6E">
        <w:rPr>
          <w:rFonts w:ascii="Times New Roman" w:hAnsi="Times New Roman"/>
          <w:sz w:val="24"/>
          <w:lang w:val="sr-Cyrl-RS"/>
        </w:rPr>
        <w:t xml:space="preserve"> 1 </w:t>
      </w:r>
      <w:r w:rsidR="009B4933" w:rsidRPr="000F6A6E">
        <w:rPr>
          <w:rFonts w:ascii="Times New Roman" w:hAnsi="Times New Roman"/>
          <w:sz w:val="24"/>
          <w:lang w:val="sr-Cyrl-RS"/>
        </w:rPr>
        <w:t>до Коначног датума отплате</w:t>
      </w:r>
      <w:r w:rsidR="001F4DBE" w:rsidRPr="000F6A6E">
        <w:rPr>
          <w:rFonts w:ascii="Times New Roman" w:hAnsi="Times New Roman"/>
          <w:sz w:val="24"/>
          <w:lang w:val="sr-Cyrl-RS"/>
        </w:rPr>
        <w:t xml:space="preserve"> </w:t>
      </w:r>
      <w:r w:rsidR="009B4933" w:rsidRPr="000F6A6E">
        <w:rPr>
          <w:rFonts w:ascii="Times New Roman" w:hAnsi="Times New Roman"/>
          <w:sz w:val="24"/>
          <w:lang w:val="sr-Cyrl-RS"/>
        </w:rPr>
        <w:t>који се односи на Зајмове стављене на располагање</w:t>
      </w:r>
      <w:r w:rsidR="001F4DBE" w:rsidRPr="000F6A6E">
        <w:rPr>
          <w:rFonts w:ascii="Times New Roman" w:hAnsi="Times New Roman"/>
          <w:sz w:val="24"/>
          <w:lang w:val="sr-Cyrl-RS"/>
        </w:rPr>
        <w:t xml:space="preserve"> </w:t>
      </w:r>
      <w:r w:rsidR="009B4933" w:rsidRPr="000F6A6E">
        <w:rPr>
          <w:rFonts w:ascii="Times New Roman" w:hAnsi="Times New Roman"/>
          <w:sz w:val="24"/>
          <w:lang w:val="sr-Cyrl-RS"/>
        </w:rPr>
        <w:t>по основу Транше</w:t>
      </w:r>
      <w:r w:rsidR="001F4DBE" w:rsidRPr="000F6A6E">
        <w:rPr>
          <w:rFonts w:ascii="Times New Roman" w:hAnsi="Times New Roman"/>
          <w:sz w:val="24"/>
          <w:lang w:val="sr-Cyrl-RS"/>
        </w:rPr>
        <w:t xml:space="preserve"> 1; </w:t>
      </w:r>
      <w:r w:rsidR="009B4933" w:rsidRPr="000F6A6E">
        <w:rPr>
          <w:rFonts w:ascii="Times New Roman" w:hAnsi="Times New Roman"/>
          <w:sz w:val="24"/>
          <w:lang w:val="sr-Cyrl-RS"/>
        </w:rPr>
        <w:t>и</w:t>
      </w:r>
    </w:p>
    <w:p w14:paraId="1EEAF75C" w14:textId="77777777" w:rsidR="0066570C" w:rsidRPr="000F6A6E" w:rsidRDefault="0066570C" w:rsidP="00E91F01">
      <w:pPr>
        <w:pStyle w:val="T5"/>
        <w:widowControl w:val="0"/>
        <w:numPr>
          <w:ilvl w:val="0"/>
          <w:numId w:val="0"/>
        </w:numPr>
        <w:spacing w:before="0" w:after="0" w:line="240" w:lineRule="auto"/>
        <w:rPr>
          <w:rFonts w:ascii="Times New Roman" w:hAnsi="Times New Roman"/>
          <w:sz w:val="24"/>
          <w:lang w:val="sr-Cyrl-RS"/>
        </w:rPr>
      </w:pPr>
    </w:p>
    <w:p w14:paraId="37204DED" w14:textId="77777777" w:rsidR="001F4DBE" w:rsidRPr="000F6A6E" w:rsidRDefault="0066570C" w:rsidP="00E91F01">
      <w:pPr>
        <w:pStyle w:val="T5"/>
        <w:widowControl w:val="0"/>
        <w:numPr>
          <w:ilvl w:val="0"/>
          <w:numId w:val="0"/>
        </w:num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(iv)</w:t>
      </w:r>
      <w:r w:rsidRPr="000F6A6E">
        <w:rPr>
          <w:rFonts w:ascii="Times New Roman" w:hAnsi="Times New Roman"/>
          <w:sz w:val="24"/>
          <w:lang w:val="sr-Cyrl-RS"/>
        </w:rPr>
        <w:tab/>
      </w:r>
      <w:r w:rsidR="00E863DB" w:rsidRPr="000F6A6E">
        <w:rPr>
          <w:rFonts w:ascii="Times New Roman" w:hAnsi="Times New Roman"/>
          <w:sz w:val="24"/>
          <w:lang w:val="sr-Cyrl-RS"/>
        </w:rPr>
        <w:t>Коначни датум отплате који се односи на Зајмове стављене на располагање по основу Транше</w:t>
      </w:r>
      <w:r w:rsidR="001F4DBE" w:rsidRPr="000F6A6E">
        <w:rPr>
          <w:rFonts w:ascii="Times New Roman" w:hAnsi="Times New Roman"/>
          <w:sz w:val="24"/>
          <w:lang w:val="sr-Cyrl-RS"/>
        </w:rPr>
        <w:t> 1;</w:t>
      </w:r>
    </w:p>
    <w:p w14:paraId="6D5A5E34" w14:textId="77777777" w:rsidR="0066570C" w:rsidRPr="000F6A6E" w:rsidRDefault="0066570C" w:rsidP="00E91F01">
      <w:pPr>
        <w:pStyle w:val="T5"/>
        <w:widowControl w:val="0"/>
        <w:numPr>
          <w:ilvl w:val="0"/>
          <w:numId w:val="0"/>
        </w:numPr>
        <w:spacing w:before="0" w:after="0" w:line="240" w:lineRule="auto"/>
        <w:ind w:left="2127" w:hanging="709"/>
        <w:rPr>
          <w:rFonts w:ascii="Times New Roman" w:hAnsi="Times New Roman"/>
          <w:sz w:val="24"/>
          <w:lang w:val="sr-Cyrl-RS"/>
        </w:rPr>
      </w:pPr>
    </w:p>
    <w:p w14:paraId="3EDCDA51" w14:textId="77777777" w:rsidR="001F4DBE" w:rsidRPr="000F6A6E" w:rsidRDefault="00CF0619"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0066570C" w:rsidRPr="000F6A6E">
        <w:rPr>
          <w:rFonts w:ascii="Times New Roman" w:hAnsi="Times New Roman"/>
          <w:sz w:val="24"/>
          <w:lang w:val="sr-Cyrl-RS"/>
        </w:rPr>
        <w:tab/>
        <w:t>у</w:t>
      </w:r>
      <w:r w:rsidR="003B35D7" w:rsidRPr="000F6A6E">
        <w:rPr>
          <w:rFonts w:ascii="Times New Roman" w:hAnsi="Times New Roman"/>
          <w:sz w:val="24"/>
          <w:lang w:val="sr-Cyrl-RS"/>
        </w:rPr>
        <w:t xml:space="preserve"> погледу Зајмова расположивих у оквиру Транше</w:t>
      </w:r>
      <w:r w:rsidR="001F4DBE" w:rsidRPr="000F6A6E">
        <w:rPr>
          <w:rFonts w:ascii="Times New Roman" w:hAnsi="Times New Roman"/>
          <w:sz w:val="24"/>
          <w:lang w:val="sr-Cyrl-RS"/>
        </w:rPr>
        <w:t xml:space="preserve"> 2:</w:t>
      </w:r>
    </w:p>
    <w:p w14:paraId="39B01EC8" w14:textId="77777777" w:rsidR="0066570C" w:rsidRPr="000F6A6E" w:rsidRDefault="0066570C" w:rsidP="00E91F01">
      <w:pPr>
        <w:pStyle w:val="T4Pucea"/>
        <w:widowControl w:val="0"/>
        <w:spacing w:before="0" w:after="0" w:line="240" w:lineRule="auto"/>
        <w:ind w:left="1418" w:hanging="709"/>
        <w:rPr>
          <w:rFonts w:ascii="Times New Roman" w:hAnsi="Times New Roman"/>
          <w:sz w:val="24"/>
          <w:lang w:val="sr-Cyrl-RS"/>
        </w:rPr>
      </w:pPr>
    </w:p>
    <w:p w14:paraId="3499B1D4" w14:textId="77777777" w:rsidR="001F4DBE" w:rsidRPr="000F6A6E" w:rsidRDefault="0066570C" w:rsidP="00E91F01">
      <w:pPr>
        <w:pStyle w:val="T5"/>
        <w:widowControl w:val="0"/>
        <w:numPr>
          <w:ilvl w:val="0"/>
          <w:numId w:val="0"/>
        </w:num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9B4933" w:rsidRPr="000F6A6E">
        <w:rPr>
          <w:rFonts w:ascii="Times New Roman" w:hAnsi="Times New Roman"/>
          <w:sz w:val="24"/>
          <w:lang w:val="sr-Cyrl-RS"/>
        </w:rPr>
        <w:t>сваки датум који пада у интервалима од шест (6) месеци од</w:t>
      </w:r>
      <w:r w:rsidR="001F4DBE" w:rsidRPr="000F6A6E">
        <w:rPr>
          <w:rFonts w:ascii="Times New Roman" w:hAnsi="Times New Roman"/>
          <w:sz w:val="24"/>
          <w:lang w:val="sr-Cyrl-RS"/>
        </w:rPr>
        <w:t xml:space="preserve"> </w:t>
      </w:r>
      <w:r w:rsidRPr="000F6A6E">
        <w:rPr>
          <w:rFonts w:ascii="Times New Roman" w:hAnsi="Times New Roman"/>
          <w:sz w:val="24"/>
          <w:lang w:val="sr-Cyrl-RS"/>
        </w:rPr>
        <w:t>Почетка отплате</w:t>
      </w:r>
      <w:r w:rsidR="001F4DBE" w:rsidRPr="000F6A6E">
        <w:rPr>
          <w:rFonts w:ascii="Times New Roman" w:hAnsi="Times New Roman"/>
          <w:sz w:val="24"/>
          <w:lang w:val="sr-Cyrl-RS"/>
        </w:rPr>
        <w:t xml:space="preserve"> 1 </w:t>
      </w:r>
      <w:r w:rsidR="003B35D7" w:rsidRPr="000F6A6E">
        <w:rPr>
          <w:rFonts w:ascii="Times New Roman" w:hAnsi="Times New Roman"/>
          <w:sz w:val="24"/>
          <w:lang w:val="sr-Cyrl-RS"/>
        </w:rPr>
        <w:t xml:space="preserve">до </w:t>
      </w:r>
      <w:r w:rsidRPr="000F6A6E">
        <w:rPr>
          <w:rFonts w:ascii="Times New Roman" w:hAnsi="Times New Roman"/>
          <w:sz w:val="24"/>
          <w:lang w:val="sr-Cyrl-RS"/>
        </w:rPr>
        <w:t xml:space="preserve">Почетка отплате </w:t>
      </w:r>
      <w:r w:rsidR="001F4DBE" w:rsidRPr="000F6A6E">
        <w:rPr>
          <w:rFonts w:ascii="Times New Roman" w:hAnsi="Times New Roman"/>
          <w:sz w:val="24"/>
          <w:lang w:val="sr-Cyrl-RS"/>
        </w:rPr>
        <w:t>2;</w:t>
      </w:r>
    </w:p>
    <w:p w14:paraId="0747DD53" w14:textId="77777777" w:rsidR="0066570C" w:rsidRPr="000F6A6E" w:rsidRDefault="0066570C" w:rsidP="00E91F01">
      <w:pPr>
        <w:pStyle w:val="T5"/>
        <w:widowControl w:val="0"/>
        <w:numPr>
          <w:ilvl w:val="0"/>
          <w:numId w:val="0"/>
        </w:numPr>
        <w:spacing w:before="0" w:after="0" w:line="240" w:lineRule="auto"/>
        <w:rPr>
          <w:rFonts w:ascii="Times New Roman" w:hAnsi="Times New Roman"/>
          <w:sz w:val="24"/>
          <w:lang w:val="sr-Cyrl-RS"/>
        </w:rPr>
      </w:pPr>
    </w:p>
    <w:p w14:paraId="6B025B51" w14:textId="77777777" w:rsidR="001F4DBE" w:rsidRPr="000F6A6E" w:rsidRDefault="0066570C" w:rsidP="00E91F01">
      <w:pPr>
        <w:pStyle w:val="T5"/>
        <w:widowControl w:val="0"/>
        <w:numPr>
          <w:ilvl w:val="0"/>
          <w:numId w:val="0"/>
        </w:num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t xml:space="preserve">Почетка отплате </w:t>
      </w:r>
      <w:r w:rsidR="001F4DBE" w:rsidRPr="000F6A6E">
        <w:rPr>
          <w:rFonts w:ascii="Times New Roman" w:hAnsi="Times New Roman"/>
          <w:sz w:val="24"/>
          <w:lang w:val="sr-Cyrl-RS"/>
        </w:rPr>
        <w:t>2;</w:t>
      </w:r>
    </w:p>
    <w:p w14:paraId="54762C09" w14:textId="77777777" w:rsidR="0066570C" w:rsidRPr="000F6A6E" w:rsidRDefault="0066570C" w:rsidP="00E91F01">
      <w:pPr>
        <w:pStyle w:val="T5"/>
        <w:widowControl w:val="0"/>
        <w:numPr>
          <w:ilvl w:val="0"/>
          <w:numId w:val="0"/>
        </w:numPr>
        <w:spacing w:before="0" w:after="0" w:line="240" w:lineRule="auto"/>
        <w:rPr>
          <w:rFonts w:ascii="Times New Roman" w:hAnsi="Times New Roman"/>
          <w:sz w:val="24"/>
          <w:lang w:val="sr-Cyrl-RS"/>
        </w:rPr>
      </w:pPr>
    </w:p>
    <w:p w14:paraId="5484279D" w14:textId="77777777" w:rsidR="001F4DBE" w:rsidRPr="000F6A6E" w:rsidRDefault="0066570C" w:rsidP="00E91F01">
      <w:pPr>
        <w:pStyle w:val="T5"/>
        <w:widowControl w:val="0"/>
        <w:numPr>
          <w:ilvl w:val="0"/>
          <w:numId w:val="0"/>
        </w:num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3B35D7" w:rsidRPr="000F6A6E">
        <w:rPr>
          <w:rFonts w:ascii="Times New Roman" w:hAnsi="Times New Roman"/>
          <w:sz w:val="24"/>
          <w:lang w:val="sr-Cyrl-RS"/>
        </w:rPr>
        <w:t xml:space="preserve">сваки датум који пада у интервалима од шест (6) месеци од </w:t>
      </w:r>
      <w:r w:rsidRPr="000F6A6E">
        <w:rPr>
          <w:rFonts w:ascii="Times New Roman" w:hAnsi="Times New Roman"/>
          <w:sz w:val="24"/>
          <w:lang w:val="sr-Cyrl-RS"/>
        </w:rPr>
        <w:t>Почетка отплате</w:t>
      </w:r>
      <w:r w:rsidR="001F4DBE" w:rsidRPr="000F6A6E">
        <w:rPr>
          <w:rFonts w:ascii="Times New Roman" w:hAnsi="Times New Roman"/>
          <w:sz w:val="24"/>
          <w:lang w:val="sr-Cyrl-RS"/>
        </w:rPr>
        <w:t xml:space="preserve"> 2 </w:t>
      </w:r>
      <w:r w:rsidR="003B35D7" w:rsidRPr="000F6A6E">
        <w:rPr>
          <w:rFonts w:ascii="Times New Roman" w:hAnsi="Times New Roman"/>
          <w:sz w:val="24"/>
          <w:lang w:val="sr-Cyrl-RS"/>
        </w:rPr>
        <w:t>до Коначног датума отплате који се односи на Зајмове стављене на располагање по основу Транше</w:t>
      </w:r>
      <w:r w:rsidR="001F4DBE" w:rsidRPr="000F6A6E">
        <w:rPr>
          <w:rFonts w:ascii="Times New Roman" w:hAnsi="Times New Roman"/>
          <w:sz w:val="24"/>
          <w:lang w:val="sr-Cyrl-RS"/>
        </w:rPr>
        <w:t xml:space="preserve"> 2; </w:t>
      </w:r>
      <w:r w:rsidR="003B35D7" w:rsidRPr="000F6A6E">
        <w:rPr>
          <w:rFonts w:ascii="Times New Roman" w:hAnsi="Times New Roman"/>
          <w:sz w:val="24"/>
          <w:lang w:val="sr-Cyrl-RS"/>
        </w:rPr>
        <w:t>и</w:t>
      </w:r>
    </w:p>
    <w:p w14:paraId="6CF0A3C6" w14:textId="77777777" w:rsidR="0066570C" w:rsidRPr="000F6A6E" w:rsidRDefault="0066570C" w:rsidP="00E91F01">
      <w:pPr>
        <w:pStyle w:val="T5"/>
        <w:widowControl w:val="0"/>
        <w:numPr>
          <w:ilvl w:val="0"/>
          <w:numId w:val="0"/>
        </w:numPr>
        <w:spacing w:before="0" w:after="0" w:line="240" w:lineRule="auto"/>
        <w:rPr>
          <w:rFonts w:ascii="Times New Roman" w:hAnsi="Times New Roman"/>
          <w:sz w:val="24"/>
          <w:lang w:val="sr-Cyrl-RS"/>
        </w:rPr>
      </w:pPr>
    </w:p>
    <w:p w14:paraId="66C7D8CA" w14:textId="77777777" w:rsidR="001F4DBE" w:rsidRPr="000F6A6E" w:rsidRDefault="0066570C" w:rsidP="00E91F01">
      <w:pPr>
        <w:pStyle w:val="T5"/>
        <w:widowControl w:val="0"/>
        <w:numPr>
          <w:ilvl w:val="0"/>
          <w:numId w:val="0"/>
        </w:num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(iv)</w:t>
      </w:r>
      <w:r w:rsidRPr="000F6A6E">
        <w:rPr>
          <w:rFonts w:ascii="Times New Roman" w:hAnsi="Times New Roman"/>
          <w:sz w:val="24"/>
          <w:lang w:val="sr-Cyrl-RS"/>
        </w:rPr>
        <w:tab/>
      </w:r>
      <w:r w:rsidR="003B35D7" w:rsidRPr="000F6A6E">
        <w:rPr>
          <w:rFonts w:ascii="Times New Roman" w:hAnsi="Times New Roman"/>
          <w:sz w:val="24"/>
          <w:lang w:val="sr-Cyrl-RS"/>
        </w:rPr>
        <w:t>Коначни датум отплате који се односи на Зајмове стављене на располагање по основу Транше</w:t>
      </w:r>
      <w:r w:rsidR="001F4DBE" w:rsidRPr="000F6A6E">
        <w:rPr>
          <w:rFonts w:ascii="Times New Roman" w:hAnsi="Times New Roman"/>
          <w:sz w:val="24"/>
          <w:lang w:val="sr-Cyrl-RS"/>
        </w:rPr>
        <w:t> 2.</w:t>
      </w:r>
    </w:p>
    <w:p w14:paraId="1BD4B2F3" w14:textId="77777777" w:rsidR="0066570C" w:rsidRPr="000F6A6E" w:rsidRDefault="0066570C" w:rsidP="00E91F01">
      <w:pPr>
        <w:pStyle w:val="T5"/>
        <w:widowControl w:val="0"/>
        <w:numPr>
          <w:ilvl w:val="0"/>
          <w:numId w:val="0"/>
        </w:numPr>
        <w:spacing w:before="0" w:after="0" w:line="240" w:lineRule="auto"/>
        <w:rPr>
          <w:rFonts w:ascii="Times New Roman" w:hAnsi="Times New Roman"/>
          <w:sz w:val="24"/>
          <w:lang w:val="sr-Cyrl-RS"/>
        </w:rPr>
      </w:pPr>
    </w:p>
    <w:p w14:paraId="49E1C787" w14:textId="77777777" w:rsidR="00565B55" w:rsidRPr="000F6A6E" w:rsidRDefault="00182824"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7E5CB2" w:rsidRPr="000F6A6E">
        <w:rPr>
          <w:rFonts w:ascii="Times New Roman" w:hAnsi="Times New Roman"/>
          <w:b/>
          <w:sz w:val="24"/>
          <w:lang w:val="sr-Cyrl-RS"/>
        </w:rPr>
        <w:t>Каматни период</w:t>
      </w:r>
      <w:r w:rsidR="00565B55" w:rsidRPr="000F6A6E">
        <w:rPr>
          <w:rFonts w:ascii="Times New Roman" w:hAnsi="Times New Roman"/>
          <w:sz w:val="24"/>
          <w:lang w:val="sr-Cyrl-RS"/>
        </w:rPr>
        <w:t xml:space="preserve"> </w:t>
      </w:r>
      <w:r w:rsidR="00EB1E2B" w:rsidRPr="000F6A6E">
        <w:rPr>
          <w:rFonts w:ascii="Times New Roman" w:hAnsi="Times New Roman"/>
          <w:sz w:val="24"/>
          <w:lang w:val="sr-Cyrl-RS"/>
        </w:rPr>
        <w:t>означава</w:t>
      </w:r>
      <w:r w:rsidR="00565B55" w:rsidRPr="000F6A6E">
        <w:rPr>
          <w:rFonts w:ascii="Times New Roman" w:hAnsi="Times New Roman"/>
          <w:sz w:val="24"/>
          <w:lang w:val="sr-Cyrl-RS"/>
        </w:rPr>
        <w:t xml:space="preserve">, </w:t>
      </w:r>
      <w:r w:rsidR="00EB1E2B" w:rsidRPr="000F6A6E">
        <w:rPr>
          <w:rFonts w:ascii="Times New Roman" w:hAnsi="Times New Roman"/>
          <w:sz w:val="24"/>
          <w:lang w:val="sr-Cyrl-RS"/>
        </w:rPr>
        <w:t>у односу на Зајам</w:t>
      </w:r>
      <w:r w:rsidR="00565B55" w:rsidRPr="000F6A6E">
        <w:rPr>
          <w:rFonts w:ascii="Times New Roman" w:hAnsi="Times New Roman"/>
          <w:sz w:val="24"/>
          <w:lang w:val="sr-Cyrl-RS"/>
        </w:rPr>
        <w:t xml:space="preserve">, </w:t>
      </w:r>
      <w:r w:rsidR="00EB1E2B" w:rsidRPr="000F6A6E">
        <w:rPr>
          <w:rFonts w:ascii="Times New Roman" w:hAnsi="Times New Roman"/>
          <w:sz w:val="24"/>
          <w:lang w:val="sr-Cyrl-RS"/>
        </w:rPr>
        <w:t>сваки период утврђен у складу са Клаузулом</w:t>
      </w:r>
      <w:r w:rsidR="00EC40DD" w:rsidRPr="000F6A6E">
        <w:rPr>
          <w:rFonts w:ascii="Times New Roman" w:hAnsi="Times New Roman"/>
          <w:sz w:val="24"/>
          <w:lang w:val="sr-Cyrl-RS"/>
        </w:rPr>
        <w:t xml:space="preserve"> </w:t>
      </w:r>
      <w:r w:rsidR="00CD67B6" w:rsidRPr="000F6A6E">
        <w:rPr>
          <w:rFonts w:ascii="Times New Roman" w:hAnsi="Times New Roman"/>
          <w:sz w:val="24"/>
          <w:lang w:val="sr-Cyrl-RS"/>
        </w:rPr>
        <w:t>11</w:t>
      </w:r>
      <w:r w:rsidR="00565B55" w:rsidRPr="000F6A6E">
        <w:rPr>
          <w:rFonts w:ascii="Times New Roman" w:hAnsi="Times New Roman"/>
          <w:sz w:val="24"/>
          <w:lang w:val="sr-Cyrl-RS"/>
        </w:rPr>
        <w:t xml:space="preserve"> (</w:t>
      </w:r>
      <w:r w:rsidR="00EB1E2B" w:rsidRPr="000F6A6E">
        <w:rPr>
          <w:rFonts w:ascii="Times New Roman" w:hAnsi="Times New Roman"/>
          <w:i/>
          <w:sz w:val="24"/>
          <w:lang w:val="sr-Cyrl-RS"/>
        </w:rPr>
        <w:t>Каматни периоди</w:t>
      </w:r>
      <w:r w:rsidR="00565B55" w:rsidRPr="000F6A6E">
        <w:rPr>
          <w:rFonts w:ascii="Times New Roman" w:hAnsi="Times New Roman"/>
          <w:sz w:val="24"/>
          <w:lang w:val="sr-Cyrl-RS"/>
        </w:rPr>
        <w:t xml:space="preserve">) </w:t>
      </w:r>
      <w:r w:rsidR="00EB1E2B" w:rsidRPr="000F6A6E">
        <w:rPr>
          <w:rFonts w:ascii="Times New Roman" w:hAnsi="Times New Roman"/>
          <w:sz w:val="24"/>
          <w:lang w:val="sr-Cyrl-RS"/>
        </w:rPr>
        <w:t>и</w:t>
      </w:r>
      <w:r w:rsidR="00565B55" w:rsidRPr="000F6A6E">
        <w:rPr>
          <w:rFonts w:ascii="Times New Roman" w:hAnsi="Times New Roman"/>
          <w:sz w:val="24"/>
          <w:lang w:val="sr-Cyrl-RS"/>
        </w:rPr>
        <w:t xml:space="preserve">, </w:t>
      </w:r>
      <w:r w:rsidR="00EB1E2B" w:rsidRPr="000F6A6E">
        <w:rPr>
          <w:rFonts w:ascii="Times New Roman" w:hAnsi="Times New Roman"/>
          <w:sz w:val="24"/>
          <w:lang w:val="sr-Cyrl-RS"/>
        </w:rPr>
        <w:t>у односу на Неплаћени износ</w:t>
      </w:r>
      <w:r w:rsidR="00565B55" w:rsidRPr="000F6A6E">
        <w:rPr>
          <w:rFonts w:ascii="Times New Roman" w:hAnsi="Times New Roman"/>
          <w:sz w:val="24"/>
          <w:lang w:val="sr-Cyrl-RS"/>
        </w:rPr>
        <w:t xml:space="preserve">, </w:t>
      </w:r>
      <w:r w:rsidR="00EB1E2B" w:rsidRPr="000F6A6E">
        <w:rPr>
          <w:rFonts w:ascii="Times New Roman" w:hAnsi="Times New Roman"/>
          <w:sz w:val="24"/>
          <w:lang w:val="sr-Cyrl-RS"/>
        </w:rPr>
        <w:t>сваки период утврђен у складу са Клаузулом</w:t>
      </w:r>
      <w:r w:rsidR="00565B55" w:rsidRPr="000F6A6E">
        <w:rPr>
          <w:rFonts w:ascii="Times New Roman" w:hAnsi="Times New Roman"/>
          <w:sz w:val="24"/>
          <w:lang w:val="sr-Cyrl-RS"/>
        </w:rPr>
        <w:t xml:space="preserve"> </w:t>
      </w:r>
      <w:r w:rsidR="00CD67B6" w:rsidRPr="000F6A6E">
        <w:rPr>
          <w:rFonts w:ascii="Times New Roman" w:hAnsi="Times New Roman"/>
          <w:sz w:val="24"/>
          <w:lang w:val="sr-Cyrl-RS"/>
        </w:rPr>
        <w:t>10.3</w:t>
      </w:r>
      <w:r w:rsidR="00565B55" w:rsidRPr="000F6A6E">
        <w:rPr>
          <w:rFonts w:ascii="Times New Roman" w:hAnsi="Times New Roman"/>
          <w:sz w:val="24"/>
          <w:lang w:val="sr-Cyrl-RS"/>
        </w:rPr>
        <w:t xml:space="preserve"> (</w:t>
      </w:r>
      <w:r w:rsidR="00EB1E2B" w:rsidRPr="000F6A6E">
        <w:rPr>
          <w:rFonts w:ascii="Times New Roman" w:hAnsi="Times New Roman"/>
          <w:i/>
          <w:sz w:val="24"/>
          <w:lang w:val="sr-Cyrl-RS"/>
        </w:rPr>
        <w:t>Затезна камата</w:t>
      </w:r>
      <w:r w:rsidR="00565B55" w:rsidRPr="000F6A6E">
        <w:rPr>
          <w:rFonts w:ascii="Times New Roman" w:hAnsi="Times New Roman"/>
          <w:sz w:val="24"/>
          <w:lang w:val="sr-Cyrl-RS"/>
        </w:rPr>
        <w:t>).</w:t>
      </w:r>
    </w:p>
    <w:p w14:paraId="75B0692C" w14:textId="77777777" w:rsidR="00182824" w:rsidRPr="000F6A6E" w:rsidRDefault="00182824" w:rsidP="00E91F01">
      <w:pPr>
        <w:widowControl w:val="0"/>
        <w:spacing w:before="0" w:after="0" w:line="240" w:lineRule="auto"/>
        <w:ind w:left="0"/>
        <w:rPr>
          <w:rFonts w:ascii="Times New Roman" w:hAnsi="Times New Roman"/>
          <w:sz w:val="24"/>
          <w:lang w:val="sr-Cyrl-RS"/>
        </w:rPr>
      </w:pPr>
    </w:p>
    <w:p w14:paraId="0BBFA2BE" w14:textId="77777777" w:rsidR="009E2B50" w:rsidRPr="000F6A6E" w:rsidRDefault="00182824" w:rsidP="00E91F01">
      <w:pPr>
        <w:widowControl w:val="0"/>
        <w:spacing w:before="0" w:after="0" w:line="240" w:lineRule="auto"/>
        <w:ind w:left="709" w:hanging="709"/>
        <w:rPr>
          <w:rFonts w:ascii="Times New Roman" w:hAnsi="Times New Roman"/>
          <w:bCs/>
          <w:sz w:val="24"/>
          <w:lang w:val="sr-Cyrl-RS"/>
        </w:rPr>
      </w:pPr>
      <w:r w:rsidRPr="000F6A6E">
        <w:rPr>
          <w:rFonts w:ascii="Times New Roman" w:hAnsi="Times New Roman"/>
          <w:b/>
          <w:sz w:val="24"/>
          <w:lang w:val="sr-Cyrl-RS"/>
        </w:rPr>
        <w:tab/>
      </w:r>
      <w:r w:rsidR="00EF74CA" w:rsidRPr="000F6A6E">
        <w:rPr>
          <w:rFonts w:ascii="Times New Roman" w:hAnsi="Times New Roman"/>
          <w:b/>
          <w:sz w:val="24"/>
          <w:lang w:val="sr-Cyrl-RS"/>
        </w:rPr>
        <w:t>Међународна монетарна имовина</w:t>
      </w:r>
      <w:r w:rsidR="009E2B50" w:rsidRPr="000F6A6E">
        <w:rPr>
          <w:rFonts w:ascii="Times New Roman" w:hAnsi="Times New Roman"/>
          <w:bCs/>
          <w:sz w:val="24"/>
          <w:lang w:val="sr-Cyrl-RS"/>
        </w:rPr>
        <w:t xml:space="preserve"> </w:t>
      </w:r>
      <w:r w:rsidR="00E73A19" w:rsidRPr="000F6A6E">
        <w:rPr>
          <w:rFonts w:ascii="Times New Roman" w:hAnsi="Times New Roman"/>
          <w:bCs/>
          <w:sz w:val="24"/>
          <w:lang w:val="sr-Cyrl-RS"/>
        </w:rPr>
        <w:t>означава</w:t>
      </w:r>
      <w:r w:rsidR="009E2B50" w:rsidRPr="000F6A6E">
        <w:rPr>
          <w:rFonts w:ascii="Times New Roman" w:hAnsi="Times New Roman"/>
          <w:bCs/>
          <w:sz w:val="24"/>
          <w:lang w:val="sr-Cyrl-RS"/>
        </w:rPr>
        <w:t>:</w:t>
      </w:r>
      <w:r w:rsidR="0042526A" w:rsidRPr="000F6A6E">
        <w:rPr>
          <w:rFonts w:ascii="Times New Roman" w:hAnsi="Times New Roman"/>
          <w:bCs/>
          <w:sz w:val="24"/>
          <w:lang w:val="sr-Cyrl-RS"/>
        </w:rPr>
        <w:t xml:space="preserve"> </w:t>
      </w:r>
    </w:p>
    <w:p w14:paraId="51D2F9E9" w14:textId="77777777" w:rsidR="00182824" w:rsidRPr="000F6A6E" w:rsidRDefault="00182824" w:rsidP="00E91F01">
      <w:pPr>
        <w:widowControl w:val="0"/>
        <w:spacing w:before="0" w:after="0" w:line="240" w:lineRule="auto"/>
        <w:ind w:left="0"/>
        <w:rPr>
          <w:rFonts w:ascii="Times New Roman" w:hAnsi="Times New Roman"/>
          <w:b/>
          <w:sz w:val="24"/>
          <w:lang w:val="sr-Cyrl-RS"/>
        </w:rPr>
      </w:pPr>
    </w:p>
    <w:p w14:paraId="25CA43E7" w14:textId="77777777" w:rsidR="009E2B50" w:rsidRPr="000F6A6E" w:rsidRDefault="00182824"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8A535F" w:rsidRPr="000F6A6E">
        <w:rPr>
          <w:rFonts w:ascii="Times New Roman" w:hAnsi="Times New Roman"/>
          <w:sz w:val="24"/>
          <w:lang w:val="sr-Cyrl-RS"/>
        </w:rPr>
        <w:t>званичне резерве злата</w:t>
      </w:r>
      <w:r w:rsidR="009E2B50" w:rsidRPr="000F6A6E">
        <w:rPr>
          <w:rFonts w:ascii="Times New Roman" w:hAnsi="Times New Roman"/>
          <w:sz w:val="24"/>
          <w:lang w:val="sr-Cyrl-RS"/>
        </w:rPr>
        <w:t>;</w:t>
      </w:r>
    </w:p>
    <w:p w14:paraId="5B9BA9BE" w14:textId="77777777" w:rsidR="00182824" w:rsidRPr="000F6A6E" w:rsidRDefault="00182824" w:rsidP="00E91F01">
      <w:pPr>
        <w:pStyle w:val="T4Pucea"/>
        <w:widowControl w:val="0"/>
        <w:spacing w:before="0" w:after="0" w:line="240" w:lineRule="auto"/>
        <w:rPr>
          <w:rFonts w:ascii="Times New Roman" w:hAnsi="Times New Roman"/>
          <w:sz w:val="24"/>
          <w:lang w:val="sr-Cyrl-RS"/>
        </w:rPr>
      </w:pPr>
    </w:p>
    <w:p w14:paraId="7DCBBA08" w14:textId="77777777" w:rsidR="009E2B50" w:rsidRPr="000F6A6E" w:rsidRDefault="00182824"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8A535F" w:rsidRPr="000F6A6E">
        <w:rPr>
          <w:rFonts w:ascii="Times New Roman" w:hAnsi="Times New Roman"/>
          <w:sz w:val="24"/>
          <w:lang w:val="sr-Cyrl-RS"/>
        </w:rPr>
        <w:t>Специјална права вучења</w:t>
      </w:r>
      <w:r w:rsidR="009E2B50" w:rsidRPr="000F6A6E">
        <w:rPr>
          <w:rFonts w:ascii="Times New Roman" w:hAnsi="Times New Roman"/>
          <w:sz w:val="24"/>
          <w:lang w:val="sr-Cyrl-RS"/>
        </w:rPr>
        <w:t>;</w:t>
      </w:r>
    </w:p>
    <w:p w14:paraId="0BACC736" w14:textId="77777777" w:rsidR="00182824" w:rsidRPr="000F6A6E" w:rsidRDefault="00182824" w:rsidP="00E91F01">
      <w:pPr>
        <w:pStyle w:val="T4Pucea"/>
        <w:widowControl w:val="0"/>
        <w:spacing w:before="0" w:after="0" w:line="240" w:lineRule="auto"/>
        <w:rPr>
          <w:rFonts w:ascii="Times New Roman" w:hAnsi="Times New Roman"/>
          <w:sz w:val="24"/>
          <w:lang w:val="sr-Cyrl-RS"/>
        </w:rPr>
      </w:pPr>
    </w:p>
    <w:p w14:paraId="7E63114B" w14:textId="77777777" w:rsidR="009E2B50" w:rsidRPr="000F6A6E" w:rsidRDefault="00182824"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Резервна позиција у Фонду</w:t>
      </w:r>
      <w:r w:rsidR="009E2B50" w:rsidRPr="000F6A6E">
        <w:rPr>
          <w:rFonts w:ascii="Times New Roman" w:hAnsi="Times New Roman"/>
          <w:sz w:val="24"/>
          <w:lang w:val="sr-Cyrl-RS"/>
        </w:rPr>
        <w:t>;</w:t>
      </w:r>
      <w:r w:rsidR="009E2B50" w:rsidRPr="000F6A6E">
        <w:rPr>
          <w:rFonts w:ascii="Times New Roman" w:hAnsi="Times New Roman"/>
          <w:spacing w:val="-7"/>
          <w:sz w:val="24"/>
          <w:lang w:val="sr-Cyrl-RS"/>
        </w:rPr>
        <w:t xml:space="preserve"> </w:t>
      </w:r>
      <w:r w:rsidR="008A535F" w:rsidRPr="000F6A6E">
        <w:rPr>
          <w:rFonts w:ascii="Times New Roman" w:hAnsi="Times New Roman"/>
          <w:sz w:val="24"/>
          <w:lang w:val="sr-Cyrl-RS"/>
        </w:rPr>
        <w:t>и</w:t>
      </w:r>
    </w:p>
    <w:p w14:paraId="399B70AB" w14:textId="77777777" w:rsidR="00182824" w:rsidRPr="000F6A6E" w:rsidRDefault="00182824" w:rsidP="00E91F01">
      <w:pPr>
        <w:pStyle w:val="T4Pucea"/>
        <w:widowControl w:val="0"/>
        <w:spacing w:before="0" w:after="0" w:line="240" w:lineRule="auto"/>
        <w:rPr>
          <w:rFonts w:ascii="Times New Roman" w:hAnsi="Times New Roman"/>
          <w:sz w:val="24"/>
          <w:lang w:val="sr-Cyrl-RS"/>
        </w:rPr>
      </w:pPr>
    </w:p>
    <w:p w14:paraId="1B3E24DE" w14:textId="77777777" w:rsidR="009E2B50" w:rsidRPr="000F6A6E" w:rsidRDefault="00182824"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r>
      <w:r w:rsidR="008A535F" w:rsidRPr="000F6A6E">
        <w:rPr>
          <w:rFonts w:ascii="Times New Roman" w:hAnsi="Times New Roman"/>
          <w:sz w:val="24"/>
          <w:lang w:val="sr-Cyrl-RS"/>
        </w:rPr>
        <w:t>Девизе</w:t>
      </w:r>
      <w:r w:rsidR="009E2B50" w:rsidRPr="000F6A6E">
        <w:rPr>
          <w:rFonts w:ascii="Times New Roman" w:hAnsi="Times New Roman"/>
          <w:sz w:val="24"/>
          <w:lang w:val="sr-Cyrl-RS"/>
        </w:rPr>
        <w:t>.</w:t>
      </w:r>
    </w:p>
    <w:p w14:paraId="3A191CD5" w14:textId="77777777" w:rsidR="00182824" w:rsidRPr="000F6A6E" w:rsidRDefault="00182824" w:rsidP="00E91F01">
      <w:pPr>
        <w:pStyle w:val="T4Pucea"/>
        <w:widowControl w:val="0"/>
        <w:spacing w:before="0" w:after="0" w:line="240" w:lineRule="auto"/>
        <w:rPr>
          <w:rFonts w:ascii="Times New Roman" w:hAnsi="Times New Roman"/>
          <w:sz w:val="24"/>
          <w:lang w:val="sr-Cyrl-RS"/>
        </w:rPr>
      </w:pPr>
    </w:p>
    <w:p w14:paraId="7073FC74" w14:textId="77777777" w:rsidR="009E2B50" w:rsidRPr="000F6A6E" w:rsidRDefault="00182824" w:rsidP="00E91F01">
      <w:pPr>
        <w:pStyle w:val="AODefPara"/>
        <w:tabs>
          <w:tab w:val="clear" w:pos="720"/>
        </w:tabs>
        <w:spacing w:before="0" w:line="240" w:lineRule="auto"/>
        <w:ind w:left="709" w:hanging="709"/>
        <w:rPr>
          <w:sz w:val="24"/>
          <w:szCs w:val="24"/>
          <w:lang w:val="sr-Cyrl-RS" w:bidi="he-IL"/>
        </w:rPr>
      </w:pPr>
      <w:r w:rsidRPr="000F6A6E">
        <w:rPr>
          <w:sz w:val="24"/>
          <w:szCs w:val="24"/>
          <w:lang w:val="sr-Cyrl-RS"/>
        </w:rPr>
        <w:lastRenderedPageBreak/>
        <w:tab/>
      </w:r>
      <w:r w:rsidR="009E186D" w:rsidRPr="000F6A6E">
        <w:rPr>
          <w:sz w:val="24"/>
          <w:szCs w:val="24"/>
          <w:lang w:val="sr-Cyrl-RS"/>
        </w:rPr>
        <w:t>За потребе ове дефиниције, термини</w:t>
      </w:r>
      <w:r w:rsidR="009E2B50" w:rsidRPr="000F6A6E">
        <w:rPr>
          <w:sz w:val="24"/>
          <w:szCs w:val="24"/>
          <w:lang w:val="sr-Cyrl-RS"/>
        </w:rPr>
        <w:t xml:space="preserve"> </w:t>
      </w:r>
      <w:r w:rsidR="009E186D" w:rsidRPr="000F6A6E">
        <w:rPr>
          <w:sz w:val="24"/>
          <w:szCs w:val="24"/>
          <w:lang w:val="sr-Cyrl-RS"/>
        </w:rPr>
        <w:t>„</w:t>
      </w:r>
      <w:r w:rsidR="004C712D" w:rsidRPr="000F6A6E">
        <w:rPr>
          <w:b/>
          <w:bCs/>
          <w:sz w:val="24"/>
          <w:szCs w:val="24"/>
          <w:lang w:val="sr-Cyrl-RS"/>
        </w:rPr>
        <w:t>Сп</w:t>
      </w:r>
      <w:r w:rsidR="00436CBB" w:rsidRPr="000F6A6E">
        <w:rPr>
          <w:b/>
          <w:bCs/>
          <w:sz w:val="24"/>
          <w:szCs w:val="24"/>
          <w:lang w:val="sr-Cyrl-RS"/>
        </w:rPr>
        <w:t>е</w:t>
      </w:r>
      <w:r w:rsidR="004C712D" w:rsidRPr="000F6A6E">
        <w:rPr>
          <w:b/>
          <w:bCs/>
          <w:sz w:val="24"/>
          <w:szCs w:val="24"/>
          <w:lang w:val="sr-Cyrl-RS"/>
        </w:rPr>
        <w:t>цијална права вучења</w:t>
      </w:r>
      <w:r w:rsidR="009E186D" w:rsidRPr="000F6A6E">
        <w:rPr>
          <w:color w:val="000000" w:themeColor="text1"/>
          <w:sz w:val="24"/>
          <w:lang w:val="sr-Cyrl-RS"/>
        </w:rPr>
        <w:t>”</w:t>
      </w:r>
      <w:r w:rsidR="009E2B50" w:rsidRPr="000F6A6E">
        <w:rPr>
          <w:sz w:val="24"/>
          <w:szCs w:val="24"/>
          <w:lang w:val="sr-Cyrl-RS"/>
        </w:rPr>
        <w:t xml:space="preserve">, </w:t>
      </w:r>
      <w:r w:rsidR="009E186D" w:rsidRPr="000F6A6E">
        <w:rPr>
          <w:sz w:val="24"/>
          <w:szCs w:val="24"/>
          <w:lang w:val="sr-Cyrl-RS"/>
        </w:rPr>
        <w:t>„</w:t>
      </w:r>
      <w:r w:rsidR="00594F3E" w:rsidRPr="000F6A6E">
        <w:rPr>
          <w:b/>
          <w:sz w:val="24"/>
          <w:lang w:val="sr-Cyrl-RS"/>
        </w:rPr>
        <w:t>Резервна позиција у Фонду</w:t>
      </w:r>
      <w:r w:rsidR="009E186D" w:rsidRPr="000F6A6E">
        <w:rPr>
          <w:color w:val="000000" w:themeColor="text1"/>
          <w:sz w:val="24"/>
          <w:lang w:val="sr-Cyrl-RS"/>
        </w:rPr>
        <w:t>”</w:t>
      </w:r>
      <w:r w:rsidR="009E2B50" w:rsidRPr="000F6A6E">
        <w:rPr>
          <w:sz w:val="24"/>
          <w:szCs w:val="24"/>
          <w:lang w:val="sr-Cyrl-RS"/>
        </w:rPr>
        <w:t xml:space="preserve"> </w:t>
      </w:r>
      <w:r w:rsidR="004C712D" w:rsidRPr="000F6A6E">
        <w:rPr>
          <w:sz w:val="24"/>
          <w:szCs w:val="24"/>
          <w:lang w:val="sr-Cyrl-RS"/>
        </w:rPr>
        <w:t>и</w:t>
      </w:r>
      <w:r w:rsidR="009E2B50" w:rsidRPr="000F6A6E">
        <w:rPr>
          <w:sz w:val="24"/>
          <w:szCs w:val="24"/>
          <w:lang w:val="sr-Cyrl-RS"/>
        </w:rPr>
        <w:t xml:space="preserve"> </w:t>
      </w:r>
      <w:r w:rsidR="009E186D" w:rsidRPr="000F6A6E">
        <w:rPr>
          <w:sz w:val="24"/>
          <w:szCs w:val="24"/>
          <w:lang w:val="sr-Cyrl-RS"/>
        </w:rPr>
        <w:t>„</w:t>
      </w:r>
      <w:r w:rsidR="004C712D" w:rsidRPr="000F6A6E">
        <w:rPr>
          <w:b/>
          <w:bCs/>
          <w:sz w:val="24"/>
          <w:szCs w:val="24"/>
          <w:lang w:val="sr-Cyrl-RS"/>
        </w:rPr>
        <w:t>Девизе</w:t>
      </w:r>
      <w:r w:rsidR="009E186D" w:rsidRPr="000F6A6E">
        <w:rPr>
          <w:color w:val="000000" w:themeColor="text1"/>
          <w:sz w:val="24"/>
          <w:lang w:val="sr-Cyrl-RS"/>
        </w:rPr>
        <w:t>”</w:t>
      </w:r>
      <w:r w:rsidR="009E2B50" w:rsidRPr="000F6A6E">
        <w:rPr>
          <w:sz w:val="24"/>
          <w:szCs w:val="24"/>
          <w:lang w:val="sr-Cyrl-RS"/>
        </w:rPr>
        <w:t xml:space="preserve"> </w:t>
      </w:r>
      <w:r w:rsidR="004C712D" w:rsidRPr="000F6A6E">
        <w:rPr>
          <w:sz w:val="24"/>
          <w:szCs w:val="24"/>
          <w:lang w:val="sr-Cyrl-RS"/>
        </w:rPr>
        <w:t>имају</w:t>
      </w:r>
      <w:r w:rsidR="009E2B50" w:rsidRPr="000F6A6E">
        <w:rPr>
          <w:sz w:val="24"/>
          <w:szCs w:val="24"/>
          <w:lang w:val="sr-Cyrl-RS"/>
        </w:rPr>
        <w:t xml:space="preserve">, </w:t>
      </w:r>
      <w:r w:rsidR="004C712D" w:rsidRPr="000F6A6E">
        <w:rPr>
          <w:sz w:val="24"/>
          <w:szCs w:val="24"/>
          <w:lang w:val="sr-Cyrl-RS"/>
        </w:rPr>
        <w:t>у погледу врсте укључене имовине</w:t>
      </w:r>
      <w:r w:rsidR="009E2B50" w:rsidRPr="000F6A6E">
        <w:rPr>
          <w:sz w:val="24"/>
          <w:szCs w:val="24"/>
          <w:lang w:val="sr-Cyrl-RS"/>
        </w:rPr>
        <w:t xml:space="preserve">, </w:t>
      </w:r>
      <w:r w:rsidR="004C712D" w:rsidRPr="000F6A6E">
        <w:rPr>
          <w:sz w:val="24"/>
          <w:szCs w:val="24"/>
          <w:lang w:val="sr-Cyrl-RS"/>
        </w:rPr>
        <w:t>значења која су им дата у публикацији</w:t>
      </w:r>
      <w:r w:rsidR="009E2B50" w:rsidRPr="000F6A6E">
        <w:rPr>
          <w:sz w:val="24"/>
          <w:szCs w:val="24"/>
          <w:lang w:val="sr-Cyrl-RS"/>
        </w:rPr>
        <w:t xml:space="preserve"> </w:t>
      </w:r>
      <w:r w:rsidR="004C712D" w:rsidRPr="000F6A6E">
        <w:rPr>
          <w:sz w:val="24"/>
          <w:szCs w:val="24"/>
          <w:lang w:val="sr-Cyrl-RS"/>
        </w:rPr>
        <w:t>ММФ-а</w:t>
      </w:r>
      <w:r w:rsidR="009E2B50" w:rsidRPr="000F6A6E">
        <w:rPr>
          <w:sz w:val="24"/>
          <w:szCs w:val="24"/>
          <w:lang w:val="sr-Cyrl-RS"/>
        </w:rPr>
        <w:t xml:space="preserve"> </w:t>
      </w:r>
      <w:r w:rsidR="004C712D" w:rsidRPr="000F6A6E">
        <w:rPr>
          <w:sz w:val="24"/>
          <w:szCs w:val="24"/>
          <w:lang w:val="sr-Cyrl-RS"/>
        </w:rPr>
        <w:t>под насловом „Међународна финансијска статистика</w:t>
      </w:r>
      <w:r w:rsidR="009E186D" w:rsidRPr="000F6A6E">
        <w:rPr>
          <w:color w:val="000000" w:themeColor="text1"/>
          <w:sz w:val="24"/>
          <w:lang w:val="sr-Cyrl-RS"/>
        </w:rPr>
        <w:t>”</w:t>
      </w:r>
      <w:r w:rsidR="009E2B50" w:rsidRPr="000F6A6E">
        <w:rPr>
          <w:sz w:val="24"/>
          <w:szCs w:val="24"/>
          <w:lang w:val="sr-Cyrl-RS"/>
        </w:rPr>
        <w:t xml:space="preserve"> </w:t>
      </w:r>
      <w:r w:rsidR="004C712D" w:rsidRPr="000F6A6E">
        <w:rPr>
          <w:sz w:val="24"/>
          <w:szCs w:val="24"/>
          <w:lang w:val="sr-Cyrl-RS"/>
        </w:rPr>
        <w:t>или друга значења која ММФ повремено може формално усвојити</w:t>
      </w:r>
      <w:r w:rsidR="009E2B50" w:rsidRPr="000F6A6E">
        <w:rPr>
          <w:sz w:val="24"/>
          <w:szCs w:val="24"/>
          <w:lang w:val="sr-Cyrl-RS"/>
        </w:rPr>
        <w:t xml:space="preserve">. </w:t>
      </w:r>
      <w:r w:rsidR="004C712D" w:rsidRPr="000F6A6E">
        <w:rPr>
          <w:sz w:val="24"/>
          <w:szCs w:val="24"/>
          <w:lang w:val="sr-Cyrl-RS"/>
        </w:rPr>
        <w:t>У погледу Зајмопримца и, уз то, не доводећи у питање општост горе наведене дефиниције</w:t>
      </w:r>
      <w:r w:rsidR="009E2B50" w:rsidRPr="000F6A6E">
        <w:rPr>
          <w:sz w:val="24"/>
          <w:szCs w:val="24"/>
          <w:lang w:val="sr-Cyrl-RS"/>
        </w:rPr>
        <w:t xml:space="preserve">, </w:t>
      </w:r>
      <w:r w:rsidR="009E186D" w:rsidRPr="000F6A6E">
        <w:rPr>
          <w:sz w:val="24"/>
          <w:szCs w:val="24"/>
          <w:lang w:val="sr-Cyrl-RS"/>
        </w:rPr>
        <w:t>„</w:t>
      </w:r>
      <w:r w:rsidR="004C712D" w:rsidRPr="000F6A6E">
        <w:rPr>
          <w:b/>
          <w:bCs/>
          <w:sz w:val="24"/>
          <w:szCs w:val="24"/>
          <w:lang w:val="sr-Cyrl-RS"/>
        </w:rPr>
        <w:t>Међународна монетарна имовина</w:t>
      </w:r>
      <w:r w:rsidR="009E186D" w:rsidRPr="000F6A6E">
        <w:rPr>
          <w:color w:val="000000" w:themeColor="text1"/>
          <w:sz w:val="24"/>
          <w:lang w:val="sr-Cyrl-RS"/>
        </w:rPr>
        <w:t>”</w:t>
      </w:r>
      <w:r w:rsidR="009E2B50" w:rsidRPr="000F6A6E">
        <w:rPr>
          <w:sz w:val="24"/>
          <w:szCs w:val="24"/>
          <w:lang w:val="sr-Cyrl-RS"/>
        </w:rPr>
        <w:t xml:space="preserve"> </w:t>
      </w:r>
      <w:r w:rsidR="004C712D" w:rsidRPr="000F6A6E">
        <w:rPr>
          <w:sz w:val="24"/>
          <w:szCs w:val="24"/>
          <w:lang w:val="sr-Cyrl-RS"/>
        </w:rPr>
        <w:t>укључује новчанице и ковани новац</w:t>
      </w:r>
      <w:r w:rsidR="009E2B50" w:rsidRPr="000F6A6E">
        <w:rPr>
          <w:sz w:val="24"/>
          <w:szCs w:val="24"/>
          <w:lang w:val="sr-Cyrl-RS"/>
        </w:rPr>
        <w:t xml:space="preserve"> </w:t>
      </w:r>
      <w:r w:rsidR="004C712D" w:rsidRPr="000F6A6E">
        <w:rPr>
          <w:sz w:val="24"/>
          <w:szCs w:val="24"/>
          <w:lang w:val="sr-Cyrl-RS"/>
        </w:rPr>
        <w:t>конвертибилне валуте које Република Србија држи преко Централне банке на рачунима у страним банкама и у</w:t>
      </w:r>
      <w:r w:rsidR="009E2B50" w:rsidRPr="000F6A6E">
        <w:rPr>
          <w:sz w:val="24"/>
          <w:szCs w:val="24"/>
          <w:lang w:val="sr-Cyrl-RS"/>
        </w:rPr>
        <w:t xml:space="preserve"> </w:t>
      </w:r>
      <w:r w:rsidR="004C712D" w:rsidRPr="000F6A6E">
        <w:rPr>
          <w:sz w:val="24"/>
          <w:szCs w:val="24"/>
          <w:lang w:val="sr-Cyrl-RS"/>
        </w:rPr>
        <w:t>ММФ-у</w:t>
      </w:r>
      <w:r w:rsidR="009E2B50" w:rsidRPr="000F6A6E">
        <w:rPr>
          <w:sz w:val="24"/>
          <w:szCs w:val="24"/>
          <w:lang w:val="sr-Cyrl-RS"/>
        </w:rPr>
        <w:t xml:space="preserve">, </w:t>
      </w:r>
      <w:r w:rsidR="004C712D" w:rsidRPr="000F6A6E">
        <w:rPr>
          <w:sz w:val="24"/>
          <w:szCs w:val="24"/>
          <w:lang w:val="sr-Cyrl-RS"/>
        </w:rPr>
        <w:t>као и менице, депозитне потврде, обвезнице и друге хартије од вредности плативе у конвертибилној валути које Република Србија држи преко Централне банке</w:t>
      </w:r>
      <w:r w:rsidR="009E2B50" w:rsidRPr="000F6A6E">
        <w:rPr>
          <w:sz w:val="24"/>
          <w:szCs w:val="24"/>
          <w:lang w:val="sr-Cyrl-RS"/>
        </w:rPr>
        <w:t>.</w:t>
      </w:r>
    </w:p>
    <w:p w14:paraId="2CA8EF9E" w14:textId="77777777" w:rsidR="00182824" w:rsidRPr="000F6A6E" w:rsidRDefault="00182824" w:rsidP="00E91F01">
      <w:pPr>
        <w:pStyle w:val="AODefPara"/>
        <w:spacing w:before="0" w:line="240" w:lineRule="auto"/>
        <w:ind w:left="0"/>
        <w:rPr>
          <w:sz w:val="24"/>
          <w:szCs w:val="24"/>
          <w:lang w:val="sr-Cyrl-RS" w:bidi="he-IL"/>
        </w:rPr>
      </w:pPr>
    </w:p>
    <w:p w14:paraId="67FD5571" w14:textId="77777777" w:rsidR="00EB7482" w:rsidRPr="000F6A6E" w:rsidRDefault="007C6334" w:rsidP="00E91F01">
      <w:pPr>
        <w:pStyle w:val="AODefPara"/>
        <w:widowControl w:val="0"/>
        <w:tabs>
          <w:tab w:val="clear" w:pos="720"/>
        </w:tabs>
        <w:spacing w:before="0" w:line="240" w:lineRule="auto"/>
        <w:ind w:left="709" w:hanging="709"/>
        <w:rPr>
          <w:sz w:val="24"/>
          <w:szCs w:val="24"/>
          <w:lang w:val="sr-Cyrl-RS" w:bidi="he-IL"/>
        </w:rPr>
      </w:pPr>
      <w:r w:rsidRPr="000F6A6E">
        <w:rPr>
          <w:b/>
          <w:sz w:val="24"/>
          <w:szCs w:val="24"/>
          <w:lang w:val="sr-Cyrl-RS" w:bidi="he-IL"/>
        </w:rPr>
        <w:tab/>
      </w:r>
      <w:r w:rsidR="00132080" w:rsidRPr="000F6A6E">
        <w:rPr>
          <w:b/>
          <w:sz w:val="24"/>
          <w:szCs w:val="24"/>
          <w:lang w:val="sr-Cyrl-RS" w:bidi="he-IL"/>
        </w:rPr>
        <w:t>Интерполирана</w:t>
      </w:r>
      <w:r w:rsidR="0088534C" w:rsidRPr="000F6A6E">
        <w:rPr>
          <w:b/>
          <w:sz w:val="24"/>
          <w:szCs w:val="24"/>
          <w:lang w:val="sr-Cyrl-RS" w:bidi="he-IL"/>
        </w:rPr>
        <w:t xml:space="preserve"> </w:t>
      </w:r>
      <w:r w:rsidR="00132080" w:rsidRPr="000F6A6E">
        <w:rPr>
          <w:b/>
          <w:sz w:val="24"/>
          <w:szCs w:val="24"/>
          <w:lang w:val="sr-Cyrl-RS" w:bidi="he-IL"/>
        </w:rPr>
        <w:t>котирана</w:t>
      </w:r>
      <w:r w:rsidR="0088534C" w:rsidRPr="000F6A6E">
        <w:rPr>
          <w:b/>
          <w:sz w:val="24"/>
          <w:szCs w:val="24"/>
          <w:lang w:val="sr-Cyrl-RS" w:bidi="he-IL"/>
        </w:rPr>
        <w:t xml:space="preserve"> стоп</w:t>
      </w:r>
      <w:r w:rsidR="00132080" w:rsidRPr="000F6A6E">
        <w:rPr>
          <w:b/>
          <w:sz w:val="24"/>
          <w:szCs w:val="24"/>
          <w:lang w:val="sr-Cyrl-RS" w:bidi="he-IL"/>
        </w:rPr>
        <w:t>а</w:t>
      </w:r>
      <w:r w:rsidR="00EB7482" w:rsidRPr="000F6A6E">
        <w:rPr>
          <w:sz w:val="24"/>
          <w:szCs w:val="24"/>
          <w:lang w:val="sr-Cyrl-RS" w:bidi="he-IL"/>
        </w:rPr>
        <w:t xml:space="preserve"> </w:t>
      </w:r>
      <w:r w:rsidR="0088534C" w:rsidRPr="000F6A6E">
        <w:rPr>
          <w:sz w:val="24"/>
          <w:szCs w:val="24"/>
          <w:lang w:val="sr-Cyrl-RS" w:bidi="he-IL"/>
        </w:rPr>
        <w:t>означава</w:t>
      </w:r>
      <w:r w:rsidR="00EB7482" w:rsidRPr="000F6A6E">
        <w:rPr>
          <w:sz w:val="24"/>
          <w:szCs w:val="24"/>
          <w:lang w:val="sr-Cyrl-RS" w:bidi="he-IL"/>
        </w:rPr>
        <w:t xml:space="preserve">, </w:t>
      </w:r>
      <w:r w:rsidR="0088534C" w:rsidRPr="000F6A6E">
        <w:rPr>
          <w:sz w:val="24"/>
          <w:szCs w:val="24"/>
          <w:lang w:val="sr-Cyrl-RS" w:bidi="he-IL"/>
        </w:rPr>
        <w:t>у односу на</w:t>
      </w:r>
      <w:r w:rsidR="00EB7482" w:rsidRPr="000F6A6E">
        <w:rPr>
          <w:sz w:val="24"/>
          <w:szCs w:val="24"/>
          <w:lang w:val="sr-Cyrl-RS" w:bidi="he-IL"/>
        </w:rPr>
        <w:t xml:space="preserve"> </w:t>
      </w:r>
      <w:r w:rsidR="00193CAC" w:rsidRPr="000F6A6E">
        <w:rPr>
          <w:sz w:val="24"/>
          <w:szCs w:val="24"/>
          <w:lang w:val="sr-Cyrl-RS" w:bidi="he-IL"/>
        </w:rPr>
        <w:t>EUR</w:t>
      </w:r>
      <w:r w:rsidR="00EB7482" w:rsidRPr="000F6A6E">
        <w:rPr>
          <w:sz w:val="24"/>
          <w:szCs w:val="24"/>
          <w:lang w:val="sr-Cyrl-RS" w:bidi="he-IL"/>
        </w:rPr>
        <w:t xml:space="preserve">IBOR </w:t>
      </w:r>
      <w:r w:rsidR="0088534C" w:rsidRPr="000F6A6E">
        <w:rPr>
          <w:sz w:val="24"/>
          <w:szCs w:val="24"/>
          <w:lang w:val="sr-Cyrl-RS" w:bidi="he-IL"/>
        </w:rPr>
        <w:t>за било који Зајам</w:t>
      </w:r>
      <w:r w:rsidR="00EB7482" w:rsidRPr="000F6A6E">
        <w:rPr>
          <w:sz w:val="24"/>
          <w:szCs w:val="24"/>
          <w:lang w:val="sr-Cyrl-RS" w:bidi="he-IL"/>
        </w:rPr>
        <w:t xml:space="preserve">, </w:t>
      </w:r>
      <w:r w:rsidR="0088534C" w:rsidRPr="000F6A6E">
        <w:rPr>
          <w:sz w:val="24"/>
          <w:szCs w:val="24"/>
          <w:lang w:val="sr-Cyrl-RS" w:bidi="he-IL"/>
        </w:rPr>
        <w:t>стопу која је резултат интерполације, на линеарној основи,</w:t>
      </w:r>
      <w:r w:rsidR="00EB7482" w:rsidRPr="000F6A6E">
        <w:rPr>
          <w:sz w:val="24"/>
          <w:szCs w:val="24"/>
          <w:lang w:val="sr-Cyrl-RS" w:bidi="he-IL"/>
        </w:rPr>
        <w:t xml:space="preserve"> </w:t>
      </w:r>
      <w:r w:rsidR="0088534C" w:rsidRPr="000F6A6E">
        <w:rPr>
          <w:sz w:val="24"/>
          <w:szCs w:val="24"/>
          <w:lang w:val="sr-Cyrl-RS" w:bidi="he-IL"/>
        </w:rPr>
        <w:t>између:</w:t>
      </w:r>
    </w:p>
    <w:p w14:paraId="7CC3B01B" w14:textId="77777777" w:rsidR="007C6334" w:rsidRPr="000F6A6E" w:rsidRDefault="007C6334" w:rsidP="00E91F01">
      <w:pPr>
        <w:pStyle w:val="AODefPara"/>
        <w:widowControl w:val="0"/>
        <w:spacing w:before="0" w:line="240" w:lineRule="auto"/>
        <w:ind w:left="0"/>
        <w:rPr>
          <w:sz w:val="24"/>
          <w:szCs w:val="24"/>
          <w:lang w:val="sr-Cyrl-RS" w:bidi="he-IL"/>
        </w:rPr>
      </w:pPr>
    </w:p>
    <w:p w14:paraId="7A47F6C3" w14:textId="77777777" w:rsidR="00EB7482" w:rsidRPr="000F6A6E" w:rsidRDefault="001C08DA" w:rsidP="00E91F01">
      <w:pPr>
        <w:pStyle w:val="AODefPara"/>
        <w:widowControl w:val="0"/>
        <w:numPr>
          <w:ilvl w:val="0"/>
          <w:numId w:val="0"/>
        </w:numPr>
        <w:spacing w:before="0" w:line="240" w:lineRule="auto"/>
        <w:ind w:left="1418" w:hanging="709"/>
        <w:rPr>
          <w:sz w:val="24"/>
          <w:szCs w:val="24"/>
          <w:lang w:val="sr-Cyrl-RS" w:bidi="he-IL"/>
        </w:rPr>
      </w:pPr>
      <w:r w:rsidRPr="000F6A6E">
        <w:rPr>
          <w:sz w:val="24"/>
          <w:szCs w:val="24"/>
          <w:lang w:val="sr-Cyrl-RS" w:bidi="he-IL"/>
        </w:rPr>
        <w:t>(а)</w:t>
      </w:r>
      <w:r w:rsidR="007C6334" w:rsidRPr="000F6A6E">
        <w:rPr>
          <w:sz w:val="24"/>
          <w:szCs w:val="24"/>
          <w:lang w:val="sr-Cyrl-RS" w:bidi="he-IL"/>
        </w:rPr>
        <w:tab/>
      </w:r>
      <w:r w:rsidR="00132080" w:rsidRPr="000F6A6E">
        <w:rPr>
          <w:sz w:val="24"/>
          <w:szCs w:val="24"/>
          <w:lang w:val="sr-Cyrl-RS" w:bidi="he-IL"/>
        </w:rPr>
        <w:t>примењиве</w:t>
      </w:r>
      <w:r w:rsidR="00FE6AE0" w:rsidRPr="000F6A6E">
        <w:rPr>
          <w:sz w:val="24"/>
          <w:szCs w:val="24"/>
          <w:lang w:val="sr-Cyrl-RS" w:bidi="he-IL"/>
        </w:rPr>
        <w:t xml:space="preserve"> </w:t>
      </w:r>
      <w:r w:rsidR="00132080" w:rsidRPr="000F6A6E">
        <w:rPr>
          <w:sz w:val="24"/>
          <w:szCs w:val="24"/>
          <w:lang w:val="sr-Cyrl-RS" w:bidi="he-IL"/>
        </w:rPr>
        <w:t>Котиране</w:t>
      </w:r>
      <w:r w:rsidR="00FE6AE0" w:rsidRPr="000F6A6E">
        <w:rPr>
          <w:sz w:val="24"/>
          <w:szCs w:val="24"/>
          <w:lang w:val="sr-Cyrl-RS" w:bidi="he-IL"/>
        </w:rPr>
        <w:t xml:space="preserve"> стопе за најдужи период (за који је та </w:t>
      </w:r>
      <w:r w:rsidR="00132080" w:rsidRPr="000F6A6E">
        <w:rPr>
          <w:sz w:val="24"/>
          <w:szCs w:val="24"/>
          <w:lang w:val="sr-Cyrl-RS" w:bidi="he-IL"/>
        </w:rPr>
        <w:t>Котирана</w:t>
      </w:r>
      <w:r w:rsidR="00FE6AE0" w:rsidRPr="000F6A6E">
        <w:rPr>
          <w:sz w:val="24"/>
          <w:szCs w:val="24"/>
          <w:lang w:val="sr-Cyrl-RS" w:bidi="he-IL"/>
        </w:rPr>
        <w:t xml:space="preserve"> стопа расположива), који је краћи од Каматног периода тог Зајма; и</w:t>
      </w:r>
    </w:p>
    <w:p w14:paraId="35D299E4" w14:textId="77777777" w:rsidR="007C6334" w:rsidRPr="000F6A6E" w:rsidRDefault="007C6334" w:rsidP="00E91F01">
      <w:pPr>
        <w:pStyle w:val="AODefPara"/>
        <w:widowControl w:val="0"/>
        <w:numPr>
          <w:ilvl w:val="0"/>
          <w:numId w:val="0"/>
        </w:numPr>
        <w:spacing w:before="0" w:line="240" w:lineRule="auto"/>
        <w:rPr>
          <w:sz w:val="24"/>
          <w:szCs w:val="24"/>
          <w:lang w:val="sr-Cyrl-RS" w:bidi="he-IL"/>
        </w:rPr>
      </w:pPr>
    </w:p>
    <w:p w14:paraId="6B668DD3" w14:textId="77777777" w:rsidR="00EB7482" w:rsidRPr="000F6A6E" w:rsidRDefault="001C08DA" w:rsidP="00E91F01">
      <w:pPr>
        <w:pStyle w:val="AODefPara"/>
        <w:widowControl w:val="0"/>
        <w:numPr>
          <w:ilvl w:val="0"/>
          <w:numId w:val="0"/>
        </w:numPr>
        <w:spacing w:before="0" w:line="240" w:lineRule="auto"/>
        <w:ind w:left="1418" w:hanging="709"/>
        <w:rPr>
          <w:sz w:val="24"/>
          <w:szCs w:val="24"/>
          <w:lang w:val="sr-Cyrl-RS" w:bidi="he-IL"/>
        </w:rPr>
      </w:pPr>
      <w:r w:rsidRPr="000F6A6E">
        <w:rPr>
          <w:sz w:val="24"/>
          <w:szCs w:val="24"/>
          <w:lang w:val="sr-Cyrl-RS" w:bidi="he-IL"/>
        </w:rPr>
        <w:t>(б)</w:t>
      </w:r>
      <w:r w:rsidR="007C6334" w:rsidRPr="000F6A6E">
        <w:rPr>
          <w:sz w:val="24"/>
          <w:szCs w:val="24"/>
          <w:lang w:val="sr-Cyrl-RS" w:bidi="he-IL"/>
        </w:rPr>
        <w:tab/>
      </w:r>
      <w:r w:rsidR="00132080" w:rsidRPr="000F6A6E">
        <w:rPr>
          <w:sz w:val="24"/>
          <w:szCs w:val="24"/>
          <w:lang w:val="sr-Cyrl-RS" w:bidi="he-IL"/>
        </w:rPr>
        <w:t>примењиве</w:t>
      </w:r>
      <w:r w:rsidR="00FE6AE0" w:rsidRPr="000F6A6E">
        <w:rPr>
          <w:sz w:val="24"/>
          <w:szCs w:val="24"/>
          <w:lang w:val="sr-Cyrl-RS" w:bidi="he-IL"/>
        </w:rPr>
        <w:t xml:space="preserve"> </w:t>
      </w:r>
      <w:r w:rsidR="00132080" w:rsidRPr="000F6A6E">
        <w:rPr>
          <w:sz w:val="24"/>
          <w:szCs w:val="24"/>
          <w:lang w:val="sr-Cyrl-RS" w:bidi="he-IL"/>
        </w:rPr>
        <w:t>Котиране</w:t>
      </w:r>
      <w:r w:rsidR="00FE6AE0" w:rsidRPr="000F6A6E">
        <w:rPr>
          <w:sz w:val="24"/>
          <w:szCs w:val="24"/>
          <w:lang w:val="sr-Cyrl-RS" w:bidi="he-IL"/>
        </w:rPr>
        <w:t xml:space="preserve"> стопе за најкраћи период (за који је та </w:t>
      </w:r>
      <w:r w:rsidR="00132080" w:rsidRPr="000F6A6E">
        <w:rPr>
          <w:sz w:val="24"/>
          <w:szCs w:val="24"/>
          <w:lang w:val="sr-Cyrl-RS" w:bidi="he-IL"/>
        </w:rPr>
        <w:t>Котирана</w:t>
      </w:r>
      <w:r w:rsidR="00FE6AE0" w:rsidRPr="000F6A6E">
        <w:rPr>
          <w:sz w:val="24"/>
          <w:szCs w:val="24"/>
          <w:lang w:val="sr-Cyrl-RS" w:bidi="he-IL"/>
        </w:rPr>
        <w:t xml:space="preserve"> стопа расположива), који је дужи од Каматног периода тог Зајма</w:t>
      </w:r>
      <w:r w:rsidR="00EB7482" w:rsidRPr="000F6A6E">
        <w:rPr>
          <w:sz w:val="24"/>
          <w:szCs w:val="24"/>
          <w:lang w:val="sr-Cyrl-RS" w:bidi="he-IL"/>
        </w:rPr>
        <w:t>,</w:t>
      </w:r>
    </w:p>
    <w:p w14:paraId="585BDB3A" w14:textId="77777777" w:rsidR="007C6334" w:rsidRPr="000F6A6E" w:rsidRDefault="007C6334" w:rsidP="00E91F01">
      <w:pPr>
        <w:pStyle w:val="AODefPara"/>
        <w:widowControl w:val="0"/>
        <w:numPr>
          <w:ilvl w:val="0"/>
          <w:numId w:val="0"/>
        </w:numPr>
        <w:spacing w:before="0" w:line="240" w:lineRule="auto"/>
        <w:rPr>
          <w:sz w:val="24"/>
          <w:szCs w:val="24"/>
          <w:lang w:val="sr-Cyrl-RS" w:bidi="he-IL"/>
        </w:rPr>
      </w:pPr>
    </w:p>
    <w:p w14:paraId="56F61869" w14:textId="77777777" w:rsidR="00EB7482" w:rsidRPr="000F6A6E" w:rsidRDefault="007C6334" w:rsidP="00E91F01">
      <w:pPr>
        <w:pStyle w:val="AODefPara"/>
        <w:widowControl w:val="0"/>
        <w:tabs>
          <w:tab w:val="clear" w:pos="720"/>
        </w:tabs>
        <w:spacing w:before="0" w:line="240" w:lineRule="auto"/>
        <w:ind w:left="709" w:hanging="709"/>
        <w:rPr>
          <w:sz w:val="24"/>
          <w:szCs w:val="24"/>
          <w:lang w:val="sr-Cyrl-RS" w:bidi="he-IL"/>
        </w:rPr>
      </w:pPr>
      <w:r w:rsidRPr="000F6A6E">
        <w:rPr>
          <w:sz w:val="24"/>
          <w:szCs w:val="24"/>
          <w:lang w:val="sr-Cyrl-RS" w:bidi="he-IL"/>
        </w:rPr>
        <w:tab/>
      </w:r>
      <w:r w:rsidR="00FE6AE0" w:rsidRPr="000F6A6E">
        <w:rPr>
          <w:sz w:val="24"/>
          <w:szCs w:val="24"/>
          <w:lang w:val="sr-Cyrl-RS" w:bidi="he-IL"/>
        </w:rPr>
        <w:t>сваки од 11:00 часова</w:t>
      </w:r>
      <w:r w:rsidR="00B274B7" w:rsidRPr="000F6A6E">
        <w:rPr>
          <w:sz w:val="24"/>
          <w:szCs w:val="24"/>
          <w:lang w:val="sr-Cyrl-RS" w:bidi="he-IL"/>
        </w:rPr>
        <w:t xml:space="preserve"> (</w:t>
      </w:r>
      <w:r w:rsidR="00FE6AE0" w:rsidRPr="000F6A6E">
        <w:rPr>
          <w:sz w:val="24"/>
          <w:szCs w:val="24"/>
          <w:lang w:val="sr-Cyrl-RS" w:bidi="he-IL"/>
        </w:rPr>
        <w:t>по париском времену</w:t>
      </w:r>
      <w:r w:rsidR="00B274B7" w:rsidRPr="000F6A6E">
        <w:rPr>
          <w:sz w:val="24"/>
          <w:szCs w:val="24"/>
          <w:lang w:val="sr-Cyrl-RS" w:bidi="he-IL"/>
        </w:rPr>
        <w:t xml:space="preserve">) </w:t>
      </w:r>
      <w:r w:rsidR="00FE6AE0" w:rsidRPr="000F6A6E">
        <w:rPr>
          <w:sz w:val="24"/>
          <w:szCs w:val="24"/>
          <w:lang w:val="sr-Cyrl-RS" w:bidi="he-IL"/>
        </w:rPr>
        <w:t>на Дан котације</w:t>
      </w:r>
      <w:r w:rsidR="00B274B7" w:rsidRPr="000F6A6E">
        <w:rPr>
          <w:sz w:val="24"/>
          <w:szCs w:val="24"/>
          <w:lang w:val="sr-Cyrl-RS" w:bidi="he-IL"/>
        </w:rPr>
        <w:t xml:space="preserve"> </w:t>
      </w:r>
      <w:r w:rsidR="00FE6AE0" w:rsidRPr="000F6A6E">
        <w:rPr>
          <w:sz w:val="24"/>
          <w:szCs w:val="24"/>
          <w:lang w:val="sr-Cyrl-RS" w:bidi="he-IL"/>
        </w:rPr>
        <w:t xml:space="preserve">за валуту тог </w:t>
      </w:r>
      <w:r w:rsidRPr="000F6A6E">
        <w:rPr>
          <w:sz w:val="24"/>
          <w:szCs w:val="24"/>
          <w:lang w:val="sr-Cyrl-RS" w:bidi="he-IL"/>
        </w:rPr>
        <w:t>З</w:t>
      </w:r>
      <w:r w:rsidR="00FE6AE0" w:rsidRPr="000F6A6E">
        <w:rPr>
          <w:sz w:val="24"/>
          <w:szCs w:val="24"/>
          <w:lang w:val="sr-Cyrl-RS" w:bidi="he-IL"/>
        </w:rPr>
        <w:t>ајма</w:t>
      </w:r>
      <w:r w:rsidR="00EB7482" w:rsidRPr="000F6A6E">
        <w:rPr>
          <w:sz w:val="24"/>
          <w:szCs w:val="24"/>
          <w:lang w:val="sr-Cyrl-RS" w:bidi="he-IL"/>
        </w:rPr>
        <w:t>.</w:t>
      </w:r>
    </w:p>
    <w:p w14:paraId="3A1353E7" w14:textId="77777777" w:rsidR="007C6334" w:rsidRPr="000F6A6E" w:rsidRDefault="007C6334" w:rsidP="00E91F01">
      <w:pPr>
        <w:pStyle w:val="AODefPara"/>
        <w:widowControl w:val="0"/>
        <w:spacing w:before="0" w:line="240" w:lineRule="auto"/>
        <w:ind w:left="0"/>
        <w:rPr>
          <w:sz w:val="24"/>
          <w:szCs w:val="24"/>
          <w:lang w:val="sr-Cyrl-RS" w:bidi="he-IL"/>
        </w:rPr>
      </w:pPr>
    </w:p>
    <w:p w14:paraId="1286A401" w14:textId="77777777" w:rsidR="00565B55" w:rsidRPr="000F6A6E" w:rsidRDefault="007C6334"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1C08DA" w:rsidRPr="000F6A6E">
        <w:rPr>
          <w:rFonts w:ascii="Times New Roman" w:hAnsi="Times New Roman"/>
          <w:b/>
          <w:sz w:val="24"/>
          <w:lang w:val="sr-Cyrl-RS"/>
        </w:rPr>
        <w:t>Зајмодавац</w:t>
      </w:r>
      <w:r w:rsidR="001C08DA" w:rsidRPr="000F6A6E">
        <w:rPr>
          <w:rFonts w:ascii="Times New Roman" w:hAnsi="Times New Roman"/>
          <w:sz w:val="24"/>
          <w:lang w:val="sr-Cyrl-RS"/>
        </w:rPr>
        <w:t xml:space="preserve"> означава</w:t>
      </w:r>
      <w:r w:rsidR="00565B55" w:rsidRPr="000F6A6E">
        <w:rPr>
          <w:rFonts w:ascii="Times New Roman" w:hAnsi="Times New Roman"/>
          <w:sz w:val="24"/>
          <w:lang w:val="sr-Cyrl-RS"/>
        </w:rPr>
        <w:t>:</w:t>
      </w:r>
    </w:p>
    <w:p w14:paraId="524E8118" w14:textId="77777777" w:rsidR="007C6334" w:rsidRPr="000F6A6E" w:rsidRDefault="007C6334" w:rsidP="00E91F01">
      <w:pPr>
        <w:widowControl w:val="0"/>
        <w:spacing w:before="0" w:after="0" w:line="240" w:lineRule="auto"/>
        <w:ind w:left="709" w:hanging="709"/>
        <w:rPr>
          <w:rFonts w:ascii="Times New Roman" w:hAnsi="Times New Roman"/>
          <w:sz w:val="24"/>
          <w:lang w:val="sr-Cyrl-RS"/>
        </w:rPr>
      </w:pPr>
    </w:p>
    <w:p w14:paraId="28BB618B" w14:textId="77777777" w:rsidR="00565B55" w:rsidRPr="000F6A6E" w:rsidRDefault="007C6334"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D01B30" w:rsidRPr="000F6A6E">
        <w:rPr>
          <w:rFonts w:ascii="Times New Roman" w:hAnsi="Times New Roman"/>
          <w:sz w:val="24"/>
          <w:lang w:val="sr-Cyrl-RS"/>
        </w:rPr>
        <w:t>било ког Првобитног зајмодавца; и</w:t>
      </w:r>
    </w:p>
    <w:p w14:paraId="3799D395" w14:textId="77777777" w:rsidR="007C6334" w:rsidRPr="000F6A6E" w:rsidRDefault="007C6334" w:rsidP="00E91F01">
      <w:pPr>
        <w:pStyle w:val="T4Pucea"/>
        <w:widowControl w:val="0"/>
        <w:spacing w:before="0" w:after="0" w:line="240" w:lineRule="auto"/>
        <w:rPr>
          <w:rFonts w:ascii="Times New Roman" w:hAnsi="Times New Roman"/>
          <w:sz w:val="24"/>
          <w:lang w:val="sr-Cyrl-RS"/>
        </w:rPr>
      </w:pPr>
    </w:p>
    <w:p w14:paraId="2356DCEA" w14:textId="77777777" w:rsidR="00565B55" w:rsidRPr="000F6A6E" w:rsidRDefault="007C6334"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D01B30" w:rsidRPr="000F6A6E">
        <w:rPr>
          <w:rFonts w:ascii="Times New Roman" w:hAnsi="Times New Roman"/>
          <w:sz w:val="24"/>
          <w:lang w:val="sr-Cyrl-RS"/>
        </w:rPr>
        <w:t>било коју банку, финансијску институцију</w:t>
      </w:r>
      <w:r w:rsidR="00565B55" w:rsidRPr="000F6A6E">
        <w:rPr>
          <w:rFonts w:ascii="Times New Roman" w:hAnsi="Times New Roman"/>
          <w:sz w:val="24"/>
          <w:lang w:val="sr-Cyrl-RS"/>
        </w:rPr>
        <w:t xml:space="preserve">, </w:t>
      </w:r>
      <w:r w:rsidR="00D01B30" w:rsidRPr="000F6A6E">
        <w:rPr>
          <w:rFonts w:ascii="Times New Roman" w:hAnsi="Times New Roman"/>
          <w:sz w:val="24"/>
          <w:lang w:val="sr-Cyrl-RS"/>
        </w:rPr>
        <w:t>друштво за осигурање или реосигурање</w:t>
      </w:r>
      <w:r w:rsidR="00443470" w:rsidRPr="000F6A6E">
        <w:rPr>
          <w:rFonts w:ascii="Times New Roman" w:hAnsi="Times New Roman"/>
          <w:sz w:val="24"/>
          <w:lang w:val="sr-Cyrl-RS"/>
        </w:rPr>
        <w:t xml:space="preserve">, </w:t>
      </w:r>
      <w:r w:rsidR="00D01B30" w:rsidRPr="000F6A6E">
        <w:rPr>
          <w:rFonts w:ascii="Times New Roman" w:hAnsi="Times New Roman"/>
          <w:sz w:val="24"/>
          <w:lang w:val="sr-Cyrl-RS"/>
        </w:rPr>
        <w:t>труст, фонд или други ентитет који је постао Страна као Зајмодавац у складу са Клаузулом</w:t>
      </w:r>
      <w:r w:rsidR="00565B55" w:rsidRPr="000F6A6E">
        <w:rPr>
          <w:rFonts w:ascii="Times New Roman" w:hAnsi="Times New Roman"/>
          <w:sz w:val="24"/>
          <w:lang w:val="sr-Cyrl-RS"/>
        </w:rPr>
        <w:t xml:space="preserve"> </w:t>
      </w:r>
      <w:r w:rsidR="00CD67B6" w:rsidRPr="000F6A6E">
        <w:rPr>
          <w:rFonts w:ascii="Times New Roman" w:hAnsi="Times New Roman"/>
          <w:sz w:val="24"/>
          <w:lang w:val="sr-Cyrl-RS"/>
        </w:rPr>
        <w:t>24</w:t>
      </w:r>
      <w:r w:rsidR="00565B55" w:rsidRPr="000F6A6E">
        <w:rPr>
          <w:rFonts w:ascii="Times New Roman" w:hAnsi="Times New Roman"/>
          <w:sz w:val="24"/>
          <w:lang w:val="sr-Cyrl-RS"/>
        </w:rPr>
        <w:t xml:space="preserve"> (</w:t>
      </w:r>
      <w:r w:rsidR="00D01B30" w:rsidRPr="000F6A6E">
        <w:rPr>
          <w:rFonts w:ascii="Times New Roman" w:hAnsi="Times New Roman"/>
          <w:i/>
          <w:sz w:val="24"/>
          <w:lang w:val="sr-Cyrl-RS"/>
        </w:rPr>
        <w:t>Промене Зајмодаваца</w:t>
      </w:r>
      <w:r w:rsidR="00565B55" w:rsidRPr="000F6A6E">
        <w:rPr>
          <w:rFonts w:ascii="Times New Roman" w:hAnsi="Times New Roman"/>
          <w:sz w:val="24"/>
          <w:lang w:val="sr-Cyrl-RS"/>
        </w:rPr>
        <w:t>),</w:t>
      </w:r>
    </w:p>
    <w:p w14:paraId="5665B20E" w14:textId="77777777" w:rsidR="007C6334" w:rsidRPr="000F6A6E" w:rsidRDefault="007C6334" w:rsidP="00E91F01">
      <w:pPr>
        <w:pStyle w:val="T4Pucea"/>
        <w:widowControl w:val="0"/>
        <w:spacing w:before="0" w:after="0" w:line="240" w:lineRule="auto"/>
        <w:rPr>
          <w:rFonts w:ascii="Times New Roman" w:hAnsi="Times New Roman"/>
          <w:sz w:val="24"/>
          <w:lang w:val="sr-Cyrl-RS"/>
        </w:rPr>
      </w:pPr>
    </w:p>
    <w:p w14:paraId="166CB401" w14:textId="77777777" w:rsidR="00565B55" w:rsidRPr="000F6A6E" w:rsidRDefault="007C6334"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304149" w:rsidRPr="000F6A6E">
        <w:rPr>
          <w:rFonts w:ascii="Times New Roman" w:hAnsi="Times New Roman"/>
          <w:sz w:val="24"/>
          <w:lang w:val="sr-Cyrl-RS"/>
        </w:rPr>
        <w:t>који, у сваком случају, није престао да буде Страна у складу са условима овог Уговора</w:t>
      </w:r>
      <w:r w:rsidR="00565B55" w:rsidRPr="000F6A6E">
        <w:rPr>
          <w:rFonts w:ascii="Times New Roman" w:hAnsi="Times New Roman"/>
          <w:sz w:val="24"/>
          <w:lang w:val="sr-Cyrl-RS"/>
        </w:rPr>
        <w:t>.</w:t>
      </w:r>
    </w:p>
    <w:p w14:paraId="634259EF" w14:textId="77777777" w:rsidR="007C6334" w:rsidRPr="000F6A6E" w:rsidRDefault="007C6334" w:rsidP="00E91F01">
      <w:pPr>
        <w:widowControl w:val="0"/>
        <w:spacing w:before="0" w:after="0" w:line="240" w:lineRule="auto"/>
        <w:ind w:left="0"/>
        <w:rPr>
          <w:rFonts w:ascii="Times New Roman" w:hAnsi="Times New Roman"/>
          <w:sz w:val="24"/>
          <w:lang w:val="sr-Cyrl-RS"/>
        </w:rPr>
      </w:pPr>
    </w:p>
    <w:p w14:paraId="03812249" w14:textId="77777777" w:rsidR="00565B55" w:rsidRPr="000F6A6E" w:rsidRDefault="004465F8"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BC10EA" w:rsidRPr="000F6A6E">
        <w:rPr>
          <w:rFonts w:ascii="Times New Roman" w:hAnsi="Times New Roman"/>
          <w:b/>
          <w:sz w:val="24"/>
          <w:lang w:val="sr-Cyrl-RS"/>
        </w:rPr>
        <w:t>Зајам</w:t>
      </w:r>
      <w:r w:rsidR="00565B55" w:rsidRPr="000F6A6E">
        <w:rPr>
          <w:rFonts w:ascii="Times New Roman" w:hAnsi="Times New Roman"/>
          <w:sz w:val="24"/>
          <w:lang w:val="sr-Cyrl-RS"/>
        </w:rPr>
        <w:t xml:space="preserve"> </w:t>
      </w:r>
      <w:r w:rsidR="00BC10EA" w:rsidRPr="000F6A6E">
        <w:rPr>
          <w:rFonts w:ascii="Times New Roman" w:hAnsi="Times New Roman"/>
          <w:sz w:val="24"/>
          <w:lang w:val="sr-Cyrl-RS"/>
        </w:rPr>
        <w:t>означава зајам који је дат или ће бити дат</w:t>
      </w:r>
      <w:r w:rsidR="00565B55" w:rsidRPr="000F6A6E">
        <w:rPr>
          <w:rFonts w:ascii="Times New Roman" w:hAnsi="Times New Roman"/>
          <w:sz w:val="24"/>
          <w:lang w:val="sr-Cyrl-RS"/>
        </w:rPr>
        <w:t xml:space="preserve"> </w:t>
      </w:r>
      <w:r w:rsidR="00BC10EA" w:rsidRPr="000F6A6E">
        <w:rPr>
          <w:rFonts w:ascii="Times New Roman" w:hAnsi="Times New Roman"/>
          <w:sz w:val="24"/>
          <w:lang w:val="sr-Cyrl-RS"/>
        </w:rPr>
        <w:t>у складу са Кредитним аранжманом</w:t>
      </w:r>
      <w:r w:rsidR="00565B55" w:rsidRPr="000F6A6E">
        <w:rPr>
          <w:rFonts w:ascii="Times New Roman" w:hAnsi="Times New Roman"/>
          <w:sz w:val="24"/>
          <w:lang w:val="sr-Cyrl-RS"/>
        </w:rPr>
        <w:t xml:space="preserve"> </w:t>
      </w:r>
      <w:r w:rsidR="00BC10EA" w:rsidRPr="000F6A6E">
        <w:rPr>
          <w:rFonts w:ascii="Times New Roman" w:hAnsi="Times New Roman"/>
          <w:sz w:val="24"/>
          <w:lang w:val="sr-Cyrl-RS"/>
        </w:rPr>
        <w:t>или у том периоду неотплаћени износ главнице тог</w:t>
      </w:r>
      <w:r w:rsidR="003C78F6" w:rsidRPr="000F6A6E">
        <w:rPr>
          <w:rFonts w:ascii="Times New Roman" w:hAnsi="Times New Roman"/>
          <w:sz w:val="24"/>
          <w:lang w:val="sr-Cyrl-RS"/>
        </w:rPr>
        <w:t xml:space="preserve"> З</w:t>
      </w:r>
      <w:r w:rsidR="00BC10EA" w:rsidRPr="000F6A6E">
        <w:rPr>
          <w:rFonts w:ascii="Times New Roman" w:hAnsi="Times New Roman"/>
          <w:sz w:val="24"/>
          <w:lang w:val="sr-Cyrl-RS"/>
        </w:rPr>
        <w:t>ајма</w:t>
      </w:r>
      <w:r w:rsidR="00565B55" w:rsidRPr="000F6A6E">
        <w:rPr>
          <w:rFonts w:ascii="Times New Roman" w:hAnsi="Times New Roman"/>
          <w:sz w:val="24"/>
          <w:lang w:val="sr-Cyrl-RS"/>
        </w:rPr>
        <w:t>.</w:t>
      </w:r>
    </w:p>
    <w:p w14:paraId="0C0CF2AF" w14:textId="77777777" w:rsidR="004465F8" w:rsidRPr="000F6A6E" w:rsidRDefault="004465F8" w:rsidP="00E91F01">
      <w:pPr>
        <w:widowControl w:val="0"/>
        <w:spacing w:before="0" w:after="0" w:line="240" w:lineRule="auto"/>
        <w:ind w:left="0"/>
        <w:rPr>
          <w:rFonts w:ascii="Times New Roman" w:hAnsi="Times New Roman"/>
          <w:sz w:val="24"/>
          <w:lang w:val="sr-Cyrl-RS"/>
        </w:rPr>
      </w:pPr>
    </w:p>
    <w:p w14:paraId="67C6E4D6" w14:textId="77777777" w:rsidR="001B587E" w:rsidRPr="000F6A6E" w:rsidRDefault="004465F8"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6C2A63" w:rsidRPr="000F6A6E">
        <w:rPr>
          <w:rFonts w:ascii="Times New Roman" w:hAnsi="Times New Roman"/>
          <w:b/>
          <w:sz w:val="24"/>
          <w:lang w:val="sr-Cyrl-RS"/>
        </w:rPr>
        <w:t xml:space="preserve">Већински </w:t>
      </w:r>
      <w:r w:rsidR="00690965" w:rsidRPr="000F6A6E">
        <w:rPr>
          <w:rFonts w:ascii="Times New Roman" w:hAnsi="Times New Roman"/>
          <w:b/>
          <w:sz w:val="24"/>
          <w:lang w:val="sr-Cyrl-RS"/>
        </w:rPr>
        <w:t>з</w:t>
      </w:r>
      <w:r w:rsidR="006C2A63" w:rsidRPr="000F6A6E">
        <w:rPr>
          <w:rFonts w:ascii="Times New Roman" w:hAnsi="Times New Roman"/>
          <w:b/>
          <w:sz w:val="24"/>
          <w:lang w:val="sr-Cyrl-RS"/>
        </w:rPr>
        <w:t>ајмодавци</w:t>
      </w:r>
      <w:r w:rsidR="001B587E" w:rsidRPr="000F6A6E">
        <w:rPr>
          <w:rFonts w:ascii="Times New Roman" w:hAnsi="Times New Roman"/>
          <w:sz w:val="24"/>
          <w:lang w:val="sr-Cyrl-RS"/>
        </w:rPr>
        <w:t xml:space="preserve"> </w:t>
      </w:r>
      <w:r w:rsidR="00E11AC0" w:rsidRPr="000F6A6E">
        <w:rPr>
          <w:rFonts w:ascii="Times New Roman" w:hAnsi="Times New Roman"/>
          <w:color w:val="000000" w:themeColor="text1"/>
          <w:sz w:val="24"/>
          <w:lang w:val="sr-Cyrl-RS"/>
        </w:rPr>
        <w:t>означавају Зајмодавца или Зајмодавце</w:t>
      </w:r>
      <w:r w:rsidR="001B587E" w:rsidRPr="000F6A6E">
        <w:rPr>
          <w:rFonts w:ascii="Times New Roman" w:hAnsi="Times New Roman"/>
          <w:sz w:val="24"/>
          <w:lang w:val="sr-Cyrl-RS"/>
        </w:rPr>
        <w:t xml:space="preserve"> </w:t>
      </w:r>
      <w:r w:rsidR="00E11AC0" w:rsidRPr="000F6A6E">
        <w:rPr>
          <w:rFonts w:ascii="Times New Roman" w:hAnsi="Times New Roman"/>
          <w:sz w:val="24"/>
          <w:lang w:val="sr-Cyrl-RS"/>
        </w:rPr>
        <w:t>чије учешће</w:t>
      </w:r>
      <w:r w:rsidR="001B587E" w:rsidRPr="000F6A6E">
        <w:rPr>
          <w:rFonts w:ascii="Times New Roman" w:hAnsi="Times New Roman"/>
          <w:sz w:val="24"/>
          <w:lang w:val="sr-Cyrl-RS"/>
        </w:rPr>
        <w:t xml:space="preserve"> (</w:t>
      </w:r>
      <w:r w:rsidR="00E11AC0" w:rsidRPr="000F6A6E">
        <w:rPr>
          <w:rFonts w:ascii="Times New Roman" w:hAnsi="Times New Roman"/>
          <w:sz w:val="24"/>
          <w:lang w:val="sr-Cyrl-RS"/>
        </w:rPr>
        <w:t>повучено или неповучено</w:t>
      </w:r>
      <w:r w:rsidR="001B587E" w:rsidRPr="000F6A6E">
        <w:rPr>
          <w:rFonts w:ascii="Times New Roman" w:hAnsi="Times New Roman"/>
          <w:sz w:val="24"/>
          <w:lang w:val="sr-Cyrl-RS"/>
        </w:rPr>
        <w:t xml:space="preserve">) </w:t>
      </w:r>
      <w:r w:rsidR="00E11AC0" w:rsidRPr="000F6A6E">
        <w:rPr>
          <w:rFonts w:ascii="Times New Roman" w:hAnsi="Times New Roman"/>
          <w:sz w:val="24"/>
          <w:lang w:val="sr-Cyrl-RS"/>
        </w:rPr>
        <w:t>збирно износи више од</w:t>
      </w:r>
      <w:r w:rsidR="001B587E" w:rsidRPr="000F6A6E">
        <w:rPr>
          <w:rFonts w:ascii="Times New Roman" w:hAnsi="Times New Roman"/>
          <w:sz w:val="24"/>
          <w:lang w:val="sr-Cyrl-RS"/>
        </w:rPr>
        <w:t xml:space="preserve"> 66⅔% </w:t>
      </w:r>
      <w:r w:rsidR="00E11AC0" w:rsidRPr="000F6A6E">
        <w:rPr>
          <w:rFonts w:ascii="Times New Roman" w:hAnsi="Times New Roman"/>
          <w:sz w:val="24"/>
          <w:lang w:val="sr-Cyrl-RS"/>
        </w:rPr>
        <w:t>Укупно ангажованих средстава (или</w:t>
      </w:r>
      <w:r w:rsidR="001B587E" w:rsidRPr="000F6A6E">
        <w:rPr>
          <w:rFonts w:ascii="Times New Roman" w:hAnsi="Times New Roman"/>
          <w:sz w:val="24"/>
          <w:lang w:val="sr-Cyrl-RS"/>
        </w:rPr>
        <w:t xml:space="preserve">, </w:t>
      </w:r>
      <w:r w:rsidR="00E11AC0" w:rsidRPr="000F6A6E">
        <w:rPr>
          <w:rFonts w:ascii="Times New Roman" w:hAnsi="Times New Roman"/>
          <w:sz w:val="24"/>
          <w:lang w:val="sr-Cyrl-RS"/>
        </w:rPr>
        <w:t>уколико су Укупна ангажована средства смањена на нулу</w:t>
      </w:r>
      <w:r w:rsidR="001B587E" w:rsidRPr="000F6A6E">
        <w:rPr>
          <w:rFonts w:ascii="Times New Roman" w:hAnsi="Times New Roman"/>
          <w:sz w:val="24"/>
          <w:lang w:val="sr-Cyrl-RS"/>
        </w:rPr>
        <w:t xml:space="preserve">, </w:t>
      </w:r>
      <w:r w:rsidR="00E11AC0" w:rsidRPr="000F6A6E">
        <w:rPr>
          <w:rFonts w:ascii="Times New Roman" w:hAnsi="Times New Roman"/>
          <w:sz w:val="24"/>
          <w:lang w:val="sr-Cyrl-RS"/>
        </w:rPr>
        <w:t>збирно износи више од</w:t>
      </w:r>
      <w:r w:rsidR="001B587E" w:rsidRPr="000F6A6E">
        <w:rPr>
          <w:rFonts w:ascii="Times New Roman" w:hAnsi="Times New Roman"/>
          <w:sz w:val="24"/>
          <w:lang w:val="sr-Cyrl-RS"/>
        </w:rPr>
        <w:t xml:space="preserve"> 66⅔% </w:t>
      </w:r>
      <w:r w:rsidR="00E11AC0" w:rsidRPr="000F6A6E">
        <w:rPr>
          <w:rFonts w:ascii="Times New Roman" w:hAnsi="Times New Roman"/>
          <w:sz w:val="24"/>
          <w:lang w:val="sr-Cyrl-RS"/>
        </w:rPr>
        <w:t>Укупних ангажованих средстава непосредно пре таквог смањења</w:t>
      </w:r>
      <w:r w:rsidR="001B587E" w:rsidRPr="000F6A6E">
        <w:rPr>
          <w:rFonts w:ascii="Times New Roman" w:hAnsi="Times New Roman"/>
          <w:sz w:val="24"/>
          <w:lang w:val="sr-Cyrl-RS"/>
        </w:rPr>
        <w:t xml:space="preserve">), </w:t>
      </w:r>
    </w:p>
    <w:p w14:paraId="5445C799" w14:textId="77777777" w:rsidR="004465F8" w:rsidRPr="000F6A6E" w:rsidRDefault="004465F8" w:rsidP="00E91F01">
      <w:pPr>
        <w:widowControl w:val="0"/>
        <w:spacing w:before="0" w:after="0" w:line="240" w:lineRule="auto"/>
        <w:ind w:left="0"/>
        <w:rPr>
          <w:rFonts w:ascii="Times New Roman" w:hAnsi="Times New Roman"/>
          <w:sz w:val="24"/>
          <w:lang w:val="sr-Cyrl-RS"/>
        </w:rPr>
      </w:pPr>
    </w:p>
    <w:p w14:paraId="14071AF7" w14:textId="77777777" w:rsidR="001B587E" w:rsidRPr="000F6A6E" w:rsidRDefault="004465F8"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ab/>
      </w:r>
      <w:r w:rsidR="00D57443" w:rsidRPr="000F6A6E">
        <w:rPr>
          <w:rFonts w:ascii="Times New Roman" w:hAnsi="Times New Roman"/>
          <w:color w:val="000000" w:themeColor="text1"/>
          <w:sz w:val="24"/>
          <w:lang w:val="sr-Cyrl-RS"/>
        </w:rPr>
        <w:t>при чему је прецизирано да, осим за потребе Клаузуле</w:t>
      </w:r>
      <w:r w:rsidR="001B587E" w:rsidRPr="000F6A6E">
        <w:rPr>
          <w:rFonts w:ascii="Times New Roman" w:hAnsi="Times New Roman"/>
          <w:color w:val="000000" w:themeColor="text1"/>
          <w:sz w:val="24"/>
          <w:lang w:val="sr-Cyrl-RS"/>
        </w:rPr>
        <w:t xml:space="preserve"> 23.</w:t>
      </w:r>
      <w:r w:rsidR="00FB2D71" w:rsidRPr="000F6A6E">
        <w:rPr>
          <w:rFonts w:ascii="Times New Roman" w:hAnsi="Times New Roman"/>
          <w:color w:val="000000" w:themeColor="text1"/>
          <w:sz w:val="24"/>
          <w:lang w:val="sr-Cyrl-RS"/>
        </w:rPr>
        <w:t>17</w:t>
      </w:r>
      <w:r w:rsidR="001B587E" w:rsidRPr="000F6A6E">
        <w:rPr>
          <w:rFonts w:ascii="Times New Roman" w:hAnsi="Times New Roman"/>
          <w:color w:val="000000" w:themeColor="text1"/>
          <w:sz w:val="24"/>
          <w:lang w:val="sr-Cyrl-RS"/>
        </w:rPr>
        <w:t xml:space="preserve"> (</w:t>
      </w:r>
      <w:r w:rsidR="00506EAF" w:rsidRPr="000F6A6E">
        <w:rPr>
          <w:rFonts w:ascii="Times New Roman" w:hAnsi="Times New Roman"/>
          <w:i/>
          <w:color w:val="000000" w:themeColor="text1"/>
          <w:sz w:val="24"/>
          <w:lang w:val="sr-Cyrl-RS"/>
        </w:rPr>
        <w:t>Убрзана доспелост</w:t>
      </w:r>
      <w:r w:rsidR="001B587E" w:rsidRPr="000F6A6E">
        <w:rPr>
          <w:rFonts w:ascii="Times New Roman" w:hAnsi="Times New Roman"/>
          <w:color w:val="000000" w:themeColor="text1"/>
          <w:sz w:val="24"/>
          <w:lang w:val="sr-Cyrl-RS"/>
        </w:rPr>
        <w:t xml:space="preserve">) </w:t>
      </w:r>
      <w:r w:rsidR="00D57443" w:rsidRPr="000F6A6E">
        <w:rPr>
          <w:rFonts w:ascii="Times New Roman" w:hAnsi="Times New Roman"/>
          <w:color w:val="000000" w:themeColor="text1"/>
          <w:sz w:val="24"/>
          <w:lang w:val="sr-Cyrl-RS"/>
        </w:rPr>
        <w:t>и Клаузуле 28.5 (б</w:t>
      </w:r>
      <w:r w:rsidR="001B587E" w:rsidRPr="000F6A6E">
        <w:rPr>
          <w:rFonts w:ascii="Times New Roman" w:hAnsi="Times New Roman"/>
          <w:color w:val="000000" w:themeColor="text1"/>
          <w:sz w:val="24"/>
          <w:lang w:val="sr-Cyrl-RS"/>
        </w:rPr>
        <w:t>) (</w:t>
      </w:r>
      <w:r w:rsidR="00D57443" w:rsidRPr="000F6A6E">
        <w:rPr>
          <w:rFonts w:ascii="Times New Roman" w:hAnsi="Times New Roman"/>
          <w:i/>
          <w:color w:val="000000" w:themeColor="text1"/>
          <w:sz w:val="24"/>
          <w:lang w:val="sr-Cyrl-RS"/>
        </w:rPr>
        <w:t>Делимична плаћања</w:t>
      </w:r>
      <w:r w:rsidR="001B587E" w:rsidRPr="000F6A6E">
        <w:rPr>
          <w:rFonts w:ascii="Times New Roman" w:hAnsi="Times New Roman"/>
          <w:color w:val="000000" w:themeColor="text1"/>
          <w:sz w:val="24"/>
          <w:lang w:val="sr-Cyrl-RS"/>
        </w:rPr>
        <w:t xml:space="preserve">), </w:t>
      </w:r>
      <w:r w:rsidR="00D57443" w:rsidRPr="000F6A6E">
        <w:rPr>
          <w:rFonts w:ascii="Times New Roman" w:hAnsi="Times New Roman"/>
          <w:color w:val="000000" w:themeColor="text1"/>
          <w:sz w:val="24"/>
          <w:lang w:val="sr-Cyrl-RS"/>
        </w:rPr>
        <w:t>уколико</w:t>
      </w:r>
      <w:r w:rsidR="001B587E" w:rsidRPr="000F6A6E">
        <w:rPr>
          <w:rFonts w:ascii="Times New Roman" w:hAnsi="Times New Roman"/>
          <w:color w:val="000000" w:themeColor="text1"/>
          <w:sz w:val="24"/>
          <w:lang w:val="sr-Cyrl-RS"/>
        </w:rPr>
        <w:t xml:space="preserve"> SFIL </w:t>
      </w:r>
      <w:r w:rsidR="00D57443" w:rsidRPr="000F6A6E">
        <w:rPr>
          <w:rFonts w:ascii="Times New Roman" w:hAnsi="Times New Roman"/>
          <w:color w:val="000000" w:themeColor="text1"/>
          <w:sz w:val="24"/>
          <w:lang w:val="sr-Cyrl-RS"/>
        </w:rPr>
        <w:t>има учешће у оквиру</w:t>
      </w:r>
      <w:r w:rsidR="001B587E" w:rsidRPr="000F6A6E">
        <w:rPr>
          <w:rFonts w:ascii="Times New Roman" w:hAnsi="Times New Roman"/>
          <w:color w:val="000000" w:themeColor="text1"/>
          <w:sz w:val="24"/>
          <w:lang w:val="sr-Cyrl-RS"/>
        </w:rPr>
        <w:t xml:space="preserve"> </w:t>
      </w:r>
      <w:r w:rsidR="00D57443" w:rsidRPr="000F6A6E">
        <w:rPr>
          <w:rFonts w:ascii="Times New Roman" w:hAnsi="Times New Roman"/>
          <w:color w:val="000000" w:themeColor="text1"/>
          <w:sz w:val="24"/>
          <w:lang w:val="sr-Cyrl-RS"/>
        </w:rPr>
        <w:t>Кредитног аранжмана</w:t>
      </w:r>
      <w:r w:rsidR="001B587E" w:rsidRPr="000F6A6E">
        <w:rPr>
          <w:rFonts w:ascii="Times New Roman" w:hAnsi="Times New Roman"/>
          <w:color w:val="000000" w:themeColor="text1"/>
          <w:sz w:val="24"/>
          <w:lang w:val="sr-Cyrl-RS"/>
        </w:rPr>
        <w:t>:</w:t>
      </w:r>
    </w:p>
    <w:p w14:paraId="6FA23C29" w14:textId="77777777" w:rsidR="004465F8" w:rsidRPr="000F6A6E" w:rsidRDefault="004465F8" w:rsidP="00E91F01">
      <w:pPr>
        <w:widowControl w:val="0"/>
        <w:spacing w:before="0" w:after="0" w:line="240" w:lineRule="auto"/>
        <w:ind w:left="0"/>
        <w:rPr>
          <w:rFonts w:ascii="Times New Roman" w:hAnsi="Times New Roman"/>
          <w:color w:val="000000" w:themeColor="text1"/>
          <w:sz w:val="24"/>
          <w:lang w:val="sr-Cyrl-RS"/>
        </w:rPr>
      </w:pPr>
    </w:p>
    <w:p w14:paraId="3DEAE735" w14:textId="77777777" w:rsidR="001B587E" w:rsidRPr="000F6A6E" w:rsidRDefault="00A93858" w:rsidP="00E91F01">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 xml:space="preserve">(а)       </w:t>
      </w:r>
      <w:r w:rsidR="004465F8" w:rsidRPr="000F6A6E">
        <w:rPr>
          <w:rFonts w:ascii="Times New Roman" w:hAnsi="Times New Roman"/>
          <w:color w:val="000000" w:themeColor="text1"/>
          <w:sz w:val="24"/>
          <w:lang w:val="sr-Cyrl-RS"/>
        </w:rPr>
        <w:tab/>
      </w:r>
      <w:r w:rsidR="00690965" w:rsidRPr="000F6A6E">
        <w:rPr>
          <w:rFonts w:ascii="Times New Roman" w:hAnsi="Times New Roman"/>
          <w:color w:val="000000" w:themeColor="text1"/>
          <w:sz w:val="24"/>
          <w:lang w:val="sr-Cyrl-RS"/>
        </w:rPr>
        <w:t>Већински зајмодавци</w:t>
      </w:r>
      <w:r w:rsidR="001B587E" w:rsidRPr="000F6A6E">
        <w:rPr>
          <w:rFonts w:ascii="Times New Roman" w:hAnsi="Times New Roman"/>
          <w:color w:val="000000" w:themeColor="text1"/>
          <w:sz w:val="24"/>
          <w:lang w:val="sr-Cyrl-RS"/>
        </w:rPr>
        <w:t xml:space="preserve"> </w:t>
      </w:r>
      <w:r w:rsidR="00690965" w:rsidRPr="000F6A6E">
        <w:rPr>
          <w:rFonts w:ascii="Times New Roman" w:hAnsi="Times New Roman"/>
          <w:color w:val="000000" w:themeColor="text1"/>
          <w:sz w:val="24"/>
          <w:lang w:val="sr-Cyrl-RS"/>
        </w:rPr>
        <w:t>ће подразумевати најмање два Зајмодавца</w:t>
      </w:r>
      <w:r w:rsidR="001B587E" w:rsidRPr="000F6A6E">
        <w:rPr>
          <w:rFonts w:ascii="Times New Roman" w:hAnsi="Times New Roman"/>
          <w:color w:val="000000" w:themeColor="text1"/>
          <w:sz w:val="24"/>
          <w:lang w:val="sr-Cyrl-RS"/>
        </w:rPr>
        <w:t xml:space="preserve"> </w:t>
      </w:r>
      <w:r w:rsidR="00690965" w:rsidRPr="000F6A6E">
        <w:rPr>
          <w:rFonts w:ascii="Times New Roman" w:hAnsi="Times New Roman"/>
          <w:sz w:val="24"/>
          <w:lang w:val="sr-Cyrl-RS"/>
        </w:rPr>
        <w:t>чије учешће (повучено или неповучено) збирно износи више од</w:t>
      </w:r>
      <w:r w:rsidR="001B587E" w:rsidRPr="000F6A6E">
        <w:rPr>
          <w:rFonts w:ascii="Times New Roman" w:hAnsi="Times New Roman"/>
          <w:sz w:val="24"/>
          <w:lang w:val="sr-Cyrl-RS"/>
        </w:rPr>
        <w:t xml:space="preserve"> 66⅔% </w:t>
      </w:r>
      <w:r w:rsidR="00690965" w:rsidRPr="000F6A6E">
        <w:rPr>
          <w:rFonts w:ascii="Times New Roman" w:hAnsi="Times New Roman"/>
          <w:sz w:val="24"/>
          <w:lang w:val="sr-Cyrl-RS"/>
        </w:rPr>
        <w:t xml:space="preserve">Укупно ангажованих средстава (или, уколико су Укупна ангажована средства смањена на нулу, збирно износи више од </w:t>
      </w:r>
      <w:r w:rsidR="001B587E" w:rsidRPr="000F6A6E">
        <w:rPr>
          <w:rFonts w:ascii="Times New Roman" w:hAnsi="Times New Roman"/>
          <w:sz w:val="24"/>
          <w:lang w:val="sr-Cyrl-RS"/>
        </w:rPr>
        <w:t xml:space="preserve">66⅔% </w:t>
      </w:r>
      <w:r w:rsidR="00690965" w:rsidRPr="000F6A6E">
        <w:rPr>
          <w:rFonts w:ascii="Times New Roman" w:hAnsi="Times New Roman"/>
          <w:sz w:val="24"/>
          <w:lang w:val="sr-Cyrl-RS"/>
        </w:rPr>
        <w:t xml:space="preserve">Укупних ангажованих </w:t>
      </w:r>
      <w:r w:rsidR="00690965" w:rsidRPr="000F6A6E">
        <w:rPr>
          <w:rFonts w:ascii="Times New Roman" w:hAnsi="Times New Roman"/>
          <w:sz w:val="24"/>
          <w:lang w:val="sr-Cyrl-RS"/>
        </w:rPr>
        <w:lastRenderedPageBreak/>
        <w:t>средстава непосредно пре таквог смањења</w:t>
      </w:r>
      <w:r w:rsidR="001B587E" w:rsidRPr="000F6A6E">
        <w:rPr>
          <w:rFonts w:ascii="Times New Roman" w:hAnsi="Times New Roman"/>
          <w:sz w:val="24"/>
          <w:lang w:val="sr-Cyrl-RS"/>
        </w:rPr>
        <w:t>)</w:t>
      </w:r>
      <w:r w:rsidR="00690965" w:rsidRPr="000F6A6E">
        <w:rPr>
          <w:rFonts w:ascii="Times New Roman" w:hAnsi="Times New Roman"/>
          <w:color w:val="000000" w:themeColor="text1"/>
          <w:sz w:val="24"/>
          <w:lang w:val="sr-Cyrl-RS"/>
        </w:rPr>
        <w:t>; или</w:t>
      </w:r>
    </w:p>
    <w:p w14:paraId="77B4AEE6" w14:textId="77777777" w:rsidR="004465F8" w:rsidRPr="000F6A6E" w:rsidRDefault="004465F8" w:rsidP="00E91F01">
      <w:pPr>
        <w:widowControl w:val="0"/>
        <w:spacing w:before="0" w:after="0" w:line="240" w:lineRule="auto"/>
        <w:ind w:left="0"/>
        <w:rPr>
          <w:rFonts w:ascii="Times New Roman" w:hAnsi="Times New Roman"/>
          <w:color w:val="000000" w:themeColor="text1"/>
          <w:sz w:val="24"/>
          <w:lang w:val="sr-Cyrl-RS"/>
        </w:rPr>
      </w:pPr>
    </w:p>
    <w:p w14:paraId="69A694CE" w14:textId="77777777" w:rsidR="00565B55" w:rsidRPr="000F6A6E" w:rsidRDefault="00A93858" w:rsidP="00E91F01">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sz w:val="24"/>
          <w:lang w:val="sr-Cyrl-RS"/>
        </w:rPr>
        <w:t xml:space="preserve">(б)   </w:t>
      </w:r>
      <w:r w:rsidR="004465F8" w:rsidRPr="000F6A6E">
        <w:rPr>
          <w:rFonts w:ascii="Times New Roman" w:hAnsi="Times New Roman"/>
          <w:color w:val="000000"/>
          <w:sz w:val="24"/>
          <w:lang w:val="sr-Cyrl-RS"/>
        </w:rPr>
        <w:tab/>
      </w:r>
      <w:r w:rsidR="00690965" w:rsidRPr="000F6A6E">
        <w:rPr>
          <w:rFonts w:ascii="Times New Roman" w:hAnsi="Times New Roman"/>
          <w:color w:val="000000"/>
          <w:sz w:val="24"/>
          <w:lang w:val="sr-Cyrl-RS"/>
        </w:rPr>
        <w:t>Уколико није постигнута већина наведена у ставу (а</w:t>
      </w:r>
      <w:r w:rsidR="001B587E" w:rsidRPr="000F6A6E">
        <w:rPr>
          <w:rFonts w:ascii="Times New Roman" w:hAnsi="Times New Roman"/>
          <w:color w:val="000000"/>
          <w:sz w:val="24"/>
          <w:lang w:val="sr-Cyrl-RS"/>
        </w:rPr>
        <w:t xml:space="preserve">) </w:t>
      </w:r>
      <w:r w:rsidR="00690965" w:rsidRPr="000F6A6E">
        <w:rPr>
          <w:rFonts w:ascii="Times New Roman" w:hAnsi="Times New Roman"/>
          <w:color w:val="000000"/>
          <w:sz w:val="24"/>
          <w:lang w:val="sr-Cyrl-RS"/>
        </w:rPr>
        <w:t>горе</w:t>
      </w:r>
      <w:r w:rsidR="001B587E" w:rsidRPr="000F6A6E">
        <w:rPr>
          <w:rFonts w:ascii="Times New Roman" w:hAnsi="Times New Roman"/>
          <w:color w:val="000000"/>
          <w:sz w:val="24"/>
          <w:lang w:val="sr-Cyrl-RS"/>
        </w:rPr>
        <w:t xml:space="preserve">, </w:t>
      </w:r>
      <w:r w:rsidR="00690965" w:rsidRPr="000F6A6E">
        <w:rPr>
          <w:rFonts w:ascii="Times New Roman" w:hAnsi="Times New Roman"/>
          <w:color w:val="000000" w:themeColor="text1"/>
          <w:sz w:val="24"/>
          <w:lang w:val="sr-Cyrl-RS"/>
        </w:rPr>
        <w:t>Већински зајмодавци ће означавати све Зајмодавце осим</w:t>
      </w:r>
      <w:r w:rsidR="001B587E" w:rsidRPr="000F6A6E">
        <w:rPr>
          <w:rFonts w:ascii="Times New Roman" w:hAnsi="Times New Roman"/>
          <w:color w:val="000000" w:themeColor="text1"/>
          <w:sz w:val="24"/>
          <w:lang w:val="sr-Cyrl-RS"/>
        </w:rPr>
        <w:t xml:space="preserve"> SFIL.</w:t>
      </w:r>
    </w:p>
    <w:p w14:paraId="36A7885D" w14:textId="77777777" w:rsidR="004465F8" w:rsidRPr="000F6A6E" w:rsidRDefault="004465F8" w:rsidP="00E91F01">
      <w:pPr>
        <w:widowControl w:val="0"/>
        <w:spacing w:before="0" w:after="0" w:line="240" w:lineRule="auto"/>
        <w:ind w:left="0"/>
        <w:rPr>
          <w:rFonts w:ascii="Times New Roman" w:hAnsi="Times New Roman"/>
          <w:sz w:val="24"/>
          <w:lang w:val="sr-Cyrl-RS"/>
        </w:rPr>
      </w:pPr>
    </w:p>
    <w:p w14:paraId="54273658" w14:textId="77777777" w:rsidR="00565B55" w:rsidRPr="000F6A6E" w:rsidRDefault="004465F8"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795181" w:rsidRPr="000F6A6E">
        <w:rPr>
          <w:rFonts w:ascii="Times New Roman" w:hAnsi="Times New Roman"/>
          <w:b/>
          <w:sz w:val="24"/>
          <w:lang w:val="sr-Cyrl-RS"/>
        </w:rPr>
        <w:t>Овлашћени водећи аранжер</w:t>
      </w:r>
      <w:r w:rsidR="00565B55" w:rsidRPr="000F6A6E">
        <w:rPr>
          <w:rFonts w:ascii="Times New Roman" w:hAnsi="Times New Roman"/>
          <w:sz w:val="24"/>
          <w:lang w:val="sr-Cyrl-RS"/>
        </w:rPr>
        <w:t xml:space="preserve"> </w:t>
      </w:r>
      <w:r w:rsidR="00795181" w:rsidRPr="000F6A6E">
        <w:rPr>
          <w:rFonts w:ascii="Times New Roman" w:hAnsi="Times New Roman"/>
          <w:sz w:val="24"/>
          <w:lang w:val="sr-Cyrl-RS"/>
        </w:rPr>
        <w:t>ће имати значење додељено у преамбули овог уговора</w:t>
      </w:r>
      <w:r w:rsidR="00565B55" w:rsidRPr="000F6A6E">
        <w:rPr>
          <w:rFonts w:ascii="Times New Roman" w:hAnsi="Times New Roman"/>
          <w:sz w:val="24"/>
          <w:lang w:val="sr-Cyrl-RS"/>
        </w:rPr>
        <w:t>.</w:t>
      </w:r>
    </w:p>
    <w:p w14:paraId="7F5CB0A5" w14:textId="77777777" w:rsidR="004465F8" w:rsidRPr="000F6A6E" w:rsidRDefault="004465F8" w:rsidP="00E91F01">
      <w:pPr>
        <w:widowControl w:val="0"/>
        <w:spacing w:before="0" w:after="0" w:line="240" w:lineRule="auto"/>
        <w:ind w:left="0"/>
        <w:rPr>
          <w:rFonts w:ascii="Times New Roman" w:hAnsi="Times New Roman"/>
          <w:sz w:val="24"/>
          <w:lang w:val="sr-Cyrl-RS"/>
        </w:rPr>
      </w:pPr>
    </w:p>
    <w:p w14:paraId="21F1B29D" w14:textId="77777777" w:rsidR="00422F14" w:rsidRPr="000F6A6E" w:rsidRDefault="004465F8"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b/>
          <w:color w:val="000000" w:themeColor="text1"/>
          <w:sz w:val="24"/>
          <w:lang w:val="sr-Cyrl-RS"/>
        </w:rPr>
        <w:tab/>
      </w:r>
      <w:r w:rsidR="00EF3EA2" w:rsidRPr="000F6A6E">
        <w:rPr>
          <w:rFonts w:ascii="Times New Roman" w:hAnsi="Times New Roman"/>
          <w:b/>
          <w:color w:val="000000" w:themeColor="text1"/>
          <w:sz w:val="24"/>
          <w:lang w:val="sr-Cyrl-RS"/>
        </w:rPr>
        <w:t>Маргина</w:t>
      </w:r>
      <w:r w:rsidR="00422F14" w:rsidRPr="000F6A6E">
        <w:rPr>
          <w:rFonts w:ascii="Times New Roman" w:hAnsi="Times New Roman"/>
          <w:color w:val="000000" w:themeColor="text1"/>
          <w:sz w:val="24"/>
          <w:lang w:val="sr-Cyrl-RS"/>
        </w:rPr>
        <w:t xml:space="preserve"> </w:t>
      </w:r>
      <w:r w:rsidR="00EF3EA2" w:rsidRPr="000F6A6E">
        <w:rPr>
          <w:rFonts w:ascii="Times New Roman" w:hAnsi="Times New Roman"/>
          <w:color w:val="000000" w:themeColor="text1"/>
          <w:sz w:val="24"/>
          <w:lang w:val="sr-Cyrl-RS"/>
        </w:rPr>
        <w:t>означава</w:t>
      </w:r>
      <w:r w:rsidR="00422F14" w:rsidRPr="000F6A6E">
        <w:rPr>
          <w:rFonts w:ascii="Times New Roman" w:hAnsi="Times New Roman"/>
          <w:color w:val="000000" w:themeColor="text1"/>
          <w:sz w:val="24"/>
          <w:lang w:val="sr-Cyrl-RS"/>
        </w:rPr>
        <w:t xml:space="preserve"> </w:t>
      </w:r>
      <w:r w:rsidR="001B587E" w:rsidRPr="000F6A6E">
        <w:rPr>
          <w:rFonts w:ascii="Times New Roman" w:hAnsi="Times New Roman"/>
          <w:color w:val="000000" w:themeColor="text1"/>
          <w:sz w:val="24"/>
          <w:lang w:val="sr-Cyrl-RS"/>
        </w:rPr>
        <w:t>0</w:t>
      </w:r>
      <w:r w:rsidR="00EF3EA2" w:rsidRPr="000F6A6E">
        <w:rPr>
          <w:rFonts w:ascii="Times New Roman" w:hAnsi="Times New Roman"/>
          <w:color w:val="000000" w:themeColor="text1"/>
          <w:sz w:val="24"/>
          <w:lang w:val="sr-Cyrl-RS"/>
        </w:rPr>
        <w:t>,</w:t>
      </w:r>
      <w:r w:rsidR="001B587E" w:rsidRPr="000F6A6E">
        <w:rPr>
          <w:rFonts w:ascii="Times New Roman" w:hAnsi="Times New Roman"/>
          <w:color w:val="000000" w:themeColor="text1"/>
          <w:sz w:val="24"/>
          <w:lang w:val="sr-Cyrl-RS"/>
        </w:rPr>
        <w:t>98</w:t>
      </w:r>
      <w:r w:rsidR="00422F14" w:rsidRPr="000F6A6E">
        <w:rPr>
          <w:rFonts w:ascii="Times New Roman" w:hAnsi="Times New Roman"/>
          <w:color w:val="000000" w:themeColor="text1"/>
          <w:sz w:val="24"/>
          <w:lang w:val="sr-Cyrl-RS"/>
        </w:rPr>
        <w:t>% (</w:t>
      </w:r>
      <w:r w:rsidR="00EF3EA2" w:rsidRPr="000F6A6E">
        <w:rPr>
          <w:rFonts w:ascii="Times New Roman" w:hAnsi="Times New Roman"/>
          <w:color w:val="000000" w:themeColor="text1"/>
          <w:sz w:val="24"/>
          <w:lang w:val="sr-Cyrl-RS"/>
        </w:rPr>
        <w:t>нула зарез деведесет и осам процената</w:t>
      </w:r>
      <w:r w:rsidR="00422F14" w:rsidRPr="000F6A6E">
        <w:rPr>
          <w:rFonts w:ascii="Times New Roman" w:hAnsi="Times New Roman"/>
          <w:color w:val="000000" w:themeColor="text1"/>
          <w:sz w:val="24"/>
          <w:lang w:val="sr-Cyrl-RS"/>
        </w:rPr>
        <w:t xml:space="preserve">) </w:t>
      </w:r>
      <w:r w:rsidR="00EF3EA2" w:rsidRPr="000F6A6E">
        <w:rPr>
          <w:rFonts w:ascii="Times New Roman" w:hAnsi="Times New Roman"/>
          <w:color w:val="000000" w:themeColor="text1"/>
          <w:sz w:val="24"/>
          <w:lang w:val="sr-Cyrl-RS"/>
        </w:rPr>
        <w:t>годишње</w:t>
      </w:r>
      <w:r w:rsidR="00422F14" w:rsidRPr="000F6A6E">
        <w:rPr>
          <w:rFonts w:ascii="Times New Roman" w:hAnsi="Times New Roman"/>
          <w:color w:val="000000" w:themeColor="text1"/>
          <w:sz w:val="24"/>
          <w:lang w:val="sr-Cyrl-RS"/>
        </w:rPr>
        <w:t>.</w:t>
      </w:r>
    </w:p>
    <w:p w14:paraId="505DF080" w14:textId="77777777" w:rsidR="004465F8" w:rsidRPr="000F6A6E" w:rsidRDefault="004465F8" w:rsidP="00E91F01">
      <w:pPr>
        <w:widowControl w:val="0"/>
        <w:spacing w:before="0" w:after="0" w:line="240" w:lineRule="auto"/>
        <w:ind w:left="0"/>
        <w:rPr>
          <w:rFonts w:ascii="Times New Roman" w:hAnsi="Times New Roman"/>
          <w:b/>
          <w:sz w:val="24"/>
          <w:lang w:val="sr-Cyrl-RS"/>
        </w:rPr>
      </w:pPr>
    </w:p>
    <w:p w14:paraId="3EE03292" w14:textId="77777777" w:rsidR="00F97B07" w:rsidRPr="000F6A6E" w:rsidRDefault="004465F8"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0A013D" w:rsidRPr="000F6A6E">
        <w:rPr>
          <w:rFonts w:ascii="Times New Roman" w:hAnsi="Times New Roman"/>
          <w:b/>
          <w:sz w:val="24"/>
          <w:lang w:val="sr-Cyrl-RS"/>
        </w:rPr>
        <w:t>Суштински штетан ефекат</w:t>
      </w:r>
      <w:r w:rsidR="00F97B07" w:rsidRPr="000F6A6E">
        <w:rPr>
          <w:rFonts w:ascii="Times New Roman" w:hAnsi="Times New Roman"/>
          <w:b/>
          <w:sz w:val="24"/>
          <w:lang w:val="sr-Cyrl-RS"/>
        </w:rPr>
        <w:t xml:space="preserve"> </w:t>
      </w:r>
      <w:r w:rsidR="002F6B22" w:rsidRPr="000F6A6E">
        <w:rPr>
          <w:rFonts w:ascii="Times New Roman" w:hAnsi="Times New Roman"/>
          <w:sz w:val="24"/>
          <w:lang w:val="sr-Cyrl-RS"/>
        </w:rPr>
        <w:t>означава</w:t>
      </w:r>
      <w:r w:rsidR="005641E3" w:rsidRPr="000F6A6E">
        <w:rPr>
          <w:rFonts w:ascii="Times New Roman" w:hAnsi="Times New Roman"/>
          <w:sz w:val="24"/>
          <w:lang w:val="sr-Cyrl-RS"/>
        </w:rPr>
        <w:t xml:space="preserve">, </w:t>
      </w:r>
      <w:r w:rsidR="002F6B22" w:rsidRPr="000F6A6E">
        <w:rPr>
          <w:rFonts w:ascii="Times New Roman" w:hAnsi="Times New Roman"/>
          <w:sz w:val="24"/>
          <w:lang w:val="sr-Cyrl-RS"/>
        </w:rPr>
        <w:t>према мишљењу Већинских зајмодаваца</w:t>
      </w:r>
      <w:r w:rsidR="005641E3" w:rsidRPr="000F6A6E">
        <w:rPr>
          <w:rFonts w:ascii="Times New Roman" w:hAnsi="Times New Roman"/>
          <w:sz w:val="24"/>
          <w:lang w:val="sr-Cyrl-RS"/>
        </w:rPr>
        <w:t>,</w:t>
      </w:r>
      <w:r w:rsidR="00F97B07" w:rsidRPr="000F6A6E">
        <w:rPr>
          <w:rFonts w:ascii="Times New Roman" w:hAnsi="Times New Roman"/>
          <w:sz w:val="24"/>
          <w:lang w:val="sr-Cyrl-RS"/>
        </w:rPr>
        <w:t xml:space="preserve"> </w:t>
      </w:r>
      <w:r w:rsidR="002F6B22" w:rsidRPr="000F6A6E">
        <w:rPr>
          <w:rFonts w:ascii="Times New Roman" w:hAnsi="Times New Roman"/>
          <w:sz w:val="24"/>
          <w:lang w:val="sr-Cyrl-RS"/>
        </w:rPr>
        <w:t>суштински штетан ефекат на</w:t>
      </w:r>
      <w:r w:rsidR="00F97B07" w:rsidRPr="000F6A6E">
        <w:rPr>
          <w:rFonts w:ascii="Times New Roman" w:hAnsi="Times New Roman"/>
          <w:sz w:val="24"/>
          <w:lang w:val="sr-Cyrl-RS"/>
        </w:rPr>
        <w:t>:</w:t>
      </w:r>
    </w:p>
    <w:p w14:paraId="3A00DD3C" w14:textId="77777777" w:rsidR="004465F8" w:rsidRPr="000F6A6E" w:rsidRDefault="004465F8" w:rsidP="00E91F01">
      <w:pPr>
        <w:widowControl w:val="0"/>
        <w:spacing w:before="0" w:after="0" w:line="240" w:lineRule="auto"/>
        <w:ind w:left="709" w:hanging="709"/>
        <w:rPr>
          <w:rFonts w:ascii="Times New Roman" w:hAnsi="Times New Roman"/>
          <w:b/>
          <w:sz w:val="24"/>
          <w:lang w:val="sr-Cyrl-RS"/>
        </w:rPr>
      </w:pPr>
    </w:p>
    <w:p w14:paraId="4E342A9A" w14:textId="20C7B4A6" w:rsidR="00F97B07" w:rsidRPr="000F6A6E" w:rsidRDefault="00DD4C85"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2C3089" w:rsidRPr="000F6A6E">
        <w:rPr>
          <w:rFonts w:ascii="Times New Roman" w:hAnsi="Times New Roman"/>
          <w:sz w:val="24"/>
          <w:lang w:val="sr-Cyrl-RS"/>
        </w:rPr>
        <w:t>политичке, комерцијалне, финансијске и економске услове на територији Зајмопримца</w:t>
      </w:r>
      <w:r w:rsidR="00F97B07" w:rsidRPr="000F6A6E">
        <w:rPr>
          <w:rFonts w:ascii="Times New Roman" w:hAnsi="Times New Roman"/>
          <w:sz w:val="24"/>
          <w:lang w:val="sr-Cyrl-RS"/>
        </w:rPr>
        <w:t xml:space="preserve">, </w:t>
      </w:r>
      <w:r w:rsidR="002C3089" w:rsidRPr="000F6A6E">
        <w:rPr>
          <w:rFonts w:ascii="Times New Roman" w:hAnsi="Times New Roman"/>
          <w:sz w:val="24"/>
          <w:lang w:val="sr-Cyrl-RS"/>
        </w:rPr>
        <w:t>укључујући његов платни биланс и Спољну задуженост За</w:t>
      </w:r>
      <w:r w:rsidR="000F6A6E">
        <w:rPr>
          <w:rFonts w:ascii="Times New Roman" w:hAnsi="Times New Roman"/>
          <w:sz w:val="24"/>
          <w:lang w:val="sr-Cyrl-RS"/>
        </w:rPr>
        <w:t>ј</w:t>
      </w:r>
      <w:r w:rsidR="002C3089" w:rsidRPr="000F6A6E">
        <w:rPr>
          <w:rFonts w:ascii="Times New Roman" w:hAnsi="Times New Roman"/>
          <w:sz w:val="24"/>
          <w:lang w:val="sr-Cyrl-RS"/>
        </w:rPr>
        <w:t>мопримца; или</w:t>
      </w:r>
    </w:p>
    <w:p w14:paraId="42532DB0" w14:textId="77777777" w:rsidR="004465F8" w:rsidRPr="000F6A6E" w:rsidRDefault="004465F8" w:rsidP="00E91F01">
      <w:pPr>
        <w:widowControl w:val="0"/>
        <w:spacing w:before="0" w:after="0" w:line="240" w:lineRule="auto"/>
        <w:ind w:left="0"/>
        <w:rPr>
          <w:rFonts w:ascii="Times New Roman" w:hAnsi="Times New Roman"/>
          <w:sz w:val="24"/>
          <w:lang w:val="sr-Cyrl-RS"/>
        </w:rPr>
      </w:pPr>
    </w:p>
    <w:p w14:paraId="0C0C8751" w14:textId="77777777" w:rsidR="00F97B07" w:rsidRPr="000F6A6E" w:rsidRDefault="00DD4C85"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(б)         </w:t>
      </w:r>
      <w:r w:rsidR="00DB1A38" w:rsidRPr="000F6A6E">
        <w:rPr>
          <w:rFonts w:ascii="Times New Roman" w:hAnsi="Times New Roman"/>
          <w:sz w:val="24"/>
          <w:lang w:val="sr-Cyrl-RS"/>
        </w:rPr>
        <w:t>способност Зајмопримца да изврши или испуни било коју од својих обавеза по основу било ког Финансијског документа; или</w:t>
      </w:r>
    </w:p>
    <w:p w14:paraId="57AFE1C0" w14:textId="77777777" w:rsidR="004465F8" w:rsidRPr="000F6A6E" w:rsidRDefault="004465F8" w:rsidP="00E91F01">
      <w:pPr>
        <w:widowControl w:val="0"/>
        <w:spacing w:before="0" w:after="0" w:line="240" w:lineRule="auto"/>
        <w:ind w:left="0"/>
        <w:rPr>
          <w:rFonts w:ascii="Times New Roman" w:hAnsi="Times New Roman"/>
          <w:sz w:val="24"/>
          <w:lang w:val="sr-Cyrl-RS"/>
        </w:rPr>
      </w:pPr>
    </w:p>
    <w:p w14:paraId="11746CDA" w14:textId="77777777" w:rsidR="00F97B07" w:rsidRPr="000F6A6E" w:rsidRDefault="00DD4C85"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(ц)      </w:t>
      </w:r>
      <w:r w:rsidR="00745FAF" w:rsidRPr="000F6A6E">
        <w:rPr>
          <w:rFonts w:ascii="Times New Roman" w:hAnsi="Times New Roman"/>
          <w:sz w:val="24"/>
          <w:lang w:val="sr-Cyrl-RS"/>
        </w:rPr>
        <w:t>валидност, законитост или извршивост било ког Финансијског документа или права и правних средстава било које Финансијске стране у тим документима</w:t>
      </w:r>
      <w:r w:rsidR="00F97B07" w:rsidRPr="000F6A6E">
        <w:rPr>
          <w:rFonts w:ascii="Times New Roman" w:hAnsi="Times New Roman"/>
          <w:sz w:val="24"/>
          <w:lang w:val="sr-Cyrl-RS"/>
        </w:rPr>
        <w:t>.</w:t>
      </w:r>
    </w:p>
    <w:p w14:paraId="3A80A277" w14:textId="77777777" w:rsidR="004465F8" w:rsidRPr="000F6A6E" w:rsidRDefault="004465F8" w:rsidP="00E91F01">
      <w:pPr>
        <w:widowControl w:val="0"/>
        <w:spacing w:before="0" w:after="0" w:line="240" w:lineRule="auto"/>
        <w:ind w:left="0"/>
        <w:rPr>
          <w:rFonts w:ascii="Times New Roman" w:hAnsi="Times New Roman"/>
          <w:sz w:val="24"/>
          <w:lang w:val="sr-Cyrl-RS"/>
        </w:rPr>
      </w:pPr>
    </w:p>
    <w:p w14:paraId="73E57CB4" w14:textId="77777777" w:rsidR="00B65E7D" w:rsidRPr="000F6A6E" w:rsidRDefault="004465F8" w:rsidP="00E91F01">
      <w:pPr>
        <w:pStyle w:val="Body1"/>
        <w:widowControl w:val="0"/>
        <w:spacing w:after="0" w:line="240" w:lineRule="auto"/>
        <w:ind w:left="709" w:hanging="709"/>
        <w:rPr>
          <w:rFonts w:ascii="Times New Roman" w:hAnsi="Times New Roman"/>
          <w:color w:val="000000" w:themeColor="text1"/>
          <w:sz w:val="24"/>
          <w:szCs w:val="24"/>
          <w:lang w:val="sr-Cyrl-RS"/>
        </w:rPr>
      </w:pPr>
      <w:r w:rsidRPr="000F6A6E">
        <w:rPr>
          <w:rFonts w:ascii="Times New Roman" w:hAnsi="Times New Roman"/>
          <w:b/>
          <w:color w:val="000000" w:themeColor="text1"/>
          <w:w w:val="100"/>
          <w:kern w:val="0"/>
          <w:sz w:val="24"/>
          <w:szCs w:val="24"/>
          <w:lang w:val="sr-Cyrl-RS"/>
        </w:rPr>
        <w:tab/>
      </w:r>
      <w:r w:rsidR="00E22A2B" w:rsidRPr="000F6A6E">
        <w:rPr>
          <w:rFonts w:ascii="Times New Roman" w:hAnsi="Times New Roman"/>
          <w:b/>
          <w:color w:val="000000" w:themeColor="text1"/>
          <w:w w:val="100"/>
          <w:kern w:val="0"/>
          <w:sz w:val="24"/>
          <w:szCs w:val="24"/>
          <w:lang w:val="sr-Cyrl-RS"/>
        </w:rPr>
        <w:t>Материјална дозвола</w:t>
      </w:r>
      <w:r w:rsidR="00B65E7D" w:rsidRPr="000F6A6E">
        <w:rPr>
          <w:rFonts w:ascii="Times New Roman" w:hAnsi="Times New Roman"/>
          <w:color w:val="000000" w:themeColor="text1"/>
          <w:sz w:val="24"/>
          <w:szCs w:val="24"/>
          <w:lang w:val="sr-Cyrl-RS"/>
        </w:rPr>
        <w:t xml:space="preserve"> </w:t>
      </w:r>
      <w:r w:rsidR="00E22A2B" w:rsidRPr="000F6A6E">
        <w:rPr>
          <w:rFonts w:ascii="Times New Roman" w:hAnsi="Times New Roman"/>
          <w:color w:val="000000" w:themeColor="text1"/>
          <w:sz w:val="24"/>
          <w:szCs w:val="24"/>
          <w:lang w:val="sr-Cyrl-RS"/>
        </w:rPr>
        <w:t>означава</w:t>
      </w:r>
      <w:r w:rsidR="005641E3" w:rsidRPr="000F6A6E">
        <w:rPr>
          <w:rFonts w:ascii="Times New Roman" w:hAnsi="Times New Roman"/>
          <w:color w:val="000000" w:themeColor="text1"/>
          <w:sz w:val="24"/>
          <w:szCs w:val="24"/>
          <w:lang w:val="sr-Cyrl-RS"/>
        </w:rPr>
        <w:t xml:space="preserve"> (i)</w:t>
      </w:r>
      <w:r w:rsidR="00B65E7D" w:rsidRPr="000F6A6E">
        <w:rPr>
          <w:rFonts w:ascii="Times New Roman" w:hAnsi="Times New Roman"/>
          <w:color w:val="000000" w:themeColor="text1"/>
          <w:sz w:val="24"/>
          <w:szCs w:val="24"/>
          <w:lang w:val="sr-Cyrl-RS"/>
        </w:rPr>
        <w:t xml:space="preserve"> </w:t>
      </w:r>
      <w:r w:rsidR="00E22A2B" w:rsidRPr="000F6A6E">
        <w:rPr>
          <w:rFonts w:ascii="Times New Roman" w:hAnsi="Times New Roman"/>
          <w:color w:val="000000" w:themeColor="text1"/>
          <w:sz w:val="24"/>
          <w:szCs w:val="24"/>
          <w:lang w:val="sr-Cyrl-RS"/>
        </w:rPr>
        <w:t>одговарајућу дозволу за извоз која овлашћује Продавца да извезе сву опрему у складу са Комерцијалним уговором</w:t>
      </w:r>
      <w:r w:rsidR="00B65E7D" w:rsidRPr="000F6A6E">
        <w:rPr>
          <w:rFonts w:ascii="Times New Roman" w:hAnsi="Times New Roman"/>
          <w:color w:val="000000" w:themeColor="text1"/>
          <w:sz w:val="24"/>
          <w:szCs w:val="24"/>
          <w:lang w:val="sr-Cyrl-RS"/>
        </w:rPr>
        <w:t xml:space="preserve"> </w:t>
      </w:r>
      <w:r w:rsidR="00E22A2B" w:rsidRPr="000F6A6E">
        <w:rPr>
          <w:rFonts w:ascii="Times New Roman" w:hAnsi="Times New Roman"/>
          <w:color w:val="000000" w:themeColor="text1"/>
          <w:sz w:val="24"/>
          <w:szCs w:val="24"/>
          <w:lang w:val="sr-Cyrl-RS"/>
        </w:rPr>
        <w:t>и</w:t>
      </w:r>
      <w:r w:rsidR="005641E3" w:rsidRPr="000F6A6E">
        <w:rPr>
          <w:rFonts w:ascii="Times New Roman" w:hAnsi="Times New Roman"/>
          <w:color w:val="000000" w:themeColor="text1"/>
          <w:sz w:val="24"/>
          <w:szCs w:val="24"/>
          <w:lang w:val="sr-Cyrl-RS"/>
        </w:rPr>
        <w:t xml:space="preserve"> (ii) </w:t>
      </w:r>
      <w:r w:rsidR="00E22A2B" w:rsidRPr="000F6A6E">
        <w:rPr>
          <w:rFonts w:ascii="Times New Roman" w:hAnsi="Times New Roman"/>
          <w:color w:val="000000" w:themeColor="text1"/>
          <w:sz w:val="24"/>
          <w:szCs w:val="24"/>
          <w:lang w:val="sr-Cyrl-RS"/>
        </w:rPr>
        <w:t>одговарајућу дозволу за увоз која овлашћује</w:t>
      </w:r>
      <w:r w:rsidR="005641E3" w:rsidRPr="000F6A6E">
        <w:rPr>
          <w:rFonts w:ascii="Times New Roman" w:hAnsi="Times New Roman"/>
          <w:color w:val="000000" w:themeColor="text1"/>
          <w:sz w:val="24"/>
          <w:szCs w:val="24"/>
          <w:lang w:val="sr-Cyrl-RS"/>
        </w:rPr>
        <w:t xml:space="preserve"> </w:t>
      </w:r>
      <w:r w:rsidR="00E22A2B" w:rsidRPr="000F6A6E">
        <w:rPr>
          <w:rFonts w:ascii="Times New Roman" w:hAnsi="Times New Roman"/>
          <w:color w:val="000000" w:themeColor="text1"/>
          <w:sz w:val="24"/>
          <w:szCs w:val="24"/>
          <w:lang w:val="sr-Cyrl-RS"/>
        </w:rPr>
        <w:t>Купца</w:t>
      </w:r>
      <w:r w:rsidR="005641E3" w:rsidRPr="000F6A6E">
        <w:rPr>
          <w:rFonts w:ascii="Times New Roman" w:hAnsi="Times New Roman"/>
          <w:color w:val="000000" w:themeColor="text1"/>
          <w:sz w:val="24"/>
          <w:szCs w:val="24"/>
          <w:lang w:val="sr-Cyrl-RS"/>
        </w:rPr>
        <w:t xml:space="preserve"> </w:t>
      </w:r>
      <w:r w:rsidR="00E22A2B" w:rsidRPr="000F6A6E">
        <w:rPr>
          <w:rFonts w:ascii="Times New Roman" w:hAnsi="Times New Roman"/>
          <w:color w:val="000000" w:themeColor="text1"/>
          <w:sz w:val="24"/>
          <w:szCs w:val="24"/>
          <w:lang w:val="sr-Cyrl-RS"/>
        </w:rPr>
        <w:t>да увезе сву опрему</w:t>
      </w:r>
      <w:r w:rsidR="005641E3" w:rsidRPr="000F6A6E">
        <w:rPr>
          <w:rFonts w:ascii="Times New Roman" w:hAnsi="Times New Roman"/>
          <w:color w:val="000000" w:themeColor="text1"/>
          <w:sz w:val="24"/>
          <w:szCs w:val="24"/>
          <w:lang w:val="sr-Cyrl-RS"/>
        </w:rPr>
        <w:t xml:space="preserve"> </w:t>
      </w:r>
      <w:r w:rsidR="00E22A2B" w:rsidRPr="000F6A6E">
        <w:rPr>
          <w:rFonts w:ascii="Times New Roman" w:hAnsi="Times New Roman"/>
          <w:color w:val="000000" w:themeColor="text1"/>
          <w:sz w:val="24"/>
          <w:szCs w:val="24"/>
          <w:lang w:val="sr-Cyrl-RS"/>
        </w:rPr>
        <w:t>у складу са Комерцијалним уговором</w:t>
      </w:r>
      <w:r w:rsidR="00B65E7D" w:rsidRPr="000F6A6E">
        <w:rPr>
          <w:rFonts w:ascii="Times New Roman" w:hAnsi="Times New Roman"/>
          <w:color w:val="000000" w:themeColor="text1"/>
          <w:sz w:val="24"/>
          <w:szCs w:val="24"/>
          <w:lang w:val="sr-Cyrl-RS"/>
        </w:rPr>
        <w:t>.</w:t>
      </w:r>
    </w:p>
    <w:p w14:paraId="45EDFE8D" w14:textId="77777777" w:rsidR="004465F8" w:rsidRPr="000F6A6E" w:rsidRDefault="004465F8" w:rsidP="00E91F01">
      <w:pPr>
        <w:pStyle w:val="Body1"/>
        <w:widowControl w:val="0"/>
        <w:spacing w:after="0" w:line="240" w:lineRule="auto"/>
        <w:ind w:left="0"/>
        <w:rPr>
          <w:rFonts w:ascii="Times New Roman" w:hAnsi="Times New Roman"/>
          <w:b/>
          <w:color w:val="000000" w:themeColor="text1"/>
          <w:w w:val="100"/>
          <w:kern w:val="0"/>
          <w:sz w:val="24"/>
          <w:szCs w:val="24"/>
          <w:lang w:val="sr-Cyrl-RS"/>
        </w:rPr>
      </w:pPr>
    </w:p>
    <w:p w14:paraId="564B361F" w14:textId="77777777" w:rsidR="00E37467" w:rsidRPr="000F6A6E" w:rsidRDefault="004465F8"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r w:rsidRPr="000F6A6E">
        <w:rPr>
          <w:rFonts w:ascii="Times New Roman" w:hAnsi="Times New Roman"/>
          <w:b/>
          <w:color w:val="000000" w:themeColor="text1"/>
          <w:w w:val="100"/>
          <w:kern w:val="0"/>
          <w:sz w:val="24"/>
          <w:szCs w:val="24"/>
          <w:lang w:val="sr-Cyrl-RS"/>
        </w:rPr>
        <w:tab/>
      </w:r>
      <w:r w:rsidR="003403DD" w:rsidRPr="000F6A6E">
        <w:rPr>
          <w:rFonts w:ascii="Times New Roman" w:hAnsi="Times New Roman"/>
          <w:b/>
          <w:color w:val="000000" w:themeColor="text1"/>
          <w:w w:val="100"/>
          <w:kern w:val="0"/>
          <w:sz w:val="24"/>
          <w:szCs w:val="24"/>
          <w:lang w:val="sr-Cyrl-RS"/>
        </w:rPr>
        <w:t>Месец</w:t>
      </w:r>
      <w:r w:rsidR="00E37467" w:rsidRPr="000F6A6E">
        <w:rPr>
          <w:rFonts w:ascii="Times New Roman" w:hAnsi="Times New Roman"/>
          <w:color w:val="000000" w:themeColor="text1"/>
          <w:w w:val="100"/>
          <w:kern w:val="0"/>
          <w:sz w:val="24"/>
          <w:szCs w:val="24"/>
          <w:lang w:val="sr-Cyrl-RS"/>
        </w:rPr>
        <w:t xml:space="preserve"> </w:t>
      </w:r>
      <w:r w:rsidR="003403DD" w:rsidRPr="000F6A6E">
        <w:rPr>
          <w:rFonts w:ascii="Times New Roman" w:hAnsi="Times New Roman"/>
          <w:color w:val="000000" w:themeColor="text1"/>
          <w:w w:val="100"/>
          <w:kern w:val="0"/>
          <w:sz w:val="24"/>
          <w:szCs w:val="24"/>
          <w:lang w:val="sr-Cyrl-RS"/>
        </w:rPr>
        <w:t>означава временски период који почиње одређеног дана у једном календарском месецу и завршава се нумерички одговарајућег дана у следећем календарском месецу, осим што</w:t>
      </w:r>
      <w:r w:rsidR="00E37467" w:rsidRPr="000F6A6E">
        <w:rPr>
          <w:rFonts w:ascii="Times New Roman" w:hAnsi="Times New Roman"/>
          <w:color w:val="000000" w:themeColor="text1"/>
          <w:w w:val="100"/>
          <w:kern w:val="0"/>
          <w:sz w:val="24"/>
          <w:szCs w:val="24"/>
          <w:lang w:val="sr-Cyrl-RS"/>
        </w:rPr>
        <w:t>:</w:t>
      </w:r>
    </w:p>
    <w:p w14:paraId="1E68275E" w14:textId="77777777" w:rsidR="004465F8" w:rsidRPr="000F6A6E" w:rsidRDefault="004465F8"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p>
    <w:p w14:paraId="1CBB0E67" w14:textId="77777777" w:rsidR="00E37467" w:rsidRPr="000F6A6E" w:rsidRDefault="003435E3" w:rsidP="00E91F01">
      <w:pPr>
        <w:pStyle w:val="Level5"/>
        <w:widowControl w:val="0"/>
        <w:numPr>
          <w:ilvl w:val="0"/>
          <w:numId w:val="0"/>
        </w:numPr>
        <w:spacing w:after="0" w:line="240" w:lineRule="auto"/>
        <w:ind w:left="1418" w:hanging="709"/>
        <w:rPr>
          <w:rFonts w:ascii="Times New Roman" w:hAnsi="Times New Roman"/>
          <w:color w:val="000000" w:themeColor="text1"/>
          <w:w w:val="100"/>
          <w:kern w:val="0"/>
          <w:sz w:val="24"/>
          <w:szCs w:val="24"/>
          <w:lang w:val="sr-Cyrl-RS"/>
        </w:rPr>
      </w:pPr>
      <w:r w:rsidRPr="000F6A6E">
        <w:rPr>
          <w:rFonts w:ascii="Times New Roman" w:hAnsi="Times New Roman"/>
          <w:color w:val="000000" w:themeColor="text1"/>
          <w:w w:val="100"/>
          <w:kern w:val="0"/>
          <w:sz w:val="24"/>
          <w:szCs w:val="24"/>
          <w:lang w:val="sr-Cyrl-RS"/>
        </w:rPr>
        <w:t xml:space="preserve">(а)    </w:t>
      </w:r>
      <w:r w:rsidR="004C2C5F" w:rsidRPr="000F6A6E">
        <w:rPr>
          <w:rFonts w:ascii="Times New Roman" w:hAnsi="Times New Roman"/>
          <w:color w:val="000000" w:themeColor="text1"/>
          <w:w w:val="100"/>
          <w:kern w:val="0"/>
          <w:sz w:val="24"/>
          <w:szCs w:val="24"/>
          <w:lang w:val="sr-Cyrl-RS"/>
        </w:rPr>
        <w:t>уколико нумерички одговарајући дан није Радни дан</w:t>
      </w:r>
      <w:r w:rsidR="005641E3" w:rsidRPr="000F6A6E">
        <w:rPr>
          <w:rFonts w:ascii="Times New Roman" w:hAnsi="Times New Roman"/>
          <w:color w:val="000000" w:themeColor="text1"/>
          <w:w w:val="100"/>
          <w:kern w:val="0"/>
          <w:sz w:val="24"/>
          <w:szCs w:val="24"/>
          <w:lang w:val="sr-Cyrl-RS"/>
        </w:rPr>
        <w:t xml:space="preserve">, </w:t>
      </w:r>
      <w:r w:rsidR="004C2C5F" w:rsidRPr="000F6A6E">
        <w:rPr>
          <w:rFonts w:ascii="Times New Roman" w:hAnsi="Times New Roman"/>
          <w:color w:val="000000" w:themeColor="text1"/>
          <w:w w:val="100"/>
          <w:kern w:val="0"/>
          <w:sz w:val="24"/>
          <w:szCs w:val="24"/>
          <w:lang w:val="sr-Cyrl-RS"/>
        </w:rPr>
        <w:t>тај период ће се завршити наредног Радног дана у том календарском месецу у којем се тај период завршава</w:t>
      </w:r>
      <w:r w:rsidR="005641E3" w:rsidRPr="000F6A6E">
        <w:rPr>
          <w:rFonts w:ascii="Times New Roman" w:hAnsi="Times New Roman"/>
          <w:color w:val="000000" w:themeColor="text1"/>
          <w:w w:val="100"/>
          <w:kern w:val="0"/>
          <w:sz w:val="24"/>
          <w:szCs w:val="24"/>
          <w:lang w:val="sr-Cyrl-RS"/>
        </w:rPr>
        <w:t xml:space="preserve">, </w:t>
      </w:r>
      <w:r w:rsidR="004C2C5F" w:rsidRPr="000F6A6E">
        <w:rPr>
          <w:rFonts w:ascii="Times New Roman" w:hAnsi="Times New Roman"/>
          <w:color w:val="000000" w:themeColor="text1"/>
          <w:w w:val="100"/>
          <w:kern w:val="0"/>
          <w:sz w:val="24"/>
          <w:szCs w:val="24"/>
          <w:lang w:val="sr-Cyrl-RS"/>
        </w:rPr>
        <w:t>ако такав дан постоји</w:t>
      </w:r>
      <w:r w:rsidR="005641E3" w:rsidRPr="000F6A6E">
        <w:rPr>
          <w:rFonts w:ascii="Times New Roman" w:hAnsi="Times New Roman"/>
          <w:color w:val="000000" w:themeColor="text1"/>
          <w:w w:val="100"/>
          <w:kern w:val="0"/>
          <w:sz w:val="24"/>
          <w:szCs w:val="24"/>
          <w:lang w:val="sr-Cyrl-RS"/>
        </w:rPr>
        <w:t xml:space="preserve">, </w:t>
      </w:r>
      <w:r w:rsidR="004C2C5F" w:rsidRPr="000F6A6E">
        <w:rPr>
          <w:rFonts w:ascii="Times New Roman" w:hAnsi="Times New Roman"/>
          <w:color w:val="000000" w:themeColor="text1"/>
          <w:w w:val="100"/>
          <w:kern w:val="0"/>
          <w:sz w:val="24"/>
          <w:szCs w:val="24"/>
          <w:lang w:val="sr-Cyrl-RS"/>
        </w:rPr>
        <w:t>или ако нема таквог дана</w:t>
      </w:r>
      <w:r w:rsidR="005641E3" w:rsidRPr="000F6A6E">
        <w:rPr>
          <w:rFonts w:ascii="Times New Roman" w:hAnsi="Times New Roman"/>
          <w:color w:val="000000" w:themeColor="text1"/>
          <w:w w:val="100"/>
          <w:kern w:val="0"/>
          <w:sz w:val="24"/>
          <w:szCs w:val="24"/>
          <w:lang w:val="sr-Cyrl-RS"/>
        </w:rPr>
        <w:t xml:space="preserve">, </w:t>
      </w:r>
      <w:r w:rsidR="004C2C5F" w:rsidRPr="000F6A6E">
        <w:rPr>
          <w:rFonts w:ascii="Times New Roman" w:hAnsi="Times New Roman"/>
          <w:color w:val="000000" w:themeColor="text1"/>
          <w:w w:val="100"/>
          <w:kern w:val="0"/>
          <w:sz w:val="24"/>
          <w:szCs w:val="24"/>
          <w:lang w:val="sr-Cyrl-RS"/>
        </w:rPr>
        <w:t>непосредно претходног Радног дана</w:t>
      </w:r>
      <w:r w:rsidR="00E37467" w:rsidRPr="000F6A6E">
        <w:rPr>
          <w:rFonts w:ascii="Times New Roman" w:hAnsi="Times New Roman"/>
          <w:color w:val="000000" w:themeColor="text1"/>
          <w:w w:val="100"/>
          <w:kern w:val="0"/>
          <w:sz w:val="24"/>
          <w:szCs w:val="24"/>
          <w:lang w:val="sr-Cyrl-RS"/>
        </w:rPr>
        <w:t xml:space="preserve">; </w:t>
      </w:r>
      <w:r w:rsidR="004465F8" w:rsidRPr="000F6A6E">
        <w:rPr>
          <w:rFonts w:ascii="Times New Roman" w:hAnsi="Times New Roman"/>
          <w:color w:val="000000" w:themeColor="text1"/>
          <w:w w:val="100"/>
          <w:kern w:val="0"/>
          <w:sz w:val="24"/>
          <w:szCs w:val="24"/>
          <w:lang w:val="sr-Cyrl-RS"/>
        </w:rPr>
        <w:t>и</w:t>
      </w:r>
    </w:p>
    <w:p w14:paraId="4F24434F" w14:textId="77777777" w:rsidR="004465F8" w:rsidRPr="000F6A6E" w:rsidRDefault="004465F8" w:rsidP="00E91F01">
      <w:pPr>
        <w:pStyle w:val="Level5"/>
        <w:widowControl w:val="0"/>
        <w:numPr>
          <w:ilvl w:val="0"/>
          <w:numId w:val="0"/>
        </w:numPr>
        <w:spacing w:after="0" w:line="240" w:lineRule="auto"/>
        <w:rPr>
          <w:rFonts w:ascii="Times New Roman" w:hAnsi="Times New Roman"/>
          <w:color w:val="000000" w:themeColor="text1"/>
          <w:w w:val="100"/>
          <w:kern w:val="0"/>
          <w:sz w:val="24"/>
          <w:szCs w:val="24"/>
          <w:lang w:val="sr-Cyrl-RS"/>
        </w:rPr>
      </w:pPr>
    </w:p>
    <w:p w14:paraId="3D3708E3" w14:textId="77777777" w:rsidR="00E37467" w:rsidRPr="000F6A6E" w:rsidRDefault="003435E3" w:rsidP="00E91F01">
      <w:pPr>
        <w:pStyle w:val="Level5"/>
        <w:widowControl w:val="0"/>
        <w:numPr>
          <w:ilvl w:val="0"/>
          <w:numId w:val="0"/>
        </w:numPr>
        <w:spacing w:after="0" w:line="240" w:lineRule="auto"/>
        <w:ind w:left="1418" w:hanging="709"/>
        <w:rPr>
          <w:rFonts w:ascii="Times New Roman" w:hAnsi="Times New Roman"/>
          <w:color w:val="000000" w:themeColor="text1"/>
          <w:w w:val="100"/>
          <w:kern w:val="0"/>
          <w:sz w:val="24"/>
          <w:szCs w:val="24"/>
          <w:lang w:val="sr-Cyrl-RS"/>
        </w:rPr>
      </w:pPr>
      <w:r w:rsidRPr="000F6A6E">
        <w:rPr>
          <w:rFonts w:ascii="Times New Roman" w:hAnsi="Times New Roman"/>
          <w:color w:val="000000" w:themeColor="text1"/>
          <w:w w:val="100"/>
          <w:kern w:val="0"/>
          <w:sz w:val="24"/>
          <w:szCs w:val="24"/>
          <w:lang w:val="sr-Cyrl-RS"/>
        </w:rPr>
        <w:t xml:space="preserve">(б)      </w:t>
      </w:r>
      <w:r w:rsidR="004C2C5F" w:rsidRPr="000F6A6E">
        <w:rPr>
          <w:rFonts w:ascii="Times New Roman" w:hAnsi="Times New Roman"/>
          <w:color w:val="000000" w:themeColor="text1"/>
          <w:w w:val="100"/>
          <w:kern w:val="0"/>
          <w:sz w:val="24"/>
          <w:szCs w:val="24"/>
          <w:lang w:val="sr-Cyrl-RS"/>
        </w:rPr>
        <w:t>уколико не постоји нумерички одговарајући дан у календарском месецу у којем тај период треба да се заврши, такав период ће се завршити последњег Радног дана у том календарском месецу</w:t>
      </w:r>
      <w:r w:rsidR="00E37467" w:rsidRPr="000F6A6E">
        <w:rPr>
          <w:rFonts w:ascii="Times New Roman" w:hAnsi="Times New Roman"/>
          <w:color w:val="000000" w:themeColor="text1"/>
          <w:w w:val="100"/>
          <w:kern w:val="0"/>
          <w:sz w:val="24"/>
          <w:szCs w:val="24"/>
          <w:lang w:val="sr-Cyrl-RS"/>
        </w:rPr>
        <w:t>.</w:t>
      </w:r>
    </w:p>
    <w:p w14:paraId="035CC87B" w14:textId="77777777" w:rsidR="004465F8" w:rsidRPr="000F6A6E" w:rsidRDefault="004465F8" w:rsidP="00E91F01">
      <w:pPr>
        <w:pStyle w:val="Level5"/>
        <w:widowControl w:val="0"/>
        <w:numPr>
          <w:ilvl w:val="0"/>
          <w:numId w:val="0"/>
        </w:numPr>
        <w:spacing w:after="0" w:line="240" w:lineRule="auto"/>
        <w:rPr>
          <w:rFonts w:ascii="Times New Roman" w:hAnsi="Times New Roman"/>
          <w:color w:val="000000" w:themeColor="text1"/>
          <w:w w:val="100"/>
          <w:kern w:val="0"/>
          <w:sz w:val="24"/>
          <w:szCs w:val="24"/>
          <w:lang w:val="sr-Cyrl-RS"/>
        </w:rPr>
      </w:pPr>
    </w:p>
    <w:p w14:paraId="1983CC43" w14:textId="77777777" w:rsidR="00E37467" w:rsidRPr="000F6A6E" w:rsidRDefault="004465F8"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r w:rsidRPr="000F6A6E">
        <w:rPr>
          <w:rFonts w:ascii="Times New Roman" w:hAnsi="Times New Roman"/>
          <w:color w:val="000000" w:themeColor="text1"/>
          <w:w w:val="100"/>
          <w:kern w:val="0"/>
          <w:sz w:val="24"/>
          <w:szCs w:val="24"/>
          <w:lang w:val="sr-Cyrl-RS"/>
        </w:rPr>
        <w:tab/>
      </w:r>
      <w:r w:rsidR="004C2C5F" w:rsidRPr="000F6A6E">
        <w:rPr>
          <w:rFonts w:ascii="Times New Roman" w:hAnsi="Times New Roman"/>
          <w:color w:val="000000" w:themeColor="text1"/>
          <w:w w:val="100"/>
          <w:kern w:val="0"/>
          <w:sz w:val="24"/>
          <w:szCs w:val="24"/>
          <w:lang w:val="sr-Cyrl-RS"/>
        </w:rPr>
        <w:t>Наведена правила ће се примењивати само на последњи Месец било ког периода</w:t>
      </w:r>
      <w:r w:rsidR="00E37467" w:rsidRPr="000F6A6E">
        <w:rPr>
          <w:rFonts w:ascii="Times New Roman" w:hAnsi="Times New Roman"/>
          <w:color w:val="000000" w:themeColor="text1"/>
          <w:w w:val="100"/>
          <w:kern w:val="0"/>
          <w:sz w:val="24"/>
          <w:szCs w:val="24"/>
          <w:lang w:val="sr-Cyrl-RS"/>
        </w:rPr>
        <w:t>.</w:t>
      </w:r>
    </w:p>
    <w:p w14:paraId="703FD4F1" w14:textId="77777777" w:rsidR="004465F8" w:rsidRPr="000F6A6E" w:rsidRDefault="004465F8" w:rsidP="00E91F01">
      <w:pPr>
        <w:pStyle w:val="Body1"/>
        <w:widowControl w:val="0"/>
        <w:spacing w:after="0" w:line="240" w:lineRule="auto"/>
        <w:ind w:left="0"/>
        <w:rPr>
          <w:rFonts w:ascii="Times New Roman" w:hAnsi="Times New Roman"/>
          <w:color w:val="000000" w:themeColor="text1"/>
          <w:w w:val="100"/>
          <w:kern w:val="0"/>
          <w:sz w:val="24"/>
          <w:szCs w:val="24"/>
          <w:lang w:val="sr-Cyrl-RS"/>
        </w:rPr>
      </w:pPr>
    </w:p>
    <w:p w14:paraId="5BD92101" w14:textId="77777777" w:rsidR="00E37467" w:rsidRPr="000F6A6E" w:rsidRDefault="0042526A"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r w:rsidRPr="000F6A6E">
        <w:rPr>
          <w:rFonts w:ascii="Times New Roman" w:hAnsi="Times New Roman"/>
          <w:b/>
          <w:color w:val="000000" w:themeColor="text1"/>
          <w:w w:val="100"/>
          <w:kern w:val="0"/>
          <w:sz w:val="24"/>
          <w:szCs w:val="24"/>
          <w:lang w:val="sr-Cyrl-RS"/>
        </w:rPr>
        <w:tab/>
      </w:r>
      <w:r w:rsidR="0077388B" w:rsidRPr="000F6A6E">
        <w:rPr>
          <w:rFonts w:ascii="Times New Roman" w:hAnsi="Times New Roman"/>
          <w:b/>
          <w:color w:val="000000" w:themeColor="text1"/>
          <w:w w:val="100"/>
          <w:kern w:val="0"/>
          <w:sz w:val="24"/>
          <w:szCs w:val="24"/>
          <w:lang w:val="sr-Cyrl-RS"/>
        </w:rPr>
        <w:t>Нови зајмодавац</w:t>
      </w:r>
      <w:r w:rsidR="00E37467" w:rsidRPr="000F6A6E">
        <w:rPr>
          <w:rFonts w:ascii="Times New Roman" w:hAnsi="Times New Roman"/>
          <w:color w:val="000000" w:themeColor="text1"/>
          <w:w w:val="100"/>
          <w:kern w:val="0"/>
          <w:sz w:val="24"/>
          <w:szCs w:val="24"/>
          <w:lang w:val="sr-Cyrl-RS"/>
        </w:rPr>
        <w:t xml:space="preserve"> </w:t>
      </w:r>
      <w:r w:rsidR="0077388B" w:rsidRPr="000F6A6E">
        <w:rPr>
          <w:rFonts w:ascii="Times New Roman" w:hAnsi="Times New Roman"/>
          <w:color w:val="000000" w:themeColor="text1"/>
          <w:w w:val="100"/>
          <w:kern w:val="0"/>
          <w:sz w:val="24"/>
          <w:szCs w:val="24"/>
          <w:lang w:val="sr-Cyrl-RS"/>
        </w:rPr>
        <w:t>има значење дато том термину у Клаузули</w:t>
      </w:r>
      <w:r w:rsidR="00E37467" w:rsidRPr="000F6A6E">
        <w:rPr>
          <w:rFonts w:ascii="Times New Roman" w:hAnsi="Times New Roman"/>
          <w:color w:val="000000" w:themeColor="text1"/>
          <w:w w:val="100"/>
          <w:kern w:val="0"/>
          <w:sz w:val="24"/>
          <w:szCs w:val="24"/>
          <w:lang w:val="sr-Cyrl-RS"/>
        </w:rPr>
        <w:t xml:space="preserve"> </w:t>
      </w:r>
      <w:r w:rsidR="00CD67B6" w:rsidRPr="000F6A6E">
        <w:rPr>
          <w:rFonts w:ascii="Times New Roman" w:hAnsi="Times New Roman"/>
          <w:color w:val="000000" w:themeColor="text1"/>
          <w:w w:val="100"/>
          <w:kern w:val="0"/>
          <w:sz w:val="24"/>
          <w:szCs w:val="24"/>
          <w:lang w:val="sr-Cyrl-RS"/>
        </w:rPr>
        <w:t>24.1</w:t>
      </w:r>
      <w:r w:rsidR="00E37467" w:rsidRPr="000F6A6E">
        <w:rPr>
          <w:rFonts w:ascii="Times New Roman" w:hAnsi="Times New Roman"/>
          <w:color w:val="000000" w:themeColor="text1"/>
          <w:w w:val="100"/>
          <w:kern w:val="0"/>
          <w:sz w:val="24"/>
          <w:szCs w:val="24"/>
          <w:lang w:val="sr-Cyrl-RS"/>
        </w:rPr>
        <w:t xml:space="preserve"> (</w:t>
      </w:r>
      <w:r w:rsidR="0077388B" w:rsidRPr="000F6A6E">
        <w:rPr>
          <w:rFonts w:ascii="Times New Roman" w:hAnsi="Times New Roman"/>
          <w:i/>
          <w:color w:val="000000" w:themeColor="text1"/>
          <w:w w:val="100"/>
          <w:kern w:val="0"/>
          <w:sz w:val="24"/>
          <w:szCs w:val="24"/>
          <w:lang w:val="sr-Cyrl-RS"/>
        </w:rPr>
        <w:t>Преноси од стране Зајмодаваца</w:t>
      </w:r>
      <w:r w:rsidR="00E37467" w:rsidRPr="000F6A6E">
        <w:rPr>
          <w:rFonts w:ascii="Times New Roman" w:hAnsi="Times New Roman"/>
          <w:color w:val="000000" w:themeColor="text1"/>
          <w:w w:val="100"/>
          <w:kern w:val="0"/>
          <w:sz w:val="24"/>
          <w:szCs w:val="24"/>
          <w:lang w:val="sr-Cyrl-RS"/>
        </w:rPr>
        <w:t>).</w:t>
      </w:r>
    </w:p>
    <w:p w14:paraId="33D3FC28" w14:textId="77777777" w:rsidR="0042526A" w:rsidRPr="000F6A6E" w:rsidRDefault="0042526A"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p>
    <w:p w14:paraId="667D475F" w14:textId="77777777" w:rsidR="00565B55" w:rsidRPr="000F6A6E" w:rsidRDefault="0042526A"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DC3B67" w:rsidRPr="000F6A6E">
        <w:rPr>
          <w:rFonts w:ascii="Times New Roman" w:hAnsi="Times New Roman"/>
          <w:b/>
          <w:sz w:val="24"/>
          <w:lang w:val="sr-Cyrl-RS"/>
        </w:rPr>
        <w:t>Првобитни зајмодавци</w:t>
      </w:r>
      <w:r w:rsidR="00565B55" w:rsidRPr="000F6A6E">
        <w:rPr>
          <w:rFonts w:ascii="Times New Roman" w:hAnsi="Times New Roman"/>
          <w:sz w:val="24"/>
          <w:lang w:val="sr-Cyrl-RS"/>
        </w:rPr>
        <w:t xml:space="preserve"> </w:t>
      </w:r>
      <w:r w:rsidR="00DC3B67" w:rsidRPr="000F6A6E">
        <w:rPr>
          <w:rFonts w:ascii="Times New Roman" w:hAnsi="Times New Roman"/>
          <w:sz w:val="24"/>
          <w:lang w:val="sr-Cyrl-RS"/>
        </w:rPr>
        <w:t>ће имати значење додељено у преамбули овог уговора</w:t>
      </w:r>
      <w:r w:rsidR="00565B55" w:rsidRPr="000F6A6E">
        <w:rPr>
          <w:rFonts w:ascii="Times New Roman" w:hAnsi="Times New Roman"/>
          <w:sz w:val="24"/>
          <w:lang w:val="sr-Cyrl-RS"/>
        </w:rPr>
        <w:t>.</w:t>
      </w:r>
    </w:p>
    <w:p w14:paraId="6F27F43B" w14:textId="77777777" w:rsidR="0042526A" w:rsidRPr="000F6A6E" w:rsidRDefault="0042526A" w:rsidP="00E91F01">
      <w:pPr>
        <w:pStyle w:val="Body1"/>
        <w:widowControl w:val="0"/>
        <w:spacing w:after="0" w:line="240" w:lineRule="auto"/>
        <w:ind w:left="709" w:hanging="709"/>
        <w:rPr>
          <w:rFonts w:ascii="Times New Roman" w:hAnsi="Times New Roman"/>
          <w:b/>
          <w:bCs/>
          <w:color w:val="000000" w:themeColor="text1"/>
          <w:w w:val="100"/>
          <w:kern w:val="0"/>
          <w:sz w:val="24"/>
          <w:szCs w:val="24"/>
          <w:lang w:val="sr-Cyrl-RS"/>
        </w:rPr>
      </w:pPr>
    </w:p>
    <w:p w14:paraId="6AD16AC6" w14:textId="77777777" w:rsidR="00E37467" w:rsidRPr="000F6A6E" w:rsidRDefault="0042526A"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r w:rsidRPr="000F6A6E">
        <w:rPr>
          <w:rFonts w:ascii="Times New Roman" w:hAnsi="Times New Roman"/>
          <w:b/>
          <w:bCs/>
          <w:color w:val="000000" w:themeColor="text1"/>
          <w:w w:val="100"/>
          <w:kern w:val="0"/>
          <w:sz w:val="24"/>
          <w:szCs w:val="24"/>
          <w:lang w:val="sr-Cyrl-RS"/>
        </w:rPr>
        <w:tab/>
      </w:r>
      <w:r w:rsidR="006F49FA" w:rsidRPr="000F6A6E">
        <w:rPr>
          <w:rFonts w:ascii="Times New Roman" w:hAnsi="Times New Roman"/>
          <w:b/>
          <w:bCs/>
          <w:color w:val="000000" w:themeColor="text1"/>
          <w:w w:val="100"/>
          <w:kern w:val="0"/>
          <w:sz w:val="24"/>
          <w:szCs w:val="24"/>
          <w:lang w:val="sr-Cyrl-RS"/>
        </w:rPr>
        <w:t>Држава учесница</w:t>
      </w:r>
      <w:r w:rsidR="00E37467" w:rsidRPr="000F6A6E">
        <w:rPr>
          <w:rFonts w:ascii="Times New Roman" w:hAnsi="Times New Roman"/>
          <w:color w:val="000000" w:themeColor="text1"/>
          <w:w w:val="100"/>
          <w:kern w:val="0"/>
          <w:sz w:val="24"/>
          <w:szCs w:val="24"/>
          <w:lang w:val="sr-Cyrl-RS"/>
        </w:rPr>
        <w:t xml:space="preserve"> </w:t>
      </w:r>
      <w:r w:rsidR="006F49FA" w:rsidRPr="000F6A6E">
        <w:rPr>
          <w:rFonts w:ascii="Times New Roman" w:hAnsi="Times New Roman"/>
          <w:color w:val="000000" w:themeColor="text1"/>
          <w:w w:val="100"/>
          <w:kern w:val="0"/>
          <w:sz w:val="24"/>
          <w:szCs w:val="24"/>
          <w:lang w:val="sr-Cyrl-RS"/>
        </w:rPr>
        <w:t>означава сваку државу чланицу Европске уније</w:t>
      </w:r>
      <w:r w:rsidR="00736E7A" w:rsidRPr="000F6A6E">
        <w:rPr>
          <w:rFonts w:ascii="Times New Roman" w:hAnsi="Times New Roman"/>
          <w:color w:val="000000" w:themeColor="text1"/>
          <w:w w:val="100"/>
          <w:kern w:val="0"/>
          <w:sz w:val="24"/>
          <w:szCs w:val="24"/>
          <w:lang w:val="sr-Cyrl-RS"/>
        </w:rPr>
        <w:t xml:space="preserve"> </w:t>
      </w:r>
      <w:r w:rsidR="006F49FA" w:rsidRPr="000F6A6E">
        <w:rPr>
          <w:rFonts w:ascii="Times New Roman" w:hAnsi="Times New Roman"/>
          <w:color w:val="000000" w:themeColor="text1"/>
          <w:w w:val="100"/>
          <w:kern w:val="0"/>
          <w:sz w:val="24"/>
          <w:szCs w:val="24"/>
          <w:lang w:val="sr-Cyrl-RS"/>
        </w:rPr>
        <w:t xml:space="preserve">која усваја или </w:t>
      </w:r>
      <w:r w:rsidR="006F49FA" w:rsidRPr="000F6A6E">
        <w:rPr>
          <w:rFonts w:ascii="Times New Roman" w:hAnsi="Times New Roman"/>
          <w:color w:val="000000" w:themeColor="text1"/>
          <w:w w:val="100"/>
          <w:kern w:val="0"/>
          <w:sz w:val="24"/>
          <w:szCs w:val="24"/>
          <w:lang w:val="sr-Cyrl-RS"/>
        </w:rPr>
        <w:lastRenderedPageBreak/>
        <w:t>је усвојила</w:t>
      </w:r>
      <w:r w:rsidR="00736E7A" w:rsidRPr="000F6A6E">
        <w:rPr>
          <w:rFonts w:ascii="Times New Roman" w:hAnsi="Times New Roman"/>
          <w:color w:val="000000" w:themeColor="text1"/>
          <w:w w:val="100"/>
          <w:kern w:val="0"/>
          <w:sz w:val="24"/>
          <w:szCs w:val="24"/>
          <w:lang w:val="sr-Cyrl-RS"/>
        </w:rPr>
        <w:t xml:space="preserve">, </w:t>
      </w:r>
      <w:r w:rsidR="006F49FA" w:rsidRPr="000F6A6E">
        <w:rPr>
          <w:rFonts w:ascii="Times New Roman" w:hAnsi="Times New Roman"/>
          <w:color w:val="000000" w:themeColor="text1"/>
          <w:w w:val="100"/>
          <w:kern w:val="0"/>
          <w:sz w:val="24"/>
          <w:szCs w:val="24"/>
          <w:lang w:val="sr-Cyrl-RS"/>
        </w:rPr>
        <w:t>и у сваком случају наставља да усва</w:t>
      </w:r>
      <w:r w:rsidR="001D0CCC" w:rsidRPr="000F6A6E">
        <w:rPr>
          <w:rFonts w:ascii="Times New Roman" w:hAnsi="Times New Roman"/>
          <w:color w:val="000000" w:themeColor="text1"/>
          <w:w w:val="100"/>
          <w:kern w:val="0"/>
          <w:sz w:val="24"/>
          <w:szCs w:val="24"/>
          <w:lang w:val="sr-Cyrl-RS"/>
        </w:rPr>
        <w:t>ј</w:t>
      </w:r>
      <w:r w:rsidR="006F49FA" w:rsidRPr="000F6A6E">
        <w:rPr>
          <w:rFonts w:ascii="Times New Roman" w:hAnsi="Times New Roman"/>
          <w:color w:val="000000" w:themeColor="text1"/>
          <w:w w:val="100"/>
          <w:kern w:val="0"/>
          <w:sz w:val="24"/>
          <w:szCs w:val="24"/>
          <w:lang w:val="sr-Cyrl-RS"/>
        </w:rPr>
        <w:t>а</w:t>
      </w:r>
      <w:r w:rsidR="00736E7A" w:rsidRPr="000F6A6E">
        <w:rPr>
          <w:rFonts w:ascii="Times New Roman" w:hAnsi="Times New Roman"/>
          <w:color w:val="000000" w:themeColor="text1"/>
          <w:w w:val="100"/>
          <w:kern w:val="0"/>
          <w:sz w:val="24"/>
          <w:szCs w:val="24"/>
          <w:lang w:val="sr-Cyrl-RS"/>
        </w:rPr>
        <w:t xml:space="preserve">, </w:t>
      </w:r>
      <w:r w:rsidR="006F49FA" w:rsidRPr="000F6A6E">
        <w:rPr>
          <w:rFonts w:ascii="Times New Roman" w:hAnsi="Times New Roman"/>
          <w:color w:val="000000" w:themeColor="text1"/>
          <w:w w:val="100"/>
          <w:kern w:val="0"/>
          <w:sz w:val="24"/>
          <w:szCs w:val="24"/>
          <w:lang w:val="sr-Cyrl-RS"/>
        </w:rPr>
        <w:t>Евро као своју законску валуту</w:t>
      </w:r>
      <w:r w:rsidR="00736E7A" w:rsidRPr="000F6A6E">
        <w:rPr>
          <w:rFonts w:ascii="Times New Roman" w:hAnsi="Times New Roman"/>
          <w:color w:val="000000" w:themeColor="text1"/>
          <w:w w:val="100"/>
          <w:kern w:val="0"/>
          <w:sz w:val="24"/>
          <w:szCs w:val="24"/>
          <w:lang w:val="sr-Cyrl-RS"/>
        </w:rPr>
        <w:t xml:space="preserve"> </w:t>
      </w:r>
      <w:r w:rsidR="006F49FA" w:rsidRPr="000F6A6E">
        <w:rPr>
          <w:rFonts w:ascii="Times New Roman" w:hAnsi="Times New Roman"/>
          <w:color w:val="000000" w:themeColor="text1"/>
          <w:w w:val="100"/>
          <w:kern w:val="0"/>
          <w:sz w:val="24"/>
          <w:szCs w:val="24"/>
          <w:lang w:val="sr-Cyrl-RS"/>
        </w:rPr>
        <w:t>у складу са прописима Европске уније који се односе на Економску и Монетарну унију</w:t>
      </w:r>
      <w:r w:rsidR="00E37467" w:rsidRPr="000F6A6E">
        <w:rPr>
          <w:rFonts w:ascii="Times New Roman" w:hAnsi="Times New Roman"/>
          <w:color w:val="000000" w:themeColor="text1"/>
          <w:w w:val="100"/>
          <w:kern w:val="0"/>
          <w:sz w:val="24"/>
          <w:szCs w:val="24"/>
          <w:lang w:val="sr-Cyrl-RS"/>
        </w:rPr>
        <w:t>.</w:t>
      </w:r>
    </w:p>
    <w:p w14:paraId="7EFA2B22" w14:textId="77777777" w:rsidR="0042526A" w:rsidRPr="000F6A6E" w:rsidRDefault="0042526A" w:rsidP="00E91F01">
      <w:pPr>
        <w:widowControl w:val="0"/>
        <w:spacing w:before="0" w:after="0" w:line="240" w:lineRule="auto"/>
        <w:ind w:left="709" w:hanging="709"/>
        <w:rPr>
          <w:rFonts w:ascii="Times New Roman" w:hAnsi="Times New Roman"/>
          <w:b/>
          <w:sz w:val="24"/>
          <w:lang w:val="sr-Cyrl-RS"/>
        </w:rPr>
      </w:pPr>
    </w:p>
    <w:p w14:paraId="5E55A545" w14:textId="77777777" w:rsidR="00565B55" w:rsidRPr="000F6A6E" w:rsidRDefault="0042526A"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E968AE" w:rsidRPr="000F6A6E">
        <w:rPr>
          <w:rFonts w:ascii="Times New Roman" w:hAnsi="Times New Roman"/>
          <w:b/>
          <w:sz w:val="24"/>
          <w:lang w:val="sr-Cyrl-RS"/>
        </w:rPr>
        <w:t>Страна</w:t>
      </w:r>
      <w:r w:rsidR="00565B55" w:rsidRPr="000F6A6E">
        <w:rPr>
          <w:rFonts w:ascii="Times New Roman" w:hAnsi="Times New Roman"/>
          <w:sz w:val="24"/>
          <w:lang w:val="sr-Cyrl-RS"/>
        </w:rPr>
        <w:t xml:space="preserve"> </w:t>
      </w:r>
      <w:r w:rsidR="00E968AE" w:rsidRPr="000F6A6E">
        <w:rPr>
          <w:rFonts w:ascii="Times New Roman" w:hAnsi="Times New Roman"/>
          <w:sz w:val="24"/>
          <w:lang w:val="sr-Cyrl-RS"/>
        </w:rPr>
        <w:t>означава страну овог Уговора</w:t>
      </w:r>
      <w:r w:rsidR="00565B55" w:rsidRPr="000F6A6E">
        <w:rPr>
          <w:rFonts w:ascii="Times New Roman" w:hAnsi="Times New Roman"/>
          <w:sz w:val="24"/>
          <w:lang w:val="sr-Cyrl-RS"/>
        </w:rPr>
        <w:t>.</w:t>
      </w:r>
    </w:p>
    <w:p w14:paraId="16B233E4" w14:textId="77777777" w:rsidR="0042526A" w:rsidRPr="000F6A6E" w:rsidRDefault="0042526A" w:rsidP="00E91F01">
      <w:pPr>
        <w:pStyle w:val="T4Pucea"/>
        <w:widowControl w:val="0"/>
        <w:spacing w:before="0" w:after="0" w:line="240" w:lineRule="auto"/>
        <w:ind w:left="709" w:hanging="709"/>
        <w:rPr>
          <w:rFonts w:ascii="Times New Roman" w:hAnsi="Times New Roman"/>
          <w:b/>
          <w:sz w:val="24"/>
          <w:lang w:val="sr-Cyrl-RS"/>
        </w:rPr>
      </w:pPr>
    </w:p>
    <w:p w14:paraId="4D7D73EA" w14:textId="77777777" w:rsidR="00275B66" w:rsidRPr="000F6A6E" w:rsidRDefault="0042526A" w:rsidP="00E91F01">
      <w:pPr>
        <w:pStyle w:val="T4Pucea"/>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b/>
          <w:sz w:val="24"/>
          <w:lang w:val="sr-Cyrl-RS"/>
        </w:rPr>
        <w:tab/>
      </w:r>
      <w:r w:rsidR="00184DE9" w:rsidRPr="000F6A6E">
        <w:rPr>
          <w:rFonts w:ascii="Times New Roman" w:hAnsi="Times New Roman"/>
          <w:b/>
          <w:sz w:val="24"/>
          <w:lang w:val="sr-Cyrl-RS"/>
        </w:rPr>
        <w:t xml:space="preserve">Уговор о </w:t>
      </w:r>
      <w:r w:rsidR="00302669" w:rsidRPr="000F6A6E">
        <w:rPr>
          <w:rFonts w:ascii="Times New Roman" w:hAnsi="Times New Roman"/>
          <w:b/>
          <w:sz w:val="24"/>
          <w:lang w:val="sr-Cyrl-RS"/>
        </w:rPr>
        <w:t>д</w:t>
      </w:r>
      <w:r w:rsidR="00184DE9" w:rsidRPr="000F6A6E">
        <w:rPr>
          <w:rFonts w:ascii="Times New Roman" w:hAnsi="Times New Roman"/>
          <w:b/>
          <w:sz w:val="24"/>
          <w:lang w:val="sr-Cyrl-RS"/>
        </w:rPr>
        <w:t>одели плаћања</w:t>
      </w:r>
      <w:r w:rsidR="00275B66" w:rsidRPr="000F6A6E">
        <w:rPr>
          <w:rFonts w:ascii="Times New Roman" w:hAnsi="Times New Roman"/>
          <w:color w:val="000000" w:themeColor="text1"/>
          <w:sz w:val="24"/>
          <w:lang w:val="sr-Cyrl-RS"/>
        </w:rPr>
        <w:t xml:space="preserve"> </w:t>
      </w:r>
      <w:r w:rsidR="00184DE9" w:rsidRPr="000F6A6E">
        <w:rPr>
          <w:rFonts w:ascii="Times New Roman" w:hAnsi="Times New Roman"/>
          <w:color w:val="000000" w:themeColor="text1"/>
          <w:sz w:val="24"/>
          <w:lang w:val="sr-Cyrl-RS"/>
        </w:rPr>
        <w:t>означава уговор који ће бити закључен</w:t>
      </w:r>
      <w:r w:rsidR="00931BC6" w:rsidRPr="000F6A6E">
        <w:rPr>
          <w:rFonts w:ascii="Times New Roman" w:hAnsi="Times New Roman"/>
          <w:color w:val="000000" w:themeColor="text1"/>
          <w:sz w:val="24"/>
          <w:lang w:val="sr-Cyrl-RS"/>
        </w:rPr>
        <w:t xml:space="preserve"> на дан овог Уговора</w:t>
      </w:r>
      <w:r w:rsidR="00184DE9" w:rsidRPr="000F6A6E">
        <w:rPr>
          <w:rFonts w:ascii="Times New Roman" w:hAnsi="Times New Roman"/>
          <w:color w:val="000000" w:themeColor="text1"/>
          <w:sz w:val="24"/>
          <w:lang w:val="sr-Cyrl-RS"/>
        </w:rPr>
        <w:t xml:space="preserve"> између</w:t>
      </w:r>
      <w:r w:rsidR="00275B66" w:rsidRPr="000F6A6E">
        <w:rPr>
          <w:rFonts w:ascii="Times New Roman" w:hAnsi="Times New Roman"/>
          <w:color w:val="000000" w:themeColor="text1"/>
          <w:sz w:val="24"/>
          <w:lang w:val="sr-Cyrl-RS"/>
        </w:rPr>
        <w:t xml:space="preserve">, </w:t>
      </w:r>
      <w:r w:rsidR="00184DE9" w:rsidRPr="000F6A6E">
        <w:rPr>
          <w:rFonts w:ascii="Times New Roman" w:hAnsi="Times New Roman"/>
          <w:iCs/>
          <w:color w:val="000000" w:themeColor="text1"/>
          <w:sz w:val="24"/>
          <w:lang w:val="sr-Cyrl-RS"/>
        </w:rPr>
        <w:t>између осталих</w:t>
      </w:r>
      <w:r w:rsidR="00275B66" w:rsidRPr="000F6A6E">
        <w:rPr>
          <w:rFonts w:ascii="Times New Roman" w:hAnsi="Times New Roman"/>
          <w:color w:val="000000" w:themeColor="text1"/>
          <w:sz w:val="24"/>
          <w:lang w:val="sr-Cyrl-RS"/>
        </w:rPr>
        <w:t xml:space="preserve">, </w:t>
      </w:r>
      <w:r w:rsidR="00184DE9" w:rsidRPr="000F6A6E">
        <w:rPr>
          <w:rFonts w:ascii="Times New Roman" w:hAnsi="Times New Roman"/>
          <w:color w:val="000000" w:themeColor="text1"/>
          <w:sz w:val="24"/>
          <w:lang w:val="sr-Cyrl-RS"/>
        </w:rPr>
        <w:t>Продавца као делегиране стране</w:t>
      </w:r>
      <w:r w:rsidR="00275B66" w:rsidRPr="000F6A6E">
        <w:rPr>
          <w:rFonts w:ascii="Times New Roman" w:hAnsi="Times New Roman"/>
          <w:color w:val="000000" w:themeColor="text1"/>
          <w:sz w:val="24"/>
          <w:lang w:val="sr-Cyrl-RS"/>
        </w:rPr>
        <w:t xml:space="preserve">, </w:t>
      </w:r>
      <w:r w:rsidR="00184DE9" w:rsidRPr="000F6A6E">
        <w:rPr>
          <w:rFonts w:ascii="Times New Roman" w:hAnsi="Times New Roman"/>
          <w:color w:val="000000" w:themeColor="text1"/>
          <w:sz w:val="24"/>
          <w:lang w:val="sr-Cyrl-RS"/>
        </w:rPr>
        <w:t xml:space="preserve">Републике Србије као </w:t>
      </w:r>
      <w:r w:rsidR="00931BC6" w:rsidRPr="000F6A6E">
        <w:rPr>
          <w:rFonts w:ascii="Times New Roman" w:hAnsi="Times New Roman"/>
          <w:color w:val="000000" w:themeColor="text1"/>
          <w:sz w:val="24"/>
          <w:lang w:val="sr-Cyrl-RS"/>
        </w:rPr>
        <w:t>додељивача,</w:t>
      </w:r>
      <w:r w:rsidR="00275B66" w:rsidRPr="000F6A6E">
        <w:rPr>
          <w:rFonts w:ascii="Times New Roman" w:hAnsi="Times New Roman"/>
          <w:color w:val="000000" w:themeColor="text1"/>
          <w:sz w:val="24"/>
          <w:lang w:val="sr-Cyrl-RS"/>
        </w:rPr>
        <w:t xml:space="preserve"> ECA </w:t>
      </w:r>
      <w:r w:rsidR="00184DE9" w:rsidRPr="000F6A6E">
        <w:rPr>
          <w:rFonts w:ascii="Times New Roman" w:hAnsi="Times New Roman"/>
          <w:color w:val="000000" w:themeColor="text1"/>
          <w:sz w:val="24"/>
          <w:lang w:val="sr-Cyrl-RS"/>
        </w:rPr>
        <w:t>Агента</w:t>
      </w:r>
      <w:r w:rsidR="00275B66" w:rsidRPr="000F6A6E">
        <w:rPr>
          <w:rFonts w:ascii="Times New Roman" w:hAnsi="Times New Roman"/>
          <w:color w:val="000000" w:themeColor="text1"/>
          <w:sz w:val="24"/>
          <w:lang w:val="sr-Cyrl-RS"/>
        </w:rPr>
        <w:t xml:space="preserve"> (</w:t>
      </w:r>
      <w:r w:rsidR="007611DD" w:rsidRPr="000F6A6E">
        <w:rPr>
          <w:rFonts w:ascii="Times New Roman" w:hAnsi="Times New Roman"/>
          <w:color w:val="000000" w:themeColor="text1"/>
          <w:sz w:val="24"/>
          <w:lang w:val="sr-Cyrl-RS"/>
        </w:rPr>
        <w:t>који делује у име Финансијских страна</w:t>
      </w:r>
      <w:r w:rsidR="00275B66" w:rsidRPr="000F6A6E">
        <w:rPr>
          <w:rFonts w:ascii="Times New Roman" w:hAnsi="Times New Roman"/>
          <w:color w:val="000000" w:themeColor="text1"/>
          <w:sz w:val="24"/>
          <w:lang w:val="sr-Cyrl-RS"/>
        </w:rPr>
        <w:t xml:space="preserve">) </w:t>
      </w:r>
      <w:r w:rsidR="007611DD" w:rsidRPr="000F6A6E">
        <w:rPr>
          <w:rFonts w:ascii="Times New Roman" w:hAnsi="Times New Roman"/>
          <w:color w:val="000000" w:themeColor="text1"/>
          <w:sz w:val="24"/>
          <w:lang w:val="sr-Cyrl-RS"/>
        </w:rPr>
        <w:t>као агента корисника</w:t>
      </w:r>
      <w:r w:rsidR="00931BC6" w:rsidRPr="000F6A6E">
        <w:rPr>
          <w:rFonts w:ascii="Times New Roman" w:hAnsi="Times New Roman"/>
          <w:color w:val="000000" w:themeColor="text1"/>
          <w:sz w:val="24"/>
          <w:lang w:val="sr-Cyrl-RS"/>
        </w:rPr>
        <w:t xml:space="preserve"> и Првобитних зајмодаваца као иницијалних корисника</w:t>
      </w:r>
      <w:r w:rsidR="007611DD" w:rsidRPr="000F6A6E">
        <w:rPr>
          <w:rFonts w:ascii="Times New Roman" w:hAnsi="Times New Roman"/>
          <w:color w:val="000000" w:themeColor="text1"/>
          <w:sz w:val="24"/>
          <w:lang w:val="sr-Cyrl-RS"/>
        </w:rPr>
        <w:t>, као предуслов у складу са овим Уговором</w:t>
      </w:r>
      <w:r w:rsidR="00275B66" w:rsidRPr="000F6A6E">
        <w:rPr>
          <w:rFonts w:ascii="Times New Roman" w:hAnsi="Times New Roman"/>
          <w:color w:val="000000" w:themeColor="text1"/>
          <w:sz w:val="24"/>
          <w:lang w:val="sr-Cyrl-RS"/>
        </w:rPr>
        <w:t xml:space="preserve">, </w:t>
      </w:r>
      <w:r w:rsidR="00931BC6" w:rsidRPr="000F6A6E">
        <w:rPr>
          <w:rFonts w:ascii="Times New Roman" w:hAnsi="Times New Roman"/>
          <w:color w:val="000000" w:themeColor="text1"/>
          <w:sz w:val="24"/>
          <w:lang w:val="sr-Cyrl-RS"/>
        </w:rPr>
        <w:t>којим, у складу са условима и одредбама наведеним у њему, Република Србија додељује Зајмодавцима обавезу Продавца на исплату износа које Зајмопримац дугује Зајмодавцима у складу са Клаузулом 8.5 (</w:t>
      </w:r>
      <w:r w:rsidR="00931BC6" w:rsidRPr="000F6A6E">
        <w:rPr>
          <w:rFonts w:ascii="Times New Roman" w:hAnsi="Times New Roman"/>
          <w:i/>
          <w:color w:val="000000" w:themeColor="text1"/>
          <w:sz w:val="24"/>
          <w:lang w:val="sr-Cyrl-RS"/>
        </w:rPr>
        <w:t>Превремени раскид Комерцијалног уговора</w:t>
      </w:r>
      <w:r w:rsidR="00931BC6" w:rsidRPr="000F6A6E">
        <w:rPr>
          <w:rFonts w:ascii="Times New Roman" w:hAnsi="Times New Roman"/>
          <w:color w:val="000000" w:themeColor="text1"/>
          <w:sz w:val="24"/>
          <w:lang w:val="sr-Cyrl-RS"/>
        </w:rPr>
        <w:t>) у оквиру износа утврђеног у складу са условима тог уговора о додели плаћања.</w:t>
      </w:r>
      <w:r w:rsidR="00275B66" w:rsidRPr="000F6A6E">
        <w:rPr>
          <w:rFonts w:ascii="Times New Roman" w:hAnsi="Times New Roman"/>
          <w:color w:val="000000" w:themeColor="text1"/>
          <w:sz w:val="24"/>
          <w:lang w:val="sr-Cyrl-RS"/>
        </w:rPr>
        <w:t>.</w:t>
      </w:r>
    </w:p>
    <w:p w14:paraId="60D4B9CA" w14:textId="77777777" w:rsidR="0042526A" w:rsidRPr="000F6A6E" w:rsidRDefault="0042526A" w:rsidP="00E91F01">
      <w:pPr>
        <w:pStyle w:val="T4Pucea"/>
        <w:widowControl w:val="0"/>
        <w:spacing w:before="0" w:after="0" w:line="240" w:lineRule="auto"/>
        <w:ind w:left="709" w:hanging="709"/>
        <w:rPr>
          <w:rFonts w:ascii="Times New Roman" w:hAnsi="Times New Roman"/>
          <w:color w:val="000000" w:themeColor="text1"/>
          <w:sz w:val="24"/>
          <w:lang w:val="sr-Cyrl-RS"/>
        </w:rPr>
      </w:pPr>
    </w:p>
    <w:p w14:paraId="5BE855CB" w14:textId="77777777" w:rsidR="00D858BC" w:rsidRPr="000F6A6E" w:rsidRDefault="0042526A"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color w:val="000000" w:themeColor="text1"/>
          <w:sz w:val="24"/>
          <w:lang w:val="sr-Cyrl-RS"/>
        </w:rPr>
        <w:tab/>
      </w:r>
      <w:r w:rsidRPr="000F6A6E">
        <w:rPr>
          <w:rFonts w:ascii="Times New Roman" w:hAnsi="Times New Roman"/>
          <w:b/>
          <w:sz w:val="24"/>
          <w:lang w:val="sr-Cyrl-RS"/>
        </w:rPr>
        <w:t>Лице</w:t>
      </w:r>
      <w:r w:rsidR="00D858BC" w:rsidRPr="000F6A6E">
        <w:rPr>
          <w:rFonts w:ascii="Times New Roman" w:hAnsi="Times New Roman"/>
          <w:b/>
          <w:sz w:val="24"/>
          <w:lang w:val="sr-Cyrl-RS"/>
        </w:rPr>
        <w:t xml:space="preserve"> </w:t>
      </w:r>
      <w:r w:rsidR="00A973C6" w:rsidRPr="000F6A6E">
        <w:rPr>
          <w:rFonts w:ascii="Times New Roman" w:hAnsi="Times New Roman"/>
          <w:sz w:val="24"/>
          <w:lang w:val="sr-Cyrl-RS"/>
        </w:rPr>
        <w:t>ће имати значење дато том термину у дефиницији</w:t>
      </w:r>
      <w:r w:rsidR="009C4DD2" w:rsidRPr="000F6A6E">
        <w:rPr>
          <w:rFonts w:ascii="Times New Roman" w:hAnsi="Times New Roman"/>
          <w:sz w:val="24"/>
          <w:lang w:val="sr-Cyrl-RS"/>
        </w:rPr>
        <w:t xml:space="preserve"> </w:t>
      </w:r>
      <w:r w:rsidR="00A973C6" w:rsidRPr="000F6A6E">
        <w:rPr>
          <w:rFonts w:ascii="Times New Roman" w:hAnsi="Times New Roman"/>
          <w:sz w:val="24"/>
          <w:lang w:val="sr-Cyrl-RS"/>
        </w:rPr>
        <w:t>„Санкционисано лице</w:t>
      </w:r>
      <w:r w:rsidR="009C4DD2" w:rsidRPr="000F6A6E">
        <w:rPr>
          <w:rFonts w:ascii="Times New Roman" w:hAnsi="Times New Roman"/>
          <w:sz w:val="24"/>
          <w:lang w:val="sr-Cyrl-RS"/>
        </w:rPr>
        <w:t>”.</w:t>
      </w:r>
    </w:p>
    <w:p w14:paraId="7B303DA9" w14:textId="77777777" w:rsidR="0042526A" w:rsidRPr="000F6A6E" w:rsidRDefault="0042526A" w:rsidP="00E91F01">
      <w:pPr>
        <w:pStyle w:val="T4Pucea"/>
        <w:widowControl w:val="0"/>
        <w:spacing w:before="0" w:after="0" w:line="240" w:lineRule="auto"/>
        <w:ind w:left="709" w:hanging="709"/>
        <w:rPr>
          <w:rFonts w:ascii="Times New Roman" w:hAnsi="Times New Roman"/>
          <w:sz w:val="24"/>
          <w:lang w:val="sr-Cyrl-RS"/>
        </w:rPr>
      </w:pPr>
    </w:p>
    <w:p w14:paraId="04BA7256" w14:textId="77777777" w:rsidR="00EA4E32" w:rsidRPr="000F6A6E" w:rsidRDefault="0042526A"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E66F2D" w:rsidRPr="000F6A6E">
        <w:rPr>
          <w:rFonts w:ascii="Times New Roman" w:hAnsi="Times New Roman"/>
          <w:b/>
          <w:bCs/>
          <w:sz w:val="24"/>
          <w:lang w:val="sr-Cyrl-RS"/>
        </w:rPr>
        <w:t>Забрањено плаћање</w:t>
      </w:r>
      <w:r w:rsidR="00EA4E32" w:rsidRPr="000F6A6E">
        <w:rPr>
          <w:rFonts w:ascii="Times New Roman" w:hAnsi="Times New Roman"/>
          <w:spacing w:val="-5"/>
          <w:sz w:val="24"/>
          <w:lang w:val="sr-Cyrl-RS"/>
        </w:rPr>
        <w:t xml:space="preserve"> </w:t>
      </w:r>
      <w:r w:rsidR="00E66F2D" w:rsidRPr="000F6A6E">
        <w:rPr>
          <w:rFonts w:ascii="Times New Roman" w:hAnsi="Times New Roman"/>
          <w:sz w:val="24"/>
          <w:lang w:val="sr-Cyrl-RS"/>
        </w:rPr>
        <w:t>означава</w:t>
      </w:r>
      <w:r w:rsidR="00EA4E32" w:rsidRPr="000F6A6E">
        <w:rPr>
          <w:rFonts w:ascii="Times New Roman" w:hAnsi="Times New Roman"/>
          <w:sz w:val="24"/>
          <w:lang w:val="sr-Cyrl-RS"/>
        </w:rPr>
        <w:t>:</w:t>
      </w:r>
      <w:r w:rsidRPr="000F6A6E">
        <w:rPr>
          <w:rFonts w:ascii="Times New Roman" w:hAnsi="Times New Roman"/>
          <w:sz w:val="24"/>
          <w:lang w:val="sr-Cyrl-RS"/>
        </w:rPr>
        <w:t xml:space="preserve"> </w:t>
      </w:r>
    </w:p>
    <w:p w14:paraId="7FC0FD1E" w14:textId="77777777" w:rsidR="0042526A" w:rsidRPr="000F6A6E" w:rsidRDefault="0042526A" w:rsidP="00E91F01">
      <w:pPr>
        <w:pStyle w:val="T4Pucea"/>
        <w:widowControl w:val="0"/>
        <w:spacing w:before="0" w:after="0" w:line="240" w:lineRule="auto"/>
        <w:ind w:left="709" w:hanging="709"/>
        <w:rPr>
          <w:rFonts w:ascii="Times New Roman" w:hAnsi="Times New Roman"/>
          <w:sz w:val="24"/>
          <w:lang w:val="sr-Cyrl-RS"/>
        </w:rPr>
      </w:pPr>
    </w:p>
    <w:p w14:paraId="29BB6ABA" w14:textId="77777777" w:rsidR="00EA4E32" w:rsidRPr="000F6A6E" w:rsidRDefault="0042526A"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506FA7" w:rsidRPr="000F6A6E">
        <w:rPr>
          <w:rFonts w:ascii="Times New Roman" w:hAnsi="Times New Roman"/>
          <w:sz w:val="24"/>
          <w:lang w:val="sr-Cyrl-RS"/>
        </w:rPr>
        <w:t>било коју</w:t>
      </w:r>
      <w:r w:rsidR="00C14DED" w:rsidRPr="000F6A6E">
        <w:rPr>
          <w:rFonts w:ascii="Times New Roman" w:hAnsi="Times New Roman"/>
          <w:sz w:val="24"/>
          <w:lang w:val="sr-Cyrl-RS"/>
        </w:rPr>
        <w:t xml:space="preserve"> понуду, поклон, плаћање, обећање плаћања, провизију, накнаду, зајам или другу накнаду која би представљала мито или неприкладан поклон</w:t>
      </w:r>
      <w:r w:rsidR="00EA4E32" w:rsidRPr="000F6A6E">
        <w:rPr>
          <w:rFonts w:ascii="Times New Roman" w:hAnsi="Times New Roman"/>
          <w:sz w:val="24"/>
          <w:lang w:val="sr-Cyrl-RS"/>
        </w:rPr>
        <w:t xml:space="preserve"> </w:t>
      </w:r>
      <w:r w:rsidR="00C14DED" w:rsidRPr="000F6A6E">
        <w:rPr>
          <w:rFonts w:ascii="Times New Roman" w:hAnsi="Times New Roman"/>
          <w:sz w:val="24"/>
          <w:lang w:val="sr-Cyrl-RS"/>
        </w:rPr>
        <w:t>или плаћање</w:t>
      </w:r>
      <w:r w:rsidR="00EA4E32" w:rsidRPr="000F6A6E">
        <w:rPr>
          <w:rFonts w:ascii="Times New Roman" w:hAnsi="Times New Roman"/>
          <w:sz w:val="24"/>
          <w:lang w:val="sr-Cyrl-RS"/>
        </w:rPr>
        <w:t xml:space="preserve"> </w:t>
      </w:r>
      <w:r w:rsidR="00C14DED" w:rsidRPr="000F6A6E">
        <w:rPr>
          <w:rFonts w:ascii="Times New Roman" w:hAnsi="Times New Roman"/>
          <w:sz w:val="24"/>
          <w:lang w:val="sr-Cyrl-RS"/>
        </w:rPr>
        <w:t>по основу</w:t>
      </w:r>
      <w:r w:rsidR="00EA4E32" w:rsidRPr="000F6A6E">
        <w:rPr>
          <w:rFonts w:ascii="Times New Roman" w:hAnsi="Times New Roman"/>
          <w:sz w:val="24"/>
          <w:lang w:val="sr-Cyrl-RS"/>
        </w:rPr>
        <w:t xml:space="preserve">, </w:t>
      </w:r>
      <w:r w:rsidR="00C14DED" w:rsidRPr="000F6A6E">
        <w:rPr>
          <w:rFonts w:ascii="Times New Roman" w:hAnsi="Times New Roman"/>
          <w:sz w:val="24"/>
          <w:lang w:val="sr-Cyrl-RS"/>
        </w:rPr>
        <w:t>или кршење</w:t>
      </w:r>
      <w:r w:rsidR="00EA4E32" w:rsidRPr="000F6A6E">
        <w:rPr>
          <w:rFonts w:ascii="Times New Roman" w:hAnsi="Times New Roman"/>
          <w:sz w:val="24"/>
          <w:lang w:val="sr-Cyrl-RS"/>
        </w:rPr>
        <w:t xml:space="preserve">, </w:t>
      </w:r>
      <w:r w:rsidR="00C14DED" w:rsidRPr="000F6A6E">
        <w:rPr>
          <w:rFonts w:ascii="Times New Roman" w:hAnsi="Times New Roman"/>
          <w:sz w:val="24"/>
          <w:lang w:val="sr-Cyrl-RS"/>
        </w:rPr>
        <w:t>било ког закона Републике Србије; или</w:t>
      </w:r>
    </w:p>
    <w:p w14:paraId="15FA1ABE" w14:textId="77777777" w:rsidR="0042526A" w:rsidRPr="000F6A6E" w:rsidRDefault="0042526A" w:rsidP="00E91F01">
      <w:pPr>
        <w:pStyle w:val="T4Pucea"/>
        <w:widowControl w:val="0"/>
        <w:spacing w:before="0" w:after="0" w:line="240" w:lineRule="auto"/>
        <w:ind w:left="1418" w:hanging="709"/>
        <w:rPr>
          <w:rFonts w:ascii="Times New Roman" w:hAnsi="Times New Roman"/>
          <w:sz w:val="24"/>
          <w:lang w:val="sr-Cyrl-RS"/>
        </w:rPr>
      </w:pPr>
    </w:p>
    <w:p w14:paraId="36E0B534" w14:textId="77777777" w:rsidR="00EA4E32" w:rsidRPr="000F6A6E" w:rsidRDefault="0042526A"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506FA7" w:rsidRPr="000F6A6E">
        <w:rPr>
          <w:rFonts w:ascii="Times New Roman" w:hAnsi="Times New Roman"/>
          <w:sz w:val="24"/>
          <w:lang w:val="sr-Cyrl-RS"/>
        </w:rPr>
        <w:t>било коју понуду, поклон, плаћање, обећање плаћања, провизију, накнаду, зајам или другу накнаду која јесте или би могла представљати мито у оквиру OECD Конвенције о борби против подмићивања страних јавних званичника у међународним пословним трансакцијама од 17. децембра 1997. године</w:t>
      </w:r>
      <w:r w:rsidR="00EB2CFC" w:rsidRPr="000F6A6E">
        <w:rPr>
          <w:rFonts w:ascii="Times New Roman" w:hAnsi="Times New Roman"/>
          <w:sz w:val="24"/>
          <w:lang w:val="sr-Cyrl-RS"/>
        </w:rPr>
        <w:t xml:space="preserve"> </w:t>
      </w:r>
      <w:r w:rsidR="002F1584" w:rsidRPr="000F6A6E">
        <w:rPr>
          <w:rFonts w:ascii="Times New Roman" w:eastAsia="Yu Gothic" w:hAnsi="Times New Roman"/>
          <w:sz w:val="24"/>
          <w:lang w:val="sr-Cyrl-RS"/>
        </w:rPr>
        <w:t>или</w:t>
      </w:r>
      <w:r w:rsidR="00EB2CFC" w:rsidRPr="000F6A6E">
        <w:rPr>
          <w:rFonts w:ascii="Times New Roman" w:eastAsia="Yu Gothic" w:hAnsi="Times New Roman"/>
          <w:sz w:val="24"/>
          <w:lang w:val="sr-Cyrl-RS"/>
        </w:rPr>
        <w:t xml:space="preserve"> </w:t>
      </w:r>
      <w:r w:rsidR="002F1584" w:rsidRPr="000F6A6E">
        <w:rPr>
          <w:rFonts w:ascii="Times New Roman" w:eastAsia="Yu Gothic" w:hAnsi="Times New Roman"/>
          <w:sz w:val="24"/>
          <w:lang w:val="sr-Cyrl-RS"/>
        </w:rPr>
        <w:t>мито или неприкладан поклон</w:t>
      </w:r>
      <w:r w:rsidR="00EB2CFC" w:rsidRPr="000F6A6E">
        <w:rPr>
          <w:rFonts w:ascii="Times New Roman" w:eastAsia="Yu Gothic" w:hAnsi="Times New Roman"/>
          <w:sz w:val="24"/>
          <w:lang w:val="sr-Cyrl-RS"/>
        </w:rPr>
        <w:t xml:space="preserve"> </w:t>
      </w:r>
      <w:r w:rsidR="002F1584" w:rsidRPr="000F6A6E">
        <w:rPr>
          <w:rFonts w:ascii="Times New Roman" w:eastAsia="Yu Gothic" w:hAnsi="Times New Roman"/>
          <w:sz w:val="24"/>
          <w:lang w:val="sr-Cyrl-RS"/>
        </w:rPr>
        <w:t>или плаћање у оквиру</w:t>
      </w:r>
      <w:r w:rsidR="00EB2CFC" w:rsidRPr="000F6A6E">
        <w:rPr>
          <w:rFonts w:ascii="Times New Roman" w:eastAsia="Yu Gothic" w:hAnsi="Times New Roman"/>
          <w:sz w:val="24"/>
          <w:lang w:val="sr-Cyrl-RS"/>
        </w:rPr>
        <w:t xml:space="preserve"> </w:t>
      </w:r>
      <w:r w:rsidR="00EB2CFC" w:rsidRPr="000F6A6E">
        <w:rPr>
          <w:rFonts w:ascii="Times New Roman" w:eastAsia="Yu Gothic" w:hAnsi="Times New Roman"/>
          <w:i/>
          <w:iCs/>
          <w:sz w:val="24"/>
          <w:lang w:val="sr-Cyrl-RS"/>
        </w:rPr>
        <w:t xml:space="preserve">Loi n°2016-1691 </w:t>
      </w:r>
      <w:r w:rsidR="00413634" w:rsidRPr="000F6A6E">
        <w:rPr>
          <w:rFonts w:ascii="Times New Roman" w:eastAsia="Yu Gothic" w:hAnsi="Times New Roman"/>
          <w:i/>
          <w:iCs/>
          <w:sz w:val="24"/>
          <w:lang w:val="sr-Cyrl-RS"/>
        </w:rPr>
        <w:t>du</w:t>
      </w:r>
      <w:r w:rsidR="00EB2CFC" w:rsidRPr="000F6A6E">
        <w:rPr>
          <w:rFonts w:ascii="Times New Roman" w:eastAsia="Yu Gothic" w:hAnsi="Times New Roman"/>
          <w:i/>
          <w:iCs/>
          <w:sz w:val="24"/>
          <w:lang w:val="sr-Cyrl-RS"/>
        </w:rPr>
        <w:t xml:space="preserve"> 9 décembre 2016 relative à la transparence, à la lutte contre la corruption et à la modernisation de la vie économique</w:t>
      </w:r>
      <w:r w:rsidR="00EB2CFC" w:rsidRPr="000F6A6E">
        <w:rPr>
          <w:rFonts w:ascii="Times New Roman" w:eastAsia="Yu Gothic" w:hAnsi="Times New Roman"/>
          <w:sz w:val="24"/>
          <w:lang w:val="sr-Cyrl-RS"/>
        </w:rPr>
        <w:t xml:space="preserve"> </w:t>
      </w:r>
      <w:r w:rsidR="00ED5647" w:rsidRPr="000F6A6E">
        <w:rPr>
          <w:rFonts w:ascii="Times New Roman" w:eastAsia="Yu Gothic" w:hAnsi="Times New Roman"/>
          <w:sz w:val="24"/>
          <w:lang w:val="sr-Cyrl-RS"/>
        </w:rPr>
        <w:t xml:space="preserve">и у оквиру Књиге IV, Наслов III и Књиге IV, Наслов IV француског </w:t>
      </w:r>
      <w:r w:rsidR="00ED5647" w:rsidRPr="000F6A6E">
        <w:rPr>
          <w:rFonts w:ascii="Times New Roman" w:eastAsia="Yu Gothic" w:hAnsi="Times New Roman"/>
          <w:i/>
          <w:sz w:val="24"/>
          <w:lang w:val="sr-Cyrl-RS"/>
        </w:rPr>
        <w:t>Code pénal</w:t>
      </w:r>
      <w:r w:rsidR="00ED5647" w:rsidRPr="000F6A6E">
        <w:rPr>
          <w:rFonts w:ascii="Times New Roman" w:eastAsia="Yu Gothic" w:hAnsi="Times New Roman"/>
          <w:sz w:val="24"/>
          <w:lang w:val="sr-Cyrl-RS"/>
        </w:rPr>
        <w:t>, Закона о подмићивању Уједињеног Краљевства из 2010. године, или Закона о страној корупцији Сједињених Америчких Држава из 1977. године</w:t>
      </w:r>
      <w:r w:rsidR="00EA4E32" w:rsidRPr="000F6A6E">
        <w:rPr>
          <w:rFonts w:ascii="Times New Roman" w:hAnsi="Times New Roman"/>
          <w:sz w:val="24"/>
          <w:lang w:val="sr-Cyrl-RS"/>
        </w:rPr>
        <w:t>.</w:t>
      </w:r>
    </w:p>
    <w:p w14:paraId="65945EFC" w14:textId="77777777" w:rsidR="0042526A" w:rsidRPr="000F6A6E" w:rsidRDefault="0042526A" w:rsidP="00E91F01">
      <w:pPr>
        <w:pStyle w:val="T4Pucea"/>
        <w:widowControl w:val="0"/>
        <w:spacing w:before="0" w:after="0" w:line="240" w:lineRule="auto"/>
        <w:ind w:left="1418" w:hanging="709"/>
        <w:rPr>
          <w:rFonts w:ascii="Times New Roman" w:hAnsi="Times New Roman"/>
          <w:sz w:val="24"/>
          <w:lang w:val="sr-Cyrl-RS"/>
        </w:rPr>
      </w:pPr>
    </w:p>
    <w:p w14:paraId="080CD440" w14:textId="77777777" w:rsidR="00F2474C" w:rsidRPr="000F6A6E" w:rsidRDefault="0042526A"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b/>
          <w:bCs/>
          <w:color w:val="000000" w:themeColor="text1"/>
          <w:sz w:val="24"/>
          <w:lang w:val="sr-Cyrl-RS"/>
        </w:rPr>
        <w:tab/>
      </w:r>
      <w:r w:rsidR="00F02110" w:rsidRPr="000F6A6E">
        <w:rPr>
          <w:rFonts w:ascii="Times New Roman" w:hAnsi="Times New Roman"/>
          <w:b/>
          <w:bCs/>
          <w:color w:val="000000" w:themeColor="text1"/>
          <w:sz w:val="24"/>
          <w:lang w:val="sr-Cyrl-RS"/>
        </w:rPr>
        <w:t>Пројекат</w:t>
      </w:r>
      <w:r w:rsidR="00F2474C" w:rsidRPr="000F6A6E">
        <w:rPr>
          <w:rFonts w:ascii="Times New Roman" w:hAnsi="Times New Roman"/>
          <w:color w:val="000000" w:themeColor="text1"/>
          <w:sz w:val="24"/>
          <w:lang w:val="sr-Cyrl-RS"/>
        </w:rPr>
        <w:t xml:space="preserve"> </w:t>
      </w:r>
      <w:r w:rsidR="00F02110" w:rsidRPr="000F6A6E">
        <w:rPr>
          <w:rFonts w:ascii="Times New Roman" w:hAnsi="Times New Roman"/>
          <w:color w:val="000000" w:themeColor="text1"/>
          <w:sz w:val="24"/>
          <w:lang w:val="sr-Cyrl-RS"/>
        </w:rPr>
        <w:t xml:space="preserve">означава куповину, од стране Купца, дванаест </w:t>
      </w:r>
      <w:r w:rsidRPr="000F6A6E">
        <w:rPr>
          <w:rFonts w:ascii="Times New Roman" w:hAnsi="Times New Roman"/>
          <w:color w:val="000000" w:themeColor="text1"/>
          <w:sz w:val="24"/>
          <w:lang w:val="sr-Cyrl-RS"/>
        </w:rPr>
        <w:t>Рафал авиона</w:t>
      </w:r>
      <w:r w:rsidR="00736E7A" w:rsidRPr="000F6A6E">
        <w:rPr>
          <w:rFonts w:ascii="Times New Roman" w:hAnsi="Times New Roman"/>
          <w:color w:val="000000" w:themeColor="text1"/>
          <w:sz w:val="24"/>
          <w:lang w:val="sr-Cyrl-RS"/>
        </w:rPr>
        <w:t xml:space="preserve"> </w:t>
      </w:r>
      <w:r w:rsidR="00F02110" w:rsidRPr="000F6A6E">
        <w:rPr>
          <w:rFonts w:ascii="Times New Roman" w:hAnsi="Times New Roman"/>
          <w:color w:val="000000" w:themeColor="text1"/>
          <w:sz w:val="24"/>
          <w:lang w:val="sr-Cyrl-RS"/>
        </w:rPr>
        <w:t>и њихових повезаних производа и услуга од Продавца</w:t>
      </w:r>
      <w:r w:rsidR="00B06727" w:rsidRPr="000F6A6E">
        <w:rPr>
          <w:rFonts w:ascii="Times New Roman" w:hAnsi="Times New Roman"/>
          <w:color w:val="000000" w:themeColor="text1"/>
          <w:sz w:val="24"/>
          <w:lang w:val="sr-Cyrl-RS"/>
        </w:rPr>
        <w:t>,</w:t>
      </w:r>
      <w:r w:rsidR="00F02110" w:rsidRPr="000F6A6E">
        <w:rPr>
          <w:rFonts w:ascii="Times New Roman" w:hAnsi="Times New Roman"/>
          <w:color w:val="000000" w:themeColor="text1"/>
          <w:sz w:val="24"/>
          <w:lang w:val="sr-Cyrl-RS"/>
        </w:rPr>
        <w:t xml:space="preserve"> по основу и у складу са одредбама Комерцијалног уговора</w:t>
      </w:r>
      <w:r w:rsidR="00F2474C" w:rsidRPr="000F6A6E">
        <w:rPr>
          <w:rFonts w:ascii="Times New Roman" w:hAnsi="Times New Roman"/>
          <w:color w:val="000000" w:themeColor="text1"/>
          <w:sz w:val="24"/>
          <w:lang w:val="sr-Cyrl-RS"/>
        </w:rPr>
        <w:t>.</w:t>
      </w:r>
    </w:p>
    <w:p w14:paraId="6F374189" w14:textId="77777777" w:rsidR="0042526A" w:rsidRPr="000F6A6E" w:rsidRDefault="0042526A" w:rsidP="00E91F01">
      <w:pPr>
        <w:widowControl w:val="0"/>
        <w:spacing w:before="0" w:after="0" w:line="240" w:lineRule="auto"/>
        <w:ind w:left="709" w:hanging="709"/>
        <w:rPr>
          <w:rFonts w:ascii="Times New Roman" w:hAnsi="Times New Roman"/>
          <w:sz w:val="24"/>
          <w:lang w:val="sr-Cyrl-RS"/>
        </w:rPr>
      </w:pPr>
    </w:p>
    <w:p w14:paraId="35DA1E01" w14:textId="77777777" w:rsidR="00565B55" w:rsidRPr="000F6A6E" w:rsidRDefault="0042526A"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4D15F4" w:rsidRPr="000F6A6E">
        <w:rPr>
          <w:rFonts w:ascii="Times New Roman" w:hAnsi="Times New Roman"/>
          <w:b/>
          <w:sz w:val="24"/>
          <w:lang w:val="sr-Cyrl-RS"/>
        </w:rPr>
        <w:t>Датум котације</w:t>
      </w:r>
      <w:r w:rsidR="00565B55" w:rsidRPr="000F6A6E">
        <w:rPr>
          <w:rFonts w:ascii="Times New Roman" w:hAnsi="Times New Roman"/>
          <w:sz w:val="24"/>
          <w:lang w:val="sr-Cyrl-RS"/>
        </w:rPr>
        <w:t xml:space="preserve"> </w:t>
      </w:r>
      <w:r w:rsidR="00971AE5" w:rsidRPr="000F6A6E">
        <w:rPr>
          <w:rFonts w:ascii="Times New Roman" w:hAnsi="Times New Roman"/>
          <w:sz w:val="24"/>
          <w:lang w:val="sr-Cyrl-RS"/>
        </w:rPr>
        <w:t>означава</w:t>
      </w:r>
      <w:r w:rsidR="00736E7A" w:rsidRPr="000F6A6E">
        <w:rPr>
          <w:rFonts w:ascii="Times New Roman" w:hAnsi="Times New Roman"/>
          <w:sz w:val="24"/>
          <w:lang w:val="sr-Cyrl-RS"/>
        </w:rPr>
        <w:t xml:space="preserve">, </w:t>
      </w:r>
      <w:r w:rsidR="00971AE5" w:rsidRPr="000F6A6E">
        <w:rPr>
          <w:rFonts w:ascii="Times New Roman" w:hAnsi="Times New Roman"/>
          <w:sz w:val="24"/>
          <w:lang w:val="sr-Cyrl-RS"/>
        </w:rPr>
        <w:t>у вези са било којим периодом за који треба утврдити каматну стопу,</w:t>
      </w:r>
      <w:r w:rsidR="00736E7A" w:rsidRPr="000F6A6E">
        <w:rPr>
          <w:rFonts w:ascii="Times New Roman" w:hAnsi="Times New Roman"/>
          <w:sz w:val="24"/>
          <w:lang w:val="sr-Cyrl-RS"/>
        </w:rPr>
        <w:t xml:space="preserve"> </w:t>
      </w:r>
      <w:r w:rsidR="00971AE5" w:rsidRPr="000F6A6E">
        <w:rPr>
          <w:rFonts w:ascii="Times New Roman" w:hAnsi="Times New Roman"/>
          <w:sz w:val="24"/>
          <w:lang w:val="sr-Cyrl-RS"/>
        </w:rPr>
        <w:t>два</w:t>
      </w:r>
      <w:r w:rsidR="00736E7A" w:rsidRPr="000F6A6E">
        <w:rPr>
          <w:rFonts w:ascii="Times New Roman" w:hAnsi="Times New Roman"/>
          <w:sz w:val="24"/>
          <w:lang w:val="sr-Cyrl-RS"/>
        </w:rPr>
        <w:t xml:space="preserve"> TARGET </w:t>
      </w:r>
      <w:r w:rsidR="00971AE5" w:rsidRPr="000F6A6E">
        <w:rPr>
          <w:rFonts w:ascii="Times New Roman" w:hAnsi="Times New Roman"/>
          <w:sz w:val="24"/>
          <w:lang w:val="sr-Cyrl-RS"/>
        </w:rPr>
        <w:t>дана</w:t>
      </w:r>
      <w:r w:rsidR="00736E7A" w:rsidRPr="000F6A6E">
        <w:rPr>
          <w:rFonts w:ascii="Times New Roman" w:hAnsi="Times New Roman"/>
          <w:sz w:val="24"/>
          <w:lang w:val="sr-Cyrl-RS"/>
        </w:rPr>
        <w:t xml:space="preserve"> </w:t>
      </w:r>
      <w:r w:rsidR="00971AE5" w:rsidRPr="000F6A6E">
        <w:rPr>
          <w:rFonts w:ascii="Times New Roman" w:hAnsi="Times New Roman"/>
          <w:sz w:val="24"/>
          <w:lang w:val="sr-Cyrl-RS"/>
        </w:rPr>
        <w:t>пре првог дана тог периода</w:t>
      </w:r>
      <w:r w:rsidR="00736E7A" w:rsidRPr="000F6A6E">
        <w:rPr>
          <w:rFonts w:ascii="Times New Roman" w:hAnsi="Times New Roman"/>
          <w:sz w:val="24"/>
          <w:lang w:val="sr-Cyrl-RS"/>
        </w:rPr>
        <w:t xml:space="preserve">, </w:t>
      </w:r>
      <w:r w:rsidR="00971AE5" w:rsidRPr="000F6A6E">
        <w:rPr>
          <w:rFonts w:ascii="Times New Roman" w:hAnsi="Times New Roman"/>
          <w:sz w:val="24"/>
          <w:lang w:val="sr-Cyrl-RS"/>
        </w:rPr>
        <w:t>осим ако се не разликује тржишна пракса на европском међубанкарском тржишту за Евро</w:t>
      </w:r>
      <w:r w:rsidR="00736E7A" w:rsidRPr="000F6A6E">
        <w:rPr>
          <w:rFonts w:ascii="Times New Roman" w:hAnsi="Times New Roman"/>
          <w:sz w:val="24"/>
          <w:lang w:val="sr-Cyrl-RS"/>
        </w:rPr>
        <w:t xml:space="preserve">, </w:t>
      </w:r>
      <w:r w:rsidR="00971AE5" w:rsidRPr="000F6A6E">
        <w:rPr>
          <w:rFonts w:ascii="Times New Roman" w:hAnsi="Times New Roman"/>
          <w:sz w:val="24"/>
          <w:lang w:val="sr-Cyrl-RS"/>
        </w:rPr>
        <w:t>у ком случају ће Датум котације бити утврђен од стране</w:t>
      </w:r>
      <w:r w:rsidR="00736E7A" w:rsidRPr="000F6A6E">
        <w:rPr>
          <w:rFonts w:ascii="Times New Roman" w:hAnsi="Times New Roman"/>
          <w:sz w:val="24"/>
          <w:lang w:val="sr-Cyrl-RS"/>
        </w:rPr>
        <w:t xml:space="preserve"> ECA </w:t>
      </w:r>
      <w:r w:rsidR="00971AE5" w:rsidRPr="000F6A6E">
        <w:rPr>
          <w:rFonts w:ascii="Times New Roman" w:hAnsi="Times New Roman"/>
          <w:sz w:val="24"/>
          <w:lang w:val="sr-Cyrl-RS"/>
        </w:rPr>
        <w:t>Агента</w:t>
      </w:r>
      <w:r w:rsidR="00736E7A" w:rsidRPr="000F6A6E">
        <w:rPr>
          <w:rFonts w:ascii="Times New Roman" w:hAnsi="Times New Roman"/>
          <w:sz w:val="24"/>
          <w:lang w:val="sr-Cyrl-RS"/>
        </w:rPr>
        <w:t xml:space="preserve"> </w:t>
      </w:r>
      <w:r w:rsidR="00971AE5" w:rsidRPr="000F6A6E">
        <w:rPr>
          <w:rFonts w:ascii="Times New Roman" w:hAnsi="Times New Roman"/>
          <w:sz w:val="24"/>
          <w:lang w:val="sr-Cyrl-RS"/>
        </w:rPr>
        <w:t>у складу са тржишном праксом на</w:t>
      </w:r>
      <w:r w:rsidR="00736E7A" w:rsidRPr="000F6A6E">
        <w:rPr>
          <w:rFonts w:ascii="Times New Roman" w:hAnsi="Times New Roman"/>
          <w:sz w:val="24"/>
          <w:lang w:val="sr-Cyrl-RS"/>
        </w:rPr>
        <w:t xml:space="preserve"> </w:t>
      </w:r>
      <w:r w:rsidR="00971AE5" w:rsidRPr="000F6A6E">
        <w:rPr>
          <w:rFonts w:ascii="Times New Roman" w:hAnsi="Times New Roman"/>
          <w:sz w:val="24"/>
          <w:lang w:val="sr-Cyrl-RS"/>
        </w:rPr>
        <w:t>европском међубанкарском тржишту за Евро</w:t>
      </w:r>
      <w:r w:rsidR="00736E7A" w:rsidRPr="000F6A6E">
        <w:rPr>
          <w:rFonts w:ascii="Times New Roman" w:hAnsi="Times New Roman"/>
          <w:sz w:val="24"/>
          <w:lang w:val="sr-Cyrl-RS"/>
        </w:rPr>
        <w:t xml:space="preserve"> (</w:t>
      </w:r>
      <w:r w:rsidR="00971AE5" w:rsidRPr="000F6A6E">
        <w:rPr>
          <w:rFonts w:ascii="Times New Roman" w:hAnsi="Times New Roman"/>
          <w:sz w:val="24"/>
          <w:lang w:val="sr-Cyrl-RS"/>
        </w:rPr>
        <w:t>и уколико би котације обично биле дате од стране водећих банака на европском међубанкарском тржишту за Евро</w:t>
      </w:r>
      <w:r w:rsidR="00736E7A" w:rsidRPr="000F6A6E">
        <w:rPr>
          <w:rFonts w:ascii="Times New Roman" w:hAnsi="Times New Roman"/>
          <w:sz w:val="24"/>
          <w:lang w:val="sr-Cyrl-RS"/>
        </w:rPr>
        <w:t xml:space="preserve"> </w:t>
      </w:r>
      <w:r w:rsidR="00971AE5" w:rsidRPr="000F6A6E">
        <w:rPr>
          <w:rFonts w:ascii="Times New Roman" w:hAnsi="Times New Roman"/>
          <w:sz w:val="24"/>
          <w:lang w:val="sr-Cyrl-RS"/>
        </w:rPr>
        <w:t>током више дана</w:t>
      </w:r>
      <w:r w:rsidR="00736E7A" w:rsidRPr="000F6A6E">
        <w:rPr>
          <w:rFonts w:ascii="Times New Roman" w:hAnsi="Times New Roman"/>
          <w:sz w:val="24"/>
          <w:lang w:val="sr-Cyrl-RS"/>
        </w:rPr>
        <w:t xml:space="preserve">, </w:t>
      </w:r>
      <w:r w:rsidR="00971AE5" w:rsidRPr="000F6A6E">
        <w:rPr>
          <w:rFonts w:ascii="Times New Roman" w:hAnsi="Times New Roman"/>
          <w:sz w:val="24"/>
          <w:lang w:val="sr-Cyrl-RS"/>
        </w:rPr>
        <w:t>Дан котације</w:t>
      </w:r>
      <w:r w:rsidR="00736E7A" w:rsidRPr="000F6A6E">
        <w:rPr>
          <w:rFonts w:ascii="Times New Roman" w:hAnsi="Times New Roman"/>
          <w:sz w:val="24"/>
          <w:lang w:val="sr-Cyrl-RS"/>
        </w:rPr>
        <w:t xml:space="preserve"> </w:t>
      </w:r>
      <w:r w:rsidR="00971AE5" w:rsidRPr="000F6A6E">
        <w:rPr>
          <w:rFonts w:ascii="Times New Roman" w:hAnsi="Times New Roman"/>
          <w:sz w:val="24"/>
          <w:lang w:val="sr-Cyrl-RS"/>
        </w:rPr>
        <w:t>ће бити последњи од тих дана</w:t>
      </w:r>
      <w:r w:rsidR="00736E7A" w:rsidRPr="000F6A6E">
        <w:rPr>
          <w:rFonts w:ascii="Times New Roman" w:hAnsi="Times New Roman"/>
          <w:sz w:val="24"/>
          <w:lang w:val="sr-Cyrl-RS"/>
        </w:rPr>
        <w:t>)</w:t>
      </w:r>
      <w:r w:rsidR="00565B55" w:rsidRPr="000F6A6E">
        <w:rPr>
          <w:rFonts w:ascii="Times New Roman" w:hAnsi="Times New Roman"/>
          <w:sz w:val="24"/>
          <w:lang w:val="sr-Cyrl-RS"/>
        </w:rPr>
        <w:t>.</w:t>
      </w:r>
    </w:p>
    <w:p w14:paraId="0BBDE24F" w14:textId="77777777" w:rsidR="0042526A" w:rsidRPr="000F6A6E" w:rsidRDefault="0042526A" w:rsidP="00E91F01">
      <w:pPr>
        <w:widowControl w:val="0"/>
        <w:spacing w:before="0" w:after="0" w:line="240" w:lineRule="auto"/>
        <w:ind w:left="709" w:hanging="709"/>
        <w:rPr>
          <w:rFonts w:ascii="Times New Roman" w:hAnsi="Times New Roman"/>
          <w:sz w:val="24"/>
          <w:lang w:val="sr-Cyrl-RS"/>
        </w:rPr>
      </w:pPr>
    </w:p>
    <w:p w14:paraId="0E9FB14A" w14:textId="77777777" w:rsidR="007C3A45" w:rsidRPr="000F6A6E" w:rsidRDefault="0042526A"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4419F6" w:rsidRPr="000F6A6E">
        <w:rPr>
          <w:rFonts w:ascii="Times New Roman" w:hAnsi="Times New Roman"/>
          <w:b/>
          <w:bCs/>
          <w:sz w:val="24"/>
          <w:lang w:val="sr-Cyrl-RS"/>
        </w:rPr>
        <w:t>Датум ратификације</w:t>
      </w:r>
      <w:r w:rsidR="007C3A45" w:rsidRPr="000F6A6E">
        <w:rPr>
          <w:rFonts w:ascii="Times New Roman" w:hAnsi="Times New Roman"/>
          <w:sz w:val="24"/>
          <w:lang w:val="sr-Cyrl-RS"/>
        </w:rPr>
        <w:t xml:space="preserve"> </w:t>
      </w:r>
      <w:r w:rsidR="004419F6" w:rsidRPr="000F6A6E">
        <w:rPr>
          <w:rFonts w:ascii="Times New Roman" w:hAnsi="Times New Roman"/>
          <w:sz w:val="24"/>
          <w:lang w:val="sr-Cyrl-RS"/>
        </w:rPr>
        <w:t xml:space="preserve">означава датум када </w:t>
      </w:r>
      <w:r w:rsidRPr="000F6A6E">
        <w:rPr>
          <w:rFonts w:ascii="Times New Roman" w:hAnsi="Times New Roman"/>
          <w:sz w:val="24"/>
          <w:lang w:val="sr-Cyrl-RS"/>
        </w:rPr>
        <w:t>ступи на снагу</w:t>
      </w:r>
      <w:r w:rsidR="004419F6" w:rsidRPr="000F6A6E">
        <w:rPr>
          <w:rFonts w:ascii="Times New Roman" w:hAnsi="Times New Roman"/>
          <w:sz w:val="24"/>
          <w:lang w:val="sr-Cyrl-RS"/>
        </w:rPr>
        <w:t xml:space="preserve"> закон о потврђивању </w:t>
      </w:r>
      <w:r w:rsidR="004419F6" w:rsidRPr="000F6A6E">
        <w:rPr>
          <w:rFonts w:ascii="Times New Roman" w:hAnsi="Times New Roman"/>
          <w:sz w:val="24"/>
          <w:lang w:val="sr-Cyrl-RS"/>
        </w:rPr>
        <w:lastRenderedPageBreak/>
        <w:t>овог Уговора од стране Народне скупштине Републике Србије</w:t>
      </w:r>
      <w:r w:rsidR="007C3A45" w:rsidRPr="000F6A6E">
        <w:rPr>
          <w:rFonts w:ascii="Times New Roman" w:hAnsi="Times New Roman"/>
          <w:sz w:val="24"/>
          <w:lang w:val="sr-Cyrl-RS"/>
        </w:rPr>
        <w:t xml:space="preserve">. </w:t>
      </w:r>
    </w:p>
    <w:p w14:paraId="1F612D64" w14:textId="77777777" w:rsidR="0042526A" w:rsidRPr="000F6A6E" w:rsidRDefault="0042526A" w:rsidP="00E91F01">
      <w:pPr>
        <w:widowControl w:val="0"/>
        <w:spacing w:before="0" w:after="0" w:line="240" w:lineRule="auto"/>
        <w:ind w:left="709" w:hanging="709"/>
        <w:rPr>
          <w:rFonts w:ascii="Times New Roman" w:hAnsi="Times New Roman"/>
          <w:sz w:val="24"/>
          <w:lang w:val="sr-Cyrl-RS"/>
        </w:rPr>
      </w:pPr>
    </w:p>
    <w:p w14:paraId="6E171012" w14:textId="77777777" w:rsidR="00736E7A" w:rsidRPr="000F6A6E" w:rsidRDefault="0042526A"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sz w:val="24"/>
          <w:lang w:val="sr-Cyrl-RS"/>
        </w:rPr>
        <w:tab/>
      </w:r>
      <w:r w:rsidR="004464CC" w:rsidRPr="000F6A6E">
        <w:rPr>
          <w:rFonts w:ascii="Times New Roman" w:hAnsi="Times New Roman"/>
          <w:b/>
          <w:color w:val="000000" w:themeColor="text1"/>
          <w:sz w:val="24"/>
          <w:lang w:val="sr-Cyrl-RS"/>
        </w:rPr>
        <w:t>Повезан</w:t>
      </w:r>
      <w:r w:rsidR="00436CBB" w:rsidRPr="000F6A6E">
        <w:rPr>
          <w:rFonts w:ascii="Times New Roman" w:hAnsi="Times New Roman"/>
          <w:b/>
          <w:color w:val="000000" w:themeColor="text1"/>
          <w:sz w:val="24"/>
          <w:lang w:val="sr-Cyrl-RS"/>
        </w:rPr>
        <w:t>и</w:t>
      </w:r>
      <w:r w:rsidR="004464CC" w:rsidRPr="000F6A6E">
        <w:rPr>
          <w:rFonts w:ascii="Times New Roman" w:hAnsi="Times New Roman"/>
          <w:b/>
          <w:color w:val="000000" w:themeColor="text1"/>
          <w:sz w:val="24"/>
          <w:lang w:val="sr-Cyrl-RS"/>
        </w:rPr>
        <w:t xml:space="preserve"> </w:t>
      </w:r>
      <w:r w:rsidR="00436CBB" w:rsidRPr="000F6A6E">
        <w:rPr>
          <w:rFonts w:ascii="Times New Roman" w:hAnsi="Times New Roman"/>
          <w:b/>
          <w:color w:val="000000" w:themeColor="text1"/>
          <w:sz w:val="24"/>
          <w:lang w:val="sr-Cyrl-RS"/>
        </w:rPr>
        <w:t>фонд</w:t>
      </w:r>
      <w:r w:rsidR="004464CC" w:rsidRPr="000F6A6E">
        <w:rPr>
          <w:rFonts w:ascii="Times New Roman" w:hAnsi="Times New Roman"/>
          <w:color w:val="000000" w:themeColor="text1"/>
          <w:sz w:val="24"/>
          <w:lang w:val="sr-Cyrl-RS"/>
        </w:rPr>
        <w:t xml:space="preserve"> означа</w:t>
      </w:r>
      <w:r w:rsidR="00436CBB" w:rsidRPr="000F6A6E">
        <w:rPr>
          <w:rFonts w:ascii="Times New Roman" w:hAnsi="Times New Roman"/>
          <w:color w:val="000000" w:themeColor="text1"/>
          <w:sz w:val="24"/>
          <w:lang w:val="sr-Cyrl-RS"/>
        </w:rPr>
        <w:t>ва</w:t>
      </w:r>
      <w:r w:rsidR="00736E7A" w:rsidRPr="000F6A6E">
        <w:rPr>
          <w:rFonts w:ascii="Times New Roman" w:hAnsi="Times New Roman"/>
          <w:color w:val="000000" w:themeColor="text1"/>
          <w:sz w:val="24"/>
          <w:lang w:val="sr-Cyrl-RS"/>
        </w:rPr>
        <w:t>:</w:t>
      </w:r>
    </w:p>
    <w:p w14:paraId="05D06BF8" w14:textId="77777777" w:rsidR="0042526A" w:rsidRPr="000F6A6E" w:rsidRDefault="0042526A" w:rsidP="00E91F01">
      <w:pPr>
        <w:widowControl w:val="0"/>
        <w:spacing w:before="0" w:after="0" w:line="240" w:lineRule="auto"/>
        <w:ind w:left="709" w:hanging="709"/>
        <w:rPr>
          <w:rFonts w:ascii="Times New Roman" w:hAnsi="Times New Roman"/>
          <w:color w:val="000000" w:themeColor="text1"/>
          <w:sz w:val="24"/>
          <w:lang w:val="sr-Cyrl-RS"/>
        </w:rPr>
      </w:pPr>
    </w:p>
    <w:p w14:paraId="27CAAC16" w14:textId="77777777" w:rsidR="00736E7A" w:rsidRPr="000F6A6E" w:rsidRDefault="0042526A"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color w:val="000000" w:themeColor="text1"/>
          <w:sz w:val="24"/>
          <w:lang w:val="sr-Cyrl-RS"/>
        </w:rPr>
        <w:t>(а)</w:t>
      </w:r>
      <w:r w:rsidRPr="000F6A6E">
        <w:rPr>
          <w:rFonts w:ascii="Times New Roman" w:hAnsi="Times New Roman"/>
          <w:color w:val="000000" w:themeColor="text1"/>
          <w:sz w:val="24"/>
          <w:lang w:val="sr-Cyrl-RS"/>
        </w:rPr>
        <w:tab/>
      </w:r>
      <w:r w:rsidR="00436CBB" w:rsidRPr="000F6A6E">
        <w:rPr>
          <w:rFonts w:ascii="Times New Roman" w:hAnsi="Times New Roman"/>
          <w:sz w:val="24"/>
          <w:lang w:val="sr-Cyrl-RS"/>
        </w:rPr>
        <w:t>у односу на фонд</w:t>
      </w:r>
      <w:r w:rsidR="00736E7A" w:rsidRPr="000F6A6E">
        <w:rPr>
          <w:rFonts w:ascii="Times New Roman" w:hAnsi="Times New Roman"/>
          <w:sz w:val="24"/>
          <w:lang w:val="sr-Cyrl-RS"/>
        </w:rPr>
        <w:t xml:space="preserve"> (</w:t>
      </w:r>
      <w:r w:rsidR="00436CBB" w:rsidRPr="000F6A6E">
        <w:rPr>
          <w:rFonts w:ascii="Times New Roman" w:hAnsi="Times New Roman"/>
          <w:sz w:val="24"/>
          <w:lang w:val="sr-Cyrl-RS"/>
        </w:rPr>
        <w:t>у даљем тексту: „</w:t>
      </w:r>
      <w:r w:rsidR="00436CBB" w:rsidRPr="000F6A6E">
        <w:rPr>
          <w:rFonts w:ascii="Times New Roman" w:hAnsi="Times New Roman"/>
          <w:b/>
          <w:sz w:val="24"/>
          <w:lang w:val="sr-Cyrl-RS"/>
        </w:rPr>
        <w:t>Први фонд</w:t>
      </w:r>
      <w:r w:rsidR="00436CBB" w:rsidRPr="000F6A6E">
        <w:rPr>
          <w:rFonts w:ascii="Times New Roman" w:hAnsi="Times New Roman"/>
          <w:sz w:val="24"/>
          <w:lang w:val="sr-Cyrl-RS"/>
        </w:rPr>
        <w:t>ˮ</w:t>
      </w:r>
      <w:r w:rsidR="00736E7A" w:rsidRPr="000F6A6E">
        <w:rPr>
          <w:rFonts w:ascii="Times New Roman" w:hAnsi="Times New Roman"/>
          <w:sz w:val="24"/>
          <w:lang w:val="sr-Cyrl-RS"/>
        </w:rPr>
        <w:t xml:space="preserve">), </w:t>
      </w:r>
      <w:r w:rsidR="00436CBB" w:rsidRPr="000F6A6E">
        <w:rPr>
          <w:rFonts w:ascii="Times New Roman" w:hAnsi="Times New Roman"/>
          <w:sz w:val="24"/>
          <w:lang w:val="sr-Cyrl-RS"/>
        </w:rPr>
        <w:t>фонд којим управља или који саветује исти инвестициони менаџер или инвестициони саветник</w:t>
      </w:r>
      <w:r w:rsidR="00736E7A" w:rsidRPr="000F6A6E">
        <w:rPr>
          <w:rFonts w:ascii="Times New Roman" w:hAnsi="Times New Roman"/>
          <w:sz w:val="24"/>
          <w:lang w:val="sr-Cyrl-RS"/>
        </w:rPr>
        <w:t xml:space="preserve"> </w:t>
      </w:r>
      <w:r w:rsidR="00436CBB" w:rsidRPr="000F6A6E">
        <w:rPr>
          <w:rFonts w:ascii="Times New Roman" w:hAnsi="Times New Roman"/>
          <w:sz w:val="24"/>
          <w:lang w:val="sr-Cyrl-RS"/>
        </w:rPr>
        <w:t>као и Први фонд или</w:t>
      </w:r>
      <w:r w:rsidR="00736E7A" w:rsidRPr="000F6A6E">
        <w:rPr>
          <w:rFonts w:ascii="Times New Roman" w:hAnsi="Times New Roman"/>
          <w:sz w:val="24"/>
          <w:lang w:val="sr-Cyrl-RS"/>
        </w:rPr>
        <w:t xml:space="preserve">, </w:t>
      </w:r>
      <w:r w:rsidR="00436CBB" w:rsidRPr="000F6A6E">
        <w:rPr>
          <w:rFonts w:ascii="Times New Roman" w:hAnsi="Times New Roman"/>
          <w:sz w:val="24"/>
          <w:lang w:val="sr-Cyrl-RS"/>
        </w:rPr>
        <w:t>уколико њиме управља други инвестициони менаџер или инвестициони саветник</w:t>
      </w:r>
      <w:r w:rsidR="00736E7A" w:rsidRPr="000F6A6E">
        <w:rPr>
          <w:rFonts w:ascii="Times New Roman" w:hAnsi="Times New Roman"/>
          <w:sz w:val="24"/>
          <w:lang w:val="sr-Cyrl-RS"/>
        </w:rPr>
        <w:t>,</w:t>
      </w:r>
      <w:r w:rsidR="00436CBB" w:rsidRPr="000F6A6E">
        <w:rPr>
          <w:rFonts w:ascii="Times New Roman" w:hAnsi="Times New Roman"/>
          <w:sz w:val="24"/>
          <w:lang w:val="sr-Cyrl-RS"/>
        </w:rPr>
        <w:t xml:space="preserve"> фонд чији инвестициони менаџер или инвестициони саветник јесте Повезано лице</w:t>
      </w:r>
      <w:r w:rsidR="00736E7A" w:rsidRPr="000F6A6E">
        <w:rPr>
          <w:rFonts w:ascii="Times New Roman" w:hAnsi="Times New Roman"/>
          <w:sz w:val="24"/>
          <w:lang w:val="sr-Cyrl-RS"/>
        </w:rPr>
        <w:t xml:space="preserve"> </w:t>
      </w:r>
      <w:r w:rsidR="00436CBB" w:rsidRPr="000F6A6E">
        <w:rPr>
          <w:rFonts w:ascii="Times New Roman" w:hAnsi="Times New Roman"/>
          <w:sz w:val="24"/>
          <w:lang w:val="sr-Cyrl-RS"/>
        </w:rPr>
        <w:t>инвестиционог менаџера или инвестиционог саветника Првог фонда</w:t>
      </w:r>
      <w:r w:rsidR="00736E7A" w:rsidRPr="000F6A6E">
        <w:rPr>
          <w:rFonts w:ascii="Times New Roman" w:hAnsi="Times New Roman"/>
          <w:sz w:val="24"/>
          <w:lang w:val="sr-Cyrl-RS"/>
        </w:rPr>
        <w:t xml:space="preserve">; </w:t>
      </w:r>
      <w:r w:rsidR="00436CBB" w:rsidRPr="000F6A6E">
        <w:rPr>
          <w:rFonts w:ascii="Times New Roman" w:hAnsi="Times New Roman"/>
          <w:sz w:val="24"/>
          <w:lang w:val="sr-Cyrl-RS"/>
        </w:rPr>
        <w:t>или</w:t>
      </w:r>
    </w:p>
    <w:p w14:paraId="25389B2A" w14:textId="77777777" w:rsidR="0042526A" w:rsidRPr="000F6A6E" w:rsidRDefault="0042526A" w:rsidP="00E91F01">
      <w:pPr>
        <w:widowControl w:val="0"/>
        <w:spacing w:before="0" w:after="0" w:line="240" w:lineRule="auto"/>
        <w:ind w:left="1418" w:hanging="709"/>
        <w:rPr>
          <w:rFonts w:ascii="Times New Roman" w:hAnsi="Times New Roman"/>
          <w:sz w:val="24"/>
          <w:lang w:val="sr-Cyrl-RS"/>
        </w:rPr>
      </w:pPr>
    </w:p>
    <w:p w14:paraId="07A56591" w14:textId="5062994F" w:rsidR="00B24FA0" w:rsidRPr="000F6A6E" w:rsidRDefault="0042526A"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436CBB" w:rsidRPr="000F6A6E">
        <w:rPr>
          <w:rFonts w:ascii="Times New Roman" w:hAnsi="Times New Roman"/>
          <w:sz w:val="24"/>
          <w:lang w:val="sr-Cyrl-RS"/>
        </w:rPr>
        <w:t>у односу на Зајмодавца који није фонд</w:t>
      </w:r>
      <w:r w:rsidR="00736E7A" w:rsidRPr="000F6A6E">
        <w:rPr>
          <w:rFonts w:ascii="Times New Roman" w:hAnsi="Times New Roman"/>
          <w:sz w:val="24"/>
          <w:lang w:val="sr-Cyrl-RS"/>
        </w:rPr>
        <w:t>,</w:t>
      </w:r>
      <w:r w:rsidR="00436CBB" w:rsidRPr="000F6A6E">
        <w:rPr>
          <w:rFonts w:ascii="Times New Roman" w:hAnsi="Times New Roman"/>
          <w:sz w:val="24"/>
          <w:lang w:val="sr-Cyrl-RS"/>
        </w:rPr>
        <w:t xml:space="preserve"> било који фонд који има уписану финансијску задуженост која је аранжирана и/или осигурана од стране тог Зајмодавца или за који тај Зајмодавац</w:t>
      </w:r>
      <w:r w:rsidR="00736E7A" w:rsidRPr="000F6A6E">
        <w:rPr>
          <w:rFonts w:ascii="Times New Roman" w:hAnsi="Times New Roman"/>
          <w:sz w:val="24"/>
          <w:lang w:val="sr-Cyrl-RS"/>
        </w:rPr>
        <w:t xml:space="preserve"> </w:t>
      </w:r>
      <w:r w:rsidR="00436CBB" w:rsidRPr="000F6A6E">
        <w:rPr>
          <w:rFonts w:ascii="Times New Roman" w:hAnsi="Times New Roman"/>
          <w:sz w:val="24"/>
          <w:lang w:val="sr-Cyrl-RS"/>
        </w:rPr>
        <w:t>делује као инвестициони агент, инвестициони менаџер, ме</w:t>
      </w:r>
      <w:r w:rsidR="00C348DF">
        <w:rPr>
          <w:rFonts w:ascii="Times New Roman" w:hAnsi="Times New Roman"/>
          <w:sz w:val="24"/>
          <w:lang w:val="sr-Cyrl-RS"/>
        </w:rPr>
        <w:t>н</w:t>
      </w:r>
      <w:r w:rsidR="00436CBB" w:rsidRPr="000F6A6E">
        <w:rPr>
          <w:rFonts w:ascii="Times New Roman" w:hAnsi="Times New Roman"/>
          <w:sz w:val="24"/>
          <w:lang w:val="sr-Cyrl-RS"/>
        </w:rPr>
        <w:t>аџер фонда или менаџер колатерала.</w:t>
      </w:r>
    </w:p>
    <w:p w14:paraId="6F360DD7" w14:textId="77777777" w:rsidR="0042526A" w:rsidRPr="000F6A6E" w:rsidRDefault="0042526A" w:rsidP="00E91F01">
      <w:pPr>
        <w:pStyle w:val="Level5"/>
        <w:widowControl w:val="0"/>
        <w:numPr>
          <w:ilvl w:val="0"/>
          <w:numId w:val="0"/>
        </w:numPr>
        <w:spacing w:after="0" w:line="240" w:lineRule="auto"/>
        <w:rPr>
          <w:rFonts w:ascii="Times New Roman" w:hAnsi="Times New Roman"/>
          <w:b/>
          <w:bCs/>
          <w:color w:val="000000" w:themeColor="text1"/>
          <w:w w:val="100"/>
          <w:kern w:val="0"/>
          <w:sz w:val="24"/>
          <w:szCs w:val="24"/>
          <w:lang w:val="sr-Cyrl-RS"/>
        </w:rPr>
      </w:pPr>
    </w:p>
    <w:p w14:paraId="07BDEAB8" w14:textId="77777777" w:rsidR="00736E7A" w:rsidRPr="000F6A6E" w:rsidRDefault="0042526A" w:rsidP="00E91F01">
      <w:pPr>
        <w:pStyle w:val="Body1"/>
        <w:widowControl w:val="0"/>
        <w:spacing w:after="0" w:line="240" w:lineRule="auto"/>
        <w:ind w:left="709" w:hanging="709"/>
        <w:rPr>
          <w:rFonts w:ascii="Times New Roman" w:hAnsi="Times New Roman"/>
          <w:sz w:val="24"/>
          <w:szCs w:val="24"/>
          <w:lang w:val="sr-Cyrl-RS"/>
        </w:rPr>
      </w:pPr>
      <w:r w:rsidRPr="000F6A6E">
        <w:rPr>
          <w:rFonts w:ascii="Times New Roman" w:hAnsi="Times New Roman"/>
          <w:b/>
          <w:sz w:val="24"/>
          <w:szCs w:val="24"/>
          <w:lang w:val="sr-Cyrl-RS"/>
        </w:rPr>
        <w:tab/>
      </w:r>
      <w:r w:rsidR="00C63473" w:rsidRPr="000F6A6E">
        <w:rPr>
          <w:rFonts w:ascii="Times New Roman" w:hAnsi="Times New Roman"/>
          <w:b/>
          <w:sz w:val="24"/>
          <w:szCs w:val="24"/>
          <w:lang w:val="sr-Cyrl-RS"/>
        </w:rPr>
        <w:t>Истакнуто тело за именовање</w:t>
      </w:r>
      <w:r w:rsidR="00736E7A" w:rsidRPr="000F6A6E">
        <w:rPr>
          <w:rFonts w:ascii="Times New Roman" w:hAnsi="Times New Roman"/>
          <w:sz w:val="24"/>
          <w:szCs w:val="24"/>
          <w:lang w:val="sr-Cyrl-RS"/>
        </w:rPr>
        <w:t xml:space="preserve"> </w:t>
      </w:r>
      <w:r w:rsidR="00C63473" w:rsidRPr="000F6A6E">
        <w:rPr>
          <w:rFonts w:ascii="Times New Roman" w:hAnsi="Times New Roman"/>
          <w:sz w:val="24"/>
          <w:szCs w:val="24"/>
          <w:lang w:val="sr-Cyrl-RS"/>
        </w:rPr>
        <w:t>означава било коју примењиву централну банку, регулаторну или другу надзорну власт или групу њих, или било коју радну групу или одбор чији је спонзор или којим председава или је конституисан на захтев било кога од њих или Одбора за финансијску стабилност</w:t>
      </w:r>
      <w:r w:rsidR="00736E7A" w:rsidRPr="000F6A6E">
        <w:rPr>
          <w:rFonts w:ascii="Times New Roman" w:hAnsi="Times New Roman"/>
          <w:sz w:val="24"/>
          <w:szCs w:val="24"/>
          <w:lang w:val="sr-Cyrl-RS"/>
        </w:rPr>
        <w:t>.</w:t>
      </w:r>
    </w:p>
    <w:p w14:paraId="1BE240D4" w14:textId="77777777" w:rsidR="0042526A" w:rsidRPr="000F6A6E" w:rsidRDefault="0042526A" w:rsidP="00E91F01">
      <w:pPr>
        <w:pStyle w:val="Body1"/>
        <w:widowControl w:val="0"/>
        <w:spacing w:after="0" w:line="240" w:lineRule="auto"/>
        <w:ind w:left="709" w:hanging="709"/>
        <w:rPr>
          <w:rFonts w:ascii="Times New Roman" w:hAnsi="Times New Roman"/>
          <w:sz w:val="24"/>
          <w:szCs w:val="24"/>
          <w:lang w:val="sr-Cyrl-RS"/>
        </w:rPr>
      </w:pPr>
    </w:p>
    <w:p w14:paraId="51DDD065" w14:textId="77777777" w:rsidR="00736E7A" w:rsidRPr="000F6A6E" w:rsidRDefault="0042526A"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r w:rsidRPr="000F6A6E">
        <w:rPr>
          <w:rFonts w:ascii="Times New Roman" w:hAnsi="Times New Roman"/>
          <w:sz w:val="24"/>
          <w:szCs w:val="24"/>
          <w:lang w:val="sr-Cyrl-RS"/>
        </w:rPr>
        <w:tab/>
      </w:r>
      <w:r w:rsidR="00EE0F2D" w:rsidRPr="000F6A6E">
        <w:rPr>
          <w:rFonts w:ascii="Times New Roman" w:hAnsi="Times New Roman"/>
          <w:b/>
          <w:bCs/>
          <w:color w:val="000000" w:themeColor="text1"/>
          <w:w w:val="100"/>
          <w:kern w:val="0"/>
          <w:sz w:val="24"/>
          <w:szCs w:val="24"/>
          <w:lang w:val="sr-Cyrl-RS"/>
        </w:rPr>
        <w:t>Датум отплате</w:t>
      </w:r>
      <w:r w:rsidR="00EE0F2D" w:rsidRPr="000F6A6E">
        <w:rPr>
          <w:rFonts w:ascii="Times New Roman" w:hAnsi="Times New Roman"/>
          <w:color w:val="000000" w:themeColor="text1"/>
          <w:w w:val="100"/>
          <w:kern w:val="0"/>
          <w:sz w:val="24"/>
          <w:szCs w:val="24"/>
          <w:lang w:val="sr-Cyrl-RS"/>
        </w:rPr>
        <w:t xml:space="preserve"> означава</w:t>
      </w:r>
      <w:r w:rsidR="00736E7A" w:rsidRPr="000F6A6E">
        <w:rPr>
          <w:rFonts w:ascii="Times New Roman" w:hAnsi="Times New Roman"/>
          <w:color w:val="000000" w:themeColor="text1"/>
          <w:w w:val="100"/>
          <w:kern w:val="0"/>
          <w:sz w:val="24"/>
          <w:szCs w:val="24"/>
          <w:lang w:val="sr-Cyrl-RS"/>
        </w:rPr>
        <w:t xml:space="preserve">, </w:t>
      </w:r>
      <w:r w:rsidR="00EE0F2D" w:rsidRPr="000F6A6E">
        <w:rPr>
          <w:rFonts w:ascii="Times New Roman" w:hAnsi="Times New Roman"/>
          <w:color w:val="000000" w:themeColor="text1"/>
          <w:w w:val="100"/>
          <w:kern w:val="0"/>
          <w:sz w:val="24"/>
          <w:szCs w:val="24"/>
          <w:lang w:val="sr-Cyrl-RS"/>
        </w:rPr>
        <w:t>у погледу сваког Консолидованог периода коришћења средстава</w:t>
      </w:r>
      <w:r w:rsidR="00736E7A" w:rsidRPr="000F6A6E">
        <w:rPr>
          <w:rFonts w:ascii="Times New Roman" w:hAnsi="Times New Roman"/>
          <w:color w:val="000000" w:themeColor="text1"/>
          <w:w w:val="100"/>
          <w:kern w:val="0"/>
          <w:sz w:val="24"/>
          <w:szCs w:val="24"/>
          <w:lang w:val="sr-Cyrl-RS"/>
        </w:rPr>
        <w:t xml:space="preserve"> </w:t>
      </w:r>
      <w:r w:rsidR="00EE0F2D" w:rsidRPr="000F6A6E">
        <w:rPr>
          <w:rFonts w:ascii="Times New Roman" w:hAnsi="Times New Roman"/>
          <w:color w:val="000000" w:themeColor="text1"/>
          <w:w w:val="100"/>
          <w:kern w:val="0"/>
          <w:sz w:val="24"/>
          <w:szCs w:val="24"/>
          <w:lang w:val="sr-Cyrl-RS"/>
        </w:rPr>
        <w:t>који се односи на релевантну Траншу</w:t>
      </w:r>
      <w:r w:rsidR="00736E7A" w:rsidRPr="000F6A6E">
        <w:rPr>
          <w:rFonts w:ascii="Times New Roman" w:hAnsi="Times New Roman"/>
          <w:color w:val="000000" w:themeColor="text1"/>
          <w:w w:val="100"/>
          <w:kern w:val="0"/>
          <w:sz w:val="24"/>
          <w:szCs w:val="24"/>
          <w:lang w:val="sr-Cyrl-RS"/>
        </w:rPr>
        <w:t xml:space="preserve">, </w:t>
      </w:r>
      <w:r w:rsidR="00EE0F2D" w:rsidRPr="000F6A6E">
        <w:rPr>
          <w:rFonts w:ascii="Times New Roman" w:hAnsi="Times New Roman"/>
          <w:color w:val="000000" w:themeColor="text1"/>
          <w:w w:val="100"/>
          <w:kern w:val="0"/>
          <w:sz w:val="24"/>
          <w:szCs w:val="24"/>
          <w:lang w:val="sr-Cyrl-RS"/>
        </w:rPr>
        <w:t>сваки од</w:t>
      </w:r>
      <w:r w:rsidR="00736E7A" w:rsidRPr="000F6A6E">
        <w:rPr>
          <w:rFonts w:ascii="Times New Roman" w:hAnsi="Times New Roman"/>
          <w:color w:val="000000" w:themeColor="text1"/>
          <w:w w:val="100"/>
          <w:kern w:val="0"/>
          <w:sz w:val="24"/>
          <w:szCs w:val="24"/>
          <w:lang w:val="sr-Cyrl-RS"/>
        </w:rPr>
        <w:t>:</w:t>
      </w:r>
    </w:p>
    <w:p w14:paraId="45908231" w14:textId="77777777" w:rsidR="0042526A" w:rsidRPr="000F6A6E" w:rsidRDefault="0042526A" w:rsidP="00E91F01">
      <w:pPr>
        <w:pStyle w:val="Body1"/>
        <w:widowControl w:val="0"/>
        <w:spacing w:after="0" w:line="240" w:lineRule="auto"/>
        <w:ind w:left="709" w:hanging="709"/>
        <w:rPr>
          <w:rFonts w:ascii="Times New Roman" w:hAnsi="Times New Roman"/>
          <w:color w:val="000000" w:themeColor="text1"/>
          <w:w w:val="100"/>
          <w:kern w:val="0"/>
          <w:sz w:val="24"/>
          <w:szCs w:val="24"/>
          <w:lang w:val="sr-Cyrl-RS"/>
        </w:rPr>
      </w:pPr>
    </w:p>
    <w:p w14:paraId="53DF60ED" w14:textId="77777777" w:rsidR="00736E7A" w:rsidRPr="000F6A6E" w:rsidRDefault="0042526A" w:rsidP="00E91F01">
      <w:pPr>
        <w:pStyle w:val="Body1"/>
        <w:widowControl w:val="0"/>
        <w:spacing w:after="0" w:line="240" w:lineRule="auto"/>
        <w:ind w:left="1418" w:hanging="709"/>
        <w:rPr>
          <w:rFonts w:ascii="Times New Roman" w:hAnsi="Times New Roman"/>
          <w:color w:val="000000" w:themeColor="text1"/>
          <w:w w:val="100"/>
          <w:kern w:val="0"/>
          <w:sz w:val="24"/>
          <w:szCs w:val="24"/>
          <w:lang w:val="sr-Cyrl-RS"/>
        </w:rPr>
      </w:pPr>
      <w:r w:rsidRPr="000F6A6E">
        <w:rPr>
          <w:rFonts w:ascii="Times New Roman" w:hAnsi="Times New Roman"/>
          <w:color w:val="000000" w:themeColor="text1"/>
          <w:w w:val="100"/>
          <w:kern w:val="0"/>
          <w:sz w:val="24"/>
          <w:szCs w:val="24"/>
          <w:lang w:val="sr-Cyrl-RS"/>
        </w:rPr>
        <w:t>(а)</w:t>
      </w:r>
      <w:r w:rsidRPr="000F6A6E">
        <w:rPr>
          <w:rFonts w:ascii="Times New Roman" w:hAnsi="Times New Roman"/>
          <w:color w:val="000000" w:themeColor="text1"/>
          <w:w w:val="100"/>
          <w:kern w:val="0"/>
          <w:sz w:val="24"/>
          <w:szCs w:val="24"/>
          <w:lang w:val="sr-Cyrl-RS"/>
        </w:rPr>
        <w:tab/>
      </w:r>
      <w:r w:rsidR="00320E9C" w:rsidRPr="000F6A6E">
        <w:rPr>
          <w:rFonts w:ascii="Times New Roman" w:hAnsi="Times New Roman"/>
          <w:color w:val="000000" w:themeColor="text1"/>
          <w:w w:val="100"/>
          <w:kern w:val="0"/>
          <w:sz w:val="24"/>
          <w:szCs w:val="24"/>
          <w:lang w:val="sr-Cyrl-RS"/>
        </w:rPr>
        <w:t>Први датум отплате примењив на ту Траншу</w:t>
      </w:r>
      <w:r w:rsidR="00736E7A" w:rsidRPr="000F6A6E">
        <w:rPr>
          <w:rFonts w:ascii="Times New Roman" w:hAnsi="Times New Roman"/>
          <w:color w:val="000000" w:themeColor="text1"/>
          <w:w w:val="100"/>
          <w:kern w:val="0"/>
          <w:sz w:val="24"/>
          <w:szCs w:val="24"/>
          <w:lang w:val="sr-Cyrl-RS"/>
        </w:rPr>
        <w:t>;</w:t>
      </w:r>
    </w:p>
    <w:p w14:paraId="3B9636BF" w14:textId="77777777" w:rsidR="0042526A" w:rsidRPr="000F6A6E" w:rsidRDefault="0042526A" w:rsidP="00E91F01">
      <w:pPr>
        <w:pStyle w:val="Body1"/>
        <w:widowControl w:val="0"/>
        <w:spacing w:after="0" w:line="240" w:lineRule="auto"/>
        <w:ind w:left="1418" w:hanging="709"/>
        <w:rPr>
          <w:rFonts w:ascii="Times New Roman" w:hAnsi="Times New Roman"/>
          <w:color w:val="000000" w:themeColor="text1"/>
          <w:w w:val="100"/>
          <w:kern w:val="0"/>
          <w:sz w:val="24"/>
          <w:szCs w:val="24"/>
          <w:lang w:val="sr-Cyrl-RS"/>
        </w:rPr>
      </w:pPr>
    </w:p>
    <w:p w14:paraId="0CBEFE47" w14:textId="77777777" w:rsidR="00736E7A" w:rsidRPr="000F6A6E" w:rsidRDefault="0042526A" w:rsidP="00E91F01">
      <w:pPr>
        <w:pStyle w:val="Body1"/>
        <w:widowControl w:val="0"/>
        <w:spacing w:after="0" w:line="240" w:lineRule="auto"/>
        <w:ind w:left="1418" w:hanging="709"/>
        <w:rPr>
          <w:rFonts w:ascii="Times New Roman" w:hAnsi="Times New Roman"/>
          <w:color w:val="000000" w:themeColor="text1"/>
          <w:w w:val="100"/>
          <w:kern w:val="0"/>
          <w:sz w:val="24"/>
          <w:szCs w:val="24"/>
          <w:lang w:val="sr-Cyrl-RS"/>
        </w:rPr>
      </w:pPr>
      <w:r w:rsidRPr="000F6A6E">
        <w:rPr>
          <w:rFonts w:ascii="Times New Roman" w:hAnsi="Times New Roman"/>
          <w:color w:val="000000" w:themeColor="text1"/>
          <w:w w:val="100"/>
          <w:kern w:val="0"/>
          <w:sz w:val="24"/>
          <w:szCs w:val="24"/>
          <w:lang w:val="sr-Cyrl-RS"/>
        </w:rPr>
        <w:t>(б)</w:t>
      </w:r>
      <w:r w:rsidRPr="000F6A6E">
        <w:rPr>
          <w:rFonts w:ascii="Times New Roman" w:hAnsi="Times New Roman"/>
          <w:color w:val="000000" w:themeColor="text1"/>
          <w:w w:val="100"/>
          <w:kern w:val="0"/>
          <w:sz w:val="24"/>
          <w:szCs w:val="24"/>
          <w:lang w:val="sr-Cyrl-RS"/>
        </w:rPr>
        <w:tab/>
      </w:r>
      <w:r w:rsidR="00A23482" w:rsidRPr="000F6A6E">
        <w:rPr>
          <w:rFonts w:ascii="Times New Roman" w:hAnsi="Times New Roman"/>
          <w:color w:val="000000" w:themeColor="text1"/>
          <w:w w:val="100"/>
          <w:kern w:val="0"/>
          <w:sz w:val="24"/>
          <w:szCs w:val="24"/>
          <w:lang w:val="sr-Cyrl-RS"/>
        </w:rPr>
        <w:t>након релевантног Првог датума отплате али пре релевантног Коначног датума отплате</w:t>
      </w:r>
      <w:r w:rsidR="00736E7A" w:rsidRPr="000F6A6E">
        <w:rPr>
          <w:rFonts w:ascii="Times New Roman" w:hAnsi="Times New Roman"/>
          <w:color w:val="000000" w:themeColor="text1"/>
          <w:w w:val="100"/>
          <w:kern w:val="0"/>
          <w:sz w:val="24"/>
          <w:szCs w:val="24"/>
          <w:lang w:val="sr-Cyrl-RS"/>
        </w:rPr>
        <w:t xml:space="preserve"> </w:t>
      </w:r>
      <w:r w:rsidR="00A23482" w:rsidRPr="000F6A6E">
        <w:rPr>
          <w:rFonts w:ascii="Times New Roman" w:hAnsi="Times New Roman"/>
          <w:color w:val="000000" w:themeColor="text1"/>
          <w:w w:val="100"/>
          <w:kern w:val="0"/>
          <w:sz w:val="24"/>
          <w:szCs w:val="24"/>
          <w:lang w:val="sr-Cyrl-RS"/>
        </w:rPr>
        <w:t>те Транше</w:t>
      </w:r>
      <w:r w:rsidR="00736E7A" w:rsidRPr="000F6A6E">
        <w:rPr>
          <w:rFonts w:ascii="Times New Roman" w:hAnsi="Times New Roman"/>
          <w:color w:val="000000" w:themeColor="text1"/>
          <w:w w:val="100"/>
          <w:kern w:val="0"/>
          <w:sz w:val="24"/>
          <w:szCs w:val="24"/>
          <w:lang w:val="sr-Cyrl-RS"/>
        </w:rPr>
        <w:t xml:space="preserve">, </w:t>
      </w:r>
      <w:r w:rsidR="00A23482" w:rsidRPr="000F6A6E">
        <w:rPr>
          <w:rFonts w:ascii="Times New Roman" w:hAnsi="Times New Roman"/>
          <w:color w:val="000000" w:themeColor="text1"/>
          <w:w w:val="100"/>
          <w:kern w:val="0"/>
          <w:sz w:val="24"/>
          <w:szCs w:val="24"/>
          <w:lang w:val="sr-Cyrl-RS"/>
        </w:rPr>
        <w:t>сваки датум који пада у интервалу од шест</w:t>
      </w:r>
      <w:r w:rsidR="00736E7A" w:rsidRPr="000F6A6E">
        <w:rPr>
          <w:rFonts w:ascii="Times New Roman" w:hAnsi="Times New Roman"/>
          <w:color w:val="000000" w:themeColor="text1"/>
          <w:w w:val="100"/>
          <w:kern w:val="0"/>
          <w:sz w:val="24"/>
          <w:szCs w:val="24"/>
          <w:lang w:val="sr-Cyrl-RS"/>
        </w:rPr>
        <w:t xml:space="preserve"> (6) </w:t>
      </w:r>
      <w:r w:rsidR="00A23482" w:rsidRPr="000F6A6E">
        <w:rPr>
          <w:rFonts w:ascii="Times New Roman" w:hAnsi="Times New Roman"/>
          <w:color w:val="000000" w:themeColor="text1"/>
          <w:w w:val="100"/>
          <w:kern w:val="0"/>
          <w:sz w:val="24"/>
          <w:szCs w:val="24"/>
          <w:lang w:val="sr-Cyrl-RS"/>
        </w:rPr>
        <w:t>Месеци након претходног Датума плаћања</w:t>
      </w:r>
      <w:r w:rsidR="00736E7A" w:rsidRPr="000F6A6E">
        <w:rPr>
          <w:rFonts w:ascii="Times New Roman" w:hAnsi="Times New Roman"/>
          <w:color w:val="000000" w:themeColor="text1"/>
          <w:w w:val="100"/>
          <w:kern w:val="0"/>
          <w:sz w:val="24"/>
          <w:szCs w:val="24"/>
          <w:lang w:val="sr-Cyrl-RS"/>
        </w:rPr>
        <w:t xml:space="preserve"> </w:t>
      </w:r>
      <w:r w:rsidR="00A23482" w:rsidRPr="000F6A6E">
        <w:rPr>
          <w:rFonts w:ascii="Times New Roman" w:hAnsi="Times New Roman"/>
          <w:color w:val="000000" w:themeColor="text1"/>
          <w:w w:val="100"/>
          <w:kern w:val="0"/>
          <w:sz w:val="24"/>
          <w:szCs w:val="24"/>
          <w:lang w:val="sr-Cyrl-RS"/>
        </w:rPr>
        <w:t>те Транше</w:t>
      </w:r>
      <w:r w:rsidR="00736E7A" w:rsidRPr="000F6A6E">
        <w:rPr>
          <w:rFonts w:ascii="Times New Roman" w:hAnsi="Times New Roman"/>
          <w:sz w:val="24"/>
          <w:szCs w:val="24"/>
          <w:lang w:val="sr-Cyrl-RS"/>
        </w:rPr>
        <w:t xml:space="preserve"> </w:t>
      </w:r>
      <w:r w:rsidR="00A23482" w:rsidRPr="000F6A6E">
        <w:rPr>
          <w:rFonts w:ascii="Times New Roman" w:hAnsi="Times New Roman"/>
          <w:sz w:val="24"/>
          <w:szCs w:val="24"/>
          <w:lang w:val="sr-Cyrl-RS"/>
        </w:rPr>
        <w:t>и који ће пасти на Датум плаћања камате који се односи на Зајмове који су стављени на располагање по основу релевантне Транше</w:t>
      </w:r>
      <w:r w:rsidR="00A23482" w:rsidRPr="000F6A6E">
        <w:rPr>
          <w:rFonts w:ascii="Times New Roman" w:hAnsi="Times New Roman"/>
          <w:color w:val="000000" w:themeColor="text1"/>
          <w:w w:val="100"/>
          <w:kern w:val="0"/>
          <w:sz w:val="24"/>
          <w:szCs w:val="24"/>
          <w:lang w:val="sr-Cyrl-RS"/>
        </w:rPr>
        <w:t>; и</w:t>
      </w:r>
    </w:p>
    <w:p w14:paraId="162DA8CF" w14:textId="77777777" w:rsidR="0042526A" w:rsidRPr="000F6A6E" w:rsidRDefault="0042526A" w:rsidP="00E91F01">
      <w:pPr>
        <w:pStyle w:val="Body1"/>
        <w:widowControl w:val="0"/>
        <w:spacing w:after="0" w:line="240" w:lineRule="auto"/>
        <w:ind w:left="1418" w:hanging="709"/>
        <w:rPr>
          <w:rFonts w:ascii="Times New Roman" w:hAnsi="Times New Roman"/>
          <w:color w:val="000000" w:themeColor="text1"/>
          <w:w w:val="100"/>
          <w:kern w:val="0"/>
          <w:sz w:val="24"/>
          <w:szCs w:val="24"/>
          <w:lang w:val="sr-Cyrl-RS"/>
        </w:rPr>
      </w:pPr>
    </w:p>
    <w:p w14:paraId="70B1DDD2" w14:textId="77777777" w:rsidR="00736E7A" w:rsidRPr="000F6A6E" w:rsidRDefault="0042526A" w:rsidP="00E91F01">
      <w:pPr>
        <w:pStyle w:val="Body1"/>
        <w:widowControl w:val="0"/>
        <w:spacing w:after="0" w:line="240" w:lineRule="auto"/>
        <w:ind w:left="1418" w:hanging="709"/>
        <w:rPr>
          <w:rFonts w:ascii="Times New Roman" w:hAnsi="Times New Roman"/>
          <w:color w:val="000000" w:themeColor="text1"/>
          <w:w w:val="100"/>
          <w:kern w:val="0"/>
          <w:sz w:val="24"/>
          <w:szCs w:val="24"/>
          <w:lang w:val="sr-Cyrl-RS"/>
        </w:rPr>
      </w:pPr>
      <w:r w:rsidRPr="000F6A6E">
        <w:rPr>
          <w:rFonts w:ascii="Times New Roman" w:hAnsi="Times New Roman"/>
          <w:color w:val="000000" w:themeColor="text1"/>
          <w:w w:val="100"/>
          <w:kern w:val="0"/>
          <w:sz w:val="24"/>
          <w:szCs w:val="24"/>
          <w:lang w:val="sr-Cyrl-RS"/>
        </w:rPr>
        <w:t>(ц)</w:t>
      </w:r>
      <w:r w:rsidRPr="000F6A6E">
        <w:rPr>
          <w:rFonts w:ascii="Times New Roman" w:hAnsi="Times New Roman"/>
          <w:color w:val="000000" w:themeColor="text1"/>
          <w:w w:val="100"/>
          <w:kern w:val="0"/>
          <w:sz w:val="24"/>
          <w:szCs w:val="24"/>
          <w:lang w:val="sr-Cyrl-RS"/>
        </w:rPr>
        <w:tab/>
      </w:r>
      <w:r w:rsidR="00A23482" w:rsidRPr="000F6A6E">
        <w:rPr>
          <w:rFonts w:ascii="Times New Roman" w:hAnsi="Times New Roman"/>
          <w:color w:val="000000" w:themeColor="text1"/>
          <w:w w:val="100"/>
          <w:kern w:val="0"/>
          <w:sz w:val="24"/>
          <w:szCs w:val="24"/>
          <w:lang w:val="sr-Cyrl-RS"/>
        </w:rPr>
        <w:t>Коначни датум отплате примењив на ту Траншу</w:t>
      </w:r>
      <w:r w:rsidR="00736E7A" w:rsidRPr="000F6A6E">
        <w:rPr>
          <w:rFonts w:ascii="Times New Roman" w:hAnsi="Times New Roman"/>
          <w:color w:val="000000" w:themeColor="text1"/>
          <w:w w:val="100"/>
          <w:kern w:val="0"/>
          <w:sz w:val="24"/>
          <w:szCs w:val="24"/>
          <w:lang w:val="sr-Cyrl-RS"/>
        </w:rPr>
        <w:t>.</w:t>
      </w:r>
    </w:p>
    <w:p w14:paraId="7297AC35" w14:textId="77777777" w:rsidR="0042526A" w:rsidRPr="000F6A6E" w:rsidRDefault="0042526A" w:rsidP="00E91F01">
      <w:pPr>
        <w:pStyle w:val="Body1"/>
        <w:widowControl w:val="0"/>
        <w:spacing w:after="0" w:line="240" w:lineRule="auto"/>
        <w:ind w:left="1418" w:hanging="709"/>
        <w:rPr>
          <w:rFonts w:ascii="Times New Roman" w:hAnsi="Times New Roman"/>
          <w:color w:val="000000" w:themeColor="text1"/>
          <w:w w:val="100"/>
          <w:kern w:val="0"/>
          <w:sz w:val="24"/>
          <w:szCs w:val="24"/>
          <w:lang w:val="sr-Cyrl-RS"/>
        </w:rPr>
      </w:pPr>
    </w:p>
    <w:p w14:paraId="3FB67540" w14:textId="77777777" w:rsidR="00565B55" w:rsidRPr="000F6A6E" w:rsidRDefault="0042526A" w:rsidP="00E91F01">
      <w:pPr>
        <w:pStyle w:val="Body1"/>
        <w:widowControl w:val="0"/>
        <w:spacing w:after="0" w:line="240" w:lineRule="auto"/>
        <w:ind w:left="709" w:hanging="709"/>
        <w:rPr>
          <w:rFonts w:ascii="Times New Roman" w:hAnsi="Times New Roman"/>
          <w:color w:val="000000" w:themeColor="text1"/>
          <w:sz w:val="24"/>
          <w:szCs w:val="24"/>
          <w:lang w:val="sr-Cyrl-RS"/>
        </w:rPr>
      </w:pPr>
      <w:r w:rsidRPr="000F6A6E">
        <w:rPr>
          <w:rFonts w:ascii="Times New Roman" w:hAnsi="Times New Roman"/>
          <w:color w:val="000000" w:themeColor="text1"/>
          <w:w w:val="100"/>
          <w:kern w:val="0"/>
          <w:sz w:val="24"/>
          <w:szCs w:val="24"/>
          <w:lang w:val="sr-Cyrl-RS"/>
        </w:rPr>
        <w:tab/>
      </w:r>
      <w:r w:rsidR="00821A84" w:rsidRPr="000F6A6E">
        <w:rPr>
          <w:rFonts w:ascii="Times New Roman" w:hAnsi="Times New Roman"/>
          <w:b/>
          <w:bCs/>
          <w:color w:val="000000" w:themeColor="text1"/>
          <w:sz w:val="24"/>
          <w:szCs w:val="24"/>
          <w:lang w:val="sr-Cyrl-RS"/>
        </w:rPr>
        <w:t>Рата отплате</w:t>
      </w:r>
      <w:r w:rsidR="00F760D4" w:rsidRPr="000F6A6E">
        <w:rPr>
          <w:rFonts w:ascii="Times New Roman" w:hAnsi="Times New Roman"/>
          <w:color w:val="000000" w:themeColor="text1"/>
          <w:sz w:val="24"/>
          <w:szCs w:val="24"/>
          <w:lang w:val="sr-Cyrl-RS"/>
        </w:rPr>
        <w:t xml:space="preserve"> </w:t>
      </w:r>
      <w:r w:rsidR="00821A84" w:rsidRPr="000F6A6E">
        <w:rPr>
          <w:rFonts w:ascii="Times New Roman" w:hAnsi="Times New Roman"/>
          <w:color w:val="000000" w:themeColor="text1"/>
          <w:sz w:val="24"/>
          <w:szCs w:val="24"/>
          <w:lang w:val="sr-Cyrl-RS"/>
        </w:rPr>
        <w:t xml:space="preserve">означава сваку заказану рату за отплату Зајмова наведену у Клаузули </w:t>
      </w:r>
      <w:r w:rsidR="00CD67B6" w:rsidRPr="000F6A6E">
        <w:rPr>
          <w:rFonts w:ascii="Times New Roman" w:hAnsi="Times New Roman"/>
          <w:color w:val="000000" w:themeColor="text1"/>
          <w:sz w:val="24"/>
          <w:szCs w:val="24"/>
          <w:lang w:val="sr-Cyrl-RS"/>
        </w:rPr>
        <w:t>6.1</w:t>
      </w:r>
      <w:r w:rsidR="00F760D4" w:rsidRPr="000F6A6E">
        <w:rPr>
          <w:rFonts w:ascii="Times New Roman" w:hAnsi="Times New Roman"/>
          <w:color w:val="000000" w:themeColor="text1"/>
          <w:sz w:val="24"/>
          <w:szCs w:val="24"/>
          <w:lang w:val="sr-Cyrl-RS"/>
        </w:rPr>
        <w:t xml:space="preserve"> (</w:t>
      </w:r>
      <w:r w:rsidR="00821A84" w:rsidRPr="000F6A6E">
        <w:rPr>
          <w:rFonts w:ascii="Times New Roman" w:hAnsi="Times New Roman"/>
          <w:i/>
          <w:color w:val="000000" w:themeColor="text1"/>
          <w:sz w:val="24"/>
          <w:szCs w:val="24"/>
          <w:lang w:val="sr-Cyrl-RS"/>
        </w:rPr>
        <w:t>Опште</w:t>
      </w:r>
      <w:r w:rsidRPr="000F6A6E">
        <w:rPr>
          <w:rFonts w:ascii="Times New Roman" w:hAnsi="Times New Roman"/>
          <w:i/>
          <w:color w:val="000000" w:themeColor="text1"/>
          <w:sz w:val="24"/>
          <w:szCs w:val="24"/>
          <w:lang w:val="sr-Cyrl-RS"/>
        </w:rPr>
        <w:t xml:space="preserve"> одредбе</w:t>
      </w:r>
      <w:r w:rsidR="00F760D4" w:rsidRPr="000F6A6E">
        <w:rPr>
          <w:rFonts w:ascii="Times New Roman" w:hAnsi="Times New Roman"/>
          <w:color w:val="000000" w:themeColor="text1"/>
          <w:sz w:val="24"/>
          <w:szCs w:val="24"/>
          <w:lang w:val="sr-Cyrl-RS"/>
        </w:rPr>
        <w:t>).</w:t>
      </w:r>
    </w:p>
    <w:p w14:paraId="55BCE5CD" w14:textId="77777777" w:rsidR="0042526A" w:rsidRPr="000F6A6E" w:rsidRDefault="0042526A" w:rsidP="00E91F01">
      <w:pPr>
        <w:pStyle w:val="Body1"/>
        <w:widowControl w:val="0"/>
        <w:spacing w:after="0" w:line="240" w:lineRule="auto"/>
        <w:ind w:left="709" w:hanging="709"/>
        <w:rPr>
          <w:rFonts w:ascii="Times New Roman" w:hAnsi="Times New Roman"/>
          <w:color w:val="000000" w:themeColor="text1"/>
          <w:sz w:val="24"/>
          <w:szCs w:val="24"/>
          <w:lang w:val="sr-Cyrl-RS"/>
        </w:rPr>
      </w:pPr>
    </w:p>
    <w:p w14:paraId="4AC8C33D" w14:textId="77777777" w:rsidR="0042526A" w:rsidRPr="000F6A6E" w:rsidRDefault="0042526A" w:rsidP="00E91F01">
      <w:pPr>
        <w:pStyle w:val="Body1"/>
        <w:widowControl w:val="0"/>
        <w:spacing w:after="0" w:line="240" w:lineRule="auto"/>
        <w:ind w:left="709" w:hanging="709"/>
        <w:rPr>
          <w:rFonts w:ascii="Times New Roman" w:hAnsi="Times New Roman"/>
          <w:w w:val="100"/>
          <w:sz w:val="24"/>
          <w:szCs w:val="24"/>
          <w:lang w:val="sr-Cyrl-RS"/>
        </w:rPr>
      </w:pPr>
      <w:r w:rsidRPr="000F6A6E">
        <w:rPr>
          <w:rFonts w:ascii="Times New Roman" w:hAnsi="Times New Roman"/>
          <w:color w:val="000000" w:themeColor="text1"/>
          <w:sz w:val="24"/>
          <w:szCs w:val="24"/>
          <w:lang w:val="sr-Cyrl-RS"/>
        </w:rPr>
        <w:tab/>
      </w:r>
      <w:r w:rsidR="00F644ED" w:rsidRPr="000F6A6E">
        <w:rPr>
          <w:rFonts w:ascii="Times New Roman" w:hAnsi="Times New Roman"/>
          <w:b/>
          <w:w w:val="100"/>
          <w:sz w:val="24"/>
          <w:szCs w:val="24"/>
          <w:lang w:val="sr-Cyrl-RS"/>
        </w:rPr>
        <w:t xml:space="preserve">Заменска базна </w:t>
      </w:r>
      <w:r w:rsidR="00E11E96" w:rsidRPr="000F6A6E">
        <w:rPr>
          <w:rFonts w:ascii="Times New Roman" w:hAnsi="Times New Roman"/>
          <w:b/>
          <w:w w:val="100"/>
          <w:sz w:val="24"/>
          <w:szCs w:val="24"/>
          <w:lang w:val="sr-Cyrl-RS"/>
        </w:rPr>
        <w:t>стопа</w:t>
      </w:r>
      <w:r w:rsidR="00736E7A" w:rsidRPr="000F6A6E">
        <w:rPr>
          <w:rFonts w:ascii="Times New Roman" w:hAnsi="Times New Roman"/>
          <w:w w:val="100"/>
          <w:sz w:val="24"/>
          <w:szCs w:val="24"/>
          <w:lang w:val="sr-Cyrl-RS"/>
        </w:rPr>
        <w:t xml:space="preserve"> </w:t>
      </w:r>
      <w:r w:rsidR="00F644ED" w:rsidRPr="000F6A6E">
        <w:rPr>
          <w:rFonts w:ascii="Times New Roman" w:hAnsi="Times New Roman"/>
          <w:w w:val="100"/>
          <w:sz w:val="24"/>
          <w:szCs w:val="24"/>
          <w:lang w:val="sr-Cyrl-RS"/>
        </w:rPr>
        <w:t>означава базну</w:t>
      </w:r>
      <w:r w:rsidR="00E11E96" w:rsidRPr="000F6A6E">
        <w:rPr>
          <w:rFonts w:ascii="Times New Roman" w:hAnsi="Times New Roman"/>
          <w:w w:val="100"/>
          <w:sz w:val="24"/>
          <w:szCs w:val="24"/>
          <w:lang w:val="sr-Cyrl-RS"/>
        </w:rPr>
        <w:t xml:space="preserve"> стопу која је</w:t>
      </w:r>
      <w:r w:rsidR="00736E7A" w:rsidRPr="000F6A6E">
        <w:rPr>
          <w:rFonts w:ascii="Times New Roman" w:hAnsi="Times New Roman"/>
          <w:w w:val="100"/>
          <w:sz w:val="24"/>
          <w:szCs w:val="24"/>
          <w:lang w:val="sr-Cyrl-RS"/>
        </w:rPr>
        <w:t>:</w:t>
      </w:r>
      <w:r w:rsidRPr="000F6A6E">
        <w:rPr>
          <w:rFonts w:ascii="Times New Roman" w:hAnsi="Times New Roman"/>
          <w:w w:val="100"/>
          <w:sz w:val="24"/>
          <w:szCs w:val="24"/>
          <w:lang w:val="sr-Cyrl-RS"/>
        </w:rPr>
        <w:t xml:space="preserve">  </w:t>
      </w:r>
    </w:p>
    <w:p w14:paraId="12F6C5DE" w14:textId="77777777" w:rsidR="0042526A" w:rsidRPr="000F6A6E" w:rsidRDefault="0042526A" w:rsidP="00E91F01">
      <w:pPr>
        <w:pStyle w:val="Body1"/>
        <w:widowControl w:val="0"/>
        <w:spacing w:after="0" w:line="240" w:lineRule="auto"/>
        <w:ind w:left="709" w:hanging="709"/>
        <w:rPr>
          <w:rFonts w:ascii="Times New Roman" w:hAnsi="Times New Roman"/>
          <w:w w:val="100"/>
          <w:sz w:val="24"/>
          <w:szCs w:val="24"/>
          <w:lang w:val="sr-Cyrl-RS"/>
        </w:rPr>
      </w:pPr>
    </w:p>
    <w:p w14:paraId="20118CCC" w14:textId="77777777" w:rsidR="00736E7A" w:rsidRPr="000F6A6E" w:rsidRDefault="0042526A" w:rsidP="00E91F01">
      <w:pPr>
        <w:pStyle w:val="Body1"/>
        <w:widowControl w:val="0"/>
        <w:spacing w:after="0" w:line="240" w:lineRule="auto"/>
        <w:ind w:left="1418" w:hanging="709"/>
        <w:rPr>
          <w:rFonts w:ascii="Times New Roman" w:hAnsi="Times New Roman"/>
          <w:sz w:val="24"/>
          <w:lang w:val="sr-Cyrl-RS"/>
        </w:rPr>
      </w:pPr>
      <w:r w:rsidRPr="000F6A6E">
        <w:rPr>
          <w:rFonts w:ascii="Times New Roman" w:hAnsi="Times New Roman"/>
          <w:w w:val="100"/>
          <w:sz w:val="24"/>
          <w:szCs w:val="24"/>
          <w:lang w:val="sr-Cyrl-RS"/>
        </w:rPr>
        <w:t>(а)</w:t>
      </w:r>
      <w:r w:rsidRPr="000F6A6E">
        <w:rPr>
          <w:rFonts w:ascii="Times New Roman" w:hAnsi="Times New Roman"/>
          <w:w w:val="100"/>
          <w:sz w:val="24"/>
          <w:szCs w:val="24"/>
          <w:lang w:val="sr-Cyrl-RS"/>
        </w:rPr>
        <w:tab/>
      </w:r>
      <w:r w:rsidR="00540D19" w:rsidRPr="000F6A6E">
        <w:rPr>
          <w:rFonts w:ascii="Times New Roman" w:hAnsi="Times New Roman"/>
          <w:sz w:val="24"/>
          <w:lang w:val="sr-Cyrl-RS"/>
        </w:rPr>
        <w:t xml:space="preserve">званично одређена, номинована или препоручена као заменска стопа </w:t>
      </w:r>
      <w:r w:rsidR="00132080" w:rsidRPr="000F6A6E">
        <w:rPr>
          <w:rFonts w:ascii="Times New Roman" w:hAnsi="Times New Roman"/>
          <w:sz w:val="24"/>
          <w:lang w:val="sr-Cyrl-RS"/>
        </w:rPr>
        <w:t>Котиране стопе</w:t>
      </w:r>
      <w:r w:rsidR="00540D19" w:rsidRPr="000F6A6E">
        <w:rPr>
          <w:rFonts w:ascii="Times New Roman" w:hAnsi="Times New Roman"/>
          <w:sz w:val="24"/>
          <w:lang w:val="sr-Cyrl-RS"/>
        </w:rPr>
        <w:t xml:space="preserve"> од стране</w:t>
      </w:r>
      <w:r w:rsidR="00736E7A" w:rsidRPr="000F6A6E">
        <w:rPr>
          <w:rFonts w:ascii="Times New Roman" w:hAnsi="Times New Roman"/>
          <w:sz w:val="24"/>
          <w:lang w:val="sr-Cyrl-RS"/>
        </w:rPr>
        <w:t>:</w:t>
      </w:r>
    </w:p>
    <w:p w14:paraId="5C533BF5" w14:textId="77777777" w:rsidR="0042526A" w:rsidRPr="000F6A6E" w:rsidRDefault="0042526A" w:rsidP="00E91F01">
      <w:pPr>
        <w:pStyle w:val="Body1"/>
        <w:widowControl w:val="0"/>
        <w:spacing w:after="0" w:line="240" w:lineRule="auto"/>
        <w:ind w:left="1418" w:hanging="709"/>
        <w:rPr>
          <w:rFonts w:ascii="Times New Roman" w:hAnsi="Times New Roman"/>
          <w:sz w:val="24"/>
          <w:lang w:val="sr-Cyrl-RS"/>
        </w:rPr>
      </w:pPr>
    </w:p>
    <w:p w14:paraId="00301BA5" w14:textId="77777777" w:rsidR="00736E7A" w:rsidRPr="000F6A6E" w:rsidRDefault="00816931" w:rsidP="00E91F01">
      <w:pPr>
        <w:pStyle w:val="Body1"/>
        <w:widowControl w:val="0"/>
        <w:spacing w:after="0" w:line="240" w:lineRule="auto"/>
        <w:ind w:left="2127" w:hanging="709"/>
        <w:rPr>
          <w:rFonts w:ascii="Times New Roman" w:hAnsi="Times New Roman"/>
          <w:w w:val="100"/>
          <w:sz w:val="24"/>
          <w:szCs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540D19" w:rsidRPr="000F6A6E">
        <w:rPr>
          <w:rFonts w:ascii="Times New Roman" w:hAnsi="Times New Roman"/>
          <w:w w:val="100"/>
          <w:sz w:val="24"/>
          <w:szCs w:val="24"/>
          <w:lang w:val="sr-Cyrl-RS"/>
        </w:rPr>
        <w:t>администратора т</w:t>
      </w:r>
      <w:r w:rsidR="00132080" w:rsidRPr="000F6A6E">
        <w:rPr>
          <w:rFonts w:ascii="Times New Roman" w:hAnsi="Times New Roman"/>
          <w:w w:val="100"/>
          <w:sz w:val="24"/>
          <w:szCs w:val="24"/>
          <w:lang w:val="sr-Cyrl-RS"/>
        </w:rPr>
        <w:t>е</w:t>
      </w:r>
      <w:r w:rsidR="00736E7A" w:rsidRPr="000F6A6E">
        <w:rPr>
          <w:rFonts w:ascii="Times New Roman" w:hAnsi="Times New Roman"/>
          <w:w w:val="100"/>
          <w:sz w:val="24"/>
          <w:szCs w:val="24"/>
          <w:lang w:val="sr-Cyrl-RS"/>
        </w:rPr>
        <w:t xml:space="preserve"> </w:t>
      </w:r>
      <w:r w:rsidR="00132080" w:rsidRPr="000F6A6E">
        <w:rPr>
          <w:rFonts w:ascii="Times New Roman" w:hAnsi="Times New Roman"/>
          <w:w w:val="100"/>
          <w:sz w:val="24"/>
          <w:szCs w:val="24"/>
          <w:lang w:val="sr-Cyrl-RS"/>
        </w:rPr>
        <w:t>Котиране</w:t>
      </w:r>
      <w:r w:rsidR="00540D19" w:rsidRPr="000F6A6E">
        <w:rPr>
          <w:rFonts w:ascii="Times New Roman" w:hAnsi="Times New Roman"/>
          <w:w w:val="100"/>
          <w:sz w:val="24"/>
          <w:szCs w:val="24"/>
          <w:lang w:val="sr-Cyrl-RS"/>
        </w:rPr>
        <w:t xml:space="preserve"> стопе</w:t>
      </w:r>
      <w:r w:rsidR="00736E7A" w:rsidRPr="000F6A6E">
        <w:rPr>
          <w:rFonts w:ascii="Times New Roman" w:hAnsi="Times New Roman"/>
          <w:w w:val="100"/>
          <w:sz w:val="24"/>
          <w:szCs w:val="24"/>
          <w:lang w:val="sr-Cyrl-RS"/>
        </w:rPr>
        <w:t xml:space="preserve"> (</w:t>
      </w:r>
      <w:r w:rsidR="00540D19" w:rsidRPr="000F6A6E">
        <w:rPr>
          <w:rFonts w:ascii="Times New Roman" w:hAnsi="Times New Roman"/>
          <w:w w:val="100"/>
          <w:sz w:val="24"/>
          <w:szCs w:val="24"/>
          <w:lang w:val="sr-Cyrl-RS"/>
        </w:rPr>
        <w:t xml:space="preserve">под условом да је тржишна и економска ситуација коју та базна стопа процењује иста као и она која се мери </w:t>
      </w:r>
      <w:r w:rsidR="00132080" w:rsidRPr="000F6A6E">
        <w:rPr>
          <w:rFonts w:ascii="Times New Roman" w:hAnsi="Times New Roman"/>
          <w:w w:val="100"/>
          <w:sz w:val="24"/>
          <w:szCs w:val="24"/>
          <w:lang w:val="sr-Cyrl-RS"/>
        </w:rPr>
        <w:t>Котираном стопом</w:t>
      </w:r>
      <w:r w:rsidR="00736E7A" w:rsidRPr="000F6A6E">
        <w:rPr>
          <w:rFonts w:ascii="Times New Roman" w:hAnsi="Times New Roman"/>
          <w:w w:val="100"/>
          <w:sz w:val="24"/>
          <w:szCs w:val="24"/>
          <w:lang w:val="sr-Cyrl-RS"/>
        </w:rPr>
        <w:t xml:space="preserve">); </w:t>
      </w:r>
      <w:r w:rsidR="00540D19" w:rsidRPr="000F6A6E">
        <w:rPr>
          <w:rFonts w:ascii="Times New Roman" w:hAnsi="Times New Roman"/>
          <w:w w:val="100"/>
          <w:sz w:val="24"/>
          <w:szCs w:val="24"/>
          <w:lang w:val="sr-Cyrl-RS"/>
        </w:rPr>
        <w:t>или</w:t>
      </w:r>
    </w:p>
    <w:p w14:paraId="50A14329" w14:textId="77777777" w:rsidR="00816931" w:rsidRPr="000F6A6E" w:rsidRDefault="00816931" w:rsidP="00E91F01">
      <w:pPr>
        <w:pStyle w:val="Body1"/>
        <w:widowControl w:val="0"/>
        <w:spacing w:after="0" w:line="240" w:lineRule="auto"/>
        <w:ind w:left="2127" w:hanging="709"/>
        <w:rPr>
          <w:rFonts w:ascii="Times New Roman" w:hAnsi="Times New Roman"/>
          <w:w w:val="100"/>
          <w:sz w:val="24"/>
          <w:szCs w:val="24"/>
          <w:lang w:val="sr-Cyrl-RS"/>
        </w:rPr>
      </w:pPr>
    </w:p>
    <w:p w14:paraId="559A5AE7" w14:textId="77777777" w:rsidR="00736E7A" w:rsidRPr="000F6A6E" w:rsidRDefault="00816931" w:rsidP="00E91F01">
      <w:pPr>
        <w:pStyle w:val="Body1"/>
        <w:widowControl w:val="0"/>
        <w:spacing w:after="0" w:line="240" w:lineRule="auto"/>
        <w:ind w:left="2127" w:hanging="709"/>
        <w:rPr>
          <w:rFonts w:ascii="Times New Roman" w:hAnsi="Times New Roman"/>
          <w:w w:val="100"/>
          <w:sz w:val="24"/>
          <w:szCs w:val="24"/>
          <w:lang w:val="sr-Cyrl-RS"/>
        </w:rPr>
      </w:pPr>
      <w:r w:rsidRPr="000F6A6E">
        <w:rPr>
          <w:rFonts w:ascii="Times New Roman" w:hAnsi="Times New Roman"/>
          <w:w w:val="100"/>
          <w:sz w:val="24"/>
          <w:szCs w:val="24"/>
          <w:lang w:val="sr-Cyrl-RS"/>
        </w:rPr>
        <w:t>(ii)</w:t>
      </w:r>
      <w:r w:rsidRPr="000F6A6E">
        <w:rPr>
          <w:rFonts w:ascii="Times New Roman" w:hAnsi="Times New Roman"/>
          <w:w w:val="100"/>
          <w:sz w:val="24"/>
          <w:szCs w:val="24"/>
          <w:lang w:val="sr-Cyrl-RS"/>
        </w:rPr>
        <w:tab/>
      </w:r>
      <w:r w:rsidR="00540D19" w:rsidRPr="000F6A6E">
        <w:rPr>
          <w:rFonts w:ascii="Times New Roman" w:hAnsi="Times New Roman"/>
          <w:w w:val="100"/>
          <w:sz w:val="24"/>
          <w:szCs w:val="24"/>
          <w:lang w:val="sr-Cyrl-RS"/>
        </w:rPr>
        <w:t>било ког Истакнутог тела за именовање</w:t>
      </w:r>
      <w:r w:rsidR="00736E7A" w:rsidRPr="000F6A6E">
        <w:rPr>
          <w:rFonts w:ascii="Times New Roman" w:hAnsi="Times New Roman"/>
          <w:w w:val="100"/>
          <w:sz w:val="24"/>
          <w:szCs w:val="24"/>
          <w:lang w:val="sr-Cyrl-RS"/>
        </w:rPr>
        <w:t>,</w:t>
      </w:r>
    </w:p>
    <w:p w14:paraId="1D9E446F" w14:textId="77777777" w:rsidR="00816931" w:rsidRPr="000F6A6E" w:rsidRDefault="00816931" w:rsidP="00E91F01">
      <w:pPr>
        <w:pStyle w:val="Body1"/>
        <w:widowControl w:val="0"/>
        <w:spacing w:after="0" w:line="240" w:lineRule="auto"/>
        <w:ind w:left="2127" w:hanging="709"/>
        <w:rPr>
          <w:rFonts w:ascii="Times New Roman" w:hAnsi="Times New Roman"/>
          <w:w w:val="100"/>
          <w:sz w:val="24"/>
          <w:szCs w:val="24"/>
          <w:lang w:val="sr-Cyrl-RS"/>
        </w:rPr>
      </w:pPr>
    </w:p>
    <w:p w14:paraId="5BB41B1B" w14:textId="77777777" w:rsidR="00736E7A" w:rsidRPr="000F6A6E" w:rsidRDefault="00816931" w:rsidP="00E91F01">
      <w:pPr>
        <w:pStyle w:val="Body2"/>
        <w:widowControl w:val="0"/>
        <w:spacing w:after="0" w:line="240" w:lineRule="auto"/>
        <w:ind w:left="1418" w:hanging="709"/>
        <w:rPr>
          <w:rFonts w:ascii="Times New Roman" w:hAnsi="Times New Roman"/>
          <w:w w:val="100"/>
          <w:sz w:val="24"/>
          <w:szCs w:val="24"/>
          <w:lang w:val="sr-Cyrl-RS"/>
        </w:rPr>
      </w:pPr>
      <w:r w:rsidRPr="000F6A6E">
        <w:rPr>
          <w:rFonts w:ascii="Times New Roman" w:hAnsi="Times New Roman"/>
          <w:w w:val="100"/>
          <w:sz w:val="24"/>
          <w:szCs w:val="24"/>
          <w:lang w:val="sr-Cyrl-RS"/>
        </w:rPr>
        <w:tab/>
      </w:r>
      <w:r w:rsidR="00F644ED" w:rsidRPr="000F6A6E">
        <w:rPr>
          <w:rFonts w:ascii="Times New Roman" w:hAnsi="Times New Roman"/>
          <w:w w:val="100"/>
          <w:sz w:val="24"/>
          <w:szCs w:val="24"/>
          <w:lang w:val="sr-Cyrl-RS"/>
        </w:rPr>
        <w:t>и уколико су замене, у релевантно време,</w:t>
      </w:r>
      <w:r w:rsidR="00736E7A" w:rsidRPr="000F6A6E">
        <w:rPr>
          <w:rFonts w:ascii="Times New Roman" w:hAnsi="Times New Roman"/>
          <w:w w:val="100"/>
          <w:sz w:val="24"/>
          <w:szCs w:val="24"/>
          <w:lang w:val="sr-Cyrl-RS"/>
        </w:rPr>
        <w:t xml:space="preserve"> </w:t>
      </w:r>
      <w:r w:rsidR="00F644ED" w:rsidRPr="000F6A6E">
        <w:rPr>
          <w:rFonts w:ascii="Times New Roman" w:hAnsi="Times New Roman"/>
          <w:w w:val="100"/>
          <w:sz w:val="24"/>
          <w:szCs w:val="24"/>
          <w:lang w:val="sr-Cyrl-RS"/>
        </w:rPr>
        <w:t>званично одређене</w:t>
      </w:r>
      <w:r w:rsidR="00736E7A" w:rsidRPr="000F6A6E">
        <w:rPr>
          <w:rFonts w:ascii="Times New Roman" w:hAnsi="Times New Roman"/>
          <w:w w:val="100"/>
          <w:sz w:val="24"/>
          <w:szCs w:val="24"/>
          <w:lang w:val="sr-Cyrl-RS"/>
        </w:rPr>
        <w:t xml:space="preserve">, </w:t>
      </w:r>
      <w:r w:rsidR="00F644ED" w:rsidRPr="000F6A6E">
        <w:rPr>
          <w:rFonts w:ascii="Times New Roman" w:hAnsi="Times New Roman"/>
          <w:w w:val="100"/>
          <w:sz w:val="24"/>
          <w:szCs w:val="24"/>
          <w:lang w:val="sr-Cyrl-RS"/>
        </w:rPr>
        <w:t xml:space="preserve">номиноване </w:t>
      </w:r>
      <w:r w:rsidR="00F644ED" w:rsidRPr="000F6A6E">
        <w:rPr>
          <w:rFonts w:ascii="Times New Roman" w:hAnsi="Times New Roman"/>
          <w:w w:val="100"/>
          <w:sz w:val="24"/>
          <w:szCs w:val="24"/>
          <w:lang w:val="sr-Cyrl-RS"/>
        </w:rPr>
        <w:lastRenderedPageBreak/>
        <w:t>или препоручене по основу оба наведена става, „Заменска базна стопа</w:t>
      </w:r>
      <w:r w:rsidR="00F644ED" w:rsidRPr="000F6A6E">
        <w:rPr>
          <w:rFonts w:ascii="Times New Roman" w:hAnsi="Times New Roman"/>
          <w:sz w:val="24"/>
          <w:szCs w:val="24"/>
          <w:lang w:val="sr-Cyrl-RS"/>
        </w:rPr>
        <w:t>ˮ</w:t>
      </w:r>
      <w:r w:rsidR="00736E7A" w:rsidRPr="000F6A6E">
        <w:rPr>
          <w:rFonts w:ascii="Times New Roman" w:hAnsi="Times New Roman"/>
          <w:w w:val="100"/>
          <w:sz w:val="24"/>
          <w:szCs w:val="24"/>
          <w:lang w:val="sr-Cyrl-RS"/>
        </w:rPr>
        <w:t xml:space="preserve"> </w:t>
      </w:r>
      <w:r w:rsidR="00F644ED" w:rsidRPr="000F6A6E">
        <w:rPr>
          <w:rFonts w:ascii="Times New Roman" w:hAnsi="Times New Roman"/>
          <w:w w:val="100"/>
          <w:sz w:val="24"/>
          <w:szCs w:val="24"/>
          <w:lang w:val="sr-Cyrl-RS"/>
        </w:rPr>
        <w:t>ће бити замена по основу става</w:t>
      </w:r>
      <w:r w:rsidR="00736E7A" w:rsidRPr="000F6A6E">
        <w:rPr>
          <w:rFonts w:ascii="Times New Roman" w:hAnsi="Times New Roman"/>
          <w:w w:val="100"/>
          <w:sz w:val="24"/>
          <w:szCs w:val="24"/>
          <w:lang w:val="sr-Cyrl-RS"/>
        </w:rPr>
        <w:t xml:space="preserve"> (ii) </w:t>
      </w:r>
      <w:r w:rsidR="00F644ED" w:rsidRPr="000F6A6E">
        <w:rPr>
          <w:rFonts w:ascii="Times New Roman" w:hAnsi="Times New Roman"/>
          <w:w w:val="100"/>
          <w:sz w:val="24"/>
          <w:szCs w:val="24"/>
          <w:lang w:val="sr-Cyrl-RS"/>
        </w:rPr>
        <w:t>горе</w:t>
      </w:r>
      <w:r w:rsidR="00736E7A" w:rsidRPr="000F6A6E">
        <w:rPr>
          <w:rFonts w:ascii="Times New Roman" w:hAnsi="Times New Roman"/>
          <w:w w:val="100"/>
          <w:sz w:val="24"/>
          <w:szCs w:val="24"/>
          <w:lang w:val="sr-Cyrl-RS"/>
        </w:rPr>
        <w:t xml:space="preserve">; </w:t>
      </w:r>
    </w:p>
    <w:p w14:paraId="2780D146" w14:textId="77777777" w:rsidR="00816931" w:rsidRPr="000F6A6E" w:rsidRDefault="00816931" w:rsidP="00E91F01">
      <w:pPr>
        <w:pStyle w:val="Body2"/>
        <w:widowControl w:val="0"/>
        <w:spacing w:after="0" w:line="240" w:lineRule="auto"/>
        <w:ind w:left="1418" w:hanging="709"/>
        <w:rPr>
          <w:rFonts w:ascii="Times New Roman" w:hAnsi="Times New Roman"/>
          <w:w w:val="100"/>
          <w:sz w:val="24"/>
          <w:szCs w:val="24"/>
          <w:lang w:val="sr-Cyrl-RS"/>
        </w:rPr>
      </w:pPr>
    </w:p>
    <w:p w14:paraId="13E92494" w14:textId="77777777" w:rsidR="00736E7A" w:rsidRPr="000F6A6E" w:rsidRDefault="00816931" w:rsidP="00E91F01">
      <w:pPr>
        <w:pStyle w:val="Body2"/>
        <w:widowControl w:val="0"/>
        <w:spacing w:after="0" w:line="240" w:lineRule="auto"/>
        <w:ind w:left="1418" w:hanging="709"/>
        <w:rPr>
          <w:rFonts w:ascii="Times New Roman" w:hAnsi="Times New Roman"/>
          <w:sz w:val="24"/>
          <w:lang w:val="sr-Cyrl-RS"/>
        </w:rPr>
      </w:pPr>
      <w:r w:rsidRPr="000F6A6E">
        <w:rPr>
          <w:rFonts w:ascii="Times New Roman" w:hAnsi="Times New Roman"/>
          <w:w w:val="100"/>
          <w:sz w:val="24"/>
          <w:szCs w:val="24"/>
          <w:lang w:val="sr-Cyrl-RS"/>
        </w:rPr>
        <w:t>(б)</w:t>
      </w:r>
      <w:r w:rsidRPr="000F6A6E">
        <w:rPr>
          <w:rFonts w:ascii="Times New Roman" w:hAnsi="Times New Roman"/>
          <w:w w:val="100"/>
          <w:sz w:val="24"/>
          <w:szCs w:val="24"/>
          <w:lang w:val="sr-Cyrl-RS"/>
        </w:rPr>
        <w:tab/>
      </w:r>
      <w:r w:rsidR="00E30B17" w:rsidRPr="000F6A6E">
        <w:rPr>
          <w:rFonts w:ascii="Times New Roman" w:hAnsi="Times New Roman"/>
          <w:sz w:val="24"/>
          <w:lang w:val="sr-Cyrl-RS"/>
        </w:rPr>
        <w:t>по мишљењу Већинских зајмодаваца и Зајмопримца</w:t>
      </w:r>
      <w:r w:rsidR="00736E7A" w:rsidRPr="000F6A6E">
        <w:rPr>
          <w:rFonts w:ascii="Times New Roman" w:hAnsi="Times New Roman"/>
          <w:sz w:val="24"/>
          <w:lang w:val="sr-Cyrl-RS"/>
        </w:rPr>
        <w:t xml:space="preserve">, </w:t>
      </w:r>
      <w:r w:rsidR="00E30B17" w:rsidRPr="000F6A6E">
        <w:rPr>
          <w:rFonts w:ascii="Times New Roman" w:hAnsi="Times New Roman"/>
          <w:sz w:val="24"/>
          <w:lang w:val="sr-Cyrl-RS"/>
        </w:rPr>
        <w:t>опште прихваћена на међународном или било ком релевантном домаћем тржишту синдицираних зајмова</w:t>
      </w:r>
      <w:r w:rsidR="00736E7A" w:rsidRPr="000F6A6E">
        <w:rPr>
          <w:rFonts w:ascii="Times New Roman" w:hAnsi="Times New Roman"/>
          <w:sz w:val="24"/>
          <w:lang w:val="sr-Cyrl-RS"/>
        </w:rPr>
        <w:t xml:space="preserve"> </w:t>
      </w:r>
      <w:r w:rsidR="00E30B17" w:rsidRPr="000F6A6E">
        <w:rPr>
          <w:rFonts w:ascii="Times New Roman" w:hAnsi="Times New Roman"/>
          <w:sz w:val="24"/>
          <w:lang w:val="sr-Cyrl-RS"/>
        </w:rPr>
        <w:t>као адекватан следбеник т</w:t>
      </w:r>
      <w:r w:rsidR="00132080" w:rsidRPr="000F6A6E">
        <w:rPr>
          <w:rFonts w:ascii="Times New Roman" w:hAnsi="Times New Roman"/>
          <w:sz w:val="24"/>
          <w:lang w:val="sr-Cyrl-RS"/>
        </w:rPr>
        <w:t>е</w:t>
      </w:r>
      <w:r w:rsidR="00E30B17" w:rsidRPr="000F6A6E">
        <w:rPr>
          <w:rFonts w:ascii="Times New Roman" w:hAnsi="Times New Roman"/>
          <w:sz w:val="24"/>
          <w:lang w:val="sr-Cyrl-RS"/>
        </w:rPr>
        <w:t xml:space="preserve"> </w:t>
      </w:r>
      <w:r w:rsidR="00132080" w:rsidRPr="000F6A6E">
        <w:rPr>
          <w:rFonts w:ascii="Times New Roman" w:hAnsi="Times New Roman"/>
          <w:sz w:val="24"/>
          <w:lang w:val="sr-Cyrl-RS"/>
        </w:rPr>
        <w:t>Котиране</w:t>
      </w:r>
      <w:r w:rsidR="00E30B17" w:rsidRPr="000F6A6E">
        <w:rPr>
          <w:rFonts w:ascii="Times New Roman" w:hAnsi="Times New Roman"/>
          <w:sz w:val="24"/>
          <w:lang w:val="sr-Cyrl-RS"/>
        </w:rPr>
        <w:t xml:space="preserve"> стопе; или</w:t>
      </w:r>
    </w:p>
    <w:p w14:paraId="722CF371" w14:textId="77777777" w:rsidR="00816931" w:rsidRPr="000F6A6E" w:rsidRDefault="00816931" w:rsidP="00E91F01">
      <w:pPr>
        <w:pStyle w:val="Body2"/>
        <w:widowControl w:val="0"/>
        <w:spacing w:after="0" w:line="240" w:lineRule="auto"/>
        <w:ind w:left="1418" w:hanging="709"/>
        <w:rPr>
          <w:rFonts w:ascii="Times New Roman" w:hAnsi="Times New Roman"/>
          <w:sz w:val="24"/>
          <w:lang w:val="sr-Cyrl-RS"/>
        </w:rPr>
      </w:pPr>
    </w:p>
    <w:p w14:paraId="4184204D" w14:textId="77777777" w:rsidR="00736E7A" w:rsidRPr="000F6A6E" w:rsidRDefault="00816931" w:rsidP="00E91F01">
      <w:pPr>
        <w:pStyle w:val="Body2"/>
        <w:widowControl w:val="0"/>
        <w:spacing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E30B17" w:rsidRPr="000F6A6E">
        <w:rPr>
          <w:rFonts w:ascii="Times New Roman" w:hAnsi="Times New Roman"/>
          <w:sz w:val="24"/>
          <w:lang w:val="sr-Cyrl-RS"/>
        </w:rPr>
        <w:t>по мишљењу Већинских зајмодаваца и Зајмопримца</w:t>
      </w:r>
      <w:r w:rsidR="00736E7A" w:rsidRPr="000F6A6E">
        <w:rPr>
          <w:rFonts w:ascii="Times New Roman" w:hAnsi="Times New Roman"/>
          <w:sz w:val="24"/>
          <w:lang w:val="sr-Cyrl-RS"/>
        </w:rPr>
        <w:t xml:space="preserve">, </w:t>
      </w:r>
      <w:r w:rsidR="00E30B17" w:rsidRPr="000F6A6E">
        <w:rPr>
          <w:rFonts w:ascii="Times New Roman" w:hAnsi="Times New Roman"/>
          <w:sz w:val="24"/>
          <w:lang w:val="sr-Cyrl-RS"/>
        </w:rPr>
        <w:t>адекватан следбеник т</w:t>
      </w:r>
      <w:r w:rsidR="00132080" w:rsidRPr="000F6A6E">
        <w:rPr>
          <w:rFonts w:ascii="Times New Roman" w:hAnsi="Times New Roman"/>
          <w:sz w:val="24"/>
          <w:lang w:val="sr-Cyrl-RS"/>
        </w:rPr>
        <w:t>е</w:t>
      </w:r>
      <w:r w:rsidR="00E30B17" w:rsidRPr="000F6A6E">
        <w:rPr>
          <w:rFonts w:ascii="Times New Roman" w:hAnsi="Times New Roman"/>
          <w:sz w:val="24"/>
          <w:lang w:val="sr-Cyrl-RS"/>
        </w:rPr>
        <w:t xml:space="preserve"> </w:t>
      </w:r>
      <w:r w:rsidR="00132080" w:rsidRPr="000F6A6E">
        <w:rPr>
          <w:rFonts w:ascii="Times New Roman" w:hAnsi="Times New Roman"/>
          <w:sz w:val="24"/>
          <w:lang w:val="sr-Cyrl-RS"/>
        </w:rPr>
        <w:t>Котиране</w:t>
      </w:r>
      <w:r w:rsidR="00E30B17" w:rsidRPr="000F6A6E">
        <w:rPr>
          <w:rFonts w:ascii="Times New Roman" w:hAnsi="Times New Roman"/>
          <w:sz w:val="24"/>
          <w:lang w:val="sr-Cyrl-RS"/>
        </w:rPr>
        <w:t xml:space="preserve"> стопе</w:t>
      </w:r>
      <w:r w:rsidR="00736E7A" w:rsidRPr="000F6A6E">
        <w:rPr>
          <w:rFonts w:ascii="Times New Roman" w:hAnsi="Times New Roman"/>
          <w:sz w:val="24"/>
          <w:lang w:val="sr-Cyrl-RS"/>
        </w:rPr>
        <w:t>.</w:t>
      </w:r>
    </w:p>
    <w:p w14:paraId="04D7F355" w14:textId="77777777" w:rsidR="00816931" w:rsidRPr="000F6A6E" w:rsidRDefault="00816931" w:rsidP="00E91F01">
      <w:pPr>
        <w:pStyle w:val="Body2"/>
        <w:widowControl w:val="0"/>
        <w:spacing w:after="0" w:line="240" w:lineRule="auto"/>
        <w:ind w:left="1418" w:hanging="709"/>
        <w:rPr>
          <w:rFonts w:ascii="Times New Roman" w:hAnsi="Times New Roman"/>
          <w:b/>
          <w:sz w:val="24"/>
          <w:lang w:val="sr-Cyrl-RS"/>
        </w:rPr>
      </w:pPr>
    </w:p>
    <w:p w14:paraId="6B9EB0AF" w14:textId="77777777" w:rsidR="00736E7A" w:rsidRPr="000F6A6E" w:rsidRDefault="00816931"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3264C8" w:rsidRPr="000F6A6E">
        <w:rPr>
          <w:rFonts w:ascii="Times New Roman" w:hAnsi="Times New Roman"/>
          <w:b/>
          <w:sz w:val="24"/>
          <w:lang w:val="sr-Cyrl-RS"/>
        </w:rPr>
        <w:t>Представник</w:t>
      </w:r>
      <w:r w:rsidR="00736E7A" w:rsidRPr="000F6A6E">
        <w:rPr>
          <w:rFonts w:ascii="Times New Roman" w:hAnsi="Times New Roman"/>
          <w:sz w:val="24"/>
          <w:lang w:val="sr-Cyrl-RS"/>
        </w:rPr>
        <w:t xml:space="preserve"> </w:t>
      </w:r>
      <w:r w:rsidR="003264C8" w:rsidRPr="000F6A6E">
        <w:rPr>
          <w:rFonts w:ascii="Times New Roman" w:hAnsi="Times New Roman"/>
          <w:sz w:val="24"/>
          <w:lang w:val="sr-Cyrl-RS"/>
        </w:rPr>
        <w:t>означава било ког делегата</w:t>
      </w:r>
      <w:r w:rsidR="00736E7A" w:rsidRPr="000F6A6E">
        <w:rPr>
          <w:rFonts w:ascii="Times New Roman" w:hAnsi="Times New Roman"/>
          <w:sz w:val="24"/>
          <w:lang w:val="sr-Cyrl-RS"/>
        </w:rPr>
        <w:t xml:space="preserve">, </w:t>
      </w:r>
      <w:r w:rsidR="003264C8" w:rsidRPr="000F6A6E">
        <w:rPr>
          <w:rFonts w:ascii="Times New Roman" w:hAnsi="Times New Roman"/>
          <w:sz w:val="24"/>
          <w:lang w:val="sr-Cyrl-RS"/>
        </w:rPr>
        <w:t>агента</w:t>
      </w:r>
      <w:r w:rsidR="00736E7A" w:rsidRPr="000F6A6E">
        <w:rPr>
          <w:rFonts w:ascii="Times New Roman" w:hAnsi="Times New Roman"/>
          <w:sz w:val="24"/>
          <w:lang w:val="sr-Cyrl-RS"/>
        </w:rPr>
        <w:t xml:space="preserve">, </w:t>
      </w:r>
      <w:r w:rsidR="003264C8" w:rsidRPr="000F6A6E">
        <w:rPr>
          <w:rFonts w:ascii="Times New Roman" w:hAnsi="Times New Roman"/>
          <w:sz w:val="24"/>
          <w:lang w:val="sr-Cyrl-RS"/>
        </w:rPr>
        <w:t>менаџера</w:t>
      </w:r>
      <w:r w:rsidR="00736E7A" w:rsidRPr="000F6A6E">
        <w:rPr>
          <w:rFonts w:ascii="Times New Roman" w:hAnsi="Times New Roman"/>
          <w:sz w:val="24"/>
          <w:lang w:val="sr-Cyrl-RS"/>
        </w:rPr>
        <w:t xml:space="preserve">, </w:t>
      </w:r>
      <w:r w:rsidR="003264C8" w:rsidRPr="000F6A6E">
        <w:rPr>
          <w:rFonts w:ascii="Times New Roman" w:hAnsi="Times New Roman"/>
          <w:sz w:val="24"/>
          <w:lang w:val="sr-Cyrl-RS"/>
        </w:rPr>
        <w:t>администратора</w:t>
      </w:r>
      <w:r w:rsidR="00736E7A" w:rsidRPr="000F6A6E">
        <w:rPr>
          <w:rFonts w:ascii="Times New Roman" w:hAnsi="Times New Roman"/>
          <w:sz w:val="24"/>
          <w:lang w:val="sr-Cyrl-RS"/>
        </w:rPr>
        <w:t xml:space="preserve">, </w:t>
      </w:r>
      <w:r w:rsidR="003264C8" w:rsidRPr="000F6A6E">
        <w:rPr>
          <w:rFonts w:ascii="Times New Roman" w:hAnsi="Times New Roman"/>
          <w:sz w:val="24"/>
          <w:lang w:val="sr-Cyrl-RS"/>
        </w:rPr>
        <w:t>кандидата</w:t>
      </w:r>
      <w:r w:rsidR="00736E7A" w:rsidRPr="000F6A6E">
        <w:rPr>
          <w:rFonts w:ascii="Times New Roman" w:hAnsi="Times New Roman"/>
          <w:sz w:val="24"/>
          <w:lang w:val="sr-Cyrl-RS"/>
        </w:rPr>
        <w:t xml:space="preserve">, </w:t>
      </w:r>
      <w:r w:rsidR="003264C8" w:rsidRPr="000F6A6E">
        <w:rPr>
          <w:rFonts w:ascii="Times New Roman" w:hAnsi="Times New Roman"/>
          <w:sz w:val="24"/>
          <w:lang w:val="sr-Cyrl-RS"/>
        </w:rPr>
        <w:t>адвоката</w:t>
      </w:r>
      <w:r w:rsidR="00736E7A" w:rsidRPr="000F6A6E">
        <w:rPr>
          <w:rFonts w:ascii="Times New Roman" w:hAnsi="Times New Roman"/>
          <w:sz w:val="24"/>
          <w:lang w:val="sr-Cyrl-RS"/>
        </w:rPr>
        <w:t xml:space="preserve">, </w:t>
      </w:r>
      <w:r w:rsidR="003264C8" w:rsidRPr="000F6A6E">
        <w:rPr>
          <w:rFonts w:ascii="Times New Roman" w:hAnsi="Times New Roman"/>
          <w:sz w:val="24"/>
          <w:lang w:val="sr-Cyrl-RS"/>
        </w:rPr>
        <w:t>повереника или депозитара</w:t>
      </w:r>
      <w:r w:rsidR="00736E7A" w:rsidRPr="000F6A6E">
        <w:rPr>
          <w:rFonts w:ascii="Times New Roman" w:hAnsi="Times New Roman"/>
          <w:sz w:val="24"/>
          <w:lang w:val="sr-Cyrl-RS"/>
        </w:rPr>
        <w:t>.</w:t>
      </w:r>
    </w:p>
    <w:p w14:paraId="41ED1B3E" w14:textId="77777777" w:rsidR="00816931" w:rsidRPr="000F6A6E" w:rsidRDefault="00816931" w:rsidP="00E91F01">
      <w:pPr>
        <w:widowControl w:val="0"/>
        <w:spacing w:before="0" w:after="0" w:line="240" w:lineRule="auto"/>
        <w:ind w:left="709" w:hanging="709"/>
        <w:rPr>
          <w:rFonts w:ascii="Times New Roman" w:hAnsi="Times New Roman"/>
          <w:b/>
          <w:sz w:val="24"/>
          <w:lang w:val="sr-Cyrl-RS"/>
        </w:rPr>
      </w:pPr>
    </w:p>
    <w:p w14:paraId="403AE221" w14:textId="77777777" w:rsidR="00BD7FC1" w:rsidRPr="000F6A6E" w:rsidRDefault="00816931"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t>Санкционисана активност</w:t>
      </w:r>
      <w:r w:rsidR="00BD7FC1" w:rsidRPr="000F6A6E">
        <w:rPr>
          <w:rFonts w:ascii="Times New Roman" w:hAnsi="Times New Roman"/>
          <w:sz w:val="24"/>
          <w:lang w:val="sr-Cyrl-RS"/>
        </w:rPr>
        <w:t xml:space="preserve"> </w:t>
      </w:r>
      <w:r w:rsidR="00A95355" w:rsidRPr="000F6A6E">
        <w:rPr>
          <w:rFonts w:ascii="Times New Roman" w:hAnsi="Times New Roman"/>
          <w:sz w:val="24"/>
          <w:lang w:val="sr-Cyrl-RS"/>
        </w:rPr>
        <w:t>означава било који услов или активност која</w:t>
      </w:r>
      <w:r w:rsidR="008E2761" w:rsidRPr="000F6A6E">
        <w:rPr>
          <w:rFonts w:ascii="Times New Roman" w:hAnsi="Times New Roman"/>
          <w:sz w:val="24"/>
          <w:lang w:val="sr-Cyrl-RS"/>
        </w:rPr>
        <w:t xml:space="preserve">, </w:t>
      </w:r>
      <w:r w:rsidR="00A95355" w:rsidRPr="000F6A6E">
        <w:rPr>
          <w:rFonts w:ascii="Times New Roman" w:hAnsi="Times New Roman"/>
          <w:sz w:val="24"/>
          <w:lang w:val="sr-Cyrl-RS"/>
        </w:rPr>
        <w:t>уколико би у њој учествовала особа</w:t>
      </w:r>
      <w:r w:rsidR="008E2761" w:rsidRPr="000F6A6E">
        <w:rPr>
          <w:rFonts w:ascii="Times New Roman" w:hAnsi="Times New Roman"/>
          <w:sz w:val="24"/>
          <w:lang w:val="sr-Cyrl-RS"/>
        </w:rPr>
        <w:t xml:space="preserve">, </w:t>
      </w:r>
      <w:r w:rsidR="00A95355" w:rsidRPr="000F6A6E">
        <w:rPr>
          <w:rFonts w:ascii="Times New Roman" w:hAnsi="Times New Roman"/>
          <w:sz w:val="24"/>
          <w:lang w:val="sr-Cyrl-RS"/>
        </w:rPr>
        <w:t>може резултирати</w:t>
      </w:r>
      <w:r w:rsidR="008E2761" w:rsidRPr="000F6A6E">
        <w:rPr>
          <w:rFonts w:ascii="Times New Roman" w:hAnsi="Times New Roman"/>
          <w:sz w:val="24"/>
          <w:lang w:val="sr-Cyrl-RS"/>
        </w:rPr>
        <w:t xml:space="preserve"> (i) </w:t>
      </w:r>
      <w:r w:rsidR="00A95355" w:rsidRPr="000F6A6E">
        <w:rPr>
          <w:rFonts w:ascii="Times New Roman" w:hAnsi="Times New Roman"/>
          <w:sz w:val="24"/>
          <w:lang w:val="sr-Cyrl-RS"/>
        </w:rPr>
        <w:t>изрицањем Санкција против особе која учествује у таквој активности или коју описује такав услов или</w:t>
      </w:r>
      <w:r w:rsidR="008E2761" w:rsidRPr="000F6A6E">
        <w:rPr>
          <w:rFonts w:ascii="Times New Roman" w:hAnsi="Times New Roman"/>
          <w:sz w:val="24"/>
          <w:lang w:val="sr-Cyrl-RS"/>
        </w:rPr>
        <w:t xml:space="preserve"> (ii) </w:t>
      </w:r>
      <w:r w:rsidR="00A95355" w:rsidRPr="000F6A6E">
        <w:rPr>
          <w:rFonts w:ascii="Times New Roman" w:hAnsi="Times New Roman"/>
          <w:sz w:val="24"/>
          <w:lang w:val="sr-Cyrl-RS"/>
        </w:rPr>
        <w:t>изрицањем било којих других мера санкција</w:t>
      </w:r>
      <w:r w:rsidR="00BD7FC1" w:rsidRPr="000F6A6E">
        <w:rPr>
          <w:rFonts w:ascii="Times New Roman" w:hAnsi="Times New Roman"/>
          <w:sz w:val="24"/>
          <w:lang w:val="sr-Cyrl-RS"/>
        </w:rPr>
        <w:t>.</w:t>
      </w:r>
    </w:p>
    <w:p w14:paraId="2E01E634" w14:textId="77777777" w:rsidR="00816931" w:rsidRPr="000F6A6E" w:rsidRDefault="00816931" w:rsidP="00E91F01">
      <w:pPr>
        <w:widowControl w:val="0"/>
        <w:spacing w:before="0" w:after="0" w:line="240" w:lineRule="auto"/>
        <w:ind w:left="709" w:hanging="709"/>
        <w:rPr>
          <w:rFonts w:ascii="Times New Roman" w:hAnsi="Times New Roman"/>
          <w:sz w:val="24"/>
          <w:lang w:val="sr-Cyrl-RS"/>
        </w:rPr>
      </w:pPr>
    </w:p>
    <w:p w14:paraId="19E9270B" w14:textId="77777777" w:rsidR="00D858BC" w:rsidRPr="000F6A6E" w:rsidRDefault="00816931"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Pr="000F6A6E">
        <w:rPr>
          <w:rFonts w:ascii="Times New Roman" w:hAnsi="Times New Roman"/>
          <w:b/>
          <w:sz w:val="24"/>
          <w:lang w:val="sr-Cyrl-RS"/>
        </w:rPr>
        <w:t>Санкционисана држава</w:t>
      </w:r>
      <w:r w:rsidR="00D858BC" w:rsidRPr="000F6A6E">
        <w:rPr>
          <w:rFonts w:ascii="Times New Roman" w:hAnsi="Times New Roman"/>
          <w:b/>
          <w:sz w:val="24"/>
          <w:lang w:val="sr-Cyrl-RS"/>
        </w:rPr>
        <w:t xml:space="preserve"> </w:t>
      </w:r>
      <w:r w:rsidR="006675AF" w:rsidRPr="000F6A6E">
        <w:rPr>
          <w:rFonts w:ascii="Times New Roman" w:hAnsi="Times New Roman"/>
          <w:sz w:val="24"/>
          <w:lang w:val="sr-Cyrl-RS"/>
        </w:rPr>
        <w:t>означава било коју</w:t>
      </w:r>
      <w:r w:rsidR="00BD7FC1" w:rsidRPr="000F6A6E">
        <w:rPr>
          <w:rFonts w:ascii="Times New Roman" w:hAnsi="Times New Roman"/>
          <w:sz w:val="24"/>
          <w:lang w:val="sr-Cyrl-RS"/>
        </w:rPr>
        <w:t xml:space="preserve"> </w:t>
      </w:r>
      <w:r w:rsidR="006675AF" w:rsidRPr="000F6A6E">
        <w:rPr>
          <w:rFonts w:ascii="Times New Roman" w:hAnsi="Times New Roman"/>
          <w:sz w:val="24"/>
          <w:lang w:val="sr-Cyrl-RS"/>
        </w:rPr>
        <w:t>државу или територију која је</w:t>
      </w:r>
      <w:r w:rsidR="00BD7FC1" w:rsidRPr="000F6A6E">
        <w:rPr>
          <w:rFonts w:ascii="Times New Roman" w:hAnsi="Times New Roman"/>
          <w:sz w:val="24"/>
          <w:lang w:val="sr-Cyrl-RS"/>
        </w:rPr>
        <w:t xml:space="preserve">, </w:t>
      </w:r>
      <w:r w:rsidR="006675AF" w:rsidRPr="000F6A6E">
        <w:rPr>
          <w:rFonts w:ascii="Times New Roman" w:hAnsi="Times New Roman"/>
          <w:sz w:val="24"/>
          <w:lang w:val="sr-Cyrl-RS"/>
        </w:rPr>
        <w:t>или чија је влада</w:t>
      </w:r>
      <w:r w:rsidR="00BD7FC1" w:rsidRPr="000F6A6E">
        <w:rPr>
          <w:rFonts w:ascii="Times New Roman" w:hAnsi="Times New Roman"/>
          <w:sz w:val="24"/>
          <w:lang w:val="sr-Cyrl-RS"/>
        </w:rPr>
        <w:t xml:space="preserve">, </w:t>
      </w:r>
      <w:r w:rsidR="006675AF" w:rsidRPr="000F6A6E">
        <w:rPr>
          <w:rFonts w:ascii="Times New Roman" w:hAnsi="Times New Roman"/>
          <w:sz w:val="24"/>
          <w:lang w:val="sr-Cyrl-RS"/>
        </w:rPr>
        <w:t>мета Санкција које широко забрањују послове са таквом владом, државом или територијом</w:t>
      </w:r>
      <w:r w:rsidR="00D858BC" w:rsidRPr="000F6A6E">
        <w:rPr>
          <w:rFonts w:ascii="Times New Roman" w:hAnsi="Times New Roman"/>
          <w:sz w:val="24"/>
          <w:lang w:val="sr-Cyrl-RS"/>
        </w:rPr>
        <w:t>.</w:t>
      </w:r>
    </w:p>
    <w:p w14:paraId="208B95C8" w14:textId="77777777" w:rsidR="00816931" w:rsidRPr="000F6A6E" w:rsidRDefault="00816931" w:rsidP="00E91F01">
      <w:pPr>
        <w:widowControl w:val="0"/>
        <w:spacing w:before="0" w:after="0" w:line="240" w:lineRule="auto"/>
        <w:ind w:left="709" w:hanging="709"/>
        <w:rPr>
          <w:rFonts w:ascii="Times New Roman" w:hAnsi="Times New Roman"/>
          <w:sz w:val="24"/>
          <w:lang w:val="sr-Cyrl-RS"/>
        </w:rPr>
      </w:pPr>
    </w:p>
    <w:p w14:paraId="25FDE9C2" w14:textId="77777777" w:rsidR="00D858BC" w:rsidRPr="000F6A6E" w:rsidRDefault="00816931"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Pr="000F6A6E">
        <w:rPr>
          <w:rFonts w:ascii="Times New Roman" w:hAnsi="Times New Roman"/>
          <w:b/>
          <w:sz w:val="24"/>
          <w:lang w:val="sr-Cyrl-RS"/>
        </w:rPr>
        <w:t>Санкционисано лице</w:t>
      </w:r>
      <w:r w:rsidR="00D858BC" w:rsidRPr="000F6A6E">
        <w:rPr>
          <w:rFonts w:ascii="Times New Roman" w:hAnsi="Times New Roman"/>
          <w:b/>
          <w:sz w:val="24"/>
          <w:lang w:val="sr-Cyrl-RS"/>
        </w:rPr>
        <w:t xml:space="preserve"> </w:t>
      </w:r>
      <w:r w:rsidR="00334427" w:rsidRPr="000F6A6E">
        <w:rPr>
          <w:rFonts w:ascii="Times New Roman" w:hAnsi="Times New Roman"/>
          <w:sz w:val="24"/>
          <w:lang w:val="sr-Cyrl-RS"/>
        </w:rPr>
        <w:t>означава било ког појединца или ентитет</w:t>
      </w:r>
      <w:r w:rsidR="00BD7FC1" w:rsidRPr="000F6A6E">
        <w:rPr>
          <w:rFonts w:ascii="Times New Roman" w:hAnsi="Times New Roman"/>
          <w:sz w:val="24"/>
          <w:lang w:val="sr-Cyrl-RS"/>
        </w:rPr>
        <w:t xml:space="preserve"> (</w:t>
      </w:r>
      <w:r w:rsidR="00334427" w:rsidRPr="000F6A6E">
        <w:rPr>
          <w:rFonts w:ascii="Times New Roman" w:hAnsi="Times New Roman"/>
          <w:sz w:val="24"/>
          <w:lang w:val="sr-Cyrl-RS"/>
        </w:rPr>
        <w:t>у даљем тексту: „</w:t>
      </w:r>
      <w:r w:rsidR="00334427" w:rsidRPr="000F6A6E">
        <w:rPr>
          <w:rFonts w:ascii="Times New Roman" w:hAnsi="Times New Roman"/>
          <w:b/>
          <w:sz w:val="24"/>
          <w:lang w:val="sr-Cyrl-RS"/>
        </w:rPr>
        <w:t>Лице</w:t>
      </w:r>
      <w:r w:rsidR="00334427" w:rsidRPr="000F6A6E">
        <w:rPr>
          <w:rFonts w:ascii="Times New Roman" w:hAnsi="Times New Roman"/>
          <w:sz w:val="24"/>
          <w:lang w:val="sr-Cyrl-RS"/>
        </w:rPr>
        <w:t>ˮ</w:t>
      </w:r>
      <w:r w:rsidR="00BD7FC1" w:rsidRPr="000F6A6E">
        <w:rPr>
          <w:rFonts w:ascii="Times New Roman" w:hAnsi="Times New Roman"/>
          <w:sz w:val="24"/>
          <w:lang w:val="sr-Cyrl-RS"/>
        </w:rPr>
        <w:t>),</w:t>
      </w:r>
      <w:r w:rsidR="00C97195" w:rsidRPr="000F6A6E">
        <w:rPr>
          <w:rFonts w:ascii="Times New Roman" w:hAnsi="Times New Roman"/>
          <w:sz w:val="24"/>
          <w:lang w:val="sr-Cyrl-RS"/>
        </w:rPr>
        <w:t xml:space="preserve"> </w:t>
      </w:r>
      <w:r w:rsidR="00334427" w:rsidRPr="000F6A6E">
        <w:rPr>
          <w:rFonts w:ascii="Times New Roman" w:hAnsi="Times New Roman"/>
          <w:sz w:val="24"/>
          <w:lang w:val="sr-Cyrl-RS"/>
        </w:rPr>
        <w:t>без обзира да ли има правни субјективитет или не</w:t>
      </w:r>
      <w:r w:rsidR="00C97195" w:rsidRPr="000F6A6E">
        <w:rPr>
          <w:rFonts w:ascii="Times New Roman" w:hAnsi="Times New Roman"/>
          <w:sz w:val="24"/>
          <w:lang w:val="sr-Cyrl-RS"/>
        </w:rPr>
        <w:t>,</w:t>
      </w:r>
      <w:r w:rsidR="00BD7FC1" w:rsidRPr="000F6A6E">
        <w:rPr>
          <w:rFonts w:ascii="Times New Roman" w:hAnsi="Times New Roman"/>
          <w:sz w:val="24"/>
          <w:lang w:val="sr-Cyrl-RS"/>
        </w:rPr>
        <w:t xml:space="preserve"> </w:t>
      </w:r>
      <w:r w:rsidR="00334427" w:rsidRPr="000F6A6E">
        <w:rPr>
          <w:rFonts w:ascii="Times New Roman" w:hAnsi="Times New Roman"/>
          <w:sz w:val="24"/>
          <w:lang w:val="sr-Cyrl-RS"/>
        </w:rPr>
        <w:t>који је</w:t>
      </w:r>
      <w:r w:rsidR="00BD7FC1" w:rsidRPr="000F6A6E">
        <w:rPr>
          <w:rFonts w:ascii="Times New Roman" w:hAnsi="Times New Roman"/>
          <w:sz w:val="24"/>
          <w:lang w:val="sr-Cyrl-RS"/>
        </w:rPr>
        <w:t xml:space="preserve">, </w:t>
      </w:r>
      <w:r w:rsidR="00334427" w:rsidRPr="000F6A6E">
        <w:rPr>
          <w:rFonts w:ascii="Times New Roman" w:hAnsi="Times New Roman"/>
          <w:sz w:val="24"/>
          <w:lang w:val="sr-Cyrl-RS"/>
        </w:rPr>
        <w:t>или је директно или индиректно у власништву или под контролом било којег или више Лица</w:t>
      </w:r>
      <w:r w:rsidR="00BD7FC1" w:rsidRPr="000F6A6E">
        <w:rPr>
          <w:rFonts w:ascii="Times New Roman" w:hAnsi="Times New Roman"/>
          <w:sz w:val="24"/>
          <w:lang w:val="sr-Cyrl-RS"/>
        </w:rPr>
        <w:t xml:space="preserve"> </w:t>
      </w:r>
      <w:r w:rsidR="00334427" w:rsidRPr="000F6A6E">
        <w:rPr>
          <w:rFonts w:ascii="Times New Roman" w:hAnsi="Times New Roman"/>
          <w:sz w:val="24"/>
          <w:lang w:val="sr-Cyrl-RS"/>
        </w:rPr>
        <w:t>која су/је</w:t>
      </w:r>
      <w:r w:rsidR="00C97195" w:rsidRPr="000F6A6E">
        <w:rPr>
          <w:rFonts w:ascii="Times New Roman" w:hAnsi="Times New Roman"/>
          <w:sz w:val="24"/>
          <w:lang w:val="sr-Cyrl-RS"/>
        </w:rPr>
        <w:t xml:space="preserve"> </w:t>
      </w:r>
      <w:r w:rsidR="00BD7FC1" w:rsidRPr="000F6A6E">
        <w:rPr>
          <w:rFonts w:ascii="Times New Roman" w:hAnsi="Times New Roman"/>
          <w:sz w:val="24"/>
          <w:lang w:val="sr-Cyrl-RS"/>
        </w:rPr>
        <w:t xml:space="preserve">: </w:t>
      </w:r>
      <w:r w:rsidR="00C97195" w:rsidRPr="000F6A6E">
        <w:rPr>
          <w:rFonts w:ascii="Times New Roman" w:hAnsi="Times New Roman"/>
          <w:sz w:val="24"/>
          <w:lang w:val="sr-Cyrl-RS"/>
        </w:rPr>
        <w:t xml:space="preserve">(i) </w:t>
      </w:r>
      <w:r w:rsidR="00334427" w:rsidRPr="000F6A6E">
        <w:rPr>
          <w:rFonts w:ascii="Times New Roman" w:hAnsi="Times New Roman"/>
          <w:sz w:val="24"/>
          <w:lang w:val="sr-Cyrl-RS"/>
        </w:rPr>
        <w:t>наведени на било којој листи</w:t>
      </w:r>
      <w:r w:rsidR="00C97195" w:rsidRPr="000F6A6E">
        <w:rPr>
          <w:rFonts w:ascii="Times New Roman" w:hAnsi="Times New Roman"/>
          <w:sz w:val="24"/>
          <w:lang w:val="sr-Cyrl-RS"/>
        </w:rPr>
        <w:t xml:space="preserve"> </w:t>
      </w:r>
      <w:r w:rsidR="00334427" w:rsidRPr="000F6A6E">
        <w:rPr>
          <w:rFonts w:ascii="Times New Roman" w:hAnsi="Times New Roman"/>
          <w:sz w:val="24"/>
          <w:lang w:val="sr-Cyrl-RS"/>
        </w:rPr>
        <w:t>означених лица у примени Санкција</w:t>
      </w:r>
      <w:r w:rsidR="00C97195" w:rsidRPr="000F6A6E">
        <w:rPr>
          <w:rFonts w:ascii="Times New Roman" w:hAnsi="Times New Roman"/>
          <w:sz w:val="24"/>
          <w:lang w:val="sr-Cyrl-RS"/>
        </w:rPr>
        <w:t xml:space="preserve">, </w:t>
      </w:r>
      <w:r w:rsidR="00BD7FC1" w:rsidRPr="000F6A6E">
        <w:rPr>
          <w:rFonts w:ascii="Times New Roman" w:hAnsi="Times New Roman"/>
          <w:sz w:val="24"/>
          <w:lang w:val="sr-Cyrl-RS"/>
        </w:rPr>
        <w:t>(</w:t>
      </w:r>
      <w:r w:rsidR="00C97195" w:rsidRPr="000F6A6E">
        <w:rPr>
          <w:rFonts w:ascii="Times New Roman" w:hAnsi="Times New Roman"/>
          <w:sz w:val="24"/>
          <w:lang w:val="sr-Cyrl-RS"/>
        </w:rPr>
        <w:t>i</w:t>
      </w:r>
      <w:r w:rsidR="00BD7FC1" w:rsidRPr="000F6A6E">
        <w:rPr>
          <w:rFonts w:ascii="Times New Roman" w:hAnsi="Times New Roman"/>
          <w:sz w:val="24"/>
          <w:lang w:val="sr-Cyrl-RS"/>
        </w:rPr>
        <w:t xml:space="preserve">i) </w:t>
      </w:r>
      <w:r w:rsidR="00334427" w:rsidRPr="000F6A6E">
        <w:rPr>
          <w:rFonts w:ascii="Times New Roman" w:hAnsi="Times New Roman"/>
          <w:sz w:val="24"/>
          <w:lang w:val="sr-Cyrl-RS"/>
        </w:rPr>
        <w:t>предмет или мета или крше било које Санкције</w:t>
      </w:r>
      <w:r w:rsidR="00BD7FC1" w:rsidRPr="000F6A6E">
        <w:rPr>
          <w:rFonts w:ascii="Times New Roman" w:hAnsi="Times New Roman"/>
          <w:sz w:val="24"/>
          <w:lang w:val="sr-Cyrl-RS"/>
        </w:rPr>
        <w:t>, (ii</w:t>
      </w:r>
      <w:r w:rsidR="00C97195" w:rsidRPr="000F6A6E">
        <w:rPr>
          <w:rFonts w:ascii="Times New Roman" w:hAnsi="Times New Roman"/>
          <w:sz w:val="24"/>
          <w:lang w:val="sr-Cyrl-RS"/>
        </w:rPr>
        <w:t>i</w:t>
      </w:r>
      <w:r w:rsidR="00BD7FC1" w:rsidRPr="000F6A6E">
        <w:rPr>
          <w:rFonts w:ascii="Times New Roman" w:hAnsi="Times New Roman"/>
          <w:sz w:val="24"/>
          <w:lang w:val="sr-Cyrl-RS"/>
        </w:rPr>
        <w:t xml:space="preserve">) </w:t>
      </w:r>
      <w:r w:rsidR="00334427" w:rsidRPr="000F6A6E">
        <w:rPr>
          <w:rFonts w:ascii="Times New Roman" w:hAnsi="Times New Roman"/>
          <w:sz w:val="24"/>
          <w:lang w:val="sr-Cyrl-RS"/>
        </w:rPr>
        <w:t>послују</w:t>
      </w:r>
      <w:r w:rsidR="008E2761" w:rsidRPr="000F6A6E">
        <w:rPr>
          <w:rFonts w:ascii="Times New Roman" w:hAnsi="Times New Roman"/>
          <w:sz w:val="24"/>
          <w:lang w:val="sr-Cyrl-RS"/>
        </w:rPr>
        <w:t xml:space="preserve">, </w:t>
      </w:r>
      <w:r w:rsidR="00334427" w:rsidRPr="000F6A6E">
        <w:rPr>
          <w:rFonts w:ascii="Times New Roman" w:hAnsi="Times New Roman"/>
          <w:sz w:val="24"/>
          <w:lang w:val="sr-Cyrl-RS"/>
        </w:rPr>
        <w:t>лоцирани су</w:t>
      </w:r>
      <w:r w:rsidR="00BD7FC1" w:rsidRPr="000F6A6E">
        <w:rPr>
          <w:rFonts w:ascii="Times New Roman" w:hAnsi="Times New Roman"/>
          <w:sz w:val="24"/>
          <w:lang w:val="sr-Cyrl-RS"/>
        </w:rPr>
        <w:t xml:space="preserve">, </w:t>
      </w:r>
      <w:r w:rsidR="00334427" w:rsidRPr="000F6A6E">
        <w:rPr>
          <w:rFonts w:ascii="Times New Roman" w:hAnsi="Times New Roman"/>
          <w:sz w:val="24"/>
          <w:lang w:val="sr-Cyrl-RS"/>
        </w:rPr>
        <w:t>инкорпорирани или организовани у складу са законима</w:t>
      </w:r>
      <w:r w:rsidR="00BD7FC1" w:rsidRPr="000F6A6E">
        <w:rPr>
          <w:rFonts w:ascii="Times New Roman" w:hAnsi="Times New Roman"/>
          <w:sz w:val="24"/>
          <w:lang w:val="sr-Cyrl-RS"/>
        </w:rPr>
        <w:t xml:space="preserve"> </w:t>
      </w:r>
      <w:r w:rsidR="00334427" w:rsidRPr="000F6A6E">
        <w:rPr>
          <w:rFonts w:ascii="Times New Roman" w:hAnsi="Times New Roman"/>
          <w:sz w:val="24"/>
          <w:lang w:val="sr-Cyrl-RS"/>
        </w:rPr>
        <w:t>или имају пребивалиште у</w:t>
      </w:r>
      <w:r w:rsidR="00BD7FC1" w:rsidRPr="000F6A6E">
        <w:rPr>
          <w:rFonts w:ascii="Times New Roman" w:hAnsi="Times New Roman"/>
          <w:sz w:val="24"/>
          <w:lang w:val="sr-Cyrl-RS"/>
        </w:rPr>
        <w:t xml:space="preserve"> </w:t>
      </w:r>
      <w:r w:rsidRPr="000F6A6E">
        <w:rPr>
          <w:rFonts w:ascii="Times New Roman" w:hAnsi="Times New Roman"/>
          <w:sz w:val="24"/>
          <w:lang w:val="sr-Cyrl-RS"/>
        </w:rPr>
        <w:t>Санкционисаној држави</w:t>
      </w:r>
      <w:r w:rsidR="00334427" w:rsidRPr="000F6A6E">
        <w:rPr>
          <w:rFonts w:ascii="Times New Roman" w:hAnsi="Times New Roman"/>
          <w:sz w:val="24"/>
          <w:lang w:val="sr-Cyrl-RS"/>
        </w:rPr>
        <w:t xml:space="preserve"> или</w:t>
      </w:r>
      <w:r w:rsidR="00BD7FC1" w:rsidRPr="000F6A6E">
        <w:rPr>
          <w:rFonts w:ascii="Times New Roman" w:hAnsi="Times New Roman"/>
          <w:sz w:val="24"/>
          <w:lang w:val="sr-Cyrl-RS"/>
        </w:rPr>
        <w:t xml:space="preserve"> (i</w:t>
      </w:r>
      <w:r w:rsidR="00C97195" w:rsidRPr="000F6A6E">
        <w:rPr>
          <w:rFonts w:ascii="Times New Roman" w:hAnsi="Times New Roman"/>
          <w:sz w:val="24"/>
          <w:lang w:val="sr-Cyrl-RS"/>
        </w:rPr>
        <w:t>v</w:t>
      </w:r>
      <w:r w:rsidR="00BD7FC1" w:rsidRPr="000F6A6E">
        <w:rPr>
          <w:rFonts w:ascii="Times New Roman" w:hAnsi="Times New Roman"/>
          <w:sz w:val="24"/>
          <w:lang w:val="sr-Cyrl-RS"/>
        </w:rPr>
        <w:t xml:space="preserve">) </w:t>
      </w:r>
      <w:r w:rsidR="00334427" w:rsidRPr="000F6A6E">
        <w:rPr>
          <w:rFonts w:ascii="Times New Roman" w:hAnsi="Times New Roman"/>
          <w:sz w:val="24"/>
          <w:lang w:val="sr-Cyrl-RS"/>
        </w:rPr>
        <w:t>са којима су послови на други начин ограничени или забрањени у складу са било којим Санкцијама, укључујући и због било каквог односа директног или индиректног власништва или контроле</w:t>
      </w:r>
      <w:r w:rsidR="00BD7FC1" w:rsidRPr="000F6A6E">
        <w:rPr>
          <w:rFonts w:ascii="Times New Roman" w:hAnsi="Times New Roman"/>
          <w:sz w:val="24"/>
          <w:lang w:val="sr-Cyrl-RS"/>
        </w:rPr>
        <w:t xml:space="preserve">, </w:t>
      </w:r>
      <w:r w:rsidR="00334427" w:rsidRPr="000F6A6E">
        <w:rPr>
          <w:rFonts w:ascii="Times New Roman" w:hAnsi="Times New Roman"/>
          <w:sz w:val="24"/>
          <w:lang w:val="sr-Cyrl-RS"/>
        </w:rPr>
        <w:t>или агенције са било којом особом описаном у</w:t>
      </w:r>
      <w:r w:rsidR="00BD7FC1" w:rsidRPr="000F6A6E">
        <w:rPr>
          <w:rFonts w:ascii="Times New Roman" w:hAnsi="Times New Roman"/>
          <w:sz w:val="24"/>
          <w:lang w:val="sr-Cyrl-RS"/>
        </w:rPr>
        <w:t xml:space="preserve"> (i)</w:t>
      </w:r>
      <w:r w:rsidR="00C97195" w:rsidRPr="000F6A6E">
        <w:rPr>
          <w:rFonts w:ascii="Times New Roman" w:hAnsi="Times New Roman"/>
          <w:sz w:val="24"/>
          <w:lang w:val="sr-Cyrl-RS"/>
        </w:rPr>
        <w:t>,</w:t>
      </w:r>
      <w:r w:rsidR="00BD7FC1" w:rsidRPr="000F6A6E">
        <w:rPr>
          <w:rFonts w:ascii="Times New Roman" w:hAnsi="Times New Roman"/>
          <w:sz w:val="24"/>
          <w:lang w:val="sr-Cyrl-RS"/>
        </w:rPr>
        <w:t xml:space="preserve"> (ii)</w:t>
      </w:r>
      <w:r w:rsidR="00C97195" w:rsidRPr="000F6A6E">
        <w:rPr>
          <w:rFonts w:ascii="Times New Roman" w:hAnsi="Times New Roman"/>
          <w:sz w:val="24"/>
          <w:lang w:val="sr-Cyrl-RS"/>
        </w:rPr>
        <w:t xml:space="preserve"> </w:t>
      </w:r>
      <w:r w:rsidR="00334427" w:rsidRPr="000F6A6E">
        <w:rPr>
          <w:rFonts w:ascii="Times New Roman" w:hAnsi="Times New Roman"/>
          <w:sz w:val="24"/>
          <w:lang w:val="sr-Cyrl-RS"/>
        </w:rPr>
        <w:t>или</w:t>
      </w:r>
      <w:r w:rsidR="00C97195" w:rsidRPr="000F6A6E">
        <w:rPr>
          <w:rFonts w:ascii="Times New Roman" w:hAnsi="Times New Roman"/>
          <w:sz w:val="24"/>
          <w:lang w:val="sr-Cyrl-RS"/>
        </w:rPr>
        <w:t xml:space="preserve"> (iii)</w:t>
      </w:r>
      <w:r w:rsidR="00D858BC" w:rsidRPr="000F6A6E">
        <w:rPr>
          <w:rFonts w:ascii="Times New Roman" w:hAnsi="Times New Roman"/>
          <w:sz w:val="24"/>
          <w:lang w:val="sr-Cyrl-RS"/>
        </w:rPr>
        <w:t>.</w:t>
      </w:r>
    </w:p>
    <w:p w14:paraId="18FD71A0" w14:textId="77777777" w:rsidR="00816931" w:rsidRPr="000F6A6E" w:rsidRDefault="00816931" w:rsidP="00E91F01">
      <w:pPr>
        <w:widowControl w:val="0"/>
        <w:spacing w:before="0" w:after="0" w:line="240" w:lineRule="auto"/>
        <w:ind w:left="709" w:hanging="709"/>
        <w:rPr>
          <w:rFonts w:ascii="Times New Roman" w:hAnsi="Times New Roman"/>
          <w:sz w:val="24"/>
          <w:lang w:val="sr-Cyrl-RS"/>
        </w:rPr>
      </w:pPr>
    </w:p>
    <w:p w14:paraId="4DFCB8CD" w14:textId="0712792F" w:rsidR="00BD7FC1" w:rsidRPr="000F6A6E" w:rsidRDefault="000979F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C0445F" w:rsidRPr="000F6A6E">
        <w:rPr>
          <w:rFonts w:ascii="Times New Roman" w:hAnsi="Times New Roman"/>
          <w:b/>
          <w:sz w:val="24"/>
          <w:lang w:val="sr-Cyrl-RS"/>
        </w:rPr>
        <w:t>Санкције</w:t>
      </w:r>
      <w:r w:rsidR="00BD7FC1" w:rsidRPr="000F6A6E">
        <w:rPr>
          <w:rFonts w:ascii="Times New Roman" w:hAnsi="Times New Roman"/>
          <w:sz w:val="24"/>
          <w:lang w:val="sr-Cyrl-RS"/>
        </w:rPr>
        <w:t xml:space="preserve"> </w:t>
      </w:r>
      <w:r w:rsidR="00C0445F" w:rsidRPr="000F6A6E">
        <w:rPr>
          <w:rFonts w:ascii="Times New Roman" w:hAnsi="Times New Roman"/>
          <w:sz w:val="24"/>
          <w:lang w:val="sr-Cyrl-RS"/>
        </w:rPr>
        <w:t>означавају било које</w:t>
      </w:r>
      <w:r w:rsidR="00BD7FC1" w:rsidRPr="000F6A6E">
        <w:rPr>
          <w:rFonts w:ascii="Times New Roman" w:hAnsi="Times New Roman"/>
          <w:sz w:val="24"/>
          <w:lang w:val="sr-Cyrl-RS"/>
        </w:rPr>
        <w:t xml:space="preserve"> </w:t>
      </w:r>
      <w:r w:rsidR="00C0445F" w:rsidRPr="000F6A6E">
        <w:rPr>
          <w:rFonts w:ascii="Times New Roman" w:hAnsi="Times New Roman"/>
          <w:sz w:val="24"/>
          <w:lang w:val="sr-Cyrl-RS"/>
        </w:rPr>
        <w:t>економске, финансијске или трговинске санкције, законе, прописе, ембарго</w:t>
      </w:r>
      <w:r w:rsidR="00BD7FC1" w:rsidRPr="000F6A6E">
        <w:rPr>
          <w:rFonts w:ascii="Times New Roman" w:hAnsi="Times New Roman"/>
          <w:sz w:val="24"/>
          <w:lang w:val="sr-Cyrl-RS"/>
        </w:rPr>
        <w:t xml:space="preserve"> </w:t>
      </w:r>
      <w:r w:rsidR="00C0445F" w:rsidRPr="000F6A6E">
        <w:rPr>
          <w:rFonts w:ascii="Times New Roman" w:hAnsi="Times New Roman"/>
          <w:sz w:val="24"/>
          <w:lang w:val="sr-Cyrl-RS"/>
        </w:rPr>
        <w:t>или сличне мере</w:t>
      </w:r>
      <w:r w:rsidR="00BD7FC1" w:rsidRPr="000F6A6E">
        <w:rPr>
          <w:rFonts w:ascii="Times New Roman" w:hAnsi="Times New Roman"/>
          <w:sz w:val="24"/>
          <w:lang w:val="sr-Cyrl-RS"/>
        </w:rPr>
        <w:t xml:space="preserve"> </w:t>
      </w:r>
      <w:r w:rsidR="00C0445F" w:rsidRPr="000F6A6E">
        <w:rPr>
          <w:rFonts w:ascii="Times New Roman" w:hAnsi="Times New Roman"/>
          <w:sz w:val="24"/>
          <w:lang w:val="sr-Cyrl-RS"/>
        </w:rPr>
        <w:t>које се повремено доносе, примењују</w:t>
      </w:r>
      <w:r w:rsidR="00BD7FC1" w:rsidRPr="000F6A6E">
        <w:rPr>
          <w:rFonts w:ascii="Times New Roman" w:hAnsi="Times New Roman"/>
          <w:sz w:val="24"/>
          <w:lang w:val="sr-Cyrl-RS"/>
        </w:rPr>
        <w:t>,</w:t>
      </w:r>
      <w:r w:rsidR="00C0445F" w:rsidRPr="000F6A6E">
        <w:rPr>
          <w:rFonts w:ascii="Times New Roman" w:hAnsi="Times New Roman"/>
          <w:sz w:val="24"/>
          <w:lang w:val="sr-Cyrl-RS"/>
        </w:rPr>
        <w:t xml:space="preserve"> намећу и/или спроводе од стране било ког Органа надлежног за Санкције и/или било које пресуде, наредбе или обавештења која су с времена на време објављена или на други начин издата у вези са горе наведеним (или од стране било које агенције, или упутства о претходном, с времена на време објављена или на други начин издата од стране било ког од горе наведених, са повременим изменама, допунама и/или поновним дон</w:t>
      </w:r>
      <w:r w:rsidR="00161032">
        <w:rPr>
          <w:rFonts w:ascii="Times New Roman" w:hAnsi="Times New Roman"/>
          <w:sz w:val="24"/>
          <w:lang w:val="sr-Cyrl-RS"/>
        </w:rPr>
        <w:t>о</w:t>
      </w:r>
      <w:r w:rsidR="00C0445F" w:rsidRPr="000F6A6E">
        <w:rPr>
          <w:rFonts w:ascii="Times New Roman" w:hAnsi="Times New Roman"/>
          <w:sz w:val="24"/>
          <w:lang w:val="sr-Cyrl-RS"/>
        </w:rPr>
        <w:t>шењем)</w:t>
      </w:r>
      <w:r w:rsidR="00BD7FC1" w:rsidRPr="000F6A6E">
        <w:rPr>
          <w:rFonts w:ascii="Times New Roman" w:hAnsi="Times New Roman"/>
          <w:sz w:val="24"/>
          <w:lang w:val="sr-Cyrl-RS"/>
        </w:rPr>
        <w:t>.</w:t>
      </w:r>
    </w:p>
    <w:p w14:paraId="734A7AB8" w14:textId="77777777" w:rsidR="000979FC" w:rsidRPr="000F6A6E" w:rsidRDefault="000979FC" w:rsidP="00E91F01">
      <w:pPr>
        <w:widowControl w:val="0"/>
        <w:spacing w:before="0" w:after="0" w:line="240" w:lineRule="auto"/>
        <w:ind w:left="709" w:hanging="709"/>
        <w:rPr>
          <w:rFonts w:ascii="Times New Roman" w:hAnsi="Times New Roman"/>
          <w:sz w:val="24"/>
          <w:lang w:val="sr-Cyrl-RS"/>
        </w:rPr>
      </w:pPr>
    </w:p>
    <w:p w14:paraId="0B52D46A" w14:textId="77777777" w:rsidR="00565B55" w:rsidRPr="000F6A6E" w:rsidRDefault="000979FC"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FC11C1" w:rsidRPr="000F6A6E">
        <w:rPr>
          <w:rFonts w:ascii="Times New Roman" w:hAnsi="Times New Roman"/>
          <w:b/>
          <w:sz w:val="24"/>
          <w:lang w:val="sr-Cyrl-RS"/>
        </w:rPr>
        <w:t>Орган надлежан са Санкције</w:t>
      </w:r>
      <w:r w:rsidR="00BD7FC1" w:rsidRPr="000F6A6E">
        <w:rPr>
          <w:rFonts w:ascii="Times New Roman" w:hAnsi="Times New Roman"/>
          <w:sz w:val="24"/>
          <w:lang w:val="sr-Cyrl-RS"/>
        </w:rPr>
        <w:t xml:space="preserve"> </w:t>
      </w:r>
      <w:r w:rsidR="00FC11C1" w:rsidRPr="000F6A6E">
        <w:rPr>
          <w:rFonts w:ascii="Times New Roman" w:hAnsi="Times New Roman"/>
          <w:sz w:val="24"/>
          <w:lang w:val="sr-Cyrl-RS"/>
        </w:rPr>
        <w:t>означава било ког од следећих</w:t>
      </w:r>
      <w:r w:rsidR="00BD7FC1" w:rsidRPr="000F6A6E">
        <w:rPr>
          <w:rFonts w:ascii="Times New Roman" w:hAnsi="Times New Roman"/>
          <w:sz w:val="24"/>
          <w:lang w:val="sr-Cyrl-RS"/>
        </w:rPr>
        <w:t xml:space="preserve"> (</w:t>
      </w:r>
      <w:r w:rsidR="00FC11C1" w:rsidRPr="000F6A6E">
        <w:rPr>
          <w:rFonts w:ascii="Times New Roman" w:hAnsi="Times New Roman"/>
          <w:sz w:val="24"/>
          <w:lang w:val="sr-Cyrl-RS"/>
        </w:rPr>
        <w:t>или било коју агенцију било ког од следећих</w:t>
      </w:r>
      <w:r w:rsidR="00BD7FC1" w:rsidRPr="000F6A6E">
        <w:rPr>
          <w:rFonts w:ascii="Times New Roman" w:hAnsi="Times New Roman"/>
          <w:sz w:val="24"/>
          <w:lang w:val="sr-Cyrl-RS"/>
        </w:rPr>
        <w:t>):</w:t>
      </w:r>
    </w:p>
    <w:p w14:paraId="03ABABD2" w14:textId="77777777" w:rsidR="002A1D88" w:rsidRPr="000F6A6E" w:rsidRDefault="002A1D88" w:rsidP="00E91F01">
      <w:pPr>
        <w:widowControl w:val="0"/>
        <w:spacing w:before="0" w:after="0" w:line="240" w:lineRule="auto"/>
        <w:ind w:left="709" w:hanging="709"/>
        <w:rPr>
          <w:rFonts w:ascii="Times New Roman" w:hAnsi="Times New Roman"/>
          <w:sz w:val="24"/>
          <w:lang w:val="sr-Cyrl-RS"/>
        </w:rPr>
      </w:pPr>
    </w:p>
    <w:p w14:paraId="6BEB4B70" w14:textId="77777777" w:rsidR="00565B55" w:rsidRPr="000F6A6E" w:rsidRDefault="002A1D88"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F136EB" w:rsidRPr="000F6A6E">
        <w:rPr>
          <w:rFonts w:ascii="Times New Roman" w:hAnsi="Times New Roman"/>
          <w:sz w:val="24"/>
          <w:lang w:val="sr-Cyrl-RS"/>
        </w:rPr>
        <w:t>Уједињене нације</w:t>
      </w:r>
      <w:r w:rsidR="00D858BC" w:rsidRPr="000F6A6E">
        <w:rPr>
          <w:rFonts w:ascii="Times New Roman" w:hAnsi="Times New Roman"/>
          <w:sz w:val="24"/>
          <w:lang w:val="sr-Cyrl-RS"/>
        </w:rPr>
        <w:t>,</w:t>
      </w:r>
    </w:p>
    <w:p w14:paraId="3CB9F1B6" w14:textId="77777777" w:rsidR="002A1D88" w:rsidRPr="000F6A6E" w:rsidRDefault="002A1D88" w:rsidP="00E91F01">
      <w:pPr>
        <w:widowControl w:val="0"/>
        <w:spacing w:before="0" w:after="0" w:line="240" w:lineRule="auto"/>
        <w:ind w:left="1418" w:hanging="709"/>
        <w:rPr>
          <w:rFonts w:ascii="Times New Roman" w:hAnsi="Times New Roman"/>
          <w:sz w:val="24"/>
          <w:lang w:val="sr-Cyrl-RS"/>
        </w:rPr>
      </w:pPr>
    </w:p>
    <w:p w14:paraId="447AADDB" w14:textId="77777777" w:rsidR="00D858BC" w:rsidRPr="000F6A6E" w:rsidRDefault="002A1D88"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F136EB" w:rsidRPr="000F6A6E">
        <w:rPr>
          <w:rFonts w:ascii="Times New Roman" w:hAnsi="Times New Roman"/>
          <w:sz w:val="24"/>
          <w:lang w:val="sr-Cyrl-RS"/>
        </w:rPr>
        <w:t>Европска унија или било која њена садашња или будућа држава чланица</w:t>
      </w:r>
      <w:r w:rsidR="00D858BC" w:rsidRPr="000F6A6E">
        <w:rPr>
          <w:rFonts w:ascii="Times New Roman" w:hAnsi="Times New Roman"/>
          <w:sz w:val="24"/>
          <w:lang w:val="sr-Cyrl-RS"/>
        </w:rPr>
        <w:t xml:space="preserve">, </w:t>
      </w:r>
    </w:p>
    <w:p w14:paraId="316C8320" w14:textId="77777777" w:rsidR="002A1D88" w:rsidRPr="000F6A6E" w:rsidRDefault="002A1D88" w:rsidP="00E91F01">
      <w:pPr>
        <w:widowControl w:val="0"/>
        <w:spacing w:before="0" w:after="0" w:line="240" w:lineRule="auto"/>
        <w:ind w:left="1418" w:hanging="709"/>
        <w:rPr>
          <w:rFonts w:ascii="Times New Roman" w:hAnsi="Times New Roman"/>
          <w:sz w:val="24"/>
          <w:lang w:val="sr-Cyrl-RS"/>
        </w:rPr>
      </w:pPr>
    </w:p>
    <w:p w14:paraId="2AEF30ED" w14:textId="77777777" w:rsidR="00402639" w:rsidRPr="000F6A6E" w:rsidRDefault="002A1D88"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97662F" w:rsidRPr="000F6A6E">
        <w:rPr>
          <w:rFonts w:ascii="Times New Roman" w:hAnsi="Times New Roman"/>
          <w:sz w:val="24"/>
          <w:lang w:val="sr-Cyrl-RS"/>
        </w:rPr>
        <w:t>Уједињено краљевство</w:t>
      </w:r>
      <w:r w:rsidR="00402639" w:rsidRPr="000F6A6E">
        <w:rPr>
          <w:rFonts w:ascii="Times New Roman" w:hAnsi="Times New Roman"/>
          <w:sz w:val="24"/>
          <w:lang w:val="sr-Cyrl-RS"/>
        </w:rPr>
        <w:t>,</w:t>
      </w:r>
    </w:p>
    <w:p w14:paraId="3534C6D2" w14:textId="77777777" w:rsidR="002A1D88" w:rsidRPr="000F6A6E" w:rsidRDefault="002A1D88" w:rsidP="00E91F01">
      <w:pPr>
        <w:widowControl w:val="0"/>
        <w:spacing w:before="0" w:after="0" w:line="240" w:lineRule="auto"/>
        <w:ind w:left="1418" w:hanging="709"/>
        <w:rPr>
          <w:rFonts w:ascii="Times New Roman" w:hAnsi="Times New Roman"/>
          <w:sz w:val="24"/>
          <w:lang w:val="sr-Cyrl-RS"/>
        </w:rPr>
      </w:pPr>
    </w:p>
    <w:p w14:paraId="44BC2E25" w14:textId="77777777" w:rsidR="00971DA1" w:rsidRPr="000F6A6E" w:rsidRDefault="002A1D88"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r>
      <w:r w:rsidR="0097662F" w:rsidRPr="000F6A6E">
        <w:rPr>
          <w:rFonts w:ascii="Times New Roman" w:hAnsi="Times New Roman"/>
          <w:sz w:val="24"/>
          <w:lang w:val="sr-Cyrl-RS"/>
        </w:rPr>
        <w:t>Сједињене Америчке Државе</w:t>
      </w:r>
      <w:r w:rsidR="00971DA1" w:rsidRPr="000F6A6E">
        <w:rPr>
          <w:rFonts w:ascii="Times New Roman" w:hAnsi="Times New Roman"/>
          <w:sz w:val="24"/>
          <w:lang w:val="sr-Cyrl-RS"/>
        </w:rPr>
        <w:t>,</w:t>
      </w:r>
    </w:p>
    <w:p w14:paraId="024322B4" w14:textId="77777777" w:rsidR="002A1D88" w:rsidRPr="000F6A6E" w:rsidRDefault="002A1D88" w:rsidP="00E91F01">
      <w:pPr>
        <w:widowControl w:val="0"/>
        <w:spacing w:before="0" w:after="0" w:line="240" w:lineRule="auto"/>
        <w:ind w:left="1418" w:hanging="709"/>
        <w:rPr>
          <w:rFonts w:ascii="Times New Roman" w:hAnsi="Times New Roman"/>
          <w:sz w:val="24"/>
          <w:lang w:val="sr-Cyrl-RS"/>
        </w:rPr>
      </w:pPr>
    </w:p>
    <w:p w14:paraId="6496FE06" w14:textId="77777777" w:rsidR="0054254E" w:rsidRPr="000F6A6E" w:rsidRDefault="002A1D88"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(е)</w:t>
      </w:r>
      <w:r w:rsidRPr="000F6A6E">
        <w:rPr>
          <w:rFonts w:ascii="Times New Roman" w:hAnsi="Times New Roman"/>
          <w:sz w:val="24"/>
          <w:lang w:val="sr-Cyrl-RS"/>
        </w:rPr>
        <w:tab/>
      </w:r>
      <w:r w:rsidR="0097662F" w:rsidRPr="000F6A6E">
        <w:rPr>
          <w:rFonts w:ascii="Times New Roman" w:hAnsi="Times New Roman"/>
          <w:sz w:val="24"/>
          <w:lang w:val="sr-Cyrl-RS"/>
        </w:rPr>
        <w:t>Република Француска</w:t>
      </w:r>
      <w:r w:rsidR="0054254E" w:rsidRPr="000F6A6E">
        <w:rPr>
          <w:rFonts w:ascii="Times New Roman" w:hAnsi="Times New Roman"/>
          <w:sz w:val="24"/>
          <w:lang w:val="sr-Cyrl-RS"/>
        </w:rPr>
        <w:t>,</w:t>
      </w:r>
    </w:p>
    <w:p w14:paraId="0F9C1396" w14:textId="77777777" w:rsidR="002A1D88" w:rsidRPr="000F6A6E" w:rsidRDefault="002A1D88" w:rsidP="00E91F01">
      <w:pPr>
        <w:widowControl w:val="0"/>
        <w:spacing w:before="0" w:after="0" w:line="240" w:lineRule="auto"/>
        <w:ind w:left="1418" w:hanging="709"/>
        <w:rPr>
          <w:rFonts w:ascii="Times New Roman" w:hAnsi="Times New Roman"/>
          <w:sz w:val="24"/>
          <w:lang w:val="sr-Cyrl-RS"/>
        </w:rPr>
      </w:pPr>
    </w:p>
    <w:p w14:paraId="71A81F15" w14:textId="77777777" w:rsidR="00565B55" w:rsidRPr="000F6A6E" w:rsidRDefault="002A1D88"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(ф)</w:t>
      </w:r>
      <w:r w:rsidRPr="000F6A6E">
        <w:rPr>
          <w:rFonts w:ascii="Times New Roman" w:hAnsi="Times New Roman"/>
          <w:sz w:val="24"/>
          <w:lang w:val="sr-Cyrl-RS"/>
        </w:rPr>
        <w:tab/>
      </w:r>
      <w:r w:rsidR="0097662F" w:rsidRPr="000F6A6E">
        <w:rPr>
          <w:rFonts w:ascii="Times New Roman" w:hAnsi="Times New Roman"/>
          <w:sz w:val="24"/>
          <w:lang w:val="sr-Cyrl-RS"/>
        </w:rPr>
        <w:t>било који други надлежни орган за санкције</w:t>
      </w:r>
      <w:r w:rsidR="00565B55" w:rsidRPr="000F6A6E">
        <w:rPr>
          <w:rFonts w:ascii="Times New Roman" w:hAnsi="Times New Roman"/>
          <w:sz w:val="24"/>
          <w:lang w:val="sr-Cyrl-RS"/>
        </w:rPr>
        <w:t>.</w:t>
      </w:r>
    </w:p>
    <w:p w14:paraId="59BD4E4E" w14:textId="77777777" w:rsidR="002A1D88" w:rsidRPr="000F6A6E" w:rsidRDefault="002A1D88" w:rsidP="00E91F01">
      <w:pPr>
        <w:widowControl w:val="0"/>
        <w:spacing w:before="0" w:after="0" w:line="240" w:lineRule="auto"/>
        <w:ind w:left="1418" w:hanging="709"/>
        <w:rPr>
          <w:rFonts w:ascii="Times New Roman" w:hAnsi="Times New Roman"/>
          <w:sz w:val="24"/>
          <w:lang w:val="sr-Cyrl-RS"/>
        </w:rPr>
      </w:pPr>
    </w:p>
    <w:p w14:paraId="4E71F2E8" w14:textId="77777777" w:rsidR="003F55A2" w:rsidRPr="000F6A6E" w:rsidRDefault="002A1D88"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sz w:val="24"/>
          <w:lang w:val="sr-Cyrl-RS"/>
        </w:rPr>
        <w:tab/>
      </w:r>
      <w:r w:rsidR="00D120C3" w:rsidRPr="000F6A6E">
        <w:rPr>
          <w:rFonts w:ascii="Times New Roman" w:hAnsi="Times New Roman"/>
          <w:b/>
          <w:color w:val="000000" w:themeColor="text1"/>
          <w:sz w:val="24"/>
          <w:lang w:val="sr-Cyrl-RS"/>
        </w:rPr>
        <w:t>Котирана стопа</w:t>
      </w:r>
      <w:r w:rsidR="004B7C88" w:rsidRPr="000F6A6E">
        <w:rPr>
          <w:rFonts w:ascii="Times New Roman" w:hAnsi="Times New Roman"/>
          <w:color w:val="000000" w:themeColor="text1"/>
          <w:sz w:val="24"/>
          <w:lang w:val="sr-Cyrl-RS"/>
        </w:rPr>
        <w:t xml:space="preserve"> </w:t>
      </w:r>
      <w:r w:rsidR="00B526B3" w:rsidRPr="000F6A6E">
        <w:rPr>
          <w:rFonts w:ascii="Times New Roman" w:hAnsi="Times New Roman"/>
          <w:color w:val="000000" w:themeColor="text1"/>
          <w:sz w:val="24"/>
          <w:lang w:val="sr-Cyrl-RS"/>
        </w:rPr>
        <w:t>означава</w:t>
      </w:r>
      <w:r w:rsidR="00023EAE" w:rsidRPr="000F6A6E">
        <w:rPr>
          <w:rFonts w:ascii="Times New Roman" w:hAnsi="Times New Roman"/>
          <w:color w:val="000000" w:themeColor="text1"/>
          <w:sz w:val="24"/>
          <w:lang w:val="sr-Cyrl-RS"/>
        </w:rPr>
        <w:t xml:space="preserve">, </w:t>
      </w:r>
      <w:r w:rsidR="00B526B3" w:rsidRPr="000F6A6E">
        <w:rPr>
          <w:rFonts w:ascii="Times New Roman" w:hAnsi="Times New Roman"/>
          <w:sz w:val="24"/>
          <w:lang w:val="sr-Cyrl-RS"/>
        </w:rPr>
        <w:t>у вези са</w:t>
      </w:r>
      <w:r w:rsidR="00023EAE" w:rsidRPr="000F6A6E">
        <w:rPr>
          <w:rFonts w:ascii="Times New Roman" w:hAnsi="Times New Roman"/>
          <w:sz w:val="24"/>
          <w:lang w:val="sr-Cyrl-RS"/>
        </w:rPr>
        <w:t xml:space="preserve"> </w:t>
      </w:r>
      <w:r w:rsidR="00193CAC" w:rsidRPr="000F6A6E">
        <w:rPr>
          <w:rFonts w:ascii="Times New Roman" w:hAnsi="Times New Roman"/>
          <w:sz w:val="24"/>
          <w:lang w:val="sr-Cyrl-RS"/>
        </w:rPr>
        <w:t>EUR</w:t>
      </w:r>
      <w:r w:rsidR="00023EAE" w:rsidRPr="000F6A6E">
        <w:rPr>
          <w:rFonts w:ascii="Times New Roman" w:hAnsi="Times New Roman"/>
          <w:sz w:val="24"/>
          <w:lang w:val="sr-Cyrl-RS"/>
        </w:rPr>
        <w:t>IBOR</w:t>
      </w:r>
      <w:r w:rsidR="00B526B3" w:rsidRPr="000F6A6E">
        <w:rPr>
          <w:rFonts w:ascii="Times New Roman" w:hAnsi="Times New Roman"/>
          <w:sz w:val="24"/>
          <w:lang w:val="sr-Cyrl-RS"/>
        </w:rPr>
        <w:t>-ом</w:t>
      </w:r>
      <w:r w:rsidR="00023EAE" w:rsidRPr="000F6A6E">
        <w:rPr>
          <w:rFonts w:ascii="Times New Roman" w:hAnsi="Times New Roman"/>
          <w:sz w:val="24"/>
          <w:lang w:val="sr-Cyrl-RS"/>
        </w:rPr>
        <w:t xml:space="preserve">, </w:t>
      </w:r>
      <w:r w:rsidR="00B526B3" w:rsidRPr="000F6A6E">
        <w:rPr>
          <w:rFonts w:ascii="Times New Roman" w:hAnsi="Times New Roman"/>
          <w:sz w:val="24"/>
          <w:lang w:val="sr-Cyrl-RS"/>
        </w:rPr>
        <w:t>понуђену међубанкарску стопу у еврима којом управља Европски институт за тржиште новца (или било које друго лице које преузима управљање том стопом) за истакнути период приказан</w:t>
      </w:r>
      <w:r w:rsidR="00023EAE" w:rsidRPr="000F6A6E">
        <w:rPr>
          <w:rFonts w:ascii="Times New Roman" w:hAnsi="Times New Roman"/>
          <w:sz w:val="24"/>
          <w:lang w:val="sr-Cyrl-RS"/>
        </w:rPr>
        <w:t xml:space="preserve"> </w:t>
      </w:r>
      <w:r w:rsidR="00B526B3" w:rsidRPr="000F6A6E">
        <w:rPr>
          <w:rFonts w:ascii="Times New Roman" w:hAnsi="Times New Roman"/>
          <w:sz w:val="24"/>
          <w:lang w:val="sr-Cyrl-RS"/>
        </w:rPr>
        <w:t>на страници</w:t>
      </w:r>
      <w:r w:rsidR="00023EAE" w:rsidRPr="000F6A6E">
        <w:rPr>
          <w:rFonts w:ascii="Times New Roman" w:hAnsi="Times New Roman"/>
          <w:sz w:val="24"/>
          <w:lang w:val="sr-Cyrl-RS"/>
        </w:rPr>
        <w:t xml:space="preserve"> </w:t>
      </w:r>
      <w:r w:rsidR="00193CAC" w:rsidRPr="000F6A6E">
        <w:rPr>
          <w:rFonts w:ascii="Times New Roman" w:hAnsi="Times New Roman"/>
          <w:sz w:val="24"/>
          <w:lang w:val="sr-Cyrl-RS"/>
        </w:rPr>
        <w:t>EUR</w:t>
      </w:r>
      <w:r w:rsidR="00023EAE" w:rsidRPr="000F6A6E">
        <w:rPr>
          <w:rFonts w:ascii="Times New Roman" w:hAnsi="Times New Roman"/>
          <w:sz w:val="24"/>
          <w:lang w:val="sr-Cyrl-RS"/>
        </w:rPr>
        <w:t xml:space="preserve">IBOR01 </w:t>
      </w:r>
      <w:r w:rsidR="00B526B3" w:rsidRPr="000F6A6E">
        <w:rPr>
          <w:rFonts w:ascii="Times New Roman" w:hAnsi="Times New Roman"/>
          <w:sz w:val="24"/>
          <w:lang w:val="sr-Cyrl-RS"/>
        </w:rPr>
        <w:t>од стране</w:t>
      </w:r>
      <w:r w:rsidR="00023EAE" w:rsidRPr="000F6A6E">
        <w:rPr>
          <w:rFonts w:ascii="Times New Roman" w:hAnsi="Times New Roman"/>
          <w:sz w:val="24"/>
          <w:lang w:val="sr-Cyrl-RS"/>
        </w:rPr>
        <w:t xml:space="preserve"> Thomson Reuters </w:t>
      </w:r>
      <w:r w:rsidR="00B526B3" w:rsidRPr="000F6A6E">
        <w:rPr>
          <w:rFonts w:ascii="Times New Roman" w:hAnsi="Times New Roman"/>
          <w:sz w:val="24"/>
          <w:lang w:val="sr-Cyrl-RS"/>
        </w:rPr>
        <w:t>приказа</w:t>
      </w:r>
      <w:r w:rsidR="00023EAE" w:rsidRPr="000F6A6E">
        <w:rPr>
          <w:rFonts w:ascii="Times New Roman" w:hAnsi="Times New Roman"/>
          <w:sz w:val="24"/>
          <w:lang w:val="sr-Cyrl-RS"/>
        </w:rPr>
        <w:t xml:space="preserve"> (</w:t>
      </w:r>
      <w:r w:rsidR="00B526B3" w:rsidRPr="000F6A6E">
        <w:rPr>
          <w:rFonts w:ascii="Times New Roman" w:hAnsi="Times New Roman"/>
          <w:sz w:val="24"/>
          <w:lang w:val="sr-Cyrl-RS"/>
        </w:rPr>
        <w:t>или било којој заменској страници</w:t>
      </w:r>
      <w:r w:rsidR="00023EAE" w:rsidRPr="000F6A6E">
        <w:rPr>
          <w:rFonts w:ascii="Times New Roman" w:hAnsi="Times New Roman"/>
          <w:sz w:val="24"/>
          <w:lang w:val="sr-Cyrl-RS"/>
        </w:rPr>
        <w:t xml:space="preserve"> Thomson Reuters </w:t>
      </w:r>
      <w:r w:rsidR="00B526B3" w:rsidRPr="000F6A6E">
        <w:rPr>
          <w:rFonts w:ascii="Times New Roman" w:hAnsi="Times New Roman"/>
          <w:sz w:val="24"/>
          <w:lang w:val="sr-Cyrl-RS"/>
        </w:rPr>
        <w:t>која приказује ту стопу</w:t>
      </w:r>
      <w:r w:rsidR="00023EAE" w:rsidRPr="000F6A6E">
        <w:rPr>
          <w:rFonts w:ascii="Times New Roman" w:hAnsi="Times New Roman"/>
          <w:sz w:val="24"/>
          <w:lang w:val="sr-Cyrl-RS"/>
        </w:rPr>
        <w:t xml:space="preserve">) </w:t>
      </w:r>
      <w:r w:rsidR="00B526B3" w:rsidRPr="000F6A6E">
        <w:rPr>
          <w:rFonts w:ascii="Times New Roman" w:hAnsi="Times New Roman"/>
          <w:sz w:val="24"/>
          <w:lang w:val="sr-Cyrl-RS"/>
        </w:rPr>
        <w:t>или на одговарајућој страници таквог другог информационог сервиса који повремено објављује ту стопу уместо</w:t>
      </w:r>
      <w:r w:rsidR="00023EAE" w:rsidRPr="000F6A6E">
        <w:rPr>
          <w:rFonts w:ascii="Times New Roman" w:hAnsi="Times New Roman"/>
          <w:sz w:val="24"/>
          <w:lang w:val="sr-Cyrl-RS"/>
        </w:rPr>
        <w:t xml:space="preserve"> Thomson Reuters. </w:t>
      </w:r>
      <w:r w:rsidR="00854DB7" w:rsidRPr="000F6A6E">
        <w:rPr>
          <w:rFonts w:ascii="Times New Roman" w:hAnsi="Times New Roman"/>
          <w:sz w:val="24"/>
          <w:lang w:val="sr-Cyrl-RS"/>
        </w:rPr>
        <w:t>Ако таква страница или сервис престане да буде доступна, ECA Агент</w:t>
      </w:r>
      <w:r w:rsidR="00023EAE" w:rsidRPr="000F6A6E">
        <w:rPr>
          <w:rFonts w:ascii="Times New Roman" w:hAnsi="Times New Roman"/>
          <w:sz w:val="24"/>
          <w:lang w:val="sr-Cyrl-RS"/>
        </w:rPr>
        <w:t xml:space="preserve"> </w:t>
      </w:r>
      <w:r w:rsidR="00854DB7" w:rsidRPr="000F6A6E">
        <w:rPr>
          <w:rFonts w:ascii="Times New Roman" w:hAnsi="Times New Roman"/>
          <w:sz w:val="24"/>
          <w:lang w:val="sr-Cyrl-RS"/>
        </w:rPr>
        <w:t>може одредити другу страницу или сервис који приказује истакнуту стопу након консултовања са Зајмопримцем</w:t>
      </w:r>
      <w:r w:rsidR="003F55A2" w:rsidRPr="000F6A6E">
        <w:rPr>
          <w:rFonts w:ascii="Times New Roman" w:hAnsi="Times New Roman"/>
          <w:color w:val="000000" w:themeColor="text1"/>
          <w:sz w:val="24"/>
          <w:lang w:val="sr-Cyrl-RS"/>
        </w:rPr>
        <w:t>.</w:t>
      </w:r>
    </w:p>
    <w:p w14:paraId="04808FB1" w14:textId="77777777" w:rsidR="002A1D88" w:rsidRPr="000F6A6E" w:rsidRDefault="002A1D88" w:rsidP="00E91F01">
      <w:pPr>
        <w:widowControl w:val="0"/>
        <w:spacing w:before="0" w:after="0" w:line="240" w:lineRule="auto"/>
        <w:ind w:left="709" w:hanging="709"/>
        <w:rPr>
          <w:rFonts w:ascii="Times New Roman" w:hAnsi="Times New Roman"/>
          <w:color w:val="000000" w:themeColor="text1"/>
          <w:sz w:val="24"/>
          <w:lang w:val="sr-Cyrl-RS"/>
        </w:rPr>
      </w:pPr>
    </w:p>
    <w:p w14:paraId="531531DF" w14:textId="77777777" w:rsidR="00023EAE" w:rsidRPr="000F6A6E" w:rsidRDefault="002A1D88"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color w:val="000000" w:themeColor="text1"/>
          <w:sz w:val="24"/>
          <w:lang w:val="sr-Cyrl-RS"/>
        </w:rPr>
        <w:tab/>
      </w:r>
      <w:r w:rsidR="002249A0" w:rsidRPr="000F6A6E">
        <w:rPr>
          <w:rFonts w:ascii="Times New Roman" w:hAnsi="Times New Roman"/>
          <w:b/>
          <w:sz w:val="24"/>
          <w:lang w:val="sr-Cyrl-RS"/>
        </w:rPr>
        <w:t>Случај замене котиране стопе</w:t>
      </w:r>
      <w:r w:rsidR="00023EAE" w:rsidRPr="000F6A6E">
        <w:rPr>
          <w:rFonts w:ascii="Times New Roman" w:hAnsi="Times New Roman"/>
          <w:sz w:val="24"/>
          <w:lang w:val="sr-Cyrl-RS"/>
        </w:rPr>
        <w:t xml:space="preserve"> </w:t>
      </w:r>
      <w:r w:rsidR="002249A0" w:rsidRPr="000F6A6E">
        <w:rPr>
          <w:rFonts w:ascii="Times New Roman" w:hAnsi="Times New Roman"/>
          <w:sz w:val="24"/>
          <w:lang w:val="sr-Cyrl-RS"/>
        </w:rPr>
        <w:t>означава</w:t>
      </w:r>
      <w:r w:rsidR="00023EAE" w:rsidRPr="000F6A6E">
        <w:rPr>
          <w:rFonts w:ascii="Times New Roman" w:hAnsi="Times New Roman"/>
          <w:sz w:val="24"/>
          <w:lang w:val="sr-Cyrl-RS"/>
        </w:rPr>
        <w:t xml:space="preserve">, </w:t>
      </w:r>
      <w:r w:rsidR="002249A0" w:rsidRPr="000F6A6E">
        <w:rPr>
          <w:rFonts w:ascii="Times New Roman" w:hAnsi="Times New Roman"/>
          <w:sz w:val="24"/>
          <w:lang w:val="sr-Cyrl-RS"/>
        </w:rPr>
        <w:t>у вези са Котираном стопом</w:t>
      </w:r>
      <w:r w:rsidR="00023EAE" w:rsidRPr="000F6A6E">
        <w:rPr>
          <w:rFonts w:ascii="Times New Roman" w:hAnsi="Times New Roman"/>
          <w:sz w:val="24"/>
          <w:lang w:val="sr-Cyrl-RS"/>
        </w:rPr>
        <w:t>:</w:t>
      </w:r>
    </w:p>
    <w:p w14:paraId="6F27172B" w14:textId="77777777" w:rsidR="002A1D88" w:rsidRPr="000F6A6E" w:rsidRDefault="002A1D88" w:rsidP="00E91F01">
      <w:pPr>
        <w:widowControl w:val="0"/>
        <w:spacing w:before="0" w:after="0" w:line="240" w:lineRule="auto"/>
        <w:ind w:left="709" w:hanging="709"/>
        <w:rPr>
          <w:rFonts w:ascii="Times New Roman" w:hAnsi="Times New Roman"/>
          <w:sz w:val="24"/>
          <w:lang w:val="sr-Cyrl-RS"/>
        </w:rPr>
      </w:pPr>
    </w:p>
    <w:p w14:paraId="49B0C0AF" w14:textId="77777777" w:rsidR="00023EAE" w:rsidRPr="000F6A6E" w:rsidRDefault="002A1D88" w:rsidP="00E91F01">
      <w:pPr>
        <w:widowControl w:val="0"/>
        <w:spacing w:before="0" w:after="0" w:line="240" w:lineRule="auto"/>
        <w:ind w:left="1418" w:hanging="709"/>
        <w:rPr>
          <w:rFonts w:ascii="Times New Roman" w:hAnsi="Times New Roman"/>
          <w:sz w:val="24"/>
          <w:lang w:val="sr-Cyrl-RS" w:eastAsia="en-GB"/>
        </w:rPr>
      </w:pPr>
      <w:r w:rsidRPr="000F6A6E">
        <w:rPr>
          <w:rFonts w:ascii="Times New Roman" w:hAnsi="Times New Roman"/>
          <w:sz w:val="24"/>
          <w:lang w:val="sr-Cyrl-RS"/>
        </w:rPr>
        <w:t>(а)</w:t>
      </w:r>
      <w:r w:rsidRPr="000F6A6E">
        <w:rPr>
          <w:rFonts w:ascii="Times New Roman" w:hAnsi="Times New Roman"/>
          <w:sz w:val="24"/>
          <w:lang w:val="sr-Cyrl-RS"/>
        </w:rPr>
        <w:tab/>
      </w:r>
      <w:r w:rsidR="00055B9B" w:rsidRPr="000F6A6E">
        <w:rPr>
          <w:rFonts w:ascii="Times New Roman" w:hAnsi="Times New Roman"/>
          <w:sz w:val="24"/>
          <w:lang w:val="sr-Cyrl-RS" w:eastAsia="en-GB"/>
        </w:rPr>
        <w:t>методологија</w:t>
      </w:r>
      <w:r w:rsidR="00023EAE" w:rsidRPr="000F6A6E">
        <w:rPr>
          <w:rFonts w:ascii="Times New Roman" w:hAnsi="Times New Roman"/>
          <w:sz w:val="24"/>
          <w:lang w:val="sr-Cyrl-RS" w:eastAsia="en-GB"/>
        </w:rPr>
        <w:t xml:space="preserve">, </w:t>
      </w:r>
      <w:r w:rsidR="00055B9B" w:rsidRPr="000F6A6E">
        <w:rPr>
          <w:rFonts w:ascii="Times New Roman" w:hAnsi="Times New Roman"/>
          <w:sz w:val="24"/>
          <w:lang w:val="sr-Cyrl-RS" w:eastAsia="en-GB"/>
        </w:rPr>
        <w:t>формула или други начин утврђивања те Котиране стопе</w:t>
      </w:r>
      <w:r w:rsidR="00023EAE" w:rsidRPr="000F6A6E">
        <w:rPr>
          <w:rFonts w:ascii="Times New Roman" w:hAnsi="Times New Roman"/>
          <w:sz w:val="24"/>
          <w:lang w:val="sr-Cyrl-RS" w:eastAsia="en-GB"/>
        </w:rPr>
        <w:t xml:space="preserve"> </w:t>
      </w:r>
      <w:r w:rsidR="00055B9B" w:rsidRPr="000F6A6E">
        <w:rPr>
          <w:rFonts w:ascii="Times New Roman" w:hAnsi="Times New Roman"/>
          <w:sz w:val="24"/>
          <w:lang w:val="sr-Cyrl-RS" w:eastAsia="en-GB"/>
        </w:rPr>
        <w:t>је</w:t>
      </w:r>
      <w:r w:rsidR="00023EAE" w:rsidRPr="000F6A6E">
        <w:rPr>
          <w:rFonts w:ascii="Times New Roman" w:hAnsi="Times New Roman"/>
          <w:sz w:val="24"/>
          <w:lang w:val="sr-Cyrl-RS" w:eastAsia="en-GB"/>
        </w:rPr>
        <w:t xml:space="preserve">, </w:t>
      </w:r>
      <w:r w:rsidR="00055B9B" w:rsidRPr="000F6A6E">
        <w:rPr>
          <w:rFonts w:ascii="Times New Roman" w:hAnsi="Times New Roman"/>
          <w:sz w:val="24"/>
          <w:lang w:val="sr-Cyrl-RS" w:eastAsia="en-GB"/>
        </w:rPr>
        <w:t>према мишљењу Већинских зајмодаваца и Зајмопримца</w:t>
      </w:r>
      <w:r w:rsidR="00023EAE" w:rsidRPr="000F6A6E">
        <w:rPr>
          <w:rFonts w:ascii="Times New Roman" w:hAnsi="Times New Roman"/>
          <w:sz w:val="24"/>
          <w:lang w:val="sr-Cyrl-RS" w:eastAsia="en-GB"/>
        </w:rPr>
        <w:t xml:space="preserve">, </w:t>
      </w:r>
      <w:r w:rsidR="00055B9B" w:rsidRPr="000F6A6E">
        <w:rPr>
          <w:rFonts w:ascii="Times New Roman" w:hAnsi="Times New Roman"/>
          <w:sz w:val="24"/>
          <w:lang w:val="sr-Cyrl-RS" w:eastAsia="en-GB"/>
        </w:rPr>
        <w:t>материјално промењен</w:t>
      </w:r>
      <w:r w:rsidR="00023EAE" w:rsidRPr="000F6A6E">
        <w:rPr>
          <w:rFonts w:ascii="Times New Roman" w:hAnsi="Times New Roman"/>
          <w:sz w:val="24"/>
          <w:lang w:val="sr-Cyrl-RS" w:eastAsia="en-GB"/>
        </w:rPr>
        <w:t>;</w:t>
      </w:r>
    </w:p>
    <w:p w14:paraId="1CDCE15A" w14:textId="77777777" w:rsidR="002A1D88" w:rsidRPr="000F6A6E" w:rsidRDefault="002A1D88" w:rsidP="00E91F01">
      <w:pPr>
        <w:widowControl w:val="0"/>
        <w:spacing w:before="0" w:after="0" w:line="240" w:lineRule="auto"/>
        <w:ind w:left="1418" w:hanging="709"/>
        <w:rPr>
          <w:rFonts w:ascii="Times New Roman" w:hAnsi="Times New Roman"/>
          <w:sz w:val="24"/>
          <w:lang w:val="sr-Cyrl-RS" w:eastAsia="en-GB"/>
        </w:rPr>
      </w:pPr>
    </w:p>
    <w:p w14:paraId="60BE0320" w14:textId="77777777" w:rsidR="00023EAE" w:rsidRPr="000F6A6E" w:rsidRDefault="002A1D88" w:rsidP="00E91F01">
      <w:pPr>
        <w:widowControl w:val="0"/>
        <w:spacing w:before="0" w:after="0" w:line="240" w:lineRule="auto"/>
        <w:ind w:left="1418" w:hanging="709"/>
        <w:rPr>
          <w:rFonts w:ascii="Times New Roman" w:hAnsi="Times New Roman"/>
          <w:sz w:val="24"/>
          <w:lang w:val="sr-Cyrl-RS" w:eastAsia="en-GB"/>
        </w:rPr>
      </w:pPr>
      <w:r w:rsidRPr="000F6A6E">
        <w:rPr>
          <w:rFonts w:ascii="Times New Roman" w:hAnsi="Times New Roman"/>
          <w:sz w:val="24"/>
          <w:lang w:val="sr-Cyrl-RS" w:eastAsia="en-GB"/>
        </w:rPr>
        <w:t>(б)</w:t>
      </w:r>
      <w:r w:rsidR="00EC4AD0" w:rsidRPr="000F6A6E">
        <w:rPr>
          <w:rFonts w:ascii="Times New Roman" w:hAnsi="Times New Roman"/>
          <w:sz w:val="24"/>
          <w:lang w:val="sr-Cyrl-RS" w:eastAsia="en-GB"/>
        </w:rPr>
        <w:t xml:space="preserve">       </w:t>
      </w:r>
      <w:r w:rsidR="00023EAE" w:rsidRPr="000F6A6E">
        <w:rPr>
          <w:rFonts w:ascii="Times New Roman" w:hAnsi="Times New Roman"/>
          <w:sz w:val="24"/>
          <w:lang w:val="sr-Cyrl-RS" w:eastAsia="en-GB"/>
        </w:rPr>
        <w:t>(i)</w:t>
      </w:r>
      <w:r w:rsidR="00023EAE" w:rsidRPr="000F6A6E">
        <w:rPr>
          <w:rFonts w:ascii="Times New Roman" w:hAnsi="Times New Roman"/>
          <w:sz w:val="24"/>
          <w:lang w:val="sr-Cyrl-RS" w:eastAsia="en-GB"/>
        </w:rPr>
        <w:tab/>
        <w:t>(</w:t>
      </w:r>
      <w:r w:rsidR="00EC4AD0" w:rsidRPr="000F6A6E">
        <w:rPr>
          <w:rFonts w:ascii="Times New Roman" w:hAnsi="Times New Roman"/>
          <w:sz w:val="24"/>
          <w:lang w:val="sr-Cyrl-RS" w:eastAsia="en-GB"/>
        </w:rPr>
        <w:t>А</w:t>
      </w:r>
      <w:r w:rsidR="00023EAE" w:rsidRPr="000F6A6E">
        <w:rPr>
          <w:rFonts w:ascii="Times New Roman" w:hAnsi="Times New Roman"/>
          <w:sz w:val="24"/>
          <w:lang w:val="sr-Cyrl-RS" w:eastAsia="en-GB"/>
        </w:rPr>
        <w:t>)</w:t>
      </w:r>
      <w:r w:rsidR="00023EAE" w:rsidRPr="000F6A6E">
        <w:rPr>
          <w:rFonts w:ascii="Times New Roman" w:hAnsi="Times New Roman"/>
          <w:sz w:val="24"/>
          <w:lang w:val="sr-Cyrl-RS" w:eastAsia="en-GB"/>
        </w:rPr>
        <w:tab/>
      </w:r>
      <w:r w:rsidR="0096126D" w:rsidRPr="000F6A6E">
        <w:rPr>
          <w:rFonts w:ascii="Times New Roman" w:hAnsi="Times New Roman"/>
          <w:sz w:val="24"/>
          <w:lang w:val="sr-Cyrl-RS" w:eastAsia="en-GB"/>
        </w:rPr>
        <w:t xml:space="preserve">администратор те Котиране стопе или његов супервизор </w:t>
      </w:r>
      <w:r w:rsidRPr="000F6A6E">
        <w:rPr>
          <w:rFonts w:ascii="Times New Roman" w:hAnsi="Times New Roman"/>
          <w:sz w:val="24"/>
          <w:lang w:val="sr-Cyrl-RS" w:eastAsia="en-GB"/>
        </w:rPr>
        <w:tab/>
      </w:r>
      <w:r w:rsidRPr="000F6A6E">
        <w:rPr>
          <w:rFonts w:ascii="Times New Roman" w:hAnsi="Times New Roman"/>
          <w:sz w:val="24"/>
          <w:lang w:val="sr-Cyrl-RS" w:eastAsia="en-GB"/>
        </w:rPr>
        <w:tab/>
      </w:r>
      <w:r w:rsidR="0096126D" w:rsidRPr="000F6A6E">
        <w:rPr>
          <w:rFonts w:ascii="Times New Roman" w:hAnsi="Times New Roman"/>
          <w:sz w:val="24"/>
          <w:lang w:val="sr-Cyrl-RS" w:eastAsia="en-GB"/>
        </w:rPr>
        <w:t>објави да је тај администратор несолвентан</w:t>
      </w:r>
      <w:r w:rsidR="00023EAE" w:rsidRPr="000F6A6E">
        <w:rPr>
          <w:rFonts w:ascii="Times New Roman" w:hAnsi="Times New Roman"/>
          <w:sz w:val="24"/>
          <w:lang w:val="sr-Cyrl-RS" w:eastAsia="en-GB"/>
        </w:rPr>
        <w:t xml:space="preserve">; </w:t>
      </w:r>
      <w:r w:rsidR="0096126D" w:rsidRPr="000F6A6E">
        <w:rPr>
          <w:rFonts w:ascii="Times New Roman" w:hAnsi="Times New Roman"/>
          <w:sz w:val="24"/>
          <w:lang w:val="sr-Cyrl-RS" w:eastAsia="en-GB"/>
        </w:rPr>
        <w:t>или</w:t>
      </w:r>
    </w:p>
    <w:p w14:paraId="748ABCC3" w14:textId="77777777" w:rsidR="002A1D88" w:rsidRPr="000F6A6E" w:rsidRDefault="002A1D88" w:rsidP="00E91F01">
      <w:pPr>
        <w:widowControl w:val="0"/>
        <w:spacing w:before="0" w:after="0" w:line="240" w:lineRule="auto"/>
        <w:ind w:left="1418" w:hanging="709"/>
        <w:rPr>
          <w:rFonts w:ascii="Times New Roman" w:hAnsi="Times New Roman"/>
          <w:sz w:val="24"/>
          <w:lang w:val="sr-Cyrl-RS" w:eastAsia="en-GB"/>
        </w:rPr>
      </w:pPr>
    </w:p>
    <w:p w14:paraId="09787264" w14:textId="77777777" w:rsidR="00023EAE" w:rsidRPr="000F6A6E" w:rsidRDefault="00EC4AD0" w:rsidP="00E91F01">
      <w:pPr>
        <w:widowControl w:val="0"/>
        <w:spacing w:before="0" w:after="0" w:line="240" w:lineRule="auto"/>
        <w:ind w:left="2835" w:hanging="709"/>
        <w:outlineLvl w:val="2"/>
        <w:rPr>
          <w:rFonts w:ascii="Times New Roman" w:hAnsi="Times New Roman"/>
          <w:sz w:val="24"/>
          <w:lang w:val="sr-Cyrl-RS"/>
        </w:rPr>
      </w:pPr>
      <w:r w:rsidRPr="000F6A6E">
        <w:rPr>
          <w:rFonts w:ascii="Times New Roman" w:hAnsi="Times New Roman"/>
          <w:sz w:val="24"/>
          <w:lang w:val="sr-Cyrl-RS"/>
        </w:rPr>
        <w:t xml:space="preserve">(Б) </w:t>
      </w:r>
      <w:r w:rsidR="001F7B3A" w:rsidRPr="000F6A6E">
        <w:rPr>
          <w:rFonts w:ascii="Times New Roman" w:hAnsi="Times New Roman"/>
          <w:sz w:val="24"/>
          <w:lang w:val="sr-Cyrl-RS"/>
        </w:rPr>
        <w:t xml:space="preserve"> </w:t>
      </w:r>
      <w:r w:rsidR="002A1D88" w:rsidRPr="000F6A6E">
        <w:rPr>
          <w:rFonts w:ascii="Times New Roman" w:hAnsi="Times New Roman"/>
          <w:sz w:val="24"/>
          <w:lang w:val="sr-Cyrl-RS"/>
        </w:rPr>
        <w:tab/>
      </w:r>
      <w:r w:rsidR="00945B62" w:rsidRPr="000F6A6E">
        <w:rPr>
          <w:rFonts w:ascii="Times New Roman" w:hAnsi="Times New Roman"/>
          <w:sz w:val="24"/>
          <w:lang w:val="sr-Cyrl-RS"/>
        </w:rPr>
        <w:t>информација се објави у било ком налогу, декрету, обавештењу, петицији или поднеску, како год описано, или буде поднета суду, трибуналу, за размену, регулаторном телу или сличном административном, регулаторном или судском телу које разумно потврђује да је администратор те Котиране стопе</w:t>
      </w:r>
      <w:r w:rsidR="00023EAE" w:rsidRPr="000F6A6E">
        <w:rPr>
          <w:rFonts w:ascii="Times New Roman" w:hAnsi="Times New Roman"/>
          <w:sz w:val="24"/>
          <w:lang w:val="sr-Cyrl-RS"/>
        </w:rPr>
        <w:t xml:space="preserve"> </w:t>
      </w:r>
      <w:r w:rsidR="00945B62" w:rsidRPr="000F6A6E">
        <w:rPr>
          <w:rFonts w:ascii="Times New Roman" w:hAnsi="Times New Roman"/>
          <w:sz w:val="24"/>
          <w:lang w:val="sr-Cyrl-RS"/>
        </w:rPr>
        <w:t>несолвентан</w:t>
      </w:r>
      <w:r w:rsidR="00023EAE" w:rsidRPr="000F6A6E">
        <w:rPr>
          <w:rFonts w:ascii="Times New Roman" w:hAnsi="Times New Roman"/>
          <w:sz w:val="24"/>
          <w:lang w:val="sr-Cyrl-RS"/>
        </w:rPr>
        <w:t>,</w:t>
      </w:r>
    </w:p>
    <w:p w14:paraId="6CC90904" w14:textId="77777777" w:rsidR="002A1D88" w:rsidRPr="000F6A6E" w:rsidRDefault="002A1D88" w:rsidP="00E91F01">
      <w:pPr>
        <w:widowControl w:val="0"/>
        <w:spacing w:before="0" w:after="0" w:line="240" w:lineRule="auto"/>
        <w:ind w:left="2835" w:hanging="709"/>
        <w:outlineLvl w:val="2"/>
        <w:rPr>
          <w:rFonts w:ascii="Times New Roman" w:hAnsi="Times New Roman"/>
          <w:sz w:val="24"/>
          <w:lang w:val="sr-Cyrl-RS"/>
        </w:rPr>
      </w:pPr>
    </w:p>
    <w:p w14:paraId="776BE279" w14:textId="77777777" w:rsidR="002A1D88" w:rsidRPr="000F6A6E" w:rsidRDefault="002A1D88" w:rsidP="00E91F01">
      <w:pPr>
        <w:widowControl w:val="0"/>
        <w:spacing w:before="0" w:after="0" w:line="240" w:lineRule="auto"/>
        <w:ind w:left="2127" w:hanging="709"/>
        <w:outlineLvl w:val="2"/>
        <w:rPr>
          <w:rFonts w:ascii="Times New Roman" w:hAnsi="Times New Roman"/>
          <w:sz w:val="24"/>
          <w:lang w:val="sr-Cyrl-RS"/>
        </w:rPr>
      </w:pPr>
      <w:r w:rsidRPr="000F6A6E">
        <w:rPr>
          <w:rFonts w:ascii="Times New Roman" w:hAnsi="Times New Roman"/>
          <w:sz w:val="24"/>
          <w:lang w:val="sr-Cyrl-RS"/>
        </w:rPr>
        <w:tab/>
        <w:t>под условом да у сваком случају, у то време, не постоји администратор који би наставио да обезбеђује ту Котирану стопу;</w:t>
      </w:r>
    </w:p>
    <w:p w14:paraId="00DC3E43" w14:textId="77777777" w:rsidR="002A1D88" w:rsidRPr="000F6A6E" w:rsidRDefault="002A1D88" w:rsidP="00E91F01">
      <w:pPr>
        <w:widowControl w:val="0"/>
        <w:spacing w:before="0" w:after="0" w:line="240" w:lineRule="auto"/>
        <w:ind w:left="2127" w:hanging="709"/>
        <w:outlineLvl w:val="2"/>
        <w:rPr>
          <w:rFonts w:ascii="Times New Roman" w:hAnsi="Times New Roman"/>
          <w:sz w:val="24"/>
          <w:lang w:val="sr-Cyrl-RS"/>
        </w:rPr>
      </w:pPr>
    </w:p>
    <w:p w14:paraId="1C4D3F06" w14:textId="77777777" w:rsidR="00023EAE" w:rsidRPr="000F6A6E" w:rsidRDefault="002A1D88" w:rsidP="00E91F01">
      <w:pPr>
        <w:widowControl w:val="0"/>
        <w:spacing w:before="0" w:after="0" w:line="240" w:lineRule="auto"/>
        <w:ind w:left="2127" w:hanging="709"/>
        <w:outlineLvl w:val="2"/>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2169BC" w:rsidRPr="000F6A6E">
        <w:rPr>
          <w:rFonts w:ascii="Times New Roman" w:hAnsi="Times New Roman"/>
          <w:sz w:val="24"/>
          <w:lang w:val="sr-Cyrl-RS"/>
        </w:rPr>
        <w:t>администратор те Котиране стопе јавно изјави да је престао или да ће престати да обезбеђује ту Котирану стопу</w:t>
      </w:r>
      <w:r w:rsidR="00023EAE" w:rsidRPr="000F6A6E">
        <w:rPr>
          <w:rFonts w:ascii="Times New Roman" w:hAnsi="Times New Roman"/>
          <w:sz w:val="24"/>
          <w:lang w:val="sr-Cyrl-RS"/>
        </w:rPr>
        <w:t xml:space="preserve"> </w:t>
      </w:r>
      <w:r w:rsidR="002169BC" w:rsidRPr="000F6A6E">
        <w:rPr>
          <w:rFonts w:ascii="Times New Roman" w:hAnsi="Times New Roman"/>
          <w:sz w:val="24"/>
          <w:lang w:val="sr-Cyrl-RS"/>
        </w:rPr>
        <w:t>трајно или на неодређени временски период и, у том тренутку, не постоји наследник администратора који би наставио да обезбеђује</w:t>
      </w:r>
      <w:r w:rsidR="00023EAE" w:rsidRPr="000F6A6E">
        <w:rPr>
          <w:rFonts w:ascii="Times New Roman" w:hAnsi="Times New Roman"/>
          <w:sz w:val="24"/>
          <w:lang w:val="sr-Cyrl-RS"/>
        </w:rPr>
        <w:t xml:space="preserve"> </w:t>
      </w:r>
      <w:r w:rsidR="002169BC" w:rsidRPr="000F6A6E">
        <w:rPr>
          <w:rFonts w:ascii="Times New Roman" w:hAnsi="Times New Roman"/>
          <w:sz w:val="24"/>
          <w:lang w:val="sr-Cyrl-RS"/>
        </w:rPr>
        <w:t>Котирану стопу</w:t>
      </w:r>
      <w:r w:rsidR="00023EAE" w:rsidRPr="000F6A6E">
        <w:rPr>
          <w:rFonts w:ascii="Times New Roman" w:hAnsi="Times New Roman"/>
          <w:sz w:val="24"/>
          <w:lang w:val="sr-Cyrl-RS"/>
        </w:rPr>
        <w:t xml:space="preserve">; </w:t>
      </w:r>
    </w:p>
    <w:p w14:paraId="5A7782E0" w14:textId="77777777" w:rsidR="002A1D88" w:rsidRPr="000F6A6E" w:rsidRDefault="002A1D88" w:rsidP="00E91F01">
      <w:pPr>
        <w:widowControl w:val="0"/>
        <w:spacing w:before="0" w:after="0" w:line="240" w:lineRule="auto"/>
        <w:ind w:left="2127" w:hanging="709"/>
        <w:outlineLvl w:val="2"/>
        <w:rPr>
          <w:rFonts w:ascii="Times New Roman" w:hAnsi="Times New Roman"/>
          <w:sz w:val="24"/>
          <w:lang w:val="sr-Cyrl-RS"/>
        </w:rPr>
      </w:pPr>
    </w:p>
    <w:p w14:paraId="35E4AB79" w14:textId="77777777" w:rsidR="00023EAE" w:rsidRPr="000F6A6E" w:rsidRDefault="002A1D88" w:rsidP="00E91F01">
      <w:pPr>
        <w:widowControl w:val="0"/>
        <w:spacing w:before="0" w:after="0" w:line="240" w:lineRule="auto"/>
        <w:ind w:left="2127" w:hanging="709"/>
        <w:outlineLvl w:val="2"/>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742843" w:rsidRPr="000F6A6E">
        <w:rPr>
          <w:rFonts w:ascii="Times New Roman" w:hAnsi="Times New Roman"/>
          <w:sz w:val="24"/>
          <w:lang w:val="sr-Cyrl-RS"/>
        </w:rPr>
        <w:t>супервизор администратора те Котиране стопе</w:t>
      </w:r>
      <w:r w:rsidR="00023EAE" w:rsidRPr="000F6A6E">
        <w:rPr>
          <w:rFonts w:ascii="Times New Roman" w:hAnsi="Times New Roman"/>
          <w:sz w:val="24"/>
          <w:lang w:val="sr-Cyrl-RS"/>
        </w:rPr>
        <w:t xml:space="preserve"> </w:t>
      </w:r>
      <w:r w:rsidR="00742843" w:rsidRPr="000F6A6E">
        <w:rPr>
          <w:rFonts w:ascii="Times New Roman" w:hAnsi="Times New Roman"/>
          <w:sz w:val="24"/>
          <w:lang w:val="sr-Cyrl-RS"/>
        </w:rPr>
        <w:t>јавно објави да је приказ те Котиране стопе</w:t>
      </w:r>
      <w:r w:rsidR="00023EAE" w:rsidRPr="000F6A6E">
        <w:rPr>
          <w:rFonts w:ascii="Times New Roman" w:hAnsi="Times New Roman"/>
          <w:sz w:val="24"/>
          <w:lang w:val="sr-Cyrl-RS"/>
        </w:rPr>
        <w:t xml:space="preserve"> </w:t>
      </w:r>
      <w:r w:rsidR="00742843" w:rsidRPr="000F6A6E">
        <w:rPr>
          <w:rFonts w:ascii="Times New Roman" w:hAnsi="Times New Roman"/>
          <w:sz w:val="24"/>
          <w:lang w:val="sr-Cyrl-RS"/>
        </w:rPr>
        <w:t>обустављен или се обуставља трајно или на неодређени временски период; или</w:t>
      </w:r>
    </w:p>
    <w:p w14:paraId="209305E5" w14:textId="77777777" w:rsidR="002A1D88" w:rsidRPr="000F6A6E" w:rsidRDefault="002A1D88" w:rsidP="00E91F01">
      <w:pPr>
        <w:widowControl w:val="0"/>
        <w:spacing w:before="0" w:after="0" w:line="240" w:lineRule="auto"/>
        <w:ind w:left="2127" w:hanging="709"/>
        <w:outlineLvl w:val="2"/>
        <w:rPr>
          <w:rFonts w:ascii="Times New Roman" w:hAnsi="Times New Roman"/>
          <w:sz w:val="24"/>
          <w:lang w:val="sr-Cyrl-RS"/>
        </w:rPr>
      </w:pPr>
    </w:p>
    <w:p w14:paraId="4355D9DD" w14:textId="77777777" w:rsidR="00023EAE" w:rsidRPr="000F6A6E" w:rsidRDefault="002A1D88" w:rsidP="00E91F01">
      <w:pPr>
        <w:widowControl w:val="0"/>
        <w:spacing w:before="0" w:after="0" w:line="240" w:lineRule="auto"/>
        <w:ind w:left="2127" w:hanging="709"/>
        <w:outlineLvl w:val="2"/>
        <w:rPr>
          <w:rFonts w:ascii="Times New Roman" w:hAnsi="Times New Roman"/>
          <w:sz w:val="24"/>
          <w:lang w:val="sr-Cyrl-RS"/>
        </w:rPr>
      </w:pPr>
      <w:r w:rsidRPr="000F6A6E">
        <w:rPr>
          <w:rFonts w:ascii="Times New Roman" w:hAnsi="Times New Roman"/>
          <w:sz w:val="24"/>
          <w:lang w:val="sr-Cyrl-RS"/>
        </w:rPr>
        <w:t>(iv)</w:t>
      </w:r>
      <w:r w:rsidRPr="000F6A6E">
        <w:rPr>
          <w:rFonts w:ascii="Times New Roman" w:hAnsi="Times New Roman"/>
          <w:sz w:val="24"/>
          <w:lang w:val="sr-Cyrl-RS"/>
        </w:rPr>
        <w:tab/>
      </w:r>
      <w:r w:rsidR="00F909A0" w:rsidRPr="000F6A6E">
        <w:rPr>
          <w:rFonts w:ascii="Times New Roman" w:hAnsi="Times New Roman"/>
          <w:sz w:val="24"/>
          <w:lang w:val="sr-Cyrl-RS"/>
        </w:rPr>
        <w:t>администратор те Котиране стопе или његов супервизор објави да се та Котирана стопа не може више користити или је престала да буде репрезентативна; или</w:t>
      </w:r>
    </w:p>
    <w:p w14:paraId="4F93CB8D" w14:textId="77777777" w:rsidR="002A1D88" w:rsidRPr="000F6A6E" w:rsidRDefault="002A1D88" w:rsidP="00E91F01">
      <w:pPr>
        <w:widowControl w:val="0"/>
        <w:spacing w:before="0" w:after="0" w:line="240" w:lineRule="auto"/>
        <w:ind w:left="2127" w:hanging="709"/>
        <w:outlineLvl w:val="2"/>
        <w:rPr>
          <w:rFonts w:ascii="Times New Roman" w:hAnsi="Times New Roman"/>
          <w:sz w:val="24"/>
          <w:lang w:val="sr-Cyrl-RS"/>
        </w:rPr>
      </w:pPr>
    </w:p>
    <w:p w14:paraId="73F4B903" w14:textId="77777777" w:rsidR="00023EAE" w:rsidRPr="000F6A6E" w:rsidRDefault="002A1D88" w:rsidP="00E91F01">
      <w:pPr>
        <w:widowControl w:val="0"/>
        <w:spacing w:before="0" w:after="0" w:line="240" w:lineRule="auto"/>
        <w:ind w:left="2127" w:hanging="709"/>
        <w:outlineLvl w:val="2"/>
        <w:rPr>
          <w:rFonts w:ascii="Times New Roman" w:hAnsi="Times New Roman"/>
          <w:sz w:val="24"/>
          <w:lang w:val="sr-Cyrl-RS"/>
        </w:rPr>
      </w:pPr>
      <w:r w:rsidRPr="000F6A6E">
        <w:rPr>
          <w:rFonts w:ascii="Times New Roman" w:hAnsi="Times New Roman"/>
          <w:sz w:val="24"/>
          <w:lang w:val="sr-Cyrl-RS"/>
        </w:rPr>
        <w:lastRenderedPageBreak/>
        <w:t>(v)</w:t>
      </w:r>
      <w:r w:rsidRPr="000F6A6E">
        <w:rPr>
          <w:rFonts w:ascii="Times New Roman" w:hAnsi="Times New Roman"/>
          <w:sz w:val="24"/>
          <w:lang w:val="sr-Cyrl-RS"/>
        </w:rPr>
        <w:tab/>
      </w:r>
      <w:r w:rsidR="001D71D1" w:rsidRPr="000F6A6E">
        <w:rPr>
          <w:rFonts w:ascii="Times New Roman" w:hAnsi="Times New Roman"/>
          <w:sz w:val="24"/>
          <w:lang w:val="sr-Cyrl-RS"/>
        </w:rPr>
        <w:t>супервизор администратора те релевантне Котиране стопе</w:t>
      </w:r>
      <w:r w:rsidR="00023EAE" w:rsidRPr="000F6A6E">
        <w:rPr>
          <w:rFonts w:ascii="Times New Roman" w:hAnsi="Times New Roman"/>
          <w:sz w:val="24"/>
          <w:lang w:val="sr-Cyrl-RS"/>
        </w:rPr>
        <w:t xml:space="preserve"> </w:t>
      </w:r>
      <w:r w:rsidR="001D71D1" w:rsidRPr="000F6A6E">
        <w:rPr>
          <w:rFonts w:ascii="Times New Roman" w:hAnsi="Times New Roman"/>
          <w:sz w:val="24"/>
          <w:lang w:val="sr-Cyrl-RS"/>
        </w:rPr>
        <w:t>јавно изјави или објави информацију</w:t>
      </w:r>
      <w:r w:rsidR="00023EAE" w:rsidRPr="000F6A6E">
        <w:rPr>
          <w:rFonts w:ascii="Times New Roman" w:hAnsi="Times New Roman"/>
          <w:sz w:val="24"/>
          <w:lang w:val="sr-Cyrl-RS"/>
        </w:rPr>
        <w:t>:</w:t>
      </w:r>
    </w:p>
    <w:p w14:paraId="0E6A8B4C" w14:textId="77777777" w:rsidR="002A1D88" w:rsidRPr="000F6A6E" w:rsidRDefault="002A1D88" w:rsidP="00E91F01">
      <w:pPr>
        <w:widowControl w:val="0"/>
        <w:spacing w:before="0" w:after="0" w:line="240" w:lineRule="auto"/>
        <w:ind w:left="2127" w:hanging="709"/>
        <w:outlineLvl w:val="2"/>
        <w:rPr>
          <w:rFonts w:ascii="Times New Roman" w:hAnsi="Times New Roman"/>
          <w:sz w:val="24"/>
          <w:lang w:val="sr-Cyrl-RS"/>
        </w:rPr>
      </w:pPr>
    </w:p>
    <w:p w14:paraId="286EA8F8" w14:textId="77777777" w:rsidR="00023EAE" w:rsidRPr="000F6A6E" w:rsidRDefault="00061BC3" w:rsidP="00E91F01">
      <w:pPr>
        <w:widowControl w:val="0"/>
        <w:spacing w:before="0" w:after="0" w:line="240" w:lineRule="auto"/>
        <w:ind w:left="2835" w:hanging="709"/>
        <w:outlineLvl w:val="2"/>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64022C" w:rsidRPr="000F6A6E">
        <w:rPr>
          <w:rFonts w:ascii="Times New Roman" w:hAnsi="Times New Roman"/>
          <w:sz w:val="24"/>
          <w:lang w:val="sr-Cyrl-RS"/>
        </w:rPr>
        <w:t>наводећи да таква релевантна Котирана стопа више није или, од одређеног будућег датума неће бити репрезентативна за основну тржишну или економску стварност коју би требало да мери и да таква репрезентативност неће бити враћена (како је утврђено од стране тог супервизора); и</w:t>
      </w:r>
    </w:p>
    <w:p w14:paraId="3854FB13" w14:textId="77777777" w:rsidR="00061BC3" w:rsidRPr="000F6A6E" w:rsidRDefault="00061BC3" w:rsidP="00E91F01">
      <w:pPr>
        <w:widowControl w:val="0"/>
        <w:spacing w:before="0" w:after="0" w:line="240" w:lineRule="auto"/>
        <w:ind w:left="2835" w:hanging="709"/>
        <w:outlineLvl w:val="2"/>
        <w:rPr>
          <w:rFonts w:ascii="Times New Roman" w:hAnsi="Times New Roman"/>
          <w:sz w:val="24"/>
          <w:lang w:val="sr-Cyrl-RS"/>
        </w:rPr>
      </w:pPr>
    </w:p>
    <w:p w14:paraId="2F30DE99" w14:textId="77777777" w:rsidR="00023EAE" w:rsidRPr="000F6A6E" w:rsidRDefault="00061BC3" w:rsidP="00E91F01">
      <w:pPr>
        <w:widowControl w:val="0"/>
        <w:spacing w:before="0" w:after="0" w:line="240" w:lineRule="auto"/>
        <w:ind w:left="2835" w:hanging="709"/>
        <w:outlineLvl w:val="2"/>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64022C" w:rsidRPr="000F6A6E">
        <w:rPr>
          <w:rFonts w:ascii="Times New Roman" w:hAnsi="Times New Roman"/>
          <w:sz w:val="24"/>
          <w:lang w:val="sr-Cyrl-RS"/>
        </w:rPr>
        <w:t>свестан да ће свака таква информација или објава покренути окидаче за резервне одредбе у уговорима које могу бити активиране било којом таквом изјавом или објавом пре престанка</w:t>
      </w:r>
      <w:r w:rsidR="00023EAE" w:rsidRPr="000F6A6E">
        <w:rPr>
          <w:rFonts w:ascii="Times New Roman" w:hAnsi="Times New Roman"/>
          <w:sz w:val="24"/>
          <w:lang w:val="sr-Cyrl-RS"/>
        </w:rPr>
        <w:t>;</w:t>
      </w:r>
    </w:p>
    <w:p w14:paraId="00D84D22" w14:textId="77777777" w:rsidR="00061BC3" w:rsidRPr="000F6A6E" w:rsidRDefault="00061BC3" w:rsidP="00E91F01">
      <w:pPr>
        <w:widowControl w:val="0"/>
        <w:spacing w:before="0" w:after="0" w:line="240" w:lineRule="auto"/>
        <w:ind w:left="2835" w:hanging="709"/>
        <w:outlineLvl w:val="2"/>
        <w:rPr>
          <w:rFonts w:ascii="Times New Roman" w:hAnsi="Times New Roman"/>
          <w:sz w:val="24"/>
          <w:lang w:val="sr-Cyrl-RS"/>
        </w:rPr>
      </w:pPr>
    </w:p>
    <w:p w14:paraId="0513B1A6" w14:textId="5FE4D888" w:rsidR="00023EAE" w:rsidRPr="000F6A6E" w:rsidRDefault="00061BC3" w:rsidP="00E91F01">
      <w:pPr>
        <w:widowControl w:val="0"/>
        <w:spacing w:before="0" w:after="0" w:line="240" w:lineRule="auto"/>
        <w:ind w:left="1418" w:hanging="709"/>
        <w:outlineLvl w:val="2"/>
        <w:rPr>
          <w:rFonts w:ascii="Times New Roman" w:hAnsi="Times New Roman"/>
          <w:sz w:val="24"/>
          <w:lang w:val="sr-Cyrl-RS" w:eastAsia="en-GB"/>
        </w:rPr>
      </w:pPr>
      <w:r w:rsidRPr="000F6A6E">
        <w:rPr>
          <w:rFonts w:ascii="Times New Roman" w:hAnsi="Times New Roman"/>
          <w:sz w:val="24"/>
          <w:lang w:val="sr-Cyrl-RS"/>
        </w:rPr>
        <w:t>(ц)</w:t>
      </w:r>
      <w:r w:rsidRPr="000F6A6E">
        <w:rPr>
          <w:rFonts w:ascii="Times New Roman" w:hAnsi="Times New Roman"/>
          <w:sz w:val="24"/>
          <w:lang w:val="sr-Cyrl-RS"/>
        </w:rPr>
        <w:tab/>
      </w:r>
      <w:r w:rsidR="0031507A" w:rsidRPr="000F6A6E">
        <w:rPr>
          <w:rFonts w:ascii="Times New Roman" w:hAnsi="Times New Roman"/>
          <w:sz w:val="24"/>
          <w:lang w:val="sr-Cyrl-RS" w:eastAsia="en-GB"/>
        </w:rPr>
        <w:t>администратор те Котиране стопе утврди да та Котирана стопа</w:t>
      </w:r>
      <w:r w:rsidR="00023EAE" w:rsidRPr="000F6A6E">
        <w:rPr>
          <w:rFonts w:ascii="Times New Roman" w:hAnsi="Times New Roman"/>
          <w:sz w:val="24"/>
          <w:lang w:val="sr-Cyrl-RS" w:eastAsia="en-GB"/>
        </w:rPr>
        <w:t xml:space="preserve"> </w:t>
      </w:r>
      <w:r w:rsidR="000673B7" w:rsidRPr="000F6A6E">
        <w:rPr>
          <w:rFonts w:ascii="Times New Roman" w:hAnsi="Times New Roman"/>
          <w:sz w:val="24"/>
          <w:lang w:val="sr-Cyrl-RS" w:eastAsia="en-GB"/>
        </w:rPr>
        <w:t>треба бити обрачуната у складу са њеним смањеним пријавама или другим непредвиђеним или резервним политикама или аранжманим</w:t>
      </w:r>
      <w:r w:rsidR="009E31FC">
        <w:rPr>
          <w:rFonts w:ascii="Times New Roman" w:hAnsi="Times New Roman"/>
          <w:sz w:val="24"/>
          <w:lang w:val="sr-Cyrl-RS" w:eastAsia="en-GB"/>
        </w:rPr>
        <w:t>а</w:t>
      </w:r>
      <w:r w:rsidR="000673B7" w:rsidRPr="000F6A6E">
        <w:rPr>
          <w:rFonts w:ascii="Times New Roman" w:hAnsi="Times New Roman"/>
          <w:sz w:val="24"/>
          <w:lang w:val="sr-Cyrl-RS" w:eastAsia="en-GB"/>
        </w:rPr>
        <w:t xml:space="preserve"> и или</w:t>
      </w:r>
      <w:r w:rsidR="00023EAE" w:rsidRPr="000F6A6E">
        <w:rPr>
          <w:rFonts w:ascii="Times New Roman" w:hAnsi="Times New Roman"/>
          <w:sz w:val="24"/>
          <w:lang w:val="sr-Cyrl-RS" w:eastAsia="en-GB"/>
        </w:rPr>
        <w:t>:</w:t>
      </w:r>
    </w:p>
    <w:p w14:paraId="5F92EBCB" w14:textId="77777777" w:rsidR="00061BC3" w:rsidRPr="000F6A6E" w:rsidRDefault="00061BC3" w:rsidP="00E91F01">
      <w:pPr>
        <w:widowControl w:val="0"/>
        <w:spacing w:before="0" w:after="0" w:line="240" w:lineRule="auto"/>
        <w:ind w:left="1418" w:hanging="709"/>
        <w:outlineLvl w:val="2"/>
        <w:rPr>
          <w:rFonts w:ascii="Times New Roman" w:hAnsi="Times New Roman"/>
          <w:sz w:val="24"/>
          <w:lang w:val="sr-Cyrl-RS" w:eastAsia="en-GB"/>
        </w:rPr>
      </w:pPr>
    </w:p>
    <w:p w14:paraId="226CC2D1" w14:textId="77777777" w:rsidR="00023EAE" w:rsidRPr="000F6A6E" w:rsidRDefault="00061BC3" w:rsidP="00E91F01">
      <w:pPr>
        <w:widowControl w:val="0"/>
        <w:spacing w:before="0" w:after="0" w:line="240" w:lineRule="auto"/>
        <w:ind w:left="2127" w:hanging="709"/>
        <w:outlineLvl w:val="2"/>
        <w:rPr>
          <w:rFonts w:ascii="Times New Roman" w:hAnsi="Times New Roman"/>
          <w:sz w:val="24"/>
          <w:lang w:val="sr-Cyrl-RS"/>
        </w:rPr>
      </w:pPr>
      <w:r w:rsidRPr="000F6A6E">
        <w:rPr>
          <w:rFonts w:ascii="Times New Roman" w:hAnsi="Times New Roman"/>
          <w:sz w:val="24"/>
          <w:lang w:val="sr-Cyrl-RS" w:eastAsia="en-GB"/>
        </w:rPr>
        <w:t>(i)</w:t>
      </w:r>
      <w:r w:rsidRPr="000F6A6E">
        <w:rPr>
          <w:rFonts w:ascii="Times New Roman" w:hAnsi="Times New Roman"/>
          <w:sz w:val="24"/>
          <w:lang w:val="sr-Cyrl-RS" w:eastAsia="en-GB"/>
        </w:rPr>
        <w:tab/>
      </w:r>
      <w:r w:rsidR="000673B7" w:rsidRPr="000F6A6E">
        <w:rPr>
          <w:rFonts w:ascii="Times New Roman" w:hAnsi="Times New Roman"/>
          <w:sz w:val="24"/>
          <w:lang w:val="sr-Cyrl-RS"/>
        </w:rPr>
        <w:t>околност(и) или догађај(и) који доводе до таквог утврђивања нису (по мишљењу Већинских зајмодаваца и Зајмопримца) привремени; или</w:t>
      </w:r>
    </w:p>
    <w:p w14:paraId="417A8E03" w14:textId="77777777" w:rsidR="00061BC3" w:rsidRPr="000F6A6E" w:rsidRDefault="00061BC3" w:rsidP="00E91F01">
      <w:pPr>
        <w:widowControl w:val="0"/>
        <w:spacing w:before="0" w:after="0" w:line="240" w:lineRule="auto"/>
        <w:ind w:left="2127" w:hanging="709"/>
        <w:outlineLvl w:val="2"/>
        <w:rPr>
          <w:rFonts w:ascii="Times New Roman" w:hAnsi="Times New Roman"/>
          <w:sz w:val="24"/>
          <w:lang w:val="sr-Cyrl-RS"/>
        </w:rPr>
      </w:pPr>
    </w:p>
    <w:p w14:paraId="15A6EAE0" w14:textId="77777777" w:rsidR="00023EAE" w:rsidRPr="000F6A6E" w:rsidRDefault="00061BC3" w:rsidP="00E91F01">
      <w:pPr>
        <w:widowControl w:val="0"/>
        <w:spacing w:before="0" w:after="0" w:line="240" w:lineRule="auto"/>
        <w:ind w:left="2127" w:hanging="709"/>
        <w:outlineLvl w:val="2"/>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0673B7" w:rsidRPr="000F6A6E">
        <w:rPr>
          <w:rFonts w:ascii="Times New Roman" w:hAnsi="Times New Roman"/>
          <w:sz w:val="24"/>
          <w:lang w:val="sr-Cyrl-RS"/>
        </w:rPr>
        <w:t>Котирана стопа се у складу са било којом таквом политиком или аранжманом</w:t>
      </w:r>
      <w:r w:rsidR="00023EAE" w:rsidRPr="000F6A6E">
        <w:rPr>
          <w:rFonts w:ascii="Times New Roman" w:hAnsi="Times New Roman"/>
          <w:sz w:val="24"/>
          <w:lang w:val="sr-Cyrl-RS"/>
        </w:rPr>
        <w:t xml:space="preserve"> </w:t>
      </w:r>
      <w:r w:rsidR="000673B7" w:rsidRPr="000F6A6E">
        <w:rPr>
          <w:rFonts w:ascii="Times New Roman" w:hAnsi="Times New Roman"/>
          <w:sz w:val="24"/>
          <w:lang w:val="sr-Cyrl-RS"/>
        </w:rPr>
        <w:t>обрачунава за период не краћи од двадесет (20) Радних дана</w:t>
      </w:r>
      <w:r w:rsidR="00023EAE" w:rsidRPr="000F6A6E">
        <w:rPr>
          <w:rFonts w:ascii="Times New Roman" w:hAnsi="Times New Roman"/>
          <w:sz w:val="24"/>
          <w:lang w:val="sr-Cyrl-RS"/>
        </w:rPr>
        <w:t xml:space="preserve">; </w:t>
      </w:r>
      <w:r w:rsidR="000673B7" w:rsidRPr="000F6A6E">
        <w:rPr>
          <w:rFonts w:ascii="Times New Roman" w:hAnsi="Times New Roman"/>
          <w:sz w:val="24"/>
          <w:lang w:val="sr-Cyrl-RS"/>
        </w:rPr>
        <w:t>или</w:t>
      </w:r>
    </w:p>
    <w:p w14:paraId="3F8D486D" w14:textId="77777777" w:rsidR="00061BC3" w:rsidRPr="000F6A6E" w:rsidRDefault="00061BC3" w:rsidP="00E91F01">
      <w:pPr>
        <w:widowControl w:val="0"/>
        <w:spacing w:before="0" w:after="0" w:line="240" w:lineRule="auto"/>
        <w:ind w:left="2127" w:hanging="709"/>
        <w:outlineLvl w:val="2"/>
        <w:rPr>
          <w:rFonts w:ascii="Times New Roman" w:hAnsi="Times New Roman"/>
          <w:sz w:val="24"/>
          <w:lang w:val="sr-Cyrl-RS"/>
        </w:rPr>
      </w:pPr>
    </w:p>
    <w:p w14:paraId="2A204827" w14:textId="77777777" w:rsidR="00023EAE" w:rsidRPr="000F6A6E" w:rsidRDefault="00061BC3" w:rsidP="00E91F01">
      <w:pPr>
        <w:widowControl w:val="0"/>
        <w:spacing w:before="0" w:after="0" w:line="240" w:lineRule="auto"/>
        <w:ind w:left="1418" w:hanging="709"/>
        <w:outlineLvl w:val="2"/>
        <w:rPr>
          <w:rFonts w:ascii="Times New Roman" w:hAnsi="Times New Roman"/>
          <w:sz w:val="24"/>
          <w:lang w:val="sr-Cyrl-RS" w:eastAsia="en-GB"/>
        </w:rPr>
      </w:pPr>
      <w:r w:rsidRPr="000F6A6E">
        <w:rPr>
          <w:rFonts w:ascii="Times New Roman" w:hAnsi="Times New Roman"/>
          <w:sz w:val="24"/>
          <w:lang w:val="sr-Cyrl-RS"/>
        </w:rPr>
        <w:t>(д)</w:t>
      </w:r>
      <w:r w:rsidRPr="000F6A6E">
        <w:rPr>
          <w:rFonts w:ascii="Times New Roman" w:hAnsi="Times New Roman"/>
          <w:sz w:val="24"/>
          <w:lang w:val="sr-Cyrl-RS"/>
        </w:rPr>
        <w:tab/>
      </w:r>
      <w:r w:rsidR="000673B7" w:rsidRPr="000F6A6E">
        <w:rPr>
          <w:rFonts w:ascii="Times New Roman" w:hAnsi="Times New Roman"/>
          <w:sz w:val="24"/>
          <w:lang w:val="sr-Cyrl-RS" w:eastAsia="en-GB"/>
        </w:rPr>
        <w:t>по мишљењу Већинских зајмодаваца и Зајмопримца</w:t>
      </w:r>
      <w:r w:rsidR="00023EAE" w:rsidRPr="000F6A6E">
        <w:rPr>
          <w:rFonts w:ascii="Times New Roman" w:hAnsi="Times New Roman"/>
          <w:sz w:val="24"/>
          <w:lang w:val="sr-Cyrl-RS" w:eastAsia="en-GB"/>
        </w:rPr>
        <w:t xml:space="preserve">, </w:t>
      </w:r>
      <w:r w:rsidR="000673B7" w:rsidRPr="000F6A6E">
        <w:rPr>
          <w:rFonts w:ascii="Times New Roman" w:hAnsi="Times New Roman"/>
          <w:sz w:val="24"/>
          <w:lang w:val="sr-Cyrl-RS" w:eastAsia="en-GB"/>
        </w:rPr>
        <w:t xml:space="preserve">та </w:t>
      </w:r>
      <w:r w:rsidR="009779CA" w:rsidRPr="000F6A6E">
        <w:rPr>
          <w:rFonts w:ascii="Times New Roman" w:hAnsi="Times New Roman"/>
          <w:sz w:val="24"/>
          <w:lang w:val="sr-Cyrl-RS" w:eastAsia="en-GB"/>
        </w:rPr>
        <w:t>К</w:t>
      </w:r>
      <w:r w:rsidR="000673B7" w:rsidRPr="000F6A6E">
        <w:rPr>
          <w:rFonts w:ascii="Times New Roman" w:hAnsi="Times New Roman"/>
          <w:sz w:val="24"/>
          <w:lang w:val="sr-Cyrl-RS" w:eastAsia="en-GB"/>
        </w:rPr>
        <w:t>отирана стопа</w:t>
      </w:r>
      <w:r w:rsidR="00023EAE" w:rsidRPr="000F6A6E">
        <w:rPr>
          <w:rFonts w:ascii="Times New Roman" w:hAnsi="Times New Roman"/>
          <w:sz w:val="24"/>
          <w:lang w:val="sr-Cyrl-RS" w:eastAsia="en-GB"/>
        </w:rPr>
        <w:t xml:space="preserve"> </w:t>
      </w:r>
      <w:r w:rsidR="009779CA" w:rsidRPr="000F6A6E">
        <w:rPr>
          <w:rFonts w:ascii="Times New Roman" w:hAnsi="Times New Roman"/>
          <w:sz w:val="24"/>
          <w:lang w:val="sr-Cyrl-RS" w:eastAsia="en-GB"/>
        </w:rPr>
        <w:t>више није адекватна за сврхе обрачуна камате у складу са овим Уговором</w:t>
      </w:r>
      <w:r w:rsidR="00023EAE" w:rsidRPr="000F6A6E">
        <w:rPr>
          <w:rFonts w:ascii="Times New Roman" w:hAnsi="Times New Roman"/>
          <w:sz w:val="24"/>
          <w:lang w:val="sr-Cyrl-RS" w:eastAsia="en-GB"/>
        </w:rPr>
        <w:t>.</w:t>
      </w:r>
    </w:p>
    <w:p w14:paraId="337CCFBE" w14:textId="77777777" w:rsidR="00061BC3" w:rsidRPr="000F6A6E" w:rsidRDefault="00061BC3" w:rsidP="00E91F01">
      <w:pPr>
        <w:widowControl w:val="0"/>
        <w:spacing w:before="0" w:after="0" w:line="240" w:lineRule="auto"/>
        <w:ind w:left="1418" w:hanging="709"/>
        <w:outlineLvl w:val="2"/>
        <w:rPr>
          <w:rFonts w:ascii="Times New Roman" w:hAnsi="Times New Roman"/>
          <w:sz w:val="24"/>
          <w:lang w:val="sr-Cyrl-RS" w:eastAsia="en-GB"/>
        </w:rPr>
      </w:pPr>
    </w:p>
    <w:p w14:paraId="563A821D" w14:textId="77777777" w:rsidR="00565B55" w:rsidRPr="000F6A6E" w:rsidRDefault="00061BC3" w:rsidP="00E91F01">
      <w:pPr>
        <w:widowControl w:val="0"/>
        <w:spacing w:before="0" w:after="0" w:line="240" w:lineRule="auto"/>
        <w:ind w:left="709" w:hanging="709"/>
        <w:outlineLvl w:val="2"/>
        <w:rPr>
          <w:rFonts w:ascii="Times New Roman" w:hAnsi="Times New Roman"/>
          <w:sz w:val="24"/>
          <w:lang w:val="sr-Cyrl-RS"/>
        </w:rPr>
      </w:pPr>
      <w:r w:rsidRPr="000F6A6E">
        <w:rPr>
          <w:rFonts w:ascii="Times New Roman" w:hAnsi="Times New Roman"/>
          <w:sz w:val="24"/>
          <w:lang w:val="sr-Cyrl-RS" w:eastAsia="en-GB"/>
        </w:rPr>
        <w:tab/>
      </w:r>
      <w:r w:rsidR="008675CC" w:rsidRPr="000F6A6E">
        <w:rPr>
          <w:rFonts w:ascii="Times New Roman" w:hAnsi="Times New Roman"/>
          <w:b/>
          <w:sz w:val="24"/>
          <w:lang w:val="sr-Cyrl-RS"/>
        </w:rPr>
        <w:t>Средство обезбеђења</w:t>
      </w:r>
      <w:r w:rsidR="00565B55" w:rsidRPr="000F6A6E">
        <w:rPr>
          <w:rFonts w:ascii="Times New Roman" w:hAnsi="Times New Roman"/>
          <w:sz w:val="24"/>
          <w:lang w:val="sr-Cyrl-RS"/>
        </w:rPr>
        <w:t xml:space="preserve"> </w:t>
      </w:r>
      <w:r w:rsidR="008675CC" w:rsidRPr="000F6A6E">
        <w:rPr>
          <w:rFonts w:ascii="Times New Roman" w:hAnsi="Times New Roman"/>
          <w:sz w:val="24"/>
          <w:lang w:val="sr-Cyrl-RS"/>
        </w:rPr>
        <w:t>означава хипотеку, терет, залогу, пленидбу или друг</w:t>
      </w:r>
      <w:r w:rsidR="00050F95" w:rsidRPr="000F6A6E">
        <w:rPr>
          <w:rFonts w:ascii="Times New Roman" w:hAnsi="Times New Roman"/>
          <w:sz w:val="24"/>
          <w:lang w:val="sr-Cyrl-RS"/>
        </w:rPr>
        <w:t>у</w:t>
      </w:r>
      <w:r w:rsidR="008675CC" w:rsidRPr="000F6A6E">
        <w:rPr>
          <w:rFonts w:ascii="Times New Roman" w:hAnsi="Times New Roman"/>
          <w:sz w:val="24"/>
          <w:lang w:val="sr-Cyrl-RS"/>
        </w:rPr>
        <w:t xml:space="preserve"> врсту обезбеђења којим се обезбеђују било које обавезе било ког лица или други уговори или аранжмани који имају сличан ефекат</w:t>
      </w:r>
      <w:r w:rsidR="00565B55" w:rsidRPr="000F6A6E">
        <w:rPr>
          <w:rFonts w:ascii="Times New Roman" w:hAnsi="Times New Roman"/>
          <w:sz w:val="24"/>
          <w:lang w:val="sr-Cyrl-RS"/>
        </w:rPr>
        <w:t>.</w:t>
      </w:r>
    </w:p>
    <w:p w14:paraId="1D9E876D" w14:textId="77777777" w:rsidR="00061BC3" w:rsidRPr="000F6A6E" w:rsidRDefault="00061BC3" w:rsidP="00E91F01">
      <w:pPr>
        <w:widowControl w:val="0"/>
        <w:spacing w:before="0" w:after="0" w:line="240" w:lineRule="auto"/>
        <w:ind w:left="709" w:hanging="709"/>
        <w:outlineLvl w:val="2"/>
        <w:rPr>
          <w:rFonts w:ascii="Times New Roman" w:hAnsi="Times New Roman"/>
          <w:sz w:val="24"/>
          <w:lang w:val="sr-Cyrl-RS"/>
        </w:rPr>
      </w:pPr>
    </w:p>
    <w:p w14:paraId="65BE21DC" w14:textId="77777777" w:rsidR="00565B55" w:rsidRPr="000F6A6E" w:rsidRDefault="00061BC3" w:rsidP="00E91F01">
      <w:pPr>
        <w:widowControl w:val="0"/>
        <w:spacing w:before="0" w:after="0" w:line="240" w:lineRule="auto"/>
        <w:ind w:left="709" w:hanging="709"/>
        <w:outlineLvl w:val="2"/>
        <w:rPr>
          <w:rFonts w:ascii="Times New Roman" w:hAnsi="Times New Roman"/>
          <w:sz w:val="24"/>
          <w:lang w:val="sr-Cyrl-RS"/>
        </w:rPr>
      </w:pPr>
      <w:r w:rsidRPr="000F6A6E">
        <w:rPr>
          <w:rFonts w:ascii="Times New Roman" w:hAnsi="Times New Roman"/>
          <w:sz w:val="24"/>
          <w:lang w:val="sr-Cyrl-RS"/>
        </w:rPr>
        <w:tab/>
      </w:r>
      <w:r w:rsidR="003E4FE5" w:rsidRPr="000F6A6E">
        <w:rPr>
          <w:rFonts w:ascii="Times New Roman" w:hAnsi="Times New Roman"/>
          <w:b/>
          <w:sz w:val="24"/>
          <w:lang w:val="sr-Cyrl-RS"/>
        </w:rPr>
        <w:t>Продавац</w:t>
      </w:r>
      <w:r w:rsidR="00565B55" w:rsidRPr="000F6A6E">
        <w:rPr>
          <w:rFonts w:ascii="Times New Roman" w:hAnsi="Times New Roman"/>
          <w:sz w:val="24"/>
          <w:lang w:val="sr-Cyrl-RS"/>
        </w:rPr>
        <w:t xml:space="preserve"> </w:t>
      </w:r>
      <w:r w:rsidR="00287F86" w:rsidRPr="000F6A6E">
        <w:rPr>
          <w:rFonts w:ascii="Times New Roman" w:hAnsi="Times New Roman"/>
          <w:sz w:val="24"/>
          <w:lang w:val="sr-Cyrl-RS"/>
        </w:rPr>
        <w:t>ће имати значење додељено у преамбули овог уговора</w:t>
      </w:r>
      <w:r w:rsidR="00565B55" w:rsidRPr="000F6A6E">
        <w:rPr>
          <w:rFonts w:ascii="Times New Roman" w:hAnsi="Times New Roman"/>
          <w:sz w:val="24"/>
          <w:lang w:val="sr-Cyrl-RS"/>
        </w:rPr>
        <w:t>.</w:t>
      </w:r>
    </w:p>
    <w:p w14:paraId="4A25D6C7" w14:textId="77777777" w:rsidR="00061BC3" w:rsidRPr="000F6A6E" w:rsidRDefault="00061BC3" w:rsidP="00E91F01">
      <w:pPr>
        <w:widowControl w:val="0"/>
        <w:spacing w:before="0" w:after="0" w:line="240" w:lineRule="auto"/>
        <w:ind w:left="709" w:hanging="709"/>
        <w:outlineLvl w:val="2"/>
        <w:rPr>
          <w:rFonts w:ascii="Times New Roman" w:hAnsi="Times New Roman"/>
          <w:sz w:val="24"/>
          <w:lang w:val="sr-Cyrl-RS"/>
        </w:rPr>
      </w:pPr>
    </w:p>
    <w:p w14:paraId="28AD72AD" w14:textId="77777777" w:rsidR="00D858BC" w:rsidRPr="000F6A6E" w:rsidRDefault="00061BC3" w:rsidP="00E91F01">
      <w:pPr>
        <w:widowControl w:val="0"/>
        <w:spacing w:before="0" w:after="0" w:line="240" w:lineRule="auto"/>
        <w:ind w:left="709" w:hanging="709"/>
        <w:outlineLvl w:val="2"/>
        <w:rPr>
          <w:rFonts w:ascii="Times New Roman" w:hAnsi="Times New Roman"/>
          <w:sz w:val="24"/>
          <w:lang w:val="sr-Cyrl-RS"/>
        </w:rPr>
      </w:pPr>
      <w:r w:rsidRPr="000F6A6E">
        <w:rPr>
          <w:rFonts w:ascii="Times New Roman" w:hAnsi="Times New Roman"/>
          <w:sz w:val="24"/>
          <w:lang w:val="sr-Cyrl-RS"/>
        </w:rPr>
        <w:tab/>
      </w:r>
      <w:r w:rsidR="00AF00A5" w:rsidRPr="000F6A6E">
        <w:rPr>
          <w:rFonts w:ascii="Times New Roman" w:hAnsi="Times New Roman"/>
          <w:b/>
          <w:sz w:val="24"/>
          <w:lang w:val="sr-Cyrl-RS"/>
        </w:rPr>
        <w:t>Потврда продавца</w:t>
      </w:r>
      <w:r w:rsidR="00D858BC" w:rsidRPr="000F6A6E">
        <w:rPr>
          <w:rFonts w:ascii="Times New Roman" w:hAnsi="Times New Roman"/>
          <w:sz w:val="24"/>
          <w:lang w:val="sr-Cyrl-RS"/>
        </w:rPr>
        <w:t xml:space="preserve"> </w:t>
      </w:r>
      <w:r w:rsidR="00A954A7" w:rsidRPr="000F6A6E">
        <w:rPr>
          <w:rFonts w:ascii="Times New Roman" w:hAnsi="Times New Roman"/>
          <w:sz w:val="24"/>
          <w:lang w:val="sr-Cyrl-RS"/>
        </w:rPr>
        <w:t>означава потврду достављену ECA Агенту од стране Продавца</w:t>
      </w:r>
      <w:r w:rsidR="00D858BC" w:rsidRPr="000F6A6E">
        <w:rPr>
          <w:rFonts w:ascii="Times New Roman" w:hAnsi="Times New Roman"/>
          <w:sz w:val="24"/>
          <w:lang w:val="sr-Cyrl-RS"/>
        </w:rPr>
        <w:t xml:space="preserve"> </w:t>
      </w:r>
      <w:r w:rsidR="00B77BC6" w:rsidRPr="000F6A6E">
        <w:rPr>
          <w:rFonts w:ascii="Times New Roman" w:hAnsi="Times New Roman"/>
          <w:sz w:val="24"/>
          <w:lang w:val="sr-Cyrl-RS"/>
        </w:rPr>
        <w:t>у форми наведеној у Прилогу</w:t>
      </w:r>
      <w:r w:rsidR="00CD67B6" w:rsidRPr="000F6A6E">
        <w:rPr>
          <w:rFonts w:ascii="Times New Roman" w:hAnsi="Times New Roman"/>
          <w:sz w:val="24"/>
          <w:lang w:val="sr-Cyrl-RS"/>
        </w:rPr>
        <w:t xml:space="preserve"> 4</w:t>
      </w:r>
      <w:r w:rsidR="00D858BC" w:rsidRPr="000F6A6E">
        <w:rPr>
          <w:rFonts w:ascii="Times New Roman" w:hAnsi="Times New Roman"/>
          <w:sz w:val="24"/>
          <w:lang w:val="sr-Cyrl-RS"/>
        </w:rPr>
        <w:t xml:space="preserve"> (</w:t>
      </w:r>
      <w:r w:rsidR="00B77BC6" w:rsidRPr="000F6A6E">
        <w:rPr>
          <w:rFonts w:ascii="Times New Roman" w:hAnsi="Times New Roman"/>
          <w:i/>
          <w:sz w:val="24"/>
          <w:lang w:val="sr-Cyrl-RS"/>
        </w:rPr>
        <w:t>Потврда продавца</w:t>
      </w:r>
      <w:r w:rsidR="00D858BC" w:rsidRPr="000F6A6E">
        <w:rPr>
          <w:rFonts w:ascii="Times New Roman" w:hAnsi="Times New Roman"/>
          <w:sz w:val="24"/>
          <w:lang w:val="sr-Cyrl-RS"/>
        </w:rPr>
        <w:t>).</w:t>
      </w:r>
    </w:p>
    <w:p w14:paraId="21151D48" w14:textId="77777777" w:rsidR="00061BC3" w:rsidRPr="000F6A6E" w:rsidRDefault="00061BC3" w:rsidP="00E91F01">
      <w:pPr>
        <w:widowControl w:val="0"/>
        <w:spacing w:before="0" w:after="0" w:line="240" w:lineRule="auto"/>
        <w:ind w:left="709" w:hanging="709"/>
        <w:outlineLvl w:val="2"/>
        <w:rPr>
          <w:rFonts w:ascii="Times New Roman" w:hAnsi="Times New Roman"/>
          <w:sz w:val="24"/>
          <w:lang w:val="sr-Cyrl-RS"/>
        </w:rPr>
      </w:pPr>
    </w:p>
    <w:p w14:paraId="4211231B" w14:textId="77777777" w:rsidR="002B0214" w:rsidRPr="000F6A6E" w:rsidRDefault="00061BC3" w:rsidP="00E91F01">
      <w:pPr>
        <w:widowControl w:val="0"/>
        <w:spacing w:before="0" w:after="0" w:line="240" w:lineRule="auto"/>
        <w:ind w:left="709" w:hanging="709"/>
        <w:outlineLvl w:val="2"/>
        <w:rPr>
          <w:rFonts w:ascii="Times New Roman" w:hAnsi="Times New Roman"/>
          <w:color w:val="000000" w:themeColor="text1"/>
          <w:sz w:val="24"/>
          <w:lang w:val="sr-Cyrl-RS"/>
        </w:rPr>
      </w:pPr>
      <w:r w:rsidRPr="000F6A6E">
        <w:rPr>
          <w:rFonts w:ascii="Times New Roman" w:hAnsi="Times New Roman"/>
          <w:sz w:val="24"/>
          <w:lang w:val="sr-Cyrl-RS"/>
        </w:rPr>
        <w:tab/>
      </w:r>
      <w:r w:rsidR="00023EAE" w:rsidRPr="000F6A6E">
        <w:rPr>
          <w:rFonts w:ascii="Times New Roman" w:hAnsi="Times New Roman"/>
          <w:b/>
          <w:sz w:val="24"/>
          <w:lang w:val="sr-Cyrl-RS"/>
        </w:rPr>
        <w:t>SFIL</w:t>
      </w:r>
      <w:r w:rsidR="00023EAE" w:rsidRPr="000F6A6E">
        <w:rPr>
          <w:rFonts w:ascii="Times New Roman" w:hAnsi="Times New Roman"/>
          <w:b/>
          <w:color w:val="000000" w:themeColor="text1"/>
          <w:sz w:val="24"/>
          <w:lang w:val="sr-Cyrl-RS"/>
        </w:rPr>
        <w:t xml:space="preserve"> </w:t>
      </w:r>
      <w:r w:rsidR="007F2EB9" w:rsidRPr="000F6A6E">
        <w:rPr>
          <w:rFonts w:ascii="Times New Roman" w:hAnsi="Times New Roman"/>
          <w:color w:val="000000" w:themeColor="text1"/>
          <w:sz w:val="24"/>
          <w:lang w:val="sr-Cyrl-RS"/>
        </w:rPr>
        <w:t xml:space="preserve">(фра. </w:t>
      </w:r>
      <w:r w:rsidR="007F2EB9" w:rsidRPr="000F6A6E">
        <w:rPr>
          <w:rFonts w:ascii="Times New Roman" w:hAnsi="Times New Roman"/>
          <w:bCs/>
          <w:i/>
          <w:color w:val="202122"/>
          <w:sz w:val="24"/>
          <w:shd w:val="clear" w:color="auto" w:fill="FFFFFF"/>
          <w:lang w:val="sr-Cyrl-RS"/>
        </w:rPr>
        <w:t>Société de Financement Local</w:t>
      </w:r>
      <w:r w:rsidR="007F2EB9" w:rsidRPr="000F6A6E">
        <w:rPr>
          <w:rFonts w:ascii="Times New Roman" w:hAnsi="Times New Roman"/>
          <w:color w:val="000000" w:themeColor="text1"/>
          <w:sz w:val="24"/>
          <w:lang w:val="sr-Cyrl-RS"/>
        </w:rPr>
        <w:t>)</w:t>
      </w:r>
      <w:r w:rsidR="007F2EB9" w:rsidRPr="000F6A6E">
        <w:rPr>
          <w:rFonts w:ascii="Times New Roman" w:hAnsi="Times New Roman"/>
          <w:b/>
          <w:color w:val="000000" w:themeColor="text1"/>
          <w:sz w:val="24"/>
          <w:lang w:val="sr-Cyrl-RS"/>
        </w:rPr>
        <w:t xml:space="preserve"> </w:t>
      </w:r>
      <w:r w:rsidR="00404A7A" w:rsidRPr="000F6A6E">
        <w:rPr>
          <w:rFonts w:ascii="Times New Roman" w:hAnsi="Times New Roman"/>
          <w:color w:val="000000" w:themeColor="text1"/>
          <w:sz w:val="24"/>
          <w:lang w:val="sr-Cyrl-RS"/>
        </w:rPr>
        <w:t xml:space="preserve">означава француску развојну банку </w:t>
      </w:r>
      <w:r w:rsidR="007F2EB9" w:rsidRPr="000F6A6E">
        <w:rPr>
          <w:rFonts w:ascii="Times New Roman" w:hAnsi="Times New Roman"/>
          <w:color w:val="000000" w:themeColor="text1"/>
          <w:sz w:val="24"/>
          <w:lang w:val="sr-Cyrl-RS"/>
        </w:rPr>
        <w:t>за финансирање</w:t>
      </w:r>
      <w:r w:rsidR="00404A7A" w:rsidRPr="000F6A6E">
        <w:rPr>
          <w:rFonts w:ascii="Times New Roman" w:hAnsi="Times New Roman"/>
          <w:color w:val="000000" w:themeColor="text1"/>
          <w:sz w:val="24"/>
          <w:lang w:val="sr-Cyrl-RS"/>
        </w:rPr>
        <w:t xml:space="preserve"> териториј</w:t>
      </w:r>
      <w:r w:rsidR="007F2EB9" w:rsidRPr="000F6A6E">
        <w:rPr>
          <w:rFonts w:ascii="Times New Roman" w:hAnsi="Times New Roman"/>
          <w:color w:val="000000" w:themeColor="text1"/>
          <w:sz w:val="24"/>
          <w:lang w:val="sr-Cyrl-RS"/>
        </w:rPr>
        <w:t>а</w:t>
      </w:r>
      <w:r w:rsidR="00404A7A" w:rsidRPr="000F6A6E">
        <w:rPr>
          <w:rFonts w:ascii="Times New Roman" w:hAnsi="Times New Roman"/>
          <w:color w:val="000000" w:themeColor="text1"/>
          <w:sz w:val="24"/>
          <w:lang w:val="sr-Cyrl-RS"/>
        </w:rPr>
        <w:t xml:space="preserve"> и извоз</w:t>
      </w:r>
      <w:r w:rsidR="007F2EB9" w:rsidRPr="000F6A6E">
        <w:rPr>
          <w:rFonts w:ascii="Times New Roman" w:hAnsi="Times New Roman"/>
          <w:color w:val="000000" w:themeColor="text1"/>
          <w:sz w:val="24"/>
          <w:lang w:val="sr-Cyrl-RS"/>
        </w:rPr>
        <w:t>а</w:t>
      </w:r>
      <w:r w:rsidR="00404A7A" w:rsidRPr="000F6A6E">
        <w:rPr>
          <w:rFonts w:ascii="Times New Roman" w:hAnsi="Times New Roman"/>
          <w:color w:val="000000" w:themeColor="text1"/>
          <w:sz w:val="24"/>
          <w:lang w:val="sr-Cyrl-RS"/>
        </w:rPr>
        <w:t xml:space="preserve">, основану у </w:t>
      </w:r>
      <w:r w:rsidR="007F2EB9" w:rsidRPr="000F6A6E">
        <w:rPr>
          <w:rFonts w:ascii="Times New Roman" w:hAnsi="Times New Roman"/>
          <w:color w:val="000000" w:themeColor="text1"/>
          <w:sz w:val="24"/>
          <w:lang w:val="sr-Cyrl-RS"/>
        </w:rPr>
        <w:t>форми</w:t>
      </w:r>
      <w:r w:rsidR="00023EAE" w:rsidRPr="000F6A6E">
        <w:rPr>
          <w:rFonts w:ascii="Times New Roman" w:hAnsi="Times New Roman"/>
          <w:color w:val="000000" w:themeColor="text1"/>
          <w:sz w:val="24"/>
          <w:lang w:val="sr-Cyrl-RS"/>
        </w:rPr>
        <w:t xml:space="preserve"> </w:t>
      </w:r>
      <w:r w:rsidR="007F2EB9" w:rsidRPr="000F6A6E">
        <w:rPr>
          <w:rFonts w:ascii="Times New Roman" w:hAnsi="Times New Roman"/>
          <w:color w:val="000000" w:themeColor="text1"/>
          <w:sz w:val="24"/>
          <w:lang w:val="sr-Cyrl-RS"/>
        </w:rPr>
        <w:t>акционарског друштва,</w:t>
      </w:r>
      <w:r w:rsidR="00023EAE" w:rsidRPr="000F6A6E">
        <w:rPr>
          <w:rFonts w:ascii="Times New Roman" w:hAnsi="Times New Roman"/>
          <w:color w:val="000000" w:themeColor="text1"/>
          <w:sz w:val="24"/>
          <w:lang w:val="sr-Cyrl-RS"/>
        </w:rPr>
        <w:t xml:space="preserve"> </w:t>
      </w:r>
      <w:r w:rsidR="00404A7A" w:rsidRPr="000F6A6E">
        <w:rPr>
          <w:rFonts w:ascii="Times New Roman" w:eastAsia="SimSun" w:hAnsi="Times New Roman"/>
          <w:sz w:val="24"/>
          <w:lang w:val="sr-Cyrl-RS" w:eastAsia="en-US"/>
        </w:rPr>
        <w:t>чије седиште је на адреси</w:t>
      </w:r>
      <w:r w:rsidR="00023EAE" w:rsidRPr="000F6A6E">
        <w:rPr>
          <w:rFonts w:ascii="Times New Roman" w:hAnsi="Times New Roman"/>
          <w:color w:val="000000" w:themeColor="text1"/>
          <w:sz w:val="24"/>
          <w:lang w:val="sr-Cyrl-RS"/>
        </w:rPr>
        <w:t xml:space="preserve"> 112-114 avenue Emile Zola, 75015 </w:t>
      </w:r>
      <w:r w:rsidR="00404A7A" w:rsidRPr="000F6A6E">
        <w:rPr>
          <w:rFonts w:ascii="Times New Roman" w:hAnsi="Times New Roman"/>
          <w:color w:val="000000" w:themeColor="text1"/>
          <w:sz w:val="24"/>
          <w:lang w:val="sr-Cyrl-RS"/>
        </w:rPr>
        <w:t>Париз</w:t>
      </w:r>
      <w:r w:rsidR="00023EAE" w:rsidRPr="000F6A6E">
        <w:rPr>
          <w:rFonts w:ascii="Times New Roman" w:hAnsi="Times New Roman"/>
          <w:color w:val="000000" w:themeColor="text1"/>
          <w:sz w:val="24"/>
          <w:lang w:val="sr-Cyrl-RS"/>
        </w:rPr>
        <w:t xml:space="preserve">, </w:t>
      </w:r>
      <w:r w:rsidR="00404A7A" w:rsidRPr="000F6A6E">
        <w:rPr>
          <w:rFonts w:ascii="Times New Roman" w:eastAsia="SimSun" w:hAnsi="Times New Roman"/>
          <w:sz w:val="24"/>
          <w:lang w:val="sr-Cyrl-RS" w:eastAsia="en-US"/>
        </w:rPr>
        <w:t xml:space="preserve">уписано у регистру привредних друштава у Паризу </w:t>
      </w:r>
      <w:r w:rsidR="00404A7A" w:rsidRPr="000F6A6E">
        <w:rPr>
          <w:rFonts w:ascii="Times New Roman" w:hAnsi="Times New Roman"/>
          <w:sz w:val="24"/>
          <w:lang w:val="sr-Cyrl-RS"/>
        </w:rPr>
        <w:t>под бројем</w:t>
      </w:r>
      <w:r w:rsidR="00023EAE" w:rsidRPr="000F6A6E">
        <w:rPr>
          <w:rFonts w:ascii="Times New Roman" w:hAnsi="Times New Roman"/>
          <w:color w:val="000000" w:themeColor="text1"/>
          <w:sz w:val="24"/>
          <w:lang w:val="sr-Cyrl-RS"/>
        </w:rPr>
        <w:t xml:space="preserve"> 428 782 585 RCS Paris.</w:t>
      </w:r>
    </w:p>
    <w:p w14:paraId="267C9562" w14:textId="77777777" w:rsidR="007F2EB9" w:rsidRPr="000F6A6E" w:rsidRDefault="007F2EB9" w:rsidP="00E91F01">
      <w:pPr>
        <w:widowControl w:val="0"/>
        <w:spacing w:before="0" w:after="0" w:line="240" w:lineRule="auto"/>
        <w:ind w:left="709" w:hanging="709"/>
        <w:outlineLvl w:val="2"/>
        <w:rPr>
          <w:rFonts w:ascii="Times New Roman" w:hAnsi="Times New Roman"/>
          <w:color w:val="000000" w:themeColor="text1"/>
          <w:sz w:val="24"/>
          <w:lang w:val="sr-Cyrl-RS"/>
        </w:rPr>
      </w:pPr>
    </w:p>
    <w:p w14:paraId="147B8A86" w14:textId="77777777" w:rsidR="0023252B" w:rsidRPr="000F6A6E" w:rsidRDefault="007F2EB9" w:rsidP="00E91F01">
      <w:pPr>
        <w:widowControl w:val="0"/>
        <w:spacing w:before="0" w:after="0" w:line="240" w:lineRule="auto"/>
        <w:ind w:left="709" w:hanging="709"/>
        <w:outlineLvl w:val="2"/>
        <w:rPr>
          <w:rFonts w:ascii="Times New Roman" w:hAnsi="Times New Roman"/>
          <w:sz w:val="24"/>
          <w:lang w:val="sr-Cyrl-RS"/>
        </w:rPr>
      </w:pPr>
      <w:r w:rsidRPr="000F6A6E">
        <w:rPr>
          <w:rFonts w:ascii="Times New Roman" w:hAnsi="Times New Roman"/>
          <w:color w:val="000000" w:themeColor="text1"/>
          <w:sz w:val="24"/>
          <w:lang w:val="sr-Cyrl-RS"/>
        </w:rPr>
        <w:tab/>
      </w:r>
      <w:r w:rsidR="00C22984" w:rsidRPr="000F6A6E">
        <w:rPr>
          <w:rFonts w:ascii="Times New Roman" w:hAnsi="Times New Roman"/>
          <w:b/>
          <w:sz w:val="24"/>
          <w:lang w:val="sr-Cyrl-RS"/>
        </w:rPr>
        <w:t>Допунско писмо</w:t>
      </w:r>
      <w:r w:rsidR="0023252B" w:rsidRPr="000F6A6E">
        <w:rPr>
          <w:rFonts w:ascii="Times New Roman" w:hAnsi="Times New Roman"/>
          <w:bCs/>
          <w:sz w:val="24"/>
          <w:lang w:val="sr-Cyrl-RS"/>
        </w:rPr>
        <w:t xml:space="preserve"> </w:t>
      </w:r>
      <w:r w:rsidR="00C22984" w:rsidRPr="000F6A6E">
        <w:rPr>
          <w:rFonts w:ascii="Times New Roman" w:hAnsi="Times New Roman"/>
          <w:bCs/>
          <w:sz w:val="24"/>
          <w:lang w:val="sr-Cyrl-RS"/>
        </w:rPr>
        <w:t>означава писмо датирано</w:t>
      </w:r>
      <w:r w:rsidR="0023252B" w:rsidRPr="000F6A6E">
        <w:rPr>
          <w:rFonts w:ascii="Times New Roman" w:hAnsi="Times New Roman"/>
          <w:sz w:val="24"/>
          <w:lang w:val="sr-Cyrl-RS"/>
        </w:rPr>
        <w:t xml:space="preserve"> </w:t>
      </w:r>
      <w:r w:rsidR="00C22984" w:rsidRPr="000F6A6E">
        <w:rPr>
          <w:rFonts w:ascii="Times New Roman" w:hAnsi="Times New Roman"/>
          <w:sz w:val="24"/>
          <w:lang w:val="sr-Cyrl-RS"/>
        </w:rPr>
        <w:t>на датум или приближно датуму овог Уговора</w:t>
      </w:r>
      <w:r w:rsidR="0023252B" w:rsidRPr="000F6A6E">
        <w:rPr>
          <w:rFonts w:ascii="Times New Roman" w:hAnsi="Times New Roman"/>
          <w:sz w:val="24"/>
          <w:lang w:val="sr-Cyrl-RS"/>
        </w:rPr>
        <w:t xml:space="preserve"> </w:t>
      </w:r>
      <w:r w:rsidR="00C22984" w:rsidRPr="000F6A6E">
        <w:rPr>
          <w:rFonts w:ascii="Times New Roman" w:hAnsi="Times New Roman"/>
          <w:sz w:val="24"/>
          <w:lang w:val="sr-Cyrl-RS"/>
        </w:rPr>
        <w:t>између Финансијских страна и Зајмопримца</w:t>
      </w:r>
      <w:r w:rsidR="0023252B" w:rsidRPr="000F6A6E">
        <w:rPr>
          <w:rFonts w:ascii="Times New Roman" w:hAnsi="Times New Roman"/>
          <w:sz w:val="24"/>
          <w:lang w:val="sr-Cyrl-RS"/>
        </w:rPr>
        <w:t>.</w:t>
      </w:r>
    </w:p>
    <w:p w14:paraId="627DF9D0" w14:textId="77777777" w:rsidR="007F2EB9" w:rsidRPr="000F6A6E" w:rsidRDefault="007F2EB9" w:rsidP="00E91F01">
      <w:pPr>
        <w:widowControl w:val="0"/>
        <w:spacing w:before="0" w:after="0" w:line="240" w:lineRule="auto"/>
        <w:ind w:left="709" w:hanging="709"/>
        <w:outlineLvl w:val="2"/>
        <w:rPr>
          <w:rFonts w:ascii="Times New Roman" w:hAnsi="Times New Roman"/>
          <w:sz w:val="24"/>
          <w:lang w:val="sr-Cyrl-RS"/>
        </w:rPr>
      </w:pPr>
    </w:p>
    <w:p w14:paraId="15E5972D" w14:textId="77777777" w:rsidR="00565B55" w:rsidRPr="000F6A6E" w:rsidRDefault="007F2EB9" w:rsidP="00E91F01">
      <w:pPr>
        <w:widowControl w:val="0"/>
        <w:spacing w:before="0" w:after="0" w:line="240" w:lineRule="auto"/>
        <w:ind w:left="709" w:hanging="709"/>
        <w:outlineLvl w:val="2"/>
        <w:rPr>
          <w:rFonts w:ascii="Times New Roman" w:hAnsi="Times New Roman"/>
          <w:sz w:val="24"/>
          <w:lang w:val="sr-Cyrl-RS"/>
        </w:rPr>
      </w:pPr>
      <w:r w:rsidRPr="000F6A6E">
        <w:rPr>
          <w:rFonts w:ascii="Times New Roman" w:hAnsi="Times New Roman"/>
          <w:sz w:val="24"/>
          <w:lang w:val="sr-Cyrl-RS"/>
        </w:rPr>
        <w:tab/>
      </w:r>
      <w:r w:rsidR="00C22984" w:rsidRPr="000F6A6E">
        <w:rPr>
          <w:rFonts w:ascii="Times New Roman" w:hAnsi="Times New Roman"/>
          <w:b/>
          <w:sz w:val="24"/>
          <w:lang w:val="sr-Cyrl-RS"/>
        </w:rPr>
        <w:t>Датум потписивања</w:t>
      </w:r>
      <w:r w:rsidR="00565B55" w:rsidRPr="000F6A6E">
        <w:rPr>
          <w:rFonts w:ascii="Times New Roman" w:hAnsi="Times New Roman"/>
          <w:sz w:val="24"/>
          <w:lang w:val="sr-Cyrl-RS"/>
        </w:rPr>
        <w:t xml:space="preserve"> </w:t>
      </w:r>
      <w:r w:rsidR="00C22984" w:rsidRPr="000F6A6E">
        <w:rPr>
          <w:rFonts w:ascii="Times New Roman" w:hAnsi="Times New Roman"/>
          <w:sz w:val="24"/>
          <w:lang w:val="sr-Cyrl-RS"/>
        </w:rPr>
        <w:t>означава датум овог Уговора</w:t>
      </w:r>
      <w:r w:rsidR="00565B55" w:rsidRPr="000F6A6E">
        <w:rPr>
          <w:rFonts w:ascii="Times New Roman" w:hAnsi="Times New Roman"/>
          <w:sz w:val="24"/>
          <w:lang w:val="sr-Cyrl-RS"/>
        </w:rPr>
        <w:t>.</w:t>
      </w:r>
    </w:p>
    <w:p w14:paraId="23E5616E" w14:textId="77777777" w:rsidR="007F2EB9" w:rsidRPr="000F6A6E" w:rsidRDefault="007F2EB9" w:rsidP="00E91F01">
      <w:pPr>
        <w:widowControl w:val="0"/>
        <w:spacing w:before="0" w:after="0" w:line="240" w:lineRule="auto"/>
        <w:ind w:left="709" w:hanging="709"/>
        <w:outlineLvl w:val="2"/>
        <w:rPr>
          <w:rFonts w:ascii="Times New Roman" w:hAnsi="Times New Roman"/>
          <w:sz w:val="24"/>
          <w:lang w:val="sr-Cyrl-RS"/>
        </w:rPr>
      </w:pPr>
    </w:p>
    <w:p w14:paraId="31D788C3" w14:textId="77777777" w:rsidR="00023EAE" w:rsidRPr="000F6A6E" w:rsidRDefault="007F2EB9" w:rsidP="00E91F01">
      <w:pPr>
        <w:widowControl w:val="0"/>
        <w:spacing w:before="0" w:after="0" w:line="240" w:lineRule="auto"/>
        <w:ind w:left="709" w:hanging="709"/>
        <w:outlineLvl w:val="2"/>
        <w:rPr>
          <w:rFonts w:ascii="Times New Roman" w:hAnsi="Times New Roman"/>
          <w:sz w:val="24"/>
          <w:lang w:val="sr-Cyrl-RS"/>
        </w:rPr>
      </w:pPr>
      <w:r w:rsidRPr="000F6A6E">
        <w:rPr>
          <w:rFonts w:ascii="Times New Roman" w:hAnsi="Times New Roman"/>
          <w:sz w:val="24"/>
          <w:lang w:val="sr-Cyrl-RS"/>
        </w:rPr>
        <w:tab/>
      </w:r>
      <w:r w:rsidR="00E079DD" w:rsidRPr="000F6A6E">
        <w:rPr>
          <w:rFonts w:ascii="Times New Roman" w:hAnsi="Times New Roman"/>
          <w:b/>
          <w:color w:val="000000" w:themeColor="text1"/>
          <w:sz w:val="24"/>
          <w:lang w:val="sr-Cyrl-RS"/>
        </w:rPr>
        <w:t>Почет</w:t>
      </w:r>
      <w:r w:rsidRPr="000F6A6E">
        <w:rPr>
          <w:rFonts w:ascii="Times New Roman" w:hAnsi="Times New Roman"/>
          <w:b/>
          <w:color w:val="000000" w:themeColor="text1"/>
          <w:sz w:val="24"/>
          <w:lang w:val="sr-Cyrl-RS"/>
        </w:rPr>
        <w:t>ак</w:t>
      </w:r>
      <w:r w:rsidR="00E079DD" w:rsidRPr="000F6A6E">
        <w:rPr>
          <w:rFonts w:ascii="Times New Roman" w:hAnsi="Times New Roman"/>
          <w:b/>
          <w:color w:val="000000" w:themeColor="text1"/>
          <w:sz w:val="24"/>
          <w:lang w:val="sr-Cyrl-RS"/>
        </w:rPr>
        <w:t xml:space="preserve"> отплате</w:t>
      </w:r>
      <w:r w:rsidR="00023EAE" w:rsidRPr="000F6A6E">
        <w:rPr>
          <w:rFonts w:ascii="Times New Roman" w:hAnsi="Times New Roman"/>
          <w:color w:val="000000" w:themeColor="text1"/>
          <w:sz w:val="24"/>
          <w:lang w:val="sr-Cyrl-RS"/>
        </w:rPr>
        <w:t xml:space="preserve"> </w:t>
      </w:r>
      <w:r w:rsidR="00E079DD" w:rsidRPr="000F6A6E">
        <w:rPr>
          <w:rFonts w:ascii="Times New Roman" w:hAnsi="Times New Roman"/>
          <w:sz w:val="24"/>
          <w:lang w:val="sr-Cyrl-RS"/>
        </w:rPr>
        <w:t>означава</w:t>
      </w:r>
      <w:r w:rsidR="00023EAE" w:rsidRPr="000F6A6E">
        <w:rPr>
          <w:rFonts w:ascii="Times New Roman" w:hAnsi="Times New Roman"/>
          <w:sz w:val="24"/>
          <w:lang w:val="sr-Cyrl-RS"/>
        </w:rPr>
        <w:t>:</w:t>
      </w:r>
    </w:p>
    <w:p w14:paraId="34A6657A" w14:textId="77777777" w:rsidR="007F2EB9" w:rsidRPr="000F6A6E" w:rsidRDefault="007F2EB9" w:rsidP="00E91F01">
      <w:pPr>
        <w:widowControl w:val="0"/>
        <w:spacing w:before="0" w:after="0" w:line="240" w:lineRule="auto"/>
        <w:ind w:left="709" w:hanging="709"/>
        <w:outlineLvl w:val="2"/>
        <w:rPr>
          <w:rFonts w:ascii="Times New Roman" w:hAnsi="Times New Roman"/>
          <w:sz w:val="24"/>
          <w:lang w:val="sr-Cyrl-RS"/>
        </w:rPr>
      </w:pPr>
    </w:p>
    <w:p w14:paraId="6E8FBB7B" w14:textId="7C03C8AC" w:rsidR="00023EAE" w:rsidRPr="000F6A6E" w:rsidRDefault="007F2EB9" w:rsidP="00E91F01">
      <w:pPr>
        <w:widowControl w:val="0"/>
        <w:spacing w:before="0" w:after="0" w:line="240" w:lineRule="auto"/>
        <w:ind w:left="1418" w:hanging="709"/>
        <w:outlineLvl w:val="2"/>
        <w:rPr>
          <w:rFonts w:ascii="Times New Roman" w:hAnsi="Times New Roman"/>
          <w:bCs/>
          <w:sz w:val="24"/>
          <w:lang w:val="sr-Cyrl-RS"/>
        </w:rPr>
      </w:pPr>
      <w:r w:rsidRPr="000F6A6E">
        <w:rPr>
          <w:rFonts w:ascii="Times New Roman" w:hAnsi="Times New Roman"/>
          <w:sz w:val="24"/>
          <w:lang w:val="sr-Cyrl-RS"/>
        </w:rPr>
        <w:lastRenderedPageBreak/>
        <w:t>(а)</w:t>
      </w:r>
      <w:r w:rsidRPr="000F6A6E">
        <w:rPr>
          <w:rFonts w:ascii="Times New Roman" w:hAnsi="Times New Roman"/>
          <w:sz w:val="24"/>
          <w:lang w:val="sr-Cyrl-RS"/>
        </w:rPr>
        <w:tab/>
      </w:r>
      <w:r w:rsidR="00E079DD" w:rsidRPr="000F6A6E">
        <w:rPr>
          <w:rFonts w:ascii="Times New Roman" w:hAnsi="Times New Roman"/>
          <w:sz w:val="24"/>
          <w:lang w:val="sr-Cyrl-RS"/>
        </w:rPr>
        <w:t>у погледу</w:t>
      </w:r>
      <w:r w:rsidR="00023EAE" w:rsidRPr="000F6A6E">
        <w:rPr>
          <w:rFonts w:ascii="Times New Roman" w:hAnsi="Times New Roman"/>
          <w:sz w:val="24"/>
          <w:lang w:val="sr-Cyrl-RS"/>
        </w:rPr>
        <w:t xml:space="preserve"> </w:t>
      </w:r>
      <w:r w:rsidR="00E079DD" w:rsidRPr="000F6A6E">
        <w:rPr>
          <w:rFonts w:ascii="Times New Roman" w:hAnsi="Times New Roman"/>
          <w:sz w:val="24"/>
          <w:lang w:val="sr-Cyrl-RS"/>
        </w:rPr>
        <w:t>Консолидованог периода коришћења средстава</w:t>
      </w:r>
      <w:r w:rsidR="00023EAE" w:rsidRPr="000F6A6E">
        <w:rPr>
          <w:rFonts w:ascii="Times New Roman" w:hAnsi="Times New Roman"/>
          <w:sz w:val="24"/>
          <w:lang w:val="sr-Cyrl-RS"/>
        </w:rPr>
        <w:t xml:space="preserve"> </w:t>
      </w:r>
      <w:r w:rsidR="00E079DD" w:rsidRPr="000F6A6E">
        <w:rPr>
          <w:rFonts w:ascii="Times New Roman" w:hAnsi="Times New Roman"/>
          <w:sz w:val="24"/>
          <w:lang w:val="sr-Cyrl-RS"/>
        </w:rPr>
        <w:t>који се односи на З</w:t>
      </w:r>
      <w:r w:rsidR="008B54D3">
        <w:rPr>
          <w:rFonts w:ascii="Times New Roman" w:hAnsi="Times New Roman"/>
          <w:sz w:val="24"/>
          <w:lang w:val="sr-Cyrl-RS"/>
        </w:rPr>
        <w:t>а</w:t>
      </w:r>
      <w:r w:rsidR="00E079DD" w:rsidRPr="000F6A6E">
        <w:rPr>
          <w:rFonts w:ascii="Times New Roman" w:hAnsi="Times New Roman"/>
          <w:sz w:val="24"/>
          <w:lang w:val="sr-Cyrl-RS"/>
        </w:rPr>
        <w:t>јмове стављене на располагање у оквиру Транше</w:t>
      </w:r>
      <w:r w:rsidR="00023EAE" w:rsidRPr="000F6A6E">
        <w:rPr>
          <w:rFonts w:ascii="Times New Roman" w:hAnsi="Times New Roman"/>
          <w:sz w:val="24"/>
          <w:lang w:val="sr-Cyrl-RS"/>
        </w:rPr>
        <w:t xml:space="preserve"> 1, </w:t>
      </w:r>
      <w:r w:rsidR="00E079DD" w:rsidRPr="000F6A6E">
        <w:rPr>
          <w:rFonts w:ascii="Times New Roman" w:hAnsi="Times New Roman"/>
          <w:sz w:val="24"/>
          <w:lang w:val="sr-Cyrl-RS"/>
        </w:rPr>
        <w:t>датум који пада на последњи дан Периода коришћења</w:t>
      </w:r>
      <w:r w:rsidR="008300A3" w:rsidRPr="000F6A6E">
        <w:rPr>
          <w:rFonts w:ascii="Times New Roman" w:hAnsi="Times New Roman"/>
          <w:sz w:val="24"/>
          <w:lang w:val="sr-Cyrl-RS"/>
        </w:rPr>
        <w:t xml:space="preserve"> средстава</w:t>
      </w:r>
      <w:r w:rsidR="00E079DD" w:rsidRPr="000F6A6E">
        <w:rPr>
          <w:rFonts w:ascii="Times New Roman" w:hAnsi="Times New Roman"/>
          <w:sz w:val="24"/>
          <w:lang w:val="sr-Cyrl-RS"/>
        </w:rPr>
        <w:t xml:space="preserve"> </w:t>
      </w:r>
      <w:r w:rsidR="00023EAE" w:rsidRPr="000F6A6E">
        <w:rPr>
          <w:rFonts w:ascii="Times New Roman" w:hAnsi="Times New Roman"/>
          <w:sz w:val="24"/>
          <w:lang w:val="sr-Cyrl-RS"/>
        </w:rPr>
        <w:t>1 (</w:t>
      </w:r>
      <w:r w:rsidR="008300A3" w:rsidRPr="000F6A6E">
        <w:rPr>
          <w:rFonts w:ascii="Times New Roman" w:hAnsi="Times New Roman"/>
          <w:sz w:val="24"/>
          <w:lang w:val="sr-Cyrl-RS"/>
        </w:rPr>
        <w:t>у даљем тексту:</w:t>
      </w:r>
      <w:r w:rsidR="00023EAE" w:rsidRPr="000F6A6E">
        <w:rPr>
          <w:rFonts w:ascii="Times New Roman" w:hAnsi="Times New Roman"/>
          <w:sz w:val="24"/>
          <w:lang w:val="sr-Cyrl-RS"/>
        </w:rPr>
        <w:t xml:space="preserve"> </w:t>
      </w:r>
      <w:r w:rsidR="008300A3" w:rsidRPr="000F6A6E">
        <w:rPr>
          <w:rFonts w:ascii="Times New Roman" w:hAnsi="Times New Roman"/>
          <w:sz w:val="24"/>
          <w:lang w:val="sr-Cyrl-RS"/>
        </w:rPr>
        <w:t>„</w:t>
      </w:r>
      <w:r w:rsidR="008300A3" w:rsidRPr="000F6A6E">
        <w:rPr>
          <w:rFonts w:ascii="Times New Roman" w:hAnsi="Times New Roman"/>
          <w:b/>
          <w:sz w:val="24"/>
          <w:lang w:val="sr-Cyrl-RS"/>
        </w:rPr>
        <w:t>Почет</w:t>
      </w:r>
      <w:r w:rsidRPr="000F6A6E">
        <w:rPr>
          <w:rFonts w:ascii="Times New Roman" w:hAnsi="Times New Roman"/>
          <w:b/>
          <w:sz w:val="24"/>
          <w:lang w:val="sr-Cyrl-RS"/>
        </w:rPr>
        <w:t>ак</w:t>
      </w:r>
      <w:r w:rsidR="008300A3" w:rsidRPr="000F6A6E">
        <w:rPr>
          <w:rFonts w:ascii="Times New Roman" w:hAnsi="Times New Roman"/>
          <w:b/>
          <w:sz w:val="24"/>
          <w:lang w:val="sr-Cyrl-RS"/>
        </w:rPr>
        <w:t xml:space="preserve"> отплате</w:t>
      </w:r>
      <w:r w:rsidR="00023EAE" w:rsidRPr="000F6A6E">
        <w:rPr>
          <w:rFonts w:ascii="Times New Roman" w:hAnsi="Times New Roman"/>
          <w:b/>
          <w:sz w:val="24"/>
          <w:lang w:val="sr-Cyrl-RS"/>
        </w:rPr>
        <w:t xml:space="preserve"> 1</w:t>
      </w:r>
      <w:r w:rsidR="008300A3" w:rsidRPr="000F6A6E">
        <w:rPr>
          <w:rFonts w:ascii="Times New Roman" w:hAnsi="Times New Roman"/>
          <w:sz w:val="24"/>
          <w:lang w:val="sr-Cyrl-RS"/>
        </w:rPr>
        <w:t>ˮ</w:t>
      </w:r>
      <w:r w:rsidR="00023EAE" w:rsidRPr="000F6A6E">
        <w:rPr>
          <w:rFonts w:ascii="Times New Roman" w:hAnsi="Times New Roman"/>
          <w:bCs/>
          <w:sz w:val="24"/>
          <w:lang w:val="sr-Cyrl-RS"/>
        </w:rPr>
        <w:t>);</w:t>
      </w:r>
    </w:p>
    <w:p w14:paraId="1B184670" w14:textId="77777777" w:rsidR="007F2EB9" w:rsidRPr="000F6A6E" w:rsidRDefault="007F2EB9" w:rsidP="00E91F01">
      <w:pPr>
        <w:widowControl w:val="0"/>
        <w:spacing w:before="0" w:after="0" w:line="240" w:lineRule="auto"/>
        <w:ind w:left="1418" w:hanging="709"/>
        <w:outlineLvl w:val="2"/>
        <w:rPr>
          <w:rFonts w:ascii="Times New Roman" w:hAnsi="Times New Roman"/>
          <w:bCs/>
          <w:sz w:val="24"/>
          <w:lang w:val="sr-Cyrl-RS"/>
        </w:rPr>
      </w:pPr>
    </w:p>
    <w:p w14:paraId="0D52E7C5" w14:textId="7C18BF3F" w:rsidR="007B355B" w:rsidRPr="000F6A6E" w:rsidRDefault="007F2EB9" w:rsidP="00E91F01">
      <w:pPr>
        <w:widowControl w:val="0"/>
        <w:spacing w:before="0" w:after="0" w:line="240" w:lineRule="auto"/>
        <w:ind w:left="1418" w:hanging="709"/>
        <w:outlineLvl w:val="2"/>
        <w:rPr>
          <w:rFonts w:ascii="Times New Roman" w:hAnsi="Times New Roman"/>
          <w:bCs/>
          <w:sz w:val="24"/>
          <w:lang w:val="sr-Cyrl-RS"/>
        </w:rPr>
      </w:pPr>
      <w:r w:rsidRPr="000F6A6E">
        <w:rPr>
          <w:rFonts w:ascii="Times New Roman" w:hAnsi="Times New Roman"/>
          <w:bCs/>
          <w:sz w:val="24"/>
          <w:lang w:val="sr-Cyrl-RS"/>
        </w:rPr>
        <w:t>(б)</w:t>
      </w:r>
      <w:r w:rsidRPr="000F6A6E">
        <w:rPr>
          <w:rFonts w:ascii="Times New Roman" w:hAnsi="Times New Roman"/>
          <w:bCs/>
          <w:sz w:val="24"/>
          <w:lang w:val="sr-Cyrl-RS"/>
        </w:rPr>
        <w:tab/>
      </w:r>
      <w:r w:rsidR="006A4732" w:rsidRPr="000F6A6E">
        <w:rPr>
          <w:rFonts w:ascii="Times New Roman" w:hAnsi="Times New Roman"/>
          <w:sz w:val="24"/>
          <w:lang w:val="sr-Cyrl-RS"/>
        </w:rPr>
        <w:t>у погледу Консолидованог периода коришћења средстава који се односи на З</w:t>
      </w:r>
      <w:r w:rsidR="006D7025">
        <w:rPr>
          <w:rFonts w:ascii="Times New Roman" w:hAnsi="Times New Roman"/>
          <w:sz w:val="24"/>
          <w:lang w:val="sr-Cyrl-RS"/>
        </w:rPr>
        <w:t>а</w:t>
      </w:r>
      <w:r w:rsidR="006A4732" w:rsidRPr="000F6A6E">
        <w:rPr>
          <w:rFonts w:ascii="Times New Roman" w:hAnsi="Times New Roman"/>
          <w:sz w:val="24"/>
          <w:lang w:val="sr-Cyrl-RS"/>
        </w:rPr>
        <w:t>јмове стављене на располагање у оквиру Транше 2, датум који пада на последњи дан Периода коришћења средстава</w:t>
      </w:r>
      <w:r w:rsidR="00023EAE" w:rsidRPr="000F6A6E">
        <w:rPr>
          <w:rFonts w:ascii="Times New Roman" w:hAnsi="Times New Roman"/>
          <w:sz w:val="24"/>
          <w:lang w:val="sr-Cyrl-RS"/>
        </w:rPr>
        <w:t xml:space="preserve"> 2 (</w:t>
      </w:r>
      <w:r w:rsidR="006A4732" w:rsidRPr="000F6A6E">
        <w:rPr>
          <w:rFonts w:ascii="Times New Roman" w:hAnsi="Times New Roman"/>
          <w:sz w:val="24"/>
          <w:lang w:val="sr-Cyrl-RS"/>
        </w:rPr>
        <w:t>у даљем тексту: „</w:t>
      </w:r>
      <w:r w:rsidRPr="000F6A6E">
        <w:rPr>
          <w:rFonts w:ascii="Times New Roman" w:hAnsi="Times New Roman"/>
          <w:b/>
          <w:sz w:val="24"/>
          <w:lang w:val="sr-Cyrl-RS"/>
        </w:rPr>
        <w:t xml:space="preserve">Почетак отплате </w:t>
      </w:r>
      <w:r w:rsidR="006A4732" w:rsidRPr="000F6A6E">
        <w:rPr>
          <w:rFonts w:ascii="Times New Roman" w:hAnsi="Times New Roman"/>
          <w:b/>
          <w:sz w:val="24"/>
          <w:lang w:val="sr-Cyrl-RS"/>
        </w:rPr>
        <w:t>2</w:t>
      </w:r>
      <w:r w:rsidR="006A4732" w:rsidRPr="000F6A6E">
        <w:rPr>
          <w:rFonts w:ascii="Times New Roman" w:hAnsi="Times New Roman"/>
          <w:sz w:val="24"/>
          <w:lang w:val="sr-Cyrl-RS"/>
        </w:rPr>
        <w:t>ˮ</w:t>
      </w:r>
      <w:r w:rsidR="00023EAE" w:rsidRPr="000F6A6E">
        <w:rPr>
          <w:rFonts w:ascii="Times New Roman" w:hAnsi="Times New Roman"/>
          <w:bCs/>
          <w:sz w:val="24"/>
          <w:lang w:val="sr-Cyrl-RS"/>
        </w:rPr>
        <w:t>).</w:t>
      </w:r>
    </w:p>
    <w:p w14:paraId="40922312" w14:textId="77777777" w:rsidR="007F2EB9" w:rsidRPr="000F6A6E" w:rsidRDefault="007F2EB9" w:rsidP="00E91F01">
      <w:pPr>
        <w:widowControl w:val="0"/>
        <w:spacing w:before="0" w:after="0" w:line="240" w:lineRule="auto"/>
        <w:ind w:left="1418" w:hanging="709"/>
        <w:outlineLvl w:val="2"/>
        <w:rPr>
          <w:rFonts w:ascii="Times New Roman" w:hAnsi="Times New Roman"/>
          <w:bCs/>
          <w:sz w:val="24"/>
          <w:lang w:val="sr-Cyrl-RS"/>
        </w:rPr>
      </w:pPr>
    </w:p>
    <w:p w14:paraId="41582D59" w14:textId="77777777" w:rsidR="00023EAE" w:rsidRPr="000F6A6E" w:rsidRDefault="007F2EB9" w:rsidP="00E91F01">
      <w:pPr>
        <w:widowControl w:val="0"/>
        <w:spacing w:before="0" w:after="0" w:line="240" w:lineRule="auto"/>
        <w:ind w:left="709" w:hanging="709"/>
        <w:outlineLvl w:val="2"/>
        <w:rPr>
          <w:rFonts w:ascii="Times New Roman" w:hAnsi="Times New Roman"/>
          <w:sz w:val="24"/>
          <w:lang w:val="sr-Cyrl-RS"/>
        </w:rPr>
      </w:pPr>
      <w:r w:rsidRPr="000F6A6E">
        <w:rPr>
          <w:rFonts w:ascii="Times New Roman" w:hAnsi="Times New Roman"/>
          <w:color w:val="000000" w:themeColor="text1"/>
          <w:sz w:val="24"/>
          <w:lang w:val="sr-Cyrl-RS"/>
        </w:rPr>
        <w:tab/>
      </w:r>
      <w:r w:rsidRPr="000F6A6E">
        <w:rPr>
          <w:rFonts w:ascii="Times New Roman" w:hAnsi="Times New Roman"/>
          <w:b/>
          <w:sz w:val="24"/>
          <w:lang w:val="sr-Cyrl-RS"/>
        </w:rPr>
        <w:t>Почетак отплате</w:t>
      </w:r>
      <w:r w:rsidR="00023EAE" w:rsidRPr="000F6A6E">
        <w:rPr>
          <w:rFonts w:ascii="Times New Roman" w:hAnsi="Times New Roman"/>
          <w:b/>
          <w:sz w:val="24"/>
          <w:lang w:val="sr-Cyrl-RS"/>
        </w:rPr>
        <w:t xml:space="preserve"> 1</w:t>
      </w:r>
      <w:r w:rsidR="00023EAE" w:rsidRPr="000F6A6E">
        <w:rPr>
          <w:rFonts w:ascii="Times New Roman" w:hAnsi="Times New Roman"/>
          <w:sz w:val="24"/>
          <w:lang w:val="sr-Cyrl-RS"/>
        </w:rPr>
        <w:t xml:space="preserve"> </w:t>
      </w:r>
      <w:r w:rsidR="00F21737" w:rsidRPr="000F6A6E">
        <w:rPr>
          <w:rFonts w:ascii="Times New Roman" w:hAnsi="Times New Roman"/>
          <w:sz w:val="24"/>
          <w:lang w:val="sr-Cyrl-RS"/>
        </w:rPr>
        <w:t>ће имати значење дато том појму у дефиницији</w:t>
      </w:r>
      <w:r w:rsidR="00023EAE" w:rsidRPr="000F6A6E">
        <w:rPr>
          <w:rFonts w:ascii="Times New Roman" w:hAnsi="Times New Roman"/>
          <w:sz w:val="24"/>
          <w:lang w:val="sr-Cyrl-RS"/>
        </w:rPr>
        <w:t xml:space="preserve"> </w:t>
      </w:r>
      <w:r w:rsidR="00F21737" w:rsidRPr="000F6A6E">
        <w:rPr>
          <w:rFonts w:ascii="Times New Roman" w:hAnsi="Times New Roman"/>
          <w:sz w:val="24"/>
          <w:lang w:val="sr-Cyrl-RS"/>
        </w:rPr>
        <w:t>„</w:t>
      </w:r>
      <w:r w:rsidRPr="000F6A6E">
        <w:rPr>
          <w:rFonts w:ascii="Times New Roman" w:hAnsi="Times New Roman"/>
          <w:sz w:val="24"/>
          <w:lang w:val="sr-Cyrl-RS"/>
        </w:rPr>
        <w:t>Почетак отплате</w:t>
      </w:r>
      <w:r w:rsidR="00023EAE" w:rsidRPr="000F6A6E">
        <w:rPr>
          <w:rFonts w:ascii="Times New Roman" w:hAnsi="Times New Roman"/>
          <w:sz w:val="24"/>
          <w:lang w:val="sr-Cyrl-RS"/>
        </w:rPr>
        <w:t>”.</w:t>
      </w:r>
    </w:p>
    <w:p w14:paraId="6ED097EE" w14:textId="77777777" w:rsidR="007F2EB9" w:rsidRPr="000F6A6E" w:rsidRDefault="007F2EB9" w:rsidP="00E91F01">
      <w:pPr>
        <w:widowControl w:val="0"/>
        <w:spacing w:before="0" w:after="0" w:line="240" w:lineRule="auto"/>
        <w:ind w:left="709" w:hanging="709"/>
        <w:outlineLvl w:val="2"/>
        <w:rPr>
          <w:rFonts w:ascii="Times New Roman" w:hAnsi="Times New Roman"/>
          <w:sz w:val="24"/>
          <w:lang w:val="sr-Cyrl-RS"/>
        </w:rPr>
      </w:pPr>
    </w:p>
    <w:p w14:paraId="5361752E" w14:textId="77777777" w:rsidR="007565A7" w:rsidRPr="000F6A6E" w:rsidRDefault="007F2EB9" w:rsidP="00E91F01">
      <w:pPr>
        <w:widowControl w:val="0"/>
        <w:spacing w:before="0" w:after="0" w:line="240" w:lineRule="auto"/>
        <w:ind w:left="709" w:hanging="709"/>
        <w:outlineLvl w:val="2"/>
        <w:rPr>
          <w:rFonts w:ascii="Times New Roman" w:hAnsi="Times New Roman"/>
          <w:sz w:val="24"/>
          <w:lang w:val="sr-Cyrl-RS"/>
        </w:rPr>
      </w:pPr>
      <w:r w:rsidRPr="000F6A6E">
        <w:rPr>
          <w:rFonts w:ascii="Times New Roman" w:hAnsi="Times New Roman"/>
          <w:sz w:val="24"/>
          <w:lang w:val="sr-Cyrl-RS"/>
        </w:rPr>
        <w:tab/>
      </w:r>
      <w:r w:rsidRPr="000F6A6E">
        <w:rPr>
          <w:rFonts w:ascii="Times New Roman" w:hAnsi="Times New Roman"/>
          <w:b/>
          <w:sz w:val="24"/>
          <w:lang w:val="sr-Cyrl-RS"/>
        </w:rPr>
        <w:t xml:space="preserve">Почетак отплате </w:t>
      </w:r>
      <w:r w:rsidR="00023EAE" w:rsidRPr="000F6A6E">
        <w:rPr>
          <w:rFonts w:ascii="Times New Roman" w:hAnsi="Times New Roman"/>
          <w:b/>
          <w:sz w:val="24"/>
          <w:lang w:val="sr-Cyrl-RS"/>
        </w:rPr>
        <w:t>2</w:t>
      </w:r>
      <w:r w:rsidR="00023EAE" w:rsidRPr="000F6A6E">
        <w:rPr>
          <w:rFonts w:ascii="Times New Roman" w:hAnsi="Times New Roman"/>
          <w:sz w:val="24"/>
          <w:lang w:val="sr-Cyrl-RS"/>
        </w:rPr>
        <w:t xml:space="preserve"> </w:t>
      </w:r>
      <w:r w:rsidR="009D1135" w:rsidRPr="000F6A6E">
        <w:rPr>
          <w:rFonts w:ascii="Times New Roman" w:hAnsi="Times New Roman"/>
          <w:sz w:val="24"/>
          <w:lang w:val="sr-Cyrl-RS"/>
        </w:rPr>
        <w:t>ће имати значење дато том појму у дефиницији</w:t>
      </w:r>
      <w:r w:rsidR="00023EAE" w:rsidRPr="000F6A6E">
        <w:rPr>
          <w:rFonts w:ascii="Times New Roman" w:hAnsi="Times New Roman"/>
          <w:sz w:val="24"/>
          <w:lang w:val="sr-Cyrl-RS"/>
        </w:rPr>
        <w:t xml:space="preserve"> “</w:t>
      </w:r>
      <w:r w:rsidRPr="000F6A6E">
        <w:rPr>
          <w:rFonts w:ascii="Times New Roman" w:hAnsi="Times New Roman"/>
          <w:sz w:val="24"/>
          <w:lang w:val="sr-Cyrl-RS"/>
        </w:rPr>
        <w:t>Почетак отплате</w:t>
      </w:r>
      <w:r w:rsidR="00023EAE" w:rsidRPr="000F6A6E">
        <w:rPr>
          <w:rFonts w:ascii="Times New Roman" w:hAnsi="Times New Roman"/>
          <w:sz w:val="24"/>
          <w:lang w:val="sr-Cyrl-RS"/>
        </w:rPr>
        <w:t>”.</w:t>
      </w:r>
    </w:p>
    <w:p w14:paraId="5CD938F4" w14:textId="77777777" w:rsidR="007F2EB9" w:rsidRPr="000F6A6E" w:rsidRDefault="007F2EB9" w:rsidP="00E91F01">
      <w:pPr>
        <w:widowControl w:val="0"/>
        <w:spacing w:before="0" w:after="0" w:line="240" w:lineRule="auto"/>
        <w:ind w:left="709" w:hanging="709"/>
        <w:outlineLvl w:val="2"/>
        <w:rPr>
          <w:rFonts w:ascii="Times New Roman" w:hAnsi="Times New Roman"/>
          <w:sz w:val="24"/>
          <w:lang w:val="sr-Cyrl-RS"/>
        </w:rPr>
      </w:pPr>
    </w:p>
    <w:p w14:paraId="146AE147" w14:textId="77777777" w:rsidR="00A45737" w:rsidRPr="000F6A6E" w:rsidRDefault="007F2EB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A307B7" w:rsidRPr="000F6A6E">
        <w:rPr>
          <w:rFonts w:ascii="Times New Roman" w:hAnsi="Times New Roman"/>
          <w:b/>
          <w:sz w:val="24"/>
          <w:lang w:val="sr-Cyrl-RS"/>
        </w:rPr>
        <w:t>Подружница</w:t>
      </w:r>
      <w:r w:rsidR="00A45737" w:rsidRPr="000F6A6E">
        <w:rPr>
          <w:rFonts w:ascii="Times New Roman" w:hAnsi="Times New Roman"/>
          <w:sz w:val="24"/>
          <w:lang w:val="sr-Cyrl-RS"/>
        </w:rPr>
        <w:t xml:space="preserve"> </w:t>
      </w:r>
      <w:r w:rsidR="00A307B7" w:rsidRPr="000F6A6E">
        <w:rPr>
          <w:rFonts w:ascii="Times New Roman" w:hAnsi="Times New Roman"/>
          <w:sz w:val="24"/>
          <w:lang w:val="sr-Cyrl-RS"/>
        </w:rPr>
        <w:t>означава</w:t>
      </w:r>
      <w:r w:rsidR="00A45737" w:rsidRPr="000F6A6E">
        <w:rPr>
          <w:rFonts w:ascii="Times New Roman" w:hAnsi="Times New Roman"/>
          <w:sz w:val="24"/>
          <w:lang w:val="sr-Cyrl-RS"/>
        </w:rPr>
        <w:t xml:space="preserve">, </w:t>
      </w:r>
      <w:r w:rsidR="004B7F13" w:rsidRPr="000F6A6E">
        <w:rPr>
          <w:rFonts w:ascii="Times New Roman" w:hAnsi="Times New Roman"/>
          <w:sz w:val="24"/>
          <w:lang w:val="sr-Cyrl-RS"/>
        </w:rPr>
        <w:t>у односу на било коју компанију или корпорацију</w:t>
      </w:r>
      <w:r w:rsidR="00A45737" w:rsidRPr="000F6A6E">
        <w:rPr>
          <w:rFonts w:ascii="Times New Roman" w:hAnsi="Times New Roman"/>
          <w:sz w:val="24"/>
          <w:lang w:val="sr-Cyrl-RS"/>
        </w:rPr>
        <w:t xml:space="preserve">, </w:t>
      </w:r>
      <w:r w:rsidR="004B7F13" w:rsidRPr="000F6A6E">
        <w:rPr>
          <w:rFonts w:ascii="Times New Roman" w:hAnsi="Times New Roman"/>
          <w:sz w:val="24"/>
          <w:lang w:val="sr-Cyrl-RS"/>
        </w:rPr>
        <w:t>компанију или корпорацију</w:t>
      </w:r>
      <w:r w:rsidR="00A45737" w:rsidRPr="000F6A6E">
        <w:rPr>
          <w:rFonts w:ascii="Times New Roman" w:hAnsi="Times New Roman"/>
          <w:sz w:val="24"/>
          <w:lang w:val="sr-Cyrl-RS"/>
        </w:rPr>
        <w:t>:</w:t>
      </w:r>
    </w:p>
    <w:p w14:paraId="63512533" w14:textId="77777777" w:rsidR="007F2EB9" w:rsidRPr="000F6A6E" w:rsidRDefault="007F2EB9" w:rsidP="00E91F01">
      <w:pPr>
        <w:widowControl w:val="0"/>
        <w:spacing w:before="0" w:after="0" w:line="240" w:lineRule="auto"/>
        <w:ind w:left="0"/>
        <w:rPr>
          <w:rFonts w:ascii="Times New Roman" w:hAnsi="Times New Roman"/>
          <w:sz w:val="24"/>
          <w:lang w:val="sr-Cyrl-RS"/>
        </w:rPr>
      </w:pPr>
    </w:p>
    <w:p w14:paraId="3B0D0F83" w14:textId="77777777" w:rsidR="00A45737" w:rsidRPr="000F6A6E" w:rsidRDefault="00A45737"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w:t>
      </w:r>
      <w:r w:rsidR="004A4C78" w:rsidRPr="000F6A6E">
        <w:rPr>
          <w:rFonts w:ascii="Times New Roman" w:hAnsi="Times New Roman"/>
          <w:sz w:val="24"/>
          <w:lang w:val="sr-Cyrl-RS"/>
        </w:rPr>
        <w:t>а</w:t>
      </w:r>
      <w:r w:rsidRPr="000F6A6E">
        <w:rPr>
          <w:rFonts w:ascii="Times New Roman" w:hAnsi="Times New Roman"/>
          <w:sz w:val="24"/>
          <w:lang w:val="sr-Cyrl-RS"/>
        </w:rPr>
        <w:t>)</w:t>
      </w:r>
      <w:r w:rsidRPr="000F6A6E">
        <w:rPr>
          <w:rFonts w:ascii="Times New Roman" w:hAnsi="Times New Roman"/>
          <w:sz w:val="24"/>
          <w:lang w:val="sr-Cyrl-RS"/>
        </w:rPr>
        <w:tab/>
      </w:r>
      <w:r w:rsidR="00D22E53" w:rsidRPr="000F6A6E">
        <w:rPr>
          <w:rFonts w:ascii="Times New Roman" w:hAnsi="Times New Roman"/>
          <w:sz w:val="24"/>
          <w:lang w:val="sr-Cyrl-RS"/>
        </w:rPr>
        <w:t>која је под контролом, директно или индиректно</w:t>
      </w:r>
      <w:r w:rsidRPr="000F6A6E">
        <w:rPr>
          <w:rFonts w:ascii="Times New Roman" w:hAnsi="Times New Roman"/>
          <w:sz w:val="24"/>
          <w:lang w:val="sr-Cyrl-RS"/>
        </w:rPr>
        <w:t xml:space="preserve">, </w:t>
      </w:r>
      <w:r w:rsidR="00D22E53" w:rsidRPr="000F6A6E">
        <w:rPr>
          <w:rFonts w:ascii="Times New Roman" w:hAnsi="Times New Roman"/>
          <w:sz w:val="24"/>
          <w:lang w:val="sr-Cyrl-RS"/>
        </w:rPr>
        <w:t>од стране прве поменуте компаније или корпорације</w:t>
      </w:r>
      <w:r w:rsidRPr="000F6A6E">
        <w:rPr>
          <w:rFonts w:ascii="Times New Roman" w:hAnsi="Times New Roman"/>
          <w:sz w:val="24"/>
          <w:lang w:val="sr-Cyrl-RS"/>
        </w:rPr>
        <w:t xml:space="preserve">; </w:t>
      </w:r>
    </w:p>
    <w:p w14:paraId="7F18E356" w14:textId="77777777" w:rsidR="007F2EB9" w:rsidRPr="000F6A6E" w:rsidRDefault="007F2EB9" w:rsidP="00E91F01">
      <w:pPr>
        <w:widowControl w:val="0"/>
        <w:spacing w:before="0" w:after="0" w:line="240" w:lineRule="auto"/>
        <w:ind w:left="1418" w:hanging="709"/>
        <w:rPr>
          <w:rFonts w:ascii="Times New Roman" w:hAnsi="Times New Roman"/>
          <w:sz w:val="24"/>
          <w:lang w:val="sr-Cyrl-RS"/>
        </w:rPr>
      </w:pPr>
    </w:p>
    <w:p w14:paraId="78D656C5" w14:textId="77777777" w:rsidR="007F2EB9" w:rsidRPr="000F6A6E" w:rsidRDefault="004A4C78"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00A45737" w:rsidRPr="000F6A6E">
        <w:rPr>
          <w:rFonts w:ascii="Times New Roman" w:hAnsi="Times New Roman"/>
          <w:sz w:val="24"/>
          <w:lang w:val="sr-Cyrl-RS"/>
        </w:rPr>
        <w:t>)</w:t>
      </w:r>
      <w:r w:rsidR="00A45737" w:rsidRPr="000F6A6E">
        <w:rPr>
          <w:rFonts w:ascii="Times New Roman" w:hAnsi="Times New Roman"/>
          <w:sz w:val="24"/>
          <w:lang w:val="sr-Cyrl-RS"/>
        </w:rPr>
        <w:tab/>
      </w:r>
      <w:r w:rsidR="00611B4A" w:rsidRPr="000F6A6E">
        <w:rPr>
          <w:rFonts w:ascii="Times New Roman" w:hAnsi="Times New Roman"/>
          <w:sz w:val="24"/>
          <w:lang w:val="sr-Cyrl-RS"/>
        </w:rPr>
        <w:t>чије је више од половине издатог акцијског капитала у директном или индиректном власништву прве поменуте компаније или корпорације</w:t>
      </w:r>
      <w:r w:rsidR="00A45737" w:rsidRPr="000F6A6E">
        <w:rPr>
          <w:rFonts w:ascii="Times New Roman" w:hAnsi="Times New Roman"/>
          <w:sz w:val="24"/>
          <w:lang w:val="sr-Cyrl-RS"/>
        </w:rPr>
        <w:t xml:space="preserve">; </w:t>
      </w:r>
      <w:r w:rsidR="00611B4A" w:rsidRPr="000F6A6E">
        <w:rPr>
          <w:rFonts w:ascii="Times New Roman" w:hAnsi="Times New Roman"/>
          <w:sz w:val="24"/>
          <w:lang w:val="sr-Cyrl-RS"/>
        </w:rPr>
        <w:t>или</w:t>
      </w:r>
    </w:p>
    <w:p w14:paraId="51CBBF92" w14:textId="77777777" w:rsidR="00A45737" w:rsidRPr="000F6A6E" w:rsidRDefault="00A45737"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 </w:t>
      </w:r>
    </w:p>
    <w:p w14:paraId="1081358F" w14:textId="77777777" w:rsidR="00A45737" w:rsidRPr="000F6A6E" w:rsidRDefault="004A4C78"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(ц)   </w:t>
      </w:r>
      <w:r w:rsidR="00611B4A" w:rsidRPr="000F6A6E">
        <w:rPr>
          <w:rFonts w:ascii="Times New Roman" w:hAnsi="Times New Roman"/>
          <w:sz w:val="24"/>
          <w:lang w:val="sr-Cyrl-RS"/>
        </w:rPr>
        <w:t xml:space="preserve">која је </w:t>
      </w:r>
      <w:r w:rsidRPr="000F6A6E">
        <w:rPr>
          <w:rFonts w:ascii="Times New Roman" w:hAnsi="Times New Roman"/>
          <w:sz w:val="24"/>
          <w:lang w:val="sr-Cyrl-RS"/>
        </w:rPr>
        <w:t>П</w:t>
      </w:r>
      <w:r w:rsidR="00611B4A" w:rsidRPr="000F6A6E">
        <w:rPr>
          <w:rFonts w:ascii="Times New Roman" w:hAnsi="Times New Roman"/>
          <w:sz w:val="24"/>
          <w:lang w:val="sr-Cyrl-RS"/>
        </w:rPr>
        <w:t xml:space="preserve">одружница друге </w:t>
      </w:r>
      <w:r w:rsidRPr="000F6A6E">
        <w:rPr>
          <w:rFonts w:ascii="Times New Roman" w:hAnsi="Times New Roman"/>
          <w:sz w:val="24"/>
          <w:lang w:val="sr-Cyrl-RS"/>
        </w:rPr>
        <w:t>П</w:t>
      </w:r>
      <w:r w:rsidR="00611B4A" w:rsidRPr="000F6A6E">
        <w:rPr>
          <w:rFonts w:ascii="Times New Roman" w:hAnsi="Times New Roman"/>
          <w:sz w:val="24"/>
          <w:lang w:val="sr-Cyrl-RS"/>
        </w:rPr>
        <w:t>одружнице</w:t>
      </w:r>
      <w:r w:rsidR="00A45737" w:rsidRPr="000F6A6E">
        <w:rPr>
          <w:rFonts w:ascii="Times New Roman" w:hAnsi="Times New Roman"/>
          <w:sz w:val="24"/>
          <w:lang w:val="sr-Cyrl-RS"/>
        </w:rPr>
        <w:t xml:space="preserve"> </w:t>
      </w:r>
      <w:r w:rsidR="00611B4A" w:rsidRPr="000F6A6E">
        <w:rPr>
          <w:rFonts w:ascii="Times New Roman" w:hAnsi="Times New Roman"/>
          <w:sz w:val="24"/>
          <w:lang w:val="sr-Cyrl-RS"/>
        </w:rPr>
        <w:t>прве поменуте компаније или корпорације</w:t>
      </w:r>
      <w:r w:rsidR="00A45737" w:rsidRPr="000F6A6E">
        <w:rPr>
          <w:rFonts w:ascii="Times New Roman" w:hAnsi="Times New Roman"/>
          <w:sz w:val="24"/>
          <w:lang w:val="sr-Cyrl-RS"/>
        </w:rPr>
        <w:t xml:space="preserve">, </w:t>
      </w:r>
    </w:p>
    <w:p w14:paraId="47F0698B" w14:textId="77777777" w:rsidR="007F2EB9" w:rsidRPr="000F6A6E" w:rsidRDefault="007F2EB9" w:rsidP="00E91F01">
      <w:pPr>
        <w:widowControl w:val="0"/>
        <w:spacing w:before="0" w:after="0" w:line="240" w:lineRule="auto"/>
        <w:ind w:left="1418" w:hanging="709"/>
        <w:rPr>
          <w:rFonts w:ascii="Times New Roman" w:hAnsi="Times New Roman"/>
          <w:sz w:val="24"/>
          <w:lang w:val="sr-Cyrl-RS"/>
        </w:rPr>
      </w:pPr>
    </w:p>
    <w:p w14:paraId="6D0DD4FB" w14:textId="77777777" w:rsidR="00A45737" w:rsidRPr="000F6A6E" w:rsidRDefault="007F2EB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9A3F1D" w:rsidRPr="000F6A6E">
        <w:rPr>
          <w:rFonts w:ascii="Times New Roman" w:hAnsi="Times New Roman"/>
          <w:sz w:val="24"/>
          <w:lang w:val="sr-Cyrl-RS"/>
        </w:rPr>
        <w:t>и у ту сврху, компанија или корпорација ће се третирати као да је контролисана од стране друге компаније или корпорације ако је та друга компанија или корпорација у могућности да управља њеним пословима и/или да контролише састав њеног управног одбора или еквивалентног тела</w:t>
      </w:r>
      <w:r w:rsidR="00A45737" w:rsidRPr="000F6A6E">
        <w:rPr>
          <w:rFonts w:ascii="Times New Roman" w:hAnsi="Times New Roman"/>
          <w:sz w:val="24"/>
          <w:lang w:val="sr-Cyrl-RS"/>
        </w:rPr>
        <w:t>.</w:t>
      </w:r>
    </w:p>
    <w:p w14:paraId="46B09912" w14:textId="77777777" w:rsidR="007F2EB9" w:rsidRPr="000F6A6E" w:rsidRDefault="007F2EB9" w:rsidP="00E91F01">
      <w:pPr>
        <w:widowControl w:val="0"/>
        <w:spacing w:before="0" w:after="0" w:line="240" w:lineRule="auto"/>
        <w:ind w:left="709" w:hanging="709"/>
        <w:rPr>
          <w:rFonts w:ascii="Times New Roman" w:hAnsi="Times New Roman"/>
          <w:sz w:val="24"/>
          <w:lang w:val="sr-Cyrl-RS"/>
        </w:rPr>
      </w:pPr>
    </w:p>
    <w:p w14:paraId="7FED12FD" w14:textId="77777777" w:rsidR="00A45737" w:rsidRPr="000F6A6E" w:rsidRDefault="007F2EB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0C656F" w:rsidRPr="000F6A6E">
        <w:rPr>
          <w:rFonts w:ascii="Times New Roman" w:hAnsi="Times New Roman"/>
          <w:b/>
          <w:sz w:val="24"/>
          <w:lang w:val="sr-Cyrl-RS"/>
        </w:rPr>
        <w:t>Т</w:t>
      </w:r>
      <w:r w:rsidR="00A45737" w:rsidRPr="000F6A6E">
        <w:rPr>
          <w:rFonts w:ascii="Times New Roman" w:hAnsi="Times New Roman"/>
          <w:b/>
          <w:sz w:val="24"/>
          <w:lang w:val="sr-Cyrl-RS"/>
        </w:rPr>
        <w:t xml:space="preserve">2 </w:t>
      </w:r>
      <w:r w:rsidR="000C656F" w:rsidRPr="000F6A6E">
        <w:rPr>
          <w:rFonts w:ascii="Times New Roman" w:hAnsi="Times New Roman"/>
          <w:sz w:val="24"/>
          <w:lang w:val="sr-Cyrl-RS"/>
        </w:rPr>
        <w:t xml:space="preserve">означава систем бруто поравнања у реалном времену којим управља </w:t>
      </w:r>
      <w:r w:rsidR="00193CAC" w:rsidRPr="000F6A6E">
        <w:rPr>
          <w:rFonts w:ascii="Times New Roman" w:hAnsi="Times New Roman"/>
          <w:sz w:val="24"/>
          <w:lang w:val="sr-Cyrl-RS"/>
        </w:rPr>
        <w:t>Eur</w:t>
      </w:r>
      <w:r w:rsidR="000C656F" w:rsidRPr="000F6A6E">
        <w:rPr>
          <w:rFonts w:ascii="Times New Roman" w:hAnsi="Times New Roman"/>
          <w:sz w:val="24"/>
          <w:lang w:val="sr-Cyrl-RS"/>
        </w:rPr>
        <w:t>osystem</w:t>
      </w:r>
      <w:r w:rsidR="00A45737" w:rsidRPr="000F6A6E">
        <w:rPr>
          <w:rFonts w:ascii="Times New Roman" w:hAnsi="Times New Roman"/>
          <w:sz w:val="24"/>
          <w:lang w:val="sr-Cyrl-RS"/>
        </w:rPr>
        <w:t xml:space="preserve"> </w:t>
      </w:r>
      <w:r w:rsidR="000C656F" w:rsidRPr="000F6A6E">
        <w:rPr>
          <w:rFonts w:ascii="Times New Roman" w:hAnsi="Times New Roman"/>
          <w:sz w:val="24"/>
          <w:lang w:val="sr-Cyrl-RS"/>
        </w:rPr>
        <w:t>или било који његов следбеник</w:t>
      </w:r>
      <w:r w:rsidR="00A45737" w:rsidRPr="000F6A6E">
        <w:rPr>
          <w:rFonts w:ascii="Times New Roman" w:hAnsi="Times New Roman"/>
          <w:sz w:val="24"/>
          <w:lang w:val="sr-Cyrl-RS"/>
        </w:rPr>
        <w:t>.</w:t>
      </w:r>
    </w:p>
    <w:p w14:paraId="44FE70BE" w14:textId="77777777" w:rsidR="007F2EB9" w:rsidRPr="000F6A6E" w:rsidRDefault="007F2EB9" w:rsidP="00E91F01">
      <w:pPr>
        <w:widowControl w:val="0"/>
        <w:spacing w:before="0" w:after="0" w:line="240" w:lineRule="auto"/>
        <w:ind w:left="709" w:hanging="709"/>
        <w:rPr>
          <w:rFonts w:ascii="Times New Roman" w:hAnsi="Times New Roman"/>
          <w:sz w:val="24"/>
          <w:lang w:val="sr-Cyrl-RS"/>
        </w:rPr>
      </w:pPr>
    </w:p>
    <w:p w14:paraId="7037F42D" w14:textId="77777777" w:rsidR="00C044D6" w:rsidRPr="000F6A6E" w:rsidRDefault="007F2EB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A45737" w:rsidRPr="000F6A6E">
        <w:rPr>
          <w:rFonts w:ascii="Times New Roman" w:hAnsi="Times New Roman"/>
          <w:b/>
          <w:sz w:val="24"/>
          <w:lang w:val="sr-Cyrl-RS"/>
        </w:rPr>
        <w:t xml:space="preserve">TARGET </w:t>
      </w:r>
      <w:r w:rsidR="006B28F7" w:rsidRPr="000F6A6E">
        <w:rPr>
          <w:rFonts w:ascii="Times New Roman" w:hAnsi="Times New Roman"/>
          <w:b/>
          <w:sz w:val="24"/>
          <w:lang w:val="sr-Cyrl-RS"/>
        </w:rPr>
        <w:t>дан</w:t>
      </w:r>
      <w:r w:rsidR="00A45737" w:rsidRPr="000F6A6E">
        <w:rPr>
          <w:rFonts w:ascii="Times New Roman" w:hAnsi="Times New Roman"/>
          <w:b/>
          <w:sz w:val="24"/>
          <w:lang w:val="sr-Cyrl-RS"/>
        </w:rPr>
        <w:t xml:space="preserve"> </w:t>
      </w:r>
      <w:r w:rsidR="006B28F7" w:rsidRPr="000F6A6E">
        <w:rPr>
          <w:rFonts w:ascii="Times New Roman" w:hAnsi="Times New Roman"/>
          <w:sz w:val="24"/>
          <w:lang w:val="sr-Cyrl-RS"/>
        </w:rPr>
        <w:t>означава било који дан када је</w:t>
      </w:r>
      <w:r w:rsidR="00A45737" w:rsidRPr="000F6A6E">
        <w:rPr>
          <w:rFonts w:ascii="Times New Roman" w:hAnsi="Times New Roman"/>
          <w:sz w:val="24"/>
          <w:lang w:val="sr-Cyrl-RS"/>
        </w:rPr>
        <w:t xml:space="preserve"> </w:t>
      </w:r>
      <w:r w:rsidR="006B28F7" w:rsidRPr="000F6A6E">
        <w:rPr>
          <w:rFonts w:ascii="Times New Roman" w:hAnsi="Times New Roman"/>
          <w:sz w:val="24"/>
          <w:lang w:val="sr-Cyrl-RS"/>
        </w:rPr>
        <w:t>Т</w:t>
      </w:r>
      <w:r w:rsidR="00A45737" w:rsidRPr="000F6A6E">
        <w:rPr>
          <w:rFonts w:ascii="Times New Roman" w:hAnsi="Times New Roman"/>
          <w:sz w:val="24"/>
          <w:lang w:val="sr-Cyrl-RS"/>
        </w:rPr>
        <w:t xml:space="preserve">2 </w:t>
      </w:r>
      <w:r w:rsidR="006B28F7" w:rsidRPr="000F6A6E">
        <w:rPr>
          <w:rFonts w:ascii="Times New Roman" w:hAnsi="Times New Roman"/>
          <w:sz w:val="24"/>
          <w:lang w:val="sr-Cyrl-RS"/>
        </w:rPr>
        <w:t>отворен за поравнања плаћања у еврима</w:t>
      </w:r>
      <w:r w:rsidR="00A45737" w:rsidRPr="000F6A6E">
        <w:rPr>
          <w:rFonts w:ascii="Times New Roman" w:hAnsi="Times New Roman"/>
          <w:sz w:val="24"/>
          <w:lang w:val="sr-Cyrl-RS"/>
        </w:rPr>
        <w:t>.</w:t>
      </w:r>
    </w:p>
    <w:p w14:paraId="2D9F434E" w14:textId="77777777" w:rsidR="007F2EB9" w:rsidRPr="000F6A6E" w:rsidRDefault="007F2EB9" w:rsidP="00E91F01">
      <w:pPr>
        <w:widowControl w:val="0"/>
        <w:spacing w:before="0" w:after="0" w:line="240" w:lineRule="auto"/>
        <w:ind w:left="709" w:hanging="709"/>
        <w:rPr>
          <w:rFonts w:ascii="Times New Roman" w:hAnsi="Times New Roman"/>
          <w:sz w:val="24"/>
          <w:lang w:val="sr-Cyrl-RS"/>
        </w:rPr>
      </w:pPr>
    </w:p>
    <w:p w14:paraId="51E5E2F9" w14:textId="77777777" w:rsidR="00565B55" w:rsidRPr="000F6A6E" w:rsidRDefault="007F2EB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603C8C" w:rsidRPr="000F6A6E">
        <w:rPr>
          <w:rFonts w:ascii="Times New Roman" w:hAnsi="Times New Roman"/>
          <w:b/>
          <w:sz w:val="24"/>
          <w:lang w:val="sr-Cyrl-RS"/>
        </w:rPr>
        <w:t>Порез</w:t>
      </w:r>
      <w:r w:rsidR="00565B55" w:rsidRPr="000F6A6E">
        <w:rPr>
          <w:rFonts w:ascii="Times New Roman" w:hAnsi="Times New Roman"/>
          <w:b/>
          <w:sz w:val="24"/>
          <w:lang w:val="sr-Cyrl-RS"/>
        </w:rPr>
        <w:t xml:space="preserve"> </w:t>
      </w:r>
      <w:r w:rsidR="00F311F6" w:rsidRPr="000F6A6E">
        <w:rPr>
          <w:rFonts w:ascii="Times New Roman" w:hAnsi="Times New Roman"/>
          <w:sz w:val="24"/>
          <w:lang w:val="sr-Cyrl-RS"/>
        </w:rPr>
        <w:t>означава било који порез</w:t>
      </w:r>
      <w:r w:rsidR="00565B55" w:rsidRPr="000F6A6E">
        <w:rPr>
          <w:rFonts w:ascii="Times New Roman" w:hAnsi="Times New Roman"/>
          <w:sz w:val="24"/>
          <w:lang w:val="sr-Cyrl-RS"/>
        </w:rPr>
        <w:t xml:space="preserve">, </w:t>
      </w:r>
      <w:r w:rsidR="00F311F6" w:rsidRPr="000F6A6E">
        <w:rPr>
          <w:rFonts w:ascii="Times New Roman" w:hAnsi="Times New Roman"/>
          <w:sz w:val="24"/>
          <w:lang w:val="sr-Cyrl-RS"/>
        </w:rPr>
        <w:t>дажбину, допринос, царину или друге намете или одбитке сличне природе</w:t>
      </w:r>
      <w:r w:rsidR="00565B55" w:rsidRPr="000F6A6E">
        <w:rPr>
          <w:rFonts w:ascii="Times New Roman" w:hAnsi="Times New Roman"/>
          <w:sz w:val="24"/>
          <w:lang w:val="sr-Cyrl-RS"/>
        </w:rPr>
        <w:t xml:space="preserve"> (</w:t>
      </w:r>
      <w:r w:rsidR="00F311F6" w:rsidRPr="000F6A6E">
        <w:rPr>
          <w:rFonts w:ascii="Times New Roman" w:hAnsi="Times New Roman"/>
          <w:sz w:val="24"/>
          <w:lang w:val="sr-Cyrl-RS"/>
        </w:rPr>
        <w:t>укључујући било које казне или камате које се плаћају у вези са било којим пропустом плаћања или кашњењем у плаћању било којег од наведеног</w:t>
      </w:r>
      <w:r w:rsidR="00565B55" w:rsidRPr="000F6A6E">
        <w:rPr>
          <w:rFonts w:ascii="Times New Roman" w:hAnsi="Times New Roman"/>
          <w:sz w:val="24"/>
          <w:lang w:val="sr-Cyrl-RS"/>
        </w:rPr>
        <w:t>).</w:t>
      </w:r>
    </w:p>
    <w:p w14:paraId="7B4149EA" w14:textId="77777777" w:rsidR="007F2EB9" w:rsidRPr="000F6A6E" w:rsidRDefault="007F2EB9" w:rsidP="00E91F01">
      <w:pPr>
        <w:widowControl w:val="0"/>
        <w:spacing w:before="0" w:after="0" w:line="240" w:lineRule="auto"/>
        <w:ind w:left="709" w:hanging="709"/>
        <w:rPr>
          <w:rFonts w:ascii="Times New Roman" w:hAnsi="Times New Roman"/>
          <w:sz w:val="24"/>
          <w:lang w:val="sr-Cyrl-RS"/>
        </w:rPr>
      </w:pPr>
    </w:p>
    <w:p w14:paraId="12BD7F96" w14:textId="77777777" w:rsidR="00565B55" w:rsidRPr="000F6A6E" w:rsidRDefault="007F2EB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251B31" w:rsidRPr="000F6A6E">
        <w:rPr>
          <w:rFonts w:ascii="Times New Roman" w:hAnsi="Times New Roman"/>
          <w:b/>
          <w:sz w:val="24"/>
          <w:lang w:val="sr-Cyrl-RS"/>
        </w:rPr>
        <w:t>Укупна уговорна цена</w:t>
      </w:r>
      <w:r w:rsidR="00565B55" w:rsidRPr="000F6A6E">
        <w:rPr>
          <w:rFonts w:ascii="Times New Roman" w:hAnsi="Times New Roman"/>
          <w:sz w:val="24"/>
          <w:lang w:val="sr-Cyrl-RS"/>
        </w:rPr>
        <w:t xml:space="preserve"> </w:t>
      </w:r>
      <w:r w:rsidR="00251B31" w:rsidRPr="000F6A6E">
        <w:rPr>
          <w:rFonts w:ascii="Times New Roman" w:hAnsi="Times New Roman"/>
          <w:sz w:val="24"/>
          <w:lang w:val="sr-Cyrl-RS"/>
        </w:rPr>
        <w:t xml:space="preserve">ће имати значење додељено у преамбули овог </w:t>
      </w:r>
      <w:r w:rsidR="006B6F55" w:rsidRPr="000F6A6E">
        <w:rPr>
          <w:rFonts w:ascii="Times New Roman" w:hAnsi="Times New Roman"/>
          <w:sz w:val="24"/>
          <w:lang w:val="sr-Cyrl-RS"/>
        </w:rPr>
        <w:t>У</w:t>
      </w:r>
      <w:r w:rsidR="00251B31" w:rsidRPr="000F6A6E">
        <w:rPr>
          <w:rFonts w:ascii="Times New Roman" w:hAnsi="Times New Roman"/>
          <w:sz w:val="24"/>
          <w:lang w:val="sr-Cyrl-RS"/>
        </w:rPr>
        <w:t>говора</w:t>
      </w:r>
      <w:r w:rsidR="00565B55" w:rsidRPr="000F6A6E">
        <w:rPr>
          <w:rFonts w:ascii="Times New Roman" w:hAnsi="Times New Roman"/>
          <w:sz w:val="24"/>
          <w:lang w:val="sr-Cyrl-RS"/>
        </w:rPr>
        <w:t>.</w:t>
      </w:r>
    </w:p>
    <w:p w14:paraId="0AD44E6D" w14:textId="77777777" w:rsidR="007F2EB9" w:rsidRPr="000F6A6E" w:rsidRDefault="007F2EB9" w:rsidP="00E91F01">
      <w:pPr>
        <w:widowControl w:val="0"/>
        <w:spacing w:before="0" w:after="0" w:line="240" w:lineRule="auto"/>
        <w:ind w:left="709" w:hanging="709"/>
        <w:rPr>
          <w:rFonts w:ascii="Times New Roman" w:hAnsi="Times New Roman"/>
          <w:sz w:val="24"/>
          <w:lang w:val="sr-Cyrl-RS"/>
        </w:rPr>
      </w:pPr>
    </w:p>
    <w:p w14:paraId="0DD1502B" w14:textId="77777777" w:rsidR="00565B55" w:rsidRPr="000F6A6E" w:rsidRDefault="007F2EB9"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385F68" w:rsidRPr="000F6A6E">
        <w:rPr>
          <w:rFonts w:ascii="Times New Roman" w:hAnsi="Times New Roman"/>
          <w:b/>
          <w:sz w:val="24"/>
          <w:lang w:val="sr-Cyrl-RS"/>
        </w:rPr>
        <w:t>Укупна ангажована средства</w:t>
      </w:r>
      <w:r w:rsidR="00565B55" w:rsidRPr="000F6A6E">
        <w:rPr>
          <w:rFonts w:ascii="Times New Roman" w:hAnsi="Times New Roman"/>
          <w:sz w:val="24"/>
          <w:lang w:val="sr-Cyrl-RS"/>
        </w:rPr>
        <w:t xml:space="preserve"> </w:t>
      </w:r>
      <w:r w:rsidR="000D7611" w:rsidRPr="000F6A6E">
        <w:rPr>
          <w:rFonts w:ascii="Times New Roman" w:hAnsi="Times New Roman"/>
          <w:sz w:val="24"/>
          <w:lang w:val="sr-Cyrl-RS"/>
        </w:rPr>
        <w:t>означавају ангажована средства Зајмодаваца</w:t>
      </w:r>
      <w:r w:rsidR="00D26FB9" w:rsidRPr="000F6A6E">
        <w:rPr>
          <w:rFonts w:ascii="Times New Roman" w:hAnsi="Times New Roman"/>
          <w:sz w:val="24"/>
          <w:lang w:val="sr-Cyrl-RS"/>
        </w:rPr>
        <w:t xml:space="preserve"> </w:t>
      </w:r>
      <w:r w:rsidR="00D834B6" w:rsidRPr="000F6A6E">
        <w:rPr>
          <w:rFonts w:ascii="Times New Roman" w:hAnsi="Times New Roman"/>
          <w:sz w:val="24"/>
          <w:lang w:val="sr-Cyrl-RS"/>
        </w:rPr>
        <w:t>наведена у Прилогу</w:t>
      </w:r>
      <w:r w:rsidR="00CD67B6" w:rsidRPr="000F6A6E">
        <w:rPr>
          <w:rFonts w:ascii="Times New Roman" w:hAnsi="Times New Roman"/>
          <w:sz w:val="24"/>
          <w:lang w:val="sr-Cyrl-RS"/>
        </w:rPr>
        <w:t xml:space="preserve"> 1</w:t>
      </w:r>
      <w:r w:rsidR="002C0960" w:rsidRPr="000F6A6E">
        <w:rPr>
          <w:rFonts w:ascii="Times New Roman" w:hAnsi="Times New Roman"/>
          <w:sz w:val="24"/>
          <w:lang w:val="sr-Cyrl-RS"/>
        </w:rPr>
        <w:t xml:space="preserve"> (</w:t>
      </w:r>
      <w:r w:rsidR="00D834B6" w:rsidRPr="000F6A6E">
        <w:rPr>
          <w:rFonts w:ascii="Times New Roman" w:hAnsi="Times New Roman"/>
          <w:i/>
          <w:sz w:val="24"/>
          <w:lang w:val="sr-Cyrl-RS"/>
        </w:rPr>
        <w:t>Првобитни зајмодавци</w:t>
      </w:r>
      <w:r w:rsidR="002C0960" w:rsidRPr="000F6A6E">
        <w:rPr>
          <w:rFonts w:ascii="Times New Roman" w:hAnsi="Times New Roman"/>
          <w:sz w:val="24"/>
          <w:lang w:val="sr-Cyrl-RS"/>
        </w:rPr>
        <w:t>)</w:t>
      </w:r>
      <w:r w:rsidR="00D26FB9" w:rsidRPr="000F6A6E">
        <w:rPr>
          <w:rFonts w:ascii="Times New Roman" w:hAnsi="Times New Roman"/>
          <w:sz w:val="24"/>
          <w:lang w:val="sr-Cyrl-RS"/>
        </w:rPr>
        <w:t xml:space="preserve"> </w:t>
      </w:r>
      <w:r w:rsidR="00D834B6" w:rsidRPr="000F6A6E">
        <w:rPr>
          <w:rFonts w:ascii="Times New Roman" w:hAnsi="Times New Roman"/>
          <w:sz w:val="24"/>
          <w:lang w:val="sr-Cyrl-RS"/>
        </w:rPr>
        <w:t>у износу од</w:t>
      </w:r>
      <w:r w:rsidR="00D26FB9" w:rsidRPr="000F6A6E">
        <w:rPr>
          <w:rFonts w:ascii="Times New Roman" w:hAnsi="Times New Roman"/>
          <w:sz w:val="24"/>
          <w:lang w:val="sr-Cyrl-RS"/>
        </w:rPr>
        <w:t xml:space="preserve"> </w:t>
      </w:r>
      <w:r w:rsidR="00D834B6" w:rsidRPr="000F6A6E">
        <w:rPr>
          <w:rFonts w:ascii="Times New Roman" w:hAnsi="Times New Roman"/>
          <w:sz w:val="24"/>
          <w:lang w:val="sr-Cyrl-RS" w:eastAsia="en-US"/>
        </w:rPr>
        <w:t>1.921.</w:t>
      </w:r>
      <w:r w:rsidR="007A2241" w:rsidRPr="000F6A6E">
        <w:rPr>
          <w:rFonts w:ascii="Times New Roman" w:hAnsi="Times New Roman"/>
          <w:sz w:val="24"/>
          <w:lang w:val="sr-Cyrl-RS" w:eastAsia="en-US"/>
        </w:rPr>
        <w:t>500</w:t>
      </w:r>
      <w:r w:rsidR="00D834B6" w:rsidRPr="000F6A6E">
        <w:rPr>
          <w:rFonts w:ascii="Times New Roman" w:hAnsi="Times New Roman"/>
          <w:sz w:val="24"/>
          <w:lang w:val="sr-Cyrl-RS"/>
        </w:rPr>
        <w:t>.</w:t>
      </w:r>
      <w:r w:rsidR="007A2241" w:rsidRPr="000F6A6E">
        <w:rPr>
          <w:rFonts w:ascii="Times New Roman" w:hAnsi="Times New Roman"/>
          <w:sz w:val="24"/>
          <w:lang w:val="sr-Cyrl-RS"/>
        </w:rPr>
        <w:t>000</w:t>
      </w:r>
      <w:r w:rsidR="00D834B6" w:rsidRPr="000F6A6E">
        <w:rPr>
          <w:rFonts w:ascii="Times New Roman" w:hAnsi="Times New Roman"/>
          <w:sz w:val="24"/>
          <w:lang w:val="sr-Cyrl-RS"/>
        </w:rPr>
        <w:t xml:space="preserve"> ЕУР</w:t>
      </w:r>
      <w:r w:rsidR="00D26FB9" w:rsidRPr="000F6A6E">
        <w:rPr>
          <w:rFonts w:ascii="Times New Roman" w:hAnsi="Times New Roman"/>
          <w:sz w:val="24"/>
          <w:lang w:val="sr-Cyrl-RS"/>
        </w:rPr>
        <w:t xml:space="preserve"> (</w:t>
      </w:r>
      <w:r w:rsidR="004A4E59" w:rsidRPr="000F6A6E">
        <w:rPr>
          <w:rFonts w:ascii="Times New Roman" w:hAnsi="Times New Roman"/>
          <w:sz w:val="24"/>
          <w:lang w:val="sr-Cyrl-RS" w:eastAsia="en-US"/>
        </w:rPr>
        <w:t>једна милијарда деветсто двадесет један милион петсто хиљада евра</w:t>
      </w:r>
      <w:r w:rsidR="00D26FB9" w:rsidRPr="000F6A6E">
        <w:rPr>
          <w:rFonts w:ascii="Times New Roman" w:hAnsi="Times New Roman"/>
          <w:sz w:val="24"/>
          <w:lang w:val="sr-Cyrl-RS"/>
        </w:rPr>
        <w:t xml:space="preserve">) </w:t>
      </w:r>
      <w:r w:rsidR="004A4E59" w:rsidRPr="000F6A6E">
        <w:rPr>
          <w:rFonts w:ascii="Times New Roman" w:hAnsi="Times New Roman"/>
          <w:sz w:val="24"/>
          <w:lang w:val="sr-Cyrl-RS"/>
        </w:rPr>
        <w:t>на датум овог Уговора</w:t>
      </w:r>
      <w:r w:rsidR="00D26FB9" w:rsidRPr="000F6A6E">
        <w:rPr>
          <w:rFonts w:ascii="Times New Roman" w:hAnsi="Times New Roman"/>
          <w:sz w:val="24"/>
          <w:lang w:val="sr-Cyrl-RS"/>
        </w:rPr>
        <w:t xml:space="preserve"> </w:t>
      </w:r>
      <w:r w:rsidR="004A4E59" w:rsidRPr="000F6A6E">
        <w:rPr>
          <w:rFonts w:ascii="Times New Roman" w:hAnsi="Times New Roman"/>
          <w:sz w:val="24"/>
          <w:lang w:val="sr-Cyrl-RS"/>
        </w:rPr>
        <w:t xml:space="preserve">у мери у којој нису отказана или умањена у складу са овим </w:t>
      </w:r>
      <w:r w:rsidR="004A4E59" w:rsidRPr="000F6A6E">
        <w:rPr>
          <w:rFonts w:ascii="Times New Roman" w:hAnsi="Times New Roman"/>
          <w:sz w:val="24"/>
          <w:lang w:val="sr-Cyrl-RS"/>
        </w:rPr>
        <w:lastRenderedPageBreak/>
        <w:t>Уговором</w:t>
      </w:r>
      <w:r w:rsidR="00D26FB9" w:rsidRPr="000F6A6E">
        <w:rPr>
          <w:rFonts w:ascii="Times New Roman" w:hAnsi="Times New Roman"/>
          <w:sz w:val="24"/>
          <w:lang w:val="sr-Cyrl-RS"/>
        </w:rPr>
        <w:t>.</w:t>
      </w:r>
    </w:p>
    <w:p w14:paraId="31FD2750" w14:textId="77777777" w:rsidR="006B6F55" w:rsidRPr="000F6A6E" w:rsidRDefault="006B6F55" w:rsidP="00E91F01">
      <w:pPr>
        <w:widowControl w:val="0"/>
        <w:spacing w:before="0" w:after="0" w:line="240" w:lineRule="auto"/>
        <w:ind w:left="709" w:hanging="709"/>
        <w:rPr>
          <w:rFonts w:ascii="Times New Roman" w:hAnsi="Times New Roman"/>
          <w:sz w:val="24"/>
          <w:lang w:val="sr-Cyrl-RS"/>
        </w:rPr>
      </w:pPr>
    </w:p>
    <w:p w14:paraId="57D9E98C" w14:textId="77777777" w:rsidR="007A2241" w:rsidRPr="000F6A6E" w:rsidRDefault="006B6F55" w:rsidP="00E91F01">
      <w:pPr>
        <w:widowControl w:val="0"/>
        <w:spacing w:before="0" w:after="0" w:line="240" w:lineRule="auto"/>
        <w:ind w:left="709" w:hanging="709"/>
        <w:rPr>
          <w:rFonts w:ascii="Times New Roman" w:hAnsi="Times New Roman"/>
          <w:bCs/>
          <w:sz w:val="24"/>
          <w:lang w:val="sr-Cyrl-RS"/>
        </w:rPr>
      </w:pPr>
      <w:r w:rsidRPr="000F6A6E">
        <w:rPr>
          <w:rFonts w:ascii="Times New Roman" w:hAnsi="Times New Roman"/>
          <w:sz w:val="24"/>
          <w:lang w:val="sr-Cyrl-RS"/>
        </w:rPr>
        <w:tab/>
      </w:r>
      <w:r w:rsidR="0004237C" w:rsidRPr="000F6A6E">
        <w:rPr>
          <w:rFonts w:ascii="Times New Roman" w:hAnsi="Times New Roman"/>
          <w:b/>
          <w:sz w:val="24"/>
          <w:lang w:val="sr-Cyrl-RS"/>
        </w:rPr>
        <w:t>Транша</w:t>
      </w:r>
      <w:r w:rsidR="007A2241" w:rsidRPr="000F6A6E">
        <w:rPr>
          <w:rFonts w:ascii="Times New Roman" w:hAnsi="Times New Roman"/>
          <w:bCs/>
          <w:sz w:val="24"/>
          <w:lang w:val="sr-Cyrl-RS"/>
        </w:rPr>
        <w:t xml:space="preserve"> </w:t>
      </w:r>
      <w:r w:rsidR="0004237C" w:rsidRPr="000F6A6E">
        <w:rPr>
          <w:rFonts w:ascii="Times New Roman" w:hAnsi="Times New Roman"/>
          <w:bCs/>
          <w:sz w:val="24"/>
          <w:lang w:val="sr-Cyrl-RS"/>
        </w:rPr>
        <w:t>означава сваку од</w:t>
      </w:r>
      <w:r w:rsidR="007A2241" w:rsidRPr="000F6A6E">
        <w:rPr>
          <w:rFonts w:ascii="Times New Roman" w:hAnsi="Times New Roman"/>
          <w:bCs/>
          <w:sz w:val="24"/>
          <w:lang w:val="sr-Cyrl-RS"/>
        </w:rPr>
        <w:t xml:space="preserve"> </w:t>
      </w:r>
      <w:r w:rsidR="0004237C" w:rsidRPr="000F6A6E">
        <w:rPr>
          <w:rFonts w:ascii="Times New Roman" w:hAnsi="Times New Roman"/>
          <w:bCs/>
          <w:sz w:val="24"/>
          <w:lang w:val="sr-Cyrl-RS"/>
        </w:rPr>
        <w:t>Транше</w:t>
      </w:r>
      <w:r w:rsidR="007A2241" w:rsidRPr="000F6A6E">
        <w:rPr>
          <w:rFonts w:ascii="Times New Roman" w:hAnsi="Times New Roman"/>
          <w:bCs/>
          <w:sz w:val="24"/>
          <w:lang w:val="sr-Cyrl-RS"/>
        </w:rPr>
        <w:t xml:space="preserve"> 1 </w:t>
      </w:r>
      <w:r w:rsidR="0004237C" w:rsidRPr="000F6A6E">
        <w:rPr>
          <w:rFonts w:ascii="Times New Roman" w:hAnsi="Times New Roman"/>
          <w:bCs/>
          <w:sz w:val="24"/>
          <w:lang w:val="sr-Cyrl-RS"/>
        </w:rPr>
        <w:t>и</w:t>
      </w:r>
      <w:r w:rsidR="007A2241" w:rsidRPr="000F6A6E">
        <w:rPr>
          <w:rFonts w:ascii="Times New Roman" w:hAnsi="Times New Roman"/>
          <w:bCs/>
          <w:sz w:val="24"/>
          <w:lang w:val="sr-Cyrl-RS"/>
        </w:rPr>
        <w:t xml:space="preserve"> </w:t>
      </w:r>
      <w:r w:rsidR="0004237C" w:rsidRPr="000F6A6E">
        <w:rPr>
          <w:rFonts w:ascii="Times New Roman" w:hAnsi="Times New Roman"/>
          <w:bCs/>
          <w:sz w:val="24"/>
          <w:lang w:val="sr-Cyrl-RS"/>
        </w:rPr>
        <w:t>Транше</w:t>
      </w:r>
      <w:r w:rsidR="007A2241" w:rsidRPr="000F6A6E">
        <w:rPr>
          <w:rFonts w:ascii="Times New Roman" w:hAnsi="Times New Roman"/>
          <w:bCs/>
          <w:sz w:val="24"/>
          <w:lang w:val="sr-Cyrl-RS"/>
        </w:rPr>
        <w:t xml:space="preserve"> 2.</w:t>
      </w:r>
    </w:p>
    <w:p w14:paraId="5DE1969F" w14:textId="77777777" w:rsidR="006B6F55" w:rsidRPr="000F6A6E" w:rsidRDefault="006B6F55" w:rsidP="00E91F01">
      <w:pPr>
        <w:widowControl w:val="0"/>
        <w:spacing w:before="0" w:after="0" w:line="240" w:lineRule="auto"/>
        <w:ind w:left="709" w:hanging="709"/>
        <w:rPr>
          <w:rFonts w:ascii="Times New Roman" w:hAnsi="Times New Roman"/>
          <w:bCs/>
          <w:sz w:val="24"/>
          <w:lang w:val="sr-Cyrl-RS"/>
        </w:rPr>
      </w:pPr>
    </w:p>
    <w:p w14:paraId="325C27C8" w14:textId="77777777" w:rsidR="007A2241" w:rsidRPr="000F6A6E" w:rsidRDefault="006B6F55" w:rsidP="00E91F01">
      <w:pPr>
        <w:widowControl w:val="0"/>
        <w:spacing w:before="0" w:after="0" w:line="240" w:lineRule="auto"/>
        <w:ind w:left="709" w:hanging="709"/>
        <w:rPr>
          <w:rFonts w:ascii="Times New Roman" w:hAnsi="Times New Roman"/>
          <w:bCs/>
          <w:sz w:val="24"/>
          <w:lang w:val="sr-Cyrl-RS"/>
        </w:rPr>
      </w:pPr>
      <w:r w:rsidRPr="000F6A6E">
        <w:rPr>
          <w:rFonts w:ascii="Times New Roman" w:hAnsi="Times New Roman"/>
          <w:bCs/>
          <w:sz w:val="24"/>
          <w:lang w:val="sr-Cyrl-RS"/>
        </w:rPr>
        <w:tab/>
      </w:r>
      <w:r w:rsidR="00DF2F7B" w:rsidRPr="000F6A6E">
        <w:rPr>
          <w:rFonts w:ascii="Times New Roman" w:hAnsi="Times New Roman"/>
          <w:b/>
          <w:sz w:val="24"/>
          <w:lang w:val="sr-Cyrl-RS"/>
        </w:rPr>
        <w:t>Транша</w:t>
      </w:r>
      <w:r w:rsidR="007A2241" w:rsidRPr="000F6A6E">
        <w:rPr>
          <w:rFonts w:ascii="Times New Roman" w:hAnsi="Times New Roman"/>
          <w:b/>
          <w:sz w:val="24"/>
          <w:lang w:val="sr-Cyrl-RS"/>
        </w:rPr>
        <w:t xml:space="preserve"> 1 </w:t>
      </w:r>
      <w:r w:rsidR="00DF2F7B" w:rsidRPr="000F6A6E">
        <w:rPr>
          <w:rFonts w:ascii="Times New Roman" w:hAnsi="Times New Roman"/>
          <w:sz w:val="24"/>
          <w:lang w:val="sr-Cyrl-RS"/>
        </w:rPr>
        <w:t>означава</w:t>
      </w:r>
      <w:r w:rsidR="00DF2F7B" w:rsidRPr="000F6A6E">
        <w:rPr>
          <w:rFonts w:ascii="Times New Roman" w:hAnsi="Times New Roman"/>
          <w:bCs/>
          <w:sz w:val="24"/>
          <w:lang w:val="sr-Cyrl-RS"/>
        </w:rPr>
        <w:t xml:space="preserve"> све Зајмове стављене на располагање у складу са Кредитним аранжманом током Периода коришћења средстава </w:t>
      </w:r>
      <w:r w:rsidR="007A2241" w:rsidRPr="000F6A6E">
        <w:rPr>
          <w:rFonts w:ascii="Times New Roman" w:hAnsi="Times New Roman"/>
          <w:bCs/>
          <w:sz w:val="24"/>
          <w:lang w:val="sr-Cyrl-RS"/>
        </w:rPr>
        <w:t>1.</w:t>
      </w:r>
    </w:p>
    <w:p w14:paraId="146EEB37" w14:textId="77777777" w:rsidR="006B6F55" w:rsidRPr="000F6A6E" w:rsidRDefault="006B6F55" w:rsidP="00E91F01">
      <w:pPr>
        <w:widowControl w:val="0"/>
        <w:spacing w:before="0" w:after="0" w:line="240" w:lineRule="auto"/>
        <w:ind w:left="709" w:hanging="709"/>
        <w:rPr>
          <w:rFonts w:ascii="Times New Roman" w:hAnsi="Times New Roman"/>
          <w:bCs/>
          <w:sz w:val="24"/>
          <w:lang w:val="sr-Cyrl-RS"/>
        </w:rPr>
      </w:pPr>
    </w:p>
    <w:p w14:paraId="7E42625C" w14:textId="77777777" w:rsidR="007A2241" w:rsidRPr="000F6A6E" w:rsidRDefault="006B6F55" w:rsidP="00E91F01">
      <w:pPr>
        <w:widowControl w:val="0"/>
        <w:spacing w:before="0" w:after="0" w:line="240" w:lineRule="auto"/>
        <w:ind w:left="709" w:hanging="709"/>
        <w:rPr>
          <w:rFonts w:ascii="Times New Roman" w:hAnsi="Times New Roman"/>
          <w:bCs/>
          <w:sz w:val="24"/>
          <w:lang w:val="sr-Cyrl-RS"/>
        </w:rPr>
      </w:pPr>
      <w:r w:rsidRPr="000F6A6E">
        <w:rPr>
          <w:rFonts w:ascii="Times New Roman" w:hAnsi="Times New Roman"/>
          <w:bCs/>
          <w:sz w:val="24"/>
          <w:lang w:val="sr-Cyrl-RS"/>
        </w:rPr>
        <w:tab/>
      </w:r>
      <w:r w:rsidR="002A489F" w:rsidRPr="000F6A6E">
        <w:rPr>
          <w:rFonts w:ascii="Times New Roman" w:hAnsi="Times New Roman"/>
          <w:b/>
          <w:sz w:val="24"/>
          <w:lang w:val="sr-Cyrl-RS"/>
        </w:rPr>
        <w:t>Транша</w:t>
      </w:r>
      <w:r w:rsidR="007A2241" w:rsidRPr="000F6A6E">
        <w:rPr>
          <w:rFonts w:ascii="Times New Roman" w:hAnsi="Times New Roman"/>
          <w:b/>
          <w:sz w:val="24"/>
          <w:lang w:val="sr-Cyrl-RS"/>
        </w:rPr>
        <w:t xml:space="preserve"> 2 </w:t>
      </w:r>
      <w:r w:rsidR="002A489F" w:rsidRPr="000F6A6E">
        <w:rPr>
          <w:rFonts w:ascii="Times New Roman" w:hAnsi="Times New Roman"/>
          <w:sz w:val="24"/>
          <w:lang w:val="sr-Cyrl-RS"/>
        </w:rPr>
        <w:t>означава</w:t>
      </w:r>
      <w:r w:rsidR="002A489F" w:rsidRPr="000F6A6E">
        <w:rPr>
          <w:rFonts w:ascii="Times New Roman" w:hAnsi="Times New Roman"/>
          <w:bCs/>
          <w:sz w:val="24"/>
          <w:lang w:val="sr-Cyrl-RS"/>
        </w:rPr>
        <w:t xml:space="preserve"> све Зајмове стављене на располагање у складу са Кредитним аранжманом током Периода коришћења средстава</w:t>
      </w:r>
      <w:r w:rsidR="007A2241" w:rsidRPr="000F6A6E">
        <w:rPr>
          <w:rFonts w:ascii="Times New Roman" w:hAnsi="Times New Roman"/>
          <w:bCs/>
          <w:sz w:val="24"/>
          <w:lang w:val="sr-Cyrl-RS"/>
        </w:rPr>
        <w:t xml:space="preserve"> 2.</w:t>
      </w:r>
    </w:p>
    <w:p w14:paraId="53C46B44" w14:textId="77777777" w:rsidR="006B6F55" w:rsidRPr="000F6A6E" w:rsidRDefault="006B6F55" w:rsidP="00E91F01">
      <w:pPr>
        <w:widowControl w:val="0"/>
        <w:spacing w:before="0" w:after="0" w:line="240" w:lineRule="auto"/>
        <w:ind w:left="709" w:hanging="709"/>
        <w:rPr>
          <w:rFonts w:ascii="Times New Roman" w:hAnsi="Times New Roman"/>
          <w:bCs/>
          <w:sz w:val="24"/>
          <w:lang w:val="sr-Cyrl-RS"/>
        </w:rPr>
      </w:pPr>
    </w:p>
    <w:p w14:paraId="3153F5AF" w14:textId="77777777" w:rsidR="00565B55" w:rsidRPr="000F6A6E" w:rsidRDefault="006B6F55"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Cs/>
          <w:sz w:val="24"/>
          <w:lang w:val="sr-Cyrl-RS"/>
        </w:rPr>
        <w:tab/>
      </w:r>
      <w:r w:rsidR="00503140" w:rsidRPr="000F6A6E">
        <w:rPr>
          <w:rFonts w:ascii="Times New Roman" w:hAnsi="Times New Roman"/>
          <w:b/>
          <w:sz w:val="24"/>
          <w:lang w:val="sr-Cyrl-RS"/>
        </w:rPr>
        <w:t>Документа о трансакцији</w:t>
      </w:r>
      <w:r w:rsidR="00565B55" w:rsidRPr="000F6A6E">
        <w:rPr>
          <w:rFonts w:ascii="Times New Roman" w:hAnsi="Times New Roman"/>
          <w:sz w:val="24"/>
          <w:lang w:val="sr-Cyrl-RS"/>
        </w:rPr>
        <w:t xml:space="preserve"> </w:t>
      </w:r>
      <w:r w:rsidR="00503140" w:rsidRPr="000F6A6E">
        <w:rPr>
          <w:rFonts w:ascii="Times New Roman" w:hAnsi="Times New Roman"/>
          <w:sz w:val="24"/>
          <w:lang w:val="sr-Cyrl-RS"/>
        </w:rPr>
        <w:t>означавају</w:t>
      </w:r>
      <w:r w:rsidR="00565B55" w:rsidRPr="000F6A6E">
        <w:rPr>
          <w:rFonts w:ascii="Times New Roman" w:hAnsi="Times New Roman"/>
          <w:sz w:val="24"/>
          <w:lang w:val="sr-Cyrl-RS"/>
        </w:rPr>
        <w:t>:</w:t>
      </w:r>
    </w:p>
    <w:p w14:paraId="7D04F637" w14:textId="77777777" w:rsidR="006B6F55" w:rsidRPr="000F6A6E" w:rsidRDefault="006B6F55" w:rsidP="00E91F01">
      <w:pPr>
        <w:widowControl w:val="0"/>
        <w:spacing w:before="0" w:after="0" w:line="240" w:lineRule="auto"/>
        <w:ind w:left="709" w:hanging="709"/>
        <w:rPr>
          <w:rFonts w:ascii="Times New Roman" w:hAnsi="Times New Roman"/>
          <w:sz w:val="24"/>
          <w:lang w:val="sr-Cyrl-RS"/>
        </w:rPr>
      </w:pPr>
    </w:p>
    <w:p w14:paraId="42668C4C" w14:textId="77777777" w:rsidR="00565B55" w:rsidRPr="000F6A6E" w:rsidRDefault="005A6BB2"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503140" w:rsidRPr="000F6A6E">
        <w:rPr>
          <w:rFonts w:ascii="Times New Roman" w:hAnsi="Times New Roman"/>
          <w:sz w:val="24"/>
          <w:lang w:val="sr-Cyrl-RS"/>
        </w:rPr>
        <w:t>Финансијска документа; и</w:t>
      </w:r>
      <w:r w:rsidR="00565B55" w:rsidRPr="000F6A6E">
        <w:rPr>
          <w:rFonts w:ascii="Times New Roman" w:hAnsi="Times New Roman"/>
          <w:sz w:val="24"/>
          <w:lang w:val="sr-Cyrl-RS"/>
        </w:rPr>
        <w:t xml:space="preserve"> </w:t>
      </w:r>
    </w:p>
    <w:p w14:paraId="7321243C" w14:textId="77777777" w:rsidR="006B6F55" w:rsidRPr="000F6A6E" w:rsidRDefault="006B6F55" w:rsidP="00E91F01">
      <w:pPr>
        <w:pStyle w:val="T4Pucea"/>
        <w:widowControl w:val="0"/>
        <w:spacing w:before="0" w:after="0" w:line="240" w:lineRule="auto"/>
        <w:ind w:left="1418" w:hanging="709"/>
        <w:rPr>
          <w:rFonts w:ascii="Times New Roman" w:hAnsi="Times New Roman"/>
          <w:sz w:val="24"/>
          <w:lang w:val="sr-Cyrl-RS"/>
        </w:rPr>
      </w:pPr>
    </w:p>
    <w:p w14:paraId="59780FD3" w14:textId="77777777" w:rsidR="00565B55" w:rsidRPr="000F6A6E" w:rsidRDefault="005A6BB2"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(б)        </w:t>
      </w:r>
      <w:r w:rsidR="00503140" w:rsidRPr="000F6A6E">
        <w:rPr>
          <w:rFonts w:ascii="Times New Roman" w:hAnsi="Times New Roman"/>
          <w:sz w:val="24"/>
          <w:lang w:val="sr-Cyrl-RS"/>
        </w:rPr>
        <w:t>Комерцијални уговор</w:t>
      </w:r>
      <w:r w:rsidR="00565B55" w:rsidRPr="000F6A6E">
        <w:rPr>
          <w:rFonts w:ascii="Times New Roman" w:hAnsi="Times New Roman"/>
          <w:sz w:val="24"/>
          <w:lang w:val="sr-Cyrl-RS"/>
        </w:rPr>
        <w:t xml:space="preserve">. </w:t>
      </w:r>
    </w:p>
    <w:p w14:paraId="6E03FF92" w14:textId="77777777" w:rsidR="006B6F55" w:rsidRPr="000F6A6E" w:rsidRDefault="006B6F55" w:rsidP="00E91F01">
      <w:pPr>
        <w:pStyle w:val="T4Pucea"/>
        <w:widowControl w:val="0"/>
        <w:spacing w:before="0" w:after="0" w:line="240" w:lineRule="auto"/>
        <w:rPr>
          <w:rFonts w:ascii="Times New Roman" w:hAnsi="Times New Roman"/>
          <w:sz w:val="24"/>
          <w:lang w:val="sr-Cyrl-RS"/>
        </w:rPr>
      </w:pPr>
    </w:p>
    <w:p w14:paraId="2A706FCA" w14:textId="77777777" w:rsidR="00565B55" w:rsidRPr="000F6A6E" w:rsidRDefault="006B6F55"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5A6BB2" w:rsidRPr="000F6A6E">
        <w:rPr>
          <w:rFonts w:ascii="Times New Roman" w:hAnsi="Times New Roman"/>
          <w:b/>
          <w:sz w:val="24"/>
          <w:lang w:val="sr-Cyrl-RS"/>
        </w:rPr>
        <w:t>Уговор о преносу</w:t>
      </w:r>
      <w:r w:rsidR="00565B55" w:rsidRPr="000F6A6E">
        <w:rPr>
          <w:rFonts w:ascii="Times New Roman" w:hAnsi="Times New Roman"/>
          <w:sz w:val="24"/>
          <w:lang w:val="sr-Cyrl-RS"/>
        </w:rPr>
        <w:t xml:space="preserve"> </w:t>
      </w:r>
      <w:r w:rsidR="005A6BB2" w:rsidRPr="000F6A6E">
        <w:rPr>
          <w:rFonts w:ascii="Times New Roman" w:hAnsi="Times New Roman"/>
          <w:sz w:val="24"/>
          <w:lang w:val="sr-Cyrl-RS"/>
        </w:rPr>
        <w:t>означава уговор који је суштински у форми наведеној у Прилогу</w:t>
      </w:r>
      <w:r w:rsidR="00CD67B6" w:rsidRPr="000F6A6E">
        <w:rPr>
          <w:rFonts w:ascii="Times New Roman" w:hAnsi="Times New Roman"/>
          <w:sz w:val="24"/>
          <w:lang w:val="sr-Cyrl-RS"/>
        </w:rPr>
        <w:t xml:space="preserve"> 9</w:t>
      </w:r>
      <w:r w:rsidR="00565B55" w:rsidRPr="000F6A6E">
        <w:rPr>
          <w:rFonts w:ascii="Times New Roman" w:hAnsi="Times New Roman"/>
          <w:sz w:val="24"/>
          <w:lang w:val="sr-Cyrl-RS"/>
        </w:rPr>
        <w:t xml:space="preserve"> (</w:t>
      </w:r>
      <w:r w:rsidR="00E53D92" w:rsidRPr="000F6A6E">
        <w:rPr>
          <w:rFonts w:ascii="Times New Roman" w:hAnsi="Times New Roman"/>
          <w:i/>
          <w:sz w:val="24"/>
          <w:lang w:val="sr-Cyrl-RS"/>
        </w:rPr>
        <w:t>Образац уговора о преносу</w:t>
      </w:r>
      <w:r w:rsidR="00565B55" w:rsidRPr="000F6A6E">
        <w:rPr>
          <w:rFonts w:ascii="Times New Roman" w:hAnsi="Times New Roman"/>
          <w:sz w:val="24"/>
          <w:lang w:val="sr-Cyrl-RS"/>
        </w:rPr>
        <w:t xml:space="preserve">) </w:t>
      </w:r>
      <w:r w:rsidR="00863588" w:rsidRPr="000F6A6E">
        <w:rPr>
          <w:rFonts w:ascii="Times New Roman" w:hAnsi="Times New Roman"/>
          <w:sz w:val="24"/>
          <w:lang w:val="sr-Cyrl-RS"/>
        </w:rPr>
        <w:t>или било којој другој форми договореној између</w:t>
      </w:r>
      <w:r w:rsidR="00565B55" w:rsidRPr="000F6A6E">
        <w:rPr>
          <w:rFonts w:ascii="Times New Roman" w:hAnsi="Times New Roman"/>
          <w:sz w:val="24"/>
          <w:lang w:val="sr-Cyrl-RS"/>
        </w:rPr>
        <w:t xml:space="preserve"> </w:t>
      </w:r>
      <w:r w:rsidR="00863588" w:rsidRPr="000F6A6E">
        <w:rPr>
          <w:rFonts w:ascii="Times New Roman" w:hAnsi="Times New Roman"/>
          <w:sz w:val="24"/>
          <w:lang w:val="sr-Cyrl-RS"/>
        </w:rPr>
        <w:t>релевантног преносиоца и примаоца</w:t>
      </w:r>
      <w:r w:rsidR="00565B55" w:rsidRPr="000F6A6E">
        <w:rPr>
          <w:rFonts w:ascii="Times New Roman" w:hAnsi="Times New Roman"/>
          <w:sz w:val="24"/>
          <w:lang w:val="sr-Cyrl-RS"/>
        </w:rPr>
        <w:t>.</w:t>
      </w:r>
    </w:p>
    <w:p w14:paraId="367D53A7" w14:textId="77777777" w:rsidR="006B6F55" w:rsidRPr="000F6A6E" w:rsidRDefault="006B6F55" w:rsidP="00E91F01">
      <w:pPr>
        <w:widowControl w:val="0"/>
        <w:spacing w:before="0" w:after="0" w:line="240" w:lineRule="auto"/>
        <w:ind w:left="709" w:hanging="709"/>
        <w:rPr>
          <w:rFonts w:ascii="Times New Roman" w:hAnsi="Times New Roman"/>
          <w:sz w:val="24"/>
          <w:lang w:val="sr-Cyrl-RS"/>
        </w:rPr>
      </w:pPr>
    </w:p>
    <w:p w14:paraId="00FEFB26" w14:textId="77777777" w:rsidR="00565B55" w:rsidRPr="000F6A6E" w:rsidRDefault="006B6F55"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863588" w:rsidRPr="000F6A6E">
        <w:rPr>
          <w:rFonts w:ascii="Times New Roman" w:hAnsi="Times New Roman"/>
          <w:b/>
          <w:sz w:val="24"/>
          <w:lang w:val="sr-Cyrl-RS"/>
        </w:rPr>
        <w:t>Датум преноса</w:t>
      </w:r>
      <w:r w:rsidR="00565B55" w:rsidRPr="000F6A6E">
        <w:rPr>
          <w:rFonts w:ascii="Times New Roman" w:hAnsi="Times New Roman"/>
          <w:sz w:val="24"/>
          <w:lang w:val="sr-Cyrl-RS"/>
        </w:rPr>
        <w:t xml:space="preserve"> </w:t>
      </w:r>
      <w:r w:rsidR="00863588" w:rsidRPr="000F6A6E">
        <w:rPr>
          <w:rFonts w:ascii="Times New Roman" w:hAnsi="Times New Roman"/>
          <w:sz w:val="24"/>
          <w:lang w:val="sr-Cyrl-RS"/>
        </w:rPr>
        <w:t>означава</w:t>
      </w:r>
      <w:r w:rsidR="00565B55" w:rsidRPr="000F6A6E">
        <w:rPr>
          <w:rFonts w:ascii="Times New Roman" w:hAnsi="Times New Roman"/>
          <w:sz w:val="24"/>
          <w:lang w:val="sr-Cyrl-RS"/>
        </w:rPr>
        <w:t xml:space="preserve">, </w:t>
      </w:r>
      <w:r w:rsidR="00863588" w:rsidRPr="000F6A6E">
        <w:rPr>
          <w:rFonts w:ascii="Times New Roman" w:hAnsi="Times New Roman"/>
          <w:sz w:val="24"/>
          <w:lang w:val="sr-Cyrl-RS"/>
        </w:rPr>
        <w:t>у вези са уступањем или преносом</w:t>
      </w:r>
      <w:r w:rsidR="00565B55" w:rsidRPr="000F6A6E">
        <w:rPr>
          <w:rFonts w:ascii="Times New Roman" w:hAnsi="Times New Roman"/>
          <w:sz w:val="24"/>
          <w:lang w:val="sr-Cyrl-RS"/>
        </w:rPr>
        <w:t xml:space="preserve">, </w:t>
      </w:r>
      <w:r w:rsidR="00863588" w:rsidRPr="000F6A6E">
        <w:rPr>
          <w:rFonts w:ascii="Times New Roman" w:hAnsi="Times New Roman"/>
          <w:sz w:val="24"/>
          <w:lang w:val="sr-Cyrl-RS"/>
        </w:rPr>
        <w:t>каснији од</w:t>
      </w:r>
      <w:r w:rsidR="00565B55" w:rsidRPr="000F6A6E">
        <w:rPr>
          <w:rFonts w:ascii="Times New Roman" w:hAnsi="Times New Roman"/>
          <w:sz w:val="24"/>
          <w:lang w:val="sr-Cyrl-RS"/>
        </w:rPr>
        <w:t>:</w:t>
      </w:r>
    </w:p>
    <w:p w14:paraId="50F58D3D" w14:textId="77777777" w:rsidR="006B6F55" w:rsidRPr="000F6A6E" w:rsidRDefault="006B6F55" w:rsidP="00E91F01">
      <w:pPr>
        <w:widowControl w:val="0"/>
        <w:spacing w:before="0" w:after="0" w:line="240" w:lineRule="auto"/>
        <w:ind w:left="709" w:hanging="709"/>
        <w:rPr>
          <w:rFonts w:ascii="Times New Roman" w:hAnsi="Times New Roman"/>
          <w:sz w:val="24"/>
          <w:lang w:val="sr-Cyrl-RS"/>
        </w:rPr>
      </w:pPr>
    </w:p>
    <w:p w14:paraId="77382BFC" w14:textId="77777777" w:rsidR="00565B55" w:rsidRPr="000F6A6E" w:rsidRDefault="004E77B9"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863588" w:rsidRPr="000F6A6E">
        <w:rPr>
          <w:rFonts w:ascii="Times New Roman" w:hAnsi="Times New Roman"/>
          <w:sz w:val="24"/>
          <w:lang w:val="sr-Cyrl-RS"/>
        </w:rPr>
        <w:t>предложеног Датума преноса наведеном у релевантном Уговору о преносу</w:t>
      </w:r>
      <w:r w:rsidR="00565B55" w:rsidRPr="000F6A6E">
        <w:rPr>
          <w:rFonts w:ascii="Times New Roman" w:hAnsi="Times New Roman"/>
          <w:sz w:val="24"/>
          <w:lang w:val="sr-Cyrl-RS"/>
        </w:rPr>
        <w:t xml:space="preserve">; </w:t>
      </w:r>
      <w:r w:rsidR="00863588" w:rsidRPr="000F6A6E">
        <w:rPr>
          <w:rFonts w:ascii="Times New Roman" w:hAnsi="Times New Roman"/>
          <w:sz w:val="24"/>
          <w:lang w:val="sr-Cyrl-RS"/>
        </w:rPr>
        <w:t>и</w:t>
      </w:r>
    </w:p>
    <w:p w14:paraId="40FC4B26" w14:textId="77777777" w:rsidR="006B6F55" w:rsidRPr="000F6A6E" w:rsidRDefault="006B6F55" w:rsidP="00E91F01">
      <w:pPr>
        <w:pStyle w:val="T4Pucea"/>
        <w:widowControl w:val="0"/>
        <w:spacing w:before="0" w:after="0" w:line="240" w:lineRule="auto"/>
        <w:ind w:left="1418" w:hanging="709"/>
        <w:rPr>
          <w:rFonts w:ascii="Times New Roman" w:hAnsi="Times New Roman"/>
          <w:sz w:val="24"/>
          <w:lang w:val="sr-Cyrl-RS"/>
        </w:rPr>
      </w:pPr>
    </w:p>
    <w:p w14:paraId="29DBBA29" w14:textId="77777777" w:rsidR="00565B55" w:rsidRPr="000F6A6E" w:rsidRDefault="004E77B9"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(б)        </w:t>
      </w:r>
      <w:r w:rsidR="00863588" w:rsidRPr="000F6A6E">
        <w:rPr>
          <w:rFonts w:ascii="Times New Roman" w:hAnsi="Times New Roman"/>
          <w:sz w:val="24"/>
          <w:lang w:val="sr-Cyrl-RS"/>
        </w:rPr>
        <w:t>датума када</w:t>
      </w:r>
      <w:r w:rsidR="00565B55" w:rsidRPr="000F6A6E">
        <w:rPr>
          <w:rFonts w:ascii="Times New Roman" w:hAnsi="Times New Roman"/>
          <w:sz w:val="24"/>
          <w:lang w:val="sr-Cyrl-RS"/>
        </w:rPr>
        <w:t xml:space="preserve"> </w:t>
      </w:r>
      <w:r w:rsidR="00553C20" w:rsidRPr="000F6A6E">
        <w:rPr>
          <w:rFonts w:ascii="Times New Roman" w:hAnsi="Times New Roman"/>
          <w:sz w:val="24"/>
          <w:lang w:val="sr-Cyrl-RS"/>
        </w:rPr>
        <w:t>ECA</w:t>
      </w:r>
      <w:r w:rsidR="00565B55" w:rsidRPr="000F6A6E">
        <w:rPr>
          <w:rFonts w:ascii="Times New Roman" w:hAnsi="Times New Roman"/>
          <w:sz w:val="24"/>
          <w:lang w:val="sr-Cyrl-RS"/>
        </w:rPr>
        <w:t xml:space="preserve"> </w:t>
      </w:r>
      <w:r w:rsidR="00863588" w:rsidRPr="000F6A6E">
        <w:rPr>
          <w:rFonts w:ascii="Times New Roman" w:hAnsi="Times New Roman"/>
          <w:sz w:val="24"/>
          <w:lang w:val="sr-Cyrl-RS"/>
        </w:rPr>
        <w:t>Агент</w:t>
      </w:r>
      <w:r w:rsidR="00565B55" w:rsidRPr="000F6A6E">
        <w:rPr>
          <w:rFonts w:ascii="Times New Roman" w:hAnsi="Times New Roman"/>
          <w:sz w:val="24"/>
          <w:lang w:val="sr-Cyrl-RS"/>
        </w:rPr>
        <w:t xml:space="preserve"> </w:t>
      </w:r>
      <w:r w:rsidR="00863588" w:rsidRPr="000F6A6E">
        <w:rPr>
          <w:rFonts w:ascii="Times New Roman" w:hAnsi="Times New Roman"/>
          <w:sz w:val="24"/>
          <w:lang w:val="sr-Cyrl-RS"/>
        </w:rPr>
        <w:t>потпише релевантни Уговор о преносу</w:t>
      </w:r>
      <w:r w:rsidR="00565B55" w:rsidRPr="000F6A6E">
        <w:rPr>
          <w:rFonts w:ascii="Times New Roman" w:hAnsi="Times New Roman"/>
          <w:sz w:val="24"/>
          <w:lang w:val="sr-Cyrl-RS"/>
        </w:rPr>
        <w:t>.</w:t>
      </w:r>
    </w:p>
    <w:p w14:paraId="6D818A10" w14:textId="77777777" w:rsidR="006B6F55" w:rsidRPr="000F6A6E" w:rsidRDefault="006B6F55" w:rsidP="00E91F01">
      <w:pPr>
        <w:pStyle w:val="T4Pucea"/>
        <w:widowControl w:val="0"/>
        <w:spacing w:before="0" w:after="0" w:line="240" w:lineRule="auto"/>
        <w:rPr>
          <w:rFonts w:ascii="Times New Roman" w:hAnsi="Times New Roman"/>
          <w:sz w:val="24"/>
          <w:lang w:val="sr-Cyrl-RS"/>
        </w:rPr>
      </w:pPr>
    </w:p>
    <w:p w14:paraId="1D9A797B" w14:textId="77777777" w:rsidR="00565B55" w:rsidRPr="000F6A6E" w:rsidRDefault="006B6F55"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C31F46" w:rsidRPr="000F6A6E">
        <w:rPr>
          <w:rFonts w:ascii="Times New Roman" w:hAnsi="Times New Roman"/>
          <w:b/>
          <w:sz w:val="24"/>
          <w:lang w:val="sr-Cyrl-RS"/>
        </w:rPr>
        <w:t>Неплаћени износ</w:t>
      </w:r>
      <w:r w:rsidR="00565B55" w:rsidRPr="000F6A6E">
        <w:rPr>
          <w:rFonts w:ascii="Times New Roman" w:hAnsi="Times New Roman"/>
          <w:sz w:val="24"/>
          <w:lang w:val="sr-Cyrl-RS"/>
        </w:rPr>
        <w:t xml:space="preserve"> </w:t>
      </w:r>
      <w:r w:rsidR="00C31F46" w:rsidRPr="000F6A6E">
        <w:rPr>
          <w:rFonts w:ascii="Times New Roman" w:hAnsi="Times New Roman"/>
          <w:sz w:val="24"/>
          <w:lang w:val="sr-Cyrl-RS"/>
        </w:rPr>
        <w:t>означава било који износ који је доспео и платив, али није плаћен од стране Зајмопримца по основу Финансијских докумената</w:t>
      </w:r>
      <w:r w:rsidR="00565B55" w:rsidRPr="000F6A6E">
        <w:rPr>
          <w:rFonts w:ascii="Times New Roman" w:hAnsi="Times New Roman"/>
          <w:sz w:val="24"/>
          <w:lang w:val="sr-Cyrl-RS"/>
        </w:rPr>
        <w:t>.</w:t>
      </w:r>
    </w:p>
    <w:p w14:paraId="4A332C4A" w14:textId="77777777" w:rsidR="006B6F55" w:rsidRPr="000F6A6E" w:rsidRDefault="006B6F55" w:rsidP="00E91F01">
      <w:pPr>
        <w:widowControl w:val="0"/>
        <w:spacing w:before="0" w:after="0" w:line="240" w:lineRule="auto"/>
        <w:ind w:left="709" w:hanging="709"/>
        <w:rPr>
          <w:rFonts w:ascii="Times New Roman" w:hAnsi="Times New Roman"/>
          <w:sz w:val="24"/>
          <w:lang w:val="sr-Cyrl-RS"/>
        </w:rPr>
      </w:pPr>
    </w:p>
    <w:p w14:paraId="2836ED19" w14:textId="77777777" w:rsidR="006150C0" w:rsidRPr="000F6A6E" w:rsidRDefault="006B6F55" w:rsidP="00E91F01">
      <w:pPr>
        <w:widowControl w:val="0"/>
        <w:spacing w:before="0" w:after="0" w:line="240" w:lineRule="auto"/>
        <w:ind w:left="709" w:hanging="709"/>
        <w:rPr>
          <w:rFonts w:ascii="Times New Roman" w:hAnsi="Times New Roman"/>
          <w:bCs/>
          <w:sz w:val="24"/>
          <w:lang w:val="sr-Cyrl-RS"/>
        </w:rPr>
      </w:pPr>
      <w:r w:rsidRPr="000F6A6E">
        <w:rPr>
          <w:rFonts w:ascii="Times New Roman" w:hAnsi="Times New Roman"/>
          <w:sz w:val="24"/>
          <w:lang w:val="sr-Cyrl-RS"/>
        </w:rPr>
        <w:tab/>
      </w:r>
      <w:r w:rsidR="00C31F46" w:rsidRPr="000F6A6E">
        <w:rPr>
          <w:rFonts w:ascii="Times New Roman" w:hAnsi="Times New Roman"/>
          <w:b/>
          <w:sz w:val="24"/>
          <w:lang w:val="sr-Cyrl-RS"/>
        </w:rPr>
        <w:t>САД</w:t>
      </w:r>
      <w:r w:rsidR="006150C0" w:rsidRPr="000F6A6E">
        <w:rPr>
          <w:rFonts w:ascii="Times New Roman" w:hAnsi="Times New Roman"/>
          <w:bCs/>
          <w:sz w:val="24"/>
          <w:lang w:val="sr-Cyrl-RS"/>
        </w:rPr>
        <w:t xml:space="preserve"> </w:t>
      </w:r>
      <w:r w:rsidR="00C31F46" w:rsidRPr="000F6A6E">
        <w:rPr>
          <w:rFonts w:ascii="Times New Roman" w:hAnsi="Times New Roman"/>
          <w:bCs/>
          <w:sz w:val="24"/>
          <w:lang w:val="sr-Cyrl-RS"/>
        </w:rPr>
        <w:t>означава Сједињене Америчке Државе</w:t>
      </w:r>
      <w:r w:rsidR="006150C0" w:rsidRPr="000F6A6E">
        <w:rPr>
          <w:rFonts w:ascii="Times New Roman" w:hAnsi="Times New Roman"/>
          <w:bCs/>
          <w:sz w:val="24"/>
          <w:lang w:val="sr-Cyrl-RS"/>
        </w:rPr>
        <w:t>.</w:t>
      </w:r>
    </w:p>
    <w:p w14:paraId="5E32A63B" w14:textId="77777777" w:rsidR="006B6F55" w:rsidRPr="000F6A6E" w:rsidRDefault="006B6F55" w:rsidP="00E91F01">
      <w:pPr>
        <w:widowControl w:val="0"/>
        <w:spacing w:before="0" w:after="0" w:line="240" w:lineRule="auto"/>
        <w:ind w:left="709" w:hanging="709"/>
        <w:rPr>
          <w:rFonts w:ascii="Times New Roman" w:hAnsi="Times New Roman"/>
          <w:bCs/>
          <w:sz w:val="24"/>
          <w:lang w:val="sr-Cyrl-RS"/>
        </w:rPr>
      </w:pPr>
    </w:p>
    <w:p w14:paraId="58201094" w14:textId="77777777" w:rsidR="00565B55" w:rsidRPr="000F6A6E" w:rsidRDefault="006B6F55"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Cs/>
          <w:sz w:val="24"/>
          <w:lang w:val="sr-Cyrl-RS"/>
        </w:rPr>
        <w:tab/>
      </w:r>
      <w:r w:rsidR="00C31F46" w:rsidRPr="000F6A6E">
        <w:rPr>
          <w:rFonts w:ascii="Times New Roman" w:hAnsi="Times New Roman"/>
          <w:b/>
          <w:sz w:val="24"/>
          <w:lang w:val="sr-Cyrl-RS"/>
        </w:rPr>
        <w:t>Коришћење средстава</w:t>
      </w:r>
      <w:r w:rsidR="00565B55" w:rsidRPr="000F6A6E">
        <w:rPr>
          <w:rFonts w:ascii="Times New Roman" w:hAnsi="Times New Roman"/>
          <w:sz w:val="24"/>
          <w:lang w:val="sr-Cyrl-RS"/>
        </w:rPr>
        <w:t xml:space="preserve"> </w:t>
      </w:r>
      <w:r w:rsidR="00C31F46" w:rsidRPr="000F6A6E">
        <w:rPr>
          <w:rFonts w:ascii="Times New Roman" w:hAnsi="Times New Roman"/>
          <w:color w:val="000000" w:themeColor="text1"/>
          <w:sz w:val="24"/>
          <w:lang w:val="sr-Cyrl-RS"/>
        </w:rPr>
        <w:t>означава коришћење средстава Кредитног аранжмана</w:t>
      </w:r>
      <w:r w:rsidR="00565B55" w:rsidRPr="000F6A6E">
        <w:rPr>
          <w:rFonts w:ascii="Times New Roman" w:hAnsi="Times New Roman"/>
          <w:sz w:val="24"/>
          <w:lang w:val="sr-Cyrl-RS"/>
        </w:rPr>
        <w:t>.</w:t>
      </w:r>
    </w:p>
    <w:p w14:paraId="6128F43A" w14:textId="77777777" w:rsidR="006B6F55" w:rsidRPr="000F6A6E" w:rsidRDefault="006B6F55" w:rsidP="00E91F01">
      <w:pPr>
        <w:widowControl w:val="0"/>
        <w:spacing w:before="0" w:after="0" w:line="240" w:lineRule="auto"/>
        <w:ind w:left="709" w:hanging="709"/>
        <w:rPr>
          <w:rFonts w:ascii="Times New Roman" w:hAnsi="Times New Roman"/>
          <w:sz w:val="24"/>
          <w:lang w:val="sr-Cyrl-RS"/>
        </w:rPr>
      </w:pPr>
    </w:p>
    <w:p w14:paraId="7B2E3593" w14:textId="77777777" w:rsidR="00565B55" w:rsidRPr="000F6A6E" w:rsidRDefault="006B6F55"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C31F46" w:rsidRPr="000F6A6E">
        <w:rPr>
          <w:rFonts w:ascii="Times New Roman" w:hAnsi="Times New Roman"/>
          <w:b/>
          <w:sz w:val="24"/>
          <w:lang w:val="sr-Cyrl-RS"/>
        </w:rPr>
        <w:t>Датум коришћења средстава</w:t>
      </w:r>
      <w:r w:rsidR="00565B55" w:rsidRPr="000F6A6E">
        <w:rPr>
          <w:rFonts w:ascii="Times New Roman" w:hAnsi="Times New Roman"/>
          <w:sz w:val="24"/>
          <w:lang w:val="sr-Cyrl-RS"/>
        </w:rPr>
        <w:t xml:space="preserve"> </w:t>
      </w:r>
      <w:r w:rsidR="00C31F46" w:rsidRPr="000F6A6E">
        <w:rPr>
          <w:rFonts w:ascii="Times New Roman" w:hAnsi="Times New Roman"/>
          <w:sz w:val="24"/>
          <w:lang w:val="sr-Cyrl-RS"/>
        </w:rPr>
        <w:t>означава датум Коришћења средстава</w:t>
      </w:r>
      <w:r w:rsidR="00565B55" w:rsidRPr="000F6A6E">
        <w:rPr>
          <w:rFonts w:ascii="Times New Roman" w:hAnsi="Times New Roman"/>
          <w:sz w:val="24"/>
          <w:lang w:val="sr-Cyrl-RS"/>
        </w:rPr>
        <w:t xml:space="preserve">, </w:t>
      </w:r>
      <w:r w:rsidR="00C31F46" w:rsidRPr="000F6A6E">
        <w:rPr>
          <w:rFonts w:ascii="Times New Roman" w:hAnsi="Times New Roman"/>
          <w:sz w:val="24"/>
          <w:lang w:val="sr-Cyrl-RS"/>
        </w:rPr>
        <w:t xml:space="preserve">који представља датум </w:t>
      </w:r>
      <w:r w:rsidR="0063548D" w:rsidRPr="000F6A6E">
        <w:rPr>
          <w:rFonts w:ascii="Times New Roman" w:hAnsi="Times New Roman"/>
          <w:sz w:val="24"/>
          <w:lang w:val="sr-Cyrl-RS"/>
        </w:rPr>
        <w:t>на који се реализује релевантни Зајам</w:t>
      </w:r>
      <w:r w:rsidR="00565B55" w:rsidRPr="000F6A6E">
        <w:rPr>
          <w:rFonts w:ascii="Times New Roman" w:hAnsi="Times New Roman"/>
          <w:sz w:val="24"/>
          <w:lang w:val="sr-Cyrl-RS"/>
        </w:rPr>
        <w:t>.</w:t>
      </w:r>
    </w:p>
    <w:p w14:paraId="36CA46CF" w14:textId="77777777" w:rsidR="006B6F55" w:rsidRPr="000F6A6E" w:rsidRDefault="006B6F55" w:rsidP="00E91F01">
      <w:pPr>
        <w:widowControl w:val="0"/>
        <w:spacing w:before="0" w:after="0" w:line="240" w:lineRule="auto"/>
        <w:ind w:left="709" w:hanging="709"/>
        <w:rPr>
          <w:rFonts w:ascii="Times New Roman" w:hAnsi="Times New Roman"/>
          <w:sz w:val="24"/>
          <w:lang w:val="sr-Cyrl-RS"/>
        </w:rPr>
      </w:pPr>
    </w:p>
    <w:p w14:paraId="090B372A" w14:textId="77777777" w:rsidR="00BD4D74" w:rsidRPr="000F6A6E" w:rsidRDefault="006B6F55"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bookmarkStart w:id="13" w:name="_Hlk173488514"/>
      <w:r w:rsidR="00397F99" w:rsidRPr="000F6A6E">
        <w:rPr>
          <w:rFonts w:ascii="Times New Roman" w:hAnsi="Times New Roman"/>
          <w:b/>
          <w:sz w:val="24"/>
          <w:lang w:val="sr-Cyrl-RS"/>
        </w:rPr>
        <w:t>Период коришћења средстава</w:t>
      </w:r>
      <w:r w:rsidR="00BD4D74" w:rsidRPr="000F6A6E">
        <w:rPr>
          <w:rFonts w:ascii="Times New Roman" w:hAnsi="Times New Roman"/>
          <w:sz w:val="24"/>
          <w:lang w:val="sr-Cyrl-RS"/>
        </w:rPr>
        <w:t xml:space="preserve"> </w:t>
      </w:r>
      <w:r w:rsidR="00397F99" w:rsidRPr="000F6A6E">
        <w:rPr>
          <w:rFonts w:ascii="Times New Roman" w:hAnsi="Times New Roman"/>
          <w:sz w:val="24"/>
          <w:lang w:val="sr-Cyrl-RS"/>
        </w:rPr>
        <w:t>означава било који од следећих периода у току</w:t>
      </w:r>
      <w:r w:rsidR="00BD4D74" w:rsidRPr="000F6A6E">
        <w:rPr>
          <w:rFonts w:ascii="Times New Roman" w:hAnsi="Times New Roman"/>
          <w:sz w:val="24"/>
          <w:lang w:val="sr-Cyrl-RS"/>
        </w:rPr>
        <w:t xml:space="preserve"> </w:t>
      </w:r>
      <w:r w:rsidR="00397F99" w:rsidRPr="000F6A6E">
        <w:rPr>
          <w:rFonts w:ascii="Times New Roman" w:hAnsi="Times New Roman"/>
          <w:sz w:val="24"/>
          <w:lang w:val="sr-Cyrl-RS"/>
        </w:rPr>
        <w:t>Периода расположивости</w:t>
      </w:r>
      <w:r w:rsidR="00082F21" w:rsidRPr="000F6A6E">
        <w:rPr>
          <w:rFonts w:ascii="Times New Roman" w:hAnsi="Times New Roman"/>
          <w:sz w:val="24"/>
          <w:lang w:val="sr-Cyrl-RS"/>
        </w:rPr>
        <w:t xml:space="preserve"> средстава</w:t>
      </w:r>
      <w:r w:rsidR="00BD4D74" w:rsidRPr="000F6A6E">
        <w:rPr>
          <w:rFonts w:ascii="Times New Roman" w:hAnsi="Times New Roman"/>
          <w:sz w:val="24"/>
          <w:lang w:val="sr-Cyrl-RS"/>
        </w:rPr>
        <w:t>:</w:t>
      </w:r>
    </w:p>
    <w:p w14:paraId="0E4FF012" w14:textId="77777777" w:rsidR="006B6F55" w:rsidRPr="000F6A6E" w:rsidRDefault="006B6F55" w:rsidP="00E91F01">
      <w:pPr>
        <w:widowControl w:val="0"/>
        <w:spacing w:before="0" w:after="0" w:line="240" w:lineRule="auto"/>
        <w:ind w:left="709" w:hanging="709"/>
        <w:rPr>
          <w:rFonts w:ascii="Times New Roman" w:hAnsi="Times New Roman"/>
          <w:sz w:val="24"/>
          <w:lang w:val="sr-Cyrl-RS"/>
        </w:rPr>
      </w:pPr>
    </w:p>
    <w:p w14:paraId="2BB9A3A7" w14:textId="77777777" w:rsidR="00BD4D74" w:rsidRPr="000F6A6E" w:rsidRDefault="002E643F"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5E42A1" w:rsidRPr="000F6A6E">
        <w:rPr>
          <w:rFonts w:ascii="Times New Roman" w:hAnsi="Times New Roman"/>
          <w:sz w:val="24"/>
          <w:lang w:val="sr-Cyrl-RS"/>
        </w:rPr>
        <w:t>Период коришћења средстава</w:t>
      </w:r>
      <w:r w:rsidR="00BD4D74" w:rsidRPr="000F6A6E">
        <w:rPr>
          <w:rFonts w:ascii="Times New Roman" w:hAnsi="Times New Roman"/>
          <w:sz w:val="24"/>
          <w:lang w:val="sr-Cyrl-RS"/>
        </w:rPr>
        <w:t xml:space="preserve"> 1 </w:t>
      </w:r>
      <w:r w:rsidR="005E42A1" w:rsidRPr="000F6A6E">
        <w:rPr>
          <w:rFonts w:ascii="Times New Roman" w:hAnsi="Times New Roman"/>
          <w:sz w:val="24"/>
          <w:lang w:val="sr-Cyrl-RS"/>
        </w:rPr>
        <w:t xml:space="preserve">почиње од Датума потписивања и завршава се на датум који пада </w:t>
      </w:r>
      <w:r w:rsidR="0049493B" w:rsidRPr="000F6A6E">
        <w:rPr>
          <w:rFonts w:ascii="Times New Roman" w:hAnsi="Times New Roman"/>
          <w:sz w:val="24"/>
          <w:lang w:val="sr-Cyrl-RS"/>
        </w:rPr>
        <w:t>48</w:t>
      </w:r>
      <w:r w:rsidR="005E42A1" w:rsidRPr="000F6A6E">
        <w:rPr>
          <w:rFonts w:ascii="Times New Roman" w:hAnsi="Times New Roman"/>
          <w:sz w:val="24"/>
          <w:lang w:val="sr-Cyrl-RS"/>
        </w:rPr>
        <w:t xml:space="preserve"> месеци</w:t>
      </w:r>
      <w:r w:rsidR="00BD4D74" w:rsidRPr="000F6A6E">
        <w:rPr>
          <w:rFonts w:ascii="Times New Roman" w:hAnsi="Times New Roman"/>
          <w:sz w:val="24"/>
          <w:lang w:val="sr-Cyrl-RS"/>
        </w:rPr>
        <w:t xml:space="preserve"> </w:t>
      </w:r>
      <w:r w:rsidR="005E42A1" w:rsidRPr="000F6A6E">
        <w:rPr>
          <w:rFonts w:ascii="Times New Roman" w:hAnsi="Times New Roman"/>
          <w:sz w:val="24"/>
          <w:lang w:val="sr-Cyrl-RS"/>
        </w:rPr>
        <w:t xml:space="preserve">након Датума потписивања </w:t>
      </w:r>
      <w:r w:rsidR="00BD4D74" w:rsidRPr="000F6A6E">
        <w:rPr>
          <w:rFonts w:ascii="Times New Roman" w:hAnsi="Times New Roman"/>
          <w:sz w:val="24"/>
          <w:lang w:val="sr-Cyrl-RS"/>
        </w:rPr>
        <w:t>(</w:t>
      </w:r>
      <w:r w:rsidR="00565FEF" w:rsidRPr="000F6A6E">
        <w:rPr>
          <w:rFonts w:ascii="Times New Roman" w:hAnsi="Times New Roman"/>
          <w:sz w:val="24"/>
          <w:lang w:val="sr-Cyrl-RS"/>
        </w:rPr>
        <w:t>у даљем тексту: „</w:t>
      </w:r>
      <w:r w:rsidR="00565FEF" w:rsidRPr="000F6A6E">
        <w:rPr>
          <w:rFonts w:ascii="Times New Roman" w:hAnsi="Times New Roman"/>
          <w:b/>
          <w:sz w:val="24"/>
          <w:lang w:val="sr-Cyrl-RS"/>
        </w:rPr>
        <w:t>Период коришћења средстава 1</w:t>
      </w:r>
      <w:r w:rsidR="00565FEF" w:rsidRPr="000F6A6E">
        <w:rPr>
          <w:rFonts w:ascii="Times New Roman" w:hAnsi="Times New Roman"/>
          <w:sz w:val="24"/>
          <w:lang w:val="sr-Cyrl-RS"/>
        </w:rPr>
        <w:t>ˮ</w:t>
      </w:r>
      <w:r w:rsidR="00BD4D74" w:rsidRPr="000F6A6E">
        <w:rPr>
          <w:rFonts w:ascii="Times New Roman" w:hAnsi="Times New Roman"/>
          <w:sz w:val="24"/>
          <w:lang w:val="sr-Cyrl-RS"/>
        </w:rPr>
        <w:t xml:space="preserve">); </w:t>
      </w:r>
      <w:r w:rsidR="00565FEF" w:rsidRPr="000F6A6E">
        <w:rPr>
          <w:rFonts w:ascii="Times New Roman" w:hAnsi="Times New Roman"/>
          <w:sz w:val="24"/>
          <w:lang w:val="sr-Cyrl-RS"/>
        </w:rPr>
        <w:t>и</w:t>
      </w:r>
    </w:p>
    <w:p w14:paraId="0BC81197" w14:textId="77777777" w:rsidR="006B6F55" w:rsidRPr="000F6A6E" w:rsidRDefault="006B6F55" w:rsidP="00E91F01">
      <w:pPr>
        <w:pStyle w:val="T4Pucea"/>
        <w:widowControl w:val="0"/>
        <w:spacing w:before="0" w:after="0" w:line="240" w:lineRule="auto"/>
        <w:rPr>
          <w:rFonts w:ascii="Times New Roman" w:hAnsi="Times New Roman"/>
          <w:sz w:val="24"/>
          <w:lang w:val="sr-Cyrl-RS"/>
        </w:rPr>
      </w:pPr>
    </w:p>
    <w:p w14:paraId="1557921E" w14:textId="77777777" w:rsidR="00BD4D74" w:rsidRPr="000F6A6E" w:rsidRDefault="002E643F"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(б)    </w:t>
      </w:r>
      <w:r w:rsidR="00565FEF" w:rsidRPr="000F6A6E">
        <w:rPr>
          <w:rFonts w:ascii="Times New Roman" w:hAnsi="Times New Roman"/>
          <w:sz w:val="24"/>
          <w:lang w:val="sr-Cyrl-RS"/>
        </w:rPr>
        <w:t>Период коришћења средстава</w:t>
      </w:r>
      <w:r w:rsidR="00BD4D74" w:rsidRPr="000F6A6E">
        <w:rPr>
          <w:rFonts w:ascii="Times New Roman" w:hAnsi="Times New Roman"/>
          <w:sz w:val="24"/>
          <w:lang w:val="sr-Cyrl-RS"/>
        </w:rPr>
        <w:t xml:space="preserve"> 2 </w:t>
      </w:r>
      <w:r w:rsidR="00565FEF" w:rsidRPr="000F6A6E">
        <w:rPr>
          <w:rFonts w:ascii="Times New Roman" w:hAnsi="Times New Roman"/>
          <w:sz w:val="24"/>
          <w:lang w:val="sr-Cyrl-RS"/>
        </w:rPr>
        <w:t>почиње од првог наредног дана након</w:t>
      </w:r>
      <w:r w:rsidR="00FF4F9E" w:rsidRPr="000F6A6E">
        <w:rPr>
          <w:rFonts w:ascii="Times New Roman" w:hAnsi="Times New Roman"/>
          <w:sz w:val="24"/>
          <w:lang w:val="sr-Cyrl-RS"/>
        </w:rPr>
        <w:t xml:space="preserve"> последњег дана</w:t>
      </w:r>
      <w:r w:rsidR="00BD4D74" w:rsidRPr="000F6A6E">
        <w:rPr>
          <w:rFonts w:ascii="Times New Roman" w:hAnsi="Times New Roman"/>
          <w:sz w:val="24"/>
          <w:lang w:val="sr-Cyrl-RS"/>
        </w:rPr>
        <w:t xml:space="preserve"> </w:t>
      </w:r>
      <w:r w:rsidR="00FF4F9E" w:rsidRPr="000F6A6E">
        <w:rPr>
          <w:rFonts w:ascii="Times New Roman" w:hAnsi="Times New Roman"/>
          <w:sz w:val="24"/>
          <w:lang w:val="sr-Cyrl-RS"/>
        </w:rPr>
        <w:t>Периода коришћења средстава</w:t>
      </w:r>
      <w:r w:rsidR="00BD4D74" w:rsidRPr="000F6A6E">
        <w:rPr>
          <w:rFonts w:ascii="Times New Roman" w:hAnsi="Times New Roman"/>
          <w:sz w:val="24"/>
          <w:lang w:val="sr-Cyrl-RS"/>
        </w:rPr>
        <w:t xml:space="preserve"> 1 </w:t>
      </w:r>
      <w:r w:rsidR="00FF4F9E" w:rsidRPr="000F6A6E">
        <w:rPr>
          <w:rFonts w:ascii="Times New Roman" w:hAnsi="Times New Roman"/>
          <w:sz w:val="24"/>
          <w:lang w:val="sr-Cyrl-RS"/>
        </w:rPr>
        <w:t>и завршава се последњег дана Периода расположивости средстава</w:t>
      </w:r>
      <w:r w:rsidR="00BD4D74" w:rsidRPr="000F6A6E">
        <w:rPr>
          <w:rFonts w:ascii="Times New Roman" w:hAnsi="Times New Roman"/>
          <w:sz w:val="24"/>
          <w:lang w:val="sr-Cyrl-RS"/>
        </w:rPr>
        <w:t xml:space="preserve"> (</w:t>
      </w:r>
      <w:r w:rsidR="00FF4F9E" w:rsidRPr="000F6A6E">
        <w:rPr>
          <w:rFonts w:ascii="Times New Roman" w:hAnsi="Times New Roman"/>
          <w:sz w:val="24"/>
          <w:lang w:val="sr-Cyrl-RS"/>
        </w:rPr>
        <w:t>у даљем тексту: „</w:t>
      </w:r>
      <w:r w:rsidR="00FF4F9E" w:rsidRPr="000F6A6E">
        <w:rPr>
          <w:rFonts w:ascii="Times New Roman" w:hAnsi="Times New Roman"/>
          <w:b/>
          <w:sz w:val="24"/>
          <w:lang w:val="sr-Cyrl-RS"/>
        </w:rPr>
        <w:t>Период коришћења средстава 2</w:t>
      </w:r>
      <w:r w:rsidR="00FF4F9E" w:rsidRPr="000F6A6E">
        <w:rPr>
          <w:rFonts w:ascii="Times New Roman" w:hAnsi="Times New Roman"/>
          <w:sz w:val="24"/>
          <w:lang w:val="sr-Cyrl-RS"/>
        </w:rPr>
        <w:t>ˮ</w:t>
      </w:r>
      <w:r w:rsidR="00BD4D74" w:rsidRPr="000F6A6E">
        <w:rPr>
          <w:rFonts w:ascii="Times New Roman" w:hAnsi="Times New Roman"/>
          <w:sz w:val="24"/>
          <w:lang w:val="sr-Cyrl-RS"/>
        </w:rPr>
        <w:t>).</w:t>
      </w:r>
    </w:p>
    <w:p w14:paraId="5B8D4E95" w14:textId="77777777" w:rsidR="006B6F55" w:rsidRPr="000F6A6E" w:rsidRDefault="006B6F55" w:rsidP="00E91F01">
      <w:pPr>
        <w:pStyle w:val="T4Pucea"/>
        <w:widowControl w:val="0"/>
        <w:spacing w:before="0" w:after="0" w:line="240" w:lineRule="auto"/>
        <w:ind w:left="1418" w:hanging="709"/>
        <w:rPr>
          <w:rFonts w:ascii="Times New Roman" w:hAnsi="Times New Roman"/>
          <w:sz w:val="24"/>
          <w:lang w:val="sr-Cyrl-RS"/>
        </w:rPr>
      </w:pPr>
    </w:p>
    <w:bookmarkEnd w:id="13"/>
    <w:p w14:paraId="570C811F" w14:textId="77777777" w:rsidR="00BD4D74" w:rsidRPr="000F6A6E" w:rsidRDefault="006B6F55"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4E1823" w:rsidRPr="000F6A6E">
        <w:rPr>
          <w:rFonts w:ascii="Times New Roman" w:hAnsi="Times New Roman"/>
          <w:b/>
          <w:sz w:val="24"/>
          <w:lang w:val="sr-Cyrl-RS"/>
        </w:rPr>
        <w:t>Период коришћења средстава</w:t>
      </w:r>
      <w:r w:rsidR="00BD4D74" w:rsidRPr="000F6A6E">
        <w:rPr>
          <w:rFonts w:ascii="Times New Roman" w:hAnsi="Times New Roman"/>
          <w:b/>
          <w:bCs/>
          <w:sz w:val="24"/>
          <w:lang w:val="sr-Cyrl-RS"/>
        </w:rPr>
        <w:t xml:space="preserve"> 1</w:t>
      </w:r>
      <w:r w:rsidR="00BD4D74" w:rsidRPr="000F6A6E">
        <w:rPr>
          <w:rFonts w:ascii="Times New Roman" w:hAnsi="Times New Roman"/>
          <w:sz w:val="24"/>
          <w:lang w:val="sr-Cyrl-RS"/>
        </w:rPr>
        <w:t xml:space="preserve"> </w:t>
      </w:r>
      <w:r w:rsidR="0076278A" w:rsidRPr="000F6A6E">
        <w:rPr>
          <w:rFonts w:ascii="Times New Roman" w:hAnsi="Times New Roman"/>
          <w:sz w:val="24"/>
          <w:lang w:val="sr-Cyrl-RS"/>
        </w:rPr>
        <w:t xml:space="preserve">ће имати значење дато том појму у дефиницији </w:t>
      </w:r>
      <w:r w:rsidR="0076278A" w:rsidRPr="000F6A6E">
        <w:rPr>
          <w:rFonts w:ascii="Times New Roman" w:hAnsi="Times New Roman"/>
          <w:sz w:val="24"/>
          <w:lang w:val="sr-Cyrl-RS"/>
        </w:rPr>
        <w:lastRenderedPageBreak/>
        <w:t>„Период коришћења средстава</w:t>
      </w:r>
      <w:r w:rsidR="00BD4D74" w:rsidRPr="000F6A6E">
        <w:rPr>
          <w:rFonts w:ascii="Times New Roman" w:hAnsi="Times New Roman"/>
          <w:sz w:val="24"/>
          <w:lang w:val="sr-Cyrl-RS"/>
        </w:rPr>
        <w:t>”.</w:t>
      </w:r>
    </w:p>
    <w:p w14:paraId="15C257AF" w14:textId="77777777" w:rsidR="006B6F55" w:rsidRPr="000F6A6E" w:rsidRDefault="006B6F55" w:rsidP="00E91F01">
      <w:pPr>
        <w:pStyle w:val="T4Pucea"/>
        <w:widowControl w:val="0"/>
        <w:spacing w:before="0" w:after="0" w:line="240" w:lineRule="auto"/>
        <w:ind w:left="709" w:hanging="709"/>
        <w:rPr>
          <w:rFonts w:ascii="Times New Roman" w:hAnsi="Times New Roman"/>
          <w:sz w:val="24"/>
          <w:lang w:val="sr-Cyrl-RS"/>
        </w:rPr>
      </w:pPr>
    </w:p>
    <w:p w14:paraId="5BAA8ABF" w14:textId="77777777" w:rsidR="00BD4D74" w:rsidRPr="000F6A6E" w:rsidRDefault="006B6F55"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76278A" w:rsidRPr="000F6A6E">
        <w:rPr>
          <w:rFonts w:ascii="Times New Roman" w:hAnsi="Times New Roman"/>
          <w:b/>
          <w:sz w:val="24"/>
          <w:lang w:val="sr-Cyrl-RS"/>
        </w:rPr>
        <w:t>Период коришћења средстава</w:t>
      </w:r>
      <w:r w:rsidR="00BD4D74" w:rsidRPr="000F6A6E">
        <w:rPr>
          <w:rFonts w:ascii="Times New Roman" w:hAnsi="Times New Roman"/>
          <w:b/>
          <w:bCs/>
          <w:sz w:val="24"/>
          <w:lang w:val="sr-Cyrl-RS"/>
        </w:rPr>
        <w:t xml:space="preserve"> 2</w:t>
      </w:r>
      <w:r w:rsidR="00BD4D74" w:rsidRPr="000F6A6E">
        <w:rPr>
          <w:rFonts w:ascii="Times New Roman" w:hAnsi="Times New Roman"/>
          <w:sz w:val="24"/>
          <w:lang w:val="sr-Cyrl-RS"/>
        </w:rPr>
        <w:t xml:space="preserve"> </w:t>
      </w:r>
      <w:r w:rsidR="0076278A" w:rsidRPr="000F6A6E">
        <w:rPr>
          <w:rFonts w:ascii="Times New Roman" w:hAnsi="Times New Roman"/>
          <w:sz w:val="24"/>
          <w:lang w:val="sr-Cyrl-RS"/>
        </w:rPr>
        <w:t>ће имати значење дато том појму у дефиницији „Период коришћења средстава”</w:t>
      </w:r>
      <w:r w:rsidR="00BD4D74" w:rsidRPr="000F6A6E">
        <w:rPr>
          <w:rFonts w:ascii="Times New Roman" w:hAnsi="Times New Roman"/>
          <w:sz w:val="24"/>
          <w:lang w:val="sr-Cyrl-RS"/>
        </w:rPr>
        <w:t>.</w:t>
      </w:r>
    </w:p>
    <w:p w14:paraId="3899A7BD" w14:textId="77777777" w:rsidR="006B6F55" w:rsidRPr="000F6A6E" w:rsidRDefault="006B6F55" w:rsidP="00E91F01">
      <w:pPr>
        <w:pStyle w:val="T4Pucea"/>
        <w:widowControl w:val="0"/>
        <w:spacing w:before="0" w:after="0" w:line="240" w:lineRule="auto"/>
        <w:ind w:left="709" w:hanging="709"/>
        <w:rPr>
          <w:rFonts w:ascii="Times New Roman" w:hAnsi="Times New Roman"/>
          <w:sz w:val="24"/>
          <w:lang w:val="sr-Cyrl-RS"/>
        </w:rPr>
      </w:pPr>
    </w:p>
    <w:p w14:paraId="79C4DC24" w14:textId="77777777" w:rsidR="00BD4D74" w:rsidRPr="000F6A6E" w:rsidRDefault="006B6F55"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590422" w:rsidRPr="000F6A6E">
        <w:rPr>
          <w:rFonts w:ascii="Times New Roman" w:hAnsi="Times New Roman"/>
          <w:b/>
          <w:sz w:val="24"/>
          <w:lang w:val="sr-Cyrl-RS"/>
        </w:rPr>
        <w:t>ПДВ</w:t>
      </w:r>
      <w:r w:rsidR="00BD4D74" w:rsidRPr="000F6A6E">
        <w:rPr>
          <w:rFonts w:ascii="Times New Roman" w:hAnsi="Times New Roman"/>
          <w:sz w:val="24"/>
          <w:lang w:val="sr-Cyrl-RS"/>
        </w:rPr>
        <w:t xml:space="preserve"> </w:t>
      </w:r>
      <w:bookmarkStart w:id="14" w:name="_Ref90630934"/>
      <w:r w:rsidR="00590422" w:rsidRPr="000F6A6E">
        <w:rPr>
          <w:rFonts w:ascii="Times New Roman" w:hAnsi="Times New Roman"/>
          <w:sz w:val="24"/>
          <w:lang w:val="sr-Cyrl-RS"/>
        </w:rPr>
        <w:t>означава</w:t>
      </w:r>
      <w:r w:rsidR="00BD4D74" w:rsidRPr="000F6A6E">
        <w:rPr>
          <w:rFonts w:ascii="Times New Roman" w:hAnsi="Times New Roman"/>
          <w:sz w:val="24"/>
          <w:lang w:val="sr-Cyrl-RS"/>
        </w:rPr>
        <w:t>:</w:t>
      </w:r>
      <w:bookmarkEnd w:id="14"/>
    </w:p>
    <w:p w14:paraId="103E5328" w14:textId="77777777" w:rsidR="006B6F55" w:rsidRPr="000F6A6E" w:rsidRDefault="006B6F55" w:rsidP="00E91F01">
      <w:pPr>
        <w:pStyle w:val="T4Pucea"/>
        <w:widowControl w:val="0"/>
        <w:spacing w:before="0" w:after="0" w:line="240" w:lineRule="auto"/>
        <w:ind w:left="709" w:hanging="709"/>
        <w:rPr>
          <w:rFonts w:ascii="Times New Roman" w:hAnsi="Times New Roman"/>
          <w:sz w:val="24"/>
          <w:lang w:val="sr-Cyrl-RS"/>
        </w:rPr>
      </w:pPr>
    </w:p>
    <w:p w14:paraId="4208E598" w14:textId="77777777" w:rsidR="00BD4D74" w:rsidRPr="000F6A6E" w:rsidRDefault="00623CAA" w:rsidP="00E91F01">
      <w:pPr>
        <w:pStyle w:val="T4Pucea"/>
        <w:widowControl w:val="0"/>
        <w:spacing w:before="0" w:after="0" w:line="240" w:lineRule="auto"/>
        <w:ind w:left="1418" w:hanging="709"/>
        <w:rPr>
          <w:rFonts w:ascii="Times New Roman" w:hAnsi="Times New Roman"/>
          <w:sz w:val="24"/>
          <w:lang w:val="sr-Cyrl-RS"/>
        </w:rPr>
      </w:pPr>
      <w:bookmarkStart w:id="15" w:name="_Ref77691274"/>
      <w:r w:rsidRPr="000F6A6E">
        <w:rPr>
          <w:rFonts w:ascii="Times New Roman" w:hAnsi="Times New Roman"/>
          <w:sz w:val="24"/>
          <w:lang w:val="sr-Cyrl-RS"/>
        </w:rPr>
        <w:t xml:space="preserve">(а)    </w:t>
      </w:r>
      <w:r w:rsidR="00132A84" w:rsidRPr="000F6A6E">
        <w:rPr>
          <w:rFonts w:ascii="Times New Roman" w:hAnsi="Times New Roman"/>
          <w:sz w:val="24"/>
          <w:lang w:val="sr-Cyrl-RS"/>
        </w:rPr>
        <w:t>сваки порез наметнут у складу са Директивом Европског Савета од 28. новембра 2006. године о заједничком систему пореза на додату вредност</w:t>
      </w:r>
      <w:r w:rsidR="00BD4D74" w:rsidRPr="000F6A6E">
        <w:rPr>
          <w:rFonts w:ascii="Times New Roman" w:hAnsi="Times New Roman"/>
          <w:sz w:val="24"/>
          <w:lang w:val="sr-Cyrl-RS"/>
        </w:rPr>
        <w:t xml:space="preserve"> (EC </w:t>
      </w:r>
      <w:r w:rsidR="00132A84" w:rsidRPr="000F6A6E">
        <w:rPr>
          <w:rFonts w:ascii="Times New Roman" w:hAnsi="Times New Roman"/>
          <w:sz w:val="24"/>
          <w:lang w:val="sr-Cyrl-RS"/>
        </w:rPr>
        <w:t>Директива</w:t>
      </w:r>
      <w:r w:rsidR="00BD4D74" w:rsidRPr="000F6A6E">
        <w:rPr>
          <w:rFonts w:ascii="Times New Roman" w:hAnsi="Times New Roman"/>
          <w:sz w:val="24"/>
          <w:lang w:val="sr-Cyrl-RS"/>
        </w:rPr>
        <w:t xml:space="preserve"> 2006/112);</w:t>
      </w:r>
      <w:bookmarkEnd w:id="15"/>
      <w:r w:rsidR="00BD4D74" w:rsidRPr="000F6A6E">
        <w:rPr>
          <w:rFonts w:ascii="Times New Roman" w:hAnsi="Times New Roman"/>
          <w:sz w:val="24"/>
          <w:lang w:val="sr-Cyrl-RS"/>
        </w:rPr>
        <w:t xml:space="preserve"> </w:t>
      </w:r>
      <w:r w:rsidR="00132A84" w:rsidRPr="000F6A6E">
        <w:rPr>
          <w:rFonts w:ascii="Times New Roman" w:hAnsi="Times New Roman"/>
          <w:sz w:val="24"/>
          <w:lang w:val="sr-Cyrl-RS"/>
        </w:rPr>
        <w:t>и</w:t>
      </w:r>
    </w:p>
    <w:p w14:paraId="6A5CDDAB" w14:textId="77777777" w:rsidR="006B6F55" w:rsidRPr="000F6A6E" w:rsidRDefault="006B6F55" w:rsidP="00E91F01">
      <w:pPr>
        <w:pStyle w:val="T4Pucea"/>
        <w:widowControl w:val="0"/>
        <w:spacing w:before="0" w:after="0" w:line="240" w:lineRule="auto"/>
        <w:ind w:left="1418" w:hanging="709"/>
        <w:rPr>
          <w:rFonts w:ascii="Times New Roman" w:hAnsi="Times New Roman"/>
          <w:sz w:val="24"/>
          <w:lang w:val="sr-Cyrl-RS"/>
        </w:rPr>
      </w:pPr>
    </w:p>
    <w:p w14:paraId="07B0E714" w14:textId="77777777" w:rsidR="00A80291" w:rsidRPr="000F6A6E" w:rsidRDefault="00623CAA"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(б)     </w:t>
      </w:r>
      <w:r w:rsidR="00132A84" w:rsidRPr="000F6A6E">
        <w:rPr>
          <w:rFonts w:ascii="Times New Roman" w:hAnsi="Times New Roman"/>
          <w:sz w:val="24"/>
          <w:lang w:val="sr-Cyrl-RS"/>
        </w:rPr>
        <w:t>било који други порез сличне природе, било да је наметнут у државама чланицама Европске уније као замена или додатак на порезе наведене у ставу (а)</w:t>
      </w:r>
      <w:r w:rsidR="00BD4D74" w:rsidRPr="000F6A6E">
        <w:rPr>
          <w:rFonts w:ascii="Times New Roman" w:hAnsi="Times New Roman"/>
          <w:sz w:val="24"/>
          <w:lang w:val="sr-Cyrl-RS"/>
        </w:rPr>
        <w:t xml:space="preserve"> </w:t>
      </w:r>
      <w:r w:rsidR="00132A84" w:rsidRPr="000F6A6E">
        <w:rPr>
          <w:rFonts w:ascii="Times New Roman" w:hAnsi="Times New Roman"/>
          <w:sz w:val="24"/>
          <w:lang w:val="sr-Cyrl-RS"/>
        </w:rPr>
        <w:t>изнад</w:t>
      </w:r>
      <w:r w:rsidR="00BD4D74" w:rsidRPr="000F6A6E">
        <w:rPr>
          <w:rFonts w:ascii="Times New Roman" w:hAnsi="Times New Roman"/>
          <w:sz w:val="24"/>
          <w:lang w:val="sr-Cyrl-RS"/>
        </w:rPr>
        <w:t xml:space="preserve">, </w:t>
      </w:r>
      <w:r w:rsidR="00132A84" w:rsidRPr="000F6A6E">
        <w:rPr>
          <w:rFonts w:ascii="Times New Roman" w:hAnsi="Times New Roman"/>
          <w:sz w:val="24"/>
          <w:lang w:val="sr-Cyrl-RS"/>
        </w:rPr>
        <w:t>или наметнут негде другде</w:t>
      </w:r>
      <w:r w:rsidR="00BD4D74" w:rsidRPr="000F6A6E">
        <w:rPr>
          <w:rFonts w:ascii="Times New Roman" w:hAnsi="Times New Roman"/>
          <w:sz w:val="24"/>
          <w:lang w:val="sr-Cyrl-RS"/>
        </w:rPr>
        <w:t>.</w:t>
      </w:r>
    </w:p>
    <w:p w14:paraId="289DAAB5" w14:textId="77777777" w:rsidR="006B6F55" w:rsidRPr="000F6A6E" w:rsidRDefault="006B6F55" w:rsidP="00E91F01">
      <w:pPr>
        <w:pStyle w:val="T4Pucea"/>
        <w:widowControl w:val="0"/>
        <w:spacing w:before="0" w:after="0" w:line="240" w:lineRule="auto"/>
        <w:rPr>
          <w:rFonts w:ascii="Times New Roman" w:hAnsi="Times New Roman"/>
          <w:color w:val="000000" w:themeColor="text1"/>
          <w:sz w:val="24"/>
          <w:lang w:val="sr-Cyrl-RS"/>
        </w:rPr>
      </w:pPr>
    </w:p>
    <w:p w14:paraId="43AA9D52" w14:textId="77777777" w:rsidR="00565B55" w:rsidRPr="000F6A6E" w:rsidRDefault="0094326A" w:rsidP="00E91F01">
      <w:pPr>
        <w:pStyle w:val="T2"/>
        <w:widowControl w:val="0"/>
        <w:numPr>
          <w:ilvl w:val="0"/>
          <w:numId w:val="0"/>
        </w:numPr>
        <w:spacing w:before="0" w:after="0" w:line="240" w:lineRule="auto"/>
        <w:ind w:left="709" w:hanging="709"/>
        <w:rPr>
          <w:rFonts w:ascii="Times New Roman" w:hAnsi="Times New Roman"/>
          <w:sz w:val="24"/>
          <w:lang w:val="sr-Cyrl-RS"/>
        </w:rPr>
      </w:pPr>
      <w:r w:rsidRPr="000F6A6E">
        <w:rPr>
          <w:rFonts w:ascii="Times New Roman" w:hAnsi="Times New Roman"/>
          <w:sz w:val="24"/>
          <w:u w:val="none"/>
          <w:lang w:val="sr-Cyrl-RS"/>
        </w:rPr>
        <w:t>1.2</w:t>
      </w:r>
      <w:r w:rsidRPr="000F6A6E">
        <w:rPr>
          <w:rFonts w:ascii="Times New Roman" w:hAnsi="Times New Roman"/>
          <w:sz w:val="24"/>
          <w:u w:val="none"/>
          <w:lang w:val="sr-Cyrl-RS"/>
        </w:rPr>
        <w:tab/>
      </w:r>
      <w:r w:rsidR="00A65AFC" w:rsidRPr="000F6A6E">
        <w:rPr>
          <w:rFonts w:ascii="Times New Roman" w:hAnsi="Times New Roman"/>
          <w:sz w:val="24"/>
          <w:lang w:val="sr-Cyrl-RS"/>
        </w:rPr>
        <w:t>Тумачење</w:t>
      </w:r>
    </w:p>
    <w:p w14:paraId="03623C24" w14:textId="77777777" w:rsidR="00AA7AEB" w:rsidRPr="000F6A6E" w:rsidRDefault="00AA7AEB" w:rsidP="00E91F01">
      <w:pPr>
        <w:pStyle w:val="T2"/>
        <w:widowControl w:val="0"/>
        <w:numPr>
          <w:ilvl w:val="0"/>
          <w:numId w:val="0"/>
        </w:numPr>
        <w:spacing w:before="0" w:after="0" w:line="240" w:lineRule="auto"/>
        <w:ind w:left="709" w:hanging="709"/>
        <w:rPr>
          <w:rFonts w:ascii="Times New Roman" w:hAnsi="Times New Roman"/>
          <w:b w:val="0"/>
          <w:sz w:val="24"/>
          <w:u w:val="none"/>
          <w:lang w:val="sr-Cyrl-RS"/>
        </w:rPr>
      </w:pPr>
    </w:p>
    <w:p w14:paraId="6AA9F363" w14:textId="77777777" w:rsidR="00565B55" w:rsidRPr="000F6A6E" w:rsidRDefault="00AA7AEB" w:rsidP="00E91F01">
      <w:pPr>
        <w:pStyle w:val="T2"/>
        <w:widowControl w:val="0"/>
        <w:numPr>
          <w:ilvl w:val="0"/>
          <w:numId w:val="0"/>
        </w:numPr>
        <w:spacing w:before="0" w:after="0" w:line="240" w:lineRule="auto"/>
        <w:ind w:left="1418" w:hanging="709"/>
        <w:rPr>
          <w:rFonts w:ascii="Times New Roman" w:hAnsi="Times New Roman"/>
          <w:b w:val="0"/>
          <w:sz w:val="24"/>
          <w:u w:val="none"/>
          <w:lang w:val="sr-Cyrl-RS"/>
        </w:rPr>
      </w:pPr>
      <w:r w:rsidRPr="000F6A6E">
        <w:rPr>
          <w:rFonts w:ascii="Times New Roman" w:hAnsi="Times New Roman"/>
          <w:b w:val="0"/>
          <w:sz w:val="24"/>
          <w:u w:val="none"/>
          <w:lang w:val="sr-Cyrl-RS"/>
        </w:rPr>
        <w:t>(а)</w:t>
      </w:r>
      <w:r w:rsidRPr="000F6A6E">
        <w:rPr>
          <w:rFonts w:ascii="Times New Roman" w:hAnsi="Times New Roman"/>
          <w:b w:val="0"/>
          <w:sz w:val="24"/>
          <w:u w:val="none"/>
          <w:lang w:val="sr-Cyrl-RS"/>
        </w:rPr>
        <w:tab/>
      </w:r>
      <w:r w:rsidR="006F6A2C" w:rsidRPr="000F6A6E">
        <w:rPr>
          <w:rFonts w:ascii="Times New Roman" w:hAnsi="Times New Roman"/>
          <w:b w:val="0"/>
          <w:sz w:val="24"/>
          <w:u w:val="none"/>
          <w:lang w:val="sr-Cyrl-RS"/>
        </w:rPr>
        <w:t>Осим ако је наведено супротно, свако упућивање у овом Уговору на</w:t>
      </w:r>
      <w:r w:rsidR="00565B55" w:rsidRPr="000F6A6E">
        <w:rPr>
          <w:rFonts w:ascii="Times New Roman" w:hAnsi="Times New Roman"/>
          <w:b w:val="0"/>
          <w:sz w:val="24"/>
          <w:u w:val="none"/>
          <w:lang w:val="sr-Cyrl-RS"/>
        </w:rPr>
        <w:t>:</w:t>
      </w:r>
    </w:p>
    <w:p w14:paraId="14EB13A7" w14:textId="77777777" w:rsidR="00AA7AEB" w:rsidRPr="000F6A6E" w:rsidRDefault="00AA7AEB" w:rsidP="00E91F01">
      <w:pPr>
        <w:pStyle w:val="T2"/>
        <w:widowControl w:val="0"/>
        <w:numPr>
          <w:ilvl w:val="0"/>
          <w:numId w:val="0"/>
        </w:numPr>
        <w:spacing w:before="0" w:after="0" w:line="240" w:lineRule="auto"/>
        <w:ind w:left="1418" w:hanging="709"/>
        <w:rPr>
          <w:rFonts w:ascii="Times New Roman" w:hAnsi="Times New Roman"/>
          <w:b w:val="0"/>
          <w:sz w:val="24"/>
          <w:u w:val="none"/>
          <w:lang w:val="sr-Cyrl-RS"/>
        </w:rPr>
      </w:pPr>
    </w:p>
    <w:p w14:paraId="195DBCB8" w14:textId="77777777" w:rsidR="00565B55"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r w:rsidRPr="000F6A6E">
        <w:rPr>
          <w:rFonts w:ascii="Times New Roman" w:hAnsi="Times New Roman"/>
          <w:b w:val="0"/>
          <w:sz w:val="24"/>
          <w:u w:val="none"/>
          <w:lang w:val="sr-Cyrl-RS"/>
        </w:rPr>
        <w:t>(i)</w:t>
      </w:r>
      <w:r w:rsidRPr="000F6A6E">
        <w:rPr>
          <w:rFonts w:ascii="Times New Roman" w:hAnsi="Times New Roman"/>
          <w:b w:val="0"/>
          <w:sz w:val="24"/>
          <w:u w:val="none"/>
          <w:lang w:val="sr-Cyrl-RS"/>
        </w:rPr>
        <w:tab/>
      </w:r>
      <w:r w:rsidR="006E2715" w:rsidRPr="000F6A6E">
        <w:rPr>
          <w:rFonts w:ascii="Times New Roman" w:hAnsi="Times New Roman"/>
          <w:b w:val="0"/>
          <w:sz w:val="24"/>
          <w:u w:val="none"/>
          <w:lang w:val="sr-Cyrl-RS"/>
        </w:rPr>
        <w:t>било која Финансијска страна</w:t>
      </w:r>
      <w:r w:rsidR="00565B55" w:rsidRPr="000F6A6E">
        <w:rPr>
          <w:rFonts w:ascii="Times New Roman" w:hAnsi="Times New Roman"/>
          <w:b w:val="0"/>
          <w:sz w:val="24"/>
          <w:u w:val="none"/>
          <w:lang w:val="sr-Cyrl-RS"/>
        </w:rPr>
        <w:t xml:space="preserve">, </w:t>
      </w:r>
      <w:r w:rsidR="006E2715" w:rsidRPr="000F6A6E">
        <w:rPr>
          <w:rFonts w:ascii="Times New Roman" w:hAnsi="Times New Roman"/>
          <w:b w:val="0"/>
          <w:sz w:val="24"/>
          <w:u w:val="none"/>
          <w:lang w:val="sr-Cyrl-RS"/>
        </w:rPr>
        <w:t>Зајмопримац или нека друга особа</w:t>
      </w:r>
      <w:r w:rsidR="00565B55" w:rsidRPr="000F6A6E">
        <w:rPr>
          <w:rFonts w:ascii="Times New Roman" w:hAnsi="Times New Roman"/>
          <w:b w:val="0"/>
          <w:sz w:val="24"/>
          <w:u w:val="none"/>
          <w:lang w:val="sr-Cyrl-RS"/>
        </w:rPr>
        <w:t xml:space="preserve"> </w:t>
      </w:r>
      <w:r w:rsidR="006E2715" w:rsidRPr="000F6A6E">
        <w:rPr>
          <w:rFonts w:ascii="Times New Roman" w:hAnsi="Times New Roman"/>
          <w:b w:val="0"/>
          <w:sz w:val="24"/>
          <w:u w:val="none"/>
          <w:lang w:val="sr-Cyrl-RS"/>
        </w:rPr>
        <w:t>тумачиће се тако да укључује њихове правне следбенике</w:t>
      </w:r>
      <w:r w:rsidR="00565B55" w:rsidRPr="000F6A6E">
        <w:rPr>
          <w:rFonts w:ascii="Times New Roman" w:hAnsi="Times New Roman"/>
          <w:b w:val="0"/>
          <w:sz w:val="24"/>
          <w:u w:val="none"/>
          <w:lang w:val="sr-Cyrl-RS"/>
        </w:rPr>
        <w:t xml:space="preserve">, </w:t>
      </w:r>
      <w:r w:rsidR="006E2715" w:rsidRPr="000F6A6E">
        <w:rPr>
          <w:rFonts w:ascii="Times New Roman" w:hAnsi="Times New Roman"/>
          <w:b w:val="0"/>
          <w:sz w:val="24"/>
          <w:u w:val="none"/>
          <w:lang w:val="sr-Cyrl-RS"/>
        </w:rPr>
        <w:t>овлашћеног преносиоца и овлашћеног примаоца</w:t>
      </w:r>
      <w:r w:rsidR="00565B55" w:rsidRPr="000F6A6E">
        <w:rPr>
          <w:rFonts w:ascii="Times New Roman" w:hAnsi="Times New Roman"/>
          <w:b w:val="0"/>
          <w:sz w:val="24"/>
          <w:u w:val="none"/>
          <w:lang w:val="sr-Cyrl-RS"/>
        </w:rPr>
        <w:t>;</w:t>
      </w:r>
    </w:p>
    <w:p w14:paraId="3C1DAA86"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p>
    <w:p w14:paraId="59239BB0" w14:textId="77777777" w:rsidR="00565B55"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r w:rsidRPr="000F6A6E">
        <w:rPr>
          <w:rFonts w:ascii="Times New Roman" w:hAnsi="Times New Roman"/>
          <w:b w:val="0"/>
          <w:sz w:val="24"/>
          <w:u w:val="none"/>
          <w:lang w:val="sr-Cyrl-RS"/>
        </w:rPr>
        <w:t>(ii)</w:t>
      </w:r>
      <w:r w:rsidRPr="000F6A6E">
        <w:rPr>
          <w:rFonts w:ascii="Times New Roman" w:hAnsi="Times New Roman"/>
          <w:b w:val="0"/>
          <w:sz w:val="24"/>
          <w:u w:val="none"/>
          <w:lang w:val="sr-Cyrl-RS"/>
        </w:rPr>
        <w:tab/>
      </w:r>
      <w:r w:rsidR="002D13A5" w:rsidRPr="000F6A6E">
        <w:rPr>
          <w:rFonts w:ascii="Times New Roman" w:hAnsi="Times New Roman"/>
          <w:b w:val="0"/>
          <w:sz w:val="24"/>
          <w:u w:val="none"/>
          <w:lang w:val="sr-Cyrl-RS"/>
        </w:rPr>
        <w:t>документ у договореној форми је документ који је претходно договорен у писаној форми од стране или у име Зајмопримца</w:t>
      </w:r>
      <w:r w:rsidR="00565B55" w:rsidRPr="000F6A6E">
        <w:rPr>
          <w:rFonts w:ascii="Times New Roman" w:hAnsi="Times New Roman"/>
          <w:b w:val="0"/>
          <w:sz w:val="24"/>
          <w:u w:val="none"/>
          <w:lang w:val="sr-Cyrl-RS"/>
        </w:rPr>
        <w:t xml:space="preserve"> </w:t>
      </w:r>
      <w:r w:rsidR="002D13A5" w:rsidRPr="000F6A6E">
        <w:rPr>
          <w:rFonts w:ascii="Times New Roman" w:hAnsi="Times New Roman"/>
          <w:b w:val="0"/>
          <w:sz w:val="24"/>
          <w:u w:val="none"/>
          <w:lang w:val="sr-Cyrl-RS"/>
        </w:rPr>
        <w:t xml:space="preserve">и </w:t>
      </w:r>
      <w:r w:rsidR="00553C20" w:rsidRPr="000F6A6E">
        <w:rPr>
          <w:rFonts w:ascii="Times New Roman" w:hAnsi="Times New Roman"/>
          <w:b w:val="0"/>
          <w:sz w:val="24"/>
          <w:u w:val="none"/>
          <w:lang w:val="sr-Cyrl-RS"/>
        </w:rPr>
        <w:t>ECA</w:t>
      </w:r>
      <w:r w:rsidR="00565B55" w:rsidRPr="000F6A6E">
        <w:rPr>
          <w:rFonts w:ascii="Times New Roman" w:hAnsi="Times New Roman"/>
          <w:b w:val="0"/>
          <w:sz w:val="24"/>
          <w:u w:val="none"/>
          <w:lang w:val="sr-Cyrl-RS"/>
        </w:rPr>
        <w:t xml:space="preserve"> </w:t>
      </w:r>
      <w:r w:rsidR="002D13A5" w:rsidRPr="000F6A6E">
        <w:rPr>
          <w:rFonts w:ascii="Times New Roman" w:hAnsi="Times New Roman"/>
          <w:b w:val="0"/>
          <w:sz w:val="24"/>
          <w:u w:val="none"/>
          <w:lang w:val="sr-Cyrl-RS"/>
        </w:rPr>
        <w:t>Агента или</w:t>
      </w:r>
      <w:r w:rsidR="00565B55" w:rsidRPr="000F6A6E">
        <w:rPr>
          <w:rFonts w:ascii="Times New Roman" w:hAnsi="Times New Roman"/>
          <w:b w:val="0"/>
          <w:sz w:val="24"/>
          <w:u w:val="none"/>
          <w:lang w:val="sr-Cyrl-RS"/>
        </w:rPr>
        <w:t xml:space="preserve">, </w:t>
      </w:r>
      <w:r w:rsidR="002D13A5" w:rsidRPr="000F6A6E">
        <w:rPr>
          <w:rFonts w:ascii="Times New Roman" w:hAnsi="Times New Roman"/>
          <w:b w:val="0"/>
          <w:sz w:val="24"/>
          <w:u w:val="none"/>
          <w:lang w:val="sr-Cyrl-RS"/>
        </w:rPr>
        <w:t>уколико није на тај начин договорен</w:t>
      </w:r>
      <w:r w:rsidR="00565B55" w:rsidRPr="000F6A6E">
        <w:rPr>
          <w:rFonts w:ascii="Times New Roman" w:hAnsi="Times New Roman"/>
          <w:b w:val="0"/>
          <w:sz w:val="24"/>
          <w:u w:val="none"/>
          <w:lang w:val="sr-Cyrl-RS"/>
        </w:rPr>
        <w:t xml:space="preserve">, </w:t>
      </w:r>
      <w:r w:rsidR="002D13A5" w:rsidRPr="000F6A6E">
        <w:rPr>
          <w:rFonts w:ascii="Times New Roman" w:hAnsi="Times New Roman"/>
          <w:b w:val="0"/>
          <w:sz w:val="24"/>
          <w:u w:val="none"/>
          <w:lang w:val="sr-Cyrl-RS"/>
        </w:rPr>
        <w:t>је у форми одређеној од стране</w:t>
      </w:r>
      <w:r w:rsidR="00565B55" w:rsidRPr="000F6A6E">
        <w:rPr>
          <w:rFonts w:ascii="Times New Roman" w:hAnsi="Times New Roman"/>
          <w:b w:val="0"/>
          <w:sz w:val="24"/>
          <w:u w:val="none"/>
          <w:lang w:val="sr-Cyrl-RS"/>
        </w:rPr>
        <w:t xml:space="preserve"> </w:t>
      </w:r>
      <w:r w:rsidR="00553C20" w:rsidRPr="000F6A6E">
        <w:rPr>
          <w:rFonts w:ascii="Times New Roman" w:hAnsi="Times New Roman"/>
          <w:b w:val="0"/>
          <w:sz w:val="24"/>
          <w:u w:val="none"/>
          <w:lang w:val="sr-Cyrl-RS"/>
        </w:rPr>
        <w:t>ECA</w:t>
      </w:r>
      <w:r w:rsidR="002D13A5" w:rsidRPr="000F6A6E">
        <w:rPr>
          <w:rFonts w:ascii="Times New Roman" w:hAnsi="Times New Roman"/>
          <w:b w:val="0"/>
          <w:sz w:val="24"/>
          <w:u w:val="none"/>
          <w:lang w:val="sr-Cyrl-RS"/>
        </w:rPr>
        <w:t xml:space="preserve"> Агента</w:t>
      </w:r>
      <w:r w:rsidR="00565B55" w:rsidRPr="000F6A6E">
        <w:rPr>
          <w:rFonts w:ascii="Times New Roman" w:hAnsi="Times New Roman"/>
          <w:b w:val="0"/>
          <w:sz w:val="24"/>
          <w:u w:val="none"/>
          <w:lang w:val="sr-Cyrl-RS"/>
        </w:rPr>
        <w:t>;</w:t>
      </w:r>
    </w:p>
    <w:p w14:paraId="461893F1"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p>
    <w:p w14:paraId="37F058B2" w14:textId="77777777" w:rsidR="00565B55"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r w:rsidRPr="000F6A6E">
        <w:rPr>
          <w:rFonts w:ascii="Times New Roman" w:hAnsi="Times New Roman"/>
          <w:b w:val="0"/>
          <w:sz w:val="24"/>
          <w:u w:val="none"/>
          <w:lang w:val="sr-Cyrl-RS"/>
        </w:rPr>
        <w:t>(iii)</w:t>
      </w:r>
      <w:r w:rsidRPr="000F6A6E">
        <w:rPr>
          <w:rFonts w:ascii="Times New Roman" w:hAnsi="Times New Roman"/>
          <w:b w:val="0"/>
          <w:sz w:val="24"/>
          <w:u w:val="none"/>
          <w:lang w:val="sr-Cyrl-RS"/>
        </w:rPr>
        <w:tab/>
      </w:r>
      <w:r w:rsidR="00C4013D" w:rsidRPr="000F6A6E">
        <w:rPr>
          <w:rFonts w:ascii="Times New Roman" w:hAnsi="Times New Roman"/>
          <w:b w:val="0"/>
          <w:sz w:val="24"/>
          <w:u w:val="none"/>
          <w:lang w:val="sr-Cyrl-RS"/>
        </w:rPr>
        <w:t>Финансијски документ или Документ о трансакцији</w:t>
      </w:r>
      <w:r w:rsidR="001D1084" w:rsidRPr="000F6A6E">
        <w:rPr>
          <w:rFonts w:ascii="Times New Roman" w:hAnsi="Times New Roman"/>
          <w:b w:val="0"/>
          <w:sz w:val="24"/>
          <w:u w:val="none"/>
          <w:lang w:val="sr-Cyrl-RS"/>
        </w:rPr>
        <w:t xml:space="preserve"> </w:t>
      </w:r>
      <w:r w:rsidR="00C4013D" w:rsidRPr="000F6A6E">
        <w:rPr>
          <w:rFonts w:ascii="Times New Roman" w:hAnsi="Times New Roman"/>
          <w:b w:val="0"/>
          <w:sz w:val="24"/>
          <w:u w:val="none"/>
          <w:lang w:val="sr-Cyrl-RS"/>
        </w:rPr>
        <w:t>или</w:t>
      </w:r>
      <w:r w:rsidR="001D1084" w:rsidRPr="000F6A6E">
        <w:rPr>
          <w:rFonts w:ascii="Times New Roman" w:hAnsi="Times New Roman"/>
          <w:b w:val="0"/>
          <w:sz w:val="24"/>
          <w:u w:val="none"/>
          <w:lang w:val="sr-Cyrl-RS"/>
        </w:rPr>
        <w:t xml:space="preserve"> ECA </w:t>
      </w:r>
      <w:r w:rsidR="00C4013D" w:rsidRPr="000F6A6E">
        <w:rPr>
          <w:rFonts w:ascii="Times New Roman" w:hAnsi="Times New Roman"/>
          <w:b w:val="0"/>
          <w:sz w:val="24"/>
          <w:u w:val="none"/>
          <w:lang w:val="sr-Cyrl-RS"/>
        </w:rPr>
        <w:t>Полиса осигурања</w:t>
      </w:r>
      <w:r w:rsidR="001D1084" w:rsidRPr="000F6A6E">
        <w:rPr>
          <w:rFonts w:ascii="Times New Roman" w:hAnsi="Times New Roman"/>
          <w:b w:val="0"/>
          <w:sz w:val="24"/>
          <w:u w:val="none"/>
          <w:lang w:val="sr-Cyrl-RS"/>
        </w:rPr>
        <w:t xml:space="preserve"> </w:t>
      </w:r>
      <w:r w:rsidR="00C4013D" w:rsidRPr="000F6A6E">
        <w:rPr>
          <w:rFonts w:ascii="Times New Roman" w:hAnsi="Times New Roman"/>
          <w:b w:val="0"/>
          <w:sz w:val="24"/>
          <w:u w:val="none"/>
          <w:lang w:val="sr-Cyrl-RS"/>
        </w:rPr>
        <w:t>или било који други уговор или инструмент</w:t>
      </w:r>
      <w:r w:rsidR="001D1084" w:rsidRPr="000F6A6E">
        <w:rPr>
          <w:rFonts w:ascii="Times New Roman" w:hAnsi="Times New Roman"/>
          <w:b w:val="0"/>
          <w:sz w:val="24"/>
          <w:u w:val="none"/>
          <w:lang w:val="sr-Cyrl-RS"/>
        </w:rPr>
        <w:t xml:space="preserve"> </w:t>
      </w:r>
      <w:r w:rsidR="00C4013D" w:rsidRPr="000F6A6E">
        <w:rPr>
          <w:rFonts w:ascii="Times New Roman" w:hAnsi="Times New Roman"/>
          <w:b w:val="0"/>
          <w:sz w:val="24"/>
          <w:u w:val="none"/>
          <w:lang w:val="sr-Cyrl-RS"/>
        </w:rPr>
        <w:t>је позивање на тај Финансијски документ или Документ о трансакцији или ECA Полису осигурања или други уговор или инструмент који је измењен, извршена је новација, замењен, допуњен, продужен или преформулисан</w:t>
      </w:r>
      <w:r w:rsidR="001D1084" w:rsidRPr="000F6A6E">
        <w:rPr>
          <w:rFonts w:ascii="Times New Roman" w:hAnsi="Times New Roman"/>
          <w:b w:val="0"/>
          <w:sz w:val="24"/>
          <w:u w:val="none"/>
          <w:lang w:val="sr-Cyrl-RS"/>
        </w:rPr>
        <w:t xml:space="preserve"> (</w:t>
      </w:r>
      <w:r w:rsidR="00D77143" w:rsidRPr="000F6A6E">
        <w:rPr>
          <w:rFonts w:ascii="Times New Roman" w:hAnsi="Times New Roman"/>
          <w:b w:val="0"/>
          <w:sz w:val="24"/>
          <w:u w:val="none"/>
          <w:lang w:val="sr-Cyrl-RS"/>
        </w:rPr>
        <w:t>у било ком случају, измена и допуна или одрицање</w:t>
      </w:r>
      <w:r w:rsidR="001D1084" w:rsidRPr="000F6A6E">
        <w:rPr>
          <w:rFonts w:ascii="Times New Roman" w:hAnsi="Times New Roman"/>
          <w:b w:val="0"/>
          <w:sz w:val="24"/>
          <w:u w:val="none"/>
          <w:lang w:val="sr-Cyrl-RS"/>
        </w:rPr>
        <w:t>)</w:t>
      </w:r>
      <w:r w:rsidR="00565B55" w:rsidRPr="000F6A6E">
        <w:rPr>
          <w:rFonts w:ascii="Times New Roman" w:hAnsi="Times New Roman"/>
          <w:b w:val="0"/>
          <w:sz w:val="24"/>
          <w:u w:val="none"/>
          <w:lang w:val="sr-Cyrl-RS"/>
        </w:rPr>
        <w:t>;</w:t>
      </w:r>
    </w:p>
    <w:p w14:paraId="1A877DD5"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p>
    <w:p w14:paraId="5AF30DB3"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r w:rsidRPr="000F6A6E">
        <w:rPr>
          <w:rFonts w:ascii="Times New Roman" w:hAnsi="Times New Roman"/>
          <w:b w:val="0"/>
          <w:sz w:val="24"/>
          <w:u w:val="none"/>
          <w:lang w:val="sr-Cyrl-RS"/>
        </w:rPr>
        <w:t>(iv)</w:t>
      </w:r>
      <w:r w:rsidRPr="000F6A6E">
        <w:rPr>
          <w:rFonts w:ascii="Times New Roman" w:hAnsi="Times New Roman"/>
          <w:b w:val="0"/>
          <w:sz w:val="24"/>
          <w:u w:val="none"/>
          <w:lang w:val="sr-Cyrl-RS"/>
        </w:rPr>
        <w:tab/>
      </w:r>
      <w:r w:rsidR="00C921BC" w:rsidRPr="000F6A6E">
        <w:rPr>
          <w:rFonts w:ascii="Times New Roman" w:hAnsi="Times New Roman"/>
          <w:b w:val="0"/>
          <w:sz w:val="24"/>
          <w:u w:val="none"/>
          <w:lang w:val="sr-Cyrl-RS"/>
        </w:rPr>
        <w:t>особа укључује било ког појединца, фирму, компанију, корпорацију, владу, државу или држа</w:t>
      </w:r>
      <w:r w:rsidR="00EB4301" w:rsidRPr="000F6A6E">
        <w:rPr>
          <w:rFonts w:ascii="Times New Roman" w:hAnsi="Times New Roman"/>
          <w:b w:val="0"/>
          <w:sz w:val="24"/>
          <w:u w:val="none"/>
          <w:lang w:val="sr-Cyrl-RS"/>
        </w:rPr>
        <w:t>вну агенцију или било које удружење, труст, заједничко улагање, конзорцијум или партнерство или други ентитет (без обзира да ли имају посебан правни субјективитет)</w:t>
      </w:r>
      <w:r w:rsidR="00565B55" w:rsidRPr="000F6A6E">
        <w:rPr>
          <w:rFonts w:ascii="Times New Roman" w:hAnsi="Times New Roman"/>
          <w:b w:val="0"/>
          <w:sz w:val="24"/>
          <w:u w:val="none"/>
          <w:lang w:val="sr-Cyrl-RS"/>
        </w:rPr>
        <w:t>;</w:t>
      </w:r>
    </w:p>
    <w:p w14:paraId="39616425"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p>
    <w:p w14:paraId="684BAA4B" w14:textId="77777777" w:rsidR="00864CCD"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r w:rsidRPr="000F6A6E">
        <w:rPr>
          <w:rFonts w:ascii="Times New Roman" w:hAnsi="Times New Roman"/>
          <w:b w:val="0"/>
          <w:sz w:val="24"/>
          <w:u w:val="none"/>
          <w:lang w:val="sr-Cyrl-RS"/>
        </w:rPr>
        <w:t>(v)</w:t>
      </w:r>
      <w:r w:rsidRPr="000F6A6E">
        <w:rPr>
          <w:rFonts w:ascii="Times New Roman" w:hAnsi="Times New Roman"/>
          <w:b w:val="0"/>
          <w:sz w:val="24"/>
          <w:u w:val="none"/>
          <w:lang w:val="sr-Cyrl-RS"/>
        </w:rPr>
        <w:tab/>
      </w:r>
      <w:r w:rsidR="007339D8" w:rsidRPr="000F6A6E">
        <w:rPr>
          <w:rFonts w:ascii="Times New Roman" w:hAnsi="Times New Roman"/>
          <w:b w:val="0"/>
          <w:sz w:val="24"/>
          <w:u w:val="none"/>
          <w:lang w:val="sr-Cyrl-RS"/>
        </w:rPr>
        <w:t>агенција ће се тумачити тако да укључује све државне, међудржавне или наднационалне агенције, управу, органе, централну банку, комисије, одељења, министарства, организације, државне компаније или трибунал</w:t>
      </w:r>
      <w:r w:rsidR="00E43153" w:rsidRPr="000F6A6E">
        <w:rPr>
          <w:rFonts w:ascii="Times New Roman" w:hAnsi="Times New Roman"/>
          <w:b w:val="0"/>
          <w:sz w:val="24"/>
          <w:u w:val="none"/>
          <w:lang w:val="sr-Cyrl-RS"/>
        </w:rPr>
        <w:t xml:space="preserve"> (</w:t>
      </w:r>
      <w:r w:rsidR="007339D8" w:rsidRPr="000F6A6E">
        <w:rPr>
          <w:rFonts w:ascii="Times New Roman" w:hAnsi="Times New Roman"/>
          <w:b w:val="0"/>
          <w:sz w:val="24"/>
          <w:u w:val="none"/>
          <w:lang w:val="sr-Cyrl-RS"/>
        </w:rPr>
        <w:t>укључујући било који политички пододсек, националну, регионалну или локалну власт, као и било које административне, фискалне, правосудне, регулаторне или саморегулаторне органе или лица</w:t>
      </w:r>
      <w:r w:rsidR="00E43153" w:rsidRPr="000F6A6E">
        <w:rPr>
          <w:rFonts w:ascii="Times New Roman" w:hAnsi="Times New Roman"/>
          <w:b w:val="0"/>
          <w:sz w:val="24"/>
          <w:u w:val="none"/>
          <w:lang w:val="sr-Cyrl-RS"/>
        </w:rPr>
        <w:t>);</w:t>
      </w:r>
    </w:p>
    <w:p w14:paraId="39D0EAB2"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p>
    <w:p w14:paraId="1EC87446" w14:textId="77777777" w:rsidR="0053243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r w:rsidRPr="000F6A6E">
        <w:rPr>
          <w:rFonts w:ascii="Times New Roman" w:hAnsi="Times New Roman"/>
          <w:b w:val="0"/>
          <w:sz w:val="24"/>
          <w:u w:val="none"/>
          <w:lang w:val="sr-Cyrl-RS"/>
        </w:rPr>
        <w:lastRenderedPageBreak/>
        <w:t>(vi)</w:t>
      </w:r>
      <w:r w:rsidRPr="000F6A6E">
        <w:rPr>
          <w:rFonts w:ascii="Times New Roman" w:hAnsi="Times New Roman"/>
          <w:b w:val="0"/>
          <w:sz w:val="24"/>
          <w:u w:val="none"/>
          <w:lang w:val="sr-Cyrl-RS"/>
        </w:rPr>
        <w:tab/>
      </w:r>
      <w:r w:rsidR="007339D8" w:rsidRPr="000F6A6E">
        <w:rPr>
          <w:rFonts w:ascii="Times New Roman" w:hAnsi="Times New Roman"/>
          <w:b w:val="0"/>
          <w:sz w:val="24"/>
          <w:u w:val="none"/>
          <w:lang w:val="sr-Cyrl-RS"/>
        </w:rPr>
        <w:t>имовина</w:t>
      </w:r>
      <w:r w:rsidR="0053243B" w:rsidRPr="000F6A6E">
        <w:rPr>
          <w:rFonts w:ascii="Times New Roman" w:hAnsi="Times New Roman"/>
          <w:b w:val="0"/>
          <w:sz w:val="24"/>
          <w:u w:val="none"/>
          <w:lang w:val="sr-Cyrl-RS"/>
        </w:rPr>
        <w:t xml:space="preserve"> </w:t>
      </w:r>
      <w:r w:rsidR="007339D8" w:rsidRPr="000F6A6E">
        <w:rPr>
          <w:rFonts w:ascii="Times New Roman" w:hAnsi="Times New Roman"/>
          <w:b w:val="0"/>
          <w:sz w:val="24"/>
          <w:u w:val="none"/>
          <w:lang w:val="sr-Cyrl-RS"/>
        </w:rPr>
        <w:t>укључује садашњу и будућу имовину, приходе и права свих врста</w:t>
      </w:r>
      <w:r w:rsidR="0053243B" w:rsidRPr="000F6A6E">
        <w:rPr>
          <w:rFonts w:ascii="Times New Roman" w:hAnsi="Times New Roman"/>
          <w:b w:val="0"/>
          <w:sz w:val="24"/>
          <w:u w:val="none"/>
          <w:lang w:val="sr-Cyrl-RS"/>
        </w:rPr>
        <w:t>;</w:t>
      </w:r>
    </w:p>
    <w:p w14:paraId="0B217175"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p>
    <w:p w14:paraId="1D0A48AF" w14:textId="77777777" w:rsidR="0053243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r w:rsidRPr="000F6A6E">
        <w:rPr>
          <w:rFonts w:ascii="Times New Roman" w:hAnsi="Times New Roman"/>
          <w:b w:val="0"/>
          <w:sz w:val="24"/>
          <w:u w:val="none"/>
          <w:lang w:val="sr-Cyrl-RS"/>
        </w:rPr>
        <w:t>(vii)</w:t>
      </w:r>
      <w:r w:rsidRPr="000F6A6E">
        <w:rPr>
          <w:rFonts w:ascii="Times New Roman" w:hAnsi="Times New Roman"/>
          <w:b w:val="0"/>
          <w:sz w:val="24"/>
          <w:u w:val="none"/>
          <w:lang w:val="sr-Cyrl-RS"/>
        </w:rPr>
        <w:tab/>
      </w:r>
      <w:r w:rsidR="00442E85" w:rsidRPr="000F6A6E">
        <w:rPr>
          <w:rFonts w:ascii="Times New Roman" w:hAnsi="Times New Roman"/>
          <w:b w:val="0"/>
          <w:sz w:val="24"/>
          <w:u w:val="none"/>
          <w:lang w:val="sr-Cyrl-RS"/>
        </w:rPr>
        <w:t>задуженост</w:t>
      </w:r>
      <w:r w:rsidR="0053243B" w:rsidRPr="000F6A6E">
        <w:rPr>
          <w:rFonts w:ascii="Times New Roman" w:hAnsi="Times New Roman"/>
          <w:b w:val="0"/>
          <w:sz w:val="24"/>
          <w:u w:val="none"/>
          <w:lang w:val="sr-Cyrl-RS"/>
        </w:rPr>
        <w:t xml:space="preserve"> </w:t>
      </w:r>
      <w:r w:rsidR="00442E85" w:rsidRPr="000F6A6E">
        <w:rPr>
          <w:rFonts w:ascii="Times New Roman" w:hAnsi="Times New Roman"/>
          <w:b w:val="0"/>
          <w:sz w:val="24"/>
          <w:u w:val="none"/>
          <w:lang w:val="sr-Cyrl-RS"/>
        </w:rPr>
        <w:t>укључује било коју обавезу</w:t>
      </w:r>
      <w:r w:rsidR="0053243B" w:rsidRPr="000F6A6E">
        <w:rPr>
          <w:rFonts w:ascii="Times New Roman" w:hAnsi="Times New Roman"/>
          <w:b w:val="0"/>
          <w:sz w:val="24"/>
          <w:u w:val="none"/>
          <w:lang w:val="sr-Cyrl-RS"/>
        </w:rPr>
        <w:t xml:space="preserve"> (</w:t>
      </w:r>
      <w:r w:rsidR="00442E85" w:rsidRPr="000F6A6E">
        <w:rPr>
          <w:rFonts w:ascii="Times New Roman" w:hAnsi="Times New Roman"/>
          <w:b w:val="0"/>
          <w:sz w:val="24"/>
          <w:u w:val="none"/>
          <w:lang w:val="sr-Cyrl-RS"/>
        </w:rPr>
        <w:t>било по основу главнице или јемства</w:t>
      </w:r>
      <w:r w:rsidR="0053243B" w:rsidRPr="000F6A6E">
        <w:rPr>
          <w:rFonts w:ascii="Times New Roman" w:hAnsi="Times New Roman"/>
          <w:b w:val="0"/>
          <w:sz w:val="24"/>
          <w:u w:val="none"/>
          <w:lang w:val="sr-Cyrl-RS"/>
        </w:rPr>
        <w:t xml:space="preserve">) </w:t>
      </w:r>
      <w:r w:rsidR="00442E85" w:rsidRPr="000F6A6E">
        <w:rPr>
          <w:rFonts w:ascii="Times New Roman" w:hAnsi="Times New Roman"/>
          <w:b w:val="0"/>
          <w:sz w:val="24"/>
          <w:u w:val="none"/>
          <w:lang w:val="sr-Cyrl-RS"/>
        </w:rPr>
        <w:t>плаћања или отплате новца, било садашњу или будућу, стварну или условну</w:t>
      </w:r>
      <w:r w:rsidR="0053243B" w:rsidRPr="000F6A6E">
        <w:rPr>
          <w:rFonts w:ascii="Times New Roman" w:hAnsi="Times New Roman"/>
          <w:b w:val="0"/>
          <w:sz w:val="24"/>
          <w:u w:val="none"/>
          <w:lang w:val="sr-Cyrl-RS"/>
        </w:rPr>
        <w:t>;</w:t>
      </w:r>
    </w:p>
    <w:p w14:paraId="2E931760"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p>
    <w:p w14:paraId="5BF48162" w14:textId="77777777" w:rsidR="00565B55"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r w:rsidRPr="000F6A6E">
        <w:rPr>
          <w:rFonts w:ascii="Times New Roman" w:hAnsi="Times New Roman"/>
          <w:b w:val="0"/>
          <w:sz w:val="24"/>
          <w:u w:val="none"/>
          <w:lang w:val="sr-Cyrl-RS"/>
        </w:rPr>
        <w:t>(viii)</w:t>
      </w:r>
      <w:r w:rsidRPr="000F6A6E">
        <w:rPr>
          <w:rFonts w:ascii="Times New Roman" w:hAnsi="Times New Roman"/>
          <w:b w:val="0"/>
          <w:sz w:val="24"/>
          <w:u w:val="none"/>
          <w:lang w:val="sr-Cyrl-RS"/>
        </w:rPr>
        <w:tab/>
      </w:r>
      <w:r w:rsidR="000D568A" w:rsidRPr="000F6A6E">
        <w:rPr>
          <w:rFonts w:ascii="Times New Roman" w:hAnsi="Times New Roman"/>
          <w:b w:val="0"/>
          <w:sz w:val="24"/>
          <w:u w:val="none"/>
          <w:lang w:val="sr-Cyrl-RS"/>
        </w:rPr>
        <w:t>пропис укључује било који пропис,</w:t>
      </w:r>
      <w:r w:rsidR="00565B55" w:rsidRPr="000F6A6E">
        <w:rPr>
          <w:rFonts w:ascii="Times New Roman" w:hAnsi="Times New Roman"/>
          <w:b w:val="0"/>
          <w:sz w:val="24"/>
          <w:u w:val="none"/>
          <w:lang w:val="sr-Cyrl-RS"/>
        </w:rPr>
        <w:t xml:space="preserve"> </w:t>
      </w:r>
      <w:r w:rsidR="000D568A" w:rsidRPr="000F6A6E">
        <w:rPr>
          <w:rFonts w:ascii="Times New Roman" w:hAnsi="Times New Roman"/>
          <w:b w:val="0"/>
          <w:sz w:val="24"/>
          <w:u w:val="none"/>
          <w:lang w:val="sr-Cyrl-RS"/>
        </w:rPr>
        <w:t>правило, званичну директиву, захтев или упутство (без обзира да ли има снагу закона</w:t>
      </w:r>
      <w:r w:rsidR="00565B55" w:rsidRPr="000F6A6E">
        <w:rPr>
          <w:rFonts w:ascii="Times New Roman" w:hAnsi="Times New Roman"/>
          <w:b w:val="0"/>
          <w:sz w:val="24"/>
          <w:u w:val="none"/>
          <w:lang w:val="sr-Cyrl-RS"/>
        </w:rPr>
        <w:t xml:space="preserve">) </w:t>
      </w:r>
      <w:r w:rsidR="000D568A" w:rsidRPr="000F6A6E">
        <w:rPr>
          <w:rFonts w:ascii="Times New Roman" w:hAnsi="Times New Roman"/>
          <w:b w:val="0"/>
          <w:sz w:val="24"/>
          <w:u w:val="none"/>
          <w:lang w:val="sr-Cyrl-RS"/>
        </w:rPr>
        <w:t>било које</w:t>
      </w:r>
      <w:r w:rsidR="002904C8" w:rsidRPr="000F6A6E">
        <w:rPr>
          <w:rFonts w:ascii="Times New Roman" w:hAnsi="Times New Roman"/>
          <w:b w:val="0"/>
          <w:sz w:val="24"/>
          <w:u w:val="none"/>
          <w:lang w:val="sr-Cyrl-RS"/>
        </w:rPr>
        <w:t xml:space="preserve"> владе, међувладиног или наднационалног тела, агенције, одељења или било којег регулаторног, саморегулаторног или другог тела или организације</w:t>
      </w:r>
      <w:r w:rsidR="00565B55" w:rsidRPr="000F6A6E">
        <w:rPr>
          <w:rFonts w:ascii="Times New Roman" w:hAnsi="Times New Roman"/>
          <w:b w:val="0"/>
          <w:sz w:val="24"/>
          <w:u w:val="none"/>
          <w:lang w:val="sr-Cyrl-RS"/>
        </w:rPr>
        <w:t>;</w:t>
      </w:r>
    </w:p>
    <w:p w14:paraId="4E147FB1"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p>
    <w:p w14:paraId="03738325" w14:textId="77777777" w:rsidR="00565B55"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r w:rsidRPr="000F6A6E">
        <w:rPr>
          <w:rFonts w:ascii="Times New Roman" w:hAnsi="Times New Roman"/>
          <w:b w:val="0"/>
          <w:sz w:val="24"/>
          <w:u w:val="none"/>
          <w:lang w:val="sr-Cyrl-RS"/>
        </w:rPr>
        <w:t>(ix)</w:t>
      </w:r>
      <w:r w:rsidRPr="000F6A6E">
        <w:rPr>
          <w:rFonts w:ascii="Times New Roman" w:hAnsi="Times New Roman"/>
          <w:b w:val="0"/>
          <w:sz w:val="24"/>
          <w:u w:val="none"/>
          <w:lang w:val="sr-Cyrl-RS"/>
        </w:rPr>
        <w:tab/>
      </w:r>
      <w:r w:rsidR="00770D35" w:rsidRPr="000F6A6E">
        <w:rPr>
          <w:rFonts w:ascii="Times New Roman" w:hAnsi="Times New Roman"/>
          <w:b w:val="0"/>
          <w:sz w:val="24"/>
          <w:u w:val="none"/>
          <w:lang w:val="sr-Cyrl-RS"/>
        </w:rPr>
        <w:t>законска одредба је упућивање на ту одредбу</w:t>
      </w:r>
      <w:r w:rsidR="00565B55" w:rsidRPr="000F6A6E">
        <w:rPr>
          <w:rFonts w:ascii="Times New Roman" w:hAnsi="Times New Roman"/>
          <w:b w:val="0"/>
          <w:sz w:val="24"/>
          <w:u w:val="none"/>
          <w:lang w:val="sr-Cyrl-RS"/>
        </w:rPr>
        <w:t xml:space="preserve"> </w:t>
      </w:r>
      <w:r w:rsidR="00770D35" w:rsidRPr="000F6A6E">
        <w:rPr>
          <w:rFonts w:ascii="Times New Roman" w:hAnsi="Times New Roman"/>
          <w:b w:val="0"/>
          <w:sz w:val="24"/>
          <w:u w:val="none"/>
          <w:lang w:val="sr-Cyrl-RS"/>
        </w:rPr>
        <w:t>са њеним повременим изменама и допунама или поновним усвајањем</w:t>
      </w:r>
      <w:r w:rsidR="00565B55" w:rsidRPr="000F6A6E">
        <w:rPr>
          <w:rFonts w:ascii="Times New Roman" w:hAnsi="Times New Roman"/>
          <w:b w:val="0"/>
          <w:sz w:val="24"/>
          <w:u w:val="none"/>
          <w:lang w:val="sr-Cyrl-RS"/>
        </w:rPr>
        <w:t>;</w:t>
      </w:r>
      <w:r w:rsidR="00565B55" w:rsidRPr="000F6A6E">
        <w:rPr>
          <w:rFonts w:ascii="Times New Roman" w:hAnsi="Times New Roman"/>
          <w:sz w:val="24"/>
          <w:lang w:val="sr-Cyrl-RS"/>
        </w:rPr>
        <w:t xml:space="preserve"> </w:t>
      </w:r>
    </w:p>
    <w:p w14:paraId="017ACDC1"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p>
    <w:p w14:paraId="5F341823" w14:textId="77777777" w:rsidR="00565B55"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r w:rsidRPr="000F6A6E">
        <w:rPr>
          <w:rFonts w:ascii="Times New Roman" w:hAnsi="Times New Roman"/>
          <w:b w:val="0"/>
          <w:sz w:val="24"/>
          <w:u w:val="none"/>
          <w:lang w:val="sr-Cyrl-RS"/>
        </w:rPr>
        <w:t>(x)</w:t>
      </w:r>
      <w:r w:rsidRPr="000F6A6E">
        <w:rPr>
          <w:rFonts w:ascii="Times New Roman" w:hAnsi="Times New Roman"/>
          <w:b w:val="0"/>
          <w:sz w:val="24"/>
          <w:u w:val="none"/>
          <w:lang w:val="sr-Cyrl-RS"/>
        </w:rPr>
        <w:tab/>
      </w:r>
      <w:r w:rsidR="00770D35" w:rsidRPr="000F6A6E">
        <w:rPr>
          <w:rFonts w:ascii="Times New Roman" w:hAnsi="Times New Roman"/>
          <w:b w:val="0"/>
          <w:sz w:val="24"/>
          <w:u w:val="none"/>
          <w:lang w:val="sr-Cyrl-RS"/>
        </w:rPr>
        <w:t>једнина укључује и множину и обрнуто; и</w:t>
      </w:r>
    </w:p>
    <w:p w14:paraId="6C8EEB4D"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p>
    <w:p w14:paraId="41E5E68D" w14:textId="77777777" w:rsidR="00565B55" w:rsidRPr="000F6A6E" w:rsidRDefault="00AA7AEB" w:rsidP="00E91F01">
      <w:pPr>
        <w:pStyle w:val="T2"/>
        <w:widowControl w:val="0"/>
        <w:numPr>
          <w:ilvl w:val="0"/>
          <w:numId w:val="0"/>
        </w:numPr>
        <w:spacing w:before="0" w:after="0" w:line="240" w:lineRule="auto"/>
        <w:ind w:left="2127" w:hanging="709"/>
        <w:rPr>
          <w:rFonts w:ascii="Times New Roman" w:hAnsi="Times New Roman"/>
          <w:b w:val="0"/>
          <w:sz w:val="24"/>
          <w:u w:val="none"/>
          <w:lang w:val="sr-Cyrl-RS"/>
        </w:rPr>
      </w:pPr>
      <w:r w:rsidRPr="000F6A6E">
        <w:rPr>
          <w:rFonts w:ascii="Times New Roman" w:hAnsi="Times New Roman"/>
          <w:b w:val="0"/>
          <w:sz w:val="24"/>
          <w:u w:val="none"/>
          <w:lang w:val="sr-Cyrl-RS"/>
        </w:rPr>
        <w:t>(xi)</w:t>
      </w:r>
      <w:r w:rsidRPr="000F6A6E">
        <w:rPr>
          <w:rFonts w:ascii="Times New Roman" w:hAnsi="Times New Roman"/>
          <w:b w:val="0"/>
          <w:sz w:val="24"/>
          <w:u w:val="none"/>
          <w:lang w:val="sr-Cyrl-RS"/>
        </w:rPr>
        <w:tab/>
      </w:r>
      <w:r w:rsidR="00770D35" w:rsidRPr="000F6A6E">
        <w:rPr>
          <w:rFonts w:ascii="Times New Roman" w:hAnsi="Times New Roman"/>
          <w:b w:val="0"/>
          <w:sz w:val="24"/>
          <w:u w:val="none"/>
          <w:lang w:val="sr-Cyrl-RS"/>
        </w:rPr>
        <w:t>доба дана се односи на време у Паризу, Француска</w:t>
      </w:r>
      <w:r w:rsidR="00565B55" w:rsidRPr="000F6A6E">
        <w:rPr>
          <w:rFonts w:ascii="Times New Roman" w:hAnsi="Times New Roman"/>
          <w:b w:val="0"/>
          <w:sz w:val="24"/>
          <w:u w:val="none"/>
          <w:lang w:val="sr-Cyrl-RS"/>
        </w:rPr>
        <w:t>.</w:t>
      </w:r>
    </w:p>
    <w:p w14:paraId="2BCA998C" w14:textId="77777777" w:rsidR="00AA7AEB" w:rsidRPr="000F6A6E" w:rsidRDefault="00AA7AEB" w:rsidP="00E91F01">
      <w:pPr>
        <w:pStyle w:val="T2"/>
        <w:widowControl w:val="0"/>
        <w:numPr>
          <w:ilvl w:val="0"/>
          <w:numId w:val="0"/>
        </w:numPr>
        <w:spacing w:before="0" w:after="0" w:line="240" w:lineRule="auto"/>
        <w:ind w:left="2127" w:hanging="709"/>
        <w:rPr>
          <w:rFonts w:ascii="Times New Roman" w:hAnsi="Times New Roman"/>
          <w:sz w:val="24"/>
          <w:lang w:val="sr-Cyrl-RS"/>
        </w:rPr>
      </w:pPr>
    </w:p>
    <w:p w14:paraId="16716009" w14:textId="77777777" w:rsidR="00565B55" w:rsidRPr="000F6A6E" w:rsidRDefault="00423675"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w:t>
      </w:r>
      <w:r w:rsidR="00AA7AEB" w:rsidRPr="000F6A6E">
        <w:rPr>
          <w:rFonts w:ascii="Times New Roman" w:hAnsi="Times New Roman"/>
          <w:sz w:val="24"/>
          <w:lang w:val="sr-Cyrl-RS"/>
        </w:rPr>
        <w:t xml:space="preserve">б)     </w:t>
      </w:r>
      <w:r w:rsidR="008F3F87" w:rsidRPr="000F6A6E">
        <w:rPr>
          <w:rFonts w:ascii="Times New Roman" w:hAnsi="Times New Roman"/>
          <w:sz w:val="24"/>
          <w:lang w:val="sr-Cyrl-RS"/>
        </w:rPr>
        <w:t>Наслови Секција, Клаузула и Прилог се користе само за потребе лакшег сналажења у тексту</w:t>
      </w:r>
      <w:r w:rsidR="00565B55" w:rsidRPr="000F6A6E">
        <w:rPr>
          <w:rFonts w:ascii="Times New Roman" w:hAnsi="Times New Roman"/>
          <w:sz w:val="24"/>
          <w:lang w:val="sr-Cyrl-RS"/>
        </w:rPr>
        <w:t>.</w:t>
      </w:r>
    </w:p>
    <w:p w14:paraId="167DFA63" w14:textId="77777777" w:rsidR="00AA7AEB" w:rsidRPr="000F6A6E" w:rsidRDefault="00AA7AEB" w:rsidP="00E91F01">
      <w:pPr>
        <w:pStyle w:val="T4Pucea"/>
        <w:widowControl w:val="0"/>
        <w:spacing w:before="0" w:after="0" w:line="240" w:lineRule="auto"/>
        <w:ind w:left="1418" w:hanging="709"/>
        <w:rPr>
          <w:rFonts w:ascii="Times New Roman" w:hAnsi="Times New Roman"/>
          <w:sz w:val="24"/>
          <w:lang w:val="sr-Cyrl-RS"/>
        </w:rPr>
      </w:pPr>
    </w:p>
    <w:p w14:paraId="79FB5585" w14:textId="77777777" w:rsidR="00565B55" w:rsidRPr="000F6A6E" w:rsidRDefault="00AA7AEB"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(ц)      </w:t>
      </w:r>
      <w:r w:rsidRPr="000F6A6E">
        <w:rPr>
          <w:rFonts w:ascii="Times New Roman" w:hAnsi="Times New Roman"/>
          <w:sz w:val="24"/>
          <w:lang w:val="sr-Cyrl-RS"/>
        </w:rPr>
        <w:tab/>
      </w:r>
      <w:r w:rsidR="008F3F87" w:rsidRPr="000F6A6E">
        <w:rPr>
          <w:rFonts w:ascii="Times New Roman" w:hAnsi="Times New Roman"/>
          <w:sz w:val="24"/>
          <w:lang w:val="sr-Cyrl-RS"/>
        </w:rPr>
        <w:t>Осим ако је супротно наведено, термин који се користи у било ком другом Финансијском документу или у обавештењу датом по основу или у вези са било којим Финансијским документом има исто значење у том Финансијском документу или обавештењу као у овом Уговору</w:t>
      </w:r>
      <w:r w:rsidR="00565B55" w:rsidRPr="000F6A6E">
        <w:rPr>
          <w:rFonts w:ascii="Times New Roman" w:hAnsi="Times New Roman"/>
          <w:sz w:val="24"/>
          <w:lang w:val="sr-Cyrl-RS"/>
        </w:rPr>
        <w:t>.</w:t>
      </w:r>
    </w:p>
    <w:p w14:paraId="3A0CB9F1" w14:textId="77777777" w:rsidR="00AA7AEB" w:rsidRPr="000F6A6E" w:rsidRDefault="00AA7AEB" w:rsidP="00E91F01">
      <w:pPr>
        <w:pStyle w:val="T4Pucea"/>
        <w:widowControl w:val="0"/>
        <w:spacing w:before="0" w:after="0" w:line="240" w:lineRule="auto"/>
        <w:ind w:left="1418" w:hanging="709"/>
        <w:rPr>
          <w:rFonts w:ascii="Times New Roman" w:hAnsi="Times New Roman"/>
          <w:sz w:val="24"/>
          <w:lang w:val="sr-Cyrl-RS"/>
        </w:rPr>
      </w:pPr>
    </w:p>
    <w:p w14:paraId="15461850" w14:textId="77777777" w:rsidR="001A1DB5" w:rsidRPr="000F6A6E" w:rsidRDefault="00AA7AEB"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(д)      </w:t>
      </w:r>
      <w:r w:rsidRPr="000F6A6E">
        <w:rPr>
          <w:rFonts w:ascii="Times New Roman" w:hAnsi="Times New Roman"/>
          <w:sz w:val="24"/>
          <w:lang w:val="sr-Cyrl-RS"/>
        </w:rPr>
        <w:tab/>
      </w:r>
      <w:r w:rsidR="00FC0096" w:rsidRPr="000F6A6E">
        <w:rPr>
          <w:rFonts w:ascii="Times New Roman" w:hAnsi="Times New Roman"/>
          <w:sz w:val="24"/>
          <w:lang w:val="sr-Cyrl-RS"/>
        </w:rPr>
        <w:t xml:space="preserve">Термини Зајмопримац или Купац ће се тумачити као Република Србија, као правни субјект без обзира на то преко ког министарства, агенције или владиног тела делује, укључујући, између осталог, када делује као зајмопримац у складу са Финансијским документима или као Купац у складу са Комерцијалним уговором или у складу са Уговором о </w:t>
      </w:r>
      <w:r w:rsidR="00302669" w:rsidRPr="000F6A6E">
        <w:rPr>
          <w:rFonts w:ascii="Times New Roman" w:hAnsi="Times New Roman"/>
          <w:sz w:val="24"/>
          <w:lang w:val="sr-Cyrl-RS"/>
        </w:rPr>
        <w:t>д</w:t>
      </w:r>
      <w:r w:rsidR="00FC0096" w:rsidRPr="000F6A6E">
        <w:rPr>
          <w:rFonts w:ascii="Times New Roman" w:hAnsi="Times New Roman"/>
          <w:sz w:val="24"/>
          <w:lang w:val="sr-Cyrl-RS"/>
        </w:rPr>
        <w:t>одели плаћања.</w:t>
      </w:r>
    </w:p>
    <w:p w14:paraId="3D1F6CA9" w14:textId="77777777" w:rsidR="00AA7AEB" w:rsidRPr="000F6A6E" w:rsidRDefault="00AA7AEB" w:rsidP="00E91F01">
      <w:pPr>
        <w:pStyle w:val="T4Pucea"/>
        <w:widowControl w:val="0"/>
        <w:spacing w:before="0" w:after="0" w:line="240" w:lineRule="auto"/>
        <w:ind w:left="1418" w:hanging="709"/>
        <w:rPr>
          <w:rFonts w:ascii="Times New Roman" w:hAnsi="Times New Roman"/>
          <w:sz w:val="24"/>
          <w:lang w:val="sr-Cyrl-RS"/>
        </w:rPr>
      </w:pPr>
    </w:p>
    <w:p w14:paraId="799860B0" w14:textId="77777777" w:rsidR="00565B55" w:rsidRPr="000F6A6E" w:rsidRDefault="00423675"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(е)      </w:t>
      </w:r>
      <w:r w:rsidR="002176CF" w:rsidRPr="000F6A6E">
        <w:rPr>
          <w:rFonts w:ascii="Times New Roman" w:hAnsi="Times New Roman"/>
          <w:sz w:val="24"/>
          <w:lang w:val="sr-Cyrl-RS"/>
        </w:rPr>
        <w:t>Неиспуњење обавезе (осим у Случају неиспуњења обавеза) траје уколико није отклоњено</w:t>
      </w:r>
      <w:r w:rsidR="00BE11A8" w:rsidRPr="000F6A6E">
        <w:rPr>
          <w:rFonts w:ascii="Times New Roman" w:hAnsi="Times New Roman"/>
          <w:sz w:val="24"/>
          <w:lang w:val="sr-Cyrl-RS"/>
        </w:rPr>
        <w:t xml:space="preserve"> или се од њега није одустало и Случај неиспуњења обавеза траје</w:t>
      </w:r>
      <w:r w:rsidR="00565B55" w:rsidRPr="000F6A6E">
        <w:rPr>
          <w:rFonts w:ascii="Times New Roman" w:hAnsi="Times New Roman"/>
          <w:sz w:val="24"/>
          <w:lang w:val="sr-Cyrl-RS"/>
        </w:rPr>
        <w:t xml:space="preserve"> </w:t>
      </w:r>
      <w:r w:rsidR="00BE11A8" w:rsidRPr="000F6A6E">
        <w:rPr>
          <w:rFonts w:ascii="Times New Roman" w:hAnsi="Times New Roman"/>
          <w:sz w:val="24"/>
          <w:lang w:val="sr-Cyrl-RS"/>
        </w:rPr>
        <w:t>уколико није отклоњен или се од њега није одустало</w:t>
      </w:r>
      <w:r w:rsidR="00565B55" w:rsidRPr="000F6A6E">
        <w:rPr>
          <w:rFonts w:ascii="Times New Roman" w:hAnsi="Times New Roman"/>
          <w:sz w:val="24"/>
          <w:lang w:val="sr-Cyrl-RS"/>
        </w:rPr>
        <w:t>.</w:t>
      </w:r>
    </w:p>
    <w:p w14:paraId="65C24336" w14:textId="77777777" w:rsidR="00AA7AEB" w:rsidRPr="000F6A6E" w:rsidRDefault="00AA7AEB" w:rsidP="00E91F01">
      <w:pPr>
        <w:pStyle w:val="T4Pucea"/>
        <w:widowControl w:val="0"/>
        <w:spacing w:before="0" w:after="0" w:line="240" w:lineRule="auto"/>
        <w:ind w:left="1418" w:hanging="709"/>
        <w:rPr>
          <w:rFonts w:ascii="Times New Roman" w:hAnsi="Times New Roman"/>
          <w:sz w:val="24"/>
          <w:lang w:val="sr-Cyrl-RS"/>
        </w:rPr>
      </w:pPr>
    </w:p>
    <w:p w14:paraId="68995172" w14:textId="77777777" w:rsidR="00B2590B" w:rsidRPr="000F6A6E" w:rsidRDefault="00AA7AEB" w:rsidP="00E91F01">
      <w:pPr>
        <w:pStyle w:val="T4Pucea"/>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 xml:space="preserve">(ф)    </w:t>
      </w:r>
      <w:r w:rsidRPr="000F6A6E">
        <w:rPr>
          <w:rFonts w:ascii="Times New Roman" w:hAnsi="Times New Roman"/>
          <w:color w:val="000000" w:themeColor="text1"/>
          <w:sz w:val="24"/>
          <w:lang w:val="sr-Cyrl-RS"/>
        </w:rPr>
        <w:tab/>
      </w:r>
      <w:r w:rsidR="00182637" w:rsidRPr="000F6A6E">
        <w:rPr>
          <w:rFonts w:ascii="Times New Roman" w:hAnsi="Times New Roman"/>
          <w:color w:val="000000" w:themeColor="text1"/>
          <w:sz w:val="24"/>
          <w:lang w:val="sr-Cyrl-RS"/>
        </w:rPr>
        <w:t>„</w:t>
      </w:r>
      <w:r w:rsidR="00B2590B" w:rsidRPr="000F6A6E">
        <w:rPr>
          <w:rFonts w:ascii="Times New Roman" w:hAnsi="Times New Roman"/>
          <w:b/>
          <w:bCs/>
          <w:color w:val="000000" w:themeColor="text1"/>
          <w:sz w:val="24"/>
          <w:lang w:val="sr-Cyrl-RS"/>
        </w:rPr>
        <w:t>€</w:t>
      </w:r>
      <w:r w:rsidR="00182637" w:rsidRPr="000F6A6E">
        <w:rPr>
          <w:rFonts w:ascii="Times New Roman" w:hAnsi="Times New Roman"/>
          <w:sz w:val="24"/>
          <w:lang w:val="sr-Cyrl-RS"/>
        </w:rPr>
        <w:t>”</w:t>
      </w:r>
      <w:r w:rsidR="00B2590B" w:rsidRPr="000F6A6E">
        <w:rPr>
          <w:rFonts w:ascii="Times New Roman" w:hAnsi="Times New Roman"/>
          <w:color w:val="000000" w:themeColor="text1"/>
          <w:sz w:val="24"/>
          <w:lang w:val="sr-Cyrl-RS"/>
        </w:rPr>
        <w:t>,</w:t>
      </w:r>
      <w:r w:rsidR="00182637" w:rsidRPr="000F6A6E">
        <w:rPr>
          <w:rFonts w:ascii="Times New Roman" w:hAnsi="Times New Roman"/>
          <w:b/>
          <w:bCs/>
          <w:color w:val="000000" w:themeColor="text1"/>
          <w:sz w:val="24"/>
          <w:lang w:val="sr-Cyrl-RS"/>
        </w:rPr>
        <w:t>ЕУР</w:t>
      </w:r>
      <w:r w:rsidR="00182637" w:rsidRPr="000F6A6E">
        <w:rPr>
          <w:rFonts w:ascii="Times New Roman" w:hAnsi="Times New Roman"/>
          <w:sz w:val="24"/>
          <w:lang w:val="sr-Cyrl-RS"/>
        </w:rPr>
        <w:t>”</w:t>
      </w:r>
      <w:r w:rsidR="00B2590B" w:rsidRPr="000F6A6E">
        <w:rPr>
          <w:rFonts w:ascii="Times New Roman" w:hAnsi="Times New Roman"/>
          <w:color w:val="000000" w:themeColor="text1"/>
          <w:sz w:val="24"/>
          <w:lang w:val="sr-Cyrl-RS"/>
        </w:rPr>
        <w:t xml:space="preserve"> </w:t>
      </w:r>
      <w:r w:rsidR="00182637" w:rsidRPr="000F6A6E">
        <w:rPr>
          <w:rFonts w:ascii="Times New Roman" w:hAnsi="Times New Roman"/>
          <w:color w:val="000000" w:themeColor="text1"/>
          <w:sz w:val="24"/>
          <w:lang w:val="sr-Cyrl-RS"/>
        </w:rPr>
        <w:t>и</w:t>
      </w:r>
      <w:r w:rsidR="00B2590B" w:rsidRPr="000F6A6E">
        <w:rPr>
          <w:rFonts w:ascii="Times New Roman" w:hAnsi="Times New Roman"/>
          <w:color w:val="000000" w:themeColor="text1"/>
          <w:sz w:val="24"/>
          <w:lang w:val="sr-Cyrl-RS"/>
        </w:rPr>
        <w:t xml:space="preserve"> "</w:t>
      </w:r>
      <w:r w:rsidR="00182637" w:rsidRPr="000F6A6E">
        <w:rPr>
          <w:rFonts w:ascii="Times New Roman" w:hAnsi="Times New Roman"/>
          <w:b/>
          <w:bCs/>
          <w:color w:val="000000" w:themeColor="text1"/>
          <w:sz w:val="24"/>
          <w:lang w:val="sr-Cyrl-RS"/>
        </w:rPr>
        <w:t>Евро</w:t>
      </w:r>
      <w:r w:rsidR="00182637" w:rsidRPr="000F6A6E">
        <w:rPr>
          <w:rFonts w:ascii="Times New Roman" w:hAnsi="Times New Roman"/>
          <w:sz w:val="24"/>
          <w:lang w:val="sr-Cyrl-RS"/>
        </w:rPr>
        <w:t>”</w:t>
      </w:r>
      <w:r w:rsidR="00B2590B" w:rsidRPr="000F6A6E">
        <w:rPr>
          <w:rFonts w:ascii="Times New Roman" w:hAnsi="Times New Roman"/>
          <w:color w:val="000000" w:themeColor="text1"/>
          <w:sz w:val="24"/>
          <w:lang w:val="sr-Cyrl-RS"/>
        </w:rPr>
        <w:t xml:space="preserve"> </w:t>
      </w:r>
      <w:r w:rsidR="00182637" w:rsidRPr="000F6A6E">
        <w:rPr>
          <w:rFonts w:ascii="Times New Roman" w:hAnsi="Times New Roman"/>
          <w:color w:val="000000" w:themeColor="text1"/>
          <w:sz w:val="24"/>
          <w:lang w:val="sr-Cyrl-RS"/>
        </w:rPr>
        <w:t>означава законску валуту Држава учесница</w:t>
      </w:r>
      <w:r w:rsidR="00B2590B" w:rsidRPr="000F6A6E">
        <w:rPr>
          <w:rFonts w:ascii="Times New Roman" w:hAnsi="Times New Roman"/>
          <w:color w:val="000000" w:themeColor="text1"/>
          <w:sz w:val="24"/>
          <w:lang w:val="sr-Cyrl-RS"/>
        </w:rPr>
        <w:t>.</w:t>
      </w:r>
    </w:p>
    <w:p w14:paraId="5CD672A8" w14:textId="77777777" w:rsidR="00AA7AEB" w:rsidRPr="000F6A6E" w:rsidRDefault="00AA7AEB" w:rsidP="00E91F01">
      <w:pPr>
        <w:pStyle w:val="T4Pucea"/>
        <w:widowControl w:val="0"/>
        <w:spacing w:before="0" w:after="0" w:line="240" w:lineRule="auto"/>
        <w:ind w:left="1418" w:hanging="709"/>
        <w:rPr>
          <w:rFonts w:ascii="Times New Roman" w:hAnsi="Times New Roman"/>
          <w:sz w:val="24"/>
          <w:lang w:val="sr-Cyrl-RS"/>
        </w:rPr>
      </w:pPr>
    </w:p>
    <w:p w14:paraId="29F9749E" w14:textId="77777777" w:rsidR="001D1084" w:rsidRPr="000F6A6E" w:rsidRDefault="00423675"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(г)      </w:t>
      </w:r>
      <w:r w:rsidR="00182637" w:rsidRPr="000F6A6E">
        <w:rPr>
          <w:rFonts w:ascii="Times New Roman" w:hAnsi="Times New Roman"/>
          <w:sz w:val="24"/>
          <w:lang w:val="sr-Cyrl-RS"/>
        </w:rPr>
        <w:t>„</w:t>
      </w:r>
      <w:r w:rsidR="001D1084" w:rsidRPr="000F6A6E">
        <w:rPr>
          <w:rFonts w:ascii="Times New Roman" w:hAnsi="Times New Roman"/>
          <w:b/>
          <w:sz w:val="24"/>
          <w:lang w:val="sr-Cyrl-RS"/>
        </w:rPr>
        <w:t>$</w:t>
      </w:r>
      <w:r w:rsidR="00182637" w:rsidRPr="000F6A6E">
        <w:rPr>
          <w:rFonts w:ascii="Times New Roman" w:hAnsi="Times New Roman"/>
          <w:sz w:val="24"/>
          <w:lang w:val="sr-Cyrl-RS"/>
        </w:rPr>
        <w:t>”</w:t>
      </w:r>
      <w:r w:rsidR="001D1084" w:rsidRPr="000F6A6E">
        <w:rPr>
          <w:rFonts w:ascii="Times New Roman" w:hAnsi="Times New Roman"/>
          <w:sz w:val="24"/>
          <w:lang w:val="sr-Cyrl-RS"/>
        </w:rPr>
        <w:t xml:space="preserve">, </w:t>
      </w:r>
      <w:r w:rsidR="00182637" w:rsidRPr="000F6A6E">
        <w:rPr>
          <w:rFonts w:ascii="Times New Roman" w:hAnsi="Times New Roman"/>
          <w:sz w:val="24"/>
          <w:lang w:val="sr-Cyrl-RS"/>
        </w:rPr>
        <w:t>„</w:t>
      </w:r>
      <w:r w:rsidR="00182637" w:rsidRPr="000F6A6E">
        <w:rPr>
          <w:rFonts w:ascii="Times New Roman" w:hAnsi="Times New Roman"/>
          <w:b/>
          <w:sz w:val="24"/>
          <w:lang w:val="sr-Cyrl-RS"/>
        </w:rPr>
        <w:t>УСД</w:t>
      </w:r>
      <w:r w:rsidR="00182637" w:rsidRPr="000F6A6E">
        <w:rPr>
          <w:rFonts w:ascii="Times New Roman" w:hAnsi="Times New Roman"/>
          <w:sz w:val="24"/>
          <w:lang w:val="sr-Cyrl-RS"/>
        </w:rPr>
        <w:t>”</w:t>
      </w:r>
      <w:r w:rsidR="001D1084" w:rsidRPr="000F6A6E">
        <w:rPr>
          <w:rFonts w:ascii="Times New Roman" w:hAnsi="Times New Roman"/>
          <w:sz w:val="24"/>
          <w:lang w:val="sr-Cyrl-RS"/>
        </w:rPr>
        <w:t xml:space="preserve"> </w:t>
      </w:r>
      <w:r w:rsidR="00182637" w:rsidRPr="000F6A6E">
        <w:rPr>
          <w:rFonts w:ascii="Times New Roman" w:hAnsi="Times New Roman"/>
          <w:sz w:val="24"/>
          <w:lang w:val="sr-Cyrl-RS"/>
        </w:rPr>
        <w:t>и</w:t>
      </w:r>
      <w:r w:rsidR="001D1084" w:rsidRPr="000F6A6E">
        <w:rPr>
          <w:rFonts w:ascii="Times New Roman" w:hAnsi="Times New Roman"/>
          <w:sz w:val="24"/>
          <w:lang w:val="sr-Cyrl-RS"/>
        </w:rPr>
        <w:t xml:space="preserve"> </w:t>
      </w:r>
      <w:r w:rsidR="00182637" w:rsidRPr="000F6A6E">
        <w:rPr>
          <w:rFonts w:ascii="Times New Roman" w:hAnsi="Times New Roman"/>
          <w:sz w:val="24"/>
          <w:lang w:val="sr-Cyrl-RS"/>
        </w:rPr>
        <w:t>„</w:t>
      </w:r>
      <w:r w:rsidR="00182637" w:rsidRPr="000F6A6E">
        <w:rPr>
          <w:rFonts w:ascii="Times New Roman" w:hAnsi="Times New Roman"/>
          <w:b/>
          <w:sz w:val="24"/>
          <w:lang w:val="sr-Cyrl-RS"/>
        </w:rPr>
        <w:t>долар</w:t>
      </w:r>
      <w:r w:rsidR="00182637" w:rsidRPr="000F6A6E">
        <w:rPr>
          <w:rFonts w:ascii="Times New Roman" w:hAnsi="Times New Roman"/>
          <w:sz w:val="24"/>
          <w:lang w:val="sr-Cyrl-RS"/>
        </w:rPr>
        <w:t>”</w:t>
      </w:r>
      <w:r w:rsidR="001D1084" w:rsidRPr="000F6A6E">
        <w:rPr>
          <w:rFonts w:ascii="Times New Roman" w:hAnsi="Times New Roman"/>
          <w:sz w:val="24"/>
          <w:lang w:val="sr-Cyrl-RS"/>
        </w:rPr>
        <w:t xml:space="preserve"> </w:t>
      </w:r>
      <w:r w:rsidR="00182637" w:rsidRPr="000F6A6E">
        <w:rPr>
          <w:rFonts w:ascii="Times New Roman" w:hAnsi="Times New Roman"/>
          <w:sz w:val="24"/>
          <w:lang w:val="sr-Cyrl-RS"/>
        </w:rPr>
        <w:t>означава законску валуту</w:t>
      </w:r>
      <w:r w:rsidR="001D1084" w:rsidRPr="000F6A6E">
        <w:rPr>
          <w:rFonts w:ascii="Times New Roman" w:hAnsi="Times New Roman"/>
          <w:sz w:val="24"/>
          <w:lang w:val="sr-Cyrl-RS"/>
        </w:rPr>
        <w:t xml:space="preserve"> </w:t>
      </w:r>
      <w:r w:rsidR="00182637" w:rsidRPr="000F6A6E">
        <w:rPr>
          <w:rFonts w:ascii="Times New Roman" w:hAnsi="Times New Roman"/>
          <w:sz w:val="24"/>
          <w:lang w:val="sr-Cyrl-RS"/>
        </w:rPr>
        <w:t>Сједињених Америчких Држава</w:t>
      </w:r>
      <w:r w:rsidR="001D1084" w:rsidRPr="000F6A6E">
        <w:rPr>
          <w:rFonts w:ascii="Times New Roman" w:hAnsi="Times New Roman"/>
          <w:sz w:val="24"/>
          <w:lang w:val="sr-Cyrl-RS"/>
        </w:rPr>
        <w:t>.</w:t>
      </w:r>
    </w:p>
    <w:p w14:paraId="61FBA637" w14:textId="77777777" w:rsidR="00AD2313" w:rsidRPr="000F6A6E" w:rsidRDefault="00AD2313" w:rsidP="00E91F01">
      <w:pPr>
        <w:pStyle w:val="T4Pucea"/>
        <w:widowControl w:val="0"/>
        <w:spacing w:before="0" w:after="0" w:line="240" w:lineRule="auto"/>
        <w:ind w:left="1418" w:hanging="709"/>
        <w:rPr>
          <w:rFonts w:ascii="Times New Roman" w:hAnsi="Times New Roman"/>
          <w:sz w:val="24"/>
          <w:lang w:val="sr-Cyrl-RS"/>
        </w:rPr>
      </w:pPr>
    </w:p>
    <w:p w14:paraId="0E247D80" w14:textId="77777777" w:rsidR="00AD2313" w:rsidRPr="000F6A6E" w:rsidRDefault="00AD2313" w:rsidP="00E91F01">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1.3</w:t>
      </w:r>
      <w:r w:rsidRPr="000F6A6E">
        <w:rPr>
          <w:rFonts w:ascii="Times New Roman" w:hAnsi="Times New Roman"/>
          <w:b/>
          <w:sz w:val="24"/>
          <w:lang w:val="sr-Cyrl-RS"/>
        </w:rPr>
        <w:tab/>
      </w:r>
      <w:r w:rsidRPr="000F6A6E">
        <w:rPr>
          <w:rFonts w:ascii="Times New Roman" w:hAnsi="Times New Roman"/>
          <w:b/>
          <w:sz w:val="24"/>
          <w:u w:val="single"/>
          <w:lang w:val="sr-Cyrl-RS"/>
        </w:rPr>
        <w:t>Сагласност</w:t>
      </w:r>
    </w:p>
    <w:p w14:paraId="28EF5218" w14:textId="77777777" w:rsidR="00AA7AEB" w:rsidRPr="000F6A6E" w:rsidRDefault="00AA7AEB" w:rsidP="00E91F01">
      <w:pPr>
        <w:pStyle w:val="T4Pucea"/>
        <w:widowControl w:val="0"/>
        <w:spacing w:before="0" w:after="0" w:line="240" w:lineRule="auto"/>
        <w:ind w:hanging="709"/>
        <w:rPr>
          <w:rFonts w:ascii="Times New Roman" w:hAnsi="Times New Roman"/>
          <w:sz w:val="24"/>
          <w:lang w:val="sr-Cyrl-RS"/>
        </w:rPr>
      </w:pPr>
    </w:p>
    <w:p w14:paraId="002D3E36" w14:textId="77777777" w:rsidR="00565B55" w:rsidRPr="000F6A6E" w:rsidRDefault="00AD2313"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DA2659" w:rsidRPr="000F6A6E">
        <w:rPr>
          <w:rFonts w:ascii="Times New Roman" w:hAnsi="Times New Roman"/>
          <w:sz w:val="24"/>
          <w:lang w:val="sr-Cyrl-RS"/>
        </w:rPr>
        <w:t>Зајмопримац је сагласан и потврђује</w:t>
      </w:r>
      <w:r w:rsidR="00565B55" w:rsidRPr="000F6A6E">
        <w:rPr>
          <w:rFonts w:ascii="Times New Roman" w:hAnsi="Times New Roman"/>
          <w:sz w:val="24"/>
          <w:lang w:val="sr-Cyrl-RS"/>
        </w:rPr>
        <w:t>:</w:t>
      </w:r>
    </w:p>
    <w:p w14:paraId="62B848C6" w14:textId="77777777" w:rsidR="00AD2313" w:rsidRPr="000F6A6E" w:rsidRDefault="00AD2313" w:rsidP="00E91F01">
      <w:pPr>
        <w:widowControl w:val="0"/>
        <w:spacing w:before="0" w:after="0" w:line="240" w:lineRule="auto"/>
        <w:ind w:left="709" w:hanging="709"/>
        <w:rPr>
          <w:rFonts w:ascii="Times New Roman" w:hAnsi="Times New Roman"/>
          <w:sz w:val="24"/>
          <w:lang w:val="sr-Cyrl-RS"/>
        </w:rPr>
      </w:pPr>
    </w:p>
    <w:p w14:paraId="52CCC5BF" w14:textId="77777777" w:rsidR="00565B55" w:rsidRPr="000F6A6E" w:rsidRDefault="00AD2313"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DE49E3" w:rsidRPr="000F6A6E">
        <w:rPr>
          <w:rFonts w:ascii="Times New Roman" w:hAnsi="Times New Roman"/>
          <w:sz w:val="24"/>
          <w:lang w:val="sr-Cyrl-RS"/>
        </w:rPr>
        <w:t>пријем копије сваког од Докумената о трансакцији који је тада био на снази</w:t>
      </w:r>
      <w:r w:rsidR="001D1084" w:rsidRPr="000F6A6E">
        <w:rPr>
          <w:rFonts w:ascii="Times New Roman" w:hAnsi="Times New Roman"/>
          <w:sz w:val="24"/>
          <w:lang w:val="sr-Cyrl-RS"/>
        </w:rPr>
        <w:t>;</w:t>
      </w:r>
      <w:r w:rsidR="000C2A39" w:rsidRPr="000F6A6E">
        <w:rPr>
          <w:rFonts w:ascii="Times New Roman" w:hAnsi="Times New Roman"/>
          <w:sz w:val="24"/>
          <w:lang w:val="sr-Cyrl-RS"/>
        </w:rPr>
        <w:t xml:space="preserve"> </w:t>
      </w:r>
    </w:p>
    <w:p w14:paraId="14CB153E" w14:textId="77777777" w:rsidR="00AD2313" w:rsidRPr="000F6A6E" w:rsidRDefault="00AD2313" w:rsidP="00E91F01">
      <w:pPr>
        <w:widowControl w:val="0"/>
        <w:spacing w:before="0" w:after="0" w:line="240" w:lineRule="auto"/>
        <w:ind w:left="1418" w:hanging="709"/>
        <w:rPr>
          <w:rFonts w:ascii="Times New Roman" w:hAnsi="Times New Roman"/>
          <w:sz w:val="24"/>
          <w:lang w:val="sr-Cyrl-RS"/>
        </w:rPr>
      </w:pPr>
    </w:p>
    <w:p w14:paraId="4DFAB1BB" w14:textId="77777777" w:rsidR="00565B55" w:rsidRPr="000F6A6E" w:rsidRDefault="00AD2313"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DE49E3" w:rsidRPr="000F6A6E">
        <w:rPr>
          <w:rFonts w:ascii="Times New Roman" w:hAnsi="Times New Roman"/>
          <w:sz w:val="24"/>
          <w:lang w:val="sr-Cyrl-RS"/>
        </w:rPr>
        <w:t>да ниједна Финансијска страна није одговорна према њему за</w:t>
      </w:r>
      <w:r w:rsidR="00565B55" w:rsidRPr="000F6A6E">
        <w:rPr>
          <w:rFonts w:ascii="Times New Roman" w:hAnsi="Times New Roman"/>
          <w:sz w:val="24"/>
          <w:lang w:val="sr-Cyrl-RS"/>
        </w:rPr>
        <w:t>:</w:t>
      </w:r>
    </w:p>
    <w:p w14:paraId="25813458" w14:textId="77777777" w:rsidR="00AD2313" w:rsidRPr="000F6A6E" w:rsidRDefault="00AD2313" w:rsidP="00E91F01">
      <w:pPr>
        <w:widowControl w:val="0"/>
        <w:spacing w:before="0" w:after="0" w:line="240" w:lineRule="auto"/>
        <w:ind w:left="1418" w:hanging="709"/>
        <w:rPr>
          <w:rFonts w:ascii="Times New Roman" w:hAnsi="Times New Roman"/>
          <w:sz w:val="24"/>
          <w:lang w:val="sr-Cyrl-RS"/>
        </w:rPr>
      </w:pPr>
    </w:p>
    <w:p w14:paraId="68C1CC8A" w14:textId="77777777" w:rsidR="00565B55" w:rsidRPr="000F6A6E" w:rsidRDefault="00AD2313" w:rsidP="00E91F01">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DE49E3" w:rsidRPr="000F6A6E">
        <w:rPr>
          <w:rFonts w:ascii="Times New Roman" w:hAnsi="Times New Roman"/>
          <w:sz w:val="24"/>
          <w:lang w:val="sr-Cyrl-RS"/>
        </w:rPr>
        <w:t>потписивање (осим од стране те Финансијске стране), аутентичност, валидност, извршност или довољност било ког</w:t>
      </w:r>
      <w:r w:rsidR="001D1084" w:rsidRPr="000F6A6E">
        <w:rPr>
          <w:rFonts w:ascii="Times New Roman" w:hAnsi="Times New Roman"/>
          <w:sz w:val="24"/>
          <w:lang w:val="sr-Cyrl-RS"/>
        </w:rPr>
        <w:t xml:space="preserve"> </w:t>
      </w:r>
      <w:r w:rsidR="00DE49E3" w:rsidRPr="000F6A6E">
        <w:rPr>
          <w:rFonts w:ascii="Times New Roman" w:hAnsi="Times New Roman"/>
          <w:sz w:val="24"/>
          <w:lang w:val="sr-Cyrl-RS"/>
        </w:rPr>
        <w:t>Документа о трансакцији</w:t>
      </w:r>
      <w:r w:rsidR="00565B55" w:rsidRPr="000F6A6E">
        <w:rPr>
          <w:rFonts w:ascii="Times New Roman" w:hAnsi="Times New Roman"/>
          <w:sz w:val="24"/>
          <w:lang w:val="sr-Cyrl-RS"/>
        </w:rPr>
        <w:t>;</w:t>
      </w:r>
      <w:r w:rsidR="008D21A2" w:rsidRPr="000F6A6E">
        <w:rPr>
          <w:rFonts w:ascii="Times New Roman" w:hAnsi="Times New Roman"/>
          <w:sz w:val="24"/>
          <w:lang w:val="sr-Cyrl-RS"/>
        </w:rPr>
        <w:t xml:space="preserve"> </w:t>
      </w:r>
    </w:p>
    <w:p w14:paraId="6DD0A94A" w14:textId="77777777" w:rsidR="00AD2313" w:rsidRPr="000F6A6E" w:rsidRDefault="00AD2313" w:rsidP="00E91F01">
      <w:pPr>
        <w:widowControl w:val="0"/>
        <w:spacing w:before="0" w:after="0" w:line="240" w:lineRule="auto"/>
        <w:ind w:left="2127" w:hanging="709"/>
        <w:rPr>
          <w:rFonts w:ascii="Times New Roman" w:hAnsi="Times New Roman"/>
          <w:sz w:val="24"/>
          <w:lang w:val="sr-Cyrl-RS"/>
        </w:rPr>
      </w:pPr>
    </w:p>
    <w:p w14:paraId="78FB6FF2" w14:textId="77777777" w:rsidR="00565B55" w:rsidRPr="000F6A6E" w:rsidRDefault="00AD2313" w:rsidP="00E91F01">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DE49E3" w:rsidRPr="000F6A6E">
        <w:rPr>
          <w:rFonts w:ascii="Times New Roman" w:hAnsi="Times New Roman"/>
          <w:sz w:val="24"/>
          <w:lang w:val="sr-Cyrl-RS"/>
        </w:rPr>
        <w:t>наплативост износа који се плаћају у складу са било којим Документом о трансакцији</w:t>
      </w:r>
      <w:r w:rsidR="00565B55" w:rsidRPr="000F6A6E">
        <w:rPr>
          <w:rFonts w:ascii="Times New Roman" w:hAnsi="Times New Roman"/>
          <w:sz w:val="24"/>
          <w:lang w:val="sr-Cyrl-RS"/>
        </w:rPr>
        <w:t>;</w:t>
      </w:r>
      <w:r w:rsidR="007C708F" w:rsidRPr="000F6A6E">
        <w:rPr>
          <w:rFonts w:ascii="Times New Roman" w:hAnsi="Times New Roman"/>
          <w:b/>
          <w:bCs/>
          <w:i/>
          <w:iCs/>
          <w:sz w:val="24"/>
          <w:lang w:val="sr-Cyrl-RS"/>
        </w:rPr>
        <w:t xml:space="preserve"> </w:t>
      </w:r>
      <w:r w:rsidR="00DE49E3" w:rsidRPr="000F6A6E">
        <w:rPr>
          <w:rFonts w:ascii="Times New Roman" w:hAnsi="Times New Roman"/>
          <w:sz w:val="24"/>
          <w:lang w:val="sr-Cyrl-RS"/>
        </w:rPr>
        <w:t>или</w:t>
      </w:r>
    </w:p>
    <w:p w14:paraId="61027EB0" w14:textId="77777777" w:rsidR="00AD2313" w:rsidRPr="000F6A6E" w:rsidRDefault="00AD2313" w:rsidP="00E91F01">
      <w:pPr>
        <w:widowControl w:val="0"/>
        <w:spacing w:before="0" w:after="0" w:line="240" w:lineRule="auto"/>
        <w:ind w:left="2127" w:hanging="709"/>
        <w:rPr>
          <w:rFonts w:ascii="Times New Roman" w:hAnsi="Times New Roman"/>
          <w:sz w:val="24"/>
          <w:lang w:val="sr-Cyrl-RS"/>
        </w:rPr>
      </w:pPr>
    </w:p>
    <w:p w14:paraId="37C315CE" w14:textId="77777777" w:rsidR="00565B55" w:rsidRPr="000F6A6E" w:rsidRDefault="00AD2313" w:rsidP="00E91F01">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DE49E3" w:rsidRPr="000F6A6E">
        <w:rPr>
          <w:rFonts w:ascii="Times New Roman" w:hAnsi="Times New Roman"/>
          <w:sz w:val="24"/>
          <w:lang w:val="sr-Cyrl-RS"/>
        </w:rPr>
        <w:t>тачност било којих изјава (писаних или усмених) датих у вези са било којим Документом о трансакцији</w:t>
      </w:r>
      <w:r w:rsidR="001D1084" w:rsidRPr="000F6A6E">
        <w:rPr>
          <w:rFonts w:ascii="Times New Roman" w:hAnsi="Times New Roman"/>
          <w:sz w:val="24"/>
          <w:lang w:val="sr-Cyrl-RS"/>
        </w:rPr>
        <w:t xml:space="preserve"> </w:t>
      </w:r>
      <w:r w:rsidR="00DE49E3" w:rsidRPr="000F6A6E">
        <w:rPr>
          <w:rFonts w:ascii="Times New Roman" w:hAnsi="Times New Roman"/>
          <w:sz w:val="24"/>
          <w:lang w:val="sr-Cyrl-RS"/>
        </w:rPr>
        <w:t>од стране било које особе осим те Финансијске стране</w:t>
      </w:r>
      <w:r w:rsidR="00565B55" w:rsidRPr="000F6A6E">
        <w:rPr>
          <w:rFonts w:ascii="Times New Roman" w:hAnsi="Times New Roman"/>
          <w:sz w:val="24"/>
          <w:lang w:val="sr-Cyrl-RS"/>
        </w:rPr>
        <w:t>.</w:t>
      </w:r>
      <w:r w:rsidR="007C708F" w:rsidRPr="000F6A6E">
        <w:rPr>
          <w:rFonts w:ascii="Times New Roman" w:hAnsi="Times New Roman"/>
          <w:sz w:val="24"/>
          <w:lang w:val="sr-Cyrl-RS"/>
        </w:rPr>
        <w:t xml:space="preserve"> </w:t>
      </w:r>
    </w:p>
    <w:p w14:paraId="522860F1" w14:textId="77777777" w:rsidR="00AD2313" w:rsidRPr="000F6A6E" w:rsidRDefault="00AD2313" w:rsidP="00E91F01">
      <w:pPr>
        <w:pStyle w:val="T5"/>
        <w:widowControl w:val="0"/>
        <w:numPr>
          <w:ilvl w:val="0"/>
          <w:numId w:val="0"/>
        </w:numPr>
        <w:spacing w:before="0" w:after="0" w:line="240" w:lineRule="auto"/>
        <w:rPr>
          <w:rFonts w:ascii="Times New Roman" w:hAnsi="Times New Roman"/>
          <w:sz w:val="24"/>
          <w:lang w:val="sr-Cyrl-RS"/>
        </w:rPr>
      </w:pPr>
    </w:p>
    <w:p w14:paraId="721BE6F9" w14:textId="77777777" w:rsidR="00AD2313" w:rsidRPr="000F6A6E" w:rsidRDefault="00AD2313" w:rsidP="00E91F01">
      <w:pPr>
        <w:pStyle w:val="T5"/>
        <w:widowControl w:val="0"/>
        <w:numPr>
          <w:ilvl w:val="0"/>
          <w:numId w:val="0"/>
        </w:numPr>
        <w:spacing w:before="0" w:after="0" w:line="240" w:lineRule="auto"/>
        <w:rPr>
          <w:rFonts w:ascii="Times New Roman" w:hAnsi="Times New Roman"/>
          <w:b/>
          <w:sz w:val="24"/>
          <w:lang w:val="sr-Cyrl-RS"/>
        </w:rPr>
      </w:pPr>
      <w:r w:rsidRPr="000F6A6E">
        <w:rPr>
          <w:rFonts w:ascii="Times New Roman" w:hAnsi="Times New Roman"/>
          <w:b/>
          <w:sz w:val="24"/>
          <w:lang w:val="sr-Cyrl-RS"/>
        </w:rPr>
        <w:t>2.</w:t>
      </w:r>
      <w:r w:rsidRPr="000F6A6E">
        <w:rPr>
          <w:rFonts w:ascii="Times New Roman" w:hAnsi="Times New Roman"/>
          <w:b/>
          <w:sz w:val="24"/>
          <w:lang w:val="sr-Cyrl-RS"/>
        </w:rPr>
        <w:tab/>
        <w:t>КРЕДИТНИ АРАНЖМАН</w:t>
      </w:r>
    </w:p>
    <w:p w14:paraId="3378CE1A" w14:textId="77777777" w:rsidR="00AD2313" w:rsidRPr="000F6A6E" w:rsidRDefault="00AD2313" w:rsidP="00E91F01">
      <w:pPr>
        <w:pStyle w:val="T5"/>
        <w:widowControl w:val="0"/>
        <w:numPr>
          <w:ilvl w:val="0"/>
          <w:numId w:val="0"/>
        </w:numPr>
        <w:spacing w:before="0" w:after="0" w:line="240" w:lineRule="auto"/>
        <w:rPr>
          <w:rFonts w:ascii="Times New Roman" w:hAnsi="Times New Roman"/>
          <w:sz w:val="24"/>
          <w:lang w:val="sr-Cyrl-RS"/>
        </w:rPr>
      </w:pPr>
    </w:p>
    <w:p w14:paraId="3C8787CC" w14:textId="77777777" w:rsidR="00AD2313" w:rsidRPr="000F6A6E" w:rsidRDefault="00AD2313" w:rsidP="00E91F01">
      <w:pPr>
        <w:pStyle w:val="T5"/>
        <w:widowControl w:val="0"/>
        <w:numPr>
          <w:ilvl w:val="0"/>
          <w:numId w:val="0"/>
        </w:numPr>
        <w:spacing w:before="0" w:after="0" w:line="240" w:lineRule="auto"/>
        <w:rPr>
          <w:rFonts w:ascii="Times New Roman" w:hAnsi="Times New Roman"/>
          <w:b/>
          <w:sz w:val="24"/>
          <w:lang w:val="sr-Cyrl-RS"/>
        </w:rPr>
      </w:pPr>
      <w:r w:rsidRPr="000F6A6E">
        <w:rPr>
          <w:rFonts w:ascii="Times New Roman" w:hAnsi="Times New Roman"/>
          <w:b/>
          <w:sz w:val="24"/>
          <w:lang w:val="sr-Cyrl-RS"/>
        </w:rPr>
        <w:t>2.1</w:t>
      </w:r>
      <w:r w:rsidRPr="000F6A6E">
        <w:rPr>
          <w:rFonts w:ascii="Times New Roman" w:hAnsi="Times New Roman"/>
          <w:b/>
          <w:sz w:val="24"/>
          <w:lang w:val="sr-Cyrl-RS"/>
        </w:rPr>
        <w:tab/>
      </w:r>
      <w:r w:rsidRPr="000F6A6E">
        <w:rPr>
          <w:rFonts w:ascii="Times New Roman" w:hAnsi="Times New Roman"/>
          <w:b/>
          <w:sz w:val="24"/>
          <w:u w:val="single"/>
          <w:lang w:val="sr-Cyrl-RS"/>
        </w:rPr>
        <w:t>Кредитни аранжман</w:t>
      </w:r>
      <w:r w:rsidRPr="000F6A6E">
        <w:rPr>
          <w:rFonts w:ascii="Times New Roman" w:hAnsi="Times New Roman"/>
          <w:b/>
          <w:sz w:val="24"/>
          <w:lang w:val="sr-Cyrl-RS"/>
        </w:rPr>
        <w:t xml:space="preserve"> </w:t>
      </w:r>
    </w:p>
    <w:p w14:paraId="36717A79" w14:textId="77777777" w:rsidR="00AD2313" w:rsidRPr="000F6A6E" w:rsidRDefault="00AD2313" w:rsidP="00E91F01">
      <w:pPr>
        <w:pStyle w:val="T5"/>
        <w:widowControl w:val="0"/>
        <w:numPr>
          <w:ilvl w:val="0"/>
          <w:numId w:val="0"/>
        </w:numPr>
        <w:spacing w:before="0" w:after="0" w:line="240" w:lineRule="auto"/>
        <w:rPr>
          <w:rFonts w:ascii="Times New Roman" w:hAnsi="Times New Roman"/>
          <w:sz w:val="24"/>
          <w:lang w:val="sr-Cyrl-RS"/>
        </w:rPr>
      </w:pPr>
    </w:p>
    <w:p w14:paraId="3A7433DF" w14:textId="77777777" w:rsidR="00565B55" w:rsidRPr="000F6A6E" w:rsidRDefault="00AD2313" w:rsidP="00E91F01">
      <w:pPr>
        <w:pStyle w:val="T5"/>
        <w:widowControl w:val="0"/>
        <w:numPr>
          <w:ilvl w:val="0"/>
          <w:numId w:val="0"/>
        </w:numPr>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1347B8" w:rsidRPr="000F6A6E">
        <w:rPr>
          <w:rFonts w:ascii="Times New Roman" w:hAnsi="Times New Roman"/>
          <w:sz w:val="24"/>
          <w:lang w:val="sr-Cyrl-RS"/>
        </w:rPr>
        <w:t>У складу са условима овог Уговора, Зајмодавци стављају на располагање Зајмопримцу кредитни аранжман</w:t>
      </w:r>
      <w:r w:rsidR="00565B55" w:rsidRPr="000F6A6E">
        <w:rPr>
          <w:rFonts w:ascii="Times New Roman" w:hAnsi="Times New Roman"/>
          <w:sz w:val="24"/>
          <w:lang w:val="sr-Cyrl-RS"/>
        </w:rPr>
        <w:t xml:space="preserve">, </w:t>
      </w:r>
      <w:r w:rsidR="001347B8" w:rsidRPr="000F6A6E">
        <w:rPr>
          <w:rFonts w:ascii="Times New Roman" w:hAnsi="Times New Roman"/>
          <w:sz w:val="24"/>
          <w:lang w:val="sr-Cyrl-RS"/>
        </w:rPr>
        <w:t>у укупном износу једнаком</w:t>
      </w:r>
      <w:r w:rsidR="00565B55" w:rsidRPr="000F6A6E">
        <w:rPr>
          <w:rFonts w:ascii="Times New Roman" w:hAnsi="Times New Roman"/>
          <w:sz w:val="24"/>
          <w:lang w:val="sr-Cyrl-RS"/>
        </w:rPr>
        <w:t xml:space="preserve"> </w:t>
      </w:r>
      <w:r w:rsidR="001347B8" w:rsidRPr="000F6A6E">
        <w:rPr>
          <w:rFonts w:ascii="Times New Roman" w:hAnsi="Times New Roman"/>
          <w:sz w:val="24"/>
          <w:lang w:val="sr-Cyrl-RS"/>
        </w:rPr>
        <w:t>Укупним ангажованим средствима</w:t>
      </w:r>
      <w:r w:rsidR="00565B55" w:rsidRPr="000F6A6E">
        <w:rPr>
          <w:rFonts w:ascii="Times New Roman" w:hAnsi="Times New Roman"/>
          <w:sz w:val="24"/>
          <w:lang w:val="sr-Cyrl-RS"/>
        </w:rPr>
        <w:t>.</w:t>
      </w:r>
    </w:p>
    <w:p w14:paraId="16F6C988" w14:textId="77777777" w:rsidR="00AD2313" w:rsidRPr="000F6A6E" w:rsidRDefault="00AD2313" w:rsidP="00E91F01">
      <w:pPr>
        <w:pStyle w:val="T5"/>
        <w:widowControl w:val="0"/>
        <w:numPr>
          <w:ilvl w:val="0"/>
          <w:numId w:val="0"/>
        </w:numPr>
        <w:spacing w:before="0" w:after="0" w:line="240" w:lineRule="auto"/>
        <w:ind w:left="709" w:hanging="709"/>
        <w:rPr>
          <w:rFonts w:ascii="Times New Roman" w:hAnsi="Times New Roman"/>
          <w:sz w:val="24"/>
          <w:lang w:val="sr-Cyrl-RS"/>
        </w:rPr>
      </w:pPr>
    </w:p>
    <w:p w14:paraId="149E1FE1" w14:textId="77777777" w:rsidR="00565B55" w:rsidRPr="000F6A6E" w:rsidRDefault="00AD2313" w:rsidP="00E91F01">
      <w:pPr>
        <w:pStyle w:val="T5"/>
        <w:widowControl w:val="0"/>
        <w:numPr>
          <w:ilvl w:val="0"/>
          <w:numId w:val="0"/>
        </w:numPr>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2.2</w:t>
      </w:r>
      <w:r w:rsidRPr="000F6A6E">
        <w:rPr>
          <w:rFonts w:ascii="Times New Roman" w:hAnsi="Times New Roman"/>
          <w:b/>
          <w:sz w:val="24"/>
          <w:lang w:val="sr-Cyrl-RS"/>
        </w:rPr>
        <w:tab/>
      </w:r>
      <w:r w:rsidR="003C1CAD" w:rsidRPr="000F6A6E">
        <w:rPr>
          <w:rFonts w:ascii="Times New Roman" w:hAnsi="Times New Roman"/>
          <w:b/>
          <w:sz w:val="24"/>
          <w:u w:val="single"/>
          <w:lang w:val="sr-Cyrl-RS"/>
        </w:rPr>
        <w:t>Обавезе Зајмопримца</w:t>
      </w:r>
      <w:r w:rsidR="00A11984" w:rsidRPr="000F6A6E">
        <w:rPr>
          <w:rFonts w:ascii="Times New Roman" w:hAnsi="Times New Roman"/>
          <w:b/>
          <w:sz w:val="24"/>
          <w:u w:val="single"/>
          <w:lang w:val="sr-Cyrl-RS"/>
        </w:rPr>
        <w:t>,</w:t>
      </w:r>
      <w:r w:rsidR="00565B55" w:rsidRPr="000F6A6E">
        <w:rPr>
          <w:rFonts w:ascii="Times New Roman" w:hAnsi="Times New Roman"/>
          <w:b/>
          <w:sz w:val="24"/>
          <w:u w:val="single"/>
          <w:lang w:val="sr-Cyrl-RS"/>
        </w:rPr>
        <w:t xml:space="preserve"> </w:t>
      </w:r>
      <w:r w:rsidR="003C1CAD" w:rsidRPr="000F6A6E">
        <w:rPr>
          <w:rFonts w:ascii="Times New Roman" w:hAnsi="Times New Roman"/>
          <w:b/>
          <w:sz w:val="24"/>
          <w:u w:val="single"/>
          <w:lang w:val="sr-Cyrl-RS"/>
        </w:rPr>
        <w:t>Комерцијални уговор и</w:t>
      </w:r>
      <w:r w:rsidR="00A11984" w:rsidRPr="000F6A6E">
        <w:rPr>
          <w:rFonts w:ascii="Times New Roman" w:hAnsi="Times New Roman"/>
          <w:b/>
          <w:sz w:val="24"/>
          <w:u w:val="single"/>
          <w:lang w:val="sr-Cyrl-RS"/>
        </w:rPr>
        <w:t xml:space="preserve"> </w:t>
      </w:r>
      <w:r w:rsidR="003C1CAD" w:rsidRPr="000F6A6E">
        <w:rPr>
          <w:rFonts w:ascii="Times New Roman" w:hAnsi="Times New Roman"/>
          <w:b/>
          <w:sz w:val="24"/>
          <w:u w:val="single"/>
          <w:lang w:val="sr-Cyrl-RS"/>
        </w:rPr>
        <w:t xml:space="preserve">Уговор о </w:t>
      </w:r>
      <w:r w:rsidR="00302669" w:rsidRPr="000F6A6E">
        <w:rPr>
          <w:rFonts w:ascii="Times New Roman" w:hAnsi="Times New Roman"/>
          <w:b/>
          <w:sz w:val="24"/>
          <w:u w:val="single"/>
          <w:lang w:val="sr-Cyrl-RS"/>
        </w:rPr>
        <w:t>д</w:t>
      </w:r>
      <w:r w:rsidR="003C1CAD" w:rsidRPr="000F6A6E">
        <w:rPr>
          <w:rFonts w:ascii="Times New Roman" w:hAnsi="Times New Roman"/>
          <w:b/>
          <w:sz w:val="24"/>
          <w:u w:val="single"/>
          <w:lang w:val="sr-Cyrl-RS"/>
        </w:rPr>
        <w:t>одели плаћања</w:t>
      </w:r>
    </w:p>
    <w:p w14:paraId="1139BA6E" w14:textId="77777777" w:rsidR="00AD2313" w:rsidRPr="000F6A6E" w:rsidRDefault="00AD2313" w:rsidP="00E91F01">
      <w:pPr>
        <w:pStyle w:val="T5"/>
        <w:widowControl w:val="0"/>
        <w:numPr>
          <w:ilvl w:val="0"/>
          <w:numId w:val="0"/>
        </w:numPr>
        <w:spacing w:before="0" w:after="0" w:line="240" w:lineRule="auto"/>
        <w:ind w:left="709" w:hanging="709"/>
        <w:rPr>
          <w:rFonts w:ascii="Times New Roman" w:hAnsi="Times New Roman"/>
          <w:sz w:val="24"/>
          <w:lang w:val="sr-Cyrl-RS"/>
        </w:rPr>
      </w:pPr>
    </w:p>
    <w:p w14:paraId="6EB1D092" w14:textId="77777777" w:rsidR="00565B55" w:rsidRPr="000F6A6E" w:rsidRDefault="00AD2313" w:rsidP="00E91F01">
      <w:pPr>
        <w:pStyle w:val="T5"/>
        <w:widowControl w:val="0"/>
        <w:numPr>
          <w:ilvl w:val="0"/>
          <w:numId w:val="0"/>
        </w:numPr>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C21844" w:rsidRPr="000F6A6E">
        <w:rPr>
          <w:rFonts w:ascii="Times New Roman" w:hAnsi="Times New Roman"/>
          <w:sz w:val="24"/>
          <w:lang w:val="sr-Cyrl-RS"/>
        </w:rPr>
        <w:t>Обавезе Зајмопримца (укључујући, без ограничења, његове обавезе плаћања) по овом Уговору су безусловне и неопозиве и сходно томе нису</w:t>
      </w:r>
      <w:r w:rsidR="00565B55" w:rsidRPr="000F6A6E">
        <w:rPr>
          <w:rFonts w:ascii="Times New Roman" w:hAnsi="Times New Roman"/>
          <w:sz w:val="24"/>
          <w:lang w:val="sr-Cyrl-RS"/>
        </w:rPr>
        <w:t>:</w:t>
      </w:r>
    </w:p>
    <w:p w14:paraId="369B5D3D" w14:textId="77777777" w:rsidR="00AD2313" w:rsidRPr="000F6A6E" w:rsidRDefault="00AD2313" w:rsidP="00E91F01">
      <w:pPr>
        <w:pStyle w:val="T5"/>
        <w:widowControl w:val="0"/>
        <w:numPr>
          <w:ilvl w:val="0"/>
          <w:numId w:val="0"/>
        </w:numPr>
        <w:spacing w:before="0" w:after="0" w:line="240" w:lineRule="auto"/>
        <w:ind w:left="1418" w:hanging="709"/>
        <w:rPr>
          <w:rFonts w:ascii="Times New Roman" w:hAnsi="Times New Roman"/>
          <w:sz w:val="24"/>
          <w:lang w:val="sr-Cyrl-RS"/>
        </w:rPr>
      </w:pPr>
    </w:p>
    <w:p w14:paraId="0154ABBB" w14:textId="5C6DC27B" w:rsidR="00565B55" w:rsidRPr="000F6A6E" w:rsidRDefault="00AD2313" w:rsidP="00E91F01">
      <w:pPr>
        <w:pStyle w:val="T5"/>
        <w:widowControl w:val="0"/>
        <w:numPr>
          <w:ilvl w:val="0"/>
          <w:numId w:val="0"/>
        </w:num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8C3DF7" w:rsidRPr="000F6A6E">
        <w:rPr>
          <w:rFonts w:ascii="Times New Roman" w:hAnsi="Times New Roman"/>
          <w:sz w:val="24"/>
          <w:lang w:val="sr-Cyrl-RS"/>
        </w:rPr>
        <w:t>под условом или зависе од извршења или испуњења од стране Купца, Продавца или било које друге особе њихових обавеза у складу са Комерцијалним уг</w:t>
      </w:r>
      <w:r w:rsidR="006D7025">
        <w:rPr>
          <w:rFonts w:ascii="Times New Roman" w:hAnsi="Times New Roman"/>
          <w:sz w:val="24"/>
          <w:lang w:val="sr-Cyrl-RS"/>
        </w:rPr>
        <w:t>о</w:t>
      </w:r>
      <w:r w:rsidR="008C3DF7" w:rsidRPr="000F6A6E">
        <w:rPr>
          <w:rFonts w:ascii="Times New Roman" w:hAnsi="Times New Roman"/>
          <w:sz w:val="24"/>
          <w:lang w:val="sr-Cyrl-RS"/>
        </w:rPr>
        <w:t xml:space="preserve">вором, Уговором о </w:t>
      </w:r>
      <w:r w:rsidR="00302669" w:rsidRPr="000F6A6E">
        <w:rPr>
          <w:rFonts w:ascii="Times New Roman" w:hAnsi="Times New Roman"/>
          <w:sz w:val="24"/>
          <w:lang w:val="sr-Cyrl-RS"/>
        </w:rPr>
        <w:t>д</w:t>
      </w:r>
      <w:r w:rsidR="008C3DF7" w:rsidRPr="000F6A6E">
        <w:rPr>
          <w:rFonts w:ascii="Times New Roman" w:hAnsi="Times New Roman"/>
          <w:sz w:val="24"/>
          <w:lang w:val="sr-Cyrl-RS"/>
        </w:rPr>
        <w:t xml:space="preserve">одели плаћања или било којим уговором који се односи на Комерцијални уговор или Уговор о </w:t>
      </w:r>
      <w:r w:rsidR="003D63F3" w:rsidRPr="000F6A6E">
        <w:rPr>
          <w:rFonts w:ascii="Times New Roman" w:hAnsi="Times New Roman"/>
          <w:sz w:val="24"/>
          <w:lang w:val="sr-Cyrl-RS"/>
        </w:rPr>
        <w:t>д</w:t>
      </w:r>
      <w:r w:rsidR="008C3DF7" w:rsidRPr="000F6A6E">
        <w:rPr>
          <w:rFonts w:ascii="Times New Roman" w:hAnsi="Times New Roman"/>
          <w:sz w:val="24"/>
          <w:lang w:val="sr-Cyrl-RS"/>
        </w:rPr>
        <w:t>одели плаћања; нити</w:t>
      </w:r>
    </w:p>
    <w:p w14:paraId="284CCBC0" w14:textId="77777777" w:rsidR="00AD2313" w:rsidRPr="000F6A6E" w:rsidRDefault="00AD2313" w:rsidP="00E91F01">
      <w:pPr>
        <w:pStyle w:val="T5"/>
        <w:widowControl w:val="0"/>
        <w:numPr>
          <w:ilvl w:val="0"/>
          <w:numId w:val="0"/>
        </w:numPr>
        <w:spacing w:before="0" w:after="0" w:line="240" w:lineRule="auto"/>
        <w:ind w:left="2127" w:hanging="709"/>
        <w:rPr>
          <w:rFonts w:ascii="Times New Roman" w:hAnsi="Times New Roman"/>
          <w:sz w:val="24"/>
          <w:lang w:val="sr-Cyrl-RS"/>
        </w:rPr>
      </w:pPr>
    </w:p>
    <w:p w14:paraId="25313BAD" w14:textId="77777777" w:rsidR="00565B55" w:rsidRPr="000F6A6E" w:rsidRDefault="00AD2313" w:rsidP="00E91F01">
      <w:pPr>
        <w:pStyle w:val="T5"/>
        <w:widowControl w:val="0"/>
        <w:numPr>
          <w:ilvl w:val="0"/>
          <w:numId w:val="0"/>
        </w:num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8C3DF7" w:rsidRPr="000F6A6E">
        <w:rPr>
          <w:rFonts w:ascii="Times New Roman" w:hAnsi="Times New Roman"/>
          <w:sz w:val="24"/>
          <w:lang w:val="sr-Cyrl-RS"/>
        </w:rPr>
        <w:t>погођене</w:t>
      </w:r>
      <w:r w:rsidR="00565B55" w:rsidRPr="000F6A6E">
        <w:rPr>
          <w:rFonts w:ascii="Times New Roman" w:hAnsi="Times New Roman"/>
          <w:sz w:val="24"/>
          <w:lang w:val="sr-Cyrl-RS"/>
        </w:rPr>
        <w:t xml:space="preserve"> </w:t>
      </w:r>
      <w:r w:rsidR="007764BE" w:rsidRPr="000F6A6E">
        <w:rPr>
          <w:rFonts w:ascii="Times New Roman" w:hAnsi="Times New Roman"/>
          <w:sz w:val="24"/>
          <w:lang w:val="sr-Cyrl-RS"/>
        </w:rPr>
        <w:t>(</w:t>
      </w:r>
      <w:r w:rsidR="008C3DF7" w:rsidRPr="000F6A6E">
        <w:rPr>
          <w:rFonts w:ascii="Times New Roman" w:hAnsi="Times New Roman"/>
          <w:sz w:val="24"/>
          <w:lang w:val="sr-Cyrl-RS"/>
        </w:rPr>
        <w:t>без утицаја на одредбе овог Уговора</w:t>
      </w:r>
      <w:r w:rsidR="007764BE" w:rsidRPr="000F6A6E">
        <w:rPr>
          <w:rFonts w:ascii="Times New Roman" w:hAnsi="Times New Roman"/>
          <w:sz w:val="24"/>
          <w:lang w:val="sr-Cyrl-RS"/>
        </w:rPr>
        <w:t xml:space="preserve">) </w:t>
      </w:r>
      <w:r w:rsidR="008C3DF7" w:rsidRPr="000F6A6E">
        <w:rPr>
          <w:rFonts w:ascii="Times New Roman" w:hAnsi="Times New Roman"/>
          <w:sz w:val="24"/>
          <w:lang w:val="sr-Cyrl-RS"/>
        </w:rPr>
        <w:t>или ослобођене било којим питањем које утиче на Комерцијални уговор</w:t>
      </w:r>
      <w:r w:rsidR="00741A34" w:rsidRPr="000F6A6E">
        <w:rPr>
          <w:rFonts w:ascii="Times New Roman" w:hAnsi="Times New Roman"/>
          <w:sz w:val="24"/>
          <w:lang w:val="sr-Cyrl-RS"/>
        </w:rPr>
        <w:t xml:space="preserve"> или Уговор о </w:t>
      </w:r>
      <w:r w:rsidR="00302669" w:rsidRPr="000F6A6E">
        <w:rPr>
          <w:rFonts w:ascii="Times New Roman" w:hAnsi="Times New Roman"/>
          <w:sz w:val="24"/>
          <w:lang w:val="sr-Cyrl-RS"/>
        </w:rPr>
        <w:t>д</w:t>
      </w:r>
      <w:r w:rsidR="00741A34" w:rsidRPr="000F6A6E">
        <w:rPr>
          <w:rFonts w:ascii="Times New Roman" w:hAnsi="Times New Roman"/>
          <w:sz w:val="24"/>
          <w:lang w:val="sr-Cyrl-RS"/>
        </w:rPr>
        <w:t>одели плаћања, укључујући али не ограничавајући се на следеће</w:t>
      </w:r>
      <w:r w:rsidR="00565B55" w:rsidRPr="000F6A6E">
        <w:rPr>
          <w:rFonts w:ascii="Times New Roman" w:hAnsi="Times New Roman"/>
          <w:sz w:val="24"/>
          <w:lang w:val="sr-Cyrl-RS"/>
        </w:rPr>
        <w:t>:</w:t>
      </w:r>
    </w:p>
    <w:p w14:paraId="6CCB204B" w14:textId="77777777" w:rsidR="00AD2313" w:rsidRPr="000F6A6E" w:rsidRDefault="00AD2313" w:rsidP="00E91F01">
      <w:pPr>
        <w:pStyle w:val="T5"/>
        <w:widowControl w:val="0"/>
        <w:numPr>
          <w:ilvl w:val="0"/>
          <w:numId w:val="0"/>
        </w:numPr>
        <w:spacing w:before="0" w:after="0" w:line="240" w:lineRule="auto"/>
        <w:ind w:left="2127" w:hanging="709"/>
        <w:rPr>
          <w:rFonts w:ascii="Times New Roman" w:hAnsi="Times New Roman"/>
          <w:sz w:val="24"/>
          <w:lang w:val="sr-Cyrl-RS"/>
        </w:rPr>
      </w:pPr>
    </w:p>
    <w:p w14:paraId="47A2C788" w14:textId="77777777" w:rsidR="00565B55"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39580E" w:rsidRPr="000F6A6E">
        <w:rPr>
          <w:rFonts w:ascii="Times New Roman" w:hAnsi="Times New Roman"/>
          <w:sz w:val="24"/>
          <w:lang w:val="sr-Cyrl-RS"/>
        </w:rPr>
        <w:t xml:space="preserve">било који спор по основу Комерцијалног уговора или Уговора о </w:t>
      </w:r>
      <w:r w:rsidR="00302669" w:rsidRPr="000F6A6E">
        <w:rPr>
          <w:rFonts w:ascii="Times New Roman" w:hAnsi="Times New Roman"/>
          <w:sz w:val="24"/>
          <w:lang w:val="sr-Cyrl-RS"/>
        </w:rPr>
        <w:t>д</w:t>
      </w:r>
      <w:r w:rsidR="0039580E" w:rsidRPr="000F6A6E">
        <w:rPr>
          <w:rFonts w:ascii="Times New Roman" w:hAnsi="Times New Roman"/>
          <w:sz w:val="24"/>
          <w:lang w:val="sr-Cyrl-RS"/>
        </w:rPr>
        <w:t xml:space="preserve">одели плаћања, нити било који захтев или одбрана коју Купац или Продавац или било која друга особа може имати против, или сматрати да има против, било које особе по основу Комерцијалног уговора или по основу Уговора о </w:t>
      </w:r>
      <w:r w:rsidR="00302669" w:rsidRPr="000F6A6E">
        <w:rPr>
          <w:rFonts w:ascii="Times New Roman" w:hAnsi="Times New Roman"/>
          <w:sz w:val="24"/>
          <w:lang w:val="sr-Cyrl-RS"/>
        </w:rPr>
        <w:t>д</w:t>
      </w:r>
      <w:r w:rsidR="0039580E" w:rsidRPr="000F6A6E">
        <w:rPr>
          <w:rFonts w:ascii="Times New Roman" w:hAnsi="Times New Roman"/>
          <w:sz w:val="24"/>
          <w:lang w:val="sr-Cyrl-RS"/>
        </w:rPr>
        <w:t>одели плаћања</w:t>
      </w:r>
      <w:r w:rsidR="00565B55" w:rsidRPr="000F6A6E">
        <w:rPr>
          <w:rFonts w:ascii="Times New Roman" w:hAnsi="Times New Roman"/>
          <w:sz w:val="24"/>
          <w:lang w:val="sr-Cyrl-RS"/>
        </w:rPr>
        <w:t>;</w:t>
      </w:r>
    </w:p>
    <w:p w14:paraId="4ACD8C64" w14:textId="77777777" w:rsidR="00AD2313"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p>
    <w:p w14:paraId="4A8FA5F4" w14:textId="77777777" w:rsidR="00565B55"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650837" w:rsidRPr="000F6A6E">
        <w:rPr>
          <w:rFonts w:ascii="Times New Roman" w:hAnsi="Times New Roman"/>
          <w:sz w:val="24"/>
          <w:lang w:val="sr-Cyrl-RS"/>
        </w:rPr>
        <w:t>несолвентност или</w:t>
      </w:r>
      <w:r w:rsidR="00565B55" w:rsidRPr="000F6A6E">
        <w:rPr>
          <w:rFonts w:ascii="Times New Roman" w:hAnsi="Times New Roman"/>
          <w:sz w:val="24"/>
          <w:lang w:val="sr-Cyrl-RS"/>
        </w:rPr>
        <w:t xml:space="preserve"> </w:t>
      </w:r>
      <w:r w:rsidRPr="000F6A6E">
        <w:rPr>
          <w:rFonts w:ascii="Times New Roman" w:hAnsi="Times New Roman"/>
          <w:sz w:val="24"/>
          <w:lang w:val="sr-Cyrl-RS"/>
        </w:rPr>
        <w:t>престанак</w:t>
      </w:r>
      <w:r w:rsidR="00565B55" w:rsidRPr="000F6A6E">
        <w:rPr>
          <w:rFonts w:ascii="Times New Roman" w:hAnsi="Times New Roman"/>
          <w:sz w:val="24"/>
          <w:lang w:val="sr-Cyrl-RS"/>
        </w:rPr>
        <w:t xml:space="preserve"> </w:t>
      </w:r>
      <w:r w:rsidR="00650837" w:rsidRPr="000F6A6E">
        <w:rPr>
          <w:rFonts w:ascii="Times New Roman" w:hAnsi="Times New Roman"/>
          <w:sz w:val="24"/>
          <w:lang w:val="sr-Cyrl-RS"/>
        </w:rPr>
        <w:t>Купца</w:t>
      </w:r>
      <w:r w:rsidR="00565B55" w:rsidRPr="000F6A6E">
        <w:rPr>
          <w:rFonts w:ascii="Times New Roman" w:hAnsi="Times New Roman"/>
          <w:sz w:val="24"/>
          <w:lang w:val="sr-Cyrl-RS"/>
        </w:rPr>
        <w:t>;</w:t>
      </w:r>
    </w:p>
    <w:p w14:paraId="03DE6261" w14:textId="77777777" w:rsidR="00AD2313"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p>
    <w:p w14:paraId="0570C376" w14:textId="77777777" w:rsidR="00565B55"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875ADA" w:rsidRPr="000F6A6E">
        <w:rPr>
          <w:rFonts w:ascii="Times New Roman" w:hAnsi="Times New Roman"/>
          <w:sz w:val="24"/>
          <w:lang w:val="sr-Cyrl-RS"/>
        </w:rPr>
        <w:t>било каква радња или изостанак радње</w:t>
      </w:r>
      <w:r w:rsidR="00565B55" w:rsidRPr="000F6A6E">
        <w:rPr>
          <w:rFonts w:ascii="Times New Roman" w:hAnsi="Times New Roman"/>
          <w:sz w:val="24"/>
          <w:lang w:val="sr-Cyrl-RS"/>
        </w:rPr>
        <w:t xml:space="preserve"> (</w:t>
      </w:r>
      <w:r w:rsidR="00875ADA" w:rsidRPr="000F6A6E">
        <w:rPr>
          <w:rFonts w:ascii="Times New Roman" w:hAnsi="Times New Roman"/>
          <w:sz w:val="24"/>
          <w:lang w:val="sr-Cyrl-RS"/>
        </w:rPr>
        <w:t>било да је у питању немар или намерно недолично понашање или превара</w:t>
      </w:r>
      <w:r w:rsidR="00565B55" w:rsidRPr="000F6A6E">
        <w:rPr>
          <w:rFonts w:ascii="Times New Roman" w:hAnsi="Times New Roman"/>
          <w:sz w:val="24"/>
          <w:lang w:val="sr-Cyrl-RS"/>
        </w:rPr>
        <w:t xml:space="preserve">) </w:t>
      </w:r>
      <w:r w:rsidR="00875ADA" w:rsidRPr="000F6A6E">
        <w:rPr>
          <w:rFonts w:ascii="Times New Roman" w:hAnsi="Times New Roman"/>
          <w:sz w:val="24"/>
          <w:lang w:val="sr-Cyrl-RS"/>
        </w:rPr>
        <w:t>Продавца</w:t>
      </w:r>
      <w:r w:rsidR="00565B55" w:rsidRPr="000F6A6E">
        <w:rPr>
          <w:rFonts w:ascii="Times New Roman" w:hAnsi="Times New Roman"/>
          <w:sz w:val="24"/>
          <w:lang w:val="sr-Cyrl-RS"/>
        </w:rPr>
        <w:t xml:space="preserve"> (</w:t>
      </w:r>
      <w:r w:rsidR="00875ADA" w:rsidRPr="000F6A6E">
        <w:rPr>
          <w:rFonts w:ascii="Times New Roman" w:hAnsi="Times New Roman"/>
          <w:sz w:val="24"/>
          <w:lang w:val="sr-Cyrl-RS"/>
        </w:rPr>
        <w:t>или било ког од његових агената, извођача радова, службеника или запослених</w:t>
      </w:r>
      <w:r w:rsidR="00565B55" w:rsidRPr="000F6A6E">
        <w:rPr>
          <w:rFonts w:ascii="Times New Roman" w:hAnsi="Times New Roman"/>
          <w:sz w:val="24"/>
          <w:lang w:val="sr-Cyrl-RS"/>
        </w:rPr>
        <w:t>);</w:t>
      </w:r>
    </w:p>
    <w:p w14:paraId="52073D63" w14:textId="77777777" w:rsidR="00AD2313"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p>
    <w:p w14:paraId="7ACAEFA7" w14:textId="77777777" w:rsidR="00565B55"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r>
      <w:r w:rsidR="00875ADA" w:rsidRPr="000F6A6E">
        <w:rPr>
          <w:rFonts w:ascii="Times New Roman" w:hAnsi="Times New Roman"/>
          <w:sz w:val="24"/>
          <w:lang w:val="sr-Cyrl-RS"/>
        </w:rPr>
        <w:t>Продавац је предмет спајања, раздвајања, припајања или реорганизације</w:t>
      </w:r>
      <w:r w:rsidR="00565B55" w:rsidRPr="000F6A6E">
        <w:rPr>
          <w:rFonts w:ascii="Times New Roman" w:hAnsi="Times New Roman"/>
          <w:sz w:val="24"/>
          <w:lang w:val="sr-Cyrl-RS"/>
        </w:rPr>
        <w:t>;</w:t>
      </w:r>
    </w:p>
    <w:p w14:paraId="5658E110" w14:textId="77777777" w:rsidR="00AD2313"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p>
    <w:p w14:paraId="2ABF0558" w14:textId="77777777" w:rsidR="00565B55"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(Е)</w:t>
      </w:r>
      <w:r w:rsidRPr="000F6A6E">
        <w:rPr>
          <w:rFonts w:ascii="Times New Roman" w:hAnsi="Times New Roman"/>
          <w:sz w:val="24"/>
          <w:lang w:val="sr-Cyrl-RS"/>
        </w:rPr>
        <w:tab/>
      </w:r>
      <w:r w:rsidR="00875ADA" w:rsidRPr="000F6A6E">
        <w:rPr>
          <w:rFonts w:ascii="Times New Roman" w:hAnsi="Times New Roman"/>
          <w:sz w:val="24"/>
          <w:lang w:val="sr-Cyrl-RS"/>
        </w:rPr>
        <w:t xml:space="preserve">било каква неизвршивост, незаконитост или невалидност било које обавезе било које особе у складу са Комерцијалним уговором или Уговором о </w:t>
      </w:r>
      <w:r w:rsidR="00302669" w:rsidRPr="000F6A6E">
        <w:rPr>
          <w:rFonts w:ascii="Times New Roman" w:hAnsi="Times New Roman"/>
          <w:sz w:val="24"/>
          <w:lang w:val="sr-Cyrl-RS"/>
        </w:rPr>
        <w:t>д</w:t>
      </w:r>
      <w:r w:rsidR="00875ADA" w:rsidRPr="000F6A6E">
        <w:rPr>
          <w:rFonts w:ascii="Times New Roman" w:hAnsi="Times New Roman"/>
          <w:sz w:val="24"/>
          <w:lang w:val="sr-Cyrl-RS"/>
        </w:rPr>
        <w:t>одели плаћања или било којим документима или уговорима који се односе на Ко</w:t>
      </w:r>
      <w:r w:rsidR="003D63F3" w:rsidRPr="000F6A6E">
        <w:rPr>
          <w:rFonts w:ascii="Times New Roman" w:hAnsi="Times New Roman"/>
          <w:sz w:val="24"/>
          <w:lang w:val="sr-Cyrl-RS"/>
        </w:rPr>
        <w:t>мерцијални уговор или Уговор о д</w:t>
      </w:r>
      <w:r w:rsidR="00875ADA" w:rsidRPr="000F6A6E">
        <w:rPr>
          <w:rFonts w:ascii="Times New Roman" w:hAnsi="Times New Roman"/>
          <w:sz w:val="24"/>
          <w:lang w:val="sr-Cyrl-RS"/>
        </w:rPr>
        <w:t>одели плаћања</w:t>
      </w:r>
      <w:r w:rsidR="00565B55" w:rsidRPr="000F6A6E">
        <w:rPr>
          <w:rFonts w:ascii="Times New Roman" w:hAnsi="Times New Roman"/>
          <w:sz w:val="24"/>
          <w:lang w:val="sr-Cyrl-RS"/>
        </w:rPr>
        <w:t>;</w:t>
      </w:r>
    </w:p>
    <w:p w14:paraId="7D3CD556" w14:textId="77777777" w:rsidR="00AD2313"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p>
    <w:p w14:paraId="21D13250" w14:textId="77777777" w:rsidR="00565B55"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(Ф)</w:t>
      </w:r>
      <w:r w:rsidRPr="000F6A6E">
        <w:rPr>
          <w:rFonts w:ascii="Times New Roman" w:hAnsi="Times New Roman"/>
          <w:sz w:val="24"/>
          <w:lang w:val="sr-Cyrl-RS"/>
        </w:rPr>
        <w:tab/>
      </w:r>
      <w:r w:rsidR="009A5B1C" w:rsidRPr="000F6A6E">
        <w:rPr>
          <w:rFonts w:ascii="Times New Roman" w:hAnsi="Times New Roman"/>
          <w:sz w:val="24"/>
          <w:lang w:val="sr-Cyrl-RS"/>
        </w:rPr>
        <w:t>кршење</w:t>
      </w:r>
      <w:r w:rsidR="00565B55" w:rsidRPr="000F6A6E">
        <w:rPr>
          <w:rFonts w:ascii="Times New Roman" w:hAnsi="Times New Roman"/>
          <w:sz w:val="24"/>
          <w:lang w:val="sr-Cyrl-RS"/>
        </w:rPr>
        <w:t xml:space="preserve">, </w:t>
      </w:r>
      <w:r w:rsidRPr="000F6A6E">
        <w:rPr>
          <w:rFonts w:ascii="Times New Roman" w:hAnsi="Times New Roman"/>
          <w:sz w:val="24"/>
          <w:lang w:val="sr-Cyrl-RS"/>
        </w:rPr>
        <w:t>прекид</w:t>
      </w:r>
      <w:r w:rsidR="009A5B1C" w:rsidRPr="000F6A6E">
        <w:rPr>
          <w:rFonts w:ascii="Times New Roman" w:hAnsi="Times New Roman"/>
          <w:sz w:val="24"/>
          <w:lang w:val="sr-Cyrl-RS"/>
        </w:rPr>
        <w:t xml:space="preserve"> или неиспуњење </w:t>
      </w:r>
      <w:r w:rsidR="00703FFB" w:rsidRPr="000F6A6E">
        <w:rPr>
          <w:rFonts w:ascii="Times New Roman" w:hAnsi="Times New Roman"/>
          <w:sz w:val="24"/>
          <w:lang w:val="sr-Cyrl-RS"/>
        </w:rPr>
        <w:t>било које одредбе Комерцијалног уговора</w:t>
      </w:r>
      <w:r w:rsidR="009A5B1C" w:rsidRPr="000F6A6E">
        <w:rPr>
          <w:rFonts w:ascii="Times New Roman" w:hAnsi="Times New Roman"/>
          <w:sz w:val="24"/>
          <w:lang w:val="sr-Cyrl-RS"/>
        </w:rPr>
        <w:t xml:space="preserve"> </w:t>
      </w:r>
      <w:r w:rsidR="00703FFB" w:rsidRPr="000F6A6E">
        <w:rPr>
          <w:rFonts w:ascii="Times New Roman" w:hAnsi="Times New Roman"/>
          <w:sz w:val="24"/>
          <w:lang w:val="sr-Cyrl-RS"/>
        </w:rPr>
        <w:t xml:space="preserve">или Уговора о </w:t>
      </w:r>
      <w:r w:rsidR="003D63F3" w:rsidRPr="000F6A6E">
        <w:rPr>
          <w:rFonts w:ascii="Times New Roman" w:hAnsi="Times New Roman"/>
          <w:sz w:val="24"/>
          <w:lang w:val="sr-Cyrl-RS"/>
        </w:rPr>
        <w:t>д</w:t>
      </w:r>
      <w:r w:rsidR="00703FFB" w:rsidRPr="000F6A6E">
        <w:rPr>
          <w:rFonts w:ascii="Times New Roman" w:hAnsi="Times New Roman"/>
          <w:sz w:val="24"/>
          <w:lang w:val="sr-Cyrl-RS"/>
        </w:rPr>
        <w:t xml:space="preserve">одели плаћања или било ког документа или уговора који се односе на Комерцијални уговор или Уговор о </w:t>
      </w:r>
      <w:r w:rsidR="003D63F3" w:rsidRPr="000F6A6E">
        <w:rPr>
          <w:rFonts w:ascii="Times New Roman" w:hAnsi="Times New Roman"/>
          <w:sz w:val="24"/>
          <w:lang w:val="sr-Cyrl-RS"/>
        </w:rPr>
        <w:t>д</w:t>
      </w:r>
      <w:r w:rsidR="00703FFB" w:rsidRPr="000F6A6E">
        <w:rPr>
          <w:rFonts w:ascii="Times New Roman" w:hAnsi="Times New Roman"/>
          <w:sz w:val="24"/>
          <w:lang w:val="sr-Cyrl-RS"/>
        </w:rPr>
        <w:t>одели плаћања или уништавање, неизвршење или нефункционалност опреме достављене у складу са Комерцијалним уговором</w:t>
      </w:r>
      <w:r w:rsidR="00965B46" w:rsidRPr="000F6A6E">
        <w:rPr>
          <w:rFonts w:ascii="Times New Roman" w:hAnsi="Times New Roman"/>
          <w:sz w:val="24"/>
          <w:lang w:val="sr-Cyrl-RS"/>
        </w:rPr>
        <w:t>.</w:t>
      </w:r>
    </w:p>
    <w:p w14:paraId="7183FA74" w14:textId="77777777" w:rsidR="00AD2313"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p>
    <w:p w14:paraId="6F2C3AB6" w14:textId="77777777" w:rsidR="00207B46"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(Г)</w:t>
      </w:r>
      <w:r w:rsidRPr="000F6A6E">
        <w:rPr>
          <w:rFonts w:ascii="Times New Roman" w:hAnsi="Times New Roman"/>
          <w:sz w:val="24"/>
          <w:lang w:val="sr-Cyrl-RS"/>
        </w:rPr>
        <w:tab/>
      </w:r>
      <w:r w:rsidR="00ED1A14" w:rsidRPr="000F6A6E">
        <w:rPr>
          <w:rFonts w:ascii="Times New Roman" w:hAnsi="Times New Roman"/>
          <w:sz w:val="24"/>
          <w:lang w:val="sr-Cyrl-RS"/>
        </w:rPr>
        <w:t>било каква измена, допуна, суспензија, прекид, отказивање, раскид или поништење</w:t>
      </w:r>
      <w:r w:rsidR="00C47A12" w:rsidRPr="000F6A6E">
        <w:rPr>
          <w:rFonts w:ascii="Times New Roman" w:hAnsi="Times New Roman"/>
          <w:sz w:val="24"/>
          <w:lang w:val="sr-Cyrl-RS"/>
        </w:rPr>
        <w:t xml:space="preserve"> </w:t>
      </w:r>
      <w:r w:rsidR="00ED1A14" w:rsidRPr="000F6A6E">
        <w:rPr>
          <w:rFonts w:ascii="Times New Roman" w:hAnsi="Times New Roman"/>
          <w:sz w:val="24"/>
          <w:lang w:val="sr-Cyrl-RS"/>
        </w:rPr>
        <w:t>Комерцијалног уговора</w:t>
      </w:r>
      <w:r w:rsidR="007764BE" w:rsidRPr="000F6A6E">
        <w:rPr>
          <w:rFonts w:ascii="Times New Roman" w:hAnsi="Times New Roman"/>
          <w:sz w:val="24"/>
          <w:lang w:val="sr-Cyrl-RS"/>
        </w:rPr>
        <w:t xml:space="preserve"> </w:t>
      </w:r>
      <w:r w:rsidR="00ED1A14" w:rsidRPr="000F6A6E">
        <w:rPr>
          <w:rFonts w:ascii="Times New Roman" w:hAnsi="Times New Roman"/>
          <w:sz w:val="24"/>
          <w:lang w:val="sr-Cyrl-RS"/>
        </w:rPr>
        <w:t xml:space="preserve">или Уговора о </w:t>
      </w:r>
      <w:r w:rsidR="003D63F3" w:rsidRPr="000F6A6E">
        <w:rPr>
          <w:rFonts w:ascii="Times New Roman" w:hAnsi="Times New Roman"/>
          <w:sz w:val="24"/>
          <w:lang w:val="sr-Cyrl-RS"/>
        </w:rPr>
        <w:t>д</w:t>
      </w:r>
      <w:r w:rsidR="00ED1A14" w:rsidRPr="000F6A6E">
        <w:rPr>
          <w:rFonts w:ascii="Times New Roman" w:hAnsi="Times New Roman"/>
          <w:sz w:val="24"/>
          <w:lang w:val="sr-Cyrl-RS"/>
        </w:rPr>
        <w:t>одели плаћања</w:t>
      </w:r>
      <w:r w:rsidR="00C47A12" w:rsidRPr="000F6A6E">
        <w:rPr>
          <w:rFonts w:ascii="Times New Roman" w:hAnsi="Times New Roman"/>
          <w:sz w:val="24"/>
          <w:lang w:val="sr-Cyrl-RS"/>
        </w:rPr>
        <w:t>,</w:t>
      </w:r>
    </w:p>
    <w:p w14:paraId="0ED53AA7" w14:textId="77777777" w:rsidR="00AD2313" w:rsidRPr="000F6A6E" w:rsidRDefault="00AD2313" w:rsidP="00E91F01">
      <w:pPr>
        <w:pStyle w:val="T5"/>
        <w:widowControl w:val="0"/>
        <w:numPr>
          <w:ilvl w:val="0"/>
          <w:numId w:val="0"/>
        </w:numPr>
        <w:spacing w:before="0" w:after="0" w:line="240" w:lineRule="auto"/>
        <w:ind w:left="2835" w:hanging="709"/>
        <w:rPr>
          <w:rFonts w:ascii="Times New Roman" w:hAnsi="Times New Roman"/>
          <w:sz w:val="24"/>
          <w:lang w:val="sr-Cyrl-RS"/>
        </w:rPr>
      </w:pPr>
    </w:p>
    <w:p w14:paraId="2537C6C0" w14:textId="77777777" w:rsidR="00565B55" w:rsidRPr="000F6A6E" w:rsidRDefault="00AD2313"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ab/>
      </w:r>
      <w:r w:rsidR="00DC5912" w:rsidRPr="000F6A6E">
        <w:rPr>
          <w:rFonts w:ascii="Times New Roman" w:hAnsi="Times New Roman"/>
          <w:sz w:val="24"/>
          <w:lang w:val="sr-Cyrl-RS"/>
        </w:rPr>
        <w:t>и Зајмопримац потврђује да је горе наведено суштински услов за склапање овог Уговора од стране сваког Зајмодавца</w:t>
      </w:r>
      <w:r w:rsidR="00565B55" w:rsidRPr="000F6A6E">
        <w:rPr>
          <w:rFonts w:ascii="Times New Roman" w:hAnsi="Times New Roman"/>
          <w:sz w:val="24"/>
          <w:lang w:val="sr-Cyrl-RS"/>
        </w:rPr>
        <w:t>.</w:t>
      </w:r>
    </w:p>
    <w:p w14:paraId="67D0826C" w14:textId="77777777" w:rsidR="00AD2313" w:rsidRPr="000F6A6E" w:rsidRDefault="00AD2313" w:rsidP="00E91F01">
      <w:pPr>
        <w:widowControl w:val="0"/>
        <w:spacing w:before="0" w:after="0" w:line="240" w:lineRule="auto"/>
        <w:ind w:left="1418" w:hanging="709"/>
        <w:rPr>
          <w:rFonts w:ascii="Times New Roman" w:hAnsi="Times New Roman"/>
          <w:sz w:val="24"/>
          <w:lang w:val="sr-Cyrl-RS"/>
        </w:rPr>
      </w:pPr>
    </w:p>
    <w:p w14:paraId="45285ECC" w14:textId="1CD7B5C7" w:rsidR="00755990" w:rsidRPr="000F6A6E" w:rsidRDefault="00AD2313"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DC5912" w:rsidRPr="000F6A6E">
        <w:rPr>
          <w:rFonts w:ascii="Times New Roman" w:hAnsi="Times New Roman"/>
          <w:sz w:val="24"/>
          <w:lang w:val="sr-Cyrl-RS"/>
        </w:rPr>
        <w:t>Зајмопримац прихвата да неће тврдити да је ослобођен од извршења било које своје обавезе по основу овог Уговора због било каквог пропуста, кашњења или неизвршења обавеза од стране Продавца или Купца у извршењу својих обавеза по основу Комерцијалног уговора</w:t>
      </w:r>
      <w:r w:rsidR="00565B55" w:rsidRPr="000F6A6E">
        <w:rPr>
          <w:rFonts w:ascii="Times New Roman" w:hAnsi="Times New Roman"/>
          <w:sz w:val="24"/>
          <w:lang w:val="sr-Cyrl-RS"/>
        </w:rPr>
        <w:t>.</w:t>
      </w:r>
    </w:p>
    <w:p w14:paraId="38C991B9" w14:textId="77777777" w:rsidR="0033252D" w:rsidRPr="000F6A6E" w:rsidRDefault="0033252D" w:rsidP="00E91F01">
      <w:pPr>
        <w:widowControl w:val="0"/>
        <w:spacing w:before="0" w:after="0" w:line="240" w:lineRule="auto"/>
        <w:ind w:left="1418" w:hanging="709"/>
        <w:rPr>
          <w:rFonts w:ascii="Times New Roman" w:hAnsi="Times New Roman"/>
          <w:sz w:val="24"/>
          <w:lang w:val="sr-Cyrl-RS"/>
        </w:rPr>
      </w:pPr>
    </w:p>
    <w:p w14:paraId="27E84957" w14:textId="77777777" w:rsidR="00DC59C1" w:rsidRPr="000F6A6E" w:rsidRDefault="0033252D" w:rsidP="00E91F01">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2.3</w:t>
      </w:r>
      <w:r w:rsidRPr="000F6A6E">
        <w:rPr>
          <w:rFonts w:ascii="Times New Roman" w:hAnsi="Times New Roman"/>
          <w:b/>
          <w:sz w:val="24"/>
          <w:lang w:val="sr-Cyrl-RS"/>
        </w:rPr>
        <w:tab/>
      </w:r>
      <w:r w:rsidR="00D573A5" w:rsidRPr="000F6A6E">
        <w:rPr>
          <w:rFonts w:ascii="Times New Roman" w:hAnsi="Times New Roman"/>
          <w:b/>
          <w:sz w:val="24"/>
          <w:u w:val="single"/>
          <w:lang w:val="sr-Cyrl-RS"/>
        </w:rPr>
        <w:t>Права и обавезе Финансијских страна</w:t>
      </w:r>
    </w:p>
    <w:p w14:paraId="15524DFF" w14:textId="77777777" w:rsidR="0033252D" w:rsidRPr="000F6A6E" w:rsidRDefault="0033252D" w:rsidP="00E91F01">
      <w:pPr>
        <w:widowControl w:val="0"/>
        <w:spacing w:before="0" w:after="0" w:line="240" w:lineRule="auto"/>
        <w:ind w:left="709" w:hanging="709"/>
        <w:rPr>
          <w:rFonts w:ascii="Times New Roman" w:hAnsi="Times New Roman"/>
          <w:sz w:val="24"/>
          <w:lang w:val="sr-Cyrl-RS"/>
        </w:rPr>
      </w:pPr>
    </w:p>
    <w:p w14:paraId="1186FCBE" w14:textId="77777777" w:rsidR="00CD48CF" w:rsidRPr="000F6A6E" w:rsidRDefault="0033252D"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842494" w:rsidRPr="000F6A6E">
        <w:rPr>
          <w:rFonts w:ascii="Times New Roman" w:hAnsi="Times New Roman"/>
          <w:sz w:val="24"/>
          <w:lang w:val="sr-Cyrl-RS"/>
        </w:rPr>
        <w:t>Осим ако се све Финансијске стране не договоре другачије и у складу са одредбама</w:t>
      </w:r>
      <w:r w:rsidR="00DC59C1" w:rsidRPr="000F6A6E">
        <w:rPr>
          <w:rFonts w:ascii="Times New Roman" w:hAnsi="Times New Roman"/>
          <w:sz w:val="24"/>
          <w:lang w:val="sr-Cyrl-RS"/>
        </w:rPr>
        <w:t xml:space="preserve"> </w:t>
      </w:r>
      <w:r w:rsidR="007D1C34" w:rsidRPr="000F6A6E">
        <w:rPr>
          <w:rFonts w:ascii="Times New Roman" w:hAnsi="Times New Roman"/>
          <w:sz w:val="24"/>
          <w:lang w:val="sr-Cyrl-RS"/>
        </w:rPr>
        <w:t>ECA</w:t>
      </w:r>
      <w:r w:rsidR="00DC59C1" w:rsidRPr="000F6A6E">
        <w:rPr>
          <w:rFonts w:ascii="Times New Roman" w:hAnsi="Times New Roman"/>
          <w:sz w:val="24"/>
          <w:lang w:val="sr-Cyrl-RS"/>
        </w:rPr>
        <w:t xml:space="preserve"> </w:t>
      </w:r>
      <w:r w:rsidR="00EF30F2" w:rsidRPr="000F6A6E">
        <w:rPr>
          <w:rFonts w:ascii="Times New Roman" w:hAnsi="Times New Roman"/>
          <w:sz w:val="24"/>
          <w:lang w:val="sr-Cyrl-RS"/>
        </w:rPr>
        <w:t>Полисе осигурања</w:t>
      </w:r>
      <w:r w:rsidR="00DC59C1" w:rsidRPr="000F6A6E">
        <w:rPr>
          <w:rFonts w:ascii="Times New Roman" w:hAnsi="Times New Roman"/>
          <w:sz w:val="24"/>
          <w:lang w:val="sr-Cyrl-RS"/>
        </w:rPr>
        <w:t xml:space="preserve"> </w:t>
      </w:r>
      <w:r w:rsidR="00EF30F2" w:rsidRPr="000F6A6E">
        <w:rPr>
          <w:rFonts w:ascii="Times New Roman" w:hAnsi="Times New Roman"/>
          <w:sz w:val="24"/>
          <w:lang w:val="sr-Cyrl-RS"/>
        </w:rPr>
        <w:t>и правилима која се примењују на извозне кредите које подржава</w:t>
      </w:r>
      <w:r w:rsidR="007D1C34" w:rsidRPr="000F6A6E">
        <w:rPr>
          <w:rFonts w:ascii="Times New Roman" w:hAnsi="Times New Roman"/>
          <w:sz w:val="24"/>
          <w:lang w:val="sr-Cyrl-RS"/>
        </w:rPr>
        <w:t xml:space="preserve"> ECA</w:t>
      </w:r>
      <w:r w:rsidR="00EF30F2" w:rsidRPr="000F6A6E">
        <w:rPr>
          <w:rFonts w:ascii="Times New Roman" w:hAnsi="Times New Roman"/>
          <w:sz w:val="24"/>
          <w:lang w:val="sr-Cyrl-RS"/>
        </w:rPr>
        <w:t>,</w:t>
      </w:r>
      <w:r w:rsidR="00DC59C1" w:rsidRPr="000F6A6E">
        <w:rPr>
          <w:rFonts w:ascii="Times New Roman" w:hAnsi="Times New Roman"/>
          <w:sz w:val="24"/>
          <w:lang w:val="sr-Cyrl-RS"/>
        </w:rPr>
        <w:t xml:space="preserve"> </w:t>
      </w:r>
      <w:r w:rsidR="00EF30F2" w:rsidRPr="000F6A6E">
        <w:rPr>
          <w:rFonts w:ascii="Times New Roman" w:hAnsi="Times New Roman"/>
          <w:sz w:val="24"/>
          <w:lang w:val="sr-Cyrl-RS"/>
        </w:rPr>
        <w:t>а која ће имати предност</w:t>
      </w:r>
      <w:r w:rsidR="00AE19B3" w:rsidRPr="000F6A6E">
        <w:rPr>
          <w:rFonts w:ascii="Times New Roman" w:hAnsi="Times New Roman"/>
          <w:sz w:val="24"/>
          <w:lang w:val="sr-Cyrl-RS"/>
        </w:rPr>
        <w:t>:</w:t>
      </w:r>
    </w:p>
    <w:p w14:paraId="029AB4FB" w14:textId="77777777" w:rsidR="0033252D" w:rsidRPr="000F6A6E" w:rsidRDefault="0033252D" w:rsidP="00E91F01">
      <w:pPr>
        <w:widowControl w:val="0"/>
        <w:spacing w:before="0" w:after="0" w:line="240" w:lineRule="auto"/>
        <w:ind w:left="709" w:hanging="709"/>
        <w:rPr>
          <w:rFonts w:ascii="Times New Roman" w:hAnsi="Times New Roman"/>
          <w:sz w:val="24"/>
          <w:lang w:val="sr-Cyrl-RS"/>
        </w:rPr>
      </w:pPr>
    </w:p>
    <w:p w14:paraId="041DBE41" w14:textId="77777777" w:rsidR="00CD48CF" w:rsidRPr="000F6A6E" w:rsidRDefault="0033252D"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EF30F2" w:rsidRPr="000F6A6E">
        <w:rPr>
          <w:rFonts w:ascii="Times New Roman" w:hAnsi="Times New Roman"/>
          <w:sz w:val="24"/>
          <w:lang w:val="sr-Cyrl-RS"/>
        </w:rPr>
        <w:t>обавезе сваке Финансијске стране по основу Финансијских докумената су појединачне</w:t>
      </w:r>
      <w:r w:rsidR="00DC59C1" w:rsidRPr="000F6A6E">
        <w:rPr>
          <w:rFonts w:ascii="Times New Roman" w:hAnsi="Times New Roman"/>
          <w:sz w:val="24"/>
          <w:lang w:val="sr-Cyrl-RS"/>
        </w:rPr>
        <w:t xml:space="preserve"> </w:t>
      </w:r>
      <w:r w:rsidR="00EF30F2" w:rsidRPr="000F6A6E">
        <w:rPr>
          <w:rFonts w:ascii="Times New Roman" w:hAnsi="Times New Roman"/>
          <w:sz w:val="24"/>
          <w:lang w:val="sr-Cyrl-RS"/>
        </w:rPr>
        <w:t>и немогућност</w:t>
      </w:r>
      <w:r w:rsidR="00DC59C1" w:rsidRPr="000F6A6E">
        <w:rPr>
          <w:rFonts w:ascii="Times New Roman" w:hAnsi="Times New Roman"/>
          <w:sz w:val="24"/>
          <w:lang w:val="sr-Cyrl-RS"/>
        </w:rPr>
        <w:t xml:space="preserve"> </w:t>
      </w:r>
      <w:r w:rsidR="00EF30F2" w:rsidRPr="000F6A6E">
        <w:rPr>
          <w:rFonts w:ascii="Times New Roman" w:hAnsi="Times New Roman"/>
          <w:sz w:val="24"/>
          <w:lang w:val="sr-Cyrl-RS"/>
        </w:rPr>
        <w:t>Финансијске стране да извршава своје обавезе</w:t>
      </w:r>
      <w:r w:rsidR="00DC59C1" w:rsidRPr="000F6A6E">
        <w:rPr>
          <w:rFonts w:ascii="Times New Roman" w:hAnsi="Times New Roman"/>
          <w:sz w:val="24"/>
          <w:lang w:val="sr-Cyrl-RS"/>
        </w:rPr>
        <w:t xml:space="preserve"> </w:t>
      </w:r>
      <w:r w:rsidR="00EF30F2" w:rsidRPr="000F6A6E">
        <w:rPr>
          <w:rFonts w:ascii="Times New Roman" w:hAnsi="Times New Roman"/>
          <w:sz w:val="24"/>
          <w:lang w:val="sr-Cyrl-RS"/>
        </w:rPr>
        <w:t>не утиче на обавезе било које друге особе</w:t>
      </w:r>
      <w:r w:rsidR="00DC59C1" w:rsidRPr="000F6A6E">
        <w:rPr>
          <w:rFonts w:ascii="Times New Roman" w:hAnsi="Times New Roman"/>
          <w:sz w:val="24"/>
          <w:lang w:val="sr-Cyrl-RS"/>
        </w:rPr>
        <w:t xml:space="preserve"> </w:t>
      </w:r>
      <w:r w:rsidR="00EF30F2" w:rsidRPr="000F6A6E">
        <w:rPr>
          <w:rFonts w:ascii="Times New Roman" w:hAnsi="Times New Roman"/>
          <w:sz w:val="24"/>
          <w:lang w:val="sr-Cyrl-RS"/>
        </w:rPr>
        <w:t>по основу Финансијских докумената</w:t>
      </w:r>
      <w:r w:rsidR="00AE19B3" w:rsidRPr="000F6A6E">
        <w:rPr>
          <w:rFonts w:ascii="Times New Roman" w:hAnsi="Times New Roman"/>
          <w:sz w:val="24"/>
          <w:lang w:val="sr-Cyrl-RS"/>
        </w:rPr>
        <w:t>;</w:t>
      </w:r>
    </w:p>
    <w:p w14:paraId="04187885" w14:textId="77777777" w:rsidR="0033252D" w:rsidRPr="000F6A6E" w:rsidRDefault="0033252D" w:rsidP="00E91F01">
      <w:pPr>
        <w:widowControl w:val="0"/>
        <w:spacing w:before="0" w:after="0" w:line="240" w:lineRule="auto"/>
        <w:ind w:left="1418" w:hanging="709"/>
        <w:rPr>
          <w:rFonts w:ascii="Times New Roman" w:hAnsi="Times New Roman"/>
          <w:sz w:val="24"/>
          <w:lang w:val="sr-Cyrl-RS"/>
        </w:rPr>
      </w:pPr>
    </w:p>
    <w:p w14:paraId="39D43390" w14:textId="77777777" w:rsidR="00DC59C1" w:rsidRPr="000F6A6E" w:rsidRDefault="0033252D"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B005BC" w:rsidRPr="000F6A6E">
        <w:rPr>
          <w:rFonts w:ascii="Times New Roman" w:hAnsi="Times New Roman"/>
          <w:sz w:val="24"/>
          <w:lang w:val="sr-Cyrl-RS"/>
        </w:rPr>
        <w:t>ниједна Финансијска страна није одговорна за обавезе било које друге Финансијске стране</w:t>
      </w:r>
      <w:r w:rsidR="00DC59C1" w:rsidRPr="000F6A6E">
        <w:rPr>
          <w:rFonts w:ascii="Times New Roman" w:hAnsi="Times New Roman"/>
          <w:sz w:val="24"/>
          <w:lang w:val="sr-Cyrl-RS"/>
        </w:rPr>
        <w:t xml:space="preserve"> </w:t>
      </w:r>
      <w:r w:rsidR="00B005BC" w:rsidRPr="000F6A6E">
        <w:rPr>
          <w:rFonts w:ascii="Times New Roman" w:hAnsi="Times New Roman"/>
          <w:sz w:val="24"/>
          <w:lang w:val="sr-Cyrl-RS"/>
        </w:rPr>
        <w:t>по основу Финансијских докумената</w:t>
      </w:r>
      <w:r w:rsidR="00DC59C1" w:rsidRPr="000F6A6E">
        <w:rPr>
          <w:rFonts w:ascii="Times New Roman" w:hAnsi="Times New Roman"/>
          <w:sz w:val="24"/>
          <w:lang w:val="sr-Cyrl-RS"/>
        </w:rPr>
        <w:t xml:space="preserve">; </w:t>
      </w:r>
    </w:p>
    <w:p w14:paraId="1CCB012C" w14:textId="77777777" w:rsidR="0033252D" w:rsidRPr="000F6A6E" w:rsidRDefault="0033252D" w:rsidP="00E91F01">
      <w:pPr>
        <w:widowControl w:val="0"/>
        <w:spacing w:before="0" w:after="0" w:line="240" w:lineRule="auto"/>
        <w:ind w:left="1418" w:hanging="709"/>
        <w:rPr>
          <w:rFonts w:ascii="Times New Roman" w:hAnsi="Times New Roman"/>
          <w:sz w:val="24"/>
          <w:lang w:val="sr-Cyrl-RS"/>
        </w:rPr>
      </w:pPr>
    </w:p>
    <w:p w14:paraId="32F8AA1C" w14:textId="77777777" w:rsidR="00DC59C1" w:rsidRPr="000F6A6E" w:rsidRDefault="0033252D"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25671B" w:rsidRPr="000F6A6E">
        <w:rPr>
          <w:rFonts w:ascii="Times New Roman" w:hAnsi="Times New Roman"/>
          <w:sz w:val="24"/>
          <w:lang w:val="sr-Cyrl-RS"/>
        </w:rPr>
        <w:t>права Финансијске стране</w:t>
      </w:r>
      <w:r w:rsidR="00DC59C1" w:rsidRPr="000F6A6E">
        <w:rPr>
          <w:rFonts w:ascii="Times New Roman" w:hAnsi="Times New Roman"/>
          <w:sz w:val="24"/>
          <w:lang w:val="sr-Cyrl-RS"/>
        </w:rPr>
        <w:t xml:space="preserve"> </w:t>
      </w:r>
      <w:r w:rsidR="0025671B" w:rsidRPr="000F6A6E">
        <w:rPr>
          <w:rFonts w:ascii="Times New Roman" w:hAnsi="Times New Roman"/>
          <w:sz w:val="24"/>
          <w:lang w:val="sr-Cyrl-RS"/>
        </w:rPr>
        <w:t>по основу Финансијских докумената</w:t>
      </w:r>
      <w:r w:rsidR="00DC59C1" w:rsidRPr="000F6A6E">
        <w:rPr>
          <w:rFonts w:ascii="Times New Roman" w:hAnsi="Times New Roman"/>
          <w:sz w:val="24"/>
          <w:lang w:val="sr-Cyrl-RS"/>
        </w:rPr>
        <w:t xml:space="preserve"> </w:t>
      </w:r>
      <w:r w:rsidR="0025671B" w:rsidRPr="000F6A6E">
        <w:rPr>
          <w:rFonts w:ascii="Times New Roman" w:hAnsi="Times New Roman"/>
          <w:sz w:val="24"/>
          <w:lang w:val="sr-Cyrl-RS"/>
        </w:rPr>
        <w:t>су одвојена и независна права</w:t>
      </w:r>
      <w:r w:rsidR="00DC59C1" w:rsidRPr="000F6A6E">
        <w:rPr>
          <w:rFonts w:ascii="Times New Roman" w:hAnsi="Times New Roman"/>
          <w:sz w:val="24"/>
          <w:lang w:val="sr-Cyrl-RS"/>
        </w:rPr>
        <w:t xml:space="preserve">; </w:t>
      </w:r>
    </w:p>
    <w:p w14:paraId="08A2C5B3" w14:textId="77777777" w:rsidR="0033252D" w:rsidRPr="000F6A6E" w:rsidRDefault="0033252D" w:rsidP="00E91F01">
      <w:pPr>
        <w:widowControl w:val="0"/>
        <w:spacing w:before="0" w:after="0" w:line="240" w:lineRule="auto"/>
        <w:ind w:left="1418" w:hanging="709"/>
        <w:rPr>
          <w:rFonts w:ascii="Times New Roman" w:hAnsi="Times New Roman"/>
          <w:sz w:val="24"/>
          <w:lang w:val="sr-Cyrl-RS"/>
        </w:rPr>
      </w:pPr>
    </w:p>
    <w:p w14:paraId="6787091D" w14:textId="77777777" w:rsidR="00DC59C1" w:rsidRPr="000F6A6E" w:rsidRDefault="0033252D" w:rsidP="00E91F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(iv)</w:t>
      </w:r>
      <w:r w:rsidRPr="000F6A6E">
        <w:rPr>
          <w:rFonts w:ascii="Times New Roman" w:hAnsi="Times New Roman"/>
          <w:sz w:val="24"/>
          <w:lang w:val="sr-Cyrl-RS"/>
        </w:rPr>
        <w:tab/>
      </w:r>
      <w:r w:rsidR="0025671B" w:rsidRPr="000F6A6E">
        <w:rPr>
          <w:rFonts w:ascii="Times New Roman" w:hAnsi="Times New Roman"/>
          <w:sz w:val="24"/>
          <w:lang w:val="sr-Cyrl-RS"/>
        </w:rPr>
        <w:t>дуг који настаје по основу Финансијских докумената према Финансијској страни је одвојен и независан дуг</w:t>
      </w:r>
      <w:r w:rsidR="00DC59C1" w:rsidRPr="000F6A6E">
        <w:rPr>
          <w:rFonts w:ascii="Times New Roman" w:hAnsi="Times New Roman"/>
          <w:sz w:val="24"/>
          <w:lang w:val="sr-Cyrl-RS"/>
        </w:rPr>
        <w:t>.</w:t>
      </w:r>
    </w:p>
    <w:p w14:paraId="42759A5E" w14:textId="77777777" w:rsidR="0033252D" w:rsidRPr="000F6A6E" w:rsidRDefault="0033252D" w:rsidP="00E91F01">
      <w:pPr>
        <w:widowControl w:val="0"/>
        <w:spacing w:before="0" w:after="0" w:line="240" w:lineRule="auto"/>
        <w:ind w:left="1418" w:hanging="709"/>
        <w:rPr>
          <w:rFonts w:ascii="Times New Roman" w:hAnsi="Times New Roman"/>
          <w:sz w:val="24"/>
          <w:lang w:val="sr-Cyrl-RS"/>
        </w:rPr>
      </w:pPr>
    </w:p>
    <w:p w14:paraId="34AFD327" w14:textId="77777777" w:rsidR="00DC59C1" w:rsidRPr="000F6A6E" w:rsidRDefault="0033252D" w:rsidP="00E91F01">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2.4</w:t>
      </w:r>
      <w:r w:rsidRPr="000F6A6E">
        <w:rPr>
          <w:rFonts w:ascii="Times New Roman" w:hAnsi="Times New Roman"/>
          <w:b/>
          <w:sz w:val="24"/>
          <w:lang w:val="sr-Cyrl-RS"/>
        </w:rPr>
        <w:tab/>
      </w:r>
      <w:r w:rsidR="00AB47F4" w:rsidRPr="000F6A6E">
        <w:rPr>
          <w:rFonts w:ascii="Times New Roman" w:hAnsi="Times New Roman"/>
          <w:b/>
          <w:sz w:val="24"/>
          <w:u w:val="single"/>
          <w:lang w:val="sr-Cyrl-RS"/>
        </w:rPr>
        <w:t>Без дужности за Финансијске стране</w:t>
      </w:r>
    </w:p>
    <w:p w14:paraId="58445230" w14:textId="77777777" w:rsidR="0033252D" w:rsidRPr="000F6A6E" w:rsidRDefault="0033252D" w:rsidP="00E91F01">
      <w:pPr>
        <w:widowControl w:val="0"/>
        <w:spacing w:before="0" w:after="0" w:line="240" w:lineRule="auto"/>
        <w:ind w:left="709" w:hanging="709"/>
        <w:rPr>
          <w:rFonts w:ascii="Times New Roman" w:hAnsi="Times New Roman"/>
          <w:sz w:val="24"/>
          <w:lang w:val="sr-Cyrl-RS"/>
        </w:rPr>
      </w:pPr>
    </w:p>
    <w:p w14:paraId="5011DF2B" w14:textId="77777777" w:rsidR="00DC59C1" w:rsidRPr="000F6A6E" w:rsidRDefault="0033252D"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3278E3" w:rsidRPr="000F6A6E">
        <w:rPr>
          <w:rFonts w:ascii="Times New Roman" w:hAnsi="Times New Roman"/>
          <w:sz w:val="24"/>
          <w:lang w:val="sr-Cyrl-RS"/>
        </w:rPr>
        <w:t>Не доводећи у питање</w:t>
      </w:r>
      <w:r w:rsidR="00AB47F4" w:rsidRPr="000F6A6E">
        <w:rPr>
          <w:rFonts w:ascii="Times New Roman" w:hAnsi="Times New Roman"/>
          <w:sz w:val="24"/>
          <w:lang w:val="sr-Cyrl-RS"/>
        </w:rPr>
        <w:t xml:space="preserve"> било која права</w:t>
      </w:r>
      <w:r w:rsidR="003278E3" w:rsidRPr="000F6A6E">
        <w:rPr>
          <w:rFonts w:ascii="Times New Roman" w:hAnsi="Times New Roman"/>
          <w:sz w:val="24"/>
          <w:lang w:val="sr-Cyrl-RS"/>
        </w:rPr>
        <w:t xml:space="preserve"> </w:t>
      </w:r>
      <w:r w:rsidR="00B775FE" w:rsidRPr="000F6A6E">
        <w:rPr>
          <w:rFonts w:ascii="Times New Roman" w:hAnsi="Times New Roman"/>
          <w:sz w:val="24"/>
          <w:lang w:val="sr-Cyrl-RS"/>
        </w:rPr>
        <w:t>Финансијских страна</w:t>
      </w:r>
      <w:r w:rsidR="00AB47F4" w:rsidRPr="000F6A6E">
        <w:rPr>
          <w:rFonts w:ascii="Times New Roman" w:hAnsi="Times New Roman"/>
          <w:sz w:val="24"/>
          <w:lang w:val="sr-Cyrl-RS"/>
        </w:rPr>
        <w:t xml:space="preserve"> </w:t>
      </w:r>
      <w:r w:rsidR="00B775FE" w:rsidRPr="000F6A6E">
        <w:rPr>
          <w:rFonts w:ascii="Times New Roman" w:hAnsi="Times New Roman"/>
          <w:sz w:val="24"/>
          <w:lang w:val="sr-Cyrl-RS"/>
        </w:rPr>
        <w:t>да обавесте</w:t>
      </w:r>
      <w:r w:rsidR="003278E3" w:rsidRPr="000F6A6E">
        <w:rPr>
          <w:rFonts w:ascii="Times New Roman" w:hAnsi="Times New Roman"/>
          <w:sz w:val="24"/>
          <w:lang w:val="sr-Cyrl-RS"/>
        </w:rPr>
        <w:t xml:space="preserve"> Зајмопримца о наступању било ког догађаја према условима Финансијских докумената у вези са извршењем Комерцијалног уговора</w:t>
      </w:r>
      <w:r w:rsidR="00AB47F4" w:rsidRPr="000F6A6E">
        <w:rPr>
          <w:rFonts w:ascii="Times New Roman" w:hAnsi="Times New Roman"/>
          <w:sz w:val="24"/>
          <w:lang w:val="sr-Cyrl-RS"/>
        </w:rPr>
        <w:t>, Финансијске стране неће имати никакву дужност или обавезу да Зајмопримцу саопште било какве информације које сазнају у вези са извршењем Комерцијалног уговора</w:t>
      </w:r>
      <w:r w:rsidR="00DC59C1" w:rsidRPr="000F6A6E">
        <w:rPr>
          <w:rFonts w:ascii="Times New Roman" w:hAnsi="Times New Roman"/>
          <w:sz w:val="24"/>
          <w:lang w:val="sr-Cyrl-RS"/>
        </w:rPr>
        <w:t>.</w:t>
      </w:r>
      <w:r w:rsidR="00A917E1" w:rsidRPr="000F6A6E">
        <w:rPr>
          <w:rFonts w:ascii="Times New Roman" w:hAnsi="Times New Roman"/>
          <w:sz w:val="24"/>
          <w:lang w:val="sr-Cyrl-RS"/>
        </w:rPr>
        <w:t xml:space="preserve"> </w:t>
      </w:r>
    </w:p>
    <w:p w14:paraId="58AB4565" w14:textId="77777777" w:rsidR="0033252D" w:rsidRPr="000F6A6E" w:rsidRDefault="0033252D" w:rsidP="00E91F01">
      <w:pPr>
        <w:widowControl w:val="0"/>
        <w:spacing w:before="0" w:after="0" w:line="240" w:lineRule="auto"/>
        <w:ind w:left="709" w:hanging="709"/>
        <w:rPr>
          <w:rFonts w:ascii="Times New Roman" w:hAnsi="Times New Roman"/>
          <w:sz w:val="24"/>
          <w:lang w:val="sr-Cyrl-RS"/>
        </w:rPr>
      </w:pPr>
    </w:p>
    <w:p w14:paraId="3D920630" w14:textId="77777777" w:rsidR="00565B55" w:rsidRPr="000F6A6E" w:rsidRDefault="0033252D" w:rsidP="00E91F01">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3.</w:t>
      </w:r>
      <w:r w:rsidRPr="000F6A6E">
        <w:rPr>
          <w:rFonts w:ascii="Times New Roman" w:hAnsi="Times New Roman"/>
          <w:b/>
          <w:sz w:val="24"/>
          <w:lang w:val="sr-Cyrl-RS"/>
        </w:rPr>
        <w:tab/>
      </w:r>
      <w:r w:rsidR="00FA1DDF" w:rsidRPr="000F6A6E">
        <w:rPr>
          <w:rFonts w:ascii="Times New Roman" w:hAnsi="Times New Roman"/>
          <w:b/>
          <w:sz w:val="24"/>
          <w:lang w:val="sr-Cyrl-RS"/>
        </w:rPr>
        <w:t>СВРХА</w:t>
      </w:r>
    </w:p>
    <w:p w14:paraId="260438C1" w14:textId="77777777" w:rsidR="0033252D" w:rsidRPr="000F6A6E" w:rsidRDefault="0033252D" w:rsidP="00E91F01">
      <w:pPr>
        <w:widowControl w:val="0"/>
        <w:spacing w:before="0" w:after="0" w:line="240" w:lineRule="auto"/>
        <w:ind w:left="709" w:hanging="709"/>
        <w:rPr>
          <w:rFonts w:ascii="Times New Roman" w:hAnsi="Times New Roman"/>
          <w:sz w:val="24"/>
          <w:lang w:val="sr-Cyrl-RS"/>
        </w:rPr>
      </w:pPr>
    </w:p>
    <w:p w14:paraId="0B020B60" w14:textId="77777777" w:rsidR="00565B55" w:rsidRPr="000F6A6E" w:rsidRDefault="0033252D" w:rsidP="00E91F01">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3.1</w:t>
      </w:r>
      <w:r w:rsidRPr="000F6A6E">
        <w:rPr>
          <w:rFonts w:ascii="Times New Roman" w:hAnsi="Times New Roman"/>
          <w:b/>
          <w:sz w:val="24"/>
          <w:lang w:val="sr-Cyrl-RS"/>
        </w:rPr>
        <w:tab/>
      </w:r>
      <w:r w:rsidR="00FA1DDF" w:rsidRPr="000F6A6E">
        <w:rPr>
          <w:rFonts w:ascii="Times New Roman" w:hAnsi="Times New Roman"/>
          <w:b/>
          <w:sz w:val="24"/>
          <w:u w:val="single"/>
          <w:lang w:val="sr-Cyrl-RS"/>
        </w:rPr>
        <w:t>Сврха</w:t>
      </w:r>
    </w:p>
    <w:p w14:paraId="687B0B62" w14:textId="77777777" w:rsidR="0033252D" w:rsidRPr="000F6A6E" w:rsidRDefault="0033252D" w:rsidP="00E91F01">
      <w:pPr>
        <w:widowControl w:val="0"/>
        <w:spacing w:before="0" w:after="0" w:line="240" w:lineRule="auto"/>
        <w:ind w:left="709" w:hanging="709"/>
        <w:rPr>
          <w:rFonts w:ascii="Times New Roman" w:hAnsi="Times New Roman"/>
          <w:sz w:val="24"/>
          <w:lang w:val="sr-Cyrl-RS"/>
        </w:rPr>
      </w:pPr>
    </w:p>
    <w:p w14:paraId="5370A091" w14:textId="77777777" w:rsidR="00B87462" w:rsidRPr="000F6A6E" w:rsidRDefault="0033252D"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9E7A2D" w:rsidRPr="000F6A6E">
        <w:rPr>
          <w:rFonts w:ascii="Times New Roman" w:hAnsi="Times New Roman"/>
          <w:color w:val="000000" w:themeColor="text1"/>
          <w:sz w:val="24"/>
          <w:lang w:val="sr-Cyrl-RS"/>
        </w:rPr>
        <w:t>Кредитни аранжман ће бити коришћен</w:t>
      </w:r>
      <w:r w:rsidR="00527E04" w:rsidRPr="000F6A6E">
        <w:rPr>
          <w:rFonts w:ascii="Times New Roman" w:hAnsi="Times New Roman"/>
          <w:color w:val="000000" w:themeColor="text1"/>
          <w:sz w:val="24"/>
          <w:lang w:val="sr-Cyrl-RS"/>
        </w:rPr>
        <w:t xml:space="preserve">, </w:t>
      </w:r>
      <w:r w:rsidR="009E7A2D" w:rsidRPr="000F6A6E">
        <w:rPr>
          <w:rFonts w:ascii="Times New Roman" w:hAnsi="Times New Roman"/>
          <w:color w:val="000000" w:themeColor="text1"/>
          <w:sz w:val="24"/>
          <w:lang w:val="sr-Cyrl-RS"/>
        </w:rPr>
        <w:t>до максималног укупног износа једнаког</w:t>
      </w:r>
      <w:r w:rsidR="00527E04" w:rsidRPr="000F6A6E">
        <w:rPr>
          <w:rFonts w:ascii="Times New Roman" w:hAnsi="Times New Roman"/>
          <w:color w:val="000000" w:themeColor="text1"/>
          <w:sz w:val="24"/>
          <w:lang w:val="sr-Cyrl-RS"/>
        </w:rPr>
        <w:t xml:space="preserve"> </w:t>
      </w:r>
      <w:r w:rsidR="009E7A2D" w:rsidRPr="000F6A6E">
        <w:rPr>
          <w:rFonts w:ascii="Times New Roman" w:hAnsi="Times New Roman"/>
          <w:color w:val="000000" w:themeColor="text1"/>
          <w:sz w:val="24"/>
          <w:lang w:val="sr-Cyrl-RS"/>
        </w:rPr>
        <w:t>Укупним ангажованим средствима</w:t>
      </w:r>
      <w:r w:rsidR="00527E04" w:rsidRPr="000F6A6E">
        <w:rPr>
          <w:rFonts w:ascii="Times New Roman" w:hAnsi="Times New Roman"/>
          <w:color w:val="000000" w:themeColor="text1"/>
          <w:sz w:val="24"/>
          <w:lang w:val="sr-Cyrl-RS"/>
        </w:rPr>
        <w:t>,</w:t>
      </w:r>
      <w:r w:rsidR="00527E04" w:rsidRPr="000F6A6E">
        <w:rPr>
          <w:rFonts w:ascii="Times New Roman" w:hAnsi="Times New Roman"/>
          <w:sz w:val="24"/>
          <w:lang w:val="sr-Cyrl-RS"/>
        </w:rPr>
        <w:t xml:space="preserve"> </w:t>
      </w:r>
      <w:r w:rsidR="009E7A2D" w:rsidRPr="000F6A6E">
        <w:rPr>
          <w:rFonts w:ascii="Times New Roman" w:hAnsi="Times New Roman"/>
          <w:sz w:val="24"/>
          <w:lang w:val="sr-Cyrl-RS"/>
        </w:rPr>
        <w:t>за финансирање до седамдесет процената</w:t>
      </w:r>
      <w:r w:rsidR="00527E04" w:rsidRPr="000F6A6E">
        <w:rPr>
          <w:rFonts w:ascii="Times New Roman" w:hAnsi="Times New Roman"/>
          <w:sz w:val="24"/>
          <w:lang w:val="sr-Cyrl-RS"/>
        </w:rPr>
        <w:t xml:space="preserve"> (70%) </w:t>
      </w:r>
      <w:r w:rsidR="009E7A2D" w:rsidRPr="000F6A6E">
        <w:rPr>
          <w:rFonts w:ascii="Times New Roman" w:hAnsi="Times New Roman"/>
          <w:color w:val="000000" w:themeColor="text1"/>
          <w:sz w:val="24"/>
          <w:lang w:val="sr-Cyrl-RS"/>
        </w:rPr>
        <w:t>Укупне уговорне цене</w:t>
      </w:r>
      <w:r w:rsidR="00B87462" w:rsidRPr="000F6A6E">
        <w:rPr>
          <w:rFonts w:ascii="Times New Roman" w:hAnsi="Times New Roman"/>
          <w:color w:val="000000" w:themeColor="text1"/>
          <w:sz w:val="24"/>
          <w:lang w:val="sr-Cyrl-RS"/>
        </w:rPr>
        <w:t xml:space="preserve"> </w:t>
      </w:r>
      <w:r w:rsidR="009E7A2D" w:rsidRPr="000F6A6E">
        <w:rPr>
          <w:rFonts w:ascii="Times New Roman" w:hAnsi="Times New Roman"/>
          <w:sz w:val="24"/>
          <w:lang w:val="sr-Cyrl-RS"/>
        </w:rPr>
        <w:t>у складу са условима Комерцијалног уговора</w:t>
      </w:r>
      <w:r w:rsidR="00527E04" w:rsidRPr="000F6A6E">
        <w:rPr>
          <w:rFonts w:ascii="Times New Roman" w:hAnsi="Times New Roman"/>
          <w:sz w:val="24"/>
          <w:lang w:val="sr-Cyrl-RS"/>
        </w:rPr>
        <w:t xml:space="preserve"> </w:t>
      </w:r>
      <w:r w:rsidR="009E7A2D" w:rsidRPr="000F6A6E">
        <w:rPr>
          <w:rFonts w:ascii="Times New Roman" w:hAnsi="Times New Roman"/>
          <w:sz w:val="24"/>
          <w:lang w:val="sr-Cyrl-RS"/>
        </w:rPr>
        <w:t>закљученог између Продавца и Купца</w:t>
      </w:r>
      <w:r w:rsidR="00527E04" w:rsidRPr="000F6A6E">
        <w:rPr>
          <w:rFonts w:ascii="Times New Roman" w:hAnsi="Times New Roman"/>
          <w:sz w:val="24"/>
          <w:lang w:val="sr-Cyrl-RS"/>
        </w:rPr>
        <w:t xml:space="preserve"> </w:t>
      </w:r>
      <w:r w:rsidR="009E7A2D" w:rsidRPr="000F6A6E">
        <w:rPr>
          <w:rFonts w:ascii="Times New Roman" w:hAnsi="Times New Roman"/>
          <w:sz w:val="24"/>
          <w:lang w:val="sr-Cyrl-RS"/>
        </w:rPr>
        <w:t>бр.</w:t>
      </w:r>
      <w:r w:rsidR="00527E04" w:rsidRPr="000F6A6E">
        <w:rPr>
          <w:rFonts w:ascii="Times New Roman" w:hAnsi="Times New Roman"/>
          <w:sz w:val="24"/>
          <w:lang w:val="sr-Cyrl-RS"/>
        </w:rPr>
        <w:t> DGI/DEM/5448/22</w:t>
      </w:r>
      <w:r w:rsidR="008A44DC" w:rsidRPr="000F6A6E">
        <w:rPr>
          <w:rFonts w:ascii="Times New Roman" w:hAnsi="Times New Roman"/>
          <w:sz w:val="24"/>
          <w:lang w:val="sr-Cyrl-RS"/>
        </w:rPr>
        <w:t>, дана</w:t>
      </w:r>
      <w:r w:rsidR="00B87462" w:rsidRPr="000F6A6E">
        <w:rPr>
          <w:rFonts w:ascii="Times New Roman" w:hAnsi="Times New Roman"/>
          <w:sz w:val="24"/>
          <w:lang w:val="sr-Cyrl-RS"/>
        </w:rPr>
        <w:t xml:space="preserve"> </w:t>
      </w:r>
      <w:bookmarkStart w:id="16" w:name="_Hlk141354293"/>
      <w:r w:rsidR="00527E04" w:rsidRPr="000F6A6E">
        <w:rPr>
          <w:rFonts w:ascii="Times New Roman" w:hAnsi="Times New Roman"/>
          <w:sz w:val="24"/>
          <w:lang w:val="sr-Cyrl-RS"/>
        </w:rPr>
        <w:t>2</w:t>
      </w:r>
      <w:r w:rsidR="00B87462" w:rsidRPr="000F6A6E">
        <w:rPr>
          <w:rFonts w:ascii="Times New Roman" w:hAnsi="Times New Roman"/>
          <w:sz w:val="24"/>
          <w:lang w:val="sr-Cyrl-RS"/>
        </w:rPr>
        <w:t>9</w:t>
      </w:r>
      <w:r w:rsidR="008A44DC" w:rsidRPr="000F6A6E">
        <w:rPr>
          <w:rFonts w:ascii="Times New Roman" w:hAnsi="Times New Roman"/>
          <w:sz w:val="24"/>
          <w:lang w:val="sr-Cyrl-RS"/>
        </w:rPr>
        <w:t>.</w:t>
      </w:r>
      <w:r w:rsidR="00B87462" w:rsidRPr="000F6A6E">
        <w:rPr>
          <w:rFonts w:ascii="Times New Roman" w:hAnsi="Times New Roman"/>
          <w:sz w:val="24"/>
          <w:lang w:val="sr-Cyrl-RS"/>
        </w:rPr>
        <w:t xml:space="preserve"> </w:t>
      </w:r>
      <w:bookmarkEnd w:id="16"/>
      <w:r w:rsidR="008A44DC" w:rsidRPr="000F6A6E">
        <w:rPr>
          <w:rFonts w:ascii="Times New Roman" w:hAnsi="Times New Roman"/>
          <w:sz w:val="24"/>
          <w:lang w:val="sr-Cyrl-RS"/>
        </w:rPr>
        <w:t>августа</w:t>
      </w:r>
      <w:r w:rsidR="00B87462" w:rsidRPr="000F6A6E">
        <w:rPr>
          <w:rFonts w:ascii="Times New Roman" w:hAnsi="Times New Roman"/>
          <w:sz w:val="24"/>
          <w:lang w:val="sr-Cyrl-RS"/>
        </w:rPr>
        <w:t xml:space="preserve"> 2024</w:t>
      </w:r>
      <w:r w:rsidR="008A44DC" w:rsidRPr="000F6A6E">
        <w:rPr>
          <w:rFonts w:ascii="Times New Roman" w:hAnsi="Times New Roman"/>
          <w:sz w:val="24"/>
          <w:lang w:val="sr-Cyrl-RS"/>
        </w:rPr>
        <w:t>. године за</w:t>
      </w:r>
      <w:r w:rsidR="00B87462" w:rsidRPr="000F6A6E">
        <w:rPr>
          <w:rFonts w:ascii="Times New Roman" w:hAnsi="Times New Roman"/>
          <w:sz w:val="24"/>
          <w:lang w:val="sr-Cyrl-RS"/>
        </w:rPr>
        <w:t xml:space="preserve"> </w:t>
      </w:r>
      <w:r w:rsidR="008A44DC" w:rsidRPr="000F6A6E">
        <w:rPr>
          <w:rFonts w:ascii="Times New Roman" w:hAnsi="Times New Roman"/>
          <w:sz w:val="24"/>
          <w:lang w:val="sr-Cyrl-RS"/>
        </w:rPr>
        <w:t xml:space="preserve">набавку </w:t>
      </w:r>
      <w:r w:rsidR="00E91F01" w:rsidRPr="000F6A6E">
        <w:rPr>
          <w:rFonts w:ascii="Times New Roman" w:hAnsi="Times New Roman"/>
          <w:sz w:val="24"/>
          <w:lang w:val="sr-Cyrl-RS"/>
        </w:rPr>
        <w:t xml:space="preserve">дванаест </w:t>
      </w:r>
      <w:r w:rsidR="008A44DC" w:rsidRPr="000F6A6E">
        <w:rPr>
          <w:rFonts w:ascii="Times New Roman" w:hAnsi="Times New Roman"/>
          <w:sz w:val="24"/>
          <w:lang w:val="sr-Cyrl-RS"/>
        </w:rPr>
        <w:t xml:space="preserve">(12) </w:t>
      </w:r>
      <w:r w:rsidR="00E91F01" w:rsidRPr="000F6A6E">
        <w:rPr>
          <w:rFonts w:ascii="Times New Roman" w:hAnsi="Times New Roman"/>
          <w:sz w:val="24"/>
          <w:lang w:val="sr-Cyrl-RS"/>
        </w:rPr>
        <w:t>Рафал авиона</w:t>
      </w:r>
      <w:r w:rsidR="008A44DC" w:rsidRPr="000F6A6E">
        <w:rPr>
          <w:rFonts w:ascii="Times New Roman" w:hAnsi="Times New Roman"/>
          <w:sz w:val="24"/>
          <w:lang w:val="sr-Cyrl-RS"/>
        </w:rPr>
        <w:t xml:space="preserve"> и њихових повезаних производа и услуга, који испуњава услове према</w:t>
      </w:r>
      <w:r w:rsidR="00B87462" w:rsidRPr="000F6A6E">
        <w:rPr>
          <w:rFonts w:ascii="Times New Roman" w:hAnsi="Times New Roman"/>
          <w:bCs/>
          <w:sz w:val="24"/>
          <w:lang w:val="sr-Cyrl-RS"/>
        </w:rPr>
        <w:t xml:space="preserve"> ECA </w:t>
      </w:r>
      <w:r w:rsidR="008A44DC" w:rsidRPr="000F6A6E">
        <w:rPr>
          <w:rFonts w:ascii="Times New Roman" w:hAnsi="Times New Roman"/>
          <w:bCs/>
          <w:sz w:val="24"/>
          <w:lang w:val="sr-Cyrl-RS"/>
        </w:rPr>
        <w:t>Полиси осигурања</w:t>
      </w:r>
      <w:r w:rsidR="00B87462" w:rsidRPr="000F6A6E">
        <w:rPr>
          <w:rFonts w:ascii="Times New Roman" w:hAnsi="Times New Roman"/>
          <w:color w:val="000000" w:themeColor="text1"/>
          <w:sz w:val="24"/>
          <w:lang w:val="sr-Cyrl-RS"/>
        </w:rPr>
        <w:t xml:space="preserve"> (</w:t>
      </w:r>
      <w:r w:rsidR="008A44DC" w:rsidRPr="000F6A6E">
        <w:rPr>
          <w:rFonts w:ascii="Times New Roman" w:hAnsi="Times New Roman"/>
          <w:color w:val="000000" w:themeColor="text1"/>
          <w:sz w:val="24"/>
          <w:lang w:val="sr-Cyrl-RS"/>
        </w:rPr>
        <w:t>осим Авансног плаћања</w:t>
      </w:r>
      <w:r w:rsidR="00B87462" w:rsidRPr="000F6A6E">
        <w:rPr>
          <w:rFonts w:ascii="Times New Roman" w:hAnsi="Times New Roman"/>
          <w:color w:val="000000" w:themeColor="text1"/>
          <w:sz w:val="24"/>
          <w:lang w:val="sr-Cyrl-RS"/>
        </w:rPr>
        <w:t>)</w:t>
      </w:r>
      <w:r w:rsidR="00B87462" w:rsidRPr="000F6A6E">
        <w:rPr>
          <w:rFonts w:ascii="Times New Roman" w:hAnsi="Times New Roman"/>
          <w:sz w:val="24"/>
          <w:lang w:val="sr-Cyrl-RS"/>
        </w:rPr>
        <w:t xml:space="preserve">, </w:t>
      </w:r>
      <w:r w:rsidR="008A44DC" w:rsidRPr="000F6A6E">
        <w:rPr>
          <w:rFonts w:ascii="Times New Roman" w:hAnsi="Times New Roman"/>
          <w:sz w:val="24"/>
          <w:lang w:val="sr-Cyrl-RS"/>
        </w:rPr>
        <w:t>при чему се средства Зајмова директно исплаћују Продавцу</w:t>
      </w:r>
      <w:r w:rsidR="00B87462" w:rsidRPr="000F6A6E">
        <w:rPr>
          <w:rFonts w:ascii="Times New Roman" w:hAnsi="Times New Roman"/>
          <w:sz w:val="24"/>
          <w:lang w:val="sr-Cyrl-RS"/>
        </w:rPr>
        <w:t xml:space="preserve"> </w:t>
      </w:r>
      <w:r w:rsidR="008A44DC" w:rsidRPr="000F6A6E">
        <w:rPr>
          <w:rFonts w:ascii="Times New Roman" w:hAnsi="Times New Roman"/>
          <w:sz w:val="24"/>
          <w:lang w:val="sr-Cyrl-RS"/>
        </w:rPr>
        <w:t>у складу са условима овог Уговора</w:t>
      </w:r>
      <w:r w:rsidR="008D7DAE" w:rsidRPr="000F6A6E">
        <w:rPr>
          <w:rFonts w:ascii="Times New Roman" w:hAnsi="Times New Roman"/>
          <w:sz w:val="24"/>
          <w:lang w:val="sr-Cyrl-RS"/>
        </w:rPr>
        <w:t>.</w:t>
      </w:r>
    </w:p>
    <w:p w14:paraId="22CCBF15" w14:textId="77777777" w:rsidR="008D7DAE" w:rsidRPr="000F6A6E" w:rsidRDefault="008D7DAE" w:rsidP="00E91F01">
      <w:pPr>
        <w:widowControl w:val="0"/>
        <w:spacing w:before="0" w:after="0" w:line="240" w:lineRule="auto"/>
        <w:ind w:left="709" w:hanging="709"/>
        <w:rPr>
          <w:rFonts w:ascii="Times New Roman" w:hAnsi="Times New Roman"/>
          <w:sz w:val="24"/>
          <w:lang w:val="sr-Cyrl-RS"/>
        </w:rPr>
      </w:pPr>
    </w:p>
    <w:p w14:paraId="23CB4B64" w14:textId="77777777" w:rsidR="00565B55" w:rsidRPr="000F6A6E" w:rsidRDefault="008D7DAE" w:rsidP="00E91F01">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3.2</w:t>
      </w:r>
      <w:r w:rsidRPr="000F6A6E">
        <w:rPr>
          <w:rFonts w:ascii="Times New Roman" w:hAnsi="Times New Roman"/>
          <w:b/>
          <w:sz w:val="24"/>
          <w:lang w:val="sr-Cyrl-RS"/>
        </w:rPr>
        <w:tab/>
      </w:r>
      <w:r w:rsidR="0041415A" w:rsidRPr="000F6A6E">
        <w:rPr>
          <w:rFonts w:ascii="Times New Roman" w:hAnsi="Times New Roman"/>
          <w:b/>
          <w:sz w:val="24"/>
          <w:u w:val="single"/>
          <w:lang w:val="sr-Cyrl-RS"/>
        </w:rPr>
        <w:t>Надзор</w:t>
      </w:r>
    </w:p>
    <w:p w14:paraId="49180F19" w14:textId="77777777" w:rsidR="008D7DAE" w:rsidRPr="000F6A6E" w:rsidRDefault="008D7DAE" w:rsidP="00E91F01">
      <w:pPr>
        <w:widowControl w:val="0"/>
        <w:spacing w:before="0" w:after="0" w:line="240" w:lineRule="auto"/>
        <w:ind w:left="709" w:hanging="709"/>
        <w:rPr>
          <w:rFonts w:ascii="Times New Roman" w:hAnsi="Times New Roman"/>
          <w:sz w:val="24"/>
          <w:lang w:val="sr-Cyrl-RS"/>
        </w:rPr>
      </w:pPr>
    </w:p>
    <w:p w14:paraId="3B080EC5" w14:textId="77777777" w:rsidR="00755990" w:rsidRPr="000F6A6E" w:rsidRDefault="008D7DAE"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41415A" w:rsidRPr="000F6A6E">
        <w:rPr>
          <w:rFonts w:ascii="Times New Roman" w:hAnsi="Times New Roman"/>
          <w:sz w:val="24"/>
          <w:lang w:val="sr-Cyrl-RS"/>
        </w:rPr>
        <w:t>Ниједна Финансијска страна није у обавези да врши надзор или верификацију примене било ког износа позајмљеног у складу са овим Уговором</w:t>
      </w:r>
      <w:r w:rsidR="00565B55" w:rsidRPr="000F6A6E">
        <w:rPr>
          <w:rFonts w:ascii="Times New Roman" w:hAnsi="Times New Roman"/>
          <w:sz w:val="24"/>
          <w:lang w:val="sr-Cyrl-RS"/>
        </w:rPr>
        <w:t>.</w:t>
      </w:r>
      <w:r w:rsidR="00DE50B0" w:rsidRPr="000F6A6E">
        <w:rPr>
          <w:rFonts w:ascii="Times New Roman" w:hAnsi="Times New Roman"/>
          <w:sz w:val="24"/>
          <w:lang w:val="sr-Cyrl-RS"/>
        </w:rPr>
        <w:t xml:space="preserve"> </w:t>
      </w:r>
    </w:p>
    <w:p w14:paraId="3F2B697E" w14:textId="77777777" w:rsidR="008D7DAE" w:rsidRPr="000F6A6E" w:rsidRDefault="008D7DAE" w:rsidP="00E91F01">
      <w:pPr>
        <w:widowControl w:val="0"/>
        <w:spacing w:before="0" w:after="0" w:line="240" w:lineRule="auto"/>
        <w:ind w:left="709" w:hanging="709"/>
        <w:rPr>
          <w:rFonts w:ascii="Times New Roman" w:hAnsi="Times New Roman"/>
          <w:sz w:val="24"/>
          <w:lang w:val="sr-Cyrl-RS"/>
        </w:rPr>
      </w:pPr>
    </w:p>
    <w:p w14:paraId="7F7ADD03" w14:textId="77777777" w:rsidR="00565B55" w:rsidRPr="000F6A6E" w:rsidRDefault="008D7DAE" w:rsidP="00E91F01">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4.</w:t>
      </w:r>
      <w:r w:rsidRPr="000F6A6E">
        <w:rPr>
          <w:rFonts w:ascii="Times New Roman" w:hAnsi="Times New Roman"/>
          <w:b/>
          <w:sz w:val="24"/>
          <w:lang w:val="sr-Cyrl-RS"/>
        </w:rPr>
        <w:tab/>
      </w:r>
      <w:r w:rsidR="00810E7B" w:rsidRPr="000F6A6E">
        <w:rPr>
          <w:rFonts w:ascii="Times New Roman" w:hAnsi="Times New Roman"/>
          <w:b/>
          <w:sz w:val="24"/>
          <w:lang w:val="sr-Cyrl-RS"/>
        </w:rPr>
        <w:t>УСЛОВИ КОРИШЋЕЊА СРЕДСТАВА</w:t>
      </w:r>
    </w:p>
    <w:p w14:paraId="277DBEEB" w14:textId="77777777" w:rsidR="008D7DAE" w:rsidRPr="000F6A6E" w:rsidRDefault="008D7DAE" w:rsidP="00E91F01">
      <w:pPr>
        <w:widowControl w:val="0"/>
        <w:spacing w:before="0" w:after="0" w:line="240" w:lineRule="auto"/>
        <w:ind w:left="709" w:hanging="709"/>
        <w:rPr>
          <w:rFonts w:ascii="Times New Roman" w:hAnsi="Times New Roman"/>
          <w:sz w:val="24"/>
          <w:lang w:val="sr-Cyrl-RS"/>
        </w:rPr>
      </w:pPr>
    </w:p>
    <w:p w14:paraId="1E11F68B" w14:textId="77777777" w:rsidR="0002786D" w:rsidRPr="000F6A6E" w:rsidRDefault="008D7DAE"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4.1</w:t>
      </w:r>
      <w:r w:rsidRPr="000F6A6E">
        <w:rPr>
          <w:rFonts w:ascii="Times New Roman" w:hAnsi="Times New Roman"/>
          <w:b/>
          <w:sz w:val="24"/>
          <w:lang w:val="sr-Cyrl-RS"/>
        </w:rPr>
        <w:tab/>
      </w:r>
      <w:bookmarkStart w:id="17" w:name="_Ref412631084"/>
      <w:r w:rsidR="00810E7B" w:rsidRPr="000F6A6E">
        <w:rPr>
          <w:rFonts w:ascii="Times New Roman" w:hAnsi="Times New Roman"/>
          <w:b/>
          <w:sz w:val="24"/>
          <w:u w:val="single"/>
          <w:lang w:val="sr-Cyrl-RS"/>
        </w:rPr>
        <w:t>Предуслови које је потребно испунити пре или на Датум потписивања</w:t>
      </w:r>
    </w:p>
    <w:p w14:paraId="322BFCAD" w14:textId="77777777" w:rsidR="008D7DAE" w:rsidRPr="000F6A6E" w:rsidRDefault="008D7DAE" w:rsidP="00E91F01">
      <w:pPr>
        <w:widowControl w:val="0"/>
        <w:spacing w:before="0" w:after="0" w:line="240" w:lineRule="auto"/>
        <w:ind w:left="709" w:hanging="709"/>
        <w:rPr>
          <w:rFonts w:ascii="Times New Roman" w:hAnsi="Times New Roman"/>
          <w:sz w:val="24"/>
          <w:lang w:val="sr-Cyrl-RS"/>
        </w:rPr>
      </w:pPr>
    </w:p>
    <w:p w14:paraId="5C894BF1" w14:textId="77777777" w:rsidR="0002786D" w:rsidRPr="000F6A6E" w:rsidRDefault="008D7DAE"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D21B65" w:rsidRPr="000F6A6E">
        <w:rPr>
          <w:rFonts w:ascii="Times New Roman" w:hAnsi="Times New Roman"/>
          <w:sz w:val="24"/>
          <w:lang w:val="sr-Cyrl-RS"/>
        </w:rPr>
        <w:t>Обавеза Зајмодаваца да ставе на располагање прво Коришћење средстава по основу Кредитног аранжмана биће подложна, на Датум потписивања или пре тог датума, пријему од стране ECA Агента</w:t>
      </w:r>
      <w:r w:rsidR="00F97337" w:rsidRPr="000F6A6E">
        <w:rPr>
          <w:rFonts w:ascii="Times New Roman" w:hAnsi="Times New Roman"/>
          <w:sz w:val="24"/>
          <w:lang w:val="sr-Cyrl-RS"/>
        </w:rPr>
        <w:t xml:space="preserve">, докумената и других доказа наведених у Делу </w:t>
      </w:r>
      <w:r w:rsidR="008C0CD0" w:rsidRPr="000F6A6E">
        <w:rPr>
          <w:rFonts w:ascii="Times New Roman" w:hAnsi="Times New Roman"/>
          <w:sz w:val="24"/>
          <w:lang w:val="sr-Cyrl-RS"/>
        </w:rPr>
        <w:t>I</w:t>
      </w:r>
      <w:r w:rsidR="00F97337" w:rsidRPr="000F6A6E">
        <w:rPr>
          <w:rFonts w:ascii="Times New Roman" w:hAnsi="Times New Roman"/>
          <w:sz w:val="24"/>
          <w:lang w:val="sr-Cyrl-RS"/>
        </w:rPr>
        <w:t xml:space="preserve"> Прилога 2 </w:t>
      </w:r>
      <w:r w:rsidR="0002786D" w:rsidRPr="000F6A6E">
        <w:rPr>
          <w:rFonts w:ascii="Times New Roman" w:hAnsi="Times New Roman"/>
          <w:sz w:val="24"/>
          <w:lang w:val="sr-Cyrl-RS"/>
        </w:rPr>
        <w:t>(</w:t>
      </w:r>
      <w:r w:rsidR="00F97337" w:rsidRPr="000F6A6E">
        <w:rPr>
          <w:rFonts w:ascii="Times New Roman" w:hAnsi="Times New Roman"/>
          <w:i/>
          <w:sz w:val="24"/>
          <w:lang w:val="sr-Cyrl-RS"/>
        </w:rPr>
        <w:t>Предуслови</w:t>
      </w:r>
      <w:r w:rsidR="0002786D" w:rsidRPr="000F6A6E">
        <w:rPr>
          <w:rFonts w:ascii="Times New Roman" w:hAnsi="Times New Roman"/>
          <w:sz w:val="24"/>
          <w:lang w:val="sr-Cyrl-RS"/>
        </w:rPr>
        <w:t xml:space="preserve">) </w:t>
      </w:r>
      <w:r w:rsidR="00F97337" w:rsidRPr="000F6A6E">
        <w:rPr>
          <w:rFonts w:ascii="Times New Roman" w:hAnsi="Times New Roman"/>
          <w:sz w:val="24"/>
          <w:lang w:val="sr-Cyrl-RS"/>
        </w:rPr>
        <w:t xml:space="preserve">у форми и суштини задовољавајућој за </w:t>
      </w:r>
      <w:r w:rsidR="0002786D" w:rsidRPr="000F6A6E">
        <w:rPr>
          <w:rFonts w:ascii="Times New Roman" w:hAnsi="Times New Roman"/>
          <w:sz w:val="24"/>
          <w:lang w:val="sr-Cyrl-RS"/>
        </w:rPr>
        <w:t xml:space="preserve">ECA </w:t>
      </w:r>
      <w:r w:rsidR="00F97337" w:rsidRPr="000F6A6E">
        <w:rPr>
          <w:rFonts w:ascii="Times New Roman" w:hAnsi="Times New Roman"/>
          <w:sz w:val="24"/>
          <w:lang w:val="sr-Cyrl-RS"/>
        </w:rPr>
        <w:t>Агента</w:t>
      </w:r>
      <w:r w:rsidR="009F5AA2" w:rsidRPr="000F6A6E">
        <w:rPr>
          <w:rFonts w:ascii="Times New Roman" w:hAnsi="Times New Roman"/>
          <w:sz w:val="24"/>
          <w:lang w:val="sr-Cyrl-RS"/>
        </w:rPr>
        <w:t xml:space="preserve"> (</w:t>
      </w:r>
      <w:r w:rsidR="00F97337" w:rsidRPr="000F6A6E">
        <w:rPr>
          <w:rFonts w:ascii="Times New Roman" w:hAnsi="Times New Roman"/>
          <w:sz w:val="24"/>
          <w:lang w:val="sr-Cyrl-RS"/>
        </w:rPr>
        <w:t>који поступа по инструкцијама свих Зајмодаваца</w:t>
      </w:r>
      <w:r w:rsidR="009F5AA2" w:rsidRPr="000F6A6E">
        <w:rPr>
          <w:rFonts w:ascii="Times New Roman" w:hAnsi="Times New Roman"/>
          <w:sz w:val="24"/>
          <w:lang w:val="sr-Cyrl-RS"/>
        </w:rPr>
        <w:t>)</w:t>
      </w:r>
      <w:r w:rsidR="0002786D" w:rsidRPr="000F6A6E">
        <w:rPr>
          <w:rFonts w:ascii="Times New Roman" w:hAnsi="Times New Roman"/>
          <w:sz w:val="24"/>
          <w:lang w:val="sr-Cyrl-RS"/>
        </w:rPr>
        <w:t>.</w:t>
      </w:r>
    </w:p>
    <w:p w14:paraId="1A334740" w14:textId="77777777" w:rsidR="008D7DAE" w:rsidRPr="000F6A6E" w:rsidRDefault="008D7DAE" w:rsidP="00E91F01">
      <w:pPr>
        <w:widowControl w:val="0"/>
        <w:spacing w:before="0" w:after="0" w:line="240" w:lineRule="auto"/>
        <w:ind w:left="709" w:hanging="709"/>
        <w:rPr>
          <w:rFonts w:ascii="Times New Roman" w:hAnsi="Times New Roman"/>
          <w:sz w:val="24"/>
          <w:lang w:val="sr-Cyrl-RS"/>
        </w:rPr>
      </w:pPr>
    </w:p>
    <w:p w14:paraId="3C412EE7" w14:textId="77777777" w:rsidR="00565B55" w:rsidRPr="000F6A6E" w:rsidRDefault="008D7DAE" w:rsidP="00E91F01">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4.2</w:t>
      </w:r>
      <w:r w:rsidRPr="000F6A6E">
        <w:rPr>
          <w:rFonts w:ascii="Times New Roman" w:hAnsi="Times New Roman"/>
          <w:b/>
          <w:sz w:val="24"/>
          <w:lang w:val="sr-Cyrl-RS"/>
        </w:rPr>
        <w:tab/>
      </w:r>
      <w:bookmarkStart w:id="18" w:name="_Ref517959985"/>
      <w:r w:rsidR="006D53A1" w:rsidRPr="000F6A6E">
        <w:rPr>
          <w:rFonts w:ascii="Times New Roman" w:hAnsi="Times New Roman"/>
          <w:b/>
          <w:sz w:val="24"/>
          <w:u w:val="single"/>
          <w:lang w:val="sr-Cyrl-RS"/>
        </w:rPr>
        <w:t>Предуслови које треба испунити у погледу првог Коришћења средстава</w:t>
      </w:r>
      <w:r w:rsidR="007C5748" w:rsidRPr="000F6A6E">
        <w:rPr>
          <w:rFonts w:ascii="Times New Roman" w:hAnsi="Times New Roman"/>
          <w:b/>
          <w:sz w:val="24"/>
          <w:lang w:val="sr-Cyrl-RS"/>
        </w:rPr>
        <w:t xml:space="preserve"> </w:t>
      </w:r>
      <w:bookmarkEnd w:id="17"/>
      <w:bookmarkEnd w:id="18"/>
    </w:p>
    <w:p w14:paraId="2BB126CA" w14:textId="77777777" w:rsidR="008D7DAE" w:rsidRPr="000F6A6E" w:rsidRDefault="008D7DAE" w:rsidP="00E91F01">
      <w:pPr>
        <w:widowControl w:val="0"/>
        <w:spacing w:before="0" w:after="0" w:line="240" w:lineRule="auto"/>
        <w:ind w:left="709" w:hanging="709"/>
        <w:rPr>
          <w:rFonts w:ascii="Times New Roman" w:hAnsi="Times New Roman"/>
          <w:sz w:val="24"/>
          <w:lang w:val="sr-Cyrl-RS"/>
        </w:rPr>
      </w:pPr>
    </w:p>
    <w:p w14:paraId="4629E92D" w14:textId="77777777" w:rsidR="00EE4DEB" w:rsidRPr="000F6A6E" w:rsidRDefault="008D7DAE"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8C0CD0" w:rsidRPr="000F6A6E">
        <w:rPr>
          <w:rFonts w:ascii="Times New Roman" w:hAnsi="Times New Roman"/>
          <w:sz w:val="24"/>
          <w:lang w:val="sr-Cyrl-RS"/>
        </w:rPr>
        <w:t>Поред Клаузуле</w:t>
      </w:r>
      <w:r w:rsidR="007C5748" w:rsidRPr="000F6A6E">
        <w:rPr>
          <w:rFonts w:ascii="Times New Roman" w:hAnsi="Times New Roman"/>
          <w:sz w:val="24"/>
          <w:lang w:val="sr-Cyrl-RS"/>
        </w:rPr>
        <w:t xml:space="preserve"> </w:t>
      </w:r>
      <w:r w:rsidR="00CD67B6" w:rsidRPr="000F6A6E">
        <w:rPr>
          <w:rFonts w:ascii="Times New Roman" w:hAnsi="Times New Roman"/>
          <w:sz w:val="24"/>
          <w:lang w:val="sr-Cyrl-RS"/>
        </w:rPr>
        <w:t>4.1</w:t>
      </w:r>
      <w:r w:rsidR="007C5748" w:rsidRPr="000F6A6E">
        <w:rPr>
          <w:rFonts w:ascii="Times New Roman" w:hAnsi="Times New Roman"/>
          <w:sz w:val="24"/>
          <w:lang w:val="sr-Cyrl-RS"/>
        </w:rPr>
        <w:t xml:space="preserve"> (</w:t>
      </w:r>
      <w:r w:rsidR="008C0CD0" w:rsidRPr="000F6A6E">
        <w:rPr>
          <w:rFonts w:ascii="Times New Roman" w:hAnsi="Times New Roman"/>
          <w:i/>
          <w:sz w:val="24"/>
          <w:lang w:val="sr-Cyrl-RS"/>
        </w:rPr>
        <w:t>Предуслови које је потребно испунити пре или на Датум потписивања</w:t>
      </w:r>
      <w:r w:rsidR="007C5748" w:rsidRPr="000F6A6E">
        <w:rPr>
          <w:rFonts w:ascii="Times New Roman" w:hAnsi="Times New Roman"/>
          <w:sz w:val="24"/>
          <w:lang w:val="sr-Cyrl-RS"/>
        </w:rPr>
        <w:t xml:space="preserve">), </w:t>
      </w:r>
      <w:r w:rsidR="008C0CD0" w:rsidRPr="000F6A6E">
        <w:rPr>
          <w:rFonts w:ascii="Times New Roman" w:hAnsi="Times New Roman"/>
          <w:sz w:val="24"/>
          <w:lang w:val="sr-Cyrl-RS"/>
        </w:rPr>
        <w:t>обавеза Зајмодаваца да ставе на располагање прво Коришћење средстава по основу Кредитног аранжмана биће подложна, пре или на датум прве Потврде продавца, пријему од стране ECA Агента, докумената и других доказа наведених у Делу II Прилога 2 (</w:t>
      </w:r>
      <w:r w:rsidR="008C0CD0" w:rsidRPr="000F6A6E">
        <w:rPr>
          <w:rFonts w:ascii="Times New Roman" w:hAnsi="Times New Roman"/>
          <w:i/>
          <w:sz w:val="24"/>
          <w:lang w:val="sr-Cyrl-RS"/>
        </w:rPr>
        <w:t>Предуслови</w:t>
      </w:r>
      <w:r w:rsidR="008C0CD0" w:rsidRPr="000F6A6E">
        <w:rPr>
          <w:rFonts w:ascii="Times New Roman" w:hAnsi="Times New Roman"/>
          <w:sz w:val="24"/>
          <w:lang w:val="sr-Cyrl-RS"/>
        </w:rPr>
        <w:t>) у форми и суштини задовољавајућој за ECA Агента (који поступа по инструкцијама свих Зајмодаваца).</w:t>
      </w:r>
      <w:r w:rsidR="007C5748" w:rsidRPr="000F6A6E">
        <w:rPr>
          <w:rFonts w:ascii="Times New Roman" w:hAnsi="Times New Roman"/>
          <w:sz w:val="24"/>
          <w:lang w:val="sr-Cyrl-RS"/>
        </w:rPr>
        <w:t xml:space="preserve"> </w:t>
      </w:r>
    </w:p>
    <w:p w14:paraId="50E33C5D" w14:textId="77777777" w:rsidR="008D7DAE" w:rsidRPr="000F6A6E" w:rsidRDefault="008D7DAE" w:rsidP="00E91F01">
      <w:pPr>
        <w:widowControl w:val="0"/>
        <w:spacing w:before="0" w:after="0" w:line="240" w:lineRule="auto"/>
        <w:ind w:left="709" w:hanging="709"/>
        <w:rPr>
          <w:rFonts w:ascii="Times New Roman" w:hAnsi="Times New Roman"/>
          <w:sz w:val="24"/>
          <w:lang w:val="sr-Cyrl-RS"/>
        </w:rPr>
      </w:pPr>
    </w:p>
    <w:p w14:paraId="388F8D88" w14:textId="77777777" w:rsidR="00192FD8" w:rsidRPr="000F6A6E" w:rsidRDefault="008D7DAE" w:rsidP="00E91F01">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831C16" w:rsidRPr="000F6A6E">
        <w:rPr>
          <w:rFonts w:ascii="Times New Roman" w:hAnsi="Times New Roman"/>
          <w:sz w:val="24"/>
          <w:lang w:val="sr-Cyrl-RS"/>
        </w:rPr>
        <w:t>По испуњењу свих предуслова наведених у Прилогу</w:t>
      </w:r>
      <w:r w:rsidR="00CD67B6" w:rsidRPr="000F6A6E">
        <w:rPr>
          <w:rFonts w:ascii="Times New Roman" w:hAnsi="Times New Roman"/>
          <w:sz w:val="24"/>
          <w:lang w:val="sr-Cyrl-RS"/>
        </w:rPr>
        <w:t xml:space="preserve"> 2</w:t>
      </w:r>
      <w:r w:rsidR="00192FD8" w:rsidRPr="000F6A6E">
        <w:rPr>
          <w:rFonts w:ascii="Times New Roman" w:hAnsi="Times New Roman"/>
          <w:sz w:val="24"/>
          <w:lang w:val="sr-Cyrl-RS"/>
        </w:rPr>
        <w:t xml:space="preserve"> (</w:t>
      </w:r>
      <w:r w:rsidR="00831C16" w:rsidRPr="000F6A6E">
        <w:rPr>
          <w:rFonts w:ascii="Times New Roman" w:hAnsi="Times New Roman"/>
          <w:i/>
          <w:sz w:val="24"/>
          <w:lang w:val="sr-Cyrl-RS"/>
        </w:rPr>
        <w:t>Предуслови</w:t>
      </w:r>
      <w:r w:rsidR="00831C16" w:rsidRPr="000F6A6E">
        <w:rPr>
          <w:rFonts w:ascii="Times New Roman" w:hAnsi="Times New Roman"/>
          <w:sz w:val="24"/>
          <w:lang w:val="sr-Cyrl-RS"/>
        </w:rPr>
        <w:t xml:space="preserve">), </w:t>
      </w:r>
      <w:r w:rsidR="00553C20" w:rsidRPr="000F6A6E">
        <w:rPr>
          <w:rFonts w:ascii="Times New Roman" w:hAnsi="Times New Roman"/>
          <w:sz w:val="24"/>
          <w:lang w:val="sr-Cyrl-RS"/>
        </w:rPr>
        <w:t>ECA</w:t>
      </w:r>
      <w:r w:rsidR="00192FD8" w:rsidRPr="000F6A6E">
        <w:rPr>
          <w:rFonts w:ascii="Times New Roman" w:hAnsi="Times New Roman"/>
          <w:sz w:val="24"/>
          <w:lang w:val="sr-Cyrl-RS"/>
        </w:rPr>
        <w:t xml:space="preserve"> </w:t>
      </w:r>
      <w:r w:rsidR="00831C16" w:rsidRPr="000F6A6E">
        <w:rPr>
          <w:rFonts w:ascii="Times New Roman" w:hAnsi="Times New Roman"/>
          <w:sz w:val="24"/>
          <w:lang w:val="sr-Cyrl-RS"/>
        </w:rPr>
        <w:t>Агент ће о томе обавестити Зајмодавце</w:t>
      </w:r>
      <w:r w:rsidR="00192FD8" w:rsidRPr="000F6A6E">
        <w:rPr>
          <w:rFonts w:ascii="Times New Roman" w:hAnsi="Times New Roman"/>
          <w:sz w:val="24"/>
          <w:lang w:val="sr-Cyrl-RS"/>
        </w:rPr>
        <w:t>.</w:t>
      </w:r>
    </w:p>
    <w:p w14:paraId="76357AC3" w14:textId="77777777" w:rsidR="008D7DAE" w:rsidRPr="000F6A6E" w:rsidRDefault="008D7DAE" w:rsidP="00E91F01">
      <w:pPr>
        <w:widowControl w:val="0"/>
        <w:spacing w:before="0" w:after="0" w:line="240" w:lineRule="auto"/>
        <w:ind w:left="709" w:hanging="709"/>
        <w:rPr>
          <w:rFonts w:ascii="Times New Roman" w:hAnsi="Times New Roman"/>
          <w:sz w:val="24"/>
          <w:lang w:val="sr-Cyrl-RS"/>
        </w:rPr>
      </w:pPr>
    </w:p>
    <w:p w14:paraId="7CB37B4E" w14:textId="77777777" w:rsidR="00565B55" w:rsidRPr="000F6A6E" w:rsidRDefault="008D7DAE" w:rsidP="00E91F01">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4.3</w:t>
      </w:r>
      <w:r w:rsidRPr="000F6A6E">
        <w:rPr>
          <w:rFonts w:ascii="Times New Roman" w:hAnsi="Times New Roman"/>
          <w:b/>
          <w:sz w:val="24"/>
          <w:lang w:val="sr-Cyrl-RS"/>
        </w:rPr>
        <w:tab/>
      </w:r>
      <w:bookmarkStart w:id="19" w:name="_Ref412631090"/>
      <w:r w:rsidR="00A230A7" w:rsidRPr="000F6A6E">
        <w:rPr>
          <w:rFonts w:ascii="Times New Roman" w:hAnsi="Times New Roman"/>
          <w:b/>
          <w:sz w:val="24"/>
          <w:u w:val="single"/>
          <w:lang w:val="sr-Cyrl-RS"/>
        </w:rPr>
        <w:t>Додатни предуслови</w:t>
      </w:r>
      <w:r w:rsidR="00565B55" w:rsidRPr="000F6A6E">
        <w:rPr>
          <w:rFonts w:ascii="Times New Roman" w:hAnsi="Times New Roman"/>
          <w:b/>
          <w:sz w:val="24"/>
          <w:u w:val="single"/>
          <w:lang w:val="sr-Cyrl-RS"/>
        </w:rPr>
        <w:t xml:space="preserve"> (</w:t>
      </w:r>
      <w:r w:rsidR="00A230A7" w:rsidRPr="000F6A6E">
        <w:rPr>
          <w:rFonts w:ascii="Times New Roman" w:hAnsi="Times New Roman"/>
          <w:b/>
          <w:sz w:val="24"/>
          <w:u w:val="single"/>
          <w:lang w:val="sr-Cyrl-RS"/>
        </w:rPr>
        <w:t>укључујући прво Коришћење средстава</w:t>
      </w:r>
      <w:r w:rsidR="00565B55" w:rsidRPr="000F6A6E">
        <w:rPr>
          <w:rFonts w:ascii="Times New Roman" w:hAnsi="Times New Roman"/>
          <w:b/>
          <w:sz w:val="24"/>
          <w:u w:val="single"/>
          <w:lang w:val="sr-Cyrl-RS"/>
        </w:rPr>
        <w:t>)</w:t>
      </w:r>
      <w:bookmarkEnd w:id="19"/>
    </w:p>
    <w:p w14:paraId="0C8E51E8" w14:textId="77777777" w:rsidR="008D7DAE" w:rsidRPr="000F6A6E" w:rsidRDefault="008D7DAE" w:rsidP="00E91F01">
      <w:pPr>
        <w:widowControl w:val="0"/>
        <w:spacing w:before="0" w:after="0" w:line="240" w:lineRule="auto"/>
        <w:ind w:left="709" w:hanging="709"/>
        <w:rPr>
          <w:rFonts w:ascii="Times New Roman" w:hAnsi="Times New Roman"/>
          <w:sz w:val="24"/>
          <w:lang w:val="sr-Cyrl-RS"/>
        </w:rPr>
      </w:pPr>
    </w:p>
    <w:p w14:paraId="4AE8DA6B" w14:textId="77777777" w:rsidR="00357640" w:rsidRPr="000F6A6E" w:rsidRDefault="008D7DAE" w:rsidP="00E91F01">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sz w:val="24"/>
          <w:lang w:val="sr-Cyrl-RS"/>
        </w:rPr>
        <w:tab/>
      </w:r>
      <w:r w:rsidR="008F5FFB" w:rsidRPr="000F6A6E">
        <w:rPr>
          <w:rFonts w:ascii="Times New Roman" w:hAnsi="Times New Roman"/>
          <w:sz w:val="24"/>
          <w:lang w:val="sr-Cyrl-RS"/>
        </w:rPr>
        <w:t>Поред Клаузуле</w:t>
      </w:r>
      <w:r w:rsidR="00FB592E" w:rsidRPr="000F6A6E">
        <w:rPr>
          <w:rFonts w:ascii="Times New Roman" w:hAnsi="Times New Roman"/>
          <w:sz w:val="24"/>
          <w:lang w:val="sr-Cyrl-RS"/>
        </w:rPr>
        <w:t xml:space="preserve"> </w:t>
      </w:r>
      <w:r w:rsidR="00CD67B6" w:rsidRPr="000F6A6E">
        <w:rPr>
          <w:rFonts w:ascii="Times New Roman" w:hAnsi="Times New Roman"/>
          <w:sz w:val="24"/>
          <w:lang w:val="sr-Cyrl-RS"/>
        </w:rPr>
        <w:t>4.1</w:t>
      </w:r>
      <w:r w:rsidR="00FB592E" w:rsidRPr="000F6A6E">
        <w:rPr>
          <w:rFonts w:ascii="Times New Roman" w:hAnsi="Times New Roman"/>
          <w:sz w:val="24"/>
          <w:lang w:val="sr-Cyrl-RS"/>
        </w:rPr>
        <w:t xml:space="preserve"> (</w:t>
      </w:r>
      <w:r w:rsidR="008F5FFB" w:rsidRPr="000F6A6E">
        <w:rPr>
          <w:rFonts w:ascii="Times New Roman" w:hAnsi="Times New Roman"/>
          <w:i/>
          <w:sz w:val="24"/>
          <w:lang w:val="sr-Cyrl-RS"/>
        </w:rPr>
        <w:t xml:space="preserve">Предуслови које је потребно испунити пре или на Датум </w:t>
      </w:r>
      <w:r w:rsidR="008F5FFB" w:rsidRPr="000F6A6E">
        <w:rPr>
          <w:rFonts w:ascii="Times New Roman" w:hAnsi="Times New Roman"/>
          <w:i/>
          <w:sz w:val="24"/>
          <w:lang w:val="sr-Cyrl-RS"/>
        </w:rPr>
        <w:lastRenderedPageBreak/>
        <w:t>потписивања</w:t>
      </w:r>
      <w:r w:rsidR="00FB592E" w:rsidRPr="000F6A6E">
        <w:rPr>
          <w:rFonts w:ascii="Times New Roman" w:hAnsi="Times New Roman"/>
          <w:sz w:val="24"/>
          <w:lang w:val="sr-Cyrl-RS"/>
        </w:rPr>
        <w:t xml:space="preserve">) </w:t>
      </w:r>
      <w:r w:rsidR="008F5FFB" w:rsidRPr="000F6A6E">
        <w:rPr>
          <w:rFonts w:ascii="Times New Roman" w:hAnsi="Times New Roman"/>
          <w:sz w:val="24"/>
          <w:lang w:val="sr-Cyrl-RS"/>
        </w:rPr>
        <w:t>и Клаузуле</w:t>
      </w:r>
      <w:r w:rsidR="00FB592E" w:rsidRPr="000F6A6E">
        <w:rPr>
          <w:rFonts w:ascii="Times New Roman" w:hAnsi="Times New Roman"/>
          <w:sz w:val="24"/>
          <w:lang w:val="sr-Cyrl-RS"/>
        </w:rPr>
        <w:t xml:space="preserve"> </w:t>
      </w:r>
      <w:r w:rsidR="00CD67B6" w:rsidRPr="000F6A6E">
        <w:rPr>
          <w:rFonts w:ascii="Times New Roman" w:hAnsi="Times New Roman"/>
          <w:sz w:val="24"/>
          <w:lang w:val="sr-Cyrl-RS"/>
        </w:rPr>
        <w:t>4.2</w:t>
      </w:r>
      <w:r w:rsidR="00FB592E" w:rsidRPr="000F6A6E">
        <w:rPr>
          <w:rFonts w:ascii="Times New Roman" w:hAnsi="Times New Roman"/>
          <w:sz w:val="24"/>
          <w:lang w:val="sr-Cyrl-RS"/>
        </w:rPr>
        <w:t xml:space="preserve"> (</w:t>
      </w:r>
      <w:r w:rsidR="008F5FFB" w:rsidRPr="000F6A6E">
        <w:rPr>
          <w:rFonts w:ascii="Times New Roman" w:hAnsi="Times New Roman"/>
          <w:i/>
          <w:sz w:val="24"/>
          <w:lang w:val="sr-Cyrl-RS"/>
        </w:rPr>
        <w:t>Предуслови које треба испунити у погледу првог Коришћења средстава</w:t>
      </w:r>
      <w:r w:rsidR="00FB592E" w:rsidRPr="000F6A6E">
        <w:rPr>
          <w:rFonts w:ascii="Times New Roman" w:hAnsi="Times New Roman"/>
          <w:sz w:val="24"/>
          <w:lang w:val="sr-Cyrl-RS"/>
        </w:rPr>
        <w:t xml:space="preserve">), </w:t>
      </w:r>
      <w:r w:rsidR="008F5FFB" w:rsidRPr="000F6A6E">
        <w:rPr>
          <w:rFonts w:ascii="Times New Roman" w:hAnsi="Times New Roman"/>
          <w:sz w:val="24"/>
          <w:lang w:val="sr-Cyrl-RS"/>
        </w:rPr>
        <w:t>обавеза Зајмодаваца да ставе на располагање прво Коришћење средстава по основу Кредитног аранжмана биће подложна</w:t>
      </w:r>
      <w:r w:rsidR="00357640" w:rsidRPr="000F6A6E">
        <w:rPr>
          <w:rFonts w:ascii="Times New Roman" w:hAnsi="Times New Roman"/>
          <w:color w:val="000000" w:themeColor="text1"/>
          <w:sz w:val="24"/>
          <w:lang w:val="sr-Cyrl-RS"/>
        </w:rPr>
        <w:t xml:space="preserve">, </w:t>
      </w:r>
      <w:r w:rsidR="008F5FFB" w:rsidRPr="000F6A6E">
        <w:rPr>
          <w:rFonts w:ascii="Times New Roman" w:hAnsi="Times New Roman"/>
          <w:color w:val="000000" w:themeColor="text1"/>
          <w:sz w:val="24"/>
          <w:lang w:val="sr-Cyrl-RS"/>
        </w:rPr>
        <w:t>у погледу свих услова наведених у ставовима испод</w:t>
      </w:r>
      <w:r w:rsidR="005D6277" w:rsidRPr="000F6A6E">
        <w:rPr>
          <w:rFonts w:ascii="Times New Roman" w:hAnsi="Times New Roman"/>
          <w:color w:val="000000" w:themeColor="text1"/>
          <w:sz w:val="24"/>
          <w:lang w:val="sr-Cyrl-RS"/>
        </w:rPr>
        <w:t xml:space="preserve"> (</w:t>
      </w:r>
      <w:r w:rsidR="008F5FFB" w:rsidRPr="000F6A6E">
        <w:rPr>
          <w:rFonts w:ascii="Times New Roman" w:hAnsi="Times New Roman"/>
          <w:color w:val="000000" w:themeColor="text1"/>
          <w:sz w:val="24"/>
          <w:lang w:val="sr-Cyrl-RS"/>
        </w:rPr>
        <w:t>искључујући став (д) испод</w:t>
      </w:r>
      <w:r w:rsidR="005D6277" w:rsidRPr="000F6A6E">
        <w:rPr>
          <w:rFonts w:ascii="Times New Roman" w:hAnsi="Times New Roman"/>
          <w:color w:val="000000" w:themeColor="text1"/>
          <w:sz w:val="24"/>
          <w:lang w:val="sr-Cyrl-RS"/>
        </w:rPr>
        <w:t xml:space="preserve">) </w:t>
      </w:r>
      <w:r w:rsidR="008F5FFB" w:rsidRPr="000F6A6E">
        <w:rPr>
          <w:rFonts w:ascii="Times New Roman" w:hAnsi="Times New Roman"/>
          <w:color w:val="000000" w:themeColor="text1"/>
          <w:sz w:val="24"/>
          <w:lang w:val="sr-Cyrl-RS"/>
        </w:rPr>
        <w:t>на датум Потврде продавца и на Датум коришћења средстава</w:t>
      </w:r>
      <w:r w:rsidR="00357640" w:rsidRPr="000F6A6E">
        <w:rPr>
          <w:rFonts w:ascii="Times New Roman" w:hAnsi="Times New Roman"/>
          <w:color w:val="000000" w:themeColor="text1"/>
          <w:sz w:val="24"/>
          <w:lang w:val="sr-Cyrl-RS"/>
        </w:rPr>
        <w:t>,</w:t>
      </w:r>
      <w:r w:rsidR="005D6277" w:rsidRPr="000F6A6E">
        <w:rPr>
          <w:rFonts w:ascii="Times New Roman" w:hAnsi="Times New Roman"/>
          <w:color w:val="000000" w:themeColor="text1"/>
          <w:sz w:val="24"/>
          <w:lang w:val="sr-Cyrl-RS"/>
        </w:rPr>
        <w:t xml:space="preserve"> </w:t>
      </w:r>
      <w:r w:rsidR="008F5FFB" w:rsidRPr="000F6A6E">
        <w:rPr>
          <w:rFonts w:ascii="Times New Roman" w:hAnsi="Times New Roman"/>
          <w:color w:val="000000" w:themeColor="text1"/>
          <w:sz w:val="24"/>
          <w:lang w:val="sr-Cyrl-RS"/>
        </w:rPr>
        <w:t>и у погледу услова предвиђених у оквиру става (д) испод</w:t>
      </w:r>
      <w:r w:rsidR="005D6277" w:rsidRPr="000F6A6E">
        <w:rPr>
          <w:rFonts w:ascii="Times New Roman" w:hAnsi="Times New Roman"/>
          <w:color w:val="000000" w:themeColor="text1"/>
          <w:sz w:val="24"/>
          <w:lang w:val="sr-Cyrl-RS"/>
        </w:rPr>
        <w:t xml:space="preserve">, </w:t>
      </w:r>
      <w:r w:rsidR="008F5FFB" w:rsidRPr="000F6A6E">
        <w:rPr>
          <w:rFonts w:ascii="Times New Roman" w:hAnsi="Times New Roman"/>
          <w:color w:val="000000" w:themeColor="text1"/>
          <w:sz w:val="24"/>
          <w:lang w:val="sr-Cyrl-RS"/>
        </w:rPr>
        <w:t>на Датум коришћења средстава</w:t>
      </w:r>
      <w:r w:rsidR="00A84CF3" w:rsidRPr="000F6A6E">
        <w:rPr>
          <w:rFonts w:ascii="Times New Roman" w:hAnsi="Times New Roman"/>
          <w:color w:val="000000" w:themeColor="text1"/>
          <w:sz w:val="24"/>
          <w:lang w:val="sr-Cyrl-RS"/>
        </w:rPr>
        <w:t>,</w:t>
      </w:r>
      <w:r w:rsidR="00357640" w:rsidRPr="000F6A6E">
        <w:rPr>
          <w:rFonts w:ascii="Times New Roman" w:hAnsi="Times New Roman"/>
          <w:color w:val="000000" w:themeColor="text1"/>
          <w:sz w:val="24"/>
          <w:lang w:val="sr-Cyrl-RS"/>
        </w:rPr>
        <w:t xml:space="preserve"> </w:t>
      </w:r>
      <w:r w:rsidR="008F5FFB" w:rsidRPr="000F6A6E">
        <w:rPr>
          <w:rFonts w:ascii="Times New Roman" w:hAnsi="Times New Roman"/>
          <w:color w:val="000000" w:themeColor="text1"/>
          <w:sz w:val="24"/>
          <w:lang w:val="sr-Cyrl-RS"/>
        </w:rPr>
        <w:t>на начин задовољавајући за</w:t>
      </w:r>
      <w:r w:rsidR="00357640" w:rsidRPr="000F6A6E">
        <w:rPr>
          <w:rFonts w:ascii="Times New Roman" w:hAnsi="Times New Roman"/>
          <w:color w:val="000000" w:themeColor="text1"/>
          <w:sz w:val="24"/>
          <w:lang w:val="sr-Cyrl-RS"/>
        </w:rPr>
        <w:t xml:space="preserve"> </w:t>
      </w:r>
      <w:r w:rsidR="007B5B76" w:rsidRPr="000F6A6E">
        <w:rPr>
          <w:rFonts w:ascii="Times New Roman" w:hAnsi="Times New Roman"/>
          <w:color w:val="000000" w:themeColor="text1"/>
          <w:sz w:val="24"/>
          <w:lang w:val="sr-Cyrl-RS"/>
        </w:rPr>
        <w:t xml:space="preserve">ECA </w:t>
      </w:r>
      <w:r w:rsidR="008F5FFB" w:rsidRPr="000F6A6E">
        <w:rPr>
          <w:rFonts w:ascii="Times New Roman" w:hAnsi="Times New Roman"/>
          <w:color w:val="000000" w:themeColor="text1"/>
          <w:sz w:val="24"/>
          <w:lang w:val="sr-Cyrl-RS"/>
        </w:rPr>
        <w:t>Агента</w:t>
      </w:r>
      <w:r w:rsidR="00357640" w:rsidRPr="000F6A6E">
        <w:rPr>
          <w:rFonts w:ascii="Times New Roman" w:hAnsi="Times New Roman"/>
          <w:color w:val="000000" w:themeColor="text1"/>
          <w:sz w:val="24"/>
          <w:lang w:val="sr-Cyrl-RS"/>
        </w:rPr>
        <w:t xml:space="preserve">, </w:t>
      </w:r>
      <w:r w:rsidR="008F5FFB" w:rsidRPr="000F6A6E">
        <w:rPr>
          <w:rFonts w:ascii="Times New Roman" w:hAnsi="Times New Roman"/>
          <w:color w:val="000000" w:themeColor="text1"/>
          <w:sz w:val="24"/>
          <w:lang w:val="sr-Cyrl-RS"/>
        </w:rPr>
        <w:t>следећим условима</w:t>
      </w:r>
      <w:r w:rsidR="00357640" w:rsidRPr="000F6A6E">
        <w:rPr>
          <w:rFonts w:ascii="Times New Roman" w:hAnsi="Times New Roman"/>
          <w:color w:val="000000" w:themeColor="text1"/>
          <w:sz w:val="24"/>
          <w:lang w:val="sr-Cyrl-RS"/>
        </w:rPr>
        <w:t>:</w:t>
      </w:r>
    </w:p>
    <w:p w14:paraId="621009FE" w14:textId="77777777" w:rsidR="008D7DAE" w:rsidRPr="000F6A6E" w:rsidRDefault="008D7DAE" w:rsidP="00E91F01">
      <w:pPr>
        <w:widowControl w:val="0"/>
        <w:spacing w:before="0" w:after="0" w:line="240" w:lineRule="auto"/>
        <w:ind w:left="0" w:hanging="709"/>
        <w:rPr>
          <w:rFonts w:ascii="Times New Roman" w:hAnsi="Times New Roman"/>
          <w:sz w:val="24"/>
          <w:lang w:val="sr-Cyrl-RS"/>
        </w:rPr>
      </w:pPr>
    </w:p>
    <w:p w14:paraId="1C5C4E49" w14:textId="77777777" w:rsidR="00565B55" w:rsidRPr="000F6A6E" w:rsidRDefault="008D7DAE" w:rsidP="00E91F01">
      <w:pPr>
        <w:pStyle w:val="T4Pucea"/>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sz w:val="24"/>
          <w:lang w:val="sr-Cyrl-RS"/>
        </w:rPr>
        <w:t xml:space="preserve">(а)    </w:t>
      </w:r>
      <w:r w:rsidRPr="000F6A6E">
        <w:rPr>
          <w:rFonts w:ascii="Times New Roman" w:hAnsi="Times New Roman"/>
          <w:sz w:val="24"/>
          <w:lang w:val="sr-Cyrl-RS"/>
        </w:rPr>
        <w:tab/>
      </w:r>
      <w:r w:rsidR="00603A06" w:rsidRPr="000F6A6E">
        <w:rPr>
          <w:rFonts w:ascii="Times New Roman" w:hAnsi="Times New Roman"/>
          <w:sz w:val="24"/>
          <w:lang w:val="sr-Cyrl-RS"/>
        </w:rPr>
        <w:t xml:space="preserve">ECA </w:t>
      </w:r>
      <w:r w:rsidR="008F5FFB" w:rsidRPr="000F6A6E">
        <w:rPr>
          <w:rFonts w:ascii="Times New Roman" w:hAnsi="Times New Roman"/>
          <w:sz w:val="24"/>
          <w:lang w:val="sr-Cyrl-RS"/>
        </w:rPr>
        <w:t>Агент је примио Потврду продавца у вези са Коришћењем средстава које ће бити извршено на тај Датум коришћења средстава</w:t>
      </w:r>
      <w:r w:rsidR="00603A06" w:rsidRPr="000F6A6E">
        <w:rPr>
          <w:rFonts w:ascii="Times New Roman" w:hAnsi="Times New Roman"/>
          <w:color w:val="000000" w:themeColor="text1"/>
          <w:sz w:val="24"/>
          <w:lang w:val="sr-Cyrl-RS"/>
        </w:rPr>
        <w:t>;</w:t>
      </w:r>
    </w:p>
    <w:p w14:paraId="1C340769"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130D062A" w14:textId="1B282323" w:rsidR="00603A06" w:rsidRPr="000F6A6E" w:rsidRDefault="0047652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(б)    </w:t>
      </w:r>
      <w:r w:rsidR="008F5FFB" w:rsidRPr="000F6A6E">
        <w:rPr>
          <w:rFonts w:ascii="Times New Roman" w:hAnsi="Times New Roman"/>
          <w:sz w:val="24"/>
          <w:lang w:val="sr-Cyrl-RS"/>
        </w:rPr>
        <w:t>ECA Агент је примио</w:t>
      </w:r>
      <w:r w:rsidR="00603A06" w:rsidRPr="000F6A6E">
        <w:rPr>
          <w:rFonts w:ascii="Times New Roman" w:hAnsi="Times New Roman"/>
          <w:sz w:val="24"/>
          <w:lang w:val="sr-Cyrl-RS"/>
        </w:rPr>
        <w:t xml:space="preserve">, </w:t>
      </w:r>
      <w:r w:rsidR="008F5FFB" w:rsidRPr="000F6A6E">
        <w:rPr>
          <w:rFonts w:ascii="Times New Roman" w:hAnsi="Times New Roman"/>
          <w:sz w:val="24"/>
          <w:lang w:val="sr-Cyrl-RS"/>
        </w:rPr>
        <w:t>заједно са Потв</w:t>
      </w:r>
      <w:r w:rsidR="001601AC">
        <w:rPr>
          <w:rFonts w:ascii="Times New Roman" w:hAnsi="Times New Roman"/>
          <w:sz w:val="24"/>
          <w:lang w:val="sr-Cyrl-RS"/>
        </w:rPr>
        <w:t>р</w:t>
      </w:r>
      <w:r w:rsidR="008F5FFB" w:rsidRPr="000F6A6E">
        <w:rPr>
          <w:rFonts w:ascii="Times New Roman" w:hAnsi="Times New Roman"/>
          <w:sz w:val="24"/>
          <w:lang w:val="sr-Cyrl-RS"/>
        </w:rPr>
        <w:t>дом продавца</w:t>
      </w:r>
      <w:r w:rsidR="00603A06" w:rsidRPr="000F6A6E">
        <w:rPr>
          <w:rFonts w:ascii="Times New Roman" w:hAnsi="Times New Roman"/>
          <w:sz w:val="24"/>
          <w:lang w:val="sr-Cyrl-RS"/>
        </w:rPr>
        <w:t xml:space="preserve">, </w:t>
      </w:r>
      <w:r w:rsidR="008F5FFB" w:rsidRPr="000F6A6E">
        <w:rPr>
          <w:rFonts w:ascii="Times New Roman" w:hAnsi="Times New Roman"/>
          <w:sz w:val="24"/>
          <w:lang w:val="sr-Cyrl-RS"/>
        </w:rPr>
        <w:t>документацију о плаћању наведену у</w:t>
      </w:r>
      <w:r w:rsidR="00603A06" w:rsidRPr="000F6A6E">
        <w:rPr>
          <w:rFonts w:ascii="Times New Roman" w:hAnsi="Times New Roman"/>
          <w:sz w:val="24"/>
          <w:lang w:val="sr-Cyrl-RS"/>
        </w:rPr>
        <w:t xml:space="preserve"> </w:t>
      </w:r>
      <w:r w:rsidR="008F5FFB" w:rsidRPr="000F6A6E">
        <w:rPr>
          <w:rFonts w:ascii="Times New Roman" w:hAnsi="Times New Roman"/>
          <w:sz w:val="24"/>
          <w:lang w:val="sr-Cyrl-RS"/>
        </w:rPr>
        <w:t>Прилогу</w:t>
      </w:r>
      <w:r w:rsidR="00CD67B6" w:rsidRPr="000F6A6E">
        <w:rPr>
          <w:rFonts w:ascii="Times New Roman" w:hAnsi="Times New Roman"/>
          <w:sz w:val="24"/>
          <w:lang w:val="sr-Cyrl-RS"/>
        </w:rPr>
        <w:t xml:space="preserve"> 3</w:t>
      </w:r>
      <w:r w:rsidR="00603A06" w:rsidRPr="000F6A6E">
        <w:rPr>
          <w:rFonts w:ascii="Times New Roman" w:hAnsi="Times New Roman"/>
          <w:sz w:val="24"/>
          <w:lang w:val="sr-Cyrl-RS"/>
        </w:rPr>
        <w:t xml:space="preserve"> (</w:t>
      </w:r>
      <w:r w:rsidR="008F5FFB" w:rsidRPr="000F6A6E">
        <w:rPr>
          <w:rFonts w:ascii="Times New Roman" w:hAnsi="Times New Roman"/>
          <w:i/>
          <w:sz w:val="24"/>
          <w:lang w:val="sr-Cyrl-RS"/>
        </w:rPr>
        <w:t>Услови плаћања и списак документације коју треба доставити</w:t>
      </w:r>
      <w:r w:rsidR="00603A06" w:rsidRPr="000F6A6E">
        <w:rPr>
          <w:rFonts w:ascii="Times New Roman" w:hAnsi="Times New Roman"/>
          <w:i/>
          <w:sz w:val="24"/>
          <w:lang w:val="sr-Cyrl-RS"/>
        </w:rPr>
        <w:t xml:space="preserve"> ECA </w:t>
      </w:r>
      <w:r w:rsidR="008F5FFB" w:rsidRPr="000F6A6E">
        <w:rPr>
          <w:rFonts w:ascii="Times New Roman" w:hAnsi="Times New Roman"/>
          <w:i/>
          <w:sz w:val="24"/>
          <w:lang w:val="sr-Cyrl-RS"/>
        </w:rPr>
        <w:t>Агенту</w:t>
      </w:r>
      <w:r w:rsidR="00603A06" w:rsidRPr="000F6A6E">
        <w:rPr>
          <w:rFonts w:ascii="Times New Roman" w:hAnsi="Times New Roman"/>
          <w:sz w:val="24"/>
          <w:lang w:val="sr-Cyrl-RS"/>
        </w:rPr>
        <w:t xml:space="preserve">) </w:t>
      </w:r>
      <w:r w:rsidR="00DD7A25" w:rsidRPr="000F6A6E">
        <w:rPr>
          <w:rFonts w:ascii="Times New Roman" w:hAnsi="Times New Roman"/>
          <w:sz w:val="24"/>
          <w:lang w:val="sr-Cyrl-RS"/>
        </w:rPr>
        <w:t>у вези са Коришћењем средстава које ће бити извршено на тај Датум коришћења средстава</w:t>
      </w:r>
      <w:r w:rsidR="00603A06" w:rsidRPr="000F6A6E">
        <w:rPr>
          <w:rFonts w:ascii="Times New Roman" w:hAnsi="Times New Roman"/>
          <w:sz w:val="24"/>
          <w:lang w:val="sr-Cyrl-RS"/>
        </w:rPr>
        <w:t>;</w:t>
      </w:r>
    </w:p>
    <w:p w14:paraId="75B22384"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4E0969E0" w14:textId="77777777" w:rsidR="00603A06" w:rsidRPr="000F6A6E" w:rsidRDefault="008D7DA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(ц)    </w:t>
      </w:r>
      <w:r w:rsidRPr="000F6A6E">
        <w:rPr>
          <w:rFonts w:ascii="Times New Roman" w:hAnsi="Times New Roman"/>
          <w:sz w:val="24"/>
          <w:lang w:val="sr-Cyrl-RS"/>
        </w:rPr>
        <w:tab/>
      </w:r>
      <w:r w:rsidR="00D34D38" w:rsidRPr="000F6A6E">
        <w:rPr>
          <w:rFonts w:ascii="Times New Roman" w:hAnsi="Times New Roman"/>
          <w:sz w:val="24"/>
          <w:lang w:val="sr-Cyrl-RS"/>
        </w:rPr>
        <w:t>п</w:t>
      </w:r>
      <w:r w:rsidR="008035D9" w:rsidRPr="000F6A6E">
        <w:rPr>
          <w:rFonts w:ascii="Times New Roman" w:hAnsi="Times New Roman"/>
          <w:sz w:val="24"/>
          <w:lang w:val="sr-Cyrl-RS"/>
        </w:rPr>
        <w:t>отврде које је Продавац дао у</w:t>
      </w:r>
      <w:r w:rsidR="00594CE2" w:rsidRPr="000F6A6E">
        <w:rPr>
          <w:rFonts w:ascii="Times New Roman" w:hAnsi="Times New Roman"/>
          <w:sz w:val="24"/>
          <w:lang w:val="sr-Cyrl-RS"/>
        </w:rPr>
        <w:t xml:space="preserve"> складу са</w:t>
      </w:r>
      <w:r w:rsidR="008035D9" w:rsidRPr="000F6A6E">
        <w:rPr>
          <w:rFonts w:ascii="Times New Roman" w:hAnsi="Times New Roman"/>
          <w:sz w:val="24"/>
          <w:lang w:val="sr-Cyrl-RS"/>
        </w:rPr>
        <w:t xml:space="preserve"> Потврд</w:t>
      </w:r>
      <w:r w:rsidR="00594CE2" w:rsidRPr="000F6A6E">
        <w:rPr>
          <w:rFonts w:ascii="Times New Roman" w:hAnsi="Times New Roman"/>
          <w:sz w:val="24"/>
          <w:lang w:val="sr-Cyrl-RS"/>
        </w:rPr>
        <w:t>ом</w:t>
      </w:r>
      <w:r w:rsidR="008035D9" w:rsidRPr="000F6A6E">
        <w:rPr>
          <w:rFonts w:ascii="Times New Roman" w:hAnsi="Times New Roman"/>
          <w:sz w:val="24"/>
          <w:lang w:val="sr-Cyrl-RS"/>
        </w:rPr>
        <w:t xml:space="preserve"> продавца</w:t>
      </w:r>
      <w:r w:rsidR="00603A06" w:rsidRPr="000F6A6E">
        <w:rPr>
          <w:rFonts w:ascii="Times New Roman" w:hAnsi="Times New Roman"/>
          <w:sz w:val="24"/>
          <w:lang w:val="sr-Cyrl-RS"/>
        </w:rPr>
        <w:t xml:space="preserve"> </w:t>
      </w:r>
      <w:r w:rsidR="008035D9" w:rsidRPr="000F6A6E">
        <w:rPr>
          <w:rFonts w:ascii="Times New Roman" w:hAnsi="Times New Roman"/>
          <w:sz w:val="24"/>
          <w:lang w:val="sr-Cyrl-RS"/>
        </w:rPr>
        <w:t>су истините у сваком погледу</w:t>
      </w:r>
      <w:r w:rsidR="00603A06" w:rsidRPr="000F6A6E">
        <w:rPr>
          <w:rFonts w:ascii="Times New Roman" w:hAnsi="Times New Roman"/>
          <w:sz w:val="24"/>
          <w:lang w:val="sr-Cyrl-RS"/>
        </w:rPr>
        <w:t>;</w:t>
      </w:r>
    </w:p>
    <w:p w14:paraId="5A2F9801"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6EE75233" w14:textId="77777777" w:rsidR="00A84CF3" w:rsidRPr="000F6A6E" w:rsidRDefault="0047652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008D7DAE" w:rsidRPr="000F6A6E">
        <w:rPr>
          <w:rFonts w:ascii="Times New Roman" w:hAnsi="Times New Roman"/>
          <w:sz w:val="24"/>
          <w:lang w:val="sr-Cyrl-RS"/>
        </w:rPr>
        <w:tab/>
      </w:r>
      <w:r w:rsidR="00594CE2" w:rsidRPr="000F6A6E">
        <w:rPr>
          <w:rFonts w:ascii="Times New Roman" w:hAnsi="Times New Roman"/>
          <w:sz w:val="24"/>
          <w:lang w:val="sr-Cyrl-RS"/>
        </w:rPr>
        <w:t>ECA Агент је примио</w:t>
      </w:r>
      <w:r w:rsidR="00CC6422" w:rsidRPr="000F6A6E">
        <w:rPr>
          <w:rFonts w:ascii="Times New Roman" w:hAnsi="Times New Roman"/>
          <w:sz w:val="24"/>
          <w:lang w:val="sr-Cyrl-RS"/>
        </w:rPr>
        <w:t xml:space="preserve"> </w:t>
      </w:r>
      <w:r w:rsidR="00594CE2" w:rsidRPr="000F6A6E">
        <w:rPr>
          <w:rFonts w:ascii="Times New Roman" w:hAnsi="Times New Roman"/>
          <w:sz w:val="24"/>
          <w:lang w:val="sr-Cyrl-RS"/>
        </w:rPr>
        <w:t>Потврду Зајмопримца о коришћењу средстава</w:t>
      </w:r>
      <w:r w:rsidR="00CC6422" w:rsidRPr="000F6A6E">
        <w:rPr>
          <w:rFonts w:ascii="Times New Roman" w:hAnsi="Times New Roman"/>
          <w:sz w:val="24"/>
          <w:lang w:val="sr-Cyrl-RS"/>
        </w:rPr>
        <w:t xml:space="preserve"> </w:t>
      </w:r>
      <w:r w:rsidR="00594CE2" w:rsidRPr="000F6A6E">
        <w:rPr>
          <w:rFonts w:ascii="Times New Roman" w:hAnsi="Times New Roman"/>
          <w:sz w:val="24"/>
          <w:lang w:val="sr-Cyrl-RS"/>
        </w:rPr>
        <w:t>у вези са Коришћењем средстава које ће бити извршено на тај Датум коришћења средстава</w:t>
      </w:r>
      <w:r w:rsidR="00CC6422" w:rsidRPr="000F6A6E">
        <w:rPr>
          <w:rFonts w:ascii="Times New Roman" w:hAnsi="Times New Roman"/>
          <w:sz w:val="24"/>
          <w:lang w:val="sr-Cyrl-RS"/>
        </w:rPr>
        <w:t xml:space="preserve"> </w:t>
      </w:r>
      <w:r w:rsidR="00594CE2" w:rsidRPr="000F6A6E">
        <w:rPr>
          <w:rFonts w:ascii="Times New Roman" w:hAnsi="Times New Roman"/>
          <w:sz w:val="24"/>
          <w:lang w:val="sr-Cyrl-RS"/>
        </w:rPr>
        <w:t>и изјаве и гаранције које је Зајмопримац дао у складу са</w:t>
      </w:r>
      <w:r w:rsidR="00CC6422" w:rsidRPr="000F6A6E">
        <w:rPr>
          <w:rFonts w:ascii="Times New Roman" w:hAnsi="Times New Roman"/>
          <w:sz w:val="24"/>
          <w:lang w:val="sr-Cyrl-RS"/>
        </w:rPr>
        <w:t xml:space="preserve"> </w:t>
      </w:r>
      <w:r w:rsidR="00594CE2" w:rsidRPr="000F6A6E">
        <w:rPr>
          <w:rFonts w:ascii="Times New Roman" w:hAnsi="Times New Roman"/>
          <w:sz w:val="24"/>
          <w:lang w:val="sr-Cyrl-RS"/>
        </w:rPr>
        <w:t>Потврдом Зајмопримца о коришћењу средстава</w:t>
      </w:r>
      <w:r w:rsidR="00CC6422" w:rsidRPr="000F6A6E">
        <w:rPr>
          <w:rFonts w:ascii="Times New Roman" w:hAnsi="Times New Roman"/>
          <w:sz w:val="24"/>
          <w:lang w:val="sr-Cyrl-RS"/>
        </w:rPr>
        <w:t xml:space="preserve"> </w:t>
      </w:r>
      <w:r w:rsidR="00594CE2" w:rsidRPr="000F6A6E">
        <w:rPr>
          <w:rFonts w:ascii="Times New Roman" w:hAnsi="Times New Roman"/>
          <w:sz w:val="24"/>
          <w:lang w:val="sr-Cyrl-RS"/>
        </w:rPr>
        <w:t>су истините и тачне</w:t>
      </w:r>
      <w:r w:rsidR="00A84CF3" w:rsidRPr="000F6A6E">
        <w:rPr>
          <w:rFonts w:ascii="Times New Roman" w:hAnsi="Times New Roman"/>
          <w:sz w:val="24"/>
          <w:lang w:val="sr-Cyrl-RS"/>
        </w:rPr>
        <w:t>;</w:t>
      </w:r>
    </w:p>
    <w:p w14:paraId="3B4967B0"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0A1B99D7" w14:textId="77777777" w:rsidR="00603A06" w:rsidRPr="000F6A6E" w:rsidRDefault="0047652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(е)</w:t>
      </w:r>
      <w:r w:rsidR="008D7DAE" w:rsidRPr="000F6A6E">
        <w:rPr>
          <w:rFonts w:ascii="Times New Roman" w:hAnsi="Times New Roman"/>
          <w:sz w:val="24"/>
          <w:lang w:val="sr-Cyrl-RS"/>
        </w:rPr>
        <w:tab/>
        <w:t>З</w:t>
      </w:r>
      <w:r w:rsidR="00C50B25" w:rsidRPr="000F6A6E">
        <w:rPr>
          <w:rFonts w:ascii="Times New Roman" w:hAnsi="Times New Roman"/>
          <w:sz w:val="24"/>
          <w:lang w:val="sr-Cyrl-RS"/>
        </w:rPr>
        <w:t>ајмопримац је у потпуности платио</w:t>
      </w:r>
      <w:r w:rsidR="00603A06" w:rsidRPr="000F6A6E">
        <w:rPr>
          <w:rFonts w:ascii="Times New Roman" w:hAnsi="Times New Roman"/>
          <w:sz w:val="24"/>
          <w:lang w:val="sr-Cyrl-RS"/>
        </w:rPr>
        <w:t xml:space="preserve"> ECA </w:t>
      </w:r>
      <w:r w:rsidR="00C50B25" w:rsidRPr="000F6A6E">
        <w:rPr>
          <w:rFonts w:ascii="Times New Roman" w:hAnsi="Times New Roman"/>
          <w:sz w:val="24"/>
          <w:lang w:val="sr-Cyrl-RS"/>
        </w:rPr>
        <w:t>Премију осигурања</w:t>
      </w:r>
      <w:r w:rsidR="00BA3DFF" w:rsidRPr="000F6A6E">
        <w:rPr>
          <w:rFonts w:ascii="Times New Roman" w:hAnsi="Times New Roman"/>
          <w:sz w:val="24"/>
          <w:lang w:val="sr-Cyrl-RS"/>
        </w:rPr>
        <w:t xml:space="preserve"> </w:t>
      </w:r>
      <w:r w:rsidR="00C50B25" w:rsidRPr="000F6A6E">
        <w:rPr>
          <w:rFonts w:ascii="Times New Roman" w:hAnsi="Times New Roman"/>
          <w:sz w:val="24"/>
          <w:lang w:val="sr-Cyrl-RS"/>
        </w:rPr>
        <w:t>која се односи на релевантну Траншу по основу које ће бити извршено Коришћење средстава</w:t>
      </w:r>
      <w:r w:rsidR="002514A1" w:rsidRPr="000F6A6E">
        <w:rPr>
          <w:rFonts w:ascii="Times New Roman" w:hAnsi="Times New Roman"/>
          <w:sz w:val="24"/>
          <w:lang w:val="sr-Cyrl-RS"/>
        </w:rPr>
        <w:t>,</w:t>
      </w:r>
      <w:r w:rsidR="00603A06" w:rsidRPr="000F6A6E">
        <w:rPr>
          <w:rFonts w:ascii="Times New Roman" w:hAnsi="Times New Roman"/>
          <w:sz w:val="24"/>
          <w:lang w:val="sr-Cyrl-RS"/>
        </w:rPr>
        <w:t xml:space="preserve"> ECA </w:t>
      </w:r>
      <w:r w:rsidR="00C50B25" w:rsidRPr="000F6A6E">
        <w:rPr>
          <w:rFonts w:ascii="Times New Roman" w:hAnsi="Times New Roman"/>
          <w:sz w:val="24"/>
          <w:lang w:val="sr-Cyrl-RS"/>
        </w:rPr>
        <w:t>Агенту у складу са Клаузулом</w:t>
      </w:r>
      <w:r w:rsidR="00603A06" w:rsidRPr="000F6A6E">
        <w:rPr>
          <w:rFonts w:ascii="Times New Roman" w:hAnsi="Times New Roman"/>
          <w:sz w:val="24"/>
          <w:lang w:val="sr-Cyrl-RS"/>
        </w:rPr>
        <w:t xml:space="preserve"> </w:t>
      </w:r>
      <w:r w:rsidR="00CD67B6" w:rsidRPr="000F6A6E">
        <w:rPr>
          <w:rFonts w:ascii="Times New Roman" w:hAnsi="Times New Roman"/>
          <w:sz w:val="24"/>
          <w:lang w:val="sr-Cyrl-RS"/>
        </w:rPr>
        <w:t>14.2</w:t>
      </w:r>
      <w:r w:rsidR="00603A06" w:rsidRPr="000F6A6E">
        <w:rPr>
          <w:rFonts w:ascii="Times New Roman" w:hAnsi="Times New Roman"/>
          <w:sz w:val="24"/>
          <w:lang w:val="sr-Cyrl-RS"/>
        </w:rPr>
        <w:t xml:space="preserve"> (</w:t>
      </w:r>
      <w:r w:rsidR="00603A06" w:rsidRPr="000F6A6E">
        <w:rPr>
          <w:rFonts w:ascii="Times New Roman" w:hAnsi="Times New Roman"/>
          <w:i/>
          <w:sz w:val="24"/>
          <w:lang w:val="sr-Cyrl-RS"/>
        </w:rPr>
        <w:t xml:space="preserve">ECA </w:t>
      </w:r>
      <w:r w:rsidR="00C50B25" w:rsidRPr="000F6A6E">
        <w:rPr>
          <w:rFonts w:ascii="Times New Roman" w:hAnsi="Times New Roman"/>
          <w:i/>
          <w:sz w:val="24"/>
          <w:lang w:val="sr-Cyrl-RS"/>
        </w:rPr>
        <w:t>Премија осигурања</w:t>
      </w:r>
      <w:r w:rsidR="002514A1" w:rsidRPr="000F6A6E">
        <w:rPr>
          <w:rFonts w:ascii="Times New Roman" w:hAnsi="Times New Roman"/>
          <w:iCs/>
          <w:sz w:val="24"/>
          <w:lang w:val="sr-Cyrl-RS"/>
        </w:rPr>
        <w:t>)</w:t>
      </w:r>
      <w:r w:rsidR="006911D5" w:rsidRPr="000F6A6E">
        <w:rPr>
          <w:rFonts w:ascii="Times New Roman" w:hAnsi="Times New Roman"/>
          <w:sz w:val="24"/>
          <w:lang w:val="sr-Cyrl-RS"/>
        </w:rPr>
        <w:t>;</w:t>
      </w:r>
    </w:p>
    <w:p w14:paraId="5FE98AD8"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1D807416" w14:textId="77777777" w:rsidR="00565B55" w:rsidRPr="000F6A6E" w:rsidRDefault="0047652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(ф)</w:t>
      </w:r>
      <w:r w:rsidR="008D7DAE" w:rsidRPr="000F6A6E">
        <w:rPr>
          <w:rFonts w:ascii="Times New Roman" w:hAnsi="Times New Roman"/>
          <w:sz w:val="24"/>
          <w:lang w:val="sr-Cyrl-RS"/>
        </w:rPr>
        <w:tab/>
      </w:r>
      <w:r w:rsidR="00240873" w:rsidRPr="000F6A6E">
        <w:rPr>
          <w:rFonts w:ascii="Times New Roman" w:hAnsi="Times New Roman"/>
          <w:sz w:val="24"/>
          <w:lang w:val="sr-Cyrl-RS"/>
        </w:rPr>
        <w:t>н</w:t>
      </w:r>
      <w:r w:rsidR="00D34D38" w:rsidRPr="000F6A6E">
        <w:rPr>
          <w:rFonts w:ascii="Times New Roman" w:hAnsi="Times New Roman"/>
          <w:sz w:val="24"/>
          <w:lang w:val="sr-Cyrl-RS"/>
        </w:rPr>
        <w:t xml:space="preserve">ије дошло до Неиспуњења обавеза нити би исто произашло из предложеног Коришћења средстава и/или није се догодио, нити је тренутно у току, случај превремене отплате наведен у Клаузули </w:t>
      </w:r>
      <w:r w:rsidR="00CC6422" w:rsidRPr="000F6A6E">
        <w:rPr>
          <w:rFonts w:ascii="Times New Roman" w:hAnsi="Times New Roman"/>
          <w:sz w:val="24"/>
          <w:lang w:val="sr-Cyrl-RS"/>
        </w:rPr>
        <w:t>8.2 (</w:t>
      </w:r>
      <w:r w:rsidR="00D34D38" w:rsidRPr="000F6A6E">
        <w:rPr>
          <w:rFonts w:ascii="Times New Roman" w:hAnsi="Times New Roman"/>
          <w:i/>
          <w:sz w:val="24"/>
          <w:lang w:val="sr-Cyrl-RS"/>
        </w:rPr>
        <w:t>Санкције</w:t>
      </w:r>
      <w:r w:rsidR="00CC6422" w:rsidRPr="000F6A6E">
        <w:rPr>
          <w:rFonts w:ascii="Times New Roman" w:hAnsi="Times New Roman"/>
          <w:sz w:val="24"/>
          <w:lang w:val="sr-Cyrl-RS"/>
        </w:rPr>
        <w:t xml:space="preserve">) </w:t>
      </w:r>
      <w:r w:rsidR="00D34D38" w:rsidRPr="000F6A6E">
        <w:rPr>
          <w:rFonts w:ascii="Times New Roman" w:hAnsi="Times New Roman"/>
          <w:sz w:val="24"/>
          <w:lang w:val="sr-Cyrl-RS"/>
        </w:rPr>
        <w:t>или у Клаузули</w:t>
      </w:r>
      <w:r w:rsidR="00CC6422" w:rsidRPr="000F6A6E">
        <w:rPr>
          <w:rFonts w:ascii="Times New Roman" w:hAnsi="Times New Roman"/>
          <w:sz w:val="24"/>
          <w:lang w:val="sr-Cyrl-RS"/>
        </w:rPr>
        <w:t xml:space="preserve"> 8.4 (</w:t>
      </w:r>
      <w:r w:rsidR="00D34D38" w:rsidRPr="000F6A6E">
        <w:rPr>
          <w:rFonts w:ascii="Times New Roman" w:hAnsi="Times New Roman"/>
          <w:i/>
          <w:sz w:val="24"/>
          <w:lang w:val="sr-Cyrl-RS"/>
        </w:rPr>
        <w:t>Располагање опремом набављеном према Комерцијалном уговору</w:t>
      </w:r>
      <w:r w:rsidR="00CC6422" w:rsidRPr="000F6A6E">
        <w:rPr>
          <w:rFonts w:ascii="Times New Roman" w:hAnsi="Times New Roman"/>
          <w:sz w:val="24"/>
          <w:lang w:val="sr-Cyrl-RS"/>
        </w:rPr>
        <w:t xml:space="preserve">) </w:t>
      </w:r>
      <w:r w:rsidR="00D34D38" w:rsidRPr="000F6A6E">
        <w:rPr>
          <w:rFonts w:ascii="Times New Roman" w:hAnsi="Times New Roman"/>
          <w:sz w:val="24"/>
          <w:lang w:val="sr-Cyrl-RS"/>
        </w:rPr>
        <w:t>и/или</w:t>
      </w:r>
      <w:r w:rsidR="00CC6422" w:rsidRPr="000F6A6E">
        <w:rPr>
          <w:rFonts w:ascii="Times New Roman" w:hAnsi="Times New Roman"/>
          <w:sz w:val="24"/>
          <w:lang w:val="sr-Cyrl-RS"/>
        </w:rPr>
        <w:t xml:space="preserve"> </w:t>
      </w:r>
      <w:r w:rsidR="00D34D38" w:rsidRPr="000F6A6E">
        <w:rPr>
          <w:rFonts w:ascii="Times New Roman" w:hAnsi="Times New Roman"/>
          <w:sz w:val="24"/>
          <w:lang w:val="sr-Cyrl-RS"/>
        </w:rPr>
        <w:t>није се догодио, нити је тренутно у току</w:t>
      </w:r>
      <w:r w:rsidR="00CC6422" w:rsidRPr="000F6A6E">
        <w:rPr>
          <w:rFonts w:ascii="Times New Roman" w:hAnsi="Times New Roman"/>
          <w:sz w:val="24"/>
          <w:lang w:val="sr-Cyrl-RS"/>
        </w:rPr>
        <w:t xml:space="preserve"> ECA </w:t>
      </w:r>
      <w:r w:rsidR="00D34D38" w:rsidRPr="000F6A6E">
        <w:rPr>
          <w:rFonts w:ascii="Times New Roman" w:hAnsi="Times New Roman"/>
          <w:sz w:val="24"/>
          <w:lang w:val="sr-Cyrl-RS"/>
        </w:rPr>
        <w:t>случај обавезне превремене отплате</w:t>
      </w:r>
      <w:r w:rsidR="00CC6422" w:rsidRPr="000F6A6E">
        <w:rPr>
          <w:rFonts w:ascii="Times New Roman" w:hAnsi="Times New Roman"/>
          <w:sz w:val="24"/>
          <w:lang w:val="sr-Cyrl-RS"/>
        </w:rPr>
        <w:t xml:space="preserve"> </w:t>
      </w:r>
      <w:r w:rsidR="00D34D38" w:rsidRPr="000F6A6E">
        <w:rPr>
          <w:rFonts w:ascii="Times New Roman" w:hAnsi="Times New Roman"/>
          <w:sz w:val="24"/>
          <w:lang w:val="sr-Cyrl-RS"/>
        </w:rPr>
        <w:t>и/или Комерцијални уговор није у потпуности или делимично раскинут пре његовог уговореног датума завршетка</w:t>
      </w:r>
      <w:r w:rsidR="00CC6422" w:rsidRPr="000F6A6E">
        <w:rPr>
          <w:rFonts w:ascii="Times New Roman" w:hAnsi="Times New Roman"/>
          <w:sz w:val="24"/>
          <w:lang w:val="sr-Cyrl-RS"/>
        </w:rPr>
        <w:t xml:space="preserve">, </w:t>
      </w:r>
      <w:r w:rsidR="00D34D38" w:rsidRPr="000F6A6E">
        <w:rPr>
          <w:rFonts w:ascii="Times New Roman" w:hAnsi="Times New Roman"/>
          <w:sz w:val="24"/>
          <w:lang w:val="sr-Cyrl-RS"/>
        </w:rPr>
        <w:t>укључујући, између осталог, у складу са клаузулом</w:t>
      </w:r>
      <w:r w:rsidR="00CC6422" w:rsidRPr="000F6A6E">
        <w:rPr>
          <w:rFonts w:ascii="Times New Roman" w:hAnsi="Times New Roman"/>
          <w:sz w:val="24"/>
          <w:lang w:val="sr-Cyrl-RS"/>
        </w:rPr>
        <w:t xml:space="preserve"> 26 (</w:t>
      </w:r>
      <w:r w:rsidR="00D34D38" w:rsidRPr="000F6A6E">
        <w:rPr>
          <w:rFonts w:ascii="Times New Roman" w:hAnsi="Times New Roman"/>
          <w:i/>
          <w:iCs/>
          <w:sz w:val="24"/>
          <w:lang w:val="sr-Cyrl-RS"/>
        </w:rPr>
        <w:t>Обустава и раскид уговора</w:t>
      </w:r>
      <w:r w:rsidR="00CC6422" w:rsidRPr="000F6A6E">
        <w:rPr>
          <w:rFonts w:ascii="Times New Roman" w:hAnsi="Times New Roman"/>
          <w:sz w:val="24"/>
          <w:lang w:val="sr-Cyrl-RS"/>
        </w:rPr>
        <w:t xml:space="preserve">) </w:t>
      </w:r>
      <w:r w:rsidR="00D34D38" w:rsidRPr="000F6A6E">
        <w:rPr>
          <w:rFonts w:ascii="Times New Roman" w:hAnsi="Times New Roman"/>
          <w:sz w:val="24"/>
          <w:lang w:val="sr-Cyrl-RS"/>
        </w:rPr>
        <w:t>Комерцијалног уговора</w:t>
      </w:r>
      <w:r w:rsidR="00565B55" w:rsidRPr="000F6A6E">
        <w:rPr>
          <w:rFonts w:ascii="Times New Roman" w:hAnsi="Times New Roman"/>
          <w:sz w:val="24"/>
          <w:lang w:val="sr-Cyrl-RS"/>
        </w:rPr>
        <w:t xml:space="preserve">; </w:t>
      </w:r>
    </w:p>
    <w:p w14:paraId="63F22DE2"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5CD7124A" w14:textId="77777777" w:rsidR="00565B55" w:rsidRPr="000F6A6E" w:rsidRDefault="008D7DA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(г)       </w:t>
      </w:r>
      <w:r w:rsidRPr="000F6A6E">
        <w:rPr>
          <w:rFonts w:ascii="Times New Roman" w:hAnsi="Times New Roman"/>
          <w:sz w:val="24"/>
          <w:lang w:val="sr-Cyrl-RS"/>
        </w:rPr>
        <w:tab/>
      </w:r>
      <w:r w:rsidR="00240873" w:rsidRPr="000F6A6E">
        <w:rPr>
          <w:rFonts w:ascii="Times New Roman" w:hAnsi="Times New Roman"/>
          <w:sz w:val="24"/>
          <w:lang w:val="sr-Cyrl-RS"/>
        </w:rPr>
        <w:t>изјаве и гаранције које ће Зајмопримац тада дати у складу са овим Уговором или за које се сматра да су поновљене од стране Зајмопримца у складу са Клаузулом</w:t>
      </w:r>
      <w:r w:rsidR="00CC6422" w:rsidRPr="000F6A6E">
        <w:rPr>
          <w:rFonts w:ascii="Times New Roman" w:hAnsi="Times New Roman"/>
          <w:sz w:val="24"/>
          <w:lang w:val="sr-Cyrl-RS"/>
        </w:rPr>
        <w:t xml:space="preserve"> 20.28(</w:t>
      </w:r>
      <w:r w:rsidR="00240873" w:rsidRPr="000F6A6E">
        <w:rPr>
          <w:rFonts w:ascii="Times New Roman" w:hAnsi="Times New Roman"/>
          <w:sz w:val="24"/>
          <w:lang w:val="sr-Cyrl-RS"/>
        </w:rPr>
        <w:t>б</w:t>
      </w:r>
      <w:r w:rsidR="00CC6422" w:rsidRPr="000F6A6E">
        <w:rPr>
          <w:rFonts w:ascii="Times New Roman" w:hAnsi="Times New Roman"/>
          <w:sz w:val="24"/>
          <w:lang w:val="sr-Cyrl-RS"/>
        </w:rPr>
        <w:t>) (</w:t>
      </w:r>
      <w:r w:rsidR="00240873" w:rsidRPr="000F6A6E">
        <w:rPr>
          <w:rFonts w:ascii="Times New Roman" w:hAnsi="Times New Roman"/>
          <w:i/>
          <w:sz w:val="24"/>
          <w:lang w:val="sr-Cyrl-RS"/>
        </w:rPr>
        <w:t>Време</w:t>
      </w:r>
      <w:r w:rsidR="00F72622" w:rsidRPr="000F6A6E">
        <w:rPr>
          <w:rFonts w:ascii="Times New Roman" w:hAnsi="Times New Roman"/>
          <w:i/>
          <w:sz w:val="24"/>
          <w:lang w:val="sr-Cyrl-RS"/>
        </w:rPr>
        <w:t xml:space="preserve"> давања изјава</w:t>
      </w:r>
      <w:r w:rsidR="00CC6422" w:rsidRPr="000F6A6E">
        <w:rPr>
          <w:rFonts w:ascii="Times New Roman" w:hAnsi="Times New Roman"/>
          <w:sz w:val="24"/>
          <w:lang w:val="sr-Cyrl-RS"/>
        </w:rPr>
        <w:t xml:space="preserve">) </w:t>
      </w:r>
      <w:r w:rsidR="00240873" w:rsidRPr="000F6A6E">
        <w:rPr>
          <w:rFonts w:ascii="Times New Roman" w:hAnsi="Times New Roman"/>
          <w:sz w:val="24"/>
          <w:lang w:val="sr-Cyrl-RS"/>
        </w:rPr>
        <w:t>су истините и тачне</w:t>
      </w:r>
      <w:r w:rsidR="00CC6422" w:rsidRPr="000F6A6E">
        <w:rPr>
          <w:rFonts w:ascii="Times New Roman" w:hAnsi="Times New Roman"/>
          <w:sz w:val="24"/>
          <w:lang w:val="sr-Cyrl-RS"/>
        </w:rPr>
        <w:t xml:space="preserve"> </w:t>
      </w:r>
      <w:r w:rsidR="00240873" w:rsidRPr="000F6A6E">
        <w:rPr>
          <w:rFonts w:ascii="Times New Roman" w:hAnsi="Times New Roman"/>
          <w:sz w:val="24"/>
          <w:lang w:val="sr-Cyrl-RS"/>
        </w:rPr>
        <w:t xml:space="preserve">и изјаве и гаранције које ће тада дати или за које се сматра да су поновљене од стране Зајмопримца или Купца по основу Уговора о </w:t>
      </w:r>
      <w:r w:rsidR="003D63F3" w:rsidRPr="000F6A6E">
        <w:rPr>
          <w:rFonts w:ascii="Times New Roman" w:hAnsi="Times New Roman"/>
          <w:sz w:val="24"/>
          <w:lang w:val="sr-Cyrl-RS"/>
        </w:rPr>
        <w:t>д</w:t>
      </w:r>
      <w:r w:rsidR="00240873" w:rsidRPr="000F6A6E">
        <w:rPr>
          <w:rFonts w:ascii="Times New Roman" w:hAnsi="Times New Roman"/>
          <w:sz w:val="24"/>
          <w:lang w:val="sr-Cyrl-RS"/>
        </w:rPr>
        <w:t>одели плаћања су истините и тачне</w:t>
      </w:r>
      <w:r w:rsidR="00565B55" w:rsidRPr="000F6A6E">
        <w:rPr>
          <w:rFonts w:ascii="Times New Roman" w:hAnsi="Times New Roman"/>
          <w:sz w:val="24"/>
          <w:lang w:val="sr-Cyrl-RS"/>
        </w:rPr>
        <w:t xml:space="preserve">; </w:t>
      </w:r>
    </w:p>
    <w:p w14:paraId="41E57CE5"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1BF53922" w14:textId="77777777" w:rsidR="00565B55" w:rsidRPr="000F6A6E" w:rsidRDefault="008D7DA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(х)   </w:t>
      </w:r>
      <w:r w:rsidRPr="000F6A6E">
        <w:rPr>
          <w:rFonts w:ascii="Times New Roman" w:hAnsi="Times New Roman"/>
          <w:sz w:val="24"/>
          <w:lang w:val="sr-Cyrl-RS"/>
        </w:rPr>
        <w:tab/>
      </w:r>
      <w:r w:rsidR="008D4C79" w:rsidRPr="000F6A6E">
        <w:rPr>
          <w:rFonts w:ascii="Times New Roman" w:hAnsi="Times New Roman"/>
          <w:sz w:val="24"/>
          <w:lang w:val="sr-Cyrl-RS"/>
        </w:rPr>
        <w:t>давање Зајма неће довести до тога да Укупна ангажована средства буду прекорачена</w:t>
      </w:r>
      <w:r w:rsidR="00565B55" w:rsidRPr="000F6A6E">
        <w:rPr>
          <w:rFonts w:ascii="Times New Roman" w:hAnsi="Times New Roman"/>
          <w:sz w:val="24"/>
          <w:lang w:val="sr-Cyrl-RS"/>
        </w:rPr>
        <w:t>;</w:t>
      </w:r>
    </w:p>
    <w:p w14:paraId="299D7BF5"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19A93F19" w14:textId="77777777" w:rsidR="00565B55" w:rsidRPr="000F6A6E" w:rsidRDefault="008D7DA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(и)</w:t>
      </w:r>
      <w:r w:rsidRPr="000F6A6E">
        <w:rPr>
          <w:rFonts w:ascii="Times New Roman" w:hAnsi="Times New Roman"/>
          <w:sz w:val="24"/>
          <w:lang w:val="sr-Cyrl-RS"/>
        </w:rPr>
        <w:tab/>
      </w:r>
      <w:r w:rsidR="00553C20" w:rsidRPr="000F6A6E">
        <w:rPr>
          <w:rFonts w:ascii="Times New Roman" w:hAnsi="Times New Roman"/>
          <w:sz w:val="24"/>
          <w:lang w:val="sr-Cyrl-RS"/>
        </w:rPr>
        <w:t>ECA</w:t>
      </w:r>
      <w:r w:rsidR="00565B55" w:rsidRPr="000F6A6E">
        <w:rPr>
          <w:rFonts w:ascii="Times New Roman" w:hAnsi="Times New Roman"/>
          <w:sz w:val="24"/>
          <w:lang w:val="sr-Cyrl-RS"/>
        </w:rPr>
        <w:t xml:space="preserve"> </w:t>
      </w:r>
      <w:r w:rsidR="00212F3D" w:rsidRPr="000F6A6E">
        <w:rPr>
          <w:rFonts w:ascii="Times New Roman" w:hAnsi="Times New Roman"/>
          <w:sz w:val="24"/>
          <w:lang w:val="sr-Cyrl-RS"/>
        </w:rPr>
        <w:t>Агент је задовољан да</w:t>
      </w:r>
      <w:r w:rsidR="00565B55" w:rsidRPr="000F6A6E">
        <w:rPr>
          <w:rFonts w:ascii="Times New Roman" w:hAnsi="Times New Roman"/>
          <w:sz w:val="24"/>
          <w:lang w:val="sr-Cyrl-RS"/>
        </w:rPr>
        <w:t>:</w:t>
      </w:r>
    </w:p>
    <w:p w14:paraId="0CE65470"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7B42028F" w14:textId="77777777" w:rsidR="002514A1" w:rsidRPr="000F6A6E" w:rsidRDefault="008D7DAE" w:rsidP="00E91F01">
      <w:pPr>
        <w:pStyle w:val="T4Pucea"/>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006729" w:rsidRPr="000F6A6E">
        <w:rPr>
          <w:rFonts w:ascii="Times New Roman" w:hAnsi="Times New Roman"/>
          <w:sz w:val="24"/>
          <w:lang w:val="sr-Cyrl-RS"/>
        </w:rPr>
        <w:t>осигурање кредита у оквиру</w:t>
      </w:r>
      <w:r w:rsidR="002514A1" w:rsidRPr="000F6A6E">
        <w:rPr>
          <w:rFonts w:ascii="Times New Roman" w:hAnsi="Times New Roman"/>
          <w:sz w:val="24"/>
          <w:lang w:val="sr-Cyrl-RS"/>
        </w:rPr>
        <w:t xml:space="preserve"> ECA </w:t>
      </w:r>
      <w:r w:rsidR="00006729" w:rsidRPr="000F6A6E">
        <w:rPr>
          <w:rFonts w:ascii="Times New Roman" w:hAnsi="Times New Roman"/>
          <w:sz w:val="24"/>
          <w:lang w:val="sr-Cyrl-RS"/>
        </w:rPr>
        <w:t>Полисе осигурања је издато и наставља да пружа покриће под условима који покривају политичке и комерцијалне ризике и односи се на</w:t>
      </w:r>
      <w:r w:rsidR="002514A1" w:rsidRPr="000F6A6E">
        <w:rPr>
          <w:rFonts w:ascii="Times New Roman" w:hAnsi="Times New Roman"/>
          <w:sz w:val="24"/>
          <w:lang w:val="sr-Cyrl-RS"/>
        </w:rPr>
        <w:t xml:space="preserve"> </w:t>
      </w:r>
      <w:r w:rsidR="00006729" w:rsidRPr="000F6A6E">
        <w:rPr>
          <w:rFonts w:ascii="Times New Roman" w:hAnsi="Times New Roman"/>
          <w:sz w:val="24"/>
          <w:lang w:val="sr-Cyrl-RS"/>
        </w:rPr>
        <w:t>деведесет и пет процената</w:t>
      </w:r>
      <w:r w:rsidR="002514A1" w:rsidRPr="000F6A6E">
        <w:rPr>
          <w:rFonts w:ascii="Times New Roman" w:hAnsi="Times New Roman"/>
          <w:sz w:val="24"/>
          <w:lang w:val="sr-Cyrl-RS"/>
        </w:rPr>
        <w:t xml:space="preserve"> (95%) </w:t>
      </w:r>
      <w:r w:rsidR="00006729" w:rsidRPr="000F6A6E">
        <w:rPr>
          <w:rFonts w:ascii="Times New Roman" w:hAnsi="Times New Roman"/>
          <w:sz w:val="24"/>
          <w:lang w:val="sr-Cyrl-RS"/>
        </w:rPr>
        <w:t>Зајмова</w:t>
      </w:r>
      <w:r w:rsidR="002514A1" w:rsidRPr="000F6A6E">
        <w:rPr>
          <w:rFonts w:ascii="Times New Roman" w:hAnsi="Times New Roman"/>
          <w:sz w:val="24"/>
          <w:lang w:val="sr-Cyrl-RS"/>
        </w:rPr>
        <w:t xml:space="preserve"> (</w:t>
      </w:r>
      <w:r w:rsidR="00006729" w:rsidRPr="000F6A6E">
        <w:rPr>
          <w:rFonts w:ascii="Times New Roman" w:hAnsi="Times New Roman"/>
          <w:sz w:val="24"/>
          <w:lang w:val="sr-Cyrl-RS"/>
        </w:rPr>
        <w:t>укључујући предложени Зајам</w:t>
      </w:r>
      <w:r w:rsidR="002514A1" w:rsidRPr="000F6A6E">
        <w:rPr>
          <w:rFonts w:ascii="Times New Roman" w:hAnsi="Times New Roman"/>
          <w:sz w:val="24"/>
          <w:lang w:val="sr-Cyrl-RS"/>
        </w:rPr>
        <w:t xml:space="preserve">); </w:t>
      </w:r>
    </w:p>
    <w:p w14:paraId="2E6918CB" w14:textId="77777777" w:rsidR="008D7DAE" w:rsidRPr="000F6A6E" w:rsidRDefault="008D7DAE" w:rsidP="00E91F01">
      <w:pPr>
        <w:pStyle w:val="T4Pucea"/>
        <w:widowControl w:val="0"/>
        <w:spacing w:before="0" w:after="0" w:line="240" w:lineRule="auto"/>
        <w:ind w:left="2127" w:hanging="709"/>
        <w:rPr>
          <w:rFonts w:ascii="Times New Roman" w:hAnsi="Times New Roman"/>
          <w:sz w:val="24"/>
          <w:lang w:val="sr-Cyrl-RS"/>
        </w:rPr>
      </w:pPr>
    </w:p>
    <w:p w14:paraId="10E8EC81" w14:textId="77777777" w:rsidR="002514A1" w:rsidRPr="000F6A6E" w:rsidRDefault="008D7DAE" w:rsidP="00E91F01">
      <w:pPr>
        <w:pStyle w:val="T4Pucea"/>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006729" w:rsidRPr="000F6A6E">
        <w:rPr>
          <w:rFonts w:ascii="Times New Roman" w:hAnsi="Times New Roman"/>
          <w:color w:val="000000" w:themeColor="text1"/>
          <w:sz w:val="24"/>
          <w:lang w:val="sr-Cyrl-RS"/>
        </w:rPr>
        <w:t>испуњени су сви услови за ступање на снагу осигурања кредита по основу</w:t>
      </w:r>
      <w:r w:rsidR="002514A1" w:rsidRPr="000F6A6E">
        <w:rPr>
          <w:rFonts w:ascii="Times New Roman" w:hAnsi="Times New Roman"/>
          <w:color w:val="000000" w:themeColor="text1"/>
          <w:sz w:val="24"/>
          <w:lang w:val="sr-Cyrl-RS"/>
        </w:rPr>
        <w:t xml:space="preserve"> the ECA </w:t>
      </w:r>
      <w:r w:rsidR="00006729" w:rsidRPr="000F6A6E">
        <w:rPr>
          <w:rFonts w:ascii="Times New Roman" w:hAnsi="Times New Roman"/>
          <w:color w:val="000000" w:themeColor="text1"/>
          <w:sz w:val="24"/>
          <w:lang w:val="sr-Cyrl-RS"/>
        </w:rPr>
        <w:t>Полисе осигурања</w:t>
      </w:r>
      <w:r w:rsidR="002514A1" w:rsidRPr="000F6A6E">
        <w:rPr>
          <w:rFonts w:ascii="Times New Roman" w:hAnsi="Times New Roman"/>
          <w:color w:val="000000" w:themeColor="text1"/>
          <w:sz w:val="24"/>
          <w:lang w:val="sr-Cyrl-RS"/>
        </w:rPr>
        <w:t xml:space="preserve">; </w:t>
      </w:r>
      <w:r w:rsidR="00006729" w:rsidRPr="000F6A6E">
        <w:rPr>
          <w:rFonts w:ascii="Times New Roman" w:hAnsi="Times New Roman"/>
          <w:color w:val="000000" w:themeColor="text1"/>
          <w:sz w:val="24"/>
          <w:lang w:val="sr-Cyrl-RS"/>
        </w:rPr>
        <w:t>и</w:t>
      </w:r>
    </w:p>
    <w:p w14:paraId="52C5D2A6" w14:textId="77777777" w:rsidR="008D7DAE" w:rsidRPr="000F6A6E" w:rsidRDefault="008D7DAE" w:rsidP="00E91F01">
      <w:pPr>
        <w:pStyle w:val="T4Pucea"/>
        <w:widowControl w:val="0"/>
        <w:spacing w:before="0" w:after="0" w:line="240" w:lineRule="auto"/>
        <w:ind w:left="2127" w:hanging="709"/>
        <w:rPr>
          <w:rFonts w:ascii="Times New Roman" w:hAnsi="Times New Roman"/>
          <w:color w:val="000000" w:themeColor="text1"/>
          <w:sz w:val="24"/>
          <w:lang w:val="sr-Cyrl-RS"/>
        </w:rPr>
      </w:pPr>
    </w:p>
    <w:p w14:paraId="0A2F1694" w14:textId="77777777" w:rsidR="00565B55" w:rsidRPr="000F6A6E" w:rsidRDefault="008D7DAE" w:rsidP="00E91F01">
      <w:pPr>
        <w:pStyle w:val="T4Pucea"/>
        <w:widowControl w:val="0"/>
        <w:spacing w:before="0" w:after="0" w:line="240" w:lineRule="auto"/>
        <w:ind w:left="2127" w:hanging="709"/>
        <w:rPr>
          <w:rFonts w:ascii="Times New Roman" w:hAnsi="Times New Roman"/>
          <w:sz w:val="24"/>
          <w:lang w:val="sr-Cyrl-RS"/>
        </w:rPr>
      </w:pPr>
      <w:r w:rsidRPr="000F6A6E">
        <w:rPr>
          <w:rFonts w:ascii="Times New Roman" w:hAnsi="Times New Roman"/>
          <w:color w:val="000000" w:themeColor="text1"/>
          <w:sz w:val="24"/>
          <w:lang w:val="sr-Cyrl-RS"/>
        </w:rPr>
        <w:t>(iii)</w:t>
      </w:r>
      <w:r w:rsidRPr="000F6A6E">
        <w:rPr>
          <w:rFonts w:ascii="Times New Roman" w:hAnsi="Times New Roman"/>
          <w:color w:val="000000" w:themeColor="text1"/>
          <w:sz w:val="24"/>
          <w:lang w:val="sr-Cyrl-RS"/>
        </w:rPr>
        <w:tab/>
      </w:r>
      <w:r w:rsidR="002514A1" w:rsidRPr="000F6A6E">
        <w:rPr>
          <w:rFonts w:ascii="Times New Roman" w:hAnsi="Times New Roman"/>
          <w:sz w:val="24"/>
          <w:lang w:val="sr-Cyrl-RS"/>
        </w:rPr>
        <w:t xml:space="preserve">ECA </w:t>
      </w:r>
      <w:r w:rsidR="00006729" w:rsidRPr="000F6A6E">
        <w:rPr>
          <w:rFonts w:ascii="Times New Roman" w:hAnsi="Times New Roman"/>
          <w:sz w:val="24"/>
          <w:lang w:val="sr-Cyrl-RS"/>
        </w:rPr>
        <w:t>Полиса осигурања је у потпуности на снази и дејству</w:t>
      </w:r>
      <w:r w:rsidR="002514A1" w:rsidRPr="000F6A6E">
        <w:rPr>
          <w:rFonts w:ascii="Times New Roman" w:hAnsi="Times New Roman"/>
          <w:sz w:val="24"/>
          <w:lang w:val="sr-Cyrl-RS"/>
        </w:rPr>
        <w:t>;</w:t>
      </w:r>
      <w:r w:rsidR="00565B55" w:rsidRPr="000F6A6E">
        <w:rPr>
          <w:rFonts w:ascii="Times New Roman" w:hAnsi="Times New Roman"/>
          <w:sz w:val="24"/>
          <w:lang w:val="sr-Cyrl-RS"/>
        </w:rPr>
        <w:t xml:space="preserve"> </w:t>
      </w:r>
    </w:p>
    <w:p w14:paraId="4B81F14C" w14:textId="77777777" w:rsidR="008D7DAE" w:rsidRPr="000F6A6E" w:rsidRDefault="008D7DAE" w:rsidP="00E91F01">
      <w:pPr>
        <w:pStyle w:val="T4Pucea"/>
        <w:widowControl w:val="0"/>
        <w:spacing w:before="0" w:after="0" w:line="240" w:lineRule="auto"/>
        <w:ind w:left="2127" w:hanging="709"/>
        <w:rPr>
          <w:rFonts w:ascii="Times New Roman" w:hAnsi="Times New Roman"/>
          <w:sz w:val="24"/>
          <w:lang w:val="sr-Cyrl-RS"/>
        </w:rPr>
      </w:pPr>
    </w:p>
    <w:p w14:paraId="5312E007" w14:textId="53FF3371" w:rsidR="00592259" w:rsidRPr="000F6A6E" w:rsidRDefault="0047652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(ј)       </w:t>
      </w:r>
      <w:r w:rsidR="001B52BC" w:rsidRPr="000F6A6E">
        <w:rPr>
          <w:rFonts w:ascii="Times New Roman" w:hAnsi="Times New Roman"/>
          <w:sz w:val="24"/>
          <w:lang w:val="sr-Cyrl-RS"/>
        </w:rPr>
        <w:t>н</w:t>
      </w:r>
      <w:r w:rsidR="00906F75" w:rsidRPr="000F6A6E">
        <w:rPr>
          <w:rFonts w:ascii="Times New Roman" w:hAnsi="Times New Roman"/>
          <w:sz w:val="24"/>
          <w:lang w:val="sr-Cyrl-RS"/>
        </w:rPr>
        <w:t>ије се догодио ниједан догађај или околност који представља суштински штет</w:t>
      </w:r>
      <w:r w:rsidR="00E517CF" w:rsidRPr="000F6A6E">
        <w:rPr>
          <w:rFonts w:ascii="Times New Roman" w:hAnsi="Times New Roman"/>
          <w:sz w:val="24"/>
          <w:lang w:val="sr-Cyrl-RS"/>
        </w:rPr>
        <w:t>на</w:t>
      </w:r>
      <w:r w:rsidR="00906F75" w:rsidRPr="000F6A6E">
        <w:rPr>
          <w:rFonts w:ascii="Times New Roman" w:hAnsi="Times New Roman"/>
          <w:sz w:val="24"/>
          <w:lang w:val="sr-Cyrl-RS"/>
        </w:rPr>
        <w:t xml:space="preserve"> </w:t>
      </w:r>
      <w:r w:rsidR="00E517CF" w:rsidRPr="000F6A6E">
        <w:rPr>
          <w:rFonts w:ascii="Times New Roman" w:hAnsi="Times New Roman"/>
          <w:sz w:val="24"/>
          <w:lang w:val="sr-Cyrl-RS"/>
        </w:rPr>
        <w:t>промена</w:t>
      </w:r>
      <w:r w:rsidR="00906F75" w:rsidRPr="000F6A6E">
        <w:rPr>
          <w:rFonts w:ascii="Times New Roman" w:hAnsi="Times New Roman"/>
          <w:sz w:val="24"/>
          <w:lang w:val="sr-Cyrl-RS"/>
        </w:rPr>
        <w:t xml:space="preserve"> у Републици Србији или у њеним међународним фина</w:t>
      </w:r>
      <w:r w:rsidR="006E78FA">
        <w:rPr>
          <w:rFonts w:ascii="Times New Roman" w:hAnsi="Times New Roman"/>
          <w:sz w:val="24"/>
          <w:lang w:val="sr-Cyrl-RS"/>
        </w:rPr>
        <w:t>н</w:t>
      </w:r>
      <w:r w:rsidR="00906F75" w:rsidRPr="000F6A6E">
        <w:rPr>
          <w:rFonts w:ascii="Times New Roman" w:hAnsi="Times New Roman"/>
          <w:sz w:val="24"/>
          <w:lang w:val="sr-Cyrl-RS"/>
        </w:rPr>
        <w:t>сијским, економским или политичким стањима, укључујући било какво смањење сувереног ризика Србије и/или погоршање у српском финансијском сектору, рат, грађански рат, револуција, устанак, терористички акт и/или саботажа а који би, по мишљењу Већинских зајмодаваца, довели до тога да буде непрепоручљиво наставити са Коришћењем средстава</w:t>
      </w:r>
      <w:r w:rsidR="00592259" w:rsidRPr="000F6A6E">
        <w:rPr>
          <w:rFonts w:ascii="Times New Roman" w:hAnsi="Times New Roman"/>
          <w:sz w:val="24"/>
          <w:lang w:val="sr-Cyrl-RS"/>
        </w:rPr>
        <w:t>;</w:t>
      </w:r>
    </w:p>
    <w:p w14:paraId="16294A35"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491088AD" w14:textId="77777777" w:rsidR="00565B55" w:rsidRPr="000F6A6E" w:rsidRDefault="0047652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(к)</w:t>
      </w:r>
      <w:r w:rsidR="008D7DAE" w:rsidRPr="000F6A6E">
        <w:rPr>
          <w:rFonts w:ascii="Times New Roman" w:hAnsi="Times New Roman"/>
          <w:sz w:val="24"/>
          <w:lang w:val="sr-Cyrl-RS"/>
        </w:rPr>
        <w:tab/>
      </w:r>
      <w:r w:rsidR="00C23AA4" w:rsidRPr="000F6A6E">
        <w:rPr>
          <w:rFonts w:ascii="Times New Roman" w:hAnsi="Times New Roman"/>
          <w:sz w:val="24"/>
          <w:lang w:val="sr-Cyrl-RS"/>
        </w:rPr>
        <w:t>ECA</w:t>
      </w:r>
      <w:r w:rsidR="00565B55" w:rsidRPr="000F6A6E">
        <w:rPr>
          <w:rFonts w:ascii="Times New Roman" w:hAnsi="Times New Roman"/>
          <w:sz w:val="24"/>
          <w:lang w:val="sr-Cyrl-RS"/>
        </w:rPr>
        <w:t xml:space="preserve"> </w:t>
      </w:r>
      <w:r w:rsidR="001B52BC" w:rsidRPr="000F6A6E">
        <w:rPr>
          <w:rFonts w:ascii="Times New Roman" w:hAnsi="Times New Roman"/>
          <w:sz w:val="24"/>
          <w:lang w:val="sr-Cyrl-RS"/>
        </w:rPr>
        <w:t>Агент није примио обавештење од</w:t>
      </w:r>
      <w:r w:rsidR="00690ADB" w:rsidRPr="000F6A6E">
        <w:rPr>
          <w:rFonts w:ascii="Times New Roman" w:hAnsi="Times New Roman"/>
          <w:sz w:val="24"/>
          <w:lang w:val="sr-Cyrl-RS"/>
        </w:rPr>
        <w:t xml:space="preserve"> ECA</w:t>
      </w:r>
      <w:r w:rsidR="001B52BC" w:rsidRPr="000F6A6E">
        <w:rPr>
          <w:rFonts w:ascii="Times New Roman" w:hAnsi="Times New Roman"/>
          <w:sz w:val="24"/>
          <w:lang w:val="sr-Cyrl-RS"/>
        </w:rPr>
        <w:t xml:space="preserve"> у којем се тражи да Зајмодавци обуставе исплату Зајма</w:t>
      </w:r>
      <w:r w:rsidR="00690ADB" w:rsidRPr="000F6A6E">
        <w:rPr>
          <w:rFonts w:ascii="Times New Roman" w:hAnsi="Times New Roman"/>
          <w:sz w:val="24"/>
          <w:lang w:val="sr-Cyrl-RS"/>
        </w:rPr>
        <w:t xml:space="preserve"> </w:t>
      </w:r>
      <w:r w:rsidR="00565B55" w:rsidRPr="000F6A6E">
        <w:rPr>
          <w:rFonts w:ascii="Times New Roman" w:hAnsi="Times New Roman"/>
          <w:sz w:val="24"/>
          <w:lang w:val="sr-Cyrl-RS"/>
        </w:rPr>
        <w:t>(</w:t>
      </w:r>
      <w:r w:rsidR="001B52BC" w:rsidRPr="000F6A6E">
        <w:rPr>
          <w:rFonts w:ascii="Times New Roman" w:hAnsi="Times New Roman"/>
          <w:sz w:val="24"/>
          <w:lang w:val="sr-Cyrl-RS"/>
        </w:rPr>
        <w:t>или</w:t>
      </w:r>
      <w:r w:rsidR="00565B55" w:rsidRPr="000F6A6E">
        <w:rPr>
          <w:rFonts w:ascii="Times New Roman" w:hAnsi="Times New Roman"/>
          <w:sz w:val="24"/>
          <w:lang w:val="sr-Cyrl-RS"/>
        </w:rPr>
        <w:t xml:space="preserve">, </w:t>
      </w:r>
      <w:r w:rsidR="001B52BC" w:rsidRPr="000F6A6E">
        <w:rPr>
          <w:rFonts w:ascii="Times New Roman" w:hAnsi="Times New Roman"/>
          <w:sz w:val="24"/>
          <w:lang w:val="sr-Cyrl-RS"/>
        </w:rPr>
        <w:t>уколико</w:t>
      </w:r>
      <w:r w:rsidR="00565B55" w:rsidRPr="000F6A6E">
        <w:rPr>
          <w:rFonts w:ascii="Times New Roman" w:hAnsi="Times New Roman"/>
          <w:sz w:val="24"/>
          <w:lang w:val="sr-Cyrl-RS"/>
        </w:rPr>
        <w:t xml:space="preserve"> </w:t>
      </w:r>
      <w:r w:rsidR="00C23AA4" w:rsidRPr="000F6A6E">
        <w:rPr>
          <w:rFonts w:ascii="Times New Roman" w:hAnsi="Times New Roman"/>
          <w:sz w:val="24"/>
          <w:lang w:val="sr-Cyrl-RS"/>
        </w:rPr>
        <w:t>ECA</w:t>
      </w:r>
      <w:r w:rsidR="00565B55" w:rsidRPr="000F6A6E">
        <w:rPr>
          <w:rFonts w:ascii="Times New Roman" w:hAnsi="Times New Roman"/>
          <w:sz w:val="24"/>
          <w:lang w:val="sr-Cyrl-RS"/>
        </w:rPr>
        <w:t xml:space="preserve"> </w:t>
      </w:r>
      <w:r w:rsidR="001B52BC" w:rsidRPr="000F6A6E">
        <w:rPr>
          <w:rFonts w:ascii="Times New Roman" w:hAnsi="Times New Roman"/>
          <w:sz w:val="24"/>
          <w:lang w:val="sr-Cyrl-RS"/>
        </w:rPr>
        <w:t>Агент јесте примио такво обавештење</w:t>
      </w:r>
      <w:r w:rsidR="00565B55" w:rsidRPr="000F6A6E">
        <w:rPr>
          <w:rFonts w:ascii="Times New Roman" w:hAnsi="Times New Roman"/>
          <w:sz w:val="24"/>
          <w:lang w:val="sr-Cyrl-RS"/>
        </w:rPr>
        <w:t xml:space="preserve">, </w:t>
      </w:r>
      <w:r w:rsidR="001B52BC" w:rsidRPr="000F6A6E">
        <w:rPr>
          <w:rFonts w:ascii="Times New Roman" w:hAnsi="Times New Roman"/>
          <w:sz w:val="24"/>
          <w:lang w:val="sr-Cyrl-RS"/>
        </w:rPr>
        <w:t>то обавештење је повучено</w:t>
      </w:r>
      <w:r w:rsidR="00565B55" w:rsidRPr="000F6A6E">
        <w:rPr>
          <w:rFonts w:ascii="Times New Roman" w:hAnsi="Times New Roman"/>
          <w:sz w:val="24"/>
          <w:lang w:val="sr-Cyrl-RS"/>
        </w:rPr>
        <w:t>);</w:t>
      </w:r>
    </w:p>
    <w:p w14:paraId="1A58423F"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46F225DB" w14:textId="360C4944" w:rsidR="00565B55" w:rsidRPr="000F6A6E" w:rsidRDefault="0047652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(л)</w:t>
      </w:r>
      <w:r w:rsidR="008D7DAE" w:rsidRPr="000F6A6E">
        <w:rPr>
          <w:rFonts w:ascii="Times New Roman" w:hAnsi="Times New Roman"/>
          <w:sz w:val="24"/>
          <w:lang w:val="sr-Cyrl-RS"/>
        </w:rPr>
        <w:tab/>
      </w:r>
      <w:r w:rsidR="00A222E0" w:rsidRPr="000F6A6E">
        <w:rPr>
          <w:rFonts w:ascii="Times New Roman" w:hAnsi="Times New Roman"/>
          <w:sz w:val="24"/>
          <w:lang w:val="sr-Cyrl-RS"/>
        </w:rPr>
        <w:t>Зајмодавци нису обавез</w:t>
      </w:r>
      <w:r w:rsidR="00936055">
        <w:rPr>
          <w:rFonts w:ascii="Times New Roman" w:hAnsi="Times New Roman"/>
          <w:sz w:val="24"/>
          <w:lang w:val="sr-Cyrl-RS"/>
        </w:rPr>
        <w:t>а</w:t>
      </w:r>
      <w:r w:rsidR="00A222E0" w:rsidRPr="000F6A6E">
        <w:rPr>
          <w:rFonts w:ascii="Times New Roman" w:hAnsi="Times New Roman"/>
          <w:sz w:val="24"/>
          <w:lang w:val="sr-Cyrl-RS"/>
        </w:rPr>
        <w:t>ни условима</w:t>
      </w:r>
      <w:r w:rsidR="00565B55" w:rsidRPr="000F6A6E">
        <w:rPr>
          <w:rFonts w:ascii="Times New Roman" w:hAnsi="Times New Roman"/>
          <w:sz w:val="24"/>
          <w:lang w:val="sr-Cyrl-RS"/>
        </w:rPr>
        <w:t xml:space="preserve"> </w:t>
      </w:r>
      <w:r w:rsidR="00690ADB" w:rsidRPr="000F6A6E">
        <w:rPr>
          <w:rFonts w:ascii="Times New Roman" w:hAnsi="Times New Roman"/>
          <w:sz w:val="24"/>
          <w:lang w:val="sr-Cyrl-RS"/>
        </w:rPr>
        <w:t>ECA</w:t>
      </w:r>
      <w:r w:rsidR="00565B55" w:rsidRPr="000F6A6E">
        <w:rPr>
          <w:rFonts w:ascii="Times New Roman" w:hAnsi="Times New Roman"/>
          <w:sz w:val="24"/>
          <w:lang w:val="sr-Cyrl-RS"/>
        </w:rPr>
        <w:t xml:space="preserve"> </w:t>
      </w:r>
      <w:r w:rsidR="00A222E0" w:rsidRPr="000F6A6E">
        <w:rPr>
          <w:rFonts w:ascii="Times New Roman" w:hAnsi="Times New Roman"/>
          <w:sz w:val="24"/>
          <w:lang w:val="sr-Cyrl-RS"/>
        </w:rPr>
        <w:t>Полисе осигурања</w:t>
      </w:r>
      <w:r w:rsidR="00565B55" w:rsidRPr="000F6A6E">
        <w:rPr>
          <w:rFonts w:ascii="Times New Roman" w:hAnsi="Times New Roman"/>
          <w:sz w:val="24"/>
          <w:lang w:val="sr-Cyrl-RS"/>
        </w:rPr>
        <w:t xml:space="preserve"> </w:t>
      </w:r>
      <w:r w:rsidR="00A222E0" w:rsidRPr="000F6A6E">
        <w:rPr>
          <w:rFonts w:ascii="Times New Roman" w:hAnsi="Times New Roman"/>
          <w:sz w:val="24"/>
          <w:lang w:val="sr-Cyrl-RS"/>
        </w:rPr>
        <w:t>да обуставе одобравање Зајма</w:t>
      </w:r>
      <w:r w:rsidR="00565B55" w:rsidRPr="000F6A6E">
        <w:rPr>
          <w:rFonts w:ascii="Times New Roman" w:hAnsi="Times New Roman"/>
          <w:sz w:val="24"/>
          <w:lang w:val="sr-Cyrl-RS"/>
        </w:rPr>
        <w:t xml:space="preserve">; </w:t>
      </w:r>
    </w:p>
    <w:p w14:paraId="52A31A86" w14:textId="77777777" w:rsidR="008D7DAE" w:rsidRPr="000F6A6E" w:rsidRDefault="008D7DAE" w:rsidP="00E91F01">
      <w:pPr>
        <w:pStyle w:val="T4Pucea"/>
        <w:widowControl w:val="0"/>
        <w:spacing w:before="0" w:after="0" w:line="240" w:lineRule="auto"/>
        <w:ind w:left="1418" w:hanging="709"/>
        <w:rPr>
          <w:rFonts w:ascii="Times New Roman" w:hAnsi="Times New Roman"/>
          <w:sz w:val="24"/>
          <w:lang w:val="sr-Cyrl-RS"/>
        </w:rPr>
      </w:pPr>
    </w:p>
    <w:p w14:paraId="563D69F5" w14:textId="77777777" w:rsidR="00565B55" w:rsidRPr="000F6A6E" w:rsidRDefault="0047652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(м)</w:t>
      </w:r>
      <w:r w:rsidR="008D7DAE" w:rsidRPr="000F6A6E">
        <w:rPr>
          <w:rFonts w:ascii="Times New Roman" w:hAnsi="Times New Roman"/>
          <w:sz w:val="24"/>
          <w:lang w:val="sr-Cyrl-RS"/>
        </w:rPr>
        <w:tab/>
      </w:r>
      <w:r w:rsidR="00592EF6" w:rsidRPr="000F6A6E">
        <w:rPr>
          <w:rFonts w:ascii="Times New Roman" w:hAnsi="Times New Roman"/>
          <w:sz w:val="24"/>
          <w:lang w:val="sr-Cyrl-RS"/>
        </w:rPr>
        <w:t>сва Овлашћења</w:t>
      </w:r>
      <w:r w:rsidR="00565B55" w:rsidRPr="000F6A6E">
        <w:rPr>
          <w:rFonts w:ascii="Times New Roman" w:hAnsi="Times New Roman"/>
          <w:sz w:val="24"/>
          <w:lang w:val="sr-Cyrl-RS"/>
        </w:rPr>
        <w:t xml:space="preserve">, </w:t>
      </w:r>
      <w:r w:rsidR="00592EF6" w:rsidRPr="000F6A6E">
        <w:rPr>
          <w:rFonts w:ascii="Times New Roman" w:hAnsi="Times New Roman"/>
          <w:sz w:val="24"/>
          <w:lang w:val="sr-Cyrl-RS"/>
        </w:rPr>
        <w:t>захтевана за сврхе овог Уговора су добијена и остају у пуној снази и дејству</w:t>
      </w:r>
      <w:r w:rsidR="00565B55" w:rsidRPr="000F6A6E">
        <w:rPr>
          <w:rFonts w:ascii="Times New Roman" w:hAnsi="Times New Roman"/>
          <w:sz w:val="24"/>
          <w:lang w:val="sr-Cyrl-RS"/>
        </w:rPr>
        <w:t>;</w:t>
      </w:r>
    </w:p>
    <w:p w14:paraId="0D16CFB2" w14:textId="77777777" w:rsidR="00BF3EA6" w:rsidRPr="000F6A6E" w:rsidRDefault="00BF3EA6" w:rsidP="00E91F01">
      <w:pPr>
        <w:pStyle w:val="T4Pucea"/>
        <w:widowControl w:val="0"/>
        <w:spacing w:before="0" w:after="0" w:line="240" w:lineRule="auto"/>
        <w:ind w:left="1418" w:hanging="709"/>
        <w:rPr>
          <w:rFonts w:ascii="Times New Roman" w:hAnsi="Times New Roman"/>
          <w:sz w:val="24"/>
          <w:lang w:val="sr-Cyrl-RS"/>
        </w:rPr>
      </w:pPr>
    </w:p>
    <w:p w14:paraId="3F2AA486" w14:textId="77777777" w:rsidR="00565B55" w:rsidRPr="000F6A6E" w:rsidRDefault="0047652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(н)</w:t>
      </w:r>
      <w:r w:rsidR="00BF3EA6" w:rsidRPr="000F6A6E">
        <w:rPr>
          <w:rFonts w:ascii="Times New Roman" w:hAnsi="Times New Roman"/>
          <w:sz w:val="24"/>
          <w:lang w:val="sr-Cyrl-RS"/>
        </w:rPr>
        <w:tab/>
      </w:r>
      <w:r w:rsidR="00C23AA4" w:rsidRPr="000F6A6E">
        <w:rPr>
          <w:rFonts w:ascii="Times New Roman" w:hAnsi="Times New Roman"/>
          <w:sz w:val="24"/>
          <w:lang w:val="sr-Cyrl-RS"/>
        </w:rPr>
        <w:t>ECA</w:t>
      </w:r>
      <w:r w:rsidR="00565B55" w:rsidRPr="000F6A6E">
        <w:rPr>
          <w:rFonts w:ascii="Times New Roman" w:hAnsi="Times New Roman"/>
          <w:sz w:val="24"/>
          <w:lang w:val="sr-Cyrl-RS"/>
        </w:rPr>
        <w:t xml:space="preserve"> </w:t>
      </w:r>
      <w:r w:rsidR="0082467E" w:rsidRPr="000F6A6E">
        <w:rPr>
          <w:rFonts w:ascii="Times New Roman" w:hAnsi="Times New Roman"/>
          <w:sz w:val="24"/>
          <w:lang w:val="sr-Cyrl-RS"/>
        </w:rPr>
        <w:t xml:space="preserve">Агент је примио такву другу документацију, потврде или друге доказе које </w:t>
      </w:r>
      <w:r w:rsidR="00C23AA4" w:rsidRPr="000F6A6E">
        <w:rPr>
          <w:rFonts w:ascii="Times New Roman" w:hAnsi="Times New Roman"/>
          <w:sz w:val="24"/>
          <w:lang w:val="sr-Cyrl-RS"/>
        </w:rPr>
        <w:t>ECA</w:t>
      </w:r>
      <w:r w:rsidR="00565B55" w:rsidRPr="000F6A6E">
        <w:rPr>
          <w:rFonts w:ascii="Times New Roman" w:hAnsi="Times New Roman"/>
          <w:sz w:val="24"/>
          <w:lang w:val="sr-Cyrl-RS"/>
        </w:rPr>
        <w:t xml:space="preserve"> </w:t>
      </w:r>
      <w:r w:rsidR="0082467E" w:rsidRPr="000F6A6E">
        <w:rPr>
          <w:rFonts w:ascii="Times New Roman" w:hAnsi="Times New Roman"/>
          <w:sz w:val="24"/>
          <w:lang w:val="sr-Cyrl-RS"/>
        </w:rPr>
        <w:t>Агент,</w:t>
      </w:r>
      <w:r w:rsidR="00565B55" w:rsidRPr="000F6A6E">
        <w:rPr>
          <w:rFonts w:ascii="Times New Roman" w:hAnsi="Times New Roman"/>
          <w:sz w:val="24"/>
          <w:lang w:val="sr-Cyrl-RS"/>
        </w:rPr>
        <w:t xml:space="preserve"> </w:t>
      </w:r>
      <w:r w:rsidR="0082467E" w:rsidRPr="000F6A6E">
        <w:rPr>
          <w:rFonts w:ascii="Times New Roman" w:hAnsi="Times New Roman"/>
          <w:sz w:val="24"/>
          <w:lang w:val="sr-Cyrl-RS"/>
        </w:rPr>
        <w:t>поступајући по инструкцијама</w:t>
      </w:r>
      <w:r w:rsidR="005D2BBB" w:rsidRPr="000F6A6E">
        <w:rPr>
          <w:rFonts w:ascii="Times New Roman" w:hAnsi="Times New Roman"/>
          <w:sz w:val="24"/>
          <w:lang w:val="sr-Cyrl-RS"/>
        </w:rPr>
        <w:t xml:space="preserve"> ECA</w:t>
      </w:r>
      <w:r w:rsidR="0082467E" w:rsidRPr="000F6A6E">
        <w:rPr>
          <w:rFonts w:ascii="Times New Roman" w:hAnsi="Times New Roman"/>
          <w:sz w:val="24"/>
          <w:lang w:val="sr-Cyrl-RS"/>
        </w:rPr>
        <w:t>,</w:t>
      </w:r>
      <w:r w:rsidR="00565B55" w:rsidRPr="000F6A6E">
        <w:rPr>
          <w:rFonts w:ascii="Times New Roman" w:hAnsi="Times New Roman"/>
          <w:sz w:val="24"/>
          <w:lang w:val="sr-Cyrl-RS"/>
        </w:rPr>
        <w:t xml:space="preserve"> </w:t>
      </w:r>
      <w:r w:rsidR="0082467E" w:rsidRPr="000F6A6E">
        <w:rPr>
          <w:rFonts w:ascii="Times New Roman" w:hAnsi="Times New Roman"/>
          <w:sz w:val="24"/>
          <w:lang w:val="sr-Cyrl-RS"/>
        </w:rPr>
        <w:t>може разумно захтевати у погледу Зајмопримца или у вези било ког Финансијског документа</w:t>
      </w:r>
      <w:r w:rsidR="00565B55" w:rsidRPr="000F6A6E">
        <w:rPr>
          <w:rFonts w:ascii="Times New Roman" w:hAnsi="Times New Roman"/>
          <w:sz w:val="24"/>
          <w:lang w:val="sr-Cyrl-RS"/>
        </w:rPr>
        <w:t xml:space="preserve">, </w:t>
      </w:r>
      <w:r w:rsidR="0082467E" w:rsidRPr="000F6A6E">
        <w:rPr>
          <w:rFonts w:ascii="Times New Roman" w:hAnsi="Times New Roman"/>
          <w:sz w:val="24"/>
          <w:lang w:val="sr-Cyrl-RS"/>
        </w:rPr>
        <w:t>Комерцијалног уговора</w:t>
      </w:r>
      <w:r w:rsidR="00111AAB" w:rsidRPr="000F6A6E">
        <w:rPr>
          <w:rFonts w:ascii="Times New Roman" w:hAnsi="Times New Roman"/>
          <w:sz w:val="24"/>
          <w:lang w:val="sr-Cyrl-RS"/>
        </w:rPr>
        <w:t xml:space="preserve"> </w:t>
      </w:r>
      <w:r w:rsidR="0082467E" w:rsidRPr="000F6A6E">
        <w:rPr>
          <w:rFonts w:ascii="Times New Roman" w:hAnsi="Times New Roman"/>
          <w:sz w:val="24"/>
          <w:lang w:val="sr-Cyrl-RS"/>
        </w:rPr>
        <w:t>или</w:t>
      </w:r>
      <w:r w:rsidR="00111AAB" w:rsidRPr="000F6A6E">
        <w:rPr>
          <w:rFonts w:ascii="Times New Roman" w:hAnsi="Times New Roman"/>
          <w:sz w:val="24"/>
          <w:lang w:val="sr-Cyrl-RS"/>
        </w:rPr>
        <w:t xml:space="preserve"> </w:t>
      </w:r>
      <w:r w:rsidR="005D2BBB" w:rsidRPr="000F6A6E">
        <w:rPr>
          <w:rFonts w:ascii="Times New Roman" w:hAnsi="Times New Roman"/>
          <w:sz w:val="24"/>
          <w:lang w:val="sr-Cyrl-RS"/>
        </w:rPr>
        <w:t>ECA</w:t>
      </w:r>
      <w:r w:rsidR="00111AAB" w:rsidRPr="000F6A6E">
        <w:rPr>
          <w:rFonts w:ascii="Times New Roman" w:hAnsi="Times New Roman"/>
          <w:sz w:val="24"/>
          <w:lang w:val="sr-Cyrl-RS"/>
        </w:rPr>
        <w:t xml:space="preserve"> </w:t>
      </w:r>
      <w:r w:rsidR="0082467E" w:rsidRPr="000F6A6E">
        <w:rPr>
          <w:rFonts w:ascii="Times New Roman" w:hAnsi="Times New Roman"/>
          <w:sz w:val="24"/>
          <w:lang w:val="sr-Cyrl-RS"/>
        </w:rPr>
        <w:t>Полисе осигурања</w:t>
      </w:r>
      <w:r w:rsidR="00111AAB" w:rsidRPr="000F6A6E">
        <w:rPr>
          <w:rFonts w:ascii="Times New Roman" w:hAnsi="Times New Roman"/>
          <w:sz w:val="24"/>
          <w:lang w:val="sr-Cyrl-RS"/>
        </w:rPr>
        <w:t>;</w:t>
      </w:r>
    </w:p>
    <w:p w14:paraId="61F67FBF" w14:textId="77777777" w:rsidR="00BF3EA6" w:rsidRPr="000F6A6E" w:rsidRDefault="00BF3EA6" w:rsidP="00E91F01">
      <w:pPr>
        <w:pStyle w:val="T4Pucea"/>
        <w:widowControl w:val="0"/>
        <w:spacing w:before="0" w:after="0" w:line="240" w:lineRule="auto"/>
        <w:ind w:left="1418" w:hanging="709"/>
        <w:rPr>
          <w:rFonts w:ascii="Times New Roman" w:hAnsi="Times New Roman"/>
          <w:sz w:val="24"/>
          <w:lang w:val="sr-Cyrl-RS"/>
        </w:rPr>
      </w:pPr>
    </w:p>
    <w:p w14:paraId="488F9EC6" w14:textId="77777777" w:rsidR="00A22545" w:rsidRPr="000F6A6E" w:rsidRDefault="0082467E"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(о)</w:t>
      </w:r>
      <w:r w:rsidR="00BF3EA6" w:rsidRPr="000F6A6E">
        <w:rPr>
          <w:rFonts w:ascii="Times New Roman" w:hAnsi="Times New Roman"/>
          <w:sz w:val="24"/>
          <w:lang w:val="sr-Cyrl-RS"/>
        </w:rPr>
        <w:tab/>
      </w:r>
      <w:r w:rsidRPr="000F6A6E">
        <w:rPr>
          <w:rFonts w:ascii="Times New Roman" w:hAnsi="Times New Roman"/>
          <w:sz w:val="24"/>
          <w:lang w:val="sr-Cyrl-RS"/>
        </w:rPr>
        <w:t>Зајмопримац није оспорио или опозвао механизам плаћања утврђен у</w:t>
      </w:r>
      <w:r w:rsidR="00111AAB" w:rsidRPr="000F6A6E">
        <w:rPr>
          <w:rFonts w:ascii="Times New Roman" w:hAnsi="Times New Roman"/>
          <w:sz w:val="24"/>
          <w:lang w:val="sr-Cyrl-RS"/>
        </w:rPr>
        <w:t xml:space="preserve"> </w:t>
      </w:r>
      <w:r w:rsidRPr="000F6A6E">
        <w:rPr>
          <w:rFonts w:ascii="Times New Roman" w:hAnsi="Times New Roman"/>
          <w:sz w:val="24"/>
          <w:lang w:val="sr-Cyrl-RS"/>
        </w:rPr>
        <w:t xml:space="preserve">Клаузули </w:t>
      </w:r>
      <w:r w:rsidR="00CD67B6" w:rsidRPr="000F6A6E">
        <w:rPr>
          <w:rFonts w:ascii="Times New Roman" w:hAnsi="Times New Roman"/>
          <w:sz w:val="24"/>
          <w:lang w:val="sr-Cyrl-RS"/>
        </w:rPr>
        <w:t>5.1</w:t>
      </w:r>
      <w:r w:rsidR="005D2BBB" w:rsidRPr="000F6A6E">
        <w:rPr>
          <w:rFonts w:ascii="Times New Roman" w:hAnsi="Times New Roman"/>
          <w:sz w:val="24"/>
          <w:lang w:val="sr-Cyrl-RS"/>
        </w:rPr>
        <w:t xml:space="preserve"> (</w:t>
      </w:r>
      <w:r w:rsidRPr="000F6A6E">
        <w:rPr>
          <w:rFonts w:ascii="Times New Roman" w:hAnsi="Times New Roman"/>
          <w:i/>
          <w:sz w:val="24"/>
          <w:lang w:val="sr-Cyrl-RS"/>
        </w:rPr>
        <w:t>Неопозиво директно плаћање Продавцу</w:t>
      </w:r>
      <w:r w:rsidR="005D2BBB" w:rsidRPr="000F6A6E">
        <w:rPr>
          <w:rFonts w:ascii="Times New Roman" w:hAnsi="Times New Roman"/>
          <w:sz w:val="24"/>
          <w:lang w:val="sr-Cyrl-RS"/>
        </w:rPr>
        <w:t>)</w:t>
      </w:r>
      <w:r w:rsidR="008C1C67" w:rsidRPr="000F6A6E">
        <w:rPr>
          <w:rFonts w:ascii="Times New Roman" w:hAnsi="Times New Roman"/>
          <w:sz w:val="24"/>
          <w:lang w:val="sr-Cyrl-RS"/>
        </w:rPr>
        <w:t>.</w:t>
      </w:r>
    </w:p>
    <w:p w14:paraId="48CAEA58" w14:textId="77777777" w:rsidR="00BF3EA6" w:rsidRPr="000F6A6E" w:rsidRDefault="00BF3EA6" w:rsidP="00E91F01">
      <w:pPr>
        <w:pStyle w:val="T4Pucea"/>
        <w:widowControl w:val="0"/>
        <w:spacing w:before="0" w:after="0" w:line="240" w:lineRule="auto"/>
        <w:ind w:left="1418" w:hanging="709"/>
        <w:rPr>
          <w:rFonts w:ascii="Times New Roman" w:hAnsi="Times New Roman"/>
          <w:sz w:val="24"/>
          <w:lang w:val="sr-Cyrl-RS"/>
        </w:rPr>
      </w:pPr>
    </w:p>
    <w:p w14:paraId="2B8D18B2" w14:textId="77777777" w:rsidR="00B836F4" w:rsidRPr="000F6A6E" w:rsidRDefault="00BF3EA6" w:rsidP="00E91F01">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4.4</w:t>
      </w:r>
      <w:r w:rsidRPr="000F6A6E">
        <w:rPr>
          <w:rFonts w:ascii="Times New Roman" w:hAnsi="Times New Roman"/>
          <w:b/>
          <w:sz w:val="24"/>
          <w:lang w:val="sr-Cyrl-RS"/>
        </w:rPr>
        <w:tab/>
      </w:r>
      <w:r w:rsidR="00CD73C0" w:rsidRPr="000F6A6E">
        <w:rPr>
          <w:rFonts w:ascii="Times New Roman" w:hAnsi="Times New Roman"/>
          <w:b/>
          <w:sz w:val="24"/>
          <w:u w:val="single"/>
          <w:lang w:val="sr-Cyrl-RS"/>
        </w:rPr>
        <w:t>Обавештење о испуњењу додатних предуслова</w:t>
      </w:r>
    </w:p>
    <w:p w14:paraId="5EF93FA0" w14:textId="77777777" w:rsidR="00BF3EA6" w:rsidRPr="000F6A6E" w:rsidRDefault="00BF3EA6" w:rsidP="00E91F01">
      <w:pPr>
        <w:pStyle w:val="T4Pucea"/>
        <w:widowControl w:val="0"/>
        <w:spacing w:before="0" w:after="0" w:line="240" w:lineRule="auto"/>
        <w:ind w:left="709" w:hanging="709"/>
        <w:rPr>
          <w:rFonts w:ascii="Times New Roman" w:hAnsi="Times New Roman"/>
          <w:sz w:val="24"/>
          <w:lang w:val="sr-Cyrl-RS"/>
        </w:rPr>
      </w:pPr>
    </w:p>
    <w:p w14:paraId="1B0ACA99" w14:textId="77777777" w:rsidR="00B836F4" w:rsidRPr="000F6A6E" w:rsidRDefault="00BF3EA6"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CD73C0" w:rsidRPr="000F6A6E">
        <w:rPr>
          <w:rFonts w:ascii="Times New Roman" w:hAnsi="Times New Roman"/>
          <w:sz w:val="24"/>
          <w:lang w:val="sr-Cyrl-RS"/>
        </w:rPr>
        <w:t>Након испуњења услова наведених у Клаузули</w:t>
      </w:r>
      <w:r w:rsidR="00B836F4" w:rsidRPr="000F6A6E">
        <w:rPr>
          <w:rFonts w:ascii="Times New Roman" w:hAnsi="Times New Roman"/>
          <w:sz w:val="24"/>
          <w:lang w:val="sr-Cyrl-RS"/>
        </w:rPr>
        <w:t xml:space="preserve"> </w:t>
      </w:r>
      <w:r w:rsidR="00CD67B6" w:rsidRPr="000F6A6E">
        <w:rPr>
          <w:rFonts w:ascii="Times New Roman" w:hAnsi="Times New Roman"/>
          <w:sz w:val="24"/>
          <w:lang w:val="sr-Cyrl-RS"/>
        </w:rPr>
        <w:t>4.3</w:t>
      </w:r>
      <w:r w:rsidR="00B836F4" w:rsidRPr="000F6A6E">
        <w:rPr>
          <w:rFonts w:ascii="Times New Roman" w:hAnsi="Times New Roman"/>
          <w:sz w:val="24"/>
          <w:lang w:val="sr-Cyrl-RS"/>
        </w:rPr>
        <w:t xml:space="preserve"> </w:t>
      </w:r>
      <w:r w:rsidR="00B836F4" w:rsidRPr="000F6A6E">
        <w:rPr>
          <w:rFonts w:ascii="Times New Roman" w:hAnsi="Times New Roman"/>
          <w:i/>
          <w:sz w:val="24"/>
          <w:lang w:val="sr-Cyrl-RS"/>
        </w:rPr>
        <w:t>(</w:t>
      </w:r>
      <w:r w:rsidR="00CD73C0" w:rsidRPr="000F6A6E">
        <w:rPr>
          <w:rFonts w:ascii="Times New Roman" w:hAnsi="Times New Roman"/>
          <w:i/>
          <w:sz w:val="24"/>
          <w:lang w:val="sr-Cyrl-RS"/>
        </w:rPr>
        <w:t>Додатни предуслови (укључујући прво Коришћење средстава)</w:t>
      </w:r>
      <w:r w:rsidR="00B836F4" w:rsidRPr="000F6A6E">
        <w:rPr>
          <w:rFonts w:ascii="Times New Roman" w:hAnsi="Times New Roman"/>
          <w:i/>
          <w:sz w:val="24"/>
          <w:lang w:val="sr-Cyrl-RS"/>
        </w:rPr>
        <w:t>)</w:t>
      </w:r>
      <w:r w:rsidR="00B836F4" w:rsidRPr="000F6A6E">
        <w:rPr>
          <w:rFonts w:ascii="Times New Roman" w:hAnsi="Times New Roman"/>
          <w:sz w:val="24"/>
          <w:lang w:val="sr-Cyrl-RS"/>
        </w:rPr>
        <w:t xml:space="preserve"> </w:t>
      </w:r>
      <w:r w:rsidR="00C061DF" w:rsidRPr="000F6A6E">
        <w:rPr>
          <w:rFonts w:ascii="Times New Roman" w:hAnsi="Times New Roman"/>
          <w:sz w:val="24"/>
          <w:lang w:val="sr-Cyrl-RS"/>
        </w:rPr>
        <w:t>у п</w:t>
      </w:r>
      <w:r w:rsidR="00CD73C0" w:rsidRPr="000F6A6E">
        <w:rPr>
          <w:rFonts w:ascii="Times New Roman" w:hAnsi="Times New Roman"/>
          <w:sz w:val="24"/>
          <w:lang w:val="sr-Cyrl-RS"/>
        </w:rPr>
        <w:t xml:space="preserve">огледу </w:t>
      </w:r>
      <w:r w:rsidR="00C061DF" w:rsidRPr="000F6A6E">
        <w:rPr>
          <w:rFonts w:ascii="Times New Roman" w:hAnsi="Times New Roman"/>
          <w:sz w:val="24"/>
          <w:lang w:val="sr-Cyrl-RS"/>
        </w:rPr>
        <w:t>сваког</w:t>
      </w:r>
      <w:r w:rsidR="00CD73C0" w:rsidRPr="000F6A6E">
        <w:rPr>
          <w:rFonts w:ascii="Times New Roman" w:hAnsi="Times New Roman"/>
          <w:sz w:val="24"/>
          <w:lang w:val="sr-Cyrl-RS"/>
        </w:rPr>
        <w:t xml:space="preserve"> Коришћења средстава</w:t>
      </w:r>
      <w:r w:rsidR="00B836F4" w:rsidRPr="000F6A6E">
        <w:rPr>
          <w:rFonts w:ascii="Times New Roman" w:hAnsi="Times New Roman"/>
          <w:sz w:val="24"/>
          <w:lang w:val="sr-Cyrl-RS"/>
        </w:rPr>
        <w:t xml:space="preserve"> </w:t>
      </w:r>
      <w:r w:rsidR="00CD73C0" w:rsidRPr="000F6A6E">
        <w:rPr>
          <w:rFonts w:ascii="Times New Roman" w:hAnsi="Times New Roman"/>
          <w:sz w:val="24"/>
          <w:lang w:val="sr-Cyrl-RS"/>
        </w:rPr>
        <w:t>по основу Кредитног аранжмана</w:t>
      </w:r>
      <w:r w:rsidR="00B836F4" w:rsidRPr="000F6A6E">
        <w:rPr>
          <w:rFonts w:ascii="Times New Roman" w:hAnsi="Times New Roman"/>
          <w:sz w:val="24"/>
          <w:lang w:val="sr-Cyrl-RS"/>
        </w:rPr>
        <w:t xml:space="preserve">, </w:t>
      </w:r>
      <w:r w:rsidR="003C18DB" w:rsidRPr="000F6A6E">
        <w:rPr>
          <w:rFonts w:ascii="Times New Roman" w:hAnsi="Times New Roman"/>
          <w:sz w:val="24"/>
          <w:lang w:val="sr-Cyrl-RS"/>
        </w:rPr>
        <w:t xml:space="preserve">ECA </w:t>
      </w:r>
      <w:r w:rsidR="00CD73C0" w:rsidRPr="000F6A6E">
        <w:rPr>
          <w:rFonts w:ascii="Times New Roman" w:hAnsi="Times New Roman"/>
          <w:sz w:val="24"/>
          <w:lang w:val="sr-Cyrl-RS"/>
        </w:rPr>
        <w:t>Агент ће о томе обавестити Зајмодавце</w:t>
      </w:r>
      <w:r w:rsidR="00B836F4" w:rsidRPr="000F6A6E">
        <w:rPr>
          <w:rFonts w:ascii="Times New Roman" w:hAnsi="Times New Roman"/>
          <w:sz w:val="24"/>
          <w:lang w:val="sr-Cyrl-RS"/>
        </w:rPr>
        <w:t>.</w:t>
      </w:r>
    </w:p>
    <w:p w14:paraId="080B1186" w14:textId="77777777" w:rsidR="00BF3EA6" w:rsidRPr="000F6A6E" w:rsidRDefault="00BF3EA6" w:rsidP="00E91F01">
      <w:pPr>
        <w:pStyle w:val="T4Pucea"/>
        <w:widowControl w:val="0"/>
        <w:spacing w:before="0" w:after="0" w:line="240" w:lineRule="auto"/>
        <w:ind w:left="709" w:hanging="709"/>
        <w:rPr>
          <w:rFonts w:ascii="Times New Roman" w:hAnsi="Times New Roman"/>
          <w:sz w:val="24"/>
          <w:lang w:val="sr-Cyrl-RS"/>
        </w:rPr>
      </w:pPr>
    </w:p>
    <w:p w14:paraId="2BABEF2A" w14:textId="77777777" w:rsidR="00565B55" w:rsidRPr="000F6A6E" w:rsidRDefault="00BF3EA6" w:rsidP="00E91F01">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4.5</w:t>
      </w:r>
      <w:r w:rsidRPr="000F6A6E">
        <w:rPr>
          <w:rFonts w:ascii="Times New Roman" w:hAnsi="Times New Roman"/>
          <w:b/>
          <w:sz w:val="24"/>
          <w:lang w:val="sr-Cyrl-RS"/>
        </w:rPr>
        <w:tab/>
      </w:r>
      <w:r w:rsidR="003455C5" w:rsidRPr="000F6A6E">
        <w:rPr>
          <w:rFonts w:ascii="Times New Roman" w:hAnsi="Times New Roman"/>
          <w:b/>
          <w:sz w:val="24"/>
          <w:u w:val="single"/>
          <w:lang w:val="sr-Cyrl-RS"/>
        </w:rPr>
        <w:t>Максималан број Коришћења средстава</w:t>
      </w:r>
    </w:p>
    <w:p w14:paraId="7E02DB8C" w14:textId="77777777" w:rsidR="00BF3EA6" w:rsidRPr="000F6A6E" w:rsidRDefault="00BF3EA6" w:rsidP="00E91F01">
      <w:pPr>
        <w:pStyle w:val="T4Pucea"/>
        <w:widowControl w:val="0"/>
        <w:spacing w:before="0" w:after="0" w:line="240" w:lineRule="auto"/>
        <w:ind w:left="709" w:hanging="709"/>
        <w:rPr>
          <w:rFonts w:ascii="Times New Roman" w:hAnsi="Times New Roman"/>
          <w:sz w:val="24"/>
          <w:lang w:val="sr-Cyrl-RS"/>
        </w:rPr>
      </w:pPr>
    </w:p>
    <w:p w14:paraId="4EAD7A07" w14:textId="77777777" w:rsidR="00565B55" w:rsidRPr="000F6A6E" w:rsidRDefault="00BF3EA6"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3455C5" w:rsidRPr="000F6A6E">
        <w:rPr>
          <w:rFonts w:ascii="Times New Roman" w:hAnsi="Times New Roman"/>
          <w:sz w:val="24"/>
          <w:lang w:val="sr-Cyrl-RS"/>
        </w:rPr>
        <w:t xml:space="preserve">Не може се извршити више од једног (1) </w:t>
      </w:r>
      <w:r w:rsidRPr="000F6A6E">
        <w:rPr>
          <w:rFonts w:ascii="Times New Roman" w:hAnsi="Times New Roman"/>
          <w:sz w:val="24"/>
          <w:lang w:val="sr-Cyrl-RS"/>
        </w:rPr>
        <w:t>К</w:t>
      </w:r>
      <w:r w:rsidR="003455C5" w:rsidRPr="000F6A6E">
        <w:rPr>
          <w:rFonts w:ascii="Times New Roman" w:hAnsi="Times New Roman"/>
          <w:sz w:val="24"/>
          <w:lang w:val="sr-Cyrl-RS"/>
        </w:rPr>
        <w:t>оришћења</w:t>
      </w:r>
      <w:r w:rsidRPr="000F6A6E">
        <w:rPr>
          <w:rFonts w:ascii="Times New Roman" w:hAnsi="Times New Roman"/>
          <w:sz w:val="24"/>
          <w:lang w:val="sr-Cyrl-RS"/>
        </w:rPr>
        <w:t xml:space="preserve"> средстава</w:t>
      </w:r>
      <w:r w:rsidR="003455C5" w:rsidRPr="000F6A6E">
        <w:rPr>
          <w:rFonts w:ascii="Times New Roman" w:hAnsi="Times New Roman"/>
          <w:sz w:val="24"/>
          <w:lang w:val="sr-Cyrl-RS"/>
        </w:rPr>
        <w:t xml:space="preserve"> у било ком периоду од 30 дана</w:t>
      </w:r>
      <w:r w:rsidR="00565B55" w:rsidRPr="000F6A6E">
        <w:rPr>
          <w:rFonts w:ascii="Times New Roman" w:hAnsi="Times New Roman"/>
          <w:sz w:val="24"/>
          <w:lang w:val="sr-Cyrl-RS"/>
        </w:rPr>
        <w:t>.</w:t>
      </w:r>
    </w:p>
    <w:p w14:paraId="702F353B" w14:textId="77777777" w:rsidR="00E91F01" w:rsidRPr="000F6A6E" w:rsidRDefault="00E91F01" w:rsidP="00E91F01">
      <w:pPr>
        <w:pStyle w:val="T4Pucea"/>
        <w:widowControl w:val="0"/>
        <w:spacing w:before="0" w:after="0" w:line="240" w:lineRule="auto"/>
        <w:ind w:left="709" w:hanging="709"/>
        <w:rPr>
          <w:rFonts w:ascii="Times New Roman" w:hAnsi="Times New Roman"/>
          <w:sz w:val="24"/>
          <w:lang w:val="sr-Cyrl-RS"/>
        </w:rPr>
      </w:pPr>
    </w:p>
    <w:p w14:paraId="5E1A1EB4" w14:textId="77777777" w:rsidR="00565B55" w:rsidRPr="000F6A6E" w:rsidRDefault="00E91F01" w:rsidP="00E91F01">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5.</w:t>
      </w:r>
      <w:r w:rsidRPr="000F6A6E">
        <w:rPr>
          <w:rFonts w:ascii="Times New Roman" w:hAnsi="Times New Roman"/>
          <w:b/>
          <w:sz w:val="24"/>
          <w:lang w:val="sr-Cyrl-RS"/>
        </w:rPr>
        <w:tab/>
      </w:r>
      <w:bookmarkStart w:id="20" w:name="_Toc192529327"/>
      <w:r w:rsidR="00547ED4" w:rsidRPr="000F6A6E">
        <w:rPr>
          <w:rFonts w:ascii="Times New Roman" w:hAnsi="Times New Roman"/>
          <w:b/>
          <w:sz w:val="24"/>
          <w:lang w:val="sr-Cyrl-RS"/>
        </w:rPr>
        <w:t>КОРИШЋЕЊЕ СРЕДСТАВА</w:t>
      </w:r>
      <w:r w:rsidR="00565B55" w:rsidRPr="000F6A6E">
        <w:rPr>
          <w:rFonts w:ascii="Times New Roman" w:hAnsi="Times New Roman"/>
          <w:b/>
          <w:sz w:val="24"/>
          <w:lang w:val="sr-Cyrl-RS"/>
        </w:rPr>
        <w:t xml:space="preserve"> – </w:t>
      </w:r>
      <w:bookmarkEnd w:id="20"/>
      <w:r w:rsidR="00547ED4" w:rsidRPr="000F6A6E">
        <w:rPr>
          <w:rFonts w:ascii="Times New Roman" w:hAnsi="Times New Roman"/>
          <w:b/>
          <w:sz w:val="24"/>
          <w:lang w:val="sr-Cyrl-RS"/>
        </w:rPr>
        <w:t>НЕОПОЗИВО ДИРЕКТНО ПЛАЋАЊЕ</w:t>
      </w:r>
    </w:p>
    <w:p w14:paraId="2B18CC6A" w14:textId="77777777" w:rsidR="00E91F01" w:rsidRPr="000F6A6E" w:rsidRDefault="00E91F01" w:rsidP="00E91F01">
      <w:pPr>
        <w:pStyle w:val="T4Pucea"/>
        <w:widowControl w:val="0"/>
        <w:spacing w:before="0" w:after="0" w:line="240" w:lineRule="auto"/>
        <w:ind w:left="709" w:hanging="709"/>
        <w:rPr>
          <w:rFonts w:ascii="Times New Roman" w:hAnsi="Times New Roman"/>
          <w:sz w:val="24"/>
          <w:lang w:val="sr-Cyrl-RS"/>
        </w:rPr>
      </w:pPr>
    </w:p>
    <w:p w14:paraId="7166BCFF" w14:textId="77777777" w:rsidR="00565B55" w:rsidRPr="000F6A6E" w:rsidRDefault="00E91F01"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5.1</w:t>
      </w:r>
      <w:r w:rsidRPr="000F6A6E">
        <w:rPr>
          <w:rFonts w:ascii="Times New Roman" w:hAnsi="Times New Roman"/>
          <w:b/>
          <w:sz w:val="24"/>
          <w:lang w:val="sr-Cyrl-RS"/>
        </w:rPr>
        <w:tab/>
      </w:r>
      <w:r w:rsidR="00026C64" w:rsidRPr="000F6A6E">
        <w:rPr>
          <w:rFonts w:ascii="Times New Roman" w:hAnsi="Times New Roman"/>
          <w:b/>
          <w:sz w:val="24"/>
          <w:u w:val="single"/>
          <w:lang w:val="sr-Cyrl-RS"/>
        </w:rPr>
        <w:t>Неопозиво директно плаћање Продавцу</w:t>
      </w:r>
    </w:p>
    <w:p w14:paraId="0D6D6F36" w14:textId="77777777" w:rsidR="00E91F01" w:rsidRPr="000F6A6E" w:rsidRDefault="00E91F01" w:rsidP="00E91F01">
      <w:pPr>
        <w:pStyle w:val="T4Pucea"/>
        <w:widowControl w:val="0"/>
        <w:spacing w:before="0" w:after="0" w:line="240" w:lineRule="auto"/>
        <w:ind w:left="709" w:hanging="709"/>
        <w:rPr>
          <w:rFonts w:ascii="Times New Roman" w:hAnsi="Times New Roman"/>
          <w:sz w:val="24"/>
          <w:lang w:val="sr-Cyrl-RS"/>
        </w:rPr>
      </w:pPr>
    </w:p>
    <w:p w14:paraId="3A5025BC" w14:textId="1A3928D7" w:rsidR="00C916FD" w:rsidRPr="000F6A6E" w:rsidRDefault="00E91F01" w:rsidP="00E91F01">
      <w:pPr>
        <w:pStyle w:val="T4Pucea"/>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250ED0" w:rsidRPr="000F6A6E">
        <w:rPr>
          <w:rFonts w:ascii="Times New Roman" w:hAnsi="Times New Roman"/>
          <w:color w:val="000000" w:themeColor="text1"/>
          <w:sz w:val="24"/>
          <w:lang w:val="sr-Cyrl-RS"/>
        </w:rPr>
        <w:t>Кредитни аранжман ће бити став</w:t>
      </w:r>
      <w:r w:rsidR="003C394F">
        <w:rPr>
          <w:rFonts w:ascii="Times New Roman" w:hAnsi="Times New Roman"/>
          <w:color w:val="000000" w:themeColor="text1"/>
          <w:sz w:val="24"/>
          <w:lang w:val="sr-Cyrl-RS"/>
        </w:rPr>
        <w:t>љ</w:t>
      </w:r>
      <w:r w:rsidR="00250ED0" w:rsidRPr="000F6A6E">
        <w:rPr>
          <w:rFonts w:ascii="Times New Roman" w:hAnsi="Times New Roman"/>
          <w:color w:val="000000" w:themeColor="text1"/>
          <w:sz w:val="24"/>
          <w:lang w:val="sr-Cyrl-RS"/>
        </w:rPr>
        <w:t xml:space="preserve">ен на располагање само путем директних плаћања Продавцу за </w:t>
      </w:r>
      <w:r w:rsidR="00250ED0" w:rsidRPr="000F6A6E">
        <w:rPr>
          <w:rFonts w:ascii="Times New Roman" w:hAnsi="Times New Roman"/>
          <w:sz w:val="24"/>
          <w:lang w:val="sr-Cyrl-RS"/>
        </w:rPr>
        <w:t>плаћање</w:t>
      </w:r>
      <w:r w:rsidR="00250ED0" w:rsidRPr="000F6A6E">
        <w:rPr>
          <w:rFonts w:ascii="Times New Roman" w:hAnsi="Times New Roman"/>
          <w:color w:val="000000" w:themeColor="text1"/>
          <w:sz w:val="24"/>
          <w:lang w:val="sr-Cyrl-RS"/>
        </w:rPr>
        <w:t xml:space="preserve"> роба и услуга које треба испоручити и извршити по основу Комерцијалног уговора у складу са одредбама Комерцијалног уговора и које су прихватљиве у складу са </w:t>
      </w:r>
      <w:r w:rsidR="00855A2E" w:rsidRPr="000F6A6E">
        <w:rPr>
          <w:rFonts w:ascii="Times New Roman" w:hAnsi="Times New Roman"/>
          <w:bCs/>
          <w:sz w:val="24"/>
          <w:lang w:val="sr-Cyrl-RS"/>
        </w:rPr>
        <w:t xml:space="preserve">ECA </w:t>
      </w:r>
      <w:r w:rsidR="00250ED0" w:rsidRPr="000F6A6E">
        <w:rPr>
          <w:rFonts w:ascii="Times New Roman" w:hAnsi="Times New Roman"/>
          <w:bCs/>
          <w:sz w:val="24"/>
          <w:lang w:val="sr-Cyrl-RS"/>
        </w:rPr>
        <w:t>Полисом осигурања</w:t>
      </w:r>
      <w:r w:rsidR="00855A2E" w:rsidRPr="000F6A6E">
        <w:rPr>
          <w:rFonts w:ascii="Times New Roman" w:hAnsi="Times New Roman"/>
          <w:color w:val="000000" w:themeColor="text1"/>
          <w:sz w:val="24"/>
          <w:lang w:val="sr-Cyrl-RS"/>
        </w:rPr>
        <w:t>.</w:t>
      </w:r>
    </w:p>
    <w:p w14:paraId="2FC48333" w14:textId="77777777" w:rsidR="00E91F01" w:rsidRPr="000F6A6E" w:rsidRDefault="00E91F01" w:rsidP="00E91F01">
      <w:pPr>
        <w:pStyle w:val="T4Pucea"/>
        <w:widowControl w:val="0"/>
        <w:spacing w:before="0" w:after="0" w:line="240" w:lineRule="auto"/>
        <w:ind w:left="1418" w:hanging="709"/>
        <w:rPr>
          <w:rFonts w:ascii="Times New Roman" w:hAnsi="Times New Roman"/>
          <w:color w:val="000000" w:themeColor="text1"/>
          <w:sz w:val="24"/>
          <w:lang w:val="sr-Cyrl-RS"/>
        </w:rPr>
      </w:pPr>
    </w:p>
    <w:p w14:paraId="20EA1691" w14:textId="77777777" w:rsidR="00C916FD" w:rsidRPr="000F6A6E" w:rsidRDefault="00E91F01" w:rsidP="00E91F01">
      <w:pPr>
        <w:pStyle w:val="T4Pucea"/>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(б)</w:t>
      </w:r>
      <w:r w:rsidRPr="000F6A6E">
        <w:rPr>
          <w:rFonts w:ascii="Times New Roman" w:hAnsi="Times New Roman"/>
          <w:color w:val="000000" w:themeColor="text1"/>
          <w:sz w:val="24"/>
          <w:lang w:val="sr-Cyrl-RS"/>
        </w:rPr>
        <w:tab/>
      </w:r>
      <w:r w:rsidR="0032219F" w:rsidRPr="000F6A6E">
        <w:rPr>
          <w:rFonts w:ascii="Times New Roman" w:hAnsi="Times New Roman"/>
          <w:color w:val="000000" w:themeColor="text1"/>
          <w:sz w:val="24"/>
          <w:lang w:val="sr-Cyrl-RS"/>
        </w:rPr>
        <w:t xml:space="preserve">Стога ће сваки Зајам у оквиру Кредитног аранжмана бити стављен на </w:t>
      </w:r>
      <w:r w:rsidR="0032219F" w:rsidRPr="000F6A6E">
        <w:rPr>
          <w:rFonts w:ascii="Times New Roman" w:hAnsi="Times New Roman"/>
          <w:sz w:val="24"/>
          <w:lang w:val="sr-Cyrl-RS"/>
        </w:rPr>
        <w:t>располагање</w:t>
      </w:r>
      <w:r w:rsidR="0032219F" w:rsidRPr="000F6A6E">
        <w:rPr>
          <w:rFonts w:ascii="Times New Roman" w:hAnsi="Times New Roman"/>
          <w:color w:val="000000" w:themeColor="text1"/>
          <w:sz w:val="24"/>
          <w:lang w:val="sr-Cyrl-RS"/>
        </w:rPr>
        <w:t xml:space="preserve">, од стране Зајмодаваца, директно Продавцу у име Зајмопримца, тако што ће </w:t>
      </w:r>
      <w:r w:rsidR="00F8662B" w:rsidRPr="000F6A6E">
        <w:rPr>
          <w:rFonts w:ascii="Times New Roman" w:hAnsi="Times New Roman"/>
          <w:color w:val="000000" w:themeColor="text1"/>
          <w:sz w:val="24"/>
          <w:lang w:val="sr-Cyrl-RS"/>
        </w:rPr>
        <w:t>ECA</w:t>
      </w:r>
      <w:r w:rsidR="0032219F" w:rsidRPr="000F6A6E">
        <w:rPr>
          <w:rFonts w:ascii="Times New Roman" w:hAnsi="Times New Roman"/>
          <w:color w:val="000000" w:themeColor="text1"/>
          <w:sz w:val="24"/>
          <w:lang w:val="sr-Cyrl-RS"/>
        </w:rPr>
        <w:t xml:space="preserve"> Агент исплатити средства Зајма на рачун наведен у релевантној </w:t>
      </w:r>
      <w:r w:rsidR="00F8662B" w:rsidRPr="000F6A6E">
        <w:rPr>
          <w:rFonts w:ascii="Times New Roman" w:hAnsi="Times New Roman"/>
          <w:color w:val="000000" w:themeColor="text1"/>
          <w:sz w:val="24"/>
          <w:lang w:val="sr-Cyrl-RS"/>
        </w:rPr>
        <w:t xml:space="preserve"> </w:t>
      </w:r>
      <w:r w:rsidR="0032219F" w:rsidRPr="000F6A6E">
        <w:rPr>
          <w:rFonts w:ascii="Times New Roman" w:hAnsi="Times New Roman"/>
          <w:color w:val="000000" w:themeColor="text1"/>
          <w:sz w:val="24"/>
          <w:lang w:val="sr-Cyrl-RS"/>
        </w:rPr>
        <w:t>Потврди продавца</w:t>
      </w:r>
      <w:r w:rsidR="00C916FD" w:rsidRPr="000F6A6E">
        <w:rPr>
          <w:rFonts w:ascii="Times New Roman" w:hAnsi="Times New Roman"/>
          <w:color w:val="000000" w:themeColor="text1"/>
          <w:sz w:val="24"/>
          <w:lang w:val="sr-Cyrl-RS"/>
        </w:rPr>
        <w:t>.</w:t>
      </w:r>
    </w:p>
    <w:p w14:paraId="4F7086C0" w14:textId="77777777" w:rsidR="00E91F01" w:rsidRPr="000F6A6E" w:rsidRDefault="00E91F01" w:rsidP="00E91F01">
      <w:pPr>
        <w:pStyle w:val="T4Pucea"/>
        <w:widowControl w:val="0"/>
        <w:spacing w:before="0" w:after="0" w:line="240" w:lineRule="auto"/>
        <w:ind w:left="1418" w:hanging="709"/>
        <w:rPr>
          <w:rFonts w:ascii="Times New Roman" w:hAnsi="Times New Roman"/>
          <w:color w:val="000000" w:themeColor="text1"/>
          <w:sz w:val="24"/>
          <w:lang w:val="sr-Cyrl-RS"/>
        </w:rPr>
      </w:pPr>
    </w:p>
    <w:p w14:paraId="2AEE57EE" w14:textId="2C44CECD" w:rsidR="00C916FD" w:rsidRPr="000F6A6E" w:rsidRDefault="00E91F01" w:rsidP="00E91F01">
      <w:pPr>
        <w:pStyle w:val="T4Pucea"/>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ab/>
      </w:r>
      <w:r w:rsidR="0032219F" w:rsidRPr="000F6A6E">
        <w:rPr>
          <w:rFonts w:ascii="Times New Roman" w:hAnsi="Times New Roman"/>
          <w:color w:val="000000" w:themeColor="text1"/>
          <w:sz w:val="24"/>
          <w:lang w:val="sr-Cyrl-RS"/>
        </w:rPr>
        <w:t xml:space="preserve">Подложно другим одредбама и условима овог Уговора, плаћања ће бити извршена Продавцу у року од највише десет (10) Радних дана од датума када је </w:t>
      </w:r>
      <w:r w:rsidR="00F8662B" w:rsidRPr="000F6A6E">
        <w:rPr>
          <w:rFonts w:ascii="Times New Roman" w:hAnsi="Times New Roman"/>
          <w:color w:val="000000" w:themeColor="text1"/>
          <w:sz w:val="24"/>
          <w:lang w:val="sr-Cyrl-RS"/>
        </w:rPr>
        <w:t xml:space="preserve">ECA </w:t>
      </w:r>
      <w:r w:rsidR="0032219F" w:rsidRPr="000F6A6E">
        <w:rPr>
          <w:rFonts w:ascii="Times New Roman" w:hAnsi="Times New Roman"/>
          <w:color w:val="000000" w:themeColor="text1"/>
          <w:sz w:val="24"/>
          <w:lang w:val="sr-Cyrl-RS"/>
        </w:rPr>
        <w:t>Агент примио</w:t>
      </w:r>
      <w:r w:rsidR="00C916FD" w:rsidRPr="000F6A6E">
        <w:rPr>
          <w:rFonts w:ascii="Times New Roman" w:hAnsi="Times New Roman"/>
          <w:color w:val="000000" w:themeColor="text1"/>
          <w:sz w:val="24"/>
          <w:lang w:val="sr-Cyrl-RS"/>
        </w:rPr>
        <w:t xml:space="preserve">, </w:t>
      </w:r>
      <w:r w:rsidR="0032219F" w:rsidRPr="000F6A6E">
        <w:rPr>
          <w:rFonts w:ascii="Times New Roman" w:hAnsi="Times New Roman"/>
          <w:color w:val="000000" w:themeColor="text1"/>
          <w:sz w:val="24"/>
          <w:lang w:val="sr-Cyrl-RS"/>
        </w:rPr>
        <w:t>у форми и садржине задово</w:t>
      </w:r>
      <w:r w:rsidR="00A8522D">
        <w:rPr>
          <w:rFonts w:ascii="Times New Roman" w:hAnsi="Times New Roman"/>
          <w:color w:val="000000" w:themeColor="text1"/>
          <w:sz w:val="24"/>
          <w:lang w:val="sr-Cyrl-RS"/>
        </w:rPr>
        <w:t>љ</w:t>
      </w:r>
      <w:r w:rsidR="0032219F" w:rsidRPr="000F6A6E">
        <w:rPr>
          <w:rFonts w:ascii="Times New Roman" w:hAnsi="Times New Roman"/>
          <w:color w:val="000000" w:themeColor="text1"/>
          <w:sz w:val="24"/>
          <w:lang w:val="sr-Cyrl-RS"/>
        </w:rPr>
        <w:t>авајуће за</w:t>
      </w:r>
      <w:r w:rsidR="00C916FD" w:rsidRPr="000F6A6E">
        <w:rPr>
          <w:rFonts w:ascii="Times New Roman" w:hAnsi="Times New Roman"/>
          <w:color w:val="000000" w:themeColor="text1"/>
          <w:sz w:val="24"/>
          <w:lang w:val="sr-Cyrl-RS"/>
        </w:rPr>
        <w:t xml:space="preserve"> </w:t>
      </w:r>
      <w:r w:rsidR="00F8662B" w:rsidRPr="000F6A6E">
        <w:rPr>
          <w:rFonts w:ascii="Times New Roman" w:hAnsi="Times New Roman"/>
          <w:color w:val="000000" w:themeColor="text1"/>
          <w:sz w:val="24"/>
          <w:lang w:val="sr-Cyrl-RS"/>
        </w:rPr>
        <w:t xml:space="preserve">ECA </w:t>
      </w:r>
      <w:r w:rsidR="0032219F" w:rsidRPr="000F6A6E">
        <w:rPr>
          <w:rFonts w:ascii="Times New Roman" w:hAnsi="Times New Roman"/>
          <w:color w:val="000000" w:themeColor="text1"/>
          <w:sz w:val="24"/>
          <w:lang w:val="sr-Cyrl-RS"/>
        </w:rPr>
        <w:t>Агента</w:t>
      </w:r>
      <w:r w:rsidR="00C916FD" w:rsidRPr="000F6A6E">
        <w:rPr>
          <w:rFonts w:ascii="Times New Roman" w:hAnsi="Times New Roman"/>
          <w:color w:val="000000" w:themeColor="text1"/>
          <w:sz w:val="24"/>
          <w:lang w:val="sr-Cyrl-RS"/>
        </w:rPr>
        <w:t>:</w:t>
      </w:r>
    </w:p>
    <w:p w14:paraId="14B019AF" w14:textId="77777777" w:rsidR="00E91F01" w:rsidRPr="000F6A6E" w:rsidRDefault="00E91F01" w:rsidP="00E91F01">
      <w:pPr>
        <w:pStyle w:val="T4Pucea"/>
        <w:widowControl w:val="0"/>
        <w:spacing w:before="0" w:after="0" w:line="240" w:lineRule="auto"/>
        <w:ind w:left="1418" w:hanging="709"/>
        <w:rPr>
          <w:rFonts w:ascii="Times New Roman" w:hAnsi="Times New Roman"/>
          <w:color w:val="000000" w:themeColor="text1"/>
          <w:sz w:val="24"/>
          <w:lang w:val="sr-Cyrl-RS"/>
        </w:rPr>
      </w:pPr>
    </w:p>
    <w:p w14:paraId="42D60858" w14:textId="77777777" w:rsidR="00C916FD" w:rsidRPr="000F6A6E" w:rsidRDefault="00E91F01" w:rsidP="00E91F01">
      <w:pPr>
        <w:pStyle w:val="T4Pucea"/>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(i)</w:t>
      </w:r>
      <w:r w:rsidRPr="000F6A6E">
        <w:rPr>
          <w:rFonts w:ascii="Times New Roman" w:hAnsi="Times New Roman"/>
          <w:color w:val="000000" w:themeColor="text1"/>
          <w:sz w:val="24"/>
          <w:lang w:val="sr-Cyrl-RS"/>
        </w:rPr>
        <w:tab/>
      </w:r>
      <w:r w:rsidR="0032219F" w:rsidRPr="000F6A6E">
        <w:rPr>
          <w:rFonts w:ascii="Times New Roman" w:hAnsi="Times New Roman"/>
          <w:color w:val="000000" w:themeColor="text1"/>
          <w:sz w:val="24"/>
          <w:lang w:val="sr-Cyrl-RS"/>
        </w:rPr>
        <w:t>Потврду продавца</w:t>
      </w:r>
      <w:r w:rsidR="00C916FD" w:rsidRPr="000F6A6E">
        <w:rPr>
          <w:rFonts w:ascii="Times New Roman" w:hAnsi="Times New Roman"/>
          <w:color w:val="000000" w:themeColor="text1"/>
          <w:sz w:val="24"/>
          <w:lang w:val="sr-Cyrl-RS"/>
        </w:rPr>
        <w:t xml:space="preserve">; </w:t>
      </w:r>
    </w:p>
    <w:p w14:paraId="280AF388" w14:textId="77777777" w:rsidR="00E91F01" w:rsidRPr="000F6A6E" w:rsidRDefault="00E91F01" w:rsidP="00E91F01">
      <w:pPr>
        <w:pStyle w:val="T4Pucea"/>
        <w:widowControl w:val="0"/>
        <w:spacing w:before="0" w:after="0" w:line="240" w:lineRule="auto"/>
        <w:ind w:left="2127" w:hanging="709"/>
        <w:rPr>
          <w:rFonts w:ascii="Times New Roman" w:hAnsi="Times New Roman"/>
          <w:color w:val="000000" w:themeColor="text1"/>
          <w:sz w:val="24"/>
          <w:lang w:val="sr-Cyrl-RS"/>
        </w:rPr>
      </w:pPr>
    </w:p>
    <w:p w14:paraId="472D80E5" w14:textId="77777777" w:rsidR="00C916FD" w:rsidRPr="000F6A6E" w:rsidRDefault="00E91F01" w:rsidP="00E91F01">
      <w:pPr>
        <w:pStyle w:val="T4Pucea"/>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(ii)</w:t>
      </w:r>
      <w:r w:rsidRPr="000F6A6E">
        <w:rPr>
          <w:rFonts w:ascii="Times New Roman" w:hAnsi="Times New Roman"/>
          <w:color w:val="000000" w:themeColor="text1"/>
          <w:sz w:val="24"/>
          <w:lang w:val="sr-Cyrl-RS"/>
        </w:rPr>
        <w:tab/>
      </w:r>
      <w:r w:rsidR="0032219F" w:rsidRPr="000F6A6E">
        <w:rPr>
          <w:rFonts w:ascii="Times New Roman" w:hAnsi="Times New Roman"/>
          <w:color w:val="000000" w:themeColor="text1"/>
          <w:sz w:val="24"/>
          <w:lang w:val="sr-Cyrl-RS"/>
        </w:rPr>
        <w:t>Документацију о плаћању наведену у Прилогу</w:t>
      </w:r>
      <w:r w:rsidR="00CD67B6" w:rsidRPr="000F6A6E">
        <w:rPr>
          <w:rFonts w:ascii="Times New Roman" w:hAnsi="Times New Roman"/>
          <w:color w:val="000000" w:themeColor="text1"/>
          <w:sz w:val="24"/>
          <w:lang w:val="sr-Cyrl-RS"/>
        </w:rPr>
        <w:t xml:space="preserve"> 3</w:t>
      </w:r>
      <w:r w:rsidR="00F100B8" w:rsidRPr="000F6A6E">
        <w:rPr>
          <w:rFonts w:ascii="Times New Roman" w:hAnsi="Times New Roman"/>
          <w:color w:val="000000" w:themeColor="text1"/>
          <w:sz w:val="24"/>
          <w:lang w:val="sr-Cyrl-RS"/>
        </w:rPr>
        <w:t xml:space="preserve"> </w:t>
      </w:r>
      <w:r w:rsidR="00C916FD" w:rsidRPr="000F6A6E">
        <w:rPr>
          <w:rFonts w:ascii="Times New Roman" w:hAnsi="Times New Roman"/>
          <w:color w:val="000000" w:themeColor="text1"/>
          <w:sz w:val="24"/>
          <w:lang w:val="sr-Cyrl-RS"/>
        </w:rPr>
        <w:t>(</w:t>
      </w:r>
      <w:r w:rsidR="0032219F" w:rsidRPr="000F6A6E">
        <w:rPr>
          <w:rFonts w:ascii="Times New Roman" w:hAnsi="Times New Roman"/>
          <w:i/>
          <w:color w:val="000000" w:themeColor="text1"/>
          <w:sz w:val="24"/>
          <w:lang w:val="sr-Cyrl-RS"/>
        </w:rPr>
        <w:t>Услови плаћања и списак документације коју треба доставити</w:t>
      </w:r>
      <w:r w:rsidR="00C916FD" w:rsidRPr="000F6A6E">
        <w:rPr>
          <w:rFonts w:ascii="Times New Roman" w:hAnsi="Times New Roman"/>
          <w:i/>
          <w:color w:val="000000" w:themeColor="text1"/>
          <w:sz w:val="24"/>
          <w:lang w:val="sr-Cyrl-RS"/>
        </w:rPr>
        <w:t xml:space="preserve"> </w:t>
      </w:r>
      <w:r w:rsidR="00F8662B" w:rsidRPr="000F6A6E">
        <w:rPr>
          <w:rFonts w:ascii="Times New Roman" w:hAnsi="Times New Roman"/>
          <w:i/>
          <w:color w:val="000000" w:themeColor="text1"/>
          <w:sz w:val="24"/>
          <w:lang w:val="sr-Cyrl-RS"/>
        </w:rPr>
        <w:t xml:space="preserve">ECA </w:t>
      </w:r>
      <w:r w:rsidR="0032219F" w:rsidRPr="000F6A6E">
        <w:rPr>
          <w:rFonts w:ascii="Times New Roman" w:hAnsi="Times New Roman"/>
          <w:i/>
          <w:color w:val="000000" w:themeColor="text1"/>
          <w:sz w:val="24"/>
          <w:lang w:val="sr-Cyrl-RS"/>
        </w:rPr>
        <w:t>Агенту</w:t>
      </w:r>
      <w:r w:rsidR="00C916FD" w:rsidRPr="000F6A6E">
        <w:rPr>
          <w:rFonts w:ascii="Times New Roman" w:hAnsi="Times New Roman"/>
          <w:color w:val="000000" w:themeColor="text1"/>
          <w:sz w:val="24"/>
          <w:lang w:val="sr-Cyrl-RS"/>
        </w:rPr>
        <w:t>)</w:t>
      </w:r>
      <w:r w:rsidR="0032219F" w:rsidRPr="000F6A6E">
        <w:rPr>
          <w:rFonts w:ascii="Times New Roman" w:hAnsi="Times New Roman"/>
          <w:color w:val="000000" w:themeColor="text1"/>
          <w:sz w:val="24"/>
          <w:lang w:val="sr-Cyrl-RS"/>
        </w:rPr>
        <w:t>; и</w:t>
      </w:r>
    </w:p>
    <w:p w14:paraId="37B6BEE3" w14:textId="77777777" w:rsidR="00E91F01" w:rsidRPr="000F6A6E" w:rsidRDefault="00E91F01" w:rsidP="00E91F01">
      <w:pPr>
        <w:pStyle w:val="T4Pucea"/>
        <w:widowControl w:val="0"/>
        <w:spacing w:before="0" w:after="0" w:line="240" w:lineRule="auto"/>
        <w:ind w:left="2127" w:hanging="709"/>
        <w:rPr>
          <w:rFonts w:ascii="Times New Roman" w:hAnsi="Times New Roman"/>
          <w:color w:val="000000" w:themeColor="text1"/>
          <w:sz w:val="24"/>
          <w:lang w:val="sr-Cyrl-RS"/>
        </w:rPr>
      </w:pPr>
    </w:p>
    <w:p w14:paraId="78C5E14E" w14:textId="77777777" w:rsidR="00311804" w:rsidRPr="000F6A6E" w:rsidRDefault="00E91F01" w:rsidP="00E91F01">
      <w:pPr>
        <w:pStyle w:val="T4Pucea"/>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(iii)</w:t>
      </w:r>
      <w:r w:rsidRPr="000F6A6E">
        <w:rPr>
          <w:rFonts w:ascii="Times New Roman" w:hAnsi="Times New Roman"/>
          <w:color w:val="000000" w:themeColor="text1"/>
          <w:sz w:val="24"/>
          <w:lang w:val="sr-Cyrl-RS"/>
        </w:rPr>
        <w:tab/>
      </w:r>
      <w:r w:rsidR="00A02EFB" w:rsidRPr="000F6A6E">
        <w:rPr>
          <w:rFonts w:ascii="Times New Roman" w:hAnsi="Times New Roman"/>
          <w:color w:val="000000" w:themeColor="text1"/>
          <w:sz w:val="24"/>
          <w:lang w:val="sr-Cyrl-RS"/>
        </w:rPr>
        <w:t>Потврду Зајмопримца о Коришћењу средстава која се односи на Коришћење средстава које треба извршити на та</w:t>
      </w:r>
      <w:r w:rsidR="00C061DF" w:rsidRPr="000F6A6E">
        <w:rPr>
          <w:rFonts w:ascii="Times New Roman" w:hAnsi="Times New Roman"/>
          <w:color w:val="000000" w:themeColor="text1"/>
          <w:sz w:val="24"/>
          <w:lang w:val="sr-Cyrl-RS"/>
        </w:rPr>
        <w:t>ј</w:t>
      </w:r>
      <w:r w:rsidR="00A02EFB" w:rsidRPr="000F6A6E">
        <w:rPr>
          <w:rFonts w:ascii="Times New Roman" w:hAnsi="Times New Roman"/>
          <w:color w:val="000000" w:themeColor="text1"/>
          <w:sz w:val="24"/>
          <w:lang w:val="sr-Cyrl-RS"/>
        </w:rPr>
        <w:t xml:space="preserve"> Датум коришћења средстава</w:t>
      </w:r>
      <w:r w:rsidR="00311804" w:rsidRPr="000F6A6E">
        <w:rPr>
          <w:rFonts w:ascii="Times New Roman" w:hAnsi="Times New Roman"/>
          <w:color w:val="000000" w:themeColor="text1"/>
          <w:sz w:val="24"/>
          <w:lang w:val="sr-Cyrl-RS"/>
        </w:rPr>
        <w:t>.</w:t>
      </w:r>
    </w:p>
    <w:p w14:paraId="5A615B2E" w14:textId="77777777" w:rsidR="00E91F01" w:rsidRPr="000F6A6E" w:rsidRDefault="00E91F01" w:rsidP="00E91F01">
      <w:pPr>
        <w:pStyle w:val="T4Pucea"/>
        <w:widowControl w:val="0"/>
        <w:spacing w:before="0" w:after="0" w:line="240" w:lineRule="auto"/>
        <w:ind w:left="2127" w:hanging="709"/>
        <w:rPr>
          <w:rFonts w:ascii="Times New Roman" w:hAnsi="Times New Roman"/>
          <w:color w:val="000000" w:themeColor="text1"/>
          <w:sz w:val="24"/>
          <w:lang w:val="sr-Cyrl-RS"/>
        </w:rPr>
      </w:pPr>
    </w:p>
    <w:p w14:paraId="63F3D8A3" w14:textId="77777777" w:rsidR="00C916FD" w:rsidRPr="000F6A6E" w:rsidRDefault="00482DFF" w:rsidP="00E91F01">
      <w:pPr>
        <w:pStyle w:val="T4Pucea"/>
        <w:widowControl w:val="0"/>
        <w:spacing w:before="0" w:after="0" w:line="240" w:lineRule="auto"/>
        <w:ind w:left="1418"/>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 xml:space="preserve">У ту сврху, Зајмопримац овим путем овлашћује Зајмодавце и ECA Агента да плате Продавцу део Укупне уговорне цене који је доспео и који ће бити финансиран у складу са Кредитним аранжманом на датуме и у износима који су наведени у Прилогу </w:t>
      </w:r>
      <w:r w:rsidR="00CD67B6" w:rsidRPr="000F6A6E">
        <w:rPr>
          <w:rFonts w:ascii="Times New Roman" w:hAnsi="Times New Roman"/>
          <w:color w:val="000000" w:themeColor="text1"/>
          <w:sz w:val="24"/>
          <w:lang w:val="sr-Cyrl-RS"/>
        </w:rPr>
        <w:t>3</w:t>
      </w:r>
      <w:r w:rsidR="00F100B8" w:rsidRPr="000F6A6E">
        <w:rPr>
          <w:rFonts w:ascii="Times New Roman" w:hAnsi="Times New Roman"/>
          <w:color w:val="000000" w:themeColor="text1"/>
          <w:sz w:val="24"/>
          <w:lang w:val="sr-Cyrl-RS"/>
        </w:rPr>
        <w:t xml:space="preserve"> </w:t>
      </w:r>
      <w:r w:rsidR="00C916FD" w:rsidRPr="000F6A6E">
        <w:rPr>
          <w:rFonts w:ascii="Times New Roman" w:hAnsi="Times New Roman"/>
          <w:color w:val="000000" w:themeColor="text1"/>
          <w:sz w:val="24"/>
          <w:lang w:val="sr-Cyrl-RS"/>
        </w:rPr>
        <w:t>(</w:t>
      </w:r>
      <w:r w:rsidRPr="000F6A6E">
        <w:rPr>
          <w:rFonts w:ascii="Times New Roman" w:hAnsi="Times New Roman"/>
          <w:i/>
          <w:color w:val="000000" w:themeColor="text1"/>
          <w:sz w:val="24"/>
          <w:lang w:val="sr-Cyrl-RS"/>
        </w:rPr>
        <w:t>Услови плаћања и списак документације коју треба доставити ECA Агенту</w:t>
      </w:r>
      <w:r w:rsidR="00C916FD" w:rsidRPr="000F6A6E">
        <w:rPr>
          <w:rFonts w:ascii="Times New Roman" w:hAnsi="Times New Roman"/>
          <w:color w:val="000000" w:themeColor="text1"/>
          <w:sz w:val="24"/>
          <w:lang w:val="sr-Cyrl-RS"/>
        </w:rPr>
        <w:t xml:space="preserve">) </w:t>
      </w:r>
      <w:r w:rsidR="00356715" w:rsidRPr="000F6A6E">
        <w:rPr>
          <w:rFonts w:ascii="Times New Roman" w:hAnsi="Times New Roman"/>
          <w:color w:val="000000" w:themeColor="text1"/>
          <w:sz w:val="24"/>
          <w:lang w:val="sr-Cyrl-RS"/>
        </w:rPr>
        <w:t>по достављању документације која је тамо дефинисана и испуњењу предуслова за Коришћење средстава наведених у овом Уговору</w:t>
      </w:r>
      <w:r w:rsidR="00C916FD" w:rsidRPr="000F6A6E">
        <w:rPr>
          <w:rFonts w:ascii="Times New Roman" w:hAnsi="Times New Roman"/>
          <w:color w:val="000000" w:themeColor="text1"/>
          <w:sz w:val="24"/>
          <w:lang w:val="sr-Cyrl-RS"/>
        </w:rPr>
        <w:t>.</w:t>
      </w:r>
    </w:p>
    <w:p w14:paraId="1CCAD8C2" w14:textId="77777777" w:rsidR="00E91F01" w:rsidRPr="000F6A6E" w:rsidRDefault="00E91F01" w:rsidP="00E91F01">
      <w:pPr>
        <w:pStyle w:val="T4Pucea"/>
        <w:widowControl w:val="0"/>
        <w:spacing w:before="0" w:after="0" w:line="240" w:lineRule="auto"/>
        <w:ind w:left="1418"/>
        <w:rPr>
          <w:rFonts w:ascii="Times New Roman" w:hAnsi="Times New Roman"/>
          <w:color w:val="000000" w:themeColor="text1"/>
          <w:sz w:val="24"/>
          <w:lang w:val="sr-Cyrl-RS"/>
        </w:rPr>
      </w:pPr>
    </w:p>
    <w:p w14:paraId="2CEA4167" w14:textId="77777777" w:rsidR="00C916FD" w:rsidRPr="000F6A6E" w:rsidRDefault="00306930" w:rsidP="00E91F01">
      <w:pPr>
        <w:pStyle w:val="T4Pucea"/>
        <w:widowControl w:val="0"/>
        <w:spacing w:before="0" w:after="0" w:line="240" w:lineRule="auto"/>
        <w:ind w:left="1418"/>
        <w:rPr>
          <w:rFonts w:ascii="Times New Roman" w:hAnsi="Times New Roman"/>
          <w:sz w:val="24"/>
          <w:lang w:val="sr-Cyrl-RS"/>
        </w:rPr>
      </w:pPr>
      <w:bookmarkStart w:id="21" w:name="_Ref206776395"/>
      <w:r w:rsidRPr="000F6A6E">
        <w:rPr>
          <w:rFonts w:ascii="Times New Roman" w:hAnsi="Times New Roman"/>
          <w:sz w:val="24"/>
          <w:lang w:val="sr-Cyrl-RS"/>
        </w:rPr>
        <w:t>Такав мандат и упутства за плаћање у овом ставу (б), које овим прихватају и потврђују ECA Агент, Зајмодавци и Зајмопримац, дати су у њиховом заједничком интересу</w:t>
      </w:r>
      <w:r w:rsidR="00F100B8" w:rsidRPr="000F6A6E">
        <w:rPr>
          <w:rFonts w:ascii="Times New Roman" w:hAnsi="Times New Roman"/>
          <w:sz w:val="24"/>
          <w:lang w:val="sr-Cyrl-RS"/>
        </w:rPr>
        <w:t xml:space="preserve"> (</w:t>
      </w:r>
      <w:r w:rsidRPr="000F6A6E">
        <w:rPr>
          <w:rFonts w:ascii="Times New Roman" w:hAnsi="Times New Roman"/>
          <w:sz w:val="24"/>
          <w:lang w:val="sr-Cyrl-RS"/>
        </w:rPr>
        <w:t xml:space="preserve">фран. </w:t>
      </w:r>
      <w:r w:rsidR="00F100B8" w:rsidRPr="000F6A6E">
        <w:rPr>
          <w:rFonts w:ascii="Times New Roman" w:hAnsi="Times New Roman"/>
          <w:i/>
          <w:sz w:val="24"/>
          <w:lang w:val="sr-Cyrl-RS"/>
        </w:rPr>
        <w:t>mandat d'intérêt commun</w:t>
      </w:r>
      <w:r w:rsidR="00F100B8" w:rsidRPr="000F6A6E">
        <w:rPr>
          <w:rFonts w:ascii="Times New Roman" w:hAnsi="Times New Roman"/>
          <w:sz w:val="24"/>
          <w:lang w:val="sr-Cyrl-RS"/>
        </w:rPr>
        <w:t xml:space="preserve">) </w:t>
      </w:r>
      <w:r w:rsidRPr="000F6A6E">
        <w:rPr>
          <w:rFonts w:ascii="Times New Roman" w:hAnsi="Times New Roman"/>
          <w:sz w:val="24"/>
          <w:lang w:val="sr-Cyrl-RS"/>
        </w:rPr>
        <w:t>и стога су неопозиви и не могу бити повучени или измењени без изричите писмене сагласности сваке од тих Страна</w:t>
      </w:r>
      <w:r w:rsidR="00F100B8" w:rsidRPr="000F6A6E">
        <w:rPr>
          <w:rFonts w:ascii="Times New Roman" w:hAnsi="Times New Roman"/>
          <w:sz w:val="24"/>
          <w:lang w:val="sr-Cyrl-RS"/>
        </w:rPr>
        <w:t>.</w:t>
      </w:r>
    </w:p>
    <w:p w14:paraId="31DBC55D" w14:textId="77777777" w:rsidR="00E91F01" w:rsidRPr="000F6A6E" w:rsidRDefault="00E91F01" w:rsidP="00E91F01">
      <w:pPr>
        <w:pStyle w:val="T4Pucea"/>
        <w:widowControl w:val="0"/>
        <w:spacing w:before="0" w:after="0" w:line="240" w:lineRule="auto"/>
        <w:ind w:left="1418"/>
        <w:rPr>
          <w:rFonts w:ascii="Times New Roman" w:hAnsi="Times New Roman"/>
          <w:sz w:val="24"/>
          <w:lang w:val="sr-Cyrl-RS"/>
        </w:rPr>
      </w:pPr>
    </w:p>
    <w:p w14:paraId="572F5C6C" w14:textId="77777777" w:rsidR="00F635CF" w:rsidRPr="000F6A6E" w:rsidRDefault="00E91F01"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bookmarkEnd w:id="21"/>
      <w:r w:rsidR="007B212F" w:rsidRPr="000F6A6E">
        <w:rPr>
          <w:rFonts w:ascii="Times New Roman" w:hAnsi="Times New Roman"/>
          <w:sz w:val="24"/>
          <w:lang w:val="sr-Cyrl-RS"/>
        </w:rPr>
        <w:t>Зајмопримац потврђује да ће сви износи уплаћени Продавцу у складу са овим Уговором представљати Зајам стављен на располагање Зајмопримцу у сврхе овог Уговора</w:t>
      </w:r>
      <w:r w:rsidR="00F635CF" w:rsidRPr="000F6A6E">
        <w:rPr>
          <w:rFonts w:ascii="Times New Roman" w:hAnsi="Times New Roman"/>
          <w:sz w:val="24"/>
          <w:lang w:val="sr-Cyrl-RS"/>
        </w:rPr>
        <w:t>.</w:t>
      </w:r>
    </w:p>
    <w:p w14:paraId="4EF97AB1" w14:textId="77777777" w:rsidR="00E91F01" w:rsidRPr="000F6A6E" w:rsidRDefault="00E91F01" w:rsidP="00E91F01">
      <w:pPr>
        <w:pStyle w:val="T4Pucea"/>
        <w:widowControl w:val="0"/>
        <w:spacing w:before="0" w:after="0" w:line="240" w:lineRule="auto"/>
        <w:ind w:left="1418" w:hanging="709"/>
        <w:rPr>
          <w:rFonts w:ascii="Times New Roman" w:hAnsi="Times New Roman"/>
          <w:sz w:val="24"/>
          <w:lang w:val="sr-Cyrl-RS"/>
        </w:rPr>
      </w:pPr>
    </w:p>
    <w:p w14:paraId="53E4C1E0" w14:textId="11E3E770" w:rsidR="00F635CF" w:rsidRPr="000F6A6E" w:rsidRDefault="00E91F01"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r>
      <w:r w:rsidR="00FA2C36" w:rsidRPr="000F6A6E">
        <w:rPr>
          <w:rFonts w:ascii="Times New Roman" w:hAnsi="Times New Roman"/>
          <w:sz w:val="24"/>
          <w:lang w:val="sr-Cyrl-RS"/>
        </w:rPr>
        <w:t>Не доводећи у питање одредбе Клаузуле</w:t>
      </w:r>
      <w:r w:rsidR="002351C0" w:rsidRPr="000F6A6E">
        <w:rPr>
          <w:rFonts w:ascii="Times New Roman" w:hAnsi="Times New Roman"/>
          <w:sz w:val="24"/>
          <w:lang w:val="sr-Cyrl-RS"/>
        </w:rPr>
        <w:t xml:space="preserve"> </w:t>
      </w:r>
      <w:r w:rsidR="00CD67B6" w:rsidRPr="000F6A6E">
        <w:rPr>
          <w:rFonts w:ascii="Times New Roman" w:hAnsi="Times New Roman"/>
          <w:sz w:val="24"/>
          <w:lang w:val="sr-Cyrl-RS"/>
        </w:rPr>
        <w:t>5.4</w:t>
      </w:r>
      <w:r w:rsidR="002351C0" w:rsidRPr="000F6A6E">
        <w:rPr>
          <w:rFonts w:ascii="Times New Roman" w:hAnsi="Times New Roman"/>
          <w:sz w:val="24"/>
          <w:lang w:val="sr-Cyrl-RS"/>
        </w:rPr>
        <w:t xml:space="preserve"> (</w:t>
      </w:r>
      <w:r w:rsidR="00FA2C36" w:rsidRPr="000F6A6E">
        <w:rPr>
          <w:rFonts w:ascii="Times New Roman" w:hAnsi="Times New Roman"/>
          <w:i/>
          <w:color w:val="000000" w:themeColor="text1"/>
          <w:sz w:val="24"/>
          <w:lang w:val="sr-Cyrl-RS"/>
        </w:rPr>
        <w:t xml:space="preserve">Одговорност </w:t>
      </w:r>
      <w:r w:rsidR="00FB2D71" w:rsidRPr="000F6A6E">
        <w:rPr>
          <w:rFonts w:ascii="Times New Roman" w:hAnsi="Times New Roman"/>
          <w:i/>
          <w:color w:val="000000" w:themeColor="text1"/>
          <w:sz w:val="24"/>
          <w:lang w:val="sr-Cyrl-RS"/>
        </w:rPr>
        <w:t>ЕСА Агента</w:t>
      </w:r>
      <w:r w:rsidR="00FA2C36" w:rsidRPr="000F6A6E">
        <w:rPr>
          <w:rFonts w:ascii="Times New Roman" w:hAnsi="Times New Roman"/>
          <w:i/>
          <w:color w:val="000000" w:themeColor="text1"/>
          <w:sz w:val="24"/>
          <w:lang w:val="sr-Cyrl-RS"/>
        </w:rPr>
        <w:t xml:space="preserve"> </w:t>
      </w:r>
      <w:r w:rsidR="00F72622" w:rsidRPr="000F6A6E">
        <w:rPr>
          <w:rFonts w:ascii="Times New Roman" w:hAnsi="Times New Roman"/>
          <w:i/>
          <w:color w:val="000000" w:themeColor="text1"/>
          <w:sz w:val="24"/>
          <w:lang w:val="sr-Cyrl-RS"/>
        </w:rPr>
        <w:t>за</w:t>
      </w:r>
      <w:r w:rsidR="00FA2C36" w:rsidRPr="000F6A6E">
        <w:rPr>
          <w:rFonts w:ascii="Times New Roman" w:hAnsi="Times New Roman"/>
          <w:i/>
          <w:color w:val="000000" w:themeColor="text1"/>
          <w:sz w:val="24"/>
          <w:lang w:val="sr-Cyrl-RS"/>
        </w:rPr>
        <w:t xml:space="preserve"> испитивањ</w:t>
      </w:r>
      <w:r w:rsidR="00FB2D71" w:rsidRPr="000F6A6E">
        <w:rPr>
          <w:rFonts w:ascii="Times New Roman" w:hAnsi="Times New Roman"/>
          <w:i/>
          <w:color w:val="000000" w:themeColor="text1"/>
          <w:sz w:val="24"/>
          <w:lang w:val="sr-Cyrl-RS"/>
        </w:rPr>
        <w:t>е</w:t>
      </w:r>
      <w:r w:rsidR="00FA2C36" w:rsidRPr="000F6A6E">
        <w:rPr>
          <w:rFonts w:ascii="Times New Roman" w:hAnsi="Times New Roman"/>
          <w:i/>
          <w:color w:val="000000" w:themeColor="text1"/>
          <w:sz w:val="24"/>
          <w:lang w:val="sr-Cyrl-RS"/>
        </w:rPr>
        <w:t xml:space="preserve"> документације</w:t>
      </w:r>
      <w:r w:rsidR="002351C0" w:rsidRPr="000F6A6E">
        <w:rPr>
          <w:rFonts w:ascii="Times New Roman" w:hAnsi="Times New Roman"/>
          <w:sz w:val="24"/>
          <w:lang w:val="sr-Cyrl-RS"/>
        </w:rPr>
        <w:t xml:space="preserve">), </w:t>
      </w:r>
      <w:r w:rsidR="00FA2C36" w:rsidRPr="000F6A6E">
        <w:rPr>
          <w:rFonts w:ascii="Times New Roman" w:hAnsi="Times New Roman"/>
          <w:sz w:val="24"/>
          <w:lang w:val="sr-Cyrl-RS"/>
        </w:rPr>
        <w:t xml:space="preserve">Зајмопримац додатно признаје да ниједна Финансијска страна нема обавезу да провери или осигура валидност, истинитост или аутентичност прилога уз било коју Потврду Продавца, које </w:t>
      </w:r>
      <w:r w:rsidR="00FA2C36" w:rsidRPr="000F6A6E">
        <w:rPr>
          <w:rFonts w:ascii="Times New Roman" w:hAnsi="Times New Roman"/>
          <w:sz w:val="24"/>
          <w:lang w:val="sr-Cyrl-RS"/>
        </w:rPr>
        <w:lastRenderedPageBreak/>
        <w:t>је доставио Зајмопримац или Продавац или било које од изјава наведених у било којој Потврди продавца</w:t>
      </w:r>
      <w:r w:rsidR="00F635CF" w:rsidRPr="000F6A6E">
        <w:rPr>
          <w:rFonts w:ascii="Times New Roman" w:hAnsi="Times New Roman"/>
          <w:sz w:val="24"/>
          <w:lang w:val="sr-Cyrl-RS"/>
        </w:rPr>
        <w:t>.</w:t>
      </w:r>
    </w:p>
    <w:p w14:paraId="09EE8598" w14:textId="77777777" w:rsidR="00E91F01" w:rsidRPr="000F6A6E" w:rsidRDefault="00E91F01" w:rsidP="00E91F01">
      <w:pPr>
        <w:pStyle w:val="T4Pucea"/>
        <w:widowControl w:val="0"/>
        <w:spacing w:before="0" w:after="0" w:line="240" w:lineRule="auto"/>
        <w:ind w:left="1418" w:hanging="709"/>
        <w:rPr>
          <w:rFonts w:ascii="Times New Roman" w:hAnsi="Times New Roman"/>
          <w:sz w:val="24"/>
          <w:lang w:val="sr-Cyrl-RS"/>
        </w:rPr>
      </w:pPr>
    </w:p>
    <w:p w14:paraId="1E87DC2E" w14:textId="77777777" w:rsidR="00F635CF" w:rsidRPr="000F6A6E" w:rsidRDefault="00E91F01"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(е)</w:t>
      </w:r>
      <w:r w:rsidRPr="000F6A6E">
        <w:rPr>
          <w:rFonts w:ascii="Times New Roman" w:hAnsi="Times New Roman"/>
          <w:sz w:val="24"/>
          <w:lang w:val="sr-Cyrl-RS"/>
        </w:rPr>
        <w:tab/>
      </w:r>
      <w:r w:rsidR="00F635CF" w:rsidRPr="000F6A6E">
        <w:rPr>
          <w:rFonts w:ascii="Times New Roman" w:hAnsi="Times New Roman"/>
          <w:sz w:val="24"/>
          <w:lang w:val="sr-Cyrl-RS"/>
        </w:rPr>
        <w:t xml:space="preserve">ECA </w:t>
      </w:r>
      <w:r w:rsidR="00F707BE" w:rsidRPr="000F6A6E">
        <w:rPr>
          <w:rFonts w:ascii="Times New Roman" w:hAnsi="Times New Roman"/>
          <w:sz w:val="24"/>
          <w:lang w:val="sr-Cyrl-RS"/>
        </w:rPr>
        <w:t xml:space="preserve">Агент ће обавестити Зајмопримца о датуму и износу сваког Зајма који ће бити стављен на располагање Зајмопримцу директним плаћањем Продавцу, не касније од 10 (десет) Радних дана од </w:t>
      </w:r>
      <w:r w:rsidR="00823D6D" w:rsidRPr="000F6A6E">
        <w:rPr>
          <w:rFonts w:ascii="Times New Roman" w:hAnsi="Times New Roman"/>
          <w:sz w:val="24"/>
          <w:lang w:val="sr-Cyrl-RS"/>
        </w:rPr>
        <w:t>конкретног</w:t>
      </w:r>
      <w:r w:rsidR="00F707BE" w:rsidRPr="000F6A6E">
        <w:rPr>
          <w:rFonts w:ascii="Times New Roman" w:hAnsi="Times New Roman"/>
          <w:sz w:val="24"/>
          <w:lang w:val="sr-Cyrl-RS"/>
        </w:rPr>
        <w:t xml:space="preserve"> Датума коришћења средстава</w:t>
      </w:r>
      <w:r w:rsidR="00F635CF" w:rsidRPr="000F6A6E">
        <w:rPr>
          <w:rFonts w:ascii="Times New Roman" w:hAnsi="Times New Roman"/>
          <w:sz w:val="24"/>
          <w:lang w:val="sr-Cyrl-RS"/>
        </w:rPr>
        <w:t>.</w:t>
      </w:r>
    </w:p>
    <w:p w14:paraId="5D16A0E2" w14:textId="77777777" w:rsidR="00E91F01" w:rsidRPr="000F6A6E" w:rsidRDefault="00E91F01" w:rsidP="00E91F01">
      <w:pPr>
        <w:pStyle w:val="T4Pucea"/>
        <w:widowControl w:val="0"/>
        <w:spacing w:before="0" w:after="0" w:line="240" w:lineRule="auto"/>
        <w:ind w:left="1418" w:hanging="709"/>
        <w:rPr>
          <w:rFonts w:ascii="Times New Roman" w:hAnsi="Times New Roman"/>
          <w:sz w:val="24"/>
          <w:lang w:val="sr-Cyrl-RS"/>
        </w:rPr>
      </w:pPr>
    </w:p>
    <w:p w14:paraId="4826E594" w14:textId="77777777" w:rsidR="00F44F44" w:rsidRPr="000F6A6E" w:rsidRDefault="00E91F01"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(ф)</w:t>
      </w:r>
      <w:r w:rsidRPr="000F6A6E">
        <w:rPr>
          <w:rFonts w:ascii="Times New Roman" w:hAnsi="Times New Roman"/>
          <w:sz w:val="24"/>
          <w:lang w:val="sr-Cyrl-RS"/>
        </w:rPr>
        <w:tab/>
      </w:r>
      <w:r w:rsidR="00F635CF" w:rsidRPr="000F6A6E">
        <w:rPr>
          <w:rFonts w:ascii="Times New Roman" w:hAnsi="Times New Roman"/>
          <w:sz w:val="24"/>
          <w:lang w:val="sr-Cyrl-RS"/>
        </w:rPr>
        <w:t xml:space="preserve">ECA </w:t>
      </w:r>
      <w:r w:rsidR="00740FFE" w:rsidRPr="000F6A6E">
        <w:rPr>
          <w:rFonts w:ascii="Times New Roman" w:hAnsi="Times New Roman"/>
          <w:sz w:val="24"/>
          <w:lang w:val="sr-Cyrl-RS"/>
        </w:rPr>
        <w:t>ће у својим књигама водити рачуноводствени систем који приказује износ главнице деноминиране у валути неизмиреног Кредитног аранжмана у складу са Уговором</w:t>
      </w:r>
      <w:r w:rsidR="00F635CF" w:rsidRPr="000F6A6E">
        <w:rPr>
          <w:rFonts w:ascii="Times New Roman" w:hAnsi="Times New Roman"/>
          <w:sz w:val="24"/>
          <w:lang w:val="sr-Cyrl-RS"/>
        </w:rPr>
        <w:t xml:space="preserve">. </w:t>
      </w:r>
      <w:r w:rsidR="00740FFE" w:rsidRPr="000F6A6E">
        <w:rPr>
          <w:rFonts w:ascii="Times New Roman" w:hAnsi="Times New Roman"/>
          <w:sz w:val="24"/>
          <w:lang w:val="sr-Cyrl-RS"/>
        </w:rPr>
        <w:t>Рачуноводствени систем ће, у одсуству очигледне грешке, бити коначан у погледу износа који Зајмопримац дугује у складу са Уговором</w:t>
      </w:r>
      <w:r w:rsidR="00F635CF" w:rsidRPr="000F6A6E">
        <w:rPr>
          <w:rFonts w:ascii="Times New Roman" w:hAnsi="Times New Roman"/>
          <w:sz w:val="24"/>
          <w:lang w:val="sr-Cyrl-RS"/>
        </w:rPr>
        <w:t>.</w:t>
      </w:r>
    </w:p>
    <w:p w14:paraId="174232B0" w14:textId="77777777" w:rsidR="00E91F01" w:rsidRPr="000F6A6E" w:rsidRDefault="00E91F01" w:rsidP="00E91F01">
      <w:pPr>
        <w:pStyle w:val="T4Pucea"/>
        <w:widowControl w:val="0"/>
        <w:spacing w:before="0" w:after="0" w:line="240" w:lineRule="auto"/>
        <w:ind w:left="1418" w:hanging="709"/>
        <w:rPr>
          <w:rFonts w:ascii="Times New Roman" w:hAnsi="Times New Roman"/>
          <w:sz w:val="24"/>
          <w:lang w:val="sr-Cyrl-RS"/>
        </w:rPr>
      </w:pPr>
    </w:p>
    <w:p w14:paraId="619F4E32" w14:textId="77777777" w:rsidR="00565B55" w:rsidRPr="000F6A6E" w:rsidRDefault="00E91F01" w:rsidP="00E91F01">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5.2</w:t>
      </w:r>
      <w:r w:rsidRPr="000F6A6E">
        <w:rPr>
          <w:rFonts w:ascii="Times New Roman" w:hAnsi="Times New Roman"/>
          <w:b/>
          <w:sz w:val="24"/>
          <w:lang w:val="sr-Cyrl-RS"/>
        </w:rPr>
        <w:tab/>
      </w:r>
      <w:r w:rsidR="009C60DF" w:rsidRPr="000F6A6E">
        <w:rPr>
          <w:rFonts w:ascii="Times New Roman" w:hAnsi="Times New Roman"/>
          <w:b/>
          <w:sz w:val="24"/>
          <w:u w:val="single"/>
          <w:lang w:val="sr-Cyrl-RS"/>
        </w:rPr>
        <w:t>Попуњавање Потврде продавца</w:t>
      </w:r>
    </w:p>
    <w:p w14:paraId="3787C036" w14:textId="77777777" w:rsidR="00E91F01" w:rsidRPr="000F6A6E" w:rsidRDefault="00E91F01" w:rsidP="00E91F01">
      <w:pPr>
        <w:pStyle w:val="T4Pucea"/>
        <w:widowControl w:val="0"/>
        <w:spacing w:before="0" w:after="0" w:line="240" w:lineRule="auto"/>
        <w:ind w:left="709" w:hanging="709"/>
        <w:rPr>
          <w:rFonts w:ascii="Times New Roman" w:hAnsi="Times New Roman"/>
          <w:sz w:val="24"/>
          <w:lang w:val="sr-Cyrl-RS"/>
        </w:rPr>
      </w:pPr>
    </w:p>
    <w:p w14:paraId="6DE5AE9B" w14:textId="77777777" w:rsidR="00565B55" w:rsidRPr="000F6A6E" w:rsidRDefault="00E91F01" w:rsidP="00E91F01">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861FF0" w:rsidRPr="000F6A6E">
        <w:rPr>
          <w:rFonts w:ascii="Times New Roman" w:hAnsi="Times New Roman"/>
          <w:sz w:val="24"/>
          <w:lang w:val="sr-Cyrl-RS"/>
        </w:rPr>
        <w:t>Свака Потврда продавца је неопозива и неће се сматрати правилно попуњеном осим</w:t>
      </w:r>
      <w:r w:rsidR="00F06E56" w:rsidRPr="000F6A6E">
        <w:rPr>
          <w:rFonts w:ascii="Times New Roman" w:hAnsi="Times New Roman"/>
          <w:sz w:val="24"/>
          <w:lang w:val="sr-Cyrl-RS"/>
        </w:rPr>
        <w:t xml:space="preserve"> ако</w:t>
      </w:r>
      <w:r w:rsidR="00565B55" w:rsidRPr="000F6A6E">
        <w:rPr>
          <w:rFonts w:ascii="Times New Roman" w:hAnsi="Times New Roman"/>
          <w:sz w:val="24"/>
          <w:lang w:val="sr-Cyrl-RS"/>
        </w:rPr>
        <w:t>:</w:t>
      </w:r>
    </w:p>
    <w:p w14:paraId="1F686C18" w14:textId="77777777" w:rsidR="00E91F01" w:rsidRPr="000F6A6E" w:rsidRDefault="00E91F01" w:rsidP="00E91F01">
      <w:pPr>
        <w:pStyle w:val="T4Pucea"/>
        <w:widowControl w:val="0"/>
        <w:spacing w:before="0" w:after="0" w:line="240" w:lineRule="auto"/>
        <w:ind w:left="709" w:hanging="709"/>
        <w:rPr>
          <w:rFonts w:ascii="Times New Roman" w:hAnsi="Times New Roman"/>
          <w:sz w:val="24"/>
          <w:lang w:val="sr-Cyrl-RS"/>
        </w:rPr>
      </w:pPr>
    </w:p>
    <w:p w14:paraId="04078AE5" w14:textId="77777777" w:rsidR="00565B55" w:rsidRPr="000F6A6E" w:rsidRDefault="00902460" w:rsidP="007A4C95">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7A4C95" w:rsidRPr="000F6A6E">
        <w:rPr>
          <w:rFonts w:ascii="Times New Roman" w:hAnsi="Times New Roman"/>
          <w:sz w:val="24"/>
          <w:lang w:val="sr-Cyrl-RS"/>
        </w:rPr>
        <w:tab/>
      </w:r>
      <w:r w:rsidR="00F06E56" w:rsidRPr="000F6A6E">
        <w:rPr>
          <w:rFonts w:ascii="Times New Roman" w:hAnsi="Times New Roman"/>
          <w:sz w:val="24"/>
          <w:lang w:val="sr-Cyrl-RS"/>
        </w:rPr>
        <w:t>Датум коришћења средстава је Радни дан у оквиру Периода расположивости</w:t>
      </w:r>
      <w:r w:rsidR="00565B55" w:rsidRPr="000F6A6E">
        <w:rPr>
          <w:rFonts w:ascii="Times New Roman" w:hAnsi="Times New Roman"/>
          <w:sz w:val="24"/>
          <w:lang w:val="sr-Cyrl-RS"/>
        </w:rPr>
        <w:t>;</w:t>
      </w:r>
    </w:p>
    <w:p w14:paraId="3068332E" w14:textId="77777777" w:rsidR="007A4C95" w:rsidRPr="000F6A6E" w:rsidRDefault="007A4C95" w:rsidP="007A4C95">
      <w:pPr>
        <w:pStyle w:val="T4Pucea"/>
        <w:widowControl w:val="0"/>
        <w:spacing w:before="0" w:after="0" w:line="240" w:lineRule="auto"/>
        <w:ind w:left="1418" w:hanging="709"/>
        <w:rPr>
          <w:rFonts w:ascii="Times New Roman" w:hAnsi="Times New Roman"/>
          <w:sz w:val="24"/>
          <w:lang w:val="sr-Cyrl-RS"/>
        </w:rPr>
      </w:pPr>
    </w:p>
    <w:p w14:paraId="28804A33" w14:textId="77777777" w:rsidR="00565B55" w:rsidRPr="000F6A6E" w:rsidRDefault="00902460" w:rsidP="007A4C95">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007A4C95" w:rsidRPr="000F6A6E">
        <w:rPr>
          <w:rFonts w:ascii="Times New Roman" w:hAnsi="Times New Roman"/>
          <w:sz w:val="24"/>
          <w:lang w:val="sr-Cyrl-RS"/>
        </w:rPr>
        <w:tab/>
      </w:r>
      <w:r w:rsidR="00902239" w:rsidRPr="000F6A6E">
        <w:rPr>
          <w:rFonts w:ascii="Times New Roman" w:hAnsi="Times New Roman"/>
          <w:sz w:val="24"/>
          <w:lang w:val="sr-Cyrl-RS"/>
        </w:rPr>
        <w:t>в</w:t>
      </w:r>
      <w:r w:rsidR="00F06E56" w:rsidRPr="000F6A6E">
        <w:rPr>
          <w:rFonts w:ascii="Times New Roman" w:hAnsi="Times New Roman"/>
          <w:sz w:val="24"/>
          <w:lang w:val="sr-Cyrl-RS"/>
        </w:rPr>
        <w:t>алута наведена у Потврди продавца мора бити</w:t>
      </w:r>
      <w:r w:rsidR="008C1D85" w:rsidRPr="000F6A6E">
        <w:rPr>
          <w:rFonts w:ascii="Times New Roman" w:hAnsi="Times New Roman"/>
          <w:sz w:val="24"/>
          <w:lang w:val="sr-Cyrl-RS"/>
        </w:rPr>
        <w:t xml:space="preserve"> </w:t>
      </w:r>
      <w:r w:rsidR="00F06E56" w:rsidRPr="000F6A6E">
        <w:rPr>
          <w:rFonts w:ascii="Times New Roman" w:hAnsi="Times New Roman"/>
          <w:sz w:val="24"/>
          <w:lang w:val="sr-Cyrl-RS"/>
        </w:rPr>
        <w:t>ЕУР</w:t>
      </w:r>
      <w:r w:rsidR="008C1D85" w:rsidRPr="000F6A6E">
        <w:rPr>
          <w:rFonts w:ascii="Times New Roman" w:hAnsi="Times New Roman"/>
          <w:sz w:val="24"/>
          <w:lang w:val="sr-Cyrl-RS"/>
        </w:rPr>
        <w:t>;</w:t>
      </w:r>
    </w:p>
    <w:p w14:paraId="5CAB3BE0" w14:textId="77777777" w:rsidR="007A4C95" w:rsidRPr="000F6A6E" w:rsidRDefault="007A4C95" w:rsidP="007A4C95">
      <w:pPr>
        <w:pStyle w:val="T4Pucea"/>
        <w:widowControl w:val="0"/>
        <w:spacing w:before="0" w:after="0" w:line="240" w:lineRule="auto"/>
        <w:ind w:left="1418" w:hanging="709"/>
        <w:rPr>
          <w:rFonts w:ascii="Times New Roman" w:hAnsi="Times New Roman"/>
          <w:sz w:val="24"/>
          <w:lang w:val="sr-Cyrl-RS"/>
        </w:rPr>
      </w:pPr>
    </w:p>
    <w:p w14:paraId="3024E6CE" w14:textId="77777777" w:rsidR="002A4A72" w:rsidRPr="000F6A6E" w:rsidRDefault="00902460" w:rsidP="007A4C95">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007A4C95" w:rsidRPr="000F6A6E">
        <w:rPr>
          <w:rFonts w:ascii="Times New Roman" w:hAnsi="Times New Roman"/>
          <w:sz w:val="24"/>
          <w:lang w:val="sr-Cyrl-RS"/>
        </w:rPr>
        <w:tab/>
      </w:r>
      <w:r w:rsidR="00902239" w:rsidRPr="000F6A6E">
        <w:rPr>
          <w:rFonts w:ascii="Times New Roman" w:hAnsi="Times New Roman"/>
          <w:sz w:val="24"/>
          <w:lang w:val="sr-Cyrl-RS"/>
        </w:rPr>
        <w:t xml:space="preserve">износ који Продавац захтева у Потврди продавца мора бити </w:t>
      </w:r>
      <w:r w:rsidR="00592259" w:rsidRPr="000F6A6E">
        <w:rPr>
          <w:rFonts w:ascii="Times New Roman" w:hAnsi="Times New Roman"/>
          <w:sz w:val="24"/>
          <w:lang w:val="sr-Cyrl-RS"/>
        </w:rPr>
        <w:t>1</w:t>
      </w:r>
      <w:r w:rsidR="00902239" w:rsidRPr="000F6A6E">
        <w:rPr>
          <w:rFonts w:ascii="Times New Roman" w:hAnsi="Times New Roman"/>
          <w:sz w:val="24"/>
          <w:lang w:val="sr-Cyrl-RS"/>
        </w:rPr>
        <w:t>.000.</w:t>
      </w:r>
      <w:r w:rsidR="00297AED" w:rsidRPr="000F6A6E">
        <w:rPr>
          <w:rFonts w:ascii="Times New Roman" w:hAnsi="Times New Roman"/>
          <w:sz w:val="24"/>
          <w:lang w:val="sr-Cyrl-RS"/>
        </w:rPr>
        <w:t xml:space="preserve">000 </w:t>
      </w:r>
      <w:r w:rsidR="00902239" w:rsidRPr="000F6A6E">
        <w:rPr>
          <w:rFonts w:ascii="Times New Roman" w:hAnsi="Times New Roman"/>
          <w:sz w:val="24"/>
          <w:lang w:val="sr-Cyrl-RS"/>
        </w:rPr>
        <w:t>ЕУР или</w:t>
      </w:r>
      <w:r w:rsidR="00297AED" w:rsidRPr="000F6A6E">
        <w:rPr>
          <w:rFonts w:ascii="Times New Roman" w:hAnsi="Times New Roman"/>
          <w:sz w:val="24"/>
          <w:lang w:val="sr-Cyrl-RS"/>
        </w:rPr>
        <w:t xml:space="preserve">, </w:t>
      </w:r>
      <w:r w:rsidR="00902239" w:rsidRPr="000F6A6E">
        <w:rPr>
          <w:rFonts w:ascii="Times New Roman" w:hAnsi="Times New Roman"/>
          <w:sz w:val="24"/>
          <w:lang w:val="sr-Cyrl-RS"/>
        </w:rPr>
        <w:t>уколико је мање</w:t>
      </w:r>
      <w:r w:rsidR="00297AED" w:rsidRPr="000F6A6E">
        <w:rPr>
          <w:rFonts w:ascii="Times New Roman" w:hAnsi="Times New Roman"/>
          <w:sz w:val="24"/>
          <w:lang w:val="sr-Cyrl-RS"/>
        </w:rPr>
        <w:t xml:space="preserve">, </w:t>
      </w:r>
      <w:r w:rsidR="00902239" w:rsidRPr="000F6A6E">
        <w:rPr>
          <w:rFonts w:ascii="Times New Roman" w:hAnsi="Times New Roman"/>
          <w:sz w:val="24"/>
          <w:lang w:val="sr-Cyrl-RS"/>
        </w:rPr>
        <w:t>у износу Расположивих ангажованих средстава</w:t>
      </w:r>
      <w:r w:rsidR="00297AED" w:rsidRPr="000F6A6E">
        <w:rPr>
          <w:rFonts w:ascii="Times New Roman" w:hAnsi="Times New Roman"/>
          <w:sz w:val="24"/>
          <w:lang w:val="sr-Cyrl-RS"/>
        </w:rPr>
        <w:t xml:space="preserve"> </w:t>
      </w:r>
      <w:r w:rsidR="00902239" w:rsidRPr="000F6A6E">
        <w:rPr>
          <w:rFonts w:ascii="Times New Roman" w:hAnsi="Times New Roman"/>
          <w:sz w:val="24"/>
          <w:lang w:val="sr-Cyrl-RS"/>
        </w:rPr>
        <w:t>и не прекорачује</w:t>
      </w:r>
      <w:r w:rsidR="00297AED" w:rsidRPr="000F6A6E">
        <w:rPr>
          <w:rFonts w:ascii="Times New Roman" w:hAnsi="Times New Roman"/>
          <w:sz w:val="24"/>
          <w:lang w:val="sr-Cyrl-RS"/>
        </w:rPr>
        <w:t xml:space="preserve"> </w:t>
      </w:r>
      <w:r w:rsidR="00902239" w:rsidRPr="000F6A6E">
        <w:rPr>
          <w:rFonts w:ascii="Times New Roman" w:hAnsi="Times New Roman"/>
          <w:sz w:val="24"/>
          <w:lang w:val="sr-Cyrl-RS"/>
        </w:rPr>
        <w:t>Расположива ангажована средства</w:t>
      </w:r>
      <w:r w:rsidR="00297AED" w:rsidRPr="000F6A6E">
        <w:rPr>
          <w:rFonts w:ascii="Times New Roman" w:hAnsi="Times New Roman"/>
          <w:sz w:val="24"/>
          <w:lang w:val="sr-Cyrl-RS"/>
        </w:rPr>
        <w:t>;</w:t>
      </w:r>
    </w:p>
    <w:p w14:paraId="12B72BEE" w14:textId="77777777" w:rsidR="007A4C95" w:rsidRPr="000F6A6E" w:rsidRDefault="007A4C95" w:rsidP="007A4C95">
      <w:pPr>
        <w:pStyle w:val="T4Pucea"/>
        <w:widowControl w:val="0"/>
        <w:spacing w:before="0" w:after="0" w:line="240" w:lineRule="auto"/>
        <w:ind w:left="1418" w:hanging="709"/>
        <w:rPr>
          <w:rFonts w:ascii="Times New Roman" w:hAnsi="Times New Roman"/>
          <w:sz w:val="24"/>
          <w:lang w:val="sr-Cyrl-RS"/>
        </w:rPr>
      </w:pPr>
    </w:p>
    <w:p w14:paraId="181CFAB1" w14:textId="77777777" w:rsidR="00565B55" w:rsidRPr="000F6A6E" w:rsidRDefault="00902460" w:rsidP="007A4C95">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007A4C95" w:rsidRPr="000F6A6E">
        <w:rPr>
          <w:rFonts w:ascii="Times New Roman" w:hAnsi="Times New Roman"/>
          <w:sz w:val="24"/>
          <w:lang w:val="sr-Cyrl-RS"/>
        </w:rPr>
        <w:tab/>
        <w:t>П</w:t>
      </w:r>
      <w:r w:rsidR="00902239" w:rsidRPr="000F6A6E">
        <w:rPr>
          <w:rFonts w:ascii="Times New Roman" w:hAnsi="Times New Roman"/>
          <w:sz w:val="24"/>
          <w:lang w:val="sr-Cyrl-RS"/>
        </w:rPr>
        <w:t>родавац прилаже уз Потврду продавца сва релевантна документа</w:t>
      </w:r>
      <w:r w:rsidR="00D337AC" w:rsidRPr="000F6A6E">
        <w:rPr>
          <w:rFonts w:ascii="Times New Roman" w:hAnsi="Times New Roman"/>
          <w:sz w:val="24"/>
          <w:lang w:val="sr-Cyrl-RS"/>
        </w:rPr>
        <w:t xml:space="preserve"> за плаћање која су наведена у Прилогу 3 (</w:t>
      </w:r>
      <w:r w:rsidR="00D337AC" w:rsidRPr="000F6A6E">
        <w:rPr>
          <w:rFonts w:ascii="Times New Roman" w:hAnsi="Times New Roman"/>
          <w:i/>
          <w:sz w:val="24"/>
          <w:lang w:val="sr-Cyrl-RS"/>
        </w:rPr>
        <w:t>Услови плаћања и списак документације коју треба доставити ЕСА Агенту</w:t>
      </w:r>
      <w:r w:rsidR="00D337AC" w:rsidRPr="000F6A6E">
        <w:rPr>
          <w:rFonts w:ascii="Times New Roman" w:hAnsi="Times New Roman"/>
          <w:sz w:val="24"/>
          <w:lang w:val="sr-Cyrl-RS"/>
        </w:rPr>
        <w:t>) у вези са конкретним Коришћењем средстава,</w:t>
      </w:r>
      <w:r w:rsidR="00902239" w:rsidRPr="000F6A6E">
        <w:rPr>
          <w:rFonts w:ascii="Times New Roman" w:hAnsi="Times New Roman"/>
          <w:sz w:val="24"/>
          <w:lang w:val="sr-Cyrl-RS"/>
        </w:rPr>
        <w:t xml:space="preserve"> а која су задовољавајућа за</w:t>
      </w:r>
      <w:r w:rsidR="008C1D85" w:rsidRPr="000F6A6E">
        <w:rPr>
          <w:rFonts w:ascii="Times New Roman" w:hAnsi="Times New Roman"/>
          <w:sz w:val="24"/>
          <w:lang w:val="sr-Cyrl-RS"/>
        </w:rPr>
        <w:t xml:space="preserve"> </w:t>
      </w:r>
      <w:r w:rsidR="005B0333" w:rsidRPr="000F6A6E">
        <w:rPr>
          <w:rFonts w:ascii="Times New Roman" w:hAnsi="Times New Roman"/>
          <w:sz w:val="24"/>
          <w:lang w:val="sr-Cyrl-RS"/>
        </w:rPr>
        <w:t>ECA</w:t>
      </w:r>
      <w:r w:rsidR="008C1D85" w:rsidRPr="000F6A6E">
        <w:rPr>
          <w:rFonts w:ascii="Times New Roman" w:hAnsi="Times New Roman"/>
          <w:sz w:val="24"/>
          <w:lang w:val="sr-Cyrl-RS"/>
        </w:rPr>
        <w:t xml:space="preserve"> </w:t>
      </w:r>
      <w:r w:rsidR="00902239" w:rsidRPr="000F6A6E">
        <w:rPr>
          <w:rFonts w:ascii="Times New Roman" w:hAnsi="Times New Roman"/>
          <w:sz w:val="24"/>
          <w:lang w:val="sr-Cyrl-RS"/>
        </w:rPr>
        <w:t>Агента</w:t>
      </w:r>
      <w:r w:rsidR="008C1D85" w:rsidRPr="000F6A6E">
        <w:rPr>
          <w:rFonts w:ascii="Times New Roman" w:hAnsi="Times New Roman"/>
          <w:sz w:val="24"/>
          <w:lang w:val="sr-Cyrl-RS"/>
        </w:rPr>
        <w:t xml:space="preserve">; </w:t>
      </w:r>
      <w:r w:rsidR="00902239" w:rsidRPr="000F6A6E">
        <w:rPr>
          <w:rFonts w:ascii="Times New Roman" w:hAnsi="Times New Roman"/>
          <w:sz w:val="24"/>
          <w:lang w:val="sr-Cyrl-RS"/>
        </w:rPr>
        <w:t>и</w:t>
      </w:r>
    </w:p>
    <w:p w14:paraId="2ACA18BE" w14:textId="77777777" w:rsidR="007A4C95" w:rsidRPr="000F6A6E" w:rsidRDefault="007A4C95" w:rsidP="007A4C95">
      <w:pPr>
        <w:pStyle w:val="T4Pucea"/>
        <w:widowControl w:val="0"/>
        <w:spacing w:before="0" w:after="0" w:line="240" w:lineRule="auto"/>
        <w:ind w:left="1418" w:hanging="709"/>
        <w:rPr>
          <w:rFonts w:ascii="Times New Roman" w:hAnsi="Times New Roman"/>
          <w:sz w:val="24"/>
          <w:lang w:val="sr-Cyrl-RS"/>
        </w:rPr>
      </w:pPr>
    </w:p>
    <w:p w14:paraId="2623EC98" w14:textId="77777777" w:rsidR="00565B55" w:rsidRPr="000F6A6E" w:rsidRDefault="00902460" w:rsidP="007A4C95">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(е)</w:t>
      </w:r>
      <w:r w:rsidR="007A4C95" w:rsidRPr="000F6A6E">
        <w:rPr>
          <w:rFonts w:ascii="Times New Roman" w:hAnsi="Times New Roman"/>
          <w:sz w:val="24"/>
          <w:lang w:val="sr-Cyrl-RS"/>
        </w:rPr>
        <w:tab/>
      </w:r>
      <w:r w:rsidR="00902239" w:rsidRPr="000F6A6E">
        <w:rPr>
          <w:rFonts w:ascii="Times New Roman" w:hAnsi="Times New Roman"/>
          <w:sz w:val="24"/>
          <w:lang w:val="sr-Cyrl-RS"/>
        </w:rPr>
        <w:t>Потврду продавца потписује лице које је прописно овлашћено да то учини у име Продавца</w:t>
      </w:r>
      <w:r w:rsidR="00565B55" w:rsidRPr="000F6A6E">
        <w:rPr>
          <w:rFonts w:ascii="Times New Roman" w:hAnsi="Times New Roman"/>
          <w:sz w:val="24"/>
          <w:lang w:val="sr-Cyrl-RS"/>
        </w:rPr>
        <w:t>.</w:t>
      </w:r>
    </w:p>
    <w:p w14:paraId="4B384634" w14:textId="77777777" w:rsidR="007A4C95" w:rsidRPr="000F6A6E" w:rsidRDefault="007A4C95" w:rsidP="007A4C95">
      <w:pPr>
        <w:pStyle w:val="T4Pucea"/>
        <w:widowControl w:val="0"/>
        <w:spacing w:before="0" w:after="0" w:line="240" w:lineRule="auto"/>
        <w:ind w:left="1418" w:hanging="709"/>
        <w:rPr>
          <w:rFonts w:ascii="Times New Roman" w:hAnsi="Times New Roman"/>
          <w:sz w:val="24"/>
          <w:lang w:val="sr-Cyrl-RS"/>
        </w:rPr>
      </w:pPr>
    </w:p>
    <w:p w14:paraId="48EA2191" w14:textId="77777777" w:rsidR="00D337AC" w:rsidRPr="000F6A6E" w:rsidRDefault="007A4C95" w:rsidP="007A4C95">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CC6422" w:rsidRPr="000F6A6E">
        <w:rPr>
          <w:rFonts w:ascii="Times New Roman" w:hAnsi="Times New Roman"/>
          <w:sz w:val="24"/>
          <w:lang w:val="sr-Cyrl-RS"/>
        </w:rPr>
        <w:t xml:space="preserve">ECA </w:t>
      </w:r>
      <w:r w:rsidR="006302A3" w:rsidRPr="000F6A6E">
        <w:rPr>
          <w:rFonts w:ascii="Times New Roman" w:hAnsi="Times New Roman"/>
          <w:sz w:val="24"/>
          <w:lang w:val="sr-Cyrl-RS"/>
        </w:rPr>
        <w:t>Агент ће</w:t>
      </w:r>
      <w:r w:rsidR="00D337AC" w:rsidRPr="000F6A6E">
        <w:rPr>
          <w:rFonts w:ascii="Times New Roman" w:hAnsi="Times New Roman"/>
          <w:sz w:val="24"/>
          <w:lang w:val="sr-Cyrl-RS"/>
        </w:rPr>
        <w:t xml:space="preserve"> (i)</w:t>
      </w:r>
      <w:r w:rsidR="006302A3" w:rsidRPr="000F6A6E">
        <w:rPr>
          <w:rFonts w:ascii="Times New Roman" w:hAnsi="Times New Roman"/>
          <w:sz w:val="24"/>
          <w:lang w:val="sr-Cyrl-RS"/>
        </w:rPr>
        <w:t xml:space="preserve"> </w:t>
      </w:r>
      <w:r w:rsidR="00D337AC" w:rsidRPr="000F6A6E">
        <w:rPr>
          <w:rFonts w:ascii="Times New Roman" w:hAnsi="Times New Roman"/>
          <w:sz w:val="24"/>
          <w:lang w:val="sr-Cyrl-RS"/>
        </w:rPr>
        <w:t>одмах</w:t>
      </w:r>
      <w:r w:rsidR="006302A3" w:rsidRPr="000F6A6E">
        <w:rPr>
          <w:rFonts w:ascii="Times New Roman" w:hAnsi="Times New Roman"/>
          <w:sz w:val="24"/>
          <w:lang w:val="sr-Cyrl-RS"/>
        </w:rPr>
        <w:t xml:space="preserve"> по пријему од </w:t>
      </w:r>
      <w:r w:rsidR="00D337AC" w:rsidRPr="000F6A6E">
        <w:rPr>
          <w:rFonts w:ascii="Times New Roman" w:hAnsi="Times New Roman"/>
          <w:sz w:val="24"/>
          <w:lang w:val="sr-Cyrl-RS"/>
        </w:rPr>
        <w:t xml:space="preserve">Потврде продавца од </w:t>
      </w:r>
      <w:r w:rsidR="006302A3" w:rsidRPr="000F6A6E">
        <w:rPr>
          <w:rFonts w:ascii="Times New Roman" w:hAnsi="Times New Roman"/>
          <w:sz w:val="24"/>
          <w:lang w:val="sr-Cyrl-RS"/>
        </w:rPr>
        <w:t xml:space="preserve">Продавца, </w:t>
      </w:r>
      <w:r w:rsidR="00D337AC" w:rsidRPr="000F6A6E">
        <w:rPr>
          <w:rFonts w:ascii="Times New Roman" w:hAnsi="Times New Roman"/>
          <w:sz w:val="24"/>
          <w:lang w:val="sr-Cyrl-RS"/>
        </w:rPr>
        <w:t>обавестити Зајмопримца о пријему такве потврде и доставити Зајмопримцу pdf копију те Потврде продавца и докумената о плаћању приложених уз Потврду продавца и (ii) без непотребног одлагања, након што ЕСА Агент потврди да је Потврда продавца попуњена у складу са овом Клаузулом 5.2 и у форми и садржини задовољавајућој за ЕСА Агента, затражити од Зајмопримца да ЕСА Агенту достави попуњену и уредно потписану Потврду Зајмопримца о коришћењу средстава која се односи на конкретно Коришћење средстава.</w:t>
      </w:r>
    </w:p>
    <w:p w14:paraId="591687FF" w14:textId="77777777" w:rsidR="007A4C95" w:rsidRPr="000F6A6E" w:rsidRDefault="007A4C95" w:rsidP="007A4C95">
      <w:pPr>
        <w:pStyle w:val="T4Pucea"/>
        <w:widowControl w:val="0"/>
        <w:spacing w:before="0" w:after="0" w:line="240" w:lineRule="auto"/>
        <w:ind w:left="709" w:hanging="709"/>
        <w:rPr>
          <w:rFonts w:ascii="Times New Roman" w:hAnsi="Times New Roman"/>
          <w:sz w:val="24"/>
          <w:lang w:val="sr-Cyrl-RS"/>
        </w:rPr>
      </w:pPr>
    </w:p>
    <w:p w14:paraId="506C370C" w14:textId="77777777" w:rsidR="00565B55" w:rsidRPr="000F6A6E" w:rsidRDefault="007A4C95" w:rsidP="007A4C95">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5.3</w:t>
      </w:r>
      <w:r w:rsidRPr="000F6A6E">
        <w:rPr>
          <w:rFonts w:ascii="Times New Roman" w:hAnsi="Times New Roman"/>
          <w:b/>
          <w:sz w:val="24"/>
          <w:lang w:val="sr-Cyrl-RS"/>
        </w:rPr>
        <w:tab/>
      </w:r>
      <w:r w:rsidR="00AA7DB7" w:rsidRPr="000F6A6E">
        <w:rPr>
          <w:rFonts w:ascii="Times New Roman" w:hAnsi="Times New Roman"/>
          <w:b/>
          <w:sz w:val="24"/>
          <w:u w:val="single"/>
          <w:lang w:val="sr-Cyrl-RS"/>
        </w:rPr>
        <w:t>Учешће Зајмодаваца</w:t>
      </w:r>
    </w:p>
    <w:p w14:paraId="6288B966" w14:textId="77777777" w:rsidR="007A4C95" w:rsidRPr="000F6A6E" w:rsidRDefault="007A4C95" w:rsidP="007A4C95">
      <w:pPr>
        <w:pStyle w:val="T4Pucea"/>
        <w:widowControl w:val="0"/>
        <w:spacing w:before="0" w:after="0" w:line="240" w:lineRule="auto"/>
        <w:ind w:left="709" w:hanging="709"/>
        <w:rPr>
          <w:rFonts w:ascii="Times New Roman" w:hAnsi="Times New Roman"/>
          <w:sz w:val="24"/>
          <w:lang w:val="sr-Cyrl-RS"/>
        </w:rPr>
      </w:pPr>
    </w:p>
    <w:p w14:paraId="323D696E" w14:textId="77777777" w:rsidR="00565B55" w:rsidRPr="000F6A6E" w:rsidRDefault="00F72622" w:rsidP="007A4C95">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Pr="000F6A6E">
        <w:rPr>
          <w:rFonts w:ascii="Times New Roman" w:hAnsi="Times New Roman"/>
          <w:sz w:val="24"/>
          <w:lang w:val="sr-Cyrl-RS"/>
        </w:rPr>
        <w:tab/>
      </w:r>
      <w:r w:rsidR="00387DC8" w:rsidRPr="000F6A6E">
        <w:rPr>
          <w:rFonts w:ascii="Times New Roman" w:hAnsi="Times New Roman"/>
          <w:sz w:val="24"/>
          <w:lang w:val="sr-Cyrl-RS"/>
        </w:rPr>
        <w:t>ECA</w:t>
      </w:r>
      <w:r w:rsidR="00A4134C" w:rsidRPr="000F6A6E">
        <w:rPr>
          <w:rFonts w:ascii="Times New Roman" w:hAnsi="Times New Roman"/>
          <w:sz w:val="24"/>
          <w:lang w:val="sr-Cyrl-RS"/>
        </w:rPr>
        <w:t xml:space="preserve"> </w:t>
      </w:r>
      <w:r w:rsidR="000C2929" w:rsidRPr="000F6A6E">
        <w:rPr>
          <w:rFonts w:ascii="Times New Roman" w:hAnsi="Times New Roman"/>
          <w:sz w:val="24"/>
          <w:lang w:val="sr-Cyrl-RS"/>
        </w:rPr>
        <w:t xml:space="preserve">Агент ће одмах обавестити сваког Зајмодавца о износу релевантног Зајма, износу његовог учешћа у релевантном Зајму, рачуну за ту сврху и осталим информацијама садржаним у Потврди продавца, најкасније три </w:t>
      </w:r>
      <w:r w:rsidR="000C2929" w:rsidRPr="000F6A6E">
        <w:rPr>
          <w:rFonts w:ascii="Times New Roman" w:hAnsi="Times New Roman"/>
          <w:sz w:val="24"/>
          <w:lang w:val="sr-Cyrl-RS"/>
        </w:rPr>
        <w:lastRenderedPageBreak/>
        <w:t>Радна дана пре Датума коришћења средстава</w:t>
      </w:r>
      <w:r w:rsidR="00565B55" w:rsidRPr="000F6A6E">
        <w:rPr>
          <w:rFonts w:ascii="Times New Roman" w:hAnsi="Times New Roman"/>
          <w:sz w:val="24"/>
          <w:lang w:val="sr-Cyrl-RS"/>
        </w:rPr>
        <w:t>.</w:t>
      </w:r>
    </w:p>
    <w:p w14:paraId="79025F99" w14:textId="77777777" w:rsidR="007A4C95" w:rsidRPr="000F6A6E" w:rsidRDefault="007A4C95" w:rsidP="007A4C95">
      <w:pPr>
        <w:pStyle w:val="T4Pucea"/>
        <w:widowControl w:val="0"/>
        <w:spacing w:before="0" w:after="0" w:line="240" w:lineRule="auto"/>
        <w:ind w:left="1418" w:hanging="709"/>
        <w:rPr>
          <w:rFonts w:ascii="Times New Roman" w:hAnsi="Times New Roman"/>
          <w:sz w:val="24"/>
          <w:lang w:val="sr-Cyrl-RS"/>
        </w:rPr>
      </w:pPr>
    </w:p>
    <w:p w14:paraId="6B1A6B16" w14:textId="77777777" w:rsidR="00565B55" w:rsidRPr="000F6A6E" w:rsidRDefault="007A4C95" w:rsidP="007A4C95">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A40CA4" w:rsidRPr="000F6A6E">
        <w:rPr>
          <w:rFonts w:ascii="Times New Roman" w:hAnsi="Times New Roman"/>
          <w:sz w:val="24"/>
          <w:lang w:val="sr-Cyrl-RS"/>
        </w:rPr>
        <w:t>Уколико су испуњени услови наведени у овом Уговору</w:t>
      </w:r>
      <w:r w:rsidR="00A4134C" w:rsidRPr="000F6A6E">
        <w:rPr>
          <w:rFonts w:ascii="Times New Roman" w:hAnsi="Times New Roman"/>
          <w:sz w:val="24"/>
          <w:lang w:val="sr-Cyrl-RS"/>
        </w:rPr>
        <w:t xml:space="preserve">, </w:t>
      </w:r>
      <w:r w:rsidR="00A40CA4" w:rsidRPr="000F6A6E">
        <w:rPr>
          <w:rFonts w:ascii="Times New Roman" w:hAnsi="Times New Roman"/>
          <w:sz w:val="24"/>
          <w:lang w:val="sr-Cyrl-RS"/>
        </w:rPr>
        <w:t>Зајмодавци ће своје учешће у сваком ставити на располагање до Датума коришћења средстава, преко својих Канцеларија кредитног аранжмана</w:t>
      </w:r>
      <w:r w:rsidR="00565B55" w:rsidRPr="000F6A6E">
        <w:rPr>
          <w:rFonts w:ascii="Times New Roman" w:hAnsi="Times New Roman"/>
          <w:sz w:val="24"/>
          <w:lang w:val="sr-Cyrl-RS"/>
        </w:rPr>
        <w:t>.</w:t>
      </w:r>
    </w:p>
    <w:p w14:paraId="6F8B2A98" w14:textId="77777777" w:rsidR="007A4C95" w:rsidRPr="000F6A6E" w:rsidRDefault="007A4C95" w:rsidP="007A4C95">
      <w:pPr>
        <w:pStyle w:val="T4Pucea"/>
        <w:widowControl w:val="0"/>
        <w:spacing w:before="0" w:after="0" w:line="240" w:lineRule="auto"/>
        <w:ind w:left="1418" w:hanging="709"/>
        <w:rPr>
          <w:rFonts w:ascii="Times New Roman" w:hAnsi="Times New Roman"/>
          <w:sz w:val="24"/>
          <w:lang w:val="sr-Cyrl-RS"/>
        </w:rPr>
      </w:pPr>
    </w:p>
    <w:p w14:paraId="48EDEFF2" w14:textId="77777777" w:rsidR="00CD772A" w:rsidRPr="000F6A6E" w:rsidRDefault="007A4C95" w:rsidP="007A4C95">
      <w:pPr>
        <w:pStyle w:val="T4Pucea"/>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B757F9" w:rsidRPr="000F6A6E">
        <w:rPr>
          <w:rFonts w:ascii="Times New Roman" w:hAnsi="Times New Roman"/>
          <w:sz w:val="24"/>
          <w:lang w:val="sr-Cyrl-RS"/>
        </w:rPr>
        <w:t>Учешће сваког Зајмодавца у релевантном Зајму биће сразмерно његовом уделу у</w:t>
      </w:r>
      <w:r w:rsidR="00CD772A" w:rsidRPr="000F6A6E">
        <w:rPr>
          <w:rFonts w:ascii="Times New Roman" w:hAnsi="Times New Roman"/>
          <w:sz w:val="24"/>
          <w:lang w:val="sr-Cyrl-RS"/>
        </w:rPr>
        <w:t xml:space="preserve"> </w:t>
      </w:r>
      <w:r w:rsidR="00B757F9" w:rsidRPr="000F6A6E">
        <w:rPr>
          <w:rFonts w:ascii="Times New Roman" w:hAnsi="Times New Roman"/>
          <w:sz w:val="24"/>
          <w:lang w:val="sr-Cyrl-RS"/>
        </w:rPr>
        <w:t>Расположивим ангажованим средствима непосредно пре давања Зајма</w:t>
      </w:r>
      <w:r w:rsidR="00CD772A" w:rsidRPr="000F6A6E">
        <w:rPr>
          <w:rFonts w:ascii="Times New Roman" w:hAnsi="Times New Roman"/>
          <w:sz w:val="24"/>
          <w:lang w:val="sr-Cyrl-RS"/>
        </w:rPr>
        <w:t xml:space="preserve">, </w:t>
      </w:r>
      <w:r w:rsidR="00B757F9" w:rsidRPr="000F6A6E">
        <w:rPr>
          <w:rFonts w:ascii="Times New Roman" w:hAnsi="Times New Roman"/>
          <w:sz w:val="24"/>
          <w:lang w:val="sr-Cyrl-RS"/>
        </w:rPr>
        <w:t>при чему је на Датум потписивања</w:t>
      </w:r>
      <w:r w:rsidR="00CD772A" w:rsidRPr="000F6A6E">
        <w:rPr>
          <w:rFonts w:ascii="Times New Roman" w:hAnsi="Times New Roman"/>
          <w:sz w:val="24"/>
          <w:lang w:val="sr-Cyrl-RS"/>
        </w:rPr>
        <w:t xml:space="preserve">, </w:t>
      </w:r>
      <w:r w:rsidR="00B757F9" w:rsidRPr="000F6A6E">
        <w:rPr>
          <w:rFonts w:ascii="Times New Roman" w:hAnsi="Times New Roman"/>
          <w:sz w:val="24"/>
          <w:lang w:val="sr-Cyrl-RS"/>
        </w:rPr>
        <w:t>т</w:t>
      </w:r>
      <w:r w:rsidR="00ED45A5" w:rsidRPr="000F6A6E">
        <w:rPr>
          <w:rFonts w:ascii="Times New Roman" w:hAnsi="Times New Roman"/>
          <w:sz w:val="24"/>
          <w:lang w:val="sr-Cyrl-RS"/>
        </w:rPr>
        <w:t>ај</w:t>
      </w:r>
      <w:r w:rsidR="00B757F9" w:rsidRPr="000F6A6E">
        <w:rPr>
          <w:rFonts w:ascii="Times New Roman" w:hAnsi="Times New Roman"/>
          <w:sz w:val="24"/>
          <w:lang w:val="sr-Cyrl-RS"/>
        </w:rPr>
        <w:t xml:space="preserve"> проценат наведен у</w:t>
      </w:r>
      <w:r w:rsidR="00ED45A5" w:rsidRPr="000F6A6E">
        <w:rPr>
          <w:rFonts w:ascii="Times New Roman" w:hAnsi="Times New Roman"/>
          <w:sz w:val="24"/>
          <w:lang w:val="sr-Cyrl-RS"/>
        </w:rPr>
        <w:t xml:space="preserve"> Делу I</w:t>
      </w:r>
      <w:r w:rsidR="00B757F9" w:rsidRPr="000F6A6E">
        <w:rPr>
          <w:rFonts w:ascii="Times New Roman" w:hAnsi="Times New Roman"/>
          <w:sz w:val="24"/>
          <w:lang w:val="sr-Cyrl-RS"/>
        </w:rPr>
        <w:t xml:space="preserve"> Прилог</w:t>
      </w:r>
      <w:r w:rsidR="00ED45A5" w:rsidRPr="000F6A6E">
        <w:rPr>
          <w:rFonts w:ascii="Times New Roman" w:hAnsi="Times New Roman"/>
          <w:sz w:val="24"/>
          <w:lang w:val="sr-Cyrl-RS"/>
        </w:rPr>
        <w:t>а</w:t>
      </w:r>
      <w:r w:rsidR="008A495D" w:rsidRPr="000F6A6E">
        <w:rPr>
          <w:rFonts w:ascii="Times New Roman" w:hAnsi="Times New Roman"/>
          <w:sz w:val="24"/>
          <w:lang w:val="sr-Cyrl-RS"/>
        </w:rPr>
        <w:t xml:space="preserve"> 1</w:t>
      </w:r>
      <w:r w:rsidR="00CD772A" w:rsidRPr="000F6A6E">
        <w:rPr>
          <w:rFonts w:ascii="Times New Roman" w:hAnsi="Times New Roman"/>
          <w:color w:val="000000" w:themeColor="text1"/>
          <w:sz w:val="24"/>
          <w:lang w:val="sr-Cyrl-RS"/>
        </w:rPr>
        <w:t xml:space="preserve"> (</w:t>
      </w:r>
      <w:r w:rsidR="00B757F9" w:rsidRPr="000F6A6E">
        <w:rPr>
          <w:rFonts w:ascii="Times New Roman" w:hAnsi="Times New Roman"/>
          <w:i/>
          <w:iCs/>
          <w:color w:val="000000" w:themeColor="text1"/>
          <w:sz w:val="24"/>
          <w:lang w:val="sr-Cyrl-RS"/>
        </w:rPr>
        <w:t>Првобитни зајмодавци</w:t>
      </w:r>
      <w:r w:rsidR="00CD772A" w:rsidRPr="000F6A6E">
        <w:rPr>
          <w:rFonts w:ascii="Times New Roman" w:hAnsi="Times New Roman"/>
          <w:color w:val="000000" w:themeColor="text1"/>
          <w:sz w:val="24"/>
          <w:lang w:val="sr-Cyrl-RS"/>
        </w:rPr>
        <w:t>)</w:t>
      </w:r>
      <w:r w:rsidR="00D6001D" w:rsidRPr="000F6A6E">
        <w:rPr>
          <w:rFonts w:ascii="Times New Roman" w:hAnsi="Times New Roman"/>
          <w:color w:val="000000" w:themeColor="text1"/>
          <w:sz w:val="24"/>
          <w:lang w:val="sr-Cyrl-RS"/>
        </w:rPr>
        <w:t>.</w:t>
      </w:r>
    </w:p>
    <w:p w14:paraId="6B1AF1F3" w14:textId="77777777" w:rsidR="00D6001D" w:rsidRPr="000F6A6E" w:rsidRDefault="00D6001D" w:rsidP="007A4C95">
      <w:pPr>
        <w:pStyle w:val="T4Pucea"/>
        <w:widowControl w:val="0"/>
        <w:spacing w:before="0" w:after="0" w:line="240" w:lineRule="auto"/>
        <w:ind w:left="1418" w:hanging="709"/>
        <w:rPr>
          <w:rFonts w:ascii="Times New Roman" w:hAnsi="Times New Roman"/>
          <w:color w:val="000000" w:themeColor="text1"/>
          <w:sz w:val="24"/>
          <w:lang w:val="sr-Cyrl-RS"/>
        </w:rPr>
      </w:pPr>
    </w:p>
    <w:p w14:paraId="03C0EBB8" w14:textId="77777777" w:rsidR="00565B55" w:rsidRPr="000F6A6E" w:rsidRDefault="00D6001D" w:rsidP="00D6001D">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color w:val="000000" w:themeColor="text1"/>
          <w:sz w:val="24"/>
          <w:lang w:val="sr-Cyrl-RS"/>
        </w:rPr>
        <w:t>5.4</w:t>
      </w:r>
      <w:r w:rsidRPr="000F6A6E">
        <w:rPr>
          <w:rFonts w:ascii="Times New Roman" w:hAnsi="Times New Roman"/>
          <w:b/>
          <w:color w:val="000000" w:themeColor="text1"/>
          <w:sz w:val="24"/>
          <w:lang w:val="sr-Cyrl-RS"/>
        </w:rPr>
        <w:tab/>
      </w:r>
      <w:bookmarkStart w:id="22" w:name="_Ref520413810"/>
      <w:r w:rsidR="00436A09" w:rsidRPr="000F6A6E">
        <w:rPr>
          <w:rFonts w:ascii="Times New Roman" w:hAnsi="Times New Roman"/>
          <w:b/>
          <w:sz w:val="24"/>
          <w:u w:val="single"/>
          <w:lang w:val="sr-Cyrl-RS"/>
        </w:rPr>
        <w:t>Одговорност</w:t>
      </w:r>
      <w:r w:rsidR="00565B55" w:rsidRPr="000F6A6E">
        <w:rPr>
          <w:rFonts w:ascii="Times New Roman" w:hAnsi="Times New Roman"/>
          <w:b/>
          <w:sz w:val="24"/>
          <w:u w:val="single"/>
          <w:lang w:val="sr-Cyrl-RS"/>
        </w:rPr>
        <w:t xml:space="preserve"> </w:t>
      </w:r>
      <w:r w:rsidR="008B7680" w:rsidRPr="000F6A6E">
        <w:rPr>
          <w:rFonts w:ascii="Times New Roman" w:hAnsi="Times New Roman"/>
          <w:b/>
          <w:sz w:val="24"/>
          <w:u w:val="single"/>
          <w:lang w:val="sr-Cyrl-RS"/>
        </w:rPr>
        <w:t xml:space="preserve">ECA </w:t>
      </w:r>
      <w:bookmarkEnd w:id="22"/>
      <w:r w:rsidR="00436A09" w:rsidRPr="000F6A6E">
        <w:rPr>
          <w:rFonts w:ascii="Times New Roman" w:hAnsi="Times New Roman"/>
          <w:b/>
          <w:sz w:val="24"/>
          <w:u w:val="single"/>
          <w:lang w:val="sr-Cyrl-RS"/>
        </w:rPr>
        <w:t xml:space="preserve">Агента </w:t>
      </w:r>
      <w:r w:rsidR="00F72622" w:rsidRPr="000F6A6E">
        <w:rPr>
          <w:rFonts w:ascii="Times New Roman" w:hAnsi="Times New Roman"/>
          <w:b/>
          <w:sz w:val="24"/>
          <w:u w:val="single"/>
          <w:lang w:val="sr-Cyrl-RS"/>
        </w:rPr>
        <w:t>за</w:t>
      </w:r>
      <w:r w:rsidR="00436A09" w:rsidRPr="000F6A6E">
        <w:rPr>
          <w:rFonts w:ascii="Times New Roman" w:hAnsi="Times New Roman"/>
          <w:b/>
          <w:sz w:val="24"/>
          <w:u w:val="single"/>
          <w:lang w:val="sr-Cyrl-RS"/>
        </w:rPr>
        <w:t xml:space="preserve"> </w:t>
      </w:r>
      <w:r w:rsidR="00917E95" w:rsidRPr="000F6A6E">
        <w:rPr>
          <w:rFonts w:ascii="Times New Roman" w:hAnsi="Times New Roman"/>
          <w:b/>
          <w:sz w:val="24"/>
          <w:u w:val="single"/>
          <w:lang w:val="sr-Cyrl-RS"/>
        </w:rPr>
        <w:t>испитивањ</w:t>
      </w:r>
      <w:r w:rsidR="00F72622" w:rsidRPr="000F6A6E">
        <w:rPr>
          <w:rFonts w:ascii="Times New Roman" w:hAnsi="Times New Roman"/>
          <w:b/>
          <w:sz w:val="24"/>
          <w:u w:val="single"/>
          <w:lang w:val="sr-Cyrl-RS"/>
        </w:rPr>
        <w:t>е</w:t>
      </w:r>
      <w:r w:rsidR="00436A09" w:rsidRPr="000F6A6E">
        <w:rPr>
          <w:rFonts w:ascii="Times New Roman" w:hAnsi="Times New Roman"/>
          <w:b/>
          <w:sz w:val="24"/>
          <w:u w:val="single"/>
          <w:lang w:val="sr-Cyrl-RS"/>
        </w:rPr>
        <w:t xml:space="preserve"> документације</w:t>
      </w:r>
    </w:p>
    <w:p w14:paraId="1B1FAFD0" w14:textId="77777777" w:rsidR="00D6001D" w:rsidRPr="000F6A6E" w:rsidRDefault="00D6001D" w:rsidP="00D6001D">
      <w:pPr>
        <w:pStyle w:val="T4Pucea"/>
        <w:widowControl w:val="0"/>
        <w:spacing w:before="0" w:after="0" w:line="240" w:lineRule="auto"/>
        <w:ind w:left="709" w:hanging="709"/>
        <w:rPr>
          <w:rFonts w:ascii="Times New Roman" w:hAnsi="Times New Roman"/>
          <w:sz w:val="24"/>
          <w:lang w:val="sr-Cyrl-RS"/>
        </w:rPr>
      </w:pPr>
    </w:p>
    <w:p w14:paraId="29A87A5B" w14:textId="77777777" w:rsidR="00565B55" w:rsidRPr="000F6A6E" w:rsidRDefault="00D6001D" w:rsidP="00D6001D">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8B7680" w:rsidRPr="000F6A6E">
        <w:rPr>
          <w:rFonts w:ascii="Times New Roman" w:hAnsi="Times New Roman"/>
          <w:sz w:val="24"/>
          <w:lang w:val="sr-Cyrl-RS"/>
        </w:rPr>
        <w:t xml:space="preserve">ECA </w:t>
      </w:r>
      <w:r w:rsidR="00917E95" w:rsidRPr="000F6A6E">
        <w:rPr>
          <w:rFonts w:ascii="Times New Roman" w:hAnsi="Times New Roman"/>
          <w:sz w:val="24"/>
          <w:lang w:val="sr-Cyrl-RS"/>
        </w:rPr>
        <w:t>Агент неће бити одговоран за испитивање документације</w:t>
      </w:r>
      <w:r w:rsidR="00565B55" w:rsidRPr="000F6A6E">
        <w:rPr>
          <w:rFonts w:ascii="Times New Roman" w:hAnsi="Times New Roman"/>
          <w:sz w:val="24"/>
          <w:lang w:val="sr-Cyrl-RS"/>
        </w:rPr>
        <w:t>:</w:t>
      </w:r>
    </w:p>
    <w:p w14:paraId="3F6ACCF3" w14:textId="77777777" w:rsidR="00D6001D" w:rsidRPr="000F6A6E" w:rsidRDefault="00D6001D" w:rsidP="00D6001D">
      <w:pPr>
        <w:pStyle w:val="T4Pucea"/>
        <w:widowControl w:val="0"/>
        <w:spacing w:before="0" w:after="0" w:line="240" w:lineRule="auto"/>
        <w:ind w:left="709" w:hanging="709"/>
        <w:rPr>
          <w:rFonts w:ascii="Times New Roman" w:hAnsi="Times New Roman"/>
          <w:sz w:val="24"/>
          <w:lang w:val="sr-Cyrl-RS"/>
        </w:rPr>
      </w:pPr>
    </w:p>
    <w:p w14:paraId="7F456296" w14:textId="77777777" w:rsidR="00565B55" w:rsidRPr="000F6A6E" w:rsidRDefault="00D6001D" w:rsidP="00E91F0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917E95" w:rsidRPr="000F6A6E">
        <w:rPr>
          <w:rFonts w:ascii="Times New Roman" w:hAnsi="Times New Roman"/>
          <w:sz w:val="24"/>
          <w:lang w:val="sr-Cyrl-RS"/>
        </w:rPr>
        <w:t>достав</w:t>
      </w:r>
      <w:r w:rsidR="00FD045E" w:rsidRPr="000F6A6E">
        <w:rPr>
          <w:rFonts w:ascii="Times New Roman" w:hAnsi="Times New Roman"/>
          <w:sz w:val="24"/>
          <w:lang w:val="sr-Cyrl-RS"/>
        </w:rPr>
        <w:t>љ</w:t>
      </w:r>
      <w:r w:rsidR="00917E95" w:rsidRPr="000F6A6E">
        <w:rPr>
          <w:rFonts w:ascii="Times New Roman" w:hAnsi="Times New Roman"/>
          <w:sz w:val="24"/>
          <w:lang w:val="sr-Cyrl-RS"/>
        </w:rPr>
        <w:t>ене у складу са Клаузулом</w:t>
      </w:r>
      <w:r w:rsidR="00F60552" w:rsidRPr="000F6A6E">
        <w:rPr>
          <w:rFonts w:ascii="Times New Roman" w:hAnsi="Times New Roman"/>
          <w:sz w:val="24"/>
          <w:lang w:val="sr-Cyrl-RS"/>
        </w:rPr>
        <w:t xml:space="preserve"> </w:t>
      </w:r>
      <w:r w:rsidR="00CD67B6" w:rsidRPr="000F6A6E">
        <w:rPr>
          <w:rFonts w:ascii="Times New Roman" w:hAnsi="Times New Roman"/>
          <w:sz w:val="24"/>
          <w:lang w:val="sr-Cyrl-RS"/>
        </w:rPr>
        <w:t>4.3</w:t>
      </w:r>
      <w:r w:rsidR="00C83CF7" w:rsidRPr="000F6A6E">
        <w:rPr>
          <w:rFonts w:ascii="Times New Roman" w:hAnsi="Times New Roman"/>
          <w:sz w:val="24"/>
          <w:lang w:val="sr-Cyrl-RS"/>
        </w:rPr>
        <w:t xml:space="preserve"> (</w:t>
      </w:r>
      <w:r w:rsidR="00917E95" w:rsidRPr="000F6A6E">
        <w:rPr>
          <w:rFonts w:ascii="Times New Roman" w:hAnsi="Times New Roman"/>
          <w:i/>
          <w:sz w:val="24"/>
          <w:lang w:val="sr-Cyrl-RS"/>
        </w:rPr>
        <w:t>Додатни предуслови (укључујући прво Коришћење средстава)</w:t>
      </w:r>
      <w:r w:rsidR="00C83CF7" w:rsidRPr="000F6A6E">
        <w:rPr>
          <w:rFonts w:ascii="Times New Roman" w:hAnsi="Times New Roman"/>
          <w:sz w:val="24"/>
          <w:lang w:val="sr-Cyrl-RS"/>
        </w:rPr>
        <w:t>)</w:t>
      </w:r>
      <w:r w:rsidR="00565B55" w:rsidRPr="000F6A6E">
        <w:rPr>
          <w:rFonts w:ascii="Times New Roman" w:hAnsi="Times New Roman"/>
          <w:sz w:val="24"/>
          <w:lang w:val="sr-Cyrl-RS"/>
        </w:rPr>
        <w:t>;</w:t>
      </w:r>
      <w:r w:rsidR="00917E95" w:rsidRPr="000F6A6E">
        <w:rPr>
          <w:rFonts w:ascii="Times New Roman" w:hAnsi="Times New Roman"/>
          <w:sz w:val="24"/>
          <w:lang w:val="sr-Cyrl-RS"/>
        </w:rPr>
        <w:t xml:space="preserve"> или</w:t>
      </w:r>
    </w:p>
    <w:p w14:paraId="23E40C4E" w14:textId="77777777" w:rsidR="00D6001D" w:rsidRPr="000F6A6E" w:rsidRDefault="00D6001D" w:rsidP="00E91F01">
      <w:pPr>
        <w:pStyle w:val="T4Pucea"/>
        <w:widowControl w:val="0"/>
        <w:spacing w:before="0" w:after="0" w:line="240" w:lineRule="auto"/>
        <w:ind w:left="1418" w:hanging="709"/>
        <w:rPr>
          <w:rFonts w:ascii="Times New Roman" w:hAnsi="Times New Roman"/>
          <w:sz w:val="24"/>
          <w:lang w:val="sr-Cyrl-RS"/>
        </w:rPr>
      </w:pPr>
    </w:p>
    <w:p w14:paraId="7EB8D0E4" w14:textId="77777777" w:rsidR="00565B55" w:rsidRPr="000F6A6E" w:rsidRDefault="00D6001D" w:rsidP="00D6001D">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917E95" w:rsidRPr="000F6A6E">
        <w:rPr>
          <w:rFonts w:ascii="Times New Roman" w:hAnsi="Times New Roman"/>
          <w:sz w:val="24"/>
          <w:lang w:val="sr-Cyrl-RS"/>
        </w:rPr>
        <w:t>укључене са или приложене уз било коју Потврду продавца</w:t>
      </w:r>
      <w:r w:rsidR="00841144" w:rsidRPr="000F6A6E">
        <w:rPr>
          <w:rFonts w:ascii="Times New Roman" w:hAnsi="Times New Roman"/>
          <w:sz w:val="24"/>
          <w:lang w:val="sr-Cyrl-RS"/>
        </w:rPr>
        <w:t>;</w:t>
      </w:r>
    </w:p>
    <w:p w14:paraId="1332C2C0" w14:textId="77777777" w:rsidR="00D6001D" w:rsidRPr="000F6A6E" w:rsidRDefault="00D6001D" w:rsidP="00D6001D">
      <w:pPr>
        <w:pStyle w:val="T4Pucea"/>
        <w:widowControl w:val="0"/>
        <w:spacing w:before="0" w:after="0" w:line="240" w:lineRule="auto"/>
        <w:ind w:left="1418" w:hanging="709"/>
        <w:rPr>
          <w:rFonts w:ascii="Times New Roman" w:hAnsi="Times New Roman"/>
          <w:sz w:val="24"/>
          <w:lang w:val="sr-Cyrl-RS"/>
        </w:rPr>
      </w:pPr>
    </w:p>
    <w:p w14:paraId="1D660669" w14:textId="77777777" w:rsidR="00565B55" w:rsidRPr="000F6A6E" w:rsidRDefault="00D6001D" w:rsidP="00D6001D">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716EDA" w:rsidRPr="000F6A6E">
        <w:rPr>
          <w:rFonts w:ascii="Times New Roman" w:hAnsi="Times New Roman"/>
          <w:sz w:val="24"/>
          <w:lang w:val="sr-Cyrl-RS"/>
        </w:rPr>
        <w:t>осим да се утврди да ли на први поглед изгледају у складу са захтевима Финансијских докумената</w:t>
      </w:r>
      <w:r w:rsidR="00565B55" w:rsidRPr="000F6A6E">
        <w:rPr>
          <w:rFonts w:ascii="Times New Roman" w:hAnsi="Times New Roman"/>
          <w:sz w:val="24"/>
          <w:lang w:val="sr-Cyrl-RS"/>
        </w:rPr>
        <w:t xml:space="preserve">. </w:t>
      </w:r>
      <w:r w:rsidR="00716EDA" w:rsidRPr="000F6A6E">
        <w:rPr>
          <w:rFonts w:ascii="Times New Roman" w:hAnsi="Times New Roman"/>
          <w:sz w:val="24"/>
          <w:lang w:val="sr-Cyrl-RS"/>
        </w:rPr>
        <w:t>За потребе ове Клаузуле</w:t>
      </w:r>
      <w:r w:rsidR="00565B55" w:rsidRPr="000F6A6E">
        <w:rPr>
          <w:rFonts w:ascii="Times New Roman" w:hAnsi="Times New Roman"/>
          <w:sz w:val="24"/>
          <w:lang w:val="sr-Cyrl-RS"/>
        </w:rPr>
        <w:t xml:space="preserve">, </w:t>
      </w:r>
      <w:r w:rsidR="00716EDA" w:rsidRPr="000F6A6E">
        <w:rPr>
          <w:rFonts w:ascii="Times New Roman" w:hAnsi="Times New Roman"/>
          <w:sz w:val="24"/>
          <w:lang w:val="sr-Cyrl-RS"/>
        </w:rPr>
        <w:t>израз „на први поглед изгледају”</w:t>
      </w:r>
      <w:r w:rsidR="00565B55" w:rsidRPr="000F6A6E">
        <w:rPr>
          <w:rFonts w:ascii="Times New Roman" w:hAnsi="Times New Roman"/>
          <w:sz w:val="24"/>
          <w:lang w:val="sr-Cyrl-RS"/>
        </w:rPr>
        <w:t xml:space="preserve"> </w:t>
      </w:r>
      <w:r w:rsidR="00716EDA" w:rsidRPr="000F6A6E">
        <w:rPr>
          <w:rFonts w:ascii="Times New Roman" w:hAnsi="Times New Roman"/>
          <w:sz w:val="24"/>
          <w:lang w:val="sr-Cyrl-RS"/>
        </w:rPr>
        <w:t>има значење које му је дато у најновијој верзији Јединствених обичаја и праксе за документарне акредитиве Међународне трговинске коморе (тренутно је најновија верзија</w:t>
      </w:r>
      <w:r w:rsidR="00565B55" w:rsidRPr="000F6A6E">
        <w:rPr>
          <w:rFonts w:ascii="Times New Roman" w:hAnsi="Times New Roman"/>
          <w:sz w:val="24"/>
          <w:lang w:val="sr-Cyrl-RS"/>
        </w:rPr>
        <w:t xml:space="preserve"> ICC </w:t>
      </w:r>
      <w:r w:rsidR="00716EDA" w:rsidRPr="000F6A6E">
        <w:rPr>
          <w:rFonts w:ascii="Times New Roman" w:hAnsi="Times New Roman"/>
          <w:sz w:val="24"/>
          <w:lang w:val="sr-Cyrl-RS"/>
        </w:rPr>
        <w:t>публикација</w:t>
      </w:r>
      <w:r w:rsidR="00565B55" w:rsidRPr="000F6A6E">
        <w:rPr>
          <w:rFonts w:ascii="Times New Roman" w:hAnsi="Times New Roman"/>
          <w:sz w:val="24"/>
          <w:lang w:val="sr-Cyrl-RS"/>
        </w:rPr>
        <w:t xml:space="preserve"> UCP 600 – 2007 </w:t>
      </w:r>
      <w:r w:rsidR="00716EDA" w:rsidRPr="000F6A6E">
        <w:rPr>
          <w:rFonts w:ascii="Times New Roman" w:hAnsi="Times New Roman"/>
          <w:sz w:val="24"/>
          <w:lang w:val="sr-Cyrl-RS"/>
        </w:rPr>
        <w:t>верзија</w:t>
      </w:r>
      <w:r w:rsidR="00565B55" w:rsidRPr="000F6A6E">
        <w:rPr>
          <w:rFonts w:ascii="Times New Roman" w:hAnsi="Times New Roman"/>
          <w:sz w:val="24"/>
          <w:lang w:val="sr-Cyrl-RS"/>
        </w:rPr>
        <w:t>).</w:t>
      </w:r>
    </w:p>
    <w:p w14:paraId="6E10A8A2" w14:textId="77777777" w:rsidR="00D6001D" w:rsidRPr="000F6A6E" w:rsidRDefault="00D6001D" w:rsidP="00D6001D">
      <w:pPr>
        <w:pStyle w:val="T4Pucea"/>
        <w:widowControl w:val="0"/>
        <w:spacing w:before="0" w:after="0" w:line="240" w:lineRule="auto"/>
        <w:ind w:left="709" w:hanging="709"/>
        <w:rPr>
          <w:rFonts w:ascii="Times New Roman" w:hAnsi="Times New Roman"/>
          <w:sz w:val="24"/>
          <w:lang w:val="sr-Cyrl-RS"/>
        </w:rPr>
      </w:pPr>
    </w:p>
    <w:p w14:paraId="10223B6D" w14:textId="77777777" w:rsidR="00565B55" w:rsidRPr="000F6A6E" w:rsidRDefault="000F7471" w:rsidP="000F7471">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5.5</w:t>
      </w:r>
      <w:r w:rsidRPr="000F6A6E">
        <w:rPr>
          <w:rFonts w:ascii="Times New Roman" w:hAnsi="Times New Roman"/>
          <w:b/>
          <w:sz w:val="24"/>
          <w:lang w:val="sr-Cyrl-RS"/>
        </w:rPr>
        <w:tab/>
      </w:r>
      <w:r w:rsidR="00704377" w:rsidRPr="000F6A6E">
        <w:rPr>
          <w:rFonts w:ascii="Times New Roman" w:hAnsi="Times New Roman"/>
          <w:b/>
          <w:sz w:val="24"/>
          <w:u w:val="single"/>
          <w:lang w:val="sr-Cyrl-RS"/>
        </w:rPr>
        <w:t>Отказивање Укупних ангажованих средстава</w:t>
      </w:r>
    </w:p>
    <w:p w14:paraId="0C4E7FB8" w14:textId="77777777" w:rsidR="000F7471" w:rsidRPr="000F6A6E" w:rsidRDefault="000F7471" w:rsidP="000F7471">
      <w:pPr>
        <w:pStyle w:val="T4Pucea"/>
        <w:widowControl w:val="0"/>
        <w:spacing w:before="0" w:after="0" w:line="240" w:lineRule="auto"/>
        <w:ind w:left="709" w:hanging="709"/>
        <w:rPr>
          <w:rFonts w:ascii="Times New Roman" w:hAnsi="Times New Roman"/>
          <w:sz w:val="24"/>
          <w:lang w:val="sr-Cyrl-RS"/>
        </w:rPr>
      </w:pPr>
    </w:p>
    <w:p w14:paraId="3A867562" w14:textId="77777777" w:rsidR="00565B55" w:rsidRPr="000F6A6E" w:rsidRDefault="00B574C7" w:rsidP="000F747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077DAD" w:rsidRPr="000F6A6E">
        <w:rPr>
          <w:rFonts w:ascii="Times New Roman" w:hAnsi="Times New Roman"/>
          <w:color w:val="000000" w:themeColor="text1"/>
          <w:sz w:val="24"/>
          <w:lang w:val="sr-Cyrl-RS"/>
        </w:rPr>
        <w:t>Укупна</w:t>
      </w:r>
      <w:r w:rsidR="00077DAD" w:rsidRPr="000F6A6E">
        <w:rPr>
          <w:rFonts w:ascii="Times New Roman" w:hAnsi="Times New Roman"/>
          <w:sz w:val="24"/>
          <w:lang w:val="sr-Cyrl-RS"/>
        </w:rPr>
        <w:t xml:space="preserve"> ангажована средства која су</w:t>
      </w:r>
      <w:r w:rsidR="00565B55" w:rsidRPr="000F6A6E">
        <w:rPr>
          <w:rFonts w:ascii="Times New Roman" w:hAnsi="Times New Roman"/>
          <w:sz w:val="24"/>
          <w:lang w:val="sr-Cyrl-RS"/>
        </w:rPr>
        <w:t xml:space="preserve"> </w:t>
      </w:r>
      <w:r w:rsidR="00077DAD" w:rsidRPr="000F6A6E">
        <w:rPr>
          <w:rFonts w:ascii="Times New Roman" w:hAnsi="Times New Roman"/>
          <w:sz w:val="24"/>
          <w:lang w:val="sr-Cyrl-RS"/>
        </w:rPr>
        <w:t>у том тренутку неискоришћена, биће одмах отказана</w:t>
      </w:r>
      <w:r w:rsidR="00565B55" w:rsidRPr="000F6A6E">
        <w:rPr>
          <w:rFonts w:ascii="Times New Roman" w:hAnsi="Times New Roman"/>
          <w:sz w:val="24"/>
          <w:lang w:val="sr-Cyrl-RS"/>
        </w:rPr>
        <w:t xml:space="preserve"> </w:t>
      </w:r>
      <w:r w:rsidR="00077DAD" w:rsidRPr="000F6A6E">
        <w:rPr>
          <w:rFonts w:ascii="Times New Roman" w:hAnsi="Times New Roman"/>
          <w:sz w:val="24"/>
          <w:lang w:val="sr-Cyrl-RS"/>
        </w:rPr>
        <w:t>на крају Периода расположивости</w:t>
      </w:r>
      <w:r w:rsidR="00565B55" w:rsidRPr="000F6A6E">
        <w:rPr>
          <w:rFonts w:ascii="Times New Roman" w:hAnsi="Times New Roman"/>
          <w:sz w:val="24"/>
          <w:lang w:val="sr-Cyrl-RS"/>
        </w:rPr>
        <w:t>.</w:t>
      </w:r>
    </w:p>
    <w:p w14:paraId="53520BA3" w14:textId="77777777" w:rsidR="000F7471" w:rsidRPr="000F6A6E" w:rsidRDefault="000F7471" w:rsidP="000F7471">
      <w:pPr>
        <w:pStyle w:val="T4Pucea"/>
        <w:widowControl w:val="0"/>
        <w:spacing w:before="0" w:after="0" w:line="240" w:lineRule="auto"/>
        <w:ind w:left="1418" w:hanging="709"/>
        <w:rPr>
          <w:rFonts w:ascii="Times New Roman" w:hAnsi="Times New Roman"/>
          <w:sz w:val="24"/>
          <w:lang w:val="sr-Cyrl-RS"/>
        </w:rPr>
      </w:pPr>
    </w:p>
    <w:p w14:paraId="0D9560A8" w14:textId="77777777" w:rsidR="00FC2AD2" w:rsidRPr="000F6A6E" w:rsidRDefault="000F7471" w:rsidP="000F7471">
      <w:pPr>
        <w:pStyle w:val="T4Pucea"/>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D57FEE" w:rsidRPr="000F6A6E">
        <w:rPr>
          <w:rFonts w:ascii="Times New Roman" w:hAnsi="Times New Roman"/>
          <w:color w:val="000000" w:themeColor="text1"/>
          <w:sz w:val="24"/>
          <w:lang w:val="sr-Cyrl-RS"/>
        </w:rPr>
        <w:t xml:space="preserve">Осим ако се Зајмодавци и Зајмопримац не договоре да </w:t>
      </w:r>
      <w:r w:rsidR="00D57FEE" w:rsidRPr="000F6A6E">
        <w:rPr>
          <w:rFonts w:ascii="Times New Roman" w:hAnsi="Times New Roman"/>
          <w:sz w:val="24"/>
          <w:lang w:val="sr-Cyrl-RS"/>
        </w:rPr>
        <w:t>продуже</w:t>
      </w:r>
      <w:r w:rsidR="00D57FEE" w:rsidRPr="000F6A6E">
        <w:rPr>
          <w:rFonts w:ascii="Times New Roman" w:hAnsi="Times New Roman"/>
          <w:color w:val="000000" w:themeColor="text1"/>
          <w:sz w:val="24"/>
          <w:lang w:val="sr-Cyrl-RS"/>
        </w:rPr>
        <w:t xml:space="preserve"> тај период</w:t>
      </w:r>
      <w:r w:rsidR="000C5D2C" w:rsidRPr="000F6A6E">
        <w:rPr>
          <w:rFonts w:ascii="Times New Roman" w:hAnsi="Times New Roman"/>
          <w:color w:val="000000" w:themeColor="text1"/>
          <w:sz w:val="24"/>
          <w:lang w:val="sr-Cyrl-RS"/>
        </w:rPr>
        <w:t xml:space="preserve">, </w:t>
      </w:r>
      <w:r w:rsidR="00D57FEE" w:rsidRPr="000F6A6E">
        <w:rPr>
          <w:rFonts w:ascii="Times New Roman" w:hAnsi="Times New Roman"/>
          <w:color w:val="000000" w:themeColor="text1"/>
          <w:sz w:val="24"/>
          <w:lang w:val="sr-Cyrl-RS"/>
        </w:rPr>
        <w:t>уколико</w:t>
      </w:r>
      <w:r w:rsidR="00FC2AD2" w:rsidRPr="000F6A6E">
        <w:rPr>
          <w:rFonts w:ascii="Times New Roman" w:hAnsi="Times New Roman"/>
          <w:color w:val="000000" w:themeColor="text1"/>
          <w:sz w:val="24"/>
          <w:lang w:val="sr-Cyrl-RS"/>
        </w:rPr>
        <w:t>:</w:t>
      </w:r>
    </w:p>
    <w:p w14:paraId="36A9CAD9" w14:textId="77777777" w:rsidR="000F7471" w:rsidRPr="000F6A6E" w:rsidRDefault="000F7471" w:rsidP="000F7471">
      <w:pPr>
        <w:pStyle w:val="T4Pucea"/>
        <w:widowControl w:val="0"/>
        <w:spacing w:before="0" w:after="0" w:line="240" w:lineRule="auto"/>
        <w:ind w:left="1418" w:hanging="709"/>
        <w:rPr>
          <w:rFonts w:ascii="Times New Roman" w:hAnsi="Times New Roman"/>
          <w:color w:val="000000" w:themeColor="text1"/>
          <w:sz w:val="24"/>
          <w:lang w:val="sr-Cyrl-RS"/>
        </w:rPr>
      </w:pPr>
    </w:p>
    <w:p w14:paraId="2AD7BB0E" w14:textId="77777777" w:rsidR="00FC2AD2" w:rsidRPr="000F6A6E" w:rsidRDefault="00F42131" w:rsidP="00F42131">
      <w:pPr>
        <w:pStyle w:val="T4Pucea"/>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(i)</w:t>
      </w:r>
      <w:r w:rsidRPr="000F6A6E">
        <w:rPr>
          <w:rFonts w:ascii="Times New Roman" w:hAnsi="Times New Roman"/>
          <w:color w:val="000000" w:themeColor="text1"/>
          <w:sz w:val="24"/>
          <w:lang w:val="sr-Cyrl-RS"/>
        </w:rPr>
        <w:tab/>
      </w:r>
      <w:r w:rsidR="00D57FEE" w:rsidRPr="000F6A6E">
        <w:rPr>
          <w:rFonts w:ascii="Times New Roman" w:hAnsi="Times New Roman"/>
          <w:color w:val="000000" w:themeColor="text1"/>
          <w:sz w:val="24"/>
          <w:lang w:val="sr-Cyrl-RS"/>
        </w:rPr>
        <w:t>се Датум ратификације није десио најкасније до</w:t>
      </w:r>
      <w:r w:rsidR="00FC2AD2" w:rsidRPr="000F6A6E">
        <w:rPr>
          <w:rFonts w:ascii="Times New Roman" w:hAnsi="Times New Roman"/>
          <w:color w:val="000000" w:themeColor="text1"/>
          <w:sz w:val="24"/>
          <w:lang w:val="sr-Cyrl-RS"/>
        </w:rPr>
        <w:t xml:space="preserve"> 30</w:t>
      </w:r>
      <w:r w:rsidR="00D57FEE" w:rsidRPr="000F6A6E">
        <w:rPr>
          <w:rFonts w:ascii="Times New Roman" w:hAnsi="Times New Roman"/>
          <w:color w:val="000000" w:themeColor="text1"/>
          <w:sz w:val="24"/>
          <w:lang w:val="sr-Cyrl-RS"/>
        </w:rPr>
        <w:t>. јуна</w:t>
      </w:r>
      <w:r w:rsidR="00FC2AD2" w:rsidRPr="000F6A6E">
        <w:rPr>
          <w:rFonts w:ascii="Times New Roman" w:hAnsi="Times New Roman"/>
          <w:color w:val="000000" w:themeColor="text1"/>
          <w:sz w:val="24"/>
          <w:lang w:val="sr-Cyrl-RS"/>
        </w:rPr>
        <w:t xml:space="preserve"> 2025</w:t>
      </w:r>
      <w:r w:rsidR="00D57FEE" w:rsidRPr="000F6A6E">
        <w:rPr>
          <w:rFonts w:ascii="Times New Roman" w:hAnsi="Times New Roman"/>
          <w:color w:val="000000" w:themeColor="text1"/>
          <w:sz w:val="24"/>
          <w:lang w:val="sr-Cyrl-RS"/>
        </w:rPr>
        <w:t>. године</w:t>
      </w:r>
      <w:r w:rsidR="00FC2AD2" w:rsidRPr="000F6A6E">
        <w:rPr>
          <w:rFonts w:ascii="Times New Roman" w:hAnsi="Times New Roman"/>
          <w:color w:val="000000" w:themeColor="text1"/>
          <w:sz w:val="24"/>
          <w:lang w:val="sr-Cyrl-RS"/>
        </w:rPr>
        <w:t xml:space="preserve">; </w:t>
      </w:r>
      <w:r w:rsidR="00D57FEE" w:rsidRPr="000F6A6E">
        <w:rPr>
          <w:rFonts w:ascii="Times New Roman" w:hAnsi="Times New Roman"/>
          <w:color w:val="000000" w:themeColor="text1"/>
          <w:sz w:val="24"/>
          <w:lang w:val="sr-Cyrl-RS"/>
        </w:rPr>
        <w:t>или</w:t>
      </w:r>
    </w:p>
    <w:p w14:paraId="312FC1DB" w14:textId="77777777" w:rsidR="00F42131" w:rsidRPr="000F6A6E" w:rsidRDefault="00F42131" w:rsidP="00F42131">
      <w:pPr>
        <w:pStyle w:val="T4Pucea"/>
        <w:widowControl w:val="0"/>
        <w:spacing w:before="0" w:after="0" w:line="240" w:lineRule="auto"/>
        <w:ind w:left="2127" w:hanging="709"/>
        <w:rPr>
          <w:rFonts w:ascii="Times New Roman" w:hAnsi="Times New Roman"/>
          <w:color w:val="000000" w:themeColor="text1"/>
          <w:sz w:val="24"/>
          <w:lang w:val="sr-Cyrl-RS"/>
        </w:rPr>
      </w:pPr>
    </w:p>
    <w:p w14:paraId="102CCA20" w14:textId="77777777" w:rsidR="00FC2AD2" w:rsidRPr="000F6A6E" w:rsidRDefault="00F42131" w:rsidP="00F42131">
      <w:pPr>
        <w:pStyle w:val="T4Pucea"/>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(ii)</w:t>
      </w:r>
      <w:r w:rsidRPr="000F6A6E">
        <w:rPr>
          <w:rFonts w:ascii="Times New Roman" w:hAnsi="Times New Roman"/>
          <w:color w:val="000000" w:themeColor="text1"/>
          <w:sz w:val="24"/>
          <w:lang w:val="sr-Cyrl-RS"/>
        </w:rPr>
        <w:tab/>
      </w:r>
      <w:r w:rsidR="00D57FEE" w:rsidRPr="000F6A6E">
        <w:rPr>
          <w:rFonts w:ascii="Times New Roman" w:hAnsi="Times New Roman"/>
          <w:color w:val="000000" w:themeColor="text1"/>
          <w:sz w:val="24"/>
          <w:lang w:val="sr-Cyrl-RS"/>
        </w:rPr>
        <w:t>предуслови наведени у Клаузули</w:t>
      </w:r>
      <w:r w:rsidR="000C5D2C" w:rsidRPr="000F6A6E">
        <w:rPr>
          <w:rFonts w:ascii="Times New Roman" w:hAnsi="Times New Roman"/>
          <w:sz w:val="24"/>
          <w:lang w:val="sr-Cyrl-RS"/>
        </w:rPr>
        <w:t xml:space="preserve"> </w:t>
      </w:r>
      <w:r w:rsidR="00CD67B6" w:rsidRPr="000F6A6E">
        <w:rPr>
          <w:rFonts w:ascii="Times New Roman" w:hAnsi="Times New Roman"/>
          <w:sz w:val="24"/>
          <w:lang w:val="sr-Cyrl-RS"/>
        </w:rPr>
        <w:t>4.1</w:t>
      </w:r>
      <w:r w:rsidR="000C5D2C" w:rsidRPr="000F6A6E">
        <w:rPr>
          <w:rFonts w:ascii="Times New Roman" w:hAnsi="Times New Roman"/>
          <w:sz w:val="24"/>
          <w:lang w:val="sr-Cyrl-RS"/>
        </w:rPr>
        <w:t xml:space="preserve"> (</w:t>
      </w:r>
      <w:r w:rsidR="00D57FEE" w:rsidRPr="000F6A6E">
        <w:rPr>
          <w:rFonts w:ascii="Times New Roman" w:hAnsi="Times New Roman"/>
          <w:i/>
          <w:sz w:val="24"/>
          <w:lang w:val="sr-Cyrl-RS"/>
        </w:rPr>
        <w:t>Предуслови које је потребно испунити пре или на Датум потписивања</w:t>
      </w:r>
      <w:r w:rsidR="000C5D2C" w:rsidRPr="000F6A6E">
        <w:rPr>
          <w:rFonts w:ascii="Times New Roman" w:hAnsi="Times New Roman"/>
          <w:sz w:val="24"/>
          <w:lang w:val="sr-Cyrl-RS"/>
        </w:rPr>
        <w:t xml:space="preserve">) </w:t>
      </w:r>
      <w:r w:rsidR="00D57FEE" w:rsidRPr="000F6A6E">
        <w:rPr>
          <w:rFonts w:ascii="Times New Roman" w:hAnsi="Times New Roman"/>
          <w:sz w:val="24"/>
          <w:lang w:val="sr-Cyrl-RS"/>
        </w:rPr>
        <w:t>и Клаузули</w:t>
      </w:r>
      <w:r w:rsidR="000C5D2C" w:rsidRPr="000F6A6E">
        <w:rPr>
          <w:rFonts w:ascii="Times New Roman" w:hAnsi="Times New Roman"/>
          <w:sz w:val="24"/>
          <w:lang w:val="sr-Cyrl-RS"/>
        </w:rPr>
        <w:t xml:space="preserve"> </w:t>
      </w:r>
      <w:r w:rsidR="00CD67B6" w:rsidRPr="000F6A6E">
        <w:rPr>
          <w:rFonts w:ascii="Times New Roman" w:hAnsi="Times New Roman"/>
          <w:sz w:val="24"/>
          <w:lang w:val="sr-Cyrl-RS"/>
        </w:rPr>
        <w:t>4.2</w:t>
      </w:r>
      <w:r w:rsidR="000C5D2C" w:rsidRPr="000F6A6E">
        <w:rPr>
          <w:rFonts w:ascii="Times New Roman" w:hAnsi="Times New Roman"/>
          <w:sz w:val="24"/>
          <w:lang w:val="sr-Cyrl-RS"/>
        </w:rPr>
        <w:t xml:space="preserve"> </w:t>
      </w:r>
      <w:r w:rsidR="00412DD5" w:rsidRPr="000F6A6E">
        <w:rPr>
          <w:rFonts w:ascii="Times New Roman" w:hAnsi="Times New Roman"/>
          <w:sz w:val="24"/>
          <w:lang w:val="sr-Cyrl-RS"/>
        </w:rPr>
        <w:t>(</w:t>
      </w:r>
      <w:r w:rsidR="000F0701" w:rsidRPr="000F6A6E">
        <w:rPr>
          <w:rFonts w:ascii="Times New Roman" w:hAnsi="Times New Roman"/>
          <w:i/>
          <w:sz w:val="24"/>
          <w:lang w:val="sr-Cyrl-RS"/>
        </w:rPr>
        <w:t>Предуслови које треба испунити у погледу првог Коришћења средстава</w:t>
      </w:r>
      <w:r w:rsidR="00412DD5" w:rsidRPr="000F6A6E">
        <w:rPr>
          <w:rFonts w:ascii="Times New Roman" w:hAnsi="Times New Roman"/>
          <w:sz w:val="24"/>
          <w:lang w:val="sr-Cyrl-RS"/>
        </w:rPr>
        <w:t xml:space="preserve">) </w:t>
      </w:r>
      <w:r w:rsidR="000F0701" w:rsidRPr="000F6A6E">
        <w:rPr>
          <w:rFonts w:ascii="Times New Roman" w:hAnsi="Times New Roman"/>
          <w:color w:val="000000" w:themeColor="text1"/>
          <w:sz w:val="24"/>
          <w:lang w:val="sr-Cyrl-RS"/>
        </w:rPr>
        <w:t>нису испуњени најкасније до</w:t>
      </w:r>
      <w:r w:rsidR="00FC2AD2" w:rsidRPr="000F6A6E">
        <w:rPr>
          <w:rFonts w:ascii="Times New Roman" w:hAnsi="Times New Roman"/>
          <w:color w:val="000000" w:themeColor="text1"/>
          <w:sz w:val="24"/>
          <w:lang w:val="sr-Cyrl-RS"/>
        </w:rPr>
        <w:t xml:space="preserve"> 30</w:t>
      </w:r>
      <w:r w:rsidR="000F0701" w:rsidRPr="000F6A6E">
        <w:rPr>
          <w:rFonts w:ascii="Times New Roman" w:hAnsi="Times New Roman"/>
          <w:color w:val="000000" w:themeColor="text1"/>
          <w:sz w:val="24"/>
          <w:lang w:val="sr-Cyrl-RS"/>
        </w:rPr>
        <w:t>. новембра</w:t>
      </w:r>
      <w:r w:rsidR="00FC2AD2" w:rsidRPr="000F6A6E">
        <w:rPr>
          <w:rFonts w:ascii="Times New Roman" w:hAnsi="Times New Roman"/>
          <w:color w:val="000000" w:themeColor="text1"/>
          <w:sz w:val="24"/>
          <w:lang w:val="sr-Cyrl-RS"/>
        </w:rPr>
        <w:t xml:space="preserve"> 2025</w:t>
      </w:r>
      <w:r w:rsidR="000F0701" w:rsidRPr="000F6A6E">
        <w:rPr>
          <w:rFonts w:ascii="Times New Roman" w:hAnsi="Times New Roman"/>
          <w:color w:val="000000" w:themeColor="text1"/>
          <w:sz w:val="24"/>
          <w:lang w:val="sr-Cyrl-RS"/>
        </w:rPr>
        <w:t>. године</w:t>
      </w:r>
      <w:r w:rsidR="000C5D2C" w:rsidRPr="000F6A6E">
        <w:rPr>
          <w:rFonts w:ascii="Times New Roman" w:hAnsi="Times New Roman"/>
          <w:color w:val="000000" w:themeColor="text1"/>
          <w:sz w:val="24"/>
          <w:lang w:val="sr-Cyrl-RS"/>
        </w:rPr>
        <w:t xml:space="preserve">, </w:t>
      </w:r>
    </w:p>
    <w:p w14:paraId="2152DFC1" w14:textId="77777777" w:rsidR="00F42131" w:rsidRPr="000F6A6E" w:rsidRDefault="00F42131" w:rsidP="00F42131">
      <w:pPr>
        <w:pStyle w:val="T4Pucea"/>
        <w:widowControl w:val="0"/>
        <w:spacing w:before="0" w:after="0" w:line="240" w:lineRule="auto"/>
        <w:ind w:left="2127" w:hanging="709"/>
        <w:rPr>
          <w:rFonts w:ascii="Times New Roman" w:hAnsi="Times New Roman"/>
          <w:color w:val="000000" w:themeColor="text1"/>
          <w:sz w:val="24"/>
          <w:lang w:val="sr-Cyrl-RS"/>
        </w:rPr>
      </w:pPr>
    </w:p>
    <w:p w14:paraId="035EB673" w14:textId="77777777" w:rsidR="00755990" w:rsidRPr="000F6A6E" w:rsidRDefault="000F0701" w:rsidP="00E91F01">
      <w:pPr>
        <w:pStyle w:val="T4Pucea"/>
        <w:widowControl w:val="0"/>
        <w:spacing w:before="0" w:after="0" w:line="240" w:lineRule="auto"/>
        <w:ind w:left="1418"/>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Укупна ангажована средства ће бити аутоматски и у потпуности отказана</w:t>
      </w:r>
      <w:r w:rsidR="000C5D2C" w:rsidRPr="000F6A6E">
        <w:rPr>
          <w:rFonts w:ascii="Times New Roman" w:hAnsi="Times New Roman"/>
          <w:color w:val="000000" w:themeColor="text1"/>
          <w:sz w:val="24"/>
          <w:lang w:val="sr-Cyrl-RS"/>
        </w:rPr>
        <w:t>.</w:t>
      </w:r>
    </w:p>
    <w:p w14:paraId="638A0A41" w14:textId="77777777" w:rsidR="00F42131" w:rsidRPr="000F6A6E" w:rsidRDefault="00F42131" w:rsidP="00E91F01">
      <w:pPr>
        <w:pStyle w:val="T4Pucea"/>
        <w:widowControl w:val="0"/>
        <w:spacing w:before="0" w:after="0" w:line="240" w:lineRule="auto"/>
        <w:ind w:left="1418"/>
        <w:rPr>
          <w:rFonts w:ascii="Times New Roman" w:hAnsi="Times New Roman"/>
          <w:color w:val="000000" w:themeColor="text1"/>
          <w:sz w:val="24"/>
          <w:lang w:val="sr-Cyrl-RS"/>
        </w:rPr>
      </w:pPr>
    </w:p>
    <w:p w14:paraId="41B84D75" w14:textId="77777777" w:rsidR="00565B55" w:rsidRPr="000F6A6E" w:rsidRDefault="00F42131" w:rsidP="00F42131">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color w:val="000000" w:themeColor="text1"/>
          <w:sz w:val="24"/>
          <w:lang w:val="sr-Cyrl-RS"/>
        </w:rPr>
        <w:t>6.</w:t>
      </w:r>
      <w:r w:rsidRPr="000F6A6E">
        <w:rPr>
          <w:rFonts w:ascii="Times New Roman" w:hAnsi="Times New Roman"/>
          <w:b/>
          <w:color w:val="000000" w:themeColor="text1"/>
          <w:sz w:val="24"/>
          <w:lang w:val="sr-Cyrl-RS"/>
        </w:rPr>
        <w:tab/>
        <w:t>O</w:t>
      </w:r>
      <w:r w:rsidR="00A7044A" w:rsidRPr="000F6A6E">
        <w:rPr>
          <w:rFonts w:ascii="Times New Roman" w:hAnsi="Times New Roman"/>
          <w:b/>
          <w:sz w:val="24"/>
          <w:lang w:val="sr-Cyrl-RS"/>
        </w:rPr>
        <w:t>ТПЛАТА</w:t>
      </w:r>
    </w:p>
    <w:p w14:paraId="56806648" w14:textId="77777777" w:rsidR="00F42131" w:rsidRPr="000F6A6E" w:rsidRDefault="00F42131" w:rsidP="00F42131">
      <w:pPr>
        <w:pStyle w:val="T4Pucea"/>
        <w:widowControl w:val="0"/>
        <w:spacing w:before="0" w:after="0" w:line="240" w:lineRule="auto"/>
        <w:ind w:left="709" w:hanging="709"/>
        <w:rPr>
          <w:rFonts w:ascii="Times New Roman" w:hAnsi="Times New Roman"/>
          <w:sz w:val="24"/>
          <w:lang w:val="sr-Cyrl-RS"/>
        </w:rPr>
      </w:pPr>
    </w:p>
    <w:p w14:paraId="16E0BDC3" w14:textId="77777777" w:rsidR="00F42131" w:rsidRPr="000F6A6E" w:rsidRDefault="00F42131" w:rsidP="00F42131">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6.1</w:t>
      </w:r>
      <w:r w:rsidRPr="000F6A6E">
        <w:rPr>
          <w:rFonts w:ascii="Times New Roman" w:hAnsi="Times New Roman"/>
          <w:b/>
          <w:sz w:val="24"/>
          <w:lang w:val="sr-Cyrl-RS"/>
        </w:rPr>
        <w:tab/>
      </w:r>
      <w:r w:rsidRPr="000F6A6E">
        <w:rPr>
          <w:rFonts w:ascii="Times New Roman" w:hAnsi="Times New Roman"/>
          <w:b/>
          <w:sz w:val="24"/>
          <w:u w:val="single"/>
          <w:lang w:val="sr-Cyrl-RS"/>
        </w:rPr>
        <w:t>Опште одредбе</w:t>
      </w:r>
    </w:p>
    <w:p w14:paraId="46DCA101" w14:textId="77777777" w:rsidR="00F42131" w:rsidRPr="000F6A6E" w:rsidRDefault="00F42131" w:rsidP="00F42131">
      <w:pPr>
        <w:pStyle w:val="T4Pucea"/>
        <w:widowControl w:val="0"/>
        <w:spacing w:before="0" w:after="0" w:line="240" w:lineRule="auto"/>
        <w:ind w:left="709" w:hanging="709"/>
        <w:rPr>
          <w:rFonts w:ascii="Times New Roman" w:hAnsi="Times New Roman"/>
          <w:sz w:val="24"/>
          <w:lang w:val="sr-Cyrl-RS"/>
        </w:rPr>
      </w:pPr>
    </w:p>
    <w:p w14:paraId="191981ED" w14:textId="77777777" w:rsidR="00565B55" w:rsidRPr="000F6A6E" w:rsidRDefault="006A2347" w:rsidP="00F42131">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EF760B" w:rsidRPr="000F6A6E">
        <w:rPr>
          <w:rFonts w:ascii="Times New Roman" w:hAnsi="Times New Roman"/>
          <w:sz w:val="24"/>
          <w:lang w:val="sr-Cyrl-RS"/>
        </w:rPr>
        <w:t xml:space="preserve">     </w:t>
      </w:r>
      <w:r w:rsidR="00E22687" w:rsidRPr="000F6A6E">
        <w:rPr>
          <w:rFonts w:ascii="Times New Roman" w:hAnsi="Times New Roman"/>
          <w:color w:val="000000" w:themeColor="text1"/>
          <w:sz w:val="24"/>
          <w:lang w:val="sr-Cyrl-RS"/>
        </w:rPr>
        <w:t>Зајмопримац</w:t>
      </w:r>
      <w:r w:rsidR="00E22687" w:rsidRPr="000F6A6E">
        <w:rPr>
          <w:rFonts w:ascii="Times New Roman" w:hAnsi="Times New Roman"/>
          <w:sz w:val="24"/>
          <w:lang w:val="sr-Cyrl-RS"/>
        </w:rPr>
        <w:t xml:space="preserve"> ће отплатити Зајмове као што следи</w:t>
      </w:r>
      <w:r w:rsidR="00565B55" w:rsidRPr="000F6A6E">
        <w:rPr>
          <w:rFonts w:ascii="Times New Roman" w:hAnsi="Times New Roman"/>
          <w:sz w:val="24"/>
          <w:lang w:val="sr-Cyrl-RS"/>
        </w:rPr>
        <w:t>:</w:t>
      </w:r>
    </w:p>
    <w:p w14:paraId="029A1D6B" w14:textId="77777777" w:rsidR="00F42131" w:rsidRPr="000F6A6E" w:rsidRDefault="00F42131" w:rsidP="00F42131">
      <w:pPr>
        <w:pStyle w:val="T4Pucea"/>
        <w:widowControl w:val="0"/>
        <w:spacing w:before="0" w:after="0" w:line="240" w:lineRule="auto"/>
        <w:ind w:left="1418" w:hanging="709"/>
        <w:rPr>
          <w:rFonts w:ascii="Times New Roman" w:hAnsi="Times New Roman"/>
          <w:sz w:val="24"/>
          <w:lang w:val="sr-Cyrl-RS"/>
        </w:rPr>
      </w:pPr>
    </w:p>
    <w:p w14:paraId="6D674DD0" w14:textId="77777777" w:rsidR="00565B55" w:rsidRPr="000F6A6E" w:rsidRDefault="00F42131" w:rsidP="00F42131">
      <w:pPr>
        <w:pStyle w:val="T4Pucea"/>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lastRenderedPageBreak/>
        <w:t>(i)</w:t>
      </w:r>
      <w:r w:rsidRPr="000F6A6E">
        <w:rPr>
          <w:rFonts w:ascii="Times New Roman" w:hAnsi="Times New Roman"/>
          <w:sz w:val="24"/>
          <w:lang w:val="sr-Cyrl-RS"/>
        </w:rPr>
        <w:tab/>
      </w:r>
      <w:r w:rsidR="00A31F8B" w:rsidRPr="000F6A6E">
        <w:rPr>
          <w:rFonts w:ascii="Times New Roman" w:hAnsi="Times New Roman"/>
          <w:sz w:val="24"/>
          <w:lang w:val="sr-Cyrl-RS"/>
        </w:rPr>
        <w:t xml:space="preserve">Сви Зајмови стављени на располагање по основу било које Транше у току повезаног Периода коришћења средстава, биће консолидовани последњег дана тог Периода коришћења средстава и ECA Агент ће тада обавестити </w:t>
      </w:r>
      <w:r w:rsidR="00BC4FBB" w:rsidRPr="000F6A6E">
        <w:rPr>
          <w:rFonts w:ascii="Times New Roman" w:hAnsi="Times New Roman"/>
          <w:sz w:val="24"/>
          <w:lang w:val="sr-Cyrl-RS"/>
        </w:rPr>
        <w:t>З</w:t>
      </w:r>
      <w:r w:rsidR="00A31F8B" w:rsidRPr="000F6A6E">
        <w:rPr>
          <w:rFonts w:ascii="Times New Roman" w:hAnsi="Times New Roman"/>
          <w:sz w:val="24"/>
          <w:lang w:val="sr-Cyrl-RS"/>
        </w:rPr>
        <w:t xml:space="preserve">ајмопримца и </w:t>
      </w:r>
      <w:r w:rsidR="00BC4FBB" w:rsidRPr="000F6A6E">
        <w:rPr>
          <w:rFonts w:ascii="Times New Roman" w:hAnsi="Times New Roman"/>
          <w:sz w:val="24"/>
          <w:lang w:val="sr-Cyrl-RS"/>
        </w:rPr>
        <w:t>З</w:t>
      </w:r>
      <w:r w:rsidR="00A31F8B" w:rsidRPr="000F6A6E">
        <w:rPr>
          <w:rFonts w:ascii="Times New Roman" w:hAnsi="Times New Roman"/>
          <w:sz w:val="24"/>
          <w:lang w:val="sr-Cyrl-RS"/>
        </w:rPr>
        <w:t>ајмодавце о Консолидованом периоду коришћења средстава који се односи на ту Траншу.</w:t>
      </w:r>
    </w:p>
    <w:p w14:paraId="2F210A65" w14:textId="77777777" w:rsidR="00F42131" w:rsidRPr="000F6A6E" w:rsidRDefault="00F42131" w:rsidP="00F42131">
      <w:pPr>
        <w:pStyle w:val="T4Pucea"/>
        <w:widowControl w:val="0"/>
        <w:spacing w:before="0" w:after="0" w:line="240" w:lineRule="auto"/>
        <w:ind w:left="2127" w:hanging="709"/>
        <w:rPr>
          <w:rFonts w:ascii="Times New Roman" w:hAnsi="Times New Roman"/>
          <w:sz w:val="24"/>
          <w:lang w:val="sr-Cyrl-RS"/>
        </w:rPr>
      </w:pPr>
    </w:p>
    <w:p w14:paraId="21988967" w14:textId="77777777" w:rsidR="00565B55" w:rsidRPr="000F6A6E" w:rsidRDefault="00F42131" w:rsidP="00F42131">
      <w:pPr>
        <w:pStyle w:val="T4Pucea"/>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B074C0" w:rsidRPr="000F6A6E">
        <w:rPr>
          <w:rFonts w:ascii="Times New Roman" w:hAnsi="Times New Roman"/>
          <w:sz w:val="24"/>
          <w:lang w:val="sr-Cyrl-RS"/>
        </w:rPr>
        <w:t>Сви Зајмови стављени на располагање по основу било које Транше биће отплаћени у целости у четрнаест (14) узаступних полугодишњих рата у једнаким износима главнице</w:t>
      </w:r>
      <w:r w:rsidR="00565B55" w:rsidRPr="000F6A6E">
        <w:rPr>
          <w:rFonts w:ascii="Times New Roman" w:hAnsi="Times New Roman"/>
          <w:sz w:val="24"/>
          <w:lang w:val="sr-Cyrl-RS"/>
        </w:rPr>
        <w:t>.</w:t>
      </w:r>
    </w:p>
    <w:p w14:paraId="73DBFD8C" w14:textId="77777777" w:rsidR="00F42131" w:rsidRPr="000F6A6E" w:rsidRDefault="00F42131" w:rsidP="00F42131">
      <w:pPr>
        <w:pStyle w:val="T4Pucea"/>
        <w:widowControl w:val="0"/>
        <w:spacing w:before="0" w:after="0" w:line="240" w:lineRule="auto"/>
        <w:ind w:left="2127" w:hanging="709"/>
        <w:rPr>
          <w:rFonts w:ascii="Times New Roman" w:hAnsi="Times New Roman"/>
          <w:sz w:val="24"/>
          <w:lang w:val="sr-Cyrl-RS"/>
        </w:rPr>
      </w:pPr>
    </w:p>
    <w:p w14:paraId="599AC87D" w14:textId="77777777" w:rsidR="00F716F2" w:rsidRPr="000F6A6E" w:rsidRDefault="00F42131" w:rsidP="00F42131">
      <w:pPr>
        <w:pStyle w:val="T4Pucea"/>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573761" w:rsidRPr="000F6A6E">
        <w:rPr>
          <w:rFonts w:ascii="Times New Roman" w:hAnsi="Times New Roman"/>
          <w:sz w:val="24"/>
          <w:lang w:val="sr-Cyrl-RS"/>
        </w:rPr>
        <w:t xml:space="preserve">У погледу зајмова стављених на располагање по основу било које Транше, </w:t>
      </w:r>
      <w:r w:rsidR="00267EA5" w:rsidRPr="000F6A6E">
        <w:rPr>
          <w:rFonts w:ascii="Times New Roman" w:hAnsi="Times New Roman"/>
          <w:sz w:val="24"/>
          <w:lang w:val="sr-Cyrl-RS"/>
        </w:rPr>
        <w:t>п</w:t>
      </w:r>
      <w:r w:rsidR="00573761" w:rsidRPr="000F6A6E">
        <w:rPr>
          <w:rFonts w:ascii="Times New Roman" w:hAnsi="Times New Roman"/>
          <w:sz w:val="24"/>
          <w:lang w:val="sr-Cyrl-RS"/>
        </w:rPr>
        <w:t xml:space="preserve">рва </w:t>
      </w:r>
      <w:r w:rsidR="00267EA5" w:rsidRPr="000F6A6E">
        <w:rPr>
          <w:rFonts w:ascii="Times New Roman" w:hAnsi="Times New Roman"/>
          <w:sz w:val="24"/>
          <w:lang w:val="sr-Cyrl-RS"/>
        </w:rPr>
        <w:t>Р</w:t>
      </w:r>
      <w:r w:rsidR="00573761" w:rsidRPr="000F6A6E">
        <w:rPr>
          <w:rFonts w:ascii="Times New Roman" w:hAnsi="Times New Roman"/>
          <w:sz w:val="24"/>
          <w:lang w:val="sr-Cyrl-RS"/>
        </w:rPr>
        <w:t>ата отплате мора бити плаћена на Први датум отплате који се односи на</w:t>
      </w:r>
      <w:r w:rsidR="00321A84" w:rsidRPr="000F6A6E">
        <w:rPr>
          <w:rFonts w:ascii="Times New Roman" w:hAnsi="Times New Roman"/>
          <w:sz w:val="24"/>
          <w:lang w:val="sr-Cyrl-RS"/>
        </w:rPr>
        <w:t xml:space="preserve"> ту Траншу и наредне Рате отплате главнице </w:t>
      </w:r>
      <w:r w:rsidR="007D2698" w:rsidRPr="000F6A6E">
        <w:rPr>
          <w:rFonts w:ascii="Times New Roman" w:hAnsi="Times New Roman"/>
          <w:sz w:val="24"/>
          <w:lang w:val="sr-Cyrl-RS"/>
        </w:rPr>
        <w:t>морају бити плаћене на сваки наредни Датум отплате који се односи на ту Траншу. Последња Рата отплате главнице мора бити плаћена на Коначни датум отплате који се односи на ту Траншу, а за било коју Рату отплате која се односи на ту Траншу која би иначе доспевала након тог Коначног датума отплате, сматраће се да доспева тог Коначног датума отплате</w:t>
      </w:r>
      <w:r w:rsidR="00573761" w:rsidRPr="000F6A6E">
        <w:rPr>
          <w:rFonts w:ascii="Times New Roman" w:hAnsi="Times New Roman"/>
          <w:sz w:val="24"/>
          <w:lang w:val="sr-Cyrl-RS"/>
        </w:rPr>
        <w:t xml:space="preserve">   </w:t>
      </w:r>
    </w:p>
    <w:p w14:paraId="220A3B27" w14:textId="77777777" w:rsidR="00267EA5" w:rsidRPr="000F6A6E" w:rsidRDefault="00267EA5" w:rsidP="00F42131">
      <w:pPr>
        <w:pStyle w:val="T4Pucea"/>
        <w:widowControl w:val="0"/>
        <w:spacing w:before="0" w:after="0" w:line="240" w:lineRule="auto"/>
        <w:ind w:left="2127" w:hanging="709"/>
        <w:rPr>
          <w:rFonts w:ascii="Times New Roman" w:hAnsi="Times New Roman"/>
          <w:sz w:val="24"/>
          <w:lang w:val="sr-Cyrl-RS"/>
        </w:rPr>
      </w:pPr>
    </w:p>
    <w:p w14:paraId="7D8C158A" w14:textId="77777777" w:rsidR="00565B55" w:rsidRPr="000F6A6E" w:rsidRDefault="00267EA5" w:rsidP="00267EA5">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BE4337" w:rsidRPr="000F6A6E">
        <w:rPr>
          <w:rFonts w:ascii="Times New Roman" w:hAnsi="Times New Roman"/>
          <w:sz w:val="24"/>
          <w:lang w:val="sr-Cyrl-RS"/>
        </w:rPr>
        <w:t xml:space="preserve">Чим буде </w:t>
      </w:r>
      <w:r w:rsidR="00BE4337" w:rsidRPr="000F6A6E">
        <w:rPr>
          <w:rFonts w:ascii="Times New Roman" w:hAnsi="Times New Roman"/>
          <w:color w:val="000000" w:themeColor="text1"/>
          <w:sz w:val="24"/>
          <w:lang w:val="sr-Cyrl-RS"/>
        </w:rPr>
        <w:t>практично</w:t>
      </w:r>
      <w:r w:rsidR="00BE4337" w:rsidRPr="000F6A6E">
        <w:rPr>
          <w:rFonts w:ascii="Times New Roman" w:hAnsi="Times New Roman"/>
          <w:sz w:val="24"/>
          <w:lang w:val="sr-Cyrl-RS"/>
        </w:rPr>
        <w:t xml:space="preserve"> могуће након утврђивања сваког Консолидованог периода коришћења средстава, </w:t>
      </w:r>
      <w:r w:rsidR="0015547C" w:rsidRPr="000F6A6E">
        <w:rPr>
          <w:rFonts w:ascii="Times New Roman" w:hAnsi="Times New Roman"/>
          <w:color w:val="000000" w:themeColor="text1"/>
          <w:sz w:val="24"/>
          <w:lang w:val="sr-Cyrl-RS"/>
        </w:rPr>
        <w:t xml:space="preserve">ECA </w:t>
      </w:r>
      <w:r w:rsidR="00BE4337" w:rsidRPr="000F6A6E">
        <w:rPr>
          <w:rFonts w:ascii="Times New Roman" w:hAnsi="Times New Roman"/>
          <w:color w:val="000000" w:themeColor="text1"/>
          <w:sz w:val="24"/>
          <w:lang w:val="sr-Cyrl-RS"/>
        </w:rPr>
        <w:t>Агент ће доставити Зајмопримцу и Зајмодавцима отплатни план стварних Рата отплате</w:t>
      </w:r>
      <w:r w:rsidR="00D32B34" w:rsidRPr="000F6A6E">
        <w:rPr>
          <w:rFonts w:ascii="Times New Roman" w:hAnsi="Times New Roman"/>
          <w:color w:val="000000" w:themeColor="text1"/>
          <w:sz w:val="24"/>
          <w:lang w:val="sr-Cyrl-RS"/>
        </w:rPr>
        <w:t xml:space="preserve"> по основу релевантне Транше, </w:t>
      </w:r>
      <w:r w:rsidR="006A2347" w:rsidRPr="000F6A6E">
        <w:rPr>
          <w:rFonts w:ascii="Times New Roman" w:hAnsi="Times New Roman"/>
          <w:color w:val="000000" w:themeColor="text1"/>
          <w:sz w:val="24"/>
          <w:lang w:val="sr-Cyrl-RS"/>
        </w:rPr>
        <w:t>к</w:t>
      </w:r>
      <w:r w:rsidR="00D32B34" w:rsidRPr="000F6A6E">
        <w:rPr>
          <w:rFonts w:ascii="Times New Roman" w:hAnsi="Times New Roman"/>
          <w:color w:val="000000" w:themeColor="text1"/>
          <w:sz w:val="24"/>
          <w:lang w:val="sr-Cyrl-RS"/>
        </w:rPr>
        <w:t>оје Зајмопримац треба да плати</w:t>
      </w:r>
      <w:r w:rsidR="00565B55" w:rsidRPr="000F6A6E">
        <w:rPr>
          <w:rFonts w:ascii="Times New Roman" w:hAnsi="Times New Roman"/>
          <w:sz w:val="24"/>
          <w:lang w:val="sr-Cyrl-RS"/>
        </w:rPr>
        <w:t>.</w:t>
      </w:r>
    </w:p>
    <w:p w14:paraId="02234F30" w14:textId="77777777" w:rsidR="00267EA5" w:rsidRPr="000F6A6E" w:rsidRDefault="00267EA5" w:rsidP="00267EA5">
      <w:pPr>
        <w:pStyle w:val="T4Pucea"/>
        <w:widowControl w:val="0"/>
        <w:spacing w:before="0" w:after="0" w:line="240" w:lineRule="auto"/>
        <w:ind w:left="1418" w:hanging="709"/>
        <w:rPr>
          <w:rFonts w:ascii="Times New Roman" w:hAnsi="Times New Roman"/>
          <w:sz w:val="24"/>
          <w:lang w:val="sr-Cyrl-RS"/>
        </w:rPr>
      </w:pPr>
    </w:p>
    <w:p w14:paraId="1FA1A840" w14:textId="77777777" w:rsidR="002A3CFC" w:rsidRPr="000F6A6E" w:rsidRDefault="00267EA5" w:rsidP="00267EA5">
      <w:pPr>
        <w:pStyle w:val="T4Pucea"/>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157C5B" w:rsidRPr="000F6A6E">
        <w:rPr>
          <w:rFonts w:ascii="Times New Roman" w:hAnsi="Times New Roman"/>
          <w:color w:val="000000" w:themeColor="text1"/>
          <w:sz w:val="24"/>
          <w:lang w:val="sr-Cyrl-RS"/>
        </w:rPr>
        <w:t>Зајмопримац не може поново да позајми било који већ отплаћени део Кредитног аранжмана</w:t>
      </w:r>
      <w:r w:rsidR="002A3CFC" w:rsidRPr="000F6A6E">
        <w:rPr>
          <w:rFonts w:ascii="Times New Roman" w:hAnsi="Times New Roman"/>
          <w:color w:val="000000" w:themeColor="text1"/>
          <w:sz w:val="24"/>
          <w:lang w:val="sr-Cyrl-RS"/>
        </w:rPr>
        <w:t>.</w:t>
      </w:r>
    </w:p>
    <w:p w14:paraId="17C0617E" w14:textId="77777777" w:rsidR="00267EA5" w:rsidRPr="000F6A6E" w:rsidRDefault="00267EA5" w:rsidP="00267EA5">
      <w:pPr>
        <w:pStyle w:val="T4Pucea"/>
        <w:widowControl w:val="0"/>
        <w:spacing w:before="0" w:after="0" w:line="240" w:lineRule="auto"/>
        <w:ind w:left="1418" w:hanging="709"/>
        <w:rPr>
          <w:rFonts w:ascii="Times New Roman" w:hAnsi="Times New Roman"/>
          <w:color w:val="000000" w:themeColor="text1"/>
          <w:sz w:val="24"/>
          <w:lang w:val="sr-Cyrl-RS"/>
        </w:rPr>
      </w:pPr>
    </w:p>
    <w:p w14:paraId="4A68D8C5" w14:textId="77777777" w:rsidR="00565B55" w:rsidRPr="000F6A6E" w:rsidRDefault="00267EA5" w:rsidP="00267EA5">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color w:val="000000" w:themeColor="text1"/>
          <w:sz w:val="24"/>
          <w:lang w:val="sr-Cyrl-RS"/>
        </w:rPr>
        <w:t>6.2</w:t>
      </w:r>
      <w:r w:rsidRPr="000F6A6E">
        <w:rPr>
          <w:rFonts w:ascii="Times New Roman" w:hAnsi="Times New Roman"/>
          <w:b/>
          <w:color w:val="000000" w:themeColor="text1"/>
          <w:sz w:val="24"/>
          <w:lang w:val="sr-Cyrl-RS"/>
        </w:rPr>
        <w:tab/>
      </w:r>
      <w:r w:rsidR="002245AC" w:rsidRPr="000F6A6E">
        <w:rPr>
          <w:rFonts w:ascii="Times New Roman" w:hAnsi="Times New Roman"/>
          <w:b/>
          <w:sz w:val="24"/>
          <w:u w:val="single"/>
          <w:lang w:val="sr-Cyrl-RS"/>
        </w:rPr>
        <w:t>Утицај отказивања и превремене отплате на планиране отплате и смањења</w:t>
      </w:r>
    </w:p>
    <w:p w14:paraId="3350C7AC" w14:textId="77777777" w:rsidR="00267EA5" w:rsidRPr="000F6A6E" w:rsidRDefault="00267EA5" w:rsidP="00267EA5">
      <w:pPr>
        <w:pStyle w:val="T4Pucea"/>
        <w:widowControl w:val="0"/>
        <w:spacing w:before="0" w:after="0" w:line="240" w:lineRule="auto"/>
        <w:ind w:left="709" w:hanging="709"/>
        <w:rPr>
          <w:rFonts w:ascii="Times New Roman" w:hAnsi="Times New Roman"/>
          <w:sz w:val="24"/>
          <w:lang w:val="sr-Cyrl-RS"/>
        </w:rPr>
      </w:pPr>
    </w:p>
    <w:p w14:paraId="3D08DD9D" w14:textId="77777777" w:rsidR="00565B55" w:rsidRPr="000F6A6E" w:rsidRDefault="00267EA5" w:rsidP="00267EA5">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8764E6" w:rsidRPr="000F6A6E">
        <w:rPr>
          <w:rFonts w:ascii="Times New Roman" w:hAnsi="Times New Roman"/>
          <w:sz w:val="24"/>
          <w:lang w:val="sr-Cyrl-RS"/>
        </w:rPr>
        <w:t>Ако је било који од Зајмова (у целини или делимично) превремено отплаћен у складу са овим Уговором, онда ће се износ Рате отплате за сваки Датум отплате који пада након тог отказивања или превремене отплате (како је применљиво) смањивати обрнутим хронолошким редом за отказани износ или превремено отплаћени (како је примењиво) износ Зајма (или његовог релевантног дела</w:t>
      </w:r>
      <w:r w:rsidR="0015547C" w:rsidRPr="000F6A6E">
        <w:rPr>
          <w:rFonts w:ascii="Times New Roman" w:hAnsi="Times New Roman"/>
          <w:sz w:val="24"/>
          <w:lang w:val="sr-Cyrl-RS"/>
        </w:rPr>
        <w:t>.</w:t>
      </w:r>
    </w:p>
    <w:p w14:paraId="182A987E" w14:textId="77777777" w:rsidR="00267EA5" w:rsidRPr="000F6A6E" w:rsidRDefault="00267EA5" w:rsidP="00267EA5">
      <w:pPr>
        <w:pStyle w:val="T4Pucea"/>
        <w:widowControl w:val="0"/>
        <w:spacing w:before="0" w:after="0" w:line="240" w:lineRule="auto"/>
        <w:ind w:left="709" w:hanging="709"/>
        <w:rPr>
          <w:rFonts w:ascii="Times New Roman" w:hAnsi="Times New Roman"/>
          <w:sz w:val="24"/>
          <w:lang w:val="sr-Cyrl-RS"/>
        </w:rPr>
      </w:pPr>
    </w:p>
    <w:p w14:paraId="3528E60D" w14:textId="77777777" w:rsidR="00565B55" w:rsidRPr="000F6A6E" w:rsidRDefault="00267EA5" w:rsidP="00267EA5">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7.</w:t>
      </w:r>
      <w:r w:rsidRPr="000F6A6E">
        <w:rPr>
          <w:rFonts w:ascii="Times New Roman" w:hAnsi="Times New Roman"/>
          <w:b/>
          <w:sz w:val="24"/>
          <w:lang w:val="sr-Cyrl-RS"/>
        </w:rPr>
        <w:tab/>
      </w:r>
      <w:r w:rsidR="00130D24" w:rsidRPr="000F6A6E">
        <w:rPr>
          <w:rFonts w:ascii="Times New Roman" w:hAnsi="Times New Roman"/>
          <w:b/>
          <w:sz w:val="24"/>
          <w:lang w:val="sr-Cyrl-RS"/>
        </w:rPr>
        <w:t>ДОБРОВОЉНА ПРЕВРЕМЕНА ОТПЛАТА И ОТКАЗИВАЊЕ</w:t>
      </w:r>
    </w:p>
    <w:p w14:paraId="7D0E571D" w14:textId="77777777" w:rsidR="00267EA5" w:rsidRPr="000F6A6E" w:rsidRDefault="00267EA5" w:rsidP="00267EA5">
      <w:pPr>
        <w:pStyle w:val="T4Pucea"/>
        <w:widowControl w:val="0"/>
        <w:spacing w:before="0" w:after="0" w:line="240" w:lineRule="auto"/>
        <w:ind w:left="709" w:hanging="709"/>
        <w:rPr>
          <w:rFonts w:ascii="Times New Roman" w:hAnsi="Times New Roman"/>
          <w:sz w:val="24"/>
          <w:lang w:val="sr-Cyrl-RS"/>
        </w:rPr>
      </w:pPr>
    </w:p>
    <w:p w14:paraId="2A30DDEF" w14:textId="77777777" w:rsidR="00565B55" w:rsidRPr="000F6A6E" w:rsidRDefault="00267EA5" w:rsidP="00267EA5">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7.1</w:t>
      </w:r>
      <w:r w:rsidRPr="000F6A6E">
        <w:rPr>
          <w:rFonts w:ascii="Times New Roman" w:hAnsi="Times New Roman"/>
          <w:b/>
          <w:sz w:val="24"/>
          <w:lang w:val="sr-Cyrl-RS"/>
        </w:rPr>
        <w:tab/>
      </w:r>
      <w:r w:rsidR="00130D24" w:rsidRPr="000F6A6E">
        <w:rPr>
          <w:rFonts w:ascii="Times New Roman" w:hAnsi="Times New Roman"/>
          <w:b/>
          <w:sz w:val="24"/>
          <w:u w:val="single"/>
          <w:lang w:val="sr-Cyrl-RS"/>
        </w:rPr>
        <w:t>Добровољно отказивање</w:t>
      </w:r>
    </w:p>
    <w:p w14:paraId="2FBEF0F8" w14:textId="77777777" w:rsidR="00267EA5" w:rsidRPr="000F6A6E" w:rsidRDefault="00267EA5" w:rsidP="00267EA5">
      <w:pPr>
        <w:pStyle w:val="T4Pucea"/>
        <w:widowControl w:val="0"/>
        <w:spacing w:before="0" w:after="0" w:line="240" w:lineRule="auto"/>
        <w:ind w:left="709" w:hanging="709"/>
        <w:rPr>
          <w:rFonts w:ascii="Times New Roman" w:hAnsi="Times New Roman"/>
          <w:sz w:val="24"/>
          <w:lang w:val="sr-Cyrl-RS"/>
        </w:rPr>
      </w:pPr>
    </w:p>
    <w:p w14:paraId="4B2F1716" w14:textId="77777777" w:rsidR="00565B55" w:rsidRPr="000F6A6E" w:rsidRDefault="00267EA5" w:rsidP="00267EA5">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130D24" w:rsidRPr="000F6A6E">
        <w:rPr>
          <w:rFonts w:ascii="Times New Roman" w:hAnsi="Times New Roman"/>
          <w:sz w:val="24"/>
          <w:lang w:val="sr-Cyrl-RS"/>
        </w:rPr>
        <w:t xml:space="preserve">Уз претходно одобрење Финансијских страна и ECA, Зајмопримац може, уз претходно обавештење </w:t>
      </w:r>
      <w:r w:rsidR="00130D24" w:rsidRPr="000F6A6E">
        <w:rPr>
          <w:rFonts w:ascii="Times New Roman" w:hAnsi="Times New Roman"/>
          <w:color w:val="000000" w:themeColor="text1"/>
          <w:sz w:val="24"/>
          <w:lang w:val="sr-Cyrl-RS"/>
        </w:rPr>
        <w:t>ECA Агенту</w:t>
      </w:r>
      <w:r w:rsidR="00565B55" w:rsidRPr="000F6A6E">
        <w:rPr>
          <w:rFonts w:ascii="Times New Roman" w:hAnsi="Times New Roman"/>
          <w:sz w:val="24"/>
          <w:lang w:val="sr-Cyrl-RS"/>
        </w:rPr>
        <w:t>,</w:t>
      </w:r>
      <w:r w:rsidR="00130D24" w:rsidRPr="000F6A6E">
        <w:rPr>
          <w:rFonts w:ascii="Times New Roman" w:hAnsi="Times New Roman"/>
          <w:sz w:val="24"/>
          <w:lang w:val="sr-Cyrl-RS"/>
        </w:rPr>
        <w:t xml:space="preserve"> у року</w:t>
      </w:r>
      <w:r w:rsidR="00565B55" w:rsidRPr="000F6A6E">
        <w:rPr>
          <w:rFonts w:ascii="Times New Roman" w:hAnsi="Times New Roman"/>
          <w:sz w:val="24"/>
          <w:lang w:val="sr-Cyrl-RS"/>
        </w:rPr>
        <w:t xml:space="preserve"> </w:t>
      </w:r>
      <w:r w:rsidR="00130D24" w:rsidRPr="000F6A6E">
        <w:rPr>
          <w:rFonts w:ascii="Times New Roman" w:hAnsi="Times New Roman"/>
          <w:color w:val="000000" w:themeColor="text1"/>
          <w:sz w:val="24"/>
          <w:lang w:val="sr-Cyrl-RS"/>
        </w:rPr>
        <w:t>од четрдесет и пет</w:t>
      </w:r>
      <w:r w:rsidR="0015547C" w:rsidRPr="000F6A6E">
        <w:rPr>
          <w:rFonts w:ascii="Times New Roman" w:hAnsi="Times New Roman"/>
          <w:color w:val="000000" w:themeColor="text1"/>
          <w:sz w:val="24"/>
          <w:lang w:val="sr-Cyrl-RS"/>
        </w:rPr>
        <w:t xml:space="preserve"> (45) </w:t>
      </w:r>
      <w:r w:rsidR="00130D24" w:rsidRPr="000F6A6E">
        <w:rPr>
          <w:rFonts w:ascii="Times New Roman" w:hAnsi="Times New Roman"/>
          <w:color w:val="000000" w:themeColor="text1"/>
          <w:sz w:val="24"/>
          <w:lang w:val="sr-Cyrl-RS"/>
        </w:rPr>
        <w:t>Радних дана</w:t>
      </w:r>
      <w:r w:rsidR="0015547C" w:rsidRPr="000F6A6E">
        <w:rPr>
          <w:rFonts w:ascii="Times New Roman" w:hAnsi="Times New Roman"/>
          <w:color w:val="000000" w:themeColor="text1"/>
          <w:sz w:val="24"/>
          <w:lang w:val="sr-Cyrl-RS"/>
        </w:rPr>
        <w:t xml:space="preserve"> </w:t>
      </w:r>
      <w:r w:rsidR="00852055" w:rsidRPr="000F6A6E">
        <w:rPr>
          <w:rFonts w:ascii="Times New Roman" w:hAnsi="Times New Roman"/>
          <w:color w:val="000000" w:themeColor="text1"/>
          <w:sz w:val="24"/>
          <w:lang w:val="sr-Cyrl-RS"/>
        </w:rPr>
        <w:t>(</w:t>
      </w:r>
      <w:r w:rsidR="00130D24" w:rsidRPr="000F6A6E">
        <w:rPr>
          <w:rFonts w:ascii="Times New Roman" w:hAnsi="Times New Roman"/>
          <w:color w:val="000000" w:themeColor="text1"/>
          <w:sz w:val="24"/>
          <w:lang w:val="sr-Cyrl-RS"/>
        </w:rPr>
        <w:t>или у краћем року који Већински зајмодавци могу да договоре, али у сваком случају не мање од десет (10) Радних дана</w:t>
      </w:r>
      <w:r w:rsidR="00852055" w:rsidRPr="000F6A6E">
        <w:rPr>
          <w:rFonts w:ascii="Times New Roman" w:hAnsi="Times New Roman"/>
          <w:color w:val="000000" w:themeColor="text1"/>
          <w:sz w:val="24"/>
          <w:lang w:val="sr-Cyrl-RS"/>
        </w:rPr>
        <w:t>)</w:t>
      </w:r>
      <w:r w:rsidR="00565B55" w:rsidRPr="000F6A6E">
        <w:rPr>
          <w:rFonts w:ascii="Times New Roman" w:hAnsi="Times New Roman"/>
          <w:sz w:val="24"/>
          <w:lang w:val="sr-Cyrl-RS"/>
        </w:rPr>
        <w:t xml:space="preserve">, </w:t>
      </w:r>
      <w:r w:rsidR="00130D24" w:rsidRPr="000F6A6E">
        <w:rPr>
          <w:rFonts w:ascii="Times New Roman" w:hAnsi="Times New Roman"/>
          <w:sz w:val="24"/>
          <w:lang w:val="sr-Cyrl-RS"/>
        </w:rPr>
        <w:t>отказати цео или било који део</w:t>
      </w:r>
      <w:r w:rsidR="00565B55" w:rsidRPr="000F6A6E">
        <w:rPr>
          <w:rFonts w:ascii="Times New Roman" w:hAnsi="Times New Roman"/>
          <w:sz w:val="24"/>
          <w:lang w:val="sr-Cyrl-RS"/>
        </w:rPr>
        <w:t xml:space="preserve"> (</w:t>
      </w:r>
      <w:r w:rsidR="00130D24" w:rsidRPr="000F6A6E">
        <w:rPr>
          <w:rFonts w:ascii="Times New Roman" w:hAnsi="Times New Roman"/>
          <w:sz w:val="24"/>
          <w:lang w:val="sr-Cyrl-RS"/>
        </w:rPr>
        <w:t>у минималном износу од</w:t>
      </w:r>
      <w:r w:rsidR="00D85902" w:rsidRPr="000F6A6E">
        <w:rPr>
          <w:rFonts w:ascii="Times New Roman" w:hAnsi="Times New Roman"/>
          <w:sz w:val="24"/>
          <w:lang w:val="sr-Cyrl-RS"/>
        </w:rPr>
        <w:t> </w:t>
      </w:r>
      <w:r w:rsidR="00130D24" w:rsidRPr="000F6A6E">
        <w:rPr>
          <w:rFonts w:ascii="Times New Roman" w:hAnsi="Times New Roman"/>
          <w:sz w:val="24"/>
          <w:lang w:val="sr-Cyrl-RS"/>
        </w:rPr>
        <w:t>10.000.</w:t>
      </w:r>
      <w:r w:rsidR="00565B55" w:rsidRPr="000F6A6E">
        <w:rPr>
          <w:rFonts w:ascii="Times New Roman" w:hAnsi="Times New Roman"/>
          <w:sz w:val="24"/>
          <w:lang w:val="sr-Cyrl-RS"/>
        </w:rPr>
        <w:t>000</w:t>
      </w:r>
      <w:r w:rsidR="00130D24" w:rsidRPr="000F6A6E">
        <w:rPr>
          <w:rFonts w:ascii="Times New Roman" w:hAnsi="Times New Roman"/>
          <w:sz w:val="24"/>
          <w:lang w:val="sr-Cyrl-RS"/>
        </w:rPr>
        <w:t xml:space="preserve"> ЕУР</w:t>
      </w:r>
      <w:r w:rsidR="00565B55" w:rsidRPr="000F6A6E">
        <w:rPr>
          <w:rFonts w:ascii="Times New Roman" w:hAnsi="Times New Roman"/>
          <w:sz w:val="24"/>
          <w:lang w:val="sr-Cyrl-RS"/>
        </w:rPr>
        <w:t xml:space="preserve">) </w:t>
      </w:r>
      <w:r w:rsidR="00130D24" w:rsidRPr="000F6A6E">
        <w:rPr>
          <w:rFonts w:ascii="Times New Roman" w:hAnsi="Times New Roman"/>
          <w:sz w:val="24"/>
          <w:lang w:val="sr-Cyrl-RS"/>
        </w:rPr>
        <w:t>Укупних ангажованих средстава</w:t>
      </w:r>
      <w:r w:rsidR="00565B55" w:rsidRPr="000F6A6E">
        <w:rPr>
          <w:rFonts w:ascii="Times New Roman" w:hAnsi="Times New Roman"/>
          <w:sz w:val="24"/>
          <w:lang w:val="sr-Cyrl-RS"/>
        </w:rPr>
        <w:t xml:space="preserve">. </w:t>
      </w:r>
    </w:p>
    <w:p w14:paraId="68957B49" w14:textId="77777777" w:rsidR="00267EA5" w:rsidRPr="000F6A6E" w:rsidRDefault="00267EA5" w:rsidP="00267EA5">
      <w:pPr>
        <w:pStyle w:val="T4Pucea"/>
        <w:widowControl w:val="0"/>
        <w:spacing w:before="0" w:after="0" w:line="240" w:lineRule="auto"/>
        <w:ind w:left="709" w:hanging="709"/>
        <w:rPr>
          <w:rFonts w:ascii="Times New Roman" w:hAnsi="Times New Roman"/>
          <w:sz w:val="24"/>
          <w:lang w:val="sr-Cyrl-RS"/>
        </w:rPr>
      </w:pPr>
    </w:p>
    <w:p w14:paraId="49A7869F" w14:textId="77777777" w:rsidR="00565B55" w:rsidRPr="000F6A6E" w:rsidRDefault="00267EA5" w:rsidP="00267EA5">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7.2</w:t>
      </w:r>
      <w:r w:rsidRPr="000F6A6E">
        <w:rPr>
          <w:rFonts w:ascii="Times New Roman" w:hAnsi="Times New Roman"/>
          <w:b/>
          <w:sz w:val="24"/>
          <w:lang w:val="sr-Cyrl-RS"/>
        </w:rPr>
        <w:tab/>
      </w:r>
      <w:r w:rsidR="00130D24" w:rsidRPr="000F6A6E">
        <w:rPr>
          <w:rFonts w:ascii="Times New Roman" w:hAnsi="Times New Roman"/>
          <w:b/>
          <w:sz w:val="24"/>
          <w:u w:val="single"/>
          <w:lang w:val="sr-Cyrl-RS"/>
        </w:rPr>
        <w:t>Добровољна превремена отплата</w:t>
      </w:r>
    </w:p>
    <w:p w14:paraId="3AE45934" w14:textId="77777777" w:rsidR="00267EA5" w:rsidRPr="000F6A6E" w:rsidRDefault="00267EA5" w:rsidP="00267EA5">
      <w:pPr>
        <w:pStyle w:val="T4Pucea"/>
        <w:widowControl w:val="0"/>
        <w:spacing w:before="0" w:after="0" w:line="240" w:lineRule="auto"/>
        <w:ind w:left="709" w:hanging="709"/>
        <w:rPr>
          <w:rFonts w:ascii="Times New Roman" w:hAnsi="Times New Roman"/>
          <w:sz w:val="24"/>
          <w:lang w:val="sr-Cyrl-RS"/>
        </w:rPr>
      </w:pPr>
    </w:p>
    <w:p w14:paraId="653EF8C1" w14:textId="77777777" w:rsidR="00565B55" w:rsidRPr="000F6A6E" w:rsidRDefault="00267EA5" w:rsidP="00267EA5">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130D24" w:rsidRPr="000F6A6E">
        <w:rPr>
          <w:rFonts w:ascii="Times New Roman" w:hAnsi="Times New Roman"/>
          <w:sz w:val="24"/>
          <w:lang w:val="sr-Cyrl-RS"/>
        </w:rPr>
        <w:t>Зајмоприма</w:t>
      </w:r>
      <w:r w:rsidR="002305AA" w:rsidRPr="000F6A6E">
        <w:rPr>
          <w:rFonts w:ascii="Times New Roman" w:hAnsi="Times New Roman"/>
          <w:sz w:val="24"/>
          <w:lang w:val="sr-Cyrl-RS"/>
        </w:rPr>
        <w:t>ц</w:t>
      </w:r>
      <w:r w:rsidR="00130D24" w:rsidRPr="000F6A6E">
        <w:rPr>
          <w:rFonts w:ascii="Times New Roman" w:hAnsi="Times New Roman"/>
          <w:sz w:val="24"/>
          <w:lang w:val="sr-Cyrl-RS"/>
        </w:rPr>
        <w:t xml:space="preserve"> може</w:t>
      </w:r>
      <w:r w:rsidR="00565B55" w:rsidRPr="000F6A6E">
        <w:rPr>
          <w:rFonts w:ascii="Times New Roman" w:hAnsi="Times New Roman"/>
          <w:sz w:val="24"/>
          <w:lang w:val="sr-Cyrl-RS"/>
        </w:rPr>
        <w:t>,</w:t>
      </w:r>
      <w:r w:rsidR="00A77B1E" w:rsidRPr="000F6A6E">
        <w:rPr>
          <w:rFonts w:ascii="Times New Roman" w:hAnsi="Times New Roman"/>
          <w:color w:val="000000" w:themeColor="text1"/>
          <w:sz w:val="24"/>
          <w:lang w:val="sr-Cyrl-RS"/>
        </w:rPr>
        <w:t xml:space="preserve"> </w:t>
      </w:r>
      <w:r w:rsidR="00130D24" w:rsidRPr="000F6A6E">
        <w:rPr>
          <w:rFonts w:ascii="Times New Roman" w:hAnsi="Times New Roman"/>
          <w:sz w:val="24"/>
          <w:lang w:val="sr-Cyrl-RS"/>
        </w:rPr>
        <w:t xml:space="preserve">уз претходно обавештење </w:t>
      </w:r>
      <w:r w:rsidR="00130D24" w:rsidRPr="000F6A6E">
        <w:rPr>
          <w:rFonts w:ascii="Times New Roman" w:hAnsi="Times New Roman"/>
          <w:color w:val="000000" w:themeColor="text1"/>
          <w:sz w:val="24"/>
          <w:lang w:val="sr-Cyrl-RS"/>
        </w:rPr>
        <w:t>ECA Агенту</w:t>
      </w:r>
      <w:r w:rsidR="00130D24" w:rsidRPr="000F6A6E">
        <w:rPr>
          <w:rFonts w:ascii="Times New Roman" w:hAnsi="Times New Roman"/>
          <w:sz w:val="24"/>
          <w:lang w:val="sr-Cyrl-RS"/>
        </w:rPr>
        <w:t xml:space="preserve">, у року </w:t>
      </w:r>
      <w:r w:rsidR="00130D24" w:rsidRPr="000F6A6E">
        <w:rPr>
          <w:rFonts w:ascii="Times New Roman" w:hAnsi="Times New Roman"/>
          <w:color w:val="000000" w:themeColor="text1"/>
          <w:sz w:val="24"/>
          <w:lang w:val="sr-Cyrl-RS"/>
        </w:rPr>
        <w:t xml:space="preserve">од четрдесет и </w:t>
      </w:r>
      <w:r w:rsidR="00130D24" w:rsidRPr="000F6A6E">
        <w:rPr>
          <w:rFonts w:ascii="Times New Roman" w:hAnsi="Times New Roman"/>
          <w:color w:val="000000" w:themeColor="text1"/>
          <w:sz w:val="24"/>
          <w:lang w:val="sr-Cyrl-RS"/>
        </w:rPr>
        <w:lastRenderedPageBreak/>
        <w:t>пет (45) Радних дана (или у краћем року који Већински зајмодавци могу да договоре, али у сваком случају не мање од десет (10) Радних дана)</w:t>
      </w:r>
      <w:r w:rsidR="00565B55" w:rsidRPr="000F6A6E">
        <w:rPr>
          <w:rFonts w:ascii="Times New Roman" w:hAnsi="Times New Roman"/>
          <w:sz w:val="24"/>
          <w:lang w:val="sr-Cyrl-RS"/>
        </w:rPr>
        <w:t xml:space="preserve">, </w:t>
      </w:r>
      <w:r w:rsidR="00130D24" w:rsidRPr="000F6A6E">
        <w:rPr>
          <w:rFonts w:ascii="Times New Roman" w:hAnsi="Times New Roman"/>
          <w:sz w:val="24"/>
          <w:lang w:val="sr-Cyrl-RS"/>
        </w:rPr>
        <w:t>превремено отплатити</w:t>
      </w:r>
      <w:r w:rsidR="00565B55" w:rsidRPr="000F6A6E">
        <w:rPr>
          <w:rFonts w:ascii="Times New Roman" w:hAnsi="Times New Roman"/>
          <w:sz w:val="24"/>
          <w:lang w:val="sr-Cyrl-RS"/>
        </w:rPr>
        <w:t xml:space="preserve"> </w:t>
      </w:r>
      <w:r w:rsidR="00130D24" w:rsidRPr="000F6A6E">
        <w:rPr>
          <w:rFonts w:ascii="Times New Roman" w:hAnsi="Times New Roman"/>
          <w:sz w:val="24"/>
          <w:lang w:val="sr-Cyrl-RS"/>
        </w:rPr>
        <w:t xml:space="preserve">цео или било који део Зајмова </w:t>
      </w:r>
      <w:r w:rsidR="00565B55" w:rsidRPr="000F6A6E">
        <w:rPr>
          <w:rFonts w:ascii="Times New Roman" w:hAnsi="Times New Roman"/>
          <w:sz w:val="24"/>
          <w:lang w:val="sr-Cyrl-RS"/>
        </w:rPr>
        <w:t>(</w:t>
      </w:r>
      <w:r w:rsidR="00130D24" w:rsidRPr="000F6A6E">
        <w:rPr>
          <w:rFonts w:ascii="Times New Roman" w:hAnsi="Times New Roman"/>
          <w:sz w:val="24"/>
          <w:lang w:val="sr-Cyrl-RS"/>
        </w:rPr>
        <w:t>али</w:t>
      </w:r>
      <w:r w:rsidR="00565B55" w:rsidRPr="000F6A6E">
        <w:rPr>
          <w:rFonts w:ascii="Times New Roman" w:hAnsi="Times New Roman"/>
          <w:sz w:val="24"/>
          <w:lang w:val="sr-Cyrl-RS"/>
        </w:rPr>
        <w:t xml:space="preserve">, </w:t>
      </w:r>
      <w:r w:rsidR="00130D24" w:rsidRPr="000F6A6E">
        <w:rPr>
          <w:rFonts w:ascii="Times New Roman" w:hAnsi="Times New Roman"/>
          <w:sz w:val="24"/>
          <w:lang w:val="sr-Cyrl-RS"/>
        </w:rPr>
        <w:t>уколико је део</w:t>
      </w:r>
      <w:r w:rsidR="00F44F44" w:rsidRPr="000F6A6E">
        <w:rPr>
          <w:rFonts w:ascii="Times New Roman" w:hAnsi="Times New Roman"/>
          <w:sz w:val="24"/>
          <w:lang w:val="sr-Cyrl-RS"/>
        </w:rPr>
        <w:t xml:space="preserve">, </w:t>
      </w:r>
      <w:r w:rsidR="00130D24" w:rsidRPr="000F6A6E">
        <w:rPr>
          <w:rFonts w:ascii="Times New Roman" w:hAnsi="Times New Roman"/>
          <w:sz w:val="24"/>
          <w:lang w:val="sr-Cyrl-RS"/>
        </w:rPr>
        <w:t>то мора бити у минималном износу од</w:t>
      </w:r>
      <w:r w:rsidR="00F44F44" w:rsidRPr="000F6A6E">
        <w:rPr>
          <w:rFonts w:ascii="Times New Roman" w:hAnsi="Times New Roman"/>
          <w:sz w:val="24"/>
          <w:lang w:val="sr-Cyrl-RS"/>
        </w:rPr>
        <w:t xml:space="preserve"> </w:t>
      </w:r>
      <w:r w:rsidR="00130D24" w:rsidRPr="000F6A6E">
        <w:rPr>
          <w:rFonts w:ascii="Times New Roman" w:hAnsi="Times New Roman"/>
          <w:sz w:val="24"/>
          <w:lang w:val="sr-Cyrl-RS"/>
        </w:rPr>
        <w:t>10.000.</w:t>
      </w:r>
      <w:r w:rsidR="00F44F44" w:rsidRPr="000F6A6E">
        <w:rPr>
          <w:rFonts w:ascii="Times New Roman" w:hAnsi="Times New Roman"/>
          <w:sz w:val="24"/>
          <w:lang w:val="sr-Cyrl-RS"/>
        </w:rPr>
        <w:t>000</w:t>
      </w:r>
      <w:r w:rsidR="00130D24" w:rsidRPr="000F6A6E">
        <w:rPr>
          <w:rFonts w:ascii="Times New Roman" w:hAnsi="Times New Roman"/>
          <w:sz w:val="24"/>
          <w:lang w:val="sr-Cyrl-RS"/>
        </w:rPr>
        <w:t xml:space="preserve"> ЕУР</w:t>
      </w:r>
      <w:r w:rsidR="00F44F44" w:rsidRPr="000F6A6E">
        <w:rPr>
          <w:rFonts w:ascii="Times New Roman" w:hAnsi="Times New Roman"/>
          <w:sz w:val="24"/>
          <w:lang w:val="sr-Cyrl-RS"/>
        </w:rPr>
        <w:t xml:space="preserve">) </w:t>
      </w:r>
      <w:r w:rsidR="00130D24" w:rsidRPr="000F6A6E">
        <w:rPr>
          <w:rFonts w:ascii="Times New Roman" w:hAnsi="Times New Roman"/>
          <w:sz w:val="24"/>
          <w:lang w:val="sr-Cyrl-RS"/>
        </w:rPr>
        <w:t>под условом да су испуњени следећи услови</w:t>
      </w:r>
      <w:r w:rsidR="00F44F44" w:rsidRPr="000F6A6E">
        <w:rPr>
          <w:rFonts w:ascii="Times New Roman" w:hAnsi="Times New Roman"/>
          <w:sz w:val="24"/>
          <w:lang w:val="sr-Cyrl-RS"/>
        </w:rPr>
        <w:t>:</w:t>
      </w:r>
    </w:p>
    <w:p w14:paraId="3BD9EE4A" w14:textId="77777777" w:rsidR="00267EA5" w:rsidRPr="000F6A6E" w:rsidRDefault="00267EA5" w:rsidP="00267EA5">
      <w:pPr>
        <w:pStyle w:val="T4Pucea"/>
        <w:widowControl w:val="0"/>
        <w:spacing w:before="0" w:after="0" w:line="240" w:lineRule="auto"/>
        <w:ind w:left="709" w:hanging="709"/>
        <w:rPr>
          <w:rFonts w:ascii="Times New Roman" w:hAnsi="Times New Roman"/>
          <w:sz w:val="24"/>
          <w:lang w:val="sr-Cyrl-RS"/>
        </w:rPr>
      </w:pPr>
    </w:p>
    <w:p w14:paraId="32974F1F" w14:textId="77777777" w:rsidR="00F44F44" w:rsidRPr="000F6A6E" w:rsidRDefault="00267EA5" w:rsidP="00267EA5">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C23A29" w:rsidRPr="000F6A6E">
        <w:rPr>
          <w:rFonts w:ascii="Times New Roman" w:hAnsi="Times New Roman"/>
          <w:sz w:val="24"/>
          <w:lang w:val="sr-Cyrl-RS"/>
        </w:rPr>
        <w:t>Датум превремене отплате није у оквиру Периода расположивости</w:t>
      </w:r>
      <w:r w:rsidR="00A77B1E" w:rsidRPr="000F6A6E">
        <w:rPr>
          <w:rFonts w:ascii="Times New Roman" w:hAnsi="Times New Roman"/>
          <w:sz w:val="24"/>
          <w:lang w:val="sr-Cyrl-RS"/>
        </w:rPr>
        <w:t>;</w:t>
      </w:r>
      <w:r w:rsidR="00382CC1" w:rsidRPr="000F6A6E">
        <w:rPr>
          <w:rFonts w:ascii="Times New Roman" w:hAnsi="Times New Roman"/>
          <w:sz w:val="24"/>
          <w:lang w:val="sr-Cyrl-RS"/>
        </w:rPr>
        <w:t xml:space="preserve"> </w:t>
      </w:r>
      <w:r w:rsidR="00C23A29" w:rsidRPr="000F6A6E">
        <w:rPr>
          <w:rFonts w:ascii="Times New Roman" w:hAnsi="Times New Roman"/>
          <w:sz w:val="24"/>
          <w:lang w:val="sr-Cyrl-RS"/>
        </w:rPr>
        <w:t>и</w:t>
      </w:r>
    </w:p>
    <w:p w14:paraId="71C3219D" w14:textId="77777777" w:rsidR="00267EA5" w:rsidRPr="000F6A6E" w:rsidRDefault="00267EA5" w:rsidP="00267EA5">
      <w:pPr>
        <w:pStyle w:val="T4Pucea"/>
        <w:widowControl w:val="0"/>
        <w:spacing w:before="0" w:after="0" w:line="240" w:lineRule="auto"/>
        <w:ind w:left="1418" w:hanging="709"/>
        <w:rPr>
          <w:rFonts w:ascii="Times New Roman" w:hAnsi="Times New Roman"/>
          <w:sz w:val="24"/>
          <w:lang w:val="sr-Cyrl-RS"/>
        </w:rPr>
      </w:pPr>
    </w:p>
    <w:p w14:paraId="65ED7D91" w14:textId="77777777" w:rsidR="00F44F44" w:rsidRPr="000F6A6E" w:rsidRDefault="00267EA5" w:rsidP="0057208E">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F521E7" w:rsidRPr="000F6A6E">
        <w:rPr>
          <w:rFonts w:ascii="Times New Roman" w:hAnsi="Times New Roman"/>
          <w:sz w:val="24"/>
          <w:lang w:val="sr-Cyrl-RS"/>
        </w:rPr>
        <w:t>ако се превремена отплата изврши на датум који није Датум плаћања камате, Зајмопримац ће истовремено са таквом превременом отплатом платити све Трошкове прекида који могу доспети у складу са клаузулом</w:t>
      </w:r>
      <w:r w:rsidR="0015547C" w:rsidRPr="000F6A6E">
        <w:rPr>
          <w:rFonts w:ascii="Times New Roman" w:hAnsi="Times New Roman"/>
          <w:sz w:val="24"/>
          <w:lang w:val="sr-Cyrl-RS"/>
        </w:rPr>
        <w:t xml:space="preserve"> </w:t>
      </w:r>
      <w:r w:rsidR="00CD67B6" w:rsidRPr="000F6A6E">
        <w:rPr>
          <w:rFonts w:ascii="Times New Roman" w:hAnsi="Times New Roman"/>
          <w:sz w:val="24"/>
          <w:lang w:val="sr-Cyrl-RS"/>
        </w:rPr>
        <w:t>12.3</w:t>
      </w:r>
      <w:r w:rsidR="0015547C" w:rsidRPr="000F6A6E">
        <w:rPr>
          <w:rFonts w:ascii="Times New Roman" w:hAnsi="Times New Roman"/>
          <w:sz w:val="24"/>
          <w:lang w:val="sr-Cyrl-RS"/>
        </w:rPr>
        <w:t xml:space="preserve"> (</w:t>
      </w:r>
      <w:r w:rsidR="00F521E7" w:rsidRPr="000F6A6E">
        <w:rPr>
          <w:rFonts w:ascii="Times New Roman" w:hAnsi="Times New Roman"/>
          <w:i/>
          <w:iCs/>
          <w:sz w:val="24"/>
          <w:lang w:val="sr-Cyrl-RS"/>
        </w:rPr>
        <w:t>Трошкови прекида</w:t>
      </w:r>
      <w:r w:rsidR="0015547C" w:rsidRPr="000F6A6E">
        <w:rPr>
          <w:rFonts w:ascii="Times New Roman" w:hAnsi="Times New Roman"/>
          <w:sz w:val="24"/>
          <w:lang w:val="sr-Cyrl-RS"/>
        </w:rPr>
        <w:t>)</w:t>
      </w:r>
      <w:r w:rsidR="00382CC1" w:rsidRPr="000F6A6E">
        <w:rPr>
          <w:rFonts w:ascii="Times New Roman" w:hAnsi="Times New Roman"/>
          <w:sz w:val="24"/>
          <w:lang w:val="sr-Cyrl-RS"/>
        </w:rPr>
        <w:t xml:space="preserve">. </w:t>
      </w:r>
    </w:p>
    <w:p w14:paraId="62F7157D" w14:textId="77777777" w:rsidR="00267EA5" w:rsidRPr="000F6A6E" w:rsidRDefault="00267EA5" w:rsidP="0057208E">
      <w:pPr>
        <w:pStyle w:val="T4Pucea"/>
        <w:widowControl w:val="0"/>
        <w:spacing w:before="0" w:after="0" w:line="240" w:lineRule="auto"/>
        <w:ind w:left="1418" w:hanging="709"/>
        <w:rPr>
          <w:rFonts w:ascii="Times New Roman" w:hAnsi="Times New Roman"/>
          <w:sz w:val="24"/>
          <w:lang w:val="sr-Cyrl-RS"/>
        </w:rPr>
      </w:pPr>
    </w:p>
    <w:p w14:paraId="3C00593E" w14:textId="77777777" w:rsidR="00565B55" w:rsidRPr="000F6A6E" w:rsidRDefault="00267EA5" w:rsidP="0057208E">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7.3</w:t>
      </w:r>
      <w:r w:rsidRPr="000F6A6E">
        <w:rPr>
          <w:rFonts w:ascii="Times New Roman" w:hAnsi="Times New Roman"/>
          <w:b/>
          <w:sz w:val="24"/>
          <w:lang w:val="sr-Cyrl-RS"/>
        </w:rPr>
        <w:tab/>
      </w:r>
      <w:r w:rsidR="00187AB9" w:rsidRPr="000F6A6E">
        <w:rPr>
          <w:rFonts w:ascii="Times New Roman" w:hAnsi="Times New Roman"/>
          <w:b/>
          <w:sz w:val="24"/>
          <w:u w:val="single"/>
          <w:lang w:val="sr-Cyrl-RS"/>
        </w:rPr>
        <w:t>Право отказивања и отплате у односу на појединачног Зајмодавца</w:t>
      </w:r>
      <w:r w:rsidR="00565B55" w:rsidRPr="000F6A6E">
        <w:rPr>
          <w:rFonts w:ascii="Times New Roman" w:hAnsi="Times New Roman"/>
          <w:b/>
          <w:sz w:val="24"/>
          <w:lang w:val="sr-Cyrl-RS"/>
        </w:rPr>
        <w:t xml:space="preserve"> </w:t>
      </w:r>
    </w:p>
    <w:p w14:paraId="746C6A86" w14:textId="77777777" w:rsidR="00267EA5" w:rsidRPr="000F6A6E" w:rsidRDefault="00267EA5" w:rsidP="0057208E">
      <w:pPr>
        <w:pStyle w:val="T4Pucea"/>
        <w:widowControl w:val="0"/>
        <w:spacing w:before="0" w:after="0" w:line="240" w:lineRule="auto"/>
        <w:ind w:left="709" w:hanging="709"/>
        <w:rPr>
          <w:rFonts w:ascii="Times New Roman" w:hAnsi="Times New Roman"/>
          <w:sz w:val="24"/>
          <w:lang w:val="sr-Cyrl-RS"/>
        </w:rPr>
      </w:pPr>
    </w:p>
    <w:p w14:paraId="7E3F900F" w14:textId="77777777" w:rsidR="00565B55" w:rsidRPr="000F6A6E" w:rsidRDefault="001038EB" w:rsidP="0057208E">
      <w:pPr>
        <w:pStyle w:val="T4Pucea"/>
        <w:widowControl w:val="0"/>
        <w:spacing w:before="0" w:after="0" w:line="240" w:lineRule="auto"/>
        <w:ind w:left="1418" w:hanging="709"/>
        <w:rPr>
          <w:rFonts w:ascii="Times New Roman" w:hAnsi="Times New Roman"/>
          <w:sz w:val="24"/>
          <w:lang w:val="sr-Cyrl-RS"/>
        </w:rPr>
      </w:pPr>
      <w:bookmarkStart w:id="23" w:name="_Ref412636510"/>
      <w:r w:rsidRPr="000F6A6E">
        <w:rPr>
          <w:rFonts w:ascii="Times New Roman" w:hAnsi="Times New Roman"/>
          <w:sz w:val="24"/>
          <w:lang w:val="sr-Cyrl-RS"/>
        </w:rPr>
        <w:t xml:space="preserve">(а)        </w:t>
      </w:r>
      <w:r w:rsidR="007612C2" w:rsidRPr="000F6A6E">
        <w:rPr>
          <w:rFonts w:ascii="Times New Roman" w:hAnsi="Times New Roman"/>
          <w:sz w:val="24"/>
          <w:lang w:val="sr-Cyrl-RS"/>
        </w:rPr>
        <w:t>уколико</w:t>
      </w:r>
      <w:r w:rsidR="00565B55" w:rsidRPr="000F6A6E">
        <w:rPr>
          <w:rFonts w:ascii="Times New Roman" w:hAnsi="Times New Roman"/>
          <w:sz w:val="24"/>
          <w:lang w:val="sr-Cyrl-RS"/>
        </w:rPr>
        <w:t xml:space="preserve">, </w:t>
      </w:r>
      <w:r w:rsidR="007612C2" w:rsidRPr="000F6A6E">
        <w:rPr>
          <w:rFonts w:ascii="Times New Roman" w:hAnsi="Times New Roman"/>
          <w:sz w:val="24"/>
          <w:lang w:val="sr-Cyrl-RS"/>
        </w:rPr>
        <w:t>након завршетка Периода расположивости</w:t>
      </w:r>
      <w:r w:rsidR="00565B55" w:rsidRPr="000F6A6E">
        <w:rPr>
          <w:rFonts w:ascii="Times New Roman" w:hAnsi="Times New Roman"/>
          <w:sz w:val="24"/>
          <w:lang w:val="sr-Cyrl-RS"/>
        </w:rPr>
        <w:t>:</w:t>
      </w:r>
      <w:bookmarkEnd w:id="23"/>
    </w:p>
    <w:p w14:paraId="6786998A" w14:textId="77777777" w:rsidR="0057208E" w:rsidRPr="000F6A6E" w:rsidRDefault="0057208E" w:rsidP="0057208E">
      <w:pPr>
        <w:pStyle w:val="T4Pucea"/>
        <w:widowControl w:val="0"/>
        <w:spacing w:before="0" w:after="0" w:line="240" w:lineRule="auto"/>
        <w:ind w:left="1418" w:hanging="709"/>
        <w:rPr>
          <w:rFonts w:ascii="Times New Roman" w:hAnsi="Times New Roman"/>
          <w:sz w:val="24"/>
          <w:lang w:val="sr-Cyrl-RS"/>
        </w:rPr>
      </w:pPr>
    </w:p>
    <w:p w14:paraId="31BD3A58" w14:textId="77777777" w:rsidR="00565B55" w:rsidRPr="000F6A6E" w:rsidRDefault="0057208E" w:rsidP="0057208E">
      <w:pPr>
        <w:pStyle w:val="T4Pucea"/>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7612C2" w:rsidRPr="000F6A6E">
        <w:rPr>
          <w:rFonts w:ascii="Times New Roman" w:hAnsi="Times New Roman"/>
          <w:sz w:val="24"/>
          <w:lang w:val="sr-Cyrl-RS"/>
        </w:rPr>
        <w:t xml:space="preserve">било који износ који Зајмопримац мора да плати било ком Зајмодавцу, мора бити повећан у складу са ставом (ц) Клаузуле </w:t>
      </w:r>
      <w:r w:rsidR="00CD67B6" w:rsidRPr="000F6A6E">
        <w:rPr>
          <w:rFonts w:ascii="Times New Roman" w:hAnsi="Times New Roman"/>
          <w:sz w:val="24"/>
          <w:lang w:val="sr-Cyrl-RS"/>
        </w:rPr>
        <w:t>15.2</w:t>
      </w:r>
      <w:r w:rsidR="00565B55" w:rsidRPr="000F6A6E">
        <w:rPr>
          <w:rFonts w:ascii="Times New Roman" w:hAnsi="Times New Roman"/>
          <w:sz w:val="24"/>
          <w:lang w:val="sr-Cyrl-RS"/>
        </w:rPr>
        <w:t xml:space="preserve"> (</w:t>
      </w:r>
      <w:r w:rsidR="007612C2" w:rsidRPr="000F6A6E">
        <w:rPr>
          <w:rFonts w:ascii="Times New Roman" w:hAnsi="Times New Roman"/>
          <w:i/>
          <w:sz w:val="24"/>
          <w:lang w:val="sr-Cyrl-RS"/>
        </w:rPr>
        <w:t>Бруто порез</w:t>
      </w:r>
      <w:r w:rsidR="007612C2" w:rsidRPr="000F6A6E">
        <w:rPr>
          <w:rFonts w:ascii="Times New Roman" w:hAnsi="Times New Roman"/>
          <w:sz w:val="24"/>
          <w:lang w:val="sr-Cyrl-RS"/>
        </w:rPr>
        <w:t>); или</w:t>
      </w:r>
    </w:p>
    <w:p w14:paraId="43741B6F" w14:textId="77777777" w:rsidR="0057208E" w:rsidRPr="000F6A6E" w:rsidRDefault="0057208E" w:rsidP="0057208E">
      <w:pPr>
        <w:pStyle w:val="T4Pucea"/>
        <w:widowControl w:val="0"/>
        <w:spacing w:before="0" w:after="0" w:line="240" w:lineRule="auto"/>
        <w:ind w:left="2127" w:hanging="709"/>
        <w:rPr>
          <w:rFonts w:ascii="Times New Roman" w:hAnsi="Times New Roman"/>
          <w:sz w:val="24"/>
          <w:lang w:val="sr-Cyrl-RS"/>
        </w:rPr>
      </w:pPr>
    </w:p>
    <w:p w14:paraId="584D4684" w14:textId="77777777" w:rsidR="00565B55" w:rsidRPr="000F6A6E" w:rsidRDefault="0057208E" w:rsidP="0057208E">
      <w:pPr>
        <w:pStyle w:val="T4Pucea"/>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7612C2" w:rsidRPr="000F6A6E">
        <w:rPr>
          <w:rFonts w:ascii="Times New Roman" w:hAnsi="Times New Roman"/>
          <w:sz w:val="24"/>
          <w:lang w:val="sr-Cyrl-RS"/>
        </w:rPr>
        <w:t>било који Зајмодавац захтева надокнаду штете од Зајмопримца према Клаузули</w:t>
      </w:r>
      <w:r w:rsidR="00EC40DD" w:rsidRPr="000F6A6E">
        <w:rPr>
          <w:rFonts w:ascii="Times New Roman" w:hAnsi="Times New Roman"/>
          <w:sz w:val="24"/>
          <w:lang w:val="sr-Cyrl-RS"/>
        </w:rPr>
        <w:t xml:space="preserve"> </w:t>
      </w:r>
      <w:r w:rsidR="00CD67B6" w:rsidRPr="000F6A6E">
        <w:rPr>
          <w:rFonts w:ascii="Times New Roman" w:hAnsi="Times New Roman"/>
          <w:sz w:val="24"/>
          <w:lang w:val="sr-Cyrl-RS"/>
        </w:rPr>
        <w:t>15.3</w:t>
      </w:r>
      <w:r w:rsidR="00565B55" w:rsidRPr="000F6A6E">
        <w:rPr>
          <w:rFonts w:ascii="Times New Roman" w:hAnsi="Times New Roman"/>
          <w:sz w:val="24"/>
          <w:lang w:val="sr-Cyrl-RS"/>
        </w:rPr>
        <w:t xml:space="preserve"> (</w:t>
      </w:r>
      <w:r w:rsidR="007612C2" w:rsidRPr="000F6A6E">
        <w:rPr>
          <w:rFonts w:ascii="Times New Roman" w:hAnsi="Times New Roman"/>
          <w:i/>
          <w:sz w:val="24"/>
          <w:lang w:val="sr-Cyrl-RS"/>
        </w:rPr>
        <w:t>Пореско обештећење</w:t>
      </w:r>
      <w:r w:rsidR="00565B55" w:rsidRPr="000F6A6E">
        <w:rPr>
          <w:rFonts w:ascii="Times New Roman" w:hAnsi="Times New Roman"/>
          <w:sz w:val="24"/>
          <w:lang w:val="sr-Cyrl-RS"/>
        </w:rPr>
        <w:t xml:space="preserve">) </w:t>
      </w:r>
      <w:r w:rsidR="007612C2" w:rsidRPr="000F6A6E">
        <w:rPr>
          <w:rFonts w:ascii="Times New Roman" w:hAnsi="Times New Roman"/>
          <w:sz w:val="24"/>
          <w:lang w:val="sr-Cyrl-RS"/>
        </w:rPr>
        <w:t>или Клаузули</w:t>
      </w:r>
      <w:r w:rsidR="00565B55" w:rsidRPr="000F6A6E">
        <w:rPr>
          <w:rFonts w:ascii="Times New Roman" w:hAnsi="Times New Roman"/>
          <w:sz w:val="24"/>
          <w:lang w:val="sr-Cyrl-RS"/>
        </w:rPr>
        <w:t xml:space="preserve"> </w:t>
      </w:r>
      <w:r w:rsidR="00CD67B6" w:rsidRPr="000F6A6E">
        <w:rPr>
          <w:rFonts w:ascii="Times New Roman" w:hAnsi="Times New Roman"/>
          <w:sz w:val="24"/>
          <w:lang w:val="sr-Cyrl-RS"/>
        </w:rPr>
        <w:t>16.1</w:t>
      </w:r>
      <w:r w:rsidR="00565B55" w:rsidRPr="000F6A6E">
        <w:rPr>
          <w:rFonts w:ascii="Times New Roman" w:hAnsi="Times New Roman"/>
          <w:sz w:val="24"/>
          <w:lang w:val="sr-Cyrl-RS"/>
        </w:rPr>
        <w:t xml:space="preserve"> (</w:t>
      </w:r>
      <w:r w:rsidR="007612C2" w:rsidRPr="000F6A6E">
        <w:rPr>
          <w:rFonts w:ascii="Times New Roman" w:hAnsi="Times New Roman"/>
          <w:i/>
          <w:sz w:val="24"/>
          <w:lang w:val="sr-Cyrl-RS"/>
        </w:rPr>
        <w:t>Повећани трошкови</w:t>
      </w:r>
      <w:r w:rsidR="00565B55" w:rsidRPr="000F6A6E">
        <w:rPr>
          <w:rFonts w:ascii="Times New Roman" w:hAnsi="Times New Roman"/>
          <w:sz w:val="24"/>
          <w:lang w:val="sr-Cyrl-RS"/>
        </w:rPr>
        <w:t>),</w:t>
      </w:r>
    </w:p>
    <w:p w14:paraId="279723F3" w14:textId="77777777" w:rsidR="0057208E" w:rsidRPr="000F6A6E" w:rsidRDefault="0057208E" w:rsidP="0057208E">
      <w:pPr>
        <w:pStyle w:val="T4Pucea"/>
        <w:widowControl w:val="0"/>
        <w:spacing w:before="0" w:after="0" w:line="240" w:lineRule="auto"/>
        <w:ind w:left="2127" w:hanging="709"/>
        <w:rPr>
          <w:rFonts w:ascii="Times New Roman" w:hAnsi="Times New Roman"/>
          <w:sz w:val="24"/>
          <w:lang w:val="sr-Cyrl-RS"/>
        </w:rPr>
      </w:pPr>
    </w:p>
    <w:p w14:paraId="6C4AEDA0" w14:textId="77777777" w:rsidR="00565B55" w:rsidRPr="000F6A6E" w:rsidRDefault="0060104D" w:rsidP="0057208E">
      <w:pPr>
        <w:widowControl w:val="0"/>
        <w:spacing w:before="0" w:after="0" w:line="240" w:lineRule="auto"/>
        <w:ind w:left="1418"/>
        <w:rPr>
          <w:rFonts w:ascii="Times New Roman" w:hAnsi="Times New Roman"/>
          <w:sz w:val="24"/>
          <w:lang w:val="sr-Cyrl-RS"/>
        </w:rPr>
      </w:pPr>
      <w:r w:rsidRPr="000F6A6E">
        <w:rPr>
          <w:rFonts w:ascii="Times New Roman" w:hAnsi="Times New Roman"/>
          <w:sz w:val="24"/>
          <w:lang w:val="sr-Cyrl-RS"/>
        </w:rPr>
        <w:t>Зајмопримац може, док трају околности које доводе до захтева за тим повећањем или обештећењем, да обавести</w:t>
      </w:r>
      <w:r w:rsidR="00565B55" w:rsidRPr="000F6A6E">
        <w:rPr>
          <w:rFonts w:ascii="Times New Roman" w:hAnsi="Times New Roman"/>
          <w:sz w:val="24"/>
          <w:lang w:val="sr-Cyrl-RS"/>
        </w:rPr>
        <w:t xml:space="preserve"> </w:t>
      </w:r>
      <w:r w:rsidR="00AA4C4F" w:rsidRPr="000F6A6E">
        <w:rPr>
          <w:rFonts w:ascii="Times New Roman" w:hAnsi="Times New Roman"/>
          <w:sz w:val="24"/>
          <w:lang w:val="sr-Cyrl-RS"/>
        </w:rPr>
        <w:t>ECA</w:t>
      </w:r>
      <w:r w:rsidR="00565B55" w:rsidRPr="000F6A6E">
        <w:rPr>
          <w:rFonts w:ascii="Times New Roman" w:hAnsi="Times New Roman"/>
          <w:sz w:val="24"/>
          <w:lang w:val="sr-Cyrl-RS"/>
        </w:rPr>
        <w:t xml:space="preserve"> </w:t>
      </w:r>
      <w:r w:rsidRPr="000F6A6E">
        <w:rPr>
          <w:rFonts w:ascii="Times New Roman" w:hAnsi="Times New Roman"/>
          <w:sz w:val="24"/>
          <w:lang w:val="sr-Cyrl-RS"/>
        </w:rPr>
        <w:t>Агента</w:t>
      </w:r>
      <w:r w:rsidR="00565B55" w:rsidRPr="000F6A6E">
        <w:rPr>
          <w:rFonts w:ascii="Times New Roman" w:hAnsi="Times New Roman"/>
          <w:sz w:val="24"/>
          <w:lang w:val="sr-Cyrl-RS"/>
        </w:rPr>
        <w:t xml:space="preserve"> </w:t>
      </w:r>
      <w:r w:rsidR="00BB6DB6" w:rsidRPr="000F6A6E">
        <w:rPr>
          <w:rFonts w:ascii="Times New Roman" w:hAnsi="Times New Roman"/>
          <w:sz w:val="24"/>
          <w:lang w:val="sr-Cyrl-RS"/>
        </w:rPr>
        <w:t xml:space="preserve">(ако се такве околности односе на Зајмодавца) </w:t>
      </w:r>
      <w:r w:rsidRPr="000F6A6E">
        <w:rPr>
          <w:rFonts w:ascii="Times New Roman" w:hAnsi="Times New Roman"/>
          <w:sz w:val="24"/>
          <w:lang w:val="sr-Cyrl-RS"/>
        </w:rPr>
        <w:t>о отказивању обавезе тог Зајмодавца</w:t>
      </w:r>
      <w:r w:rsidR="00222EC7" w:rsidRPr="000F6A6E">
        <w:rPr>
          <w:rFonts w:ascii="Times New Roman" w:hAnsi="Times New Roman"/>
          <w:sz w:val="24"/>
          <w:lang w:val="sr-Cyrl-RS"/>
        </w:rPr>
        <w:t xml:space="preserve"> </w:t>
      </w:r>
      <w:r w:rsidRPr="000F6A6E">
        <w:rPr>
          <w:rFonts w:ascii="Times New Roman" w:hAnsi="Times New Roman"/>
          <w:sz w:val="24"/>
          <w:lang w:val="sr-Cyrl-RS"/>
        </w:rPr>
        <w:t>Укупним ангажованим средствима</w:t>
      </w:r>
      <w:r w:rsidR="00222EC7" w:rsidRPr="000F6A6E">
        <w:rPr>
          <w:rFonts w:ascii="Times New Roman" w:hAnsi="Times New Roman"/>
          <w:sz w:val="24"/>
          <w:lang w:val="sr-Cyrl-RS"/>
        </w:rPr>
        <w:t xml:space="preserve"> </w:t>
      </w:r>
      <w:r w:rsidRPr="000F6A6E">
        <w:rPr>
          <w:rFonts w:ascii="Times New Roman" w:hAnsi="Times New Roman"/>
          <w:sz w:val="24"/>
          <w:lang w:val="sr-Cyrl-RS"/>
        </w:rPr>
        <w:t>и својој намери да обезбеди отплату учешћа тог Зајмодавца у Коришћењ</w:t>
      </w:r>
      <w:r w:rsidR="00823D6D" w:rsidRPr="000F6A6E">
        <w:rPr>
          <w:rFonts w:ascii="Times New Roman" w:hAnsi="Times New Roman"/>
          <w:sz w:val="24"/>
          <w:lang w:val="sr-Cyrl-RS"/>
        </w:rPr>
        <w:t>у</w:t>
      </w:r>
      <w:r w:rsidRPr="000F6A6E">
        <w:rPr>
          <w:rFonts w:ascii="Times New Roman" w:hAnsi="Times New Roman"/>
          <w:sz w:val="24"/>
          <w:lang w:val="sr-Cyrl-RS"/>
        </w:rPr>
        <w:t xml:space="preserve"> средстава</w:t>
      </w:r>
      <w:r w:rsidR="00565B55" w:rsidRPr="000F6A6E">
        <w:rPr>
          <w:rFonts w:ascii="Times New Roman" w:hAnsi="Times New Roman"/>
          <w:sz w:val="24"/>
          <w:lang w:val="sr-Cyrl-RS"/>
        </w:rPr>
        <w:t>.</w:t>
      </w:r>
    </w:p>
    <w:p w14:paraId="118B16DA" w14:textId="77777777" w:rsidR="0057208E" w:rsidRPr="000F6A6E" w:rsidRDefault="0057208E" w:rsidP="0057208E">
      <w:pPr>
        <w:widowControl w:val="0"/>
        <w:spacing w:before="0" w:after="0" w:line="240" w:lineRule="auto"/>
        <w:ind w:left="1418"/>
        <w:rPr>
          <w:rFonts w:ascii="Times New Roman" w:hAnsi="Times New Roman"/>
          <w:sz w:val="24"/>
          <w:lang w:val="sr-Cyrl-RS"/>
        </w:rPr>
      </w:pPr>
    </w:p>
    <w:p w14:paraId="1FF86943" w14:textId="77777777" w:rsidR="00755990" w:rsidRPr="000F6A6E" w:rsidRDefault="0057208E" w:rsidP="0018407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9F0BC8" w:rsidRPr="000F6A6E">
        <w:rPr>
          <w:rFonts w:ascii="Times New Roman" w:hAnsi="Times New Roman"/>
          <w:sz w:val="24"/>
          <w:lang w:val="sr-Cyrl-RS"/>
        </w:rPr>
        <w:t>Последњег дана сваког Каматног периода који се завршава након што је Зајмопримац дао обавештење у складу са ставом (а) у вези са Зајмодавцем (или, ако је раније, датума који је Зајмопримац навео у том обавештењу), Зајмопримац</w:t>
      </w:r>
      <w:r w:rsidR="00F77BBB" w:rsidRPr="000F6A6E">
        <w:rPr>
          <w:rFonts w:ascii="Times New Roman" w:hAnsi="Times New Roman"/>
          <w:sz w:val="24"/>
          <w:lang w:val="sr-Cyrl-RS"/>
        </w:rPr>
        <w:t xml:space="preserve"> </w:t>
      </w:r>
      <w:r w:rsidR="00E910B6" w:rsidRPr="000F6A6E">
        <w:rPr>
          <w:rFonts w:ascii="Times New Roman" w:hAnsi="Times New Roman"/>
          <w:sz w:val="24"/>
          <w:lang w:val="sr-Cyrl-RS"/>
        </w:rPr>
        <w:t xml:space="preserve">ће отплатити учешће тог Зајмодавца у </w:t>
      </w:r>
      <w:r w:rsidR="00823D6D" w:rsidRPr="000F6A6E">
        <w:rPr>
          <w:rFonts w:ascii="Times New Roman" w:hAnsi="Times New Roman"/>
          <w:sz w:val="24"/>
          <w:lang w:val="sr-Cyrl-RS"/>
        </w:rPr>
        <w:t>Коришћењу средстава</w:t>
      </w:r>
      <w:r w:rsidR="00E910B6" w:rsidRPr="000F6A6E">
        <w:rPr>
          <w:rFonts w:ascii="Times New Roman" w:hAnsi="Times New Roman"/>
          <w:sz w:val="24"/>
          <w:lang w:val="sr-Cyrl-RS"/>
        </w:rPr>
        <w:t xml:space="preserve"> заједно са укупном каматом и другим износима насталим у складу са Финансијским документима, а одговарајућа обавеза Зајмодавца у Укупн</w:t>
      </w:r>
      <w:r w:rsidR="00823D6D" w:rsidRPr="000F6A6E">
        <w:rPr>
          <w:rFonts w:ascii="Times New Roman" w:hAnsi="Times New Roman"/>
          <w:sz w:val="24"/>
          <w:lang w:val="sr-Cyrl-RS"/>
        </w:rPr>
        <w:t>о</w:t>
      </w:r>
      <w:r w:rsidR="00E910B6" w:rsidRPr="000F6A6E">
        <w:rPr>
          <w:rFonts w:ascii="Times New Roman" w:hAnsi="Times New Roman"/>
          <w:sz w:val="24"/>
          <w:lang w:val="sr-Cyrl-RS"/>
        </w:rPr>
        <w:t xml:space="preserve"> ангажованим средствима биће одмах отказана у износу враћеног учешћа.</w:t>
      </w:r>
    </w:p>
    <w:p w14:paraId="17EAEE6F" w14:textId="77777777" w:rsidR="0057208E" w:rsidRPr="000F6A6E" w:rsidRDefault="0057208E" w:rsidP="00184077">
      <w:pPr>
        <w:widowControl w:val="0"/>
        <w:spacing w:before="0" w:after="0" w:line="240" w:lineRule="auto"/>
        <w:ind w:left="1418" w:hanging="709"/>
        <w:rPr>
          <w:rFonts w:ascii="Times New Roman" w:hAnsi="Times New Roman"/>
          <w:sz w:val="24"/>
          <w:lang w:val="sr-Cyrl-RS"/>
        </w:rPr>
      </w:pPr>
    </w:p>
    <w:p w14:paraId="2AC9C98E" w14:textId="77777777" w:rsidR="00565B55" w:rsidRPr="000F6A6E" w:rsidRDefault="0057208E" w:rsidP="00184077">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8.</w:t>
      </w:r>
      <w:r w:rsidRPr="000F6A6E">
        <w:rPr>
          <w:rFonts w:ascii="Times New Roman" w:hAnsi="Times New Roman"/>
          <w:b/>
          <w:sz w:val="24"/>
          <w:lang w:val="sr-Cyrl-RS"/>
        </w:rPr>
        <w:tab/>
      </w:r>
      <w:r w:rsidR="00D23D10" w:rsidRPr="000F6A6E">
        <w:rPr>
          <w:rFonts w:ascii="Times New Roman" w:hAnsi="Times New Roman"/>
          <w:b/>
          <w:sz w:val="24"/>
          <w:lang w:val="sr-Cyrl-RS"/>
        </w:rPr>
        <w:t>ОБАВЕЗН</w:t>
      </w:r>
      <w:r w:rsidR="004C1076" w:rsidRPr="000F6A6E">
        <w:rPr>
          <w:rFonts w:ascii="Times New Roman" w:hAnsi="Times New Roman"/>
          <w:b/>
          <w:sz w:val="24"/>
          <w:lang w:val="sr-Cyrl-RS"/>
        </w:rPr>
        <w:t>А ПРЕВРЕМЕНА ОТПЛАТА</w:t>
      </w:r>
      <w:r w:rsidR="00D23D10" w:rsidRPr="000F6A6E">
        <w:rPr>
          <w:rFonts w:ascii="Times New Roman" w:hAnsi="Times New Roman"/>
          <w:b/>
          <w:sz w:val="24"/>
          <w:lang w:val="sr-Cyrl-RS"/>
        </w:rPr>
        <w:t xml:space="preserve"> - НЕЗАКОНИТОСТ</w:t>
      </w:r>
    </w:p>
    <w:p w14:paraId="1A460D07" w14:textId="77777777" w:rsidR="0057208E" w:rsidRPr="000F6A6E" w:rsidRDefault="0057208E" w:rsidP="00184077">
      <w:pPr>
        <w:widowControl w:val="0"/>
        <w:spacing w:before="0" w:after="0" w:line="240" w:lineRule="auto"/>
        <w:ind w:left="709" w:hanging="709"/>
        <w:rPr>
          <w:rFonts w:ascii="Times New Roman" w:hAnsi="Times New Roman"/>
          <w:sz w:val="24"/>
          <w:lang w:val="sr-Cyrl-RS"/>
        </w:rPr>
      </w:pPr>
    </w:p>
    <w:p w14:paraId="0C6E811D" w14:textId="77777777" w:rsidR="00EA24A5" w:rsidRPr="000F6A6E" w:rsidRDefault="0057208E" w:rsidP="00184077">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8.1</w:t>
      </w:r>
      <w:r w:rsidRPr="000F6A6E">
        <w:rPr>
          <w:rFonts w:ascii="Times New Roman" w:hAnsi="Times New Roman"/>
          <w:b/>
          <w:sz w:val="24"/>
          <w:lang w:val="sr-Cyrl-RS"/>
        </w:rPr>
        <w:tab/>
      </w:r>
      <w:bookmarkStart w:id="24" w:name="_Ref37583466"/>
      <w:r w:rsidR="00D23D10" w:rsidRPr="000F6A6E">
        <w:rPr>
          <w:rFonts w:ascii="Times New Roman" w:hAnsi="Times New Roman"/>
          <w:b/>
          <w:sz w:val="24"/>
          <w:u w:val="single"/>
          <w:lang w:val="sr-Cyrl-RS"/>
        </w:rPr>
        <w:t>Незаконитост (Зајмодавци)</w:t>
      </w:r>
    </w:p>
    <w:p w14:paraId="065BF886" w14:textId="77777777" w:rsidR="0057208E" w:rsidRPr="000F6A6E" w:rsidRDefault="0057208E" w:rsidP="00184077">
      <w:pPr>
        <w:widowControl w:val="0"/>
        <w:spacing w:before="0" w:after="0" w:line="240" w:lineRule="auto"/>
        <w:ind w:left="709" w:hanging="709"/>
        <w:rPr>
          <w:rFonts w:ascii="Times New Roman" w:hAnsi="Times New Roman"/>
          <w:sz w:val="24"/>
          <w:lang w:val="sr-Cyrl-RS"/>
        </w:rPr>
      </w:pPr>
    </w:p>
    <w:p w14:paraId="1159EEFF" w14:textId="77777777" w:rsidR="00EA24A5" w:rsidRPr="000F6A6E" w:rsidRDefault="0057208E" w:rsidP="00184077">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D23D10" w:rsidRPr="000F6A6E">
        <w:rPr>
          <w:rFonts w:ascii="Times New Roman" w:hAnsi="Times New Roman"/>
          <w:sz w:val="24"/>
          <w:lang w:val="sr-Cyrl-RS"/>
        </w:rPr>
        <w:t>Ако јесте или постане незаконито у било којој јурисдикцији или у супротности са било којим законом, уредбом или Санкцијама у било којој јурисдикцији за Зајмодавца да изврши било коју од својих обавеза како је предвиђено овим Уговором или да финансира, издаје или задржи своје учешће у било ком Коришћењу</w:t>
      </w:r>
      <w:r w:rsidR="004E4447" w:rsidRPr="000F6A6E">
        <w:rPr>
          <w:rFonts w:ascii="Times New Roman" w:hAnsi="Times New Roman"/>
          <w:sz w:val="24"/>
          <w:lang w:val="sr-Cyrl-RS"/>
        </w:rPr>
        <w:t xml:space="preserve"> средстава</w:t>
      </w:r>
      <w:r w:rsidR="00D23D10" w:rsidRPr="000F6A6E">
        <w:rPr>
          <w:rFonts w:ascii="Times New Roman" w:hAnsi="Times New Roman"/>
          <w:sz w:val="24"/>
          <w:lang w:val="sr-Cyrl-RS"/>
        </w:rPr>
        <w:t xml:space="preserve"> или постане незаконито или у супротности са било којим законом, уредбом или Санкцијама за било које Повезано лице Зајмодавца за тог Зајмодавца да то учини</w:t>
      </w:r>
      <w:r w:rsidR="008142AE" w:rsidRPr="000F6A6E">
        <w:rPr>
          <w:rFonts w:ascii="Times New Roman" w:hAnsi="Times New Roman"/>
          <w:sz w:val="24"/>
          <w:lang w:val="sr-Cyrl-RS"/>
        </w:rPr>
        <w:t>:</w:t>
      </w:r>
    </w:p>
    <w:p w14:paraId="42325699" w14:textId="77777777" w:rsidR="00184077" w:rsidRPr="000F6A6E" w:rsidRDefault="00184077" w:rsidP="00184077">
      <w:pPr>
        <w:widowControl w:val="0"/>
        <w:spacing w:before="0" w:after="0" w:line="240" w:lineRule="auto"/>
        <w:ind w:left="709" w:hanging="709"/>
        <w:rPr>
          <w:rFonts w:ascii="Times New Roman" w:hAnsi="Times New Roman"/>
          <w:sz w:val="24"/>
          <w:lang w:val="sr-Cyrl-RS"/>
        </w:rPr>
      </w:pPr>
    </w:p>
    <w:p w14:paraId="2030FAA2" w14:textId="77777777" w:rsidR="00207B71" w:rsidRPr="000F6A6E" w:rsidRDefault="00184077" w:rsidP="00184077">
      <w:pPr>
        <w:widowControl w:val="0"/>
        <w:spacing w:before="0" w:after="0" w:line="240" w:lineRule="auto"/>
        <w:ind w:left="1418" w:hanging="709"/>
        <w:rPr>
          <w:rFonts w:ascii="Times New Roman" w:eastAsia="Calibri" w:hAnsi="Times New Roman"/>
          <w:sz w:val="24"/>
          <w:lang w:val="sr-Cyrl-RS" w:eastAsia="en-US"/>
        </w:rPr>
      </w:pPr>
      <w:r w:rsidRPr="000F6A6E">
        <w:rPr>
          <w:rFonts w:ascii="Times New Roman" w:hAnsi="Times New Roman"/>
          <w:sz w:val="24"/>
          <w:lang w:val="sr-Cyrl-RS"/>
        </w:rPr>
        <w:t>(а)</w:t>
      </w:r>
      <w:r w:rsidRPr="000F6A6E">
        <w:rPr>
          <w:rFonts w:ascii="Times New Roman" w:hAnsi="Times New Roman"/>
          <w:sz w:val="24"/>
          <w:lang w:val="sr-Cyrl-RS"/>
        </w:rPr>
        <w:tab/>
        <w:t>т</w:t>
      </w:r>
      <w:r w:rsidR="00207B71" w:rsidRPr="000F6A6E">
        <w:rPr>
          <w:rFonts w:ascii="Times New Roman" w:eastAsia="Calibri" w:hAnsi="Times New Roman"/>
          <w:sz w:val="24"/>
          <w:lang w:val="sr-Cyrl-RS" w:eastAsia="en-US"/>
        </w:rPr>
        <w:t>ај Зајмодавац ће одмах обавестити ЕCА Агента када сазна за тај догађај;</w:t>
      </w:r>
    </w:p>
    <w:p w14:paraId="120BE488" w14:textId="77777777" w:rsidR="00184077" w:rsidRPr="000F6A6E" w:rsidRDefault="00184077" w:rsidP="00184077">
      <w:pPr>
        <w:widowControl w:val="0"/>
        <w:spacing w:before="0" w:after="0" w:line="240" w:lineRule="auto"/>
        <w:ind w:left="1418" w:hanging="709"/>
        <w:rPr>
          <w:rFonts w:ascii="Times New Roman" w:eastAsia="Calibri" w:hAnsi="Times New Roman"/>
          <w:sz w:val="24"/>
          <w:lang w:val="sr-Cyrl-RS" w:eastAsia="en-US"/>
        </w:rPr>
      </w:pPr>
    </w:p>
    <w:p w14:paraId="6D4AFA6A" w14:textId="77777777" w:rsidR="00207B71" w:rsidRPr="000F6A6E" w:rsidRDefault="00184077" w:rsidP="00184077">
      <w:pPr>
        <w:widowControl w:val="0"/>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(б)</w:t>
      </w:r>
      <w:r w:rsidRPr="000F6A6E">
        <w:rPr>
          <w:rFonts w:ascii="Times New Roman" w:eastAsia="Calibri" w:hAnsi="Times New Roman"/>
          <w:sz w:val="24"/>
          <w:lang w:val="sr-Cyrl-RS" w:eastAsia="en-US"/>
        </w:rPr>
        <w:tab/>
      </w:r>
      <w:r w:rsidR="00207B71" w:rsidRPr="000F6A6E">
        <w:rPr>
          <w:rFonts w:ascii="Times New Roman" w:eastAsia="Calibri" w:hAnsi="Times New Roman"/>
          <w:sz w:val="24"/>
          <w:lang w:val="sr-Cyrl-RS" w:eastAsia="en-US"/>
        </w:rPr>
        <w:t>након што ЕCА Агент обавести Зајмопримца, обавеза тог Зајмодавца у Укупно ангажованим средствима ће бити одмах поништена; и</w:t>
      </w:r>
    </w:p>
    <w:p w14:paraId="70759982" w14:textId="77777777" w:rsidR="00184077" w:rsidRPr="000F6A6E" w:rsidRDefault="00184077" w:rsidP="00184077">
      <w:pPr>
        <w:widowControl w:val="0"/>
        <w:spacing w:before="0" w:after="0" w:line="240" w:lineRule="auto"/>
        <w:ind w:left="1418" w:hanging="709"/>
        <w:rPr>
          <w:rFonts w:ascii="Times New Roman" w:eastAsia="Calibri" w:hAnsi="Times New Roman"/>
          <w:sz w:val="24"/>
          <w:lang w:val="sr-Cyrl-RS" w:eastAsia="en-US"/>
        </w:rPr>
      </w:pPr>
    </w:p>
    <w:p w14:paraId="6A8F0ABB" w14:textId="77777777" w:rsidR="00207B71" w:rsidRPr="000F6A6E" w:rsidRDefault="00184077" w:rsidP="00184077">
      <w:pPr>
        <w:widowControl w:val="0"/>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(ц)</w:t>
      </w:r>
      <w:r w:rsidRPr="000F6A6E">
        <w:rPr>
          <w:rFonts w:ascii="Times New Roman" w:eastAsia="Calibri" w:hAnsi="Times New Roman"/>
          <w:sz w:val="24"/>
          <w:lang w:val="sr-Cyrl-RS" w:eastAsia="en-US"/>
        </w:rPr>
        <w:tab/>
      </w:r>
      <w:r w:rsidR="00207B71" w:rsidRPr="000F6A6E">
        <w:rPr>
          <w:rFonts w:ascii="Times New Roman" w:eastAsia="Calibri" w:hAnsi="Times New Roman"/>
          <w:sz w:val="24"/>
          <w:lang w:val="sr-Cyrl-RS" w:eastAsia="en-US"/>
        </w:rPr>
        <w:t>Зајмопримац ће отплатити учешће тог Зајмодавца у Коришћењу</w:t>
      </w:r>
      <w:r w:rsidR="004E4447" w:rsidRPr="000F6A6E">
        <w:rPr>
          <w:rFonts w:ascii="Times New Roman" w:eastAsia="Calibri" w:hAnsi="Times New Roman"/>
          <w:sz w:val="24"/>
          <w:lang w:val="sr-Cyrl-RS" w:eastAsia="en-US"/>
        </w:rPr>
        <w:t xml:space="preserve"> средстава</w:t>
      </w:r>
      <w:r w:rsidR="00207B71" w:rsidRPr="000F6A6E">
        <w:rPr>
          <w:rFonts w:ascii="Times New Roman" w:eastAsia="Calibri" w:hAnsi="Times New Roman"/>
          <w:sz w:val="24"/>
          <w:lang w:val="sr-Cyrl-RS" w:eastAsia="en-US"/>
        </w:rPr>
        <w:t xml:space="preserve"> извршеном Зајмопримцу последњег дана Каматног периода за свако Коришћење</w:t>
      </w:r>
      <w:r w:rsidR="004E4447" w:rsidRPr="000F6A6E">
        <w:rPr>
          <w:rFonts w:ascii="Times New Roman" w:eastAsia="Calibri" w:hAnsi="Times New Roman"/>
          <w:sz w:val="24"/>
          <w:lang w:val="sr-Cyrl-RS" w:eastAsia="en-US"/>
        </w:rPr>
        <w:t xml:space="preserve"> средстава</w:t>
      </w:r>
      <w:r w:rsidR="00207B71" w:rsidRPr="000F6A6E">
        <w:rPr>
          <w:rFonts w:ascii="Times New Roman" w:eastAsia="Calibri" w:hAnsi="Times New Roman"/>
          <w:sz w:val="24"/>
          <w:lang w:val="sr-Cyrl-RS" w:eastAsia="en-US"/>
        </w:rPr>
        <w:t xml:space="preserve"> након што је ЕCА Агент обавестио Зајмопримца или, ако је раније, на дан који је Зајмодавац навео у обавештењу достављеном ЕCА Агенту (не пре последњег дана било ког примењивог грејс периода дозвољеног законом или Санкцијама) када ће обавеза тог Зајмодавца у Укупно ангажованим средствима бити поништена у износу отплаћених учешћа.</w:t>
      </w:r>
    </w:p>
    <w:p w14:paraId="0C9BA78A" w14:textId="77777777" w:rsidR="00184077" w:rsidRPr="000F6A6E" w:rsidRDefault="00184077" w:rsidP="00184077">
      <w:pPr>
        <w:widowControl w:val="0"/>
        <w:spacing w:before="0" w:after="0" w:line="240" w:lineRule="auto"/>
        <w:ind w:left="1418" w:hanging="709"/>
        <w:rPr>
          <w:rFonts w:ascii="Times New Roman" w:eastAsia="Calibri" w:hAnsi="Times New Roman"/>
          <w:sz w:val="24"/>
          <w:lang w:val="sr-Cyrl-RS" w:eastAsia="en-US"/>
        </w:rPr>
      </w:pPr>
    </w:p>
    <w:p w14:paraId="4A77196C" w14:textId="77777777" w:rsidR="00E1299B" w:rsidRPr="000F6A6E" w:rsidRDefault="00184077" w:rsidP="00184077">
      <w:pPr>
        <w:widowControl w:val="0"/>
        <w:spacing w:before="0" w:after="0" w:line="240" w:lineRule="auto"/>
        <w:ind w:left="709" w:hanging="709"/>
        <w:rPr>
          <w:rFonts w:ascii="Times New Roman" w:hAnsi="Times New Roman"/>
          <w:b/>
          <w:sz w:val="24"/>
          <w:lang w:val="sr-Cyrl-RS"/>
        </w:rPr>
      </w:pPr>
      <w:r w:rsidRPr="000F6A6E">
        <w:rPr>
          <w:rFonts w:ascii="Times New Roman" w:eastAsia="Calibri" w:hAnsi="Times New Roman"/>
          <w:b/>
          <w:sz w:val="24"/>
          <w:lang w:val="sr-Cyrl-RS" w:eastAsia="en-US"/>
        </w:rPr>
        <w:t>8.2</w:t>
      </w:r>
      <w:r w:rsidRPr="000F6A6E">
        <w:rPr>
          <w:rFonts w:ascii="Times New Roman" w:eastAsia="Calibri" w:hAnsi="Times New Roman"/>
          <w:b/>
          <w:sz w:val="24"/>
          <w:lang w:val="sr-Cyrl-RS" w:eastAsia="en-US"/>
        </w:rPr>
        <w:tab/>
      </w:r>
      <w:r w:rsidR="00E1299B" w:rsidRPr="000F6A6E">
        <w:rPr>
          <w:rFonts w:ascii="Times New Roman" w:hAnsi="Times New Roman"/>
          <w:b/>
          <w:sz w:val="24"/>
          <w:u w:val="single"/>
          <w:lang w:val="sr-Cyrl-RS"/>
        </w:rPr>
        <w:t>Санкције</w:t>
      </w:r>
    </w:p>
    <w:p w14:paraId="5617183A" w14:textId="77777777" w:rsidR="00184077" w:rsidRPr="000F6A6E" w:rsidRDefault="00184077" w:rsidP="00184077">
      <w:pPr>
        <w:widowControl w:val="0"/>
        <w:spacing w:before="0" w:after="0" w:line="240" w:lineRule="auto"/>
        <w:ind w:left="709" w:hanging="709"/>
        <w:rPr>
          <w:rFonts w:ascii="Times New Roman" w:hAnsi="Times New Roman"/>
          <w:sz w:val="24"/>
          <w:lang w:val="sr-Cyrl-RS"/>
        </w:rPr>
      </w:pPr>
    </w:p>
    <w:p w14:paraId="4F095AA9" w14:textId="77777777" w:rsidR="008142AE" w:rsidRPr="000F6A6E" w:rsidRDefault="00184077" w:rsidP="00184077">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E1299B" w:rsidRPr="000F6A6E">
        <w:rPr>
          <w:rFonts w:ascii="Times New Roman" w:hAnsi="Times New Roman"/>
          <w:sz w:val="24"/>
          <w:lang w:val="sr-Cyrl-RS"/>
        </w:rPr>
        <w:t>Не доводећи у питање Kлаузулу 8.1 (</w:t>
      </w:r>
      <w:r w:rsidR="00E1299B" w:rsidRPr="000F6A6E">
        <w:rPr>
          <w:rFonts w:ascii="Times New Roman" w:hAnsi="Times New Roman"/>
          <w:i/>
          <w:sz w:val="24"/>
          <w:lang w:val="sr-Cyrl-RS"/>
        </w:rPr>
        <w:t>Незаконитост (Зајмодавци)</w:t>
      </w:r>
      <w:r w:rsidR="00E1299B" w:rsidRPr="000F6A6E">
        <w:rPr>
          <w:rFonts w:ascii="Times New Roman" w:hAnsi="Times New Roman"/>
          <w:sz w:val="24"/>
          <w:lang w:val="sr-Cyrl-RS"/>
        </w:rPr>
        <w:t>), у случају да</w:t>
      </w:r>
      <w:r w:rsidR="008142AE" w:rsidRPr="000F6A6E">
        <w:rPr>
          <w:rFonts w:ascii="Times New Roman" w:hAnsi="Times New Roman"/>
          <w:sz w:val="24"/>
          <w:lang w:val="sr-Cyrl-RS"/>
        </w:rPr>
        <w:t>:</w:t>
      </w:r>
    </w:p>
    <w:p w14:paraId="34E7ED52" w14:textId="77777777" w:rsidR="00184077" w:rsidRPr="000F6A6E" w:rsidRDefault="00184077" w:rsidP="00184077">
      <w:pPr>
        <w:widowControl w:val="0"/>
        <w:spacing w:before="0" w:after="0" w:line="240" w:lineRule="auto"/>
        <w:ind w:left="709" w:hanging="709"/>
        <w:rPr>
          <w:rFonts w:ascii="Times New Roman" w:hAnsi="Times New Roman"/>
          <w:sz w:val="24"/>
          <w:lang w:val="sr-Cyrl-RS"/>
        </w:rPr>
      </w:pPr>
    </w:p>
    <w:p w14:paraId="40883A28" w14:textId="77777777" w:rsidR="00184077" w:rsidRPr="000F6A6E" w:rsidRDefault="00184077" w:rsidP="00184077">
      <w:pPr>
        <w:widowControl w:val="0"/>
        <w:spacing w:before="0" w:after="0" w:line="240" w:lineRule="auto"/>
        <w:ind w:left="709" w:hanging="709"/>
        <w:rPr>
          <w:rFonts w:ascii="Times New Roman" w:hAnsi="Times New Roman"/>
          <w:sz w:val="24"/>
          <w:lang w:val="sr-Cyrl-RS"/>
        </w:rPr>
      </w:pPr>
    </w:p>
    <w:p w14:paraId="452BE26E" w14:textId="77777777" w:rsidR="001011EE" w:rsidRPr="000F6A6E" w:rsidRDefault="005C1CE5" w:rsidP="00184077">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w:t>
      </w:r>
      <w:r w:rsidR="00184077" w:rsidRPr="000F6A6E">
        <w:rPr>
          <w:rFonts w:ascii="Times New Roman" w:hAnsi="Times New Roman"/>
          <w:sz w:val="24"/>
          <w:lang w:val="sr-Cyrl-RS"/>
        </w:rPr>
        <w:t xml:space="preserve">а)      </w:t>
      </w:r>
      <w:r w:rsidR="00184077" w:rsidRPr="000F6A6E">
        <w:rPr>
          <w:rFonts w:ascii="Times New Roman" w:hAnsi="Times New Roman"/>
          <w:sz w:val="24"/>
          <w:lang w:val="sr-Cyrl-RS"/>
        </w:rPr>
        <w:tab/>
      </w:r>
      <w:r w:rsidR="00E1299B" w:rsidRPr="000F6A6E">
        <w:rPr>
          <w:rFonts w:ascii="Times New Roman" w:hAnsi="Times New Roman"/>
          <w:sz w:val="24"/>
          <w:lang w:val="sr-Cyrl-RS"/>
        </w:rPr>
        <w:t>Зајмопримац или Купац јесте или постане предмет Санкција</w:t>
      </w:r>
      <w:r w:rsidR="008142AE" w:rsidRPr="000F6A6E">
        <w:rPr>
          <w:rFonts w:ascii="Times New Roman" w:hAnsi="Times New Roman"/>
          <w:sz w:val="24"/>
          <w:lang w:val="sr-Cyrl-RS"/>
        </w:rPr>
        <w:t>;</w:t>
      </w:r>
    </w:p>
    <w:p w14:paraId="3F9A5DE4" w14:textId="77777777" w:rsidR="00184077" w:rsidRPr="000F6A6E" w:rsidRDefault="00184077" w:rsidP="00184077">
      <w:pPr>
        <w:pStyle w:val="T4Pucea"/>
        <w:widowControl w:val="0"/>
        <w:spacing w:before="0" w:after="0" w:line="240" w:lineRule="auto"/>
        <w:ind w:left="1418" w:hanging="709"/>
        <w:rPr>
          <w:rFonts w:ascii="Times New Roman" w:hAnsi="Times New Roman"/>
          <w:sz w:val="24"/>
          <w:lang w:val="sr-Cyrl-RS"/>
        </w:rPr>
      </w:pPr>
    </w:p>
    <w:p w14:paraId="2010DC0E" w14:textId="77777777" w:rsidR="008142AE" w:rsidRPr="000F6A6E" w:rsidRDefault="005C1CE5" w:rsidP="00184077">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(б)         </w:t>
      </w:r>
      <w:r w:rsidR="00E1299B" w:rsidRPr="000F6A6E">
        <w:rPr>
          <w:rFonts w:ascii="Times New Roman" w:hAnsi="Times New Roman"/>
          <w:sz w:val="24"/>
          <w:lang w:val="sr-Cyrl-RS"/>
        </w:rPr>
        <w:t>било које представљање или изјава коју је Зајмопримац дао према Клаузули 20.22 (</w:t>
      </w:r>
      <w:r w:rsidR="00E1299B" w:rsidRPr="000F6A6E">
        <w:rPr>
          <w:rFonts w:ascii="Times New Roman" w:hAnsi="Times New Roman"/>
          <w:i/>
          <w:sz w:val="24"/>
          <w:lang w:val="sr-Cyrl-RS"/>
        </w:rPr>
        <w:t>Санкције</w:t>
      </w:r>
      <w:r w:rsidR="00E1299B" w:rsidRPr="000F6A6E">
        <w:rPr>
          <w:rFonts w:ascii="Times New Roman" w:hAnsi="Times New Roman"/>
          <w:sz w:val="24"/>
          <w:lang w:val="sr-Cyrl-RS"/>
        </w:rPr>
        <w:t>) јесте или се докаже да је било нетачно када је дато или се сматра да је дато; или</w:t>
      </w:r>
    </w:p>
    <w:p w14:paraId="41D6D1F6" w14:textId="77777777" w:rsidR="00184077" w:rsidRPr="000F6A6E" w:rsidRDefault="00184077" w:rsidP="00184077">
      <w:pPr>
        <w:pStyle w:val="T4Pucea"/>
        <w:widowControl w:val="0"/>
        <w:spacing w:before="0" w:after="0" w:line="240" w:lineRule="auto"/>
        <w:ind w:left="1418" w:hanging="709"/>
        <w:rPr>
          <w:rFonts w:ascii="Times New Roman" w:hAnsi="Times New Roman"/>
          <w:sz w:val="24"/>
          <w:lang w:val="sr-Cyrl-RS"/>
        </w:rPr>
      </w:pPr>
    </w:p>
    <w:p w14:paraId="6941B224" w14:textId="77777777" w:rsidR="00E93C67" w:rsidRPr="000F6A6E" w:rsidRDefault="005C1CE5" w:rsidP="00184077">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(ц)        </w:t>
      </w:r>
      <w:r w:rsidR="00E1299B" w:rsidRPr="000F6A6E">
        <w:rPr>
          <w:rFonts w:ascii="Times New Roman" w:hAnsi="Times New Roman"/>
          <w:sz w:val="24"/>
          <w:lang w:val="sr-Cyrl-RS"/>
        </w:rPr>
        <w:t>се Зајмопримац не придржава ниједне обавезе или набавке према Клаузули 22.10 (</w:t>
      </w:r>
      <w:r w:rsidR="00E1299B" w:rsidRPr="000F6A6E">
        <w:rPr>
          <w:rFonts w:ascii="Times New Roman" w:hAnsi="Times New Roman"/>
          <w:i/>
          <w:sz w:val="24"/>
          <w:lang w:val="sr-Cyrl-RS"/>
        </w:rPr>
        <w:t>Санкције</w:t>
      </w:r>
      <w:r w:rsidR="00E1299B" w:rsidRPr="000F6A6E">
        <w:rPr>
          <w:rFonts w:ascii="Times New Roman" w:hAnsi="Times New Roman"/>
          <w:sz w:val="24"/>
          <w:lang w:val="sr-Cyrl-RS"/>
        </w:rPr>
        <w:t>)</w:t>
      </w:r>
      <w:r w:rsidR="00E93C67" w:rsidRPr="000F6A6E">
        <w:rPr>
          <w:rFonts w:ascii="Times New Roman" w:hAnsi="Times New Roman"/>
          <w:sz w:val="24"/>
          <w:lang w:val="sr-Cyrl-RS"/>
        </w:rPr>
        <w:t>,</w:t>
      </w:r>
    </w:p>
    <w:p w14:paraId="185BFEE0" w14:textId="77777777" w:rsidR="00184077" w:rsidRPr="000F6A6E" w:rsidRDefault="00184077" w:rsidP="00184077">
      <w:pPr>
        <w:pStyle w:val="T4Pucea"/>
        <w:widowControl w:val="0"/>
        <w:spacing w:before="0" w:after="0" w:line="240" w:lineRule="auto"/>
        <w:ind w:left="1418" w:hanging="709"/>
        <w:rPr>
          <w:rFonts w:ascii="Times New Roman" w:hAnsi="Times New Roman"/>
          <w:sz w:val="24"/>
          <w:lang w:val="sr-Cyrl-RS"/>
        </w:rPr>
      </w:pPr>
    </w:p>
    <w:p w14:paraId="1C4D8B27" w14:textId="77777777" w:rsidR="00F77BBB" w:rsidRPr="000F6A6E" w:rsidRDefault="00184077" w:rsidP="00184077">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E1299B" w:rsidRPr="000F6A6E">
        <w:rPr>
          <w:rFonts w:ascii="Times New Roman" w:hAnsi="Times New Roman"/>
          <w:sz w:val="24"/>
          <w:lang w:val="sr-Cyrl-RS"/>
        </w:rPr>
        <w:t>онда, ако било који Зајмодавац тако наведе у обавештењу достављеном ЕCА Агенту</w:t>
      </w:r>
      <w:r w:rsidR="00F77BBB" w:rsidRPr="000F6A6E">
        <w:rPr>
          <w:rFonts w:ascii="Times New Roman" w:hAnsi="Times New Roman"/>
          <w:sz w:val="24"/>
          <w:lang w:val="sr-Cyrl-RS"/>
        </w:rPr>
        <w:t>:</w:t>
      </w:r>
    </w:p>
    <w:p w14:paraId="65E01E59" w14:textId="77777777" w:rsidR="00184077" w:rsidRPr="000F6A6E" w:rsidRDefault="00184077" w:rsidP="00184077">
      <w:pPr>
        <w:pStyle w:val="T4Pucea"/>
        <w:widowControl w:val="0"/>
        <w:spacing w:before="0" w:after="0" w:line="240" w:lineRule="auto"/>
        <w:ind w:left="709" w:hanging="709"/>
        <w:rPr>
          <w:rFonts w:ascii="Times New Roman" w:hAnsi="Times New Roman"/>
          <w:sz w:val="24"/>
          <w:lang w:val="sr-Cyrl-RS"/>
        </w:rPr>
      </w:pPr>
    </w:p>
    <w:p w14:paraId="61F92B99" w14:textId="77777777" w:rsidR="00F77BBB" w:rsidRPr="000F6A6E" w:rsidRDefault="00184077" w:rsidP="00184077">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E1299B" w:rsidRPr="000F6A6E">
        <w:rPr>
          <w:rFonts w:ascii="Times New Roman" w:hAnsi="Times New Roman"/>
          <w:sz w:val="24"/>
          <w:lang w:val="sr-Cyrl-RS"/>
        </w:rPr>
        <w:t>након што ЕCА Aгент обавести Зајмопримца, удео тог Зајмодавца у Расположивим ангажованим средствима биће одмах поништен</w:t>
      </w:r>
      <w:r w:rsidRPr="000F6A6E">
        <w:rPr>
          <w:rFonts w:ascii="Times New Roman" w:hAnsi="Times New Roman"/>
          <w:sz w:val="24"/>
          <w:lang w:val="sr-Cyrl-RS"/>
        </w:rPr>
        <w:t>; и</w:t>
      </w:r>
    </w:p>
    <w:p w14:paraId="2F0A82AC" w14:textId="77777777" w:rsidR="00184077" w:rsidRPr="000F6A6E" w:rsidRDefault="00184077" w:rsidP="00184077">
      <w:pPr>
        <w:pStyle w:val="T4Pucea"/>
        <w:widowControl w:val="0"/>
        <w:spacing w:before="0" w:after="0" w:line="240" w:lineRule="auto"/>
        <w:ind w:left="1418" w:hanging="709"/>
        <w:rPr>
          <w:rFonts w:ascii="Times New Roman" w:hAnsi="Times New Roman"/>
          <w:sz w:val="24"/>
          <w:lang w:val="sr-Cyrl-RS"/>
        </w:rPr>
      </w:pPr>
    </w:p>
    <w:p w14:paraId="4143BE27" w14:textId="77777777" w:rsidR="00E1299B" w:rsidRPr="000F6A6E" w:rsidRDefault="00184077" w:rsidP="00184077">
      <w:pPr>
        <w:pStyle w:val="T4Pucea"/>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E1299B" w:rsidRPr="000F6A6E">
        <w:rPr>
          <w:rFonts w:ascii="Times New Roman" w:hAnsi="Times New Roman"/>
          <w:sz w:val="24"/>
          <w:lang w:val="sr-Cyrl-RS"/>
        </w:rPr>
        <w:t>Зајмопримац ће отплатити учешће тог Зајмодавца у Коришћењу</w:t>
      </w:r>
      <w:r w:rsidR="004E4447" w:rsidRPr="000F6A6E">
        <w:rPr>
          <w:rFonts w:ascii="Times New Roman" w:eastAsia="Calibri" w:hAnsi="Times New Roman"/>
          <w:sz w:val="24"/>
          <w:lang w:val="sr-Cyrl-RS" w:eastAsia="en-US"/>
        </w:rPr>
        <w:t xml:space="preserve"> средстава</w:t>
      </w:r>
      <w:r w:rsidR="00E1299B" w:rsidRPr="000F6A6E">
        <w:rPr>
          <w:rFonts w:ascii="Times New Roman" w:hAnsi="Times New Roman"/>
          <w:sz w:val="24"/>
          <w:lang w:val="sr-Cyrl-RS"/>
        </w:rPr>
        <w:t xml:space="preserve"> извршеном Зајмопримцу последњег дана Каматног периода за свако Коришћење</w:t>
      </w:r>
      <w:r w:rsidR="00823D6D" w:rsidRPr="000F6A6E">
        <w:rPr>
          <w:rFonts w:ascii="Times New Roman" w:hAnsi="Times New Roman"/>
          <w:sz w:val="24"/>
          <w:lang w:val="sr-Cyrl-RS"/>
        </w:rPr>
        <w:t xml:space="preserve"> средстава</w:t>
      </w:r>
      <w:r w:rsidR="00E1299B" w:rsidRPr="000F6A6E">
        <w:rPr>
          <w:rFonts w:ascii="Times New Roman" w:hAnsi="Times New Roman"/>
          <w:sz w:val="24"/>
          <w:lang w:val="sr-Cyrl-RS"/>
        </w:rPr>
        <w:t xml:space="preserve"> након што је ЕCА Агент обавестио Зајмопримца или, ако је раније, на дан који је Зајмодавац навео у обавештењу достављеном ЕCА Агенту (не пре последњег дана било ког примењивог грејс периода дозвољеног законом или Санкцијама) када ће обавеза тог Зајмодавца у Укупно ангажованим средствима бити поништена у износу отплаћених учешћа</w:t>
      </w:r>
      <w:r w:rsidR="00F77BBB" w:rsidRPr="000F6A6E">
        <w:rPr>
          <w:rFonts w:ascii="Times New Roman" w:hAnsi="Times New Roman"/>
          <w:sz w:val="24"/>
          <w:lang w:val="sr-Cyrl-RS"/>
        </w:rPr>
        <w:t>.</w:t>
      </w:r>
    </w:p>
    <w:p w14:paraId="5EE2A473" w14:textId="77777777" w:rsidR="00184077" w:rsidRPr="000F6A6E" w:rsidRDefault="00184077" w:rsidP="00184077">
      <w:pPr>
        <w:pStyle w:val="T4Pucea"/>
        <w:widowControl w:val="0"/>
        <w:spacing w:before="0" w:after="0" w:line="240" w:lineRule="auto"/>
        <w:ind w:left="1418" w:hanging="709"/>
        <w:rPr>
          <w:rFonts w:ascii="Times New Roman" w:hAnsi="Times New Roman"/>
          <w:sz w:val="24"/>
          <w:lang w:val="sr-Cyrl-RS"/>
        </w:rPr>
      </w:pPr>
    </w:p>
    <w:p w14:paraId="37CBB827" w14:textId="77777777" w:rsidR="00E90AC6" w:rsidRPr="000F6A6E" w:rsidRDefault="00184077" w:rsidP="00FA1245">
      <w:pPr>
        <w:pStyle w:val="T4Pucea"/>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8.3</w:t>
      </w:r>
      <w:r w:rsidRPr="000F6A6E">
        <w:rPr>
          <w:rFonts w:ascii="Times New Roman" w:hAnsi="Times New Roman"/>
          <w:b/>
          <w:sz w:val="24"/>
          <w:lang w:val="sr-Cyrl-RS"/>
        </w:rPr>
        <w:tab/>
      </w:r>
      <w:r w:rsidR="00D30F5A" w:rsidRPr="000F6A6E">
        <w:rPr>
          <w:rFonts w:ascii="Times New Roman" w:hAnsi="Times New Roman"/>
          <w:b/>
          <w:sz w:val="24"/>
          <w:u w:val="single"/>
          <w:lang w:val="sr-Cyrl-RS"/>
        </w:rPr>
        <w:t>ECA Случај обавезне превремене отплате</w:t>
      </w:r>
    </w:p>
    <w:p w14:paraId="1D648AFC" w14:textId="77777777" w:rsidR="00184077" w:rsidRPr="000F6A6E" w:rsidRDefault="00184077" w:rsidP="00FA1245">
      <w:pPr>
        <w:pStyle w:val="T4Pucea"/>
        <w:widowControl w:val="0"/>
        <w:spacing w:before="0" w:after="0" w:line="240" w:lineRule="auto"/>
        <w:ind w:left="709" w:hanging="709"/>
        <w:rPr>
          <w:rFonts w:ascii="Times New Roman" w:hAnsi="Times New Roman"/>
          <w:sz w:val="24"/>
          <w:lang w:val="sr-Cyrl-RS"/>
        </w:rPr>
      </w:pPr>
    </w:p>
    <w:p w14:paraId="35349EB8" w14:textId="77777777" w:rsidR="00BC0648" w:rsidRPr="000F6A6E" w:rsidRDefault="00184077" w:rsidP="00FA1245">
      <w:pPr>
        <w:pStyle w:val="T4Pucea"/>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D30F5A" w:rsidRPr="000F6A6E">
        <w:rPr>
          <w:rFonts w:ascii="Times New Roman" w:hAnsi="Times New Roman"/>
          <w:sz w:val="24"/>
          <w:lang w:val="sr-Cyrl-RS"/>
        </w:rPr>
        <w:t>Уколико наступи ЕCА Случај обавезне превремене отплате</w:t>
      </w:r>
      <w:r w:rsidR="00BC0648" w:rsidRPr="000F6A6E">
        <w:rPr>
          <w:rFonts w:ascii="Times New Roman" w:hAnsi="Times New Roman"/>
          <w:sz w:val="24"/>
          <w:lang w:val="sr-Cyrl-RS"/>
        </w:rPr>
        <w:t>:</w:t>
      </w:r>
    </w:p>
    <w:p w14:paraId="3EB9C306" w14:textId="77777777" w:rsidR="001D466A" w:rsidRPr="000F6A6E" w:rsidRDefault="001D466A" w:rsidP="00FA1245">
      <w:pPr>
        <w:pStyle w:val="T4Pucea"/>
        <w:widowControl w:val="0"/>
        <w:spacing w:before="0" w:after="0" w:line="240" w:lineRule="auto"/>
        <w:ind w:left="709" w:hanging="709"/>
        <w:rPr>
          <w:rFonts w:ascii="Times New Roman" w:hAnsi="Times New Roman"/>
          <w:sz w:val="24"/>
          <w:lang w:val="sr-Cyrl-RS"/>
        </w:rPr>
      </w:pPr>
    </w:p>
    <w:p w14:paraId="777B9046" w14:textId="77777777" w:rsidR="00D30F5A" w:rsidRPr="000F6A6E" w:rsidRDefault="00D30F5A" w:rsidP="00FA1245">
      <w:pPr>
        <w:spacing w:before="0" w:after="0" w:line="240" w:lineRule="auto"/>
        <w:ind w:left="142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(а)</w:t>
      </w:r>
      <w:r w:rsidRPr="000F6A6E">
        <w:rPr>
          <w:rFonts w:ascii="Times New Roman" w:eastAsia="Calibri" w:hAnsi="Times New Roman"/>
          <w:sz w:val="24"/>
          <w:lang w:val="sr-Cyrl-RS" w:eastAsia="en-US"/>
        </w:rPr>
        <w:tab/>
        <w:t>ECA Агент ће одмах обавестити Зајмопримца и Зајмодавце о сазнању за такав догађај;</w:t>
      </w:r>
    </w:p>
    <w:p w14:paraId="5A5AB820" w14:textId="77777777" w:rsidR="00D30F5A" w:rsidRPr="000F6A6E" w:rsidRDefault="00D30F5A" w:rsidP="00FA1245">
      <w:pPr>
        <w:spacing w:before="0" w:after="0" w:line="240" w:lineRule="auto"/>
        <w:ind w:left="1429" w:hanging="709"/>
        <w:rPr>
          <w:rFonts w:ascii="Times New Roman" w:eastAsia="Calibri" w:hAnsi="Times New Roman"/>
          <w:sz w:val="24"/>
          <w:lang w:val="sr-Cyrl-RS" w:eastAsia="en-US"/>
        </w:rPr>
      </w:pPr>
    </w:p>
    <w:p w14:paraId="655696A3" w14:textId="1AE7BACA" w:rsidR="00D30F5A" w:rsidRPr="000F6A6E" w:rsidRDefault="00D30F5A" w:rsidP="00FA1245">
      <w:pPr>
        <w:spacing w:before="0" w:after="0" w:line="240" w:lineRule="auto"/>
        <w:ind w:left="142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(б)</w:t>
      </w:r>
      <w:r w:rsidRPr="000F6A6E">
        <w:rPr>
          <w:rFonts w:ascii="Times New Roman" w:eastAsia="Calibri" w:hAnsi="Times New Roman"/>
          <w:sz w:val="24"/>
          <w:lang w:val="sr-Cyrl-RS" w:eastAsia="en-US"/>
        </w:rPr>
        <w:tab/>
        <w:t>уколико Зајмодавац тако захтева и обавести ECA Агента, ECA Агент ће обавештењем Зајмопримцу у року не краћем од пет (5) дана, отказати удео у Расположивим ангажованим средствима тог Зајмодавца и прогласити учешће тог Зајмодавца у свим неотплаћеним Зајмовима, заједно са акумулираном каматом и свим осталим акумулираним или неизмиреним износима према Финансијским документима, одмах доспелим и плативим, након чега ће у</w:t>
      </w:r>
      <w:r w:rsidR="00CF6E48">
        <w:rPr>
          <w:rFonts w:ascii="Times New Roman" w:eastAsia="Calibri" w:hAnsi="Times New Roman"/>
          <w:sz w:val="24"/>
          <w:lang w:val="sr-Cyrl-RS" w:eastAsia="en-US"/>
        </w:rPr>
        <w:t>ч</w:t>
      </w:r>
      <w:r w:rsidRPr="000F6A6E">
        <w:rPr>
          <w:rFonts w:ascii="Times New Roman" w:eastAsia="Calibri" w:hAnsi="Times New Roman"/>
          <w:sz w:val="24"/>
          <w:lang w:val="sr-Cyrl-RS" w:eastAsia="en-US"/>
        </w:rPr>
        <w:t>ешће тог Зајмодавца у Расположивим ангажованим средствима бити одмах отказана и његово учешће у свим таквим неотплаћеним Зајмовима и свим другим износима ће одмах бити отплаћено од стране Зајмопримца и обавеза тог Зајмодавца у Укупно ангажованим средствима ће бити отказано у износу отплаћених учешћа.</w:t>
      </w:r>
    </w:p>
    <w:p w14:paraId="45DDE473" w14:textId="77777777" w:rsidR="001D466A" w:rsidRPr="000F6A6E" w:rsidRDefault="001D466A" w:rsidP="00FA1245">
      <w:pPr>
        <w:spacing w:before="0" w:after="0" w:line="240" w:lineRule="auto"/>
        <w:ind w:left="1429" w:hanging="709"/>
        <w:rPr>
          <w:rFonts w:ascii="Times New Roman" w:eastAsia="Calibri" w:hAnsi="Times New Roman"/>
          <w:sz w:val="24"/>
          <w:lang w:val="sr-Cyrl-RS" w:eastAsia="en-US"/>
        </w:rPr>
      </w:pPr>
    </w:p>
    <w:p w14:paraId="6C91E591" w14:textId="77777777" w:rsidR="00EA24A5" w:rsidRPr="000F6A6E" w:rsidRDefault="001D466A" w:rsidP="00FA1245">
      <w:pPr>
        <w:spacing w:before="0" w:after="0" w:line="240" w:lineRule="auto"/>
        <w:ind w:hanging="709"/>
        <w:rPr>
          <w:rFonts w:ascii="Times New Roman" w:hAnsi="Times New Roman"/>
          <w:b/>
          <w:sz w:val="24"/>
          <w:lang w:val="sr-Cyrl-RS"/>
        </w:rPr>
      </w:pPr>
      <w:r w:rsidRPr="000F6A6E">
        <w:rPr>
          <w:rFonts w:ascii="Times New Roman" w:eastAsia="Calibri" w:hAnsi="Times New Roman"/>
          <w:b/>
          <w:sz w:val="24"/>
          <w:lang w:val="sr-Cyrl-RS" w:eastAsia="en-US"/>
        </w:rPr>
        <w:t>8.4</w:t>
      </w:r>
      <w:r w:rsidRPr="000F6A6E">
        <w:rPr>
          <w:rFonts w:ascii="Times New Roman" w:eastAsia="Calibri" w:hAnsi="Times New Roman"/>
          <w:b/>
          <w:sz w:val="24"/>
          <w:lang w:val="sr-Cyrl-RS" w:eastAsia="en-US"/>
        </w:rPr>
        <w:tab/>
      </w:r>
      <w:bookmarkEnd w:id="24"/>
      <w:r w:rsidR="0068798F" w:rsidRPr="000F6A6E">
        <w:rPr>
          <w:rFonts w:ascii="Times New Roman" w:hAnsi="Times New Roman"/>
          <w:b/>
          <w:sz w:val="24"/>
          <w:u w:val="single"/>
          <w:lang w:val="sr-Cyrl-RS"/>
        </w:rPr>
        <w:t>Располагање опремом купљеној према Комерцијалном уговору</w:t>
      </w:r>
    </w:p>
    <w:p w14:paraId="3420EB0E" w14:textId="77777777" w:rsidR="001D466A" w:rsidRPr="000F6A6E" w:rsidRDefault="001D466A" w:rsidP="00FA1245">
      <w:pPr>
        <w:spacing w:before="0" w:after="0" w:line="240" w:lineRule="auto"/>
        <w:ind w:hanging="709"/>
        <w:rPr>
          <w:rFonts w:ascii="Times New Roman" w:hAnsi="Times New Roman"/>
          <w:sz w:val="24"/>
          <w:lang w:val="sr-Cyrl-RS"/>
        </w:rPr>
      </w:pPr>
    </w:p>
    <w:p w14:paraId="6DE649D5" w14:textId="77777777" w:rsidR="00EA24A5" w:rsidRPr="000F6A6E" w:rsidRDefault="001D466A" w:rsidP="00FA1245">
      <w:pPr>
        <w:spacing w:before="0" w:after="0" w:line="240" w:lineRule="auto"/>
        <w:ind w:hanging="709"/>
        <w:rPr>
          <w:rFonts w:ascii="Times New Roman" w:hAnsi="Times New Roman"/>
          <w:sz w:val="24"/>
          <w:lang w:val="sr-Cyrl-RS"/>
        </w:rPr>
      </w:pPr>
      <w:r w:rsidRPr="000F6A6E">
        <w:rPr>
          <w:rFonts w:ascii="Times New Roman" w:hAnsi="Times New Roman"/>
          <w:sz w:val="24"/>
          <w:lang w:val="sr-Cyrl-RS"/>
        </w:rPr>
        <w:tab/>
      </w:r>
      <w:r w:rsidR="0068798F" w:rsidRPr="000F6A6E">
        <w:rPr>
          <w:rFonts w:ascii="Times New Roman" w:eastAsia="Calibri" w:hAnsi="Times New Roman"/>
          <w:sz w:val="24"/>
          <w:lang w:val="sr-Cyrl-RS" w:eastAsia="en-US"/>
        </w:rPr>
        <w:t>Ако Зајмопримац или Купац прода, пренесе или отуђи опрему купљену према Комерцијалном уговору тако да се власништво или право располагања таквом опремом пренесе на лице које није Зајмопримац или Купац, Зајмопримац ће одмах отплатити Зајмове у целости, а Укупно ангажована средства ће бити отказана</w:t>
      </w:r>
      <w:r w:rsidR="00EA24A5" w:rsidRPr="000F6A6E">
        <w:rPr>
          <w:rFonts w:ascii="Times New Roman" w:hAnsi="Times New Roman"/>
          <w:sz w:val="24"/>
          <w:lang w:val="sr-Cyrl-RS"/>
        </w:rPr>
        <w:t>.</w:t>
      </w:r>
    </w:p>
    <w:p w14:paraId="36AB50BD" w14:textId="77777777" w:rsidR="001D466A" w:rsidRPr="000F6A6E" w:rsidRDefault="001D466A" w:rsidP="00FA1245">
      <w:pPr>
        <w:spacing w:before="0" w:after="0" w:line="240" w:lineRule="auto"/>
        <w:ind w:hanging="709"/>
        <w:rPr>
          <w:rFonts w:ascii="Times New Roman" w:hAnsi="Times New Roman"/>
          <w:sz w:val="24"/>
          <w:lang w:val="sr-Cyrl-RS"/>
        </w:rPr>
      </w:pPr>
    </w:p>
    <w:p w14:paraId="65452CEA" w14:textId="77777777" w:rsidR="00463A60" w:rsidRPr="000F6A6E" w:rsidRDefault="001D466A" w:rsidP="00FA1245">
      <w:pPr>
        <w:spacing w:before="0" w:after="0" w:line="240" w:lineRule="auto"/>
        <w:ind w:hanging="709"/>
        <w:rPr>
          <w:rFonts w:ascii="Times New Roman" w:hAnsi="Times New Roman"/>
          <w:b/>
          <w:color w:val="000000" w:themeColor="text1"/>
          <w:sz w:val="24"/>
          <w:lang w:val="sr-Cyrl-RS"/>
        </w:rPr>
      </w:pPr>
      <w:r w:rsidRPr="000F6A6E">
        <w:rPr>
          <w:rFonts w:ascii="Times New Roman" w:hAnsi="Times New Roman"/>
          <w:b/>
          <w:sz w:val="24"/>
          <w:lang w:val="sr-Cyrl-RS"/>
        </w:rPr>
        <w:t>8.5</w:t>
      </w:r>
      <w:r w:rsidRPr="000F6A6E">
        <w:rPr>
          <w:rFonts w:ascii="Times New Roman" w:hAnsi="Times New Roman"/>
          <w:b/>
          <w:sz w:val="24"/>
          <w:lang w:val="sr-Cyrl-RS"/>
        </w:rPr>
        <w:tab/>
      </w:r>
      <w:r w:rsidR="0068798F" w:rsidRPr="000F6A6E">
        <w:rPr>
          <w:rFonts w:ascii="Times New Roman" w:hAnsi="Times New Roman"/>
          <w:b/>
          <w:sz w:val="24"/>
          <w:u w:val="single"/>
          <w:lang w:val="sr-Cyrl-RS"/>
        </w:rPr>
        <w:t>Превремени</w:t>
      </w:r>
      <w:r w:rsidR="0068798F" w:rsidRPr="000F6A6E">
        <w:rPr>
          <w:rFonts w:ascii="Times New Roman" w:hAnsi="Times New Roman"/>
          <w:b/>
          <w:color w:val="000000" w:themeColor="text1"/>
          <w:sz w:val="24"/>
          <w:u w:val="single"/>
          <w:lang w:val="sr-Cyrl-RS"/>
        </w:rPr>
        <w:t xml:space="preserve"> раскид Комерцијалног уговора</w:t>
      </w:r>
    </w:p>
    <w:p w14:paraId="29D8E713" w14:textId="77777777" w:rsidR="001D466A" w:rsidRPr="000F6A6E" w:rsidRDefault="001D466A" w:rsidP="00FA1245">
      <w:pPr>
        <w:spacing w:before="0" w:after="0" w:line="240" w:lineRule="auto"/>
        <w:ind w:hanging="709"/>
        <w:rPr>
          <w:rFonts w:ascii="Times New Roman" w:hAnsi="Times New Roman"/>
          <w:color w:val="000000" w:themeColor="text1"/>
          <w:sz w:val="24"/>
          <w:lang w:val="sr-Cyrl-RS"/>
        </w:rPr>
      </w:pPr>
    </w:p>
    <w:p w14:paraId="0125841F" w14:textId="77777777" w:rsidR="00CF474A" w:rsidRPr="000F6A6E" w:rsidRDefault="0032662A" w:rsidP="00FA1245">
      <w:pPr>
        <w:spacing w:before="0" w:after="0" w:line="240" w:lineRule="auto"/>
        <w:ind w:left="1429" w:hanging="709"/>
        <w:rPr>
          <w:rFonts w:ascii="Times New Roman" w:hAnsi="Times New Roman"/>
          <w:sz w:val="24"/>
          <w:lang w:val="sr-Cyrl-RS"/>
        </w:rPr>
      </w:pPr>
      <w:r w:rsidRPr="000F6A6E">
        <w:rPr>
          <w:rFonts w:ascii="Times New Roman" w:hAnsi="Times New Roman"/>
          <w:color w:val="000000" w:themeColor="text1"/>
          <w:sz w:val="24"/>
          <w:lang w:val="sr-Cyrl-RS"/>
        </w:rPr>
        <w:t>(а)</w:t>
      </w:r>
      <w:r w:rsidR="001D466A" w:rsidRPr="000F6A6E">
        <w:rPr>
          <w:rFonts w:ascii="Times New Roman" w:hAnsi="Times New Roman"/>
          <w:color w:val="000000" w:themeColor="text1"/>
          <w:sz w:val="24"/>
          <w:lang w:val="sr-Cyrl-RS"/>
        </w:rPr>
        <w:tab/>
      </w:r>
      <w:r w:rsidR="0068798F" w:rsidRPr="000F6A6E">
        <w:rPr>
          <w:rFonts w:ascii="Times New Roman" w:hAnsi="Times New Roman"/>
          <w:color w:val="000000" w:themeColor="text1"/>
          <w:sz w:val="24"/>
          <w:lang w:val="sr-Cyrl-RS"/>
        </w:rPr>
        <w:t xml:space="preserve">У </w:t>
      </w:r>
      <w:r w:rsidR="0068798F" w:rsidRPr="000F6A6E">
        <w:rPr>
          <w:rFonts w:ascii="Times New Roman" w:hAnsi="Times New Roman"/>
          <w:sz w:val="24"/>
          <w:lang w:val="sr-Cyrl-RS"/>
        </w:rPr>
        <w:t>случају</w:t>
      </w:r>
      <w:r w:rsidR="0068798F" w:rsidRPr="000F6A6E">
        <w:rPr>
          <w:rFonts w:ascii="Times New Roman" w:hAnsi="Times New Roman"/>
          <w:color w:val="000000" w:themeColor="text1"/>
          <w:sz w:val="24"/>
          <w:lang w:val="sr-Cyrl-RS"/>
        </w:rPr>
        <w:t xml:space="preserve"> да је Комерцијални уговор у потпуности или делимично раскинут пре уговореног датума његовог раскида, укључујући, између осталог, у складу са Клаузулом 26 (</w:t>
      </w:r>
      <w:r w:rsidR="0068798F" w:rsidRPr="000F6A6E">
        <w:rPr>
          <w:rFonts w:ascii="Times New Roman" w:hAnsi="Times New Roman"/>
          <w:i/>
          <w:color w:val="000000" w:themeColor="text1"/>
          <w:sz w:val="24"/>
          <w:lang w:val="sr-Cyrl-RS"/>
        </w:rPr>
        <w:t>Суспензија и раскид уговора</w:t>
      </w:r>
      <w:r w:rsidR="0068798F" w:rsidRPr="000F6A6E">
        <w:rPr>
          <w:rFonts w:ascii="Times New Roman" w:hAnsi="Times New Roman"/>
          <w:color w:val="000000" w:themeColor="text1"/>
          <w:sz w:val="24"/>
          <w:lang w:val="sr-Cyrl-RS"/>
        </w:rPr>
        <w:t>) Комерцијалног уговора, Укупно ангажована средства ће се одмах поништити и Зајмопримац ће отплатити раније Зајмове у целости на ранији од следећих датума</w:t>
      </w:r>
      <w:r w:rsidR="00923937" w:rsidRPr="000F6A6E">
        <w:rPr>
          <w:rFonts w:ascii="Times New Roman" w:hAnsi="Times New Roman"/>
          <w:color w:val="000000" w:themeColor="text1"/>
          <w:sz w:val="24"/>
          <w:lang w:val="sr-Cyrl-RS"/>
        </w:rPr>
        <w:t xml:space="preserve"> (или на било који други датум договорен у писаној форми између ЕCА Агента (који поступа по упутствима свих Зајмодаваца) и Зајмопримца, при чему је прецизирано да тај датум ни у ком случају неће пасти након датума наведеног у ставу (и) испод):</w:t>
      </w:r>
      <w:r w:rsidR="00CF474A" w:rsidRPr="000F6A6E">
        <w:rPr>
          <w:rFonts w:ascii="Times New Roman" w:hAnsi="Times New Roman"/>
          <w:sz w:val="24"/>
          <w:lang w:val="sr-Cyrl-RS"/>
        </w:rPr>
        <w:t>:</w:t>
      </w:r>
    </w:p>
    <w:p w14:paraId="174A3FED" w14:textId="77777777" w:rsidR="001D466A" w:rsidRPr="000F6A6E" w:rsidRDefault="001D466A" w:rsidP="00FA1245">
      <w:pPr>
        <w:spacing w:before="0" w:after="0" w:line="240" w:lineRule="auto"/>
        <w:ind w:left="1429" w:hanging="709"/>
        <w:rPr>
          <w:rFonts w:ascii="Times New Roman" w:hAnsi="Times New Roman"/>
          <w:sz w:val="24"/>
          <w:lang w:val="sr-Cyrl-RS"/>
        </w:rPr>
      </w:pPr>
    </w:p>
    <w:p w14:paraId="16833673" w14:textId="77777777" w:rsidR="00CF474A" w:rsidRPr="000F6A6E" w:rsidRDefault="001D466A" w:rsidP="00FA1245">
      <w:pPr>
        <w:spacing w:before="0" w:after="0" w:line="240" w:lineRule="auto"/>
        <w:ind w:left="2138" w:hanging="709"/>
        <w:rPr>
          <w:rFonts w:ascii="Times New Roman" w:eastAsia="Aptos"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68798F" w:rsidRPr="000F6A6E">
        <w:rPr>
          <w:rFonts w:ascii="Times New Roman" w:eastAsia="Calibri" w:hAnsi="Times New Roman"/>
          <w:sz w:val="24"/>
          <w:lang w:val="sr-Cyrl-RS" w:eastAsia="en-US"/>
        </w:rPr>
        <w:t>на дан када, према потреби, обавеза Продавца за повраћај или рекредитирање доспева и плаћа се у складу са Клаузулом 26.1 (</w:t>
      </w:r>
      <w:r w:rsidR="0068798F" w:rsidRPr="000F6A6E">
        <w:rPr>
          <w:rFonts w:ascii="Times New Roman" w:eastAsia="Calibri" w:hAnsi="Times New Roman"/>
          <w:i/>
          <w:sz w:val="24"/>
          <w:lang w:val="sr-Cyrl-RS" w:eastAsia="en-US"/>
        </w:rPr>
        <w:t>Раскид због више силе</w:t>
      </w:r>
      <w:r w:rsidR="0068798F" w:rsidRPr="000F6A6E">
        <w:rPr>
          <w:rFonts w:ascii="Times New Roman" w:eastAsia="Calibri" w:hAnsi="Times New Roman"/>
          <w:sz w:val="24"/>
          <w:lang w:val="sr-Cyrl-RS" w:eastAsia="en-US"/>
        </w:rPr>
        <w:t>), Клаузулом 26.2 (</w:t>
      </w:r>
      <w:r w:rsidR="0068798F" w:rsidRPr="000F6A6E">
        <w:rPr>
          <w:rFonts w:ascii="Times New Roman" w:eastAsia="Calibri" w:hAnsi="Times New Roman"/>
          <w:i/>
          <w:sz w:val="24"/>
          <w:lang w:val="sr-Cyrl-RS" w:eastAsia="en-US"/>
        </w:rPr>
        <w:t>Раскид због погодности за Купца</w:t>
      </w:r>
      <w:r w:rsidR="0068798F" w:rsidRPr="000F6A6E">
        <w:rPr>
          <w:rFonts w:ascii="Times New Roman" w:eastAsia="Calibri" w:hAnsi="Times New Roman"/>
          <w:sz w:val="24"/>
          <w:lang w:val="sr-Cyrl-RS" w:eastAsia="en-US"/>
        </w:rPr>
        <w:t>), Клаузулом 26.3 (</w:t>
      </w:r>
      <w:r w:rsidR="0068798F" w:rsidRPr="000F6A6E">
        <w:rPr>
          <w:rFonts w:ascii="Times New Roman" w:eastAsia="Calibri" w:hAnsi="Times New Roman"/>
          <w:i/>
          <w:sz w:val="24"/>
          <w:lang w:val="sr-Cyrl-RS" w:eastAsia="en-US"/>
        </w:rPr>
        <w:t>Раскид због неиспуњења обавеза Купца</w:t>
      </w:r>
      <w:r w:rsidR="0068798F" w:rsidRPr="000F6A6E">
        <w:rPr>
          <w:rFonts w:ascii="Times New Roman" w:eastAsia="Calibri" w:hAnsi="Times New Roman"/>
          <w:sz w:val="24"/>
          <w:lang w:val="sr-Cyrl-RS" w:eastAsia="en-US"/>
        </w:rPr>
        <w:t>), Клаузулом 26.4 (</w:t>
      </w:r>
      <w:r w:rsidR="0068798F" w:rsidRPr="000F6A6E">
        <w:rPr>
          <w:rFonts w:ascii="Times New Roman" w:eastAsia="Calibri" w:hAnsi="Times New Roman"/>
          <w:i/>
          <w:sz w:val="24"/>
          <w:lang w:val="sr-Cyrl-RS" w:eastAsia="en-US"/>
        </w:rPr>
        <w:t>Раскид због неиспуњења обавеза Добављача</w:t>
      </w:r>
      <w:r w:rsidR="0068798F" w:rsidRPr="000F6A6E">
        <w:rPr>
          <w:rFonts w:ascii="Times New Roman" w:eastAsia="Calibri" w:hAnsi="Times New Roman"/>
          <w:sz w:val="24"/>
          <w:lang w:val="sr-Cyrl-RS" w:eastAsia="en-US"/>
        </w:rPr>
        <w:t>), Клаузулом 26.5 (</w:t>
      </w:r>
      <w:r w:rsidR="0068798F" w:rsidRPr="000F6A6E">
        <w:rPr>
          <w:rFonts w:ascii="Times New Roman" w:eastAsia="Calibri" w:hAnsi="Times New Roman"/>
          <w:i/>
          <w:sz w:val="24"/>
          <w:lang w:val="sr-Cyrl-RS" w:eastAsia="en-US"/>
        </w:rPr>
        <w:t>Раскид поводом случаја одобрења извоза</w:t>
      </w:r>
      <w:r w:rsidR="0068798F" w:rsidRPr="000F6A6E">
        <w:rPr>
          <w:rFonts w:ascii="Times New Roman" w:eastAsia="Calibri" w:hAnsi="Times New Roman"/>
          <w:sz w:val="24"/>
          <w:lang w:val="sr-Cyrl-RS" w:eastAsia="en-US"/>
        </w:rPr>
        <w:t>) или Клаузулом 26.7 (</w:t>
      </w:r>
      <w:r w:rsidR="0068798F" w:rsidRPr="000F6A6E">
        <w:rPr>
          <w:rFonts w:ascii="Times New Roman" w:eastAsia="Calibri" w:hAnsi="Times New Roman"/>
          <w:i/>
          <w:sz w:val="24"/>
          <w:lang w:val="sr-Cyrl-RS" w:eastAsia="en-US"/>
        </w:rPr>
        <w:t>Раскид због стечаја/ликвидације Добављача</w:t>
      </w:r>
      <w:r w:rsidR="0068798F" w:rsidRPr="000F6A6E">
        <w:rPr>
          <w:rFonts w:ascii="Times New Roman" w:eastAsia="Calibri" w:hAnsi="Times New Roman"/>
          <w:sz w:val="24"/>
          <w:lang w:val="sr-Cyrl-RS" w:eastAsia="en-US"/>
        </w:rPr>
        <w:t>) Комерцијалног уговора</w:t>
      </w:r>
      <w:r w:rsidR="00C95B7C" w:rsidRPr="000F6A6E">
        <w:rPr>
          <w:rFonts w:ascii="Times New Roman" w:eastAsia="Aptos" w:hAnsi="Times New Roman"/>
          <w:sz w:val="24"/>
          <w:lang w:val="sr-Cyrl-RS"/>
        </w:rPr>
        <w:t xml:space="preserve">; </w:t>
      </w:r>
      <w:r w:rsidR="0068798F" w:rsidRPr="000F6A6E">
        <w:rPr>
          <w:rFonts w:ascii="Times New Roman" w:eastAsia="Aptos" w:hAnsi="Times New Roman"/>
          <w:sz w:val="24"/>
          <w:lang w:val="sr-Cyrl-RS"/>
        </w:rPr>
        <w:t>и</w:t>
      </w:r>
    </w:p>
    <w:p w14:paraId="42CCA677" w14:textId="77777777" w:rsidR="001D466A" w:rsidRPr="000F6A6E" w:rsidRDefault="001D466A" w:rsidP="00FA1245">
      <w:pPr>
        <w:spacing w:before="0" w:after="0" w:line="240" w:lineRule="auto"/>
        <w:ind w:left="2138" w:hanging="709"/>
        <w:rPr>
          <w:rFonts w:ascii="Times New Roman" w:eastAsia="Aptos" w:hAnsi="Times New Roman"/>
          <w:sz w:val="24"/>
          <w:lang w:val="sr-Cyrl-RS"/>
        </w:rPr>
      </w:pPr>
    </w:p>
    <w:p w14:paraId="401B0CC4" w14:textId="77777777" w:rsidR="00C95B7C" w:rsidRPr="000F6A6E" w:rsidRDefault="001D466A" w:rsidP="00FA1245">
      <w:pPr>
        <w:spacing w:before="0" w:after="0" w:line="240" w:lineRule="auto"/>
        <w:ind w:left="2138" w:hanging="709"/>
        <w:rPr>
          <w:rFonts w:ascii="Times New Roman" w:eastAsia="Aptos" w:hAnsi="Times New Roman"/>
          <w:sz w:val="24"/>
          <w:lang w:val="sr-Cyrl-RS"/>
        </w:rPr>
      </w:pPr>
      <w:r w:rsidRPr="000F6A6E">
        <w:rPr>
          <w:rFonts w:ascii="Times New Roman" w:eastAsia="Aptos" w:hAnsi="Times New Roman"/>
          <w:sz w:val="24"/>
          <w:lang w:val="sr-Cyrl-RS"/>
        </w:rPr>
        <w:t>(ii)</w:t>
      </w:r>
      <w:r w:rsidRPr="000F6A6E">
        <w:rPr>
          <w:rFonts w:ascii="Times New Roman" w:eastAsia="Aptos" w:hAnsi="Times New Roman"/>
          <w:sz w:val="24"/>
          <w:lang w:val="sr-Cyrl-RS"/>
        </w:rPr>
        <w:tab/>
      </w:r>
      <w:r w:rsidR="0068798F" w:rsidRPr="000F6A6E">
        <w:rPr>
          <w:rFonts w:ascii="Times New Roman" w:hAnsi="Times New Roman"/>
          <w:sz w:val="24"/>
          <w:lang w:val="sr-Cyrl-RS"/>
        </w:rPr>
        <w:t>према потреби</w:t>
      </w:r>
      <w:r w:rsidR="00C95B7C" w:rsidRPr="000F6A6E">
        <w:rPr>
          <w:rFonts w:ascii="Times New Roman" w:eastAsia="Aptos" w:hAnsi="Times New Roman"/>
          <w:sz w:val="24"/>
          <w:lang w:val="sr-Cyrl-RS"/>
        </w:rPr>
        <w:t>:</w:t>
      </w:r>
    </w:p>
    <w:p w14:paraId="68C5A227" w14:textId="77777777" w:rsidR="001D466A" w:rsidRPr="000F6A6E" w:rsidRDefault="001D466A" w:rsidP="00FA1245">
      <w:pPr>
        <w:spacing w:before="0" w:after="0" w:line="240" w:lineRule="auto"/>
        <w:ind w:left="2138" w:hanging="709"/>
        <w:rPr>
          <w:rFonts w:ascii="Times New Roman" w:eastAsia="Aptos" w:hAnsi="Times New Roman"/>
          <w:sz w:val="24"/>
          <w:lang w:val="sr-Cyrl-RS"/>
        </w:rPr>
      </w:pPr>
    </w:p>
    <w:p w14:paraId="00EAA20A" w14:textId="77777777" w:rsidR="00B87C12" w:rsidRPr="000F6A6E" w:rsidRDefault="001D466A" w:rsidP="00FA1245">
      <w:pPr>
        <w:spacing w:before="0" w:after="0" w:line="240" w:lineRule="auto"/>
        <w:ind w:left="2846" w:hanging="709"/>
        <w:rPr>
          <w:rFonts w:ascii="Times New Roman" w:hAnsi="Times New Roman"/>
          <w:color w:val="000000" w:themeColor="text1"/>
          <w:sz w:val="24"/>
          <w:lang w:val="sr-Cyrl-RS"/>
        </w:rPr>
      </w:pPr>
      <w:r w:rsidRPr="000F6A6E">
        <w:rPr>
          <w:rFonts w:ascii="Times New Roman" w:eastAsia="Aptos" w:hAnsi="Times New Roman"/>
          <w:sz w:val="24"/>
          <w:lang w:val="sr-Cyrl-RS"/>
        </w:rPr>
        <w:t>a.</w:t>
      </w:r>
      <w:r w:rsidRPr="000F6A6E">
        <w:rPr>
          <w:rFonts w:ascii="Times New Roman" w:eastAsia="Aptos" w:hAnsi="Times New Roman"/>
          <w:sz w:val="24"/>
          <w:lang w:val="sr-Cyrl-RS"/>
        </w:rPr>
        <w:tab/>
      </w:r>
      <w:r w:rsidR="0068798F" w:rsidRPr="000F6A6E">
        <w:rPr>
          <w:rFonts w:ascii="Times New Roman" w:hAnsi="Times New Roman"/>
          <w:sz w:val="24"/>
          <w:lang w:val="sr-Cyrl-RS"/>
        </w:rPr>
        <w:t>у вези са потпуним или делимичним раскидом Комерцијалног уговора због „више силе” у складу са тачком 26.1.1 Комерцијалног уговора: на датум који пада 150 календарских дана након „Ефективног датума раскида због више силе” (на начин како су такви услови дефинисани у клаузули 26.1.1 Комерцијалног уговора)</w:t>
      </w:r>
      <w:r w:rsidR="00B87C12" w:rsidRPr="000F6A6E">
        <w:rPr>
          <w:rFonts w:ascii="Times New Roman" w:hAnsi="Times New Roman"/>
          <w:color w:val="000000" w:themeColor="text1"/>
          <w:sz w:val="24"/>
          <w:lang w:val="sr-Cyrl-RS"/>
        </w:rPr>
        <w:t>;</w:t>
      </w:r>
    </w:p>
    <w:p w14:paraId="44571460" w14:textId="77777777" w:rsidR="001D466A" w:rsidRPr="000F6A6E" w:rsidRDefault="001D466A" w:rsidP="00FA1245">
      <w:pPr>
        <w:spacing w:before="0" w:after="0" w:line="240" w:lineRule="auto"/>
        <w:ind w:left="2846" w:hanging="709"/>
        <w:rPr>
          <w:rFonts w:ascii="Times New Roman" w:hAnsi="Times New Roman"/>
          <w:color w:val="000000" w:themeColor="text1"/>
          <w:sz w:val="24"/>
          <w:lang w:val="sr-Cyrl-RS"/>
        </w:rPr>
      </w:pPr>
    </w:p>
    <w:p w14:paraId="5BB5904D" w14:textId="77777777" w:rsidR="00DB16EE" w:rsidRPr="000F6A6E" w:rsidRDefault="001D466A" w:rsidP="00FA1245">
      <w:pPr>
        <w:spacing w:before="0" w:after="0" w:line="240" w:lineRule="auto"/>
        <w:ind w:left="2846"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lastRenderedPageBreak/>
        <w:t>б.</w:t>
      </w:r>
      <w:r w:rsidRPr="000F6A6E">
        <w:rPr>
          <w:rFonts w:ascii="Times New Roman" w:hAnsi="Times New Roman"/>
          <w:color w:val="000000" w:themeColor="text1"/>
          <w:sz w:val="24"/>
          <w:lang w:val="sr-Cyrl-RS"/>
        </w:rPr>
        <w:tab/>
      </w:r>
      <w:r w:rsidR="0068798F" w:rsidRPr="000F6A6E">
        <w:rPr>
          <w:rFonts w:ascii="Times New Roman" w:hAnsi="Times New Roman"/>
          <w:sz w:val="24"/>
          <w:lang w:val="sr-Cyrl-RS"/>
        </w:rPr>
        <w:t>у вези са потпуним или делимичним раскидом Комерцијалног уговора ради погодности за Купца у складу са клаузулом 26.2.1 Комерцијалног уговора: на датум који пада 120 календарских дана након што је Продавац примио „Обавештење о раскиду ради погодности за Купца“ (на начин како је такав термин дефинисан у клаузули 26.2.1 Комерцијалног уговора)</w:t>
      </w:r>
      <w:r w:rsidR="00B87C12" w:rsidRPr="000F6A6E">
        <w:rPr>
          <w:rFonts w:ascii="Times New Roman" w:hAnsi="Times New Roman"/>
          <w:color w:val="000000" w:themeColor="text1"/>
          <w:sz w:val="24"/>
          <w:lang w:val="sr-Cyrl-RS"/>
        </w:rPr>
        <w:t>;</w:t>
      </w:r>
    </w:p>
    <w:p w14:paraId="5F6DAEB7" w14:textId="77777777" w:rsidR="001D466A" w:rsidRPr="000F6A6E" w:rsidRDefault="001D466A" w:rsidP="00FA1245">
      <w:pPr>
        <w:spacing w:before="0" w:after="0" w:line="240" w:lineRule="auto"/>
        <w:ind w:left="2846" w:hanging="709"/>
        <w:rPr>
          <w:rFonts w:ascii="Times New Roman" w:hAnsi="Times New Roman"/>
          <w:color w:val="000000" w:themeColor="text1"/>
          <w:sz w:val="24"/>
          <w:lang w:val="sr-Cyrl-RS"/>
        </w:rPr>
      </w:pPr>
    </w:p>
    <w:p w14:paraId="0DD48D08" w14:textId="77777777" w:rsidR="00C95B7C" w:rsidRPr="000F6A6E" w:rsidRDefault="001D466A" w:rsidP="00FA1245">
      <w:pPr>
        <w:spacing w:before="0" w:after="0" w:line="240" w:lineRule="auto"/>
        <w:ind w:left="2846"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ц.</w:t>
      </w:r>
      <w:r w:rsidRPr="000F6A6E">
        <w:rPr>
          <w:rFonts w:ascii="Times New Roman" w:hAnsi="Times New Roman"/>
          <w:color w:val="000000" w:themeColor="text1"/>
          <w:sz w:val="24"/>
          <w:lang w:val="sr-Cyrl-RS"/>
        </w:rPr>
        <w:tab/>
      </w:r>
      <w:r w:rsidR="0068798F" w:rsidRPr="000F6A6E">
        <w:rPr>
          <w:rFonts w:ascii="Times New Roman" w:hAnsi="Times New Roman"/>
          <w:sz w:val="24"/>
          <w:lang w:val="sr-Cyrl-RS"/>
        </w:rPr>
        <w:t>у вези са потпуним или делимичним раскидом Комерцијалног уговора због неизвршења обавеза Купца у складу са клаузулом 26.3.1 Комерцијалног уговора: на датум који пада 120 календарских дана након што је Купац примио „Обавештење о раскиду због неизвршења обавеза Купца” (на начин како је такав термин дефинисан у клаузули 26.3.1 Комерцијалног уговора)</w:t>
      </w:r>
      <w:r w:rsidR="00DB16EE" w:rsidRPr="000F6A6E">
        <w:rPr>
          <w:rFonts w:ascii="Times New Roman" w:hAnsi="Times New Roman"/>
          <w:color w:val="000000" w:themeColor="text1"/>
          <w:sz w:val="24"/>
          <w:lang w:val="sr-Cyrl-RS"/>
        </w:rPr>
        <w:t>;</w:t>
      </w:r>
      <w:r w:rsidR="00395485" w:rsidRPr="000F6A6E">
        <w:rPr>
          <w:rFonts w:ascii="Times New Roman" w:hAnsi="Times New Roman"/>
          <w:color w:val="000000" w:themeColor="text1"/>
          <w:sz w:val="24"/>
          <w:lang w:val="sr-Cyrl-RS"/>
        </w:rPr>
        <w:t xml:space="preserve"> </w:t>
      </w:r>
    </w:p>
    <w:p w14:paraId="2E332A9F" w14:textId="77777777" w:rsidR="001D466A" w:rsidRPr="000F6A6E" w:rsidRDefault="001D466A" w:rsidP="00FA1245">
      <w:pPr>
        <w:spacing w:before="0" w:after="0" w:line="240" w:lineRule="auto"/>
        <w:ind w:left="2846" w:hanging="709"/>
        <w:rPr>
          <w:rFonts w:ascii="Times New Roman" w:hAnsi="Times New Roman"/>
          <w:color w:val="000000" w:themeColor="text1"/>
          <w:sz w:val="24"/>
          <w:lang w:val="sr-Cyrl-RS"/>
        </w:rPr>
      </w:pPr>
    </w:p>
    <w:p w14:paraId="7BF6F0DF" w14:textId="77777777" w:rsidR="005B0555" w:rsidRPr="000F6A6E" w:rsidRDefault="001D466A" w:rsidP="00FA1245">
      <w:pPr>
        <w:spacing w:before="0" w:after="0" w:line="240" w:lineRule="auto"/>
        <w:ind w:left="2846"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д.</w:t>
      </w:r>
      <w:r w:rsidRPr="000F6A6E">
        <w:rPr>
          <w:rFonts w:ascii="Times New Roman" w:hAnsi="Times New Roman"/>
          <w:color w:val="000000" w:themeColor="text1"/>
          <w:sz w:val="24"/>
          <w:lang w:val="sr-Cyrl-RS"/>
        </w:rPr>
        <w:tab/>
      </w:r>
      <w:r w:rsidR="0068798F" w:rsidRPr="000F6A6E">
        <w:rPr>
          <w:rFonts w:ascii="Times New Roman" w:hAnsi="Times New Roman"/>
          <w:sz w:val="24"/>
          <w:lang w:val="sr-Cyrl-RS"/>
        </w:rPr>
        <w:t>у вези са потпуним или делимичним раскидом Комерцијалног уговора због неизвршење обавеза Купца у складу са тачком 26.3.2 Комерцијалног уговора: на датум који пада 120 календарских дана након што је Купац примио „Обавештење о раскиду због неизвршења обавеза Купца” (на начин како је такав термин дефинисан у клаузули 26.3.2 Комерцијалног уговора)</w:t>
      </w:r>
      <w:r w:rsidR="00CF3956" w:rsidRPr="000F6A6E">
        <w:rPr>
          <w:rFonts w:ascii="Times New Roman" w:hAnsi="Times New Roman"/>
          <w:color w:val="000000" w:themeColor="text1"/>
          <w:sz w:val="24"/>
          <w:lang w:val="sr-Cyrl-RS"/>
        </w:rPr>
        <w:t xml:space="preserve">; </w:t>
      </w:r>
      <w:r w:rsidR="005B0555" w:rsidRPr="000F6A6E">
        <w:rPr>
          <w:rFonts w:ascii="Times New Roman" w:hAnsi="Times New Roman"/>
          <w:color w:val="000000" w:themeColor="text1"/>
          <w:sz w:val="24"/>
          <w:lang w:val="sr-Cyrl-RS"/>
        </w:rPr>
        <w:t xml:space="preserve"> </w:t>
      </w:r>
    </w:p>
    <w:p w14:paraId="4B83966B" w14:textId="77777777" w:rsidR="001D466A" w:rsidRPr="000F6A6E" w:rsidRDefault="001D466A" w:rsidP="00FA1245">
      <w:pPr>
        <w:spacing w:before="0" w:after="0" w:line="240" w:lineRule="auto"/>
        <w:ind w:left="2846" w:hanging="709"/>
        <w:rPr>
          <w:rFonts w:ascii="Times New Roman" w:hAnsi="Times New Roman"/>
          <w:color w:val="000000" w:themeColor="text1"/>
          <w:sz w:val="24"/>
          <w:lang w:val="sr-Cyrl-RS"/>
        </w:rPr>
      </w:pPr>
    </w:p>
    <w:p w14:paraId="122E6702" w14:textId="77777777" w:rsidR="00CF3956" w:rsidRPr="000F6A6E" w:rsidRDefault="001D466A" w:rsidP="00FA1245">
      <w:pPr>
        <w:spacing w:before="0" w:after="0" w:line="240" w:lineRule="auto"/>
        <w:ind w:left="2846"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е.</w:t>
      </w:r>
      <w:r w:rsidRPr="000F6A6E">
        <w:rPr>
          <w:rFonts w:ascii="Times New Roman" w:hAnsi="Times New Roman"/>
          <w:color w:val="000000" w:themeColor="text1"/>
          <w:sz w:val="24"/>
          <w:lang w:val="sr-Cyrl-RS"/>
        </w:rPr>
        <w:tab/>
      </w:r>
      <w:r w:rsidR="0068798F" w:rsidRPr="000F6A6E">
        <w:rPr>
          <w:rFonts w:ascii="Times New Roman" w:hAnsi="Times New Roman"/>
          <w:sz w:val="24"/>
          <w:lang w:val="sr-Cyrl-RS"/>
        </w:rPr>
        <w:t>у вези са потпуним или делимичним раскидом Комерцијалног уговора због неизвршење обавеза Продавца у складу са клаузулом 26.4.1 Комерцијалног уговора: на датум који пада 60 календарских дана након „Ефективног датума раскида због неизвршења обавеза Добављача“ (на начин како је такав термин дефинисан у клаузули 26.4.1 Уговора)</w:t>
      </w:r>
      <w:r w:rsidR="00CF3956" w:rsidRPr="000F6A6E">
        <w:rPr>
          <w:rFonts w:ascii="Times New Roman" w:hAnsi="Times New Roman"/>
          <w:color w:val="000000" w:themeColor="text1"/>
          <w:sz w:val="24"/>
          <w:lang w:val="sr-Cyrl-RS"/>
        </w:rPr>
        <w:t xml:space="preserve">;  </w:t>
      </w:r>
    </w:p>
    <w:p w14:paraId="19326CEE" w14:textId="77777777" w:rsidR="001D466A" w:rsidRPr="000F6A6E" w:rsidRDefault="001D466A" w:rsidP="00FA1245">
      <w:pPr>
        <w:spacing w:before="0" w:after="0" w:line="240" w:lineRule="auto"/>
        <w:ind w:left="2846" w:hanging="709"/>
        <w:rPr>
          <w:rFonts w:ascii="Times New Roman" w:hAnsi="Times New Roman"/>
          <w:color w:val="000000" w:themeColor="text1"/>
          <w:sz w:val="24"/>
          <w:lang w:val="sr-Cyrl-RS"/>
        </w:rPr>
      </w:pPr>
    </w:p>
    <w:p w14:paraId="3E899897" w14:textId="77777777" w:rsidR="00265AA1" w:rsidRPr="000F6A6E" w:rsidRDefault="001D466A" w:rsidP="00FA1245">
      <w:pPr>
        <w:spacing w:before="0" w:after="0" w:line="240" w:lineRule="auto"/>
        <w:ind w:left="2846"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ф.</w:t>
      </w:r>
      <w:r w:rsidRPr="000F6A6E">
        <w:rPr>
          <w:rFonts w:ascii="Times New Roman" w:hAnsi="Times New Roman"/>
          <w:color w:val="000000" w:themeColor="text1"/>
          <w:sz w:val="24"/>
          <w:lang w:val="sr-Cyrl-RS"/>
        </w:rPr>
        <w:tab/>
      </w:r>
      <w:r w:rsidR="0068798F" w:rsidRPr="000F6A6E">
        <w:rPr>
          <w:rFonts w:ascii="Times New Roman" w:hAnsi="Times New Roman"/>
          <w:sz w:val="24"/>
          <w:lang w:val="sr-Cyrl-RS"/>
        </w:rPr>
        <w:t>у вези са потпуним или делимичним раскидом Комерцијалног уговора због неизвршење обавеза Продавца у складу са тачком 26.4.2 Комерцијалног уговора: на датум који пада 60 календарских дана након „Ефективног датума раскида због неизвршења обавеза Добављача” (на начин како је такав термин дефинисан у клаузули 26.4.2 Уговора)</w:t>
      </w:r>
      <w:r w:rsidR="00265AA1" w:rsidRPr="000F6A6E">
        <w:rPr>
          <w:rFonts w:ascii="Times New Roman" w:hAnsi="Times New Roman"/>
          <w:color w:val="000000" w:themeColor="text1"/>
          <w:sz w:val="24"/>
          <w:lang w:val="sr-Cyrl-RS"/>
        </w:rPr>
        <w:t xml:space="preserve">;  </w:t>
      </w:r>
    </w:p>
    <w:p w14:paraId="3FAFA030" w14:textId="77777777" w:rsidR="001D466A" w:rsidRPr="000F6A6E" w:rsidRDefault="001D466A" w:rsidP="00FA1245">
      <w:pPr>
        <w:spacing w:before="0" w:after="0" w:line="240" w:lineRule="auto"/>
        <w:ind w:left="2846" w:hanging="709"/>
        <w:rPr>
          <w:rFonts w:ascii="Times New Roman" w:hAnsi="Times New Roman"/>
          <w:color w:val="000000" w:themeColor="text1"/>
          <w:sz w:val="24"/>
          <w:lang w:val="sr-Cyrl-RS"/>
        </w:rPr>
      </w:pPr>
    </w:p>
    <w:p w14:paraId="4FA12847" w14:textId="77777777" w:rsidR="00461B56" w:rsidRPr="000F6A6E" w:rsidRDefault="001D466A" w:rsidP="00FA1245">
      <w:pPr>
        <w:spacing w:before="0" w:after="0" w:line="240" w:lineRule="auto"/>
        <w:ind w:left="2846"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г.</w:t>
      </w:r>
      <w:r w:rsidRPr="000F6A6E">
        <w:rPr>
          <w:rFonts w:ascii="Times New Roman" w:hAnsi="Times New Roman"/>
          <w:color w:val="000000" w:themeColor="text1"/>
          <w:sz w:val="24"/>
          <w:lang w:val="sr-Cyrl-RS"/>
        </w:rPr>
        <w:tab/>
      </w:r>
      <w:r w:rsidR="0068798F" w:rsidRPr="000F6A6E">
        <w:rPr>
          <w:rFonts w:ascii="Times New Roman" w:hAnsi="Times New Roman"/>
          <w:sz w:val="24"/>
          <w:lang w:val="sr-Cyrl-RS"/>
        </w:rPr>
        <w:t>у вези са потпуним или делимичним раскидом Комерцијалног уговора због Случаја одобрења извоза у складу са клаузулом 26.5.1 Комерцијалног уговора: на датум који пада 120 календарских дана након „Ефективног датума раскида због Случаја одобрења извоза” (на начин како је такав термин дефинисан у клаузули 26.5.1 Комерцијалног уговора)</w:t>
      </w:r>
      <w:r w:rsidR="00461B56" w:rsidRPr="000F6A6E">
        <w:rPr>
          <w:rFonts w:ascii="Times New Roman" w:hAnsi="Times New Roman"/>
          <w:color w:val="000000" w:themeColor="text1"/>
          <w:sz w:val="24"/>
          <w:lang w:val="sr-Cyrl-RS"/>
        </w:rPr>
        <w:t xml:space="preserve">; </w:t>
      </w:r>
    </w:p>
    <w:p w14:paraId="749319A3" w14:textId="77777777" w:rsidR="001D466A" w:rsidRPr="000F6A6E" w:rsidRDefault="001D466A" w:rsidP="00FA1245">
      <w:pPr>
        <w:spacing w:before="0" w:after="0" w:line="240" w:lineRule="auto"/>
        <w:ind w:left="2846" w:hanging="709"/>
        <w:rPr>
          <w:rFonts w:ascii="Times New Roman" w:hAnsi="Times New Roman"/>
          <w:color w:val="000000" w:themeColor="text1"/>
          <w:sz w:val="24"/>
          <w:lang w:val="sr-Cyrl-RS"/>
        </w:rPr>
      </w:pPr>
    </w:p>
    <w:p w14:paraId="4A4B66FE" w14:textId="77777777" w:rsidR="005B0555" w:rsidRPr="000F6A6E" w:rsidRDefault="001D466A" w:rsidP="00FA1245">
      <w:pPr>
        <w:spacing w:before="0" w:after="0" w:line="240" w:lineRule="auto"/>
        <w:ind w:left="2846"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х.</w:t>
      </w:r>
      <w:r w:rsidRPr="000F6A6E">
        <w:rPr>
          <w:rFonts w:ascii="Times New Roman" w:hAnsi="Times New Roman"/>
          <w:color w:val="000000" w:themeColor="text1"/>
          <w:sz w:val="24"/>
          <w:lang w:val="sr-Cyrl-RS"/>
        </w:rPr>
        <w:tab/>
        <w:t>у</w:t>
      </w:r>
      <w:r w:rsidR="0068798F" w:rsidRPr="000F6A6E">
        <w:rPr>
          <w:rFonts w:ascii="Times New Roman" w:hAnsi="Times New Roman"/>
          <w:sz w:val="24"/>
          <w:lang w:val="sr-Cyrl-RS"/>
        </w:rPr>
        <w:t xml:space="preserve"> вези са раскидом Комерцијалног уговора због стечаја или ликвидације Продавца у складу са клаузулом 26.7 </w:t>
      </w:r>
      <w:r w:rsidR="0068798F" w:rsidRPr="000F6A6E">
        <w:rPr>
          <w:rFonts w:ascii="Times New Roman" w:hAnsi="Times New Roman"/>
          <w:sz w:val="24"/>
          <w:lang w:val="sr-Cyrl-RS"/>
        </w:rPr>
        <w:lastRenderedPageBreak/>
        <w:t>Комерцијалног уговора: на дан раскида Комерцијалног уговора од стране Купца</w:t>
      </w:r>
      <w:r w:rsidR="00842AE3" w:rsidRPr="000F6A6E">
        <w:rPr>
          <w:rFonts w:ascii="Times New Roman" w:hAnsi="Times New Roman"/>
          <w:color w:val="000000" w:themeColor="text1"/>
          <w:sz w:val="24"/>
          <w:lang w:val="sr-Cyrl-RS"/>
        </w:rPr>
        <w:t xml:space="preserve">; </w:t>
      </w:r>
    </w:p>
    <w:p w14:paraId="49BB03F3" w14:textId="77777777" w:rsidR="001D466A" w:rsidRPr="000F6A6E" w:rsidRDefault="001D466A" w:rsidP="00FA1245">
      <w:pPr>
        <w:spacing w:before="0" w:after="0" w:line="240" w:lineRule="auto"/>
        <w:ind w:left="2846" w:hanging="709"/>
        <w:rPr>
          <w:rFonts w:ascii="Times New Roman" w:hAnsi="Times New Roman"/>
          <w:color w:val="000000" w:themeColor="text1"/>
          <w:sz w:val="24"/>
          <w:lang w:val="sr-Cyrl-RS"/>
        </w:rPr>
      </w:pPr>
    </w:p>
    <w:p w14:paraId="26936DC6" w14:textId="77777777" w:rsidR="00842AE3" w:rsidRPr="000F6A6E" w:rsidRDefault="001D466A" w:rsidP="00FA1245">
      <w:pPr>
        <w:spacing w:before="0" w:after="0" w:line="240" w:lineRule="auto"/>
        <w:ind w:left="2846"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и.</w:t>
      </w:r>
      <w:r w:rsidRPr="000F6A6E">
        <w:rPr>
          <w:rFonts w:ascii="Times New Roman" w:hAnsi="Times New Roman"/>
          <w:color w:val="000000" w:themeColor="text1"/>
          <w:sz w:val="24"/>
          <w:lang w:val="sr-Cyrl-RS"/>
        </w:rPr>
        <w:tab/>
      </w:r>
      <w:r w:rsidR="0068798F" w:rsidRPr="000F6A6E">
        <w:rPr>
          <w:rFonts w:ascii="Times New Roman" w:hAnsi="Times New Roman"/>
          <w:sz w:val="24"/>
          <w:lang w:val="sr-Cyrl-RS"/>
        </w:rPr>
        <w:t>у вези са потпуним или делимичним раскидом Комерцијалног уговора пре уговореног датума његовог раскида из било ког разлога осим разлога наведених у ставовима од а. до х. изнад: на дан раскида Комерцијалног уговора</w:t>
      </w:r>
      <w:r w:rsidR="00842AE3" w:rsidRPr="000F6A6E">
        <w:rPr>
          <w:rFonts w:ascii="Times New Roman" w:hAnsi="Times New Roman"/>
          <w:color w:val="000000" w:themeColor="text1"/>
          <w:sz w:val="24"/>
          <w:lang w:val="sr-Cyrl-RS"/>
        </w:rPr>
        <w:t>.</w:t>
      </w:r>
    </w:p>
    <w:p w14:paraId="00E71F5F" w14:textId="77777777" w:rsidR="001D466A" w:rsidRPr="000F6A6E" w:rsidRDefault="001D466A" w:rsidP="00FA1245">
      <w:pPr>
        <w:spacing w:before="0" w:after="0" w:line="240" w:lineRule="auto"/>
        <w:ind w:left="2846" w:hanging="709"/>
        <w:rPr>
          <w:rFonts w:ascii="Times New Roman" w:hAnsi="Times New Roman"/>
          <w:color w:val="000000" w:themeColor="text1"/>
          <w:sz w:val="24"/>
          <w:lang w:val="sr-Cyrl-RS"/>
        </w:rPr>
      </w:pPr>
    </w:p>
    <w:p w14:paraId="3DAB3C34" w14:textId="77777777" w:rsidR="00463A60" w:rsidRPr="000F6A6E" w:rsidRDefault="00FA1245" w:rsidP="00FA1245">
      <w:pPr>
        <w:spacing w:before="0" w:after="0" w:line="240" w:lineRule="auto"/>
        <w:ind w:left="1429"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(б)</w:t>
      </w:r>
      <w:r w:rsidRPr="000F6A6E">
        <w:rPr>
          <w:rFonts w:ascii="Times New Roman" w:hAnsi="Times New Roman"/>
          <w:color w:val="000000" w:themeColor="text1"/>
          <w:sz w:val="24"/>
          <w:lang w:val="sr-Cyrl-RS"/>
        </w:rPr>
        <w:tab/>
      </w:r>
      <w:r w:rsidR="0068798F" w:rsidRPr="000F6A6E">
        <w:rPr>
          <w:rFonts w:ascii="Times New Roman" w:hAnsi="Times New Roman"/>
          <w:sz w:val="24"/>
          <w:lang w:val="sr-Cyrl-RS"/>
        </w:rPr>
        <w:t xml:space="preserve">Стране потврђују да ће се, у складу са условима Уговора о </w:t>
      </w:r>
      <w:r w:rsidR="00302669" w:rsidRPr="000F6A6E">
        <w:rPr>
          <w:rFonts w:ascii="Times New Roman" w:hAnsi="Times New Roman"/>
          <w:sz w:val="24"/>
          <w:lang w:val="sr-Cyrl-RS"/>
        </w:rPr>
        <w:t>д</w:t>
      </w:r>
      <w:r w:rsidR="004E4447" w:rsidRPr="000F6A6E">
        <w:rPr>
          <w:rFonts w:ascii="Times New Roman" w:hAnsi="Times New Roman"/>
          <w:sz w:val="24"/>
          <w:lang w:val="sr-Cyrl-RS"/>
        </w:rPr>
        <w:t>одели</w:t>
      </w:r>
      <w:r w:rsidR="0068798F" w:rsidRPr="000F6A6E">
        <w:rPr>
          <w:rFonts w:ascii="Times New Roman" w:hAnsi="Times New Roman"/>
          <w:sz w:val="24"/>
          <w:lang w:val="sr-Cyrl-RS"/>
        </w:rPr>
        <w:t xml:space="preserve"> плаћања, сваки износ који Продавац плати ЕCА Aгенту (који делује у име Зајмодаваца) у складу са Уговором о </w:t>
      </w:r>
      <w:r w:rsidR="00302669" w:rsidRPr="000F6A6E">
        <w:rPr>
          <w:rFonts w:ascii="Times New Roman" w:hAnsi="Times New Roman"/>
          <w:sz w:val="24"/>
          <w:lang w:val="sr-Cyrl-RS"/>
        </w:rPr>
        <w:t>д</w:t>
      </w:r>
      <w:r w:rsidR="004E4447" w:rsidRPr="000F6A6E">
        <w:rPr>
          <w:rFonts w:ascii="Times New Roman" w:hAnsi="Times New Roman"/>
          <w:sz w:val="24"/>
          <w:lang w:val="sr-Cyrl-RS"/>
        </w:rPr>
        <w:t>одели</w:t>
      </w:r>
      <w:r w:rsidR="0068798F" w:rsidRPr="000F6A6E">
        <w:rPr>
          <w:rFonts w:ascii="Times New Roman" w:hAnsi="Times New Roman"/>
          <w:sz w:val="24"/>
          <w:lang w:val="sr-Cyrl-RS"/>
        </w:rPr>
        <w:t xml:space="preserve"> плаћања користити за превремену отплату Зајмова</w:t>
      </w:r>
      <w:r w:rsidR="00A82A02" w:rsidRPr="000F6A6E">
        <w:rPr>
          <w:rFonts w:ascii="Times New Roman" w:hAnsi="Times New Roman"/>
          <w:color w:val="000000" w:themeColor="text1"/>
          <w:sz w:val="24"/>
          <w:lang w:val="sr-Cyrl-RS"/>
        </w:rPr>
        <w:t>.</w:t>
      </w:r>
      <w:r w:rsidR="00D620E1" w:rsidRPr="000F6A6E">
        <w:rPr>
          <w:rFonts w:ascii="Times New Roman" w:hAnsi="Times New Roman"/>
          <w:color w:val="000000" w:themeColor="text1"/>
          <w:sz w:val="24"/>
          <w:lang w:val="sr-Cyrl-RS"/>
        </w:rPr>
        <w:t xml:space="preserve"> </w:t>
      </w:r>
    </w:p>
    <w:p w14:paraId="6D3175AC" w14:textId="77777777" w:rsidR="00FA1245" w:rsidRPr="000F6A6E" w:rsidRDefault="00FA1245" w:rsidP="00FA1245">
      <w:pPr>
        <w:spacing w:before="0" w:after="0" w:line="240" w:lineRule="auto"/>
        <w:ind w:left="1429" w:hanging="709"/>
        <w:rPr>
          <w:rFonts w:ascii="Times New Roman" w:hAnsi="Times New Roman"/>
          <w:color w:val="000000" w:themeColor="text1"/>
          <w:sz w:val="24"/>
          <w:lang w:val="sr-Cyrl-RS"/>
        </w:rPr>
      </w:pPr>
    </w:p>
    <w:p w14:paraId="1D7C4A89" w14:textId="77777777" w:rsidR="0068798F" w:rsidRPr="000F6A6E" w:rsidRDefault="00FA1245" w:rsidP="00FA1245">
      <w:pPr>
        <w:spacing w:before="0" w:after="0" w:line="240" w:lineRule="auto"/>
        <w:ind w:left="1429"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(ц)</w:t>
      </w:r>
      <w:r w:rsidRPr="000F6A6E">
        <w:rPr>
          <w:rFonts w:ascii="Times New Roman" w:hAnsi="Times New Roman"/>
          <w:color w:val="000000" w:themeColor="text1"/>
          <w:sz w:val="24"/>
          <w:lang w:val="sr-Cyrl-RS"/>
        </w:rPr>
        <w:tab/>
      </w:r>
      <w:r w:rsidR="0068798F" w:rsidRPr="000F6A6E">
        <w:rPr>
          <w:rFonts w:ascii="Times New Roman" w:hAnsi="Times New Roman"/>
          <w:sz w:val="24"/>
          <w:lang w:val="sr-Cyrl-RS"/>
        </w:rPr>
        <w:t xml:space="preserve">Ради избегавања сумње, Стране потврђују да, ако из било ког разлога и у било које време, не буде извршена никаква уплата Зајмодавцима у складу са Уговором о </w:t>
      </w:r>
      <w:r w:rsidR="00302669" w:rsidRPr="000F6A6E">
        <w:rPr>
          <w:rFonts w:ascii="Times New Roman" w:hAnsi="Times New Roman"/>
          <w:sz w:val="24"/>
          <w:lang w:val="sr-Cyrl-RS"/>
        </w:rPr>
        <w:t>д</w:t>
      </w:r>
      <w:r w:rsidR="004E4447" w:rsidRPr="000F6A6E">
        <w:rPr>
          <w:rFonts w:ascii="Times New Roman" w:hAnsi="Times New Roman"/>
          <w:sz w:val="24"/>
          <w:lang w:val="sr-Cyrl-RS"/>
        </w:rPr>
        <w:t>одели</w:t>
      </w:r>
      <w:r w:rsidR="0068798F" w:rsidRPr="000F6A6E">
        <w:rPr>
          <w:rFonts w:ascii="Times New Roman" w:hAnsi="Times New Roman"/>
          <w:sz w:val="24"/>
          <w:lang w:val="sr-Cyrl-RS"/>
        </w:rPr>
        <w:t xml:space="preserve"> плаћања или ако се било која уплата извршена Зајмодавцима према Уговору о </w:t>
      </w:r>
      <w:r w:rsidR="00302669" w:rsidRPr="000F6A6E">
        <w:rPr>
          <w:rFonts w:ascii="Times New Roman" w:hAnsi="Times New Roman"/>
          <w:sz w:val="24"/>
          <w:lang w:val="sr-Cyrl-RS"/>
        </w:rPr>
        <w:t>д</w:t>
      </w:r>
      <w:r w:rsidR="004E4447" w:rsidRPr="000F6A6E">
        <w:rPr>
          <w:rFonts w:ascii="Times New Roman" w:hAnsi="Times New Roman"/>
          <w:sz w:val="24"/>
          <w:lang w:val="sr-Cyrl-RS"/>
        </w:rPr>
        <w:t>одели</w:t>
      </w:r>
      <w:r w:rsidR="0068798F" w:rsidRPr="000F6A6E">
        <w:rPr>
          <w:rFonts w:ascii="Times New Roman" w:hAnsi="Times New Roman"/>
          <w:sz w:val="24"/>
          <w:lang w:val="sr-Cyrl-RS"/>
        </w:rPr>
        <w:t xml:space="preserve"> плаћања откаже</w:t>
      </w:r>
      <w:r w:rsidR="00B6635C" w:rsidRPr="000F6A6E">
        <w:rPr>
          <w:lang w:val="sr-Cyrl-RS"/>
        </w:rPr>
        <w:t xml:space="preserve"> </w:t>
      </w:r>
      <w:r w:rsidR="00B6635C" w:rsidRPr="000F6A6E">
        <w:rPr>
          <w:rFonts w:ascii="Times New Roman" w:hAnsi="Times New Roman"/>
          <w:sz w:val="24"/>
          <w:lang w:val="sr-Cyrl-RS"/>
        </w:rPr>
        <w:t xml:space="preserve">и као резултат таквог отказивања, Зајмодавци би имали обавезу да врате Продавцу било који износ примљен према Уговору о </w:t>
      </w:r>
      <w:r w:rsidR="00302669" w:rsidRPr="000F6A6E">
        <w:rPr>
          <w:rFonts w:ascii="Times New Roman" w:hAnsi="Times New Roman"/>
          <w:sz w:val="24"/>
          <w:lang w:val="sr-Cyrl-RS"/>
        </w:rPr>
        <w:t>д</w:t>
      </w:r>
      <w:r w:rsidR="00916DF9" w:rsidRPr="000F6A6E">
        <w:rPr>
          <w:rFonts w:ascii="Times New Roman" w:hAnsi="Times New Roman"/>
          <w:sz w:val="24"/>
          <w:lang w:val="sr-Cyrl-RS"/>
        </w:rPr>
        <w:t xml:space="preserve">одели </w:t>
      </w:r>
      <w:r w:rsidR="00B6635C" w:rsidRPr="000F6A6E">
        <w:rPr>
          <w:rFonts w:ascii="Times New Roman" w:hAnsi="Times New Roman"/>
          <w:sz w:val="24"/>
          <w:lang w:val="sr-Cyrl-RS"/>
        </w:rPr>
        <w:t>плаћања</w:t>
      </w:r>
      <w:r w:rsidR="0068798F" w:rsidRPr="000F6A6E">
        <w:rPr>
          <w:rFonts w:ascii="Times New Roman" w:hAnsi="Times New Roman"/>
          <w:sz w:val="24"/>
          <w:lang w:val="sr-Cyrl-RS"/>
        </w:rPr>
        <w:t xml:space="preserve">, Зајмопримац остаје дужан да плати сваки доспели износ Зајмодавцима у складу са Уговором (укључујући плаћања у складу са Уговором о </w:t>
      </w:r>
      <w:r w:rsidR="00302669" w:rsidRPr="000F6A6E">
        <w:rPr>
          <w:rFonts w:ascii="Times New Roman" w:hAnsi="Times New Roman"/>
          <w:sz w:val="24"/>
          <w:lang w:val="sr-Cyrl-RS"/>
        </w:rPr>
        <w:t>д</w:t>
      </w:r>
      <w:r w:rsidR="004E4447" w:rsidRPr="000F6A6E">
        <w:rPr>
          <w:rFonts w:ascii="Times New Roman" w:hAnsi="Times New Roman"/>
          <w:sz w:val="24"/>
          <w:lang w:val="sr-Cyrl-RS"/>
        </w:rPr>
        <w:t>одели</w:t>
      </w:r>
      <w:r w:rsidR="0068798F" w:rsidRPr="000F6A6E">
        <w:rPr>
          <w:rFonts w:ascii="Times New Roman" w:hAnsi="Times New Roman"/>
          <w:sz w:val="24"/>
          <w:lang w:val="sr-Cyrl-RS"/>
        </w:rPr>
        <w:t xml:space="preserve"> плаћања </w:t>
      </w:r>
      <w:r w:rsidR="00916DF9" w:rsidRPr="000F6A6E">
        <w:rPr>
          <w:rFonts w:ascii="Times New Roman" w:hAnsi="Times New Roman"/>
          <w:color w:val="000000" w:themeColor="text1"/>
          <w:sz w:val="24"/>
          <w:lang w:val="sr-Cyrl-RS"/>
        </w:rPr>
        <w:t>којa су Зајмодавци отказали и отплатили Продавцу).</w:t>
      </w:r>
    </w:p>
    <w:p w14:paraId="444437C5" w14:textId="77777777" w:rsidR="00FA1245" w:rsidRPr="000F6A6E" w:rsidRDefault="00FA1245" w:rsidP="00FA1245">
      <w:pPr>
        <w:spacing w:before="0" w:after="0" w:line="240" w:lineRule="auto"/>
        <w:ind w:left="709" w:hanging="709"/>
        <w:rPr>
          <w:rFonts w:ascii="Times New Roman" w:hAnsi="Times New Roman"/>
          <w:color w:val="000000" w:themeColor="text1"/>
          <w:sz w:val="24"/>
          <w:lang w:val="sr-Cyrl-RS"/>
        </w:rPr>
      </w:pPr>
    </w:p>
    <w:p w14:paraId="081C5DC8" w14:textId="77777777" w:rsidR="00565B55" w:rsidRPr="000F6A6E" w:rsidRDefault="00FA1245" w:rsidP="00FA1245">
      <w:pPr>
        <w:spacing w:before="0" w:after="0" w:line="240" w:lineRule="auto"/>
        <w:ind w:left="709" w:hanging="709"/>
        <w:rPr>
          <w:rFonts w:ascii="Times New Roman" w:hAnsi="Times New Roman"/>
          <w:b/>
          <w:sz w:val="24"/>
          <w:lang w:val="sr-Cyrl-RS"/>
        </w:rPr>
      </w:pPr>
      <w:r w:rsidRPr="000F6A6E">
        <w:rPr>
          <w:rFonts w:ascii="Times New Roman" w:hAnsi="Times New Roman"/>
          <w:b/>
          <w:color w:val="000000" w:themeColor="text1"/>
          <w:sz w:val="24"/>
          <w:lang w:val="sr-Cyrl-RS"/>
        </w:rPr>
        <w:t>9.</w:t>
      </w:r>
      <w:r w:rsidRPr="000F6A6E">
        <w:rPr>
          <w:rFonts w:ascii="Times New Roman" w:hAnsi="Times New Roman"/>
          <w:b/>
          <w:color w:val="000000" w:themeColor="text1"/>
          <w:sz w:val="24"/>
          <w:lang w:val="sr-Cyrl-RS"/>
        </w:rPr>
        <w:tab/>
      </w:r>
      <w:r w:rsidR="00B25D3B" w:rsidRPr="000F6A6E">
        <w:rPr>
          <w:rFonts w:ascii="Times New Roman" w:hAnsi="Times New Roman"/>
          <w:b/>
          <w:sz w:val="24"/>
          <w:lang w:val="sr-Cyrl-RS"/>
        </w:rPr>
        <w:t>ОГРАНИЧЕЊА</w:t>
      </w:r>
    </w:p>
    <w:p w14:paraId="434673A2" w14:textId="77777777" w:rsidR="00FA1245" w:rsidRPr="000F6A6E" w:rsidRDefault="00FA1245" w:rsidP="00FA1245">
      <w:pPr>
        <w:spacing w:before="0" w:after="0" w:line="240" w:lineRule="auto"/>
        <w:ind w:left="709" w:hanging="709"/>
        <w:rPr>
          <w:rFonts w:ascii="Times New Roman" w:hAnsi="Times New Roman"/>
          <w:b/>
          <w:sz w:val="24"/>
          <w:lang w:val="sr-Cyrl-RS"/>
        </w:rPr>
      </w:pPr>
    </w:p>
    <w:p w14:paraId="00CEED9D" w14:textId="77777777" w:rsidR="00565B55" w:rsidRPr="000F6A6E" w:rsidRDefault="00FA1245" w:rsidP="00FA1245">
      <w:pPr>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9.1</w:t>
      </w:r>
      <w:r w:rsidRPr="000F6A6E">
        <w:rPr>
          <w:rFonts w:ascii="Times New Roman" w:hAnsi="Times New Roman"/>
          <w:b/>
          <w:sz w:val="24"/>
          <w:lang w:val="sr-Cyrl-RS"/>
        </w:rPr>
        <w:tab/>
      </w:r>
      <w:r w:rsidR="00B25D3B" w:rsidRPr="000F6A6E">
        <w:rPr>
          <w:rFonts w:ascii="Times New Roman" w:hAnsi="Times New Roman"/>
          <w:b/>
          <w:sz w:val="24"/>
          <w:u w:val="single"/>
          <w:lang w:val="sr-Cyrl-RS"/>
        </w:rPr>
        <w:t>Обавештење о отказивању или превременој отплати</w:t>
      </w:r>
    </w:p>
    <w:p w14:paraId="1D7E58C2"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131FD137" w14:textId="77777777" w:rsidR="00565B55" w:rsidRPr="000F6A6E" w:rsidRDefault="00FA1245" w:rsidP="00FA1245">
      <w:pPr>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25D3B" w:rsidRPr="000F6A6E">
        <w:rPr>
          <w:rFonts w:ascii="Times New Roman" w:hAnsi="Times New Roman"/>
          <w:sz w:val="24"/>
          <w:lang w:val="sr-Cyrl-RS"/>
        </w:rPr>
        <w:t>Свако обавештење било које Стране о отказивању, превременој отплати, овлашћењу или другом избору, према Клаузули 7 (</w:t>
      </w:r>
      <w:r w:rsidR="00B25D3B" w:rsidRPr="000F6A6E">
        <w:rPr>
          <w:rFonts w:ascii="Times New Roman" w:hAnsi="Times New Roman"/>
          <w:i/>
          <w:sz w:val="24"/>
          <w:lang w:val="sr-Cyrl-RS"/>
        </w:rPr>
        <w:t>Добровољна превремена отплата и отказивање</w:t>
      </w:r>
      <w:r w:rsidR="00B25D3B" w:rsidRPr="000F6A6E">
        <w:rPr>
          <w:rFonts w:ascii="Times New Roman" w:hAnsi="Times New Roman"/>
          <w:sz w:val="24"/>
          <w:lang w:val="sr-Cyrl-RS"/>
        </w:rPr>
        <w:t>) или Клаузули 8 (</w:t>
      </w:r>
      <w:r w:rsidR="00B25D3B" w:rsidRPr="000F6A6E">
        <w:rPr>
          <w:rFonts w:ascii="Times New Roman" w:hAnsi="Times New Roman"/>
          <w:i/>
          <w:sz w:val="24"/>
          <w:lang w:val="sr-Cyrl-RS"/>
        </w:rPr>
        <w:t>Обавезна превремена отплата - Незаконитост</w:t>
      </w:r>
      <w:r w:rsidR="00B25D3B" w:rsidRPr="000F6A6E">
        <w:rPr>
          <w:rFonts w:ascii="Times New Roman" w:hAnsi="Times New Roman"/>
          <w:sz w:val="24"/>
          <w:lang w:val="sr-Cyrl-RS"/>
        </w:rPr>
        <w:t>), биће (у складу са условима тих Клаузула) неопозиво и, осим уколико се у овом Уговору не појави супротна назнака, прецизираће датум или датуме када треба извршити предметно отказивање или превремену отплату, као и износ тог отказивања или превремене отплате</w:t>
      </w:r>
      <w:r w:rsidR="00565B55" w:rsidRPr="000F6A6E">
        <w:rPr>
          <w:rFonts w:ascii="Times New Roman" w:hAnsi="Times New Roman"/>
          <w:sz w:val="24"/>
          <w:lang w:val="sr-Cyrl-RS"/>
        </w:rPr>
        <w:t>.</w:t>
      </w:r>
    </w:p>
    <w:p w14:paraId="46A9D594"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7C735F7F" w14:textId="77777777" w:rsidR="00565B55" w:rsidRPr="000F6A6E" w:rsidRDefault="00FA1245" w:rsidP="00FA1245">
      <w:pPr>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9.2</w:t>
      </w:r>
      <w:r w:rsidRPr="000F6A6E">
        <w:rPr>
          <w:rFonts w:ascii="Times New Roman" w:hAnsi="Times New Roman"/>
          <w:b/>
          <w:sz w:val="24"/>
          <w:lang w:val="sr-Cyrl-RS"/>
        </w:rPr>
        <w:tab/>
      </w:r>
      <w:r w:rsidR="00B25D3B" w:rsidRPr="000F6A6E">
        <w:rPr>
          <w:rFonts w:ascii="Times New Roman" w:hAnsi="Times New Roman"/>
          <w:b/>
          <w:sz w:val="24"/>
          <w:u w:val="single"/>
          <w:lang w:val="sr-Cyrl-RS"/>
        </w:rPr>
        <w:t>Камата и други износи</w:t>
      </w:r>
    </w:p>
    <w:p w14:paraId="712393A7"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7CE46C12" w14:textId="77777777" w:rsidR="00565B55" w:rsidRPr="000F6A6E" w:rsidRDefault="00FA1245" w:rsidP="00FA1245">
      <w:pPr>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25D3B" w:rsidRPr="000F6A6E">
        <w:rPr>
          <w:rFonts w:ascii="Times New Roman" w:hAnsi="Times New Roman"/>
          <w:sz w:val="24"/>
          <w:lang w:val="sr-Cyrl-RS"/>
        </w:rPr>
        <w:t>Свака превремена отплата по основу овог Уговора вршиће се заједно са акумулираном каматом на превремено отплаћени износ и без премије и пенала, осим за било које Трошкове прекида</w:t>
      </w:r>
      <w:r w:rsidR="00565B55" w:rsidRPr="000F6A6E">
        <w:rPr>
          <w:rFonts w:ascii="Times New Roman" w:hAnsi="Times New Roman"/>
          <w:sz w:val="24"/>
          <w:lang w:val="sr-Cyrl-RS"/>
        </w:rPr>
        <w:t>.</w:t>
      </w:r>
    </w:p>
    <w:p w14:paraId="6212D8DC"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08166689" w14:textId="77777777" w:rsidR="00565B55" w:rsidRPr="000F6A6E" w:rsidRDefault="00FA1245" w:rsidP="00FA1245">
      <w:pPr>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9.3</w:t>
      </w:r>
      <w:r w:rsidRPr="000F6A6E">
        <w:rPr>
          <w:rFonts w:ascii="Times New Roman" w:hAnsi="Times New Roman"/>
          <w:b/>
          <w:sz w:val="24"/>
          <w:lang w:val="sr-Cyrl-RS"/>
        </w:rPr>
        <w:tab/>
      </w:r>
      <w:r w:rsidR="00B25D3B" w:rsidRPr="000F6A6E">
        <w:rPr>
          <w:rFonts w:ascii="Times New Roman" w:hAnsi="Times New Roman"/>
          <w:b/>
          <w:sz w:val="24"/>
          <w:u w:val="single"/>
          <w:lang w:val="sr-Cyrl-RS"/>
        </w:rPr>
        <w:t>Без поновног позајмљивања</w:t>
      </w:r>
      <w:r w:rsidR="00565B55" w:rsidRPr="000F6A6E">
        <w:rPr>
          <w:rFonts w:ascii="Times New Roman" w:hAnsi="Times New Roman"/>
          <w:b/>
          <w:sz w:val="24"/>
          <w:lang w:val="sr-Cyrl-RS"/>
        </w:rPr>
        <w:t xml:space="preserve"> </w:t>
      </w:r>
    </w:p>
    <w:p w14:paraId="5E685DD9"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64E543FE" w14:textId="77777777" w:rsidR="00565B55" w:rsidRPr="000F6A6E" w:rsidRDefault="00FA1245" w:rsidP="00FA1245">
      <w:pPr>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25D3B" w:rsidRPr="000F6A6E">
        <w:rPr>
          <w:rFonts w:ascii="Times New Roman" w:hAnsi="Times New Roman"/>
          <w:sz w:val="24"/>
          <w:lang w:val="sr-Cyrl-RS"/>
        </w:rPr>
        <w:t>Зајмопримац не може поново позајмити онај део Кредитног аранжмана који је већ превремено отплаћен</w:t>
      </w:r>
      <w:r w:rsidR="00565B55" w:rsidRPr="000F6A6E">
        <w:rPr>
          <w:rFonts w:ascii="Times New Roman" w:hAnsi="Times New Roman"/>
          <w:sz w:val="24"/>
          <w:lang w:val="sr-Cyrl-RS"/>
        </w:rPr>
        <w:t>.</w:t>
      </w:r>
    </w:p>
    <w:p w14:paraId="4A6E5245"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05570998" w14:textId="77777777" w:rsidR="00565B55" w:rsidRPr="000F6A6E" w:rsidRDefault="00FA1245" w:rsidP="00FA1245">
      <w:pPr>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9.4</w:t>
      </w:r>
      <w:r w:rsidRPr="000F6A6E">
        <w:rPr>
          <w:rFonts w:ascii="Times New Roman" w:hAnsi="Times New Roman"/>
          <w:b/>
          <w:sz w:val="24"/>
          <w:lang w:val="sr-Cyrl-RS"/>
        </w:rPr>
        <w:tab/>
      </w:r>
      <w:r w:rsidR="00B25D3B" w:rsidRPr="000F6A6E">
        <w:rPr>
          <w:rFonts w:ascii="Times New Roman" w:hAnsi="Times New Roman"/>
          <w:b/>
          <w:sz w:val="24"/>
          <w:u w:val="single"/>
          <w:lang w:val="sr-Cyrl-RS"/>
        </w:rPr>
        <w:t>Превремена отплата у складу са Уговором</w:t>
      </w:r>
    </w:p>
    <w:p w14:paraId="7717CE9A"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675DE799" w14:textId="77777777" w:rsidR="00565B55" w:rsidRPr="000F6A6E" w:rsidRDefault="00FA1245" w:rsidP="00FA1245">
      <w:pPr>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lastRenderedPageBreak/>
        <w:tab/>
      </w:r>
      <w:r w:rsidR="00B25D3B" w:rsidRPr="000F6A6E">
        <w:rPr>
          <w:rFonts w:ascii="Times New Roman" w:hAnsi="Times New Roman"/>
          <w:sz w:val="24"/>
          <w:lang w:val="sr-Cyrl-RS"/>
        </w:rPr>
        <w:t>Зајмодавац неће отплатити или превремено отплатити сав износ или било који део Коришћења средстава, нити ће отказати сав или део износа Укупно ангажованих средстава, осим у време и на начин изричито предвиђен овим Уговором</w:t>
      </w:r>
      <w:r w:rsidR="00565B55" w:rsidRPr="000F6A6E">
        <w:rPr>
          <w:rFonts w:ascii="Times New Roman" w:hAnsi="Times New Roman"/>
          <w:sz w:val="24"/>
          <w:lang w:val="sr-Cyrl-RS"/>
        </w:rPr>
        <w:t>.</w:t>
      </w:r>
    </w:p>
    <w:p w14:paraId="188AC9F4"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1F72424D" w14:textId="77777777" w:rsidR="00565B55" w:rsidRPr="000F6A6E" w:rsidRDefault="00FA1245" w:rsidP="00FA1245">
      <w:pPr>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9.5</w:t>
      </w:r>
      <w:r w:rsidRPr="000F6A6E">
        <w:rPr>
          <w:rFonts w:ascii="Times New Roman" w:hAnsi="Times New Roman"/>
          <w:b/>
          <w:sz w:val="24"/>
          <w:lang w:val="sr-Cyrl-RS"/>
        </w:rPr>
        <w:tab/>
      </w:r>
      <w:r w:rsidR="00B25D3B" w:rsidRPr="000F6A6E">
        <w:rPr>
          <w:rFonts w:ascii="Times New Roman" w:hAnsi="Times New Roman"/>
          <w:b/>
          <w:sz w:val="24"/>
          <w:u w:val="single"/>
          <w:lang w:val="sr-Cyrl-RS"/>
        </w:rPr>
        <w:t>Пријем обавештења од ЕСА Агента</w:t>
      </w:r>
    </w:p>
    <w:p w14:paraId="7D664156"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56E57761" w14:textId="77777777" w:rsidR="00565B55" w:rsidRPr="000F6A6E" w:rsidRDefault="00FA1245" w:rsidP="00FA1245">
      <w:pPr>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25D3B" w:rsidRPr="000F6A6E">
        <w:rPr>
          <w:rFonts w:ascii="Times New Roman" w:hAnsi="Times New Roman"/>
          <w:sz w:val="24"/>
          <w:lang w:val="sr-Cyrl-RS"/>
        </w:rPr>
        <w:t>Ако ЕСА Агент прими обавештење у складу са Клаузулом 7 (</w:t>
      </w:r>
      <w:r w:rsidR="00B25D3B" w:rsidRPr="000F6A6E">
        <w:rPr>
          <w:rFonts w:ascii="Times New Roman" w:hAnsi="Times New Roman"/>
          <w:i/>
          <w:sz w:val="24"/>
          <w:lang w:val="sr-Cyrl-RS"/>
        </w:rPr>
        <w:t>Добровољна превремена отплата и отказивање</w:t>
      </w:r>
      <w:r w:rsidR="00B25D3B" w:rsidRPr="000F6A6E">
        <w:rPr>
          <w:rFonts w:ascii="Times New Roman" w:hAnsi="Times New Roman"/>
          <w:sz w:val="24"/>
          <w:lang w:val="sr-Cyrl-RS"/>
        </w:rPr>
        <w:t>) или Клаузулом 8 (</w:t>
      </w:r>
      <w:r w:rsidR="00B25D3B" w:rsidRPr="000F6A6E">
        <w:rPr>
          <w:rFonts w:ascii="Times New Roman" w:hAnsi="Times New Roman"/>
          <w:i/>
          <w:sz w:val="24"/>
          <w:lang w:val="sr-Cyrl-RS"/>
        </w:rPr>
        <w:t>Обавезна превремена отплата - Незаконитост</w:t>
      </w:r>
      <w:r w:rsidR="00B25D3B" w:rsidRPr="000F6A6E">
        <w:rPr>
          <w:rFonts w:ascii="Times New Roman" w:hAnsi="Times New Roman"/>
          <w:sz w:val="24"/>
          <w:lang w:val="sr-Cyrl-RS"/>
        </w:rPr>
        <w:t>), одмах ће примерак тог обавештења или избора проследити Зајмопримцу или Зајмодавцу на кога се односи, према потреби, и ЕСА (осим када је обавештење дато у складу са Клаузулом 8.3 (</w:t>
      </w:r>
      <w:r w:rsidR="00B25D3B" w:rsidRPr="000F6A6E">
        <w:rPr>
          <w:rFonts w:ascii="Times New Roman" w:hAnsi="Times New Roman"/>
          <w:i/>
          <w:sz w:val="24"/>
          <w:lang w:val="sr-Cyrl-RS"/>
        </w:rPr>
        <w:t>ЕСА случај обавезне превремене отплате</w:t>
      </w:r>
      <w:r w:rsidR="00B25D3B" w:rsidRPr="000F6A6E">
        <w:rPr>
          <w:rFonts w:ascii="Times New Roman" w:hAnsi="Times New Roman"/>
          <w:sz w:val="24"/>
          <w:lang w:val="sr-Cyrl-RS"/>
        </w:rPr>
        <w:t>))</w:t>
      </w:r>
      <w:r w:rsidR="00565B55" w:rsidRPr="000F6A6E">
        <w:rPr>
          <w:rFonts w:ascii="Times New Roman" w:hAnsi="Times New Roman"/>
          <w:sz w:val="24"/>
          <w:lang w:val="sr-Cyrl-RS"/>
        </w:rPr>
        <w:t>.</w:t>
      </w:r>
    </w:p>
    <w:p w14:paraId="3C2196E2"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6FA6435A" w14:textId="77777777" w:rsidR="00565B55" w:rsidRPr="000F6A6E" w:rsidRDefault="00FA1245" w:rsidP="00FA1245">
      <w:pPr>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9.6</w:t>
      </w:r>
      <w:r w:rsidRPr="000F6A6E">
        <w:rPr>
          <w:rFonts w:ascii="Times New Roman" w:hAnsi="Times New Roman"/>
          <w:b/>
          <w:sz w:val="24"/>
          <w:lang w:val="sr-Cyrl-RS"/>
        </w:rPr>
        <w:tab/>
      </w:r>
      <w:r w:rsidR="00B25D3B" w:rsidRPr="000F6A6E">
        <w:rPr>
          <w:rFonts w:ascii="Times New Roman" w:hAnsi="Times New Roman"/>
          <w:b/>
          <w:sz w:val="24"/>
          <w:u w:val="single"/>
          <w:lang w:val="sr-Cyrl-RS"/>
        </w:rPr>
        <w:t>Утицај отплате и превремене отплате на Укупна ангажована средства и њихово отказивање</w:t>
      </w:r>
    </w:p>
    <w:p w14:paraId="5872B912"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4432DE9A" w14:textId="77777777" w:rsidR="00A21C7F" w:rsidRPr="000F6A6E" w:rsidRDefault="00FA1245" w:rsidP="00FA1245">
      <w:pPr>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25D3B" w:rsidRPr="000F6A6E">
        <w:rPr>
          <w:rFonts w:ascii="Times New Roman" w:hAnsi="Times New Roman"/>
          <w:sz w:val="24"/>
          <w:lang w:val="sr-Cyrl-RS"/>
        </w:rPr>
        <w:t>Уколико је сав износ или било који део Коришћења средстава према Кредитном аранжману отплаћен или превремено отплаћен, износ Укупних ангажованих средстава (једнак износу Коришћења средстава које је отплаћен или превремено отплаћен) у погледу Кредитног аранжмана, сматраће се отказаним на датум отплате или превремене отплате. Ниједан износ Укупних ангажованих средстава који је отказан према овом Уговору не може да се врати накнадно</w:t>
      </w:r>
      <w:r w:rsidR="00565B55" w:rsidRPr="000F6A6E">
        <w:rPr>
          <w:rFonts w:ascii="Times New Roman" w:hAnsi="Times New Roman"/>
          <w:sz w:val="24"/>
          <w:lang w:val="sr-Cyrl-RS"/>
        </w:rPr>
        <w:t>.</w:t>
      </w:r>
    </w:p>
    <w:p w14:paraId="6E928578" w14:textId="77777777" w:rsidR="00FA1245" w:rsidRPr="000F6A6E" w:rsidRDefault="00FA1245" w:rsidP="00FA1245">
      <w:pPr>
        <w:spacing w:before="0" w:after="0" w:line="240" w:lineRule="auto"/>
        <w:ind w:left="709" w:hanging="709"/>
        <w:rPr>
          <w:rFonts w:ascii="Times New Roman" w:hAnsi="Times New Roman"/>
          <w:sz w:val="24"/>
          <w:lang w:val="sr-Cyrl-RS"/>
        </w:rPr>
      </w:pPr>
    </w:p>
    <w:p w14:paraId="06175065" w14:textId="77777777" w:rsidR="00BD75B2" w:rsidRPr="000F6A6E" w:rsidRDefault="00FA1245" w:rsidP="00FA1245">
      <w:pPr>
        <w:spacing w:before="0" w:after="0" w:line="240" w:lineRule="auto"/>
        <w:ind w:left="709" w:hanging="709"/>
        <w:rPr>
          <w:rFonts w:ascii="Times New Roman" w:eastAsia="Calibri" w:hAnsi="Times New Roman"/>
          <w:b/>
          <w:sz w:val="24"/>
          <w:lang w:val="sr-Cyrl-RS" w:eastAsia="en-US"/>
        </w:rPr>
      </w:pPr>
      <w:r w:rsidRPr="000F6A6E">
        <w:rPr>
          <w:rFonts w:ascii="Times New Roman" w:hAnsi="Times New Roman"/>
          <w:b/>
          <w:sz w:val="24"/>
          <w:lang w:val="sr-Cyrl-RS"/>
        </w:rPr>
        <w:t>10.</w:t>
      </w:r>
      <w:r w:rsidRPr="000F6A6E">
        <w:rPr>
          <w:rFonts w:ascii="Times New Roman" w:hAnsi="Times New Roman"/>
          <w:b/>
          <w:sz w:val="24"/>
          <w:lang w:val="sr-Cyrl-RS"/>
        </w:rPr>
        <w:tab/>
        <w:t>К</w:t>
      </w:r>
      <w:r w:rsidR="00BD75B2" w:rsidRPr="000F6A6E">
        <w:rPr>
          <w:rFonts w:ascii="Times New Roman" w:eastAsia="Calibri" w:hAnsi="Times New Roman"/>
          <w:b/>
          <w:sz w:val="24"/>
          <w:lang w:val="sr-Cyrl-RS" w:eastAsia="en-US"/>
        </w:rPr>
        <w:t>АМАТА</w:t>
      </w:r>
    </w:p>
    <w:p w14:paraId="4773F9A6" w14:textId="77777777" w:rsidR="00BD75B2" w:rsidRPr="000F6A6E" w:rsidRDefault="00BD75B2" w:rsidP="00FA1245">
      <w:pPr>
        <w:spacing w:before="0" w:after="0" w:line="240" w:lineRule="auto"/>
        <w:ind w:left="0" w:hanging="709"/>
        <w:rPr>
          <w:rFonts w:ascii="Times New Roman" w:eastAsia="Calibri" w:hAnsi="Times New Roman"/>
          <w:sz w:val="24"/>
          <w:lang w:val="sr-Cyrl-RS" w:eastAsia="en-US"/>
        </w:rPr>
      </w:pPr>
    </w:p>
    <w:p w14:paraId="473D2FAB" w14:textId="77777777" w:rsidR="00BD75B2" w:rsidRPr="000F6A6E" w:rsidRDefault="00BD75B2" w:rsidP="00FA1245">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10.1</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Обрачун Камате</w:t>
      </w:r>
    </w:p>
    <w:p w14:paraId="115A8F36" w14:textId="77777777" w:rsidR="00BD75B2" w:rsidRPr="000F6A6E" w:rsidRDefault="00BD75B2" w:rsidP="00FA1245">
      <w:pPr>
        <w:spacing w:before="0" w:after="0" w:line="240" w:lineRule="auto"/>
        <w:ind w:left="0" w:hanging="709"/>
        <w:rPr>
          <w:rFonts w:ascii="Times New Roman" w:eastAsia="Calibri" w:hAnsi="Times New Roman"/>
          <w:sz w:val="24"/>
          <w:lang w:val="sr-Cyrl-RS" w:eastAsia="en-US"/>
        </w:rPr>
      </w:pPr>
    </w:p>
    <w:p w14:paraId="5A34C728" w14:textId="77777777" w:rsidR="00BD75B2" w:rsidRPr="000F6A6E" w:rsidRDefault="00BD75B2" w:rsidP="00FA124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Каматна стопа на Зајам за сваки Каматни период представља процентуалну стопу на годишњем нивоу збира примен</w:t>
      </w:r>
      <w:r w:rsidR="00FA1245" w:rsidRPr="000F6A6E">
        <w:rPr>
          <w:rFonts w:ascii="Times New Roman" w:eastAsia="Calibri" w:hAnsi="Times New Roman"/>
          <w:sz w:val="24"/>
          <w:lang w:val="sr-Cyrl-RS" w:eastAsia="en-US"/>
        </w:rPr>
        <w:t>е</w:t>
      </w:r>
      <w:r w:rsidRPr="000F6A6E">
        <w:rPr>
          <w:rFonts w:ascii="Times New Roman" w:eastAsia="Calibri" w:hAnsi="Times New Roman"/>
          <w:sz w:val="24"/>
          <w:lang w:val="sr-Cyrl-RS" w:eastAsia="en-US"/>
        </w:rPr>
        <w:t>:</w:t>
      </w:r>
    </w:p>
    <w:p w14:paraId="35C940BE" w14:textId="77777777" w:rsidR="00FA1245" w:rsidRPr="000F6A6E" w:rsidRDefault="00FA1245" w:rsidP="00FA1245">
      <w:pPr>
        <w:spacing w:before="0" w:after="0" w:line="240" w:lineRule="auto"/>
        <w:ind w:left="709" w:hanging="709"/>
        <w:rPr>
          <w:rFonts w:ascii="Times New Roman" w:eastAsia="Calibri" w:hAnsi="Times New Roman"/>
          <w:sz w:val="24"/>
          <w:lang w:val="sr-Cyrl-RS" w:eastAsia="en-US"/>
        </w:rPr>
      </w:pPr>
    </w:p>
    <w:p w14:paraId="04C5927E" w14:textId="77777777" w:rsidR="00BD75B2" w:rsidRPr="000F6A6E" w:rsidRDefault="00FA1245" w:rsidP="00FA124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w:t>
      </w:r>
      <w:r w:rsidRPr="000F6A6E">
        <w:rPr>
          <w:rFonts w:ascii="Times New Roman" w:eastAsia="Calibri" w:hAnsi="Times New Roman"/>
          <w:sz w:val="24"/>
          <w:lang w:val="sr-Cyrl-RS" w:eastAsia="en-US"/>
        </w:rPr>
        <w:tab/>
      </w:r>
      <w:r w:rsidR="00BD75B2" w:rsidRPr="000F6A6E">
        <w:rPr>
          <w:rFonts w:ascii="Times New Roman" w:eastAsia="Calibri" w:hAnsi="Times New Roman"/>
          <w:sz w:val="24"/>
          <w:lang w:val="sr-Cyrl-RS" w:eastAsia="en-US"/>
        </w:rPr>
        <w:t>Маргине; и</w:t>
      </w:r>
    </w:p>
    <w:p w14:paraId="2A919A9B" w14:textId="77777777" w:rsidR="00FA1245" w:rsidRPr="000F6A6E" w:rsidRDefault="00FA1245" w:rsidP="00FA1245">
      <w:pPr>
        <w:spacing w:before="0" w:after="0" w:line="240" w:lineRule="auto"/>
        <w:ind w:left="1418" w:hanging="709"/>
        <w:rPr>
          <w:rFonts w:ascii="Times New Roman" w:eastAsia="Calibri" w:hAnsi="Times New Roman"/>
          <w:sz w:val="24"/>
          <w:lang w:val="sr-Cyrl-RS" w:eastAsia="en-US"/>
        </w:rPr>
      </w:pPr>
    </w:p>
    <w:p w14:paraId="2EE4F3F1" w14:textId="77777777" w:rsidR="00BD75B2" w:rsidRPr="000F6A6E" w:rsidRDefault="00FA1245" w:rsidP="00FA124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w:t>
      </w:r>
      <w:r w:rsidRPr="000F6A6E">
        <w:rPr>
          <w:rFonts w:ascii="Times New Roman" w:eastAsia="Calibri" w:hAnsi="Times New Roman"/>
          <w:sz w:val="24"/>
          <w:lang w:val="sr-Cyrl-RS" w:eastAsia="en-US"/>
        </w:rPr>
        <w:tab/>
      </w:r>
      <w:r w:rsidR="00193CAC" w:rsidRPr="000F6A6E">
        <w:rPr>
          <w:rFonts w:ascii="Times New Roman" w:eastAsia="Calibri" w:hAnsi="Times New Roman"/>
          <w:sz w:val="24"/>
          <w:lang w:val="sr-Cyrl-RS" w:eastAsia="en-US"/>
        </w:rPr>
        <w:t>EUR</w:t>
      </w:r>
      <w:r w:rsidR="00BD75B2" w:rsidRPr="000F6A6E">
        <w:rPr>
          <w:rFonts w:ascii="Times New Roman" w:eastAsia="Calibri" w:hAnsi="Times New Roman"/>
          <w:sz w:val="24"/>
          <w:lang w:val="sr-Cyrl-RS" w:eastAsia="en-US"/>
        </w:rPr>
        <w:t>IBOR.</w:t>
      </w:r>
    </w:p>
    <w:p w14:paraId="206F30E8" w14:textId="77777777" w:rsidR="00FA1245" w:rsidRPr="000F6A6E" w:rsidRDefault="00FA1245" w:rsidP="00FA1245">
      <w:pPr>
        <w:spacing w:before="0" w:after="0" w:line="240" w:lineRule="auto"/>
        <w:ind w:left="1418" w:hanging="709"/>
        <w:rPr>
          <w:rFonts w:ascii="Times New Roman" w:eastAsia="Calibri" w:hAnsi="Times New Roman"/>
          <w:sz w:val="24"/>
          <w:lang w:val="sr-Cyrl-RS" w:eastAsia="en-US"/>
        </w:rPr>
      </w:pPr>
    </w:p>
    <w:p w14:paraId="64B3EB47" w14:textId="77777777" w:rsidR="00FA1245" w:rsidRPr="000F6A6E" w:rsidRDefault="00BD75B2" w:rsidP="00FA124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b/>
          <w:sz w:val="24"/>
          <w:lang w:val="sr-Cyrl-RS" w:eastAsia="en-US"/>
        </w:rPr>
        <w:t>10.2</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Плаћање камате</w:t>
      </w:r>
    </w:p>
    <w:p w14:paraId="6555E911" w14:textId="77777777" w:rsidR="00FA1245" w:rsidRPr="000F6A6E" w:rsidRDefault="00FA1245" w:rsidP="00FA1245">
      <w:pPr>
        <w:spacing w:before="0" w:after="0" w:line="240" w:lineRule="auto"/>
        <w:ind w:left="709" w:hanging="709"/>
        <w:rPr>
          <w:rFonts w:ascii="Times New Roman" w:eastAsia="Calibri" w:hAnsi="Times New Roman"/>
          <w:sz w:val="24"/>
          <w:lang w:val="sr-Cyrl-RS" w:eastAsia="en-US"/>
        </w:rPr>
      </w:pPr>
    </w:p>
    <w:p w14:paraId="2BDB2F0F" w14:textId="77777777" w:rsidR="00BD75B2" w:rsidRPr="000F6A6E" w:rsidRDefault="00FA1245" w:rsidP="00FA124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00BD75B2" w:rsidRPr="000F6A6E">
        <w:rPr>
          <w:rFonts w:ascii="Times New Roman" w:eastAsia="Calibri" w:hAnsi="Times New Roman"/>
          <w:sz w:val="24"/>
          <w:lang w:val="sr-Cyrl-RS" w:eastAsia="en-US"/>
        </w:rPr>
        <w:t>Зајмопримац ће платити обрачунату камату на неотплаћени износ сваког Зајма на сваки Датум  плаћања камате.</w:t>
      </w:r>
    </w:p>
    <w:p w14:paraId="12A90BEC" w14:textId="77777777" w:rsidR="00FA1245" w:rsidRPr="000F6A6E" w:rsidRDefault="00FA1245" w:rsidP="00FA1245">
      <w:pPr>
        <w:spacing w:before="0" w:after="0" w:line="240" w:lineRule="auto"/>
        <w:ind w:left="709" w:hanging="709"/>
        <w:rPr>
          <w:rFonts w:ascii="Times New Roman" w:eastAsia="Calibri" w:hAnsi="Times New Roman"/>
          <w:sz w:val="24"/>
          <w:lang w:val="sr-Cyrl-RS" w:eastAsia="en-US"/>
        </w:rPr>
      </w:pPr>
    </w:p>
    <w:p w14:paraId="7A3B1C6C" w14:textId="77777777" w:rsidR="00BD75B2" w:rsidRPr="000F6A6E" w:rsidRDefault="00FA1245" w:rsidP="00FA124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00BD75B2" w:rsidRPr="000F6A6E">
        <w:rPr>
          <w:rFonts w:ascii="Times New Roman" w:eastAsia="Calibri" w:hAnsi="Times New Roman"/>
          <w:sz w:val="24"/>
          <w:lang w:val="sr-Cyrl-RS" w:eastAsia="en-US"/>
        </w:rPr>
        <w:t>У свим околностима, свака камата плаћена ECA Агенту (за рачун сваког Зајмодавца) се дефинитивно плаћа и не рефундира се (осим у случају очигледне грешке).</w:t>
      </w:r>
    </w:p>
    <w:p w14:paraId="48BE4435" w14:textId="77777777" w:rsidR="00FA1245" w:rsidRPr="000F6A6E" w:rsidRDefault="00FA1245" w:rsidP="00FA1245">
      <w:pPr>
        <w:spacing w:before="0" w:after="0" w:line="240" w:lineRule="auto"/>
        <w:ind w:left="709" w:hanging="709"/>
        <w:rPr>
          <w:rFonts w:ascii="Times New Roman" w:eastAsia="Calibri" w:hAnsi="Times New Roman"/>
          <w:sz w:val="24"/>
          <w:lang w:val="sr-Cyrl-RS" w:eastAsia="en-US"/>
        </w:rPr>
      </w:pPr>
    </w:p>
    <w:p w14:paraId="464B9186" w14:textId="77777777" w:rsidR="00BD75B2" w:rsidRPr="000F6A6E" w:rsidRDefault="00BD75B2" w:rsidP="00FA124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b/>
          <w:sz w:val="24"/>
          <w:lang w:val="sr-Cyrl-RS" w:eastAsia="en-US"/>
        </w:rPr>
        <w:t>10.3</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Затезна камата</w:t>
      </w:r>
    </w:p>
    <w:p w14:paraId="5C1AAD93" w14:textId="77777777" w:rsidR="00FA1245" w:rsidRPr="000F6A6E" w:rsidRDefault="00FA1245" w:rsidP="00FA1245">
      <w:pPr>
        <w:spacing w:before="0" w:after="0" w:line="240" w:lineRule="auto"/>
        <w:ind w:left="709" w:hanging="709"/>
        <w:rPr>
          <w:rFonts w:ascii="Times New Roman" w:eastAsia="Calibri" w:hAnsi="Times New Roman"/>
          <w:sz w:val="24"/>
          <w:lang w:val="sr-Cyrl-RS" w:eastAsia="en-US"/>
        </w:rPr>
      </w:pPr>
    </w:p>
    <w:p w14:paraId="0681CFD3" w14:textId="77777777" w:rsidR="00BD75B2" w:rsidRPr="000F6A6E" w:rsidRDefault="00BD75B2" w:rsidP="00FA124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(a) </w:t>
      </w:r>
      <w:r w:rsidRPr="000F6A6E">
        <w:rPr>
          <w:rFonts w:ascii="Times New Roman" w:eastAsia="Calibri" w:hAnsi="Times New Roman"/>
          <w:sz w:val="24"/>
          <w:lang w:val="sr-Cyrl-RS" w:eastAsia="en-US"/>
        </w:rPr>
        <w:tab/>
        <w:t xml:space="preserve">Уколико Зајмопримац не плати износ платив по основу Финансијских докумената на датум доспећа, камата ће се обрачунавати (без било каквог судског или вансудског поступка, мере или обавештења) на неизмирени износ од датума доспећа до датума стварне исплате (како пре, тако и након пресуде или арбитраже), по стопи која је, у складу са ставом (б) испод, (2%) </w:t>
      </w:r>
      <w:r w:rsidRPr="000F6A6E">
        <w:rPr>
          <w:rFonts w:ascii="Times New Roman" w:eastAsia="Calibri" w:hAnsi="Times New Roman"/>
          <w:sz w:val="24"/>
          <w:lang w:val="sr-Cyrl-RS" w:eastAsia="en-US"/>
        </w:rPr>
        <w:lastRenderedPageBreak/>
        <w:t>на годишњем нивоу виша од стопе која би се платива да је доспели износ, током периода неплаћања, представљао Зајам у валути заосталог износа за узастопне Каматне периоде, сваки у трајању према избору ЕCA Агента (који поступа разумно). На захтев ЕCA Агента, Зајмопримац ће одмах извршити плаћање камате обрачунате у складу са Клаузулом 10.3 (</w:t>
      </w:r>
      <w:r w:rsidRPr="000F6A6E">
        <w:rPr>
          <w:rFonts w:ascii="Times New Roman" w:eastAsia="Calibri" w:hAnsi="Times New Roman"/>
          <w:i/>
          <w:sz w:val="24"/>
          <w:lang w:val="sr-Cyrl-RS" w:eastAsia="en-US"/>
        </w:rPr>
        <w:t>Затезна камата</w:t>
      </w:r>
      <w:r w:rsidRPr="000F6A6E">
        <w:rPr>
          <w:rFonts w:ascii="Times New Roman" w:eastAsia="Calibri" w:hAnsi="Times New Roman"/>
          <w:sz w:val="24"/>
          <w:lang w:val="sr-Cyrl-RS" w:eastAsia="en-US"/>
        </w:rPr>
        <w:t>).</w:t>
      </w:r>
    </w:p>
    <w:p w14:paraId="3D0E88F3" w14:textId="77777777" w:rsidR="00FA1245" w:rsidRPr="000F6A6E" w:rsidRDefault="00FA1245" w:rsidP="00FA1245">
      <w:pPr>
        <w:spacing w:before="0" w:after="0" w:line="240" w:lineRule="auto"/>
        <w:ind w:left="1418" w:hanging="709"/>
        <w:rPr>
          <w:rFonts w:ascii="Times New Roman" w:eastAsia="Calibri" w:hAnsi="Times New Roman"/>
          <w:sz w:val="24"/>
          <w:lang w:val="sr-Cyrl-RS" w:eastAsia="en-US"/>
        </w:rPr>
      </w:pPr>
    </w:p>
    <w:p w14:paraId="71A8AE10" w14:textId="77777777" w:rsidR="00BD75B2" w:rsidRPr="000F6A6E" w:rsidRDefault="00FA1245" w:rsidP="00FA124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(б)</w:t>
      </w:r>
      <w:r w:rsidRPr="000F6A6E">
        <w:rPr>
          <w:rFonts w:ascii="Times New Roman" w:eastAsia="Calibri" w:hAnsi="Times New Roman"/>
          <w:sz w:val="24"/>
          <w:lang w:val="sr-Cyrl-RS" w:eastAsia="en-US"/>
        </w:rPr>
        <w:tab/>
        <w:t>А</w:t>
      </w:r>
      <w:r w:rsidR="00BD75B2" w:rsidRPr="000F6A6E">
        <w:rPr>
          <w:rFonts w:ascii="Times New Roman" w:eastAsia="Calibri" w:hAnsi="Times New Roman"/>
          <w:sz w:val="24"/>
          <w:lang w:val="sr-Cyrl-RS" w:eastAsia="en-US"/>
        </w:rPr>
        <w:t>ко се неки заостали износ састоји од целог или дела Зајма који је доспева на дан који није последњи дан Каматног периода који се односи на тај Зајам:</w:t>
      </w:r>
    </w:p>
    <w:p w14:paraId="6F2A8935" w14:textId="77777777" w:rsidR="00BD75B2" w:rsidRPr="000F6A6E" w:rsidRDefault="00BD75B2" w:rsidP="00FA1245">
      <w:pPr>
        <w:spacing w:before="0" w:after="0" w:line="240" w:lineRule="auto"/>
        <w:ind w:left="0" w:hanging="709"/>
        <w:rPr>
          <w:rFonts w:ascii="Times New Roman" w:eastAsia="Calibri" w:hAnsi="Times New Roman"/>
          <w:sz w:val="24"/>
          <w:lang w:val="sr-Cyrl-RS" w:eastAsia="en-US"/>
        </w:rPr>
      </w:pPr>
    </w:p>
    <w:p w14:paraId="4DDE9796" w14:textId="77777777" w:rsidR="00BD75B2" w:rsidRPr="000F6A6E" w:rsidRDefault="00BD75B2" w:rsidP="00FA124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(i) </w:t>
      </w:r>
      <w:r w:rsidRPr="000F6A6E">
        <w:rPr>
          <w:rFonts w:ascii="Times New Roman" w:eastAsia="Calibri" w:hAnsi="Times New Roman"/>
          <w:sz w:val="24"/>
          <w:lang w:val="sr-Cyrl-RS" w:eastAsia="en-US"/>
        </w:rPr>
        <w:tab/>
        <w:t>први Каматни период за тај заостали износ ће имати временско трајање једнако неутрошеном делу текућег Каматног периода који се односи на тај Зајам; и</w:t>
      </w:r>
    </w:p>
    <w:p w14:paraId="6F6A2D88" w14:textId="77777777" w:rsidR="00BD75B2" w:rsidRPr="000F6A6E" w:rsidRDefault="00BD75B2" w:rsidP="00FA1245">
      <w:pPr>
        <w:spacing w:before="0" w:after="0" w:line="240" w:lineRule="auto"/>
        <w:ind w:left="2127" w:hanging="709"/>
        <w:rPr>
          <w:rFonts w:ascii="Times New Roman" w:eastAsia="Calibri" w:hAnsi="Times New Roman"/>
          <w:sz w:val="24"/>
          <w:lang w:val="sr-Cyrl-RS" w:eastAsia="en-US"/>
        </w:rPr>
      </w:pPr>
    </w:p>
    <w:p w14:paraId="5761A4A7" w14:textId="77777777" w:rsidR="00BD75B2" w:rsidRPr="000F6A6E" w:rsidRDefault="00BD75B2" w:rsidP="00FA124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(ii) </w:t>
      </w:r>
      <w:r w:rsidRPr="000F6A6E">
        <w:rPr>
          <w:rFonts w:ascii="Times New Roman" w:eastAsia="Calibri" w:hAnsi="Times New Roman"/>
          <w:sz w:val="24"/>
          <w:lang w:val="sr-Cyrl-RS" w:eastAsia="en-US"/>
        </w:rPr>
        <w:tab/>
        <w:t xml:space="preserve">каматна стопа која се примењује на неисплаћени износ током тог првог Каматног периода биће за (2%) годишње виша од стопе која би се применила да неисплаћени износ није доспео. </w:t>
      </w:r>
    </w:p>
    <w:p w14:paraId="57F68A63" w14:textId="77777777" w:rsidR="00BD75B2" w:rsidRPr="000F6A6E" w:rsidRDefault="00BD75B2" w:rsidP="00FA1245">
      <w:pPr>
        <w:spacing w:before="0" w:after="0" w:line="240" w:lineRule="auto"/>
        <w:ind w:left="0" w:hanging="709"/>
        <w:rPr>
          <w:rFonts w:ascii="Times New Roman" w:eastAsia="Calibri" w:hAnsi="Times New Roman"/>
          <w:sz w:val="24"/>
          <w:lang w:val="sr-Cyrl-RS" w:eastAsia="en-US"/>
        </w:rPr>
      </w:pPr>
    </w:p>
    <w:p w14:paraId="2827CB23" w14:textId="77777777" w:rsidR="00BD75B2" w:rsidRPr="000F6A6E" w:rsidRDefault="00BD75B2" w:rsidP="00FA124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(ц) </w:t>
      </w:r>
      <w:r w:rsidRPr="000F6A6E">
        <w:rPr>
          <w:rFonts w:ascii="Times New Roman" w:eastAsia="Calibri" w:hAnsi="Times New Roman"/>
          <w:sz w:val="24"/>
          <w:lang w:val="sr-Cyrl-RS" w:eastAsia="en-US"/>
        </w:rPr>
        <w:tab/>
        <w:t>Затезна камата (уколико није плаћена) која произилази из Неплаћеног износа биће увећана, за висину Неисплаћеног износа на крају сваког Каматног периода који се примењује на тај Неплаћени износ (у мери у којој је то дозвољено важећим законима, при чему је одређено да, од Датума потписивања, камата може бити увећана на Неисплаћеним износом уколико доспева за више од дванаест месеци), али ће остати одмах доспела и платива.</w:t>
      </w:r>
    </w:p>
    <w:p w14:paraId="19A8C905" w14:textId="77777777" w:rsidR="00BD75B2" w:rsidRPr="000F6A6E" w:rsidRDefault="00BD75B2" w:rsidP="00FA1245">
      <w:pPr>
        <w:spacing w:before="0" w:after="0" w:line="240" w:lineRule="auto"/>
        <w:ind w:left="0" w:hanging="709"/>
        <w:rPr>
          <w:rFonts w:ascii="Times New Roman" w:eastAsia="Calibri" w:hAnsi="Times New Roman"/>
          <w:sz w:val="24"/>
          <w:lang w:val="sr-Cyrl-RS" w:eastAsia="en-US"/>
        </w:rPr>
      </w:pPr>
    </w:p>
    <w:p w14:paraId="7B348D58" w14:textId="77777777" w:rsidR="00BD75B2" w:rsidRPr="000F6A6E" w:rsidRDefault="00BD75B2" w:rsidP="00882BED">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b/>
          <w:sz w:val="24"/>
          <w:lang w:val="sr-Cyrl-RS" w:eastAsia="en-US"/>
        </w:rPr>
        <w:t>10.4</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Обавештење о каматама</w:t>
      </w:r>
    </w:p>
    <w:p w14:paraId="2A1F6294" w14:textId="77777777" w:rsidR="00882BED" w:rsidRPr="000F6A6E" w:rsidRDefault="00882BED" w:rsidP="00882BED">
      <w:pPr>
        <w:spacing w:before="0" w:after="0" w:line="240" w:lineRule="auto"/>
        <w:ind w:left="709" w:hanging="709"/>
        <w:rPr>
          <w:rFonts w:ascii="Times New Roman" w:eastAsia="Calibri" w:hAnsi="Times New Roman"/>
          <w:sz w:val="24"/>
          <w:lang w:val="sr-Cyrl-RS" w:eastAsia="en-US"/>
        </w:rPr>
      </w:pPr>
    </w:p>
    <w:p w14:paraId="11159A1D" w14:textId="77777777" w:rsidR="00BD75B2" w:rsidRPr="000F6A6E" w:rsidRDefault="00882BED" w:rsidP="00882BED">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00BD75B2" w:rsidRPr="000F6A6E">
        <w:rPr>
          <w:rFonts w:ascii="Times New Roman" w:eastAsia="Calibri" w:hAnsi="Times New Roman"/>
          <w:sz w:val="24"/>
          <w:lang w:val="sr-Cyrl-RS" w:eastAsia="en-US"/>
        </w:rPr>
        <w:t>ECA Агент ће одмах обавестити Зајмопримца о износу доспелих камата у погледу сваког Каматног периода (укључујући, ако је применљиво, било коју Стопу финансирања).</w:t>
      </w:r>
    </w:p>
    <w:p w14:paraId="04C615EB" w14:textId="77777777" w:rsidR="00BD75B2" w:rsidRPr="000F6A6E" w:rsidRDefault="00BD75B2" w:rsidP="00FA1245">
      <w:pPr>
        <w:spacing w:before="0" w:after="0" w:line="240" w:lineRule="auto"/>
        <w:ind w:left="0" w:hanging="709"/>
        <w:rPr>
          <w:rFonts w:ascii="Times New Roman" w:eastAsia="Calibri" w:hAnsi="Times New Roman"/>
          <w:sz w:val="24"/>
          <w:lang w:val="sr-Cyrl-RS" w:eastAsia="en-US"/>
        </w:rPr>
      </w:pPr>
    </w:p>
    <w:p w14:paraId="3E438182" w14:textId="77777777" w:rsidR="00BD75B2" w:rsidRPr="000F6A6E" w:rsidRDefault="006E33B6" w:rsidP="006E33B6">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b/>
          <w:sz w:val="24"/>
          <w:lang w:val="sr-Cyrl-RS" w:eastAsia="en-US"/>
        </w:rPr>
        <w:t>11.</w:t>
      </w:r>
      <w:r w:rsidRPr="000F6A6E">
        <w:rPr>
          <w:rFonts w:ascii="Times New Roman" w:eastAsia="Calibri" w:hAnsi="Times New Roman"/>
          <w:b/>
          <w:sz w:val="24"/>
          <w:lang w:val="sr-Cyrl-RS" w:eastAsia="en-US"/>
        </w:rPr>
        <w:tab/>
      </w:r>
      <w:r w:rsidR="00BD75B2" w:rsidRPr="000F6A6E">
        <w:rPr>
          <w:rFonts w:ascii="Times New Roman" w:eastAsia="Calibri" w:hAnsi="Times New Roman"/>
          <w:b/>
          <w:sz w:val="24"/>
          <w:lang w:val="sr-Cyrl-RS" w:eastAsia="en-US"/>
        </w:rPr>
        <w:t>КАМАТНИ ПЕРИОДИ</w:t>
      </w:r>
    </w:p>
    <w:p w14:paraId="3ECC275A"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390E7A58" w14:textId="77777777" w:rsidR="00BD75B2" w:rsidRPr="000F6A6E" w:rsidRDefault="00BD75B2" w:rsidP="00994B85">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11.1</w:t>
      </w:r>
      <w:r w:rsidR="00994B85"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Каматни периоди</w:t>
      </w:r>
    </w:p>
    <w:p w14:paraId="7B7842DA"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4FA9B0F0" w14:textId="77777777" w:rsidR="00BD75B2" w:rsidRPr="000F6A6E" w:rsidRDefault="00BD75B2" w:rsidP="00157DC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(а) </w:t>
      </w:r>
      <w:r w:rsidRPr="000F6A6E">
        <w:rPr>
          <w:rFonts w:ascii="Times New Roman" w:eastAsia="Calibri" w:hAnsi="Times New Roman"/>
          <w:sz w:val="24"/>
          <w:lang w:val="sr-Cyrl-RS" w:eastAsia="en-US"/>
        </w:rPr>
        <w:tab/>
        <w:t>У складу са ставовима (ц) и (д) испод, сваки Каматни период ће трајати шест (6) месеци.</w:t>
      </w:r>
    </w:p>
    <w:p w14:paraId="3BF5B7E3"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5C9C4AFE" w14:textId="77777777" w:rsidR="00BD75B2" w:rsidRPr="000F6A6E" w:rsidRDefault="00BD75B2" w:rsidP="00157DC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(б) </w:t>
      </w:r>
      <w:r w:rsidRPr="000F6A6E">
        <w:rPr>
          <w:rFonts w:ascii="Times New Roman" w:eastAsia="Calibri" w:hAnsi="Times New Roman"/>
          <w:sz w:val="24"/>
          <w:lang w:val="sr-Cyrl-RS" w:eastAsia="en-US"/>
        </w:rPr>
        <w:tab/>
        <w:t xml:space="preserve">Сваки Каматни период за </w:t>
      </w:r>
      <w:r w:rsidR="00157DC2" w:rsidRPr="000F6A6E">
        <w:rPr>
          <w:rFonts w:ascii="Times New Roman" w:eastAsia="Calibri" w:hAnsi="Times New Roman"/>
          <w:sz w:val="24"/>
          <w:lang w:val="sr-Cyrl-RS" w:eastAsia="en-US"/>
        </w:rPr>
        <w:t>Коришћење</w:t>
      </w:r>
      <w:r w:rsidRPr="000F6A6E">
        <w:rPr>
          <w:rFonts w:ascii="Times New Roman" w:eastAsia="Calibri" w:hAnsi="Times New Roman"/>
          <w:sz w:val="24"/>
          <w:lang w:val="sr-Cyrl-RS" w:eastAsia="en-US"/>
        </w:rPr>
        <w:t xml:space="preserve"> средстава ће почети од датума тог </w:t>
      </w:r>
      <w:r w:rsidR="00157DC2" w:rsidRPr="000F6A6E">
        <w:rPr>
          <w:rFonts w:ascii="Times New Roman" w:eastAsia="Calibri" w:hAnsi="Times New Roman"/>
          <w:sz w:val="24"/>
          <w:lang w:val="sr-Cyrl-RS" w:eastAsia="en-US"/>
        </w:rPr>
        <w:t xml:space="preserve">Коришћења </w:t>
      </w:r>
      <w:r w:rsidRPr="000F6A6E">
        <w:rPr>
          <w:rFonts w:ascii="Times New Roman" w:eastAsia="Calibri" w:hAnsi="Times New Roman"/>
          <w:sz w:val="24"/>
          <w:lang w:val="sr-Cyrl-RS" w:eastAsia="en-US"/>
        </w:rPr>
        <w:t>средстава (укључен) или (ако је већ извршено) последњег дана његовог претходног Каматног периода (укључујући тај датум).</w:t>
      </w:r>
    </w:p>
    <w:p w14:paraId="72F5CFB5"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5B2E3FFF" w14:textId="77777777" w:rsidR="00BD75B2" w:rsidRPr="000F6A6E" w:rsidRDefault="00BD75B2" w:rsidP="00157DC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(ц)</w:t>
      </w:r>
      <w:r w:rsidRPr="000F6A6E">
        <w:rPr>
          <w:rFonts w:ascii="Times New Roman" w:eastAsia="Calibri" w:hAnsi="Times New Roman"/>
          <w:sz w:val="24"/>
          <w:lang w:val="sr-Cyrl-RS" w:eastAsia="en-US"/>
        </w:rPr>
        <w:tab/>
        <w:t xml:space="preserve">Први Каматни период за прво </w:t>
      </w:r>
      <w:r w:rsidR="00157DC2" w:rsidRPr="000F6A6E">
        <w:rPr>
          <w:rFonts w:ascii="Times New Roman" w:eastAsia="Calibri" w:hAnsi="Times New Roman"/>
          <w:sz w:val="24"/>
          <w:lang w:val="sr-Cyrl-RS" w:eastAsia="en-US"/>
        </w:rPr>
        <w:t xml:space="preserve">Коришћење </w:t>
      </w:r>
      <w:r w:rsidRPr="000F6A6E">
        <w:rPr>
          <w:rFonts w:ascii="Times New Roman" w:eastAsia="Calibri" w:hAnsi="Times New Roman"/>
          <w:sz w:val="24"/>
          <w:lang w:val="sr-Cyrl-RS" w:eastAsia="en-US"/>
        </w:rPr>
        <w:t xml:space="preserve">средстава у оквиру Транше 1 истиче на датум који је шест (6) месеци након датума тог </w:t>
      </w:r>
      <w:r w:rsidR="00157DC2" w:rsidRPr="000F6A6E">
        <w:rPr>
          <w:rFonts w:ascii="Times New Roman" w:eastAsia="Calibri" w:hAnsi="Times New Roman"/>
          <w:sz w:val="24"/>
          <w:lang w:val="sr-Cyrl-RS" w:eastAsia="en-US"/>
        </w:rPr>
        <w:t xml:space="preserve">Коришћења </w:t>
      </w:r>
      <w:r w:rsidRPr="000F6A6E">
        <w:rPr>
          <w:rFonts w:ascii="Times New Roman" w:eastAsia="Calibri" w:hAnsi="Times New Roman"/>
          <w:sz w:val="24"/>
          <w:lang w:val="sr-Cyrl-RS" w:eastAsia="en-US"/>
        </w:rPr>
        <w:t xml:space="preserve">средстава (искључујући тај датум). Почетни Каматни период за друго и свако следеће </w:t>
      </w:r>
      <w:r w:rsidR="00157DC2" w:rsidRPr="000F6A6E">
        <w:rPr>
          <w:rFonts w:ascii="Times New Roman" w:eastAsia="Calibri" w:hAnsi="Times New Roman"/>
          <w:sz w:val="24"/>
          <w:lang w:val="sr-Cyrl-RS" w:eastAsia="en-US"/>
        </w:rPr>
        <w:t xml:space="preserve">Коришћење </w:t>
      </w:r>
      <w:r w:rsidRPr="000F6A6E">
        <w:rPr>
          <w:rFonts w:ascii="Times New Roman" w:eastAsia="Calibri" w:hAnsi="Times New Roman"/>
          <w:sz w:val="24"/>
          <w:lang w:val="sr-Cyrl-RS" w:eastAsia="en-US"/>
        </w:rPr>
        <w:t xml:space="preserve">средстава у оквиру Транше 1 истиче последњег дана текућег Каматног периода (искључујући тај датум) у односу на прво </w:t>
      </w:r>
      <w:r w:rsidR="00157DC2" w:rsidRPr="000F6A6E">
        <w:rPr>
          <w:rFonts w:ascii="Times New Roman" w:eastAsia="Calibri" w:hAnsi="Times New Roman"/>
          <w:sz w:val="24"/>
          <w:lang w:val="sr-Cyrl-RS" w:eastAsia="en-US"/>
        </w:rPr>
        <w:t xml:space="preserve">Коришћење </w:t>
      </w:r>
      <w:r w:rsidRPr="000F6A6E">
        <w:rPr>
          <w:rFonts w:ascii="Times New Roman" w:eastAsia="Calibri" w:hAnsi="Times New Roman"/>
          <w:sz w:val="24"/>
          <w:lang w:val="sr-Cyrl-RS" w:eastAsia="en-US"/>
        </w:rPr>
        <w:t xml:space="preserve">средстава у оквиру те Транше. Почетни Каматни период за </w:t>
      </w:r>
      <w:r w:rsidRPr="000F6A6E">
        <w:rPr>
          <w:rFonts w:ascii="Times New Roman" w:eastAsia="Calibri" w:hAnsi="Times New Roman"/>
          <w:sz w:val="24"/>
          <w:lang w:val="sr-Cyrl-RS" w:eastAsia="en-US"/>
        </w:rPr>
        <w:lastRenderedPageBreak/>
        <w:t xml:space="preserve">свако </w:t>
      </w:r>
      <w:r w:rsidR="00157DC2" w:rsidRPr="000F6A6E">
        <w:rPr>
          <w:rFonts w:ascii="Times New Roman" w:eastAsia="Calibri" w:hAnsi="Times New Roman"/>
          <w:sz w:val="24"/>
          <w:lang w:val="sr-Cyrl-RS" w:eastAsia="en-US"/>
        </w:rPr>
        <w:t xml:space="preserve">Коришћење </w:t>
      </w:r>
      <w:r w:rsidRPr="000F6A6E">
        <w:rPr>
          <w:rFonts w:ascii="Times New Roman" w:eastAsia="Calibri" w:hAnsi="Times New Roman"/>
          <w:sz w:val="24"/>
          <w:lang w:val="sr-Cyrl-RS" w:eastAsia="en-US"/>
        </w:rPr>
        <w:t xml:space="preserve">средстава у оквиру Транше 2 истиче последњег дана текућег Каматног периода (искључујући тај датум) у односу на </w:t>
      </w:r>
      <w:r w:rsidR="001027CE" w:rsidRPr="000F6A6E">
        <w:rPr>
          <w:rFonts w:ascii="Times New Roman" w:eastAsia="Calibri" w:hAnsi="Times New Roman"/>
          <w:sz w:val="24"/>
          <w:lang w:val="sr-Cyrl-RS" w:eastAsia="en-US"/>
        </w:rPr>
        <w:t>Коришћење средстава</w:t>
      </w:r>
      <w:r w:rsidRPr="000F6A6E">
        <w:rPr>
          <w:rFonts w:ascii="Times New Roman" w:eastAsia="Calibri" w:hAnsi="Times New Roman"/>
          <w:sz w:val="24"/>
          <w:lang w:val="sr-Cyrl-RS" w:eastAsia="en-US"/>
        </w:rPr>
        <w:t xml:space="preserve"> у оквиру Транше 1. </w:t>
      </w:r>
    </w:p>
    <w:p w14:paraId="185A138C"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52ACA9A4" w14:textId="77777777" w:rsidR="00BD75B2" w:rsidRPr="000F6A6E" w:rsidRDefault="00BD75B2" w:rsidP="00157DC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(д)</w:t>
      </w:r>
      <w:r w:rsidRPr="000F6A6E">
        <w:rPr>
          <w:rFonts w:ascii="Times New Roman" w:eastAsia="Calibri" w:hAnsi="Times New Roman"/>
          <w:sz w:val="24"/>
          <w:lang w:val="sr-Cyrl-RS" w:eastAsia="en-US"/>
        </w:rPr>
        <w:tab/>
        <w:t>Сваки текући Каматни период Зајма у оквиру којег пада Почет</w:t>
      </w:r>
      <w:r w:rsidR="00157DC2" w:rsidRPr="000F6A6E">
        <w:rPr>
          <w:rFonts w:ascii="Times New Roman" w:eastAsia="Calibri" w:hAnsi="Times New Roman"/>
          <w:sz w:val="24"/>
          <w:lang w:val="sr-Cyrl-RS" w:eastAsia="en-US"/>
        </w:rPr>
        <w:t>ак</w:t>
      </w:r>
      <w:r w:rsidRPr="000F6A6E">
        <w:rPr>
          <w:rFonts w:ascii="Times New Roman" w:eastAsia="Calibri" w:hAnsi="Times New Roman"/>
          <w:sz w:val="24"/>
          <w:lang w:val="sr-Cyrl-RS" w:eastAsia="en-US"/>
        </w:rPr>
        <w:t xml:space="preserve"> отплате који се односи на тај Зајам се завршава на тај Почетни датум отплате (искључујући тај датум) и може бити краћи од шест (6) месеци. Каматни период за Зајам неће трајати дуже од Последњег датума отплате тог Зајма.</w:t>
      </w:r>
    </w:p>
    <w:p w14:paraId="44F4D2DE"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7F4A63C3" w14:textId="77777777" w:rsidR="00BD75B2" w:rsidRPr="000F6A6E" w:rsidRDefault="00BD75B2" w:rsidP="00157DC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(e)</w:t>
      </w:r>
      <w:r w:rsidRPr="000F6A6E">
        <w:rPr>
          <w:rFonts w:ascii="Times New Roman" w:eastAsia="Calibri" w:hAnsi="Times New Roman"/>
          <w:sz w:val="24"/>
          <w:lang w:val="sr-Cyrl-RS" w:eastAsia="en-US"/>
        </w:rPr>
        <w:tab/>
        <w:t>Први Каматни период Зајма који почиње на Почет</w:t>
      </w:r>
      <w:r w:rsidR="00157DC2" w:rsidRPr="000F6A6E">
        <w:rPr>
          <w:rFonts w:ascii="Times New Roman" w:eastAsia="Calibri" w:hAnsi="Times New Roman"/>
          <w:sz w:val="24"/>
          <w:lang w:val="sr-Cyrl-RS" w:eastAsia="en-US"/>
        </w:rPr>
        <w:t>ак</w:t>
      </w:r>
      <w:r w:rsidRPr="000F6A6E">
        <w:rPr>
          <w:rFonts w:ascii="Times New Roman" w:eastAsia="Calibri" w:hAnsi="Times New Roman"/>
          <w:sz w:val="24"/>
          <w:lang w:val="sr-Cyrl-RS" w:eastAsia="en-US"/>
        </w:rPr>
        <w:t xml:space="preserve"> отплате који се односи на тај Зајам трајаће шест (6) месеци и почеће на тај Почетни датум отплате (укључујући тај датум).</w:t>
      </w:r>
    </w:p>
    <w:p w14:paraId="63E23D3A"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7953D0FA" w14:textId="77777777" w:rsidR="00BD75B2" w:rsidRPr="000F6A6E" w:rsidRDefault="00BD75B2" w:rsidP="00157DC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(ф)</w:t>
      </w:r>
      <w:r w:rsidRPr="000F6A6E">
        <w:rPr>
          <w:rFonts w:ascii="Times New Roman" w:eastAsia="Calibri" w:hAnsi="Times New Roman"/>
          <w:sz w:val="24"/>
          <w:lang w:val="sr-Cyrl-RS" w:eastAsia="en-US"/>
        </w:rPr>
        <w:tab/>
        <w:t>Сваки од наредних Каматних периода Зајма који пада након Почетног датума отплате у односу на тај Зајам трајаће шест (6) месеци и почеће последњег дана претходног Каматног периода (укључујући тај датум).</w:t>
      </w:r>
    </w:p>
    <w:p w14:paraId="1F851124"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4EEF518B" w14:textId="77777777" w:rsidR="00BD75B2" w:rsidRPr="000F6A6E" w:rsidRDefault="00BD75B2" w:rsidP="00157DC2">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11.2</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Нерадни дани</w:t>
      </w:r>
    </w:p>
    <w:p w14:paraId="4E181591"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0D002DE0" w14:textId="77777777" w:rsidR="00BD75B2" w:rsidRPr="000F6A6E" w:rsidRDefault="00BD75B2" w:rsidP="00157DC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Ако се Каматни период завршава на дан који није Радни дан, Каматни период ће се у том случају завршити првог следећег Радног дана у календарском месецу (уколико га има) или претходног Радног дана (уколико га нема).</w:t>
      </w:r>
    </w:p>
    <w:p w14:paraId="5AECA7D1" w14:textId="77777777" w:rsidR="00BD75B2" w:rsidRPr="000F6A6E" w:rsidRDefault="00BD75B2" w:rsidP="00BD75B2">
      <w:pPr>
        <w:spacing w:before="0" w:after="0" w:line="240" w:lineRule="auto"/>
        <w:ind w:hanging="720"/>
        <w:rPr>
          <w:rFonts w:ascii="Times New Roman" w:eastAsia="Calibri" w:hAnsi="Times New Roman"/>
          <w:sz w:val="24"/>
          <w:lang w:val="sr-Cyrl-RS" w:eastAsia="en-US"/>
        </w:rPr>
      </w:pPr>
    </w:p>
    <w:p w14:paraId="43EED4AB" w14:textId="77777777" w:rsidR="00BD75B2" w:rsidRPr="000F6A6E" w:rsidRDefault="00BD75B2" w:rsidP="00157DC2">
      <w:pPr>
        <w:spacing w:before="0" w:after="0" w:line="240" w:lineRule="auto"/>
        <w:ind w:left="709" w:hanging="709"/>
        <w:rPr>
          <w:rFonts w:ascii="Times New Roman" w:eastAsia="Calibri" w:hAnsi="Times New Roman"/>
          <w:b/>
          <w:sz w:val="24"/>
          <w:u w:val="single"/>
          <w:lang w:val="sr-Cyrl-RS" w:eastAsia="en-US"/>
        </w:rPr>
      </w:pPr>
      <w:r w:rsidRPr="000F6A6E">
        <w:rPr>
          <w:rFonts w:ascii="Times New Roman" w:eastAsia="Calibri" w:hAnsi="Times New Roman"/>
          <w:b/>
          <w:sz w:val="24"/>
          <w:lang w:val="sr-Cyrl-RS" w:eastAsia="en-US"/>
        </w:rPr>
        <w:t>11.3</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Консолидација</w:t>
      </w:r>
    </w:p>
    <w:p w14:paraId="3C61727F" w14:textId="77777777" w:rsidR="00BD75B2" w:rsidRPr="000F6A6E" w:rsidRDefault="00BD75B2" w:rsidP="00BD75B2">
      <w:pPr>
        <w:spacing w:before="0" w:after="0" w:line="240" w:lineRule="auto"/>
        <w:ind w:hanging="720"/>
        <w:rPr>
          <w:rFonts w:ascii="Times New Roman" w:eastAsia="Calibri" w:hAnsi="Times New Roman"/>
          <w:b/>
          <w:sz w:val="24"/>
          <w:lang w:val="sr-Cyrl-RS" w:eastAsia="en-US"/>
        </w:rPr>
      </w:pPr>
    </w:p>
    <w:p w14:paraId="01724BD4" w14:textId="77777777" w:rsidR="00BD75B2" w:rsidRPr="000F6A6E" w:rsidRDefault="00BD75B2" w:rsidP="00157DC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b/>
          <w:sz w:val="24"/>
          <w:lang w:val="sr-Cyrl-RS" w:eastAsia="en-US"/>
        </w:rPr>
        <w:tab/>
      </w:r>
      <w:r w:rsidRPr="000F6A6E">
        <w:rPr>
          <w:rFonts w:ascii="Times New Roman" w:eastAsia="Calibri" w:hAnsi="Times New Roman"/>
          <w:sz w:val="24"/>
          <w:lang w:val="sr-Cyrl-RS" w:eastAsia="en-US"/>
        </w:rPr>
        <w:t>Ако се два или више Каматна периода односе на Зајмове извршене током истог Период коришћења средстава и заврше се истог датума, ти Зајмови ће се консолидовати, и третираће се као јединствени Зајам на последњи дан Каматног периода.</w:t>
      </w:r>
    </w:p>
    <w:p w14:paraId="18D3C7C1" w14:textId="77777777" w:rsidR="00BD75B2" w:rsidRPr="000F6A6E" w:rsidRDefault="00BD75B2" w:rsidP="00BD75B2">
      <w:pPr>
        <w:spacing w:before="0" w:after="0" w:line="240" w:lineRule="auto"/>
        <w:ind w:hanging="720"/>
        <w:rPr>
          <w:rFonts w:ascii="Times New Roman" w:eastAsia="Calibri" w:hAnsi="Times New Roman"/>
          <w:sz w:val="24"/>
          <w:lang w:val="sr-Cyrl-RS" w:eastAsia="en-US"/>
        </w:rPr>
      </w:pPr>
    </w:p>
    <w:p w14:paraId="0FA2F263" w14:textId="77777777" w:rsidR="00BD75B2" w:rsidRPr="000F6A6E" w:rsidRDefault="00BD75B2" w:rsidP="00157DC2">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12</w:t>
      </w:r>
      <w:r w:rsidR="0027703A" w:rsidRPr="000F6A6E">
        <w:rPr>
          <w:rFonts w:ascii="Times New Roman" w:eastAsia="Calibri" w:hAnsi="Times New Roman"/>
          <w:b/>
          <w:sz w:val="24"/>
          <w:lang w:val="sr-Cyrl-RS" w:eastAsia="en-US"/>
        </w:rPr>
        <w:t>.</w:t>
      </w:r>
      <w:r w:rsidRPr="000F6A6E">
        <w:rPr>
          <w:rFonts w:ascii="Times New Roman" w:eastAsia="Calibri" w:hAnsi="Times New Roman"/>
          <w:b/>
          <w:sz w:val="24"/>
          <w:lang w:val="sr-Cyrl-RS" w:eastAsia="en-US"/>
        </w:rPr>
        <w:tab/>
      </w:r>
      <w:r w:rsidR="00CB574C" w:rsidRPr="000F6A6E">
        <w:rPr>
          <w:rFonts w:ascii="Times New Roman" w:eastAsia="Calibri" w:hAnsi="Times New Roman"/>
          <w:b/>
          <w:sz w:val="24"/>
          <w:lang w:val="sr-Cyrl-RS" w:eastAsia="en-US"/>
        </w:rPr>
        <w:t>ПРОМЕНЕ</w:t>
      </w:r>
      <w:r w:rsidRPr="000F6A6E">
        <w:rPr>
          <w:rFonts w:ascii="Times New Roman" w:eastAsia="Calibri" w:hAnsi="Times New Roman"/>
          <w:b/>
          <w:sz w:val="24"/>
          <w:lang w:val="sr-Cyrl-RS" w:eastAsia="en-US"/>
        </w:rPr>
        <w:t xml:space="preserve"> У ОБРАЧУНУ КАМАТЕ</w:t>
      </w:r>
    </w:p>
    <w:p w14:paraId="79397293"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2BED7936" w14:textId="77777777" w:rsidR="00BD75B2" w:rsidRPr="000F6A6E" w:rsidRDefault="00BD75B2" w:rsidP="00157DC2">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12.1</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Поремећај на тржишту</w:t>
      </w:r>
    </w:p>
    <w:p w14:paraId="504FDBF7"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22B67A49" w14:textId="77777777" w:rsidR="00BD75B2" w:rsidRPr="000F6A6E" w:rsidRDefault="00BD75B2" w:rsidP="00880D6A">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(а)</w:t>
      </w:r>
      <w:r w:rsidRPr="000F6A6E">
        <w:rPr>
          <w:rFonts w:ascii="Times New Roman" w:eastAsia="Calibri" w:hAnsi="Times New Roman"/>
          <w:sz w:val="24"/>
          <w:lang w:val="sr-Cyrl-RS" w:eastAsia="en-US"/>
        </w:rPr>
        <w:tab/>
        <w:t xml:space="preserve">Ако дође до </w:t>
      </w:r>
      <w:r w:rsidR="00255DC4" w:rsidRPr="000F6A6E">
        <w:rPr>
          <w:rFonts w:ascii="Times New Roman" w:eastAsia="Calibri" w:hAnsi="Times New Roman"/>
          <w:sz w:val="24"/>
          <w:lang w:val="sr-Cyrl-RS" w:eastAsia="en-US"/>
        </w:rPr>
        <w:t>Случаја п</w:t>
      </w:r>
      <w:r w:rsidRPr="000F6A6E">
        <w:rPr>
          <w:rFonts w:ascii="Times New Roman" w:eastAsia="Calibri" w:hAnsi="Times New Roman"/>
          <w:sz w:val="24"/>
          <w:lang w:val="sr-Cyrl-RS" w:eastAsia="en-US"/>
        </w:rPr>
        <w:t>оремећаја на тржишту вези са Зајмом за било који Каматни период, онда ће ECA Агент одмах обавестити Стране, и (у складу са било којом алтернативном основом договореном у складу са Клаузулом 12.2 (</w:t>
      </w:r>
      <w:r w:rsidRPr="000F6A6E">
        <w:rPr>
          <w:rFonts w:ascii="Times New Roman" w:eastAsia="Calibri" w:hAnsi="Times New Roman"/>
          <w:i/>
          <w:sz w:val="24"/>
          <w:lang w:val="sr-Cyrl-RS" w:eastAsia="en-US"/>
        </w:rPr>
        <w:t>Алтернативна основа камате или финансирања</w:t>
      </w:r>
      <w:r w:rsidRPr="000F6A6E">
        <w:rPr>
          <w:rFonts w:ascii="Times New Roman" w:eastAsia="Calibri" w:hAnsi="Times New Roman"/>
          <w:sz w:val="24"/>
          <w:lang w:val="sr-Cyrl-RS" w:eastAsia="en-US"/>
        </w:rPr>
        <w:t xml:space="preserve">) испод), каматна стопа сваког удела Зајмодавца у том Зајму за Каматни период биће процентуална годишња стопа, која је збир: </w:t>
      </w:r>
    </w:p>
    <w:p w14:paraId="4D7DF70B"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747B477F" w14:textId="77777777" w:rsidR="00BD75B2" w:rsidRPr="000F6A6E" w:rsidRDefault="00BD75B2" w:rsidP="00880D6A">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(i) </w:t>
      </w:r>
      <w:r w:rsidRPr="000F6A6E">
        <w:rPr>
          <w:rFonts w:ascii="Times New Roman" w:eastAsia="Calibri" w:hAnsi="Times New Roman"/>
          <w:sz w:val="24"/>
          <w:lang w:val="sr-Cyrl-RS" w:eastAsia="en-US"/>
        </w:rPr>
        <w:tab/>
        <w:t>Маргине; и</w:t>
      </w:r>
    </w:p>
    <w:p w14:paraId="3872BF8F" w14:textId="77777777" w:rsidR="00BD75B2" w:rsidRPr="000F6A6E" w:rsidRDefault="00BD75B2" w:rsidP="00BD75B2">
      <w:pPr>
        <w:spacing w:before="0" w:after="0" w:line="240" w:lineRule="auto"/>
        <w:ind w:left="0" w:firstLine="11"/>
        <w:rPr>
          <w:rFonts w:ascii="Times New Roman" w:eastAsia="Calibri" w:hAnsi="Times New Roman"/>
          <w:sz w:val="24"/>
          <w:lang w:val="sr-Cyrl-RS" w:eastAsia="en-US"/>
        </w:rPr>
      </w:pPr>
    </w:p>
    <w:p w14:paraId="252BA47F" w14:textId="77777777" w:rsidR="00BD75B2" w:rsidRPr="000F6A6E" w:rsidRDefault="00BD75B2" w:rsidP="00880D6A">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(ii) </w:t>
      </w:r>
      <w:r w:rsidRPr="000F6A6E">
        <w:rPr>
          <w:rFonts w:ascii="Times New Roman" w:eastAsia="Calibri" w:hAnsi="Times New Roman"/>
          <w:sz w:val="24"/>
          <w:lang w:val="sr-Cyrl-RS" w:eastAsia="en-US"/>
        </w:rPr>
        <w:tab/>
        <w:t>стопе о којој је тај Зајмодавац обавестио ECA Агента што је пре могуће и, у сваком случају, до краја пословног датума који пада пет Радних дана пре датума на који камата доспева за плаћање у односу на тај Каматни период, која одражава проценат годишњих трошкова тог Зајмодавца за финансирања свог учешћа у том Зајму из било ког извора који разумно одабере.</w:t>
      </w:r>
    </w:p>
    <w:p w14:paraId="165263EC"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71D008A8" w14:textId="77777777" w:rsidR="00BD75B2" w:rsidRPr="000F6A6E" w:rsidRDefault="00BD75B2" w:rsidP="00880D6A">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lastRenderedPageBreak/>
        <w:t>(б)</w:t>
      </w:r>
      <w:r w:rsidRPr="000F6A6E">
        <w:rPr>
          <w:rFonts w:ascii="Times New Roman" w:eastAsia="Calibri" w:hAnsi="Times New Roman"/>
          <w:sz w:val="24"/>
          <w:lang w:val="sr-Cyrl-RS" w:eastAsia="en-US"/>
        </w:rPr>
        <w:tab/>
        <w:t>У овом уговору:</w:t>
      </w:r>
    </w:p>
    <w:p w14:paraId="54E91083" w14:textId="77777777" w:rsidR="00BD75B2" w:rsidRPr="000F6A6E" w:rsidRDefault="00BD75B2" w:rsidP="00880D6A">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p>
    <w:p w14:paraId="0C2B589F" w14:textId="77777777" w:rsidR="00BD75B2" w:rsidRPr="000F6A6E" w:rsidRDefault="00DC3202" w:rsidP="00DC320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b/>
          <w:sz w:val="24"/>
          <w:lang w:val="sr-Cyrl-RS" w:eastAsia="en-US"/>
        </w:rPr>
        <w:tab/>
      </w:r>
      <w:r w:rsidR="00BD75B2" w:rsidRPr="000F6A6E">
        <w:rPr>
          <w:rFonts w:ascii="Times New Roman" w:eastAsia="Calibri" w:hAnsi="Times New Roman"/>
          <w:b/>
          <w:sz w:val="24"/>
          <w:lang w:val="sr-Cyrl-RS" w:eastAsia="en-US"/>
        </w:rPr>
        <w:t xml:space="preserve">Случај поремећаја на тржишту </w:t>
      </w:r>
      <w:r w:rsidR="00BD75B2" w:rsidRPr="000F6A6E">
        <w:rPr>
          <w:rFonts w:ascii="Times New Roman" w:eastAsia="Calibri" w:hAnsi="Times New Roman"/>
          <w:sz w:val="24"/>
          <w:lang w:val="sr-Cyrl-RS" w:eastAsia="en-US"/>
        </w:rPr>
        <w:t>означава:</w:t>
      </w:r>
    </w:p>
    <w:p w14:paraId="75F375DE" w14:textId="77777777" w:rsidR="00BD75B2" w:rsidRPr="000F6A6E" w:rsidRDefault="00BD75B2" w:rsidP="00BD75B2">
      <w:pPr>
        <w:spacing w:before="0" w:after="0" w:line="240" w:lineRule="auto"/>
        <w:ind w:firstLine="720"/>
        <w:rPr>
          <w:rFonts w:ascii="Times New Roman" w:eastAsia="Calibri" w:hAnsi="Times New Roman"/>
          <w:b/>
          <w:sz w:val="24"/>
          <w:lang w:val="sr-Cyrl-RS" w:eastAsia="en-US"/>
        </w:rPr>
      </w:pPr>
    </w:p>
    <w:p w14:paraId="17FDC900" w14:textId="77777777" w:rsidR="00BD75B2" w:rsidRPr="000F6A6E" w:rsidRDefault="00BD75B2" w:rsidP="00DC3202">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w:t>
      </w:r>
      <w:r w:rsidRPr="000F6A6E">
        <w:rPr>
          <w:rFonts w:ascii="Times New Roman" w:eastAsia="Calibri" w:hAnsi="Times New Roman"/>
          <w:sz w:val="24"/>
          <w:lang w:val="sr-Cyrl-RS" w:eastAsia="en-US"/>
        </w:rPr>
        <w:tab/>
        <w:t xml:space="preserve">у или око 12:00 (подне) (према париском времену) на Дан котације за одређени Каматни период, ни Котирана стопа нити Интерполирана каматна стопа нису доступне за одређивање </w:t>
      </w:r>
      <w:r w:rsidR="00193CAC" w:rsidRPr="000F6A6E">
        <w:rPr>
          <w:rFonts w:ascii="Times New Roman" w:eastAsia="Calibri" w:hAnsi="Times New Roman"/>
          <w:sz w:val="24"/>
          <w:lang w:val="sr-Cyrl-RS" w:eastAsia="en-US"/>
        </w:rPr>
        <w:t>EUR</w:t>
      </w:r>
      <w:r w:rsidRPr="000F6A6E">
        <w:rPr>
          <w:rFonts w:ascii="Times New Roman" w:eastAsia="Calibri" w:hAnsi="Times New Roman"/>
          <w:sz w:val="24"/>
          <w:lang w:val="sr-Cyrl-RS" w:eastAsia="en-US"/>
        </w:rPr>
        <w:t>IBOR-а за релевантни Каматни период; или</w:t>
      </w:r>
    </w:p>
    <w:p w14:paraId="7E14C882" w14:textId="77777777" w:rsidR="00BD75B2" w:rsidRPr="000F6A6E" w:rsidRDefault="00BD75B2" w:rsidP="00BD75B2">
      <w:pPr>
        <w:spacing w:before="0" w:after="0" w:line="240" w:lineRule="auto"/>
        <w:ind w:left="2160" w:hanging="720"/>
        <w:rPr>
          <w:rFonts w:ascii="Times New Roman" w:eastAsia="Calibri" w:hAnsi="Times New Roman"/>
          <w:sz w:val="24"/>
          <w:lang w:val="sr-Cyrl-RS" w:eastAsia="en-US"/>
        </w:rPr>
      </w:pPr>
    </w:p>
    <w:p w14:paraId="7E5D1650" w14:textId="77777777" w:rsidR="00BD75B2" w:rsidRPr="000F6A6E" w:rsidRDefault="00BD75B2" w:rsidP="00DC3202">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(ii)</w:t>
      </w:r>
      <w:r w:rsidRPr="000F6A6E">
        <w:rPr>
          <w:rFonts w:ascii="Times New Roman" w:eastAsia="Calibri" w:hAnsi="Times New Roman"/>
          <w:sz w:val="24"/>
          <w:lang w:val="sr-Cyrl-RS" w:eastAsia="en-US"/>
        </w:rPr>
        <w:tab/>
        <w:t xml:space="preserve">пре завршетка пословања у Паризу на Дан котације за релевантни Каматни период, ECA Агент добије обавештења од Зајмодавца или Зајмодаваца (чије учешће, не узимајући у обзир учешће SFIL, у Зајмовима прелази 33⅓% Зајмова) да би им трошак финансирања свог учешћа у Зајму из било ког извора који разумно одаберу био већи од  </w:t>
      </w:r>
      <w:r w:rsidR="00193CAC" w:rsidRPr="000F6A6E">
        <w:rPr>
          <w:rFonts w:ascii="Times New Roman" w:eastAsia="Calibri" w:hAnsi="Times New Roman"/>
          <w:sz w:val="24"/>
          <w:lang w:val="sr-Cyrl-RS" w:eastAsia="en-US"/>
        </w:rPr>
        <w:t>EUR</w:t>
      </w:r>
      <w:r w:rsidRPr="000F6A6E">
        <w:rPr>
          <w:rFonts w:ascii="Times New Roman" w:eastAsia="Calibri" w:hAnsi="Times New Roman"/>
          <w:sz w:val="24"/>
          <w:lang w:val="sr-Cyrl-RS" w:eastAsia="en-US"/>
        </w:rPr>
        <w:t>IBOR-а за релевантни каматни период.</w:t>
      </w:r>
    </w:p>
    <w:p w14:paraId="542DFB44"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030D3174" w14:textId="77777777" w:rsidR="00BD75B2" w:rsidRPr="000F6A6E" w:rsidRDefault="00BD75B2" w:rsidP="00DC3202">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12.2</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Заменска основа камате или финансирања</w:t>
      </w:r>
    </w:p>
    <w:p w14:paraId="2C2EE923"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1EB2ADD3" w14:textId="77777777" w:rsidR="00BD75B2" w:rsidRPr="000F6A6E" w:rsidRDefault="00BD75B2" w:rsidP="00DC320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(а)</w:t>
      </w:r>
      <w:r w:rsidRPr="000F6A6E">
        <w:rPr>
          <w:rFonts w:ascii="Times New Roman" w:eastAsia="Calibri" w:hAnsi="Times New Roman"/>
          <w:sz w:val="24"/>
          <w:lang w:val="sr-Cyrl-RS" w:eastAsia="en-US"/>
        </w:rPr>
        <w:tab/>
        <w:t>Уколико се догоди Случај поремећаја на тржишту и ECA Агент или Зајмодавац тако захтевају, ECA Агент и Зајмодавац ће ући у преговоре (на период не дужи од 30 дана) у циљу договарања заменске основе за одређивање каматне стопе.</w:t>
      </w:r>
    </w:p>
    <w:p w14:paraId="47C3346B"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26BED2A0" w14:textId="77777777" w:rsidR="00BD75B2" w:rsidRPr="000F6A6E" w:rsidRDefault="00BD75B2" w:rsidP="00DC320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(б)</w:t>
      </w:r>
      <w:r w:rsidRPr="000F6A6E">
        <w:rPr>
          <w:rFonts w:ascii="Times New Roman" w:eastAsia="Calibri" w:hAnsi="Times New Roman"/>
          <w:sz w:val="24"/>
          <w:lang w:val="sr-Cyrl-RS" w:eastAsia="en-US"/>
        </w:rPr>
        <w:tab/>
        <w:t>Свака заменска основа договорена у складу са ставом (а) ће, уз претходну сагласност свих Зајмодаваца и Зајмопримца, бити обавезујућа за све Стране.</w:t>
      </w:r>
    </w:p>
    <w:p w14:paraId="01A3113B"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67D8B463" w14:textId="77777777" w:rsidR="00BD75B2" w:rsidRPr="000F6A6E" w:rsidRDefault="00BD75B2" w:rsidP="00DC320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(ц)</w:t>
      </w:r>
      <w:r w:rsidRPr="000F6A6E">
        <w:rPr>
          <w:rFonts w:ascii="Times New Roman" w:eastAsia="Calibri" w:hAnsi="Times New Roman"/>
          <w:sz w:val="24"/>
          <w:lang w:val="sr-Cyrl-RS" w:eastAsia="en-US"/>
        </w:rPr>
        <w:tab/>
        <w:t>У случају да није договорена заменска основа након периода преговора из става (б) изнад, каматна стопа сваког удела Зајмодаваца у Зајмовима за релевантни Каматни период биће стопа одређена у складу са ставом (а) Клаузуле 12.1 (</w:t>
      </w:r>
      <w:r w:rsidRPr="000F6A6E">
        <w:rPr>
          <w:rFonts w:ascii="Times New Roman" w:eastAsia="Calibri" w:hAnsi="Times New Roman"/>
          <w:i/>
          <w:sz w:val="24"/>
          <w:lang w:val="sr-Cyrl-RS" w:eastAsia="en-US"/>
        </w:rPr>
        <w:t>Поремећај на тржишту</w:t>
      </w:r>
      <w:r w:rsidRPr="000F6A6E">
        <w:rPr>
          <w:rFonts w:ascii="Times New Roman" w:eastAsia="Calibri" w:hAnsi="Times New Roman"/>
          <w:sz w:val="24"/>
          <w:lang w:val="sr-Cyrl-RS" w:eastAsia="en-US"/>
        </w:rPr>
        <w:t>).</w:t>
      </w:r>
    </w:p>
    <w:p w14:paraId="7F8D1D64"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63AD926B" w14:textId="77777777" w:rsidR="00BD75B2" w:rsidRPr="000F6A6E" w:rsidRDefault="00BD75B2" w:rsidP="00DC3202">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12.3</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Накнада за одступање од уговорних рокова</w:t>
      </w:r>
    </w:p>
    <w:p w14:paraId="14D6EDE9"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1471D1B9" w14:textId="77777777" w:rsidR="00BD75B2" w:rsidRPr="000F6A6E" w:rsidRDefault="00BD75B2" w:rsidP="00DC320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(а) </w:t>
      </w:r>
      <w:r w:rsidRPr="000F6A6E">
        <w:rPr>
          <w:rFonts w:ascii="Times New Roman" w:eastAsia="Calibri" w:hAnsi="Times New Roman"/>
          <w:sz w:val="24"/>
          <w:lang w:val="sr-Cyrl-RS" w:eastAsia="en-US"/>
        </w:rPr>
        <w:tab/>
        <w:t>Зајмопримац ће, у року од три Радна дана од подношења захтева Финансијске стране, платити тој Финансијској страни Накнаду за одступање од уговорених рокова која је приписива целокупном или делу Зајма или Неплаћеног износа коју Зајмопримац плаћа на дан који није Датум плаћања камате или последњи дан Каматног периода за тај Зајам или Неплаћени износ.</w:t>
      </w:r>
    </w:p>
    <w:p w14:paraId="6D876405"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7E150E65" w14:textId="77777777" w:rsidR="00BD75B2" w:rsidRPr="000F6A6E" w:rsidRDefault="00BD75B2" w:rsidP="00DC320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(б) </w:t>
      </w:r>
      <w:r w:rsidRPr="000F6A6E">
        <w:rPr>
          <w:rFonts w:ascii="Times New Roman" w:eastAsia="Calibri" w:hAnsi="Times New Roman"/>
          <w:sz w:val="24"/>
          <w:lang w:val="sr-Cyrl-RS" w:eastAsia="en-US"/>
        </w:rPr>
        <w:tab/>
        <w:t>Сваки Зајмодавац ће, чим буде разумно изводљиво и након што ECA Агент то захтева, обезбедити потврду којом се потврђује износ Накнаде за одступање од уговорених рокова за било који Каматни период у којем она настане.</w:t>
      </w:r>
    </w:p>
    <w:p w14:paraId="08D63F31"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1E42F014" w14:textId="77777777" w:rsidR="00BD75B2" w:rsidRPr="000F6A6E" w:rsidRDefault="00BD75B2" w:rsidP="00DC3202">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13.</w:t>
      </w:r>
      <w:r w:rsidRPr="000F6A6E">
        <w:rPr>
          <w:rFonts w:ascii="Times New Roman" w:eastAsia="Calibri" w:hAnsi="Times New Roman"/>
          <w:b/>
          <w:sz w:val="24"/>
          <w:lang w:val="sr-Cyrl-RS" w:eastAsia="en-US"/>
        </w:rPr>
        <w:tab/>
        <w:t>НАКНАДЕ</w:t>
      </w:r>
    </w:p>
    <w:p w14:paraId="0900E85D"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02DEFB00" w14:textId="77777777" w:rsidR="00BD75B2" w:rsidRPr="000F6A6E" w:rsidRDefault="00BD75B2" w:rsidP="00DC3202">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13.1</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 xml:space="preserve">Накнада за ангажована средства </w:t>
      </w:r>
    </w:p>
    <w:p w14:paraId="3F4FDFDB"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764B9885" w14:textId="77777777" w:rsidR="00BD75B2" w:rsidRPr="000F6A6E" w:rsidRDefault="00BD75B2" w:rsidP="00DC320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lastRenderedPageBreak/>
        <w:t xml:space="preserve">(а) </w:t>
      </w:r>
      <w:r w:rsidRPr="000F6A6E">
        <w:rPr>
          <w:rFonts w:ascii="Times New Roman" w:eastAsia="Calibri" w:hAnsi="Times New Roman"/>
          <w:sz w:val="24"/>
          <w:lang w:val="sr-Cyrl-RS" w:eastAsia="en-US"/>
        </w:rPr>
        <w:tab/>
        <w:t>Зајмопримац ће платити ECA Агенту (за рачун сваког Зајмодавца) накнаду израчунату по стопи од:</w:t>
      </w:r>
    </w:p>
    <w:p w14:paraId="4D270D7E"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6E3D7941" w14:textId="77777777" w:rsidR="00BD75B2" w:rsidRPr="000F6A6E" w:rsidRDefault="00BD75B2" w:rsidP="00DC3202">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w:t>
      </w:r>
      <w:r w:rsidRPr="000F6A6E">
        <w:rPr>
          <w:rFonts w:ascii="Times New Roman" w:eastAsia="Calibri" w:hAnsi="Times New Roman"/>
          <w:sz w:val="24"/>
          <w:lang w:val="sr-Cyrl-RS" w:eastAsia="en-US"/>
        </w:rPr>
        <w:tab/>
      </w:r>
      <w:r w:rsidR="00201969" w:rsidRPr="000F6A6E">
        <w:rPr>
          <w:rFonts w:ascii="Times New Roman" w:eastAsia="Calibri" w:hAnsi="Times New Roman"/>
          <w:sz w:val="24"/>
          <w:lang w:val="sr-Cyrl-RS" w:eastAsia="en-US"/>
        </w:rPr>
        <w:t>0.25%</w:t>
      </w:r>
      <w:r w:rsidRPr="000F6A6E">
        <w:rPr>
          <w:rFonts w:ascii="Times New Roman" w:eastAsia="Calibri" w:hAnsi="Times New Roman"/>
          <w:sz w:val="24"/>
          <w:lang w:val="sr-Cyrl-RS" w:eastAsia="en-US"/>
        </w:rPr>
        <w:t xml:space="preserve"> годишње на Расположива ангажована средства током периода који почиње од Датума потписивања и завршава се на Датум </w:t>
      </w:r>
      <w:r w:rsidR="00DC3202" w:rsidRPr="000F6A6E">
        <w:rPr>
          <w:rFonts w:ascii="Times New Roman" w:eastAsia="Calibri" w:hAnsi="Times New Roman"/>
          <w:sz w:val="24"/>
          <w:lang w:val="sr-Cyrl-RS" w:eastAsia="en-US"/>
        </w:rPr>
        <w:t xml:space="preserve">првог </w:t>
      </w:r>
      <w:r w:rsidRPr="000F6A6E">
        <w:rPr>
          <w:rFonts w:ascii="Times New Roman" w:eastAsia="Calibri" w:hAnsi="Times New Roman"/>
          <w:sz w:val="24"/>
          <w:lang w:val="sr-Cyrl-RS" w:eastAsia="en-US"/>
        </w:rPr>
        <w:t>коришћења средстава (искључујући тај датум);</w:t>
      </w:r>
    </w:p>
    <w:p w14:paraId="4761B4B0" w14:textId="77777777" w:rsidR="00BD75B2" w:rsidRPr="000F6A6E" w:rsidRDefault="00BD75B2" w:rsidP="00BD75B2">
      <w:pPr>
        <w:spacing w:before="0" w:after="0" w:line="240" w:lineRule="auto"/>
        <w:ind w:left="2160" w:hanging="720"/>
        <w:rPr>
          <w:rFonts w:ascii="Times New Roman" w:eastAsia="Calibri" w:hAnsi="Times New Roman"/>
          <w:sz w:val="24"/>
          <w:lang w:val="sr-Cyrl-RS" w:eastAsia="en-US"/>
        </w:rPr>
      </w:pPr>
    </w:p>
    <w:p w14:paraId="0A5DAA5E" w14:textId="77777777" w:rsidR="00BD75B2" w:rsidRPr="000F6A6E" w:rsidRDefault="00BD75B2" w:rsidP="00DC3202">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w:t>
      </w:r>
      <w:r w:rsidR="00201969" w:rsidRPr="000F6A6E">
        <w:rPr>
          <w:rFonts w:ascii="Times New Roman" w:eastAsia="Calibri" w:hAnsi="Times New Roman"/>
          <w:sz w:val="24"/>
          <w:lang w:val="sr-Cyrl-RS" w:eastAsia="en-US"/>
        </w:rPr>
        <w:t>ii)</w:t>
      </w:r>
      <w:r w:rsidR="00201969" w:rsidRPr="000F6A6E">
        <w:rPr>
          <w:rFonts w:ascii="Times New Roman" w:eastAsia="Calibri" w:hAnsi="Times New Roman"/>
          <w:sz w:val="24"/>
          <w:lang w:val="sr-Cyrl-RS" w:eastAsia="en-US"/>
        </w:rPr>
        <w:tab/>
        <w:t>0.35%</w:t>
      </w:r>
      <w:r w:rsidRPr="000F6A6E">
        <w:rPr>
          <w:rFonts w:ascii="Times New Roman" w:eastAsia="Calibri" w:hAnsi="Times New Roman"/>
          <w:sz w:val="24"/>
          <w:lang w:val="sr-Cyrl-RS" w:eastAsia="en-US"/>
        </w:rPr>
        <w:t xml:space="preserve"> годишње на Расположива ангажована средства током периода који почиње од Датума </w:t>
      </w:r>
      <w:r w:rsidR="00DC3202" w:rsidRPr="000F6A6E">
        <w:rPr>
          <w:rFonts w:ascii="Times New Roman" w:eastAsia="Calibri" w:hAnsi="Times New Roman"/>
          <w:sz w:val="24"/>
          <w:lang w:val="sr-Cyrl-RS" w:eastAsia="en-US"/>
        </w:rPr>
        <w:t xml:space="preserve">првог </w:t>
      </w:r>
      <w:r w:rsidRPr="000F6A6E">
        <w:rPr>
          <w:rFonts w:ascii="Times New Roman" w:eastAsia="Calibri" w:hAnsi="Times New Roman"/>
          <w:sz w:val="24"/>
          <w:lang w:val="sr-Cyrl-RS" w:eastAsia="en-US"/>
        </w:rPr>
        <w:t>коришћења средстава (укључујући тај датум) и завршава се на последњи дан Периода расположивости средстава (искључујући тај датум).</w:t>
      </w:r>
    </w:p>
    <w:p w14:paraId="465D973D" w14:textId="77777777" w:rsidR="00BD75B2" w:rsidRPr="000F6A6E" w:rsidRDefault="00BD75B2" w:rsidP="00BD75B2">
      <w:pPr>
        <w:spacing w:before="0" w:after="0" w:line="240" w:lineRule="auto"/>
        <w:ind w:left="2160" w:hanging="720"/>
        <w:rPr>
          <w:rFonts w:ascii="Times New Roman" w:eastAsia="Calibri" w:hAnsi="Times New Roman"/>
          <w:sz w:val="24"/>
          <w:lang w:val="sr-Cyrl-RS" w:eastAsia="en-US"/>
        </w:rPr>
      </w:pPr>
    </w:p>
    <w:p w14:paraId="0F7FD6C1" w14:textId="034E3D29" w:rsidR="00BD75B2" w:rsidRPr="000F6A6E" w:rsidRDefault="00DC3202" w:rsidP="00DC320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00BD75B2" w:rsidRPr="000F6A6E">
        <w:rPr>
          <w:rFonts w:ascii="Times New Roman" w:eastAsia="Calibri" w:hAnsi="Times New Roman"/>
          <w:sz w:val="24"/>
          <w:lang w:val="sr-Cyrl-RS" w:eastAsia="en-US"/>
        </w:rPr>
        <w:t>У сваком случају, свака накнада за ангажована средстава плаћена ECA Агенту (за рачун сваког Зајмодавца) је дефинит</w:t>
      </w:r>
      <w:r w:rsidR="000F0752">
        <w:rPr>
          <w:rFonts w:ascii="Times New Roman" w:eastAsia="Calibri" w:hAnsi="Times New Roman"/>
          <w:sz w:val="24"/>
          <w:lang w:val="sr-Cyrl-RS" w:eastAsia="en-US"/>
        </w:rPr>
        <w:t>и</w:t>
      </w:r>
      <w:r w:rsidR="00BD75B2" w:rsidRPr="000F6A6E">
        <w:rPr>
          <w:rFonts w:ascii="Times New Roman" w:eastAsia="Calibri" w:hAnsi="Times New Roman"/>
          <w:sz w:val="24"/>
          <w:lang w:val="sr-Cyrl-RS" w:eastAsia="en-US"/>
        </w:rPr>
        <w:t>вно плаћена и не рефундира се (осим у случају очигледне грешке).</w:t>
      </w:r>
    </w:p>
    <w:p w14:paraId="365E6A8D"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5F2A8527" w14:textId="77777777" w:rsidR="00BD75B2" w:rsidRPr="000F6A6E" w:rsidRDefault="00BD75B2" w:rsidP="00DC320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(б) </w:t>
      </w:r>
      <w:r w:rsidRPr="000F6A6E">
        <w:rPr>
          <w:rFonts w:ascii="Times New Roman" w:eastAsia="Calibri" w:hAnsi="Times New Roman"/>
          <w:sz w:val="24"/>
          <w:lang w:val="sr-Cyrl-RS" w:eastAsia="en-US"/>
        </w:rPr>
        <w:tab/>
        <w:t>Накнада за ангажована средства се обрачунава на дневне неповучене и неотказане Укупне обавезе на дневном нивоу од Датума потписивања до краја Периода расположивости (на стварни број дана који је протекао, укључујући прве и искључујући последње дане периода и године од 360 дана), и обрачуната накнада за ангажовање средстава је платива:</w:t>
      </w:r>
    </w:p>
    <w:p w14:paraId="7D431284"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p>
    <w:p w14:paraId="112A3AA2" w14:textId="77777777" w:rsidR="00BD75B2" w:rsidRPr="000F6A6E" w:rsidRDefault="00BD75B2" w:rsidP="00DC3202">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w:t>
      </w:r>
      <w:r w:rsidRPr="000F6A6E">
        <w:rPr>
          <w:rFonts w:ascii="Times New Roman" w:eastAsia="Calibri" w:hAnsi="Times New Roman"/>
          <w:sz w:val="24"/>
          <w:lang w:val="sr-Cyrl-RS" w:eastAsia="en-US"/>
        </w:rPr>
        <w:tab/>
        <w:t xml:space="preserve">први пут, раније од (i) датума који пада </w:t>
      </w:r>
      <w:r w:rsidR="008C3B3B" w:rsidRPr="000F6A6E">
        <w:rPr>
          <w:rFonts w:ascii="Times New Roman" w:eastAsia="Calibri" w:hAnsi="Times New Roman"/>
          <w:sz w:val="24"/>
          <w:lang w:val="sr-Cyrl-RS" w:eastAsia="en-US"/>
        </w:rPr>
        <w:t>деведесет (</w:t>
      </w:r>
      <w:r w:rsidRPr="000F6A6E">
        <w:rPr>
          <w:rFonts w:ascii="Times New Roman" w:eastAsia="Calibri" w:hAnsi="Times New Roman"/>
          <w:sz w:val="24"/>
          <w:lang w:val="sr-Cyrl-RS" w:eastAsia="en-US"/>
        </w:rPr>
        <w:t>90</w:t>
      </w:r>
      <w:r w:rsidR="008C3B3B" w:rsidRPr="000F6A6E">
        <w:rPr>
          <w:rFonts w:ascii="Times New Roman" w:eastAsia="Calibri" w:hAnsi="Times New Roman"/>
          <w:sz w:val="24"/>
          <w:lang w:val="sr-Cyrl-RS" w:eastAsia="en-US"/>
        </w:rPr>
        <w:t>)</w:t>
      </w:r>
      <w:r w:rsidRPr="000F6A6E">
        <w:rPr>
          <w:rFonts w:ascii="Times New Roman" w:eastAsia="Calibri" w:hAnsi="Times New Roman"/>
          <w:sz w:val="24"/>
          <w:lang w:val="sr-Cyrl-RS" w:eastAsia="en-US"/>
        </w:rPr>
        <w:t xml:space="preserve"> календарских дана након Датума потписивања и (ii) </w:t>
      </w:r>
      <w:r w:rsidR="008C3B3B" w:rsidRPr="000F6A6E">
        <w:rPr>
          <w:rFonts w:ascii="Times New Roman" w:eastAsia="Calibri" w:hAnsi="Times New Roman"/>
          <w:sz w:val="24"/>
          <w:lang w:val="sr-Cyrl-RS" w:eastAsia="en-US"/>
        </w:rPr>
        <w:t xml:space="preserve">датума који пада петнаест (15) Радних дана од </w:t>
      </w:r>
      <w:r w:rsidRPr="000F6A6E">
        <w:rPr>
          <w:rFonts w:ascii="Times New Roman" w:eastAsia="Calibri" w:hAnsi="Times New Roman"/>
          <w:sz w:val="24"/>
          <w:lang w:val="sr-Cyrl-RS" w:eastAsia="en-US"/>
        </w:rPr>
        <w:t>Датума ратификације; затим</w:t>
      </w:r>
    </w:p>
    <w:p w14:paraId="1C1802E4" w14:textId="77777777" w:rsidR="00BD75B2" w:rsidRPr="000F6A6E" w:rsidRDefault="00BD75B2" w:rsidP="00BD75B2">
      <w:pPr>
        <w:spacing w:before="0" w:after="0" w:line="240" w:lineRule="auto"/>
        <w:ind w:left="2160" w:hanging="720"/>
        <w:rPr>
          <w:rFonts w:ascii="Times New Roman" w:eastAsia="Calibri" w:hAnsi="Times New Roman"/>
          <w:sz w:val="24"/>
          <w:lang w:val="sr-Cyrl-RS" w:eastAsia="en-US"/>
        </w:rPr>
      </w:pPr>
    </w:p>
    <w:p w14:paraId="6033947B" w14:textId="77777777" w:rsidR="00BD75B2" w:rsidRPr="000F6A6E" w:rsidRDefault="00BD75B2" w:rsidP="00DC3202">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(ii)</w:t>
      </w:r>
      <w:r w:rsidRPr="000F6A6E">
        <w:rPr>
          <w:rFonts w:ascii="Times New Roman" w:eastAsia="Calibri" w:hAnsi="Times New Roman"/>
          <w:sz w:val="24"/>
          <w:lang w:val="sr-Cyrl-RS" w:eastAsia="en-US"/>
        </w:rPr>
        <w:tab/>
        <w:t>последњег дана сваког узастопног периода од шест месеци од датума наведеног у ставу (i) изнад до првог Датума плаћања камате, затим</w:t>
      </w:r>
    </w:p>
    <w:p w14:paraId="35D4209B" w14:textId="77777777" w:rsidR="00BD75B2" w:rsidRPr="000F6A6E" w:rsidRDefault="00BD75B2" w:rsidP="00BD75B2">
      <w:pPr>
        <w:spacing w:before="0" w:after="0" w:line="240" w:lineRule="auto"/>
        <w:ind w:left="2160" w:hanging="720"/>
        <w:rPr>
          <w:rFonts w:ascii="Times New Roman" w:eastAsia="Calibri" w:hAnsi="Times New Roman"/>
          <w:sz w:val="24"/>
          <w:lang w:val="sr-Cyrl-RS" w:eastAsia="en-US"/>
        </w:rPr>
      </w:pPr>
    </w:p>
    <w:p w14:paraId="25F39FB2" w14:textId="77777777" w:rsidR="00BD75B2" w:rsidRPr="000F6A6E" w:rsidRDefault="00BD75B2" w:rsidP="00DC3202">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(iii)</w:t>
      </w:r>
      <w:r w:rsidRPr="000F6A6E">
        <w:rPr>
          <w:rFonts w:ascii="Times New Roman" w:eastAsia="Calibri" w:hAnsi="Times New Roman"/>
          <w:sz w:val="24"/>
          <w:lang w:val="sr-Cyrl-RS" w:eastAsia="en-US"/>
        </w:rPr>
        <w:tab/>
        <w:t>сваког Датума плаћања камате; затим</w:t>
      </w:r>
    </w:p>
    <w:p w14:paraId="0E422AC9" w14:textId="77777777" w:rsidR="00BD75B2" w:rsidRPr="000F6A6E" w:rsidRDefault="00BD75B2" w:rsidP="00BD75B2">
      <w:pPr>
        <w:spacing w:before="0" w:after="0" w:line="240" w:lineRule="auto"/>
        <w:ind w:left="2160" w:hanging="720"/>
        <w:rPr>
          <w:rFonts w:ascii="Times New Roman" w:eastAsia="Calibri" w:hAnsi="Times New Roman"/>
          <w:sz w:val="24"/>
          <w:lang w:val="sr-Cyrl-RS" w:eastAsia="en-US"/>
        </w:rPr>
      </w:pPr>
    </w:p>
    <w:p w14:paraId="1B702090" w14:textId="77777777" w:rsidR="00BD75B2" w:rsidRPr="000F6A6E" w:rsidRDefault="00BD75B2" w:rsidP="00DC3202">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(iv)</w:t>
      </w:r>
      <w:r w:rsidRPr="000F6A6E">
        <w:rPr>
          <w:rFonts w:ascii="Times New Roman" w:eastAsia="Calibri" w:hAnsi="Times New Roman"/>
          <w:sz w:val="24"/>
          <w:lang w:val="sr-Cyrl-RS" w:eastAsia="en-US"/>
        </w:rPr>
        <w:tab/>
        <w:t>последњег дана Периода расположивости; и</w:t>
      </w:r>
    </w:p>
    <w:p w14:paraId="379DE8FD" w14:textId="77777777" w:rsidR="00BD75B2" w:rsidRPr="000F6A6E" w:rsidRDefault="00BD75B2" w:rsidP="00BD75B2">
      <w:pPr>
        <w:spacing w:before="0" w:after="0" w:line="240" w:lineRule="auto"/>
        <w:ind w:left="2160" w:hanging="720"/>
        <w:rPr>
          <w:rFonts w:ascii="Times New Roman" w:eastAsia="Calibri" w:hAnsi="Times New Roman"/>
          <w:sz w:val="24"/>
          <w:lang w:val="sr-Cyrl-RS" w:eastAsia="en-US"/>
        </w:rPr>
      </w:pPr>
    </w:p>
    <w:p w14:paraId="3FFFFFFC" w14:textId="77777777" w:rsidR="00BD75B2" w:rsidRPr="000F6A6E" w:rsidRDefault="00BD75B2" w:rsidP="00DC3202">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(v)</w:t>
      </w:r>
      <w:r w:rsidRPr="000F6A6E">
        <w:rPr>
          <w:rFonts w:ascii="Times New Roman" w:eastAsia="Calibri" w:hAnsi="Times New Roman"/>
          <w:sz w:val="24"/>
          <w:lang w:val="sr-Cyrl-RS" w:eastAsia="en-US"/>
        </w:rPr>
        <w:tab/>
        <w:t>у тренутку када отказивање ступи на снагу (накнада за ангажовање средстава се обрачунава на отказан износ Укупних ангажованих средстава у том тренутку).</w:t>
      </w:r>
    </w:p>
    <w:p w14:paraId="5B0C4ABA" w14:textId="77777777" w:rsidR="00BD75B2" w:rsidRPr="000F6A6E" w:rsidRDefault="00BD75B2" w:rsidP="00BD75B2">
      <w:pPr>
        <w:spacing w:before="0" w:after="0" w:line="240" w:lineRule="auto"/>
        <w:ind w:left="2160" w:hanging="720"/>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 </w:t>
      </w:r>
    </w:p>
    <w:p w14:paraId="019B95CB" w14:textId="77777777" w:rsidR="00BD75B2" w:rsidRPr="000F6A6E" w:rsidRDefault="00BD75B2" w:rsidP="00DC320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(ц) </w:t>
      </w:r>
      <w:r w:rsidRPr="000F6A6E">
        <w:rPr>
          <w:rFonts w:ascii="Times New Roman" w:eastAsia="Calibri" w:hAnsi="Times New Roman"/>
          <w:sz w:val="24"/>
          <w:lang w:val="sr-Cyrl-RS" w:eastAsia="en-US"/>
        </w:rPr>
        <w:tab/>
        <w:t>Накнада за ангажована средства биће плаћена ECA Агенту, за рачун сваког Зајмодавца, на рачун о којем ECA Агент може обавестити Зајмопримца. По пријему уплате Накнаде за ангажована средства, ECA Агент ће распоредити одговарајући део Накнаде за ангажована средства сваком Зајмодавцу у складу са условима из Клаузуле 28.2 (</w:t>
      </w:r>
      <w:r w:rsidRPr="000F6A6E">
        <w:rPr>
          <w:rFonts w:ascii="Times New Roman" w:eastAsia="Calibri" w:hAnsi="Times New Roman"/>
          <w:i/>
          <w:sz w:val="24"/>
          <w:lang w:val="sr-Cyrl-RS" w:eastAsia="en-US"/>
        </w:rPr>
        <w:t>Расподела средстава ECA</w:t>
      </w:r>
      <w:r w:rsidRPr="000F6A6E">
        <w:rPr>
          <w:rFonts w:ascii="Times New Roman" w:eastAsia="Calibri" w:hAnsi="Times New Roman"/>
          <w:sz w:val="24"/>
          <w:lang w:val="sr-Cyrl-RS" w:eastAsia="en-US"/>
        </w:rPr>
        <w:t xml:space="preserve"> </w:t>
      </w:r>
      <w:r w:rsidRPr="000F6A6E">
        <w:rPr>
          <w:rFonts w:ascii="Times New Roman" w:eastAsia="Calibri" w:hAnsi="Times New Roman"/>
          <w:i/>
          <w:sz w:val="24"/>
          <w:lang w:val="sr-Cyrl-RS" w:eastAsia="en-US"/>
        </w:rPr>
        <w:t>Агента</w:t>
      </w:r>
      <w:r w:rsidRPr="000F6A6E">
        <w:rPr>
          <w:rFonts w:ascii="Times New Roman" w:eastAsia="Calibri" w:hAnsi="Times New Roman"/>
          <w:sz w:val="24"/>
          <w:lang w:val="sr-Cyrl-RS" w:eastAsia="en-US"/>
        </w:rPr>
        <w:t>).</w:t>
      </w:r>
    </w:p>
    <w:p w14:paraId="48CE4684"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2C741185" w14:textId="77777777" w:rsidR="00BD75B2" w:rsidRPr="000F6A6E" w:rsidRDefault="00BD75B2" w:rsidP="00DC3202">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13.2</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Накнада за уређење зајма</w:t>
      </w:r>
    </w:p>
    <w:p w14:paraId="7BD0D8E7"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161E21F6" w14:textId="77777777" w:rsidR="00BD75B2" w:rsidRPr="000F6A6E" w:rsidRDefault="00BD75B2" w:rsidP="00DC320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Зајмопримац ће платити ECA Агенту (за рачун Овлашћених водећих аранжера) накнаду за уређење зајма у роковима и у износима наведеним у Писму о накнади за уређење зајма.</w:t>
      </w:r>
    </w:p>
    <w:p w14:paraId="1D09A094"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156208D0" w14:textId="77777777" w:rsidR="00BD75B2" w:rsidRPr="000F6A6E" w:rsidRDefault="00BD75B2" w:rsidP="00DC320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b/>
          <w:sz w:val="24"/>
          <w:lang w:val="sr-Cyrl-RS" w:eastAsia="en-US"/>
        </w:rPr>
        <w:t>13.3</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Накнада агента</w:t>
      </w:r>
    </w:p>
    <w:p w14:paraId="6CF8CC22"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1FBC1383" w14:textId="77777777" w:rsidR="00BD75B2" w:rsidRPr="000F6A6E" w:rsidRDefault="00BD75B2" w:rsidP="00DC320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Зајмопримац ће платити ECA Агенту (за сопствени рачун) Накнаду агента у роковима и у износима наведеним у Писму о накнади агента.</w:t>
      </w:r>
    </w:p>
    <w:p w14:paraId="0D455672" w14:textId="77777777" w:rsidR="00BD75B2" w:rsidRPr="000F6A6E" w:rsidRDefault="00BD75B2" w:rsidP="00BD75B2">
      <w:pPr>
        <w:spacing w:before="0" w:after="0" w:line="240" w:lineRule="auto"/>
        <w:ind w:hanging="720"/>
        <w:rPr>
          <w:rFonts w:ascii="Times New Roman" w:eastAsia="Calibri" w:hAnsi="Times New Roman"/>
          <w:sz w:val="24"/>
          <w:lang w:val="sr-Cyrl-RS" w:eastAsia="en-US"/>
        </w:rPr>
      </w:pPr>
    </w:p>
    <w:p w14:paraId="3811FC53" w14:textId="77777777" w:rsidR="00BD75B2" w:rsidRPr="000F6A6E" w:rsidRDefault="00BD75B2" w:rsidP="00DC3202">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13.4</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Накнада за координацију</w:t>
      </w:r>
      <w:r w:rsidRPr="000F6A6E">
        <w:rPr>
          <w:rFonts w:ascii="Times New Roman" w:eastAsia="Calibri" w:hAnsi="Times New Roman"/>
          <w:b/>
          <w:sz w:val="24"/>
          <w:lang w:val="sr-Cyrl-RS" w:eastAsia="en-US"/>
        </w:rPr>
        <w:t xml:space="preserve"> </w:t>
      </w:r>
    </w:p>
    <w:p w14:paraId="2509DCBD" w14:textId="77777777" w:rsidR="00BD75B2" w:rsidRPr="000F6A6E" w:rsidRDefault="00BD75B2" w:rsidP="00BD75B2">
      <w:pPr>
        <w:spacing w:before="0" w:after="0" w:line="240" w:lineRule="auto"/>
        <w:ind w:hanging="720"/>
        <w:rPr>
          <w:rFonts w:ascii="Times New Roman" w:eastAsia="Calibri" w:hAnsi="Times New Roman"/>
          <w:sz w:val="24"/>
          <w:lang w:val="sr-Cyrl-RS" w:eastAsia="en-US"/>
        </w:rPr>
      </w:pPr>
    </w:p>
    <w:p w14:paraId="0665F74F" w14:textId="77777777" w:rsidR="00BD75B2" w:rsidRPr="000F6A6E" w:rsidRDefault="00BD75B2" w:rsidP="00DC320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Зајмопримац ће платити Банци за глобалну координацију, структурирање и документацију (за сопствени рачун) накнаду за координацију у роковима и у износи</w:t>
      </w:r>
      <w:r w:rsidR="00471F07" w:rsidRPr="000F6A6E">
        <w:rPr>
          <w:rFonts w:ascii="Times New Roman" w:eastAsia="Calibri" w:hAnsi="Times New Roman"/>
          <w:sz w:val="24"/>
          <w:lang w:val="sr-Cyrl-RS" w:eastAsia="en-US"/>
        </w:rPr>
        <w:t>ма наведеним у Писму о накнади</w:t>
      </w:r>
      <w:r w:rsidRPr="000F6A6E">
        <w:rPr>
          <w:rFonts w:ascii="Times New Roman" w:eastAsia="Calibri" w:hAnsi="Times New Roman"/>
          <w:sz w:val="24"/>
          <w:lang w:val="sr-Cyrl-RS" w:eastAsia="en-US"/>
        </w:rPr>
        <w:t xml:space="preserve"> за координацију.</w:t>
      </w:r>
    </w:p>
    <w:p w14:paraId="10CD5177" w14:textId="77777777" w:rsidR="00BD75B2" w:rsidRPr="000F6A6E" w:rsidRDefault="00BD75B2" w:rsidP="00BD75B2">
      <w:pPr>
        <w:spacing w:before="0" w:after="0" w:line="240" w:lineRule="auto"/>
        <w:ind w:hanging="720"/>
        <w:rPr>
          <w:rFonts w:ascii="Times New Roman" w:eastAsia="Calibri" w:hAnsi="Times New Roman"/>
          <w:sz w:val="24"/>
          <w:lang w:val="sr-Cyrl-RS" w:eastAsia="en-US"/>
        </w:rPr>
      </w:pPr>
    </w:p>
    <w:p w14:paraId="2FBB0BD0" w14:textId="77777777" w:rsidR="00BD75B2" w:rsidRPr="000F6A6E" w:rsidRDefault="00BD75B2" w:rsidP="00983892">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14.</w:t>
      </w:r>
      <w:r w:rsidRPr="000F6A6E">
        <w:rPr>
          <w:rFonts w:ascii="Times New Roman" w:eastAsia="Calibri" w:hAnsi="Times New Roman"/>
          <w:b/>
          <w:sz w:val="24"/>
          <w:lang w:val="sr-Cyrl-RS" w:eastAsia="en-US"/>
        </w:rPr>
        <w:tab/>
      </w:r>
      <w:r w:rsidR="00DC3202" w:rsidRPr="000F6A6E">
        <w:rPr>
          <w:rFonts w:ascii="Times New Roman" w:eastAsia="Calibri" w:hAnsi="Times New Roman"/>
          <w:b/>
          <w:sz w:val="24"/>
          <w:lang w:val="sr-Cyrl-RS" w:eastAsia="en-US"/>
        </w:rPr>
        <w:t>ПРЕДНОСТ</w:t>
      </w:r>
      <w:r w:rsidRPr="000F6A6E">
        <w:rPr>
          <w:rFonts w:ascii="Times New Roman" w:eastAsia="Calibri" w:hAnsi="Times New Roman"/>
          <w:b/>
          <w:sz w:val="24"/>
          <w:lang w:val="sr-Cyrl-RS" w:eastAsia="en-US"/>
        </w:rPr>
        <w:t xml:space="preserve"> ECA, ECA П</w:t>
      </w:r>
      <w:r w:rsidR="00DC3202" w:rsidRPr="000F6A6E">
        <w:rPr>
          <w:rFonts w:ascii="Times New Roman" w:eastAsia="Calibri" w:hAnsi="Times New Roman"/>
          <w:b/>
          <w:sz w:val="24"/>
          <w:lang w:val="sr-Cyrl-RS" w:eastAsia="en-US"/>
        </w:rPr>
        <w:t>РЕМИЈА ОСИГУРАЊА</w:t>
      </w:r>
      <w:r w:rsidRPr="000F6A6E">
        <w:rPr>
          <w:rFonts w:ascii="Times New Roman" w:eastAsia="Calibri" w:hAnsi="Times New Roman"/>
          <w:b/>
          <w:sz w:val="24"/>
          <w:lang w:val="sr-Cyrl-RS" w:eastAsia="en-US"/>
        </w:rPr>
        <w:t xml:space="preserve">, </w:t>
      </w:r>
      <w:r w:rsidR="00DC3202" w:rsidRPr="000F6A6E">
        <w:rPr>
          <w:rFonts w:ascii="Times New Roman" w:eastAsia="Calibri" w:hAnsi="Times New Roman"/>
          <w:b/>
          <w:sz w:val="24"/>
          <w:lang w:val="sr-Cyrl-RS" w:eastAsia="en-US"/>
        </w:rPr>
        <w:t>СУБРОГАЦИЈА</w:t>
      </w:r>
    </w:p>
    <w:p w14:paraId="35C0EC47" w14:textId="77777777" w:rsidR="00BD75B2" w:rsidRPr="000F6A6E" w:rsidRDefault="00BD75B2" w:rsidP="00BD75B2">
      <w:pPr>
        <w:spacing w:before="0" w:after="0" w:line="240" w:lineRule="auto"/>
        <w:ind w:hanging="720"/>
        <w:rPr>
          <w:rFonts w:ascii="Times New Roman" w:eastAsia="Calibri" w:hAnsi="Times New Roman"/>
          <w:b/>
          <w:sz w:val="24"/>
          <w:lang w:val="sr-Cyrl-RS" w:eastAsia="en-US"/>
        </w:rPr>
      </w:pPr>
    </w:p>
    <w:p w14:paraId="45351EBC" w14:textId="77777777" w:rsidR="00BD75B2" w:rsidRPr="000F6A6E" w:rsidRDefault="00BD75B2" w:rsidP="0098389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b/>
          <w:sz w:val="24"/>
          <w:lang w:val="sr-Cyrl-RS" w:eastAsia="en-US"/>
        </w:rPr>
        <w:t>14.1</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Предност ECA</w:t>
      </w:r>
      <w:r w:rsidRPr="000F6A6E">
        <w:rPr>
          <w:rFonts w:ascii="Times New Roman" w:eastAsia="Calibri" w:hAnsi="Times New Roman"/>
          <w:sz w:val="24"/>
          <w:lang w:val="sr-Cyrl-RS" w:eastAsia="en-US"/>
        </w:rPr>
        <w:t xml:space="preserve"> </w:t>
      </w:r>
    </w:p>
    <w:p w14:paraId="21E8DBF4" w14:textId="77777777" w:rsidR="00BD75B2" w:rsidRPr="000F6A6E" w:rsidRDefault="00BD75B2" w:rsidP="00BD75B2">
      <w:pPr>
        <w:spacing w:before="0" w:after="0" w:line="240" w:lineRule="auto"/>
        <w:rPr>
          <w:rFonts w:ascii="Times New Roman" w:eastAsia="Calibri" w:hAnsi="Times New Roman"/>
          <w:sz w:val="24"/>
          <w:lang w:val="sr-Cyrl-RS" w:eastAsia="en-US"/>
        </w:rPr>
      </w:pPr>
    </w:p>
    <w:p w14:paraId="7D4AE851" w14:textId="77777777" w:rsidR="00BD75B2" w:rsidRPr="000F6A6E" w:rsidRDefault="00983892" w:rsidP="0098389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00BD75B2" w:rsidRPr="000F6A6E">
        <w:rPr>
          <w:rFonts w:ascii="Times New Roman" w:eastAsia="Calibri" w:hAnsi="Times New Roman"/>
          <w:sz w:val="24"/>
          <w:lang w:val="sr-Cyrl-RS" w:eastAsia="en-US"/>
        </w:rPr>
        <w:t>Без обзира на супротне наводе у овом Уговору, ништа не обавезује било коју Финансијску страну да поступа (или пропусти да поступи) на начин који није у складу са било којим захтевом ECA према одредбама или у вези са ECA П</w:t>
      </w:r>
      <w:r w:rsidRPr="000F6A6E">
        <w:rPr>
          <w:rFonts w:ascii="Times New Roman" w:eastAsia="Calibri" w:hAnsi="Times New Roman"/>
          <w:sz w:val="24"/>
          <w:lang w:val="sr-Cyrl-RS" w:eastAsia="en-US"/>
        </w:rPr>
        <w:t>олисом</w:t>
      </w:r>
      <w:r w:rsidR="00BD75B2" w:rsidRPr="000F6A6E">
        <w:rPr>
          <w:rFonts w:ascii="Times New Roman" w:eastAsia="Calibri" w:hAnsi="Times New Roman"/>
          <w:sz w:val="24"/>
          <w:lang w:val="sr-Cyrl-RS" w:eastAsia="en-US"/>
        </w:rPr>
        <w:t xml:space="preserve"> осигурања и ЕCA Агент ће:</w:t>
      </w:r>
    </w:p>
    <w:p w14:paraId="3DBF72F9" w14:textId="77777777" w:rsidR="00BD75B2" w:rsidRPr="000F6A6E" w:rsidRDefault="00BD75B2" w:rsidP="00BD75B2">
      <w:pPr>
        <w:spacing w:before="0" w:after="0" w:line="240" w:lineRule="auto"/>
        <w:ind w:hanging="720"/>
        <w:rPr>
          <w:rFonts w:ascii="Times New Roman" w:eastAsia="Calibri" w:hAnsi="Times New Roman"/>
          <w:sz w:val="24"/>
          <w:lang w:val="sr-Cyrl-RS" w:eastAsia="en-US"/>
        </w:rPr>
      </w:pPr>
    </w:p>
    <w:p w14:paraId="74AA848F" w14:textId="77777777" w:rsidR="00BD75B2" w:rsidRPr="000F6A6E" w:rsidRDefault="00BD75B2" w:rsidP="0098389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(а) </w:t>
      </w:r>
      <w:r w:rsidRPr="000F6A6E">
        <w:rPr>
          <w:rFonts w:ascii="Times New Roman" w:eastAsia="Calibri" w:hAnsi="Times New Roman"/>
          <w:sz w:val="24"/>
          <w:lang w:val="sr-Cyrl-RS" w:eastAsia="en-US"/>
        </w:rPr>
        <w:tab/>
        <w:t xml:space="preserve">бити овлашћен да предузме све такве радње које може сматрати неопходним ради осигурања испуњења свих захтева ЕCA према одредбама или у вези са ECA </w:t>
      </w:r>
      <w:r w:rsidR="00983892" w:rsidRPr="000F6A6E">
        <w:rPr>
          <w:rFonts w:ascii="Times New Roman" w:eastAsia="Calibri" w:hAnsi="Times New Roman"/>
          <w:sz w:val="24"/>
          <w:lang w:val="sr-Cyrl-RS" w:eastAsia="en-US"/>
        </w:rPr>
        <w:t xml:space="preserve">Полисом </w:t>
      </w:r>
      <w:r w:rsidRPr="000F6A6E">
        <w:rPr>
          <w:rFonts w:ascii="Times New Roman" w:eastAsia="Calibri" w:hAnsi="Times New Roman"/>
          <w:sz w:val="24"/>
          <w:lang w:val="sr-Cyrl-RS" w:eastAsia="en-US"/>
        </w:rPr>
        <w:t>осигурања; и</w:t>
      </w:r>
    </w:p>
    <w:p w14:paraId="4CAC5470" w14:textId="77777777" w:rsidR="00BD75B2" w:rsidRPr="000F6A6E" w:rsidRDefault="00BD75B2" w:rsidP="00BD75B2">
      <w:pPr>
        <w:spacing w:before="0" w:after="0" w:line="240" w:lineRule="auto"/>
        <w:ind w:firstLine="11"/>
        <w:rPr>
          <w:rFonts w:ascii="Times New Roman" w:eastAsia="Calibri" w:hAnsi="Times New Roman"/>
          <w:sz w:val="24"/>
          <w:lang w:val="sr-Cyrl-RS" w:eastAsia="en-US"/>
        </w:rPr>
      </w:pPr>
    </w:p>
    <w:p w14:paraId="0A303B83" w14:textId="77777777" w:rsidR="00BD75B2" w:rsidRPr="000F6A6E" w:rsidRDefault="00BD75B2" w:rsidP="00983892">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(б) </w:t>
      </w:r>
      <w:r w:rsidRPr="000F6A6E">
        <w:rPr>
          <w:rFonts w:ascii="Times New Roman" w:eastAsia="Calibri" w:hAnsi="Times New Roman"/>
          <w:sz w:val="24"/>
          <w:lang w:val="sr-Cyrl-RS" w:eastAsia="en-US"/>
        </w:rPr>
        <w:tab/>
        <w:t xml:space="preserve">неће бити у обавези да учини ништа што би, по његовом мишљењу, могло довести до (i) кршења било ког захтева ECA према одредбама или у вези са ECA </w:t>
      </w:r>
      <w:r w:rsidR="00983892" w:rsidRPr="000F6A6E">
        <w:rPr>
          <w:rFonts w:ascii="Times New Roman" w:eastAsia="Calibri" w:hAnsi="Times New Roman"/>
          <w:sz w:val="24"/>
          <w:lang w:val="sr-Cyrl-RS" w:eastAsia="en-US"/>
        </w:rPr>
        <w:t xml:space="preserve">Полисом </w:t>
      </w:r>
      <w:r w:rsidRPr="000F6A6E">
        <w:rPr>
          <w:rFonts w:ascii="Times New Roman" w:eastAsia="Calibri" w:hAnsi="Times New Roman"/>
          <w:sz w:val="24"/>
          <w:lang w:val="sr-Cyrl-RS" w:eastAsia="en-US"/>
        </w:rPr>
        <w:t xml:space="preserve">осигурања, (ii) утицати на валидност ECA </w:t>
      </w:r>
      <w:r w:rsidR="00983892" w:rsidRPr="000F6A6E">
        <w:rPr>
          <w:rFonts w:ascii="Times New Roman" w:eastAsia="Calibri" w:hAnsi="Times New Roman"/>
          <w:sz w:val="24"/>
          <w:lang w:val="sr-Cyrl-RS" w:eastAsia="en-US"/>
        </w:rPr>
        <w:t xml:space="preserve">Полисом </w:t>
      </w:r>
      <w:r w:rsidRPr="000F6A6E">
        <w:rPr>
          <w:rFonts w:ascii="Times New Roman" w:eastAsia="Calibri" w:hAnsi="Times New Roman"/>
          <w:sz w:val="24"/>
          <w:lang w:val="sr-Cyrl-RS" w:eastAsia="en-US"/>
        </w:rPr>
        <w:t>осигурања или (iii) на други начин резултирати ЕCА Случајем обавезне превремене отплате.</w:t>
      </w:r>
    </w:p>
    <w:p w14:paraId="7767B680"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60D14941" w14:textId="77777777" w:rsidR="00BD75B2" w:rsidRPr="000F6A6E" w:rsidRDefault="00BD75B2" w:rsidP="0098389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 xml:space="preserve">Ако ECA обавести ЕCA Агента о својој одлуци по било ком питању (укључујући било коју одлуку која се односи на одобрење било ког захтеваног одрицања или измена Зајмопримца у вези са овим Уговором или било којим Финансијским документом), таква одлука има предност у односу на било коју супротну одлуку коју донесе било која Финансијска страна у мери у којој су Зајмодавци били обавезни да се придржавају такве одлуке у складу са ECA </w:t>
      </w:r>
      <w:r w:rsidR="00983892" w:rsidRPr="000F6A6E">
        <w:rPr>
          <w:rFonts w:ascii="Times New Roman" w:eastAsia="Calibri" w:hAnsi="Times New Roman"/>
          <w:sz w:val="24"/>
          <w:lang w:val="sr-Cyrl-RS" w:eastAsia="en-US"/>
        </w:rPr>
        <w:t xml:space="preserve">Полисом </w:t>
      </w:r>
      <w:r w:rsidRPr="000F6A6E">
        <w:rPr>
          <w:rFonts w:ascii="Times New Roman" w:eastAsia="Calibri" w:hAnsi="Times New Roman"/>
          <w:sz w:val="24"/>
          <w:lang w:val="sr-Cyrl-RS" w:eastAsia="en-US"/>
        </w:rPr>
        <w:t xml:space="preserve">осигурања или би непоштовање такве одлуке угрозило права Зајмодаваца према ECA </w:t>
      </w:r>
      <w:r w:rsidR="00983892" w:rsidRPr="000F6A6E">
        <w:rPr>
          <w:rFonts w:ascii="Times New Roman" w:eastAsia="Calibri" w:hAnsi="Times New Roman"/>
          <w:sz w:val="24"/>
          <w:lang w:val="sr-Cyrl-RS" w:eastAsia="en-US"/>
        </w:rPr>
        <w:t xml:space="preserve">Полиси </w:t>
      </w:r>
      <w:r w:rsidRPr="000F6A6E">
        <w:rPr>
          <w:rFonts w:ascii="Times New Roman" w:eastAsia="Calibri" w:hAnsi="Times New Roman"/>
          <w:sz w:val="24"/>
          <w:lang w:val="sr-Cyrl-RS" w:eastAsia="en-US"/>
        </w:rPr>
        <w:t>осигурања.</w:t>
      </w:r>
      <w:r w:rsidR="00983892" w:rsidRPr="000F6A6E">
        <w:rPr>
          <w:rFonts w:ascii="Times New Roman" w:eastAsia="Calibri" w:hAnsi="Times New Roman"/>
          <w:sz w:val="24"/>
          <w:lang w:val="sr-Cyrl-RS" w:eastAsia="en-US"/>
        </w:rPr>
        <w:t xml:space="preserve"> </w:t>
      </w:r>
    </w:p>
    <w:p w14:paraId="57F42D16" w14:textId="77777777" w:rsidR="00BD75B2" w:rsidRPr="000F6A6E" w:rsidRDefault="00BD75B2" w:rsidP="00BD75B2">
      <w:pPr>
        <w:spacing w:before="0" w:after="0" w:line="240" w:lineRule="auto"/>
        <w:ind w:hanging="720"/>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p>
    <w:p w14:paraId="4D72831A" w14:textId="77777777" w:rsidR="00BD75B2" w:rsidRPr="000F6A6E" w:rsidRDefault="00BD75B2" w:rsidP="0098389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 xml:space="preserve">У случају било каквих одступања или недоследности између услова ECA </w:t>
      </w:r>
      <w:r w:rsidR="00983892" w:rsidRPr="000F6A6E">
        <w:rPr>
          <w:rFonts w:ascii="Times New Roman" w:eastAsia="Calibri" w:hAnsi="Times New Roman"/>
          <w:sz w:val="24"/>
          <w:lang w:val="sr-Cyrl-RS" w:eastAsia="en-US"/>
        </w:rPr>
        <w:t xml:space="preserve">Полисе </w:t>
      </w:r>
      <w:r w:rsidRPr="000F6A6E">
        <w:rPr>
          <w:rFonts w:ascii="Times New Roman" w:eastAsia="Calibri" w:hAnsi="Times New Roman"/>
          <w:sz w:val="24"/>
          <w:lang w:val="sr-Cyrl-RS" w:eastAsia="en-US"/>
        </w:rPr>
        <w:t xml:space="preserve">осигурања и услова Финансијских докумената, услови ECA </w:t>
      </w:r>
      <w:r w:rsidR="00983892" w:rsidRPr="000F6A6E">
        <w:rPr>
          <w:rFonts w:ascii="Times New Roman" w:eastAsia="Calibri" w:hAnsi="Times New Roman"/>
          <w:sz w:val="24"/>
          <w:lang w:val="sr-Cyrl-RS" w:eastAsia="en-US"/>
        </w:rPr>
        <w:t xml:space="preserve">Полисе </w:t>
      </w:r>
      <w:r w:rsidRPr="000F6A6E">
        <w:rPr>
          <w:rFonts w:ascii="Times New Roman" w:eastAsia="Calibri" w:hAnsi="Times New Roman"/>
          <w:sz w:val="24"/>
          <w:lang w:val="sr-Cyrl-RS" w:eastAsia="en-US"/>
        </w:rPr>
        <w:t>осигурања ће превладати између Финансијских страна и ECA, а у мери таквог одступања или недоследности, Финансијска страна неће потврдити ECA услове Финансијских докумената.</w:t>
      </w:r>
    </w:p>
    <w:p w14:paraId="3D1C5BAE" w14:textId="77777777" w:rsidR="00BD75B2" w:rsidRPr="000F6A6E" w:rsidRDefault="00BD75B2" w:rsidP="00BD75B2">
      <w:pPr>
        <w:spacing w:before="0" w:after="0" w:line="240" w:lineRule="auto"/>
        <w:ind w:hanging="720"/>
        <w:rPr>
          <w:rFonts w:ascii="Times New Roman" w:eastAsia="Calibri" w:hAnsi="Times New Roman"/>
          <w:sz w:val="24"/>
          <w:lang w:val="sr-Cyrl-RS" w:eastAsia="en-US"/>
        </w:rPr>
      </w:pPr>
    </w:p>
    <w:p w14:paraId="03F5F6E2" w14:textId="77777777" w:rsidR="00BD75B2" w:rsidRPr="000F6A6E" w:rsidRDefault="00BD75B2" w:rsidP="0098389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 xml:space="preserve">Сваки Зајмодавац ће сарађивати са ЕCA Агентом и сваким другим Зајмодавцем и предузети радње и/или избегавати предузимање радњи које могу бити неопходне, како би осигурао да ECA </w:t>
      </w:r>
      <w:r w:rsidR="00983892" w:rsidRPr="000F6A6E">
        <w:rPr>
          <w:rFonts w:ascii="Times New Roman" w:eastAsia="Calibri" w:hAnsi="Times New Roman"/>
          <w:sz w:val="24"/>
          <w:lang w:val="sr-Cyrl-RS" w:eastAsia="en-US"/>
        </w:rPr>
        <w:t xml:space="preserve">Полиса </w:t>
      </w:r>
      <w:r w:rsidRPr="000F6A6E">
        <w:rPr>
          <w:rFonts w:ascii="Times New Roman" w:eastAsia="Calibri" w:hAnsi="Times New Roman"/>
          <w:sz w:val="24"/>
          <w:lang w:val="sr-Cyrl-RS" w:eastAsia="en-US"/>
        </w:rPr>
        <w:t xml:space="preserve">осигурања остане </w:t>
      </w:r>
      <w:r w:rsidR="00983892" w:rsidRPr="000F6A6E">
        <w:rPr>
          <w:rFonts w:ascii="Times New Roman" w:eastAsia="Calibri" w:hAnsi="Times New Roman"/>
          <w:sz w:val="24"/>
          <w:lang w:val="sr-Cyrl-RS" w:eastAsia="en-US"/>
        </w:rPr>
        <w:t>на правној снази</w:t>
      </w:r>
      <w:r w:rsidRPr="000F6A6E">
        <w:rPr>
          <w:rFonts w:ascii="Times New Roman" w:eastAsia="Calibri" w:hAnsi="Times New Roman"/>
          <w:sz w:val="24"/>
          <w:lang w:val="sr-Cyrl-RS" w:eastAsia="en-US"/>
        </w:rPr>
        <w:t xml:space="preserve">. Зајмопримац </w:t>
      </w:r>
      <w:r w:rsidRPr="000F6A6E">
        <w:rPr>
          <w:rFonts w:ascii="Times New Roman" w:eastAsia="Calibri" w:hAnsi="Times New Roman"/>
          <w:sz w:val="24"/>
          <w:lang w:val="sr-Cyrl-RS" w:eastAsia="en-US"/>
        </w:rPr>
        <w:lastRenderedPageBreak/>
        <w:t xml:space="preserve">ће пружити све информације и другу помоћ коју разумно затражи ЕCA Агент у вези са ECA </w:t>
      </w:r>
      <w:r w:rsidR="00983892" w:rsidRPr="000F6A6E">
        <w:rPr>
          <w:rFonts w:ascii="Times New Roman" w:eastAsia="Calibri" w:hAnsi="Times New Roman"/>
          <w:sz w:val="24"/>
          <w:lang w:val="sr-Cyrl-RS" w:eastAsia="en-US"/>
        </w:rPr>
        <w:t xml:space="preserve">Полисом </w:t>
      </w:r>
      <w:r w:rsidRPr="000F6A6E">
        <w:rPr>
          <w:rFonts w:ascii="Times New Roman" w:eastAsia="Calibri" w:hAnsi="Times New Roman"/>
          <w:sz w:val="24"/>
          <w:lang w:val="sr-Cyrl-RS" w:eastAsia="en-US"/>
        </w:rPr>
        <w:t>осигурања.</w:t>
      </w:r>
    </w:p>
    <w:p w14:paraId="0E0CF952" w14:textId="77777777" w:rsidR="00BD75B2" w:rsidRPr="000F6A6E" w:rsidRDefault="00BD75B2" w:rsidP="00BD75B2">
      <w:pPr>
        <w:spacing w:before="0" w:after="0" w:line="240" w:lineRule="auto"/>
        <w:ind w:hanging="720"/>
        <w:rPr>
          <w:rFonts w:ascii="Times New Roman" w:eastAsia="Calibri" w:hAnsi="Times New Roman"/>
          <w:b/>
          <w:sz w:val="24"/>
          <w:lang w:val="sr-Cyrl-RS" w:eastAsia="en-US"/>
        </w:rPr>
      </w:pPr>
    </w:p>
    <w:p w14:paraId="22C581A1" w14:textId="77777777" w:rsidR="00BD75B2" w:rsidRPr="000F6A6E" w:rsidRDefault="00BD75B2" w:rsidP="006F7D96">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14.2</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ECA Премија осигурања</w:t>
      </w:r>
    </w:p>
    <w:p w14:paraId="0E0AB1DE" w14:textId="77777777" w:rsidR="00BD75B2" w:rsidRPr="000F6A6E" w:rsidRDefault="00BD75B2" w:rsidP="00BD75B2">
      <w:pPr>
        <w:spacing w:before="0" w:after="0" w:line="240" w:lineRule="auto"/>
        <w:ind w:hanging="720"/>
        <w:rPr>
          <w:rFonts w:ascii="Times New Roman" w:eastAsia="Calibri" w:hAnsi="Times New Roman"/>
          <w:b/>
          <w:sz w:val="24"/>
          <w:lang w:val="sr-Cyrl-RS" w:eastAsia="en-US"/>
        </w:rPr>
      </w:pPr>
    </w:p>
    <w:p w14:paraId="4B5643DA" w14:textId="77777777" w:rsidR="00BD75B2" w:rsidRPr="000F6A6E" w:rsidRDefault="00BD75B2" w:rsidP="007F36EA">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(а)</w:t>
      </w:r>
      <w:r w:rsidRPr="000F6A6E">
        <w:rPr>
          <w:rFonts w:ascii="Times New Roman" w:eastAsia="Calibri" w:hAnsi="Times New Roman"/>
          <w:sz w:val="24"/>
          <w:lang w:val="sr-Cyrl-RS" w:eastAsia="en-US"/>
        </w:rPr>
        <w:tab/>
        <w:t>Зајмопримац потврђује да ниједна Финансијска страна ни на који начин није укључена у обрачун било ког дела ECA Премије осигурања.</w:t>
      </w:r>
    </w:p>
    <w:p w14:paraId="4775D07F"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0DCC6ADC" w14:textId="77777777" w:rsidR="00BD75B2" w:rsidRPr="000F6A6E" w:rsidRDefault="00BD75B2" w:rsidP="007F36EA">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(б)</w:t>
      </w:r>
      <w:r w:rsidRPr="000F6A6E">
        <w:rPr>
          <w:rFonts w:ascii="Times New Roman" w:eastAsia="Calibri" w:hAnsi="Times New Roman"/>
          <w:sz w:val="24"/>
          <w:lang w:val="sr-Cyrl-RS" w:eastAsia="en-US"/>
        </w:rPr>
        <w:tab/>
        <w:t>Зајмопримац неће поднети против било ког Зајмодавца било какву тужбу или одбрану у вези са обрачуном, плаћањем или повраћајем (или не извршењем плаћања или повраћаја) било ког дела ECA Премије осигурања.</w:t>
      </w:r>
    </w:p>
    <w:p w14:paraId="762C41C6"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1AE4508D" w14:textId="77777777" w:rsidR="00BD75B2" w:rsidRPr="000F6A6E" w:rsidRDefault="00BD75B2" w:rsidP="007F36EA">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(ц)</w:t>
      </w:r>
      <w:r w:rsidRPr="000F6A6E">
        <w:rPr>
          <w:rFonts w:ascii="Times New Roman" w:eastAsia="Calibri" w:hAnsi="Times New Roman"/>
          <w:sz w:val="24"/>
          <w:lang w:val="sr-Cyrl-RS" w:eastAsia="en-US"/>
        </w:rPr>
        <w:tab/>
        <w:t>Зајмопримац ће сносити трошкове накнаде ECA Агенту (за рачун сваког Зајмодавца) премије осигурања кредита доспеле ECA према ECA Полиси осигурања (укључујући свако увећање износа ECA Премије осигурања).</w:t>
      </w:r>
    </w:p>
    <w:p w14:paraId="43F3025F"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5CAEC57C" w14:textId="77777777" w:rsidR="00BD75B2" w:rsidRPr="000F6A6E" w:rsidRDefault="00BD75B2" w:rsidP="007F36EA">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(д)</w:t>
      </w:r>
      <w:r w:rsidRPr="000F6A6E">
        <w:rPr>
          <w:rFonts w:ascii="Times New Roman" w:eastAsia="Calibri" w:hAnsi="Times New Roman"/>
          <w:sz w:val="24"/>
          <w:lang w:val="sr-Cyrl-RS" w:eastAsia="en-US"/>
        </w:rPr>
        <w:tab/>
        <w:t xml:space="preserve">Проценат ECA Премије осигурања одређују француски органи по сопственом нахођењу и биће наведен у ECA Полиси осигурања. На дан овог Уговора, ECA Премија осигурања је процењена да је једнака износу од </w:t>
      </w:r>
      <w:r w:rsidR="006D042B" w:rsidRPr="000F6A6E">
        <w:rPr>
          <w:rFonts w:ascii="Times New Roman" w:eastAsia="Calibri" w:hAnsi="Times New Roman"/>
          <w:sz w:val="24"/>
          <w:lang w:val="sr-Cyrl-RS" w:eastAsia="en-US"/>
        </w:rPr>
        <w:t>95.</w:t>
      </w:r>
      <w:r w:rsidR="00BD0B1A" w:rsidRPr="000F6A6E">
        <w:rPr>
          <w:rFonts w:ascii="Times New Roman" w:eastAsia="Calibri" w:hAnsi="Times New Roman"/>
          <w:sz w:val="24"/>
          <w:lang w:val="sr-Cyrl-RS" w:eastAsia="en-US"/>
        </w:rPr>
        <w:t>153</w:t>
      </w:r>
      <w:r w:rsidR="006D042B" w:rsidRPr="000F6A6E">
        <w:rPr>
          <w:rFonts w:ascii="Times New Roman" w:eastAsia="Calibri" w:hAnsi="Times New Roman"/>
          <w:sz w:val="24"/>
          <w:lang w:val="sr-Cyrl-RS" w:eastAsia="en-US"/>
        </w:rPr>
        <w:t>.</w:t>
      </w:r>
      <w:r w:rsidR="00BD0B1A" w:rsidRPr="000F6A6E">
        <w:rPr>
          <w:rFonts w:ascii="Times New Roman" w:eastAsia="Calibri" w:hAnsi="Times New Roman"/>
          <w:sz w:val="24"/>
          <w:lang w:val="sr-Cyrl-RS" w:eastAsia="en-US"/>
        </w:rPr>
        <w:t xml:space="preserve">098 </w:t>
      </w:r>
      <w:r w:rsidRPr="000F6A6E">
        <w:rPr>
          <w:rFonts w:ascii="Times New Roman" w:eastAsia="Calibri" w:hAnsi="Times New Roman"/>
          <w:sz w:val="24"/>
          <w:lang w:val="sr-Cyrl-RS" w:eastAsia="en-US"/>
        </w:rPr>
        <w:t xml:space="preserve">ЕУР у погледу Транше 1 и износу од </w:t>
      </w:r>
      <w:r w:rsidR="00BD0B1A" w:rsidRPr="000F6A6E">
        <w:rPr>
          <w:rFonts w:ascii="Times New Roman" w:eastAsia="Calibri" w:hAnsi="Times New Roman"/>
          <w:sz w:val="24"/>
          <w:lang w:val="sr-Cyrl-RS" w:eastAsia="en-US"/>
        </w:rPr>
        <w:t>1</w:t>
      </w:r>
      <w:r w:rsidR="006D042B" w:rsidRPr="000F6A6E">
        <w:rPr>
          <w:rFonts w:ascii="Times New Roman" w:eastAsia="Calibri" w:hAnsi="Times New Roman"/>
          <w:sz w:val="24"/>
          <w:lang w:val="sr-Cyrl-RS" w:eastAsia="en-US"/>
        </w:rPr>
        <w:t>.</w:t>
      </w:r>
      <w:r w:rsidR="00BD0B1A" w:rsidRPr="000F6A6E">
        <w:rPr>
          <w:rFonts w:ascii="Times New Roman" w:eastAsia="Calibri" w:hAnsi="Times New Roman"/>
          <w:sz w:val="24"/>
          <w:lang w:val="sr-Cyrl-RS" w:eastAsia="en-US"/>
        </w:rPr>
        <w:t>126</w:t>
      </w:r>
      <w:r w:rsidR="006D042B" w:rsidRPr="000F6A6E">
        <w:rPr>
          <w:rFonts w:ascii="Times New Roman" w:eastAsia="Calibri" w:hAnsi="Times New Roman"/>
          <w:sz w:val="24"/>
          <w:lang w:val="sr-Cyrl-RS" w:eastAsia="en-US"/>
        </w:rPr>
        <w:t>.</w:t>
      </w:r>
      <w:r w:rsidR="00BD0B1A" w:rsidRPr="000F6A6E">
        <w:rPr>
          <w:rFonts w:ascii="Times New Roman" w:eastAsia="Calibri" w:hAnsi="Times New Roman"/>
          <w:sz w:val="24"/>
          <w:lang w:val="sr-Cyrl-RS" w:eastAsia="en-US"/>
        </w:rPr>
        <w:t xml:space="preserve">664 </w:t>
      </w:r>
      <w:r w:rsidRPr="000F6A6E">
        <w:rPr>
          <w:rFonts w:ascii="Times New Roman" w:eastAsia="Calibri" w:hAnsi="Times New Roman"/>
          <w:sz w:val="24"/>
          <w:lang w:val="sr-Cyrl-RS" w:eastAsia="en-US"/>
        </w:rPr>
        <w:t xml:space="preserve"> ЕУР у погледу Транше </w:t>
      </w:r>
      <w:r w:rsidR="00BD0B1A" w:rsidRPr="000F6A6E">
        <w:rPr>
          <w:rFonts w:ascii="Times New Roman" w:eastAsia="Calibri" w:hAnsi="Times New Roman"/>
          <w:sz w:val="24"/>
          <w:lang w:val="sr-Cyrl-RS" w:eastAsia="en-US"/>
        </w:rPr>
        <w:t xml:space="preserve">2 </w:t>
      </w:r>
      <w:r w:rsidRPr="000F6A6E">
        <w:rPr>
          <w:rFonts w:ascii="Times New Roman" w:eastAsia="Calibri" w:hAnsi="Times New Roman"/>
          <w:sz w:val="24"/>
          <w:lang w:val="sr-Cyrl-RS" w:eastAsia="en-US"/>
        </w:rPr>
        <w:t xml:space="preserve">који се израчунава на основу процента од </w:t>
      </w:r>
      <w:r w:rsidR="00BD0B1A" w:rsidRPr="000F6A6E">
        <w:rPr>
          <w:rFonts w:ascii="Times New Roman" w:eastAsia="Calibri" w:hAnsi="Times New Roman"/>
          <w:sz w:val="24"/>
          <w:lang w:val="sr-Cyrl-RS" w:eastAsia="en-US"/>
        </w:rPr>
        <w:t>5</w:t>
      </w:r>
      <w:r w:rsidR="006D042B" w:rsidRPr="000F6A6E">
        <w:rPr>
          <w:rFonts w:ascii="Times New Roman" w:eastAsia="Calibri" w:hAnsi="Times New Roman"/>
          <w:sz w:val="24"/>
          <w:lang w:val="sr-Cyrl-RS" w:eastAsia="en-US"/>
        </w:rPr>
        <w:t>,</w:t>
      </w:r>
      <w:r w:rsidR="00BD0B1A" w:rsidRPr="000F6A6E">
        <w:rPr>
          <w:rFonts w:ascii="Times New Roman" w:eastAsia="Calibri" w:hAnsi="Times New Roman"/>
          <w:sz w:val="24"/>
          <w:lang w:val="sr-Cyrl-RS" w:eastAsia="en-US"/>
        </w:rPr>
        <w:t xml:space="preserve">02% </w:t>
      </w:r>
      <w:r w:rsidRPr="000F6A6E">
        <w:rPr>
          <w:rFonts w:ascii="Times New Roman" w:eastAsia="Calibri" w:hAnsi="Times New Roman"/>
          <w:sz w:val="24"/>
          <w:lang w:val="sr-Cyrl-RS" w:eastAsia="en-US"/>
        </w:rPr>
        <w:t xml:space="preserve">у погледу Транше 1 и </w:t>
      </w:r>
      <w:r w:rsidR="00BD0B1A" w:rsidRPr="000F6A6E">
        <w:rPr>
          <w:rFonts w:ascii="Times New Roman" w:eastAsia="Calibri" w:hAnsi="Times New Roman"/>
          <w:sz w:val="24"/>
          <w:lang w:val="sr-Cyrl-RS" w:eastAsia="en-US"/>
        </w:rPr>
        <w:t>4</w:t>
      </w:r>
      <w:r w:rsidR="006D042B" w:rsidRPr="000F6A6E">
        <w:rPr>
          <w:rFonts w:ascii="Times New Roman" w:eastAsia="Calibri" w:hAnsi="Times New Roman"/>
          <w:sz w:val="24"/>
          <w:lang w:val="sr-Cyrl-RS" w:eastAsia="en-US"/>
        </w:rPr>
        <w:t>,</w:t>
      </w:r>
      <w:r w:rsidR="00BD0B1A" w:rsidRPr="000F6A6E">
        <w:rPr>
          <w:rFonts w:ascii="Times New Roman" w:eastAsia="Calibri" w:hAnsi="Times New Roman"/>
          <w:sz w:val="24"/>
          <w:lang w:val="sr-Cyrl-RS" w:eastAsia="en-US"/>
        </w:rPr>
        <w:t xml:space="preserve">33% </w:t>
      </w:r>
      <w:r w:rsidRPr="000F6A6E">
        <w:rPr>
          <w:rFonts w:ascii="Times New Roman" w:eastAsia="Calibri" w:hAnsi="Times New Roman"/>
          <w:sz w:val="24"/>
          <w:lang w:val="sr-Cyrl-RS" w:eastAsia="en-US"/>
        </w:rPr>
        <w:t>у погледу Транше 2 и пројектованог Консолидованог периода коришћења средстава за Траншу 1 и Траншу 2 процењеног на основу услова плаћања Комерцијалног уговора.</w:t>
      </w:r>
    </w:p>
    <w:p w14:paraId="37DB111F"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6A2C9B64" w14:textId="77777777" w:rsidR="00BD75B2" w:rsidRPr="000F6A6E" w:rsidRDefault="00BD75B2" w:rsidP="007F36EA">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(е)</w:t>
      </w:r>
      <w:r w:rsidRPr="000F6A6E">
        <w:rPr>
          <w:rFonts w:ascii="Times New Roman" w:eastAsia="Calibri" w:hAnsi="Times New Roman"/>
          <w:sz w:val="24"/>
          <w:lang w:val="sr-Cyrl-RS" w:eastAsia="en-US"/>
        </w:rPr>
        <w:tab/>
        <w:t>Зајмопримац потврђује да ће ECA Премија осигурања која се односи на Траншу бити у целости исплаћена пре прво</w:t>
      </w:r>
      <w:r w:rsidR="00B07557" w:rsidRPr="000F6A6E">
        <w:rPr>
          <w:rFonts w:ascii="Times New Roman" w:eastAsia="Calibri" w:hAnsi="Times New Roman"/>
          <w:sz w:val="24"/>
          <w:lang w:val="sr-Cyrl-RS" w:eastAsia="en-US"/>
        </w:rPr>
        <w:t>г</w:t>
      </w:r>
      <w:r w:rsidRPr="000F6A6E">
        <w:rPr>
          <w:rFonts w:ascii="Times New Roman" w:eastAsia="Calibri" w:hAnsi="Times New Roman"/>
          <w:sz w:val="24"/>
          <w:lang w:val="sr-Cyrl-RS" w:eastAsia="en-US"/>
        </w:rPr>
        <w:t xml:space="preserve"> Коришћењ</w:t>
      </w:r>
      <w:r w:rsidR="00B07557" w:rsidRPr="000F6A6E">
        <w:rPr>
          <w:rFonts w:ascii="Times New Roman" w:eastAsia="Calibri" w:hAnsi="Times New Roman"/>
          <w:sz w:val="24"/>
          <w:lang w:val="sr-Cyrl-RS" w:eastAsia="en-US"/>
        </w:rPr>
        <w:t>а</w:t>
      </w:r>
      <w:r w:rsidRPr="000F6A6E">
        <w:rPr>
          <w:rFonts w:ascii="Times New Roman" w:eastAsia="Calibri" w:hAnsi="Times New Roman"/>
          <w:sz w:val="24"/>
          <w:lang w:val="sr-Cyrl-RS" w:eastAsia="en-US"/>
        </w:rPr>
        <w:t xml:space="preserve"> средстава током релевантног Периода коришћења средстава у вези са том Траншом. Стога, Зајмопримац неопозиво и безусловно пристаје да у целости из сопствених средстава преносе ECA Агенту (за даљу исплату ECA) износ једнак ECA Премији осигурања која се односи на Траншу пре</w:t>
      </w:r>
      <w:r w:rsidRPr="000F6A6E">
        <w:rPr>
          <w:rFonts w:ascii="Calibri" w:eastAsia="Calibri" w:hAnsi="Calibri" w:cs="Arial"/>
          <w:sz w:val="22"/>
          <w:szCs w:val="22"/>
          <w:lang w:val="sr-Cyrl-RS" w:eastAsia="en-US"/>
        </w:rPr>
        <w:t xml:space="preserve"> </w:t>
      </w:r>
      <w:r w:rsidRPr="000F6A6E">
        <w:rPr>
          <w:rFonts w:ascii="Times New Roman" w:eastAsia="Calibri" w:hAnsi="Times New Roman"/>
          <w:sz w:val="24"/>
          <w:lang w:val="sr-Cyrl-RS" w:eastAsia="en-US"/>
        </w:rPr>
        <w:t>него што се изврши прво Коришћењ</w:t>
      </w:r>
      <w:r w:rsidR="007F36EA" w:rsidRPr="000F6A6E">
        <w:rPr>
          <w:rFonts w:ascii="Times New Roman" w:eastAsia="Calibri" w:hAnsi="Times New Roman"/>
          <w:sz w:val="24"/>
          <w:lang w:val="sr-Cyrl-RS" w:eastAsia="en-US"/>
        </w:rPr>
        <w:t>е</w:t>
      </w:r>
      <w:r w:rsidRPr="000F6A6E">
        <w:rPr>
          <w:rFonts w:ascii="Times New Roman" w:eastAsia="Calibri" w:hAnsi="Times New Roman"/>
          <w:sz w:val="24"/>
          <w:lang w:val="sr-Cyrl-RS" w:eastAsia="en-US"/>
        </w:rPr>
        <w:t xml:space="preserve"> средстава током релевантног </w:t>
      </w:r>
      <w:r w:rsidR="007F36EA" w:rsidRPr="000F6A6E">
        <w:rPr>
          <w:rFonts w:ascii="Times New Roman" w:eastAsia="Calibri" w:hAnsi="Times New Roman"/>
          <w:sz w:val="24"/>
          <w:lang w:val="sr-Cyrl-RS" w:eastAsia="en-US"/>
        </w:rPr>
        <w:t>П</w:t>
      </w:r>
      <w:r w:rsidRPr="000F6A6E">
        <w:rPr>
          <w:rFonts w:ascii="Times New Roman" w:eastAsia="Calibri" w:hAnsi="Times New Roman"/>
          <w:sz w:val="24"/>
          <w:lang w:val="sr-Cyrl-RS" w:eastAsia="en-US"/>
        </w:rPr>
        <w:t xml:space="preserve">ериода </w:t>
      </w:r>
      <w:r w:rsidR="007F36EA" w:rsidRPr="000F6A6E">
        <w:rPr>
          <w:rFonts w:ascii="Times New Roman" w:eastAsia="Calibri" w:hAnsi="Times New Roman"/>
          <w:sz w:val="24"/>
          <w:lang w:val="sr-Cyrl-RS" w:eastAsia="en-US"/>
        </w:rPr>
        <w:t>к</w:t>
      </w:r>
      <w:r w:rsidRPr="000F6A6E">
        <w:rPr>
          <w:rFonts w:ascii="Times New Roman" w:eastAsia="Calibri" w:hAnsi="Times New Roman"/>
          <w:sz w:val="24"/>
          <w:lang w:val="sr-Cyrl-RS" w:eastAsia="en-US"/>
        </w:rPr>
        <w:t>оришћења средстава у вези са том Траншом.</w:t>
      </w:r>
    </w:p>
    <w:p w14:paraId="4C522FF5"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0806A1AC" w14:textId="77777777" w:rsidR="00BD75B2" w:rsidRPr="000F6A6E" w:rsidRDefault="00BD75B2" w:rsidP="007F36EA">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(ф)</w:t>
      </w:r>
      <w:r w:rsidRPr="000F6A6E">
        <w:rPr>
          <w:rFonts w:ascii="Times New Roman" w:eastAsia="Calibri" w:hAnsi="Times New Roman"/>
          <w:sz w:val="24"/>
          <w:lang w:val="sr-Cyrl-RS" w:eastAsia="en-US"/>
        </w:rPr>
        <w:tab/>
        <w:t>Зајмопримац потврђује и сагласан је да:</w:t>
      </w:r>
    </w:p>
    <w:p w14:paraId="01750AE5"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022FAAA4" w14:textId="77777777" w:rsidR="00BD75B2" w:rsidRPr="000F6A6E" w:rsidRDefault="00BD75B2" w:rsidP="007F36EA">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w:t>
      </w:r>
      <w:r w:rsidRPr="000F6A6E">
        <w:rPr>
          <w:rFonts w:ascii="Times New Roman" w:eastAsia="Calibri" w:hAnsi="Times New Roman"/>
          <w:sz w:val="24"/>
          <w:lang w:val="sr-Cyrl-RS" w:eastAsia="en-US"/>
        </w:rPr>
        <w:tab/>
        <w:t>по основу ECA Премије осигурања која се односи на Траншу 1: ECA Премија осигурања биће у целости плаћена пре него што се изврши прво Коришћење средстава у оквиру Периода коришћења средстава 1 на основу процењеног износа из става (д) изнад.</w:t>
      </w:r>
    </w:p>
    <w:p w14:paraId="79B218F0" w14:textId="77777777" w:rsidR="00BD75B2" w:rsidRPr="000F6A6E" w:rsidRDefault="00BD75B2" w:rsidP="00BD75B2">
      <w:pPr>
        <w:spacing w:before="0" w:after="0" w:line="240" w:lineRule="auto"/>
        <w:ind w:left="2160" w:hanging="720"/>
        <w:rPr>
          <w:rFonts w:ascii="Times New Roman" w:eastAsia="Calibri" w:hAnsi="Times New Roman"/>
          <w:sz w:val="24"/>
          <w:lang w:val="sr-Cyrl-RS" w:eastAsia="en-US"/>
        </w:rPr>
      </w:pPr>
    </w:p>
    <w:p w14:paraId="40739FD7" w14:textId="77777777" w:rsidR="00BD75B2" w:rsidRPr="000F6A6E" w:rsidRDefault="00BD75B2" w:rsidP="007F36EA">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 xml:space="preserve">ECA може да затражи додатни износ који треба да се плати као ЕСА Премија осигурања која се односи на Траншу 1 на или по завршетку Периода коришћења </w:t>
      </w:r>
      <w:r w:rsidR="007F36EA" w:rsidRPr="000F6A6E">
        <w:rPr>
          <w:rFonts w:ascii="Times New Roman" w:eastAsia="Calibri" w:hAnsi="Times New Roman"/>
          <w:sz w:val="24"/>
          <w:lang w:val="sr-Cyrl-RS" w:eastAsia="en-US"/>
        </w:rPr>
        <w:t xml:space="preserve">средстава </w:t>
      </w:r>
      <w:r w:rsidRPr="000F6A6E">
        <w:rPr>
          <w:rFonts w:ascii="Times New Roman" w:eastAsia="Calibri" w:hAnsi="Times New Roman"/>
          <w:sz w:val="24"/>
          <w:lang w:val="sr-Cyrl-RS" w:eastAsia="en-US"/>
        </w:rPr>
        <w:t xml:space="preserve">1 на основу процента ЕСА Премије осигурања која се односи на Траншу 1 наведеног у ЕСА Полиси осигурања </w:t>
      </w:r>
      <w:r w:rsidR="007F36EA" w:rsidRPr="000F6A6E">
        <w:rPr>
          <w:rFonts w:ascii="Times New Roman" w:eastAsia="Calibri" w:hAnsi="Times New Roman"/>
          <w:sz w:val="24"/>
          <w:lang w:val="sr-Cyrl-RS" w:eastAsia="en-US"/>
        </w:rPr>
        <w:t xml:space="preserve">која се </w:t>
      </w:r>
      <w:r w:rsidRPr="000F6A6E">
        <w:rPr>
          <w:rFonts w:ascii="Times New Roman" w:eastAsia="Calibri" w:hAnsi="Times New Roman"/>
          <w:sz w:val="24"/>
          <w:lang w:val="sr-Cyrl-RS" w:eastAsia="en-US"/>
        </w:rPr>
        <w:t>примењ</w:t>
      </w:r>
      <w:r w:rsidR="007F36EA" w:rsidRPr="000F6A6E">
        <w:rPr>
          <w:rFonts w:ascii="Times New Roman" w:eastAsia="Calibri" w:hAnsi="Times New Roman"/>
          <w:sz w:val="24"/>
          <w:lang w:val="sr-Cyrl-RS" w:eastAsia="en-US"/>
        </w:rPr>
        <w:t>ује</w:t>
      </w:r>
      <w:r w:rsidRPr="000F6A6E">
        <w:rPr>
          <w:rFonts w:ascii="Times New Roman" w:eastAsia="Calibri" w:hAnsi="Times New Roman"/>
          <w:sz w:val="24"/>
          <w:lang w:val="sr-Cyrl-RS" w:eastAsia="en-US"/>
        </w:rPr>
        <w:t xml:space="preserve"> на стварни износ Консолидованог периода коришћења средстава Транше 1.</w:t>
      </w:r>
    </w:p>
    <w:p w14:paraId="2EC7D4F2" w14:textId="77777777" w:rsidR="00BD75B2" w:rsidRPr="000F6A6E" w:rsidRDefault="00BD75B2" w:rsidP="00BD75B2">
      <w:pPr>
        <w:spacing w:before="0" w:after="0" w:line="240" w:lineRule="auto"/>
        <w:ind w:left="2160" w:hanging="720"/>
        <w:rPr>
          <w:rFonts w:ascii="Times New Roman" w:eastAsia="Calibri" w:hAnsi="Times New Roman"/>
          <w:sz w:val="24"/>
          <w:lang w:val="sr-Cyrl-RS" w:eastAsia="en-US"/>
        </w:rPr>
      </w:pPr>
    </w:p>
    <w:p w14:paraId="43411996" w14:textId="77777777" w:rsidR="00BD75B2" w:rsidRPr="000F6A6E" w:rsidRDefault="00BD75B2" w:rsidP="007F36EA">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 xml:space="preserve">У том случају, ЕСА Агент ће обавестити и доставити Зајмопримцу тачну стопу, детаље обрачуна и износе који су коришћени за </w:t>
      </w:r>
      <w:r w:rsidRPr="000F6A6E">
        <w:rPr>
          <w:rFonts w:ascii="Times New Roman" w:eastAsia="Calibri" w:hAnsi="Times New Roman"/>
          <w:sz w:val="24"/>
          <w:lang w:val="sr-Cyrl-RS" w:eastAsia="en-US"/>
        </w:rPr>
        <w:lastRenderedPageBreak/>
        <w:t>поновни обрачун ЕСА Премије осигурања која се односи на  Траншу 1 и уколико је поновни обрачун ECA Премије осигурања која се односи на Траншу 1 већи од износа који је Зајмопримац платио у складу са првим ставом овог става (i) изнад у вези са ЕСА Премијом осигурања која се односи на Траншу 1, онда ће Зајмопримац сносити трошкове накнаде ЕСА Агента (за рачун сваког Зајмодавца) у износу који је једнак тој разлици. Стога, након што ЕСА Агент добије обавештење из става (i), Зајмопримац ће неопозиво и безусловно пристати да из сопствених средстава пренесе ЕСА Агенту у року од десет (10) Радних дана (за даљу исплату ЕСА) износ једнак тој разлици.</w:t>
      </w:r>
    </w:p>
    <w:p w14:paraId="337F68E2" w14:textId="77777777" w:rsidR="00BD75B2" w:rsidRPr="000F6A6E" w:rsidRDefault="00BD75B2" w:rsidP="00BD75B2">
      <w:pPr>
        <w:spacing w:before="0" w:after="0" w:line="240" w:lineRule="auto"/>
        <w:ind w:left="2160" w:hanging="720"/>
        <w:rPr>
          <w:rFonts w:ascii="Times New Roman" w:eastAsia="Calibri" w:hAnsi="Times New Roman"/>
          <w:sz w:val="24"/>
          <w:lang w:val="sr-Cyrl-RS" w:eastAsia="en-US"/>
        </w:rPr>
      </w:pPr>
    </w:p>
    <w:p w14:paraId="39E77454" w14:textId="77777777" w:rsidR="00BD75B2" w:rsidRPr="000F6A6E" w:rsidRDefault="00BD75B2" w:rsidP="007F36EA">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(ii)</w:t>
      </w:r>
      <w:r w:rsidRPr="000F6A6E">
        <w:rPr>
          <w:rFonts w:ascii="Times New Roman" w:eastAsia="Calibri" w:hAnsi="Times New Roman"/>
          <w:sz w:val="24"/>
          <w:lang w:val="sr-Cyrl-RS" w:eastAsia="en-US"/>
        </w:rPr>
        <w:tab/>
        <w:t>по основу ECA Премије осигурања која се односи на Траншу 2: ECA Премија осигурања која се односи на Траншу 2 биће обрачуната након завршетка Периода коришћења средстава 1 на основу процента ЕСА Премије осигурања која се односи на Траншу 2 наведеној у ЕСА Полиси осигурања која се примењује на Расположива ангажована средства од краја Периода коришћења средстава 1. ЕСА Агент ће обавестити Зајмопримца о ECA Премији осигурања која се односи на Траншу 2 чим буде била доступна након завршетка Периода коришћења средстава 1. Стога, након што ЕСА Агент добије обавештење из става (ii), Зајмопримац ће неопозиво и безусловно пристати да у целости пренесе из сопствених средстава ЕСА Агенту (за даље плаћање ЕСА) износ једнак ЕСА Премији осигурања која се односи на Траншу 2 пре првог Коришћења средстава које се изврши током Периода коришћења средстава 2.</w:t>
      </w:r>
    </w:p>
    <w:p w14:paraId="7F668644"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1B39D10C" w14:textId="77777777" w:rsidR="00BD75B2" w:rsidRPr="000F6A6E" w:rsidRDefault="00BD75B2" w:rsidP="007F36EA">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(г)</w:t>
      </w:r>
      <w:r w:rsidRPr="000F6A6E">
        <w:rPr>
          <w:rFonts w:ascii="Times New Roman" w:eastAsia="Calibri" w:hAnsi="Times New Roman"/>
          <w:sz w:val="24"/>
          <w:lang w:val="sr-Cyrl-RS" w:eastAsia="en-US"/>
        </w:rPr>
        <w:tab/>
        <w:t>Зајмопримца потврђује да се ЕСА Премија осигурања не рефундира из било ког разлога, укључујући и случај поновног обрачуна ЕСА Премије осигурања у вези са Траншом 1 од стране ЕСА као што је наведено у ставу (ф) изнад.</w:t>
      </w:r>
    </w:p>
    <w:p w14:paraId="14157408" w14:textId="77777777" w:rsidR="00BD75B2" w:rsidRPr="000F6A6E" w:rsidRDefault="00BD75B2" w:rsidP="00BD75B2">
      <w:pPr>
        <w:spacing w:before="0" w:after="0" w:line="240" w:lineRule="auto"/>
        <w:ind w:left="1440" w:hanging="720"/>
        <w:rPr>
          <w:rFonts w:ascii="Times New Roman" w:eastAsia="Calibri" w:hAnsi="Times New Roman"/>
          <w:sz w:val="24"/>
          <w:lang w:val="sr-Cyrl-RS" w:eastAsia="en-US"/>
        </w:rPr>
      </w:pPr>
    </w:p>
    <w:p w14:paraId="16111300" w14:textId="77777777" w:rsidR="00BD75B2" w:rsidRPr="000F6A6E" w:rsidRDefault="00BD75B2" w:rsidP="007F36EA">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(х)</w:t>
      </w:r>
      <w:r w:rsidRPr="000F6A6E">
        <w:rPr>
          <w:rFonts w:ascii="Times New Roman" w:eastAsia="Calibri" w:hAnsi="Times New Roman"/>
          <w:sz w:val="24"/>
          <w:lang w:val="sr-Cyrl-RS" w:eastAsia="en-US"/>
        </w:rPr>
        <w:tab/>
        <w:t>Без обзира на горе наведено, Зајмопримац ће платити ЕСА минималну премију, на дан закључивања овог Уговора, у износу од две хиљаде евра (2.000 евра) у вези са ЕСА Полисом осигурања након извршења такве ЕСА Полисе осигурања. Такви износи остају у власништву ЕСА и сходно томе их Зајмопримац у сваком случају плаћа ЕСА.</w:t>
      </w:r>
    </w:p>
    <w:p w14:paraId="2812B467"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709F9F3E" w14:textId="77777777" w:rsidR="00BD75B2" w:rsidRPr="000F6A6E" w:rsidRDefault="00BD75B2" w:rsidP="00BD75B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b/>
          <w:sz w:val="24"/>
          <w:lang w:val="sr-Cyrl-RS" w:eastAsia="en-US"/>
        </w:rPr>
        <w:t>14.3</w:t>
      </w:r>
      <w:r w:rsidRPr="000F6A6E">
        <w:rPr>
          <w:rFonts w:ascii="Times New Roman" w:eastAsia="Calibri" w:hAnsi="Times New Roman"/>
          <w:sz w:val="24"/>
          <w:lang w:val="sr-Cyrl-RS" w:eastAsia="en-US"/>
        </w:rPr>
        <w:tab/>
      </w:r>
      <w:r w:rsidRPr="000F6A6E">
        <w:rPr>
          <w:rFonts w:ascii="Times New Roman" w:eastAsia="Calibri" w:hAnsi="Times New Roman"/>
          <w:b/>
          <w:sz w:val="24"/>
          <w:u w:val="single"/>
          <w:lang w:val="sr-Cyrl-RS" w:eastAsia="en-US"/>
        </w:rPr>
        <w:t>Суброгација</w:t>
      </w:r>
    </w:p>
    <w:p w14:paraId="36AD06D5" w14:textId="77777777" w:rsidR="00BD75B2" w:rsidRPr="000F6A6E" w:rsidRDefault="00BD75B2" w:rsidP="00BD75B2">
      <w:pPr>
        <w:spacing w:before="0" w:after="0" w:line="240" w:lineRule="auto"/>
        <w:ind w:left="709" w:hanging="709"/>
        <w:rPr>
          <w:rFonts w:ascii="Times New Roman" w:eastAsia="Calibri" w:hAnsi="Times New Roman"/>
          <w:sz w:val="24"/>
          <w:lang w:val="sr-Cyrl-RS" w:eastAsia="en-US"/>
        </w:rPr>
      </w:pPr>
    </w:p>
    <w:p w14:paraId="26EBF638" w14:textId="77777777" w:rsidR="00BD75B2" w:rsidRPr="000F6A6E" w:rsidRDefault="00BD75B2" w:rsidP="00BD75B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 xml:space="preserve">Не доводећи у питање било које право на обештећење или суброгацију које </w:t>
      </w:r>
      <w:r w:rsidR="005427A6" w:rsidRPr="000F6A6E">
        <w:rPr>
          <w:rFonts w:ascii="Times New Roman" w:eastAsia="Calibri" w:hAnsi="Times New Roman"/>
          <w:sz w:val="24"/>
          <w:lang w:val="sr-Cyrl-RS" w:eastAsia="en-US"/>
        </w:rPr>
        <w:t>д</w:t>
      </w:r>
      <w:r w:rsidRPr="000F6A6E">
        <w:rPr>
          <w:rFonts w:ascii="Times New Roman" w:eastAsia="Calibri" w:hAnsi="Times New Roman"/>
          <w:sz w:val="24"/>
          <w:lang w:val="sr-Cyrl-RS" w:eastAsia="en-US"/>
        </w:rPr>
        <w:t xml:space="preserve">ржава Француска може имати по закону, свака Страна је сагласна да ће </w:t>
      </w:r>
      <w:r w:rsidR="005427A6" w:rsidRPr="000F6A6E">
        <w:rPr>
          <w:rFonts w:ascii="Times New Roman" w:eastAsia="Calibri" w:hAnsi="Times New Roman"/>
          <w:sz w:val="24"/>
          <w:lang w:val="sr-Cyrl-RS" w:eastAsia="en-US"/>
        </w:rPr>
        <w:t>д</w:t>
      </w:r>
      <w:r w:rsidRPr="000F6A6E">
        <w:rPr>
          <w:rFonts w:ascii="Times New Roman" w:eastAsia="Calibri" w:hAnsi="Times New Roman"/>
          <w:sz w:val="24"/>
          <w:lang w:val="sr-Cyrl-RS" w:eastAsia="en-US"/>
        </w:rPr>
        <w:t xml:space="preserve">ржава Француска бити суброгирана у права Зајмодаваца према овом Уговору након било ког плаћања од стране или у име ЕCА, поступајући у име, за рачун и под контролом </w:t>
      </w:r>
      <w:r w:rsidR="005427A6" w:rsidRPr="000F6A6E">
        <w:rPr>
          <w:rFonts w:ascii="Times New Roman" w:eastAsia="Calibri" w:hAnsi="Times New Roman"/>
          <w:sz w:val="24"/>
          <w:lang w:val="sr-Cyrl-RS" w:eastAsia="en-US"/>
        </w:rPr>
        <w:t>д</w:t>
      </w:r>
      <w:r w:rsidRPr="000F6A6E">
        <w:rPr>
          <w:rFonts w:ascii="Times New Roman" w:eastAsia="Calibri" w:hAnsi="Times New Roman"/>
          <w:sz w:val="24"/>
          <w:lang w:val="sr-Cyrl-RS" w:eastAsia="en-US"/>
        </w:rPr>
        <w:t>ржаве Француске према ЕCА Полиси осигурања и да ће Зајмодавци поступати у складу са упутствима ECA ради остваривања њихових права по овом Уговору и другим Финансијским документима након такве суброгације.</w:t>
      </w:r>
    </w:p>
    <w:p w14:paraId="455177D8" w14:textId="77777777" w:rsidR="00BD75B2" w:rsidRPr="000F6A6E" w:rsidRDefault="00BD75B2" w:rsidP="00BD75B2">
      <w:pPr>
        <w:spacing w:before="0" w:after="0" w:line="240" w:lineRule="auto"/>
        <w:ind w:left="709" w:hanging="709"/>
        <w:rPr>
          <w:rFonts w:ascii="Times New Roman" w:eastAsia="Calibri" w:hAnsi="Times New Roman"/>
          <w:sz w:val="24"/>
          <w:lang w:val="sr-Cyrl-RS" w:eastAsia="en-US"/>
        </w:rPr>
      </w:pPr>
    </w:p>
    <w:p w14:paraId="616F6778" w14:textId="77777777" w:rsidR="00BD75B2" w:rsidRPr="000F6A6E" w:rsidRDefault="00BD75B2" w:rsidP="00BD75B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lastRenderedPageBreak/>
        <w:tab/>
        <w:t>Стране су сагласне да ће право суброгације настати и превладати без обзира на било какву недоследност са било којим правом суброгације које произилази из ЕCА Полисе осигурања или закона Француске и без обзира на поступање ЕCА или Зајмодаваца.</w:t>
      </w:r>
    </w:p>
    <w:p w14:paraId="09E143CF" w14:textId="77777777" w:rsidR="00BD75B2" w:rsidRPr="000F6A6E" w:rsidRDefault="00BD75B2" w:rsidP="00BD75B2">
      <w:pPr>
        <w:spacing w:before="0" w:after="0" w:line="240" w:lineRule="auto"/>
        <w:ind w:left="709" w:hanging="709"/>
        <w:rPr>
          <w:rFonts w:ascii="Times New Roman" w:eastAsia="Calibri" w:hAnsi="Times New Roman"/>
          <w:sz w:val="24"/>
          <w:lang w:val="sr-Cyrl-RS" w:eastAsia="en-US"/>
        </w:rPr>
      </w:pPr>
    </w:p>
    <w:p w14:paraId="21F30E2E" w14:textId="77777777" w:rsidR="00BD75B2" w:rsidRPr="000F6A6E" w:rsidRDefault="00BD75B2" w:rsidP="00BD75B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Све исплате које ЕCА изврши у складу са ЕCА Полисом осигурања било ком Зајмодавцу или за његов рачун су у корист тог Зајмодавца, а не у корист Зајмопримца.</w:t>
      </w:r>
    </w:p>
    <w:p w14:paraId="0473B41C" w14:textId="77777777" w:rsidR="00BD75B2" w:rsidRPr="000F6A6E" w:rsidRDefault="00BD75B2" w:rsidP="00BD75B2">
      <w:pPr>
        <w:spacing w:before="0" w:after="0" w:line="240" w:lineRule="auto"/>
        <w:ind w:left="709" w:hanging="709"/>
        <w:rPr>
          <w:rFonts w:ascii="Times New Roman" w:eastAsia="Calibri" w:hAnsi="Times New Roman"/>
          <w:sz w:val="24"/>
          <w:lang w:val="sr-Cyrl-RS" w:eastAsia="en-US"/>
        </w:rPr>
      </w:pPr>
    </w:p>
    <w:p w14:paraId="65D14EE4" w14:textId="77777777" w:rsidR="00BD75B2" w:rsidRPr="000F6A6E" w:rsidRDefault="00BD75B2" w:rsidP="00BD75B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 xml:space="preserve">Зајмопримац потврђује, у корист Зајмодаваца, </w:t>
      </w:r>
      <w:r w:rsidR="005427A6" w:rsidRPr="000F6A6E">
        <w:rPr>
          <w:rFonts w:ascii="Times New Roman" w:eastAsia="Calibri" w:hAnsi="Times New Roman"/>
          <w:sz w:val="24"/>
          <w:lang w:val="sr-Cyrl-RS" w:eastAsia="en-US"/>
        </w:rPr>
        <w:t>д</w:t>
      </w:r>
      <w:r w:rsidRPr="000F6A6E">
        <w:rPr>
          <w:rFonts w:ascii="Times New Roman" w:eastAsia="Calibri" w:hAnsi="Times New Roman"/>
          <w:sz w:val="24"/>
          <w:lang w:val="sr-Cyrl-RS" w:eastAsia="en-US"/>
        </w:rPr>
        <w:t>ржаве Француске и ЕCА, да било које уплате које ЕCА изврши било ком Зајмодавцу или за његов рачун у складу са ЕCA Полисом осигурања неће испунити, смањити, ослободити или прејудицирати било коју од обавеза Зајмопримца према Финансијским документима у целини или делимично, које обавезе ће остати доспеле и плативе без обзира на пријем или примену тих плаћања од стране Зајмодаваца.</w:t>
      </w:r>
    </w:p>
    <w:p w14:paraId="29CC6DED" w14:textId="77777777" w:rsidR="00BD75B2" w:rsidRPr="000F6A6E" w:rsidRDefault="00BD75B2" w:rsidP="00BD75B2">
      <w:pPr>
        <w:tabs>
          <w:tab w:val="left" w:pos="1725"/>
        </w:tabs>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Pr="000F6A6E">
        <w:rPr>
          <w:rFonts w:ascii="Times New Roman" w:eastAsia="Calibri" w:hAnsi="Times New Roman"/>
          <w:sz w:val="24"/>
          <w:lang w:val="sr-Cyrl-RS" w:eastAsia="en-US"/>
        </w:rPr>
        <w:tab/>
      </w:r>
    </w:p>
    <w:p w14:paraId="22A1E28F" w14:textId="77777777" w:rsidR="00BD75B2" w:rsidRPr="000F6A6E" w:rsidRDefault="00BD75B2" w:rsidP="00BD75B2">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 xml:space="preserve">Зајмопримац је сагласан да ће одмах по пријему обавештења о томе, надокнадити ЕCА, која делује у име, за рачун и под контролом </w:t>
      </w:r>
      <w:r w:rsidR="005427A6" w:rsidRPr="000F6A6E">
        <w:rPr>
          <w:rFonts w:ascii="Times New Roman" w:eastAsia="Calibri" w:hAnsi="Times New Roman"/>
          <w:sz w:val="24"/>
          <w:lang w:val="sr-Cyrl-RS" w:eastAsia="en-US"/>
        </w:rPr>
        <w:t>д</w:t>
      </w:r>
      <w:r w:rsidRPr="000F6A6E">
        <w:rPr>
          <w:rFonts w:ascii="Times New Roman" w:eastAsia="Calibri" w:hAnsi="Times New Roman"/>
          <w:sz w:val="24"/>
          <w:lang w:val="sr-Cyrl-RS" w:eastAsia="en-US"/>
        </w:rPr>
        <w:t xml:space="preserve">ржаве Француске, за било коју исплату коју изврши ЕCА, делујући у име, за рачун и под контролом </w:t>
      </w:r>
      <w:r w:rsidR="005427A6" w:rsidRPr="000F6A6E">
        <w:rPr>
          <w:rFonts w:ascii="Times New Roman" w:eastAsia="Calibri" w:hAnsi="Times New Roman"/>
          <w:sz w:val="24"/>
          <w:lang w:val="sr-Cyrl-RS" w:eastAsia="en-US"/>
        </w:rPr>
        <w:t>д</w:t>
      </w:r>
      <w:r w:rsidRPr="000F6A6E">
        <w:rPr>
          <w:rFonts w:ascii="Times New Roman" w:eastAsia="Calibri" w:hAnsi="Times New Roman"/>
          <w:sz w:val="24"/>
          <w:lang w:val="sr-Cyrl-RS" w:eastAsia="en-US"/>
        </w:rPr>
        <w:t>ржаве Француске у складу са ЕCА Полисом осигурања, било директним плаћањем или компензацијом, у погледу и обиму обавеза Зајмопримца према Зајмодавцу према овом Уговору.</w:t>
      </w:r>
    </w:p>
    <w:p w14:paraId="377D4A09" w14:textId="77777777" w:rsidR="00BD75B2" w:rsidRPr="000F6A6E" w:rsidRDefault="00BD75B2" w:rsidP="00BD75B2">
      <w:pPr>
        <w:spacing w:before="0" w:after="0" w:line="240" w:lineRule="auto"/>
        <w:ind w:left="709" w:hanging="709"/>
        <w:rPr>
          <w:rFonts w:ascii="Times New Roman" w:eastAsia="Calibri" w:hAnsi="Times New Roman"/>
          <w:sz w:val="24"/>
          <w:lang w:val="sr-Cyrl-RS" w:eastAsia="en-US"/>
        </w:rPr>
      </w:pPr>
    </w:p>
    <w:p w14:paraId="5C8E1D0D" w14:textId="77777777" w:rsidR="00BD75B2" w:rsidRPr="000F6A6E" w:rsidRDefault="00BD75B2" w:rsidP="00A3397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 xml:space="preserve">Обавезе Зајмопримца да надокнади ЕCА, која делује у име, за рачун и под контролом </w:t>
      </w:r>
      <w:r w:rsidR="005427A6" w:rsidRPr="000F6A6E">
        <w:rPr>
          <w:rFonts w:ascii="Times New Roman" w:eastAsia="Calibri" w:hAnsi="Times New Roman"/>
          <w:sz w:val="24"/>
          <w:lang w:val="sr-Cyrl-RS" w:eastAsia="en-US"/>
        </w:rPr>
        <w:t>д</w:t>
      </w:r>
      <w:r w:rsidRPr="000F6A6E">
        <w:rPr>
          <w:rFonts w:ascii="Times New Roman" w:eastAsia="Calibri" w:hAnsi="Times New Roman"/>
          <w:sz w:val="24"/>
          <w:lang w:val="sr-Cyrl-RS" w:eastAsia="en-US"/>
        </w:rPr>
        <w:t>ржаве Француске, доспевају и плативе су у валути плаћања на први писмени захтев ЕCА.</w:t>
      </w:r>
    </w:p>
    <w:p w14:paraId="52FD5722" w14:textId="77777777" w:rsidR="00BD75B2" w:rsidRPr="000F6A6E" w:rsidRDefault="00BD75B2" w:rsidP="00A33975">
      <w:pPr>
        <w:spacing w:before="0" w:after="0" w:line="240" w:lineRule="auto"/>
        <w:ind w:left="0"/>
        <w:rPr>
          <w:rFonts w:ascii="Times New Roman" w:eastAsia="Calibri" w:hAnsi="Times New Roman"/>
          <w:b/>
          <w:sz w:val="24"/>
          <w:lang w:val="sr-Cyrl-RS" w:eastAsia="en-US"/>
        </w:rPr>
      </w:pPr>
    </w:p>
    <w:p w14:paraId="5C04A444" w14:textId="77777777" w:rsidR="00BD75B2" w:rsidRPr="000F6A6E" w:rsidRDefault="00BD75B2" w:rsidP="00A33975">
      <w:pPr>
        <w:spacing w:before="0" w:after="0" w:line="240" w:lineRule="auto"/>
        <w:ind w:left="709" w:hanging="709"/>
        <w:jc w:val="left"/>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15.</w:t>
      </w:r>
      <w:r w:rsidRPr="000F6A6E">
        <w:rPr>
          <w:rFonts w:ascii="Times New Roman" w:eastAsia="Calibri" w:hAnsi="Times New Roman"/>
          <w:b/>
          <w:sz w:val="24"/>
          <w:lang w:val="sr-Cyrl-RS" w:eastAsia="en-US"/>
        </w:rPr>
        <w:tab/>
        <w:t>БРУТО ПОРЕЗ И ОБЕШТЕЋЕЊА</w:t>
      </w:r>
    </w:p>
    <w:p w14:paraId="391EBAA4" w14:textId="77777777" w:rsidR="00A33975" w:rsidRPr="000F6A6E" w:rsidRDefault="00A33975" w:rsidP="00A33975">
      <w:pPr>
        <w:spacing w:before="0" w:after="0" w:line="240" w:lineRule="auto"/>
        <w:ind w:left="709" w:hanging="709"/>
        <w:jc w:val="left"/>
        <w:rPr>
          <w:rFonts w:ascii="Times New Roman" w:eastAsia="Calibri" w:hAnsi="Times New Roman"/>
          <w:b/>
          <w:sz w:val="24"/>
          <w:lang w:val="sr-Cyrl-RS" w:eastAsia="en-US"/>
        </w:rPr>
      </w:pPr>
    </w:p>
    <w:p w14:paraId="6AEAFBAB" w14:textId="77777777" w:rsidR="00BD75B2" w:rsidRPr="000F6A6E" w:rsidRDefault="00BD75B2" w:rsidP="00A33975">
      <w:pPr>
        <w:spacing w:before="0" w:after="0" w:line="240" w:lineRule="auto"/>
        <w:ind w:left="709" w:hanging="709"/>
        <w:jc w:val="left"/>
        <w:rPr>
          <w:rFonts w:ascii="Times New Roman" w:eastAsia="Calibri" w:hAnsi="Times New Roman"/>
          <w:b/>
          <w:sz w:val="24"/>
          <w:u w:val="single"/>
          <w:lang w:val="sr-Cyrl-RS" w:eastAsia="en-US"/>
        </w:rPr>
      </w:pPr>
      <w:r w:rsidRPr="000F6A6E">
        <w:rPr>
          <w:rFonts w:ascii="Times New Roman" w:eastAsia="Calibri" w:hAnsi="Times New Roman"/>
          <w:b/>
          <w:sz w:val="24"/>
          <w:lang w:val="sr-Cyrl-RS" w:eastAsia="en-US"/>
        </w:rPr>
        <w:t>15.1</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Дефиниције</w:t>
      </w:r>
    </w:p>
    <w:p w14:paraId="53C5C402" w14:textId="77777777" w:rsidR="00A33975" w:rsidRPr="000F6A6E" w:rsidRDefault="00A33975" w:rsidP="00A33975">
      <w:pPr>
        <w:spacing w:before="0" w:after="0" w:line="240" w:lineRule="auto"/>
        <w:ind w:left="709" w:hanging="709"/>
        <w:jc w:val="left"/>
        <w:rPr>
          <w:rFonts w:ascii="Times New Roman" w:eastAsia="Calibri" w:hAnsi="Times New Roman"/>
          <w:b/>
          <w:sz w:val="24"/>
          <w:lang w:val="sr-Cyrl-RS" w:eastAsia="en-US"/>
        </w:rPr>
      </w:pPr>
    </w:p>
    <w:p w14:paraId="64FD685A" w14:textId="77777777" w:rsidR="00BD75B2" w:rsidRPr="000F6A6E" w:rsidRDefault="00BD75B2" w:rsidP="00A33975">
      <w:pPr>
        <w:spacing w:before="0" w:after="0" w:line="240" w:lineRule="auto"/>
        <w:ind w:left="709" w:hanging="709"/>
        <w:jc w:val="left"/>
        <w:rPr>
          <w:rFonts w:ascii="Times New Roman" w:eastAsia="Calibri" w:hAnsi="Times New Roman"/>
          <w:sz w:val="24"/>
          <w:lang w:val="sr-Cyrl-RS" w:eastAsia="en-US"/>
        </w:rPr>
      </w:pPr>
      <w:r w:rsidRPr="000F6A6E">
        <w:rPr>
          <w:rFonts w:ascii="Times New Roman" w:eastAsia="Calibri" w:hAnsi="Times New Roman"/>
          <w:b/>
          <w:sz w:val="24"/>
          <w:lang w:val="sr-Cyrl-RS" w:eastAsia="en-US"/>
        </w:rPr>
        <w:tab/>
      </w:r>
      <w:r w:rsidRPr="000F6A6E">
        <w:rPr>
          <w:rFonts w:ascii="Times New Roman" w:eastAsia="Calibri" w:hAnsi="Times New Roman"/>
          <w:sz w:val="24"/>
          <w:lang w:val="sr-Cyrl-RS" w:eastAsia="en-US"/>
        </w:rPr>
        <w:t>За потребе овог Уговора:</w:t>
      </w:r>
    </w:p>
    <w:p w14:paraId="6899268D" w14:textId="77777777" w:rsidR="00A33975" w:rsidRPr="000F6A6E" w:rsidRDefault="00A33975" w:rsidP="00A33975">
      <w:pPr>
        <w:spacing w:before="0" w:after="0" w:line="240" w:lineRule="auto"/>
        <w:ind w:left="709" w:hanging="709"/>
        <w:jc w:val="left"/>
        <w:rPr>
          <w:rFonts w:ascii="Times New Roman" w:eastAsia="Calibri" w:hAnsi="Times New Roman"/>
          <w:sz w:val="24"/>
          <w:lang w:val="sr-Cyrl-RS" w:eastAsia="en-US"/>
        </w:rPr>
      </w:pPr>
    </w:p>
    <w:p w14:paraId="5668D19A" w14:textId="77777777" w:rsidR="00BD75B2" w:rsidRPr="000F6A6E" w:rsidRDefault="00BD75B2" w:rsidP="00A3397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Pr="000F6A6E">
        <w:rPr>
          <w:rFonts w:ascii="Times New Roman" w:eastAsia="Calibri" w:hAnsi="Times New Roman"/>
          <w:b/>
          <w:sz w:val="24"/>
          <w:lang w:val="sr-Cyrl-RS" w:eastAsia="en-US"/>
        </w:rPr>
        <w:t>Заштићена страна</w:t>
      </w:r>
      <w:r w:rsidRPr="000F6A6E">
        <w:rPr>
          <w:rFonts w:ascii="Times New Roman" w:eastAsia="Calibri" w:hAnsi="Times New Roman"/>
          <w:sz w:val="24"/>
          <w:lang w:val="sr-Cyrl-RS" w:eastAsia="en-US"/>
        </w:rPr>
        <w:t xml:space="preserve"> означава Финансијску страну која јесте или ће бити подложна одговорности, или ће бити у обавези да изврши плаћање, за или на рачун Пореза у вези са примљеним или износом који се потражује (или износом који се у пореске сврхе сматра да ће се добити или да ће се потраживати) по основу Финансијских докумената.</w:t>
      </w:r>
    </w:p>
    <w:p w14:paraId="0E3DEDBF" w14:textId="77777777" w:rsidR="00866767" w:rsidRPr="000F6A6E" w:rsidRDefault="00866767" w:rsidP="00A33975">
      <w:pPr>
        <w:spacing w:before="0" w:after="0" w:line="240" w:lineRule="auto"/>
        <w:ind w:left="709" w:hanging="709"/>
        <w:rPr>
          <w:rFonts w:ascii="Times New Roman" w:eastAsia="Calibri" w:hAnsi="Times New Roman"/>
          <w:sz w:val="24"/>
          <w:lang w:val="sr-Cyrl-RS" w:eastAsia="en-US"/>
        </w:rPr>
      </w:pPr>
    </w:p>
    <w:p w14:paraId="78D661F8" w14:textId="77777777" w:rsidR="00BD75B2" w:rsidRPr="000F6A6E" w:rsidRDefault="00BD75B2" w:rsidP="00A3397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Pr="000F6A6E">
        <w:rPr>
          <w:rFonts w:ascii="Times New Roman" w:eastAsia="Calibri" w:hAnsi="Times New Roman"/>
          <w:b/>
          <w:sz w:val="24"/>
          <w:lang w:val="sr-Cyrl-RS" w:eastAsia="en-US"/>
        </w:rPr>
        <w:t>Порески кредит</w:t>
      </w:r>
      <w:r w:rsidRPr="000F6A6E">
        <w:rPr>
          <w:rFonts w:ascii="Times New Roman" w:eastAsia="Calibri" w:hAnsi="Times New Roman"/>
          <w:sz w:val="24"/>
          <w:lang w:val="sr-Cyrl-RS" w:eastAsia="en-US"/>
        </w:rPr>
        <w:t xml:space="preserve"> означава кредит, олакшицу или ослобођење од или на име отплате било ког Пореза.</w:t>
      </w:r>
    </w:p>
    <w:p w14:paraId="53796007" w14:textId="77777777" w:rsidR="00BD75B2" w:rsidRPr="000F6A6E" w:rsidRDefault="00BD75B2" w:rsidP="00A33975">
      <w:pPr>
        <w:spacing w:before="0" w:after="0" w:line="240" w:lineRule="auto"/>
        <w:ind w:left="709" w:hanging="709"/>
        <w:rPr>
          <w:rFonts w:ascii="Times New Roman" w:eastAsia="Calibri" w:hAnsi="Times New Roman"/>
          <w:sz w:val="24"/>
          <w:lang w:val="sr-Cyrl-RS" w:eastAsia="en-US"/>
        </w:rPr>
      </w:pPr>
    </w:p>
    <w:p w14:paraId="7265CCF9" w14:textId="77777777" w:rsidR="00BD75B2" w:rsidRPr="000F6A6E" w:rsidRDefault="00BD75B2" w:rsidP="00A3397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Pr="000F6A6E">
        <w:rPr>
          <w:rFonts w:ascii="Times New Roman" w:eastAsia="Calibri" w:hAnsi="Times New Roman"/>
          <w:b/>
          <w:sz w:val="24"/>
          <w:lang w:val="sr-Cyrl-RS" w:eastAsia="en-US"/>
        </w:rPr>
        <w:t>Порески одбитак</w:t>
      </w:r>
      <w:r w:rsidRPr="000F6A6E">
        <w:rPr>
          <w:rFonts w:ascii="Times New Roman" w:eastAsia="Calibri" w:hAnsi="Times New Roman"/>
          <w:sz w:val="24"/>
          <w:lang w:val="sr-Cyrl-RS" w:eastAsia="en-US"/>
        </w:rPr>
        <w:t xml:space="preserve"> означава умањење или обустављање за или на рачун плаћања Пореза по основу Финансијског документа, осим FATCA умањења.</w:t>
      </w:r>
    </w:p>
    <w:p w14:paraId="467563E5" w14:textId="77777777" w:rsidR="00BD75B2" w:rsidRPr="000F6A6E" w:rsidRDefault="00BD75B2" w:rsidP="00A33975">
      <w:pPr>
        <w:spacing w:before="0" w:after="0" w:line="240" w:lineRule="auto"/>
        <w:ind w:left="709" w:hanging="709"/>
        <w:rPr>
          <w:rFonts w:ascii="Times New Roman" w:eastAsia="Calibri" w:hAnsi="Times New Roman"/>
          <w:sz w:val="24"/>
          <w:lang w:val="sr-Cyrl-RS" w:eastAsia="en-US"/>
        </w:rPr>
      </w:pPr>
    </w:p>
    <w:p w14:paraId="20861059" w14:textId="77777777" w:rsidR="00BD75B2" w:rsidRPr="000F6A6E" w:rsidRDefault="00BD75B2" w:rsidP="00A3397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Pr="000F6A6E">
        <w:rPr>
          <w:rFonts w:ascii="Times New Roman" w:eastAsia="Calibri" w:hAnsi="Times New Roman"/>
          <w:b/>
          <w:sz w:val="24"/>
          <w:lang w:val="sr-Cyrl-RS" w:eastAsia="en-US"/>
        </w:rPr>
        <w:t>Плаћање пореза</w:t>
      </w:r>
      <w:r w:rsidRPr="000F6A6E">
        <w:rPr>
          <w:rFonts w:ascii="Times New Roman" w:eastAsia="Calibri" w:hAnsi="Times New Roman"/>
          <w:sz w:val="24"/>
          <w:lang w:val="sr-Cyrl-RS" w:eastAsia="en-US"/>
        </w:rPr>
        <w:t xml:space="preserve"> означава или повећање плаћања Зајмопримца Финансијској страни према Клаузули 15.2 (</w:t>
      </w:r>
      <w:r w:rsidRPr="000F6A6E">
        <w:rPr>
          <w:rFonts w:ascii="Times New Roman" w:eastAsia="Calibri" w:hAnsi="Times New Roman"/>
          <w:i/>
          <w:sz w:val="24"/>
          <w:lang w:val="sr-Cyrl-RS" w:eastAsia="en-US"/>
        </w:rPr>
        <w:t>Бруто порез</w:t>
      </w:r>
      <w:r w:rsidRPr="000F6A6E">
        <w:rPr>
          <w:rFonts w:ascii="Times New Roman" w:eastAsia="Calibri" w:hAnsi="Times New Roman"/>
          <w:sz w:val="24"/>
          <w:lang w:val="sr-Cyrl-RS" w:eastAsia="en-US"/>
        </w:rPr>
        <w:t>) или према Клаузули 15.3 (</w:t>
      </w:r>
      <w:r w:rsidRPr="000F6A6E">
        <w:rPr>
          <w:rFonts w:ascii="Times New Roman" w:eastAsia="Calibri" w:hAnsi="Times New Roman"/>
          <w:i/>
          <w:sz w:val="24"/>
          <w:lang w:val="sr-Cyrl-RS" w:eastAsia="en-US"/>
        </w:rPr>
        <w:t>Пореско обештећење</w:t>
      </w:r>
      <w:r w:rsidRPr="000F6A6E">
        <w:rPr>
          <w:rFonts w:ascii="Times New Roman" w:eastAsia="Calibri" w:hAnsi="Times New Roman"/>
          <w:sz w:val="24"/>
          <w:lang w:val="sr-Cyrl-RS" w:eastAsia="en-US"/>
        </w:rPr>
        <w:t>).</w:t>
      </w:r>
    </w:p>
    <w:p w14:paraId="522DFD19" w14:textId="77777777" w:rsidR="00BD75B2" w:rsidRPr="000F6A6E" w:rsidRDefault="00BD75B2" w:rsidP="00A33975">
      <w:pPr>
        <w:spacing w:before="0" w:after="0" w:line="240" w:lineRule="auto"/>
        <w:ind w:left="709" w:hanging="709"/>
        <w:rPr>
          <w:rFonts w:ascii="Times New Roman" w:eastAsia="Calibri" w:hAnsi="Times New Roman"/>
          <w:sz w:val="24"/>
          <w:lang w:val="sr-Cyrl-RS" w:eastAsia="en-US"/>
        </w:rPr>
      </w:pPr>
    </w:p>
    <w:p w14:paraId="49538EF5" w14:textId="77777777" w:rsidR="00BD75B2" w:rsidRPr="000F6A6E" w:rsidRDefault="00BD75B2" w:rsidP="00A3397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lastRenderedPageBreak/>
        <w:tab/>
        <w:t>Осим уколико је супротно наведено, у овој Клаузули 15 упућивање на изразе „одређује” или „одређен” значи одлучивање према потпуном дискреционом овлашћењу лица које доноси одлуку.</w:t>
      </w:r>
    </w:p>
    <w:p w14:paraId="25A035E8" w14:textId="77777777" w:rsidR="00BD75B2" w:rsidRPr="000F6A6E" w:rsidRDefault="00BD75B2" w:rsidP="00A33975">
      <w:pPr>
        <w:spacing w:before="0" w:after="0" w:line="240" w:lineRule="auto"/>
        <w:ind w:left="0"/>
        <w:rPr>
          <w:rFonts w:ascii="Times New Roman" w:eastAsia="Calibri" w:hAnsi="Times New Roman"/>
          <w:sz w:val="24"/>
          <w:lang w:val="sr-Cyrl-RS" w:eastAsia="en-US"/>
        </w:rPr>
      </w:pPr>
    </w:p>
    <w:p w14:paraId="0E40C426" w14:textId="77777777" w:rsidR="00BD75B2" w:rsidRPr="000F6A6E" w:rsidRDefault="00BD75B2" w:rsidP="00A33975">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15.2</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Бруто порез</w:t>
      </w:r>
    </w:p>
    <w:p w14:paraId="65B1A87D" w14:textId="77777777" w:rsidR="00BD75B2" w:rsidRPr="000F6A6E" w:rsidRDefault="00BD75B2" w:rsidP="00A33975">
      <w:pPr>
        <w:spacing w:before="0" w:after="0" w:line="240" w:lineRule="auto"/>
        <w:ind w:left="0"/>
        <w:rPr>
          <w:rFonts w:ascii="Times New Roman" w:eastAsia="Calibri" w:hAnsi="Times New Roman"/>
          <w:sz w:val="24"/>
          <w:lang w:val="sr-Cyrl-RS" w:eastAsia="en-US"/>
        </w:rPr>
      </w:pPr>
    </w:p>
    <w:p w14:paraId="6B99B693"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(а) </w:t>
      </w:r>
      <w:r w:rsidRPr="000F6A6E">
        <w:rPr>
          <w:rFonts w:ascii="Times New Roman" w:eastAsia="Calibri" w:hAnsi="Times New Roman"/>
          <w:sz w:val="24"/>
          <w:lang w:val="sr-Cyrl-RS" w:eastAsia="en-US"/>
        </w:rPr>
        <w:tab/>
        <w:t>Зајмопримац ће извршити сва потребна плаћања без Пореског одбитка, осим ако је Порески одбитак прописан законом.</w:t>
      </w:r>
    </w:p>
    <w:p w14:paraId="02FE0637"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p>
    <w:p w14:paraId="6641132A"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(б) </w:t>
      </w:r>
      <w:r w:rsidRPr="000F6A6E">
        <w:rPr>
          <w:rFonts w:ascii="Times New Roman" w:eastAsia="Calibri" w:hAnsi="Times New Roman"/>
          <w:sz w:val="24"/>
          <w:lang w:val="sr-Cyrl-RS" w:eastAsia="en-US"/>
        </w:rPr>
        <w:tab/>
        <w:t>Зајмопримац ће одмах по сазнању да мора да изврши Порески одбитак (или да постоји било каква промена у стопи или основи за Порески одбитак) о томе обавестити ECA Агента. Слично томе, Зајмодавац ће о том сазнању обавестити ECA Агента у погледу плаћања које је плативо конкретном Зајмодавцу. Уколико ECA Агент добије такво обавештење од Зајмодавца, обавестиће Зајмопримца.</w:t>
      </w:r>
    </w:p>
    <w:p w14:paraId="69893263"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p>
    <w:p w14:paraId="4F5EE1AC"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(ц) </w:t>
      </w:r>
      <w:r w:rsidRPr="000F6A6E">
        <w:rPr>
          <w:rFonts w:ascii="Times New Roman" w:eastAsia="Calibri" w:hAnsi="Times New Roman"/>
          <w:sz w:val="24"/>
          <w:lang w:val="sr-Cyrl-RS" w:eastAsia="en-US"/>
        </w:rPr>
        <w:tab/>
        <w:t xml:space="preserve">Уколико је законом предвиђено да Зајмопримац изврши Порески одбитак, износ дугованог плаћања Зајмопримца ће се повећати до износа који је (након Пореског одбитка) једнак плаћању које би се дуговало да није било предвиђеног Пореског одбитка. </w:t>
      </w:r>
    </w:p>
    <w:p w14:paraId="060457EF"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p>
    <w:p w14:paraId="6FAE1422"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(д) </w:t>
      </w:r>
      <w:r w:rsidRPr="000F6A6E">
        <w:rPr>
          <w:rFonts w:ascii="Times New Roman" w:eastAsia="Calibri" w:hAnsi="Times New Roman"/>
          <w:sz w:val="24"/>
          <w:lang w:val="sr-Cyrl-RS" w:eastAsia="en-US"/>
        </w:rPr>
        <w:tab/>
        <w:t>Ако се од Зајмопримца тражи да изврши Порески одбитак, Зајмопримац ће извршити тај Порески одбитак и сва плаћања потребна у вези са конкретним Пореским одбитком у дозвољеном року и у минималном износу прописаном законом.</w:t>
      </w:r>
    </w:p>
    <w:p w14:paraId="044751EB"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p>
    <w:p w14:paraId="3F1E57B3"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(е) </w:t>
      </w:r>
      <w:r w:rsidRPr="000F6A6E">
        <w:rPr>
          <w:rFonts w:ascii="Times New Roman" w:eastAsia="Calibri" w:hAnsi="Times New Roman"/>
          <w:sz w:val="24"/>
          <w:lang w:val="sr-Cyrl-RS" w:eastAsia="en-US"/>
        </w:rPr>
        <w:tab/>
        <w:t>У року од 30 дана од извршења Пореског одбитка или плаћања у вези са тим Пореским одбитком, Зајмопримац који изврши тај Порески одбитак ће доставити ECA Агенту за Финансијску страну која има право на исплату, рационалан доказ конкретној Финансијској страни да је Порески одбитак учињен или (ако је применљиво) да је било која одговарајућа уплата уплаћена надлежном пореском органу.</w:t>
      </w:r>
    </w:p>
    <w:p w14:paraId="0A1731C4" w14:textId="77777777" w:rsidR="00BD75B2" w:rsidRPr="000F6A6E" w:rsidRDefault="00BD75B2" w:rsidP="00BD75B2">
      <w:pPr>
        <w:spacing w:before="0" w:after="0" w:line="240" w:lineRule="auto"/>
        <w:ind w:left="0"/>
        <w:rPr>
          <w:rFonts w:ascii="Times New Roman" w:eastAsia="Calibri" w:hAnsi="Times New Roman"/>
          <w:sz w:val="24"/>
          <w:lang w:val="sr-Cyrl-RS" w:eastAsia="en-US"/>
        </w:rPr>
      </w:pPr>
    </w:p>
    <w:p w14:paraId="36DCE779" w14:textId="77777777" w:rsidR="00BD75B2" w:rsidRPr="000F6A6E" w:rsidRDefault="00BD75B2" w:rsidP="00A33975">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15.3</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Пореско обештећење</w:t>
      </w:r>
    </w:p>
    <w:p w14:paraId="53A8DA6F" w14:textId="77777777" w:rsidR="00BD75B2" w:rsidRPr="000F6A6E" w:rsidRDefault="00BD75B2" w:rsidP="00A33975">
      <w:pPr>
        <w:spacing w:before="0" w:after="0" w:line="240" w:lineRule="auto"/>
        <w:ind w:left="0"/>
        <w:rPr>
          <w:rFonts w:ascii="Times New Roman" w:eastAsia="Calibri" w:hAnsi="Times New Roman"/>
          <w:sz w:val="24"/>
          <w:lang w:val="sr-Cyrl-RS" w:eastAsia="en-US"/>
        </w:rPr>
      </w:pPr>
    </w:p>
    <w:p w14:paraId="0FD0A720"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(а) </w:t>
      </w:r>
      <w:r w:rsidRPr="000F6A6E">
        <w:rPr>
          <w:rFonts w:ascii="Times New Roman" w:eastAsia="Calibri" w:hAnsi="Times New Roman"/>
          <w:sz w:val="24"/>
          <w:lang w:val="sr-Cyrl-RS" w:eastAsia="en-US"/>
        </w:rPr>
        <w:tab/>
        <w:t xml:space="preserve">Зајмопримац ће у року од </w:t>
      </w:r>
      <w:r w:rsidR="00376D91" w:rsidRPr="000F6A6E">
        <w:rPr>
          <w:rFonts w:ascii="Times New Roman" w:eastAsia="Calibri" w:hAnsi="Times New Roman"/>
          <w:sz w:val="24"/>
          <w:lang w:val="sr-Cyrl-RS" w:eastAsia="en-US"/>
        </w:rPr>
        <w:t>седам</w:t>
      </w:r>
      <w:r w:rsidRPr="000F6A6E">
        <w:rPr>
          <w:rFonts w:ascii="Times New Roman" w:eastAsia="Calibri" w:hAnsi="Times New Roman"/>
          <w:sz w:val="24"/>
          <w:lang w:val="sr-Cyrl-RS" w:eastAsia="en-US"/>
        </w:rPr>
        <w:t xml:space="preserve"> Радн</w:t>
      </w:r>
      <w:r w:rsidR="00376D91" w:rsidRPr="000F6A6E">
        <w:rPr>
          <w:rFonts w:ascii="Times New Roman" w:eastAsia="Calibri" w:hAnsi="Times New Roman"/>
          <w:sz w:val="24"/>
          <w:lang w:val="sr-Cyrl-RS" w:eastAsia="en-US"/>
        </w:rPr>
        <w:t>их</w:t>
      </w:r>
      <w:r w:rsidRPr="000F6A6E">
        <w:rPr>
          <w:rFonts w:ascii="Times New Roman" w:eastAsia="Calibri" w:hAnsi="Times New Roman"/>
          <w:sz w:val="24"/>
          <w:lang w:val="sr-Cyrl-RS" w:eastAsia="en-US"/>
        </w:rPr>
        <w:t xml:space="preserve"> дана од захтева ECA Агента платити Заштићеној страни износ који је једнак губитку, обавези или трошку за које та Заштићена страна одреди да ће бити или да јесу (директно или индиректно) претрпљени за или на рачун Пореза конкретне Заштићене стране у вези са Финансијским документом.</w:t>
      </w:r>
    </w:p>
    <w:p w14:paraId="52A81F16" w14:textId="77777777" w:rsidR="00BD75B2" w:rsidRPr="000F6A6E" w:rsidRDefault="00BD75B2" w:rsidP="00A33975">
      <w:pPr>
        <w:spacing w:before="0" w:after="0" w:line="240" w:lineRule="auto"/>
        <w:ind w:left="0"/>
        <w:rPr>
          <w:rFonts w:ascii="Times New Roman" w:eastAsia="Calibri" w:hAnsi="Times New Roman"/>
          <w:sz w:val="24"/>
          <w:lang w:val="sr-Cyrl-RS" w:eastAsia="en-US"/>
        </w:rPr>
      </w:pPr>
    </w:p>
    <w:p w14:paraId="16BD6C22"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(б) </w:t>
      </w:r>
      <w:r w:rsidRPr="000F6A6E">
        <w:rPr>
          <w:rFonts w:ascii="Times New Roman" w:eastAsia="Calibri" w:hAnsi="Times New Roman"/>
          <w:sz w:val="24"/>
          <w:lang w:val="sr-Cyrl-RS" w:eastAsia="en-US"/>
        </w:rPr>
        <w:tab/>
        <w:t>Став (а) неће се применити:</w:t>
      </w:r>
    </w:p>
    <w:p w14:paraId="7BE9FF5B" w14:textId="77777777" w:rsidR="00BD75B2" w:rsidRPr="000F6A6E" w:rsidRDefault="00BD75B2" w:rsidP="00A33975">
      <w:pPr>
        <w:spacing w:before="0" w:after="0" w:line="240" w:lineRule="auto"/>
        <w:ind w:left="0"/>
        <w:rPr>
          <w:rFonts w:ascii="Times New Roman" w:eastAsia="Calibri" w:hAnsi="Times New Roman"/>
          <w:sz w:val="24"/>
          <w:lang w:val="sr-Cyrl-RS" w:eastAsia="en-US"/>
        </w:rPr>
      </w:pPr>
    </w:p>
    <w:p w14:paraId="5AF6504D" w14:textId="77777777" w:rsidR="00BD75B2" w:rsidRPr="000F6A6E" w:rsidRDefault="00BD75B2" w:rsidP="00A3397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(i) </w:t>
      </w:r>
      <w:r w:rsidRPr="000F6A6E">
        <w:rPr>
          <w:rFonts w:ascii="Times New Roman" w:eastAsia="Calibri" w:hAnsi="Times New Roman"/>
          <w:sz w:val="24"/>
          <w:lang w:val="sr-Cyrl-RS" w:eastAsia="en-US"/>
        </w:rPr>
        <w:tab/>
        <w:t>по основу Пореза обрачунатог за Финансијску страну:</w:t>
      </w:r>
    </w:p>
    <w:p w14:paraId="367378C2" w14:textId="77777777" w:rsidR="00BD75B2" w:rsidRPr="000F6A6E" w:rsidRDefault="00BD75B2" w:rsidP="00A33975">
      <w:pPr>
        <w:spacing w:before="0" w:after="0" w:line="240" w:lineRule="auto"/>
        <w:ind w:left="0" w:firstLine="11"/>
        <w:rPr>
          <w:rFonts w:ascii="Times New Roman" w:eastAsia="Calibri" w:hAnsi="Times New Roman"/>
          <w:sz w:val="24"/>
          <w:lang w:val="sr-Cyrl-RS" w:eastAsia="en-US"/>
        </w:rPr>
      </w:pPr>
    </w:p>
    <w:p w14:paraId="06EC7BB4" w14:textId="77777777" w:rsidR="00BD75B2" w:rsidRPr="000F6A6E" w:rsidRDefault="00BD75B2" w:rsidP="00A33975">
      <w:pPr>
        <w:spacing w:before="0" w:after="0" w:line="240" w:lineRule="auto"/>
        <w:ind w:left="2835"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(A) </w:t>
      </w:r>
      <w:r w:rsidRPr="000F6A6E">
        <w:rPr>
          <w:rFonts w:ascii="Times New Roman" w:eastAsia="Calibri" w:hAnsi="Times New Roman"/>
          <w:sz w:val="24"/>
          <w:lang w:val="sr-Cyrl-RS" w:eastAsia="en-US"/>
        </w:rPr>
        <w:tab/>
        <w:t>по праву јурисдикције у којој је та Финансијска страна конституисана или, у другом случају, јурисдикције у којој се та Финансијска страна третира као резидент у пореске сврхе; или</w:t>
      </w:r>
    </w:p>
    <w:p w14:paraId="395257F9" w14:textId="77777777" w:rsidR="00BD75B2" w:rsidRPr="000F6A6E" w:rsidRDefault="00BD75B2" w:rsidP="00A33975">
      <w:pPr>
        <w:spacing w:before="0" w:after="0" w:line="240" w:lineRule="auto"/>
        <w:ind w:left="0" w:firstLine="11"/>
        <w:rPr>
          <w:rFonts w:ascii="Times New Roman" w:eastAsia="Calibri" w:hAnsi="Times New Roman"/>
          <w:sz w:val="24"/>
          <w:lang w:val="sr-Cyrl-RS" w:eastAsia="en-US"/>
        </w:rPr>
      </w:pPr>
    </w:p>
    <w:p w14:paraId="2705AC0C" w14:textId="77777777" w:rsidR="00BD75B2" w:rsidRPr="000F6A6E" w:rsidRDefault="00BD75B2" w:rsidP="00A33975">
      <w:pPr>
        <w:spacing w:before="0" w:after="0" w:line="240" w:lineRule="auto"/>
        <w:ind w:left="2835"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lastRenderedPageBreak/>
        <w:t xml:space="preserve">(Б) </w:t>
      </w:r>
      <w:r w:rsidRPr="000F6A6E">
        <w:rPr>
          <w:rFonts w:ascii="Times New Roman" w:eastAsia="Calibri" w:hAnsi="Times New Roman"/>
          <w:sz w:val="24"/>
          <w:lang w:val="sr-Cyrl-RS" w:eastAsia="en-US"/>
        </w:rPr>
        <w:tab/>
        <w:t>по праву јурисдикције у којој се налази Канцеларија кредитног аранжмана конкретне Финансијске стране у погледу износа добијених или који се потражују у тој јурисдикцији,</w:t>
      </w:r>
    </w:p>
    <w:p w14:paraId="1FA611DE" w14:textId="77777777" w:rsidR="00BD75B2" w:rsidRPr="000F6A6E" w:rsidRDefault="00BD75B2" w:rsidP="00A33975">
      <w:pPr>
        <w:spacing w:before="0" w:after="0" w:line="240" w:lineRule="auto"/>
        <w:ind w:left="0" w:firstLine="11"/>
        <w:rPr>
          <w:rFonts w:ascii="Times New Roman" w:eastAsia="Calibri" w:hAnsi="Times New Roman"/>
          <w:sz w:val="24"/>
          <w:lang w:val="sr-Cyrl-RS" w:eastAsia="en-US"/>
        </w:rPr>
      </w:pPr>
    </w:p>
    <w:p w14:paraId="41082C64" w14:textId="77777777" w:rsidR="00BD75B2" w:rsidRPr="000F6A6E" w:rsidRDefault="00A33975" w:rsidP="00A3397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00BD75B2" w:rsidRPr="000F6A6E">
        <w:rPr>
          <w:rFonts w:ascii="Times New Roman" w:eastAsia="Calibri" w:hAnsi="Times New Roman"/>
          <w:sz w:val="24"/>
          <w:lang w:val="sr-Cyrl-RS" w:eastAsia="en-US"/>
        </w:rPr>
        <w:t>уколико је тај Порез уведен или обрачунат на основу нето прихода који је та Финансијска страна добила или који потражује (али не било који износ који се сматра примљеним или за потраживање); или</w:t>
      </w:r>
    </w:p>
    <w:p w14:paraId="719BE1C0" w14:textId="77777777" w:rsidR="00BD75B2" w:rsidRPr="000F6A6E" w:rsidRDefault="00BD75B2" w:rsidP="00A33975">
      <w:pPr>
        <w:spacing w:before="0" w:after="0" w:line="240" w:lineRule="auto"/>
        <w:ind w:left="0" w:firstLine="11"/>
        <w:rPr>
          <w:rFonts w:ascii="Times New Roman" w:eastAsia="Calibri" w:hAnsi="Times New Roman"/>
          <w:sz w:val="24"/>
          <w:lang w:val="sr-Cyrl-RS" w:eastAsia="en-US"/>
        </w:rPr>
      </w:pPr>
    </w:p>
    <w:p w14:paraId="04307266" w14:textId="77777777" w:rsidR="00BD75B2" w:rsidRPr="000F6A6E" w:rsidRDefault="00BD75B2" w:rsidP="00A3397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(ii) </w:t>
      </w:r>
      <w:r w:rsidRPr="000F6A6E">
        <w:rPr>
          <w:rFonts w:ascii="Times New Roman" w:eastAsia="Calibri" w:hAnsi="Times New Roman"/>
          <w:sz w:val="24"/>
          <w:lang w:val="sr-Cyrl-RS" w:eastAsia="en-US"/>
        </w:rPr>
        <w:tab/>
        <w:t>на било које плаћање или обавезу која се односи на FATCA одбитак за који је Страна у обавези да изврши; или</w:t>
      </w:r>
    </w:p>
    <w:p w14:paraId="51A1590B" w14:textId="77777777" w:rsidR="00BD75B2" w:rsidRPr="000F6A6E" w:rsidRDefault="00BD75B2" w:rsidP="00A33975">
      <w:pPr>
        <w:spacing w:before="0" w:after="0" w:line="240" w:lineRule="auto"/>
        <w:ind w:left="1429" w:firstLine="11"/>
        <w:rPr>
          <w:rFonts w:ascii="Times New Roman" w:eastAsia="Calibri" w:hAnsi="Times New Roman"/>
          <w:sz w:val="24"/>
          <w:lang w:val="sr-Cyrl-RS" w:eastAsia="en-US"/>
        </w:rPr>
      </w:pPr>
    </w:p>
    <w:p w14:paraId="35E1D85C" w14:textId="77777777" w:rsidR="00BD75B2" w:rsidRPr="000F6A6E" w:rsidRDefault="00BD75B2" w:rsidP="00A3397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(iii)</w:t>
      </w:r>
      <w:r w:rsidRPr="000F6A6E">
        <w:rPr>
          <w:rFonts w:ascii="Times New Roman" w:eastAsia="Calibri" w:hAnsi="Times New Roman"/>
          <w:sz w:val="24"/>
          <w:lang w:val="sr-Cyrl-RS" w:eastAsia="en-US"/>
        </w:rPr>
        <w:tab/>
        <w:t>у мери у којој се износ, обавеза или трошак надокнаде повећањем плаћања према Клаузули 15.2 (</w:t>
      </w:r>
      <w:r w:rsidRPr="000F6A6E">
        <w:rPr>
          <w:rFonts w:ascii="Times New Roman" w:eastAsia="Calibri" w:hAnsi="Times New Roman"/>
          <w:i/>
          <w:sz w:val="24"/>
          <w:lang w:val="sr-Cyrl-RS" w:eastAsia="en-US"/>
        </w:rPr>
        <w:t>Бруто порез</w:t>
      </w:r>
      <w:r w:rsidRPr="000F6A6E">
        <w:rPr>
          <w:rFonts w:ascii="Times New Roman" w:eastAsia="Calibri" w:hAnsi="Times New Roman"/>
          <w:sz w:val="24"/>
          <w:lang w:val="sr-Cyrl-RS" w:eastAsia="en-US"/>
        </w:rPr>
        <w:t>).</w:t>
      </w:r>
    </w:p>
    <w:p w14:paraId="34360156" w14:textId="77777777" w:rsidR="00BD75B2" w:rsidRPr="000F6A6E" w:rsidRDefault="00BD75B2" w:rsidP="00A33975">
      <w:pPr>
        <w:spacing w:before="0" w:after="0" w:line="240" w:lineRule="auto"/>
        <w:ind w:left="0"/>
        <w:rPr>
          <w:rFonts w:ascii="Times New Roman" w:eastAsia="Calibri" w:hAnsi="Times New Roman"/>
          <w:sz w:val="24"/>
          <w:lang w:val="sr-Cyrl-RS" w:eastAsia="en-US"/>
        </w:rPr>
      </w:pPr>
    </w:p>
    <w:p w14:paraId="16DE17C3"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(ц) </w:t>
      </w:r>
      <w:r w:rsidRPr="000F6A6E">
        <w:rPr>
          <w:rFonts w:ascii="Times New Roman" w:eastAsia="Calibri" w:hAnsi="Times New Roman"/>
          <w:sz w:val="24"/>
          <w:lang w:val="sr-Cyrl-RS" w:eastAsia="en-US"/>
        </w:rPr>
        <w:tab/>
        <w:t>Заштићена страна која поднесе или намерава да поднесе захтев у складу са ставом (а) изнад, одмах ће обавестити ECA Агента о догађају који ће довести, или је довео до потраживања, након чега је ECA Агент ће обавестити Зајмопримца.</w:t>
      </w:r>
    </w:p>
    <w:p w14:paraId="61424D4F" w14:textId="77777777" w:rsidR="00BD75B2" w:rsidRPr="000F6A6E" w:rsidRDefault="00BD75B2" w:rsidP="00A33975">
      <w:pPr>
        <w:spacing w:before="0" w:after="0" w:line="240" w:lineRule="auto"/>
        <w:ind w:left="1440" w:hanging="720"/>
        <w:rPr>
          <w:rFonts w:ascii="Times New Roman" w:eastAsia="Calibri" w:hAnsi="Times New Roman"/>
          <w:sz w:val="24"/>
          <w:lang w:val="sr-Cyrl-RS" w:eastAsia="en-US"/>
        </w:rPr>
      </w:pPr>
    </w:p>
    <w:p w14:paraId="479CB5C0"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(д) </w:t>
      </w:r>
      <w:r w:rsidRPr="000F6A6E">
        <w:rPr>
          <w:rFonts w:ascii="Times New Roman" w:eastAsia="Calibri" w:hAnsi="Times New Roman"/>
          <w:sz w:val="24"/>
          <w:lang w:val="sr-Cyrl-RS" w:eastAsia="en-US"/>
        </w:rPr>
        <w:tab/>
        <w:t>Заштићена страна ће, по пријему уплате од Зајмопримца према овој Клаузули 15.3 (</w:t>
      </w:r>
      <w:r w:rsidRPr="000F6A6E">
        <w:rPr>
          <w:rFonts w:ascii="Times New Roman" w:eastAsia="Calibri" w:hAnsi="Times New Roman"/>
          <w:i/>
          <w:sz w:val="24"/>
          <w:lang w:val="sr-Cyrl-RS" w:eastAsia="en-US"/>
        </w:rPr>
        <w:t>Пореско обештећење</w:t>
      </w:r>
      <w:r w:rsidRPr="000F6A6E">
        <w:rPr>
          <w:rFonts w:ascii="Times New Roman" w:eastAsia="Calibri" w:hAnsi="Times New Roman"/>
          <w:sz w:val="24"/>
          <w:lang w:val="sr-Cyrl-RS" w:eastAsia="en-US"/>
        </w:rPr>
        <w:t>), о томе обавестити ECA Агента.</w:t>
      </w:r>
    </w:p>
    <w:p w14:paraId="61F56FB9" w14:textId="77777777" w:rsidR="00BD75B2" w:rsidRPr="000F6A6E" w:rsidRDefault="00BD75B2" w:rsidP="00A33975">
      <w:pPr>
        <w:spacing w:before="0" w:after="0" w:line="240" w:lineRule="auto"/>
        <w:ind w:left="0"/>
        <w:rPr>
          <w:rFonts w:ascii="Times New Roman" w:eastAsia="Calibri" w:hAnsi="Times New Roman"/>
          <w:sz w:val="24"/>
          <w:lang w:val="sr-Cyrl-RS" w:eastAsia="en-US"/>
        </w:rPr>
      </w:pPr>
    </w:p>
    <w:p w14:paraId="1FCBF868" w14:textId="77777777" w:rsidR="00BD75B2" w:rsidRPr="000F6A6E" w:rsidRDefault="00BD75B2" w:rsidP="00A3397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b/>
          <w:sz w:val="24"/>
          <w:lang w:val="sr-Cyrl-RS" w:eastAsia="en-US"/>
        </w:rPr>
        <w:t>15.4</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Порески кредит</w:t>
      </w:r>
    </w:p>
    <w:p w14:paraId="6F056C58" w14:textId="77777777" w:rsidR="00BD75B2" w:rsidRPr="000F6A6E" w:rsidRDefault="00BD75B2" w:rsidP="00A33975">
      <w:pPr>
        <w:spacing w:before="0" w:after="0" w:line="240" w:lineRule="auto"/>
        <w:ind w:left="709"/>
        <w:rPr>
          <w:rFonts w:ascii="Times New Roman" w:eastAsia="Calibri" w:hAnsi="Times New Roman"/>
          <w:sz w:val="24"/>
          <w:lang w:val="sr-Cyrl-RS" w:eastAsia="en-US"/>
        </w:rPr>
      </w:pPr>
    </w:p>
    <w:p w14:paraId="3E1A5F82" w14:textId="77777777" w:rsidR="00BD75B2" w:rsidRPr="000F6A6E" w:rsidRDefault="00A33975" w:rsidP="00A33975">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Уколико Зајмопримац изврши Плаћање пореза и релевантна Финансијска страна одреди да:</w:t>
      </w:r>
    </w:p>
    <w:p w14:paraId="14CEDBAA" w14:textId="77777777" w:rsidR="00BD75B2" w:rsidRPr="000F6A6E" w:rsidRDefault="00BD75B2" w:rsidP="00A33975">
      <w:pPr>
        <w:spacing w:before="0" w:after="0" w:line="240" w:lineRule="auto"/>
        <w:ind w:hanging="720"/>
        <w:rPr>
          <w:rFonts w:ascii="Times New Roman" w:hAnsi="Times New Roman"/>
          <w:color w:val="000000"/>
          <w:sz w:val="24"/>
          <w:lang w:val="sr-Cyrl-RS" w:eastAsia="en-GB"/>
        </w:rPr>
      </w:pPr>
    </w:p>
    <w:p w14:paraId="5ECDCFA3" w14:textId="77777777" w:rsidR="00BD75B2" w:rsidRPr="000F6A6E" w:rsidRDefault="00BD75B2" w:rsidP="00A33975">
      <w:pPr>
        <w:tabs>
          <w:tab w:val="left" w:pos="1440"/>
        </w:tabs>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(а)      </w:t>
      </w:r>
      <w:r w:rsidRPr="000F6A6E">
        <w:rPr>
          <w:rFonts w:ascii="Times New Roman" w:eastAsia="Calibri" w:hAnsi="Times New Roman"/>
          <w:sz w:val="24"/>
          <w:lang w:val="sr-Cyrl-RS" w:eastAsia="en-US"/>
        </w:rPr>
        <w:tab/>
        <w:t xml:space="preserve">се Порески кредит приписује том Плаћању пореза; и </w:t>
      </w:r>
    </w:p>
    <w:p w14:paraId="18A399FA"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p>
    <w:p w14:paraId="5756C5AA" w14:textId="77777777" w:rsidR="00BD75B2" w:rsidRPr="000F6A6E" w:rsidRDefault="00BD75B2" w:rsidP="00A3397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(б)</w:t>
      </w:r>
      <w:r w:rsidRPr="000F6A6E">
        <w:rPr>
          <w:rFonts w:ascii="Times New Roman" w:eastAsia="Calibri" w:hAnsi="Times New Roman"/>
          <w:sz w:val="24"/>
          <w:lang w:val="sr-Cyrl-RS" w:eastAsia="en-US"/>
        </w:rPr>
        <w:tab/>
        <w:t>је та релевантна Финансијска страна добила, користила и задржала тај Порески кредит,</w:t>
      </w:r>
    </w:p>
    <w:p w14:paraId="36E9ED4A" w14:textId="77777777" w:rsidR="00BD75B2" w:rsidRPr="000F6A6E" w:rsidRDefault="00BD75B2" w:rsidP="00A33975">
      <w:pPr>
        <w:spacing w:before="0" w:after="0" w:line="240" w:lineRule="auto"/>
        <w:ind w:left="1440" w:hanging="720"/>
        <w:rPr>
          <w:rFonts w:ascii="Times New Roman" w:eastAsia="Calibri" w:hAnsi="Times New Roman"/>
          <w:sz w:val="24"/>
          <w:lang w:val="sr-Cyrl-RS" w:eastAsia="en-US"/>
        </w:rPr>
      </w:pPr>
    </w:p>
    <w:p w14:paraId="47410440" w14:textId="77777777" w:rsidR="00BD75B2" w:rsidRPr="000F6A6E" w:rsidRDefault="00A33975" w:rsidP="00A33975">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Финансијска страна ће платити износ Зајмопримцу који та Финансијска страна одреди и оставити га (након тог плаћања) у истој позицији након опорезивања у којој би био Зајмопримац да није извршио Плаћање пореза.</w:t>
      </w:r>
    </w:p>
    <w:p w14:paraId="244CF952" w14:textId="77777777" w:rsidR="00BD75B2" w:rsidRPr="000F6A6E" w:rsidRDefault="00BD75B2" w:rsidP="00A33975">
      <w:pPr>
        <w:spacing w:before="0" w:after="0" w:line="240" w:lineRule="auto"/>
        <w:ind w:left="1440" w:hanging="720"/>
        <w:rPr>
          <w:rFonts w:ascii="Times New Roman" w:hAnsi="Times New Roman"/>
          <w:color w:val="000000"/>
          <w:sz w:val="24"/>
          <w:lang w:val="sr-Cyrl-RS" w:eastAsia="en-GB"/>
        </w:rPr>
      </w:pPr>
    </w:p>
    <w:p w14:paraId="3805921C" w14:textId="77777777" w:rsidR="00BD75B2" w:rsidRPr="000F6A6E" w:rsidRDefault="00A33975" w:rsidP="00A33975">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Ништа у овом Уговору неће ометати право сваке Финансијске стране (и њихове Подружнице) да уреди своје пореске послове на било који начин за који сматра прикладним и свака Финансијска страна има пуно дискреционо право да тражи било који Порески кредит. Ниједна Финансијска страна неће бити у обавези да објави било коју информацију Зајмопримцу или било којој другој страни у вези са својим пореским пословима и обрачунима.</w:t>
      </w:r>
    </w:p>
    <w:p w14:paraId="48C31569" w14:textId="77777777" w:rsidR="00BD75B2" w:rsidRPr="000F6A6E" w:rsidRDefault="00BD75B2" w:rsidP="00A33975">
      <w:pPr>
        <w:spacing w:before="0" w:after="0" w:line="240" w:lineRule="auto"/>
        <w:ind w:left="709"/>
        <w:rPr>
          <w:rFonts w:ascii="Times New Roman" w:hAnsi="Times New Roman"/>
          <w:color w:val="000000"/>
          <w:sz w:val="24"/>
          <w:lang w:val="sr-Cyrl-RS" w:eastAsia="en-GB"/>
        </w:rPr>
      </w:pPr>
    </w:p>
    <w:p w14:paraId="7F1943CB" w14:textId="77777777" w:rsidR="00BD75B2" w:rsidRPr="000F6A6E" w:rsidRDefault="00BD75B2" w:rsidP="00A33975">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bookmarkStart w:id="25" w:name="_Ref1464989"/>
      <w:r w:rsidRPr="000F6A6E">
        <w:rPr>
          <w:rFonts w:ascii="Times New Roman" w:hAnsi="Times New Roman"/>
          <w:b/>
          <w:color w:val="000000"/>
          <w:sz w:val="24"/>
          <w:lang w:val="sr-Cyrl-RS" w:eastAsia="en-GB"/>
        </w:rPr>
        <w:t xml:space="preserve">15.5     </w:t>
      </w:r>
      <w:bookmarkEnd w:id="25"/>
      <w:r w:rsidRPr="000F6A6E">
        <w:rPr>
          <w:rFonts w:ascii="Times New Roman" w:hAnsi="Times New Roman"/>
          <w:b/>
          <w:color w:val="000000"/>
          <w:sz w:val="24"/>
          <w:u w:val="single"/>
          <w:lang w:val="sr-Cyrl-RS" w:eastAsia="en-GB"/>
        </w:rPr>
        <w:t>Таксе</w:t>
      </w:r>
    </w:p>
    <w:p w14:paraId="074ABD1C" w14:textId="77777777" w:rsidR="00BD75B2" w:rsidRPr="000F6A6E" w:rsidRDefault="00BD75B2" w:rsidP="00A33975">
      <w:pPr>
        <w:spacing w:before="0" w:after="0" w:line="240" w:lineRule="auto"/>
        <w:ind w:left="709"/>
        <w:rPr>
          <w:rFonts w:ascii="Times New Roman" w:hAnsi="Times New Roman"/>
          <w:color w:val="000000"/>
          <w:sz w:val="24"/>
          <w:lang w:val="sr-Cyrl-RS" w:eastAsia="en-GB"/>
        </w:rPr>
      </w:pPr>
      <w:bookmarkStart w:id="26" w:name="_Ref464810405"/>
    </w:p>
    <w:p w14:paraId="5945801C" w14:textId="77777777" w:rsidR="00BD75B2" w:rsidRPr="000F6A6E" w:rsidRDefault="00A33975" w:rsidP="00A33975">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 xml:space="preserve">Зајмопримац ће платити и, у року од </w:t>
      </w:r>
      <w:r w:rsidR="009176F2" w:rsidRPr="000F6A6E">
        <w:rPr>
          <w:rFonts w:ascii="Times New Roman" w:hAnsi="Times New Roman"/>
          <w:color w:val="000000"/>
          <w:sz w:val="24"/>
          <w:lang w:val="sr-Cyrl-RS" w:eastAsia="en-GB"/>
        </w:rPr>
        <w:t>седам</w:t>
      </w:r>
      <w:r w:rsidR="00BD75B2" w:rsidRPr="000F6A6E">
        <w:rPr>
          <w:rFonts w:ascii="Times New Roman" w:hAnsi="Times New Roman"/>
          <w:color w:val="000000"/>
          <w:sz w:val="24"/>
          <w:lang w:val="sr-Cyrl-RS" w:eastAsia="en-GB"/>
        </w:rPr>
        <w:t xml:space="preserve"> Радн</w:t>
      </w:r>
      <w:r w:rsidR="009176F2" w:rsidRPr="000F6A6E">
        <w:rPr>
          <w:rFonts w:ascii="Times New Roman" w:hAnsi="Times New Roman"/>
          <w:color w:val="000000"/>
          <w:sz w:val="24"/>
          <w:lang w:val="sr-Cyrl-RS" w:eastAsia="en-GB"/>
        </w:rPr>
        <w:t>их</w:t>
      </w:r>
      <w:r w:rsidR="00BD75B2" w:rsidRPr="000F6A6E">
        <w:rPr>
          <w:rFonts w:ascii="Times New Roman" w:hAnsi="Times New Roman"/>
          <w:color w:val="000000"/>
          <w:sz w:val="24"/>
          <w:lang w:val="sr-Cyrl-RS" w:eastAsia="en-GB"/>
        </w:rPr>
        <w:t xml:space="preserve"> дана од захтева, надокнадити Финансијским странама трошак, губитак или обавезу која настане у вези са </w:t>
      </w:r>
      <w:r w:rsidR="00BD75B2" w:rsidRPr="000F6A6E">
        <w:rPr>
          <w:rFonts w:ascii="Times New Roman" w:hAnsi="Times New Roman"/>
          <w:color w:val="000000"/>
          <w:sz w:val="24"/>
          <w:lang w:val="sr-Cyrl-RS" w:eastAsia="en-GB"/>
        </w:rPr>
        <w:lastRenderedPageBreak/>
        <w:t>таксама, регистрацијом или сличним Порезима који се плаћају по основу Финансијских докумената.</w:t>
      </w:r>
    </w:p>
    <w:p w14:paraId="5A50A111" w14:textId="77777777" w:rsidR="00BD75B2" w:rsidRPr="000F6A6E" w:rsidRDefault="00BD75B2" w:rsidP="00A33975">
      <w:pPr>
        <w:spacing w:before="0" w:after="0" w:line="240" w:lineRule="auto"/>
        <w:ind w:left="709"/>
        <w:rPr>
          <w:rFonts w:ascii="Times New Roman" w:hAnsi="Times New Roman"/>
          <w:color w:val="000000"/>
          <w:sz w:val="24"/>
          <w:lang w:val="sr-Cyrl-RS" w:eastAsia="en-GB"/>
        </w:rPr>
      </w:pPr>
    </w:p>
    <w:p w14:paraId="623FDC6B" w14:textId="77777777" w:rsidR="00BD75B2" w:rsidRPr="000F6A6E" w:rsidRDefault="00BD75B2" w:rsidP="00A33975">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27" w:name="_Ref473826941"/>
      <w:r w:rsidRPr="000F6A6E">
        <w:rPr>
          <w:rFonts w:ascii="Times New Roman" w:hAnsi="Times New Roman"/>
          <w:b/>
          <w:color w:val="000000"/>
          <w:sz w:val="24"/>
          <w:lang w:val="sr-Cyrl-RS" w:eastAsia="en-GB"/>
        </w:rPr>
        <w:t xml:space="preserve">15.6     </w:t>
      </w:r>
      <w:bookmarkEnd w:id="26"/>
      <w:bookmarkEnd w:id="27"/>
      <w:r w:rsidRPr="000F6A6E">
        <w:rPr>
          <w:rFonts w:ascii="Times New Roman" w:hAnsi="Times New Roman"/>
          <w:b/>
          <w:color w:val="000000"/>
          <w:sz w:val="24"/>
          <w:u w:val="single"/>
          <w:lang w:val="sr-Cyrl-RS" w:eastAsia="en-GB"/>
        </w:rPr>
        <w:t>ПДВ</w:t>
      </w:r>
    </w:p>
    <w:p w14:paraId="46F7ED81" w14:textId="77777777" w:rsidR="00BD75B2" w:rsidRPr="000F6A6E" w:rsidRDefault="00BD75B2" w:rsidP="00FF029D">
      <w:pPr>
        <w:keepNext/>
        <w:numPr>
          <w:ilvl w:val="1"/>
          <w:numId w:val="0"/>
        </w:numPr>
        <w:spacing w:before="0" w:after="0" w:line="240" w:lineRule="auto"/>
        <w:ind w:left="709" w:hanging="709"/>
        <w:rPr>
          <w:rFonts w:ascii="Times New Roman" w:hAnsi="Times New Roman"/>
          <w:b/>
          <w:color w:val="000000"/>
          <w:sz w:val="24"/>
          <w:lang w:val="sr-Cyrl-RS" w:eastAsia="en-GB"/>
        </w:rPr>
      </w:pPr>
    </w:p>
    <w:p w14:paraId="305F58A3" w14:textId="77777777" w:rsidR="00BD75B2" w:rsidRPr="000F6A6E" w:rsidRDefault="00BD75B2" w:rsidP="00FF029D">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bookmarkStart w:id="28" w:name="_Ref473827124"/>
      <w:bookmarkStart w:id="29" w:name="_Ref472570446"/>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Сви износи изражени као плативи по Финансијском документу од било које Стране Финансијској страни који (у целости или делимично) чине надокнаду за сврхе ПДВ-а ће се сматрати да искључују ПДВ који се наплаћује на робу, и сходно, у складу са ставом (б) испод, ако се ПДВ плаћа или почне да се плаћа на било коју робу коју Финансијска страна обезбеди некој Страни по основу Финансијских докумената, и од такве Финансијске стране се тражи да оправда ПДВ код релевантних пореских органа, та Страна ће платити Финансијској страни (уз и истовремено са плаћањем накнаде) износ који је једнак износу ПДВ-а (и та Финансијска страна ће одмах доставити одговарајућу потврду о ПДВ-у тој Страни).</w:t>
      </w:r>
    </w:p>
    <w:p w14:paraId="54D838D5" w14:textId="77777777" w:rsidR="00BD75B2" w:rsidRPr="000F6A6E" w:rsidRDefault="00BD75B2" w:rsidP="00A33975">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bookmarkEnd w:id="28"/>
    <w:p w14:paraId="0609387F" w14:textId="77777777" w:rsidR="00BD75B2" w:rsidRPr="000F6A6E" w:rsidRDefault="00BD75B2" w:rsidP="00FF029D">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(б)  </w:t>
      </w:r>
      <w:r w:rsidRPr="000F6A6E">
        <w:rPr>
          <w:rFonts w:ascii="Times New Roman" w:hAnsi="Times New Roman"/>
          <w:color w:val="000000"/>
          <w:sz w:val="24"/>
          <w:lang w:val="sr-Cyrl-RS" w:eastAsia="en-GB"/>
        </w:rPr>
        <w:tab/>
        <w:t>Уколико се ПДВ наплаћује на било коју робу обезбеђену од Финансијске стране („</w:t>
      </w:r>
      <w:r w:rsidRPr="000F6A6E">
        <w:rPr>
          <w:rFonts w:ascii="Times New Roman" w:hAnsi="Times New Roman"/>
          <w:b/>
          <w:color w:val="000000"/>
          <w:sz w:val="24"/>
          <w:lang w:val="sr-Cyrl-RS" w:eastAsia="en-GB"/>
        </w:rPr>
        <w:t>Добављач</w:t>
      </w:r>
      <w:r w:rsidRPr="000F6A6E">
        <w:rPr>
          <w:rFonts w:ascii="Times New Roman" w:hAnsi="Times New Roman"/>
          <w:color w:val="000000"/>
          <w:sz w:val="24"/>
          <w:lang w:val="sr-Cyrl-RS" w:eastAsia="en-GB"/>
        </w:rPr>
        <w:t>”) другој Финансијској страни („</w:t>
      </w:r>
      <w:r w:rsidRPr="000F6A6E">
        <w:rPr>
          <w:rFonts w:ascii="Times New Roman" w:hAnsi="Times New Roman"/>
          <w:b/>
          <w:color w:val="000000"/>
          <w:sz w:val="24"/>
          <w:lang w:val="sr-Cyrl-RS" w:eastAsia="en-GB"/>
        </w:rPr>
        <w:t>Прималац</w:t>
      </w:r>
      <w:r w:rsidRPr="000F6A6E">
        <w:rPr>
          <w:rFonts w:ascii="Times New Roman" w:hAnsi="Times New Roman"/>
          <w:color w:val="000000"/>
          <w:sz w:val="24"/>
          <w:lang w:val="sr-Cyrl-RS" w:eastAsia="en-GB"/>
        </w:rPr>
        <w:t>”) по основу Финансијског документа, и Страна која није Прималац („</w:t>
      </w:r>
      <w:r w:rsidRPr="000F6A6E">
        <w:rPr>
          <w:rFonts w:ascii="Times New Roman" w:hAnsi="Times New Roman"/>
          <w:b/>
          <w:color w:val="000000"/>
          <w:sz w:val="24"/>
          <w:lang w:val="sr-Cyrl-RS" w:eastAsia="en-GB"/>
        </w:rPr>
        <w:t>Релевантна страна</w:t>
      </w:r>
      <w:r w:rsidRPr="000F6A6E">
        <w:rPr>
          <w:rFonts w:ascii="Times New Roman" w:hAnsi="Times New Roman"/>
          <w:color w:val="000000"/>
          <w:sz w:val="24"/>
          <w:lang w:val="sr-Cyrl-RS" w:eastAsia="en-GB"/>
        </w:rPr>
        <w:t>”) треба по условима Финансијског документа да плати износ који је једнак надокнади за ту робу Добављачу (уместо да се од њега захтева да плати или обештети Примаоца у погледу те накнаде):</w:t>
      </w:r>
    </w:p>
    <w:p w14:paraId="2AC90FF1" w14:textId="77777777" w:rsidR="00BD75B2" w:rsidRPr="000F6A6E" w:rsidRDefault="00BD75B2" w:rsidP="00A33975">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7E75660A" w14:textId="77777777" w:rsidR="00BD75B2" w:rsidRPr="000F6A6E" w:rsidRDefault="00BD75B2" w:rsidP="00FF029D">
      <w:pPr>
        <w:numPr>
          <w:ilvl w:val="3"/>
          <w:numId w:val="0"/>
        </w:numPr>
        <w:spacing w:before="0" w:after="0" w:line="240" w:lineRule="auto"/>
        <w:ind w:left="2127" w:hanging="709"/>
        <w:rPr>
          <w:rFonts w:ascii="Times New Roman" w:hAnsi="Times New Roman"/>
          <w:color w:val="000000"/>
          <w:sz w:val="24"/>
          <w:lang w:val="sr-Cyrl-RS" w:eastAsia="en-GB"/>
        </w:rPr>
      </w:pPr>
      <w:bookmarkStart w:id="30" w:name="_Ref472570447"/>
      <w:bookmarkEnd w:id="29"/>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(када је Добављач лице које је дужно да надлежном пореском органу обрачунава ПДВ), та Страна ће такође платити Добављачу (уз и истовремено са плаћањем тог износа) износ једнак износу тог ПДВ-а. Прималац ће (где се овај став (и) примењује) одмах платити Релевантној страни износ једнак кредиту или повраћају од релевантног пореског органа коју разумно одреди везано за ПДВ који се наплаћује за ту испоруку; и</w:t>
      </w:r>
    </w:p>
    <w:p w14:paraId="78D8977F" w14:textId="77777777" w:rsidR="00BD75B2" w:rsidRPr="000F6A6E" w:rsidRDefault="00BD75B2" w:rsidP="00A33975">
      <w:pPr>
        <w:numPr>
          <w:ilvl w:val="3"/>
          <w:numId w:val="0"/>
        </w:numPr>
        <w:tabs>
          <w:tab w:val="num" w:pos="2070"/>
        </w:tabs>
        <w:spacing w:before="0" w:after="0" w:line="240" w:lineRule="auto"/>
        <w:ind w:left="2160" w:hanging="810"/>
        <w:rPr>
          <w:rFonts w:ascii="Times New Roman" w:hAnsi="Times New Roman"/>
          <w:color w:val="000000"/>
          <w:sz w:val="24"/>
          <w:lang w:val="sr-Cyrl-RS" w:eastAsia="en-GB"/>
        </w:rPr>
      </w:pPr>
    </w:p>
    <w:p w14:paraId="2838EBBC" w14:textId="77777777" w:rsidR="00BD75B2" w:rsidRPr="000F6A6E" w:rsidRDefault="00BD75B2" w:rsidP="00FF029D">
      <w:pPr>
        <w:numPr>
          <w:ilvl w:val="3"/>
          <w:numId w:val="0"/>
        </w:numPr>
        <w:tabs>
          <w:tab w:val="left" w:pos="1980"/>
          <w:tab w:val="num" w:pos="2160"/>
        </w:tabs>
        <w:spacing w:before="0" w:after="0" w:line="240" w:lineRule="auto"/>
        <w:ind w:left="2127" w:hanging="709"/>
        <w:rPr>
          <w:rFonts w:ascii="Times New Roman" w:hAnsi="Times New Roman"/>
          <w:color w:val="000000"/>
          <w:sz w:val="24"/>
          <w:lang w:val="sr-Cyrl-RS" w:eastAsia="en-GB"/>
        </w:rPr>
      </w:pPr>
      <w:bookmarkStart w:id="31" w:name="_Ref464494057"/>
      <w:bookmarkEnd w:id="30"/>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t>(када је Прималац лице које је дужно да надлежном пореском органу обрачунава ПДВ) Релевантна страна мора одмах, након захтева од Примаоца, да плати Примаоцу износ који је једнак ПДВ-у који се обрачунава на ту испоруку али само у мери у којој Прималац разумно утврди да нема право на кредит или повраћај од надлежног пореског органа у вези са тим ПДВ-ом.</w:t>
      </w:r>
    </w:p>
    <w:p w14:paraId="2AB843DF" w14:textId="77777777" w:rsidR="00BD75B2" w:rsidRPr="000F6A6E" w:rsidRDefault="00BD75B2" w:rsidP="00A33975">
      <w:pPr>
        <w:numPr>
          <w:ilvl w:val="3"/>
          <w:numId w:val="0"/>
        </w:numPr>
        <w:tabs>
          <w:tab w:val="num" w:pos="1418"/>
        </w:tabs>
        <w:spacing w:before="0" w:after="0" w:line="240" w:lineRule="auto"/>
        <w:ind w:left="1418" w:hanging="709"/>
        <w:rPr>
          <w:rFonts w:ascii="Times New Roman" w:hAnsi="Times New Roman"/>
          <w:color w:val="000000"/>
          <w:sz w:val="24"/>
          <w:lang w:val="sr-Cyrl-RS" w:eastAsia="en-GB"/>
        </w:rPr>
      </w:pPr>
    </w:p>
    <w:p w14:paraId="7A107ACE" w14:textId="77777777" w:rsidR="00BD75B2" w:rsidRPr="000F6A6E" w:rsidRDefault="00BD75B2" w:rsidP="00FF029D">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bookmarkStart w:id="32" w:name="_Ref472570448"/>
      <w:bookmarkEnd w:id="31"/>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У случају када је предвиђено Финансијским документом да било која Страна плати или надокнади Финансијској страни трошкове или издатке, та Страна ће платити или надокнадити (у зависности од случаја) тој Финансијској страни целокупан износ тих трошкова или издатака, укључујући део који представља ПДВ, осим ако та Финансијска страна разумно одреди да има право на кредит или повраћај тог ПДВ-а од стране релевантног пореског органа.</w:t>
      </w:r>
    </w:p>
    <w:p w14:paraId="654424E6" w14:textId="77777777" w:rsidR="00BD75B2" w:rsidRPr="000F6A6E" w:rsidRDefault="00BD75B2" w:rsidP="00FF029D">
      <w:pPr>
        <w:numPr>
          <w:ilvl w:val="2"/>
          <w:numId w:val="0"/>
        </w:numPr>
        <w:tabs>
          <w:tab w:val="num" w:pos="709"/>
        </w:tabs>
        <w:spacing w:before="0" w:after="0" w:line="240" w:lineRule="auto"/>
        <w:ind w:left="1418" w:hanging="709"/>
        <w:rPr>
          <w:rFonts w:ascii="Times New Roman" w:hAnsi="Times New Roman"/>
          <w:color w:val="000000"/>
          <w:sz w:val="24"/>
          <w:lang w:val="sr-Cyrl-RS" w:eastAsia="en-GB"/>
        </w:rPr>
      </w:pPr>
    </w:p>
    <w:p w14:paraId="02487356" w14:textId="77777777" w:rsidR="00BD75B2" w:rsidRPr="000F6A6E" w:rsidRDefault="00BD75B2" w:rsidP="00FF029D">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(д)</w:t>
      </w:r>
      <w:r w:rsidRPr="000F6A6E">
        <w:rPr>
          <w:rFonts w:ascii="Times New Roman" w:hAnsi="Times New Roman"/>
          <w:color w:val="000000"/>
          <w:sz w:val="24"/>
          <w:lang w:val="sr-Cyrl-RS" w:eastAsia="en-GB"/>
        </w:rPr>
        <w:tab/>
      </w:r>
      <w:bookmarkStart w:id="33" w:name="_Ref410740755"/>
      <w:bookmarkEnd w:id="32"/>
      <w:r w:rsidRPr="000F6A6E">
        <w:rPr>
          <w:rFonts w:ascii="Times New Roman" w:hAnsi="Times New Roman"/>
          <w:color w:val="000000"/>
          <w:sz w:val="24"/>
          <w:lang w:val="sr-Cyrl-RS" w:eastAsia="en-GB"/>
        </w:rPr>
        <w:t xml:space="preserve">У вези са било којом набавком коју Финансијска страна изврши било којој Страни у складу са Финансијским документом, ако то разумно затражи таква Финансијска страна, та Страна мора одмах тој Финансијској страни доставити детаље о ПДВ регистрацији те Стране и друге информације које </w:t>
      </w:r>
      <w:r w:rsidRPr="000F6A6E">
        <w:rPr>
          <w:rFonts w:ascii="Times New Roman" w:hAnsi="Times New Roman"/>
          <w:color w:val="000000"/>
          <w:sz w:val="24"/>
          <w:lang w:val="sr-Cyrl-RS" w:eastAsia="en-GB"/>
        </w:rPr>
        <w:lastRenderedPageBreak/>
        <w:t>се разумно могу захтевати у вези са обавезама о ПДВ извештавању те Финансијске страна у вези са том набавком.</w:t>
      </w:r>
    </w:p>
    <w:p w14:paraId="307D4D4F" w14:textId="77777777" w:rsidR="00BD75B2" w:rsidRPr="000F6A6E" w:rsidRDefault="00BD75B2" w:rsidP="00A33975">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520BA9D7" w14:textId="77777777" w:rsidR="00BD75B2" w:rsidRPr="000F6A6E" w:rsidRDefault="00BD75B2" w:rsidP="00B2775E">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34" w:name="_Ref473828240"/>
      <w:r w:rsidRPr="000F6A6E">
        <w:rPr>
          <w:rFonts w:ascii="Times New Roman" w:hAnsi="Times New Roman"/>
          <w:b/>
          <w:color w:val="000000"/>
          <w:sz w:val="24"/>
          <w:lang w:val="sr-Cyrl-RS" w:eastAsia="en-GB"/>
        </w:rPr>
        <w:t xml:space="preserve">15.7    </w:t>
      </w:r>
      <w:r w:rsidRPr="000F6A6E">
        <w:rPr>
          <w:rFonts w:ascii="Times New Roman" w:hAnsi="Times New Roman"/>
          <w:b/>
          <w:color w:val="000000"/>
          <w:sz w:val="24"/>
          <w:u w:val="single"/>
          <w:lang w:val="sr-Cyrl-RS" w:eastAsia="en-GB"/>
        </w:rPr>
        <w:t xml:space="preserve">FATCA </w:t>
      </w:r>
      <w:bookmarkEnd w:id="33"/>
      <w:bookmarkEnd w:id="34"/>
      <w:r w:rsidRPr="000F6A6E">
        <w:rPr>
          <w:rFonts w:ascii="Times New Roman" w:hAnsi="Times New Roman"/>
          <w:b/>
          <w:color w:val="000000"/>
          <w:sz w:val="24"/>
          <w:u w:val="single"/>
          <w:lang w:val="sr-Cyrl-RS" w:eastAsia="en-GB"/>
        </w:rPr>
        <w:t>информације</w:t>
      </w:r>
    </w:p>
    <w:p w14:paraId="247F7B4B" w14:textId="77777777" w:rsidR="00BD75B2" w:rsidRPr="000F6A6E" w:rsidRDefault="00BD75B2" w:rsidP="00A33975">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49A9AC16" w14:textId="77777777" w:rsidR="00BD75B2" w:rsidRPr="000F6A6E" w:rsidRDefault="00BD75B2" w:rsidP="00B2775E">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bookmarkStart w:id="35" w:name="_Ref472570450"/>
      <w:r w:rsidRPr="000F6A6E">
        <w:rPr>
          <w:rFonts w:ascii="Times New Roman" w:hAnsi="Times New Roman"/>
          <w:color w:val="000000"/>
          <w:sz w:val="24"/>
          <w:lang w:val="sr-Cyrl-RS" w:eastAsia="en-GB"/>
        </w:rPr>
        <w:t>(a)</w:t>
      </w:r>
      <w:r w:rsidRPr="000F6A6E">
        <w:rPr>
          <w:rFonts w:ascii="Times New Roman" w:hAnsi="Times New Roman"/>
          <w:color w:val="000000"/>
          <w:sz w:val="24"/>
          <w:lang w:val="sr-Cyrl-RS" w:eastAsia="en-GB"/>
        </w:rPr>
        <w:tab/>
        <w:t>У складу са ставом (ц) испод, свака Страна ће у року од десет (10) Радних дана од разумног захтева према другој Страни:</w:t>
      </w:r>
    </w:p>
    <w:p w14:paraId="0D3B988B" w14:textId="77777777" w:rsidR="00BD75B2" w:rsidRPr="000F6A6E" w:rsidRDefault="00BD75B2" w:rsidP="00A33975">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bookmarkEnd w:id="35"/>
    <w:p w14:paraId="4257CA16" w14:textId="77777777" w:rsidR="00BD75B2" w:rsidRPr="000F6A6E" w:rsidRDefault="00BD75B2" w:rsidP="00B2775E">
      <w:pPr>
        <w:numPr>
          <w:ilvl w:val="3"/>
          <w:numId w:val="0"/>
        </w:numPr>
        <w:tabs>
          <w:tab w:val="num" w:pos="711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потврдити тој другој Страни да ли је Страна изузета од FATCA или није Страна изузета од FATCA;</w:t>
      </w:r>
    </w:p>
    <w:p w14:paraId="3CF093AC" w14:textId="77777777" w:rsidR="00BD75B2" w:rsidRPr="000F6A6E" w:rsidRDefault="00BD75B2" w:rsidP="00A33975">
      <w:pPr>
        <w:numPr>
          <w:ilvl w:val="4"/>
          <w:numId w:val="0"/>
        </w:numPr>
        <w:tabs>
          <w:tab w:val="num" w:pos="2126"/>
        </w:tabs>
        <w:spacing w:before="0" w:after="0" w:line="240" w:lineRule="auto"/>
        <w:ind w:left="2126" w:firstLine="11"/>
        <w:rPr>
          <w:rFonts w:ascii="Times New Roman" w:hAnsi="Times New Roman"/>
          <w:color w:val="000000"/>
          <w:sz w:val="24"/>
          <w:lang w:val="sr-Cyrl-RS" w:eastAsia="en-GB"/>
        </w:rPr>
      </w:pPr>
    </w:p>
    <w:p w14:paraId="745DF39D" w14:textId="77777777" w:rsidR="00BD75B2" w:rsidRPr="000F6A6E" w:rsidRDefault="00BD75B2" w:rsidP="00B2775E">
      <w:pPr>
        <w:numPr>
          <w:ilvl w:val="3"/>
          <w:numId w:val="0"/>
        </w:numPr>
        <w:spacing w:before="0" w:after="0" w:line="240" w:lineRule="auto"/>
        <w:ind w:left="2127" w:hanging="709"/>
        <w:rPr>
          <w:rFonts w:ascii="Times New Roman" w:hAnsi="Times New Roman"/>
          <w:color w:val="000000"/>
          <w:sz w:val="24"/>
          <w:lang w:val="sr-Cyrl-RS" w:eastAsia="en-GB"/>
        </w:rPr>
      </w:pPr>
      <w:bookmarkStart w:id="36" w:name="_Ref472570454"/>
      <w:r w:rsidRPr="000F6A6E">
        <w:rPr>
          <w:rFonts w:ascii="Times New Roman" w:hAnsi="Times New Roman"/>
          <w:color w:val="000000"/>
          <w:sz w:val="24"/>
          <w:lang w:val="sr-Cyrl-RS" w:eastAsia="en-GB"/>
        </w:rPr>
        <w:t xml:space="preserve">(ii)  </w:t>
      </w:r>
      <w:r w:rsidRPr="000F6A6E">
        <w:rPr>
          <w:rFonts w:ascii="Times New Roman" w:hAnsi="Times New Roman"/>
          <w:color w:val="000000"/>
          <w:sz w:val="24"/>
          <w:lang w:val="sr-Cyrl-RS" w:eastAsia="en-GB"/>
        </w:rPr>
        <w:tab/>
        <w:t>доставити тој другој Страни оне обрасце, документацију и друге информације које се односе на њен статус по основу FATCA које та друга Страна може разумно затражити за потребе поштовања обавеза из FATCA те друге стране; и</w:t>
      </w:r>
    </w:p>
    <w:p w14:paraId="5357CED6" w14:textId="77777777" w:rsidR="00BD75B2" w:rsidRPr="000F6A6E" w:rsidRDefault="00BD75B2" w:rsidP="00A33975">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6AA6CADF" w14:textId="77777777" w:rsidR="00BD75B2" w:rsidRPr="000F6A6E" w:rsidRDefault="00BD75B2" w:rsidP="00B2775E">
      <w:pPr>
        <w:numPr>
          <w:ilvl w:val="3"/>
          <w:numId w:val="0"/>
        </w:numPr>
        <w:tabs>
          <w:tab w:val="num" w:pos="216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(iii) </w:t>
      </w:r>
      <w:r w:rsidRPr="000F6A6E">
        <w:rPr>
          <w:rFonts w:ascii="Times New Roman" w:hAnsi="Times New Roman"/>
          <w:color w:val="000000"/>
          <w:sz w:val="24"/>
          <w:lang w:val="sr-Cyrl-RS" w:eastAsia="en-GB"/>
        </w:rPr>
        <w:tab/>
        <w:t>доставити тој другој Страни оне обрасце, документацију и друге информације које се односе на њен статус које та друга Страна може разумно затражити за потребе поштовања обавеза те друге Стране у складу са било којим другим законом, прописом или режимом за размену информација.</w:t>
      </w:r>
    </w:p>
    <w:p w14:paraId="1BC1B2C4" w14:textId="77777777" w:rsidR="00BD75B2" w:rsidRPr="000F6A6E" w:rsidRDefault="00BD75B2" w:rsidP="00A33975">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70F3D64D" w14:textId="77777777" w:rsidR="00BD75B2" w:rsidRPr="000F6A6E" w:rsidRDefault="00BD75B2" w:rsidP="00B2775E">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bookmarkStart w:id="37" w:name="_Ref472570455"/>
      <w:bookmarkEnd w:id="36"/>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Уколико Страна потврди другој Страни у складу са горе наведеним ставом (а)(i), да је Страна изузета од FATCA, а након тога сазна да није или је престала да буде Страна изузета од FATCA, та Страна ће обавестити ту другу Страну у разумно кратком року.</w:t>
      </w:r>
    </w:p>
    <w:p w14:paraId="557144A7" w14:textId="77777777" w:rsidR="00BD75B2" w:rsidRPr="000F6A6E" w:rsidRDefault="00BD75B2" w:rsidP="00A33975">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75639E18" w14:textId="77777777" w:rsidR="00BD75B2" w:rsidRPr="000F6A6E" w:rsidRDefault="00BD75B2" w:rsidP="00B2775E">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bookmarkStart w:id="38" w:name="_Ref472570456"/>
      <w:bookmarkEnd w:id="37"/>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Став (а) не обавезује било коју Финансијску страну да уради било шта и став (а)(iii) не обавезује другу Страну да уради било шта, што би по њеном разумном мишљењу представљало или могло представљати кршење:</w:t>
      </w:r>
    </w:p>
    <w:p w14:paraId="09B50059" w14:textId="77777777" w:rsidR="00BD75B2" w:rsidRPr="000F6A6E" w:rsidRDefault="00BD75B2" w:rsidP="00A33975">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bookmarkEnd w:id="38"/>
    <w:p w14:paraId="7FDB1318" w14:textId="77777777" w:rsidR="00BD75B2" w:rsidRPr="000F6A6E" w:rsidRDefault="00BD75B2" w:rsidP="00B2775E">
      <w:pPr>
        <w:numPr>
          <w:ilvl w:val="3"/>
          <w:numId w:val="0"/>
        </w:numPr>
        <w:tabs>
          <w:tab w:val="num" w:pos="162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било ког закона или прописа;</w:t>
      </w:r>
    </w:p>
    <w:p w14:paraId="12788BD6" w14:textId="77777777" w:rsidR="00BD75B2" w:rsidRPr="000F6A6E" w:rsidRDefault="00BD75B2" w:rsidP="00B2775E">
      <w:pPr>
        <w:numPr>
          <w:ilvl w:val="3"/>
          <w:numId w:val="0"/>
        </w:numPr>
        <w:tabs>
          <w:tab w:val="num" w:pos="1418"/>
        </w:tabs>
        <w:spacing w:before="0" w:after="0" w:line="240" w:lineRule="auto"/>
        <w:ind w:left="2127" w:hanging="709"/>
        <w:rPr>
          <w:rFonts w:ascii="Times New Roman" w:hAnsi="Times New Roman"/>
          <w:color w:val="000000"/>
          <w:sz w:val="24"/>
          <w:lang w:val="sr-Cyrl-RS" w:eastAsia="en-GB"/>
        </w:rPr>
      </w:pPr>
    </w:p>
    <w:p w14:paraId="35995DFF" w14:textId="77777777" w:rsidR="00BD75B2" w:rsidRPr="000F6A6E" w:rsidRDefault="00BD75B2" w:rsidP="00B2775E">
      <w:pPr>
        <w:numPr>
          <w:ilvl w:val="3"/>
          <w:numId w:val="0"/>
        </w:numPr>
        <w:tabs>
          <w:tab w:val="num" w:pos="1418"/>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било које фидуцијарне дужности; или</w:t>
      </w:r>
    </w:p>
    <w:p w14:paraId="57B7BD87" w14:textId="77777777" w:rsidR="00BD75B2" w:rsidRPr="000F6A6E" w:rsidRDefault="00BD75B2" w:rsidP="00A33975">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3EEEBF3B" w14:textId="77777777" w:rsidR="00BD75B2" w:rsidRPr="000F6A6E" w:rsidRDefault="00BD75B2" w:rsidP="00B2775E">
      <w:pPr>
        <w:numPr>
          <w:ilvl w:val="3"/>
          <w:numId w:val="0"/>
        </w:numPr>
        <w:tabs>
          <w:tab w:val="num" w:pos="1418"/>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било које обавезе поверљивости.</w:t>
      </w:r>
    </w:p>
    <w:p w14:paraId="682B1672" w14:textId="77777777" w:rsidR="00BD75B2" w:rsidRPr="000F6A6E" w:rsidRDefault="00BD75B2" w:rsidP="00A33975">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5808EF5A" w14:textId="77777777" w:rsidR="00BD75B2" w:rsidRPr="000F6A6E" w:rsidRDefault="00BD75B2" w:rsidP="00B2775E">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bookmarkStart w:id="39" w:name="_Ref472570460"/>
      <w:r w:rsidRPr="000F6A6E">
        <w:rPr>
          <w:rFonts w:ascii="Times New Roman" w:hAnsi="Times New Roman"/>
          <w:color w:val="000000"/>
          <w:sz w:val="24"/>
          <w:lang w:val="sr-Cyrl-RS" w:eastAsia="en-GB"/>
        </w:rPr>
        <w:t>(д)</w:t>
      </w:r>
      <w:r w:rsidRPr="000F6A6E">
        <w:rPr>
          <w:rFonts w:ascii="Times New Roman" w:hAnsi="Times New Roman"/>
          <w:color w:val="000000"/>
          <w:sz w:val="24"/>
          <w:lang w:val="sr-Cyrl-RS" w:eastAsia="en-GB"/>
        </w:rPr>
        <w:tab/>
        <w:t>Уколико Страна не потврди да ли је Страна изузета од FATCA или не достави обрасце, документацију и друге информације затражене у складу са горе наведеним ставом (а)(i) или (а)(ii) (укључујући, ради избегавања сваке сумње, када се горе наведени став (ц) примењује), онда ће се та Страна третирати, за потребе Финансијских докумената (и плаћања по основу њих) као да није Страна изузета од FATCA до оног тренутка када предметна Страна достави затражене потврде, обрасце, документацији или друге информације.</w:t>
      </w:r>
    </w:p>
    <w:p w14:paraId="69D324A9" w14:textId="77777777" w:rsidR="00BD75B2" w:rsidRPr="000F6A6E" w:rsidRDefault="00BD75B2" w:rsidP="00A33975">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643266D8" w14:textId="77777777" w:rsidR="00BD75B2" w:rsidRPr="000F6A6E" w:rsidRDefault="00BD75B2" w:rsidP="00B2775E">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bookmarkStart w:id="40" w:name="_Ref148707960"/>
      <w:r w:rsidRPr="000F6A6E">
        <w:rPr>
          <w:rFonts w:ascii="Times New Roman" w:hAnsi="Times New Roman"/>
          <w:color w:val="000000"/>
          <w:sz w:val="24"/>
          <w:lang w:val="sr-Cyrl-RS" w:eastAsia="en-GB"/>
        </w:rPr>
        <w:t>(е)</w:t>
      </w:r>
      <w:r w:rsidRPr="000F6A6E">
        <w:rPr>
          <w:rFonts w:ascii="Times New Roman" w:hAnsi="Times New Roman"/>
          <w:color w:val="000000"/>
          <w:sz w:val="24"/>
          <w:lang w:val="sr-Cyrl-RS" w:eastAsia="en-GB"/>
        </w:rPr>
        <w:tab/>
        <w:t>Сваки Првобитни зајмодавац и сваки Нови зајмодавац у складу са Клаузулом 24 (</w:t>
      </w:r>
      <w:r w:rsidRPr="000F6A6E">
        <w:rPr>
          <w:rFonts w:ascii="Times New Roman" w:hAnsi="Times New Roman"/>
          <w:i/>
          <w:iCs/>
          <w:color w:val="000000"/>
          <w:sz w:val="24"/>
          <w:lang w:val="sr-Cyrl-RS" w:eastAsia="en-GB"/>
        </w:rPr>
        <w:t>Промене Зајмодаваца</w:t>
      </w:r>
      <w:r w:rsidRPr="000F6A6E">
        <w:rPr>
          <w:rFonts w:ascii="Times New Roman" w:hAnsi="Times New Roman"/>
          <w:color w:val="000000"/>
          <w:sz w:val="24"/>
          <w:lang w:val="sr-Cyrl-RS" w:eastAsia="en-GB"/>
        </w:rPr>
        <w:t>) ће:</w:t>
      </w:r>
      <w:bookmarkEnd w:id="40"/>
    </w:p>
    <w:p w14:paraId="7CA06B8B" w14:textId="77777777" w:rsidR="00BD75B2" w:rsidRPr="000F6A6E" w:rsidRDefault="00BD75B2" w:rsidP="00A33975">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314AB619" w14:textId="77777777" w:rsidR="00BD75B2" w:rsidRPr="000F6A6E" w:rsidRDefault="00BD75B2" w:rsidP="00B2775E">
      <w:pPr>
        <w:numPr>
          <w:ilvl w:val="3"/>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(i)</w:t>
      </w:r>
      <w:r w:rsidRPr="000F6A6E">
        <w:rPr>
          <w:rFonts w:ascii="Times New Roman" w:hAnsi="Times New Roman"/>
          <w:color w:val="000000"/>
          <w:sz w:val="24"/>
          <w:lang w:val="sr-Cyrl-RS" w:eastAsia="en-GB"/>
        </w:rPr>
        <w:tab/>
        <w:t>на датум овог уговора (само у погледу сваког Првобитног зајмодавца);</w:t>
      </w:r>
    </w:p>
    <w:p w14:paraId="1A38A7A3" w14:textId="77777777" w:rsidR="00BD75B2" w:rsidRPr="000F6A6E" w:rsidRDefault="00BD75B2" w:rsidP="00A33975">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0A83E7CB" w14:textId="77777777" w:rsidR="00BD75B2" w:rsidRPr="000F6A6E" w:rsidRDefault="00BD75B2" w:rsidP="00B2775E">
      <w:pPr>
        <w:numPr>
          <w:ilvl w:val="3"/>
          <w:numId w:val="0"/>
        </w:numPr>
        <w:tabs>
          <w:tab w:val="num" w:pos="216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на конкретан Датум преноса (само у погледу конкретног Новог зајмодавца); или</w:t>
      </w:r>
    </w:p>
    <w:p w14:paraId="0160067B" w14:textId="77777777" w:rsidR="00BD75B2" w:rsidRPr="000F6A6E" w:rsidRDefault="00BD75B2" w:rsidP="00A33975">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5BE544D8" w14:textId="77777777" w:rsidR="00BD75B2" w:rsidRPr="000F6A6E" w:rsidRDefault="00BD75B2" w:rsidP="00B2775E">
      <w:pPr>
        <w:numPr>
          <w:ilvl w:val="3"/>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на датум захтева од стране ECA Агента,</w:t>
      </w:r>
    </w:p>
    <w:p w14:paraId="058EFA1A" w14:textId="77777777" w:rsidR="00BD75B2" w:rsidRPr="000F6A6E" w:rsidRDefault="00BD75B2" w:rsidP="00A33975">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591D580A" w14:textId="77777777" w:rsidR="00BD75B2" w:rsidRPr="000F6A6E" w:rsidRDefault="00B2775E" w:rsidP="00B2775E">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доставити ECA Агенту:</w:t>
      </w:r>
    </w:p>
    <w:p w14:paraId="55C751FF" w14:textId="77777777" w:rsidR="00BD75B2" w:rsidRPr="000F6A6E" w:rsidRDefault="00BD75B2" w:rsidP="00A33975">
      <w:pPr>
        <w:spacing w:before="0" w:after="0" w:line="240" w:lineRule="auto"/>
        <w:ind w:left="1418" w:firstLine="11"/>
        <w:rPr>
          <w:rFonts w:ascii="Times New Roman" w:hAnsi="Times New Roman"/>
          <w:color w:val="000000"/>
          <w:sz w:val="24"/>
          <w:lang w:val="sr-Cyrl-RS" w:eastAsia="en-GB"/>
        </w:rPr>
      </w:pPr>
    </w:p>
    <w:p w14:paraId="5AA17FB9" w14:textId="77777777" w:rsidR="00BD75B2" w:rsidRPr="000F6A6E" w:rsidRDefault="00BD75B2" w:rsidP="008F7590">
      <w:pPr>
        <w:numPr>
          <w:ilvl w:val="4"/>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потврду о задржавању на Обрасцу W-8, Обрасцу W-9 или било којем другом релевантном обрасцу који потврђује његов статус као Стране изузете од FATCA; или</w:t>
      </w:r>
    </w:p>
    <w:p w14:paraId="00ADBF1E" w14:textId="77777777" w:rsidR="00BD75B2" w:rsidRPr="000F6A6E" w:rsidRDefault="00BD75B2" w:rsidP="00A33975">
      <w:pPr>
        <w:numPr>
          <w:ilvl w:val="4"/>
          <w:numId w:val="0"/>
        </w:numPr>
        <w:tabs>
          <w:tab w:val="num" w:pos="2126"/>
        </w:tabs>
        <w:spacing w:before="0" w:after="0" w:line="240" w:lineRule="auto"/>
        <w:ind w:left="2126" w:firstLine="11"/>
        <w:rPr>
          <w:rFonts w:ascii="Times New Roman" w:hAnsi="Times New Roman"/>
          <w:color w:val="000000"/>
          <w:sz w:val="24"/>
          <w:lang w:val="sr-Cyrl-RS" w:eastAsia="en-GB"/>
        </w:rPr>
      </w:pPr>
    </w:p>
    <w:p w14:paraId="24898C63" w14:textId="77777777" w:rsidR="00BD75B2" w:rsidRPr="000F6A6E" w:rsidRDefault="00BD75B2" w:rsidP="008F7590">
      <w:pPr>
        <w:numPr>
          <w:ilvl w:val="4"/>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било коју изјаву о задржавању или други документ, овлашћење или одрицање које ECA Агент може захтевати којим потврђује или утврђује статус тог Зајмодавца према FATCA или било ком другом важећем закону или пропису у том погледу.</w:t>
      </w:r>
    </w:p>
    <w:p w14:paraId="4BDB6511" w14:textId="77777777" w:rsidR="00BD75B2" w:rsidRPr="000F6A6E" w:rsidRDefault="00BD75B2" w:rsidP="00A33975">
      <w:pPr>
        <w:numPr>
          <w:ilvl w:val="4"/>
          <w:numId w:val="0"/>
        </w:numPr>
        <w:tabs>
          <w:tab w:val="num" w:pos="2126"/>
        </w:tabs>
        <w:spacing w:before="0" w:after="0" w:line="240" w:lineRule="auto"/>
        <w:ind w:left="2126" w:firstLine="11"/>
        <w:rPr>
          <w:rFonts w:ascii="Times New Roman" w:hAnsi="Times New Roman"/>
          <w:color w:val="000000"/>
          <w:sz w:val="24"/>
          <w:lang w:val="sr-Cyrl-RS" w:eastAsia="en-GB"/>
        </w:rPr>
      </w:pPr>
    </w:p>
    <w:p w14:paraId="3AC11DDF" w14:textId="77777777" w:rsidR="00BD75B2" w:rsidRPr="000F6A6E" w:rsidRDefault="00BD75B2" w:rsidP="00B2775E">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bookmarkStart w:id="41" w:name="_Ref148707978"/>
      <w:r w:rsidRPr="000F6A6E">
        <w:rPr>
          <w:rFonts w:ascii="Times New Roman" w:hAnsi="Times New Roman"/>
          <w:color w:val="000000"/>
          <w:sz w:val="24"/>
          <w:lang w:val="sr-Cyrl-RS" w:eastAsia="en-GB"/>
        </w:rPr>
        <w:t>(ф)</w:t>
      </w:r>
      <w:r w:rsidRPr="000F6A6E">
        <w:rPr>
          <w:rFonts w:ascii="Times New Roman" w:hAnsi="Times New Roman"/>
          <w:color w:val="000000"/>
          <w:sz w:val="24"/>
          <w:lang w:val="sr-Cyrl-RS" w:eastAsia="en-GB"/>
        </w:rPr>
        <w:tab/>
      </w:r>
      <w:bookmarkEnd w:id="41"/>
      <w:r w:rsidRPr="000F6A6E">
        <w:rPr>
          <w:rFonts w:ascii="Times New Roman" w:hAnsi="Times New Roman"/>
          <w:color w:val="000000"/>
          <w:sz w:val="24"/>
          <w:lang w:val="sr-Cyrl-RS" w:eastAsia="en-GB"/>
        </w:rPr>
        <w:t>Ако су било која потврда о задржавању, изјава о задржавању, документ, овлашћење или одрицање достављене ECA Агенту од стране Зајмодавца у складу са ставом (e) горе, јесте или постане материјално нетачна или непотпуна, тај Зајмодавац ће је одмах ажурирати и такву ажурирану потврду о задржавању, изјаву о задржавању, документ, овлашћење или одрицање доставити ECA Агенту, осим ако је незаконито за Зајмодавца да то уради (у ком случају ће одмах обавестити ECA Агента).</w:t>
      </w:r>
    </w:p>
    <w:p w14:paraId="1DA3CA55" w14:textId="77777777" w:rsidR="00BD75B2" w:rsidRPr="000F6A6E" w:rsidRDefault="00BD75B2" w:rsidP="00A33975">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2F95DBF2" w14:textId="77777777" w:rsidR="00BD75B2" w:rsidRPr="000F6A6E" w:rsidRDefault="00BD75B2" w:rsidP="00B2775E">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bookmarkStart w:id="42" w:name="_Ref148708029"/>
      <w:r w:rsidRPr="000F6A6E">
        <w:rPr>
          <w:rFonts w:ascii="Times New Roman" w:hAnsi="Times New Roman"/>
          <w:color w:val="000000"/>
          <w:sz w:val="24"/>
          <w:lang w:val="sr-Cyrl-RS" w:eastAsia="en-GB"/>
        </w:rPr>
        <w:t>(г)</w:t>
      </w:r>
      <w:r w:rsidRPr="000F6A6E">
        <w:rPr>
          <w:rFonts w:ascii="Times New Roman" w:hAnsi="Times New Roman"/>
          <w:color w:val="000000"/>
          <w:sz w:val="24"/>
          <w:lang w:val="sr-Cyrl-RS" w:eastAsia="en-GB"/>
        </w:rPr>
        <w:tab/>
      </w:r>
      <w:bookmarkEnd w:id="42"/>
      <w:r w:rsidRPr="000F6A6E">
        <w:rPr>
          <w:rFonts w:ascii="Times New Roman" w:hAnsi="Times New Roman"/>
          <w:color w:val="000000"/>
          <w:sz w:val="24"/>
          <w:lang w:val="sr-Cyrl-RS" w:eastAsia="en-GB"/>
        </w:rPr>
        <w:t>ECA Агент се може ослонити на било коју потврду о задржавању, изјаву о задржавању, документ, овлашћење или одрицање које добије од Зајмодавца у складу са ставовима (е) или (ф) изнад, без даље провере. ECA Агент неће бити одговоран за било коју радњу коју је предузео према или у вези са ставовима (е) или (ф) горе.</w:t>
      </w:r>
    </w:p>
    <w:p w14:paraId="2323AE2E" w14:textId="77777777" w:rsidR="00BD75B2" w:rsidRPr="000F6A6E" w:rsidRDefault="00BD75B2" w:rsidP="00A33975">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2ADDD754" w14:textId="77777777" w:rsidR="00BD75B2" w:rsidRPr="000F6A6E" w:rsidRDefault="00BD75B2" w:rsidP="00B2775E">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(х)</w:t>
      </w:r>
      <w:r w:rsidRPr="000F6A6E">
        <w:rPr>
          <w:rFonts w:ascii="Times New Roman" w:hAnsi="Times New Roman"/>
          <w:color w:val="000000"/>
          <w:sz w:val="24"/>
          <w:lang w:val="sr-Cyrl-RS" w:eastAsia="en-GB"/>
        </w:rPr>
        <w:tab/>
        <w:t>Ако Зајмодавац накнадно сазна да је престао да буде Страна изузета од FATCA, тај Зајмодавац ће одмах обавестити ECA Агента, а ECA Агент ће обавестити друге Финансијске стране.</w:t>
      </w:r>
    </w:p>
    <w:p w14:paraId="1B9A8956" w14:textId="77777777" w:rsidR="00BD75B2" w:rsidRPr="000F6A6E" w:rsidRDefault="00BD75B2" w:rsidP="00A33975">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1293573A" w14:textId="77777777" w:rsidR="00BD75B2" w:rsidRPr="000F6A6E" w:rsidRDefault="00BD75B2" w:rsidP="00B2775E">
      <w:pPr>
        <w:keepNext/>
        <w:numPr>
          <w:ilvl w:val="1"/>
          <w:numId w:val="0"/>
        </w:numPr>
        <w:spacing w:before="0" w:after="0" w:line="240" w:lineRule="auto"/>
        <w:ind w:left="709" w:hanging="709"/>
        <w:rPr>
          <w:rFonts w:ascii="Times New Roman" w:hAnsi="Times New Roman"/>
          <w:b/>
          <w:color w:val="000000"/>
          <w:sz w:val="24"/>
          <w:u w:val="single"/>
          <w:lang w:val="sr-Cyrl-RS" w:eastAsia="en-GB"/>
        </w:rPr>
      </w:pPr>
      <w:bookmarkStart w:id="43" w:name="_Ref77677180"/>
      <w:bookmarkEnd w:id="39"/>
      <w:r w:rsidRPr="000F6A6E">
        <w:rPr>
          <w:rFonts w:ascii="Times New Roman" w:hAnsi="Times New Roman"/>
          <w:b/>
          <w:color w:val="000000"/>
          <w:sz w:val="24"/>
          <w:lang w:val="sr-Cyrl-RS" w:eastAsia="en-GB"/>
        </w:rPr>
        <w:t>15.8</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 xml:space="preserve">FATCA </w:t>
      </w:r>
      <w:bookmarkEnd w:id="43"/>
      <w:r w:rsidRPr="000F6A6E">
        <w:rPr>
          <w:rFonts w:ascii="Times New Roman" w:hAnsi="Times New Roman"/>
          <w:b/>
          <w:color w:val="000000"/>
          <w:sz w:val="24"/>
          <w:u w:val="single"/>
          <w:lang w:val="sr-Cyrl-RS" w:eastAsia="en-GB"/>
        </w:rPr>
        <w:t>Одбитак</w:t>
      </w:r>
    </w:p>
    <w:p w14:paraId="3985FB47" w14:textId="77777777" w:rsidR="00B2775E" w:rsidRPr="000F6A6E" w:rsidRDefault="00B2775E" w:rsidP="00B2775E">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640596E7" w14:textId="77777777" w:rsidR="00BD75B2" w:rsidRPr="000F6A6E" w:rsidRDefault="00BD75B2" w:rsidP="00B2775E">
      <w:pPr>
        <w:numPr>
          <w:ilvl w:val="2"/>
          <w:numId w:val="0"/>
        </w:numPr>
        <w:tabs>
          <w:tab w:val="num" w:pos="1440"/>
        </w:tabs>
        <w:spacing w:before="0" w:after="24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w:t>
      </w:r>
      <w:r w:rsidRPr="000F6A6E">
        <w:rPr>
          <w:rFonts w:ascii="Times New Roman" w:hAnsi="Times New Roman"/>
          <w:color w:val="000000"/>
          <w:sz w:val="24"/>
          <w:lang w:val="sr-Cyrl-RS" w:eastAsia="en-GB"/>
        </w:rPr>
        <w:tab/>
        <w:t>Свака Страна може да изврши било који FATCA одбитак који треба да изврши по основу FATCA и било које плаћање које се захтева у вези са FATCA одбитком и неће се захтевати од било које Стране да повећа било које плаћање у вези са којим изврши FATCA одбитак или да на други начин изврши компензацију плаћања за тај FATCA одбитак.</w:t>
      </w:r>
    </w:p>
    <w:p w14:paraId="457AFA07" w14:textId="77777777" w:rsidR="00BD75B2" w:rsidRPr="000F6A6E" w:rsidRDefault="00BD75B2" w:rsidP="00B2775E">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Свака страна ће одмах, након што буде упозната да мора да изврши FATCA одбитак (или уколико има било какве промене стопе или основице за тај FATCA одбитак) обавестити Страну којој врши плаћање и поред тога обавестити ECA Агента, а ECA Агент ће обавестити друге Стране кредитног аранжмана.</w:t>
      </w:r>
    </w:p>
    <w:p w14:paraId="19D6BDC8" w14:textId="77777777" w:rsidR="00BD75B2" w:rsidRPr="000F6A6E" w:rsidRDefault="00BD75B2" w:rsidP="00A33975">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5E3B4FF6" w14:textId="77777777" w:rsidR="00BD75B2" w:rsidRPr="000F6A6E" w:rsidRDefault="00BD75B2" w:rsidP="00B2775E">
      <w:pPr>
        <w:keepNext/>
        <w:spacing w:before="0" w:after="0" w:line="240" w:lineRule="auto"/>
        <w:ind w:left="709" w:hanging="709"/>
        <w:outlineLvl w:val="0"/>
        <w:rPr>
          <w:rFonts w:ascii="Times New Roman" w:hAnsi="Times New Roman"/>
          <w:b/>
          <w:caps/>
          <w:color w:val="000000"/>
          <w:sz w:val="24"/>
          <w:lang w:val="sr-Cyrl-RS" w:eastAsia="en-GB"/>
        </w:rPr>
      </w:pPr>
      <w:bookmarkStart w:id="44" w:name="_Ref410663919"/>
      <w:bookmarkStart w:id="45" w:name="_Ref411253674"/>
      <w:bookmarkStart w:id="46" w:name="_Ref464812131"/>
      <w:bookmarkStart w:id="47" w:name="_Ref472570480"/>
      <w:bookmarkStart w:id="48" w:name="_Ref472572159"/>
      <w:bookmarkStart w:id="49" w:name="_Ref472559140"/>
      <w:bookmarkStart w:id="50" w:name="_Toc79576185"/>
      <w:bookmarkStart w:id="51" w:name="_Toc80956057"/>
      <w:bookmarkStart w:id="52" w:name="_Toc104240305"/>
      <w:bookmarkStart w:id="53" w:name="_Toc104569242"/>
      <w:bookmarkStart w:id="54" w:name="_Toc149140772"/>
      <w:r w:rsidRPr="000F6A6E">
        <w:rPr>
          <w:rFonts w:ascii="Times New Roman" w:hAnsi="Times New Roman"/>
          <w:b/>
          <w:caps/>
          <w:color w:val="000000"/>
          <w:sz w:val="24"/>
          <w:lang w:val="sr-Cyrl-RS" w:eastAsia="en-GB"/>
        </w:rPr>
        <w:t>1</w:t>
      </w:r>
      <w:bookmarkEnd w:id="44"/>
      <w:bookmarkEnd w:id="45"/>
      <w:bookmarkEnd w:id="46"/>
      <w:bookmarkEnd w:id="47"/>
      <w:bookmarkEnd w:id="48"/>
      <w:bookmarkEnd w:id="49"/>
      <w:bookmarkEnd w:id="50"/>
      <w:bookmarkEnd w:id="51"/>
      <w:bookmarkEnd w:id="52"/>
      <w:bookmarkEnd w:id="53"/>
      <w:bookmarkEnd w:id="54"/>
      <w:r w:rsidRPr="000F6A6E">
        <w:rPr>
          <w:rFonts w:ascii="Times New Roman" w:hAnsi="Times New Roman"/>
          <w:b/>
          <w:caps/>
          <w:color w:val="000000"/>
          <w:sz w:val="24"/>
          <w:lang w:val="sr-Cyrl-RS" w:eastAsia="en-GB"/>
        </w:rPr>
        <w:t>6</w:t>
      </w:r>
      <w:r w:rsidR="0027703A" w:rsidRPr="000F6A6E">
        <w:rPr>
          <w:rFonts w:ascii="Times New Roman" w:hAnsi="Times New Roman"/>
          <w:b/>
          <w:caps/>
          <w:color w:val="000000"/>
          <w:sz w:val="24"/>
          <w:lang w:val="sr-Cyrl-RS" w:eastAsia="en-GB"/>
        </w:rPr>
        <w:t>.</w:t>
      </w:r>
      <w:r w:rsidRPr="000F6A6E">
        <w:rPr>
          <w:rFonts w:ascii="Times New Roman" w:hAnsi="Times New Roman"/>
          <w:b/>
          <w:caps/>
          <w:color w:val="000000"/>
          <w:sz w:val="24"/>
          <w:lang w:val="sr-Cyrl-RS" w:eastAsia="en-GB"/>
        </w:rPr>
        <w:tab/>
        <w:t>Повећани трошкови</w:t>
      </w:r>
    </w:p>
    <w:p w14:paraId="247773F3" w14:textId="77777777" w:rsidR="00BD75B2" w:rsidRPr="000F6A6E" w:rsidRDefault="00BD75B2" w:rsidP="00BD75B2">
      <w:pPr>
        <w:keepNext/>
        <w:tabs>
          <w:tab w:val="num" w:pos="709"/>
        </w:tabs>
        <w:spacing w:before="0" w:after="0" w:line="240" w:lineRule="auto"/>
        <w:ind w:left="709" w:hanging="709"/>
        <w:outlineLvl w:val="0"/>
        <w:rPr>
          <w:rFonts w:ascii="Times New Roman" w:hAnsi="Times New Roman"/>
          <w:b/>
          <w:caps/>
          <w:color w:val="000000"/>
          <w:sz w:val="24"/>
          <w:lang w:val="sr-Cyrl-RS" w:eastAsia="en-GB"/>
        </w:rPr>
      </w:pPr>
    </w:p>
    <w:p w14:paraId="15A7F41E" w14:textId="77777777" w:rsidR="00BD75B2" w:rsidRPr="000F6A6E" w:rsidRDefault="00BD75B2" w:rsidP="00B2775E">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55" w:name="_Ref410662818"/>
      <w:r w:rsidRPr="000F6A6E">
        <w:rPr>
          <w:rFonts w:ascii="Times New Roman" w:hAnsi="Times New Roman"/>
          <w:b/>
          <w:color w:val="000000"/>
          <w:sz w:val="24"/>
          <w:lang w:val="sr-Cyrl-RS" w:eastAsia="en-GB"/>
        </w:rPr>
        <w:t>16.1</w:t>
      </w:r>
      <w:bookmarkEnd w:id="55"/>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Повећани трошкови</w:t>
      </w:r>
    </w:p>
    <w:p w14:paraId="674CD745"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09EB7100" w14:textId="77777777" w:rsidR="00BD75B2" w:rsidRPr="000F6A6E" w:rsidRDefault="00BD75B2" w:rsidP="00B2775E">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bookmarkStart w:id="56" w:name="_Ref472570481"/>
      <w:r w:rsidRPr="000F6A6E">
        <w:rPr>
          <w:rFonts w:ascii="Times New Roman" w:hAnsi="Times New Roman"/>
          <w:color w:val="000000"/>
          <w:sz w:val="24"/>
          <w:lang w:val="sr-Cyrl-RS" w:eastAsia="en-GB"/>
        </w:rPr>
        <w:t>(a)</w:t>
      </w:r>
      <w:r w:rsidRPr="000F6A6E">
        <w:rPr>
          <w:rFonts w:ascii="Times New Roman" w:hAnsi="Times New Roman"/>
          <w:color w:val="000000"/>
          <w:sz w:val="24"/>
          <w:lang w:val="sr-Cyrl-RS" w:eastAsia="en-GB"/>
        </w:rPr>
        <w:tab/>
        <w:t>У складу са Клаузулом 16.3 (</w:t>
      </w:r>
      <w:r w:rsidRPr="000F6A6E">
        <w:rPr>
          <w:rFonts w:ascii="Times New Roman" w:hAnsi="Times New Roman"/>
          <w:i/>
          <w:color w:val="000000"/>
          <w:sz w:val="24"/>
          <w:lang w:val="sr-Cyrl-RS" w:eastAsia="en-GB"/>
        </w:rPr>
        <w:t>Изузећа</w:t>
      </w:r>
      <w:r w:rsidRPr="000F6A6E">
        <w:rPr>
          <w:rFonts w:ascii="Times New Roman" w:hAnsi="Times New Roman"/>
          <w:color w:val="000000"/>
          <w:sz w:val="24"/>
          <w:lang w:val="sr-Cyrl-RS" w:eastAsia="en-GB"/>
        </w:rPr>
        <w:t xml:space="preserve">), Зајмопримац ће, у року од </w:t>
      </w:r>
      <w:r w:rsidR="005E0063" w:rsidRPr="000F6A6E">
        <w:rPr>
          <w:rFonts w:ascii="Times New Roman" w:hAnsi="Times New Roman"/>
          <w:color w:val="000000"/>
          <w:sz w:val="24"/>
          <w:lang w:val="sr-Cyrl-RS" w:eastAsia="en-GB"/>
        </w:rPr>
        <w:t>седам</w:t>
      </w:r>
      <w:r w:rsidRPr="000F6A6E">
        <w:rPr>
          <w:rFonts w:ascii="Times New Roman" w:hAnsi="Times New Roman"/>
          <w:color w:val="000000"/>
          <w:sz w:val="24"/>
          <w:lang w:val="sr-Cyrl-RS" w:eastAsia="en-GB"/>
        </w:rPr>
        <w:t xml:space="preserve"> (</w:t>
      </w:r>
      <w:r w:rsidR="005E0063" w:rsidRPr="000F6A6E">
        <w:rPr>
          <w:rFonts w:ascii="Times New Roman" w:hAnsi="Times New Roman"/>
          <w:color w:val="000000"/>
          <w:sz w:val="24"/>
          <w:lang w:val="sr-Cyrl-RS" w:eastAsia="en-GB"/>
        </w:rPr>
        <w:t>7</w:t>
      </w:r>
      <w:r w:rsidRPr="000F6A6E">
        <w:rPr>
          <w:rFonts w:ascii="Times New Roman" w:hAnsi="Times New Roman"/>
          <w:color w:val="000000"/>
          <w:sz w:val="24"/>
          <w:lang w:val="sr-Cyrl-RS" w:eastAsia="en-GB"/>
        </w:rPr>
        <w:t>) Радн</w:t>
      </w:r>
      <w:r w:rsidR="005E0063" w:rsidRPr="000F6A6E">
        <w:rPr>
          <w:rFonts w:ascii="Times New Roman" w:hAnsi="Times New Roman"/>
          <w:color w:val="000000"/>
          <w:sz w:val="24"/>
          <w:lang w:val="sr-Cyrl-RS" w:eastAsia="en-GB"/>
        </w:rPr>
        <w:t>их</w:t>
      </w:r>
      <w:r w:rsidRPr="000F6A6E">
        <w:rPr>
          <w:rFonts w:ascii="Times New Roman" w:hAnsi="Times New Roman"/>
          <w:color w:val="000000"/>
          <w:sz w:val="24"/>
          <w:lang w:val="sr-Cyrl-RS" w:eastAsia="en-GB"/>
        </w:rPr>
        <w:t xml:space="preserve"> дана од захтева ECA Агента, платити за рачун Финансијске стране износ свих Повећаних трошкова који настану за ту Финансијску страну или било коју од њених Повезаних лица као резултат:</w:t>
      </w:r>
    </w:p>
    <w:p w14:paraId="285AB4F0" w14:textId="77777777" w:rsidR="00BD75B2" w:rsidRPr="000F6A6E" w:rsidRDefault="00BD75B2" w:rsidP="00BD75B2">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3ADC2DE9" w14:textId="77777777" w:rsidR="00BD75B2" w:rsidRPr="000F6A6E" w:rsidRDefault="00BD75B2" w:rsidP="00B2775E">
      <w:pPr>
        <w:numPr>
          <w:ilvl w:val="3"/>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Уношења било којих измена (или тумачења, администрирања или примене) закона или прописа;</w:t>
      </w:r>
    </w:p>
    <w:p w14:paraId="2BDA0B81" w14:textId="77777777" w:rsidR="00BD75B2" w:rsidRPr="000F6A6E" w:rsidRDefault="00BD75B2" w:rsidP="00BD75B2">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66F80EC1" w14:textId="77777777" w:rsidR="00BD75B2" w:rsidRPr="000F6A6E" w:rsidRDefault="00BD75B2" w:rsidP="00B2775E">
      <w:pPr>
        <w:numPr>
          <w:ilvl w:val="3"/>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 xml:space="preserve">усклађивања са законом или прописом донесеним након датума овог Уговора; или </w:t>
      </w:r>
    </w:p>
    <w:p w14:paraId="555AF979" w14:textId="77777777" w:rsidR="00BD75B2" w:rsidRPr="000F6A6E" w:rsidRDefault="00BD75B2" w:rsidP="00BD75B2">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1E217E5C" w14:textId="77777777" w:rsidR="00BD75B2" w:rsidRPr="000F6A6E" w:rsidRDefault="00BD75B2" w:rsidP="00B2775E">
      <w:pPr>
        <w:numPr>
          <w:ilvl w:val="3"/>
          <w:numId w:val="0"/>
        </w:numPr>
        <w:tabs>
          <w:tab w:val="num" w:pos="216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имплементације или примене или усклађености са Базелом III или било којим другим законом или прописом који примењује Базел III (укључујући и ЦРД IV) (без обзира да ли такву имплементацију или усклађеност спроводи Влада, регулаторни орган, Финансијска страна или било која од њених Повезаних лица).</w:t>
      </w:r>
    </w:p>
    <w:p w14:paraId="05F95C61" w14:textId="77777777" w:rsidR="00BD75B2" w:rsidRPr="000F6A6E" w:rsidRDefault="00BD75B2" w:rsidP="00BD75B2">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4A599741" w14:textId="77777777" w:rsidR="00BD75B2" w:rsidRPr="000F6A6E" w:rsidRDefault="00BD75B2" w:rsidP="00B2775E">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У овом Уговору</w:t>
      </w:r>
      <w:r w:rsidR="00B2775E"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 xml:space="preserve"> </w:t>
      </w:r>
      <w:r w:rsidRPr="000F6A6E">
        <w:rPr>
          <w:rFonts w:ascii="Times New Roman" w:hAnsi="Times New Roman"/>
          <w:b/>
          <w:color w:val="000000"/>
          <w:sz w:val="24"/>
          <w:lang w:val="sr-Cyrl-RS" w:eastAsia="en-GB"/>
        </w:rPr>
        <w:t>Повећани трошкови</w:t>
      </w:r>
      <w:r w:rsidRPr="000F6A6E">
        <w:rPr>
          <w:rFonts w:ascii="Times New Roman" w:hAnsi="Times New Roman"/>
          <w:color w:val="000000"/>
          <w:sz w:val="24"/>
          <w:lang w:val="sr-Cyrl-RS" w:eastAsia="en-GB"/>
        </w:rPr>
        <w:t xml:space="preserve"> означавају:</w:t>
      </w:r>
    </w:p>
    <w:p w14:paraId="6A0C8448" w14:textId="77777777" w:rsidR="00BD75B2" w:rsidRPr="000F6A6E" w:rsidRDefault="00BD75B2" w:rsidP="00BD75B2">
      <w:pPr>
        <w:numPr>
          <w:ilvl w:val="2"/>
          <w:numId w:val="0"/>
        </w:numPr>
        <w:spacing w:before="0" w:after="0" w:line="240" w:lineRule="auto"/>
        <w:ind w:left="1440" w:hanging="720"/>
        <w:rPr>
          <w:rFonts w:ascii="Times New Roman" w:hAnsi="Times New Roman"/>
          <w:color w:val="000000"/>
          <w:sz w:val="24"/>
          <w:lang w:val="sr-Cyrl-RS" w:eastAsia="en-GB"/>
        </w:rPr>
      </w:pPr>
    </w:p>
    <w:p w14:paraId="7D3BBF08" w14:textId="77777777" w:rsidR="00BD75B2" w:rsidRPr="000F6A6E" w:rsidRDefault="00BD75B2" w:rsidP="00B2775E">
      <w:pPr>
        <w:numPr>
          <w:ilvl w:val="4"/>
          <w:numId w:val="0"/>
        </w:numPr>
        <w:tabs>
          <w:tab w:val="num" w:pos="2126"/>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смањење стопе приноса од Кредитног аранжмана или на укупни капитал Финансијске стране (или њеног Повезаног лица);</w:t>
      </w:r>
    </w:p>
    <w:p w14:paraId="781C7FED" w14:textId="77777777" w:rsidR="00BD75B2" w:rsidRPr="000F6A6E" w:rsidRDefault="00BD75B2" w:rsidP="00BD75B2">
      <w:pPr>
        <w:numPr>
          <w:ilvl w:val="2"/>
          <w:numId w:val="0"/>
        </w:numPr>
        <w:spacing w:before="0" w:after="0" w:line="240" w:lineRule="auto"/>
        <w:ind w:left="1350" w:hanging="630"/>
        <w:rPr>
          <w:rFonts w:ascii="Times New Roman" w:hAnsi="Times New Roman"/>
          <w:color w:val="000000"/>
          <w:sz w:val="24"/>
          <w:lang w:val="sr-Cyrl-RS" w:eastAsia="en-GB"/>
        </w:rPr>
      </w:pPr>
    </w:p>
    <w:p w14:paraId="7864A832" w14:textId="77777777" w:rsidR="00BD75B2" w:rsidRPr="000F6A6E" w:rsidRDefault="00BD75B2" w:rsidP="00B2775E">
      <w:pPr>
        <w:numPr>
          <w:ilvl w:val="4"/>
          <w:numId w:val="0"/>
        </w:numPr>
        <w:tabs>
          <w:tab w:val="num" w:pos="2126"/>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додатне или повећане трошкове; или</w:t>
      </w:r>
    </w:p>
    <w:p w14:paraId="4895852B" w14:textId="77777777" w:rsidR="00BD75B2" w:rsidRPr="000F6A6E" w:rsidRDefault="00BD75B2" w:rsidP="00BD75B2">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2B2297F7" w14:textId="77777777" w:rsidR="00BD75B2" w:rsidRPr="000F6A6E" w:rsidRDefault="00BD75B2" w:rsidP="00B2775E">
      <w:pPr>
        <w:numPr>
          <w:ilvl w:val="3"/>
          <w:numId w:val="0"/>
        </w:numPr>
        <w:tabs>
          <w:tab w:val="num" w:pos="216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смањење износа који је доспео и платив по основу Финансијских докумената,</w:t>
      </w:r>
    </w:p>
    <w:p w14:paraId="692CB44C" w14:textId="77777777" w:rsidR="00BD75B2" w:rsidRPr="000F6A6E" w:rsidRDefault="00BD75B2" w:rsidP="00BD75B2">
      <w:pPr>
        <w:numPr>
          <w:ilvl w:val="3"/>
          <w:numId w:val="0"/>
        </w:numPr>
        <w:tabs>
          <w:tab w:val="num" w:pos="2160"/>
        </w:tabs>
        <w:spacing w:before="0" w:after="0" w:line="240" w:lineRule="auto"/>
        <w:ind w:left="2160" w:hanging="731"/>
        <w:rPr>
          <w:rFonts w:ascii="Times New Roman" w:hAnsi="Times New Roman"/>
          <w:color w:val="000000"/>
          <w:sz w:val="24"/>
          <w:lang w:val="sr-Cyrl-RS" w:eastAsia="en-GB"/>
        </w:rPr>
      </w:pPr>
    </w:p>
    <w:p w14:paraId="730DB214" w14:textId="77777777" w:rsidR="00BD75B2" w:rsidRPr="000F6A6E" w:rsidRDefault="00B2775E" w:rsidP="00B2775E">
      <w:pPr>
        <w:numPr>
          <w:ilvl w:val="3"/>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који настану или које претрпи Финансијска страна или њено Повезано лице</w:t>
      </w:r>
      <w:r w:rsidRPr="000F6A6E">
        <w:rPr>
          <w:rFonts w:ascii="Times New Roman" w:hAnsi="Times New Roman"/>
          <w:color w:val="000000"/>
          <w:sz w:val="24"/>
          <w:lang w:val="sr-Cyrl-RS" w:eastAsia="en-GB"/>
        </w:rPr>
        <w:t xml:space="preserve"> </w:t>
      </w:r>
      <w:r w:rsidR="00BD75B2" w:rsidRPr="000F6A6E">
        <w:rPr>
          <w:rFonts w:ascii="Times New Roman" w:hAnsi="Times New Roman"/>
          <w:color w:val="000000"/>
          <w:sz w:val="24"/>
          <w:lang w:val="sr-Cyrl-RS" w:eastAsia="en-GB"/>
        </w:rPr>
        <w:t>у мери у којој се то може приписати томе што је Финансијска страна закључила овај Уговор или финансирала или извршила своје обавезе према било ком Финансијском документу.</w:t>
      </w:r>
    </w:p>
    <w:p w14:paraId="6F75ADBC" w14:textId="77777777" w:rsidR="00BD75B2" w:rsidRPr="000F6A6E" w:rsidRDefault="00BD75B2" w:rsidP="00BD75B2">
      <w:pPr>
        <w:numPr>
          <w:ilvl w:val="2"/>
          <w:numId w:val="0"/>
        </w:numPr>
        <w:spacing w:before="0" w:after="0" w:line="240" w:lineRule="auto"/>
        <w:ind w:left="1440" w:hanging="720"/>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p>
    <w:p w14:paraId="10970AE6" w14:textId="77777777" w:rsidR="00BD75B2" w:rsidRPr="000F6A6E" w:rsidRDefault="00BD75B2" w:rsidP="00B2775E">
      <w:pPr>
        <w:numPr>
          <w:ilvl w:val="2"/>
          <w:numId w:val="0"/>
        </w:numPr>
        <w:tabs>
          <w:tab w:val="num" w:pos="709"/>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У овој Клаузули 16.1:</w:t>
      </w:r>
    </w:p>
    <w:p w14:paraId="0D89C7F0" w14:textId="77777777" w:rsidR="00BD75B2" w:rsidRPr="000F6A6E" w:rsidRDefault="00BD75B2" w:rsidP="00BD75B2">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79C8065E" w14:textId="77777777" w:rsidR="00BD75B2" w:rsidRPr="000F6A6E" w:rsidRDefault="00BD75B2" w:rsidP="00B2775E">
      <w:pPr>
        <w:numPr>
          <w:ilvl w:val="3"/>
          <w:numId w:val="0"/>
        </w:numPr>
        <w:tabs>
          <w:tab w:val="num" w:pos="1418"/>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w:t>
      </w:r>
      <w:r w:rsidRPr="000F6A6E">
        <w:rPr>
          <w:rFonts w:ascii="Times New Roman" w:hAnsi="Times New Roman"/>
          <w:b/>
          <w:color w:val="000000"/>
          <w:sz w:val="24"/>
          <w:lang w:val="sr-Cyrl-RS" w:eastAsia="en-GB"/>
        </w:rPr>
        <w:t>Базел III</w:t>
      </w:r>
      <w:r w:rsidRPr="000F6A6E">
        <w:rPr>
          <w:rFonts w:ascii="Times New Roman" w:hAnsi="Times New Roman"/>
          <w:color w:val="000000"/>
          <w:sz w:val="24"/>
          <w:lang w:val="sr-Cyrl-RS" w:eastAsia="en-GB"/>
        </w:rPr>
        <w:t>” означава:</w:t>
      </w:r>
    </w:p>
    <w:p w14:paraId="09A94F98" w14:textId="77777777" w:rsidR="00BD75B2" w:rsidRPr="000F6A6E" w:rsidRDefault="00BD75B2" w:rsidP="00BD75B2">
      <w:pPr>
        <w:numPr>
          <w:ilvl w:val="3"/>
          <w:numId w:val="0"/>
        </w:numPr>
        <w:tabs>
          <w:tab w:val="num" w:pos="1418"/>
        </w:tabs>
        <w:spacing w:before="0" w:after="0" w:line="240" w:lineRule="auto"/>
        <w:ind w:left="1418" w:firstLine="22"/>
        <w:rPr>
          <w:rFonts w:ascii="Times New Roman" w:hAnsi="Times New Roman"/>
          <w:color w:val="000000"/>
          <w:sz w:val="24"/>
          <w:lang w:val="sr-Cyrl-RS" w:eastAsia="en-GB"/>
        </w:rPr>
      </w:pPr>
    </w:p>
    <w:p w14:paraId="3F5F2F0B" w14:textId="77777777" w:rsidR="00BD75B2" w:rsidRPr="000F6A6E" w:rsidRDefault="00BD75B2" w:rsidP="00B2775E">
      <w:pPr>
        <w:numPr>
          <w:ilvl w:val="4"/>
          <w:numId w:val="0"/>
        </w:numPr>
        <w:spacing w:before="0" w:after="0" w:line="240" w:lineRule="auto"/>
        <w:ind w:left="2835"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aps/>
          <w:color w:val="000000"/>
          <w:sz w:val="24"/>
          <w:lang w:val="sr-Cyrl-RS" w:eastAsia="en-GB"/>
        </w:rPr>
        <w:t>а</w:t>
      </w: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 xml:space="preserve">споразуме о захтевима у погледу висине капитала, коефицијентима задужености и ликвидности који су садржани у „Базелу III: Глобални регулаторни оквир за отпорније банке и банкарске системе”, „Базел III: Међународни оквир за мерење изложености ризику ликвидности, стандарде и мониторинг овог ризика” и „Смерницама за националне власти које уводе контрациклични капитални амортизер” које је објавио </w:t>
      </w:r>
      <w:r w:rsidRPr="000F6A6E">
        <w:rPr>
          <w:rFonts w:ascii="Times New Roman" w:hAnsi="Times New Roman"/>
          <w:color w:val="000000"/>
          <w:sz w:val="24"/>
          <w:lang w:val="sr-Cyrl-RS" w:eastAsia="en-GB"/>
        </w:rPr>
        <w:lastRenderedPageBreak/>
        <w:t>Базелски комитет за супервизију банака у децембру 2010. године,</w:t>
      </w:r>
      <w:r w:rsidRPr="000F6A6E">
        <w:rPr>
          <w:rFonts w:ascii="Calibri" w:eastAsia="Calibri" w:hAnsi="Calibri" w:cs="Arial"/>
          <w:sz w:val="22"/>
          <w:szCs w:val="22"/>
          <w:lang w:val="sr-Cyrl-RS" w:eastAsia="en-US"/>
        </w:rPr>
        <w:t xml:space="preserve"> </w:t>
      </w:r>
      <w:r w:rsidRPr="000F6A6E">
        <w:rPr>
          <w:rFonts w:ascii="Times New Roman" w:hAnsi="Times New Roman"/>
          <w:color w:val="000000"/>
          <w:sz w:val="24"/>
          <w:lang w:val="sr-Cyrl-RS" w:eastAsia="en-GB"/>
        </w:rPr>
        <w:t xml:space="preserve">укључујући измене, допуне или дораде; </w:t>
      </w:r>
    </w:p>
    <w:p w14:paraId="419C9502" w14:textId="77777777" w:rsidR="00BD75B2" w:rsidRPr="000F6A6E" w:rsidRDefault="00BD75B2" w:rsidP="00BD75B2">
      <w:pPr>
        <w:numPr>
          <w:ilvl w:val="4"/>
          <w:numId w:val="0"/>
        </w:numPr>
        <w:tabs>
          <w:tab w:val="num" w:pos="2126"/>
        </w:tabs>
        <w:spacing w:before="0" w:after="0" w:line="240" w:lineRule="auto"/>
        <w:ind w:left="2126" w:hanging="708"/>
        <w:rPr>
          <w:rFonts w:ascii="Times New Roman" w:hAnsi="Times New Roman"/>
          <w:color w:val="000000"/>
          <w:sz w:val="24"/>
          <w:lang w:val="sr-Cyrl-RS" w:eastAsia="en-GB"/>
        </w:rPr>
      </w:pPr>
    </w:p>
    <w:p w14:paraId="2F0D49AA" w14:textId="77777777" w:rsidR="00BD75B2" w:rsidRPr="000F6A6E" w:rsidRDefault="00BD75B2" w:rsidP="00B2775E">
      <w:pPr>
        <w:numPr>
          <w:ilvl w:val="4"/>
          <w:numId w:val="0"/>
        </w:numPr>
        <w:spacing w:before="0" w:after="0" w:line="240" w:lineRule="auto"/>
        <w:ind w:left="2835"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 xml:space="preserve">правила за глобално системски значајне банке садржана у документу „Глобално системски значајне банке: методологија за утврђивање и додатни захтеви за апсорбцију губитака - текст са правилимаˮ који је објавио Базелски комитет за супервизију банака у новембру 2011. године, укључујући измене, допуне или дораде; и </w:t>
      </w:r>
    </w:p>
    <w:p w14:paraId="2BCFD3BA" w14:textId="77777777" w:rsidR="00BD75B2" w:rsidRPr="000F6A6E" w:rsidRDefault="00BD75B2" w:rsidP="00BD75B2">
      <w:pPr>
        <w:numPr>
          <w:ilvl w:val="4"/>
          <w:numId w:val="0"/>
        </w:numPr>
        <w:tabs>
          <w:tab w:val="num" w:pos="2880"/>
        </w:tabs>
        <w:spacing w:before="0" w:after="0" w:line="240" w:lineRule="auto"/>
        <w:ind w:left="2880" w:hanging="720"/>
        <w:rPr>
          <w:rFonts w:ascii="Times New Roman" w:hAnsi="Times New Roman"/>
          <w:color w:val="000000"/>
          <w:sz w:val="24"/>
          <w:lang w:val="sr-Cyrl-RS" w:eastAsia="en-GB"/>
        </w:rPr>
      </w:pPr>
    </w:p>
    <w:p w14:paraId="5EFA5FA9" w14:textId="77777777" w:rsidR="00BD75B2" w:rsidRPr="000F6A6E" w:rsidRDefault="00BD75B2" w:rsidP="00B2775E">
      <w:pPr>
        <w:numPr>
          <w:ilvl w:val="4"/>
          <w:numId w:val="0"/>
        </w:numPr>
        <w:spacing w:before="0" w:after="0" w:line="240" w:lineRule="auto"/>
        <w:ind w:left="2835"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све даље смернице или стандарде које је објавио Базелски комитет за супервизију банака у вези са „Базелом III”.</w:t>
      </w:r>
    </w:p>
    <w:p w14:paraId="4634AF1C" w14:textId="77777777" w:rsidR="00BD75B2" w:rsidRPr="000F6A6E" w:rsidRDefault="00BD75B2" w:rsidP="00BD75B2">
      <w:pPr>
        <w:numPr>
          <w:ilvl w:val="4"/>
          <w:numId w:val="0"/>
        </w:numPr>
        <w:tabs>
          <w:tab w:val="num" w:pos="2126"/>
        </w:tabs>
        <w:spacing w:before="0" w:after="0" w:line="240" w:lineRule="auto"/>
        <w:ind w:left="2126" w:hanging="708"/>
        <w:rPr>
          <w:rFonts w:ascii="Times New Roman" w:hAnsi="Times New Roman"/>
          <w:color w:val="000000"/>
          <w:sz w:val="24"/>
          <w:lang w:val="sr-Cyrl-RS" w:eastAsia="en-GB"/>
        </w:rPr>
      </w:pPr>
    </w:p>
    <w:p w14:paraId="6E2EA168" w14:textId="77777777" w:rsidR="00BD75B2" w:rsidRPr="000F6A6E" w:rsidRDefault="00BD75B2" w:rsidP="00B2775E">
      <w:pPr>
        <w:numPr>
          <w:ilvl w:val="3"/>
          <w:numId w:val="0"/>
        </w:numPr>
        <w:tabs>
          <w:tab w:val="num" w:pos="1418"/>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w:t>
      </w:r>
      <w:r w:rsidRPr="000F6A6E">
        <w:rPr>
          <w:rFonts w:ascii="Times New Roman" w:hAnsi="Times New Roman"/>
          <w:b/>
          <w:color w:val="000000"/>
          <w:sz w:val="24"/>
          <w:lang w:val="sr-Cyrl-RS" w:eastAsia="en-GB"/>
        </w:rPr>
        <w:t>ЦРД IV</w:t>
      </w:r>
      <w:r w:rsidRPr="000F6A6E">
        <w:rPr>
          <w:rFonts w:ascii="Times New Roman" w:hAnsi="Times New Roman"/>
          <w:color w:val="000000"/>
          <w:sz w:val="24"/>
          <w:lang w:val="sr-Cyrl-RS" w:eastAsia="en-GB"/>
        </w:rPr>
        <w:t>” означава:</w:t>
      </w:r>
    </w:p>
    <w:p w14:paraId="0DF303A0" w14:textId="77777777" w:rsidR="00BD75B2" w:rsidRPr="000F6A6E" w:rsidRDefault="00BD75B2" w:rsidP="00BD75B2">
      <w:pPr>
        <w:numPr>
          <w:ilvl w:val="3"/>
          <w:numId w:val="0"/>
        </w:numPr>
        <w:tabs>
          <w:tab w:val="num" w:pos="1418"/>
        </w:tabs>
        <w:spacing w:before="0" w:after="0" w:line="240" w:lineRule="auto"/>
        <w:ind w:left="1418" w:firstLine="22"/>
        <w:rPr>
          <w:rFonts w:ascii="Times New Roman" w:hAnsi="Times New Roman"/>
          <w:color w:val="000000"/>
          <w:sz w:val="24"/>
          <w:lang w:val="sr-Cyrl-RS" w:eastAsia="en-GB"/>
        </w:rPr>
      </w:pPr>
    </w:p>
    <w:p w14:paraId="3EDED9E1" w14:textId="77777777" w:rsidR="00BD75B2" w:rsidRPr="000F6A6E" w:rsidRDefault="00BD75B2" w:rsidP="00B2775E">
      <w:pPr>
        <w:numPr>
          <w:ilvl w:val="4"/>
          <w:numId w:val="0"/>
        </w:numPr>
        <w:tabs>
          <w:tab w:val="num" w:pos="3780"/>
        </w:tabs>
        <w:spacing w:before="0" w:after="0" w:line="240" w:lineRule="auto"/>
        <w:ind w:left="2835"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w:t>
      </w:r>
      <w:r w:rsidRPr="000F6A6E">
        <w:rPr>
          <w:rFonts w:ascii="Times New Roman" w:hAnsi="Times New Roman"/>
          <w:color w:val="000000"/>
          <w:sz w:val="24"/>
          <w:lang w:val="sr-Cyrl-RS" w:eastAsia="en-GB"/>
        </w:rPr>
        <w:tab/>
        <w:t>Регулативу (ЕУ) бр. 575/2013 Европског Парламента и Савета од 26. јуна 2013. године о пруденцијалним захтевима кредитних институција и инвестиционих компанија;</w:t>
      </w:r>
    </w:p>
    <w:p w14:paraId="065974E4" w14:textId="77777777" w:rsidR="00BD75B2" w:rsidRPr="000F6A6E" w:rsidRDefault="00BD75B2" w:rsidP="00BD75B2">
      <w:pPr>
        <w:numPr>
          <w:ilvl w:val="4"/>
          <w:numId w:val="0"/>
        </w:numPr>
        <w:tabs>
          <w:tab w:val="num" w:pos="2126"/>
        </w:tabs>
        <w:spacing w:before="0" w:after="0" w:line="240" w:lineRule="auto"/>
        <w:ind w:left="2126" w:firstLine="22"/>
        <w:rPr>
          <w:rFonts w:ascii="Times New Roman" w:hAnsi="Times New Roman"/>
          <w:color w:val="000000"/>
          <w:sz w:val="24"/>
          <w:lang w:val="sr-Cyrl-RS" w:eastAsia="en-GB"/>
        </w:rPr>
      </w:pPr>
    </w:p>
    <w:p w14:paraId="30E614BD" w14:textId="77777777" w:rsidR="00BD75B2" w:rsidRPr="000F6A6E" w:rsidRDefault="00BD75B2" w:rsidP="00B2775E">
      <w:pPr>
        <w:numPr>
          <w:ilvl w:val="4"/>
          <w:numId w:val="0"/>
        </w:numPr>
        <w:spacing w:before="0" w:after="0" w:line="240" w:lineRule="auto"/>
        <w:ind w:left="2835"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Директиву 2013/36/ЕУ Европског Парламента и Савета од 26. јуна 2013. године о приступу активностима кредитних институција и пруденцијалној супервизији кредитних институција и инвестиционих компанија; и</w:t>
      </w:r>
    </w:p>
    <w:p w14:paraId="05B65C33" w14:textId="77777777" w:rsidR="00BD75B2" w:rsidRPr="000F6A6E" w:rsidRDefault="00BD75B2" w:rsidP="00BD75B2">
      <w:pPr>
        <w:numPr>
          <w:ilvl w:val="4"/>
          <w:numId w:val="0"/>
        </w:numPr>
        <w:tabs>
          <w:tab w:val="num" w:pos="2126"/>
        </w:tabs>
        <w:spacing w:before="0" w:after="0" w:line="240" w:lineRule="auto"/>
        <w:ind w:left="2126" w:firstLine="22"/>
        <w:rPr>
          <w:rFonts w:ascii="Times New Roman" w:hAnsi="Times New Roman"/>
          <w:color w:val="000000"/>
          <w:sz w:val="24"/>
          <w:lang w:val="sr-Cyrl-RS" w:eastAsia="en-GB"/>
        </w:rPr>
      </w:pPr>
    </w:p>
    <w:p w14:paraId="3FFBB338" w14:textId="77777777" w:rsidR="00BD75B2" w:rsidRPr="000F6A6E" w:rsidRDefault="00BD75B2" w:rsidP="00C92D5F">
      <w:pPr>
        <w:numPr>
          <w:ilvl w:val="4"/>
          <w:numId w:val="0"/>
        </w:numPr>
        <w:spacing w:before="0" w:after="0" w:line="240" w:lineRule="auto"/>
        <w:ind w:left="2835"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било који други пропис који се спроводи у било којој релевантној јурисдикцији.</w:t>
      </w:r>
    </w:p>
    <w:p w14:paraId="36174901" w14:textId="77777777" w:rsidR="00BD75B2" w:rsidRPr="000F6A6E" w:rsidRDefault="00BD75B2" w:rsidP="00C92D5F">
      <w:pPr>
        <w:spacing w:before="0" w:after="0" w:line="240" w:lineRule="auto"/>
        <w:ind w:left="0"/>
        <w:rPr>
          <w:rFonts w:ascii="Times New Roman" w:hAnsi="Times New Roman"/>
          <w:color w:val="000000"/>
          <w:sz w:val="24"/>
          <w:lang w:val="sr-Cyrl-RS" w:eastAsia="en-GB"/>
        </w:rPr>
      </w:pPr>
    </w:p>
    <w:p w14:paraId="36588727" w14:textId="77777777" w:rsidR="00BD75B2" w:rsidRPr="000F6A6E" w:rsidRDefault="00BD75B2" w:rsidP="00C92D5F">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57" w:name="_Ref472570497"/>
      <w:bookmarkEnd w:id="56"/>
      <w:r w:rsidRPr="000F6A6E">
        <w:rPr>
          <w:rFonts w:ascii="Times New Roman" w:hAnsi="Times New Roman"/>
          <w:b/>
          <w:color w:val="000000"/>
          <w:sz w:val="24"/>
          <w:lang w:val="sr-Cyrl-RS" w:eastAsia="en-GB"/>
        </w:rPr>
        <w:t>16.2</w:t>
      </w:r>
      <w:bookmarkEnd w:id="57"/>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Потраживања по основу повећаних трошкова</w:t>
      </w:r>
    </w:p>
    <w:p w14:paraId="7D45AA32" w14:textId="77777777" w:rsidR="00FD0F9B" w:rsidRPr="000F6A6E" w:rsidRDefault="00FD0F9B" w:rsidP="00C92D5F">
      <w:pPr>
        <w:numPr>
          <w:ilvl w:val="2"/>
          <w:numId w:val="0"/>
        </w:numPr>
        <w:tabs>
          <w:tab w:val="num" w:pos="1440"/>
        </w:tabs>
        <w:spacing w:before="0" w:after="0" w:line="240" w:lineRule="auto"/>
        <w:ind w:left="1440" w:hanging="720"/>
        <w:rPr>
          <w:rFonts w:ascii="Times New Roman" w:hAnsi="Times New Roman"/>
          <w:color w:val="000000"/>
          <w:sz w:val="24"/>
          <w:lang w:val="sr-Cyrl-RS" w:eastAsia="en-GB"/>
        </w:rPr>
      </w:pPr>
    </w:p>
    <w:p w14:paraId="749F47DB" w14:textId="77777777" w:rsidR="00BD75B2" w:rsidRPr="000F6A6E" w:rsidRDefault="00BD75B2" w:rsidP="00C92D5F">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Финансијска страна која намерава да поднесе захтев у складу са Клаузулом 16.1 (</w:t>
      </w:r>
      <w:r w:rsidRPr="000F6A6E">
        <w:rPr>
          <w:rFonts w:ascii="Times New Roman" w:hAnsi="Times New Roman"/>
          <w:i/>
          <w:color w:val="000000"/>
          <w:sz w:val="24"/>
          <w:lang w:val="sr-Cyrl-RS" w:eastAsia="en-GB"/>
        </w:rPr>
        <w:t>Повећани трошкови</w:t>
      </w:r>
      <w:r w:rsidRPr="000F6A6E">
        <w:rPr>
          <w:rFonts w:ascii="Times New Roman" w:hAnsi="Times New Roman"/>
          <w:color w:val="000000"/>
          <w:sz w:val="24"/>
          <w:lang w:val="sr-Cyrl-RS" w:eastAsia="en-GB"/>
        </w:rPr>
        <w:t>) обавестиће ECA Агента о случају који доводи до настанка потраживања, након чега ће ECA Агент одмах обавестити Зајмопримца.</w:t>
      </w:r>
    </w:p>
    <w:p w14:paraId="1D949AF7" w14:textId="77777777" w:rsidR="00C92D5F" w:rsidRPr="000F6A6E" w:rsidRDefault="00C92D5F" w:rsidP="00C92D5F">
      <w:pPr>
        <w:numPr>
          <w:ilvl w:val="2"/>
          <w:numId w:val="0"/>
        </w:numPr>
        <w:tabs>
          <w:tab w:val="num" w:pos="1440"/>
        </w:tabs>
        <w:spacing w:before="0" w:after="0" w:line="240" w:lineRule="auto"/>
        <w:ind w:left="1440" w:hanging="720"/>
        <w:rPr>
          <w:rFonts w:ascii="Times New Roman" w:hAnsi="Times New Roman"/>
          <w:color w:val="000000"/>
          <w:sz w:val="24"/>
          <w:lang w:val="sr-Cyrl-RS" w:eastAsia="en-GB"/>
        </w:rPr>
      </w:pPr>
    </w:p>
    <w:p w14:paraId="6909B9B0" w14:textId="77777777" w:rsidR="00BD75B2" w:rsidRPr="000F6A6E" w:rsidRDefault="00BD75B2" w:rsidP="00C92D5F">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Свака Финансијска страна ће, чим буде изводљиво након захтева ECA Агента, доставити потврду о износу њених Повећаних трошкова.</w:t>
      </w:r>
    </w:p>
    <w:p w14:paraId="35258B7A" w14:textId="77777777" w:rsidR="00C92D5F" w:rsidRPr="000F6A6E" w:rsidRDefault="00C92D5F" w:rsidP="00C92D5F">
      <w:pPr>
        <w:numPr>
          <w:ilvl w:val="2"/>
          <w:numId w:val="0"/>
        </w:numPr>
        <w:spacing w:before="0" w:after="0" w:line="240" w:lineRule="auto"/>
        <w:ind w:left="1440" w:hanging="720"/>
        <w:rPr>
          <w:rFonts w:ascii="Times New Roman" w:hAnsi="Times New Roman"/>
          <w:color w:val="000000"/>
          <w:sz w:val="24"/>
          <w:lang w:val="sr-Cyrl-RS" w:eastAsia="en-GB"/>
        </w:rPr>
      </w:pPr>
    </w:p>
    <w:p w14:paraId="7C64886E" w14:textId="77777777" w:rsidR="00BD75B2" w:rsidRPr="000F6A6E" w:rsidRDefault="00BD75B2" w:rsidP="00C92D5F">
      <w:pPr>
        <w:keepNext/>
        <w:numPr>
          <w:ilvl w:val="1"/>
          <w:numId w:val="0"/>
        </w:numPr>
        <w:spacing w:before="0" w:after="0" w:line="240" w:lineRule="auto"/>
        <w:ind w:left="709" w:hanging="709"/>
        <w:rPr>
          <w:rFonts w:ascii="Times New Roman" w:hAnsi="Times New Roman"/>
          <w:b/>
          <w:color w:val="000000"/>
          <w:sz w:val="24"/>
          <w:u w:val="single"/>
          <w:lang w:val="sr-Cyrl-RS" w:eastAsia="en-GB"/>
        </w:rPr>
      </w:pPr>
      <w:bookmarkStart w:id="58" w:name="_Ref410663677"/>
      <w:r w:rsidRPr="000F6A6E">
        <w:rPr>
          <w:rFonts w:ascii="Times New Roman" w:hAnsi="Times New Roman"/>
          <w:b/>
          <w:color w:val="000000"/>
          <w:sz w:val="24"/>
          <w:lang w:val="sr-Cyrl-RS" w:eastAsia="en-GB"/>
        </w:rPr>
        <w:t>16.3</w:t>
      </w:r>
      <w:bookmarkEnd w:id="58"/>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Изузећа</w:t>
      </w:r>
    </w:p>
    <w:p w14:paraId="37D2DE3F" w14:textId="77777777" w:rsidR="00C92D5F" w:rsidRPr="000F6A6E" w:rsidRDefault="00C92D5F" w:rsidP="00C92D5F">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2FA4DB26" w14:textId="77777777" w:rsidR="00BD75B2" w:rsidRPr="000F6A6E" w:rsidRDefault="00C92D5F" w:rsidP="00C92D5F">
      <w:pPr>
        <w:numPr>
          <w:ilvl w:val="2"/>
          <w:numId w:val="0"/>
        </w:numPr>
        <w:spacing w:before="0" w:after="0" w:line="240" w:lineRule="auto"/>
        <w:ind w:left="709" w:hanging="709"/>
        <w:rPr>
          <w:rFonts w:ascii="Times New Roman" w:hAnsi="Times New Roman"/>
          <w:color w:val="000000"/>
          <w:sz w:val="24"/>
          <w:lang w:val="sr-Cyrl-RS" w:eastAsia="en-GB"/>
        </w:rPr>
      </w:pPr>
      <w:bookmarkStart w:id="59" w:name="_Ref472570500"/>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Клаузула 16.1 (</w:t>
      </w:r>
      <w:r w:rsidR="00BD75B2" w:rsidRPr="000F6A6E">
        <w:rPr>
          <w:rFonts w:ascii="Times New Roman" w:hAnsi="Times New Roman"/>
          <w:i/>
          <w:color w:val="000000"/>
          <w:sz w:val="24"/>
          <w:lang w:val="sr-Cyrl-RS" w:eastAsia="en-GB"/>
        </w:rPr>
        <w:t>Повећани трошкови</w:t>
      </w:r>
      <w:r w:rsidR="00BD75B2" w:rsidRPr="000F6A6E">
        <w:rPr>
          <w:rFonts w:ascii="Times New Roman" w:hAnsi="Times New Roman"/>
          <w:color w:val="000000"/>
          <w:sz w:val="24"/>
          <w:lang w:val="sr-Cyrl-RS" w:eastAsia="en-GB"/>
        </w:rPr>
        <w:t>) се н</w:t>
      </w:r>
      <w:r w:rsidR="00502E05" w:rsidRPr="000F6A6E">
        <w:rPr>
          <w:rFonts w:ascii="Times New Roman" w:hAnsi="Times New Roman"/>
          <w:color w:val="000000"/>
          <w:sz w:val="24"/>
          <w:lang w:val="sr-Cyrl-RS" w:eastAsia="en-GB"/>
        </w:rPr>
        <w:t xml:space="preserve">е примењује уколико се Повећани </w:t>
      </w:r>
      <w:r w:rsidR="00BD75B2" w:rsidRPr="000F6A6E">
        <w:rPr>
          <w:rFonts w:ascii="Times New Roman" w:hAnsi="Times New Roman"/>
          <w:color w:val="000000"/>
          <w:sz w:val="24"/>
          <w:lang w:val="sr-Cyrl-RS" w:eastAsia="en-GB"/>
        </w:rPr>
        <w:t>трошкови:</w:t>
      </w:r>
      <w:bookmarkEnd w:id="59"/>
    </w:p>
    <w:p w14:paraId="6278067C" w14:textId="77777777" w:rsidR="00C92D5F" w:rsidRPr="000F6A6E" w:rsidRDefault="00C92D5F" w:rsidP="00C92D5F">
      <w:pPr>
        <w:numPr>
          <w:ilvl w:val="2"/>
          <w:numId w:val="0"/>
        </w:numPr>
        <w:spacing w:before="0" w:after="0" w:line="240" w:lineRule="auto"/>
        <w:ind w:left="720"/>
        <w:rPr>
          <w:rFonts w:ascii="Times New Roman" w:hAnsi="Times New Roman"/>
          <w:color w:val="000000"/>
          <w:sz w:val="24"/>
          <w:lang w:val="sr-Cyrl-RS" w:eastAsia="en-GB"/>
        </w:rPr>
      </w:pPr>
    </w:p>
    <w:p w14:paraId="319DC067" w14:textId="77777777" w:rsidR="00BD75B2" w:rsidRPr="000F6A6E" w:rsidRDefault="00BD75B2" w:rsidP="00C92D5F">
      <w:pPr>
        <w:numPr>
          <w:ilvl w:val="3"/>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w:t>
      </w:r>
      <w:r w:rsidRPr="000F6A6E">
        <w:rPr>
          <w:rFonts w:ascii="Times New Roman" w:hAnsi="Times New Roman"/>
          <w:color w:val="000000"/>
          <w:sz w:val="24"/>
          <w:lang w:val="sr-Cyrl-RS" w:eastAsia="en-GB"/>
        </w:rPr>
        <w:tab/>
        <w:t>могу приписати Одбитку пореза који Зајмопримац треба да изврши по закону;</w:t>
      </w:r>
    </w:p>
    <w:p w14:paraId="0BEB04D7" w14:textId="77777777" w:rsidR="00C92D5F" w:rsidRPr="000F6A6E" w:rsidRDefault="00C92D5F" w:rsidP="00C92D5F">
      <w:pPr>
        <w:numPr>
          <w:ilvl w:val="3"/>
          <w:numId w:val="0"/>
        </w:numPr>
        <w:tabs>
          <w:tab w:val="num" w:pos="720"/>
        </w:tabs>
        <w:spacing w:before="0" w:after="0" w:line="240" w:lineRule="auto"/>
        <w:ind w:left="1440" w:hanging="720"/>
        <w:rPr>
          <w:rFonts w:ascii="Times New Roman" w:hAnsi="Times New Roman"/>
          <w:color w:val="000000"/>
          <w:sz w:val="24"/>
          <w:lang w:val="sr-Cyrl-RS" w:eastAsia="en-GB"/>
        </w:rPr>
      </w:pPr>
    </w:p>
    <w:p w14:paraId="52256247" w14:textId="77777777" w:rsidR="00BD75B2" w:rsidRPr="000F6A6E" w:rsidRDefault="00BD75B2" w:rsidP="00C92D5F">
      <w:pPr>
        <w:numPr>
          <w:ilvl w:val="3"/>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компензују у складу са Клаузулом 15.3 (</w:t>
      </w:r>
      <w:r w:rsidRPr="000F6A6E">
        <w:rPr>
          <w:rFonts w:ascii="Times New Roman" w:hAnsi="Times New Roman"/>
          <w:i/>
          <w:color w:val="000000"/>
          <w:sz w:val="24"/>
          <w:lang w:val="sr-Cyrl-RS" w:eastAsia="en-GB"/>
        </w:rPr>
        <w:t>Пореско обештећење</w:t>
      </w:r>
      <w:r w:rsidRPr="000F6A6E">
        <w:rPr>
          <w:rFonts w:ascii="Times New Roman" w:hAnsi="Times New Roman"/>
          <w:color w:val="000000"/>
          <w:sz w:val="24"/>
          <w:lang w:val="sr-Cyrl-RS" w:eastAsia="en-GB"/>
        </w:rPr>
        <w:t>) (или би били компензовани у складу са Клаузулом 15.3 (</w:t>
      </w:r>
      <w:r w:rsidRPr="000F6A6E">
        <w:rPr>
          <w:rFonts w:ascii="Times New Roman" w:hAnsi="Times New Roman"/>
          <w:i/>
          <w:iCs/>
          <w:color w:val="000000"/>
          <w:sz w:val="24"/>
          <w:lang w:val="sr-Cyrl-RS" w:eastAsia="en-GB"/>
        </w:rPr>
        <w:t>Пореско обештећење</w:t>
      </w:r>
      <w:r w:rsidRPr="000F6A6E">
        <w:rPr>
          <w:rFonts w:ascii="Times New Roman" w:hAnsi="Times New Roman"/>
          <w:color w:val="000000"/>
          <w:sz w:val="24"/>
          <w:lang w:val="sr-Cyrl-RS" w:eastAsia="en-GB"/>
        </w:rPr>
        <w:t>), али нису компензовани само због примене изузећа наведених у ставу (б) Клаузуле 15.3 (</w:t>
      </w:r>
      <w:r w:rsidRPr="000F6A6E">
        <w:rPr>
          <w:rFonts w:ascii="Times New Roman" w:hAnsi="Times New Roman"/>
          <w:i/>
          <w:iCs/>
          <w:color w:val="000000"/>
          <w:sz w:val="24"/>
          <w:lang w:val="sr-Cyrl-RS" w:eastAsia="en-GB"/>
        </w:rPr>
        <w:t>Пореско обештећење</w:t>
      </w:r>
      <w:r w:rsidRPr="000F6A6E">
        <w:rPr>
          <w:rFonts w:ascii="Times New Roman" w:hAnsi="Times New Roman"/>
          <w:color w:val="000000"/>
          <w:sz w:val="24"/>
          <w:lang w:val="sr-Cyrl-RS" w:eastAsia="en-GB"/>
        </w:rPr>
        <w:t>));</w:t>
      </w:r>
      <w:bookmarkStart w:id="60" w:name="_Ref472570502"/>
      <w:bookmarkStart w:id="61" w:name="_Ref75166703"/>
    </w:p>
    <w:p w14:paraId="7F382424" w14:textId="77777777" w:rsidR="00C92D5F" w:rsidRPr="000F6A6E" w:rsidRDefault="00C92D5F" w:rsidP="00C92D5F">
      <w:pPr>
        <w:numPr>
          <w:ilvl w:val="3"/>
          <w:numId w:val="0"/>
        </w:numPr>
        <w:tabs>
          <w:tab w:val="num" w:pos="720"/>
        </w:tabs>
        <w:spacing w:before="0" w:after="0" w:line="240" w:lineRule="auto"/>
        <w:ind w:left="1440" w:hanging="720"/>
        <w:rPr>
          <w:rFonts w:ascii="Times New Roman" w:hAnsi="Times New Roman"/>
          <w:color w:val="000000"/>
          <w:sz w:val="24"/>
          <w:lang w:val="sr-Cyrl-RS" w:eastAsia="en-GB"/>
        </w:rPr>
      </w:pPr>
    </w:p>
    <w:p w14:paraId="27CF7DEE" w14:textId="77777777" w:rsidR="00BD75B2" w:rsidRPr="000F6A6E" w:rsidRDefault="00BD75B2" w:rsidP="00C92D5F">
      <w:pPr>
        <w:numPr>
          <w:ilvl w:val="3"/>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(ц)</w:t>
      </w:r>
      <w:r w:rsidRPr="000F6A6E">
        <w:rPr>
          <w:rFonts w:ascii="Times New Roman" w:hAnsi="Times New Roman"/>
          <w:color w:val="000000"/>
          <w:sz w:val="24"/>
          <w:lang w:val="sr-Cyrl-RS" w:eastAsia="en-GB"/>
        </w:rPr>
        <w:tab/>
        <w:t>могу приписати FATCA одбитку који се захтева од Стране;</w:t>
      </w:r>
      <w:bookmarkEnd w:id="60"/>
      <w:bookmarkEnd w:id="61"/>
    </w:p>
    <w:p w14:paraId="5E1EC8E2" w14:textId="77777777" w:rsidR="00C92D5F" w:rsidRPr="000F6A6E" w:rsidRDefault="00C92D5F" w:rsidP="00C92D5F">
      <w:pPr>
        <w:numPr>
          <w:ilvl w:val="3"/>
          <w:numId w:val="0"/>
        </w:numPr>
        <w:tabs>
          <w:tab w:val="num" w:pos="720"/>
        </w:tabs>
        <w:spacing w:before="0" w:after="0" w:line="240" w:lineRule="auto"/>
        <w:ind w:left="1440" w:hanging="720"/>
        <w:rPr>
          <w:rFonts w:ascii="Times New Roman" w:hAnsi="Times New Roman"/>
          <w:color w:val="000000"/>
          <w:sz w:val="24"/>
          <w:lang w:val="sr-Cyrl-RS" w:eastAsia="en-GB"/>
        </w:rPr>
      </w:pPr>
    </w:p>
    <w:p w14:paraId="5E0D737F" w14:textId="77777777" w:rsidR="00BD75B2" w:rsidRPr="000F6A6E" w:rsidRDefault="00BD75B2" w:rsidP="00C92D5F">
      <w:pPr>
        <w:numPr>
          <w:ilvl w:val="3"/>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(д)</w:t>
      </w:r>
      <w:r w:rsidRPr="000F6A6E">
        <w:rPr>
          <w:rFonts w:ascii="Times New Roman" w:hAnsi="Times New Roman"/>
          <w:color w:val="000000"/>
          <w:sz w:val="24"/>
          <w:lang w:val="sr-Cyrl-RS" w:eastAsia="en-GB"/>
        </w:rPr>
        <w:tab/>
        <w:t>могу приписати намерном кршењу било ког закона или прописа од стране конкретне Финансијске стране или њеног Повезаног лица.</w:t>
      </w:r>
    </w:p>
    <w:p w14:paraId="4514B078" w14:textId="77777777" w:rsidR="00C92D5F" w:rsidRPr="000F6A6E" w:rsidRDefault="00C92D5F" w:rsidP="00C92D5F">
      <w:pPr>
        <w:numPr>
          <w:ilvl w:val="3"/>
          <w:numId w:val="0"/>
        </w:numPr>
        <w:tabs>
          <w:tab w:val="num" w:pos="720"/>
        </w:tabs>
        <w:spacing w:before="0" w:after="0" w:line="240" w:lineRule="auto"/>
        <w:ind w:left="1440" w:hanging="720"/>
        <w:rPr>
          <w:rFonts w:ascii="Times New Roman" w:hAnsi="Times New Roman"/>
          <w:color w:val="000000"/>
          <w:sz w:val="24"/>
          <w:lang w:val="sr-Cyrl-RS" w:eastAsia="en-GB"/>
        </w:rPr>
      </w:pPr>
    </w:p>
    <w:p w14:paraId="45C2C38F" w14:textId="77777777" w:rsidR="00BD75B2" w:rsidRPr="000F6A6E" w:rsidRDefault="00C92D5F" w:rsidP="00C92D5F">
      <w:pPr>
        <w:numPr>
          <w:ilvl w:val="2"/>
          <w:numId w:val="0"/>
        </w:numPr>
        <w:spacing w:before="0" w:after="0" w:line="240" w:lineRule="auto"/>
        <w:ind w:left="709" w:hanging="709"/>
        <w:rPr>
          <w:rFonts w:ascii="Times New Roman" w:hAnsi="Times New Roman"/>
          <w:color w:val="000000"/>
          <w:sz w:val="24"/>
          <w:lang w:val="sr-Cyrl-RS" w:eastAsia="en-GB"/>
        </w:rPr>
      </w:pPr>
      <w:bookmarkStart w:id="62" w:name="_Ref472570506"/>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 xml:space="preserve">У овој Клаузули 16.3, позивање на </w:t>
      </w:r>
      <w:r w:rsidR="00BD75B2" w:rsidRPr="000F6A6E">
        <w:rPr>
          <w:rFonts w:ascii="Times New Roman" w:hAnsi="Times New Roman"/>
          <w:b/>
          <w:color w:val="000000"/>
          <w:sz w:val="24"/>
          <w:lang w:val="sr-Cyrl-RS" w:eastAsia="en-GB"/>
        </w:rPr>
        <w:t>Одбитак пореза</w:t>
      </w:r>
      <w:r w:rsidR="00BD75B2" w:rsidRPr="000F6A6E">
        <w:rPr>
          <w:rFonts w:ascii="Times New Roman" w:hAnsi="Times New Roman"/>
          <w:color w:val="000000"/>
          <w:sz w:val="24"/>
          <w:lang w:val="sr-Cyrl-RS" w:eastAsia="en-GB"/>
        </w:rPr>
        <w:t xml:space="preserve"> има исто значење дато том термину у Клаузули 15.1 (</w:t>
      </w:r>
      <w:r w:rsidR="00BD75B2" w:rsidRPr="000F6A6E">
        <w:rPr>
          <w:rFonts w:ascii="Times New Roman" w:hAnsi="Times New Roman"/>
          <w:i/>
          <w:color w:val="000000"/>
          <w:sz w:val="24"/>
          <w:lang w:val="sr-Cyrl-RS" w:eastAsia="en-GB"/>
        </w:rPr>
        <w:t>Дефиниције</w:t>
      </w:r>
      <w:r w:rsidR="00BD75B2" w:rsidRPr="000F6A6E">
        <w:rPr>
          <w:rFonts w:ascii="Times New Roman" w:hAnsi="Times New Roman"/>
          <w:color w:val="000000"/>
          <w:sz w:val="24"/>
          <w:lang w:val="sr-Cyrl-RS" w:eastAsia="en-GB"/>
        </w:rPr>
        <w:t>).</w:t>
      </w:r>
      <w:bookmarkEnd w:id="62"/>
    </w:p>
    <w:p w14:paraId="5BD5283A" w14:textId="77777777" w:rsidR="00BD75B2" w:rsidRPr="000F6A6E" w:rsidRDefault="00BD75B2" w:rsidP="00C92D5F">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1B752CC3" w14:textId="77777777" w:rsidR="00BD75B2" w:rsidRPr="000F6A6E" w:rsidRDefault="00BD75B2" w:rsidP="00C92D5F">
      <w:pPr>
        <w:keepNext/>
        <w:spacing w:before="0" w:after="0" w:line="240" w:lineRule="auto"/>
        <w:ind w:left="709" w:hanging="709"/>
        <w:outlineLvl w:val="0"/>
        <w:rPr>
          <w:rFonts w:ascii="Times New Roman" w:hAnsi="Times New Roman"/>
          <w:b/>
          <w:caps/>
          <w:color w:val="000000"/>
          <w:sz w:val="24"/>
          <w:lang w:val="sr-Cyrl-RS" w:eastAsia="en-GB"/>
        </w:rPr>
      </w:pPr>
      <w:bookmarkStart w:id="63" w:name="_Ref410665537"/>
      <w:bookmarkStart w:id="64" w:name="_Ref411253688"/>
      <w:bookmarkStart w:id="65" w:name="_Ref464810392"/>
      <w:bookmarkStart w:id="66" w:name="_Ref464812178"/>
      <w:bookmarkStart w:id="67" w:name="_Ref472570507"/>
      <w:bookmarkStart w:id="68" w:name="_Ref472572165"/>
      <w:bookmarkStart w:id="69" w:name="_Ref472559142"/>
      <w:bookmarkStart w:id="70" w:name="_Toc79576186"/>
      <w:bookmarkStart w:id="71" w:name="_Toc80956058"/>
      <w:bookmarkStart w:id="72" w:name="_Toc104240306"/>
      <w:bookmarkStart w:id="73" w:name="_Toc104569243"/>
      <w:bookmarkStart w:id="74" w:name="_Toc149140773"/>
      <w:r w:rsidRPr="000F6A6E">
        <w:rPr>
          <w:rFonts w:ascii="Times New Roman" w:hAnsi="Times New Roman"/>
          <w:b/>
          <w:caps/>
          <w:color w:val="000000"/>
          <w:sz w:val="24"/>
          <w:lang w:val="sr-Cyrl-RS" w:eastAsia="en-GB"/>
        </w:rPr>
        <w:t>1</w:t>
      </w:r>
      <w:bookmarkEnd w:id="63"/>
      <w:bookmarkEnd w:id="64"/>
      <w:bookmarkEnd w:id="65"/>
      <w:bookmarkEnd w:id="66"/>
      <w:bookmarkEnd w:id="67"/>
      <w:bookmarkEnd w:id="68"/>
      <w:bookmarkEnd w:id="69"/>
      <w:bookmarkEnd w:id="70"/>
      <w:bookmarkEnd w:id="71"/>
      <w:bookmarkEnd w:id="72"/>
      <w:bookmarkEnd w:id="73"/>
      <w:bookmarkEnd w:id="74"/>
      <w:r w:rsidRPr="000F6A6E">
        <w:rPr>
          <w:rFonts w:ascii="Times New Roman" w:hAnsi="Times New Roman"/>
          <w:b/>
          <w:caps/>
          <w:color w:val="000000"/>
          <w:sz w:val="24"/>
          <w:lang w:val="sr-Cyrl-RS" w:eastAsia="en-GB"/>
        </w:rPr>
        <w:t>7.</w:t>
      </w:r>
      <w:r w:rsidRPr="000F6A6E">
        <w:rPr>
          <w:rFonts w:ascii="Times New Roman" w:hAnsi="Times New Roman"/>
          <w:b/>
          <w:caps/>
          <w:color w:val="000000"/>
          <w:sz w:val="24"/>
          <w:lang w:val="sr-Cyrl-RS" w:eastAsia="en-GB"/>
        </w:rPr>
        <w:tab/>
        <w:t>ДРУГА ОБЕШТЕЋЕЊА</w:t>
      </w:r>
    </w:p>
    <w:p w14:paraId="7942F9B2" w14:textId="77777777" w:rsidR="00BD75B2" w:rsidRPr="000F6A6E" w:rsidRDefault="00BD75B2" w:rsidP="00C92D5F">
      <w:pPr>
        <w:keepNext/>
        <w:spacing w:before="0" w:after="0" w:line="240" w:lineRule="auto"/>
        <w:ind w:left="709" w:hanging="709"/>
        <w:outlineLvl w:val="0"/>
        <w:rPr>
          <w:rFonts w:ascii="Times New Roman" w:hAnsi="Times New Roman"/>
          <w:b/>
          <w:caps/>
          <w:color w:val="000000"/>
          <w:sz w:val="24"/>
          <w:lang w:val="sr-Cyrl-RS" w:eastAsia="en-GB"/>
        </w:rPr>
      </w:pPr>
    </w:p>
    <w:p w14:paraId="19721F19" w14:textId="77777777" w:rsidR="00BD75B2" w:rsidRPr="000F6A6E" w:rsidRDefault="00BD75B2" w:rsidP="00C92D5F">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75" w:name="_Ref464494124"/>
      <w:r w:rsidRPr="000F6A6E">
        <w:rPr>
          <w:rFonts w:ascii="Times New Roman" w:hAnsi="Times New Roman"/>
          <w:b/>
          <w:color w:val="000000"/>
          <w:sz w:val="24"/>
          <w:lang w:val="sr-Cyrl-RS" w:eastAsia="en-GB"/>
        </w:rPr>
        <w:t>17.1</w:t>
      </w:r>
      <w:bookmarkEnd w:id="75"/>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Обештећење за курсне разлике</w:t>
      </w:r>
    </w:p>
    <w:p w14:paraId="4A1FB841"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3DEC7BF7" w14:textId="77777777" w:rsidR="00BD75B2" w:rsidRPr="000F6A6E" w:rsidRDefault="00BD75B2" w:rsidP="00C92D5F">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Евро је валута рачуна и плаћања за било који износ дугованог плаћања Зајмопримца према било ком Финансијском документу (осим за било које плаћање у погледу трошкова, издатака или Пореза који ће бити извршени у валути у којој су трошкови, издаци или Порези настали). Уколико износ који Зајмопримац дугује по основу Финансијских докумената (</w:t>
      </w:r>
      <w:r w:rsidR="000E3110" w:rsidRPr="000F6A6E">
        <w:rPr>
          <w:rFonts w:ascii="Times New Roman" w:hAnsi="Times New Roman"/>
          <w:color w:val="000000"/>
          <w:sz w:val="24"/>
          <w:lang w:val="sr-Cyrl-RS" w:eastAsia="en-GB"/>
        </w:rPr>
        <w:t xml:space="preserve">у даљем тексту: </w:t>
      </w:r>
      <w:r w:rsidRPr="000F6A6E">
        <w:rPr>
          <w:rFonts w:ascii="Times New Roman" w:hAnsi="Times New Roman"/>
          <w:color w:val="000000"/>
          <w:sz w:val="24"/>
          <w:lang w:val="sr-Cyrl-RS" w:eastAsia="en-GB"/>
        </w:rPr>
        <w:t>„</w:t>
      </w:r>
      <w:r w:rsidRPr="000F6A6E">
        <w:rPr>
          <w:rFonts w:ascii="Times New Roman" w:hAnsi="Times New Roman"/>
          <w:b/>
          <w:color w:val="000000"/>
          <w:sz w:val="24"/>
          <w:lang w:val="sr-Cyrl-RS" w:eastAsia="en-GB"/>
        </w:rPr>
        <w:t>Износ</w:t>
      </w:r>
      <w:r w:rsidRPr="000F6A6E">
        <w:rPr>
          <w:rFonts w:ascii="Times New Roman" w:hAnsi="Times New Roman"/>
          <w:color w:val="000000"/>
          <w:sz w:val="24"/>
          <w:lang w:val="sr-Cyrl-RS" w:eastAsia="en-GB"/>
        </w:rPr>
        <w:t>”), или налога, пресуде или одлуке датих или донетих у вези са Износом, мора да се конвертује из валуте (</w:t>
      </w:r>
      <w:r w:rsidR="000E3110" w:rsidRPr="000F6A6E">
        <w:rPr>
          <w:rFonts w:ascii="Times New Roman" w:hAnsi="Times New Roman"/>
          <w:color w:val="000000"/>
          <w:sz w:val="24"/>
          <w:lang w:val="sr-Cyrl-RS" w:eastAsia="en-GB"/>
        </w:rPr>
        <w:t xml:space="preserve">у даљем тексту: </w:t>
      </w:r>
      <w:r w:rsidRPr="000F6A6E">
        <w:rPr>
          <w:rFonts w:ascii="Times New Roman" w:hAnsi="Times New Roman"/>
          <w:color w:val="000000"/>
          <w:sz w:val="24"/>
          <w:lang w:val="sr-Cyrl-RS" w:eastAsia="en-GB"/>
        </w:rPr>
        <w:t>„</w:t>
      </w:r>
      <w:r w:rsidRPr="000F6A6E">
        <w:rPr>
          <w:rFonts w:ascii="Times New Roman" w:hAnsi="Times New Roman"/>
          <w:b/>
          <w:color w:val="000000"/>
          <w:sz w:val="24"/>
          <w:lang w:val="sr-Cyrl-RS" w:eastAsia="en-GB"/>
        </w:rPr>
        <w:t>Прва валута</w:t>
      </w:r>
      <w:r w:rsidRPr="000F6A6E">
        <w:rPr>
          <w:rFonts w:ascii="Times New Roman" w:hAnsi="Times New Roman"/>
          <w:color w:val="000000"/>
          <w:sz w:val="24"/>
          <w:lang w:val="sr-Cyrl-RS" w:eastAsia="en-GB"/>
        </w:rPr>
        <w:t>”) у којој је тај Износ платив у другу валуту (</w:t>
      </w:r>
      <w:r w:rsidR="000E3110" w:rsidRPr="000F6A6E">
        <w:rPr>
          <w:rFonts w:ascii="Times New Roman" w:hAnsi="Times New Roman"/>
          <w:color w:val="000000"/>
          <w:sz w:val="24"/>
          <w:lang w:val="sr-Cyrl-RS" w:eastAsia="en-GB"/>
        </w:rPr>
        <w:t xml:space="preserve">у даљем тексту: </w:t>
      </w:r>
      <w:r w:rsidRPr="000F6A6E">
        <w:rPr>
          <w:rFonts w:ascii="Times New Roman" w:hAnsi="Times New Roman"/>
          <w:color w:val="000000"/>
          <w:sz w:val="24"/>
          <w:lang w:val="sr-Cyrl-RS" w:eastAsia="en-GB"/>
        </w:rPr>
        <w:t>„</w:t>
      </w:r>
      <w:r w:rsidRPr="000F6A6E">
        <w:rPr>
          <w:rFonts w:ascii="Times New Roman" w:hAnsi="Times New Roman"/>
          <w:b/>
          <w:color w:val="000000"/>
          <w:sz w:val="24"/>
          <w:lang w:val="sr-Cyrl-RS" w:eastAsia="en-GB"/>
        </w:rPr>
        <w:t>Друга валута</w:t>
      </w:r>
      <w:r w:rsidRPr="000F6A6E">
        <w:rPr>
          <w:rFonts w:ascii="Times New Roman" w:hAnsi="Times New Roman"/>
          <w:color w:val="000000"/>
          <w:sz w:val="24"/>
          <w:lang w:val="sr-Cyrl-RS" w:eastAsia="en-GB"/>
        </w:rPr>
        <w:t>”) у сврху:</w:t>
      </w:r>
    </w:p>
    <w:p w14:paraId="345C9137" w14:textId="77777777" w:rsidR="00BD75B2" w:rsidRPr="000F6A6E" w:rsidRDefault="00BD75B2" w:rsidP="00BD75B2">
      <w:pPr>
        <w:numPr>
          <w:ilvl w:val="2"/>
          <w:numId w:val="0"/>
        </w:numPr>
        <w:tabs>
          <w:tab w:val="num" w:pos="1440"/>
        </w:tabs>
        <w:spacing w:before="0" w:after="0" w:line="240" w:lineRule="auto"/>
        <w:ind w:left="709" w:firstLine="11"/>
        <w:rPr>
          <w:rFonts w:ascii="Times New Roman" w:hAnsi="Times New Roman"/>
          <w:color w:val="000000"/>
          <w:sz w:val="24"/>
          <w:lang w:val="sr-Cyrl-RS" w:eastAsia="en-GB"/>
        </w:rPr>
      </w:pPr>
    </w:p>
    <w:p w14:paraId="5E3BC6B1" w14:textId="77777777" w:rsidR="00BD75B2" w:rsidRPr="000F6A6E" w:rsidRDefault="00BD75B2" w:rsidP="00C92D5F">
      <w:pPr>
        <w:numPr>
          <w:ilvl w:val="3"/>
          <w:numId w:val="0"/>
        </w:numPr>
        <w:tabs>
          <w:tab w:val="num" w:pos="144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        састављања или подношења тужбе или доказа против Зајмопримца; или</w:t>
      </w:r>
    </w:p>
    <w:p w14:paraId="36425ABB" w14:textId="77777777" w:rsidR="00BD75B2" w:rsidRPr="000F6A6E" w:rsidRDefault="00BD75B2" w:rsidP="00BD75B2">
      <w:pPr>
        <w:numPr>
          <w:ilvl w:val="3"/>
          <w:numId w:val="0"/>
        </w:numPr>
        <w:tabs>
          <w:tab w:val="num" w:pos="1440"/>
        </w:tabs>
        <w:spacing w:before="0" w:after="0" w:line="240" w:lineRule="auto"/>
        <w:ind w:left="1418" w:firstLine="11"/>
        <w:rPr>
          <w:rFonts w:ascii="Times New Roman" w:hAnsi="Times New Roman"/>
          <w:color w:val="000000"/>
          <w:sz w:val="24"/>
          <w:lang w:val="sr-Cyrl-RS" w:eastAsia="en-GB"/>
        </w:rPr>
      </w:pPr>
    </w:p>
    <w:p w14:paraId="2A9F7706" w14:textId="77777777" w:rsidR="00BD75B2" w:rsidRPr="000F6A6E" w:rsidRDefault="00BD75B2" w:rsidP="00C92D5F">
      <w:pPr>
        <w:numPr>
          <w:ilvl w:val="3"/>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добијања или извршења налога, пресуде или одлуке у вези са парничним или арбитражним поступком,</w:t>
      </w:r>
    </w:p>
    <w:p w14:paraId="42A5F8C5" w14:textId="77777777" w:rsidR="00BD75B2" w:rsidRPr="000F6A6E" w:rsidRDefault="00BD75B2" w:rsidP="00BD75B2">
      <w:pPr>
        <w:numPr>
          <w:ilvl w:val="3"/>
          <w:numId w:val="0"/>
        </w:numPr>
        <w:tabs>
          <w:tab w:val="num" w:pos="1440"/>
        </w:tabs>
        <w:spacing w:before="0" w:after="0" w:line="240" w:lineRule="auto"/>
        <w:ind w:left="1418" w:firstLine="11"/>
        <w:rPr>
          <w:rFonts w:ascii="Times New Roman" w:hAnsi="Times New Roman"/>
          <w:color w:val="000000"/>
          <w:sz w:val="24"/>
          <w:lang w:val="sr-Cyrl-RS" w:eastAsia="en-GB"/>
        </w:rPr>
      </w:pPr>
    </w:p>
    <w:p w14:paraId="7445845D" w14:textId="77777777" w:rsidR="00BD75B2" w:rsidRPr="000F6A6E" w:rsidRDefault="00C92D5F" w:rsidP="00C92D5F">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 xml:space="preserve">Зајмопримац ће као независну обавезу, у року од </w:t>
      </w:r>
      <w:r w:rsidR="00746C65" w:rsidRPr="000F6A6E">
        <w:rPr>
          <w:rFonts w:ascii="Times New Roman" w:hAnsi="Times New Roman"/>
          <w:color w:val="000000"/>
          <w:sz w:val="24"/>
          <w:lang w:val="sr-Cyrl-RS" w:eastAsia="en-GB"/>
        </w:rPr>
        <w:t>седам Радних</w:t>
      </w:r>
      <w:r w:rsidR="00BD75B2" w:rsidRPr="000F6A6E">
        <w:rPr>
          <w:rFonts w:ascii="Times New Roman" w:hAnsi="Times New Roman"/>
          <w:color w:val="000000"/>
          <w:sz w:val="24"/>
          <w:lang w:val="sr-Cyrl-RS" w:eastAsia="en-GB"/>
        </w:rPr>
        <w:t xml:space="preserve"> дана од захтева, рефундирати у мери у којој је дозвољено законом свакој Финансијској страни или којима дугује тај Износ за трошак, губитак или обавезу која настаје из или као последица конверзије укључујући одступања између (A) курсне стопе која се користи за конвертовање тог Износа из Прве валуте у Другу валуту и (Б) курсне стопе или стопа које су расположиве том лицу у време пријема тог Износа.</w:t>
      </w:r>
    </w:p>
    <w:p w14:paraId="29F3EC15" w14:textId="77777777" w:rsidR="00BD75B2" w:rsidRPr="000F6A6E" w:rsidRDefault="00BD75B2" w:rsidP="00BD75B2">
      <w:pPr>
        <w:tabs>
          <w:tab w:val="num" w:pos="1440"/>
        </w:tabs>
        <w:spacing w:before="0" w:after="0" w:line="240" w:lineRule="auto"/>
        <w:ind w:left="709" w:firstLine="11"/>
        <w:rPr>
          <w:rFonts w:ascii="Times New Roman" w:hAnsi="Times New Roman"/>
          <w:color w:val="000000"/>
          <w:sz w:val="24"/>
          <w:lang w:val="sr-Cyrl-RS" w:eastAsia="en-GB"/>
        </w:rPr>
      </w:pPr>
    </w:p>
    <w:p w14:paraId="0DB4A4B1" w14:textId="77777777" w:rsidR="00BD75B2" w:rsidRPr="000F6A6E" w:rsidRDefault="00BD75B2" w:rsidP="00C92D5F">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Зајмопримац се одриче права које има у било којој јурисдикцији да плати сваки износ према Финансијским документима у валути или валутној јединици осим у оној у којој је изражен за плаћање.</w:t>
      </w:r>
    </w:p>
    <w:p w14:paraId="661EE394" w14:textId="77777777" w:rsidR="00BD75B2" w:rsidRPr="000F6A6E" w:rsidRDefault="00BD75B2" w:rsidP="00BD75B2">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4A0D9755" w14:textId="77777777" w:rsidR="00BD75B2" w:rsidRPr="000F6A6E" w:rsidRDefault="00BD75B2" w:rsidP="00C92D5F">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76" w:name="_Ref464811035"/>
      <w:r w:rsidRPr="000F6A6E">
        <w:rPr>
          <w:rFonts w:ascii="Times New Roman" w:hAnsi="Times New Roman"/>
          <w:b/>
          <w:color w:val="000000"/>
          <w:sz w:val="24"/>
          <w:lang w:val="sr-Cyrl-RS" w:eastAsia="en-GB"/>
        </w:rPr>
        <w:t>17.2</w:t>
      </w:r>
      <w:bookmarkEnd w:id="76"/>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Друга обештећења</w:t>
      </w:r>
    </w:p>
    <w:p w14:paraId="0673674F"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144EE37F" w14:textId="77777777" w:rsidR="00BD75B2" w:rsidRPr="000F6A6E" w:rsidRDefault="00BD75B2" w:rsidP="00C92D5F">
      <w:pPr>
        <w:numPr>
          <w:ilvl w:val="2"/>
          <w:numId w:val="0"/>
        </w:numPr>
        <w:spacing w:before="0" w:after="0" w:line="240" w:lineRule="auto"/>
        <w:ind w:left="1418" w:hanging="709"/>
        <w:rPr>
          <w:rFonts w:ascii="Times New Roman" w:hAnsi="Times New Roman"/>
          <w:color w:val="000000"/>
          <w:sz w:val="24"/>
          <w:lang w:val="sr-Cyrl-RS" w:eastAsia="en-GB"/>
        </w:rPr>
      </w:pPr>
      <w:bookmarkStart w:id="77" w:name="_Ref472570512"/>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 xml:space="preserve">Зајмопримац ће, у року од </w:t>
      </w:r>
      <w:r w:rsidR="00F40AFC" w:rsidRPr="000F6A6E">
        <w:rPr>
          <w:rFonts w:ascii="Times New Roman" w:hAnsi="Times New Roman"/>
          <w:color w:val="000000"/>
          <w:sz w:val="24"/>
          <w:lang w:val="sr-Cyrl-RS" w:eastAsia="en-GB"/>
        </w:rPr>
        <w:t>седам</w:t>
      </w:r>
      <w:r w:rsidRPr="000F6A6E">
        <w:rPr>
          <w:rFonts w:ascii="Times New Roman" w:hAnsi="Times New Roman"/>
          <w:color w:val="000000"/>
          <w:sz w:val="24"/>
          <w:lang w:val="sr-Cyrl-RS" w:eastAsia="en-GB"/>
        </w:rPr>
        <w:t xml:space="preserve"> </w:t>
      </w:r>
      <w:bookmarkEnd w:id="77"/>
      <w:r w:rsidRPr="000F6A6E">
        <w:rPr>
          <w:rFonts w:ascii="Times New Roman" w:hAnsi="Times New Roman"/>
          <w:color w:val="000000"/>
          <w:sz w:val="24"/>
          <w:lang w:val="sr-Cyrl-RS" w:eastAsia="en-GB"/>
        </w:rPr>
        <w:t>Радн</w:t>
      </w:r>
      <w:r w:rsidR="00F40AFC" w:rsidRPr="000F6A6E">
        <w:rPr>
          <w:rFonts w:ascii="Times New Roman" w:hAnsi="Times New Roman"/>
          <w:color w:val="000000"/>
          <w:sz w:val="24"/>
          <w:lang w:val="sr-Cyrl-RS" w:eastAsia="en-GB"/>
        </w:rPr>
        <w:t>их</w:t>
      </w:r>
      <w:r w:rsidRPr="000F6A6E">
        <w:rPr>
          <w:rFonts w:ascii="Times New Roman" w:hAnsi="Times New Roman"/>
          <w:color w:val="000000"/>
          <w:sz w:val="24"/>
          <w:lang w:val="sr-Cyrl-RS" w:eastAsia="en-GB"/>
        </w:rPr>
        <w:t xml:space="preserve"> дана од захтева, рефундирати свакој Финансијској страни све трошкове, губитке или обавезе које је претрпео као резултат:</w:t>
      </w:r>
    </w:p>
    <w:p w14:paraId="317A2F8B" w14:textId="77777777" w:rsidR="00BD75B2" w:rsidRPr="000F6A6E" w:rsidRDefault="00BD75B2" w:rsidP="00BD75B2">
      <w:pPr>
        <w:numPr>
          <w:ilvl w:val="2"/>
          <w:numId w:val="0"/>
        </w:numPr>
        <w:tabs>
          <w:tab w:val="num" w:pos="1440"/>
        </w:tabs>
        <w:spacing w:before="0" w:after="0" w:line="240" w:lineRule="auto"/>
        <w:ind w:left="1440" w:hanging="720"/>
        <w:rPr>
          <w:rFonts w:ascii="Times New Roman" w:hAnsi="Times New Roman"/>
          <w:color w:val="000000"/>
          <w:sz w:val="24"/>
          <w:lang w:val="sr-Cyrl-RS" w:eastAsia="en-GB"/>
        </w:rPr>
      </w:pPr>
    </w:p>
    <w:p w14:paraId="377EA803" w14:textId="77777777" w:rsidR="00BD75B2" w:rsidRPr="000F6A6E" w:rsidRDefault="00BD75B2" w:rsidP="00C92D5F">
      <w:pPr>
        <w:numPr>
          <w:ilvl w:val="3"/>
          <w:numId w:val="0"/>
        </w:numPr>
        <w:tabs>
          <w:tab w:val="num" w:pos="1440"/>
        </w:tabs>
        <w:spacing w:before="0" w:after="0" w:line="240" w:lineRule="auto"/>
        <w:ind w:left="2127" w:hanging="709"/>
        <w:rPr>
          <w:rFonts w:ascii="Times New Roman" w:hAnsi="Times New Roman"/>
          <w:color w:val="000000"/>
          <w:sz w:val="24"/>
          <w:lang w:val="sr-Cyrl-RS" w:eastAsia="en-GB"/>
        </w:rPr>
      </w:pPr>
      <w:bookmarkStart w:id="78" w:name="_Ref472570513"/>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настанка Случаја неиспуњења обавезе;</w:t>
      </w:r>
      <w:bookmarkEnd w:id="78"/>
    </w:p>
    <w:p w14:paraId="11003DA1" w14:textId="77777777" w:rsidR="00BD75B2" w:rsidRPr="000F6A6E" w:rsidRDefault="00BD75B2" w:rsidP="00BD75B2">
      <w:pPr>
        <w:numPr>
          <w:ilvl w:val="3"/>
          <w:numId w:val="0"/>
        </w:numPr>
        <w:tabs>
          <w:tab w:val="num" w:pos="1440"/>
        </w:tabs>
        <w:spacing w:before="0" w:after="0" w:line="240" w:lineRule="auto"/>
        <w:rPr>
          <w:rFonts w:ascii="Times New Roman" w:hAnsi="Times New Roman"/>
          <w:color w:val="000000"/>
          <w:sz w:val="24"/>
          <w:lang w:val="sr-Cyrl-RS" w:eastAsia="en-GB"/>
        </w:rPr>
      </w:pPr>
    </w:p>
    <w:p w14:paraId="5149085A" w14:textId="77777777" w:rsidR="00BD75B2" w:rsidRPr="000F6A6E" w:rsidRDefault="00BD75B2" w:rsidP="00C92D5F">
      <w:pPr>
        <w:numPr>
          <w:ilvl w:val="3"/>
          <w:numId w:val="0"/>
        </w:numPr>
        <w:tabs>
          <w:tab w:val="num" w:pos="5040"/>
        </w:tabs>
        <w:spacing w:before="0" w:after="0" w:line="240" w:lineRule="auto"/>
        <w:ind w:left="2127" w:hanging="709"/>
        <w:rPr>
          <w:rFonts w:ascii="Times New Roman" w:hAnsi="Times New Roman"/>
          <w:color w:val="000000"/>
          <w:sz w:val="24"/>
          <w:lang w:val="sr-Cyrl-RS" w:eastAsia="en-GB"/>
        </w:rPr>
      </w:pPr>
      <w:bookmarkStart w:id="79" w:name="_Ref472570514"/>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 xml:space="preserve">неплаћања износа од стране Зајмопримца који дугује према Финансијским документима на датум доспећа, укључујући без </w:t>
      </w:r>
      <w:r w:rsidRPr="000F6A6E">
        <w:rPr>
          <w:rFonts w:ascii="Times New Roman" w:hAnsi="Times New Roman"/>
          <w:color w:val="000000"/>
          <w:sz w:val="24"/>
          <w:lang w:val="sr-Cyrl-RS" w:eastAsia="en-GB"/>
        </w:rPr>
        <w:lastRenderedPageBreak/>
        <w:t>ограничења, трошкове, губитке или обавезе који настају као последица Клаузуле 27 (</w:t>
      </w:r>
      <w:r w:rsidR="00D91B69" w:rsidRPr="000F6A6E">
        <w:rPr>
          <w:rFonts w:ascii="Times New Roman" w:hAnsi="Times New Roman"/>
          <w:i/>
          <w:color w:val="000000"/>
          <w:sz w:val="24"/>
          <w:lang w:val="sr-Cyrl-RS" w:eastAsia="en-GB"/>
        </w:rPr>
        <w:t>Р</w:t>
      </w:r>
      <w:r w:rsidRPr="000F6A6E">
        <w:rPr>
          <w:rFonts w:ascii="Times New Roman" w:hAnsi="Times New Roman"/>
          <w:i/>
          <w:color w:val="000000"/>
          <w:sz w:val="24"/>
          <w:lang w:val="sr-Cyrl-RS" w:eastAsia="en-GB"/>
        </w:rPr>
        <w:t xml:space="preserve">асподела </w:t>
      </w:r>
      <w:r w:rsidR="00D91B69" w:rsidRPr="000F6A6E">
        <w:rPr>
          <w:rFonts w:ascii="Times New Roman" w:hAnsi="Times New Roman"/>
          <w:i/>
          <w:color w:val="000000"/>
          <w:sz w:val="24"/>
          <w:lang w:val="sr-Cyrl-RS" w:eastAsia="en-GB"/>
        </w:rPr>
        <w:t>из</w:t>
      </w:r>
      <w:r w:rsidRPr="000F6A6E">
        <w:rPr>
          <w:rFonts w:ascii="Times New Roman" w:hAnsi="Times New Roman"/>
          <w:i/>
          <w:color w:val="000000"/>
          <w:sz w:val="24"/>
          <w:lang w:val="sr-Cyrl-RS" w:eastAsia="en-GB"/>
        </w:rPr>
        <w:t>међу Финансијски</w:t>
      </w:r>
      <w:r w:rsidR="00D91B69" w:rsidRPr="000F6A6E">
        <w:rPr>
          <w:rFonts w:ascii="Times New Roman" w:hAnsi="Times New Roman"/>
          <w:i/>
          <w:color w:val="000000"/>
          <w:sz w:val="24"/>
          <w:lang w:val="sr-Cyrl-RS" w:eastAsia="en-GB"/>
        </w:rPr>
        <w:t>х</w:t>
      </w:r>
      <w:r w:rsidRPr="000F6A6E">
        <w:rPr>
          <w:rFonts w:ascii="Times New Roman" w:hAnsi="Times New Roman"/>
          <w:i/>
          <w:color w:val="000000"/>
          <w:sz w:val="24"/>
          <w:lang w:val="sr-Cyrl-RS" w:eastAsia="en-GB"/>
        </w:rPr>
        <w:t xml:space="preserve"> страна</w:t>
      </w:r>
      <w:r w:rsidRPr="000F6A6E">
        <w:rPr>
          <w:rFonts w:ascii="Times New Roman" w:hAnsi="Times New Roman"/>
          <w:color w:val="000000"/>
          <w:sz w:val="24"/>
          <w:lang w:val="sr-Cyrl-RS" w:eastAsia="en-GB"/>
        </w:rPr>
        <w:t>);</w:t>
      </w:r>
      <w:bookmarkEnd w:id="79"/>
    </w:p>
    <w:p w14:paraId="79D24DBE" w14:textId="77777777" w:rsidR="00BD75B2" w:rsidRPr="000F6A6E" w:rsidRDefault="00BD75B2" w:rsidP="00BD75B2">
      <w:pPr>
        <w:numPr>
          <w:ilvl w:val="3"/>
          <w:numId w:val="0"/>
        </w:numPr>
        <w:tabs>
          <w:tab w:val="num" w:pos="1440"/>
        </w:tabs>
        <w:spacing w:before="0" w:after="0" w:line="240" w:lineRule="auto"/>
        <w:ind w:left="1440"/>
        <w:rPr>
          <w:rFonts w:ascii="Times New Roman" w:hAnsi="Times New Roman"/>
          <w:color w:val="000000"/>
          <w:sz w:val="24"/>
          <w:lang w:val="sr-Cyrl-RS" w:eastAsia="en-GB"/>
        </w:rPr>
      </w:pPr>
    </w:p>
    <w:p w14:paraId="13FD6531" w14:textId="77777777" w:rsidR="00BD75B2" w:rsidRPr="000F6A6E" w:rsidRDefault="00BD75B2" w:rsidP="00C92D5F">
      <w:pPr>
        <w:numPr>
          <w:ilvl w:val="3"/>
          <w:numId w:val="0"/>
        </w:numPr>
        <w:tabs>
          <w:tab w:val="num" w:pos="486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финансирања, или склапања аранжмана за финансирање, њеног учешћа у Зајму, али које није извршено због дејства једне или више одредаба овог Уговора (осим из разлога неиспуњења обавезе или немара те Финансијске стране);</w:t>
      </w:r>
    </w:p>
    <w:p w14:paraId="7B1FC351" w14:textId="77777777" w:rsidR="00BD75B2" w:rsidRPr="000F6A6E" w:rsidRDefault="00BD75B2" w:rsidP="00BD75B2">
      <w:pPr>
        <w:numPr>
          <w:ilvl w:val="3"/>
          <w:numId w:val="0"/>
        </w:numPr>
        <w:tabs>
          <w:tab w:val="num" w:pos="1440"/>
        </w:tabs>
        <w:spacing w:before="0" w:after="0" w:line="240" w:lineRule="auto"/>
        <w:ind w:left="1440"/>
        <w:rPr>
          <w:rFonts w:ascii="Times New Roman" w:hAnsi="Times New Roman"/>
          <w:color w:val="000000"/>
          <w:sz w:val="24"/>
          <w:lang w:val="sr-Cyrl-RS" w:eastAsia="en-GB"/>
        </w:rPr>
      </w:pPr>
    </w:p>
    <w:p w14:paraId="0C94F550" w14:textId="77777777" w:rsidR="00BD75B2" w:rsidRPr="000F6A6E" w:rsidRDefault="00BD75B2" w:rsidP="00C92D5F">
      <w:pPr>
        <w:numPr>
          <w:ilvl w:val="3"/>
          <w:numId w:val="0"/>
        </w:numPr>
        <w:tabs>
          <w:tab w:val="num" w:pos="216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(iv)</w:t>
      </w:r>
      <w:r w:rsidRPr="000F6A6E">
        <w:rPr>
          <w:rFonts w:ascii="Times New Roman" w:hAnsi="Times New Roman"/>
          <w:color w:val="000000"/>
          <w:sz w:val="24"/>
          <w:lang w:val="sr-Cyrl-RS" w:eastAsia="en-GB"/>
        </w:rPr>
        <w:tab/>
        <w:t>неплаћања превремене отплате Зајма (или његовог дела) у складу са обавештењем о превременој отплати достављеним од Зајмопримца;</w:t>
      </w:r>
    </w:p>
    <w:p w14:paraId="4993AD58" w14:textId="77777777" w:rsidR="00BD75B2" w:rsidRPr="000F6A6E" w:rsidRDefault="00BD75B2" w:rsidP="00BD75B2">
      <w:pPr>
        <w:numPr>
          <w:ilvl w:val="3"/>
          <w:numId w:val="0"/>
        </w:numPr>
        <w:tabs>
          <w:tab w:val="num" w:pos="2160"/>
        </w:tabs>
        <w:spacing w:before="0" w:after="0" w:line="240" w:lineRule="auto"/>
        <w:ind w:left="2160" w:hanging="720"/>
        <w:rPr>
          <w:rFonts w:ascii="Times New Roman" w:hAnsi="Times New Roman"/>
          <w:color w:val="000000"/>
          <w:sz w:val="24"/>
          <w:lang w:val="sr-Cyrl-RS" w:eastAsia="en-GB"/>
        </w:rPr>
      </w:pPr>
    </w:p>
    <w:p w14:paraId="416DD40C" w14:textId="77777777" w:rsidR="00BD75B2" w:rsidRPr="000F6A6E" w:rsidRDefault="00BD75B2" w:rsidP="00C92D5F">
      <w:pPr>
        <w:numPr>
          <w:ilvl w:val="3"/>
          <w:numId w:val="0"/>
        </w:numPr>
        <w:tabs>
          <w:tab w:val="num" w:pos="216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(v)</w:t>
      </w:r>
      <w:r w:rsidRPr="000F6A6E">
        <w:rPr>
          <w:rFonts w:ascii="Times New Roman" w:hAnsi="Times New Roman"/>
          <w:color w:val="000000"/>
          <w:sz w:val="24"/>
          <w:lang w:val="sr-Cyrl-RS" w:eastAsia="en-GB"/>
        </w:rPr>
        <w:tab/>
        <w:t xml:space="preserve">што је била страна у ECA </w:t>
      </w:r>
      <w:r w:rsidRPr="000F6A6E">
        <w:rPr>
          <w:rFonts w:ascii="Times New Roman" w:eastAsia="Calibri" w:hAnsi="Times New Roman"/>
          <w:sz w:val="24"/>
          <w:lang w:val="sr-Cyrl-RS" w:eastAsia="en-US"/>
        </w:rPr>
        <w:t xml:space="preserve">Полиси </w:t>
      </w:r>
      <w:r w:rsidRPr="000F6A6E">
        <w:rPr>
          <w:rFonts w:ascii="Times New Roman" w:hAnsi="Times New Roman"/>
          <w:color w:val="000000"/>
          <w:sz w:val="24"/>
          <w:lang w:val="sr-Cyrl-RS" w:eastAsia="en-GB"/>
        </w:rPr>
        <w:t>осигурања (осим разлога који нису груб немар или намерно пропуштање Финансијске стране).</w:t>
      </w:r>
    </w:p>
    <w:p w14:paraId="2D6CAA5A" w14:textId="77777777" w:rsidR="00BD75B2" w:rsidRPr="000F6A6E" w:rsidRDefault="00BD75B2" w:rsidP="00BD75B2">
      <w:pPr>
        <w:numPr>
          <w:ilvl w:val="3"/>
          <w:numId w:val="0"/>
        </w:numPr>
        <w:tabs>
          <w:tab w:val="num" w:pos="1440"/>
        </w:tabs>
        <w:spacing w:before="0" w:after="0" w:line="240" w:lineRule="auto"/>
        <w:ind w:left="1440" w:hanging="720"/>
        <w:rPr>
          <w:rFonts w:ascii="Times New Roman" w:hAnsi="Times New Roman"/>
          <w:color w:val="000000"/>
          <w:sz w:val="24"/>
          <w:lang w:val="sr-Cyrl-RS" w:eastAsia="en-GB"/>
        </w:rPr>
      </w:pPr>
    </w:p>
    <w:p w14:paraId="3CCFF7F1" w14:textId="57BD8419" w:rsidR="00BD75B2" w:rsidRPr="000F6A6E" w:rsidRDefault="00BD75B2" w:rsidP="00C92D5F">
      <w:pPr>
        <w:numPr>
          <w:ilvl w:val="2"/>
          <w:numId w:val="0"/>
        </w:numPr>
        <w:spacing w:before="0" w:after="0" w:line="240" w:lineRule="auto"/>
        <w:ind w:left="1418" w:hanging="709"/>
        <w:rPr>
          <w:rFonts w:ascii="Times New Roman" w:hAnsi="Times New Roman"/>
          <w:color w:val="000000"/>
          <w:sz w:val="24"/>
          <w:lang w:val="sr-Cyrl-RS" w:eastAsia="en-GB"/>
        </w:rPr>
      </w:pPr>
      <w:bookmarkStart w:id="80" w:name="_Ref75166706"/>
      <w:bookmarkStart w:id="81" w:name="_Ref472570517"/>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 xml:space="preserve">Зајмопримац ће одмах обештети сваку Финансијску страну, свако Повезано лице Финансијске стране и сваког службеника или запосленог Финансијске стране или њеном Повезаном лицу, за било који трошак, губитак или обавезу коју је претрпела та Финансијска страна или њено </w:t>
      </w:r>
      <w:r w:rsidR="00AF063D" w:rsidRPr="000F6A6E">
        <w:rPr>
          <w:rFonts w:ascii="Times New Roman" w:hAnsi="Times New Roman"/>
          <w:color w:val="000000"/>
          <w:sz w:val="24"/>
          <w:lang w:val="sr-Cyrl-RS" w:eastAsia="en-GB"/>
        </w:rPr>
        <w:t xml:space="preserve">Повезано лице </w:t>
      </w:r>
      <w:r w:rsidRPr="000F6A6E">
        <w:rPr>
          <w:rFonts w:ascii="Times New Roman" w:hAnsi="Times New Roman"/>
          <w:color w:val="000000"/>
          <w:sz w:val="24"/>
          <w:lang w:val="sr-Cyrl-RS" w:eastAsia="en-GB"/>
        </w:rPr>
        <w:t>(или службеник или запослени у тој Финансијској страни или Повезано л</w:t>
      </w:r>
      <w:r w:rsidR="00AF063D" w:rsidRPr="000F6A6E">
        <w:rPr>
          <w:rFonts w:ascii="Times New Roman" w:hAnsi="Times New Roman"/>
          <w:color w:val="000000"/>
          <w:sz w:val="24"/>
          <w:lang w:val="sr-Cyrl-RS" w:eastAsia="en-GB"/>
        </w:rPr>
        <w:t>ице</w:t>
      </w:r>
      <w:r w:rsidRPr="000F6A6E">
        <w:rPr>
          <w:rFonts w:ascii="Times New Roman" w:hAnsi="Times New Roman"/>
          <w:color w:val="000000"/>
          <w:sz w:val="24"/>
          <w:lang w:val="sr-Cyrl-RS" w:eastAsia="en-GB"/>
        </w:rPr>
        <w:t>) у вези са, или произашлим из Кредитног аранжмана или коришћења средстава Кредитног аранжмана (укључујући, али не ограничавајући се на оне који су настали у вези са било којим судским, арбитражним или управним поступком или регулаторном истрагом у вези Кредитним аранжманом), осим уколико је тај губитак или обавеза настао услед грубог немара или намерног пропуштања те Финансијске стране или њеног Повезаног лица/ Подружнице (или службеника или запосленог у тој Финансијској страни или Повезано</w:t>
      </w:r>
      <w:r w:rsidR="00AF063D" w:rsidRPr="000F6A6E">
        <w:rPr>
          <w:rFonts w:ascii="Times New Roman" w:hAnsi="Times New Roman"/>
          <w:color w:val="000000"/>
          <w:sz w:val="24"/>
          <w:lang w:val="sr-Cyrl-RS" w:eastAsia="en-GB"/>
        </w:rPr>
        <w:t>м лицу</w:t>
      </w:r>
      <w:r w:rsidRPr="000F6A6E">
        <w:rPr>
          <w:rFonts w:ascii="Times New Roman" w:hAnsi="Times New Roman"/>
          <w:color w:val="000000"/>
          <w:sz w:val="24"/>
          <w:lang w:val="sr-Cyrl-RS" w:eastAsia="en-GB"/>
        </w:rPr>
        <w:t>).</w:t>
      </w:r>
      <w:bookmarkEnd w:id="80"/>
    </w:p>
    <w:p w14:paraId="1167A9B4" w14:textId="77777777" w:rsidR="00BD75B2" w:rsidRPr="000F6A6E" w:rsidRDefault="00BD75B2" w:rsidP="00BD75B2">
      <w:pPr>
        <w:numPr>
          <w:ilvl w:val="2"/>
          <w:numId w:val="0"/>
        </w:numPr>
        <w:tabs>
          <w:tab w:val="num" w:pos="709"/>
        </w:tabs>
        <w:spacing w:before="0" w:after="0" w:line="240" w:lineRule="auto"/>
        <w:rPr>
          <w:rFonts w:ascii="Times New Roman" w:hAnsi="Times New Roman"/>
          <w:color w:val="000000"/>
          <w:sz w:val="24"/>
          <w:lang w:val="sr-Cyrl-RS" w:eastAsia="en-GB"/>
        </w:rPr>
      </w:pPr>
    </w:p>
    <w:p w14:paraId="50E60700" w14:textId="77777777" w:rsidR="00BD75B2" w:rsidRPr="000F6A6E" w:rsidRDefault="00BD75B2" w:rsidP="00355D62">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82" w:name="_Ref472570519"/>
      <w:bookmarkEnd w:id="81"/>
      <w:r w:rsidRPr="000F6A6E">
        <w:rPr>
          <w:rFonts w:ascii="Times New Roman" w:hAnsi="Times New Roman"/>
          <w:b/>
          <w:color w:val="000000"/>
          <w:sz w:val="24"/>
          <w:lang w:val="sr-Cyrl-RS" w:eastAsia="en-GB"/>
        </w:rPr>
        <w:t>17.3</w:t>
      </w:r>
      <w:bookmarkEnd w:id="82"/>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Накнада трошкова ECA Агенту</w:t>
      </w:r>
      <w:r w:rsidRPr="000F6A6E">
        <w:rPr>
          <w:rFonts w:ascii="Times New Roman" w:hAnsi="Times New Roman"/>
          <w:b/>
          <w:color w:val="000000"/>
          <w:sz w:val="24"/>
          <w:lang w:val="sr-Cyrl-RS" w:eastAsia="en-GB"/>
        </w:rPr>
        <w:t xml:space="preserve"> </w:t>
      </w:r>
    </w:p>
    <w:p w14:paraId="23A77613" w14:textId="77777777" w:rsidR="00BD75B2" w:rsidRPr="000F6A6E" w:rsidRDefault="00BD75B2" w:rsidP="00BD75B2">
      <w:pPr>
        <w:spacing w:before="0" w:after="0" w:line="240" w:lineRule="auto"/>
        <w:ind w:left="709"/>
        <w:rPr>
          <w:rFonts w:ascii="Times New Roman" w:hAnsi="Times New Roman"/>
          <w:color w:val="000000"/>
          <w:sz w:val="24"/>
          <w:lang w:val="sr-Cyrl-RS" w:eastAsia="en-GB"/>
        </w:rPr>
      </w:pPr>
    </w:p>
    <w:p w14:paraId="6A698008" w14:textId="77777777" w:rsidR="00BD75B2" w:rsidRPr="000F6A6E" w:rsidRDefault="00355D62" w:rsidP="00355D62">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Зајмодавац ће одмах рефундирати ECA</w:t>
      </w:r>
      <w:r w:rsidR="00BD75B2" w:rsidRPr="000F6A6E">
        <w:rPr>
          <w:rFonts w:ascii="Times New Roman" w:hAnsi="Times New Roman"/>
          <w:b/>
          <w:color w:val="000000"/>
          <w:sz w:val="24"/>
          <w:lang w:val="sr-Cyrl-RS" w:eastAsia="en-GB"/>
        </w:rPr>
        <w:t xml:space="preserve"> </w:t>
      </w:r>
      <w:r w:rsidR="00BD75B2" w:rsidRPr="000F6A6E">
        <w:rPr>
          <w:rFonts w:ascii="Times New Roman" w:hAnsi="Times New Roman"/>
          <w:color w:val="000000"/>
          <w:sz w:val="24"/>
          <w:lang w:val="sr-Cyrl-RS" w:eastAsia="en-GB"/>
        </w:rPr>
        <w:t>Агенту:</w:t>
      </w:r>
    </w:p>
    <w:p w14:paraId="6C619788" w14:textId="77777777" w:rsidR="00BD75B2" w:rsidRPr="000F6A6E" w:rsidRDefault="00BD75B2" w:rsidP="00BD75B2">
      <w:pPr>
        <w:spacing w:before="0" w:after="0" w:line="240" w:lineRule="auto"/>
        <w:ind w:left="709"/>
        <w:rPr>
          <w:rFonts w:ascii="Times New Roman" w:hAnsi="Times New Roman"/>
          <w:color w:val="000000"/>
          <w:sz w:val="24"/>
          <w:lang w:val="sr-Cyrl-RS" w:eastAsia="en-GB"/>
        </w:rPr>
      </w:pPr>
    </w:p>
    <w:p w14:paraId="76FF3A6F" w14:textId="77777777" w:rsidR="00BD75B2" w:rsidRPr="000F6A6E" w:rsidRDefault="00BD75B2" w:rsidP="00355D62">
      <w:pPr>
        <w:numPr>
          <w:ilvl w:val="2"/>
          <w:numId w:val="0"/>
        </w:numPr>
        <w:spacing w:before="0" w:after="0" w:line="240" w:lineRule="auto"/>
        <w:ind w:left="1418" w:hanging="709"/>
        <w:rPr>
          <w:rFonts w:ascii="Times New Roman" w:hAnsi="Times New Roman"/>
          <w:color w:val="000000"/>
          <w:sz w:val="24"/>
          <w:lang w:val="sr-Cyrl-RS" w:eastAsia="en-GB"/>
        </w:rPr>
      </w:pPr>
      <w:bookmarkStart w:id="83" w:name="_Ref75166709"/>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све трошкове, губитке или обавезе који настану за ECA</w:t>
      </w:r>
      <w:r w:rsidRPr="000F6A6E">
        <w:rPr>
          <w:rFonts w:ascii="Times New Roman" w:hAnsi="Times New Roman"/>
          <w:b/>
          <w:color w:val="000000"/>
          <w:sz w:val="24"/>
          <w:lang w:val="sr-Cyrl-RS" w:eastAsia="en-GB"/>
        </w:rPr>
        <w:t xml:space="preserve"> </w:t>
      </w:r>
      <w:r w:rsidRPr="000F6A6E">
        <w:rPr>
          <w:rFonts w:ascii="Times New Roman" w:hAnsi="Times New Roman"/>
          <w:color w:val="000000"/>
          <w:sz w:val="24"/>
          <w:lang w:val="sr-Cyrl-RS" w:eastAsia="en-GB"/>
        </w:rPr>
        <w:t>Агенту (који разумно поступа) као последица:</w:t>
      </w:r>
      <w:bookmarkEnd w:id="83"/>
    </w:p>
    <w:p w14:paraId="3871A23F" w14:textId="77777777" w:rsidR="00BD75B2" w:rsidRPr="000F6A6E" w:rsidRDefault="00BD75B2" w:rsidP="00BD75B2">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7A6A1058" w14:textId="77777777" w:rsidR="00BD75B2" w:rsidRPr="000F6A6E" w:rsidRDefault="00BD75B2" w:rsidP="00355D62">
      <w:pPr>
        <w:numPr>
          <w:ilvl w:val="3"/>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истраживања било ког случаја за који разумно верују да представља Случај неиспуњења обавеза;</w:t>
      </w:r>
    </w:p>
    <w:p w14:paraId="5201E86B" w14:textId="77777777" w:rsidR="00BD75B2" w:rsidRPr="000F6A6E" w:rsidRDefault="00BD75B2" w:rsidP="00BD75B2">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2E3E32CE" w14:textId="77777777" w:rsidR="00BD75B2" w:rsidRPr="000F6A6E" w:rsidRDefault="00BD75B2" w:rsidP="00355D62">
      <w:pPr>
        <w:numPr>
          <w:ilvl w:val="3"/>
          <w:numId w:val="0"/>
        </w:numPr>
        <w:tabs>
          <w:tab w:val="num" w:pos="693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поступања или ослањања на било које обавештење, захтев или инструкцију за коју разумно верују да је истинита, тачна и примерено овлашћена;</w:t>
      </w:r>
    </w:p>
    <w:p w14:paraId="232FCBD3" w14:textId="77777777" w:rsidR="00BD75B2" w:rsidRPr="000F6A6E" w:rsidRDefault="00BD75B2" w:rsidP="00BD75B2">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7BAB1FF6" w14:textId="77777777" w:rsidR="00BD75B2" w:rsidRPr="000F6A6E" w:rsidRDefault="00BD75B2" w:rsidP="00355D62">
      <w:pPr>
        <w:numPr>
          <w:ilvl w:val="3"/>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давања инструкција адвокатима, рачуновођама, пореским саветницима, вештацима или другим стручњацима, у складу са овим Уговором; или</w:t>
      </w:r>
    </w:p>
    <w:p w14:paraId="6EF6170D" w14:textId="77777777" w:rsidR="00BD75B2" w:rsidRPr="000F6A6E" w:rsidRDefault="00BD75B2" w:rsidP="00BD75B2">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71DF4322" w14:textId="77777777" w:rsidR="00BD75B2" w:rsidRPr="000F6A6E" w:rsidRDefault="00BD75B2" w:rsidP="00355D62">
      <w:pPr>
        <w:numPr>
          <w:ilvl w:val="3"/>
          <w:numId w:val="0"/>
        </w:numPr>
        <w:tabs>
          <w:tab w:val="num" w:pos="1418"/>
        </w:tabs>
        <w:spacing w:before="0" w:after="0" w:line="240" w:lineRule="auto"/>
        <w:ind w:left="2127" w:hanging="709"/>
        <w:rPr>
          <w:rFonts w:ascii="Times New Roman" w:hAnsi="Times New Roman"/>
          <w:color w:val="000000"/>
          <w:sz w:val="24"/>
          <w:lang w:val="sr-Cyrl-RS" w:eastAsia="en-GB"/>
        </w:rPr>
      </w:pPr>
      <w:bookmarkStart w:id="84" w:name="_Ref75166713"/>
      <w:r w:rsidRPr="000F6A6E">
        <w:rPr>
          <w:rFonts w:ascii="Times New Roman" w:hAnsi="Times New Roman"/>
          <w:color w:val="000000"/>
          <w:sz w:val="24"/>
          <w:lang w:val="sr-Cyrl-RS" w:eastAsia="en-GB"/>
        </w:rPr>
        <w:t>(iv)</w:t>
      </w:r>
      <w:r w:rsidRPr="000F6A6E">
        <w:rPr>
          <w:rFonts w:ascii="Times New Roman" w:hAnsi="Times New Roman"/>
          <w:color w:val="000000"/>
          <w:sz w:val="24"/>
          <w:lang w:val="sr-Cyrl-RS" w:eastAsia="en-GB"/>
        </w:rPr>
        <w:tab/>
        <w:t>тога што су страна ECA</w:t>
      </w:r>
      <w:r w:rsidRPr="000F6A6E">
        <w:rPr>
          <w:rFonts w:ascii="Times New Roman" w:hAnsi="Times New Roman"/>
          <w:b/>
          <w:color w:val="000000"/>
          <w:sz w:val="24"/>
          <w:lang w:val="sr-Cyrl-RS" w:eastAsia="en-GB"/>
        </w:rPr>
        <w:t xml:space="preserve"> </w:t>
      </w:r>
      <w:r w:rsidRPr="000F6A6E">
        <w:rPr>
          <w:rFonts w:ascii="Times New Roman" w:eastAsia="Calibri" w:hAnsi="Times New Roman"/>
          <w:sz w:val="24"/>
          <w:lang w:val="sr-Cyrl-RS" w:eastAsia="en-US"/>
        </w:rPr>
        <w:t xml:space="preserve">Полисе </w:t>
      </w:r>
      <w:r w:rsidRPr="000F6A6E">
        <w:rPr>
          <w:rFonts w:ascii="Times New Roman" w:hAnsi="Times New Roman"/>
          <w:color w:val="000000"/>
          <w:sz w:val="24"/>
          <w:lang w:val="sr-Cyrl-RS" w:eastAsia="en-GB"/>
        </w:rPr>
        <w:t>осигурања (осим разлога који нису груба немара или намерно пропуштање ECA</w:t>
      </w:r>
      <w:r w:rsidRPr="000F6A6E">
        <w:rPr>
          <w:rFonts w:ascii="Times New Roman" w:hAnsi="Times New Roman"/>
          <w:b/>
          <w:color w:val="000000"/>
          <w:sz w:val="24"/>
          <w:lang w:val="sr-Cyrl-RS" w:eastAsia="en-GB"/>
        </w:rPr>
        <w:t xml:space="preserve"> </w:t>
      </w:r>
      <w:r w:rsidRPr="000F6A6E">
        <w:rPr>
          <w:rFonts w:ascii="Times New Roman" w:hAnsi="Times New Roman"/>
          <w:color w:val="000000"/>
          <w:sz w:val="24"/>
          <w:lang w:val="sr-Cyrl-RS" w:eastAsia="en-GB"/>
        </w:rPr>
        <w:t>Агента);</w:t>
      </w:r>
      <w:bookmarkEnd w:id="84"/>
    </w:p>
    <w:p w14:paraId="1D1F6178" w14:textId="77777777" w:rsidR="00BD75B2" w:rsidRPr="000F6A6E" w:rsidRDefault="00BD75B2" w:rsidP="00BD75B2">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57EB04A5" w14:textId="77777777" w:rsidR="00BD75B2" w:rsidRPr="000F6A6E" w:rsidRDefault="00BD75B2" w:rsidP="00355D62">
      <w:pPr>
        <w:numPr>
          <w:ilvl w:val="2"/>
          <w:numId w:val="0"/>
        </w:numPr>
        <w:tabs>
          <w:tab w:val="num" w:pos="4590"/>
        </w:tabs>
        <w:spacing w:before="0" w:after="0" w:line="240" w:lineRule="auto"/>
        <w:ind w:left="1418" w:hanging="709"/>
        <w:rPr>
          <w:rFonts w:ascii="Times New Roman" w:hAnsi="Times New Roman"/>
          <w:color w:val="000000"/>
          <w:sz w:val="24"/>
          <w:lang w:val="sr-Cyrl-RS" w:eastAsia="en-GB"/>
        </w:rPr>
      </w:pPr>
      <w:bookmarkStart w:id="85" w:name="_Ref75166714"/>
      <w:r w:rsidRPr="000F6A6E">
        <w:rPr>
          <w:rFonts w:ascii="Times New Roman" w:hAnsi="Times New Roman"/>
          <w:color w:val="000000"/>
          <w:sz w:val="24"/>
          <w:lang w:val="sr-Cyrl-RS" w:eastAsia="en-GB"/>
        </w:rPr>
        <w:lastRenderedPageBreak/>
        <w:t>(б)</w:t>
      </w:r>
      <w:r w:rsidRPr="000F6A6E">
        <w:rPr>
          <w:rFonts w:ascii="Times New Roman" w:hAnsi="Times New Roman"/>
          <w:color w:val="000000"/>
          <w:sz w:val="24"/>
          <w:lang w:val="sr-Cyrl-RS" w:eastAsia="en-GB"/>
        </w:rPr>
        <w:tab/>
        <w:t>све трошкове, губитке или обавезе (укључујући, не ограничавајући се, због немара или било које друге врсте одговорности) који настану за њих (услед разлога који нису груб немар или намерно пропуштање)</w:t>
      </w:r>
      <w:bookmarkStart w:id="86" w:name="_Ref472570520"/>
      <w:r w:rsidRPr="000F6A6E">
        <w:rPr>
          <w:rFonts w:ascii="Times New Roman" w:hAnsi="Times New Roman"/>
          <w:color w:val="000000"/>
          <w:sz w:val="24"/>
          <w:lang w:val="sr-Cyrl-RS" w:eastAsia="en-GB"/>
        </w:rPr>
        <w:t xml:space="preserve"> (или, у случају било ког трошка, губитка или обавезе у складу са Клаузулом 28.8 (</w:t>
      </w:r>
      <w:r w:rsidRPr="000F6A6E">
        <w:rPr>
          <w:rFonts w:ascii="Times New Roman" w:hAnsi="Times New Roman"/>
          <w:i/>
          <w:iCs/>
          <w:color w:val="000000"/>
          <w:sz w:val="24"/>
          <w:lang w:val="sr-Cyrl-RS" w:eastAsia="en-GB"/>
        </w:rPr>
        <w:t>Поремећај платних система итд.</w:t>
      </w:r>
      <w:r w:rsidRPr="000F6A6E">
        <w:rPr>
          <w:rFonts w:ascii="Times New Roman" w:hAnsi="Times New Roman"/>
          <w:color w:val="000000"/>
          <w:sz w:val="24"/>
          <w:lang w:val="sr-Cyrl-RS" w:eastAsia="en-GB"/>
        </w:rPr>
        <w:t>), без обзира на ECA</w:t>
      </w:r>
      <w:r w:rsidRPr="000F6A6E">
        <w:rPr>
          <w:rFonts w:ascii="Times New Roman" w:hAnsi="Times New Roman"/>
          <w:b/>
          <w:color w:val="000000"/>
          <w:sz w:val="24"/>
          <w:lang w:val="sr-Cyrl-RS" w:eastAsia="en-GB"/>
        </w:rPr>
        <w:t xml:space="preserve"> </w:t>
      </w:r>
      <w:r w:rsidRPr="000F6A6E">
        <w:rPr>
          <w:rFonts w:ascii="Times New Roman" w:hAnsi="Times New Roman"/>
          <w:color w:val="000000"/>
          <w:sz w:val="24"/>
          <w:lang w:val="sr-Cyrl-RS" w:eastAsia="en-GB"/>
        </w:rPr>
        <w:t>Агентов немар, грубу непажњу или било коју другу категорију одговорности, али не укључујући било какав захтев заснован на превари ECA</w:t>
      </w:r>
      <w:r w:rsidRPr="000F6A6E">
        <w:rPr>
          <w:rFonts w:ascii="Times New Roman" w:hAnsi="Times New Roman"/>
          <w:b/>
          <w:color w:val="000000"/>
          <w:sz w:val="24"/>
          <w:lang w:val="sr-Cyrl-RS" w:eastAsia="en-GB"/>
        </w:rPr>
        <w:t xml:space="preserve"> </w:t>
      </w:r>
      <w:r w:rsidRPr="000F6A6E">
        <w:rPr>
          <w:rFonts w:ascii="Times New Roman" w:hAnsi="Times New Roman"/>
          <w:color w:val="000000"/>
          <w:sz w:val="24"/>
          <w:lang w:val="sr-Cyrl-RS" w:eastAsia="en-GB"/>
        </w:rPr>
        <w:t>Агента), делујући као ECA</w:t>
      </w:r>
      <w:r w:rsidRPr="000F6A6E">
        <w:rPr>
          <w:rFonts w:ascii="Times New Roman" w:hAnsi="Times New Roman"/>
          <w:b/>
          <w:color w:val="000000"/>
          <w:sz w:val="24"/>
          <w:lang w:val="sr-Cyrl-RS" w:eastAsia="en-GB"/>
        </w:rPr>
        <w:t xml:space="preserve"> </w:t>
      </w:r>
      <w:r w:rsidRPr="000F6A6E">
        <w:rPr>
          <w:rFonts w:ascii="Times New Roman" w:hAnsi="Times New Roman"/>
          <w:color w:val="000000"/>
          <w:sz w:val="24"/>
          <w:lang w:val="sr-Cyrl-RS" w:eastAsia="en-GB"/>
        </w:rPr>
        <w:t>Агент према Финансијским документима или ECA</w:t>
      </w:r>
      <w:r w:rsidRPr="000F6A6E">
        <w:rPr>
          <w:rFonts w:ascii="Times New Roman" w:hAnsi="Times New Roman"/>
          <w:b/>
          <w:color w:val="000000"/>
          <w:sz w:val="24"/>
          <w:lang w:val="sr-Cyrl-RS" w:eastAsia="en-GB"/>
        </w:rPr>
        <w:t xml:space="preserve"> </w:t>
      </w:r>
      <w:r w:rsidRPr="000F6A6E">
        <w:rPr>
          <w:rFonts w:ascii="Times New Roman" w:eastAsia="Calibri" w:hAnsi="Times New Roman"/>
          <w:sz w:val="24"/>
          <w:lang w:val="sr-Cyrl-RS" w:eastAsia="en-US"/>
        </w:rPr>
        <w:t xml:space="preserve">Полиси </w:t>
      </w:r>
      <w:r w:rsidRPr="000F6A6E">
        <w:rPr>
          <w:rFonts w:ascii="Times New Roman" w:hAnsi="Times New Roman"/>
          <w:color w:val="000000"/>
          <w:sz w:val="24"/>
          <w:lang w:val="sr-Cyrl-RS" w:eastAsia="en-GB"/>
        </w:rPr>
        <w:t>осигурања.</w:t>
      </w:r>
      <w:bookmarkEnd w:id="85"/>
    </w:p>
    <w:bookmarkEnd w:id="86"/>
    <w:p w14:paraId="6E1E15CA" w14:textId="77777777" w:rsidR="00BD75B2" w:rsidRPr="000F6A6E" w:rsidRDefault="00BD75B2" w:rsidP="00BD75B2">
      <w:pPr>
        <w:numPr>
          <w:ilvl w:val="2"/>
          <w:numId w:val="0"/>
        </w:numPr>
        <w:tabs>
          <w:tab w:val="num" w:pos="709"/>
        </w:tabs>
        <w:spacing w:before="0" w:after="0" w:line="240" w:lineRule="auto"/>
        <w:rPr>
          <w:rFonts w:ascii="Times New Roman" w:hAnsi="Times New Roman"/>
          <w:color w:val="000000"/>
          <w:sz w:val="24"/>
          <w:lang w:val="sr-Cyrl-RS" w:eastAsia="en-GB"/>
        </w:rPr>
      </w:pPr>
    </w:p>
    <w:p w14:paraId="1336DD26" w14:textId="77777777" w:rsidR="00BD75B2" w:rsidRPr="000F6A6E" w:rsidRDefault="00BD75B2" w:rsidP="006D1699">
      <w:pPr>
        <w:keepNext/>
        <w:spacing w:before="0" w:after="0" w:line="240" w:lineRule="auto"/>
        <w:ind w:left="709" w:hanging="709"/>
        <w:outlineLvl w:val="0"/>
        <w:rPr>
          <w:rFonts w:ascii="Times New Roman" w:hAnsi="Times New Roman"/>
          <w:b/>
          <w:caps/>
          <w:color w:val="000000"/>
          <w:sz w:val="24"/>
          <w:lang w:val="sr-Cyrl-RS" w:eastAsia="en-GB"/>
        </w:rPr>
      </w:pPr>
      <w:bookmarkStart w:id="87" w:name="_Ref411253701"/>
      <w:bookmarkStart w:id="88" w:name="_Ref472570523"/>
      <w:bookmarkStart w:id="89" w:name="_Ref472572169"/>
      <w:bookmarkStart w:id="90" w:name="_Ref472559144"/>
      <w:bookmarkStart w:id="91" w:name="_Ref473831898"/>
      <w:bookmarkStart w:id="92" w:name="_Ref473831979"/>
      <w:bookmarkStart w:id="93" w:name="_Ref473831992"/>
      <w:bookmarkStart w:id="94" w:name="_Ref473832050"/>
      <w:bookmarkStart w:id="95" w:name="_Toc79576187"/>
      <w:bookmarkStart w:id="96" w:name="_Toc80956059"/>
      <w:bookmarkStart w:id="97" w:name="_Toc104240307"/>
      <w:bookmarkStart w:id="98" w:name="_Toc104569244"/>
      <w:bookmarkStart w:id="99" w:name="_Toc149140774"/>
      <w:r w:rsidRPr="000F6A6E">
        <w:rPr>
          <w:rFonts w:ascii="Times New Roman" w:hAnsi="Times New Roman"/>
          <w:b/>
          <w:caps/>
          <w:color w:val="000000"/>
          <w:sz w:val="24"/>
          <w:lang w:val="sr-Cyrl-RS" w:eastAsia="en-GB"/>
        </w:rPr>
        <w:t>1</w:t>
      </w:r>
      <w:bookmarkEnd w:id="87"/>
      <w:bookmarkEnd w:id="88"/>
      <w:bookmarkEnd w:id="89"/>
      <w:bookmarkEnd w:id="90"/>
      <w:bookmarkEnd w:id="91"/>
      <w:bookmarkEnd w:id="92"/>
      <w:bookmarkEnd w:id="93"/>
      <w:bookmarkEnd w:id="94"/>
      <w:bookmarkEnd w:id="95"/>
      <w:bookmarkEnd w:id="96"/>
      <w:bookmarkEnd w:id="97"/>
      <w:bookmarkEnd w:id="98"/>
      <w:bookmarkEnd w:id="99"/>
      <w:r w:rsidRPr="000F6A6E">
        <w:rPr>
          <w:rFonts w:ascii="Times New Roman" w:hAnsi="Times New Roman"/>
          <w:b/>
          <w:caps/>
          <w:color w:val="000000"/>
          <w:sz w:val="24"/>
          <w:lang w:val="sr-Cyrl-RS" w:eastAsia="en-GB"/>
        </w:rPr>
        <w:t>8</w:t>
      </w:r>
      <w:r w:rsidR="0027703A" w:rsidRPr="000F6A6E">
        <w:rPr>
          <w:rFonts w:ascii="Times New Roman" w:hAnsi="Times New Roman"/>
          <w:b/>
          <w:caps/>
          <w:color w:val="000000"/>
          <w:sz w:val="24"/>
          <w:lang w:val="sr-Cyrl-RS" w:eastAsia="en-GB"/>
        </w:rPr>
        <w:t>.</w:t>
      </w:r>
      <w:r w:rsidRPr="000F6A6E">
        <w:rPr>
          <w:rFonts w:ascii="Times New Roman" w:hAnsi="Times New Roman"/>
          <w:b/>
          <w:caps/>
          <w:color w:val="000000"/>
          <w:sz w:val="24"/>
          <w:lang w:val="sr-Cyrl-RS" w:eastAsia="en-GB"/>
        </w:rPr>
        <w:tab/>
        <w:t xml:space="preserve">УБЛАЖАВАЊЕ </w:t>
      </w:r>
      <w:r w:rsidR="00D179EF" w:rsidRPr="000F6A6E">
        <w:rPr>
          <w:rFonts w:ascii="Times New Roman" w:hAnsi="Times New Roman"/>
          <w:b/>
          <w:caps/>
          <w:color w:val="000000"/>
          <w:sz w:val="24"/>
          <w:lang w:val="sr-Cyrl-RS" w:eastAsia="en-GB"/>
        </w:rPr>
        <w:t xml:space="preserve">КРЕДИТНОГ РИЗИКА </w:t>
      </w:r>
      <w:r w:rsidRPr="000F6A6E">
        <w:rPr>
          <w:rFonts w:ascii="Times New Roman" w:hAnsi="Times New Roman"/>
          <w:b/>
          <w:caps/>
          <w:color w:val="000000"/>
          <w:sz w:val="24"/>
          <w:lang w:val="sr-Cyrl-RS" w:eastAsia="en-GB"/>
        </w:rPr>
        <w:t>ОД СТРАНЕ ЗАЈМОДАВАЦА</w:t>
      </w:r>
    </w:p>
    <w:p w14:paraId="3ACEAA89" w14:textId="77777777" w:rsidR="00BD75B2" w:rsidRPr="000F6A6E" w:rsidRDefault="00BD75B2" w:rsidP="006D1699">
      <w:pPr>
        <w:keepNext/>
        <w:spacing w:before="0" w:after="0" w:line="240" w:lineRule="auto"/>
        <w:ind w:left="709" w:hanging="709"/>
        <w:outlineLvl w:val="0"/>
        <w:rPr>
          <w:rFonts w:ascii="Times New Roman" w:hAnsi="Times New Roman"/>
          <w:b/>
          <w:caps/>
          <w:color w:val="000000"/>
          <w:sz w:val="24"/>
          <w:lang w:val="sr-Cyrl-RS" w:eastAsia="en-GB"/>
        </w:rPr>
      </w:pPr>
    </w:p>
    <w:p w14:paraId="2571184C" w14:textId="77777777" w:rsidR="00BD75B2" w:rsidRPr="000F6A6E" w:rsidRDefault="00BD75B2" w:rsidP="006D1699">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100" w:name="_Ref410663955"/>
      <w:r w:rsidRPr="000F6A6E">
        <w:rPr>
          <w:rFonts w:ascii="Times New Roman" w:hAnsi="Times New Roman"/>
          <w:b/>
          <w:color w:val="000000"/>
          <w:sz w:val="24"/>
          <w:lang w:val="sr-Cyrl-RS" w:eastAsia="en-GB"/>
        </w:rPr>
        <w:t>18.1</w:t>
      </w:r>
      <w:bookmarkEnd w:id="100"/>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Ублажавање</w:t>
      </w:r>
    </w:p>
    <w:p w14:paraId="7EBDDCDE"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54CF38DE" w14:textId="77777777" w:rsidR="00BD75B2" w:rsidRPr="000F6A6E" w:rsidRDefault="00BD75B2" w:rsidP="006D1699">
      <w:pPr>
        <w:numPr>
          <w:ilvl w:val="2"/>
          <w:numId w:val="0"/>
        </w:numPr>
        <w:spacing w:before="0" w:after="0" w:line="240" w:lineRule="auto"/>
        <w:ind w:left="1418" w:hanging="709"/>
        <w:rPr>
          <w:rFonts w:ascii="Times New Roman" w:hAnsi="Times New Roman"/>
          <w:color w:val="000000"/>
          <w:sz w:val="24"/>
          <w:lang w:val="sr-Cyrl-RS" w:eastAsia="en-GB"/>
        </w:rPr>
      </w:pPr>
      <w:bookmarkStart w:id="101" w:name="_Ref472570524"/>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Свака Финансијска страна ће, уз консултације са Зајмопримцем, предузети све разумне кораке за ублажавање околности које настану или које би резултирале тиме да неки износ постане платив по или у складу са, или отказан у складу са Клаузулом 8 (</w:t>
      </w:r>
      <w:r w:rsidRPr="000F6A6E">
        <w:rPr>
          <w:rFonts w:ascii="Times New Roman" w:hAnsi="Times New Roman"/>
          <w:i/>
          <w:color w:val="000000"/>
          <w:sz w:val="24"/>
          <w:lang w:val="sr-Cyrl-RS" w:eastAsia="en-GB"/>
        </w:rPr>
        <w:t>Обавезна превремена отплата</w:t>
      </w:r>
      <w:r w:rsidRPr="000F6A6E">
        <w:rPr>
          <w:rFonts w:ascii="Times New Roman" w:hAnsi="Times New Roman"/>
          <w:color w:val="000000"/>
          <w:sz w:val="24"/>
          <w:lang w:val="sr-Cyrl-RS" w:eastAsia="en-GB"/>
        </w:rPr>
        <w:t xml:space="preserve"> - </w:t>
      </w:r>
      <w:r w:rsidRPr="000F6A6E">
        <w:rPr>
          <w:rFonts w:ascii="Times New Roman" w:hAnsi="Times New Roman"/>
          <w:i/>
          <w:color w:val="000000"/>
          <w:sz w:val="24"/>
          <w:lang w:val="sr-Cyrl-RS" w:eastAsia="en-GB"/>
        </w:rPr>
        <w:t>Незаконитост</w:t>
      </w:r>
      <w:r w:rsidRPr="000F6A6E">
        <w:rPr>
          <w:rFonts w:ascii="Times New Roman" w:hAnsi="Times New Roman"/>
          <w:color w:val="000000"/>
          <w:sz w:val="24"/>
          <w:lang w:val="sr-Cyrl-RS" w:eastAsia="en-GB"/>
        </w:rPr>
        <w:t>), Клаузулом 15 (</w:t>
      </w:r>
      <w:r w:rsidRPr="000F6A6E">
        <w:rPr>
          <w:rFonts w:ascii="Times New Roman" w:hAnsi="Times New Roman"/>
          <w:i/>
          <w:iCs/>
          <w:color w:val="000000"/>
          <w:sz w:val="24"/>
          <w:lang w:val="sr-Cyrl-RS" w:eastAsia="en-GB"/>
        </w:rPr>
        <w:t>Бруто порез и обештећења</w:t>
      </w:r>
      <w:r w:rsidRPr="000F6A6E">
        <w:rPr>
          <w:rFonts w:ascii="Times New Roman" w:hAnsi="Times New Roman"/>
          <w:color w:val="000000"/>
          <w:sz w:val="24"/>
          <w:lang w:val="sr-Cyrl-RS" w:eastAsia="en-GB"/>
        </w:rPr>
        <w:t>) или Клаузулом 16 (</w:t>
      </w:r>
      <w:r w:rsidRPr="000F6A6E">
        <w:rPr>
          <w:rFonts w:ascii="Times New Roman" w:hAnsi="Times New Roman"/>
          <w:i/>
          <w:color w:val="000000"/>
          <w:sz w:val="24"/>
          <w:lang w:val="sr-Cyrl-RS" w:eastAsia="en-GB"/>
        </w:rPr>
        <w:t>Повећани трошкови</w:t>
      </w:r>
      <w:r w:rsidRPr="000F6A6E">
        <w:rPr>
          <w:rFonts w:ascii="Times New Roman" w:hAnsi="Times New Roman"/>
          <w:color w:val="000000"/>
          <w:sz w:val="24"/>
          <w:lang w:val="sr-Cyrl-RS" w:eastAsia="en-GB"/>
        </w:rPr>
        <w:t>) укључујући (без ограничења) преношење њихових права и обавеза према Финансијским документима на друго Повезано лице или Канцеларију аранжмана.</w:t>
      </w:r>
      <w:bookmarkEnd w:id="101"/>
    </w:p>
    <w:p w14:paraId="2CC57F2E" w14:textId="77777777" w:rsidR="00BD75B2" w:rsidRPr="000F6A6E" w:rsidRDefault="00BD75B2" w:rsidP="00BD75B2">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2FACDC15" w14:textId="77777777" w:rsidR="00BD75B2" w:rsidRPr="000F6A6E" w:rsidRDefault="00BD75B2" w:rsidP="006D1699">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Горе наведени став (a) ни на који начин не ограничава обавезе Зајмопримца према Финансијским документима.</w:t>
      </w:r>
    </w:p>
    <w:p w14:paraId="1583D957" w14:textId="77777777" w:rsidR="00BD75B2" w:rsidRPr="000F6A6E" w:rsidRDefault="00BD75B2" w:rsidP="00BD75B2">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7E358B8F" w14:textId="77777777" w:rsidR="00BD75B2" w:rsidRPr="000F6A6E" w:rsidRDefault="00BD75B2" w:rsidP="006D1699">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102" w:name="_Ref472570526"/>
      <w:r w:rsidRPr="000F6A6E">
        <w:rPr>
          <w:rFonts w:ascii="Times New Roman" w:hAnsi="Times New Roman"/>
          <w:b/>
          <w:color w:val="000000"/>
          <w:sz w:val="24"/>
          <w:lang w:val="sr-Cyrl-RS" w:eastAsia="en-GB"/>
        </w:rPr>
        <w:t>18.2</w:t>
      </w:r>
      <w:bookmarkEnd w:id="102"/>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Ограничење одговорности</w:t>
      </w:r>
    </w:p>
    <w:p w14:paraId="6737EC8D"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677AC3F2" w14:textId="77777777" w:rsidR="00BD75B2" w:rsidRPr="000F6A6E" w:rsidRDefault="00BD75B2" w:rsidP="006D1699">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w:t>
      </w:r>
      <w:r w:rsidRPr="000F6A6E">
        <w:rPr>
          <w:rFonts w:ascii="Times New Roman" w:hAnsi="Times New Roman"/>
          <w:color w:val="000000"/>
          <w:sz w:val="24"/>
          <w:lang w:val="sr-Cyrl-RS" w:eastAsia="en-GB"/>
        </w:rPr>
        <w:tab/>
        <w:t>Зајмопримац ће одмах рефундирати свакој Финансијској страни све трошкове и издатке који разумно настану за ту Финансијску страну као последица корака које је предузела у складу са Клаузулом 18.1 (</w:t>
      </w:r>
      <w:r w:rsidRPr="000F6A6E">
        <w:rPr>
          <w:rFonts w:ascii="Times New Roman" w:hAnsi="Times New Roman"/>
          <w:i/>
          <w:color w:val="000000"/>
          <w:sz w:val="24"/>
          <w:lang w:val="sr-Cyrl-RS" w:eastAsia="en-GB"/>
        </w:rPr>
        <w:t>Ублажавање</w:t>
      </w:r>
      <w:r w:rsidRPr="000F6A6E">
        <w:rPr>
          <w:rFonts w:ascii="Times New Roman" w:hAnsi="Times New Roman"/>
          <w:color w:val="000000"/>
          <w:sz w:val="24"/>
          <w:lang w:val="sr-Cyrl-RS" w:eastAsia="en-GB"/>
        </w:rPr>
        <w:t>).</w:t>
      </w:r>
    </w:p>
    <w:p w14:paraId="6BBC1C3D" w14:textId="77777777" w:rsidR="00BD75B2" w:rsidRPr="000F6A6E" w:rsidRDefault="00BD75B2" w:rsidP="00BD75B2">
      <w:pPr>
        <w:numPr>
          <w:ilvl w:val="2"/>
          <w:numId w:val="0"/>
        </w:numPr>
        <w:spacing w:before="0" w:after="0" w:line="240" w:lineRule="auto"/>
        <w:ind w:left="1440" w:hanging="720"/>
        <w:rPr>
          <w:rFonts w:ascii="Times New Roman" w:hAnsi="Times New Roman"/>
          <w:color w:val="000000"/>
          <w:sz w:val="24"/>
          <w:lang w:val="sr-Cyrl-RS" w:eastAsia="en-GB"/>
        </w:rPr>
      </w:pPr>
    </w:p>
    <w:p w14:paraId="2A943DA2" w14:textId="77777777" w:rsidR="00BD75B2" w:rsidRPr="000F6A6E" w:rsidRDefault="00BD75B2" w:rsidP="006D1699">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Финансијска страна није у обавези да предузме било које кораке дефинисане у Клаузули 18.1 (</w:t>
      </w:r>
      <w:r w:rsidRPr="000F6A6E">
        <w:rPr>
          <w:rFonts w:ascii="Times New Roman" w:hAnsi="Times New Roman"/>
          <w:i/>
          <w:color w:val="000000"/>
          <w:sz w:val="24"/>
          <w:lang w:val="sr-Cyrl-RS" w:eastAsia="en-GB"/>
        </w:rPr>
        <w:t>Ублажавање</w:t>
      </w:r>
      <w:r w:rsidRPr="000F6A6E">
        <w:rPr>
          <w:rFonts w:ascii="Times New Roman" w:hAnsi="Times New Roman"/>
          <w:color w:val="000000"/>
          <w:sz w:val="24"/>
          <w:lang w:val="sr-Cyrl-RS" w:eastAsia="en-GB"/>
        </w:rPr>
        <w:t>) уколико би, по мишљењу те Финансијске стране (делујући разумно), то могло бити штетно по њу.</w:t>
      </w:r>
    </w:p>
    <w:p w14:paraId="140D31DE" w14:textId="77777777" w:rsidR="00BD75B2" w:rsidRPr="000F6A6E" w:rsidRDefault="00BD75B2" w:rsidP="00BD75B2">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593EC619" w14:textId="77777777" w:rsidR="00BD75B2" w:rsidRPr="000F6A6E" w:rsidRDefault="00BD75B2" w:rsidP="00D31DB2">
      <w:pPr>
        <w:keepNext/>
        <w:spacing w:before="0" w:after="0" w:line="240" w:lineRule="auto"/>
        <w:ind w:left="709" w:hanging="709"/>
        <w:outlineLvl w:val="0"/>
        <w:rPr>
          <w:rFonts w:ascii="Times New Roman" w:hAnsi="Times New Roman"/>
          <w:b/>
          <w:caps/>
          <w:color w:val="000000"/>
          <w:sz w:val="24"/>
          <w:lang w:val="sr-Cyrl-RS" w:eastAsia="en-GB"/>
        </w:rPr>
      </w:pPr>
      <w:bookmarkStart w:id="103" w:name="_Ref410742496"/>
      <w:bookmarkStart w:id="104" w:name="_Ref411253719"/>
      <w:bookmarkStart w:id="105" w:name="_Ref464810426"/>
      <w:bookmarkStart w:id="106" w:name="_Ref464811303"/>
      <w:bookmarkStart w:id="107" w:name="_Ref464811485"/>
      <w:bookmarkStart w:id="108" w:name="_Ref472570529"/>
      <w:bookmarkStart w:id="109" w:name="_Ref472572170"/>
      <w:bookmarkStart w:id="110" w:name="_Ref472559145"/>
      <w:bookmarkStart w:id="111" w:name="_Ref472706291"/>
      <w:bookmarkStart w:id="112" w:name="_Toc79576188"/>
      <w:bookmarkStart w:id="113" w:name="_Toc80956060"/>
      <w:bookmarkStart w:id="114" w:name="_Toc104240308"/>
      <w:bookmarkStart w:id="115" w:name="_Toc104569245"/>
      <w:bookmarkStart w:id="116" w:name="_Toc149140775"/>
      <w:r w:rsidRPr="000F6A6E">
        <w:rPr>
          <w:rFonts w:ascii="Times New Roman" w:hAnsi="Times New Roman"/>
          <w:b/>
          <w:caps/>
          <w:color w:val="000000"/>
          <w:sz w:val="24"/>
          <w:lang w:val="sr-Cyrl-RS" w:eastAsia="en-GB"/>
        </w:rPr>
        <w:t>1</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0F6A6E">
        <w:rPr>
          <w:rFonts w:ascii="Times New Roman" w:hAnsi="Times New Roman"/>
          <w:b/>
          <w:caps/>
          <w:color w:val="000000"/>
          <w:sz w:val="24"/>
          <w:lang w:val="sr-Cyrl-RS" w:eastAsia="en-GB"/>
        </w:rPr>
        <w:t>9</w:t>
      </w:r>
      <w:r w:rsidR="0027703A" w:rsidRPr="000F6A6E">
        <w:rPr>
          <w:rFonts w:ascii="Times New Roman" w:hAnsi="Times New Roman"/>
          <w:b/>
          <w:caps/>
          <w:color w:val="000000"/>
          <w:sz w:val="24"/>
          <w:lang w:val="sr-Cyrl-RS" w:eastAsia="en-GB"/>
        </w:rPr>
        <w:t>.</w:t>
      </w:r>
      <w:r w:rsidRPr="000F6A6E">
        <w:rPr>
          <w:rFonts w:ascii="Times New Roman" w:hAnsi="Times New Roman"/>
          <w:b/>
          <w:caps/>
          <w:color w:val="000000"/>
          <w:sz w:val="24"/>
          <w:lang w:val="sr-Cyrl-RS" w:eastAsia="en-GB"/>
        </w:rPr>
        <w:tab/>
        <w:t>ТРОШКОВИ И ИЗДАЦИ</w:t>
      </w:r>
    </w:p>
    <w:p w14:paraId="58428C9D" w14:textId="77777777" w:rsidR="00BD75B2" w:rsidRPr="000F6A6E" w:rsidRDefault="00BD75B2" w:rsidP="00BD75B2">
      <w:pPr>
        <w:keepNext/>
        <w:tabs>
          <w:tab w:val="num" w:pos="709"/>
        </w:tabs>
        <w:spacing w:before="0" w:after="0" w:line="240" w:lineRule="auto"/>
        <w:ind w:left="709" w:hanging="709"/>
        <w:outlineLvl w:val="0"/>
        <w:rPr>
          <w:rFonts w:ascii="Times New Roman" w:hAnsi="Times New Roman"/>
          <w:b/>
          <w:caps/>
          <w:color w:val="000000"/>
          <w:sz w:val="24"/>
          <w:lang w:val="sr-Cyrl-RS" w:eastAsia="en-GB"/>
        </w:rPr>
      </w:pPr>
    </w:p>
    <w:p w14:paraId="0C195395" w14:textId="77777777" w:rsidR="00BD75B2" w:rsidRPr="000F6A6E" w:rsidRDefault="00BD75B2" w:rsidP="00D31DB2">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117" w:name="_Ref472570530"/>
      <w:r w:rsidRPr="000F6A6E">
        <w:rPr>
          <w:rFonts w:ascii="Times New Roman" w:hAnsi="Times New Roman"/>
          <w:b/>
          <w:color w:val="000000"/>
          <w:sz w:val="24"/>
          <w:lang w:val="sr-Cyrl-RS" w:eastAsia="en-GB"/>
        </w:rPr>
        <w:t>19.1</w:t>
      </w:r>
      <w:bookmarkEnd w:id="117"/>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Издаци по основу трансакције</w:t>
      </w:r>
    </w:p>
    <w:p w14:paraId="42A827DC"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480E0D9F" w14:textId="77777777" w:rsidR="00BD75B2" w:rsidRPr="000F6A6E" w:rsidRDefault="00D31DB2" w:rsidP="00D31DB2">
      <w:pPr>
        <w:spacing w:before="0" w:after="0" w:line="240" w:lineRule="auto"/>
        <w:ind w:left="709" w:hanging="709"/>
        <w:rPr>
          <w:rFonts w:ascii="Times New Roman" w:hAnsi="Times New Roman"/>
          <w:color w:val="000000"/>
          <w:sz w:val="24"/>
          <w:lang w:val="sr-Cyrl-RS" w:eastAsia="en-GB"/>
        </w:rPr>
      </w:pPr>
      <w:bookmarkStart w:id="118" w:name="_Ref472570531"/>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Зајмопримац ће у року од петнаест (15) Радних дана од захтева платити свакој Финансијској страни (на рачун који ECA Агент повремено одреди у писаној форми и валути евро) износ свих трошкова и издатака (укључујући правне трошкове и трошкове превођења) који разумно настану за било кога од њих у вези са преговорима, припремом, штампањем, потписивањем, објављивањем и извршењем:</w:t>
      </w:r>
    </w:p>
    <w:p w14:paraId="5E2D5969" w14:textId="77777777" w:rsidR="00BD75B2" w:rsidRPr="000F6A6E" w:rsidRDefault="00BD75B2" w:rsidP="00BD75B2">
      <w:pPr>
        <w:spacing w:before="0" w:after="0" w:line="240" w:lineRule="auto"/>
        <w:ind w:left="709"/>
        <w:rPr>
          <w:rFonts w:ascii="Times New Roman" w:hAnsi="Times New Roman"/>
          <w:color w:val="000000"/>
          <w:sz w:val="24"/>
          <w:lang w:val="sr-Cyrl-RS" w:eastAsia="en-GB"/>
        </w:rPr>
      </w:pPr>
    </w:p>
    <w:p w14:paraId="0CCC0A62" w14:textId="77777777" w:rsidR="00BD75B2" w:rsidRPr="000F6A6E" w:rsidRDefault="00BD75B2" w:rsidP="00E02285">
      <w:pPr>
        <w:numPr>
          <w:ilvl w:val="2"/>
          <w:numId w:val="0"/>
        </w:numPr>
        <w:spacing w:before="0" w:after="0" w:line="240" w:lineRule="auto"/>
        <w:ind w:left="1418" w:hanging="709"/>
        <w:rPr>
          <w:rFonts w:ascii="Times New Roman" w:hAnsi="Times New Roman"/>
          <w:color w:val="000000"/>
          <w:sz w:val="24"/>
          <w:lang w:val="sr-Cyrl-RS" w:eastAsia="en-GB"/>
        </w:rPr>
      </w:pPr>
      <w:bookmarkStart w:id="119" w:name="_Ref75166715"/>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овог Уговора и било којих других докумената наведених у овом Уговору;</w:t>
      </w:r>
      <w:bookmarkEnd w:id="119"/>
      <w:r w:rsidRPr="000F6A6E">
        <w:rPr>
          <w:rFonts w:ascii="Times New Roman" w:hAnsi="Times New Roman"/>
          <w:color w:val="000000"/>
          <w:sz w:val="24"/>
          <w:lang w:val="sr-Cyrl-RS" w:eastAsia="en-GB"/>
        </w:rPr>
        <w:t xml:space="preserve"> и</w:t>
      </w:r>
    </w:p>
    <w:p w14:paraId="0AB70109" w14:textId="77777777" w:rsidR="00BD75B2" w:rsidRPr="000F6A6E" w:rsidRDefault="00BD75B2" w:rsidP="00BD75B2">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29AF68EC" w14:textId="77777777" w:rsidR="00BD75B2" w:rsidRPr="000F6A6E" w:rsidRDefault="00BD75B2" w:rsidP="00E02285">
      <w:pPr>
        <w:numPr>
          <w:ilvl w:val="2"/>
          <w:numId w:val="0"/>
        </w:numPr>
        <w:spacing w:before="0" w:after="0" w:line="240" w:lineRule="auto"/>
        <w:ind w:left="1418" w:hanging="709"/>
        <w:rPr>
          <w:rFonts w:ascii="Times New Roman" w:hAnsi="Times New Roman"/>
          <w:color w:val="000000"/>
          <w:sz w:val="24"/>
          <w:lang w:val="sr-Cyrl-RS" w:eastAsia="en-GB"/>
        </w:rPr>
      </w:pPr>
      <w:bookmarkStart w:id="120" w:name="_Ref75166716"/>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свих других Финансијских докумената потписаних након датума овог Уговора</w:t>
      </w:r>
      <w:bookmarkEnd w:id="120"/>
      <w:r w:rsidRPr="000F6A6E">
        <w:rPr>
          <w:rFonts w:ascii="Times New Roman" w:hAnsi="Times New Roman"/>
          <w:color w:val="000000"/>
          <w:sz w:val="24"/>
          <w:lang w:val="sr-Cyrl-RS" w:eastAsia="en-GB"/>
        </w:rPr>
        <w:t>.</w:t>
      </w:r>
    </w:p>
    <w:p w14:paraId="4958F77B" w14:textId="77777777" w:rsidR="00BD75B2" w:rsidRPr="000F6A6E" w:rsidRDefault="00BD75B2" w:rsidP="00BD75B2">
      <w:pPr>
        <w:numPr>
          <w:ilvl w:val="2"/>
          <w:numId w:val="0"/>
        </w:numPr>
        <w:tabs>
          <w:tab w:val="num" w:pos="709"/>
        </w:tabs>
        <w:spacing w:before="0" w:after="0" w:line="240" w:lineRule="auto"/>
        <w:rPr>
          <w:rFonts w:ascii="Times New Roman" w:hAnsi="Times New Roman"/>
          <w:color w:val="000000"/>
          <w:sz w:val="24"/>
          <w:lang w:val="sr-Cyrl-RS" w:eastAsia="en-GB"/>
        </w:rPr>
      </w:pPr>
    </w:p>
    <w:p w14:paraId="751B0A0A" w14:textId="77777777" w:rsidR="00BD75B2" w:rsidRPr="000F6A6E" w:rsidRDefault="00BD75B2" w:rsidP="00E02285">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bookmarkStart w:id="121" w:name="_Ref481947777"/>
      <w:r w:rsidRPr="000F6A6E">
        <w:rPr>
          <w:rFonts w:ascii="Times New Roman" w:hAnsi="Times New Roman"/>
          <w:b/>
          <w:color w:val="000000"/>
          <w:sz w:val="24"/>
          <w:lang w:val="sr-Cyrl-RS" w:eastAsia="en-GB"/>
        </w:rPr>
        <w:t>19.2</w:t>
      </w:r>
      <w:bookmarkEnd w:id="121"/>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Трошкови измене</w:t>
      </w:r>
    </w:p>
    <w:p w14:paraId="295D121A" w14:textId="77777777" w:rsidR="00BD75B2" w:rsidRPr="000F6A6E" w:rsidRDefault="00BD75B2" w:rsidP="00E02285">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728C3BA5" w14:textId="77777777" w:rsidR="00BD75B2" w:rsidRPr="000F6A6E" w:rsidRDefault="00E02285" w:rsidP="00E02285">
      <w:pPr>
        <w:tabs>
          <w:tab w:val="num" w:pos="709"/>
        </w:tabs>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Уколико</w:t>
      </w:r>
      <w:bookmarkStart w:id="122" w:name="_Ref75166718"/>
      <w:r w:rsidR="00BD75B2" w:rsidRPr="000F6A6E">
        <w:rPr>
          <w:rFonts w:ascii="Times New Roman" w:hAnsi="Times New Roman"/>
          <w:color w:val="000000"/>
          <w:sz w:val="24"/>
          <w:lang w:val="sr-Cyrl-RS" w:eastAsia="en-GB"/>
        </w:rPr>
        <w:t xml:space="preserve"> Зајмопримац или Финансијска страна захтевају измену, одрицање или сагласност;</w:t>
      </w:r>
      <w:bookmarkStart w:id="123" w:name="_Ref75166720"/>
      <w:bookmarkEnd w:id="122"/>
      <w:r w:rsidR="00BD75B2" w:rsidRPr="000F6A6E">
        <w:rPr>
          <w:rFonts w:ascii="Times New Roman" w:hAnsi="Times New Roman"/>
          <w:color w:val="000000"/>
          <w:sz w:val="24"/>
          <w:lang w:val="sr-Cyrl-RS" w:eastAsia="en-GB"/>
        </w:rPr>
        <w:t xml:space="preserve"> Зајмопримац ће </w:t>
      </w:r>
      <w:bookmarkEnd w:id="123"/>
      <w:r w:rsidR="00BD75B2" w:rsidRPr="000F6A6E">
        <w:rPr>
          <w:rFonts w:ascii="Times New Roman" w:hAnsi="Times New Roman"/>
          <w:color w:val="000000"/>
          <w:sz w:val="24"/>
          <w:lang w:val="sr-Cyrl-RS" w:eastAsia="en-GB"/>
        </w:rPr>
        <w:t xml:space="preserve">у року од </w:t>
      </w:r>
      <w:r w:rsidR="00634A0E" w:rsidRPr="000F6A6E">
        <w:rPr>
          <w:rFonts w:ascii="Times New Roman" w:hAnsi="Times New Roman"/>
          <w:color w:val="000000"/>
          <w:sz w:val="24"/>
          <w:lang w:val="sr-Cyrl-RS" w:eastAsia="en-GB"/>
        </w:rPr>
        <w:t>седам</w:t>
      </w:r>
      <w:r w:rsidR="00BD75B2" w:rsidRPr="000F6A6E">
        <w:rPr>
          <w:rFonts w:ascii="Times New Roman" w:hAnsi="Times New Roman"/>
          <w:color w:val="000000"/>
          <w:sz w:val="24"/>
          <w:lang w:val="sr-Cyrl-RS" w:eastAsia="en-GB"/>
        </w:rPr>
        <w:t xml:space="preserve"> Радн</w:t>
      </w:r>
      <w:r w:rsidR="00634A0E" w:rsidRPr="000F6A6E">
        <w:rPr>
          <w:rFonts w:ascii="Times New Roman" w:hAnsi="Times New Roman"/>
          <w:color w:val="000000"/>
          <w:sz w:val="24"/>
          <w:lang w:val="sr-Cyrl-RS" w:eastAsia="en-GB"/>
        </w:rPr>
        <w:t>их</w:t>
      </w:r>
      <w:r w:rsidR="00BD75B2" w:rsidRPr="000F6A6E">
        <w:rPr>
          <w:rFonts w:ascii="Times New Roman" w:hAnsi="Times New Roman"/>
          <w:color w:val="000000"/>
          <w:sz w:val="24"/>
          <w:lang w:val="sr-Cyrl-RS" w:eastAsia="en-GB"/>
        </w:rPr>
        <w:t xml:space="preserve"> дана од дана захтева накнадити свакој Финансијској страни износ свих трошкова и издатака (укључујући правне трошкове)</w:t>
      </w:r>
      <w:r w:rsidR="00BD75B2" w:rsidRPr="000F6A6E">
        <w:rPr>
          <w:rFonts w:ascii="Times New Roman" w:eastAsia="Calibri" w:hAnsi="Times New Roman"/>
          <w:sz w:val="24"/>
          <w:lang w:val="sr-Cyrl-RS" w:eastAsia="en-US"/>
        </w:rPr>
        <w:t xml:space="preserve"> </w:t>
      </w:r>
      <w:r w:rsidR="00BD75B2" w:rsidRPr="000F6A6E">
        <w:rPr>
          <w:rFonts w:ascii="Times New Roman" w:hAnsi="Times New Roman"/>
          <w:color w:val="000000"/>
          <w:sz w:val="24"/>
          <w:lang w:val="sr-Cyrl-RS" w:eastAsia="en-GB"/>
        </w:rPr>
        <w:t>који за Финансијске стране разумно проистичу из процене, преговарања или поступања у складу са било којим захтевом за измену, одрицање или сагласност.</w:t>
      </w:r>
    </w:p>
    <w:p w14:paraId="08D91EBB" w14:textId="77777777" w:rsidR="00BD75B2" w:rsidRPr="000F6A6E" w:rsidRDefault="00BD75B2" w:rsidP="00E02285">
      <w:pPr>
        <w:spacing w:before="0" w:after="0" w:line="240" w:lineRule="auto"/>
        <w:ind w:left="709" w:hanging="709"/>
        <w:rPr>
          <w:rFonts w:ascii="Times New Roman" w:hAnsi="Times New Roman"/>
          <w:color w:val="000000"/>
          <w:sz w:val="24"/>
          <w:lang w:val="sr-Cyrl-RS" w:eastAsia="en-GB"/>
        </w:rPr>
      </w:pPr>
    </w:p>
    <w:p w14:paraId="0C7CB418" w14:textId="77777777" w:rsidR="00BD75B2" w:rsidRPr="000F6A6E" w:rsidRDefault="00BD75B2" w:rsidP="00E02285">
      <w:pPr>
        <w:keepNext/>
        <w:numPr>
          <w:ilvl w:val="1"/>
          <w:numId w:val="0"/>
        </w:numPr>
        <w:tabs>
          <w:tab w:val="num" w:pos="709"/>
        </w:tabs>
        <w:spacing w:before="0" w:after="0" w:line="240" w:lineRule="auto"/>
        <w:ind w:left="709" w:hanging="709"/>
        <w:rPr>
          <w:rFonts w:ascii="Times New Roman" w:hAnsi="Times New Roman"/>
          <w:b/>
          <w:color w:val="000000"/>
          <w:sz w:val="24"/>
          <w:u w:val="single"/>
          <w:lang w:val="sr-Cyrl-RS" w:eastAsia="en-GB"/>
        </w:rPr>
      </w:pPr>
      <w:bookmarkStart w:id="124" w:name="_Ref482119109"/>
      <w:r w:rsidRPr="000F6A6E">
        <w:rPr>
          <w:rFonts w:ascii="Times New Roman" w:hAnsi="Times New Roman"/>
          <w:b/>
          <w:color w:val="000000"/>
          <w:sz w:val="24"/>
          <w:lang w:val="sr-Cyrl-RS" w:eastAsia="en-GB"/>
        </w:rPr>
        <w:t xml:space="preserve">19.3  </w:t>
      </w:r>
      <w:bookmarkEnd w:id="124"/>
      <w:r w:rsidRPr="000F6A6E">
        <w:rPr>
          <w:rFonts w:ascii="Times New Roman" w:hAnsi="Times New Roman"/>
          <w:b/>
          <w:color w:val="000000"/>
          <w:sz w:val="24"/>
          <w:lang w:val="sr-Cyrl-RS" w:eastAsia="en-GB"/>
        </w:rPr>
        <w:t xml:space="preserve">  </w:t>
      </w:r>
      <w:r w:rsidRPr="000F6A6E">
        <w:rPr>
          <w:rFonts w:ascii="Times New Roman" w:hAnsi="Times New Roman"/>
          <w:b/>
          <w:color w:val="000000"/>
          <w:sz w:val="24"/>
          <w:u w:val="single"/>
          <w:lang w:val="sr-Cyrl-RS" w:eastAsia="en-GB"/>
        </w:rPr>
        <w:t>Трошкови спровођења и очувања</w:t>
      </w:r>
    </w:p>
    <w:p w14:paraId="2715AD20" w14:textId="77777777" w:rsidR="00BD75B2" w:rsidRPr="000F6A6E" w:rsidRDefault="00BD75B2" w:rsidP="00E02285">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059F6524" w14:textId="77777777" w:rsidR="00BD75B2" w:rsidRPr="000F6A6E" w:rsidRDefault="00E02285" w:rsidP="00E02285">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Зајмопримац ће у року од три  Радна дана од дана захтева, платити</w:t>
      </w:r>
      <w:bookmarkStart w:id="125" w:name="_Ref75166721"/>
      <w:r w:rsidR="00BD75B2" w:rsidRPr="000F6A6E">
        <w:rPr>
          <w:rFonts w:ascii="Times New Roman" w:hAnsi="Times New Roman"/>
          <w:color w:val="000000"/>
          <w:sz w:val="24"/>
          <w:lang w:val="sr-Cyrl-RS" w:eastAsia="en-GB"/>
        </w:rPr>
        <w:t xml:space="preserve"> свакој Финансијској страни</w:t>
      </w:r>
      <w:bookmarkEnd w:id="125"/>
      <w:r w:rsidR="00BD75B2" w:rsidRPr="000F6A6E">
        <w:rPr>
          <w:rFonts w:ascii="Times New Roman" w:hAnsi="Times New Roman"/>
          <w:color w:val="000000"/>
          <w:sz w:val="24"/>
          <w:lang w:val="sr-Cyrl-RS" w:eastAsia="en-GB"/>
        </w:rPr>
        <w:t xml:space="preserve"> износ свих трошкова и издатака (укључујући правне трошкове и издатке) које је сносила та Финансијска страна у вези са спровођењем</w:t>
      </w:r>
      <w:r w:rsidR="00BD75B2" w:rsidRPr="000F6A6E">
        <w:rPr>
          <w:rFonts w:ascii="Times New Roman" w:eastAsia="Calibri" w:hAnsi="Times New Roman"/>
          <w:sz w:val="24"/>
          <w:lang w:val="sr-Cyrl-RS" w:eastAsia="en-US"/>
        </w:rPr>
        <w:t xml:space="preserve"> </w:t>
      </w:r>
      <w:r w:rsidR="00BD75B2" w:rsidRPr="000F6A6E">
        <w:rPr>
          <w:rFonts w:ascii="Times New Roman" w:hAnsi="Times New Roman"/>
          <w:color w:val="000000"/>
          <w:sz w:val="24"/>
          <w:lang w:val="sr-Cyrl-RS" w:eastAsia="en-GB"/>
        </w:rPr>
        <w:t>или очувањем права по основу било ког Финансијског документа и сваког поступка који је покренула Финансијска страна или се води против ње као последица спровођења ових права.</w:t>
      </w:r>
    </w:p>
    <w:p w14:paraId="4EF7D89D" w14:textId="77777777" w:rsidR="00BD75B2" w:rsidRPr="000F6A6E" w:rsidRDefault="00BD75B2" w:rsidP="00BD75B2">
      <w:pPr>
        <w:spacing w:before="0" w:after="0" w:line="240" w:lineRule="auto"/>
        <w:ind w:left="709"/>
        <w:rPr>
          <w:rFonts w:ascii="Times New Roman" w:hAnsi="Times New Roman"/>
          <w:color w:val="000000"/>
          <w:sz w:val="24"/>
          <w:lang w:val="sr-Cyrl-RS" w:eastAsia="en-GB"/>
        </w:rPr>
      </w:pPr>
    </w:p>
    <w:bookmarkEnd w:id="118"/>
    <w:p w14:paraId="153DE444" w14:textId="77777777" w:rsidR="00BD75B2" w:rsidRPr="000F6A6E" w:rsidRDefault="00BD75B2" w:rsidP="00770FE8">
      <w:pPr>
        <w:keepNext/>
        <w:spacing w:before="0" w:after="0" w:line="240" w:lineRule="auto"/>
        <w:ind w:left="709" w:hanging="709"/>
        <w:outlineLvl w:val="0"/>
        <w:rPr>
          <w:rFonts w:ascii="Times New Roman" w:hAnsi="Times New Roman"/>
          <w:b/>
          <w:caps/>
          <w:color w:val="000000"/>
          <w:sz w:val="24"/>
          <w:lang w:val="sr-Cyrl-RS" w:eastAsia="en-GB"/>
        </w:rPr>
      </w:pPr>
      <w:r w:rsidRPr="000F6A6E">
        <w:rPr>
          <w:rFonts w:ascii="Times New Roman" w:hAnsi="Times New Roman"/>
          <w:b/>
          <w:caps/>
          <w:color w:val="000000"/>
          <w:sz w:val="24"/>
          <w:lang w:val="sr-Cyrl-RS" w:eastAsia="en-GB"/>
        </w:rPr>
        <w:t>20</w:t>
      </w:r>
      <w:r w:rsidR="0027703A" w:rsidRPr="000F6A6E">
        <w:rPr>
          <w:rFonts w:ascii="Times New Roman" w:hAnsi="Times New Roman"/>
          <w:b/>
          <w:caps/>
          <w:color w:val="000000"/>
          <w:sz w:val="24"/>
          <w:lang w:val="sr-Cyrl-RS" w:eastAsia="en-GB"/>
        </w:rPr>
        <w:t>.</w:t>
      </w:r>
      <w:r w:rsidRPr="000F6A6E">
        <w:rPr>
          <w:rFonts w:ascii="Times New Roman" w:hAnsi="Times New Roman"/>
          <w:b/>
          <w:caps/>
          <w:color w:val="000000"/>
          <w:sz w:val="24"/>
          <w:lang w:val="sr-Cyrl-RS" w:eastAsia="en-GB"/>
        </w:rPr>
        <w:tab/>
        <w:t>ИЗЈАВЕ</w:t>
      </w:r>
    </w:p>
    <w:p w14:paraId="026AC765" w14:textId="77777777" w:rsidR="00BD75B2" w:rsidRPr="000F6A6E" w:rsidRDefault="00BD75B2" w:rsidP="00BD75B2">
      <w:pPr>
        <w:spacing w:before="0" w:after="0" w:line="240" w:lineRule="auto"/>
        <w:ind w:hanging="720"/>
        <w:rPr>
          <w:rFonts w:ascii="Times New Roman" w:hAnsi="Times New Roman"/>
          <w:color w:val="000000"/>
          <w:sz w:val="24"/>
          <w:lang w:val="sr-Cyrl-RS" w:eastAsia="en-GB"/>
        </w:rPr>
      </w:pPr>
    </w:p>
    <w:p w14:paraId="55701421" w14:textId="77777777" w:rsidR="00BD75B2" w:rsidRPr="000F6A6E" w:rsidRDefault="00BD75B2" w:rsidP="00770FE8">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126" w:name="_Ref90573071"/>
      <w:bookmarkStart w:id="127" w:name="_Ref84260192"/>
      <w:bookmarkStart w:id="128" w:name="_Ref472570557"/>
      <w:r w:rsidRPr="000F6A6E">
        <w:rPr>
          <w:rFonts w:ascii="Times New Roman" w:hAnsi="Times New Roman"/>
          <w:b/>
          <w:color w:val="000000"/>
          <w:sz w:val="24"/>
          <w:lang w:val="sr-Cyrl-RS" w:eastAsia="en-GB"/>
        </w:rPr>
        <w:t xml:space="preserve">20.1 </w:t>
      </w:r>
      <w:bookmarkEnd w:id="126"/>
      <w:r w:rsidRPr="000F6A6E">
        <w:rPr>
          <w:rFonts w:ascii="Times New Roman" w:hAnsi="Times New Roman"/>
          <w:b/>
          <w:color w:val="000000"/>
          <w:sz w:val="24"/>
          <w:lang w:val="sr-Cyrl-RS" w:eastAsia="en-GB"/>
        </w:rPr>
        <w:t xml:space="preserve">    </w:t>
      </w:r>
      <w:r w:rsidRPr="000F6A6E">
        <w:rPr>
          <w:rFonts w:ascii="Times New Roman" w:hAnsi="Times New Roman"/>
          <w:b/>
          <w:color w:val="000000"/>
          <w:sz w:val="24"/>
          <w:u w:val="single"/>
          <w:lang w:val="sr-Cyrl-RS" w:eastAsia="en-GB"/>
        </w:rPr>
        <w:t>Опште</w:t>
      </w:r>
    </w:p>
    <w:p w14:paraId="47C116CC"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ab/>
      </w:r>
    </w:p>
    <w:p w14:paraId="559474AA" w14:textId="77777777" w:rsidR="00BD75B2" w:rsidRPr="000F6A6E" w:rsidRDefault="00BD75B2" w:rsidP="00770FE8">
      <w:pPr>
        <w:keepNext/>
        <w:numPr>
          <w:ilvl w:val="1"/>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ab/>
      </w:r>
      <w:r w:rsidRPr="000F6A6E">
        <w:rPr>
          <w:rFonts w:ascii="Times New Roman" w:hAnsi="Times New Roman"/>
          <w:color w:val="000000"/>
          <w:sz w:val="24"/>
          <w:lang w:val="sr-Cyrl-RS" w:eastAsia="en-GB"/>
        </w:rPr>
        <w:t>Зајмопримац даје изјаве и гаранције дефинисане у овој Клаузули 20 свакој Финансијској страни, на датум овог Уговора.</w:t>
      </w:r>
    </w:p>
    <w:p w14:paraId="3B4C6E75"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7E364A07" w14:textId="77777777" w:rsidR="00BD75B2" w:rsidRPr="000F6A6E" w:rsidRDefault="00BD75B2" w:rsidP="00770FE8">
      <w:pPr>
        <w:keepNext/>
        <w:numPr>
          <w:ilvl w:val="1"/>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20.2</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Статус</w:t>
      </w:r>
    </w:p>
    <w:p w14:paraId="03C2F259"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68D7E0EC" w14:textId="77777777" w:rsidR="00BD75B2" w:rsidRPr="000F6A6E" w:rsidRDefault="00BD75B2" w:rsidP="00770FE8">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Суверена држава која има моћ да тужи и буде тужена у своје име, укључујући пред било којим судом и/или арбитражним судом који може бити надлежан у складу са Финансијским документима.</w:t>
      </w:r>
    </w:p>
    <w:p w14:paraId="3CDCBE76" w14:textId="77777777" w:rsidR="00BD75B2" w:rsidRPr="000F6A6E" w:rsidRDefault="00BD75B2" w:rsidP="00BD75B2">
      <w:pPr>
        <w:numPr>
          <w:ilvl w:val="2"/>
          <w:numId w:val="0"/>
        </w:numPr>
        <w:tabs>
          <w:tab w:val="num" w:pos="2250"/>
        </w:tabs>
        <w:spacing w:before="0" w:after="0" w:line="240" w:lineRule="auto"/>
        <w:ind w:left="1440" w:hanging="720"/>
        <w:rPr>
          <w:rFonts w:ascii="Times New Roman" w:hAnsi="Times New Roman"/>
          <w:color w:val="000000"/>
          <w:sz w:val="24"/>
          <w:lang w:val="sr-Cyrl-RS" w:eastAsia="en-GB"/>
        </w:rPr>
      </w:pPr>
    </w:p>
    <w:p w14:paraId="7B8390F3" w14:textId="77777777" w:rsidR="00BD75B2" w:rsidRPr="000F6A6E" w:rsidRDefault="00BD75B2" w:rsidP="00770FE8">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Има моћ да поседује своју имовину и да обавља своје активности и пословање док се исто спроводи.</w:t>
      </w:r>
    </w:p>
    <w:p w14:paraId="015CC38D" w14:textId="77777777" w:rsidR="00BD75B2" w:rsidRPr="000F6A6E" w:rsidRDefault="00BD75B2" w:rsidP="00770FE8">
      <w:pPr>
        <w:numPr>
          <w:ilvl w:val="2"/>
          <w:numId w:val="0"/>
        </w:numPr>
        <w:spacing w:before="0" w:after="0" w:line="240" w:lineRule="auto"/>
        <w:rPr>
          <w:rFonts w:ascii="Times New Roman" w:hAnsi="Times New Roman"/>
          <w:color w:val="000000"/>
          <w:sz w:val="24"/>
          <w:lang w:val="sr-Cyrl-RS" w:eastAsia="en-GB"/>
        </w:rPr>
      </w:pPr>
      <w:bookmarkStart w:id="129" w:name="_Ref90573083"/>
    </w:p>
    <w:p w14:paraId="5EC6A2B5" w14:textId="77777777" w:rsidR="00BD75B2" w:rsidRPr="000F6A6E" w:rsidRDefault="00BD75B2" w:rsidP="00770FE8">
      <w:pPr>
        <w:keepNext/>
        <w:numPr>
          <w:ilvl w:val="1"/>
          <w:numId w:val="0"/>
        </w:numPr>
        <w:spacing w:before="0" w:after="0" w:line="240" w:lineRule="auto"/>
        <w:ind w:left="709" w:hanging="709"/>
        <w:rPr>
          <w:rFonts w:ascii="Times New Roman" w:hAnsi="Times New Roman"/>
          <w:b/>
          <w:color w:val="000000"/>
          <w:sz w:val="24"/>
          <w:lang w:val="sr-Cyrl-RS" w:eastAsia="en-GB"/>
        </w:rPr>
      </w:pPr>
      <w:bookmarkStart w:id="130" w:name="_Ref148431852"/>
      <w:r w:rsidRPr="000F6A6E">
        <w:rPr>
          <w:rFonts w:ascii="Times New Roman" w:hAnsi="Times New Roman"/>
          <w:b/>
          <w:color w:val="000000"/>
          <w:sz w:val="24"/>
          <w:lang w:val="sr-Cyrl-RS" w:eastAsia="en-GB"/>
        </w:rPr>
        <w:t xml:space="preserve">20.3 </w:t>
      </w:r>
      <w:bookmarkEnd w:id="129"/>
      <w:bookmarkEnd w:id="130"/>
      <w:r w:rsidRPr="000F6A6E">
        <w:rPr>
          <w:rFonts w:ascii="Times New Roman" w:hAnsi="Times New Roman"/>
          <w:b/>
          <w:color w:val="000000"/>
          <w:sz w:val="24"/>
          <w:lang w:val="sr-Cyrl-RS" w:eastAsia="en-GB"/>
        </w:rPr>
        <w:t xml:space="preserve">   </w:t>
      </w:r>
      <w:r w:rsidRPr="000F6A6E">
        <w:rPr>
          <w:rFonts w:ascii="Times New Roman" w:hAnsi="Times New Roman"/>
          <w:b/>
          <w:color w:val="000000"/>
          <w:sz w:val="24"/>
          <w:u w:val="single"/>
          <w:lang w:val="sr-Cyrl-RS" w:eastAsia="en-GB"/>
        </w:rPr>
        <w:t>Ауторитет и овлашћење</w:t>
      </w:r>
    </w:p>
    <w:p w14:paraId="055CD339"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551FEC00" w14:textId="6DED06D7" w:rsidR="00BD75B2" w:rsidRPr="000F6A6E" w:rsidRDefault="00BD75B2" w:rsidP="00770FE8">
      <w:pPr>
        <w:numPr>
          <w:ilvl w:val="2"/>
          <w:numId w:val="0"/>
        </w:numPr>
        <w:tabs>
          <w:tab w:val="num" w:pos="306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Има капацитет, право и овлашћење да закључи и спроводи, и преузео је све неопходне радње и/или</w:t>
      </w:r>
      <w:r w:rsidR="004D63D7">
        <w:rPr>
          <w:rFonts w:ascii="Times New Roman" w:hAnsi="Times New Roman"/>
          <w:color w:val="000000"/>
          <w:sz w:val="24"/>
          <w:lang w:val="sr-Cyrl-RS" w:eastAsia="en-GB"/>
        </w:rPr>
        <w:t xml:space="preserve"> </w:t>
      </w:r>
      <w:r w:rsidRPr="000F6A6E">
        <w:rPr>
          <w:rFonts w:ascii="Times New Roman" w:hAnsi="Times New Roman"/>
          <w:color w:val="000000"/>
          <w:sz w:val="24"/>
          <w:lang w:val="sr-Cyrl-RS" w:eastAsia="en-GB"/>
        </w:rPr>
        <w:t xml:space="preserve">процедуре за добијање овлашћења за закључивање и спровођење Финансијских докумената у којима је друга страна и трансакција предвиђене Финансијским документима у којој је страна (под условом да, везано за било које </w:t>
      </w:r>
      <w:r w:rsidR="008B67E1" w:rsidRPr="000F6A6E">
        <w:rPr>
          <w:rFonts w:ascii="Times New Roman" w:hAnsi="Times New Roman"/>
          <w:color w:val="000000"/>
          <w:sz w:val="24"/>
          <w:lang w:val="sr-Cyrl-RS" w:eastAsia="en-GB"/>
        </w:rPr>
        <w:t>к</w:t>
      </w:r>
      <w:r w:rsidRPr="000F6A6E">
        <w:rPr>
          <w:rFonts w:ascii="Times New Roman" w:hAnsi="Times New Roman"/>
          <w:color w:val="000000"/>
          <w:sz w:val="24"/>
          <w:lang w:val="sr-Cyrl-RS" w:eastAsia="en-GB"/>
        </w:rPr>
        <w:t>оришћење средстава Кредитног аранжмана и обавезу Зајмопримца да отплати главницу и плати камату према сваком Зајму, је објављен Службени гласник Републике Србије у којем је објављен закон о ратификацији овог Уговора од стране Народне скупштине Републике Србије и да је тај закон о ратификацији ступио на снагу).</w:t>
      </w:r>
    </w:p>
    <w:p w14:paraId="44ADA1FA" w14:textId="77777777" w:rsidR="00BD75B2" w:rsidRPr="000F6A6E" w:rsidRDefault="00BD75B2" w:rsidP="00BD75B2">
      <w:pPr>
        <w:numPr>
          <w:ilvl w:val="2"/>
          <w:numId w:val="0"/>
        </w:numPr>
        <w:tabs>
          <w:tab w:val="num" w:pos="3060"/>
        </w:tabs>
        <w:spacing w:before="0" w:after="0" w:line="240" w:lineRule="auto"/>
        <w:ind w:left="1440" w:hanging="720"/>
        <w:rPr>
          <w:rFonts w:ascii="Times New Roman" w:hAnsi="Times New Roman"/>
          <w:color w:val="000000"/>
          <w:sz w:val="24"/>
          <w:lang w:val="sr-Cyrl-RS" w:eastAsia="en-GB"/>
        </w:rPr>
      </w:pPr>
    </w:p>
    <w:p w14:paraId="542BD5D3" w14:textId="77777777" w:rsidR="00BD75B2" w:rsidRPr="000F6A6E" w:rsidRDefault="00BD75B2" w:rsidP="00770FE8">
      <w:pPr>
        <w:numPr>
          <w:ilvl w:val="2"/>
          <w:numId w:val="0"/>
        </w:numPr>
        <w:tabs>
          <w:tab w:val="num" w:pos="306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 xml:space="preserve">Зајмопримац је прописно пренео на своје представнике овлашћења да изврше Финансијска документа и било који други документ који може бити прикладан или потребан у складу са Финансијским документима, у складу са важећим прописима. </w:t>
      </w:r>
    </w:p>
    <w:p w14:paraId="30B6EFF9" w14:textId="77777777" w:rsidR="00BD75B2" w:rsidRPr="000F6A6E" w:rsidRDefault="00BD75B2" w:rsidP="00BD75B2">
      <w:pPr>
        <w:numPr>
          <w:ilvl w:val="2"/>
          <w:numId w:val="0"/>
        </w:numPr>
        <w:tabs>
          <w:tab w:val="num" w:pos="3060"/>
        </w:tabs>
        <w:spacing w:before="0" w:after="0" w:line="240" w:lineRule="auto"/>
        <w:ind w:left="1440" w:hanging="720"/>
        <w:rPr>
          <w:rFonts w:ascii="Times New Roman" w:hAnsi="Times New Roman"/>
          <w:color w:val="000000"/>
          <w:sz w:val="24"/>
          <w:lang w:val="sr-Cyrl-RS" w:eastAsia="en-GB"/>
        </w:rPr>
      </w:pPr>
    </w:p>
    <w:p w14:paraId="7520E1A5" w14:textId="77777777" w:rsidR="00BD75B2" w:rsidRPr="000F6A6E" w:rsidRDefault="00BD75B2" w:rsidP="00770FE8">
      <w:pPr>
        <w:numPr>
          <w:ilvl w:val="2"/>
          <w:numId w:val="0"/>
        </w:numPr>
        <w:tabs>
          <w:tab w:val="num" w:pos="306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Ограничења његових овлашћења неће се прекорачивати, као резултат задуживања дефинисаних у Финансијским документима у којима је страна (укључујући, ради избегавања сумње, ограничење јавног дуга утврђено одговарајућим годишњим законом о буџету Републике Србије).</w:t>
      </w:r>
    </w:p>
    <w:p w14:paraId="097D6E02" w14:textId="77777777" w:rsidR="00BD75B2" w:rsidRPr="000F6A6E" w:rsidRDefault="00BD75B2" w:rsidP="00BD75B2">
      <w:pPr>
        <w:numPr>
          <w:ilvl w:val="2"/>
          <w:numId w:val="0"/>
        </w:numPr>
        <w:tabs>
          <w:tab w:val="num" w:pos="3060"/>
        </w:tabs>
        <w:spacing w:before="0" w:after="0" w:line="240" w:lineRule="auto"/>
        <w:rPr>
          <w:rFonts w:ascii="Times New Roman" w:hAnsi="Times New Roman"/>
          <w:color w:val="000000"/>
          <w:sz w:val="24"/>
          <w:lang w:val="sr-Cyrl-RS" w:eastAsia="en-GB"/>
        </w:rPr>
      </w:pPr>
    </w:p>
    <w:p w14:paraId="2BF1E7F8" w14:textId="77777777" w:rsidR="00BD75B2" w:rsidRPr="000F6A6E" w:rsidRDefault="00BD75B2" w:rsidP="00770FE8">
      <w:pPr>
        <w:keepNext/>
        <w:numPr>
          <w:ilvl w:val="1"/>
          <w:numId w:val="0"/>
        </w:numPr>
        <w:spacing w:before="0" w:after="0" w:line="240" w:lineRule="auto"/>
        <w:ind w:left="709" w:hanging="709"/>
        <w:rPr>
          <w:rFonts w:ascii="Times New Roman" w:hAnsi="Times New Roman"/>
          <w:b/>
          <w:color w:val="000000"/>
          <w:sz w:val="24"/>
          <w:u w:val="single"/>
          <w:lang w:val="sr-Cyrl-RS" w:eastAsia="en-GB"/>
        </w:rPr>
      </w:pPr>
      <w:r w:rsidRPr="000F6A6E">
        <w:rPr>
          <w:rFonts w:ascii="Times New Roman" w:hAnsi="Times New Roman"/>
          <w:b/>
          <w:color w:val="000000"/>
          <w:sz w:val="24"/>
          <w:lang w:val="sr-Cyrl-RS" w:eastAsia="en-GB"/>
        </w:rPr>
        <w:t>20.4</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Обавезујуће одредбе</w:t>
      </w:r>
    </w:p>
    <w:p w14:paraId="7A5CD322"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u w:val="single"/>
          <w:lang w:val="sr-Cyrl-RS" w:eastAsia="en-GB"/>
        </w:rPr>
      </w:pPr>
    </w:p>
    <w:p w14:paraId="561CA87A" w14:textId="77777777" w:rsidR="00BD75B2" w:rsidRPr="000F6A6E" w:rsidRDefault="00770FE8" w:rsidP="00770FE8">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Наведене обавезе које Република Србија преузима у Финансијским документима у којима је страна јесу законите, валидне, обавезујуће и извршиве обавезе (под условом да, везано за свако Коришћење средстава Кредитног аранжмана и обавезу Зајмопримца да отплати главницу и плати камату према сваком Зајму, је објављен Службени гласник Републике Србије у којем је објављен закон о ратификацији овог Уговора од стране Народне скупштине Републике Србије и да је тај закон о ратификацији ступио на снагу).</w:t>
      </w:r>
    </w:p>
    <w:p w14:paraId="2478242B" w14:textId="77777777" w:rsidR="00BD75B2" w:rsidRPr="000F6A6E" w:rsidRDefault="00BD75B2" w:rsidP="00BD75B2">
      <w:pPr>
        <w:spacing w:before="0" w:after="0" w:line="240" w:lineRule="auto"/>
        <w:ind w:left="709"/>
        <w:rPr>
          <w:rFonts w:ascii="Times New Roman" w:hAnsi="Times New Roman"/>
          <w:color w:val="000000"/>
          <w:sz w:val="24"/>
          <w:lang w:val="sr-Cyrl-RS" w:eastAsia="en-GB"/>
        </w:rPr>
      </w:pPr>
    </w:p>
    <w:p w14:paraId="301042EA" w14:textId="77777777" w:rsidR="00BD75B2" w:rsidRPr="000F6A6E" w:rsidRDefault="00BD75B2" w:rsidP="00770FE8">
      <w:pPr>
        <w:numPr>
          <w:ilvl w:val="2"/>
          <w:numId w:val="0"/>
        </w:num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Овај Уговор је у одговарајућој правној форми.</w:t>
      </w:r>
    </w:p>
    <w:p w14:paraId="7AE3D4CF" w14:textId="77777777" w:rsidR="00BD75B2" w:rsidRPr="000F6A6E" w:rsidRDefault="00BD75B2" w:rsidP="00BD75B2">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1168062F" w14:textId="77777777" w:rsidR="00BD75B2" w:rsidRPr="000F6A6E" w:rsidRDefault="00BD75B2" w:rsidP="00770FE8">
      <w:pPr>
        <w:numPr>
          <w:ilvl w:val="2"/>
          <w:numId w:val="0"/>
        </w:numPr>
        <w:spacing w:before="0" w:after="0" w:line="240" w:lineRule="auto"/>
        <w:ind w:left="709" w:hanging="709"/>
        <w:rPr>
          <w:rFonts w:ascii="Times New Roman" w:hAnsi="Times New Roman"/>
          <w:b/>
          <w:color w:val="000000"/>
          <w:sz w:val="24"/>
          <w:lang w:val="sr-Cyrl-RS" w:eastAsia="en-GB"/>
        </w:rPr>
      </w:pPr>
      <w:bookmarkStart w:id="131" w:name="_Ref321253148"/>
      <w:r w:rsidRPr="000F6A6E">
        <w:rPr>
          <w:rFonts w:ascii="Times New Roman" w:hAnsi="Times New Roman"/>
          <w:b/>
          <w:color w:val="000000"/>
          <w:sz w:val="24"/>
          <w:lang w:val="sr-Cyrl-RS" w:eastAsia="en-GB"/>
        </w:rPr>
        <w:t xml:space="preserve">20.5    </w:t>
      </w:r>
      <w:bookmarkEnd w:id="131"/>
      <w:r w:rsidRPr="000F6A6E">
        <w:rPr>
          <w:rFonts w:ascii="Times New Roman" w:hAnsi="Times New Roman"/>
          <w:b/>
          <w:color w:val="000000"/>
          <w:sz w:val="24"/>
          <w:u w:val="single"/>
          <w:lang w:val="sr-Cyrl-RS" w:eastAsia="en-GB"/>
        </w:rPr>
        <w:t>Несукобљавање са другим обавезама</w:t>
      </w:r>
    </w:p>
    <w:p w14:paraId="5EC1EBA6" w14:textId="77777777" w:rsidR="00BD75B2" w:rsidRPr="000F6A6E" w:rsidRDefault="00BD75B2" w:rsidP="00BD75B2">
      <w:pPr>
        <w:numPr>
          <w:ilvl w:val="2"/>
          <w:numId w:val="0"/>
        </w:numPr>
        <w:tabs>
          <w:tab w:val="num" w:pos="709"/>
        </w:tabs>
        <w:spacing w:before="0" w:after="0" w:line="240" w:lineRule="auto"/>
        <w:ind w:left="709" w:hanging="709"/>
        <w:rPr>
          <w:rFonts w:ascii="Times New Roman" w:hAnsi="Times New Roman"/>
          <w:b/>
          <w:color w:val="000000"/>
          <w:sz w:val="24"/>
          <w:lang w:val="sr-Cyrl-RS" w:eastAsia="en-GB"/>
        </w:rPr>
      </w:pPr>
    </w:p>
    <w:p w14:paraId="507A3072" w14:textId="77777777" w:rsidR="00BD75B2" w:rsidRPr="000F6A6E" w:rsidRDefault="00BD75B2" w:rsidP="00770FE8">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Закључивање, извршавање и спровођење, као и трансакције које су предвиђене, Докумената о трансакцији нису и неће бити у сукобу са:</w:t>
      </w:r>
    </w:p>
    <w:p w14:paraId="7AA169E4" w14:textId="77777777" w:rsidR="00BD75B2" w:rsidRPr="000F6A6E" w:rsidRDefault="00BD75B2" w:rsidP="00BD75B2">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1D683FEC" w14:textId="77777777" w:rsidR="00BD75B2" w:rsidRPr="000F6A6E" w:rsidRDefault="00BD75B2" w:rsidP="00C01964">
      <w:pPr>
        <w:numPr>
          <w:ilvl w:val="3"/>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 xml:space="preserve">било којом Уставном одредбом, законом, прописом, уредбом, декретом, споразумом, конвенцијом или сличним актом који се на њега примењује; </w:t>
      </w:r>
    </w:p>
    <w:p w14:paraId="43691062" w14:textId="77777777" w:rsidR="00BD75B2" w:rsidRPr="000F6A6E" w:rsidRDefault="00BD75B2" w:rsidP="00BD75B2">
      <w:pPr>
        <w:numPr>
          <w:ilvl w:val="3"/>
          <w:numId w:val="0"/>
        </w:numPr>
        <w:tabs>
          <w:tab w:val="num" w:pos="1418"/>
        </w:tabs>
        <w:spacing w:before="0" w:after="0" w:line="240" w:lineRule="auto"/>
        <w:ind w:left="1418" w:firstLine="22"/>
        <w:rPr>
          <w:rFonts w:ascii="Times New Roman" w:hAnsi="Times New Roman"/>
          <w:color w:val="000000"/>
          <w:sz w:val="24"/>
          <w:lang w:val="sr-Cyrl-RS" w:eastAsia="en-GB"/>
        </w:rPr>
      </w:pPr>
    </w:p>
    <w:p w14:paraId="30A65CAA" w14:textId="77777777" w:rsidR="00BD75B2" w:rsidRPr="000F6A6E" w:rsidRDefault="00BD75B2" w:rsidP="00C01964">
      <w:pPr>
        <w:numPr>
          <w:ilvl w:val="3"/>
          <w:numId w:val="0"/>
        </w:numPr>
        <w:tabs>
          <w:tab w:val="num" w:pos="1418"/>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било којим уговором, документом или инструментом који га обавезује или било коју његову имовину, нити представљају догађај неиспуњења обавеза или раскида (како год наведено) према било ком таквом споразуму, документу или инструменту;</w:t>
      </w:r>
    </w:p>
    <w:p w14:paraId="793DB029" w14:textId="77777777" w:rsidR="00BD75B2" w:rsidRPr="000F6A6E" w:rsidRDefault="00BD75B2" w:rsidP="00BD75B2">
      <w:pPr>
        <w:numPr>
          <w:ilvl w:val="3"/>
          <w:numId w:val="0"/>
        </w:numPr>
        <w:tabs>
          <w:tab w:val="num" w:pos="1418"/>
        </w:tabs>
        <w:spacing w:before="0" w:after="0" w:line="240" w:lineRule="auto"/>
        <w:ind w:left="1418" w:firstLine="22"/>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 </w:t>
      </w:r>
    </w:p>
    <w:p w14:paraId="4E9BFCE5" w14:textId="77777777" w:rsidR="00BD75B2" w:rsidRPr="000F6A6E" w:rsidRDefault="00BD75B2" w:rsidP="00C01964">
      <w:pPr>
        <w:numPr>
          <w:ilvl w:val="3"/>
          <w:numId w:val="0"/>
        </w:numPr>
        <w:tabs>
          <w:tab w:val="num" w:pos="1418"/>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било којим споразумом, уговором или другим инструментом који је закључен између њега и ММФ-а или је издат у корист ММФ-а.</w:t>
      </w:r>
    </w:p>
    <w:p w14:paraId="5141BB87" w14:textId="77777777" w:rsidR="00BD75B2" w:rsidRPr="000F6A6E" w:rsidRDefault="00BD75B2" w:rsidP="00BD75B2">
      <w:pPr>
        <w:numPr>
          <w:ilvl w:val="3"/>
          <w:numId w:val="0"/>
        </w:numPr>
        <w:tabs>
          <w:tab w:val="num" w:pos="1418"/>
        </w:tabs>
        <w:spacing w:before="0" w:after="0" w:line="240" w:lineRule="auto"/>
        <w:ind w:left="1418" w:hanging="158"/>
        <w:rPr>
          <w:rFonts w:ascii="Times New Roman" w:hAnsi="Times New Roman"/>
          <w:color w:val="000000"/>
          <w:sz w:val="24"/>
          <w:lang w:val="sr-Cyrl-RS" w:eastAsia="en-GB"/>
        </w:rPr>
      </w:pPr>
    </w:p>
    <w:p w14:paraId="61C3F7D1" w14:textId="77777777" w:rsidR="00BD75B2" w:rsidRPr="000F6A6E" w:rsidRDefault="00BD75B2" w:rsidP="00770FE8">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t>Добијене су све сагласности које захтевају повериоци Зајмопримца, регулаторна тела или било које треће стране, а које су неопходне за извршење овог Уговора и Финансијских докумената у којима је Зајмопримац страна и које су неопходне за извршење и спровођење обавеза које произилазе из њих.</w:t>
      </w:r>
    </w:p>
    <w:p w14:paraId="3606FB99" w14:textId="77777777" w:rsidR="00BD75B2" w:rsidRPr="000F6A6E" w:rsidRDefault="00BD75B2" w:rsidP="00C01964">
      <w:pPr>
        <w:keepNext/>
        <w:numPr>
          <w:ilvl w:val="1"/>
          <w:numId w:val="0"/>
        </w:numPr>
        <w:spacing w:before="0" w:after="0" w:line="240" w:lineRule="auto"/>
        <w:ind w:left="709" w:hanging="709"/>
        <w:rPr>
          <w:rFonts w:ascii="Times New Roman" w:hAnsi="Times New Roman"/>
          <w:b/>
          <w:color w:val="000000"/>
          <w:sz w:val="24"/>
          <w:lang w:val="sr-Cyrl-RS" w:eastAsia="en-GB"/>
        </w:rPr>
      </w:pPr>
    </w:p>
    <w:p w14:paraId="44EEDAEC" w14:textId="77777777" w:rsidR="00BD75B2" w:rsidRPr="000F6A6E" w:rsidRDefault="00BD75B2" w:rsidP="00C01964">
      <w:pPr>
        <w:keepNext/>
        <w:numPr>
          <w:ilvl w:val="1"/>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20.6</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Валидност и прихватљивост доказа</w:t>
      </w:r>
    </w:p>
    <w:p w14:paraId="1A516E5F" w14:textId="77777777" w:rsidR="00BD75B2" w:rsidRPr="000F6A6E" w:rsidRDefault="00BD75B2" w:rsidP="00BD75B2">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4103F5CC" w14:textId="77777777" w:rsidR="00BD75B2" w:rsidRPr="000F6A6E" w:rsidRDefault="00C01964" w:rsidP="00C01964">
      <w:pPr>
        <w:numPr>
          <w:ilvl w:val="2"/>
          <w:numId w:val="0"/>
        </w:numPr>
        <w:spacing w:before="0" w:after="0" w:line="240" w:lineRule="auto"/>
        <w:ind w:left="709" w:hanging="709"/>
        <w:rPr>
          <w:rFonts w:ascii="Times New Roman" w:hAnsi="Times New Roman"/>
          <w:color w:val="000000"/>
          <w:sz w:val="24"/>
          <w:lang w:val="sr-Cyrl-RS" w:eastAsia="en-GB"/>
        </w:rPr>
      </w:pPr>
      <w:bookmarkStart w:id="132" w:name="_Ref90573088"/>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Сва Овлашћења потребна:</w:t>
      </w:r>
    </w:p>
    <w:p w14:paraId="4FF9714B" w14:textId="77777777" w:rsidR="00BD75B2" w:rsidRPr="000F6A6E" w:rsidRDefault="00BD75B2" w:rsidP="00BD75B2">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2F7C3073" w14:textId="77777777" w:rsidR="00BD75B2" w:rsidRPr="000F6A6E" w:rsidRDefault="00BD75B2" w:rsidP="00E517CF">
      <w:pPr>
        <w:numPr>
          <w:ilvl w:val="3"/>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(i)</w:t>
      </w:r>
      <w:r w:rsidRPr="000F6A6E">
        <w:rPr>
          <w:rFonts w:ascii="Times New Roman" w:hAnsi="Times New Roman"/>
          <w:color w:val="000000"/>
          <w:sz w:val="24"/>
          <w:lang w:val="sr-Cyrl-RS" w:eastAsia="en-GB"/>
        </w:rPr>
        <w:tab/>
        <w:t>да омогући њему и Купцу да законито закључе, остваре своја права и испуне своје обавезе према Финансијским документима у којима је страна; и</w:t>
      </w:r>
    </w:p>
    <w:p w14:paraId="4A5B7C53" w14:textId="77777777" w:rsidR="00BD75B2" w:rsidRPr="000F6A6E" w:rsidRDefault="00BD75B2" w:rsidP="00BD75B2">
      <w:pPr>
        <w:numPr>
          <w:ilvl w:val="3"/>
          <w:numId w:val="0"/>
        </w:numPr>
        <w:tabs>
          <w:tab w:val="num" w:pos="2160"/>
        </w:tabs>
        <w:spacing w:before="0" w:after="0" w:line="240" w:lineRule="auto"/>
        <w:ind w:left="2160" w:hanging="731"/>
        <w:rPr>
          <w:rFonts w:ascii="Times New Roman" w:hAnsi="Times New Roman"/>
          <w:color w:val="000000"/>
          <w:sz w:val="24"/>
          <w:lang w:val="sr-Cyrl-RS" w:eastAsia="en-GB"/>
        </w:rPr>
      </w:pPr>
    </w:p>
    <w:p w14:paraId="32BD601C" w14:textId="77777777" w:rsidR="00BD75B2" w:rsidRPr="000F6A6E" w:rsidRDefault="00BD75B2" w:rsidP="00E517CF">
      <w:pPr>
        <w:numPr>
          <w:ilvl w:val="3"/>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да учини да су Финансијска документа у којима је страна прихватљива као доказ у Републици Србији,</w:t>
      </w:r>
    </w:p>
    <w:p w14:paraId="261CD17D" w14:textId="77777777" w:rsidR="00BD75B2" w:rsidRPr="000F6A6E" w:rsidRDefault="00BD75B2" w:rsidP="00BD75B2">
      <w:pPr>
        <w:numPr>
          <w:ilvl w:val="3"/>
          <w:numId w:val="0"/>
        </w:numPr>
        <w:tabs>
          <w:tab w:val="num" w:pos="1418"/>
        </w:tabs>
        <w:spacing w:before="0" w:after="0" w:line="240" w:lineRule="auto"/>
        <w:ind w:left="1418" w:firstLine="11"/>
        <w:rPr>
          <w:rFonts w:ascii="Times New Roman" w:hAnsi="Times New Roman"/>
          <w:color w:val="000000"/>
          <w:sz w:val="24"/>
          <w:lang w:val="sr-Cyrl-RS" w:eastAsia="en-GB"/>
        </w:rPr>
      </w:pPr>
    </w:p>
    <w:p w14:paraId="3A9D6E8B" w14:textId="77777777" w:rsidR="00BD75B2" w:rsidRPr="000F6A6E" w:rsidRDefault="00E517CF" w:rsidP="00E517CF">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су добијена, извршена, урађена, испуњена или одрађена и у пуној су снази и дејству (под условом да, везано за свако коришћење средстава Кредитног аранжмана и обавезу Зајмопримца да отплати главницу и плати камату према сваком Зајму, (i) је објављен Службени гласник Републике Србије у којем је објављен закон о ратификацији овог Уговора од стране Народне скупштине Републике Србије и да је тај закон о ратификацији ступио на снагу и (ii) је овај Уговор регистрован у Централној банци).</w:t>
      </w:r>
    </w:p>
    <w:p w14:paraId="44A6A4EF" w14:textId="77777777" w:rsidR="00BD75B2" w:rsidRPr="000F6A6E" w:rsidRDefault="00BD75B2" w:rsidP="00E517CF">
      <w:pPr>
        <w:spacing w:before="0" w:after="160" w:line="240" w:lineRule="auto"/>
        <w:ind w:left="0"/>
        <w:jc w:val="left"/>
        <w:rPr>
          <w:rFonts w:ascii="Times New Roman" w:hAnsi="Times New Roman"/>
          <w:color w:val="000000"/>
          <w:sz w:val="24"/>
          <w:lang w:val="sr-Cyrl-RS" w:eastAsia="en-GB"/>
        </w:rPr>
      </w:pPr>
    </w:p>
    <w:p w14:paraId="481247E1" w14:textId="77777777" w:rsidR="00BD75B2" w:rsidRPr="000F6A6E" w:rsidRDefault="00BD75B2" w:rsidP="00E517CF">
      <w:pPr>
        <w:keepNext/>
        <w:numPr>
          <w:ilvl w:val="1"/>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20.7</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Буџет и лимити</w:t>
      </w:r>
    </w:p>
    <w:p w14:paraId="005C6187" w14:textId="77777777" w:rsidR="00BD75B2" w:rsidRPr="000F6A6E" w:rsidRDefault="00BD75B2" w:rsidP="00E517CF">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731622E6" w14:textId="77777777" w:rsidR="00BD75B2" w:rsidRPr="000F6A6E" w:rsidRDefault="00BD75B2" w:rsidP="00E517CF">
      <w:pPr>
        <w:numPr>
          <w:ilvl w:val="2"/>
          <w:numId w:val="0"/>
        </w:numPr>
        <w:tabs>
          <w:tab w:val="num" w:pos="351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   </w:t>
      </w:r>
      <w:r w:rsidRPr="000F6A6E">
        <w:rPr>
          <w:rFonts w:ascii="Times New Roman" w:hAnsi="Times New Roman"/>
          <w:color w:val="000000"/>
          <w:sz w:val="24"/>
          <w:lang w:val="sr-Cyrl-RS" w:eastAsia="en-GB"/>
        </w:rPr>
        <w:tab/>
        <w:t>Средства неопходна за исплату свих обавеза Зајмопримца према Финансијским документима у погледу релевантног периода обезбеђена су Законом о буџету Републике Србије (</w:t>
      </w:r>
      <w:r w:rsidRPr="000F6A6E">
        <w:rPr>
          <w:rFonts w:ascii="Times New Roman" w:hAnsi="Times New Roman"/>
          <w:i/>
          <w:iCs/>
          <w:color w:val="000000"/>
          <w:sz w:val="24"/>
          <w:lang w:val="sr-Cyrl-RS" w:eastAsia="en-GB"/>
        </w:rPr>
        <w:t>Закон о буџету Републике Србије</w:t>
      </w:r>
      <w:r w:rsidRPr="000F6A6E">
        <w:rPr>
          <w:rFonts w:ascii="Times New Roman" w:hAnsi="Times New Roman"/>
          <w:color w:val="000000"/>
          <w:sz w:val="24"/>
          <w:lang w:val="sr-Cyrl-RS" w:eastAsia="en-GB"/>
        </w:rPr>
        <w:t>) за ту годину.</w:t>
      </w:r>
    </w:p>
    <w:p w14:paraId="3345CDDD" w14:textId="77777777" w:rsidR="00BD75B2" w:rsidRPr="000F6A6E" w:rsidRDefault="00BD75B2" w:rsidP="00E517CF">
      <w:pPr>
        <w:numPr>
          <w:ilvl w:val="2"/>
          <w:numId w:val="0"/>
        </w:numPr>
        <w:tabs>
          <w:tab w:val="num" w:pos="3510"/>
        </w:tabs>
        <w:spacing w:before="0" w:after="0" w:line="240" w:lineRule="auto"/>
        <w:ind w:left="1440" w:hanging="720"/>
        <w:rPr>
          <w:rFonts w:ascii="Times New Roman" w:hAnsi="Times New Roman"/>
          <w:color w:val="000000"/>
          <w:sz w:val="24"/>
          <w:lang w:val="sr-Cyrl-RS" w:eastAsia="en-GB"/>
        </w:rPr>
      </w:pPr>
    </w:p>
    <w:p w14:paraId="17F76656" w14:textId="77777777" w:rsidR="00BD75B2" w:rsidRPr="000F6A6E" w:rsidRDefault="00BD75B2" w:rsidP="00E517CF">
      <w:pPr>
        <w:numPr>
          <w:ilvl w:val="2"/>
          <w:numId w:val="0"/>
        </w:numPr>
        <w:tabs>
          <w:tab w:val="num" w:pos="351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(б)       </w:t>
      </w:r>
      <w:r w:rsidRPr="000F6A6E">
        <w:rPr>
          <w:rFonts w:ascii="Times New Roman" w:hAnsi="Times New Roman"/>
          <w:color w:val="000000"/>
          <w:sz w:val="24"/>
          <w:lang w:val="sr-Cyrl-RS" w:eastAsia="en-GB"/>
        </w:rPr>
        <w:tab/>
        <w:t>Задужења и гаранције су у оквирима (ако постоје) под релевантним законима Републике Србије или које су дефинисали ММФ, Светска банка и релевантни међународни споразуми.</w:t>
      </w:r>
    </w:p>
    <w:p w14:paraId="091DBCEC" w14:textId="77777777" w:rsidR="00BD75B2" w:rsidRPr="000F6A6E" w:rsidRDefault="00BD75B2" w:rsidP="00E517CF">
      <w:pPr>
        <w:numPr>
          <w:ilvl w:val="2"/>
          <w:numId w:val="0"/>
        </w:numPr>
        <w:tabs>
          <w:tab w:val="num" w:pos="3510"/>
        </w:tabs>
        <w:spacing w:before="0" w:after="0" w:line="240" w:lineRule="auto"/>
        <w:ind w:left="1440" w:hanging="720"/>
        <w:rPr>
          <w:rFonts w:ascii="Times New Roman" w:hAnsi="Times New Roman"/>
          <w:color w:val="000000"/>
          <w:sz w:val="24"/>
          <w:lang w:val="sr-Cyrl-RS" w:eastAsia="en-GB"/>
        </w:rPr>
      </w:pPr>
    </w:p>
    <w:p w14:paraId="54E56EBE" w14:textId="77777777" w:rsidR="00BD75B2" w:rsidRPr="000F6A6E" w:rsidRDefault="00BD75B2" w:rsidP="00E517CF">
      <w:pPr>
        <w:keepNext/>
        <w:numPr>
          <w:ilvl w:val="1"/>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20.8</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Међународна монетарна имовина</w:t>
      </w:r>
      <w:r w:rsidRPr="000F6A6E">
        <w:rPr>
          <w:rFonts w:ascii="Times New Roman" w:hAnsi="Times New Roman"/>
          <w:b/>
          <w:color w:val="000000"/>
          <w:sz w:val="24"/>
          <w:lang w:val="sr-Cyrl-RS" w:eastAsia="en-GB"/>
        </w:rPr>
        <w:t xml:space="preserve"> </w:t>
      </w:r>
    </w:p>
    <w:p w14:paraId="00D65408" w14:textId="77777777" w:rsidR="00BD75B2" w:rsidRPr="000F6A6E" w:rsidRDefault="00BD75B2" w:rsidP="00E517CF">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396264B0" w14:textId="77777777" w:rsidR="00BD75B2" w:rsidRPr="000F6A6E" w:rsidRDefault="00BD75B2" w:rsidP="00E517CF">
      <w:pPr>
        <w:numPr>
          <w:ilvl w:val="2"/>
          <w:numId w:val="0"/>
        </w:numPr>
        <w:tabs>
          <w:tab w:val="num" w:pos="270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    </w:t>
      </w:r>
      <w:r w:rsidRPr="000F6A6E">
        <w:rPr>
          <w:rFonts w:ascii="Times New Roman" w:hAnsi="Times New Roman"/>
          <w:color w:val="000000"/>
          <w:sz w:val="24"/>
          <w:lang w:val="sr-Cyrl-RS" w:eastAsia="en-GB"/>
        </w:rPr>
        <w:tab/>
        <w:t>Република Србија и Централна банка имају потпуно власништво, моћ, контролу и овлашћење за коришћење Међународне монетарне имовине.</w:t>
      </w:r>
    </w:p>
    <w:p w14:paraId="0EBD8D1B" w14:textId="77777777" w:rsidR="00BD75B2" w:rsidRPr="000F6A6E" w:rsidRDefault="00BD75B2" w:rsidP="00E517CF">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18DB0998" w14:textId="77777777" w:rsidR="00BD75B2" w:rsidRPr="000F6A6E" w:rsidRDefault="00BD75B2" w:rsidP="00E517CF">
      <w:pPr>
        <w:numPr>
          <w:ilvl w:val="2"/>
          <w:numId w:val="0"/>
        </w:numPr>
        <w:tabs>
          <w:tab w:val="num" w:pos="342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(б)    </w:t>
      </w:r>
      <w:r w:rsidRPr="000F6A6E">
        <w:rPr>
          <w:rFonts w:ascii="Times New Roman" w:hAnsi="Times New Roman"/>
          <w:color w:val="000000"/>
          <w:sz w:val="24"/>
          <w:lang w:val="sr-Cyrl-RS" w:eastAsia="en-GB"/>
        </w:rPr>
        <w:tab/>
        <w:t>Зајмопримац има у потпуности на располагању део расположивих Међународних монетарних средстава за испуњење својих обавеза према Финансијским документима и не захтева никакву лиценцу или било које друго овлашћење било које особе или државног органа агенције да користи такав део Међународне монетарне имовине.</w:t>
      </w:r>
    </w:p>
    <w:p w14:paraId="260BDC52" w14:textId="77777777" w:rsidR="00BD75B2" w:rsidRPr="000F6A6E" w:rsidRDefault="00BD75B2" w:rsidP="00E517CF">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300FEFEF" w14:textId="77777777" w:rsidR="00BD75B2" w:rsidRPr="000F6A6E" w:rsidRDefault="00BD75B2" w:rsidP="00E517CF">
      <w:pPr>
        <w:numPr>
          <w:ilvl w:val="2"/>
          <w:numId w:val="0"/>
        </w:numPr>
        <w:tabs>
          <w:tab w:val="num" w:pos="709"/>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       Република Србија је стварни власник Међународне монетарне имовине.</w:t>
      </w:r>
    </w:p>
    <w:p w14:paraId="6E747BDD" w14:textId="77777777" w:rsidR="00BD75B2" w:rsidRPr="000F6A6E" w:rsidRDefault="00BD75B2" w:rsidP="00BD75B2">
      <w:pPr>
        <w:numPr>
          <w:ilvl w:val="2"/>
          <w:numId w:val="0"/>
        </w:numPr>
        <w:tabs>
          <w:tab w:val="num" w:pos="709"/>
        </w:tabs>
        <w:spacing w:before="0" w:after="0" w:line="240" w:lineRule="auto"/>
        <w:ind w:left="709" w:firstLine="11"/>
        <w:rPr>
          <w:rFonts w:ascii="Times New Roman" w:hAnsi="Times New Roman"/>
          <w:color w:val="000000"/>
          <w:sz w:val="24"/>
          <w:lang w:val="sr-Cyrl-RS" w:eastAsia="en-GB"/>
        </w:rPr>
      </w:pPr>
    </w:p>
    <w:p w14:paraId="05C0B78A" w14:textId="77777777" w:rsidR="00BD75B2" w:rsidRPr="000F6A6E" w:rsidRDefault="00BD75B2" w:rsidP="00E517CF">
      <w:pPr>
        <w:numPr>
          <w:ilvl w:val="2"/>
          <w:numId w:val="0"/>
        </w:numPr>
        <w:tabs>
          <w:tab w:val="num" w:pos="144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(д)     </w:t>
      </w:r>
      <w:r w:rsidRPr="000F6A6E">
        <w:rPr>
          <w:rFonts w:ascii="Times New Roman" w:hAnsi="Times New Roman"/>
          <w:color w:val="000000"/>
          <w:sz w:val="24"/>
          <w:lang w:val="sr-Cyrl-RS" w:eastAsia="en-GB"/>
        </w:rPr>
        <w:tab/>
        <w:t>Централна банка је централна банка и монетарна власт Републике Србије која је овлашћена да држи и управља Међународном монетарном имовином, укључујући део Међународне монетарне имовине којима Зајмопримац у потпуности располаже, на начин који доприноси испуњењу доспелих обавезе по основу спољног дуга Републике Србије, које ће укључивати обавезе из Финансијских докумената.</w:t>
      </w:r>
    </w:p>
    <w:p w14:paraId="4D4DCC20" w14:textId="77777777" w:rsidR="00BD75B2" w:rsidRPr="000F6A6E" w:rsidRDefault="00BD75B2" w:rsidP="00BD75B2">
      <w:pPr>
        <w:numPr>
          <w:ilvl w:val="2"/>
          <w:numId w:val="0"/>
        </w:numPr>
        <w:tabs>
          <w:tab w:val="num" w:pos="1440"/>
        </w:tabs>
        <w:spacing w:before="0" w:after="0" w:line="240" w:lineRule="auto"/>
        <w:ind w:left="1440" w:hanging="720"/>
        <w:rPr>
          <w:rFonts w:ascii="Times New Roman" w:hAnsi="Times New Roman"/>
          <w:color w:val="000000"/>
          <w:sz w:val="24"/>
          <w:lang w:val="sr-Cyrl-RS" w:eastAsia="en-GB"/>
        </w:rPr>
      </w:pPr>
    </w:p>
    <w:p w14:paraId="3C9CBACC" w14:textId="77777777" w:rsidR="00BD75B2" w:rsidRPr="000F6A6E" w:rsidRDefault="00BD75B2" w:rsidP="00E517CF">
      <w:pPr>
        <w:spacing w:before="0" w:after="0" w:line="240" w:lineRule="auto"/>
        <w:ind w:left="709" w:hanging="709"/>
        <w:jc w:val="left"/>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20.9</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Девизно пословање</w:t>
      </w:r>
    </w:p>
    <w:p w14:paraId="63B6EF69" w14:textId="77777777" w:rsidR="00BD75B2" w:rsidRPr="000F6A6E" w:rsidRDefault="00BD75B2" w:rsidP="00E517CF">
      <w:pPr>
        <w:spacing w:before="0" w:after="0" w:line="240" w:lineRule="auto"/>
        <w:ind w:left="709" w:hanging="709"/>
        <w:jc w:val="left"/>
        <w:rPr>
          <w:rFonts w:ascii="Times New Roman" w:hAnsi="Times New Roman"/>
          <w:b/>
          <w:color w:val="000000"/>
          <w:sz w:val="24"/>
          <w:lang w:val="sr-Cyrl-RS" w:eastAsia="en-GB"/>
        </w:rPr>
      </w:pPr>
    </w:p>
    <w:p w14:paraId="7C0B7E09" w14:textId="77777777" w:rsidR="00BD75B2" w:rsidRPr="000F6A6E" w:rsidRDefault="00BD75B2" w:rsidP="00E517CF">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 xml:space="preserve">Према законима Републике Србије, сва плаћања која се изврше према Документима о трансакцији могу се слободно преносити ван Републике </w:t>
      </w:r>
      <w:r w:rsidRPr="000F6A6E">
        <w:rPr>
          <w:rFonts w:ascii="Times New Roman" w:hAnsi="Times New Roman"/>
          <w:color w:val="000000"/>
          <w:sz w:val="24"/>
          <w:lang w:val="sr-Cyrl-RS" w:eastAsia="en-GB"/>
        </w:rPr>
        <w:lastRenderedPageBreak/>
        <w:t>Србије и могу се уплатити или слободно конвертовати у евро, под условом регистрације овог Уговора код Централне банке.</w:t>
      </w:r>
    </w:p>
    <w:p w14:paraId="5FEF18E0" w14:textId="77777777" w:rsidR="00BD75B2" w:rsidRPr="000F6A6E" w:rsidRDefault="00BD75B2" w:rsidP="00E517CF">
      <w:pPr>
        <w:spacing w:before="0" w:after="0" w:line="240" w:lineRule="auto"/>
        <w:ind w:left="1418" w:hanging="709"/>
        <w:rPr>
          <w:rFonts w:ascii="Times New Roman" w:hAnsi="Times New Roman"/>
          <w:color w:val="000000"/>
          <w:sz w:val="24"/>
          <w:lang w:val="sr-Cyrl-RS" w:eastAsia="en-GB"/>
        </w:rPr>
      </w:pPr>
    </w:p>
    <w:p w14:paraId="729A4215" w14:textId="77777777" w:rsidR="00BD75B2" w:rsidRPr="000F6A6E" w:rsidRDefault="00BD75B2" w:rsidP="00E517CF">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У складу са регистрацијом овог Уговора (и свих његових измена и допуна у складу са овим Уговором) код Централне банке, Зајмопримац је добио са одобрења за контролу девизног пословања или таква друга Овлашћења која су потребна да осигура доступност евра како би Зајмопримцу омогућио да извршава све своје обавезе према Финансијским документима на начин и на месту који је у њима предвиђен.</w:t>
      </w:r>
    </w:p>
    <w:p w14:paraId="22E6115F" w14:textId="77777777" w:rsidR="00BD75B2" w:rsidRPr="000F6A6E" w:rsidRDefault="00BD75B2" w:rsidP="00E517CF">
      <w:pPr>
        <w:spacing w:before="0" w:after="0" w:line="240" w:lineRule="auto"/>
        <w:ind w:left="1418" w:hanging="709"/>
        <w:rPr>
          <w:rFonts w:ascii="Times New Roman" w:hAnsi="Times New Roman"/>
          <w:color w:val="000000"/>
          <w:sz w:val="24"/>
          <w:lang w:val="sr-Cyrl-RS" w:eastAsia="en-GB"/>
        </w:rPr>
      </w:pPr>
    </w:p>
    <w:p w14:paraId="6F353928" w14:textId="1E048DB5" w:rsidR="00BD75B2" w:rsidRPr="000F6A6E" w:rsidRDefault="00BD75B2" w:rsidP="00E517CF">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 xml:space="preserve"> У складу са регистрацијом овог Уговора код Централне банке (и свих његових измена и допуна у складу са овим Уговором), тренутно не постоје ограничења или захтеви који ограничавају доступност или тран</w:t>
      </w:r>
      <w:r w:rsidR="00963D8A">
        <w:rPr>
          <w:rFonts w:ascii="Times New Roman" w:hAnsi="Times New Roman"/>
          <w:color w:val="000000"/>
          <w:sz w:val="24"/>
          <w:lang w:val="sr-Cyrl-RS" w:eastAsia="en-GB"/>
        </w:rPr>
        <w:t>с</w:t>
      </w:r>
      <w:r w:rsidRPr="000F6A6E">
        <w:rPr>
          <w:rFonts w:ascii="Times New Roman" w:hAnsi="Times New Roman"/>
          <w:color w:val="000000"/>
          <w:sz w:val="24"/>
          <w:lang w:val="sr-Cyrl-RS" w:eastAsia="en-GB"/>
        </w:rPr>
        <w:t>фер девизних средстава које би ограничили могућност Зајмопримца да извршава своје обавезе према било ком Финансијском документу.</w:t>
      </w:r>
    </w:p>
    <w:p w14:paraId="67DEB6F4" w14:textId="77777777" w:rsidR="00BD75B2" w:rsidRPr="000F6A6E" w:rsidRDefault="00BD75B2" w:rsidP="00BD75B2">
      <w:pPr>
        <w:spacing w:before="0" w:after="0" w:line="240" w:lineRule="auto"/>
        <w:ind w:left="0"/>
        <w:rPr>
          <w:rFonts w:ascii="Times New Roman" w:hAnsi="Times New Roman"/>
          <w:color w:val="000000"/>
          <w:sz w:val="24"/>
          <w:lang w:val="sr-Cyrl-RS" w:eastAsia="en-GB"/>
        </w:rPr>
      </w:pPr>
    </w:p>
    <w:p w14:paraId="661D9F8E" w14:textId="77777777" w:rsidR="00BD75B2" w:rsidRPr="000F6A6E" w:rsidRDefault="00BD75B2" w:rsidP="00E517CF">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20.10</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Меродавно право и извршење</w:t>
      </w:r>
    </w:p>
    <w:p w14:paraId="197F0087" w14:textId="77777777" w:rsidR="00BD75B2" w:rsidRPr="000F6A6E" w:rsidRDefault="00BD75B2" w:rsidP="00BD75B2">
      <w:pPr>
        <w:spacing w:before="0" w:after="0" w:line="240" w:lineRule="auto"/>
        <w:ind w:left="0"/>
        <w:rPr>
          <w:rFonts w:ascii="Times New Roman" w:hAnsi="Times New Roman"/>
          <w:b/>
          <w:color w:val="000000"/>
          <w:sz w:val="24"/>
          <w:lang w:val="sr-Cyrl-RS" w:eastAsia="en-GB"/>
        </w:rPr>
      </w:pPr>
    </w:p>
    <w:p w14:paraId="3843EAC6" w14:textId="77777777" w:rsidR="00BD75B2" w:rsidRPr="000F6A6E" w:rsidRDefault="00BD75B2" w:rsidP="00E517CF">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Избор меродавног права за Финансијска документа биће признато и спроведено у Републици Србији.</w:t>
      </w:r>
    </w:p>
    <w:p w14:paraId="20927C75" w14:textId="77777777" w:rsidR="00BD75B2" w:rsidRPr="000F6A6E" w:rsidRDefault="00BD75B2" w:rsidP="00E517CF">
      <w:pPr>
        <w:spacing w:before="0" w:after="0" w:line="240" w:lineRule="auto"/>
        <w:ind w:left="1418" w:hanging="709"/>
        <w:rPr>
          <w:rFonts w:ascii="Times New Roman" w:hAnsi="Times New Roman"/>
          <w:color w:val="000000"/>
          <w:sz w:val="24"/>
          <w:lang w:val="sr-Cyrl-RS" w:eastAsia="en-GB"/>
        </w:rPr>
      </w:pPr>
    </w:p>
    <w:p w14:paraId="2EBD55C5" w14:textId="77777777" w:rsidR="00BD75B2" w:rsidRPr="000F6A6E" w:rsidRDefault="00BD75B2" w:rsidP="00E517CF">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Зајмопримац је, према законима Републике Србије, подложан грађанском и трговинском праву у погледу својих обавеза према Финансијским документима и његовог извршења Финансијских докумената у којима је страна, а задуживања по овом Уговору, његово остваривање права и извршавање његових обавеза по њима представљаће, према законима Републике Србије, приватна и комерцијална акта (за разлику од владиних, јавних или административних аката), који су предмет грађанског и привредног права и учињена су и извршена у приватне и комерцијалне сврхе.</w:t>
      </w:r>
    </w:p>
    <w:p w14:paraId="30902210" w14:textId="77777777" w:rsidR="00BD75B2" w:rsidRPr="000F6A6E" w:rsidRDefault="00BD75B2" w:rsidP="00E517CF">
      <w:pPr>
        <w:spacing w:before="0" w:after="0" w:line="240" w:lineRule="auto"/>
        <w:ind w:left="1418" w:hanging="709"/>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p>
    <w:p w14:paraId="24777BD5" w14:textId="77777777" w:rsidR="00BD75B2" w:rsidRPr="000F6A6E" w:rsidRDefault="00BD75B2" w:rsidP="00C7364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Избор искључиве јурисдикције арбитражног суда Међународне привредне коморе у Паризу, како је предвиђено овим Уговором, је важећи и обавезујући за  Зајмопримца и биће признат и спроведен у Републици Србији.</w:t>
      </w:r>
    </w:p>
    <w:p w14:paraId="16D660D0" w14:textId="77777777" w:rsidR="00BD75B2" w:rsidRPr="000F6A6E" w:rsidRDefault="00BD75B2" w:rsidP="00C7364D">
      <w:pPr>
        <w:spacing w:before="0" w:after="0" w:line="240" w:lineRule="auto"/>
        <w:ind w:left="1418" w:hanging="709"/>
        <w:rPr>
          <w:rFonts w:ascii="Times New Roman" w:hAnsi="Times New Roman"/>
          <w:color w:val="000000"/>
          <w:sz w:val="24"/>
          <w:lang w:val="sr-Cyrl-RS" w:eastAsia="en-GB"/>
        </w:rPr>
      </w:pPr>
    </w:p>
    <w:p w14:paraId="394CDB83" w14:textId="77777777" w:rsidR="00BD75B2" w:rsidRPr="000F6A6E" w:rsidRDefault="00BD75B2" w:rsidP="00C7364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(д)</w:t>
      </w:r>
      <w:r w:rsidRPr="000F6A6E">
        <w:rPr>
          <w:rFonts w:ascii="Times New Roman" w:hAnsi="Times New Roman"/>
          <w:color w:val="000000"/>
          <w:sz w:val="24"/>
          <w:lang w:val="sr-Cyrl-RS" w:eastAsia="en-GB"/>
        </w:rPr>
        <w:tab/>
        <w:t>Зајмопримац се правоснажно одрекао својих права на имунитет у складу са Клаузулом 37 (</w:t>
      </w:r>
      <w:r w:rsidR="00C7364D" w:rsidRPr="000F6A6E">
        <w:rPr>
          <w:rFonts w:ascii="Times New Roman" w:hAnsi="Times New Roman"/>
          <w:i/>
          <w:color w:val="000000"/>
          <w:sz w:val="24"/>
          <w:lang w:val="sr-Cyrl-RS" w:eastAsia="en-GB"/>
        </w:rPr>
        <w:t>Надлежност</w:t>
      </w:r>
      <w:r w:rsidRPr="000F6A6E">
        <w:rPr>
          <w:rFonts w:ascii="Times New Roman" w:hAnsi="Times New Roman"/>
          <w:i/>
          <w:color w:val="000000"/>
          <w:sz w:val="24"/>
          <w:lang w:val="sr-Cyrl-RS" w:eastAsia="en-GB"/>
        </w:rPr>
        <w:t xml:space="preserve"> - арбитража</w:t>
      </w:r>
      <w:r w:rsidRPr="000F6A6E">
        <w:rPr>
          <w:rFonts w:ascii="Times New Roman" w:hAnsi="Times New Roman"/>
          <w:color w:val="000000"/>
          <w:sz w:val="24"/>
          <w:lang w:val="sr-Cyrl-RS" w:eastAsia="en-GB"/>
        </w:rPr>
        <w:t>).</w:t>
      </w:r>
    </w:p>
    <w:p w14:paraId="548E0329" w14:textId="77777777" w:rsidR="00C7364D" w:rsidRPr="000F6A6E" w:rsidRDefault="00C7364D" w:rsidP="00C7364D">
      <w:pPr>
        <w:spacing w:before="0" w:after="0" w:line="240" w:lineRule="auto"/>
        <w:ind w:left="1418" w:hanging="709"/>
        <w:rPr>
          <w:rFonts w:ascii="Times New Roman" w:hAnsi="Times New Roman"/>
          <w:color w:val="000000"/>
          <w:sz w:val="24"/>
          <w:lang w:val="sr-Cyrl-RS" w:eastAsia="en-GB"/>
        </w:rPr>
      </w:pPr>
    </w:p>
    <w:p w14:paraId="671C1C2D" w14:textId="77777777" w:rsidR="00BD75B2" w:rsidRPr="000F6A6E" w:rsidRDefault="00BD75B2" w:rsidP="00C7364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(е)</w:t>
      </w:r>
      <w:r w:rsidRPr="000F6A6E">
        <w:rPr>
          <w:rFonts w:ascii="Times New Roman" w:hAnsi="Times New Roman"/>
          <w:color w:val="000000"/>
          <w:sz w:val="24"/>
          <w:lang w:val="sr-Cyrl-RS" w:eastAsia="en-GB"/>
        </w:rPr>
        <w:tab/>
        <w:t>Свака пресуда или арбитражна одлука добијена у вези са Финансијским документом биће призната и спроведена у Републици Србији.</w:t>
      </w:r>
    </w:p>
    <w:p w14:paraId="3C71D3D9" w14:textId="77777777" w:rsidR="00BD75B2" w:rsidRPr="000F6A6E" w:rsidRDefault="00BD75B2" w:rsidP="00C7364D">
      <w:pPr>
        <w:spacing w:before="0" w:after="0" w:line="240" w:lineRule="auto"/>
        <w:ind w:left="1440" w:hanging="720"/>
        <w:rPr>
          <w:rFonts w:ascii="Times New Roman" w:hAnsi="Times New Roman"/>
          <w:color w:val="000000"/>
          <w:sz w:val="24"/>
          <w:lang w:val="sr-Cyrl-RS" w:eastAsia="en-GB"/>
        </w:rPr>
      </w:pPr>
    </w:p>
    <w:p w14:paraId="75D8FC14" w14:textId="77777777" w:rsidR="00BD75B2" w:rsidRPr="000F6A6E" w:rsidRDefault="00BD75B2" w:rsidP="00C7364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20.11</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Без административних такси</w:t>
      </w:r>
    </w:p>
    <w:p w14:paraId="204B79B6" w14:textId="77777777" w:rsidR="00E517CF" w:rsidRPr="000F6A6E" w:rsidRDefault="00BD75B2" w:rsidP="00C7364D">
      <w:pPr>
        <w:spacing w:before="0" w:after="0" w:line="240" w:lineRule="auto"/>
        <w:ind w:left="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ab/>
      </w:r>
    </w:p>
    <w:p w14:paraId="0A890B12" w14:textId="77777777" w:rsidR="00BD75B2" w:rsidRPr="000F6A6E" w:rsidRDefault="00E517CF" w:rsidP="00C7364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 xml:space="preserve">Према законима Републике Србије није неопходно да се Финансијска документа подносе, евидентирају или </w:t>
      </w:r>
      <w:r w:rsidR="0080274B" w:rsidRPr="000F6A6E">
        <w:rPr>
          <w:rFonts w:ascii="Times New Roman" w:hAnsi="Times New Roman"/>
          <w:color w:val="000000"/>
          <w:sz w:val="24"/>
          <w:lang w:val="sr-Cyrl-RS" w:eastAsia="en-GB"/>
        </w:rPr>
        <w:t>упишу</w:t>
      </w:r>
      <w:r w:rsidR="00BD75B2" w:rsidRPr="000F6A6E">
        <w:rPr>
          <w:rFonts w:ascii="Times New Roman" w:hAnsi="Times New Roman"/>
          <w:color w:val="000000"/>
          <w:sz w:val="24"/>
          <w:lang w:val="sr-Cyrl-RS" w:eastAsia="en-GB"/>
        </w:rPr>
        <w:t xml:space="preserve"> код суда или другог органа у датој јурисдикцији нити је потребно плаћање таксених марки, таксе везане за регистрацију, услуге нотара или слично на или у вези са Финансијским документима или трансакцијама из Финансијских докумената, осим што је Зајмопримац обавезан да:</w:t>
      </w:r>
    </w:p>
    <w:p w14:paraId="467A5DBF" w14:textId="77777777" w:rsidR="002051DA" w:rsidRPr="000F6A6E" w:rsidRDefault="002051DA" w:rsidP="00BD75B2">
      <w:pPr>
        <w:spacing w:before="0" w:after="0" w:line="240" w:lineRule="auto"/>
        <w:ind w:left="709"/>
        <w:rPr>
          <w:rFonts w:ascii="Times New Roman" w:hAnsi="Times New Roman"/>
          <w:color w:val="000000"/>
          <w:sz w:val="24"/>
          <w:lang w:val="sr-Cyrl-RS" w:eastAsia="en-GB"/>
        </w:rPr>
      </w:pPr>
    </w:p>
    <w:p w14:paraId="5F6B48AB" w14:textId="77777777" w:rsidR="00BD75B2" w:rsidRPr="000F6A6E" w:rsidRDefault="00BD75B2" w:rsidP="00E517CF">
      <w:pPr>
        <w:numPr>
          <w:ilvl w:val="2"/>
          <w:numId w:val="0"/>
        </w:numPr>
        <w:tabs>
          <w:tab w:val="num" w:pos="567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извештава (и плати, уколико постоји, одговарајућу накнаду за извештавање) Централну банку о:</w:t>
      </w:r>
    </w:p>
    <w:p w14:paraId="31CFB19F" w14:textId="77777777" w:rsidR="002051DA" w:rsidRPr="000F6A6E" w:rsidRDefault="002051DA" w:rsidP="002051DA">
      <w:pPr>
        <w:numPr>
          <w:ilvl w:val="2"/>
          <w:numId w:val="0"/>
        </w:numPr>
        <w:tabs>
          <w:tab w:val="num" w:pos="5670"/>
        </w:tabs>
        <w:spacing w:before="0" w:after="0" w:line="240" w:lineRule="auto"/>
        <w:ind w:left="1440" w:hanging="720"/>
        <w:rPr>
          <w:rFonts w:ascii="Calibri" w:hAnsi="Calibri" w:cs="Calibri"/>
          <w:sz w:val="22"/>
          <w:szCs w:val="22"/>
          <w:lang w:val="sr-Cyrl-RS"/>
        </w:rPr>
      </w:pPr>
    </w:p>
    <w:p w14:paraId="07DDF104" w14:textId="77777777" w:rsidR="00BD75B2" w:rsidRPr="000F6A6E" w:rsidRDefault="00BD75B2" w:rsidP="00E517CF">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 xml:space="preserve">овом Уговору и свакој његовој измени; </w:t>
      </w:r>
    </w:p>
    <w:p w14:paraId="6873C82B" w14:textId="77777777" w:rsidR="00BD75B2" w:rsidRPr="000F6A6E" w:rsidRDefault="00BD75B2" w:rsidP="00BD75B2">
      <w:pPr>
        <w:spacing w:before="0" w:after="0" w:line="240" w:lineRule="auto"/>
        <w:ind w:left="1429" w:firstLine="11"/>
        <w:rPr>
          <w:rFonts w:ascii="Times New Roman" w:hAnsi="Times New Roman"/>
          <w:color w:val="000000"/>
          <w:sz w:val="24"/>
          <w:lang w:val="sr-Cyrl-RS" w:eastAsia="en-GB"/>
        </w:rPr>
      </w:pPr>
    </w:p>
    <w:p w14:paraId="3CD30FC9" w14:textId="77777777" w:rsidR="00BD75B2" w:rsidRPr="000F6A6E" w:rsidRDefault="00BD75B2" w:rsidP="00E517CF">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свакој промени Зајмодаваца; и</w:t>
      </w:r>
    </w:p>
    <w:p w14:paraId="081156A8" w14:textId="77777777" w:rsidR="00BD75B2" w:rsidRPr="000F6A6E" w:rsidRDefault="00BD75B2" w:rsidP="00BD75B2">
      <w:pPr>
        <w:spacing w:before="0" w:after="0" w:line="240" w:lineRule="auto"/>
        <w:ind w:left="1429" w:firstLine="11"/>
        <w:rPr>
          <w:rFonts w:ascii="Times New Roman" w:hAnsi="Times New Roman"/>
          <w:color w:val="000000"/>
          <w:sz w:val="24"/>
          <w:lang w:val="sr-Cyrl-RS" w:eastAsia="en-GB"/>
        </w:rPr>
      </w:pPr>
    </w:p>
    <w:p w14:paraId="1C362D32" w14:textId="77777777" w:rsidR="00BD75B2" w:rsidRPr="000F6A6E" w:rsidRDefault="00BD75B2" w:rsidP="00E517CF">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сваком Коришћењу средстава и свакој отплати или превременој отплати према  овом Уговору, и</w:t>
      </w:r>
    </w:p>
    <w:p w14:paraId="6570998C" w14:textId="77777777" w:rsidR="00BD75B2" w:rsidRPr="000F6A6E" w:rsidRDefault="00BD75B2" w:rsidP="00BD75B2">
      <w:pPr>
        <w:spacing w:before="0" w:after="0" w:line="240" w:lineRule="auto"/>
        <w:ind w:left="709"/>
        <w:rPr>
          <w:rFonts w:ascii="Times New Roman" w:hAnsi="Times New Roman"/>
          <w:color w:val="000000"/>
          <w:sz w:val="24"/>
          <w:lang w:val="sr-Cyrl-RS" w:eastAsia="en-GB"/>
        </w:rPr>
      </w:pPr>
    </w:p>
    <w:p w14:paraId="2BBF8D84" w14:textId="77777777" w:rsidR="00BD75B2" w:rsidRPr="000F6A6E" w:rsidRDefault="00BD75B2" w:rsidP="00E517CF">
      <w:pPr>
        <w:numPr>
          <w:ilvl w:val="2"/>
          <w:numId w:val="0"/>
        </w:numPr>
        <w:tabs>
          <w:tab w:val="num" w:pos="567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евидентира релевантне информације које се односе на овај Уговор (укључујући  све његове промене) у евиденцији јавног дуга коју води Управи за јавни дуг при Министарству финансија Републике Србије.</w:t>
      </w:r>
    </w:p>
    <w:p w14:paraId="6EA4CBE1" w14:textId="77777777" w:rsidR="00BD75B2" w:rsidRPr="000F6A6E" w:rsidRDefault="00BD75B2" w:rsidP="00BD75B2">
      <w:pPr>
        <w:spacing w:before="0" w:after="0" w:line="240" w:lineRule="auto"/>
        <w:ind w:left="0"/>
        <w:jc w:val="left"/>
        <w:rPr>
          <w:rFonts w:ascii="Times New Roman" w:hAnsi="Times New Roman"/>
          <w:b/>
          <w:color w:val="000000"/>
          <w:sz w:val="24"/>
          <w:lang w:val="sr-Cyrl-RS" w:eastAsia="en-GB"/>
        </w:rPr>
      </w:pPr>
    </w:p>
    <w:p w14:paraId="432E6927" w14:textId="77777777" w:rsidR="00BD75B2" w:rsidRPr="000F6A6E" w:rsidRDefault="00BD75B2" w:rsidP="00E517CF">
      <w:pPr>
        <w:spacing w:before="0" w:after="0" w:line="240" w:lineRule="auto"/>
        <w:ind w:left="709" w:hanging="709"/>
        <w:jc w:val="left"/>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20.12</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Без неиспуњења обавеза</w:t>
      </w:r>
    </w:p>
    <w:p w14:paraId="6684E517" w14:textId="77777777" w:rsidR="00BD75B2" w:rsidRPr="000F6A6E" w:rsidRDefault="00BD75B2" w:rsidP="00BD75B2">
      <w:pPr>
        <w:spacing w:before="0" w:after="0" w:line="240" w:lineRule="auto"/>
        <w:ind w:left="0"/>
        <w:jc w:val="left"/>
        <w:rPr>
          <w:rFonts w:ascii="Times New Roman" w:hAnsi="Times New Roman"/>
          <w:b/>
          <w:color w:val="000000"/>
          <w:sz w:val="24"/>
          <w:lang w:val="sr-Cyrl-RS" w:eastAsia="en-GB"/>
        </w:rPr>
      </w:pPr>
    </w:p>
    <w:p w14:paraId="1355A117" w14:textId="77777777" w:rsidR="00BD75B2" w:rsidRPr="000F6A6E" w:rsidRDefault="00BD75B2" w:rsidP="00E517CF">
      <w:pPr>
        <w:numPr>
          <w:ilvl w:val="2"/>
          <w:numId w:val="0"/>
        </w:numPr>
        <w:tabs>
          <w:tab w:val="num" w:pos="709"/>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Ниједан Случај неиспуњења обавезе и, на датум овог Уговора, ниједно неиспуњење обавезе не траје нити би се разумно могло очекивати да ће резултирати од било ког Коришћења средстава или ступања и спровођења било ког Документа о трансакцији или било које трансакције садржане у истим.</w:t>
      </w:r>
    </w:p>
    <w:p w14:paraId="57119AE3" w14:textId="77777777" w:rsidR="00BD75B2" w:rsidRPr="000F6A6E" w:rsidRDefault="00BD75B2" w:rsidP="00BD75B2">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596FE4C2" w14:textId="77777777" w:rsidR="00BD75B2" w:rsidRPr="000F6A6E" w:rsidRDefault="00BD75B2" w:rsidP="00E517CF">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Ниједан други случај или околност нису наступили који чине случај неиспуњења обавезе по било ком другом уговору или инструменту који је за њега обавезујући или којима подлеже његова имовина или је разумно вероватно да ће имати Суштински штетан ефекат.</w:t>
      </w:r>
    </w:p>
    <w:p w14:paraId="34A7CEB4" w14:textId="77777777" w:rsidR="00BD75B2" w:rsidRPr="000F6A6E" w:rsidRDefault="00BD75B2" w:rsidP="00BD75B2">
      <w:pPr>
        <w:spacing w:before="0" w:after="0" w:line="240" w:lineRule="auto"/>
        <w:ind w:left="0"/>
        <w:jc w:val="left"/>
        <w:rPr>
          <w:rFonts w:ascii="Times New Roman" w:hAnsi="Times New Roman"/>
          <w:b/>
          <w:color w:val="000000"/>
          <w:sz w:val="24"/>
          <w:lang w:val="sr-Cyrl-RS" w:eastAsia="en-GB"/>
        </w:rPr>
      </w:pPr>
    </w:p>
    <w:p w14:paraId="24B19C45" w14:textId="77777777" w:rsidR="00BD75B2" w:rsidRPr="000F6A6E" w:rsidRDefault="00BD75B2" w:rsidP="00CE7C43">
      <w:pPr>
        <w:spacing w:before="0" w:after="0" w:line="240" w:lineRule="auto"/>
        <w:ind w:left="709" w:hanging="709"/>
        <w:jc w:val="left"/>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20.13</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Парнични поступак - без мораторијума</w:t>
      </w:r>
    </w:p>
    <w:p w14:paraId="4CC4C47A" w14:textId="77777777" w:rsidR="00BD75B2" w:rsidRPr="000F6A6E" w:rsidRDefault="00BD75B2" w:rsidP="00BD75B2">
      <w:pPr>
        <w:spacing w:before="0" w:after="0" w:line="240" w:lineRule="auto"/>
        <w:ind w:left="0"/>
        <w:jc w:val="left"/>
        <w:rPr>
          <w:rFonts w:ascii="Times New Roman" w:hAnsi="Times New Roman"/>
          <w:b/>
          <w:color w:val="000000"/>
          <w:sz w:val="24"/>
          <w:lang w:val="sr-Cyrl-RS" w:eastAsia="en-GB"/>
        </w:rPr>
      </w:pPr>
    </w:p>
    <w:p w14:paraId="33B26C1D" w14:textId="77777777" w:rsidR="00BD75B2" w:rsidRPr="000F6A6E" w:rsidRDefault="00CE7C43" w:rsidP="00CE7C43">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Не постоји ниједан парнични, арбитражни или истражни поступак, радње, тужбе, истраге који су у току или постоји претња од покретања против Зајмопримца који би, у случају негативне пресуде, могли да имају Суштински штет</w:t>
      </w:r>
      <w:r w:rsidR="00921498" w:rsidRPr="000F6A6E">
        <w:rPr>
          <w:rFonts w:ascii="Times New Roman" w:hAnsi="Times New Roman"/>
          <w:color w:val="000000"/>
          <w:sz w:val="24"/>
          <w:lang w:val="sr-Cyrl-RS" w:eastAsia="en-GB"/>
        </w:rPr>
        <w:t>ан</w:t>
      </w:r>
      <w:r w:rsidR="00BD75B2" w:rsidRPr="000F6A6E">
        <w:rPr>
          <w:rFonts w:ascii="Times New Roman" w:hAnsi="Times New Roman"/>
          <w:color w:val="000000"/>
          <w:sz w:val="24"/>
          <w:lang w:val="sr-Cyrl-RS" w:eastAsia="en-GB"/>
        </w:rPr>
        <w:t xml:space="preserve"> ефек</w:t>
      </w:r>
      <w:r w:rsidR="00921498" w:rsidRPr="000F6A6E">
        <w:rPr>
          <w:rFonts w:ascii="Times New Roman" w:hAnsi="Times New Roman"/>
          <w:color w:val="000000"/>
          <w:sz w:val="24"/>
          <w:lang w:val="sr-Cyrl-RS" w:eastAsia="en-GB"/>
        </w:rPr>
        <w:t>ат</w:t>
      </w:r>
      <w:r w:rsidR="00BD75B2" w:rsidRPr="000F6A6E">
        <w:rPr>
          <w:rFonts w:ascii="Times New Roman" w:hAnsi="Times New Roman"/>
          <w:color w:val="000000"/>
          <w:sz w:val="24"/>
          <w:lang w:val="sr-Cyrl-RS" w:eastAsia="en-GB"/>
        </w:rPr>
        <w:t>.</w:t>
      </w:r>
    </w:p>
    <w:p w14:paraId="5EEA6EAC" w14:textId="77777777" w:rsidR="00BD75B2" w:rsidRPr="000F6A6E" w:rsidRDefault="00BD75B2" w:rsidP="00CE7C43">
      <w:pPr>
        <w:spacing w:before="0" w:after="0" w:line="240" w:lineRule="auto"/>
        <w:ind w:left="709" w:hanging="709"/>
        <w:rPr>
          <w:rFonts w:ascii="Times New Roman" w:hAnsi="Times New Roman"/>
          <w:color w:val="000000"/>
          <w:sz w:val="24"/>
          <w:lang w:val="sr-Cyrl-RS" w:eastAsia="en-GB"/>
        </w:rPr>
      </w:pPr>
    </w:p>
    <w:p w14:paraId="62A4AA07" w14:textId="77777777" w:rsidR="00BD75B2" w:rsidRPr="000F6A6E" w:rsidRDefault="00CE7C43" w:rsidP="00CE7C43">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Ниједан мораторијум није, нити би могао бити, у разумно догледној будућности, проглашен у погледу спољне задужености Зајмопримца.</w:t>
      </w:r>
    </w:p>
    <w:p w14:paraId="621BBDCF" w14:textId="77777777" w:rsidR="00BD75B2" w:rsidRPr="000F6A6E" w:rsidRDefault="00BD75B2" w:rsidP="00BD75B2">
      <w:pPr>
        <w:spacing w:before="0" w:after="0" w:line="240" w:lineRule="auto"/>
        <w:ind w:left="0"/>
        <w:rPr>
          <w:rFonts w:ascii="Times New Roman" w:hAnsi="Times New Roman"/>
          <w:color w:val="000000"/>
          <w:sz w:val="24"/>
          <w:lang w:val="sr-Cyrl-RS" w:eastAsia="en-GB"/>
        </w:rPr>
      </w:pPr>
    </w:p>
    <w:p w14:paraId="5D4DA449" w14:textId="77777777" w:rsidR="00BD75B2" w:rsidRPr="000F6A6E" w:rsidRDefault="00BD75B2" w:rsidP="00CE7C43">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20.14</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Порези и одбици</w:t>
      </w:r>
    </w:p>
    <w:p w14:paraId="06A4688D" w14:textId="77777777" w:rsidR="00BD75B2" w:rsidRPr="000F6A6E" w:rsidRDefault="00BD75B2" w:rsidP="00BD75B2">
      <w:pPr>
        <w:spacing w:before="0" w:after="0" w:line="240" w:lineRule="auto"/>
        <w:ind w:left="709" w:firstLine="11"/>
        <w:rPr>
          <w:rFonts w:ascii="Times New Roman" w:hAnsi="Times New Roman"/>
          <w:color w:val="000000"/>
          <w:sz w:val="24"/>
          <w:lang w:val="sr-Cyrl-RS" w:eastAsia="en-GB"/>
        </w:rPr>
      </w:pPr>
    </w:p>
    <w:p w14:paraId="6C4BAF81" w14:textId="77777777" w:rsidR="00BD75B2" w:rsidRPr="000F6A6E" w:rsidRDefault="00BD75B2" w:rsidP="00CE7C43">
      <w:pPr>
        <w:numPr>
          <w:ilvl w:val="2"/>
          <w:numId w:val="0"/>
        </w:numPr>
        <w:spacing w:before="0" w:after="0" w:line="240" w:lineRule="auto"/>
        <w:ind w:left="1418" w:hanging="709"/>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(а)</w:t>
      </w:r>
      <w:r w:rsidRPr="000F6A6E">
        <w:rPr>
          <w:rFonts w:ascii="Times New Roman" w:hAnsi="Times New Roman"/>
          <w:bCs/>
          <w:color w:val="000000"/>
          <w:sz w:val="24"/>
          <w:lang w:val="sr-Cyrl-RS" w:eastAsia="en-GB"/>
        </w:rPr>
        <w:tab/>
        <w:t>Ниједан одбитак или други Порез није обавезан да се изврши или плати у Републици Србији или према законима Републике Србије, било:</w:t>
      </w:r>
    </w:p>
    <w:p w14:paraId="2E98D03D" w14:textId="77777777" w:rsidR="00BD75B2" w:rsidRPr="000F6A6E" w:rsidRDefault="00BD75B2" w:rsidP="00BD75B2">
      <w:pPr>
        <w:numPr>
          <w:ilvl w:val="2"/>
          <w:numId w:val="0"/>
        </w:numPr>
        <w:tabs>
          <w:tab w:val="num" w:pos="709"/>
        </w:tabs>
        <w:spacing w:before="0" w:after="0" w:line="240" w:lineRule="auto"/>
        <w:ind w:left="1440" w:hanging="1440"/>
        <w:rPr>
          <w:rFonts w:ascii="Times New Roman" w:hAnsi="Times New Roman"/>
          <w:bCs/>
          <w:color w:val="000000"/>
          <w:sz w:val="24"/>
          <w:lang w:val="sr-Cyrl-RS" w:eastAsia="en-GB"/>
        </w:rPr>
      </w:pPr>
    </w:p>
    <w:p w14:paraId="37798F0D" w14:textId="77777777" w:rsidR="00BD75B2" w:rsidRPr="000F6A6E" w:rsidRDefault="00BD75B2" w:rsidP="00CE7C43">
      <w:pPr>
        <w:numPr>
          <w:ilvl w:val="2"/>
          <w:numId w:val="0"/>
        </w:numPr>
        <w:spacing w:before="0" w:after="0" w:line="240" w:lineRule="auto"/>
        <w:ind w:left="2127" w:hanging="709"/>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(i)</w:t>
      </w:r>
      <w:r w:rsidRPr="000F6A6E">
        <w:rPr>
          <w:rFonts w:ascii="Times New Roman" w:hAnsi="Times New Roman"/>
          <w:bCs/>
          <w:color w:val="000000"/>
          <w:sz w:val="24"/>
          <w:lang w:val="sr-Cyrl-RS" w:eastAsia="en-GB"/>
        </w:rPr>
        <w:tab/>
        <w:t>за или на основу припреме, закључивања или извршења или спровођења Финансијских докумената или било ког другог документа, уговора или акта који се овим или на тај начин предвиђа (у складу са ставом (ii) испод);</w:t>
      </w:r>
    </w:p>
    <w:p w14:paraId="4D71A5DC" w14:textId="77777777" w:rsidR="00BD75B2" w:rsidRPr="000F6A6E" w:rsidRDefault="00BD75B2" w:rsidP="00BD75B2">
      <w:pPr>
        <w:numPr>
          <w:ilvl w:val="2"/>
          <w:numId w:val="0"/>
        </w:numPr>
        <w:tabs>
          <w:tab w:val="num" w:pos="709"/>
        </w:tabs>
        <w:spacing w:before="0" w:after="0" w:line="240" w:lineRule="auto"/>
        <w:ind w:left="2160" w:hanging="720"/>
        <w:rPr>
          <w:rFonts w:ascii="Times New Roman" w:hAnsi="Times New Roman"/>
          <w:bCs/>
          <w:color w:val="000000"/>
          <w:sz w:val="24"/>
          <w:lang w:val="sr-Cyrl-RS" w:eastAsia="en-GB"/>
        </w:rPr>
      </w:pPr>
    </w:p>
    <w:p w14:paraId="1BF4D558" w14:textId="77777777" w:rsidR="00BD75B2" w:rsidRPr="000F6A6E" w:rsidRDefault="00BD75B2" w:rsidP="00CE7C43">
      <w:pPr>
        <w:numPr>
          <w:ilvl w:val="2"/>
          <w:numId w:val="0"/>
        </w:numPr>
        <w:spacing w:before="0" w:after="0" w:line="240" w:lineRule="auto"/>
        <w:ind w:left="2127" w:hanging="709"/>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(ii)</w:t>
      </w:r>
      <w:r w:rsidRPr="000F6A6E">
        <w:rPr>
          <w:rFonts w:ascii="Times New Roman" w:hAnsi="Times New Roman"/>
          <w:bCs/>
          <w:color w:val="000000"/>
          <w:sz w:val="24"/>
          <w:lang w:val="sr-Cyrl-RS" w:eastAsia="en-GB"/>
        </w:rPr>
        <w:tab/>
        <w:t xml:space="preserve">за или у вези са било којом уплатом која ће се извршити у складу са Финансијским документима или било којим другим документом, </w:t>
      </w:r>
      <w:r w:rsidRPr="000F6A6E">
        <w:rPr>
          <w:rFonts w:ascii="Times New Roman" w:hAnsi="Times New Roman"/>
          <w:bCs/>
          <w:color w:val="000000"/>
          <w:sz w:val="24"/>
          <w:lang w:val="sr-Cyrl-RS" w:eastAsia="en-GB"/>
        </w:rPr>
        <w:lastRenderedPageBreak/>
        <w:t>уговором или актом који је предвиђен овим Уговором или Финансијским документима:</w:t>
      </w:r>
    </w:p>
    <w:p w14:paraId="1AA96471" w14:textId="77777777" w:rsidR="00BD75B2" w:rsidRPr="000F6A6E" w:rsidRDefault="00BD75B2" w:rsidP="00BD75B2">
      <w:pPr>
        <w:numPr>
          <w:ilvl w:val="2"/>
          <w:numId w:val="0"/>
        </w:numPr>
        <w:tabs>
          <w:tab w:val="num" w:pos="709"/>
        </w:tabs>
        <w:spacing w:before="0" w:after="0" w:line="240" w:lineRule="auto"/>
        <w:ind w:left="2160" w:hanging="720"/>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ab/>
      </w:r>
    </w:p>
    <w:p w14:paraId="6F7F03DC" w14:textId="77777777" w:rsidR="00BD75B2" w:rsidRPr="000F6A6E" w:rsidRDefault="00BD75B2" w:rsidP="00CE7C43">
      <w:pPr>
        <w:numPr>
          <w:ilvl w:val="2"/>
          <w:numId w:val="0"/>
        </w:numPr>
        <w:spacing w:before="0" w:after="0" w:line="240" w:lineRule="auto"/>
        <w:ind w:left="2835" w:hanging="709"/>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(1)</w:t>
      </w:r>
      <w:r w:rsidRPr="000F6A6E">
        <w:rPr>
          <w:rFonts w:ascii="Times New Roman" w:hAnsi="Times New Roman"/>
          <w:bCs/>
          <w:color w:val="000000"/>
          <w:sz w:val="24"/>
          <w:lang w:val="sr-Cyrl-RS" w:eastAsia="en-GB"/>
        </w:rPr>
        <w:tab/>
        <w:t>било ком Првобитном зајмодавцу и било ком другом ентитету који је Финансијска страна на датум овог Уговора; или</w:t>
      </w:r>
    </w:p>
    <w:p w14:paraId="76C413B1" w14:textId="77777777" w:rsidR="00BD75B2" w:rsidRPr="000F6A6E" w:rsidRDefault="00BD75B2" w:rsidP="00BD75B2">
      <w:pPr>
        <w:numPr>
          <w:ilvl w:val="2"/>
          <w:numId w:val="0"/>
        </w:numPr>
        <w:tabs>
          <w:tab w:val="num" w:pos="709"/>
        </w:tabs>
        <w:spacing w:before="0" w:after="0" w:line="240" w:lineRule="auto"/>
        <w:ind w:left="2880" w:hanging="720"/>
        <w:rPr>
          <w:rFonts w:ascii="Times New Roman" w:hAnsi="Times New Roman"/>
          <w:bCs/>
          <w:color w:val="000000"/>
          <w:sz w:val="24"/>
          <w:lang w:val="sr-Cyrl-RS" w:eastAsia="en-GB"/>
        </w:rPr>
      </w:pPr>
    </w:p>
    <w:p w14:paraId="5B346868" w14:textId="77777777" w:rsidR="00BD75B2" w:rsidRPr="000F6A6E" w:rsidRDefault="00BD75B2" w:rsidP="00CE7C43">
      <w:pPr>
        <w:numPr>
          <w:ilvl w:val="2"/>
          <w:numId w:val="0"/>
        </w:numPr>
        <w:spacing w:before="0" w:after="0" w:line="240" w:lineRule="auto"/>
        <w:ind w:left="2835" w:hanging="709"/>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(2)</w:t>
      </w:r>
      <w:r w:rsidRPr="000F6A6E">
        <w:rPr>
          <w:rFonts w:ascii="Times New Roman" w:hAnsi="Times New Roman"/>
          <w:bCs/>
          <w:color w:val="000000"/>
          <w:sz w:val="24"/>
          <w:lang w:val="sr-Cyrl-RS" w:eastAsia="en-GB"/>
        </w:rPr>
        <w:tab/>
        <w:t xml:space="preserve">било ком другом Зајмодавцу или Финансијској страни уговора, осим, у овом случају, за порезе наметнуте у виду задржавања на камату плаћену нерезидентима у јурисдикцији Зајмопримца, у мери која није изузета или смањена у складу са било којим важећим споразумом о избегавању двоструког опорезивања. </w:t>
      </w:r>
    </w:p>
    <w:p w14:paraId="04964868" w14:textId="77777777" w:rsidR="00BD75B2" w:rsidRPr="000F6A6E" w:rsidRDefault="00BD75B2" w:rsidP="00BD75B2">
      <w:pPr>
        <w:numPr>
          <w:ilvl w:val="2"/>
          <w:numId w:val="0"/>
        </w:numPr>
        <w:tabs>
          <w:tab w:val="num" w:pos="709"/>
        </w:tabs>
        <w:spacing w:before="0" w:after="0" w:line="240" w:lineRule="auto"/>
        <w:ind w:left="2880" w:hanging="720"/>
        <w:rPr>
          <w:rFonts w:ascii="Times New Roman" w:hAnsi="Times New Roman"/>
          <w:bCs/>
          <w:color w:val="000000"/>
          <w:sz w:val="24"/>
          <w:lang w:val="sr-Cyrl-RS" w:eastAsia="en-GB"/>
        </w:rPr>
      </w:pPr>
    </w:p>
    <w:bookmarkEnd w:id="132"/>
    <w:p w14:paraId="14648378" w14:textId="77777777" w:rsidR="00BD75B2" w:rsidRPr="000F6A6E" w:rsidRDefault="00A97A91" w:rsidP="00CE7C43">
      <w:pPr>
        <w:numPr>
          <w:ilvl w:val="2"/>
          <w:numId w:val="0"/>
        </w:numPr>
        <w:spacing w:before="0" w:after="0" w:line="240" w:lineRule="auto"/>
        <w:ind w:left="2127" w:hanging="709"/>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(iii)</w:t>
      </w:r>
      <w:r w:rsidR="00921498" w:rsidRPr="000F6A6E">
        <w:rPr>
          <w:rFonts w:ascii="Times New Roman" w:hAnsi="Times New Roman"/>
          <w:bCs/>
          <w:color w:val="000000"/>
          <w:sz w:val="24"/>
          <w:lang w:val="sr-Cyrl-RS" w:eastAsia="en-GB"/>
        </w:rPr>
        <w:tab/>
      </w:r>
      <w:r w:rsidR="00BD75B2" w:rsidRPr="000F6A6E">
        <w:rPr>
          <w:rFonts w:ascii="Times New Roman" w:hAnsi="Times New Roman"/>
          <w:bCs/>
          <w:color w:val="000000"/>
          <w:sz w:val="24"/>
          <w:lang w:val="sr-Cyrl-RS" w:eastAsia="en-GB"/>
        </w:rPr>
        <w:t>у вези са спровођењем Финансијских докумената или било ког другог документа, споразума или акта који је предвиђен овим Уговором или Финансијским документима.</w:t>
      </w:r>
    </w:p>
    <w:p w14:paraId="6F144338" w14:textId="77777777" w:rsidR="00A97A91" w:rsidRPr="000F6A6E" w:rsidRDefault="00A97A91" w:rsidP="00A97A91">
      <w:pPr>
        <w:pStyle w:val="ListParagraph"/>
        <w:tabs>
          <w:tab w:val="num" w:pos="709"/>
        </w:tabs>
        <w:spacing w:before="0" w:after="0" w:line="240" w:lineRule="auto"/>
        <w:ind w:left="5286"/>
        <w:rPr>
          <w:rFonts w:ascii="Times New Roman" w:hAnsi="Times New Roman"/>
          <w:bCs/>
          <w:color w:val="000000"/>
          <w:sz w:val="24"/>
          <w:lang w:val="sr-Cyrl-RS" w:eastAsia="en-GB"/>
        </w:rPr>
      </w:pPr>
    </w:p>
    <w:p w14:paraId="7763B71F" w14:textId="77777777" w:rsidR="00BD75B2" w:rsidRPr="000F6A6E" w:rsidRDefault="00921498" w:rsidP="00CE7C43">
      <w:pPr>
        <w:numPr>
          <w:ilvl w:val="2"/>
          <w:numId w:val="0"/>
        </w:numPr>
        <w:spacing w:before="0" w:after="0" w:line="240" w:lineRule="auto"/>
        <w:ind w:left="1418" w:hanging="709"/>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(б)</w:t>
      </w:r>
      <w:r w:rsidRPr="000F6A6E">
        <w:rPr>
          <w:rFonts w:ascii="Times New Roman" w:hAnsi="Times New Roman"/>
          <w:bCs/>
          <w:color w:val="000000"/>
          <w:sz w:val="24"/>
          <w:lang w:val="sr-Cyrl-RS" w:eastAsia="en-GB"/>
        </w:rPr>
        <w:tab/>
      </w:r>
      <w:r w:rsidR="00BD75B2" w:rsidRPr="000F6A6E">
        <w:rPr>
          <w:rFonts w:ascii="Times New Roman" w:hAnsi="Times New Roman"/>
          <w:bCs/>
          <w:color w:val="000000"/>
          <w:sz w:val="24"/>
          <w:lang w:val="sr-Cyrl-RS" w:eastAsia="en-GB"/>
        </w:rPr>
        <w:t>У мери у којој је потребно да се изврши било какав Порески одбитак (како је дефинисано у Клаузули 15.1 (</w:t>
      </w:r>
      <w:r w:rsidR="00BD75B2" w:rsidRPr="000F6A6E">
        <w:rPr>
          <w:rFonts w:ascii="Times New Roman" w:hAnsi="Times New Roman"/>
          <w:bCs/>
          <w:i/>
          <w:color w:val="000000"/>
          <w:sz w:val="24"/>
          <w:lang w:val="sr-Cyrl-RS" w:eastAsia="en-GB"/>
        </w:rPr>
        <w:t>Дефиниције</w:t>
      </w:r>
      <w:r w:rsidR="00BD75B2" w:rsidRPr="000F6A6E">
        <w:rPr>
          <w:rFonts w:ascii="Times New Roman" w:hAnsi="Times New Roman"/>
          <w:bCs/>
          <w:color w:val="000000"/>
          <w:sz w:val="24"/>
          <w:lang w:val="sr-Cyrl-RS" w:eastAsia="en-GB"/>
        </w:rPr>
        <w:t>)), прописно је овлашћен и дозвољен му је да плати све додатне износе који се плаћају било којој Финансијској страни у складу са клаузулом 15.2 (</w:t>
      </w:r>
      <w:r w:rsidR="00BD75B2" w:rsidRPr="000F6A6E">
        <w:rPr>
          <w:rFonts w:ascii="Times New Roman" w:hAnsi="Times New Roman"/>
          <w:bCs/>
          <w:i/>
          <w:color w:val="000000"/>
          <w:sz w:val="24"/>
          <w:lang w:val="sr-Cyrl-RS" w:eastAsia="en-GB"/>
        </w:rPr>
        <w:t>Бруто порез</w:t>
      </w:r>
      <w:r w:rsidR="00BD75B2" w:rsidRPr="000F6A6E">
        <w:rPr>
          <w:rFonts w:ascii="Times New Roman" w:hAnsi="Times New Roman"/>
          <w:bCs/>
          <w:color w:val="000000"/>
          <w:sz w:val="24"/>
          <w:lang w:val="sr-Cyrl-RS" w:eastAsia="en-GB"/>
        </w:rPr>
        <w:t>).</w:t>
      </w:r>
    </w:p>
    <w:p w14:paraId="47752329" w14:textId="77777777" w:rsidR="00BD75B2" w:rsidRPr="000F6A6E" w:rsidRDefault="00BD75B2" w:rsidP="00A97A91">
      <w:pPr>
        <w:widowControl w:val="0"/>
        <w:spacing w:before="0" w:after="0" w:line="240" w:lineRule="auto"/>
        <w:ind w:left="1440"/>
        <w:jc w:val="left"/>
        <w:rPr>
          <w:rFonts w:ascii="Times New Roman" w:hAnsi="Times New Roman"/>
          <w:bCs/>
          <w:color w:val="000000"/>
          <w:sz w:val="24"/>
          <w:lang w:val="sr-Cyrl-RS" w:eastAsia="en-GB"/>
        </w:rPr>
      </w:pPr>
    </w:p>
    <w:p w14:paraId="73D2C252" w14:textId="77777777" w:rsidR="00BD75B2" w:rsidRPr="000F6A6E" w:rsidRDefault="00BD75B2" w:rsidP="00CE7C43">
      <w:pPr>
        <w:widowControl w:val="0"/>
        <w:spacing w:before="0" w:after="0" w:line="240" w:lineRule="auto"/>
        <w:ind w:left="709" w:hanging="709"/>
        <w:jc w:val="left"/>
        <w:rPr>
          <w:rFonts w:ascii="Times New Roman" w:hAnsi="Times New Roman"/>
          <w:b/>
          <w:bCs/>
          <w:color w:val="000000"/>
          <w:sz w:val="24"/>
          <w:u w:val="single"/>
          <w:lang w:val="sr-Cyrl-RS" w:eastAsia="en-GB"/>
        </w:rPr>
      </w:pPr>
      <w:r w:rsidRPr="000F6A6E">
        <w:rPr>
          <w:rFonts w:ascii="Times New Roman" w:hAnsi="Times New Roman"/>
          <w:b/>
          <w:bCs/>
          <w:color w:val="000000"/>
          <w:sz w:val="24"/>
          <w:lang w:val="sr-Cyrl-RS" w:eastAsia="en-GB"/>
        </w:rPr>
        <w:t>20.15</w:t>
      </w:r>
      <w:r w:rsidRPr="000F6A6E">
        <w:rPr>
          <w:rFonts w:ascii="Times New Roman" w:hAnsi="Times New Roman"/>
          <w:b/>
          <w:bCs/>
          <w:color w:val="000000"/>
          <w:sz w:val="24"/>
          <w:lang w:val="sr-Cyrl-RS" w:eastAsia="en-GB"/>
        </w:rPr>
        <w:tab/>
      </w:r>
      <w:r w:rsidRPr="000F6A6E">
        <w:rPr>
          <w:rFonts w:ascii="Times New Roman" w:hAnsi="Times New Roman"/>
          <w:b/>
          <w:bCs/>
          <w:color w:val="000000"/>
          <w:sz w:val="24"/>
          <w:u w:val="single"/>
          <w:lang w:val="sr-Cyrl-RS" w:eastAsia="en-GB"/>
        </w:rPr>
        <w:t>Рангирање по принципу pari passu</w:t>
      </w:r>
    </w:p>
    <w:p w14:paraId="7775A93D" w14:textId="77777777" w:rsidR="00BD75B2" w:rsidRPr="000F6A6E" w:rsidRDefault="00BD75B2" w:rsidP="00CE7C43">
      <w:pPr>
        <w:widowControl w:val="0"/>
        <w:spacing w:before="0" w:after="0" w:line="240" w:lineRule="auto"/>
        <w:ind w:left="709" w:hanging="709"/>
        <w:jc w:val="left"/>
        <w:rPr>
          <w:rFonts w:ascii="Times New Roman" w:hAnsi="Times New Roman"/>
          <w:b/>
          <w:bCs/>
          <w:color w:val="000000"/>
          <w:sz w:val="24"/>
          <w:lang w:val="sr-Cyrl-RS" w:eastAsia="en-GB"/>
        </w:rPr>
      </w:pPr>
    </w:p>
    <w:p w14:paraId="77EA8743" w14:textId="77777777" w:rsidR="00BD75B2" w:rsidRPr="000F6A6E" w:rsidRDefault="00CE7C43" w:rsidP="00CE7C43">
      <w:pPr>
        <w:spacing w:before="0" w:after="0" w:line="240" w:lineRule="auto"/>
        <w:ind w:left="709" w:hanging="709"/>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ab/>
      </w:r>
      <w:r w:rsidR="00BD75B2" w:rsidRPr="000F6A6E">
        <w:rPr>
          <w:rFonts w:ascii="Times New Roman" w:hAnsi="Times New Roman"/>
          <w:bCs/>
          <w:color w:val="000000"/>
          <w:sz w:val="24"/>
          <w:lang w:val="sr-Cyrl-RS" w:eastAsia="en-GB"/>
        </w:rPr>
        <w:t xml:space="preserve">Обавезе плаћања по основу Финансијских докумената рангирају се минимум </w:t>
      </w:r>
      <w:r w:rsidR="00BD75B2" w:rsidRPr="000F6A6E">
        <w:rPr>
          <w:rFonts w:ascii="Times New Roman" w:hAnsi="Times New Roman"/>
          <w:bCs/>
          <w:i/>
          <w:color w:val="000000"/>
          <w:sz w:val="24"/>
          <w:lang w:val="sr-Cyrl-RS" w:eastAsia="en-GB"/>
        </w:rPr>
        <w:t>pari passu</w:t>
      </w:r>
      <w:r w:rsidR="00BD75B2" w:rsidRPr="000F6A6E">
        <w:rPr>
          <w:rFonts w:ascii="Times New Roman" w:hAnsi="Times New Roman"/>
          <w:bCs/>
          <w:color w:val="000000"/>
          <w:sz w:val="24"/>
          <w:lang w:val="sr-Cyrl-RS" w:eastAsia="en-GB"/>
        </w:rPr>
        <w:t xml:space="preserve"> са потраживањима свих других необезбеђених и неподређених поверилаца, осим обавеза које су по закону дефинисане као обавезујуће.</w:t>
      </w:r>
    </w:p>
    <w:p w14:paraId="7B540A26" w14:textId="77777777" w:rsidR="00BD75B2" w:rsidRPr="000F6A6E" w:rsidRDefault="00BD75B2" w:rsidP="00CE7C43">
      <w:pPr>
        <w:widowControl w:val="0"/>
        <w:spacing w:before="0" w:after="0" w:line="240" w:lineRule="auto"/>
        <w:ind w:left="709" w:hanging="709"/>
        <w:jc w:val="left"/>
        <w:rPr>
          <w:rFonts w:ascii="Times New Roman" w:hAnsi="Times New Roman"/>
          <w:bCs/>
          <w:color w:val="000000"/>
          <w:sz w:val="24"/>
          <w:lang w:val="sr-Cyrl-RS" w:eastAsia="en-GB"/>
        </w:rPr>
      </w:pPr>
    </w:p>
    <w:p w14:paraId="62165AE6" w14:textId="77777777" w:rsidR="00BD75B2" w:rsidRPr="000F6A6E" w:rsidRDefault="00BD75B2" w:rsidP="00CE7C43">
      <w:pPr>
        <w:widowControl w:val="0"/>
        <w:spacing w:before="0" w:after="0" w:line="240" w:lineRule="auto"/>
        <w:ind w:left="709" w:hanging="709"/>
        <w:jc w:val="left"/>
        <w:rPr>
          <w:rFonts w:ascii="Times New Roman" w:hAnsi="Times New Roman"/>
          <w:b/>
          <w:bCs/>
          <w:color w:val="000000"/>
          <w:sz w:val="24"/>
          <w:lang w:val="sr-Cyrl-RS" w:eastAsia="en-GB"/>
        </w:rPr>
      </w:pPr>
      <w:r w:rsidRPr="000F6A6E">
        <w:rPr>
          <w:rFonts w:ascii="Times New Roman" w:hAnsi="Times New Roman"/>
          <w:b/>
          <w:bCs/>
          <w:color w:val="000000"/>
          <w:sz w:val="24"/>
          <w:lang w:val="sr-Cyrl-RS" w:eastAsia="en-GB"/>
        </w:rPr>
        <w:t>20.16</w:t>
      </w:r>
      <w:r w:rsidRPr="000F6A6E">
        <w:rPr>
          <w:rFonts w:ascii="Times New Roman" w:hAnsi="Times New Roman"/>
          <w:b/>
          <w:bCs/>
          <w:color w:val="000000"/>
          <w:sz w:val="24"/>
          <w:lang w:val="sr-Cyrl-RS" w:eastAsia="en-GB"/>
        </w:rPr>
        <w:tab/>
      </w:r>
      <w:r w:rsidRPr="000F6A6E">
        <w:rPr>
          <w:rFonts w:ascii="Times New Roman" w:hAnsi="Times New Roman"/>
          <w:b/>
          <w:bCs/>
          <w:color w:val="000000"/>
          <w:sz w:val="24"/>
          <w:u w:val="single"/>
          <w:lang w:val="sr-Cyrl-RS" w:eastAsia="en-GB"/>
        </w:rPr>
        <w:t>Без кршења закона</w:t>
      </w:r>
    </w:p>
    <w:p w14:paraId="0EAA1694" w14:textId="77777777" w:rsidR="00CE7C43" w:rsidRPr="000F6A6E" w:rsidRDefault="00CE7C43" w:rsidP="00CE7C43">
      <w:pPr>
        <w:spacing w:before="0" w:after="0" w:line="240" w:lineRule="auto"/>
        <w:ind w:left="709" w:hanging="709"/>
        <w:rPr>
          <w:rFonts w:ascii="Times New Roman" w:hAnsi="Times New Roman"/>
          <w:color w:val="000000"/>
          <w:sz w:val="24"/>
          <w:lang w:val="sr-Cyrl-RS" w:eastAsia="en-GB"/>
        </w:rPr>
      </w:pPr>
    </w:p>
    <w:p w14:paraId="2E30EA42" w14:textId="77777777" w:rsidR="00BD75B2" w:rsidRPr="000F6A6E" w:rsidRDefault="00CE7C43" w:rsidP="00CE7C43">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Зајмопримац (и ниједна од његових агенција није) није прекршио ниједан закон или пропис</w:t>
      </w:r>
      <w:r w:rsidR="00BD75B2" w:rsidRPr="000F6A6E">
        <w:rPr>
          <w:lang w:val="sr-Cyrl-RS"/>
        </w:rPr>
        <w:t xml:space="preserve"> </w:t>
      </w:r>
      <w:r w:rsidR="00BD75B2" w:rsidRPr="000F6A6E">
        <w:rPr>
          <w:rFonts w:ascii="Times New Roman" w:hAnsi="Times New Roman"/>
          <w:color w:val="000000"/>
          <w:sz w:val="24"/>
          <w:lang w:val="sr-Cyrl-RS" w:eastAsia="en-GB"/>
        </w:rPr>
        <w:t xml:space="preserve">који би </w:t>
      </w:r>
      <w:r w:rsidR="00BD75B2" w:rsidRPr="000F6A6E">
        <w:rPr>
          <w:rFonts w:ascii="Times New Roman" w:hAnsi="Times New Roman"/>
          <w:bCs/>
          <w:color w:val="000000"/>
          <w:sz w:val="24"/>
          <w:lang w:val="sr-Cyrl-RS" w:eastAsia="en-GB"/>
        </w:rPr>
        <w:t>значајно</w:t>
      </w:r>
      <w:r w:rsidR="00BD75B2" w:rsidRPr="000F6A6E">
        <w:rPr>
          <w:rFonts w:ascii="Times New Roman" w:hAnsi="Times New Roman"/>
          <w:color w:val="000000"/>
          <w:sz w:val="24"/>
          <w:lang w:val="sr-Cyrl-RS" w:eastAsia="en-GB"/>
        </w:rPr>
        <w:t xml:space="preserve"> угрозио његову способност да извршава своје обавезе из Финансијских докумената.</w:t>
      </w:r>
    </w:p>
    <w:p w14:paraId="2597AC30" w14:textId="77777777" w:rsidR="00BD75B2" w:rsidRPr="000F6A6E" w:rsidRDefault="00BD75B2" w:rsidP="00A97A91">
      <w:pPr>
        <w:widowControl w:val="0"/>
        <w:spacing w:before="0" w:after="0" w:line="240" w:lineRule="auto"/>
        <w:ind w:left="0"/>
        <w:jc w:val="left"/>
        <w:rPr>
          <w:rFonts w:ascii="Times New Roman" w:hAnsi="Times New Roman"/>
          <w:color w:val="000000"/>
          <w:sz w:val="24"/>
          <w:lang w:val="sr-Cyrl-RS" w:eastAsia="en-GB"/>
        </w:rPr>
      </w:pPr>
    </w:p>
    <w:p w14:paraId="46B5687B" w14:textId="77777777" w:rsidR="00BD75B2" w:rsidRPr="000F6A6E" w:rsidRDefault="00BD75B2" w:rsidP="00CE7C43">
      <w:pPr>
        <w:widowControl w:val="0"/>
        <w:spacing w:before="0" w:after="0" w:line="240" w:lineRule="auto"/>
        <w:ind w:left="709" w:hanging="709"/>
        <w:jc w:val="left"/>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20.17</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FATCA</w:t>
      </w:r>
    </w:p>
    <w:p w14:paraId="3876159E" w14:textId="77777777" w:rsidR="00BD75B2" w:rsidRPr="000F6A6E" w:rsidRDefault="00BD75B2" w:rsidP="00A97A91">
      <w:pPr>
        <w:widowControl w:val="0"/>
        <w:spacing w:before="0" w:after="0" w:line="240" w:lineRule="auto"/>
        <w:ind w:left="0"/>
        <w:jc w:val="left"/>
        <w:rPr>
          <w:rFonts w:ascii="Times New Roman" w:hAnsi="Times New Roman"/>
          <w:b/>
          <w:bCs/>
          <w:color w:val="000000"/>
          <w:sz w:val="24"/>
          <w:lang w:val="sr-Cyrl-RS" w:eastAsia="en-GB"/>
        </w:rPr>
      </w:pPr>
    </w:p>
    <w:p w14:paraId="25282D8F" w14:textId="77777777" w:rsidR="00BD75B2" w:rsidRPr="000F6A6E" w:rsidRDefault="00BD75B2" w:rsidP="00CE7C43">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   </w:t>
      </w:r>
      <w:r w:rsidRPr="000F6A6E">
        <w:rPr>
          <w:rFonts w:ascii="Times New Roman" w:hAnsi="Times New Roman"/>
          <w:color w:val="000000"/>
          <w:sz w:val="24"/>
          <w:lang w:val="sr-Cyrl-RS" w:eastAsia="en-GB"/>
        </w:rPr>
        <w:tab/>
        <w:t>Никакво плаћање које је Зајмопримац извршио или ће извршити у складу са Финансијским документима није амерички извор за потребе америчког федералног пореза на доходак.</w:t>
      </w:r>
    </w:p>
    <w:p w14:paraId="116894A7" w14:textId="77777777" w:rsidR="00BD75B2" w:rsidRPr="000F6A6E" w:rsidRDefault="00BD75B2" w:rsidP="00BD75B2">
      <w:pPr>
        <w:numPr>
          <w:ilvl w:val="2"/>
          <w:numId w:val="0"/>
        </w:numPr>
        <w:spacing w:before="0" w:after="0" w:line="240" w:lineRule="auto"/>
        <w:ind w:left="1440" w:hanging="720"/>
        <w:rPr>
          <w:rFonts w:ascii="Times New Roman" w:hAnsi="Times New Roman"/>
          <w:color w:val="000000"/>
          <w:sz w:val="24"/>
          <w:lang w:val="sr-Cyrl-RS" w:eastAsia="en-GB"/>
        </w:rPr>
      </w:pPr>
    </w:p>
    <w:p w14:paraId="741B8C01" w14:textId="77777777" w:rsidR="00BD75B2" w:rsidRPr="000F6A6E" w:rsidRDefault="00BD75B2" w:rsidP="00CE7C43">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Зајмопримац није „страна финансијска институција” како је дефинисана у FATCA и било којим садашњим или будућим прописима или споразумима према њима или њиховим званичним тумачењима или било ком закону који примењује међувладин приступ томе.</w:t>
      </w:r>
    </w:p>
    <w:p w14:paraId="5FD6EB30" w14:textId="77777777" w:rsidR="00BD75B2" w:rsidRPr="000F6A6E" w:rsidRDefault="00BD75B2" w:rsidP="00A97A91">
      <w:pPr>
        <w:widowControl w:val="0"/>
        <w:spacing w:before="0" w:after="0" w:line="240" w:lineRule="auto"/>
        <w:ind w:left="0"/>
        <w:jc w:val="left"/>
        <w:rPr>
          <w:rFonts w:ascii="Times New Roman" w:hAnsi="Times New Roman"/>
          <w:b/>
          <w:bCs/>
          <w:color w:val="000000"/>
          <w:sz w:val="24"/>
          <w:lang w:val="sr-Cyrl-RS" w:eastAsia="en-GB"/>
        </w:rPr>
      </w:pPr>
    </w:p>
    <w:p w14:paraId="53096EC5" w14:textId="77777777" w:rsidR="00BD75B2" w:rsidRPr="000F6A6E" w:rsidRDefault="00BD75B2" w:rsidP="00CE7C43">
      <w:pPr>
        <w:widowControl w:val="0"/>
        <w:spacing w:before="0" w:after="0" w:line="240" w:lineRule="auto"/>
        <w:ind w:left="709" w:hanging="709"/>
        <w:jc w:val="left"/>
        <w:rPr>
          <w:rFonts w:ascii="Times New Roman" w:hAnsi="Times New Roman"/>
          <w:b/>
          <w:bCs/>
          <w:color w:val="000000"/>
          <w:sz w:val="24"/>
          <w:lang w:val="sr-Cyrl-RS" w:eastAsia="en-GB"/>
        </w:rPr>
      </w:pPr>
      <w:r w:rsidRPr="000F6A6E">
        <w:rPr>
          <w:rFonts w:ascii="Times New Roman" w:hAnsi="Times New Roman"/>
          <w:b/>
          <w:bCs/>
          <w:color w:val="000000"/>
          <w:sz w:val="24"/>
          <w:lang w:val="sr-Cyrl-RS" w:eastAsia="en-GB"/>
        </w:rPr>
        <w:t>20.18</w:t>
      </w:r>
      <w:r w:rsidRPr="000F6A6E">
        <w:rPr>
          <w:rFonts w:ascii="Times New Roman" w:hAnsi="Times New Roman"/>
          <w:b/>
          <w:bCs/>
          <w:color w:val="000000"/>
          <w:sz w:val="24"/>
          <w:lang w:val="sr-Cyrl-RS" w:eastAsia="en-GB"/>
        </w:rPr>
        <w:tab/>
      </w:r>
      <w:r w:rsidRPr="000F6A6E">
        <w:rPr>
          <w:rFonts w:ascii="Times New Roman" w:hAnsi="Times New Roman"/>
          <w:b/>
          <w:color w:val="000000"/>
          <w:sz w:val="24"/>
          <w:u w:val="single"/>
          <w:lang w:val="sr-Cyrl-RS" w:eastAsia="en-GB"/>
        </w:rPr>
        <w:t>Без нелегитимних накнада</w:t>
      </w:r>
    </w:p>
    <w:p w14:paraId="2BEB6FB5" w14:textId="77777777" w:rsidR="00BD75B2" w:rsidRPr="000F6A6E" w:rsidRDefault="00BD75B2" w:rsidP="00CE7C43">
      <w:pPr>
        <w:widowControl w:val="0"/>
        <w:spacing w:before="0" w:after="0" w:line="240" w:lineRule="auto"/>
        <w:ind w:left="0"/>
        <w:jc w:val="left"/>
        <w:rPr>
          <w:rFonts w:ascii="Times New Roman" w:hAnsi="Times New Roman"/>
          <w:b/>
          <w:bCs/>
          <w:color w:val="000000"/>
          <w:sz w:val="24"/>
          <w:lang w:val="sr-Cyrl-RS" w:eastAsia="en-GB"/>
        </w:rPr>
      </w:pPr>
    </w:p>
    <w:p w14:paraId="02293B10" w14:textId="77777777" w:rsidR="00BD75B2" w:rsidRPr="000F6A6E" w:rsidRDefault="00CE7C43" w:rsidP="00CE7C43">
      <w:pPr>
        <w:spacing w:before="0" w:after="0" w:line="240" w:lineRule="auto"/>
        <w:ind w:left="709" w:hanging="709"/>
        <w:rPr>
          <w:rFonts w:ascii="Times New Roman" w:hAnsi="Times New Roman"/>
          <w:color w:val="000000"/>
          <w:sz w:val="24"/>
          <w:lang w:val="sr-Cyrl-RS" w:eastAsia="en-GB"/>
        </w:rPr>
      </w:pPr>
      <w:bookmarkStart w:id="133" w:name="_Ref90573095"/>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 xml:space="preserve">Било која провизија или накнада плаћена, или договорена да буде плаћена, од стране њега или било које агенције Зајмопримца било ком физичком или правном </w:t>
      </w:r>
      <w:r w:rsidR="00BD75B2" w:rsidRPr="000F6A6E">
        <w:rPr>
          <w:rFonts w:ascii="Times New Roman" w:hAnsi="Times New Roman"/>
          <w:color w:val="000000"/>
          <w:sz w:val="24"/>
          <w:lang w:val="sr-Cyrl-RS" w:eastAsia="en-GB"/>
        </w:rPr>
        <w:lastRenderedPageBreak/>
        <w:t>лицу које делује у име Зајмопримца, или било којој агенцији Зајмопримца у вези са Пројектом или финансирањем Пројекта, јесте или ће бити, само за легитимне услуге.</w:t>
      </w:r>
    </w:p>
    <w:p w14:paraId="02CB9328" w14:textId="77777777" w:rsidR="00BD75B2" w:rsidRPr="000F6A6E" w:rsidRDefault="00BD75B2" w:rsidP="00CE7C4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56D91DCE" w14:textId="77777777" w:rsidR="00BD75B2" w:rsidRPr="000F6A6E" w:rsidRDefault="00BD75B2" w:rsidP="00921498">
      <w:pPr>
        <w:keepNext/>
        <w:numPr>
          <w:ilvl w:val="1"/>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20.19</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Власништво над имовином</w:t>
      </w:r>
    </w:p>
    <w:p w14:paraId="6259421E" w14:textId="77777777" w:rsidR="00BD75B2" w:rsidRPr="000F6A6E" w:rsidRDefault="00BD75B2" w:rsidP="00CE7C4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154A6CBE" w14:textId="77777777" w:rsidR="00BD75B2" w:rsidRPr="000F6A6E" w:rsidRDefault="00CE7C43" w:rsidP="00CE7C43">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Зајмопримац и свака од његових агенција имају исправно, важеће и тржишно власништво или важеће закупе или лиценце, као и сва одговарајућа Овлашћења за коришћење имовине која је неопходна за обављање свог пословања како се тренутно спроводи.</w:t>
      </w:r>
    </w:p>
    <w:p w14:paraId="633A6174" w14:textId="77777777" w:rsidR="00BD75B2" w:rsidRPr="000F6A6E" w:rsidRDefault="00BD75B2" w:rsidP="00CE7C43">
      <w:pPr>
        <w:spacing w:before="0" w:after="0" w:line="240" w:lineRule="auto"/>
        <w:ind w:left="709" w:hanging="709"/>
        <w:rPr>
          <w:rFonts w:ascii="Times New Roman" w:hAnsi="Times New Roman"/>
          <w:color w:val="000000"/>
          <w:sz w:val="24"/>
          <w:lang w:val="sr-Cyrl-RS" w:eastAsia="en-GB"/>
        </w:rPr>
      </w:pPr>
    </w:p>
    <w:p w14:paraId="51B99454" w14:textId="77777777" w:rsidR="00BD75B2" w:rsidRPr="000F6A6E" w:rsidRDefault="00BD75B2" w:rsidP="00CE7C43">
      <w:pPr>
        <w:keepNext/>
        <w:numPr>
          <w:ilvl w:val="1"/>
          <w:numId w:val="0"/>
        </w:numPr>
        <w:spacing w:before="0" w:after="0" w:line="240" w:lineRule="auto"/>
        <w:ind w:left="709" w:hanging="709"/>
        <w:rPr>
          <w:rFonts w:ascii="Times New Roman" w:hAnsi="Times New Roman"/>
          <w:b/>
          <w:color w:val="000000"/>
          <w:sz w:val="24"/>
          <w:u w:val="single"/>
          <w:lang w:val="sr-Cyrl-RS" w:eastAsia="en-GB"/>
        </w:rPr>
      </w:pPr>
      <w:r w:rsidRPr="000F6A6E">
        <w:rPr>
          <w:rFonts w:ascii="Times New Roman" w:hAnsi="Times New Roman"/>
          <w:b/>
          <w:color w:val="000000"/>
          <w:sz w:val="24"/>
          <w:lang w:val="sr-Cyrl-RS" w:eastAsia="en-GB"/>
        </w:rPr>
        <w:t>20.20</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Борба против подмићивања, корупције, прања новца и тероризма</w:t>
      </w:r>
    </w:p>
    <w:p w14:paraId="577C37A6" w14:textId="77777777" w:rsidR="00BD75B2" w:rsidRPr="000F6A6E" w:rsidRDefault="00BD75B2" w:rsidP="00CE7C4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536FD30A" w14:textId="77777777" w:rsidR="00BD75B2" w:rsidRPr="000F6A6E" w:rsidRDefault="00BD75B2" w:rsidP="00CE7C43">
      <w:pPr>
        <w:keepNext/>
        <w:numPr>
          <w:ilvl w:val="1"/>
          <w:numId w:val="0"/>
        </w:numPr>
        <w:tabs>
          <w:tab w:val="left" w:pos="144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Зајмопримац и Купац, као и свака агенција Зајмопримца и Купца су обављали своје активности и пословање у складу са свим применљивим прописима против прања новца и финансирања тероризма или било којим законима о спречавању корупције и успоставили су и одржавају политике и процедуре предвиђене за промовисање и постизање усклађености и спречавање кршења таквих закона, прописа и правила</w:t>
      </w:r>
    </w:p>
    <w:p w14:paraId="04000A84" w14:textId="77777777" w:rsidR="00BD75B2" w:rsidRPr="000F6A6E" w:rsidRDefault="00BD75B2" w:rsidP="00CE7C43">
      <w:pPr>
        <w:keepNext/>
        <w:numPr>
          <w:ilvl w:val="1"/>
          <w:numId w:val="0"/>
        </w:numPr>
        <w:tabs>
          <w:tab w:val="left" w:pos="1230"/>
        </w:tabs>
        <w:spacing w:before="0" w:after="0" w:line="240" w:lineRule="auto"/>
        <w:ind w:left="1230" w:hanging="510"/>
        <w:rPr>
          <w:rFonts w:ascii="Times New Roman" w:hAnsi="Times New Roman"/>
          <w:color w:val="000000"/>
          <w:sz w:val="24"/>
          <w:lang w:val="sr-Cyrl-RS" w:eastAsia="en-GB"/>
        </w:rPr>
      </w:pPr>
    </w:p>
    <w:p w14:paraId="10A0224D" w14:textId="77777777" w:rsidR="00BD75B2" w:rsidRPr="000F6A6E" w:rsidRDefault="00BD75B2" w:rsidP="00CE7C43">
      <w:pPr>
        <w:keepNext/>
        <w:numPr>
          <w:ilvl w:val="1"/>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Ни Зајмопримац нити Купац или било која од његових или агенција Купца или компанија у власништву или под контролом, било који од релевантних министара, директора, службеника, званичника или представника Зајмопримца или Купца, или, према најбољем сазнању Зајмопримца (након дужног и пажљивог испитивања), било који од агената или запослених лица Зајмопримца или Купца:</w:t>
      </w:r>
    </w:p>
    <w:p w14:paraId="6A50AE39" w14:textId="77777777" w:rsidR="00BD75B2" w:rsidRPr="000F6A6E" w:rsidRDefault="00BD75B2" w:rsidP="00CE7C43">
      <w:pPr>
        <w:keepNext/>
        <w:numPr>
          <w:ilvl w:val="1"/>
          <w:numId w:val="0"/>
        </w:numPr>
        <w:tabs>
          <w:tab w:val="left" w:pos="1230"/>
        </w:tabs>
        <w:spacing w:before="0" w:after="0" w:line="240" w:lineRule="auto"/>
        <w:ind w:left="1230" w:hanging="510"/>
        <w:rPr>
          <w:rFonts w:ascii="Times New Roman" w:hAnsi="Times New Roman"/>
          <w:color w:val="000000"/>
          <w:sz w:val="24"/>
          <w:lang w:val="sr-Cyrl-RS" w:eastAsia="en-GB"/>
        </w:rPr>
      </w:pPr>
    </w:p>
    <w:p w14:paraId="3438C123" w14:textId="77777777" w:rsidR="00BD75B2" w:rsidRPr="000F6A6E" w:rsidRDefault="00BD75B2" w:rsidP="00CE7C43">
      <w:pPr>
        <w:keepNext/>
        <w:numPr>
          <w:ilvl w:val="1"/>
          <w:numId w:val="0"/>
        </w:numPr>
        <w:tabs>
          <w:tab w:val="left" w:pos="450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не учествује или није учествовао у било којој активности или пословању које би представљало кршење било ког важећег прописа против прања новца и финансирањa тероризма или било ког закона о спречавању корупције у било којој применљивој јурисдикцији;</w:t>
      </w:r>
    </w:p>
    <w:p w14:paraId="00561BEF" w14:textId="77777777" w:rsidR="00BD75B2" w:rsidRPr="000F6A6E" w:rsidRDefault="00BD75B2" w:rsidP="00CE7C43">
      <w:pPr>
        <w:keepNext/>
        <w:numPr>
          <w:ilvl w:val="1"/>
          <w:numId w:val="0"/>
        </w:numPr>
        <w:tabs>
          <w:tab w:val="left" w:pos="1230"/>
        </w:tabs>
        <w:spacing w:before="0" w:after="0" w:line="240" w:lineRule="auto"/>
        <w:ind w:left="1230" w:hanging="510"/>
        <w:rPr>
          <w:rFonts w:ascii="Times New Roman" w:hAnsi="Times New Roman"/>
          <w:color w:val="000000"/>
          <w:sz w:val="24"/>
          <w:lang w:val="sr-Cyrl-RS" w:eastAsia="en-GB"/>
        </w:rPr>
      </w:pPr>
    </w:p>
    <w:p w14:paraId="027A467E" w14:textId="77777777" w:rsidR="00BD75B2" w:rsidRPr="000F6A6E" w:rsidRDefault="00BD75B2" w:rsidP="00921498">
      <w:pPr>
        <w:keepNext/>
        <w:numPr>
          <w:ilvl w:val="1"/>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није тренутно под оптужбом на било ком суду или је под истрагом било које агенције или јавног тужиоца, или стране у било ком поступку, у сваком случају због кршења или у вези са било којим законом о спречавању корупције или законима о спречавању прања новца;</w:t>
      </w:r>
    </w:p>
    <w:p w14:paraId="27EEF8C3" w14:textId="77777777" w:rsidR="00BD75B2" w:rsidRPr="000F6A6E" w:rsidRDefault="00BD75B2" w:rsidP="00CE7C43">
      <w:pPr>
        <w:keepNext/>
        <w:numPr>
          <w:ilvl w:val="1"/>
          <w:numId w:val="0"/>
        </w:numPr>
        <w:tabs>
          <w:tab w:val="left" w:pos="1230"/>
        </w:tabs>
        <w:spacing w:before="0" w:after="0" w:line="240" w:lineRule="auto"/>
        <w:ind w:left="2160" w:hanging="1440"/>
        <w:rPr>
          <w:rFonts w:ascii="Times New Roman" w:hAnsi="Times New Roman"/>
          <w:color w:val="000000"/>
          <w:sz w:val="24"/>
          <w:lang w:val="sr-Cyrl-RS" w:eastAsia="en-GB"/>
        </w:rPr>
      </w:pPr>
    </w:p>
    <w:p w14:paraId="15CA2068" w14:textId="77777777" w:rsidR="00BD75B2" w:rsidRPr="000F6A6E" w:rsidRDefault="00BD75B2" w:rsidP="00CE7C43">
      <w:pPr>
        <w:keepNext/>
        <w:numPr>
          <w:ilvl w:val="1"/>
          <w:numId w:val="0"/>
        </w:numPr>
        <w:tabs>
          <w:tab w:val="left" w:pos="1230"/>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није у периоду од пет година који претходи датуму од када је ова изјава дата или се сматра да је дата, био осуђен пред било којим судом за кршење било ког прописа против прања новца и финансирања тероризма или било ког закона о спречавању корупције, предмет еквивалентних мера или пронађен као део јавно доступне арбитражне одлуке да је учествовао у подмићивању (укључујући одложене споразуме или споразуме о непроцесуирању кривичног гоњења, или признавање/самопријављивање);</w:t>
      </w:r>
    </w:p>
    <w:p w14:paraId="0649E5A0" w14:textId="77777777" w:rsidR="00BD75B2" w:rsidRPr="000F6A6E" w:rsidRDefault="00BD75B2" w:rsidP="00CE7C43">
      <w:pPr>
        <w:keepNext/>
        <w:numPr>
          <w:ilvl w:val="1"/>
          <w:numId w:val="0"/>
        </w:numPr>
        <w:tabs>
          <w:tab w:val="left" w:pos="1230"/>
        </w:tabs>
        <w:spacing w:before="0" w:after="0" w:line="240" w:lineRule="auto"/>
        <w:ind w:left="2160" w:hanging="1440"/>
        <w:rPr>
          <w:rFonts w:ascii="Times New Roman" w:hAnsi="Times New Roman"/>
          <w:color w:val="000000"/>
          <w:sz w:val="24"/>
          <w:lang w:val="sr-Cyrl-RS" w:eastAsia="en-GB"/>
        </w:rPr>
      </w:pPr>
    </w:p>
    <w:p w14:paraId="5BFAF0EB" w14:textId="77777777" w:rsidR="00BD75B2" w:rsidRPr="000F6A6E" w:rsidRDefault="00BD75B2" w:rsidP="00CE7C43">
      <w:pPr>
        <w:keepNext/>
        <w:numPr>
          <w:ilvl w:val="1"/>
          <w:numId w:val="0"/>
        </w:numPr>
        <w:tabs>
          <w:tab w:val="left" w:pos="1230"/>
        </w:tabs>
        <w:spacing w:before="0" w:after="0" w:line="240" w:lineRule="auto"/>
        <w:ind w:left="2127" w:hanging="709"/>
        <w:rPr>
          <w:rFonts w:ascii="Times New Roman" w:hAnsi="Times New Roman"/>
          <w:b/>
          <w:color w:val="000000"/>
          <w:sz w:val="24"/>
          <w:lang w:val="sr-Cyrl-RS" w:eastAsia="en-GB"/>
        </w:rPr>
      </w:pPr>
      <w:r w:rsidRPr="000F6A6E">
        <w:rPr>
          <w:rFonts w:ascii="Times New Roman" w:hAnsi="Times New Roman"/>
          <w:color w:val="000000"/>
          <w:sz w:val="24"/>
          <w:lang w:val="sr-Cyrl-RS" w:eastAsia="en-GB"/>
        </w:rPr>
        <w:t>(iv)</w:t>
      </w:r>
      <w:r w:rsidRPr="000F6A6E">
        <w:rPr>
          <w:rFonts w:ascii="Times New Roman" w:hAnsi="Times New Roman"/>
          <w:color w:val="000000"/>
          <w:sz w:val="24"/>
          <w:lang w:val="sr-Cyrl-RS" w:eastAsia="en-GB"/>
        </w:rPr>
        <w:tab/>
        <w:t xml:space="preserve">у вези са Пројектом или финансирањем Пројекта, није дао или примио или упутио или овластио било коју другу особу да упути или прими било коју понуду, плаћање или обећање да ће платити </w:t>
      </w:r>
      <w:r w:rsidRPr="000F6A6E">
        <w:rPr>
          <w:rFonts w:ascii="Times New Roman" w:hAnsi="Times New Roman"/>
          <w:color w:val="000000"/>
          <w:sz w:val="24"/>
          <w:lang w:val="sr-Cyrl-RS" w:eastAsia="en-GB"/>
        </w:rPr>
        <w:lastRenderedPageBreak/>
        <w:t>било који новац, поклон или другу ствар од вредности, директно или индиректно за коришћење или у корист било које особе, ако ово крши или би представљало кршење, или ствара или би створило одговорност за њега или било коју другу особу према било којим законима о спречавању корупције и борби против прања новца или када би то представљало Забрањено плаћање.</w:t>
      </w:r>
    </w:p>
    <w:p w14:paraId="44F95BFF" w14:textId="77777777" w:rsidR="00BD75B2" w:rsidRPr="000F6A6E" w:rsidRDefault="00BD75B2" w:rsidP="00CE7C43">
      <w:pPr>
        <w:keepNext/>
        <w:numPr>
          <w:ilvl w:val="1"/>
          <w:numId w:val="0"/>
        </w:numPr>
        <w:spacing w:before="0" w:after="0" w:line="240" w:lineRule="auto"/>
        <w:rPr>
          <w:rFonts w:ascii="Times New Roman" w:hAnsi="Times New Roman"/>
          <w:b/>
          <w:color w:val="000000"/>
          <w:sz w:val="24"/>
          <w:lang w:val="sr-Cyrl-RS" w:eastAsia="en-GB"/>
        </w:rPr>
      </w:pPr>
    </w:p>
    <w:p w14:paraId="2D4B2818" w14:textId="77777777" w:rsidR="00BD75B2" w:rsidRPr="000F6A6E" w:rsidRDefault="00BD75B2" w:rsidP="00CE7C43">
      <w:pPr>
        <w:keepNext/>
        <w:numPr>
          <w:ilvl w:val="1"/>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20.21</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 xml:space="preserve">Без средстава </w:t>
      </w:r>
      <w:r w:rsidR="00CE7C43" w:rsidRPr="000F6A6E">
        <w:rPr>
          <w:rFonts w:ascii="Times New Roman" w:hAnsi="Times New Roman"/>
          <w:b/>
          <w:color w:val="000000"/>
          <w:sz w:val="24"/>
          <w:u w:val="single"/>
          <w:lang w:val="sr-Cyrl-RS" w:eastAsia="en-GB"/>
        </w:rPr>
        <w:t>Н</w:t>
      </w:r>
      <w:r w:rsidRPr="000F6A6E">
        <w:rPr>
          <w:rFonts w:ascii="Times New Roman" w:hAnsi="Times New Roman"/>
          <w:b/>
          <w:color w:val="000000"/>
          <w:sz w:val="24"/>
          <w:u w:val="single"/>
          <w:lang w:val="sr-Cyrl-RS" w:eastAsia="en-GB"/>
        </w:rPr>
        <w:t>е</w:t>
      </w:r>
      <w:r w:rsidR="00CE7C43" w:rsidRPr="000F6A6E">
        <w:rPr>
          <w:rFonts w:ascii="Times New Roman" w:hAnsi="Times New Roman"/>
          <w:b/>
          <w:color w:val="000000"/>
          <w:sz w:val="24"/>
          <w:u w:val="single"/>
          <w:lang w:val="sr-Cyrl-RS" w:eastAsia="en-GB"/>
        </w:rPr>
        <w:t>законит</w:t>
      </w:r>
      <w:r w:rsidRPr="000F6A6E">
        <w:rPr>
          <w:rFonts w:ascii="Times New Roman" w:hAnsi="Times New Roman"/>
          <w:b/>
          <w:color w:val="000000"/>
          <w:sz w:val="24"/>
          <w:u w:val="single"/>
          <w:lang w:val="sr-Cyrl-RS" w:eastAsia="en-GB"/>
        </w:rPr>
        <w:t>ог порекла</w:t>
      </w:r>
    </w:p>
    <w:p w14:paraId="374DEE1F" w14:textId="77777777" w:rsidR="00BD75B2" w:rsidRPr="000F6A6E" w:rsidRDefault="00BD75B2" w:rsidP="00CE7C4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43B4E717" w14:textId="77777777" w:rsidR="00BD75B2" w:rsidRPr="000F6A6E" w:rsidRDefault="00BD75B2" w:rsidP="00CE7C43">
      <w:pPr>
        <w:numPr>
          <w:ilvl w:val="2"/>
          <w:numId w:val="0"/>
        </w:numPr>
        <w:tabs>
          <w:tab w:val="num" w:pos="709"/>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 xml:space="preserve">Ниједна инвестиција и никаква плаћања извршена и/или примљена од стране Зајмопримца или било ког другог физичког или правног лица које делује у његово име у складу са, или у вези са Финансијским документима или корпоративном активношћу Зајмопримца, нису финансирани из средстава </w:t>
      </w:r>
      <w:r w:rsidR="00CE7C43" w:rsidRPr="000F6A6E">
        <w:rPr>
          <w:rFonts w:ascii="Times New Roman" w:hAnsi="Times New Roman"/>
          <w:color w:val="000000"/>
          <w:sz w:val="24"/>
          <w:lang w:val="sr-Cyrl-RS" w:eastAsia="en-GB"/>
        </w:rPr>
        <w:t xml:space="preserve">Незаконитог </w:t>
      </w:r>
      <w:r w:rsidRPr="000F6A6E">
        <w:rPr>
          <w:rFonts w:ascii="Times New Roman" w:hAnsi="Times New Roman"/>
          <w:color w:val="000000"/>
          <w:sz w:val="24"/>
          <w:lang w:val="sr-Cyrl-RS" w:eastAsia="en-GB"/>
        </w:rPr>
        <w:t>порекла.</w:t>
      </w:r>
    </w:p>
    <w:p w14:paraId="0E12304E" w14:textId="77777777" w:rsidR="00BD75B2" w:rsidRPr="000F6A6E" w:rsidRDefault="00BD75B2" w:rsidP="00CE7C43">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6AD3D6BB" w14:textId="77777777" w:rsidR="00BD75B2" w:rsidRPr="000F6A6E" w:rsidRDefault="00BD75B2" w:rsidP="00CE7C43">
      <w:pPr>
        <w:numPr>
          <w:ilvl w:val="2"/>
          <w:numId w:val="0"/>
        </w:numPr>
        <w:tabs>
          <w:tab w:val="num" w:pos="306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Зајам по основу овог Уговора неће се користити за финансирање набавке опреме или сектора под одлукама о ембаргу Уједињених нација, Светске банке, Европске уније, Француске или Сједињених Америчких Држава.</w:t>
      </w:r>
    </w:p>
    <w:p w14:paraId="5BE1BF30" w14:textId="77777777" w:rsidR="00BD75B2" w:rsidRPr="000F6A6E" w:rsidRDefault="00BD75B2" w:rsidP="00CE7C43">
      <w:pPr>
        <w:numPr>
          <w:ilvl w:val="2"/>
          <w:numId w:val="0"/>
        </w:numPr>
        <w:tabs>
          <w:tab w:val="num" w:pos="3060"/>
        </w:tabs>
        <w:spacing w:before="0" w:after="0" w:line="240" w:lineRule="auto"/>
        <w:ind w:left="1440" w:hanging="720"/>
        <w:rPr>
          <w:rFonts w:ascii="Times New Roman" w:hAnsi="Times New Roman"/>
          <w:color w:val="000000"/>
          <w:sz w:val="24"/>
          <w:lang w:val="sr-Cyrl-RS" w:eastAsia="en-GB"/>
        </w:rPr>
      </w:pPr>
    </w:p>
    <w:p w14:paraId="7E708CFE" w14:textId="77777777" w:rsidR="00BD75B2" w:rsidRPr="000F6A6E" w:rsidRDefault="00BD75B2" w:rsidP="00CE7C43">
      <w:pPr>
        <w:numPr>
          <w:ilvl w:val="2"/>
          <w:numId w:val="0"/>
        </w:numPr>
        <w:tabs>
          <w:tab w:val="num" w:pos="306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Ни Зајмопримац нити било која од његових агенција, нити било ко од њихових министара, директора, службеника, агената или запослених нису користили било који приход од Зајма (i) за било који незаконит допринос, поклон, репрезентацију или други незаконит трошак који се односи на политичку активност, (ii) да би извршили било какву директну или индиректну незакониту исплату било ког владиног службеника или запосленог лица, (iii) за било које активности које крше било какве Санкције, законе о спречавању корупције и прописе против прања новца и финансирања тероризма или (iv) да дају било какво незаконито мито, рабат, исплату, плаћање утицаја, поврат или друго незаконито плаћање.</w:t>
      </w:r>
    </w:p>
    <w:p w14:paraId="3EDDF671" w14:textId="77777777" w:rsidR="00BD75B2" w:rsidRPr="000F6A6E" w:rsidRDefault="00BD75B2" w:rsidP="00CE7C43">
      <w:pPr>
        <w:numPr>
          <w:ilvl w:val="2"/>
          <w:numId w:val="0"/>
        </w:numPr>
        <w:tabs>
          <w:tab w:val="num" w:pos="3060"/>
        </w:tabs>
        <w:spacing w:before="0" w:after="0" w:line="240" w:lineRule="auto"/>
        <w:ind w:left="1440" w:hanging="720"/>
        <w:rPr>
          <w:rFonts w:ascii="Times New Roman" w:hAnsi="Times New Roman"/>
          <w:color w:val="000000"/>
          <w:sz w:val="24"/>
          <w:lang w:val="sr-Cyrl-RS" w:eastAsia="en-GB"/>
        </w:rPr>
      </w:pPr>
    </w:p>
    <w:p w14:paraId="644424CA" w14:textId="77777777" w:rsidR="00BD75B2" w:rsidRPr="000F6A6E" w:rsidRDefault="00BD75B2" w:rsidP="00921498">
      <w:pPr>
        <w:keepNext/>
        <w:numPr>
          <w:ilvl w:val="1"/>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20.22</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Санкције</w:t>
      </w:r>
    </w:p>
    <w:p w14:paraId="25444E1F" w14:textId="77777777" w:rsidR="00BD75B2" w:rsidRPr="000F6A6E" w:rsidRDefault="00BD75B2" w:rsidP="00CE7C4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4875D4F3" w14:textId="6B90868B" w:rsidR="00BD75B2" w:rsidRPr="000F6A6E" w:rsidRDefault="005A2154" w:rsidP="005A2154">
      <w:pPr>
        <w:pStyle w:val="T4"/>
        <w:keepNext/>
        <w:numPr>
          <w:ilvl w:val="0"/>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 </w:t>
      </w: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Осим што је обелодањено у Допунском писму (у мери у којој су релевантна лица назначена у Допунском писму лица која су наведена у овом ставу (i) у време када се сматра да је изјаве и гаранције у овом ставу (i) дао Зајмопримац у складу са овим Уговором), ни Зајмопримац нити Купац, нити било која његова агенција или агенција Купца или компанија у власништву или под контролом, нити било ко од њихових министара, директора, службеника, јавних службеника, званичника или представника нити, према најбољем сазнању Зајмопримца, било који агент или запослено лице зајмопримца или Купца или било која агенција Зајмопримца или Купца или контролисана ко</w:t>
      </w:r>
      <w:r w:rsidR="007A5B9A">
        <w:rPr>
          <w:rFonts w:ascii="Times New Roman" w:hAnsi="Times New Roman"/>
          <w:color w:val="000000"/>
          <w:sz w:val="24"/>
          <w:lang w:val="sr-Cyrl-RS" w:eastAsia="en-GB"/>
        </w:rPr>
        <w:t>м</w:t>
      </w:r>
      <w:r w:rsidR="00BD75B2" w:rsidRPr="000F6A6E">
        <w:rPr>
          <w:rFonts w:ascii="Times New Roman" w:hAnsi="Times New Roman"/>
          <w:color w:val="000000"/>
          <w:sz w:val="24"/>
          <w:lang w:val="sr-Cyrl-RS" w:eastAsia="en-GB"/>
        </w:rPr>
        <w:t>панија или, у мери у којој такво лице поступа у вези са било којим Документом о трансакцији или је укључено у Пројекат, професионални саветник ниje (i) Санкционисано лице или (ii) учествовао у било којој Санкционисаној активности.</w:t>
      </w:r>
    </w:p>
    <w:p w14:paraId="6B775860" w14:textId="77777777" w:rsidR="00BD75B2" w:rsidRPr="000F6A6E" w:rsidRDefault="00BD75B2" w:rsidP="00CE7C43">
      <w:pPr>
        <w:keepNext/>
        <w:numPr>
          <w:ilvl w:val="1"/>
          <w:numId w:val="0"/>
        </w:numPr>
        <w:spacing w:before="0" w:after="0" w:line="240" w:lineRule="auto"/>
        <w:ind w:left="709" w:hanging="709"/>
        <w:rPr>
          <w:rFonts w:ascii="Times New Roman" w:hAnsi="Times New Roman"/>
          <w:color w:val="000000"/>
          <w:sz w:val="24"/>
          <w:lang w:val="sr-Cyrl-RS" w:eastAsia="en-GB"/>
        </w:rPr>
      </w:pPr>
    </w:p>
    <w:p w14:paraId="5C863C81" w14:textId="77777777" w:rsidR="00BD75B2" w:rsidRPr="000F6A6E" w:rsidRDefault="00BD75B2" w:rsidP="005A2154">
      <w:pPr>
        <w:keepNext/>
        <w:numPr>
          <w:ilvl w:val="1"/>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 xml:space="preserve">Ниједан од појединаца или компаније (или било које лице које делује или поступа у њихово име) у Пропратном писму није укључен, директно или индиректно, у преговоре и извршење било ког Документа о трансакцији, располагање, коришћење средстава или било које друге активности </w:t>
      </w:r>
      <w:r w:rsidRPr="000F6A6E">
        <w:rPr>
          <w:rFonts w:ascii="Times New Roman" w:hAnsi="Times New Roman"/>
          <w:color w:val="000000"/>
          <w:sz w:val="24"/>
          <w:lang w:val="sr-Cyrl-RS" w:eastAsia="en-GB"/>
        </w:rPr>
        <w:lastRenderedPageBreak/>
        <w:t>повезане са Документима о трансакцији на било који начин, нити ће бити укључени у било које активности повезане са Документима о трансакцији на било који начин током трајања Уговора.</w:t>
      </w:r>
    </w:p>
    <w:p w14:paraId="24CC14C8" w14:textId="77777777" w:rsidR="00BD75B2" w:rsidRPr="000F6A6E" w:rsidRDefault="00BD75B2" w:rsidP="00CE7C43">
      <w:pPr>
        <w:keepNext/>
        <w:numPr>
          <w:ilvl w:val="1"/>
          <w:numId w:val="0"/>
        </w:numPr>
        <w:spacing w:before="0" w:after="0" w:line="240" w:lineRule="auto"/>
        <w:ind w:left="709" w:hanging="709"/>
        <w:rPr>
          <w:rFonts w:ascii="Times New Roman" w:hAnsi="Times New Roman"/>
          <w:color w:val="000000"/>
          <w:sz w:val="24"/>
          <w:lang w:val="sr-Cyrl-RS" w:eastAsia="en-GB"/>
        </w:rPr>
      </w:pPr>
    </w:p>
    <w:p w14:paraId="4445F00F" w14:textId="77777777" w:rsidR="00BD75B2" w:rsidRPr="000F6A6E" w:rsidRDefault="00BD75B2" w:rsidP="005A2154">
      <w:pPr>
        <w:keepNext/>
        <w:numPr>
          <w:ilvl w:val="1"/>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Зајмопримац, Купац и свака агенција Зајмопримца и Купца је спровео своје пословање у складу са свим применљивим Санкцијама.</w:t>
      </w:r>
    </w:p>
    <w:p w14:paraId="4A173A27" w14:textId="77777777" w:rsidR="00BD75B2" w:rsidRPr="000F6A6E" w:rsidRDefault="00BD75B2" w:rsidP="00CE7C43">
      <w:pPr>
        <w:keepNext/>
        <w:numPr>
          <w:ilvl w:val="1"/>
          <w:numId w:val="0"/>
        </w:numPr>
        <w:spacing w:before="0" w:after="0" w:line="240" w:lineRule="auto"/>
        <w:ind w:left="1440" w:hanging="731"/>
        <w:rPr>
          <w:rFonts w:ascii="Times New Roman" w:hAnsi="Times New Roman"/>
          <w:color w:val="000000"/>
          <w:sz w:val="24"/>
          <w:lang w:val="sr-Cyrl-RS" w:eastAsia="en-GB"/>
        </w:rPr>
      </w:pPr>
    </w:p>
    <w:p w14:paraId="781EC7AD" w14:textId="0EE9A859" w:rsidR="001D6F81" w:rsidRPr="000F6A6E" w:rsidRDefault="00BD75B2" w:rsidP="005A2154">
      <w:pPr>
        <w:keepNext/>
        <w:numPr>
          <w:ilvl w:val="1"/>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(iv)</w:t>
      </w:r>
      <w:r w:rsidRPr="000F6A6E">
        <w:rPr>
          <w:rFonts w:ascii="Times New Roman" w:hAnsi="Times New Roman"/>
          <w:color w:val="000000"/>
          <w:sz w:val="24"/>
          <w:lang w:val="sr-Cyrl-RS" w:eastAsia="en-GB"/>
        </w:rPr>
        <w:tab/>
        <w:t>Зајмопримац, Купац и свака агенција Зајмопримца и Купца одржавају и одржаваће ефикасне политике, процедуре и интерне контроле како би осигурали да се Зајмопримац и Купац у потпуности придржавају било каквих Санкција, и неће се упуштати у било какво пословање које би Зајмопримца, Купца или било ког другог лица или органа изложило ризику да се суочи са другим мерама или Санкцијама.</w:t>
      </w:r>
    </w:p>
    <w:p w14:paraId="4FDF2C10" w14:textId="77777777" w:rsidR="001D6F81" w:rsidRPr="000F6A6E" w:rsidRDefault="001D6F81" w:rsidP="00CE7C43">
      <w:pPr>
        <w:keepNext/>
        <w:numPr>
          <w:ilvl w:val="1"/>
          <w:numId w:val="0"/>
        </w:numPr>
        <w:spacing w:before="0" w:after="0" w:line="240" w:lineRule="auto"/>
        <w:ind w:left="1440" w:hanging="731"/>
        <w:rPr>
          <w:rFonts w:ascii="Times New Roman" w:hAnsi="Times New Roman"/>
          <w:color w:val="000000"/>
          <w:sz w:val="24"/>
          <w:lang w:val="sr-Cyrl-RS" w:eastAsia="en-GB"/>
        </w:rPr>
      </w:pPr>
    </w:p>
    <w:p w14:paraId="3FAA3129" w14:textId="77777777" w:rsidR="00BD75B2" w:rsidRPr="000F6A6E" w:rsidRDefault="001D6F81" w:rsidP="005A2154">
      <w:pPr>
        <w:keepNext/>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(v</w:t>
      </w:r>
      <w:r w:rsidR="005A2154" w:rsidRPr="000F6A6E">
        <w:rPr>
          <w:rFonts w:ascii="Times New Roman" w:hAnsi="Times New Roman"/>
          <w:color w:val="000000"/>
          <w:sz w:val="24"/>
          <w:lang w:val="sr-Cyrl-RS" w:eastAsia="en-GB"/>
        </w:rPr>
        <w:t>)</w:t>
      </w:r>
      <w:r w:rsidR="005A2154"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Ни Зајмопримац нити Купац или било која од његових агенција или агенција Купца или компанија у власништву или под контролом, било ко од министара, директора, службеника, званичника или представника Зајмопримца или Купца, или, према најбољем сазнању Зајмопримца (након што је извршио такве упите које Зајмопримац уобичајено спроводи у том погледу), било ко од агената или запослених лица Зајмопримца или Купца не учествује или није учествовао у било којој активности или пословању за које би се могло очекивати да ће било која особа (укључујући, без ограничења, Зајмопримца или било коју Финансијску страну) бити означена као Санкционисано лице или постати предмет било</w:t>
      </w:r>
      <w:r w:rsidR="00A97A91" w:rsidRPr="000F6A6E">
        <w:rPr>
          <w:rFonts w:ascii="Times New Roman" w:hAnsi="Times New Roman"/>
          <w:color w:val="000000"/>
          <w:sz w:val="24"/>
          <w:lang w:val="sr-Cyrl-RS" w:eastAsia="en-GB"/>
        </w:rPr>
        <w:t xml:space="preserve"> </w:t>
      </w:r>
      <w:r w:rsidR="00BD75B2" w:rsidRPr="000F6A6E">
        <w:rPr>
          <w:rFonts w:ascii="Times New Roman" w:hAnsi="Times New Roman"/>
          <w:color w:val="000000"/>
          <w:sz w:val="24"/>
          <w:lang w:val="sr-Cyrl-RS" w:eastAsia="en-GB"/>
        </w:rPr>
        <w:t xml:space="preserve">каквих </w:t>
      </w:r>
      <w:r w:rsidR="00BD75B2" w:rsidRPr="000F6A6E">
        <w:rPr>
          <w:rFonts w:ascii="Times New Roman" w:hAnsi="Times New Roman"/>
          <w:color w:val="000000"/>
          <w:sz w:val="24"/>
          <w:lang w:val="sr-Cyrl-RS" w:eastAsia="en-GB"/>
        </w:rPr>
        <w:lastRenderedPageBreak/>
        <w:t>Санкција (осим појединаца или компаније који су откривени у Допунском писму под ознакама наведеним у Допунском писму).</w:t>
      </w:r>
    </w:p>
    <w:p w14:paraId="7F2CD971" w14:textId="77777777" w:rsidR="00BD75B2" w:rsidRPr="000F6A6E" w:rsidRDefault="00BD75B2" w:rsidP="00CE7C43">
      <w:pPr>
        <w:keepNext/>
        <w:numPr>
          <w:ilvl w:val="1"/>
          <w:numId w:val="0"/>
        </w:numPr>
        <w:tabs>
          <w:tab w:val="num" w:pos="709"/>
        </w:tabs>
        <w:spacing w:before="0" w:after="0" w:line="240" w:lineRule="auto"/>
        <w:ind w:left="1440" w:hanging="1440"/>
        <w:rPr>
          <w:rFonts w:ascii="Times New Roman" w:hAnsi="Times New Roman"/>
          <w:color w:val="000000"/>
          <w:sz w:val="24"/>
          <w:lang w:val="sr-Cyrl-RS" w:eastAsia="en-GB"/>
        </w:rPr>
      </w:pPr>
    </w:p>
    <w:p w14:paraId="769EC54D" w14:textId="77777777" w:rsidR="00BD75B2" w:rsidRPr="000F6A6E" w:rsidRDefault="00BD75B2" w:rsidP="005A2154">
      <w:pPr>
        <w:keepNext/>
        <w:numPr>
          <w:ilvl w:val="1"/>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(vi)</w:t>
      </w:r>
      <w:r w:rsidRPr="000F6A6E">
        <w:rPr>
          <w:rFonts w:ascii="Times New Roman" w:hAnsi="Times New Roman"/>
          <w:color w:val="000000"/>
          <w:sz w:val="24"/>
          <w:lang w:val="sr-Cyrl-RS" w:eastAsia="en-GB"/>
        </w:rPr>
        <w:tab/>
        <w:t>Према најбољим сазнањима Зајмопримца, ни Зајмопримац нити Купац нису нити могу да постану предмет истрага или судског поступка у вези са Санкцијама;</w:t>
      </w:r>
    </w:p>
    <w:p w14:paraId="4404018D" w14:textId="77777777" w:rsidR="00BD75B2" w:rsidRPr="000F6A6E" w:rsidRDefault="00BD75B2" w:rsidP="00CE7C43">
      <w:pPr>
        <w:keepNext/>
        <w:numPr>
          <w:ilvl w:val="1"/>
          <w:numId w:val="0"/>
        </w:numPr>
        <w:tabs>
          <w:tab w:val="num" w:pos="709"/>
        </w:tabs>
        <w:spacing w:before="0" w:after="0" w:line="240" w:lineRule="auto"/>
        <w:ind w:left="1440" w:hanging="1440"/>
        <w:rPr>
          <w:rFonts w:ascii="Times New Roman" w:hAnsi="Times New Roman"/>
          <w:color w:val="000000"/>
          <w:sz w:val="24"/>
          <w:lang w:val="sr-Cyrl-RS" w:eastAsia="en-GB"/>
        </w:rPr>
      </w:pPr>
    </w:p>
    <w:p w14:paraId="68BC4B52" w14:textId="77777777" w:rsidR="00BD75B2" w:rsidRPr="000F6A6E" w:rsidRDefault="00BD75B2" w:rsidP="005A2154">
      <w:pPr>
        <w:keepNext/>
        <w:numPr>
          <w:ilvl w:val="1"/>
          <w:numId w:val="0"/>
        </w:numPr>
        <w:tabs>
          <w:tab w:val="num" w:pos="709"/>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(vii)</w:t>
      </w:r>
      <w:r w:rsidRPr="000F6A6E">
        <w:rPr>
          <w:rFonts w:ascii="Times New Roman" w:hAnsi="Times New Roman"/>
          <w:color w:val="000000"/>
          <w:sz w:val="24"/>
          <w:lang w:val="sr-Cyrl-RS" w:eastAsia="en-GB"/>
        </w:rPr>
        <w:tab/>
        <w:t>Зајмопримац извршавањем трансакција предвиђених овим Уговором не доводи и неће довести до кршења било којих Санкција од стране Зајмопримца.</w:t>
      </w:r>
    </w:p>
    <w:p w14:paraId="1AA28579" w14:textId="77777777" w:rsidR="00BD75B2" w:rsidRPr="000F6A6E" w:rsidRDefault="00BD75B2" w:rsidP="00CE7C43">
      <w:pPr>
        <w:keepNext/>
        <w:numPr>
          <w:ilvl w:val="1"/>
          <w:numId w:val="0"/>
        </w:numPr>
        <w:tabs>
          <w:tab w:val="num" w:pos="709"/>
        </w:tabs>
        <w:spacing w:before="0" w:after="0" w:line="240" w:lineRule="auto"/>
        <w:ind w:left="1440" w:hanging="1440"/>
        <w:rPr>
          <w:rFonts w:ascii="Times New Roman" w:hAnsi="Times New Roman"/>
          <w:color w:val="000000"/>
          <w:sz w:val="24"/>
          <w:lang w:val="sr-Cyrl-RS" w:eastAsia="en-GB"/>
        </w:rPr>
      </w:pPr>
    </w:p>
    <w:p w14:paraId="67E73005" w14:textId="77777777" w:rsidR="00BD75B2" w:rsidRPr="000F6A6E" w:rsidRDefault="00BD75B2" w:rsidP="005A2154">
      <w:pPr>
        <w:keepNext/>
        <w:numPr>
          <w:ilvl w:val="1"/>
          <w:numId w:val="0"/>
        </w:numPr>
        <w:tabs>
          <w:tab w:val="num" w:pos="709"/>
        </w:tabs>
        <w:spacing w:before="0" w:after="0" w:line="240" w:lineRule="auto"/>
        <w:ind w:left="1418" w:hanging="709"/>
        <w:rPr>
          <w:rFonts w:ascii="Times New Roman" w:hAnsi="Times New Roman"/>
          <w:b/>
          <w:color w:val="000000"/>
          <w:sz w:val="24"/>
          <w:lang w:val="sr-Cyrl-RS" w:eastAsia="en-GB"/>
        </w:rPr>
      </w:pPr>
      <w:r w:rsidRPr="000F6A6E">
        <w:rPr>
          <w:rFonts w:ascii="Times New Roman" w:hAnsi="Times New Roman"/>
          <w:color w:val="000000"/>
          <w:sz w:val="24"/>
          <w:lang w:val="sr-Cyrl-RS" w:eastAsia="en-GB"/>
        </w:rPr>
        <w:t>(viii)</w:t>
      </w:r>
      <w:r w:rsidRPr="000F6A6E">
        <w:rPr>
          <w:rFonts w:ascii="Times New Roman" w:hAnsi="Times New Roman"/>
          <w:color w:val="000000"/>
          <w:sz w:val="24"/>
          <w:lang w:val="sr-Cyrl-RS" w:eastAsia="en-GB"/>
        </w:rPr>
        <w:tab/>
        <w:t>Купац извршавањем трансакција предвиђених Комерцијалним уговором не доводи и неће довести до кршења било којих Санкција од стране Купца.</w:t>
      </w:r>
    </w:p>
    <w:p w14:paraId="2B2A3172" w14:textId="77777777" w:rsidR="00BD75B2" w:rsidRPr="000F6A6E" w:rsidRDefault="00BD75B2" w:rsidP="00CE7C4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0CB79F09" w14:textId="77777777" w:rsidR="00BD75B2" w:rsidRPr="000F6A6E" w:rsidRDefault="00BD75B2" w:rsidP="00907D33">
      <w:pPr>
        <w:keepNext/>
        <w:numPr>
          <w:ilvl w:val="1"/>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20.23</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Статус Финансијских страна</w:t>
      </w:r>
    </w:p>
    <w:p w14:paraId="7B5CCDB8" w14:textId="77777777" w:rsidR="00BD75B2" w:rsidRPr="000F6A6E" w:rsidRDefault="00BD75B2" w:rsidP="00CE7C4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324D078D" w14:textId="77777777" w:rsidR="00BD75B2" w:rsidRPr="000F6A6E" w:rsidRDefault="00BD75B2" w:rsidP="00907D33">
      <w:pPr>
        <w:keepNext/>
        <w:numPr>
          <w:ilvl w:val="1"/>
          <w:numId w:val="0"/>
        </w:numPr>
        <w:tabs>
          <w:tab w:val="num" w:pos="709"/>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 xml:space="preserve">Није неопходно према закону Републике Србије: </w:t>
      </w:r>
    </w:p>
    <w:p w14:paraId="502781DD" w14:textId="77777777" w:rsidR="00BD75B2" w:rsidRPr="000F6A6E" w:rsidRDefault="00BD75B2" w:rsidP="00CE7C4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16ADECBB" w14:textId="77777777" w:rsidR="00BD75B2" w:rsidRPr="000F6A6E" w:rsidRDefault="00BD75B2" w:rsidP="00907D33">
      <w:pPr>
        <w:keepNext/>
        <w:numPr>
          <w:ilvl w:val="1"/>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како би се омогућило било којој Финансијској страни да спроведе своја права према било ком Финансијском документу; или</w:t>
      </w:r>
    </w:p>
    <w:p w14:paraId="295F7590" w14:textId="77777777" w:rsidR="00BD75B2" w:rsidRPr="000F6A6E" w:rsidRDefault="00BD75B2" w:rsidP="00CE7C43">
      <w:pPr>
        <w:keepNext/>
        <w:numPr>
          <w:ilvl w:val="1"/>
          <w:numId w:val="0"/>
        </w:numPr>
        <w:tabs>
          <w:tab w:val="num" w:pos="709"/>
        </w:tabs>
        <w:spacing w:before="0" w:after="0" w:line="240" w:lineRule="auto"/>
        <w:ind w:left="2160" w:hanging="720"/>
        <w:rPr>
          <w:rFonts w:ascii="Times New Roman" w:hAnsi="Times New Roman"/>
          <w:color w:val="000000"/>
          <w:sz w:val="24"/>
          <w:lang w:val="sr-Cyrl-RS" w:eastAsia="en-GB"/>
        </w:rPr>
      </w:pPr>
    </w:p>
    <w:p w14:paraId="4E2DCE8F" w14:textId="77777777" w:rsidR="00BD75B2" w:rsidRPr="000F6A6E" w:rsidRDefault="00BD75B2" w:rsidP="00907D33">
      <w:pPr>
        <w:keepNext/>
        <w:numPr>
          <w:ilvl w:val="1"/>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ради спровођења било ког Финансијског документа или извршења својих обавеза према било ком Финансијском документу;</w:t>
      </w:r>
    </w:p>
    <w:p w14:paraId="4E5A1519" w14:textId="77777777" w:rsidR="00BD75B2" w:rsidRPr="000F6A6E" w:rsidRDefault="00BD75B2" w:rsidP="00CE7C43">
      <w:pPr>
        <w:keepNext/>
        <w:numPr>
          <w:ilvl w:val="1"/>
          <w:numId w:val="0"/>
        </w:numPr>
        <w:tabs>
          <w:tab w:val="num" w:pos="709"/>
        </w:tabs>
        <w:spacing w:before="0" w:after="0" w:line="240" w:lineRule="auto"/>
        <w:ind w:left="2160" w:hanging="720"/>
        <w:rPr>
          <w:rFonts w:ascii="Times New Roman" w:hAnsi="Times New Roman"/>
          <w:color w:val="000000"/>
          <w:sz w:val="24"/>
          <w:lang w:val="sr-Cyrl-RS" w:eastAsia="en-GB"/>
        </w:rPr>
      </w:pPr>
    </w:p>
    <w:p w14:paraId="70E82F0E" w14:textId="77777777" w:rsidR="00BD75B2" w:rsidRPr="000F6A6E" w:rsidRDefault="00BD75B2" w:rsidP="00907D33">
      <w:pPr>
        <w:keepNext/>
        <w:numPr>
          <w:ilvl w:val="1"/>
          <w:numId w:val="0"/>
        </w:numPr>
        <w:tabs>
          <w:tab w:val="num" w:pos="3150"/>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да било која Финансијска страна треба да има лиценцу, седиште, да буде квалификована или на други начин овлашћена да обавља послове у Републици Србији.</w:t>
      </w:r>
    </w:p>
    <w:p w14:paraId="16621729" w14:textId="77777777" w:rsidR="00BD75B2" w:rsidRPr="000F6A6E" w:rsidRDefault="00BD75B2" w:rsidP="00CE7C43">
      <w:pPr>
        <w:keepNext/>
        <w:numPr>
          <w:ilvl w:val="1"/>
          <w:numId w:val="0"/>
        </w:numPr>
        <w:tabs>
          <w:tab w:val="num" w:pos="3150"/>
        </w:tabs>
        <w:spacing w:before="0" w:after="0" w:line="240" w:lineRule="auto"/>
        <w:ind w:left="1440" w:hanging="720"/>
        <w:rPr>
          <w:rFonts w:ascii="Times New Roman" w:hAnsi="Times New Roman"/>
          <w:color w:val="000000"/>
          <w:sz w:val="24"/>
          <w:lang w:val="sr-Cyrl-RS" w:eastAsia="en-GB"/>
        </w:rPr>
      </w:pPr>
    </w:p>
    <w:p w14:paraId="4C1F4919" w14:textId="77777777" w:rsidR="00BD75B2" w:rsidRPr="000F6A6E" w:rsidRDefault="00BD75B2" w:rsidP="00907D33">
      <w:pPr>
        <w:keepNext/>
        <w:numPr>
          <w:ilvl w:val="1"/>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ниједна Финансијска страна се неће сматрати да је резидент, да има пребивалиште или послује у Републици Србији само због потписивања, извршавања или спровођења било ког Документа о финансирању.</w:t>
      </w:r>
    </w:p>
    <w:p w14:paraId="67442FAD" w14:textId="77777777" w:rsidR="00BD75B2" w:rsidRPr="000F6A6E" w:rsidRDefault="00BD75B2" w:rsidP="00CE7C43">
      <w:pPr>
        <w:keepNext/>
        <w:numPr>
          <w:ilvl w:val="1"/>
          <w:numId w:val="0"/>
        </w:numPr>
        <w:tabs>
          <w:tab w:val="num" w:pos="3150"/>
        </w:tabs>
        <w:spacing w:before="0" w:after="0" w:line="240" w:lineRule="auto"/>
        <w:rPr>
          <w:rFonts w:ascii="Times New Roman" w:hAnsi="Times New Roman"/>
          <w:color w:val="000000"/>
          <w:sz w:val="24"/>
          <w:lang w:val="sr-Cyrl-RS" w:eastAsia="en-GB"/>
        </w:rPr>
      </w:pPr>
    </w:p>
    <w:p w14:paraId="3DE5F9C2" w14:textId="77777777" w:rsidR="00BD75B2" w:rsidRPr="000F6A6E" w:rsidRDefault="00BD75B2" w:rsidP="00907D33">
      <w:pPr>
        <w:keepNext/>
        <w:numPr>
          <w:ilvl w:val="1"/>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20.24</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Спољна задуженост Зајмопримца</w:t>
      </w:r>
    </w:p>
    <w:p w14:paraId="3AAB4F42" w14:textId="77777777" w:rsidR="00BD75B2" w:rsidRPr="000F6A6E" w:rsidRDefault="00BD75B2" w:rsidP="00CE7C4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590C7144" w14:textId="77777777" w:rsidR="00BD75B2" w:rsidRPr="000F6A6E" w:rsidRDefault="00BD75B2" w:rsidP="00907D33">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       </w:t>
      </w:r>
      <w:r w:rsidRPr="000F6A6E">
        <w:rPr>
          <w:rFonts w:ascii="Times New Roman" w:hAnsi="Times New Roman"/>
          <w:color w:val="000000"/>
          <w:sz w:val="24"/>
          <w:lang w:val="sr-Cyrl-RS" w:eastAsia="en-GB"/>
        </w:rPr>
        <w:tab/>
        <w:t xml:space="preserve">Зајмопримац није прекршио нити је у неизвршењу обавеза по било ком документу или уговору везаном за Спољну задуженост Зајмопримца који је обавезујући за њега или било коју његову имовину. </w:t>
      </w:r>
    </w:p>
    <w:p w14:paraId="4D6212D2" w14:textId="77777777" w:rsidR="00BD75B2" w:rsidRPr="000F6A6E" w:rsidRDefault="00BD75B2" w:rsidP="00CE7C43">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4678E951" w14:textId="77777777" w:rsidR="00BD75B2" w:rsidRPr="000F6A6E" w:rsidRDefault="00BD75B2" w:rsidP="00907D33">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(ii)      </w:t>
      </w:r>
      <w:r w:rsidRPr="000F6A6E">
        <w:rPr>
          <w:rFonts w:ascii="Times New Roman" w:hAnsi="Times New Roman"/>
          <w:color w:val="000000"/>
          <w:sz w:val="24"/>
          <w:lang w:val="sr-Cyrl-RS" w:eastAsia="en-GB"/>
        </w:rPr>
        <w:tab/>
        <w:t>Позајмљивање Укупно ангажованих средстава неће узроковати прекорачење било каквог ограничења задуживања које обавезује Зајмопримца, укључујући било које ограничење које намеће Народна скупштина Републике Србије у релевантном закону о годишњем буџету Републике Србије.</w:t>
      </w:r>
    </w:p>
    <w:p w14:paraId="279B98E7" w14:textId="77777777" w:rsidR="00BD75B2" w:rsidRPr="000F6A6E" w:rsidRDefault="00BD75B2" w:rsidP="00CE7C4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17458C8B" w14:textId="77777777" w:rsidR="00BD75B2" w:rsidRPr="000F6A6E" w:rsidRDefault="00BD75B2" w:rsidP="00907D3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20.25</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Међународни монетарни фонд</w:t>
      </w:r>
    </w:p>
    <w:p w14:paraId="622D73EE" w14:textId="77777777" w:rsidR="00BD75B2" w:rsidRPr="000F6A6E" w:rsidRDefault="00BD75B2" w:rsidP="00907D33">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04C55D96" w14:textId="77777777" w:rsidR="00BD75B2" w:rsidRPr="000F6A6E" w:rsidRDefault="00BD75B2" w:rsidP="00907D33">
      <w:pPr>
        <w:keepNext/>
        <w:numPr>
          <w:ilvl w:val="1"/>
          <w:numId w:val="0"/>
        </w:numPr>
        <w:tabs>
          <w:tab w:val="num" w:pos="709"/>
        </w:tabs>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ab/>
      </w:r>
      <w:r w:rsidRPr="000F6A6E">
        <w:rPr>
          <w:rFonts w:ascii="Times New Roman" w:hAnsi="Times New Roman"/>
          <w:color w:val="000000"/>
          <w:sz w:val="24"/>
          <w:lang w:val="sr-Cyrl-RS" w:eastAsia="en-GB"/>
        </w:rPr>
        <w:t xml:space="preserve">Зајмопримац </w:t>
      </w:r>
      <w:r w:rsidR="0001453E" w:rsidRPr="000F6A6E">
        <w:rPr>
          <w:rFonts w:ascii="Times New Roman" w:hAnsi="Times New Roman"/>
          <w:color w:val="000000"/>
          <w:sz w:val="24"/>
          <w:lang w:val="sr-Cyrl-RS" w:eastAsia="en-GB"/>
        </w:rPr>
        <w:t xml:space="preserve">испуњава своје обавезе као члан ММФ </w:t>
      </w:r>
      <w:r w:rsidRPr="000F6A6E">
        <w:rPr>
          <w:rFonts w:ascii="Times New Roman" w:hAnsi="Times New Roman"/>
          <w:color w:val="000000"/>
          <w:sz w:val="24"/>
          <w:lang w:val="sr-Cyrl-RS" w:eastAsia="en-GB"/>
        </w:rPr>
        <w:t>(или његов</w:t>
      </w:r>
      <w:r w:rsidR="0001453E" w:rsidRPr="000F6A6E">
        <w:rPr>
          <w:rFonts w:ascii="Times New Roman" w:hAnsi="Times New Roman"/>
          <w:color w:val="000000"/>
          <w:sz w:val="24"/>
          <w:lang w:val="sr-Cyrl-RS" w:eastAsia="en-GB"/>
        </w:rPr>
        <w:t>ог</w:t>
      </w:r>
      <w:r w:rsidRPr="000F6A6E">
        <w:rPr>
          <w:rFonts w:ascii="Times New Roman" w:hAnsi="Times New Roman"/>
          <w:color w:val="000000"/>
          <w:sz w:val="24"/>
          <w:lang w:val="sr-Cyrl-RS" w:eastAsia="en-GB"/>
        </w:rPr>
        <w:t xml:space="preserve"> </w:t>
      </w:r>
      <w:r w:rsidR="0001453E" w:rsidRPr="000F6A6E">
        <w:rPr>
          <w:rFonts w:ascii="Times New Roman" w:hAnsi="Times New Roman"/>
          <w:color w:val="000000"/>
          <w:sz w:val="24"/>
          <w:lang w:val="sr-Cyrl-RS" w:eastAsia="en-GB"/>
        </w:rPr>
        <w:t>следбеника</w:t>
      </w:r>
      <w:r w:rsidRPr="000F6A6E">
        <w:rPr>
          <w:rFonts w:ascii="Times New Roman" w:hAnsi="Times New Roman"/>
          <w:color w:val="000000"/>
          <w:sz w:val="24"/>
          <w:lang w:val="sr-Cyrl-RS" w:eastAsia="en-GB"/>
        </w:rPr>
        <w:t>).</w:t>
      </w:r>
    </w:p>
    <w:p w14:paraId="22A3FB17" w14:textId="77777777" w:rsidR="00BD75B2" w:rsidRPr="000F6A6E" w:rsidRDefault="00BD75B2" w:rsidP="00907D33">
      <w:pPr>
        <w:keepNext/>
        <w:numPr>
          <w:ilvl w:val="1"/>
          <w:numId w:val="0"/>
        </w:numPr>
        <w:tabs>
          <w:tab w:val="num" w:pos="709"/>
        </w:tabs>
        <w:spacing w:before="0" w:after="0" w:line="240" w:lineRule="auto"/>
        <w:ind w:left="709" w:hanging="709"/>
        <w:rPr>
          <w:rFonts w:ascii="Times New Roman" w:hAnsi="Times New Roman"/>
          <w:color w:val="000000"/>
          <w:sz w:val="24"/>
          <w:lang w:val="sr-Cyrl-RS" w:eastAsia="en-GB"/>
        </w:rPr>
      </w:pPr>
    </w:p>
    <w:p w14:paraId="07E472A8" w14:textId="77777777" w:rsidR="00BD75B2" w:rsidRPr="000F6A6E" w:rsidRDefault="00BD75B2" w:rsidP="00907D33">
      <w:pPr>
        <w:spacing w:before="0" w:after="160" w:line="240" w:lineRule="auto"/>
        <w:ind w:left="709" w:hanging="709"/>
        <w:jc w:val="left"/>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20.26</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Правила јавних набавки</w:t>
      </w:r>
    </w:p>
    <w:p w14:paraId="620F4D94" w14:textId="77777777" w:rsidR="00BD75B2" w:rsidRPr="000F6A6E" w:rsidRDefault="00BD75B2" w:rsidP="00907D33">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lastRenderedPageBreak/>
        <w:tab/>
      </w:r>
      <w:r w:rsidRPr="000F6A6E">
        <w:rPr>
          <w:rFonts w:ascii="Times New Roman" w:hAnsi="Times New Roman"/>
          <w:color w:val="000000"/>
          <w:sz w:val="24"/>
          <w:lang w:val="sr-Cyrl-RS" w:eastAsia="en-GB"/>
        </w:rPr>
        <w:t>Сва правила јавних набавки у Републици Србији која се примењују на Зајмопримца и Купца у остваривању својих права и извршавању обавеза из Докумената о трансакцији у којима су Зајмопримац или Купац страна су испоштована или су од примене истих неопозиво и безусловно одустали надлежни органи у Републици Србији.</w:t>
      </w:r>
    </w:p>
    <w:p w14:paraId="0020099A" w14:textId="77777777" w:rsidR="00BD75B2" w:rsidRPr="000F6A6E" w:rsidRDefault="00BD75B2" w:rsidP="00907D33">
      <w:pPr>
        <w:spacing w:before="0" w:after="0" w:line="240" w:lineRule="auto"/>
        <w:ind w:left="709" w:hanging="709"/>
        <w:jc w:val="left"/>
        <w:rPr>
          <w:rFonts w:ascii="Times New Roman" w:hAnsi="Times New Roman"/>
          <w:b/>
          <w:color w:val="000000"/>
          <w:sz w:val="24"/>
          <w:lang w:val="sr-Cyrl-RS" w:eastAsia="en-GB"/>
        </w:rPr>
      </w:pPr>
    </w:p>
    <w:p w14:paraId="681CFC76" w14:textId="77777777" w:rsidR="00BD75B2" w:rsidRPr="000F6A6E" w:rsidRDefault="00BD75B2" w:rsidP="00907D33">
      <w:pPr>
        <w:spacing w:before="0" w:after="0" w:line="240" w:lineRule="auto"/>
        <w:ind w:left="709" w:hanging="709"/>
        <w:jc w:val="left"/>
        <w:rPr>
          <w:rFonts w:ascii="Times New Roman" w:hAnsi="Times New Roman"/>
          <w:b/>
          <w:color w:val="000000"/>
          <w:sz w:val="24"/>
          <w:u w:val="single"/>
          <w:lang w:val="sr-Cyrl-RS" w:eastAsia="en-GB"/>
        </w:rPr>
      </w:pPr>
      <w:r w:rsidRPr="000F6A6E">
        <w:rPr>
          <w:rFonts w:ascii="Times New Roman" w:hAnsi="Times New Roman"/>
          <w:b/>
          <w:color w:val="000000"/>
          <w:sz w:val="24"/>
          <w:lang w:val="sr-Cyrl-RS" w:eastAsia="en-GB"/>
        </w:rPr>
        <w:t>20.27</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Информације</w:t>
      </w:r>
    </w:p>
    <w:p w14:paraId="3B0E1874" w14:textId="77777777" w:rsidR="00BD75B2" w:rsidRPr="000F6A6E" w:rsidRDefault="00BD75B2" w:rsidP="00907D33">
      <w:pPr>
        <w:spacing w:before="0" w:after="0" w:line="240" w:lineRule="auto"/>
        <w:ind w:left="709" w:hanging="709"/>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p>
    <w:p w14:paraId="26CCFD59" w14:textId="77777777" w:rsidR="00BD75B2" w:rsidRPr="000F6A6E" w:rsidRDefault="00907D33" w:rsidP="00907D33">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Све информације и документи које је Зајмопримац доставио Финансијским странама су истинити, тачни, потпуни и ажурни на дан када су достављени или, уколико је потребно, дана када је наведено да су дати и нису измењени, опозвани, отказани или обновљени по ревидираним условима од тог датума и не представљају обмањујуће информације у било ком материјалном аспекту као последица пропуста, настанка нових околности или обелодањивања или необелодањивања било које информације. Зајмопримац нема сазнања о било којим информацијама које, да су обелодањене Финансијским странама, би могле да промене одлуку било које Финансијска стране да закључи овај Уговор и одлуку Зајмодаваца да прошире Кредитни аранжман.</w:t>
      </w:r>
    </w:p>
    <w:p w14:paraId="212005B1" w14:textId="77777777" w:rsidR="00BD75B2" w:rsidRPr="000F6A6E" w:rsidRDefault="00BD75B2" w:rsidP="00CE7C43">
      <w:pPr>
        <w:spacing w:before="0" w:after="0" w:line="240" w:lineRule="auto"/>
        <w:ind w:left="0"/>
        <w:jc w:val="left"/>
        <w:rPr>
          <w:rFonts w:ascii="Times New Roman" w:hAnsi="Times New Roman"/>
          <w:color w:val="000000"/>
          <w:sz w:val="24"/>
          <w:lang w:val="sr-Cyrl-RS" w:eastAsia="en-GB"/>
        </w:rPr>
      </w:pPr>
    </w:p>
    <w:p w14:paraId="64872047" w14:textId="77777777" w:rsidR="00BD75B2" w:rsidRPr="000F6A6E" w:rsidRDefault="00BD75B2" w:rsidP="00CE7C43">
      <w:pPr>
        <w:spacing w:before="0" w:after="0" w:line="240" w:lineRule="auto"/>
        <w:ind w:left="0"/>
        <w:jc w:val="left"/>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20.28</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Време да</w:t>
      </w:r>
      <w:r w:rsidR="00F72622" w:rsidRPr="000F6A6E">
        <w:rPr>
          <w:rFonts w:ascii="Times New Roman" w:hAnsi="Times New Roman"/>
          <w:b/>
          <w:color w:val="000000"/>
          <w:sz w:val="24"/>
          <w:u w:val="single"/>
          <w:lang w:val="sr-Cyrl-RS" w:eastAsia="en-GB"/>
        </w:rPr>
        <w:t>вања</w:t>
      </w:r>
      <w:r w:rsidRPr="000F6A6E">
        <w:rPr>
          <w:rFonts w:ascii="Times New Roman" w:hAnsi="Times New Roman"/>
          <w:b/>
          <w:color w:val="000000"/>
          <w:sz w:val="24"/>
          <w:u w:val="single"/>
          <w:lang w:val="sr-Cyrl-RS" w:eastAsia="en-GB"/>
        </w:rPr>
        <w:t xml:space="preserve"> изјав</w:t>
      </w:r>
      <w:r w:rsidR="00F72622" w:rsidRPr="000F6A6E">
        <w:rPr>
          <w:rFonts w:ascii="Times New Roman" w:hAnsi="Times New Roman"/>
          <w:b/>
          <w:color w:val="000000"/>
          <w:sz w:val="24"/>
          <w:u w:val="single"/>
          <w:lang w:val="sr-Cyrl-RS" w:eastAsia="en-GB"/>
        </w:rPr>
        <w:t>а</w:t>
      </w:r>
    </w:p>
    <w:p w14:paraId="2EEE40DA" w14:textId="77777777" w:rsidR="00BD75B2" w:rsidRPr="000F6A6E" w:rsidRDefault="00BD75B2" w:rsidP="00CE7C43">
      <w:pPr>
        <w:spacing w:before="0" w:after="0" w:line="240" w:lineRule="auto"/>
        <w:ind w:left="0"/>
        <w:jc w:val="left"/>
        <w:rPr>
          <w:rFonts w:ascii="Times New Roman" w:hAnsi="Times New Roman"/>
          <w:b/>
          <w:color w:val="000000"/>
          <w:sz w:val="24"/>
          <w:lang w:val="sr-Cyrl-RS" w:eastAsia="en-GB"/>
        </w:rPr>
      </w:pPr>
    </w:p>
    <w:p w14:paraId="053AA4BF" w14:textId="77777777" w:rsidR="00BD75B2" w:rsidRPr="000F6A6E" w:rsidRDefault="00BD75B2" w:rsidP="00907D33">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 xml:space="preserve">Све изјаве и гаранције из ове Клаузуле 20 Зајмопримац </w:t>
      </w:r>
      <w:r w:rsidR="00F72622" w:rsidRPr="000F6A6E">
        <w:rPr>
          <w:rFonts w:ascii="Times New Roman" w:hAnsi="Times New Roman"/>
          <w:color w:val="000000"/>
          <w:sz w:val="24"/>
          <w:lang w:val="sr-Cyrl-RS" w:eastAsia="en-GB"/>
        </w:rPr>
        <w:t xml:space="preserve">даје </w:t>
      </w:r>
      <w:r w:rsidRPr="000F6A6E">
        <w:rPr>
          <w:rFonts w:ascii="Times New Roman" w:hAnsi="Times New Roman"/>
          <w:color w:val="000000"/>
          <w:sz w:val="24"/>
          <w:lang w:val="sr-Cyrl-RS" w:eastAsia="en-GB"/>
        </w:rPr>
        <w:t>на датум овог Уговора.</w:t>
      </w:r>
    </w:p>
    <w:p w14:paraId="35CED3AF" w14:textId="77777777" w:rsidR="00BD75B2" w:rsidRPr="000F6A6E" w:rsidRDefault="00BD75B2" w:rsidP="00CE7C43">
      <w:pPr>
        <w:spacing w:before="0" w:after="0" w:line="240" w:lineRule="auto"/>
        <w:ind w:left="1440" w:hanging="720"/>
        <w:jc w:val="left"/>
        <w:rPr>
          <w:rFonts w:ascii="Times New Roman" w:hAnsi="Times New Roman"/>
          <w:color w:val="000000"/>
          <w:sz w:val="24"/>
          <w:lang w:val="sr-Cyrl-RS" w:eastAsia="en-GB"/>
        </w:rPr>
      </w:pPr>
    </w:p>
    <w:p w14:paraId="5A9B9F10" w14:textId="77777777" w:rsidR="00BD75B2" w:rsidRPr="000F6A6E" w:rsidRDefault="00BD75B2" w:rsidP="00907D33">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Осим ако није наведено да се изјава и гаранција дају на одређени датум, сматра се да је Зајмопримац дао све изјаве и гаранције у овој Клаузули 20 (осим изјава и гаранција које су дате у Клаузули 20.14 (</w:t>
      </w:r>
      <w:r w:rsidRPr="000F6A6E">
        <w:rPr>
          <w:rFonts w:ascii="Times New Roman" w:hAnsi="Times New Roman"/>
          <w:i/>
          <w:color w:val="000000"/>
          <w:sz w:val="24"/>
          <w:lang w:val="sr-Cyrl-RS" w:eastAsia="en-GB"/>
        </w:rPr>
        <w:t>Порези и одбици</w:t>
      </w:r>
      <w:r w:rsidRPr="000F6A6E">
        <w:rPr>
          <w:rFonts w:ascii="Times New Roman" w:hAnsi="Times New Roman"/>
          <w:color w:val="000000"/>
          <w:sz w:val="24"/>
          <w:lang w:val="sr-Cyrl-RS" w:eastAsia="en-GB"/>
        </w:rPr>
        <w:t>)) на датум сваке Потврде Продавца, сваког Датума коришћења средстава или на први дан сваког Каматног периода.</w:t>
      </w:r>
    </w:p>
    <w:p w14:paraId="1F321563" w14:textId="77777777" w:rsidR="00BD75B2" w:rsidRPr="000F6A6E" w:rsidRDefault="00BD75B2" w:rsidP="00CE7C43">
      <w:pPr>
        <w:spacing w:before="0" w:after="0" w:line="240" w:lineRule="auto"/>
        <w:ind w:left="0"/>
        <w:jc w:val="left"/>
        <w:rPr>
          <w:rFonts w:ascii="Times New Roman" w:hAnsi="Times New Roman"/>
          <w:color w:val="000000"/>
          <w:sz w:val="24"/>
          <w:lang w:val="sr-Cyrl-RS" w:eastAsia="en-GB"/>
        </w:rPr>
      </w:pPr>
    </w:p>
    <w:p w14:paraId="5F6B3202" w14:textId="77777777" w:rsidR="00BD75B2" w:rsidRPr="000F6A6E" w:rsidRDefault="00BD75B2" w:rsidP="00F216F5">
      <w:pPr>
        <w:spacing w:before="0" w:after="0" w:line="240" w:lineRule="auto"/>
        <w:ind w:left="709" w:hanging="709"/>
        <w:jc w:val="left"/>
        <w:rPr>
          <w:rFonts w:ascii="Times New Roman" w:eastAsia="Calibri" w:hAnsi="Times New Roman"/>
          <w:b/>
          <w:sz w:val="24"/>
          <w:lang w:val="sr-Cyrl-RS" w:eastAsia="en-US"/>
        </w:rPr>
      </w:pPr>
      <w:r w:rsidRPr="000F6A6E">
        <w:rPr>
          <w:rFonts w:ascii="Times New Roman" w:hAnsi="Times New Roman"/>
          <w:b/>
          <w:color w:val="000000"/>
          <w:sz w:val="24"/>
          <w:lang w:val="sr-Cyrl-RS" w:eastAsia="en-GB"/>
        </w:rPr>
        <w:t>21.</w:t>
      </w:r>
      <w:r w:rsidRPr="000F6A6E">
        <w:rPr>
          <w:rFonts w:ascii="Times New Roman" w:hAnsi="Times New Roman"/>
          <w:b/>
          <w:color w:val="000000"/>
          <w:sz w:val="24"/>
          <w:lang w:val="sr-Cyrl-RS" w:eastAsia="en-GB"/>
        </w:rPr>
        <w:tab/>
      </w:r>
      <w:r w:rsidRPr="000F6A6E">
        <w:rPr>
          <w:rFonts w:ascii="Times New Roman" w:eastAsia="Calibri" w:hAnsi="Times New Roman"/>
          <w:b/>
          <w:sz w:val="24"/>
          <w:lang w:val="sr-Cyrl-RS" w:eastAsia="en-US"/>
        </w:rPr>
        <w:t>ОБАВЕЗЕ ИНФОРМИСАЊА</w:t>
      </w:r>
    </w:p>
    <w:p w14:paraId="2E6A55A9" w14:textId="77777777" w:rsidR="00BD75B2" w:rsidRPr="000F6A6E" w:rsidRDefault="00BD75B2" w:rsidP="00F216F5">
      <w:pPr>
        <w:spacing w:before="0" w:after="0" w:line="240" w:lineRule="auto"/>
        <w:ind w:left="709" w:hanging="709"/>
        <w:jc w:val="left"/>
        <w:rPr>
          <w:rFonts w:ascii="Times New Roman" w:eastAsia="Calibri" w:hAnsi="Times New Roman"/>
          <w:b/>
          <w:sz w:val="24"/>
          <w:lang w:val="sr-Cyrl-RS" w:eastAsia="en-US"/>
        </w:rPr>
      </w:pPr>
    </w:p>
    <w:p w14:paraId="4065138E" w14:textId="77777777" w:rsidR="00BD75B2" w:rsidRPr="000F6A6E" w:rsidRDefault="00F216F5" w:rsidP="00F216F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00BD75B2" w:rsidRPr="000F6A6E">
        <w:rPr>
          <w:rFonts w:ascii="Times New Roman" w:eastAsia="Calibri" w:hAnsi="Times New Roman"/>
          <w:sz w:val="24"/>
          <w:lang w:val="sr-Cyrl-RS" w:eastAsia="en-US"/>
        </w:rPr>
        <w:t>Обавезе по основу ове Клаузуле 21 остају на снази од датума овог Уговора све док је било који износ неисплаћен по основу Финансијских докумената или постоји обавеза исплате Укупних ангажованих средстава.</w:t>
      </w:r>
    </w:p>
    <w:p w14:paraId="00ABFC4A" w14:textId="77777777" w:rsidR="00BD75B2" w:rsidRPr="000F6A6E" w:rsidRDefault="00BD75B2" w:rsidP="00F216F5">
      <w:pPr>
        <w:spacing w:before="0" w:after="0" w:line="240" w:lineRule="auto"/>
        <w:ind w:left="0"/>
        <w:rPr>
          <w:rFonts w:ascii="Times New Roman" w:eastAsia="Calibri" w:hAnsi="Times New Roman"/>
          <w:sz w:val="24"/>
          <w:lang w:val="sr-Cyrl-RS" w:eastAsia="en-US"/>
        </w:rPr>
      </w:pPr>
    </w:p>
    <w:p w14:paraId="60FA6438" w14:textId="77777777" w:rsidR="00BD75B2" w:rsidRPr="000F6A6E" w:rsidRDefault="00BD75B2" w:rsidP="00F216F5">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21.1</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Информације - разно</w:t>
      </w:r>
    </w:p>
    <w:p w14:paraId="00E3A12C" w14:textId="77777777" w:rsidR="00BD75B2" w:rsidRPr="000F6A6E" w:rsidRDefault="00BD75B2" w:rsidP="00F216F5">
      <w:pPr>
        <w:spacing w:before="0" w:after="0" w:line="240" w:lineRule="auto"/>
        <w:ind w:left="0"/>
        <w:jc w:val="left"/>
        <w:rPr>
          <w:rFonts w:ascii="Times New Roman" w:hAnsi="Times New Roman"/>
          <w:color w:val="000000"/>
          <w:sz w:val="24"/>
          <w:lang w:val="sr-Cyrl-RS" w:eastAsia="en-GB"/>
        </w:rPr>
      </w:pPr>
    </w:p>
    <w:p w14:paraId="37AAD859" w14:textId="77777777" w:rsidR="00BD75B2" w:rsidRPr="000F6A6E" w:rsidRDefault="00BD75B2" w:rsidP="00F216F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(а)</w:t>
      </w:r>
      <w:r w:rsidRPr="000F6A6E">
        <w:rPr>
          <w:rFonts w:ascii="Times New Roman" w:eastAsia="Calibri" w:hAnsi="Times New Roman"/>
          <w:sz w:val="24"/>
          <w:lang w:val="sr-Cyrl-RS" w:eastAsia="en-US"/>
        </w:rPr>
        <w:tab/>
        <w:t>Зајмопримац ће доставити ECA Агенту, у облику прихватљивом за ECA Агента (у довољном броју примерака за све Зајмодавце), чим исти постану доступни, али у сваком случају у року од 30 дана након њиховог доношења, примерак закона којим се одобрава буџет Републике Србије (</w:t>
      </w:r>
      <w:r w:rsidRPr="000F6A6E">
        <w:rPr>
          <w:rFonts w:ascii="Times New Roman" w:eastAsia="Calibri" w:hAnsi="Times New Roman"/>
          <w:i/>
          <w:sz w:val="24"/>
          <w:lang w:val="sr-Cyrl-RS" w:eastAsia="en-US"/>
        </w:rPr>
        <w:t>Закон о буџету Републике Србије</w:t>
      </w:r>
      <w:r w:rsidRPr="000F6A6E">
        <w:rPr>
          <w:rFonts w:ascii="Times New Roman" w:eastAsia="Calibri" w:hAnsi="Times New Roman"/>
          <w:sz w:val="24"/>
          <w:lang w:val="sr-Cyrl-RS" w:eastAsia="en-US"/>
        </w:rPr>
        <w:t>) за сваку календарску годину.</w:t>
      </w:r>
    </w:p>
    <w:p w14:paraId="303A8D20" w14:textId="77777777" w:rsidR="00BD75B2" w:rsidRPr="000F6A6E" w:rsidRDefault="00BD75B2" w:rsidP="00F216F5">
      <w:pPr>
        <w:spacing w:before="0" w:after="0" w:line="240" w:lineRule="auto"/>
        <w:ind w:left="1440" w:hanging="720"/>
        <w:rPr>
          <w:rFonts w:ascii="Times New Roman" w:eastAsia="Calibri" w:hAnsi="Times New Roman"/>
          <w:sz w:val="24"/>
          <w:lang w:val="sr-Cyrl-RS" w:eastAsia="en-US"/>
        </w:rPr>
      </w:pPr>
    </w:p>
    <w:p w14:paraId="5144CBCE" w14:textId="77777777" w:rsidR="00BD75B2" w:rsidRPr="000F6A6E" w:rsidRDefault="00BD75B2" w:rsidP="00F216F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(б)</w:t>
      </w:r>
      <w:r w:rsidRPr="000F6A6E">
        <w:rPr>
          <w:rFonts w:ascii="Times New Roman" w:eastAsia="Calibri" w:hAnsi="Times New Roman"/>
          <w:sz w:val="24"/>
          <w:lang w:val="sr-Cyrl-RS" w:eastAsia="en-US"/>
        </w:rPr>
        <w:tab/>
        <w:t>Зајмопримац ће доставити ECA Агенту:</w:t>
      </w:r>
    </w:p>
    <w:p w14:paraId="574B8D1A" w14:textId="77777777" w:rsidR="00BD75B2" w:rsidRPr="000F6A6E" w:rsidRDefault="00BD75B2" w:rsidP="00F216F5">
      <w:pPr>
        <w:spacing w:before="0" w:after="0" w:line="240" w:lineRule="auto"/>
        <w:ind w:left="1440" w:hanging="720"/>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p>
    <w:p w14:paraId="08711489" w14:textId="77777777" w:rsidR="00BD75B2" w:rsidRPr="000F6A6E" w:rsidRDefault="00BD75B2" w:rsidP="00F216F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w:t>
      </w:r>
      <w:r w:rsidRPr="000F6A6E">
        <w:rPr>
          <w:rFonts w:ascii="Times New Roman" w:eastAsia="Calibri" w:hAnsi="Times New Roman"/>
          <w:sz w:val="24"/>
          <w:lang w:val="sr-Cyrl-RS" w:eastAsia="en-US"/>
        </w:rPr>
        <w:tab/>
        <w:t>одмах по сазнању за њих, детаље свих парница, арбитража или административних поступака који су у току, припреми или на чекању против Зајмопримца или било које његове агенције и које, у случају негативног исхода, имају Суштински штетан ефекат;</w:t>
      </w:r>
    </w:p>
    <w:p w14:paraId="752D896F" w14:textId="77777777" w:rsidR="00BD75B2" w:rsidRPr="000F6A6E" w:rsidRDefault="00BD75B2" w:rsidP="00F216F5">
      <w:pPr>
        <w:spacing w:before="0" w:after="0" w:line="240" w:lineRule="auto"/>
        <w:ind w:left="2160" w:hanging="720"/>
        <w:rPr>
          <w:rFonts w:ascii="Times New Roman" w:eastAsia="Calibri" w:hAnsi="Times New Roman"/>
          <w:sz w:val="24"/>
          <w:lang w:val="sr-Cyrl-RS" w:eastAsia="en-US"/>
        </w:rPr>
      </w:pPr>
    </w:p>
    <w:p w14:paraId="6EFE53F8" w14:textId="77777777" w:rsidR="00BD75B2" w:rsidRPr="000F6A6E" w:rsidRDefault="00BD75B2" w:rsidP="00F216F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(ii)</w:t>
      </w:r>
      <w:r w:rsidRPr="000F6A6E">
        <w:rPr>
          <w:rFonts w:ascii="Times New Roman" w:eastAsia="Calibri" w:hAnsi="Times New Roman"/>
          <w:sz w:val="24"/>
          <w:lang w:val="sr-Cyrl-RS" w:eastAsia="en-US"/>
        </w:rPr>
        <w:tab/>
        <w:t>одмах по сазнању за њих, детаље cвих парница, спорова, тужби, арбитраже или административних поступака у вези са било којим Финансијским документом;</w:t>
      </w:r>
    </w:p>
    <w:p w14:paraId="2DE8399F" w14:textId="77777777" w:rsidR="00BD75B2" w:rsidRPr="000F6A6E" w:rsidRDefault="00BD75B2" w:rsidP="00F216F5">
      <w:pPr>
        <w:spacing w:before="0" w:after="0" w:line="240" w:lineRule="auto"/>
        <w:ind w:left="2160" w:hanging="720"/>
        <w:rPr>
          <w:rFonts w:ascii="Times New Roman" w:eastAsia="Calibri" w:hAnsi="Times New Roman"/>
          <w:sz w:val="24"/>
          <w:lang w:val="sr-Cyrl-RS" w:eastAsia="en-US"/>
        </w:rPr>
      </w:pPr>
    </w:p>
    <w:p w14:paraId="40F74B39" w14:textId="77777777" w:rsidR="00BD75B2" w:rsidRPr="000F6A6E" w:rsidRDefault="00BD75B2" w:rsidP="00F216F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(iii)</w:t>
      </w:r>
      <w:r w:rsidRPr="000F6A6E">
        <w:rPr>
          <w:rFonts w:ascii="Times New Roman" w:eastAsia="Calibri" w:hAnsi="Times New Roman"/>
          <w:sz w:val="24"/>
          <w:lang w:val="sr-Cyrl-RS" w:eastAsia="en-US"/>
        </w:rPr>
        <w:tab/>
        <w:t>одмах по сазнању за њих, детаље cвих материјалних парница, спорова или тужби по Комерцијалном уговору и почетка било ког арбитражног, административног или правног поступка који се односи на Комерцијални уговор;</w:t>
      </w:r>
    </w:p>
    <w:p w14:paraId="6A0DA7F7" w14:textId="77777777" w:rsidR="00BD75B2" w:rsidRPr="000F6A6E" w:rsidRDefault="00BD75B2" w:rsidP="00F216F5">
      <w:pPr>
        <w:spacing w:before="0" w:after="0" w:line="240" w:lineRule="auto"/>
        <w:ind w:left="2160" w:hanging="720"/>
        <w:rPr>
          <w:rFonts w:ascii="Times New Roman" w:eastAsia="Calibri" w:hAnsi="Times New Roman"/>
          <w:sz w:val="24"/>
          <w:lang w:val="sr-Cyrl-RS" w:eastAsia="en-US"/>
        </w:rPr>
      </w:pPr>
    </w:p>
    <w:p w14:paraId="28F19BE7" w14:textId="77777777" w:rsidR="00BD75B2" w:rsidRPr="000F6A6E" w:rsidRDefault="00BD75B2" w:rsidP="00F216F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(iv)</w:t>
      </w:r>
      <w:r w:rsidRPr="000F6A6E">
        <w:rPr>
          <w:rFonts w:ascii="Times New Roman" w:eastAsia="Calibri" w:hAnsi="Times New Roman"/>
          <w:sz w:val="24"/>
          <w:lang w:val="sr-Cyrl-RS" w:eastAsia="en-US"/>
        </w:rPr>
        <w:tab/>
        <w:t>без одлагања, детаље о било ком закону, уредби или пропису у Србији који могу или се разумно може очекивати да ће материјално и негативно утицати на способност Зајмопримца да извршава своје обавезе плаћања према Финансијским документима;</w:t>
      </w:r>
    </w:p>
    <w:p w14:paraId="57F6B958" w14:textId="77777777" w:rsidR="00BD75B2" w:rsidRPr="000F6A6E" w:rsidRDefault="00BD75B2" w:rsidP="00F216F5">
      <w:pPr>
        <w:spacing w:before="0" w:after="0" w:line="240" w:lineRule="auto"/>
        <w:ind w:left="2160" w:hanging="720"/>
        <w:rPr>
          <w:rFonts w:ascii="Times New Roman" w:eastAsia="Calibri" w:hAnsi="Times New Roman"/>
          <w:sz w:val="24"/>
          <w:lang w:val="sr-Cyrl-RS" w:eastAsia="en-US"/>
        </w:rPr>
      </w:pPr>
    </w:p>
    <w:p w14:paraId="2F31494D" w14:textId="77777777" w:rsidR="00BD75B2" w:rsidRPr="000F6A6E" w:rsidRDefault="00BD75B2" w:rsidP="00F216F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(v)</w:t>
      </w:r>
      <w:r w:rsidRPr="000F6A6E">
        <w:rPr>
          <w:rFonts w:ascii="Times New Roman" w:eastAsia="Calibri" w:hAnsi="Times New Roman"/>
          <w:sz w:val="24"/>
          <w:lang w:val="sr-Cyrl-RS" w:eastAsia="en-US"/>
        </w:rPr>
        <w:tab/>
        <w:t>без одлагања, све измене и допуне Комерцијалног уговора; и</w:t>
      </w:r>
    </w:p>
    <w:p w14:paraId="10D5CAC5" w14:textId="77777777" w:rsidR="00BD75B2" w:rsidRPr="000F6A6E" w:rsidRDefault="00BD75B2" w:rsidP="00F216F5">
      <w:pPr>
        <w:spacing w:before="0" w:after="0" w:line="240" w:lineRule="auto"/>
        <w:ind w:left="2160" w:hanging="720"/>
        <w:rPr>
          <w:rFonts w:ascii="Times New Roman" w:eastAsia="Calibri" w:hAnsi="Times New Roman"/>
          <w:sz w:val="24"/>
          <w:lang w:val="sr-Cyrl-RS" w:eastAsia="en-US"/>
        </w:rPr>
      </w:pPr>
    </w:p>
    <w:p w14:paraId="74D09917" w14:textId="77777777" w:rsidR="00BD75B2" w:rsidRPr="000F6A6E" w:rsidRDefault="00BD75B2" w:rsidP="00F216F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(vi)</w:t>
      </w:r>
      <w:r w:rsidRPr="000F6A6E">
        <w:rPr>
          <w:rFonts w:ascii="Times New Roman" w:eastAsia="Calibri" w:hAnsi="Times New Roman"/>
          <w:sz w:val="24"/>
          <w:lang w:val="sr-Cyrl-RS" w:eastAsia="en-US"/>
        </w:rPr>
        <w:tab/>
        <w:t>без одлагања, такве додатне информације које било која Финансијска страна или ECA (преко ECA Агента) разумно може да захтева.</w:t>
      </w:r>
    </w:p>
    <w:p w14:paraId="018E0A09" w14:textId="77777777" w:rsidR="00BD75B2" w:rsidRPr="000F6A6E" w:rsidRDefault="00BD75B2" w:rsidP="00F216F5">
      <w:pPr>
        <w:spacing w:before="0" w:after="0" w:line="240" w:lineRule="auto"/>
        <w:ind w:left="0"/>
        <w:rPr>
          <w:rFonts w:ascii="Times New Roman" w:eastAsia="Calibri" w:hAnsi="Times New Roman"/>
          <w:sz w:val="24"/>
          <w:lang w:val="sr-Cyrl-RS" w:eastAsia="en-US"/>
        </w:rPr>
      </w:pPr>
    </w:p>
    <w:p w14:paraId="4123A65B" w14:textId="77777777" w:rsidR="00BD75B2" w:rsidRPr="000F6A6E" w:rsidRDefault="00BD75B2" w:rsidP="00F216F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(ц)</w:t>
      </w:r>
      <w:r w:rsidRPr="000F6A6E">
        <w:rPr>
          <w:rFonts w:ascii="Times New Roman" w:eastAsia="Calibri" w:hAnsi="Times New Roman"/>
          <w:sz w:val="24"/>
          <w:lang w:val="sr-Cyrl-RS" w:eastAsia="en-US"/>
        </w:rPr>
        <w:tab/>
      </w:r>
      <w:r w:rsidRPr="000F6A6E">
        <w:rPr>
          <w:rFonts w:ascii="Times New Roman" w:hAnsi="Times New Roman"/>
          <w:color w:val="000000"/>
          <w:sz w:val="24"/>
          <w:lang w:val="sr-Cyrl-RS" w:eastAsia="en-GB"/>
        </w:rPr>
        <w:t>Зајмопримац</w:t>
      </w:r>
      <w:r w:rsidRPr="000F6A6E">
        <w:rPr>
          <w:rFonts w:ascii="Times New Roman" w:eastAsia="Calibri" w:hAnsi="Times New Roman"/>
          <w:sz w:val="24"/>
          <w:lang w:val="sr-Cyrl-RS" w:eastAsia="en-US"/>
        </w:rPr>
        <w:t xml:space="preserve"> ће одмах по њиховом сазнању обавестити ECA Агента, детаље о:</w:t>
      </w:r>
    </w:p>
    <w:p w14:paraId="0FB1B58C" w14:textId="77777777" w:rsidR="00BD75B2" w:rsidRPr="000F6A6E" w:rsidRDefault="00BD75B2" w:rsidP="00F216F5">
      <w:pPr>
        <w:spacing w:before="0" w:after="0" w:line="240" w:lineRule="auto"/>
        <w:ind w:left="0"/>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p>
    <w:p w14:paraId="2F8E7B8D" w14:textId="77777777" w:rsidR="00BD75B2" w:rsidRPr="000F6A6E" w:rsidRDefault="00BD75B2" w:rsidP="00F216F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w:t>
      </w:r>
      <w:r w:rsidRPr="000F6A6E">
        <w:rPr>
          <w:rFonts w:ascii="Times New Roman" w:eastAsia="Calibri" w:hAnsi="Times New Roman"/>
          <w:sz w:val="24"/>
          <w:lang w:val="sr-Cyrl-RS" w:eastAsia="en-US"/>
        </w:rPr>
        <w:tab/>
        <w:t>било ком материјалном кршењу или, ако има разумне основе за уверење да ће бити било каквог материјалног кршења обавеза Купца или Продавца према Комерцијалном уговору;</w:t>
      </w:r>
    </w:p>
    <w:p w14:paraId="082692D6" w14:textId="77777777" w:rsidR="00BD75B2" w:rsidRPr="000F6A6E" w:rsidRDefault="00BD75B2" w:rsidP="00F216F5">
      <w:pPr>
        <w:spacing w:before="0" w:after="0" w:line="240" w:lineRule="auto"/>
        <w:ind w:left="2160" w:hanging="720"/>
        <w:rPr>
          <w:rFonts w:ascii="Times New Roman" w:eastAsia="Calibri" w:hAnsi="Times New Roman"/>
          <w:sz w:val="24"/>
          <w:lang w:val="sr-Cyrl-RS" w:eastAsia="en-US"/>
        </w:rPr>
      </w:pPr>
    </w:p>
    <w:p w14:paraId="4ADBE193" w14:textId="77777777" w:rsidR="00BD75B2" w:rsidRPr="000F6A6E" w:rsidRDefault="00BD75B2" w:rsidP="00F216F5">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(ii)</w:t>
      </w:r>
      <w:r w:rsidRPr="000F6A6E">
        <w:rPr>
          <w:rFonts w:ascii="Times New Roman" w:eastAsia="Calibri" w:hAnsi="Times New Roman"/>
          <w:sz w:val="24"/>
          <w:lang w:val="sr-Cyrl-RS" w:eastAsia="en-US"/>
        </w:rPr>
        <w:tab/>
        <w:t>било ком обавештењу о раскиду или обустави Комерцијалног уговора или било којим околностима које дају право било којој релевантној страни да обустави, раскине, поништи или откаже Комерцијални уговор.</w:t>
      </w:r>
    </w:p>
    <w:p w14:paraId="7069A954" w14:textId="77777777" w:rsidR="00BD75B2" w:rsidRPr="000F6A6E" w:rsidRDefault="00BD75B2" w:rsidP="00F216F5">
      <w:pPr>
        <w:spacing w:before="0" w:after="0" w:line="240" w:lineRule="auto"/>
        <w:ind w:left="2160" w:hanging="720"/>
        <w:rPr>
          <w:rFonts w:ascii="Times New Roman" w:eastAsia="Calibri" w:hAnsi="Times New Roman"/>
          <w:sz w:val="24"/>
          <w:lang w:val="sr-Cyrl-RS" w:eastAsia="en-US"/>
        </w:rPr>
      </w:pPr>
    </w:p>
    <w:p w14:paraId="2091EF0F" w14:textId="77777777" w:rsidR="00BD75B2" w:rsidRPr="000F6A6E" w:rsidRDefault="00BD75B2" w:rsidP="00F216F5">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(д)</w:t>
      </w:r>
      <w:r w:rsidRPr="000F6A6E">
        <w:rPr>
          <w:rFonts w:ascii="Times New Roman" w:hAnsi="Times New Roman"/>
          <w:color w:val="000000"/>
          <w:sz w:val="24"/>
          <w:lang w:val="sr-Cyrl-RS" w:eastAsia="en-GB"/>
        </w:rPr>
        <w:tab/>
        <w:t xml:space="preserve">Осим у случају да такво </w:t>
      </w:r>
      <w:r w:rsidRPr="000F6A6E">
        <w:rPr>
          <w:rFonts w:ascii="Times New Roman" w:eastAsia="Calibri" w:hAnsi="Times New Roman"/>
          <w:sz w:val="24"/>
          <w:lang w:val="sr-Cyrl-RS" w:eastAsia="en-US"/>
        </w:rPr>
        <w:t xml:space="preserve">откривање </w:t>
      </w:r>
      <w:r w:rsidRPr="000F6A6E">
        <w:rPr>
          <w:rFonts w:ascii="Times New Roman" w:hAnsi="Times New Roman"/>
          <w:color w:val="000000"/>
          <w:sz w:val="24"/>
          <w:lang w:val="sr-Cyrl-RS" w:eastAsia="en-GB"/>
        </w:rPr>
        <w:t>не би представљало кршење било ког важећег закона или прописа, Зајмопримац ће доставити ECA Агенту (у довољном броју примерака за све Зајмодавце и ECA, уколико ECA Агент тако захтева):</w:t>
      </w:r>
    </w:p>
    <w:p w14:paraId="198CC986" w14:textId="77777777" w:rsidR="00BD75B2" w:rsidRPr="000F6A6E" w:rsidRDefault="00BD75B2" w:rsidP="00F216F5">
      <w:pPr>
        <w:spacing w:before="0" w:after="0" w:line="240" w:lineRule="auto"/>
        <w:ind w:left="1440" w:hanging="720"/>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p>
    <w:p w14:paraId="491BE090" w14:textId="5138AE66" w:rsidR="00BD75B2" w:rsidRPr="000F6A6E" w:rsidRDefault="00BD75B2" w:rsidP="00F216F5">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одмах по њиховом сазнању, детаље о било каквом стварном или потенцијалном кршењу или наступању одговорности Зајмопримца, Купца или било којих од агенција Зајмопримца и Купца или компанија у власништву или под контролом, њихових министара, директора, службеника, званичника или представника или било ког агента или запосленог лица Зајмопримца или Купца или било које агенције Зајмопримца или Купца или компаније у власништ</w:t>
      </w:r>
      <w:r w:rsidR="00632972">
        <w:rPr>
          <w:rFonts w:ascii="Times New Roman" w:hAnsi="Times New Roman"/>
          <w:color w:val="000000"/>
          <w:sz w:val="24"/>
          <w:lang w:val="sr-Cyrl-RS" w:eastAsia="en-GB"/>
        </w:rPr>
        <w:t>в</w:t>
      </w:r>
      <w:r w:rsidRPr="000F6A6E">
        <w:rPr>
          <w:rFonts w:ascii="Times New Roman" w:hAnsi="Times New Roman"/>
          <w:color w:val="000000"/>
          <w:sz w:val="24"/>
          <w:lang w:val="sr-Cyrl-RS" w:eastAsia="en-GB"/>
        </w:rPr>
        <w:t>у или под контролом (или било које друге уговорне стране било ког лица у вези са било којом трансакцијом предвиђеном Документом о трансакцији) или у вези са било којим законом о спречавању корупције или прописима против прања новца и финансирања тероризма, или било које истраге или поступка у вези са истим;</w:t>
      </w:r>
    </w:p>
    <w:p w14:paraId="4D82C7B5" w14:textId="77777777" w:rsidR="00BD75B2" w:rsidRPr="000F6A6E" w:rsidRDefault="00BD75B2" w:rsidP="00F216F5">
      <w:pPr>
        <w:spacing w:before="0" w:after="0" w:line="240" w:lineRule="auto"/>
        <w:ind w:left="1440" w:hanging="720"/>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ab/>
      </w:r>
    </w:p>
    <w:p w14:paraId="2D344AF7" w14:textId="77777777" w:rsidR="00BD75B2" w:rsidRPr="000F6A6E" w:rsidRDefault="00BD75B2" w:rsidP="00F216F5">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примерке кореспонденције достављене или примљене од било ког регулаторног органа у вези са било којим питањем наведеним у ставу (i) изнад у исто време када су послате или одмах по пријему (у зависности од случаја); и</w:t>
      </w:r>
    </w:p>
    <w:p w14:paraId="4A2CA1E6" w14:textId="77777777" w:rsidR="00BD75B2" w:rsidRPr="000F6A6E" w:rsidRDefault="00BD75B2" w:rsidP="00F216F5">
      <w:pPr>
        <w:spacing w:before="0" w:after="0" w:line="240" w:lineRule="auto"/>
        <w:ind w:left="2160" w:hanging="720"/>
        <w:rPr>
          <w:rFonts w:ascii="Times New Roman" w:hAnsi="Times New Roman"/>
          <w:color w:val="000000"/>
          <w:sz w:val="24"/>
          <w:lang w:val="sr-Cyrl-RS" w:eastAsia="en-GB"/>
        </w:rPr>
      </w:pPr>
    </w:p>
    <w:p w14:paraId="2D4BC8ED" w14:textId="77777777" w:rsidR="00BD75B2" w:rsidRPr="000F6A6E" w:rsidRDefault="00BD75B2" w:rsidP="00F216F5">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одмах на захтев било које Финансијске стране (преко ECA Агента), такве додатне информације у вези са било којим питањем наведеним у ставовима (i) и (ii) изнад које та Финансијска страна може разумно захтевати.</w:t>
      </w:r>
    </w:p>
    <w:p w14:paraId="4F67F3CE" w14:textId="77777777" w:rsidR="00BD75B2" w:rsidRPr="000F6A6E" w:rsidRDefault="00BD75B2" w:rsidP="00F216F5">
      <w:pPr>
        <w:spacing w:before="0" w:after="0" w:line="240" w:lineRule="auto"/>
        <w:ind w:left="2160" w:hanging="720"/>
        <w:rPr>
          <w:rFonts w:ascii="Times New Roman" w:hAnsi="Times New Roman"/>
          <w:color w:val="000000"/>
          <w:sz w:val="24"/>
          <w:lang w:val="sr-Cyrl-RS" w:eastAsia="en-GB"/>
        </w:rPr>
      </w:pPr>
    </w:p>
    <w:p w14:paraId="6200F928" w14:textId="77777777" w:rsidR="00BD75B2" w:rsidRPr="000F6A6E" w:rsidRDefault="00BD75B2" w:rsidP="00F216F5">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(e)</w:t>
      </w:r>
      <w:r w:rsidRPr="000F6A6E">
        <w:rPr>
          <w:rFonts w:ascii="Times New Roman" w:hAnsi="Times New Roman"/>
          <w:color w:val="000000"/>
          <w:sz w:val="24"/>
          <w:lang w:val="sr-Cyrl-RS" w:eastAsia="en-GB"/>
        </w:rPr>
        <w:tab/>
        <w:t>Зајмопримац ће без одлагања обавестити ECA Агента о свакој промени имена представника Зајмопримца или Купца који су прописно овлашћени да потпишу у име Зајмопримца или Купца сва документа која ће бити достављена у складу са Уговором или Комерцијалним уговором, а  Зајмопримац ће доставити ECA Агенту оверен примерак потписа било којих нових представника.</w:t>
      </w:r>
    </w:p>
    <w:p w14:paraId="5A634CC5" w14:textId="77777777" w:rsidR="00BD75B2" w:rsidRPr="000F6A6E" w:rsidRDefault="00BD75B2" w:rsidP="00F216F5">
      <w:pPr>
        <w:spacing w:before="0" w:after="0" w:line="240" w:lineRule="auto"/>
        <w:ind w:left="0"/>
        <w:rPr>
          <w:rFonts w:ascii="Times New Roman" w:hAnsi="Times New Roman"/>
          <w:color w:val="000000"/>
          <w:sz w:val="24"/>
          <w:lang w:val="sr-Cyrl-RS" w:eastAsia="en-GB"/>
        </w:rPr>
      </w:pPr>
    </w:p>
    <w:p w14:paraId="2E850838" w14:textId="77777777" w:rsidR="00BD75B2" w:rsidRPr="000F6A6E" w:rsidRDefault="00BD75B2" w:rsidP="00F216F5">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21.2</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Обавештење о неиспуњењу обавеза</w:t>
      </w:r>
    </w:p>
    <w:p w14:paraId="40992057" w14:textId="77777777" w:rsidR="00BD75B2" w:rsidRPr="000F6A6E" w:rsidRDefault="00BD75B2" w:rsidP="00F216F5">
      <w:pPr>
        <w:spacing w:before="0" w:after="0" w:line="240" w:lineRule="auto"/>
        <w:ind w:left="0"/>
        <w:rPr>
          <w:rFonts w:ascii="Times New Roman" w:hAnsi="Times New Roman"/>
          <w:b/>
          <w:color w:val="000000"/>
          <w:sz w:val="24"/>
          <w:lang w:val="sr-Cyrl-RS" w:eastAsia="en-GB"/>
        </w:rPr>
      </w:pPr>
    </w:p>
    <w:p w14:paraId="4D7A74D5" w14:textId="77777777" w:rsidR="00BD75B2" w:rsidRPr="000F6A6E" w:rsidRDefault="00BD75B2" w:rsidP="00F216F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(а)</w:t>
      </w:r>
      <w:r w:rsidRPr="000F6A6E">
        <w:rPr>
          <w:rFonts w:ascii="Times New Roman" w:eastAsia="Calibri" w:hAnsi="Times New Roman"/>
          <w:sz w:val="24"/>
          <w:lang w:val="sr-Cyrl-RS" w:eastAsia="en-US"/>
        </w:rPr>
        <w:tab/>
        <w:t xml:space="preserve">Зајмопримац ће обавестити </w:t>
      </w:r>
      <w:r w:rsidRPr="000F6A6E">
        <w:rPr>
          <w:rFonts w:ascii="Times New Roman" w:hAnsi="Times New Roman"/>
          <w:color w:val="000000"/>
          <w:sz w:val="24"/>
          <w:lang w:val="sr-Cyrl-RS" w:eastAsia="en-GB"/>
        </w:rPr>
        <w:t xml:space="preserve">ECA </w:t>
      </w:r>
      <w:r w:rsidRPr="000F6A6E">
        <w:rPr>
          <w:rFonts w:ascii="Times New Roman" w:eastAsia="Calibri" w:hAnsi="Times New Roman"/>
          <w:sz w:val="24"/>
          <w:lang w:val="sr-Cyrl-RS" w:eastAsia="en-US"/>
        </w:rPr>
        <w:t>Агента о сваком Неиспуњењу обавеза (и корацима који се предузимају за отклањање, уколико их има) одмах након сазнања о његовом настанку.</w:t>
      </w:r>
    </w:p>
    <w:p w14:paraId="6DE0F74D" w14:textId="77777777" w:rsidR="00BD75B2" w:rsidRPr="000F6A6E" w:rsidRDefault="00BD75B2" w:rsidP="00F216F5">
      <w:pPr>
        <w:spacing w:before="0" w:after="0" w:line="240" w:lineRule="auto"/>
        <w:ind w:left="709" w:hanging="720"/>
        <w:rPr>
          <w:rFonts w:ascii="Times New Roman" w:eastAsia="Calibri" w:hAnsi="Times New Roman"/>
          <w:sz w:val="24"/>
          <w:lang w:val="sr-Cyrl-RS" w:eastAsia="en-US"/>
        </w:rPr>
      </w:pPr>
    </w:p>
    <w:p w14:paraId="6A7C42B3" w14:textId="77777777" w:rsidR="00BD75B2" w:rsidRPr="000F6A6E" w:rsidRDefault="00BD75B2" w:rsidP="00F216F5">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(б)</w:t>
      </w:r>
      <w:r w:rsidRPr="000F6A6E">
        <w:rPr>
          <w:rFonts w:ascii="Times New Roman" w:eastAsia="Calibri" w:hAnsi="Times New Roman"/>
          <w:sz w:val="24"/>
          <w:lang w:val="sr-Cyrl-RS" w:eastAsia="en-US"/>
        </w:rPr>
        <w:tab/>
        <w:t xml:space="preserve">Одмах на захтева </w:t>
      </w:r>
      <w:r w:rsidRPr="000F6A6E">
        <w:rPr>
          <w:rFonts w:ascii="Times New Roman" w:hAnsi="Times New Roman"/>
          <w:color w:val="000000"/>
          <w:sz w:val="24"/>
          <w:lang w:val="sr-Cyrl-RS" w:eastAsia="en-GB"/>
        </w:rPr>
        <w:t xml:space="preserve">ECA </w:t>
      </w:r>
      <w:r w:rsidRPr="000F6A6E">
        <w:rPr>
          <w:rFonts w:ascii="Times New Roman" w:eastAsia="Calibri" w:hAnsi="Times New Roman"/>
          <w:sz w:val="24"/>
          <w:lang w:val="sr-Cyrl-RS" w:eastAsia="en-US"/>
        </w:rPr>
        <w:t xml:space="preserve">Агента, Зајмопримац ће </w:t>
      </w:r>
      <w:r w:rsidRPr="000F6A6E">
        <w:rPr>
          <w:rFonts w:ascii="Times New Roman" w:hAnsi="Times New Roman"/>
          <w:color w:val="000000"/>
          <w:sz w:val="24"/>
          <w:lang w:val="sr-Cyrl-RS" w:eastAsia="en-GB"/>
        </w:rPr>
        <w:t xml:space="preserve">ECA </w:t>
      </w:r>
      <w:r w:rsidRPr="000F6A6E">
        <w:rPr>
          <w:rFonts w:ascii="Times New Roman" w:eastAsia="Calibri" w:hAnsi="Times New Roman"/>
          <w:sz w:val="24"/>
          <w:lang w:val="sr-Cyrl-RS" w:eastAsia="en-US"/>
        </w:rPr>
        <w:t>Агенту доставити потврду потписану од стране овлашћеног службеног лица Зајмопримца којом се потврђује да Неиспуњење обавеза није у трајању (или уколико је Неиспуњење обавеза у трајању, прецизираће случај Неиспуњења обавеза и кораке који се предузимају за његово отклањање, уколико их има).</w:t>
      </w:r>
    </w:p>
    <w:p w14:paraId="3C17C570" w14:textId="77777777" w:rsidR="00BD75B2" w:rsidRPr="000F6A6E" w:rsidRDefault="00BD75B2" w:rsidP="00F216F5">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ab/>
      </w:r>
    </w:p>
    <w:p w14:paraId="76FE2F8D" w14:textId="77777777" w:rsidR="00BD75B2" w:rsidRPr="000F6A6E" w:rsidRDefault="00BD75B2" w:rsidP="00F216F5">
      <w:pPr>
        <w:spacing w:before="0" w:after="0" w:line="240" w:lineRule="auto"/>
        <w:ind w:left="1418" w:hanging="709"/>
        <w:rPr>
          <w:rFonts w:ascii="Times New Roman" w:eastAsia="Calibri" w:hAnsi="Times New Roman"/>
          <w:sz w:val="24"/>
          <w:lang w:val="sr-Cyrl-RS" w:eastAsia="en-US"/>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r>
      <w:r w:rsidRPr="000F6A6E">
        <w:rPr>
          <w:rFonts w:ascii="Times New Roman" w:eastAsia="Calibri" w:hAnsi="Times New Roman"/>
          <w:sz w:val="24"/>
          <w:lang w:val="sr-Cyrl-RS" w:eastAsia="en-US"/>
        </w:rPr>
        <w:t xml:space="preserve">Зајмопримац ће одмах по његовом сазнању обавестити </w:t>
      </w:r>
      <w:r w:rsidRPr="000F6A6E">
        <w:rPr>
          <w:rFonts w:ascii="Times New Roman" w:hAnsi="Times New Roman"/>
          <w:color w:val="000000"/>
          <w:sz w:val="24"/>
          <w:lang w:val="sr-Cyrl-RS" w:eastAsia="en-GB"/>
        </w:rPr>
        <w:t xml:space="preserve">ECA </w:t>
      </w:r>
      <w:r w:rsidRPr="000F6A6E">
        <w:rPr>
          <w:rFonts w:ascii="Times New Roman" w:eastAsia="Calibri" w:hAnsi="Times New Roman"/>
          <w:sz w:val="24"/>
          <w:lang w:val="sr-Cyrl-RS" w:eastAsia="en-US"/>
        </w:rPr>
        <w:t>Агента о настанку било ког догађаја који може да доведе до обавезе Зајмопримца да изврши превремену отплату Зајмова у складу са Клаузулом 8.2 (</w:t>
      </w:r>
      <w:r w:rsidRPr="000F6A6E">
        <w:rPr>
          <w:rFonts w:ascii="Times New Roman" w:eastAsia="Calibri" w:hAnsi="Times New Roman"/>
          <w:i/>
          <w:sz w:val="24"/>
          <w:lang w:val="sr-Cyrl-RS" w:eastAsia="en-US"/>
        </w:rPr>
        <w:t>Санкције</w:t>
      </w:r>
      <w:r w:rsidRPr="000F6A6E">
        <w:rPr>
          <w:rFonts w:ascii="Times New Roman" w:eastAsia="Calibri" w:hAnsi="Times New Roman"/>
          <w:sz w:val="24"/>
          <w:lang w:val="sr-Cyrl-RS" w:eastAsia="en-US"/>
        </w:rPr>
        <w:t>), Клаузулом 8.4 (</w:t>
      </w:r>
      <w:r w:rsidRPr="000F6A6E">
        <w:rPr>
          <w:rFonts w:ascii="Times New Roman" w:eastAsia="Calibri" w:hAnsi="Times New Roman"/>
          <w:i/>
          <w:sz w:val="24"/>
          <w:lang w:val="sr-Cyrl-RS" w:eastAsia="en-US"/>
        </w:rPr>
        <w:t xml:space="preserve">Располагање опремом </w:t>
      </w:r>
      <w:r w:rsidR="00F216F5" w:rsidRPr="000F6A6E">
        <w:rPr>
          <w:rFonts w:ascii="Times New Roman" w:eastAsia="Calibri" w:hAnsi="Times New Roman"/>
          <w:i/>
          <w:sz w:val="24"/>
          <w:lang w:val="sr-Cyrl-RS" w:eastAsia="en-US"/>
        </w:rPr>
        <w:t>купљеној</w:t>
      </w:r>
      <w:r w:rsidRPr="000F6A6E">
        <w:rPr>
          <w:rFonts w:ascii="Times New Roman" w:eastAsia="Calibri" w:hAnsi="Times New Roman"/>
          <w:i/>
          <w:sz w:val="24"/>
          <w:lang w:val="sr-Cyrl-RS" w:eastAsia="en-US"/>
        </w:rPr>
        <w:t xml:space="preserve"> према Комерцијалном уговору</w:t>
      </w:r>
      <w:r w:rsidRPr="000F6A6E">
        <w:rPr>
          <w:rFonts w:ascii="Times New Roman" w:eastAsia="Calibri" w:hAnsi="Times New Roman"/>
          <w:sz w:val="24"/>
          <w:lang w:val="sr-Cyrl-RS" w:eastAsia="en-US"/>
        </w:rPr>
        <w:t>), Клаузулом 8.5 (</w:t>
      </w:r>
      <w:r w:rsidRPr="000F6A6E">
        <w:rPr>
          <w:rFonts w:ascii="Times New Roman" w:eastAsia="Calibri" w:hAnsi="Times New Roman"/>
          <w:i/>
          <w:sz w:val="24"/>
          <w:lang w:val="sr-Cyrl-RS" w:eastAsia="en-US"/>
        </w:rPr>
        <w:t>Превремени раскид Комерцијалног уговора</w:t>
      </w:r>
      <w:r w:rsidRPr="000F6A6E">
        <w:rPr>
          <w:rFonts w:ascii="Times New Roman" w:eastAsia="Calibri" w:hAnsi="Times New Roman"/>
          <w:sz w:val="24"/>
          <w:lang w:val="sr-Cyrl-RS" w:eastAsia="en-US"/>
        </w:rPr>
        <w:t>).</w:t>
      </w:r>
    </w:p>
    <w:p w14:paraId="10733A93" w14:textId="77777777" w:rsidR="00BD75B2" w:rsidRPr="000F6A6E" w:rsidRDefault="00BD75B2" w:rsidP="00F216F5">
      <w:pPr>
        <w:spacing w:before="0" w:after="0" w:line="240" w:lineRule="auto"/>
        <w:ind w:left="0"/>
        <w:rPr>
          <w:rFonts w:ascii="Times New Roman" w:eastAsia="Calibri" w:hAnsi="Times New Roman"/>
          <w:sz w:val="24"/>
          <w:lang w:val="sr-Cyrl-RS" w:eastAsia="en-US"/>
        </w:rPr>
      </w:pPr>
    </w:p>
    <w:p w14:paraId="2F9AC0BE" w14:textId="77777777" w:rsidR="00BD75B2" w:rsidRPr="000F6A6E" w:rsidRDefault="00BD75B2" w:rsidP="00F216F5">
      <w:pPr>
        <w:spacing w:before="0" w:after="0" w:line="240" w:lineRule="auto"/>
        <w:ind w:left="709" w:hanging="709"/>
        <w:rPr>
          <w:rFonts w:ascii="Times New Roman" w:eastAsia="Calibri" w:hAnsi="Times New Roman"/>
          <w:b/>
          <w:sz w:val="24"/>
          <w:lang w:val="sr-Cyrl-RS" w:eastAsia="en-US"/>
        </w:rPr>
      </w:pPr>
      <w:r w:rsidRPr="000F6A6E">
        <w:rPr>
          <w:rFonts w:ascii="Times New Roman" w:hAnsi="Times New Roman"/>
          <w:b/>
          <w:color w:val="000000"/>
          <w:sz w:val="24"/>
          <w:lang w:val="sr-Cyrl-RS" w:eastAsia="en-GB"/>
        </w:rPr>
        <w:t>21.3</w:t>
      </w:r>
      <w:r w:rsidRPr="000F6A6E">
        <w:rPr>
          <w:rFonts w:ascii="Times New Roman" w:hAnsi="Times New Roman"/>
          <w:color w:val="000000"/>
          <w:sz w:val="24"/>
          <w:lang w:val="sr-Cyrl-RS" w:eastAsia="en-GB"/>
        </w:rPr>
        <w:tab/>
      </w:r>
      <w:r w:rsidRPr="000F6A6E">
        <w:rPr>
          <w:rFonts w:ascii="Times New Roman" w:eastAsia="Calibri" w:hAnsi="Times New Roman"/>
          <w:b/>
          <w:sz w:val="24"/>
          <w:u w:val="single"/>
          <w:lang w:val="sr-Cyrl-RS" w:eastAsia="en-US"/>
        </w:rPr>
        <w:t>Измена позитивног права</w:t>
      </w:r>
    </w:p>
    <w:p w14:paraId="5EE0FA5C" w14:textId="77777777" w:rsidR="00BD75B2" w:rsidRPr="000F6A6E" w:rsidRDefault="00BD75B2" w:rsidP="00F216F5">
      <w:pPr>
        <w:spacing w:before="0" w:after="0" w:line="240" w:lineRule="auto"/>
        <w:ind w:left="709" w:hanging="709"/>
        <w:rPr>
          <w:rFonts w:ascii="Times New Roman" w:eastAsia="Calibri" w:hAnsi="Times New Roman"/>
          <w:b/>
          <w:sz w:val="24"/>
          <w:lang w:val="sr-Cyrl-RS" w:eastAsia="en-US"/>
        </w:rPr>
      </w:pPr>
    </w:p>
    <w:p w14:paraId="77F1843E" w14:textId="77777777" w:rsidR="00BD75B2" w:rsidRPr="000F6A6E" w:rsidRDefault="00F216F5" w:rsidP="00F216F5">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00BD75B2" w:rsidRPr="000F6A6E">
        <w:rPr>
          <w:rFonts w:ascii="Times New Roman" w:eastAsia="Calibri" w:hAnsi="Times New Roman"/>
          <w:sz w:val="24"/>
          <w:lang w:val="sr-Cyrl-RS" w:eastAsia="en-US"/>
        </w:rPr>
        <w:t>Зајмопримац ће одмах по сазнању обавестити о свакој промени важећег закона или прописа (укључујући, без ограничења, Устав Републике Србије, сваки закон или подзаконски акт), или о доношењу, проглашењу, објављивању новог закона, уредбе или прописа (укључујући, без ограничења, Устав Републике Србије, сваки закон или подзаконски акт) који ће или може негативно утицати на способност Зајмопримца да испуњава своје обавезе према Финансијским документима или на права било које Финансијске стране или ЕСА.</w:t>
      </w:r>
    </w:p>
    <w:p w14:paraId="076B4326" w14:textId="77777777" w:rsidR="00BD75B2" w:rsidRPr="000F6A6E" w:rsidRDefault="00BD75B2" w:rsidP="00F216F5">
      <w:pPr>
        <w:spacing w:before="0" w:after="0" w:line="240" w:lineRule="auto"/>
        <w:ind w:left="709" w:hanging="709"/>
        <w:rPr>
          <w:rFonts w:ascii="Times New Roman" w:eastAsia="Calibri" w:hAnsi="Times New Roman"/>
          <w:sz w:val="24"/>
          <w:lang w:val="sr-Cyrl-RS" w:eastAsia="en-US"/>
        </w:rPr>
      </w:pPr>
    </w:p>
    <w:p w14:paraId="38FBCFC3" w14:textId="77777777" w:rsidR="00BD75B2" w:rsidRPr="000F6A6E" w:rsidRDefault="00BD75B2" w:rsidP="00F216F5">
      <w:pPr>
        <w:spacing w:before="0" w:after="0" w:line="240" w:lineRule="auto"/>
        <w:ind w:left="709" w:hanging="709"/>
        <w:rPr>
          <w:rFonts w:ascii="Times New Roman" w:hAnsi="Times New Roman"/>
          <w:b/>
          <w:color w:val="000000"/>
          <w:sz w:val="24"/>
          <w:lang w:val="sr-Cyrl-RS" w:eastAsia="en-GB"/>
        </w:rPr>
      </w:pPr>
      <w:r w:rsidRPr="000F6A6E">
        <w:rPr>
          <w:rFonts w:ascii="Times New Roman" w:eastAsia="Calibri" w:hAnsi="Times New Roman"/>
          <w:b/>
          <w:sz w:val="24"/>
          <w:lang w:val="sr-Cyrl-RS" w:eastAsia="en-US"/>
        </w:rPr>
        <w:t>21.4</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Санкције</w:t>
      </w:r>
    </w:p>
    <w:p w14:paraId="2F5E4634" w14:textId="77777777" w:rsidR="00BD75B2" w:rsidRPr="000F6A6E" w:rsidRDefault="00BD75B2" w:rsidP="00F216F5">
      <w:pPr>
        <w:spacing w:before="0" w:after="0" w:line="240" w:lineRule="auto"/>
        <w:ind w:left="709" w:hanging="709"/>
        <w:jc w:val="left"/>
        <w:rPr>
          <w:rFonts w:ascii="Times New Roman" w:hAnsi="Times New Roman"/>
          <w:color w:val="000000"/>
          <w:sz w:val="24"/>
          <w:lang w:val="sr-Cyrl-RS" w:eastAsia="en-GB"/>
        </w:rPr>
      </w:pPr>
    </w:p>
    <w:p w14:paraId="4EB814FA" w14:textId="77777777" w:rsidR="00BD75B2" w:rsidRPr="000F6A6E" w:rsidRDefault="00F216F5" w:rsidP="00F216F5">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 xml:space="preserve">Зајмопримац ће без одлагања у писаној форми обавестити ЕСА Агента о свим околностима које доводе до тога да изјаве и гаранције из Клаузуле 20.22 </w:t>
      </w:r>
      <w:r w:rsidR="00BD75B2" w:rsidRPr="000F6A6E">
        <w:rPr>
          <w:rFonts w:ascii="Times New Roman" w:hAnsi="Times New Roman"/>
          <w:color w:val="000000"/>
          <w:sz w:val="24"/>
          <w:lang w:val="sr-Cyrl-RS" w:eastAsia="en-GB"/>
        </w:rPr>
        <w:lastRenderedPageBreak/>
        <w:t>(</w:t>
      </w:r>
      <w:r w:rsidR="00BD75B2" w:rsidRPr="000F6A6E">
        <w:rPr>
          <w:rFonts w:ascii="Times New Roman" w:hAnsi="Times New Roman"/>
          <w:i/>
          <w:color w:val="000000"/>
          <w:sz w:val="24"/>
          <w:lang w:val="sr-Cyrl-RS" w:eastAsia="en-GB"/>
        </w:rPr>
        <w:t>Санкције</w:t>
      </w:r>
      <w:r w:rsidR="00BD75B2" w:rsidRPr="000F6A6E">
        <w:rPr>
          <w:rFonts w:ascii="Times New Roman" w:hAnsi="Times New Roman"/>
          <w:color w:val="000000"/>
          <w:sz w:val="24"/>
          <w:lang w:val="sr-Cyrl-RS" w:eastAsia="en-GB"/>
        </w:rPr>
        <w:t>) или све информације које се на други начин дају било ком Зајмодавцу у вези са Санкцијама постану непрецизне, нетачне или непотпуне.</w:t>
      </w:r>
    </w:p>
    <w:p w14:paraId="07099DBB" w14:textId="77777777" w:rsidR="00F216F5" w:rsidRPr="000F6A6E" w:rsidRDefault="00F216F5" w:rsidP="00F216F5">
      <w:pPr>
        <w:spacing w:before="0" w:after="0" w:line="240" w:lineRule="auto"/>
        <w:ind w:left="709" w:hanging="709"/>
        <w:rPr>
          <w:rFonts w:ascii="Times New Roman" w:hAnsi="Times New Roman"/>
          <w:color w:val="000000"/>
          <w:sz w:val="24"/>
          <w:lang w:val="sr-Cyrl-RS" w:eastAsia="en-GB"/>
        </w:rPr>
      </w:pPr>
    </w:p>
    <w:p w14:paraId="16F4B96C" w14:textId="77777777" w:rsidR="00BD75B2" w:rsidRPr="000F6A6E" w:rsidRDefault="00BD75B2" w:rsidP="00FE72EA">
      <w:pPr>
        <w:spacing w:before="0" w:after="0" w:line="240" w:lineRule="auto"/>
        <w:ind w:left="709" w:hanging="709"/>
        <w:rPr>
          <w:rFonts w:ascii="Times New Roman" w:hAnsi="Times New Roman"/>
          <w:color w:val="000000"/>
          <w:sz w:val="24"/>
          <w:u w:val="single"/>
          <w:lang w:val="sr-Cyrl-RS" w:eastAsia="en-GB"/>
        </w:rPr>
      </w:pPr>
      <w:r w:rsidRPr="000F6A6E">
        <w:rPr>
          <w:rFonts w:ascii="Times New Roman" w:hAnsi="Times New Roman"/>
          <w:b/>
          <w:color w:val="000000"/>
          <w:sz w:val="24"/>
          <w:lang w:val="sr-Cyrl-RS" w:eastAsia="en-GB"/>
        </w:rPr>
        <w:t>21.5</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 xml:space="preserve">Провере </w:t>
      </w:r>
      <w:r w:rsidRPr="000F6A6E">
        <w:rPr>
          <w:rFonts w:ascii="Times New Roman" w:eastAsia="Calibri" w:hAnsi="Times New Roman"/>
          <w:sz w:val="24"/>
          <w:u w:val="single"/>
          <w:lang w:val="sr-Cyrl-RS" w:eastAsia="en-US"/>
        </w:rPr>
        <w:t>„</w:t>
      </w:r>
      <w:r w:rsidRPr="000F6A6E">
        <w:rPr>
          <w:rFonts w:ascii="Times New Roman" w:hAnsi="Times New Roman"/>
          <w:b/>
          <w:color w:val="000000"/>
          <w:sz w:val="24"/>
          <w:u w:val="single"/>
          <w:lang w:val="sr-Cyrl-RS" w:eastAsia="en-GB"/>
        </w:rPr>
        <w:t>Упознај свог клијента</w:t>
      </w:r>
      <w:r w:rsidRPr="000F6A6E">
        <w:rPr>
          <w:rFonts w:ascii="Times New Roman" w:hAnsi="Times New Roman"/>
          <w:color w:val="000000"/>
          <w:sz w:val="24"/>
          <w:u w:val="single"/>
          <w:lang w:val="sr-Cyrl-RS" w:eastAsia="en-GB"/>
        </w:rPr>
        <w:t>”</w:t>
      </w:r>
    </w:p>
    <w:p w14:paraId="457A1756" w14:textId="77777777" w:rsidR="00F216F5" w:rsidRPr="000F6A6E" w:rsidRDefault="00BD75B2" w:rsidP="00F216F5">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p>
    <w:p w14:paraId="77DE136F" w14:textId="77777777" w:rsidR="00BD75B2" w:rsidRPr="000F6A6E" w:rsidRDefault="00BD75B2" w:rsidP="00F216F5">
      <w:pPr>
        <w:numPr>
          <w:ilvl w:val="2"/>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        Ако:</w:t>
      </w:r>
    </w:p>
    <w:p w14:paraId="1D9C7752" w14:textId="77777777" w:rsidR="00BD75B2" w:rsidRPr="000F6A6E" w:rsidRDefault="00BD75B2" w:rsidP="00F216F5">
      <w:pPr>
        <w:numPr>
          <w:ilvl w:val="2"/>
          <w:numId w:val="0"/>
        </w:numPr>
        <w:tabs>
          <w:tab w:val="num" w:pos="709"/>
        </w:tabs>
        <w:spacing w:before="0" w:after="0" w:line="240" w:lineRule="auto"/>
        <w:ind w:left="709" w:hanging="709"/>
        <w:rPr>
          <w:rFonts w:ascii="Times New Roman" w:hAnsi="Times New Roman"/>
          <w:color w:val="000000"/>
          <w:sz w:val="24"/>
          <w:lang w:val="sr-Cyrl-RS" w:eastAsia="en-GB"/>
        </w:rPr>
      </w:pPr>
    </w:p>
    <w:p w14:paraId="169A5125" w14:textId="77777777" w:rsidR="00BD75B2" w:rsidRPr="000F6A6E" w:rsidRDefault="00BD75B2" w:rsidP="00F216F5">
      <w:pPr>
        <w:numPr>
          <w:ilvl w:val="3"/>
          <w:numId w:val="0"/>
        </w:numPr>
        <w:tabs>
          <w:tab w:val="num" w:pos="1418"/>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      </w:t>
      </w:r>
      <w:r w:rsidRPr="000F6A6E">
        <w:rPr>
          <w:rFonts w:ascii="Times New Roman" w:hAnsi="Times New Roman"/>
          <w:color w:val="000000"/>
          <w:sz w:val="24"/>
          <w:lang w:val="sr-Cyrl-RS" w:eastAsia="en-GB"/>
        </w:rPr>
        <w:tab/>
        <w:t>увођење новог закона или прописа, или нека промена у постојећем закону или пропису (или тумачењу, примени или спровођењу тог закона или прописа) до којег дође након датума овог Уговора;</w:t>
      </w:r>
    </w:p>
    <w:p w14:paraId="3927AF71" w14:textId="77777777" w:rsidR="00BD75B2" w:rsidRPr="000F6A6E" w:rsidRDefault="00BD75B2" w:rsidP="00F216F5">
      <w:pPr>
        <w:numPr>
          <w:ilvl w:val="3"/>
          <w:numId w:val="0"/>
        </w:numPr>
        <w:tabs>
          <w:tab w:val="num" w:pos="1418"/>
        </w:tabs>
        <w:spacing w:before="0" w:after="0" w:line="240" w:lineRule="auto"/>
        <w:ind w:left="1418" w:hanging="709"/>
        <w:rPr>
          <w:rFonts w:ascii="Times New Roman" w:hAnsi="Times New Roman"/>
          <w:color w:val="000000"/>
          <w:sz w:val="24"/>
          <w:lang w:val="sr-Cyrl-RS" w:eastAsia="en-GB"/>
        </w:rPr>
      </w:pPr>
    </w:p>
    <w:p w14:paraId="428241F7" w14:textId="77777777" w:rsidR="00BD75B2" w:rsidRPr="000F6A6E" w:rsidRDefault="00BD75B2" w:rsidP="00F216F5">
      <w:pPr>
        <w:numPr>
          <w:ilvl w:val="3"/>
          <w:numId w:val="0"/>
        </w:numPr>
        <w:tabs>
          <w:tab w:val="num" w:pos="1418"/>
        </w:tabs>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(ii)      </w:t>
      </w:r>
      <w:r w:rsidRPr="000F6A6E">
        <w:rPr>
          <w:rFonts w:ascii="Times New Roman" w:hAnsi="Times New Roman"/>
          <w:color w:val="000000"/>
          <w:sz w:val="24"/>
          <w:lang w:val="sr-Cyrl-RS" w:eastAsia="en-GB"/>
        </w:rPr>
        <w:tab/>
        <w:t>промене статуса Зајмопримца након датума овог Уговора; или</w:t>
      </w:r>
    </w:p>
    <w:p w14:paraId="1A297840" w14:textId="77777777" w:rsidR="00BD75B2" w:rsidRPr="000F6A6E" w:rsidRDefault="00BD75B2" w:rsidP="00F216F5">
      <w:pPr>
        <w:numPr>
          <w:ilvl w:val="3"/>
          <w:numId w:val="0"/>
        </w:numPr>
        <w:tabs>
          <w:tab w:val="num" w:pos="1418"/>
        </w:tabs>
        <w:spacing w:before="0" w:after="0" w:line="240" w:lineRule="auto"/>
        <w:ind w:left="1418" w:hanging="709"/>
        <w:rPr>
          <w:rFonts w:ascii="Times New Roman" w:hAnsi="Times New Roman"/>
          <w:color w:val="000000"/>
          <w:sz w:val="24"/>
          <w:lang w:val="sr-Cyrl-RS" w:eastAsia="en-GB"/>
        </w:rPr>
      </w:pPr>
    </w:p>
    <w:p w14:paraId="43F6E8B8" w14:textId="77777777" w:rsidR="00BD75B2" w:rsidRPr="000F6A6E" w:rsidRDefault="00BD75B2" w:rsidP="00F216F5">
      <w:pPr>
        <w:numPr>
          <w:ilvl w:val="3"/>
          <w:numId w:val="0"/>
        </w:num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(iii)   </w:t>
      </w:r>
      <w:r w:rsidRPr="000F6A6E">
        <w:rPr>
          <w:rFonts w:ascii="Times New Roman" w:hAnsi="Times New Roman"/>
          <w:color w:val="000000"/>
          <w:sz w:val="24"/>
          <w:lang w:val="sr-Cyrl-RS" w:eastAsia="en-GB"/>
        </w:rPr>
        <w:tab/>
        <w:t>предложен пренос које врши неки Зајмодавац у погледу својих права и/или обaвеза према овом Уговору страни која није Зајмодавац пре таквог преноса,</w:t>
      </w:r>
    </w:p>
    <w:p w14:paraId="724AC0E5" w14:textId="77777777" w:rsidR="00BD75B2" w:rsidRPr="000F6A6E" w:rsidRDefault="00BD75B2" w:rsidP="00F216F5">
      <w:pPr>
        <w:numPr>
          <w:ilvl w:val="3"/>
          <w:numId w:val="0"/>
        </w:numPr>
        <w:tabs>
          <w:tab w:val="num" w:pos="1418"/>
        </w:tabs>
        <w:spacing w:before="0" w:after="0" w:line="240" w:lineRule="auto"/>
        <w:ind w:left="1418" w:hanging="709"/>
        <w:rPr>
          <w:rFonts w:ascii="Times New Roman" w:hAnsi="Times New Roman"/>
          <w:color w:val="000000"/>
          <w:sz w:val="24"/>
          <w:lang w:val="sr-Cyrl-RS" w:eastAsia="en-GB"/>
        </w:rPr>
      </w:pPr>
    </w:p>
    <w:p w14:paraId="38D6FA2B" w14:textId="77777777" w:rsidR="00BD75B2" w:rsidRPr="000F6A6E" w:rsidRDefault="00F216F5" w:rsidP="00F216F5">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обавезује ЕСА Агента или било ког Зајмодавца (или, у случају става (ii), било ког новог потенцијалног Зајмодавца) на поступање у складу са идентификацијским поступком „упознај свог клијента” или сличним поступком у околностима у којима му потребне информације већ нису доступне, Зајмопримац ће одмах по захтеву ЕСА Агента (за себе или у име или било ког Зајмодавца (укључујући сваког новог потенцијалног Зајмодавца)) доставити или осигурати достављање оне документације и других доказа које ЕСА Агент може оправдано захтевати (за себе или за било ког Зајмодавца (укључујући сваког потенцијалног новог Зајмодавца) како би ЕСА Агент, тај постојећи Зајмодавац или у случају описаном у претходном ставу (ii), нови потенцијални Зајмодавац поступили у складу са свим проверама „упознај свог клијента” или сличним проверама према свим важећим законима или прописима у складу са трансакцијама које су предвиђене у Финансијским документима.</w:t>
      </w:r>
    </w:p>
    <w:p w14:paraId="2A480988" w14:textId="77777777" w:rsidR="00BD75B2" w:rsidRPr="000F6A6E" w:rsidRDefault="00BD75B2" w:rsidP="00F216F5">
      <w:pPr>
        <w:spacing w:before="0" w:after="0" w:line="240" w:lineRule="auto"/>
        <w:ind w:left="709"/>
        <w:rPr>
          <w:rFonts w:ascii="Times New Roman" w:hAnsi="Times New Roman"/>
          <w:color w:val="000000"/>
          <w:sz w:val="24"/>
          <w:lang w:val="sr-Cyrl-RS" w:eastAsia="en-GB"/>
        </w:rPr>
      </w:pPr>
    </w:p>
    <w:p w14:paraId="28A26BF1" w14:textId="77777777" w:rsidR="00BD75B2" w:rsidRPr="000F6A6E" w:rsidRDefault="00F216F5" w:rsidP="00F216F5">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Сваки Зајмодавац ће одмах по пријему захтева ЕСА Агента доставити или осигурати достављање оне документације и других доказа које ЕСА Агент може оправдано захтевати (за себе) како би ЕСА Агент спровео и на задовољавајући начин поступио у складу са свим проверама „упознај свог клијента” или сличним проверама према свим важећим законима или прописима, укључујући (не ограничавајући се на) провере које спроводе Финансијске стране или ЕСА Агент како би поступили у складу са „упознај свог клијента” или сличним идентификационим поступцима према свим законима и прописима које примењују Финансијске стране и ЕСА Агент у вези са спречавањем прања новца, финансирањем тероризма и Санкцијама, и/или према интерним праксама и процедурама Финансијске стране или новог потенцијалног Зајмодавца у складу са трансакцијама предвиђеним у Финансијском документу.</w:t>
      </w:r>
    </w:p>
    <w:p w14:paraId="7A13C59A" w14:textId="77777777" w:rsidR="00BD75B2" w:rsidRPr="000F6A6E" w:rsidRDefault="00BD75B2" w:rsidP="00FE72EA">
      <w:pPr>
        <w:spacing w:before="0" w:after="0" w:line="240" w:lineRule="auto"/>
        <w:ind w:left="0"/>
        <w:rPr>
          <w:rFonts w:ascii="Times New Roman" w:hAnsi="Times New Roman"/>
          <w:color w:val="000000"/>
          <w:sz w:val="24"/>
          <w:lang w:val="sr-Cyrl-RS" w:eastAsia="en-GB"/>
        </w:rPr>
      </w:pPr>
    </w:p>
    <w:p w14:paraId="6390A8F8" w14:textId="77777777" w:rsidR="00BD75B2" w:rsidRPr="000F6A6E" w:rsidRDefault="00BD75B2" w:rsidP="00FE72EA">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22.</w:t>
      </w:r>
      <w:r w:rsidRPr="000F6A6E">
        <w:rPr>
          <w:rFonts w:ascii="Times New Roman" w:hAnsi="Times New Roman"/>
          <w:b/>
          <w:color w:val="000000"/>
          <w:sz w:val="24"/>
          <w:lang w:val="sr-Cyrl-RS" w:eastAsia="en-GB"/>
        </w:rPr>
        <w:tab/>
        <w:t>ОПШТЕ ОБАВЕЗЕ</w:t>
      </w:r>
    </w:p>
    <w:p w14:paraId="3FAF0E08" w14:textId="77777777" w:rsidR="00BD75B2" w:rsidRPr="000F6A6E" w:rsidRDefault="00BD75B2" w:rsidP="00FE72EA">
      <w:pPr>
        <w:spacing w:before="0" w:after="0" w:line="240" w:lineRule="auto"/>
        <w:ind w:left="709" w:hanging="709"/>
        <w:rPr>
          <w:rFonts w:ascii="Times New Roman" w:hAnsi="Times New Roman"/>
          <w:b/>
          <w:color w:val="000000"/>
          <w:sz w:val="24"/>
          <w:lang w:val="sr-Cyrl-RS" w:eastAsia="en-GB"/>
        </w:rPr>
      </w:pPr>
    </w:p>
    <w:p w14:paraId="39BA1DE0" w14:textId="77777777" w:rsidR="00BD75B2" w:rsidRPr="000F6A6E" w:rsidRDefault="00FE72EA" w:rsidP="00FE72E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Обавезе из Клаузуле 22 (Опште обавезе) остају на снази од датума овог Уговора докле год постоји било који неизмирени износ по основу Финансијских докумената или докле год важе било која Укупн</w:t>
      </w:r>
      <w:r w:rsidRPr="000F6A6E">
        <w:rPr>
          <w:rFonts w:ascii="Times New Roman" w:hAnsi="Times New Roman"/>
          <w:color w:val="000000"/>
          <w:sz w:val="24"/>
          <w:lang w:val="sr-Cyrl-RS" w:eastAsia="en-GB"/>
        </w:rPr>
        <w:t>o</w:t>
      </w:r>
      <w:r w:rsidR="00BD75B2" w:rsidRPr="000F6A6E">
        <w:rPr>
          <w:rFonts w:ascii="Times New Roman" w:hAnsi="Times New Roman"/>
          <w:color w:val="000000"/>
          <w:sz w:val="24"/>
          <w:lang w:val="sr-Cyrl-RS" w:eastAsia="en-GB"/>
        </w:rPr>
        <w:t xml:space="preserve"> ангажована средства.</w:t>
      </w:r>
    </w:p>
    <w:p w14:paraId="3418F377" w14:textId="77777777" w:rsidR="00BD75B2" w:rsidRPr="000F6A6E" w:rsidRDefault="00BD75B2" w:rsidP="00FE72EA">
      <w:pPr>
        <w:spacing w:before="0" w:after="0" w:line="240" w:lineRule="auto"/>
        <w:ind w:left="0"/>
        <w:rPr>
          <w:rFonts w:ascii="Times New Roman" w:hAnsi="Times New Roman"/>
          <w:color w:val="000000"/>
          <w:sz w:val="24"/>
          <w:lang w:val="sr-Cyrl-RS" w:eastAsia="en-GB"/>
        </w:rPr>
      </w:pPr>
    </w:p>
    <w:p w14:paraId="3C40F4F2" w14:textId="77777777" w:rsidR="00BD75B2" w:rsidRPr="000F6A6E" w:rsidRDefault="00BD75B2" w:rsidP="00FE72EA">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22.1</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Овлашћења</w:t>
      </w:r>
    </w:p>
    <w:p w14:paraId="2301C427" w14:textId="77777777" w:rsidR="00BD75B2" w:rsidRPr="000F6A6E" w:rsidRDefault="00BD75B2" w:rsidP="00FE72EA">
      <w:pPr>
        <w:spacing w:before="0" w:after="0" w:line="240" w:lineRule="auto"/>
        <w:ind w:left="0"/>
        <w:rPr>
          <w:rFonts w:ascii="Times New Roman" w:hAnsi="Times New Roman"/>
          <w:b/>
          <w:color w:val="000000"/>
          <w:sz w:val="24"/>
          <w:lang w:val="sr-Cyrl-RS" w:eastAsia="en-GB"/>
        </w:rPr>
      </w:pPr>
    </w:p>
    <w:p w14:paraId="15CED6A6" w14:textId="77777777" w:rsidR="00BD75B2" w:rsidRPr="000F6A6E" w:rsidRDefault="00BD75B2" w:rsidP="00FE72E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w:t>
      </w:r>
      <w:r w:rsidRPr="000F6A6E">
        <w:rPr>
          <w:rFonts w:ascii="Times New Roman" w:hAnsi="Times New Roman"/>
          <w:color w:val="000000"/>
          <w:sz w:val="24"/>
          <w:lang w:val="sr-Cyrl-RS" w:eastAsia="en-GB"/>
        </w:rPr>
        <w:tab/>
        <w:t>Зајмопримац ће (и обезбедиће да Купац) одмах прибавити, испоштовати и учинити све што је неопходно да остану на снази било која Овлашћења потребна према било ком закону или уредби Републике Србије:</w:t>
      </w:r>
    </w:p>
    <w:p w14:paraId="3B0D66E9" w14:textId="77777777" w:rsidR="00BD75B2" w:rsidRPr="000F6A6E" w:rsidRDefault="00BD75B2" w:rsidP="00FE72EA">
      <w:pPr>
        <w:spacing w:before="0" w:after="0" w:line="240" w:lineRule="auto"/>
        <w:ind w:left="709"/>
        <w:rPr>
          <w:rFonts w:ascii="Times New Roman" w:hAnsi="Times New Roman"/>
          <w:color w:val="000000"/>
          <w:sz w:val="24"/>
          <w:lang w:val="sr-Cyrl-RS" w:eastAsia="en-GB"/>
        </w:rPr>
      </w:pPr>
    </w:p>
    <w:p w14:paraId="0C31D2DD"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како би се омогућило да изврши своје и омогући Купцу да изврши своје обавезе према Документима о трансакцији; и</w:t>
      </w:r>
    </w:p>
    <w:p w14:paraId="6E731012" w14:textId="77777777" w:rsidR="00BD75B2" w:rsidRPr="000F6A6E" w:rsidRDefault="00BD75B2" w:rsidP="00FE72EA">
      <w:pPr>
        <w:spacing w:before="0" w:after="0" w:line="240" w:lineRule="auto"/>
        <w:ind w:left="2160"/>
        <w:rPr>
          <w:rFonts w:ascii="Times New Roman" w:hAnsi="Times New Roman"/>
          <w:color w:val="000000"/>
          <w:sz w:val="24"/>
          <w:lang w:val="sr-Cyrl-RS" w:eastAsia="en-GB"/>
        </w:rPr>
      </w:pPr>
    </w:p>
    <w:p w14:paraId="4F3C6DB0"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како би се обезбедила легалност, валидност, примењивост и прихватљивост у доказивању било ког Докумената о трансакцији.</w:t>
      </w:r>
    </w:p>
    <w:p w14:paraId="5C48C92F" w14:textId="77777777" w:rsidR="00BD75B2" w:rsidRPr="000F6A6E" w:rsidRDefault="00BD75B2" w:rsidP="00FE72EA">
      <w:pPr>
        <w:spacing w:before="0" w:after="0" w:line="240" w:lineRule="auto"/>
        <w:ind w:left="0"/>
        <w:rPr>
          <w:rFonts w:ascii="Times New Roman" w:hAnsi="Times New Roman"/>
          <w:color w:val="000000"/>
          <w:sz w:val="24"/>
          <w:lang w:val="sr-Cyrl-RS" w:eastAsia="en-GB"/>
        </w:rPr>
      </w:pPr>
    </w:p>
    <w:p w14:paraId="6F5AFE84" w14:textId="77777777" w:rsidR="00BD75B2" w:rsidRPr="000F6A6E" w:rsidRDefault="00BD75B2" w:rsidP="00FE72E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Зајмопримац ће обезбедити да Купац одмах прибави, испоштује и учини све што је неопходно да остане на снази било која Материјална дозвола коју Купац добије у вези са Комерцијалним уговором.</w:t>
      </w:r>
    </w:p>
    <w:p w14:paraId="10E3041E" w14:textId="77777777" w:rsidR="00BD75B2" w:rsidRPr="000F6A6E" w:rsidRDefault="00BD75B2" w:rsidP="00FE72EA">
      <w:pPr>
        <w:spacing w:before="0" w:after="0" w:line="240" w:lineRule="auto"/>
        <w:ind w:left="0"/>
        <w:rPr>
          <w:rFonts w:ascii="Times New Roman" w:hAnsi="Times New Roman"/>
          <w:b/>
          <w:color w:val="000000"/>
          <w:sz w:val="24"/>
          <w:lang w:val="sr-Cyrl-RS" w:eastAsia="en-GB"/>
        </w:rPr>
      </w:pPr>
    </w:p>
    <w:p w14:paraId="7021B79B" w14:textId="77777777" w:rsidR="00BD75B2" w:rsidRPr="000F6A6E" w:rsidRDefault="00BD75B2" w:rsidP="00FE72EA">
      <w:pPr>
        <w:numPr>
          <w:ilvl w:val="1"/>
          <w:numId w:val="0"/>
        </w:numPr>
        <w:spacing w:before="0" w:after="0" w:line="240" w:lineRule="auto"/>
        <w:ind w:left="709" w:hanging="709"/>
        <w:rPr>
          <w:rFonts w:ascii="Times New Roman" w:hAnsi="Times New Roman"/>
          <w:b/>
          <w:bCs/>
          <w:color w:val="000000"/>
          <w:sz w:val="24"/>
          <w:lang w:val="sr-Cyrl-RS" w:eastAsia="en-GB"/>
        </w:rPr>
      </w:pPr>
      <w:r w:rsidRPr="000F6A6E">
        <w:rPr>
          <w:rFonts w:ascii="Times New Roman" w:hAnsi="Times New Roman"/>
          <w:b/>
          <w:color w:val="000000"/>
          <w:sz w:val="24"/>
          <w:lang w:val="sr-Cyrl-RS" w:eastAsia="en-GB"/>
        </w:rPr>
        <w:t>22.2</w:t>
      </w:r>
      <w:r w:rsidRPr="000F6A6E">
        <w:rPr>
          <w:rFonts w:ascii="Times New Roman" w:hAnsi="Times New Roman"/>
          <w:b/>
          <w:color w:val="000000"/>
          <w:sz w:val="24"/>
          <w:lang w:val="sr-Cyrl-RS" w:eastAsia="en-GB"/>
        </w:rPr>
        <w:tab/>
      </w:r>
      <w:r w:rsidRPr="000F6A6E">
        <w:rPr>
          <w:rFonts w:ascii="Times New Roman" w:hAnsi="Times New Roman"/>
          <w:b/>
          <w:bCs/>
          <w:color w:val="000000"/>
          <w:sz w:val="24"/>
          <w:u w:val="single"/>
          <w:lang w:val="sr-Cyrl-RS" w:eastAsia="en-GB"/>
        </w:rPr>
        <w:t>Обавезе евидентирања и извештавања</w:t>
      </w:r>
    </w:p>
    <w:p w14:paraId="588DA4CD" w14:textId="77777777" w:rsidR="00BD75B2" w:rsidRPr="000F6A6E" w:rsidRDefault="00BD75B2" w:rsidP="00FE72EA">
      <w:pPr>
        <w:numPr>
          <w:ilvl w:val="1"/>
          <w:numId w:val="0"/>
        </w:numPr>
        <w:tabs>
          <w:tab w:val="num" w:pos="709"/>
        </w:tabs>
        <w:spacing w:before="0" w:after="0" w:line="240" w:lineRule="auto"/>
        <w:ind w:left="709" w:hanging="709"/>
        <w:rPr>
          <w:rFonts w:ascii="Times New Roman" w:hAnsi="Times New Roman"/>
          <w:b/>
          <w:bCs/>
          <w:color w:val="000000"/>
          <w:sz w:val="24"/>
          <w:lang w:val="sr-Cyrl-RS" w:eastAsia="en-GB"/>
        </w:rPr>
      </w:pPr>
    </w:p>
    <w:p w14:paraId="4CF8311A" w14:textId="77777777" w:rsidR="00BD75B2" w:rsidRPr="000F6A6E" w:rsidRDefault="00BD75B2" w:rsidP="00FE72E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Зајмопримац ће одмах након првог Коришћења средстава из Кредитног аранжмана регистровати релевантне детаљне податке овог Уговора у евиденцији јавног дуга Управе за јавни дуг при Министарству финансија Републике Србије.</w:t>
      </w:r>
    </w:p>
    <w:p w14:paraId="68808A1C" w14:textId="77777777" w:rsidR="00BD75B2" w:rsidRPr="000F6A6E" w:rsidRDefault="00BD75B2" w:rsidP="00FE72EA">
      <w:pPr>
        <w:spacing w:before="0" w:after="0" w:line="240" w:lineRule="auto"/>
        <w:rPr>
          <w:rFonts w:ascii="Times New Roman" w:hAnsi="Times New Roman"/>
          <w:color w:val="000000"/>
          <w:sz w:val="24"/>
          <w:lang w:val="sr-Cyrl-RS" w:eastAsia="en-GB"/>
        </w:rPr>
      </w:pPr>
    </w:p>
    <w:p w14:paraId="263F41F2" w14:textId="77777777" w:rsidR="00BD75B2" w:rsidRPr="000F6A6E" w:rsidRDefault="00BD75B2" w:rsidP="00FE72EA">
      <w:pPr>
        <w:numPr>
          <w:ilvl w:val="2"/>
          <w:numId w:val="0"/>
        </w:numPr>
        <w:tabs>
          <w:tab w:val="num" w:pos="709"/>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Зајмопримац ће поштовати све обавезе везане за извештавање Централне банке у вези са овим Уговором у складу са Законом о девизном пословању (</w:t>
      </w:r>
      <w:r w:rsidRPr="000F6A6E">
        <w:rPr>
          <w:rFonts w:ascii="Times New Roman" w:eastAsia="Calibri" w:hAnsi="Times New Roman"/>
          <w:sz w:val="24"/>
          <w:lang w:val="sr-Cyrl-RS" w:eastAsia="en-US"/>
        </w:rPr>
        <w:t>„</w:t>
      </w:r>
      <w:r w:rsidRPr="000F6A6E">
        <w:rPr>
          <w:rFonts w:ascii="Times New Roman" w:hAnsi="Times New Roman"/>
          <w:color w:val="000000"/>
          <w:sz w:val="24"/>
          <w:lang w:val="sr-Cyrl-RS" w:eastAsia="en-GB"/>
        </w:rPr>
        <w:t>Службени гласник РС”, бр. 62/06, 31/11, 119/12, 139/14 и 30/18, са повременим изменама и допунама) и прописима о његовом спровођењу, или другим прописима и подзаконским актима који могу допунити, изменити или заменити горе наведено.</w:t>
      </w:r>
    </w:p>
    <w:p w14:paraId="63D1985C" w14:textId="77777777" w:rsidR="00BD75B2" w:rsidRPr="000F6A6E" w:rsidRDefault="00BD75B2" w:rsidP="00FE72EA">
      <w:pPr>
        <w:numPr>
          <w:ilvl w:val="2"/>
          <w:numId w:val="0"/>
        </w:numPr>
        <w:spacing w:before="0" w:after="0" w:line="240" w:lineRule="auto"/>
        <w:ind w:left="1440" w:hanging="731"/>
        <w:rPr>
          <w:rFonts w:ascii="Times New Roman" w:hAnsi="Times New Roman"/>
          <w:color w:val="000000"/>
          <w:sz w:val="24"/>
          <w:lang w:val="sr-Cyrl-RS" w:eastAsia="en-GB"/>
        </w:rPr>
      </w:pPr>
    </w:p>
    <w:p w14:paraId="7ACEEB24" w14:textId="77777777" w:rsidR="00BD75B2" w:rsidRPr="000F6A6E" w:rsidRDefault="00BD75B2" w:rsidP="00FE72EA">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22.3</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Буџет и ограничења</w:t>
      </w:r>
    </w:p>
    <w:p w14:paraId="6F1FCF98" w14:textId="77777777" w:rsidR="00BD75B2" w:rsidRPr="000F6A6E" w:rsidRDefault="00BD75B2" w:rsidP="00FE72EA">
      <w:pPr>
        <w:spacing w:before="0" w:after="0" w:line="240" w:lineRule="auto"/>
        <w:ind w:left="0"/>
        <w:rPr>
          <w:rFonts w:ascii="Times New Roman" w:hAnsi="Times New Roman"/>
          <w:b/>
          <w:color w:val="000000"/>
          <w:sz w:val="24"/>
          <w:lang w:val="sr-Cyrl-RS" w:eastAsia="en-GB"/>
        </w:rPr>
      </w:pPr>
    </w:p>
    <w:p w14:paraId="326BDC73" w14:textId="77777777" w:rsidR="00BD75B2" w:rsidRPr="000F6A6E" w:rsidRDefault="00BD75B2" w:rsidP="00FE72E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Зајмопримац ће укључити све доспеле и плативе износе или износе који доспевају и који се плаћају Финансијским странама према Финансијским документима током једне календарске године у закон којим се одобрава буџет Републике Србије (</w:t>
      </w:r>
      <w:r w:rsidRPr="000F6A6E">
        <w:rPr>
          <w:rFonts w:ascii="Times New Roman" w:hAnsi="Times New Roman"/>
          <w:i/>
          <w:color w:val="000000"/>
          <w:sz w:val="24"/>
          <w:lang w:val="sr-Cyrl-RS" w:eastAsia="en-GB"/>
        </w:rPr>
        <w:t>Закон о буџету Републике Србије</w:t>
      </w:r>
      <w:r w:rsidRPr="000F6A6E">
        <w:rPr>
          <w:rFonts w:ascii="Times New Roman" w:hAnsi="Times New Roman"/>
          <w:color w:val="000000"/>
          <w:sz w:val="24"/>
          <w:lang w:val="sr-Cyrl-RS" w:eastAsia="en-GB"/>
        </w:rPr>
        <w:t>) за ту годину и својим буџетским извештајима или другим финансијским плановима за ту календарску годину и осигураће да ни у једном тренутку неће бити ограничења у погледу способности Зајмопримца да испуњава своје обавезе из Финансијских докумената.</w:t>
      </w:r>
    </w:p>
    <w:p w14:paraId="6EF506B5" w14:textId="77777777" w:rsidR="00BD75B2" w:rsidRPr="000F6A6E" w:rsidRDefault="00BD75B2" w:rsidP="00FE72EA">
      <w:pPr>
        <w:spacing w:before="0" w:after="0" w:line="240" w:lineRule="auto"/>
        <w:ind w:hanging="720"/>
        <w:rPr>
          <w:rFonts w:ascii="Times New Roman" w:hAnsi="Times New Roman"/>
          <w:color w:val="000000"/>
          <w:sz w:val="24"/>
          <w:lang w:val="sr-Cyrl-RS" w:eastAsia="en-GB"/>
        </w:rPr>
      </w:pPr>
    </w:p>
    <w:p w14:paraId="490F5347" w14:textId="77777777" w:rsidR="00BD75B2" w:rsidRPr="000F6A6E" w:rsidRDefault="00BD75B2" w:rsidP="00FE72EA">
      <w:pPr>
        <w:numPr>
          <w:ilvl w:val="2"/>
          <w:numId w:val="0"/>
        </w:numPr>
        <w:tabs>
          <w:tab w:val="num" w:pos="709"/>
        </w:tabs>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Зајмопримац ће осигурати да, у сваком тренутку, његова задужења и гаранције остану у оквиру било ког применљивог ограничења према важећим законима Републике Србије.</w:t>
      </w:r>
    </w:p>
    <w:p w14:paraId="6BFA98A4" w14:textId="77777777" w:rsidR="00BD75B2" w:rsidRPr="000F6A6E" w:rsidRDefault="00BD75B2" w:rsidP="00FE72EA">
      <w:pPr>
        <w:numPr>
          <w:ilvl w:val="2"/>
          <w:numId w:val="0"/>
        </w:numPr>
        <w:tabs>
          <w:tab w:val="num" w:pos="709"/>
        </w:tabs>
        <w:spacing w:before="0" w:after="0" w:line="240" w:lineRule="auto"/>
        <w:ind w:left="1440" w:hanging="1440"/>
        <w:rPr>
          <w:rFonts w:ascii="Times New Roman" w:hAnsi="Times New Roman"/>
          <w:color w:val="000000"/>
          <w:sz w:val="24"/>
          <w:lang w:val="sr-Cyrl-RS" w:eastAsia="en-GB"/>
        </w:rPr>
      </w:pPr>
    </w:p>
    <w:p w14:paraId="07BEC138" w14:textId="77777777" w:rsidR="00BD75B2" w:rsidRPr="000F6A6E" w:rsidRDefault="00BD75B2" w:rsidP="00FE72EA">
      <w:pPr>
        <w:numPr>
          <w:ilvl w:val="2"/>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22.4</w:t>
      </w:r>
      <w:r w:rsidRPr="000F6A6E">
        <w:rPr>
          <w:rFonts w:ascii="Times New Roman" w:hAnsi="Times New Roman"/>
          <w:color w:val="000000"/>
          <w:sz w:val="24"/>
          <w:lang w:val="sr-Cyrl-RS" w:eastAsia="en-GB"/>
        </w:rPr>
        <w:tab/>
      </w:r>
      <w:r w:rsidRPr="000F6A6E">
        <w:rPr>
          <w:rFonts w:ascii="Times New Roman" w:hAnsi="Times New Roman"/>
          <w:b/>
          <w:color w:val="000000"/>
          <w:sz w:val="24"/>
          <w:u w:val="single"/>
          <w:lang w:val="sr-Cyrl-RS" w:eastAsia="en-GB"/>
        </w:rPr>
        <w:t>Јавне набавке</w:t>
      </w:r>
    </w:p>
    <w:p w14:paraId="3C073BB7" w14:textId="77777777" w:rsidR="00BD75B2" w:rsidRPr="000F6A6E" w:rsidRDefault="00BD75B2" w:rsidP="00FE72EA">
      <w:pPr>
        <w:numPr>
          <w:ilvl w:val="2"/>
          <w:numId w:val="0"/>
        </w:numPr>
        <w:tabs>
          <w:tab w:val="num" w:pos="709"/>
        </w:tabs>
        <w:spacing w:before="0" w:after="0" w:line="240" w:lineRule="auto"/>
        <w:ind w:left="1440" w:hanging="1440"/>
        <w:rPr>
          <w:rFonts w:ascii="Times New Roman" w:hAnsi="Times New Roman"/>
          <w:b/>
          <w:color w:val="000000"/>
          <w:sz w:val="24"/>
          <w:lang w:val="sr-Cyrl-RS" w:eastAsia="en-GB"/>
        </w:rPr>
      </w:pPr>
    </w:p>
    <w:p w14:paraId="7C8AA20F" w14:textId="77777777" w:rsidR="00BD75B2" w:rsidRPr="000F6A6E" w:rsidRDefault="00FE72EA" w:rsidP="00FE72E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 xml:space="preserve">Зајмопримац ће обезбедити да су у сваком тренутку испоштована сва правила у Републици Србији која се односе на јавне набавке, а која су примењива на његово остваривање права и извршавање његових обавеза према Финансијским </w:t>
      </w:r>
      <w:r w:rsidR="00BD75B2" w:rsidRPr="000F6A6E">
        <w:rPr>
          <w:rFonts w:ascii="Times New Roman" w:hAnsi="Times New Roman"/>
          <w:color w:val="000000"/>
          <w:sz w:val="24"/>
          <w:lang w:val="sr-Cyrl-RS" w:eastAsia="en-GB"/>
        </w:rPr>
        <w:lastRenderedPageBreak/>
        <w:t>документима или се неопозиво и безусловно одриче релевантних овлашћења у тој јурисдикцији.</w:t>
      </w:r>
    </w:p>
    <w:p w14:paraId="6D781DB2" w14:textId="77777777" w:rsidR="00BD75B2" w:rsidRPr="000F6A6E" w:rsidRDefault="00BD75B2" w:rsidP="00FE72EA">
      <w:pPr>
        <w:numPr>
          <w:ilvl w:val="2"/>
          <w:numId w:val="0"/>
        </w:numPr>
        <w:tabs>
          <w:tab w:val="num" w:pos="709"/>
        </w:tabs>
        <w:spacing w:before="0" w:after="0" w:line="240" w:lineRule="auto"/>
        <w:ind w:left="1440" w:hanging="1440"/>
        <w:rPr>
          <w:rFonts w:ascii="Times New Roman" w:hAnsi="Times New Roman"/>
          <w:color w:val="000000"/>
          <w:sz w:val="24"/>
          <w:lang w:val="sr-Cyrl-RS" w:eastAsia="en-GB"/>
        </w:rPr>
      </w:pPr>
    </w:p>
    <w:p w14:paraId="3418266F" w14:textId="77777777" w:rsidR="00BD75B2" w:rsidRPr="000F6A6E" w:rsidRDefault="00BD75B2" w:rsidP="00FE72EA">
      <w:pPr>
        <w:numPr>
          <w:ilvl w:val="2"/>
          <w:numId w:val="0"/>
        </w:numPr>
        <w:tabs>
          <w:tab w:val="num" w:pos="709"/>
        </w:tabs>
        <w:spacing w:before="0" w:after="0" w:line="240" w:lineRule="auto"/>
        <w:ind w:left="709" w:hanging="709"/>
        <w:rPr>
          <w:rFonts w:ascii="Times New Roman" w:hAnsi="Times New Roman"/>
          <w:b/>
          <w:color w:val="000000"/>
          <w:sz w:val="24"/>
          <w:u w:val="single"/>
          <w:lang w:val="sr-Cyrl-RS" w:eastAsia="en-GB"/>
        </w:rPr>
      </w:pPr>
      <w:r w:rsidRPr="000F6A6E">
        <w:rPr>
          <w:rFonts w:ascii="Times New Roman" w:hAnsi="Times New Roman"/>
          <w:b/>
          <w:color w:val="000000"/>
          <w:sz w:val="24"/>
          <w:lang w:val="sr-Cyrl-RS" w:eastAsia="en-GB"/>
        </w:rPr>
        <w:t>22.5</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Примена FATCA</w:t>
      </w:r>
    </w:p>
    <w:p w14:paraId="1D87320A" w14:textId="77777777" w:rsidR="00BD75B2" w:rsidRPr="000F6A6E" w:rsidRDefault="00BD75B2" w:rsidP="00FE72EA">
      <w:pPr>
        <w:spacing w:before="0" w:after="0" w:line="240" w:lineRule="auto"/>
        <w:ind w:left="709" w:hanging="709"/>
        <w:rPr>
          <w:rFonts w:ascii="Times New Roman" w:hAnsi="Times New Roman"/>
          <w:b/>
          <w:color w:val="000000"/>
          <w:sz w:val="24"/>
          <w:lang w:val="sr-Cyrl-RS" w:eastAsia="en-GB"/>
        </w:rPr>
      </w:pPr>
    </w:p>
    <w:p w14:paraId="66976892" w14:textId="77777777" w:rsidR="00BD75B2" w:rsidRPr="000F6A6E" w:rsidRDefault="00FE72EA" w:rsidP="00FE72E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Зајмопримац ће обезбедити да, осим ако није другачије договорено између свих Финансијских страна, неће постати страна финансијска институција како је дефинисано у FATCA и да никакво плаћање које је Зајмопримац извршио или ће извршити није амерички извор за потребе америчког федералног пореза на доходак.</w:t>
      </w:r>
    </w:p>
    <w:p w14:paraId="5993990E" w14:textId="77777777" w:rsidR="00BD75B2" w:rsidRPr="000F6A6E" w:rsidRDefault="00BD75B2" w:rsidP="00FE72EA">
      <w:pPr>
        <w:spacing w:before="0" w:after="0" w:line="240" w:lineRule="auto"/>
        <w:ind w:left="709" w:hanging="709"/>
        <w:rPr>
          <w:rFonts w:ascii="Times New Roman" w:hAnsi="Times New Roman"/>
          <w:b/>
          <w:color w:val="000000"/>
          <w:sz w:val="24"/>
          <w:lang w:val="sr-Cyrl-RS" w:eastAsia="en-GB"/>
        </w:rPr>
      </w:pPr>
    </w:p>
    <w:p w14:paraId="0E639D22" w14:textId="77777777" w:rsidR="00BD75B2" w:rsidRPr="000F6A6E" w:rsidRDefault="00BD75B2" w:rsidP="00FE72EA">
      <w:pPr>
        <w:spacing w:before="0" w:after="0" w:line="240" w:lineRule="auto"/>
        <w:ind w:left="709" w:hanging="709"/>
        <w:jc w:val="left"/>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22.6</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Усклађеност са законима</w:t>
      </w:r>
    </w:p>
    <w:p w14:paraId="1E8FDC2C" w14:textId="77777777" w:rsidR="00BD75B2" w:rsidRPr="000F6A6E" w:rsidRDefault="00BD75B2" w:rsidP="00FE72EA">
      <w:pPr>
        <w:spacing w:before="0" w:after="0" w:line="240" w:lineRule="auto"/>
        <w:ind w:left="709" w:hanging="709"/>
        <w:jc w:val="left"/>
        <w:rPr>
          <w:rFonts w:ascii="Times New Roman" w:hAnsi="Times New Roman"/>
          <w:b/>
          <w:color w:val="000000"/>
          <w:sz w:val="24"/>
          <w:lang w:val="sr-Cyrl-RS" w:eastAsia="en-GB"/>
        </w:rPr>
      </w:pPr>
    </w:p>
    <w:p w14:paraId="0FFE4E04" w14:textId="77777777" w:rsidR="00BD75B2" w:rsidRPr="000F6A6E" w:rsidRDefault="00FE72EA" w:rsidP="00FE72E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Зајмопримац ће поступати по свим аспектима у складу са Уставом Републике Србије и свим законима и прописима којима подлеже.</w:t>
      </w:r>
    </w:p>
    <w:p w14:paraId="2A03B49D" w14:textId="77777777" w:rsidR="00FE72EA" w:rsidRPr="000F6A6E" w:rsidRDefault="00FE72EA" w:rsidP="00FE72EA">
      <w:pPr>
        <w:spacing w:before="0" w:after="0" w:line="240" w:lineRule="auto"/>
        <w:ind w:left="709" w:hanging="709"/>
        <w:rPr>
          <w:rFonts w:ascii="Times New Roman" w:hAnsi="Times New Roman"/>
          <w:b/>
          <w:color w:val="000000"/>
          <w:sz w:val="24"/>
          <w:lang w:val="sr-Cyrl-RS" w:eastAsia="en-GB"/>
        </w:rPr>
      </w:pPr>
    </w:p>
    <w:p w14:paraId="6B34B79C" w14:textId="77777777" w:rsidR="00BD75B2" w:rsidRPr="000F6A6E" w:rsidRDefault="00BD75B2" w:rsidP="00FE72EA">
      <w:pPr>
        <w:spacing w:before="0" w:after="0" w:line="240" w:lineRule="auto"/>
        <w:ind w:left="709" w:hanging="709"/>
        <w:rPr>
          <w:rFonts w:ascii="Times New Roman" w:hAnsi="Times New Roman"/>
          <w:b/>
          <w:color w:val="000000"/>
          <w:sz w:val="24"/>
          <w:u w:val="single"/>
          <w:lang w:val="sr-Cyrl-RS" w:eastAsia="en-GB"/>
        </w:rPr>
      </w:pPr>
      <w:r w:rsidRPr="000F6A6E">
        <w:rPr>
          <w:rFonts w:ascii="Times New Roman" w:hAnsi="Times New Roman"/>
          <w:b/>
          <w:color w:val="000000"/>
          <w:sz w:val="24"/>
          <w:lang w:val="sr-Cyrl-RS" w:eastAsia="en-GB"/>
        </w:rPr>
        <w:t>22.7</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Рангирање по принципу pari passu</w:t>
      </w:r>
    </w:p>
    <w:p w14:paraId="6074CDF0" w14:textId="77777777" w:rsidR="00FE72EA" w:rsidRPr="000F6A6E" w:rsidRDefault="00FE72EA" w:rsidP="00FE72E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p>
    <w:p w14:paraId="7C0D4A2C" w14:textId="0DCE723D" w:rsidR="00BD75B2" w:rsidRPr="000F6A6E" w:rsidRDefault="00FE72EA" w:rsidP="00FE72E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Зајмопримац ће обезбедити да у сваком тренутку сва потраживања Финансијске стране према њему у складу са Финансијским документима представљају његове директне, безусловне и несубордини</w:t>
      </w:r>
      <w:r w:rsidR="00CD21A3">
        <w:rPr>
          <w:rFonts w:ascii="Times New Roman" w:hAnsi="Times New Roman"/>
          <w:color w:val="000000"/>
          <w:sz w:val="24"/>
          <w:lang w:val="sr-Cyrl-RS" w:eastAsia="en-GB"/>
        </w:rPr>
        <w:t>р</w:t>
      </w:r>
      <w:r w:rsidR="00BD75B2" w:rsidRPr="000F6A6E">
        <w:rPr>
          <w:rFonts w:ascii="Times New Roman" w:hAnsi="Times New Roman"/>
          <w:color w:val="000000"/>
          <w:sz w:val="24"/>
          <w:lang w:val="sr-Cyrl-RS" w:eastAsia="en-GB"/>
        </w:rPr>
        <w:t xml:space="preserve">ане обавезе и рангирају се минимум </w:t>
      </w:r>
      <w:r w:rsidR="00BD75B2" w:rsidRPr="000F6A6E">
        <w:rPr>
          <w:rFonts w:ascii="Times New Roman" w:hAnsi="Times New Roman"/>
          <w:i/>
          <w:color w:val="000000"/>
          <w:sz w:val="24"/>
          <w:lang w:val="sr-Cyrl-RS" w:eastAsia="en-GB"/>
        </w:rPr>
        <w:t>pari passu</w:t>
      </w:r>
      <w:r w:rsidR="00BD75B2" w:rsidRPr="000F6A6E">
        <w:rPr>
          <w:rFonts w:ascii="Times New Roman" w:hAnsi="Times New Roman"/>
          <w:color w:val="000000"/>
          <w:sz w:val="24"/>
          <w:lang w:val="sr-Cyrl-RS" w:eastAsia="en-GB"/>
        </w:rPr>
        <w:t xml:space="preserve"> са потраживањима свих других необезбеђених и несубордини</w:t>
      </w:r>
      <w:r w:rsidR="00B67774">
        <w:rPr>
          <w:rFonts w:ascii="Times New Roman" w:hAnsi="Times New Roman"/>
          <w:color w:val="000000"/>
          <w:sz w:val="24"/>
          <w:lang w:val="sr-Cyrl-RS" w:eastAsia="en-GB"/>
        </w:rPr>
        <w:t>р</w:t>
      </w:r>
      <w:r w:rsidR="00BD75B2" w:rsidRPr="000F6A6E">
        <w:rPr>
          <w:rFonts w:ascii="Times New Roman" w:hAnsi="Times New Roman"/>
          <w:color w:val="000000"/>
          <w:sz w:val="24"/>
          <w:lang w:val="sr-Cyrl-RS" w:eastAsia="en-GB"/>
        </w:rPr>
        <w:t>аних поверилаца Зајмопримца.</w:t>
      </w:r>
    </w:p>
    <w:p w14:paraId="24E37FF5" w14:textId="77777777" w:rsidR="00BD75B2" w:rsidRPr="000F6A6E" w:rsidRDefault="00BD75B2" w:rsidP="00FE72EA">
      <w:pPr>
        <w:spacing w:before="0" w:after="0" w:line="240" w:lineRule="auto"/>
        <w:ind w:left="709" w:hanging="709"/>
        <w:rPr>
          <w:rFonts w:ascii="Times New Roman" w:hAnsi="Times New Roman"/>
          <w:color w:val="000000"/>
          <w:sz w:val="24"/>
          <w:lang w:val="sr-Cyrl-RS" w:eastAsia="en-GB"/>
        </w:rPr>
      </w:pPr>
    </w:p>
    <w:p w14:paraId="46B0AB27" w14:textId="77777777" w:rsidR="00BD75B2" w:rsidRPr="000F6A6E" w:rsidRDefault="00BD75B2" w:rsidP="00FE72EA">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22.8</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Негативна залога</w:t>
      </w:r>
      <w:r w:rsidRPr="000F6A6E">
        <w:rPr>
          <w:rFonts w:ascii="Times New Roman" w:hAnsi="Times New Roman"/>
          <w:b/>
          <w:color w:val="000000"/>
          <w:sz w:val="24"/>
          <w:lang w:val="sr-Cyrl-RS" w:eastAsia="en-GB"/>
        </w:rPr>
        <w:t xml:space="preserve"> </w:t>
      </w:r>
    </w:p>
    <w:p w14:paraId="02A2C625" w14:textId="77777777" w:rsidR="00BD75B2" w:rsidRPr="000F6A6E" w:rsidRDefault="00BD75B2" w:rsidP="00FE72EA">
      <w:pPr>
        <w:spacing w:before="0" w:after="0" w:line="240" w:lineRule="auto"/>
        <w:ind w:left="709" w:hanging="709"/>
        <w:rPr>
          <w:rFonts w:ascii="Times New Roman" w:hAnsi="Times New Roman"/>
          <w:b/>
          <w:color w:val="000000"/>
          <w:sz w:val="24"/>
          <w:lang w:val="sr-Cyrl-RS" w:eastAsia="en-GB"/>
        </w:rPr>
      </w:pPr>
    </w:p>
    <w:p w14:paraId="39983E27" w14:textId="77777777" w:rsidR="00BD75B2" w:rsidRPr="000F6A6E" w:rsidRDefault="00FE72EA" w:rsidP="00FE72E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Зајмопримац ће обезбедити да неће доделити или дозволити постојање било каквих Средства обезбеђења над било којом својом имовином, у погледу Спољне задужености Зајмопримца, осим ако претходно не добије писмену сагласност Зајмодавца.</w:t>
      </w:r>
    </w:p>
    <w:p w14:paraId="2095274D" w14:textId="77777777" w:rsidR="00BD75B2" w:rsidRPr="000F6A6E" w:rsidRDefault="00BD75B2" w:rsidP="00FE72EA">
      <w:pPr>
        <w:spacing w:before="0" w:after="0" w:line="240" w:lineRule="auto"/>
        <w:ind w:left="0"/>
        <w:rPr>
          <w:rFonts w:ascii="Times New Roman" w:hAnsi="Times New Roman"/>
          <w:color w:val="000000"/>
          <w:sz w:val="24"/>
          <w:lang w:val="sr-Cyrl-RS" w:eastAsia="en-GB"/>
        </w:rPr>
      </w:pPr>
    </w:p>
    <w:p w14:paraId="15118A3E" w14:textId="77777777" w:rsidR="00BD75B2" w:rsidRPr="000F6A6E" w:rsidRDefault="00BD75B2" w:rsidP="00FE72EA">
      <w:pPr>
        <w:spacing w:before="0" w:after="0" w:line="240" w:lineRule="auto"/>
        <w:ind w:left="709" w:hanging="709"/>
        <w:rPr>
          <w:rFonts w:ascii="Times New Roman" w:hAnsi="Times New Roman"/>
          <w:b/>
          <w:color w:val="000000"/>
          <w:sz w:val="24"/>
          <w:u w:val="single"/>
          <w:lang w:val="sr-Cyrl-RS" w:eastAsia="en-GB"/>
        </w:rPr>
      </w:pPr>
      <w:r w:rsidRPr="000F6A6E">
        <w:rPr>
          <w:rFonts w:ascii="Times New Roman" w:hAnsi="Times New Roman"/>
          <w:b/>
          <w:color w:val="000000"/>
          <w:sz w:val="24"/>
          <w:lang w:val="sr-Cyrl-RS" w:eastAsia="en-GB"/>
        </w:rPr>
        <w:t>22.9</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Отуђење</w:t>
      </w:r>
    </w:p>
    <w:p w14:paraId="5CF13B1F" w14:textId="77777777" w:rsidR="00BD75B2" w:rsidRPr="000F6A6E" w:rsidRDefault="00BD75B2" w:rsidP="00FE72EA">
      <w:pPr>
        <w:spacing w:before="0" w:after="0" w:line="240" w:lineRule="auto"/>
        <w:ind w:left="0"/>
        <w:rPr>
          <w:rFonts w:ascii="Times New Roman" w:hAnsi="Times New Roman"/>
          <w:b/>
          <w:color w:val="000000"/>
          <w:sz w:val="24"/>
          <w:u w:val="single"/>
          <w:lang w:val="sr-Cyrl-RS" w:eastAsia="en-GB"/>
        </w:rPr>
      </w:pPr>
    </w:p>
    <w:p w14:paraId="2D7602DB" w14:textId="77777777" w:rsidR="00BD75B2" w:rsidRPr="000F6A6E" w:rsidRDefault="00FE72EA" w:rsidP="00FE72E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Зајмопримац неће пренети или дозволити пренос било које Међународне монетарне имовине било којој агенцији:</w:t>
      </w:r>
    </w:p>
    <w:p w14:paraId="2358694C" w14:textId="77777777" w:rsidR="00BD75B2" w:rsidRPr="000F6A6E" w:rsidRDefault="00BD75B2" w:rsidP="00FE72EA">
      <w:pPr>
        <w:spacing w:before="0" w:after="0" w:line="240" w:lineRule="auto"/>
        <w:ind w:hanging="720"/>
        <w:rPr>
          <w:rFonts w:ascii="Times New Roman" w:hAnsi="Times New Roman"/>
          <w:color w:val="000000"/>
          <w:sz w:val="24"/>
          <w:lang w:val="sr-Cyrl-RS" w:eastAsia="en-GB"/>
        </w:rPr>
      </w:pPr>
    </w:p>
    <w:p w14:paraId="11CC4501" w14:textId="77777777" w:rsidR="00BD75B2" w:rsidRPr="000F6A6E" w:rsidRDefault="00BD75B2" w:rsidP="00FE72E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ради избегавања Негативне залоге из Клаузуле 22.8 (</w:t>
      </w:r>
      <w:r w:rsidRPr="000F6A6E">
        <w:rPr>
          <w:rFonts w:ascii="Times New Roman" w:hAnsi="Times New Roman"/>
          <w:i/>
          <w:color w:val="000000"/>
          <w:sz w:val="24"/>
          <w:lang w:val="sr-Cyrl-RS" w:eastAsia="en-GB"/>
        </w:rPr>
        <w:t>Негативна залога</w:t>
      </w:r>
      <w:r w:rsidRPr="000F6A6E">
        <w:rPr>
          <w:rFonts w:ascii="Times New Roman" w:hAnsi="Times New Roman"/>
          <w:color w:val="000000"/>
          <w:sz w:val="24"/>
          <w:lang w:val="sr-Cyrl-RS" w:eastAsia="en-GB"/>
        </w:rPr>
        <w:t>); или</w:t>
      </w:r>
    </w:p>
    <w:p w14:paraId="647FFA46" w14:textId="77777777" w:rsidR="00BD75B2" w:rsidRPr="000F6A6E" w:rsidRDefault="00BD75B2" w:rsidP="00FE72EA">
      <w:pPr>
        <w:spacing w:before="0" w:after="0" w:line="240" w:lineRule="auto"/>
        <w:ind w:left="1418" w:hanging="709"/>
        <w:rPr>
          <w:rFonts w:ascii="Times New Roman" w:hAnsi="Times New Roman"/>
          <w:color w:val="000000"/>
          <w:sz w:val="24"/>
          <w:lang w:val="sr-Cyrl-RS" w:eastAsia="en-GB"/>
        </w:rPr>
      </w:pPr>
    </w:p>
    <w:p w14:paraId="1CB13123" w14:textId="77777777" w:rsidR="00BD75B2" w:rsidRPr="000F6A6E" w:rsidRDefault="00BD75B2" w:rsidP="00FE72E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ако би пренос умањио његову способност да извршава своје обавезе према Финансијским документима,</w:t>
      </w:r>
    </w:p>
    <w:p w14:paraId="54B6E028" w14:textId="77777777" w:rsidR="00BD75B2" w:rsidRPr="000F6A6E" w:rsidRDefault="00BD75B2" w:rsidP="00FE72EA">
      <w:pPr>
        <w:spacing w:before="0" w:after="0" w:line="240" w:lineRule="auto"/>
        <w:ind w:left="1418" w:hanging="709"/>
        <w:rPr>
          <w:rFonts w:ascii="Times New Roman" w:hAnsi="Times New Roman"/>
          <w:color w:val="000000"/>
          <w:sz w:val="24"/>
          <w:lang w:val="sr-Cyrl-RS" w:eastAsia="en-GB"/>
        </w:rPr>
      </w:pPr>
    </w:p>
    <w:p w14:paraId="06C25393" w14:textId="77777777" w:rsidR="00BD75B2" w:rsidRPr="000F6A6E" w:rsidRDefault="00BD75B2" w:rsidP="00FE72EA">
      <w:pPr>
        <w:spacing w:before="0" w:after="0" w:line="240" w:lineRule="auto"/>
        <w:ind w:left="709" w:firstLine="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осим:</w:t>
      </w:r>
    </w:p>
    <w:p w14:paraId="680CD73C" w14:textId="77777777" w:rsidR="00BD75B2" w:rsidRPr="000F6A6E" w:rsidRDefault="00BD75B2" w:rsidP="00FE72EA">
      <w:pPr>
        <w:spacing w:before="0" w:after="0" w:line="240" w:lineRule="auto"/>
        <w:ind w:left="1418"/>
        <w:rPr>
          <w:rFonts w:ascii="Times New Roman" w:hAnsi="Times New Roman"/>
          <w:color w:val="000000"/>
          <w:sz w:val="24"/>
          <w:lang w:val="sr-Cyrl-RS" w:eastAsia="en-GB"/>
        </w:rPr>
      </w:pPr>
    </w:p>
    <w:p w14:paraId="4FAA18C6"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отуђења у редовном току трговања;</w:t>
      </w:r>
    </w:p>
    <w:p w14:paraId="4B85470F"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p>
    <w:p w14:paraId="5303F033"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отуђења имовине (које није у редовном току трговања) за укупна готовинска плаћања;</w:t>
      </w:r>
    </w:p>
    <w:p w14:paraId="5922C7FE"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p>
    <w:p w14:paraId="265F3198"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(Ц)</w:t>
      </w:r>
      <w:r w:rsidRPr="000F6A6E">
        <w:rPr>
          <w:rFonts w:ascii="Times New Roman" w:hAnsi="Times New Roman"/>
          <w:color w:val="000000"/>
          <w:sz w:val="24"/>
          <w:lang w:val="sr-Cyrl-RS" w:eastAsia="en-GB"/>
        </w:rPr>
        <w:tab/>
        <w:t>отуђење имовине у замену за другу имовину упоредиву или супериорну по врсти, вредности или квалитету;</w:t>
      </w:r>
    </w:p>
    <w:p w14:paraId="2CFE5149"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p>
    <w:p w14:paraId="338138C9"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(Д)</w:t>
      </w:r>
      <w:r w:rsidRPr="000F6A6E">
        <w:rPr>
          <w:rFonts w:ascii="Times New Roman" w:hAnsi="Times New Roman"/>
          <w:color w:val="000000"/>
          <w:sz w:val="24"/>
          <w:lang w:val="sr-Cyrl-RS" w:eastAsia="en-GB"/>
        </w:rPr>
        <w:tab/>
        <w:t>отуђивање новца прикупљеног или позајмљеног у сврху за коју је прикупљен или позајмљен;</w:t>
      </w:r>
    </w:p>
    <w:p w14:paraId="7F6C33A2"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p>
    <w:p w14:paraId="7505CC07"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(Е)</w:t>
      </w:r>
      <w:r w:rsidRPr="000F6A6E">
        <w:rPr>
          <w:rFonts w:ascii="Times New Roman" w:hAnsi="Times New Roman"/>
          <w:color w:val="000000"/>
          <w:sz w:val="24"/>
          <w:lang w:val="sr-Cyrl-RS" w:eastAsia="en-GB"/>
        </w:rPr>
        <w:tab/>
        <w:t>отуђење уз претходну писмену сагласност ЕСА Агента; и</w:t>
      </w:r>
    </w:p>
    <w:p w14:paraId="7A71243F"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p>
    <w:p w14:paraId="618880E4" w14:textId="77777777" w:rsidR="00BD75B2" w:rsidRPr="000F6A6E" w:rsidRDefault="00BD75B2" w:rsidP="00FE72E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(Ф)</w:t>
      </w:r>
      <w:r w:rsidRPr="000F6A6E">
        <w:rPr>
          <w:rFonts w:ascii="Times New Roman" w:hAnsi="Times New Roman"/>
          <w:color w:val="000000"/>
          <w:sz w:val="24"/>
          <w:lang w:val="sr-Cyrl-RS" w:eastAsia="en-GB"/>
        </w:rPr>
        <w:tab/>
        <w:t>било које друго отуђење у пуној вредности имовине, осим када би то отуђење могло имати (по мишљењу Већине Зајмодаваца) Суштински штетан ефекат.</w:t>
      </w:r>
    </w:p>
    <w:p w14:paraId="4CC59C58" w14:textId="77777777" w:rsidR="00BD75B2" w:rsidRPr="000F6A6E" w:rsidRDefault="00BD75B2" w:rsidP="00FE72EA">
      <w:pPr>
        <w:spacing w:before="0" w:after="0" w:line="240" w:lineRule="auto"/>
        <w:ind w:left="0"/>
        <w:rPr>
          <w:rFonts w:ascii="Times New Roman" w:hAnsi="Times New Roman"/>
          <w:color w:val="000000"/>
          <w:sz w:val="24"/>
          <w:lang w:val="sr-Cyrl-RS" w:eastAsia="en-GB"/>
        </w:rPr>
      </w:pPr>
    </w:p>
    <w:p w14:paraId="540BBCED" w14:textId="77777777" w:rsidR="00BD75B2" w:rsidRPr="000F6A6E" w:rsidRDefault="00BD75B2" w:rsidP="007B571D">
      <w:pPr>
        <w:spacing w:before="0" w:after="0" w:line="240" w:lineRule="auto"/>
        <w:ind w:left="709" w:hanging="709"/>
        <w:rPr>
          <w:rFonts w:ascii="Times New Roman" w:hAnsi="Times New Roman"/>
          <w:b/>
          <w:color w:val="000000"/>
          <w:sz w:val="24"/>
          <w:u w:val="single"/>
          <w:lang w:val="sr-Cyrl-RS" w:eastAsia="en-GB"/>
        </w:rPr>
      </w:pPr>
      <w:r w:rsidRPr="000F6A6E">
        <w:rPr>
          <w:rFonts w:ascii="Times New Roman" w:hAnsi="Times New Roman"/>
          <w:b/>
          <w:color w:val="000000"/>
          <w:sz w:val="24"/>
          <w:lang w:val="sr-Cyrl-RS" w:eastAsia="en-GB"/>
        </w:rPr>
        <w:t>22.10</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Санкције</w:t>
      </w:r>
    </w:p>
    <w:p w14:paraId="615BAB95" w14:textId="77777777" w:rsidR="00BD75B2" w:rsidRPr="000F6A6E" w:rsidRDefault="00BD75B2" w:rsidP="00FE72EA">
      <w:pPr>
        <w:spacing w:before="0" w:after="0" w:line="240" w:lineRule="auto"/>
        <w:ind w:left="0"/>
        <w:rPr>
          <w:rFonts w:ascii="Times New Roman" w:hAnsi="Times New Roman"/>
          <w:b/>
          <w:color w:val="000000"/>
          <w:sz w:val="24"/>
          <w:u w:val="single"/>
          <w:lang w:val="sr-Cyrl-RS" w:eastAsia="en-GB"/>
        </w:rPr>
      </w:pPr>
    </w:p>
    <w:p w14:paraId="14D26B04" w14:textId="77777777" w:rsidR="00BD75B2" w:rsidRPr="000F6A6E" w:rsidRDefault="00BD75B2" w:rsidP="007B571D">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(а)</w:t>
      </w:r>
      <w:r w:rsidRPr="000F6A6E">
        <w:rPr>
          <w:rFonts w:ascii="Times New Roman" w:eastAsia="Calibri" w:hAnsi="Times New Roman"/>
          <w:sz w:val="24"/>
          <w:lang w:val="sr-Cyrl-RS" w:eastAsia="en-US"/>
        </w:rPr>
        <w:tab/>
        <w:t>Зајмопримац неће, директно или индиректно, користити средства Зајма или омогућити да се ова средства користе или позајмљују, доприносе или на други начин стављају на располагање било којој подружници, партнеру у заједничком улагању или другом Лицу:</w:t>
      </w:r>
    </w:p>
    <w:p w14:paraId="676043E7" w14:textId="77777777" w:rsidR="00BD75B2" w:rsidRPr="000F6A6E" w:rsidRDefault="00BD75B2" w:rsidP="00FE72EA">
      <w:pPr>
        <w:spacing w:before="0" w:after="0" w:line="240" w:lineRule="auto"/>
        <w:ind w:left="1418" w:hanging="709"/>
        <w:rPr>
          <w:rFonts w:ascii="Times New Roman" w:eastAsia="Calibri" w:hAnsi="Times New Roman"/>
          <w:sz w:val="24"/>
          <w:lang w:val="sr-Cyrl-RS" w:eastAsia="en-US"/>
        </w:rPr>
      </w:pPr>
    </w:p>
    <w:p w14:paraId="7319F1BF" w14:textId="77777777" w:rsidR="00BD75B2" w:rsidRPr="000F6A6E" w:rsidRDefault="00BD75B2" w:rsidP="00FE72EA">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w:t>
      </w:r>
      <w:r w:rsidRPr="000F6A6E">
        <w:rPr>
          <w:rFonts w:ascii="Times New Roman" w:eastAsia="Calibri" w:hAnsi="Times New Roman"/>
          <w:sz w:val="24"/>
          <w:lang w:val="sr-Cyrl-RS" w:eastAsia="en-US"/>
        </w:rPr>
        <w:tab/>
        <w:t>за финансирање, учешће или допринос било којим активностима или пословима или са или повезаним са (или на други начин да средства буду доступна или у корист) (х) било којим лицем које је Санкционисано лице или (у) у било којој држави или на било којој територији, која је, у време таквог финансирања, Санкционисана држава; или</w:t>
      </w:r>
    </w:p>
    <w:p w14:paraId="455C1DC1" w14:textId="77777777" w:rsidR="00BD75B2" w:rsidRPr="000F6A6E" w:rsidRDefault="00BD75B2" w:rsidP="00FE72EA">
      <w:pPr>
        <w:spacing w:before="0" w:after="0" w:line="240" w:lineRule="auto"/>
        <w:ind w:left="2127" w:hanging="709"/>
        <w:rPr>
          <w:rFonts w:ascii="Times New Roman" w:eastAsia="Calibri" w:hAnsi="Times New Roman"/>
          <w:sz w:val="24"/>
          <w:lang w:val="sr-Cyrl-RS" w:eastAsia="en-US"/>
        </w:rPr>
      </w:pPr>
    </w:p>
    <w:p w14:paraId="79EE4835" w14:textId="77777777" w:rsidR="00BD75B2" w:rsidRPr="000F6A6E" w:rsidRDefault="00BD75B2" w:rsidP="00FE72EA">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(ii)</w:t>
      </w:r>
      <w:r w:rsidRPr="000F6A6E">
        <w:rPr>
          <w:rFonts w:ascii="Times New Roman" w:eastAsia="Calibri" w:hAnsi="Times New Roman"/>
          <w:sz w:val="24"/>
          <w:lang w:val="sr-Cyrl-RS" w:eastAsia="en-US"/>
        </w:rPr>
        <w:tab/>
        <w:t>на било који други начин који доводи до кршења Санкција од стране било ког Лица (укључујући било које Лице које учествује у зајму према овом Уговору, било као аранжер, осигуравач, зајмодавац, саветник, инвеститор или на неки други начин) или представља Санкционисану активност било које Стране.</w:t>
      </w:r>
    </w:p>
    <w:p w14:paraId="455503F4" w14:textId="77777777" w:rsidR="00BD75B2" w:rsidRPr="000F6A6E" w:rsidRDefault="00BD75B2" w:rsidP="00FE72EA">
      <w:pPr>
        <w:spacing w:before="0" w:after="0" w:line="240" w:lineRule="auto"/>
        <w:ind w:left="2127" w:hanging="709"/>
        <w:rPr>
          <w:rFonts w:ascii="Times New Roman" w:eastAsia="Calibri" w:hAnsi="Times New Roman"/>
          <w:sz w:val="24"/>
          <w:lang w:val="sr-Cyrl-RS" w:eastAsia="en-US"/>
        </w:rPr>
      </w:pPr>
    </w:p>
    <w:p w14:paraId="6985744A" w14:textId="77777777" w:rsidR="00BD75B2" w:rsidRPr="000F6A6E" w:rsidRDefault="00BD75B2" w:rsidP="007B571D">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(б)</w:t>
      </w:r>
      <w:r w:rsidRPr="000F6A6E">
        <w:rPr>
          <w:rFonts w:ascii="Times New Roman" w:eastAsia="Calibri" w:hAnsi="Times New Roman"/>
          <w:sz w:val="24"/>
          <w:lang w:val="sr-Cyrl-RS" w:eastAsia="en-US"/>
        </w:rPr>
        <w:tab/>
        <w:t>На разуман захтев Зајмодаваца, Зајмопримац ће обезбедити брзу сарадњу за потврђивање тачности и истинитости изјава и гаранција према клаузули 20.22 (</w:t>
      </w:r>
      <w:r w:rsidRPr="000F6A6E">
        <w:rPr>
          <w:rFonts w:ascii="Times New Roman" w:eastAsia="Calibri" w:hAnsi="Times New Roman"/>
          <w:i/>
          <w:sz w:val="24"/>
          <w:lang w:val="sr-Cyrl-RS" w:eastAsia="en-US"/>
        </w:rPr>
        <w:t>Санкције</w:t>
      </w:r>
      <w:r w:rsidRPr="000F6A6E">
        <w:rPr>
          <w:rFonts w:ascii="Times New Roman" w:eastAsia="Calibri" w:hAnsi="Times New Roman"/>
          <w:sz w:val="24"/>
          <w:lang w:val="sr-Cyrl-RS" w:eastAsia="en-US"/>
        </w:rPr>
        <w:t>), или било које информације, на други начин, достављене Зајмодавцу у вези са Санкцијама.</w:t>
      </w:r>
    </w:p>
    <w:p w14:paraId="3FCB341E" w14:textId="77777777" w:rsidR="00BD75B2" w:rsidRPr="000F6A6E" w:rsidRDefault="00BD75B2" w:rsidP="00FE72EA">
      <w:pPr>
        <w:spacing w:before="0" w:after="0" w:line="240" w:lineRule="auto"/>
        <w:ind w:left="1418" w:hanging="709"/>
        <w:rPr>
          <w:rFonts w:ascii="Times New Roman" w:eastAsia="Calibri" w:hAnsi="Times New Roman"/>
          <w:sz w:val="24"/>
          <w:lang w:val="sr-Cyrl-RS" w:eastAsia="en-US"/>
        </w:rPr>
      </w:pPr>
    </w:p>
    <w:p w14:paraId="719B38B0" w14:textId="77777777" w:rsidR="00BD75B2" w:rsidRPr="000F6A6E" w:rsidRDefault="00BD75B2" w:rsidP="007B571D">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(ц)</w:t>
      </w:r>
      <w:r w:rsidRPr="000F6A6E">
        <w:rPr>
          <w:rFonts w:ascii="Times New Roman" w:eastAsia="Calibri" w:hAnsi="Times New Roman"/>
          <w:sz w:val="24"/>
          <w:lang w:val="sr-Cyrl-RS" w:eastAsia="en-US"/>
        </w:rPr>
        <w:tab/>
        <w:t>Зајмопримац ће (и обезбедиће да ће и Купац) поштовати применљиве Санкције у свим аспектима и неће, а обезбедиће да и Купац неће, учествовати у било којој Санкционисаној активности.</w:t>
      </w:r>
    </w:p>
    <w:p w14:paraId="6ADAB750" w14:textId="77777777" w:rsidR="00BD75B2" w:rsidRPr="000F6A6E" w:rsidRDefault="00BD75B2" w:rsidP="00FE72EA">
      <w:pPr>
        <w:spacing w:before="0" w:after="0" w:line="240" w:lineRule="auto"/>
        <w:ind w:left="1418" w:hanging="709"/>
        <w:rPr>
          <w:rFonts w:ascii="Times New Roman" w:eastAsia="Calibri" w:hAnsi="Times New Roman"/>
          <w:sz w:val="24"/>
          <w:lang w:val="sr-Cyrl-RS" w:eastAsia="en-US"/>
        </w:rPr>
      </w:pPr>
    </w:p>
    <w:p w14:paraId="63B7702C" w14:textId="77777777" w:rsidR="00BD75B2" w:rsidRPr="000F6A6E" w:rsidRDefault="00BD75B2" w:rsidP="007B571D">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(д)</w:t>
      </w:r>
      <w:r w:rsidRPr="000F6A6E">
        <w:rPr>
          <w:rFonts w:ascii="Times New Roman" w:eastAsia="Calibri" w:hAnsi="Times New Roman"/>
          <w:sz w:val="24"/>
          <w:lang w:val="sr-Cyrl-RS" w:eastAsia="en-US"/>
        </w:rPr>
        <w:tab/>
        <w:t xml:space="preserve">Зајмопримац ће омогућити да он и Купац неће именовати или укључити ниједног владиног министра, државног службеника, овлашћеног заступника, запосленог или стручног саветника који (џ) крши било које Санкције или (у) Санкционисано лице, у сваком случају у вези са </w:t>
      </w:r>
      <w:r w:rsidR="007B571D" w:rsidRPr="000F6A6E">
        <w:rPr>
          <w:rFonts w:ascii="Times New Roman" w:eastAsia="Calibri" w:hAnsi="Times New Roman"/>
          <w:sz w:val="24"/>
          <w:lang w:val="sr-Cyrl-RS" w:eastAsia="en-US"/>
        </w:rPr>
        <w:t>Д</w:t>
      </w:r>
      <w:r w:rsidRPr="000F6A6E">
        <w:rPr>
          <w:rFonts w:ascii="Times New Roman" w:eastAsia="Calibri" w:hAnsi="Times New Roman"/>
          <w:sz w:val="24"/>
          <w:lang w:val="sr-Cyrl-RS" w:eastAsia="en-US"/>
        </w:rPr>
        <w:t>окументима</w:t>
      </w:r>
      <w:r w:rsidR="007B571D" w:rsidRPr="000F6A6E">
        <w:rPr>
          <w:rFonts w:ascii="Times New Roman" w:eastAsia="Calibri" w:hAnsi="Times New Roman"/>
          <w:sz w:val="24"/>
          <w:lang w:val="sr-Cyrl-RS" w:eastAsia="en-US"/>
        </w:rPr>
        <w:t xml:space="preserve"> о трансакцији</w:t>
      </w:r>
      <w:r w:rsidRPr="000F6A6E">
        <w:rPr>
          <w:rFonts w:ascii="Times New Roman" w:eastAsia="Calibri" w:hAnsi="Times New Roman"/>
          <w:sz w:val="24"/>
          <w:lang w:val="sr-Cyrl-RS" w:eastAsia="en-US"/>
        </w:rPr>
        <w:t>.</w:t>
      </w:r>
    </w:p>
    <w:p w14:paraId="0F57286C" w14:textId="77777777" w:rsidR="00BD75B2" w:rsidRPr="000F6A6E" w:rsidRDefault="00BD75B2" w:rsidP="00FE72EA">
      <w:pPr>
        <w:spacing w:before="0" w:after="0" w:line="240" w:lineRule="auto"/>
        <w:ind w:left="1418" w:hanging="709"/>
        <w:rPr>
          <w:rFonts w:ascii="Times New Roman" w:eastAsia="Calibri" w:hAnsi="Times New Roman"/>
          <w:sz w:val="24"/>
          <w:lang w:val="sr-Cyrl-RS" w:eastAsia="en-US"/>
        </w:rPr>
      </w:pPr>
    </w:p>
    <w:p w14:paraId="1DB661F2" w14:textId="77777777" w:rsidR="00BD75B2" w:rsidRPr="000F6A6E" w:rsidRDefault="00BD75B2" w:rsidP="007B571D">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(е)</w:t>
      </w:r>
      <w:r w:rsidRPr="000F6A6E">
        <w:rPr>
          <w:rFonts w:ascii="Times New Roman" w:eastAsia="Calibri" w:hAnsi="Times New Roman"/>
          <w:sz w:val="24"/>
          <w:lang w:val="sr-Cyrl-RS" w:eastAsia="en-US"/>
        </w:rPr>
        <w:tab/>
        <w:t xml:space="preserve">Зајмопримац ће омогућити да (i) ниједно Лице које је Санкционисано лице неће имати никакав правни или други интерес у било каквим средствима која је Зајмопримац отплатио или дозначио било којој Финансијској страни </w:t>
      </w:r>
      <w:r w:rsidRPr="000F6A6E">
        <w:rPr>
          <w:rFonts w:ascii="Times New Roman" w:eastAsia="Calibri" w:hAnsi="Times New Roman"/>
          <w:sz w:val="24"/>
          <w:lang w:val="sr-Cyrl-RS" w:eastAsia="en-US"/>
        </w:rPr>
        <w:lastRenderedPageBreak/>
        <w:t>у вези са Уговором и (ii) неће користити никаква средства, приход или корист који проистичу директно или индиректно из било које активности или пословања са Санкционисаним лицем, са Руском Федерацијом или Републиком Белорусијом или на било који други начин који би довео до кршења Санкција од стране било ког Лица у сврху исплате износа који дугује било којој Финансијској страни према Уговору или који су обезбеђени из било које Санкционисане државе, Руске Федерације или Републике Белорусије или на други начин забрањен било којом Санкцијом.</w:t>
      </w:r>
    </w:p>
    <w:p w14:paraId="78D848EB" w14:textId="77777777" w:rsidR="00BD75B2" w:rsidRPr="000F6A6E" w:rsidRDefault="00BD75B2" w:rsidP="00FE72EA">
      <w:pPr>
        <w:spacing w:before="0" w:after="0" w:line="240" w:lineRule="auto"/>
        <w:ind w:left="1418" w:hanging="709"/>
        <w:rPr>
          <w:rFonts w:ascii="Times New Roman" w:eastAsia="Calibri" w:hAnsi="Times New Roman"/>
          <w:sz w:val="24"/>
          <w:lang w:val="sr-Cyrl-RS" w:eastAsia="en-US"/>
        </w:rPr>
      </w:pPr>
    </w:p>
    <w:p w14:paraId="1C724E91" w14:textId="77777777" w:rsidR="00BD75B2" w:rsidRPr="000F6A6E" w:rsidRDefault="00BD75B2" w:rsidP="007B571D">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(ф)</w:t>
      </w:r>
      <w:r w:rsidRPr="000F6A6E">
        <w:rPr>
          <w:rFonts w:ascii="Times New Roman" w:eastAsia="Calibri" w:hAnsi="Times New Roman"/>
          <w:sz w:val="24"/>
          <w:lang w:val="sr-Cyrl-RS" w:eastAsia="en-US"/>
        </w:rPr>
        <w:tab/>
        <w:t xml:space="preserve">Зајмопримац ће (а омогућиће да и Купац исто) применити и одржавати одговарајуће мере заштите дизајниране да спрече сваку радњу која би била у супротности са ставовима (а) и (е) изнад. </w:t>
      </w:r>
    </w:p>
    <w:p w14:paraId="683CD96E" w14:textId="77777777" w:rsidR="00BD75B2" w:rsidRPr="000F6A6E" w:rsidRDefault="00BD75B2" w:rsidP="00FE72EA">
      <w:pPr>
        <w:spacing w:before="0" w:after="0" w:line="240" w:lineRule="auto"/>
        <w:ind w:left="1418" w:hanging="709"/>
        <w:rPr>
          <w:rFonts w:ascii="Times New Roman" w:eastAsia="Calibri" w:hAnsi="Times New Roman"/>
          <w:sz w:val="24"/>
          <w:lang w:val="sr-Cyrl-RS" w:eastAsia="en-US"/>
        </w:rPr>
      </w:pPr>
    </w:p>
    <w:p w14:paraId="016E391E" w14:textId="77777777" w:rsidR="00BD75B2" w:rsidRPr="000F6A6E" w:rsidRDefault="00BD75B2" w:rsidP="007B571D">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(г)</w:t>
      </w:r>
      <w:r w:rsidRPr="000F6A6E">
        <w:rPr>
          <w:rFonts w:ascii="Times New Roman" w:eastAsia="Calibri" w:hAnsi="Times New Roman"/>
          <w:sz w:val="24"/>
          <w:lang w:val="sr-Cyrl-RS" w:eastAsia="en-US"/>
        </w:rPr>
        <w:tab/>
        <w:t>Зајмопримац ће одмах, након што сазна за исто, доставити ECA Агенту детаље о сваком потраживању, радњи, тужби, поступку или истрази у вези са Санкцијама против њега, Купца, било које његове или Купчеве агенције или компанија у њиховом власништву или под њиховом контролом, њихових министара, државних службеника, директора, службеника или званичника.</w:t>
      </w:r>
    </w:p>
    <w:p w14:paraId="7C91D371" w14:textId="77777777" w:rsidR="00BD75B2" w:rsidRPr="000F6A6E" w:rsidRDefault="00BD75B2" w:rsidP="00FE72EA">
      <w:pPr>
        <w:spacing w:before="0" w:after="0" w:line="240" w:lineRule="auto"/>
        <w:ind w:left="1418" w:hanging="698"/>
        <w:rPr>
          <w:rFonts w:ascii="Times New Roman" w:hAnsi="Times New Roman"/>
          <w:color w:val="000000"/>
          <w:sz w:val="24"/>
          <w:lang w:val="sr-Cyrl-RS" w:eastAsia="en-GB"/>
        </w:rPr>
      </w:pPr>
    </w:p>
    <w:p w14:paraId="016981F4" w14:textId="77777777" w:rsidR="00BD75B2" w:rsidRPr="000F6A6E" w:rsidRDefault="00BD75B2" w:rsidP="007B571D">
      <w:pPr>
        <w:keepNext/>
        <w:numPr>
          <w:ilvl w:val="1"/>
          <w:numId w:val="0"/>
        </w:numPr>
        <w:spacing w:before="0" w:after="0" w:line="240" w:lineRule="auto"/>
        <w:ind w:left="709" w:hanging="709"/>
        <w:rPr>
          <w:rFonts w:ascii="Times New Roman" w:hAnsi="Times New Roman"/>
          <w:b/>
          <w:color w:val="000000"/>
          <w:sz w:val="24"/>
          <w:u w:val="single"/>
          <w:lang w:val="sr-Cyrl-RS" w:eastAsia="en-GB"/>
        </w:rPr>
      </w:pPr>
      <w:r w:rsidRPr="000F6A6E">
        <w:rPr>
          <w:rFonts w:ascii="Times New Roman" w:hAnsi="Times New Roman"/>
          <w:b/>
          <w:color w:val="000000"/>
          <w:sz w:val="24"/>
          <w:lang w:val="sr-Cyrl-RS" w:eastAsia="en-GB"/>
        </w:rPr>
        <w:t>22.11</w:t>
      </w:r>
      <w:r w:rsidRPr="000F6A6E">
        <w:rPr>
          <w:rFonts w:ascii="Times New Roman" w:hAnsi="Times New Roman"/>
          <w:color w:val="000000"/>
          <w:sz w:val="24"/>
          <w:lang w:val="sr-Cyrl-RS" w:eastAsia="en-GB"/>
        </w:rPr>
        <w:tab/>
      </w:r>
      <w:r w:rsidRPr="000F6A6E">
        <w:rPr>
          <w:rFonts w:ascii="Times New Roman" w:hAnsi="Times New Roman"/>
          <w:b/>
          <w:color w:val="000000"/>
          <w:sz w:val="24"/>
          <w:u w:val="single"/>
          <w:lang w:val="sr-Cyrl-RS" w:eastAsia="en-GB"/>
        </w:rPr>
        <w:t>Борба против подмићивања, корупције, прања новца и тероризма</w:t>
      </w:r>
    </w:p>
    <w:p w14:paraId="47AB1BDF" w14:textId="77777777" w:rsidR="00BD75B2" w:rsidRPr="000F6A6E" w:rsidRDefault="00BD75B2" w:rsidP="00FE72EA">
      <w:pPr>
        <w:spacing w:before="0" w:after="0" w:line="240" w:lineRule="auto"/>
        <w:ind w:left="0"/>
        <w:rPr>
          <w:rFonts w:ascii="Times New Roman" w:hAnsi="Times New Roman"/>
          <w:color w:val="000000"/>
          <w:sz w:val="24"/>
          <w:lang w:val="sr-Cyrl-RS" w:eastAsia="en-GB"/>
        </w:rPr>
      </w:pPr>
    </w:p>
    <w:p w14:paraId="0A5916A1" w14:textId="1749A20D" w:rsidR="00BD75B2" w:rsidRPr="000F6A6E" w:rsidRDefault="00BD75B2" w:rsidP="007B571D">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(а) </w:t>
      </w:r>
      <w:r w:rsidRPr="000F6A6E">
        <w:rPr>
          <w:rFonts w:ascii="Times New Roman" w:eastAsia="Calibri" w:hAnsi="Times New Roman"/>
          <w:sz w:val="24"/>
          <w:lang w:val="sr-Cyrl-RS" w:eastAsia="en-US"/>
        </w:rPr>
        <w:tab/>
        <w:t>Ни Зајмопримац, Купац, његове или Купчеве агенције или компаније у власништву или под контрол</w:t>
      </w:r>
      <w:r w:rsidR="008B58A6">
        <w:rPr>
          <w:rFonts w:ascii="Times New Roman" w:eastAsia="Calibri" w:hAnsi="Times New Roman"/>
          <w:sz w:val="24"/>
          <w:lang w:val="sr-Cyrl-RS" w:eastAsia="en-US"/>
        </w:rPr>
        <w:t>о</w:t>
      </w:r>
      <w:r w:rsidRPr="000F6A6E">
        <w:rPr>
          <w:rFonts w:ascii="Times New Roman" w:eastAsia="Calibri" w:hAnsi="Times New Roman"/>
          <w:sz w:val="24"/>
          <w:lang w:val="sr-Cyrl-RS" w:eastAsia="en-US"/>
        </w:rPr>
        <w:t xml:space="preserve">м, његови или њихови одговарајући министри, директори, службеници, званичници или представници или било који од његових заступника или запослених, директора, службеника, званичника или представника или било које друго физичко или правно лице које делује у његово име или у име Купца неће (и Зајмопримац ће омогућити да ниједна агенција Зајмопримца или Купца неће) дати или примити, односно упутити или овластити било које друго лице да дâ или прими, било коју понуду, плаћање или обећање да ће платити, било каквог новца, поклона или друге ствари од вредности, директно или индиректно, за коришћење или у корист било ког лица, или директно или индиректно учествовати у било којој активности или поступању које крши или може кршити, или доводи или може довести до одговорности било ког лица према </w:t>
      </w:r>
      <w:r w:rsidR="00836027" w:rsidRPr="000F6A6E">
        <w:rPr>
          <w:rFonts w:ascii="Times New Roman" w:eastAsia="Calibri" w:hAnsi="Times New Roman"/>
          <w:sz w:val="24"/>
          <w:lang w:val="sr-Cyrl-RS" w:eastAsia="en-US"/>
        </w:rPr>
        <w:t xml:space="preserve">Прописима против прања новца и финансирања тероризма </w:t>
      </w:r>
      <w:r w:rsidRPr="000F6A6E">
        <w:rPr>
          <w:rFonts w:ascii="Times New Roman" w:eastAsia="Calibri" w:hAnsi="Times New Roman"/>
          <w:sz w:val="24"/>
          <w:lang w:val="sr-Cyrl-RS" w:eastAsia="en-US"/>
        </w:rPr>
        <w:t>или било ком Закону о борби против корупције у било којој надлежној јурисдикцији.</w:t>
      </w:r>
    </w:p>
    <w:p w14:paraId="16C5CA8D" w14:textId="77777777" w:rsidR="00BD75B2" w:rsidRPr="000F6A6E" w:rsidRDefault="00BD75B2" w:rsidP="00FE72EA">
      <w:pPr>
        <w:spacing w:before="0" w:after="0" w:line="240" w:lineRule="auto"/>
        <w:ind w:left="709" w:hanging="709"/>
        <w:rPr>
          <w:rFonts w:ascii="Times New Roman" w:eastAsia="Calibri" w:hAnsi="Times New Roman"/>
          <w:sz w:val="24"/>
          <w:lang w:val="sr-Cyrl-RS" w:eastAsia="en-US"/>
        </w:rPr>
      </w:pPr>
    </w:p>
    <w:p w14:paraId="3CF82F35" w14:textId="77777777" w:rsidR="00BD75B2" w:rsidRPr="000F6A6E" w:rsidRDefault="00BD75B2" w:rsidP="007B571D">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(б) </w:t>
      </w:r>
      <w:r w:rsidRPr="000F6A6E">
        <w:rPr>
          <w:rFonts w:ascii="Times New Roman" w:eastAsia="Calibri" w:hAnsi="Times New Roman"/>
          <w:sz w:val="24"/>
          <w:lang w:val="sr-Cyrl-RS" w:eastAsia="en-US"/>
        </w:rPr>
        <w:tab/>
        <w:t>Ни Зајмопримац ни било које друго физичко или правно лице које поступа у његово име неће (и Зајмопримац ће омогућити да ниједна агенција Зајмопримца неће), директно или индиректно, користити приходе било ког Зајма према овом Уговору, нити позајмљивати, доприносити или на други начин учинити доступним такве приходе било којој подружници, партнеру у заједничком улагању или другом Лицу на било који начин у било коју сврху или омогућити било које активности које би резултирале кршењем било ког Прописа против прања новца и финансирања тероризма или било ког Закона о борби против корупције у било којој надлежној јурисдикцији.</w:t>
      </w:r>
    </w:p>
    <w:p w14:paraId="1837CFA2" w14:textId="77777777" w:rsidR="00BD75B2" w:rsidRPr="000F6A6E" w:rsidRDefault="00BD75B2" w:rsidP="00FE72EA">
      <w:pPr>
        <w:spacing w:before="0" w:after="0" w:line="240" w:lineRule="auto"/>
        <w:ind w:left="709" w:hanging="709"/>
        <w:rPr>
          <w:rFonts w:ascii="Times New Roman" w:eastAsia="Calibri" w:hAnsi="Times New Roman"/>
          <w:sz w:val="24"/>
          <w:lang w:val="sr-Cyrl-RS" w:eastAsia="en-US"/>
        </w:rPr>
      </w:pPr>
    </w:p>
    <w:p w14:paraId="3025495A" w14:textId="77777777" w:rsidR="00BD75B2" w:rsidRPr="000F6A6E" w:rsidRDefault="00BD75B2" w:rsidP="007B571D">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(ц) </w:t>
      </w:r>
      <w:r w:rsidRPr="000F6A6E">
        <w:rPr>
          <w:rFonts w:ascii="Times New Roman" w:eastAsia="Calibri" w:hAnsi="Times New Roman"/>
          <w:sz w:val="24"/>
          <w:lang w:val="sr-Cyrl-RS" w:eastAsia="en-US"/>
        </w:rPr>
        <w:tab/>
        <w:t xml:space="preserve">Зајмопримац ће (и омогућиће да ће Купац) применити и одржавати одговарајуће политике и процедуре уведене да промовишу и постижу </w:t>
      </w:r>
      <w:r w:rsidRPr="000F6A6E">
        <w:rPr>
          <w:rFonts w:ascii="Times New Roman" w:eastAsia="Calibri" w:hAnsi="Times New Roman"/>
          <w:sz w:val="24"/>
          <w:lang w:val="sr-Cyrl-RS" w:eastAsia="en-US"/>
        </w:rPr>
        <w:lastRenderedPageBreak/>
        <w:t>усклађеност са свим примењивим Прописима против прања новца и финансирања тероризма и Закона о борби против корупције и предузети све разумне и опрезне кораке како би осигурао да сваки од његових заступника, министара, запослених и службеника или неко друго лице које поступа у његово име, поступа у складу са законом, укључујући, без ограничења, одржавање и документовање одговарајућих интерних корективних и превентивних мера, адекватних система контроле управљања против мита и ревизијске контроле.</w:t>
      </w:r>
    </w:p>
    <w:p w14:paraId="217BD0D2" w14:textId="77777777" w:rsidR="00BD75B2" w:rsidRPr="000F6A6E" w:rsidRDefault="00BD75B2" w:rsidP="00FE72EA">
      <w:pPr>
        <w:spacing w:before="0" w:after="0" w:line="240" w:lineRule="auto"/>
        <w:ind w:left="709" w:hanging="709"/>
        <w:rPr>
          <w:rFonts w:ascii="Times New Roman" w:eastAsia="Calibri" w:hAnsi="Times New Roman"/>
          <w:sz w:val="24"/>
          <w:lang w:val="sr-Cyrl-RS" w:eastAsia="en-US"/>
        </w:rPr>
      </w:pPr>
    </w:p>
    <w:p w14:paraId="2606DAF0" w14:textId="77777777" w:rsidR="00BD75B2" w:rsidRPr="000F6A6E" w:rsidRDefault="00BD75B2" w:rsidP="007B571D">
      <w:pPr>
        <w:spacing w:before="0" w:after="0" w:line="240" w:lineRule="auto"/>
        <w:ind w:left="1418"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(д) </w:t>
      </w:r>
      <w:r w:rsidRPr="000F6A6E">
        <w:rPr>
          <w:rFonts w:ascii="Times New Roman" w:eastAsia="Calibri" w:hAnsi="Times New Roman"/>
          <w:sz w:val="24"/>
          <w:lang w:val="sr-Cyrl-RS" w:eastAsia="en-US"/>
        </w:rPr>
        <w:tab/>
        <w:t>Зајмопримац ће:</w:t>
      </w:r>
    </w:p>
    <w:p w14:paraId="7009EA13" w14:textId="77777777" w:rsidR="00BD75B2" w:rsidRPr="000F6A6E" w:rsidRDefault="00BD75B2" w:rsidP="00FE72EA">
      <w:pPr>
        <w:spacing w:before="0" w:after="0" w:line="240" w:lineRule="auto"/>
        <w:ind w:left="709" w:hanging="709"/>
        <w:rPr>
          <w:rFonts w:ascii="Times New Roman" w:eastAsia="Calibri" w:hAnsi="Times New Roman"/>
          <w:sz w:val="24"/>
          <w:lang w:val="sr-Cyrl-RS" w:eastAsia="en-US"/>
        </w:rPr>
      </w:pPr>
    </w:p>
    <w:p w14:paraId="4765C048" w14:textId="77777777" w:rsidR="00BD75B2" w:rsidRPr="000F6A6E" w:rsidRDefault="00BD75B2" w:rsidP="007B571D">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(i) </w:t>
      </w:r>
      <w:r w:rsidRPr="000F6A6E">
        <w:rPr>
          <w:rFonts w:ascii="Times New Roman" w:eastAsia="Calibri" w:hAnsi="Times New Roman"/>
          <w:sz w:val="24"/>
          <w:lang w:val="sr-Cyrl-RS" w:eastAsia="en-US"/>
        </w:rPr>
        <w:tab/>
        <w:t>омогућити да Забрањена плаћања не приме, учине или обезбеде, директно или индиректно, Зајмопримац или Купац (или неко лице у њихово име);</w:t>
      </w:r>
    </w:p>
    <w:p w14:paraId="258E5ADB" w14:textId="77777777" w:rsidR="00BD75B2" w:rsidRPr="000F6A6E" w:rsidRDefault="00BD75B2" w:rsidP="00FE72EA">
      <w:pPr>
        <w:spacing w:before="0" w:after="0" w:line="240" w:lineRule="auto"/>
        <w:ind w:left="709" w:hanging="709"/>
        <w:rPr>
          <w:rFonts w:ascii="Times New Roman" w:eastAsia="Calibri" w:hAnsi="Times New Roman"/>
          <w:sz w:val="24"/>
          <w:lang w:val="sr-Cyrl-RS" w:eastAsia="en-US"/>
        </w:rPr>
      </w:pPr>
    </w:p>
    <w:p w14:paraId="61404F16" w14:textId="77777777" w:rsidR="00BD75B2" w:rsidRPr="000F6A6E" w:rsidRDefault="00BD75B2" w:rsidP="007B571D">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(ii) </w:t>
      </w:r>
      <w:r w:rsidRPr="000F6A6E">
        <w:rPr>
          <w:rFonts w:ascii="Times New Roman" w:eastAsia="Calibri" w:hAnsi="Times New Roman"/>
          <w:sz w:val="24"/>
          <w:lang w:val="sr-Cyrl-RS" w:eastAsia="en-US"/>
        </w:rPr>
        <w:tab/>
        <w:t>обезбедити да Забрањена плаћања не приме, учине или обезбеде, директно или индиректно, Зајмопримац или Купац (или неко лице у њихово име), или било који од њихових службеника, министара, заступника, директора, запослених или било које од владиних агенција Зајмопримца или Купца, или у корист било ког органа (или било ког званичника, службеника, министра, заступника или кључног упосленика или другог лица са управљачким овлашћењима) или било ког другог лица; и</w:t>
      </w:r>
    </w:p>
    <w:p w14:paraId="7B26DC6D" w14:textId="77777777" w:rsidR="00BD75B2" w:rsidRPr="000F6A6E" w:rsidRDefault="00BD75B2" w:rsidP="00FE72EA">
      <w:pPr>
        <w:spacing w:before="0" w:after="0" w:line="240" w:lineRule="auto"/>
        <w:ind w:left="1418" w:hanging="709"/>
        <w:rPr>
          <w:rFonts w:ascii="Times New Roman" w:eastAsia="Calibri" w:hAnsi="Times New Roman"/>
          <w:sz w:val="24"/>
          <w:lang w:val="sr-Cyrl-RS" w:eastAsia="en-US"/>
        </w:rPr>
      </w:pPr>
    </w:p>
    <w:p w14:paraId="1CE32ED8" w14:textId="77777777" w:rsidR="00BD75B2" w:rsidRPr="000F6A6E" w:rsidRDefault="00BD75B2" w:rsidP="007B571D">
      <w:pPr>
        <w:spacing w:before="0" w:after="0" w:line="240" w:lineRule="auto"/>
        <w:ind w:left="2127"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(iii) </w:t>
      </w:r>
      <w:r w:rsidRPr="000F6A6E">
        <w:rPr>
          <w:rFonts w:ascii="Times New Roman" w:eastAsia="Calibri" w:hAnsi="Times New Roman"/>
          <w:sz w:val="24"/>
          <w:lang w:val="sr-Cyrl-RS" w:eastAsia="en-US"/>
        </w:rPr>
        <w:tab/>
        <w:t>(и омогућиће да се Купац) уздржи од нуђења, давања, примања или тражења, директно или индиректно, било чега вредног ради непрописног утицања на радње друге стране у вези са Пројектом или финансирањем Пројекта.</w:t>
      </w:r>
    </w:p>
    <w:p w14:paraId="5288E803" w14:textId="77777777" w:rsidR="00BD75B2" w:rsidRPr="000F6A6E" w:rsidRDefault="00BD75B2" w:rsidP="00FE72EA">
      <w:pPr>
        <w:spacing w:before="0" w:after="0" w:line="240" w:lineRule="auto"/>
        <w:ind w:left="0"/>
        <w:rPr>
          <w:rFonts w:ascii="Times New Roman" w:hAnsi="Times New Roman"/>
          <w:color w:val="000000"/>
          <w:sz w:val="24"/>
          <w:lang w:val="sr-Cyrl-RS" w:eastAsia="en-GB"/>
        </w:rPr>
      </w:pPr>
    </w:p>
    <w:p w14:paraId="6939A93B" w14:textId="77777777" w:rsidR="00BD75B2" w:rsidRPr="000F6A6E" w:rsidRDefault="00BD75B2" w:rsidP="007B571D">
      <w:pPr>
        <w:spacing w:before="0" w:after="0" w:line="240" w:lineRule="auto"/>
        <w:ind w:left="709" w:hanging="709"/>
        <w:rPr>
          <w:rFonts w:ascii="Times New Roman" w:hAnsi="Times New Roman"/>
          <w:b/>
          <w:color w:val="000000"/>
          <w:sz w:val="24"/>
          <w:u w:val="single"/>
          <w:lang w:val="sr-Cyrl-RS" w:eastAsia="en-GB"/>
        </w:rPr>
      </w:pPr>
      <w:r w:rsidRPr="000F6A6E">
        <w:rPr>
          <w:rFonts w:ascii="Times New Roman" w:hAnsi="Times New Roman"/>
          <w:b/>
          <w:color w:val="000000"/>
          <w:sz w:val="24"/>
          <w:lang w:val="sr-Cyrl-RS" w:eastAsia="en-GB"/>
        </w:rPr>
        <w:t>22.12</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Незаконито плаћање</w:t>
      </w:r>
    </w:p>
    <w:p w14:paraId="641E3D15" w14:textId="77777777" w:rsidR="00BD75B2" w:rsidRPr="000F6A6E" w:rsidRDefault="00BD75B2" w:rsidP="007B571D">
      <w:pPr>
        <w:spacing w:before="0" w:after="0" w:line="240" w:lineRule="auto"/>
        <w:ind w:left="709" w:hanging="709"/>
        <w:rPr>
          <w:rFonts w:ascii="Times New Roman" w:hAnsi="Times New Roman"/>
          <w:b/>
          <w:color w:val="000000"/>
          <w:sz w:val="24"/>
          <w:lang w:val="sr-Cyrl-RS" w:eastAsia="en-GB"/>
        </w:rPr>
      </w:pPr>
    </w:p>
    <w:p w14:paraId="771A4A1C" w14:textId="77777777" w:rsidR="00BD75B2" w:rsidRPr="000F6A6E" w:rsidRDefault="007B571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Ниједна извршено или примљено плаћање од стране Зајмопримца, или било ког другог физичког или правног лица које поступа у његово име, у вези са износима доспелим према овом Уговору или било ком другом Финансијском документу неће се финансирати из средстава Незаконитог порекла.</w:t>
      </w:r>
    </w:p>
    <w:p w14:paraId="4699FB33" w14:textId="77777777" w:rsidR="00BD75B2" w:rsidRPr="000F6A6E" w:rsidRDefault="00BD75B2" w:rsidP="007B571D">
      <w:pPr>
        <w:spacing w:before="0" w:after="0" w:line="240" w:lineRule="auto"/>
        <w:ind w:left="709" w:hanging="709"/>
        <w:rPr>
          <w:rFonts w:ascii="Times New Roman" w:hAnsi="Times New Roman"/>
          <w:color w:val="000000"/>
          <w:sz w:val="24"/>
          <w:lang w:val="sr-Cyrl-RS" w:eastAsia="en-GB"/>
        </w:rPr>
      </w:pPr>
    </w:p>
    <w:p w14:paraId="1C46A414" w14:textId="77777777" w:rsidR="00BD75B2" w:rsidRPr="000F6A6E" w:rsidRDefault="00BD75B2"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22.13</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Девизн</w:t>
      </w:r>
      <w:r w:rsidR="007B571D" w:rsidRPr="000F6A6E">
        <w:rPr>
          <w:rFonts w:ascii="Times New Roman" w:hAnsi="Times New Roman"/>
          <w:b/>
          <w:color w:val="000000"/>
          <w:sz w:val="24"/>
          <w:u w:val="single"/>
          <w:lang w:val="sr-Cyrl-RS" w:eastAsia="en-GB"/>
        </w:rPr>
        <w:t>а</w:t>
      </w:r>
      <w:r w:rsidRPr="000F6A6E">
        <w:rPr>
          <w:rFonts w:ascii="Times New Roman" w:hAnsi="Times New Roman"/>
          <w:b/>
          <w:color w:val="000000"/>
          <w:sz w:val="24"/>
          <w:u w:val="single"/>
          <w:lang w:val="sr-Cyrl-RS" w:eastAsia="en-GB"/>
        </w:rPr>
        <w:t xml:space="preserve"> контрол</w:t>
      </w:r>
      <w:r w:rsidR="007B571D" w:rsidRPr="000F6A6E">
        <w:rPr>
          <w:rFonts w:ascii="Times New Roman" w:hAnsi="Times New Roman"/>
          <w:b/>
          <w:color w:val="000000"/>
          <w:sz w:val="24"/>
          <w:u w:val="single"/>
          <w:lang w:val="sr-Cyrl-RS" w:eastAsia="en-GB"/>
        </w:rPr>
        <w:t>а</w:t>
      </w:r>
    </w:p>
    <w:p w14:paraId="5D1150DB" w14:textId="77777777" w:rsidR="00BD75B2" w:rsidRPr="000F6A6E" w:rsidRDefault="00BD75B2" w:rsidP="007B571D">
      <w:pPr>
        <w:spacing w:before="0" w:after="0" w:line="240" w:lineRule="auto"/>
        <w:ind w:left="709" w:hanging="709"/>
        <w:rPr>
          <w:rFonts w:ascii="Times New Roman" w:hAnsi="Times New Roman"/>
          <w:b/>
          <w:color w:val="000000"/>
          <w:sz w:val="24"/>
          <w:lang w:val="sr-Cyrl-RS" w:eastAsia="en-GB"/>
        </w:rPr>
      </w:pPr>
    </w:p>
    <w:p w14:paraId="7C57C73C" w14:textId="77777777" w:rsidR="00BD75B2" w:rsidRPr="000F6A6E" w:rsidRDefault="007B571D" w:rsidP="007B571D">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r>
      <w:r w:rsidR="00BD75B2" w:rsidRPr="000F6A6E">
        <w:rPr>
          <w:rFonts w:ascii="Times New Roman" w:eastAsia="Calibri" w:hAnsi="Times New Roman"/>
          <w:sz w:val="24"/>
          <w:lang w:val="sr-Cyrl-RS" w:eastAsia="en-US"/>
        </w:rPr>
        <w:t>Ако је због девизне контроле у ​​Републици Србији или ограничења у вези са преносом девиза из Републике Србије у иностранство Зајмопримац спречен да изврши било каква плаћања по Финансијским документима, Зајмопримац ће предузети све кораке који му буду на располагању како би му омогућио регулисање доспелих плаћања у еврима, при чему ће све трошкове које је Зајмопримац имао у вези с тим сносити Зајмопримац.</w:t>
      </w:r>
    </w:p>
    <w:p w14:paraId="4E83354B" w14:textId="77777777" w:rsidR="00BD75B2" w:rsidRPr="000F6A6E" w:rsidRDefault="00BD75B2" w:rsidP="007B571D">
      <w:pPr>
        <w:spacing w:before="0" w:after="0" w:line="240" w:lineRule="auto"/>
        <w:ind w:left="709" w:hanging="709"/>
        <w:rPr>
          <w:rFonts w:ascii="Times New Roman" w:hAnsi="Times New Roman"/>
          <w:color w:val="000000"/>
          <w:sz w:val="24"/>
          <w:lang w:val="sr-Cyrl-RS" w:eastAsia="en-GB"/>
        </w:rPr>
      </w:pPr>
    </w:p>
    <w:p w14:paraId="1AA058B0" w14:textId="77777777" w:rsidR="00BD75B2" w:rsidRPr="000F6A6E" w:rsidRDefault="00BD75B2"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22.14</w:t>
      </w:r>
      <w:r w:rsidRPr="000F6A6E">
        <w:rPr>
          <w:rFonts w:ascii="Times New Roman" w:hAnsi="Times New Roman"/>
          <w:color w:val="000000"/>
          <w:sz w:val="24"/>
          <w:lang w:val="sr-Cyrl-RS" w:eastAsia="en-GB"/>
        </w:rPr>
        <w:tab/>
      </w:r>
      <w:r w:rsidRPr="000F6A6E">
        <w:rPr>
          <w:rFonts w:ascii="Times New Roman" w:hAnsi="Times New Roman"/>
          <w:b/>
          <w:color w:val="000000"/>
          <w:sz w:val="24"/>
          <w:u w:val="single"/>
          <w:lang w:val="sr-Cyrl-RS" w:eastAsia="en-GB"/>
        </w:rPr>
        <w:t>Приступ</w:t>
      </w:r>
    </w:p>
    <w:p w14:paraId="147714A2" w14:textId="77777777" w:rsidR="00BD75B2" w:rsidRPr="000F6A6E" w:rsidRDefault="00BD75B2" w:rsidP="007B571D">
      <w:pPr>
        <w:spacing w:before="0" w:after="0" w:line="240" w:lineRule="auto"/>
        <w:ind w:left="709" w:hanging="709"/>
        <w:rPr>
          <w:rFonts w:ascii="Times New Roman" w:hAnsi="Times New Roman"/>
          <w:color w:val="000000"/>
          <w:sz w:val="24"/>
          <w:lang w:val="sr-Cyrl-RS" w:eastAsia="en-GB"/>
        </w:rPr>
      </w:pPr>
    </w:p>
    <w:p w14:paraId="375F4346" w14:textId="77777777" w:rsidR="00BD75B2" w:rsidRPr="000F6A6E" w:rsidRDefault="007B571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 xml:space="preserve">Ако се Неиспуњење обавеза наставља или ЕСА Агент оправдано сумња да ће се Неиспуњење обавеза наставити или може настати, Зајмопримац ће обезбедити да он и свака од његових агенција дозволи ЕСА Агенту и/или рачуновођама или </w:t>
      </w:r>
      <w:r w:rsidR="00BD75B2" w:rsidRPr="000F6A6E">
        <w:rPr>
          <w:rFonts w:ascii="Times New Roman" w:hAnsi="Times New Roman"/>
          <w:color w:val="000000"/>
          <w:sz w:val="24"/>
          <w:lang w:val="sr-Cyrl-RS" w:eastAsia="en-GB"/>
        </w:rPr>
        <w:lastRenderedPageBreak/>
        <w:t>другим професионалним саветницима и уговарачима ЕСА Агента слободан приступ у свако разумно време и уз разумно обавештење, уз ризик и трошак за Зајмопримца, састанке и разговоре о питањима са вишим званичницима Зајмопримца и његових агенција.</w:t>
      </w:r>
    </w:p>
    <w:p w14:paraId="5CA4A5A7" w14:textId="77777777" w:rsidR="00BD75B2" w:rsidRPr="000F6A6E" w:rsidRDefault="00BD75B2" w:rsidP="007B571D">
      <w:pPr>
        <w:spacing w:before="0" w:after="0" w:line="240" w:lineRule="auto"/>
        <w:ind w:left="709" w:hanging="709"/>
        <w:rPr>
          <w:rFonts w:ascii="Times New Roman" w:hAnsi="Times New Roman"/>
          <w:color w:val="000000"/>
          <w:sz w:val="24"/>
          <w:lang w:val="sr-Cyrl-RS" w:eastAsia="en-GB"/>
        </w:rPr>
      </w:pPr>
    </w:p>
    <w:p w14:paraId="3373CD9D" w14:textId="77777777" w:rsidR="00BD75B2" w:rsidRPr="000F6A6E" w:rsidRDefault="00BD75B2" w:rsidP="007B571D">
      <w:pPr>
        <w:spacing w:before="0" w:after="0" w:line="240" w:lineRule="auto"/>
        <w:ind w:left="709" w:hanging="709"/>
        <w:rPr>
          <w:rFonts w:ascii="Times New Roman" w:hAnsi="Times New Roman"/>
          <w:b/>
          <w:color w:val="000000"/>
          <w:sz w:val="24"/>
          <w:u w:val="single"/>
          <w:lang w:val="sr-Cyrl-RS" w:eastAsia="en-GB"/>
        </w:rPr>
      </w:pPr>
      <w:r w:rsidRPr="000F6A6E">
        <w:rPr>
          <w:rFonts w:ascii="Times New Roman" w:hAnsi="Times New Roman"/>
          <w:b/>
          <w:color w:val="000000"/>
          <w:sz w:val="24"/>
          <w:lang w:val="sr-Cyrl-RS" w:eastAsia="en-GB"/>
        </w:rPr>
        <w:t>22.15</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ЕСА Полиса осигурања</w:t>
      </w:r>
    </w:p>
    <w:p w14:paraId="7CA3C09F" w14:textId="77777777" w:rsidR="00BD75B2" w:rsidRPr="000F6A6E" w:rsidRDefault="00BD75B2" w:rsidP="007B571D">
      <w:pPr>
        <w:spacing w:before="0" w:after="0" w:line="240" w:lineRule="auto"/>
        <w:ind w:left="709" w:hanging="709"/>
        <w:rPr>
          <w:rFonts w:ascii="Times New Roman" w:hAnsi="Times New Roman"/>
          <w:b/>
          <w:color w:val="000000"/>
          <w:sz w:val="24"/>
          <w:u w:val="single"/>
          <w:lang w:val="sr-Cyrl-RS" w:eastAsia="en-GB"/>
        </w:rPr>
      </w:pPr>
    </w:p>
    <w:p w14:paraId="312183A2" w14:textId="77777777" w:rsidR="00BD75B2" w:rsidRPr="000F6A6E" w:rsidRDefault="007B571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D75B2" w:rsidRPr="000F6A6E">
        <w:rPr>
          <w:rFonts w:ascii="Times New Roman" w:hAnsi="Times New Roman"/>
          <w:color w:val="000000"/>
          <w:sz w:val="24"/>
          <w:lang w:val="sr-Cyrl-RS" w:eastAsia="en-GB"/>
        </w:rPr>
        <w:t xml:space="preserve">У случају да постоји тужба или спор према ЕСА </w:t>
      </w:r>
      <w:r w:rsidR="00BD75B2" w:rsidRPr="000F6A6E">
        <w:rPr>
          <w:rFonts w:ascii="Times New Roman" w:eastAsia="Calibri" w:hAnsi="Times New Roman"/>
          <w:sz w:val="24"/>
          <w:lang w:val="sr-Cyrl-RS" w:eastAsia="en-US"/>
        </w:rPr>
        <w:t xml:space="preserve">Полиси </w:t>
      </w:r>
      <w:r w:rsidR="00BD75B2" w:rsidRPr="000F6A6E">
        <w:rPr>
          <w:rFonts w:ascii="Times New Roman" w:hAnsi="Times New Roman"/>
          <w:color w:val="000000"/>
          <w:sz w:val="24"/>
          <w:lang w:val="sr-Cyrl-RS" w:eastAsia="en-GB"/>
        </w:rPr>
        <w:t>осигурања, Зајмопримац ће, о свом трошку, пружити сву разумну помоћ релевантним Финансијским странама и сарађивати са њима у вези са подношењем такве тужбе и обезбедити сва тражена документа, информације и доказе који су му разумно доступни у вези са том тужбом, под условом да ако се Случај неиспуњавања обавеза догодио и траје, Зајмопримац ће пружити помоћ и сарадњу ако је могуће и сва документа, информације и доказе који су му евентуално доступни.</w:t>
      </w:r>
    </w:p>
    <w:p w14:paraId="6DC398AB" w14:textId="77777777" w:rsidR="00BD75B2" w:rsidRPr="000F6A6E" w:rsidRDefault="00BD75B2" w:rsidP="00FE72EA">
      <w:pPr>
        <w:spacing w:before="0" w:after="0" w:line="240" w:lineRule="auto"/>
        <w:ind w:left="709" w:firstLine="11"/>
        <w:rPr>
          <w:rFonts w:ascii="Times New Roman" w:hAnsi="Times New Roman"/>
          <w:color w:val="000000"/>
          <w:sz w:val="24"/>
          <w:lang w:val="sr-Cyrl-RS" w:eastAsia="en-GB"/>
        </w:rPr>
      </w:pPr>
    </w:p>
    <w:p w14:paraId="03C4C884" w14:textId="77777777" w:rsidR="00BD75B2" w:rsidRPr="000F6A6E" w:rsidRDefault="00BD75B2" w:rsidP="007B571D">
      <w:pPr>
        <w:keepNext/>
        <w:numPr>
          <w:ilvl w:val="1"/>
          <w:numId w:val="0"/>
        </w:num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22.16</w:t>
      </w:r>
      <w:r w:rsidRPr="000F6A6E">
        <w:rPr>
          <w:rFonts w:ascii="Times New Roman" w:hAnsi="Times New Roman"/>
          <w:color w:val="000000"/>
          <w:sz w:val="24"/>
          <w:lang w:val="sr-Cyrl-RS" w:eastAsia="en-GB"/>
        </w:rPr>
        <w:tab/>
      </w:r>
      <w:r w:rsidRPr="000F6A6E">
        <w:rPr>
          <w:rFonts w:ascii="Times New Roman" w:hAnsi="Times New Roman"/>
          <w:b/>
          <w:color w:val="000000"/>
          <w:sz w:val="24"/>
          <w:u w:val="single"/>
          <w:lang w:val="sr-Cyrl-RS" w:eastAsia="en-GB"/>
        </w:rPr>
        <w:t>Најповољнији кредитор</w:t>
      </w:r>
    </w:p>
    <w:p w14:paraId="2F4D351D" w14:textId="77777777" w:rsidR="00BD75B2" w:rsidRPr="000F6A6E" w:rsidRDefault="00BD75B2" w:rsidP="00FE72EA">
      <w:pPr>
        <w:keepNext/>
        <w:numPr>
          <w:ilvl w:val="1"/>
          <w:numId w:val="0"/>
        </w:numPr>
        <w:tabs>
          <w:tab w:val="num" w:pos="709"/>
        </w:tabs>
        <w:spacing w:before="0" w:after="0" w:line="240" w:lineRule="auto"/>
        <w:ind w:left="709" w:hanging="709"/>
        <w:rPr>
          <w:rFonts w:ascii="Times New Roman" w:hAnsi="Times New Roman"/>
          <w:b/>
          <w:color w:val="000000"/>
          <w:sz w:val="24"/>
          <w:lang w:val="sr-Cyrl-RS" w:eastAsia="en-GB"/>
        </w:rPr>
      </w:pPr>
    </w:p>
    <w:p w14:paraId="3FFB661D" w14:textId="77777777" w:rsidR="00BD75B2" w:rsidRPr="000F6A6E" w:rsidRDefault="00BD75B2" w:rsidP="007B571D">
      <w:pPr>
        <w:keepNext/>
        <w:numPr>
          <w:ilvl w:val="1"/>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Зајмопримац је сагласан да неће, у било ком тренутку док је било који део било ког Зајма неизмирен, без сагласности Зајмодаваца закључити уговор који садржи одредбе о рангирању, одредбе негативне залоге или одредбе о унакрсном неизвршењу обавеза, које су повољније за зајмодавце или финансијске стране у тим аранжманима, од релевантних одредби садржаних у овом Уговору.</w:t>
      </w:r>
    </w:p>
    <w:p w14:paraId="2A893270" w14:textId="77777777" w:rsidR="00BD75B2" w:rsidRPr="000F6A6E" w:rsidRDefault="00BD75B2" w:rsidP="00FE72EA">
      <w:pPr>
        <w:keepNext/>
        <w:numPr>
          <w:ilvl w:val="1"/>
          <w:numId w:val="0"/>
        </w:numPr>
        <w:tabs>
          <w:tab w:val="num" w:pos="709"/>
        </w:tabs>
        <w:spacing w:before="0" w:after="0" w:line="240" w:lineRule="auto"/>
        <w:ind w:left="1440" w:hanging="1440"/>
        <w:rPr>
          <w:rFonts w:ascii="Times New Roman" w:hAnsi="Times New Roman"/>
          <w:color w:val="000000"/>
          <w:sz w:val="24"/>
          <w:lang w:val="sr-Cyrl-RS" w:eastAsia="en-GB"/>
        </w:rPr>
      </w:pPr>
    </w:p>
    <w:p w14:paraId="6C60CC99" w14:textId="77777777" w:rsidR="00BD75B2" w:rsidRPr="000F6A6E" w:rsidRDefault="00BD75B2" w:rsidP="007B571D">
      <w:pPr>
        <w:keepNext/>
        <w:numPr>
          <w:ilvl w:val="1"/>
          <w:numId w:val="0"/>
        </w:num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Зајмопримац се обавезује да ако, уз сагласност Зајмодаваца у складу са ставом (а) горе, закључи било који уговор који садржи одредбе о рангирању, одредбе негативне залоге или одредбе о унакрсном неизмирењу обавеза које су повољније за зајмодавце или финансијске стране од релевантних одредби садржаних у овом Уговору, Зајмопримац ће што је пре могуће након захтева ЕСА Агента, закључити уговор о изменама и допунама овог Уговора тако да се такве повољније одредбе о рангирању, одредбе негативне залоге или одредбе о унакрсном неизмирењу обавеза одобре Зајмодавцима и другим Финансијским странама у складу са овим Уговором.</w:t>
      </w:r>
      <w:bookmarkEnd w:id="127"/>
      <w:bookmarkEnd w:id="128"/>
      <w:bookmarkEnd w:id="133"/>
    </w:p>
    <w:p w14:paraId="58960896" w14:textId="77777777" w:rsidR="007B571D" w:rsidRPr="000F6A6E" w:rsidRDefault="007B571D" w:rsidP="007B571D">
      <w:pPr>
        <w:keepNext/>
        <w:numPr>
          <w:ilvl w:val="1"/>
          <w:numId w:val="0"/>
        </w:numPr>
        <w:spacing w:before="0" w:after="0" w:line="240" w:lineRule="auto"/>
        <w:ind w:left="1418" w:hanging="709"/>
        <w:rPr>
          <w:rFonts w:ascii="Times New Roman" w:hAnsi="Times New Roman"/>
          <w:color w:val="000000"/>
          <w:sz w:val="24"/>
          <w:lang w:val="sr-Cyrl-RS" w:eastAsia="en-GB"/>
        </w:rPr>
      </w:pPr>
    </w:p>
    <w:p w14:paraId="0ED437D7"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7E6EE24F"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7EECDB2B"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5FA1052B"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3F5028E6"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013DD713"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3C70AD5F"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49B7FB91"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323AB7C1"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11A824EF"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7A9D92AD"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0A10FD59"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48D3F49B"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065BBDC5"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088BF1C8"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7BC73682"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2483038D"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512C0878"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214DD20A"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417F996F"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572DFBF5"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1A27CE88" w14:textId="77777777" w:rsidR="00BA3DDD" w:rsidRPr="000F6A6E" w:rsidRDefault="00BA3DDD" w:rsidP="007B571D">
      <w:pPr>
        <w:pStyle w:val="ListParagraph"/>
        <w:widowControl w:val="0"/>
        <w:numPr>
          <w:ilvl w:val="0"/>
          <w:numId w:val="25"/>
        </w:numPr>
        <w:spacing w:before="0" w:after="0" w:line="240" w:lineRule="auto"/>
        <w:rPr>
          <w:rFonts w:ascii="Times New Roman" w:hAnsi="Times New Roman"/>
          <w:b/>
          <w:caps/>
          <w:vanish/>
          <w:sz w:val="24"/>
          <w:lang w:val="sr-Cyrl-RS"/>
        </w:rPr>
      </w:pPr>
    </w:p>
    <w:p w14:paraId="042AF9CC" w14:textId="77777777" w:rsidR="00BA3DDD" w:rsidRPr="000F6A6E" w:rsidRDefault="007B571D" w:rsidP="007B571D">
      <w:pPr>
        <w:widowControl w:val="0"/>
        <w:spacing w:before="0" w:after="0" w:line="240" w:lineRule="auto"/>
        <w:ind w:left="709" w:hanging="709"/>
        <w:rPr>
          <w:rFonts w:ascii="Times New Roman" w:hAnsi="Times New Roman"/>
          <w:caps/>
          <w:sz w:val="24"/>
          <w:lang w:val="sr-Cyrl-RS"/>
        </w:rPr>
      </w:pPr>
      <w:r w:rsidRPr="000F6A6E">
        <w:rPr>
          <w:rFonts w:ascii="Times New Roman" w:hAnsi="Times New Roman"/>
          <w:b/>
          <w:caps/>
          <w:sz w:val="24"/>
          <w:lang w:val="sr-Cyrl-RS"/>
        </w:rPr>
        <w:t>23.</w:t>
      </w:r>
      <w:r w:rsidRPr="000F6A6E">
        <w:rPr>
          <w:rFonts w:ascii="Times New Roman" w:hAnsi="Times New Roman"/>
          <w:b/>
          <w:caps/>
          <w:sz w:val="24"/>
          <w:lang w:val="sr-Cyrl-RS"/>
        </w:rPr>
        <w:tab/>
      </w:r>
      <w:r w:rsidR="00B636B5" w:rsidRPr="000F6A6E">
        <w:rPr>
          <w:rFonts w:ascii="Times New Roman" w:hAnsi="Times New Roman"/>
          <w:b/>
          <w:caps/>
          <w:sz w:val="24"/>
          <w:lang w:val="sr-Cyrl-RS"/>
        </w:rPr>
        <w:t xml:space="preserve">СЛУЧАЈЕВИ </w:t>
      </w:r>
      <w:r w:rsidR="00BA3DDD" w:rsidRPr="000F6A6E">
        <w:rPr>
          <w:rFonts w:ascii="Times New Roman" w:hAnsi="Times New Roman"/>
          <w:b/>
          <w:caps/>
          <w:sz w:val="24"/>
          <w:lang w:val="sr-Cyrl-RS"/>
        </w:rPr>
        <w:t>НЕИ</w:t>
      </w:r>
      <w:r w:rsidR="00B636B5" w:rsidRPr="000F6A6E">
        <w:rPr>
          <w:rFonts w:ascii="Times New Roman" w:hAnsi="Times New Roman"/>
          <w:b/>
          <w:caps/>
          <w:sz w:val="24"/>
          <w:lang w:val="sr-Cyrl-RS"/>
        </w:rPr>
        <w:t>СПУЊЕЊА</w:t>
      </w:r>
      <w:r w:rsidR="00BA3DDD" w:rsidRPr="000F6A6E">
        <w:rPr>
          <w:rFonts w:ascii="Times New Roman" w:hAnsi="Times New Roman"/>
          <w:b/>
          <w:caps/>
          <w:sz w:val="24"/>
          <w:lang w:val="sr-Cyrl-RS"/>
        </w:rPr>
        <w:t xml:space="preserve"> ОБАВЕЗА</w:t>
      </w:r>
    </w:p>
    <w:p w14:paraId="7FBDB809" w14:textId="77777777" w:rsidR="007B571D" w:rsidRPr="000F6A6E" w:rsidRDefault="007B571D" w:rsidP="007B571D">
      <w:pPr>
        <w:widowControl w:val="0"/>
        <w:spacing w:before="0" w:after="0" w:line="240" w:lineRule="auto"/>
        <w:ind w:left="709" w:hanging="709"/>
        <w:rPr>
          <w:rFonts w:ascii="Times New Roman" w:hAnsi="Times New Roman"/>
          <w:caps/>
          <w:sz w:val="24"/>
          <w:lang w:val="sr-Cyrl-RS"/>
        </w:rPr>
      </w:pPr>
    </w:p>
    <w:p w14:paraId="2C4A2290" w14:textId="77777777" w:rsidR="00BA3DDD" w:rsidRPr="000F6A6E" w:rsidRDefault="007B571D" w:rsidP="007B571D">
      <w:pPr>
        <w:widowControl w:val="0"/>
        <w:spacing w:before="0" w:after="0" w:line="240" w:lineRule="auto"/>
        <w:ind w:left="709" w:hanging="709"/>
        <w:rPr>
          <w:rFonts w:ascii="Times New Roman" w:hAnsi="Times New Roman"/>
          <w:sz w:val="24"/>
          <w:lang w:val="sr-Cyrl-RS"/>
        </w:rPr>
      </w:pPr>
      <w:r w:rsidRPr="000F6A6E">
        <w:rPr>
          <w:rFonts w:ascii="Times New Roman" w:hAnsi="Times New Roman"/>
          <w:caps/>
          <w:sz w:val="24"/>
          <w:lang w:val="sr-Cyrl-RS"/>
        </w:rPr>
        <w:tab/>
      </w:r>
      <w:r w:rsidR="00BA3DDD" w:rsidRPr="000F6A6E">
        <w:rPr>
          <w:rFonts w:ascii="Times New Roman" w:hAnsi="Times New Roman"/>
          <w:sz w:val="24"/>
          <w:lang w:val="sr-Cyrl-RS"/>
        </w:rPr>
        <w:t xml:space="preserve">Сваки од догађаја или околности наведених у овој клаузули 23 је </w:t>
      </w:r>
      <w:r w:rsidR="00B636B5" w:rsidRPr="000F6A6E">
        <w:rPr>
          <w:rFonts w:ascii="Times New Roman" w:hAnsi="Times New Roman"/>
          <w:sz w:val="24"/>
          <w:lang w:val="sr-Cyrl-RS"/>
        </w:rPr>
        <w:t>Случај</w:t>
      </w:r>
      <w:r w:rsidR="00BA3DDD" w:rsidRPr="000F6A6E">
        <w:rPr>
          <w:rFonts w:ascii="Times New Roman" w:hAnsi="Times New Roman"/>
          <w:sz w:val="24"/>
          <w:lang w:val="sr-Cyrl-RS"/>
        </w:rPr>
        <w:t xml:space="preserve"> не</w:t>
      </w:r>
      <w:r w:rsidR="00B636B5" w:rsidRPr="000F6A6E">
        <w:rPr>
          <w:rFonts w:ascii="Times New Roman" w:hAnsi="Times New Roman"/>
          <w:sz w:val="24"/>
          <w:lang w:val="sr-Cyrl-RS"/>
        </w:rPr>
        <w:t>испуњења</w:t>
      </w:r>
      <w:r w:rsidR="00BA3DDD" w:rsidRPr="000F6A6E">
        <w:rPr>
          <w:rFonts w:ascii="Times New Roman" w:hAnsi="Times New Roman"/>
          <w:sz w:val="24"/>
          <w:lang w:val="sr-Cyrl-RS"/>
        </w:rPr>
        <w:t xml:space="preserve"> обавеза (осим </w:t>
      </w:r>
      <w:r w:rsidR="00506EAF" w:rsidRPr="000F6A6E">
        <w:rPr>
          <w:rFonts w:ascii="Times New Roman" w:hAnsi="Times New Roman"/>
          <w:sz w:val="24"/>
          <w:lang w:val="sr-Cyrl-RS"/>
        </w:rPr>
        <w:t>К</w:t>
      </w:r>
      <w:r w:rsidR="00BA3DDD" w:rsidRPr="000F6A6E">
        <w:rPr>
          <w:rFonts w:ascii="Times New Roman" w:hAnsi="Times New Roman"/>
          <w:sz w:val="24"/>
          <w:lang w:val="sr-Cyrl-RS"/>
        </w:rPr>
        <w:t>лаузуле 23.17 (</w:t>
      </w:r>
      <w:r w:rsidR="00506EAF" w:rsidRPr="000F6A6E">
        <w:rPr>
          <w:rFonts w:ascii="Times New Roman" w:hAnsi="Times New Roman"/>
          <w:i/>
          <w:sz w:val="24"/>
          <w:lang w:val="sr-Cyrl-RS"/>
        </w:rPr>
        <w:t>Убрзана доспелост</w:t>
      </w:r>
      <w:r w:rsidR="00BA3DDD" w:rsidRPr="000F6A6E">
        <w:rPr>
          <w:rFonts w:ascii="Times New Roman" w:hAnsi="Times New Roman"/>
          <w:sz w:val="24"/>
          <w:lang w:val="sr-Cyrl-RS"/>
        </w:rPr>
        <w:t>)).</w:t>
      </w:r>
    </w:p>
    <w:p w14:paraId="331CBA5E" w14:textId="77777777" w:rsidR="007B571D" w:rsidRPr="000F6A6E" w:rsidRDefault="007B571D" w:rsidP="007B571D">
      <w:pPr>
        <w:widowControl w:val="0"/>
        <w:spacing w:before="0" w:after="0" w:line="240" w:lineRule="auto"/>
        <w:ind w:left="709" w:hanging="709"/>
        <w:rPr>
          <w:rFonts w:ascii="Times New Roman" w:hAnsi="Times New Roman"/>
          <w:sz w:val="24"/>
          <w:lang w:val="sr-Cyrl-RS"/>
        </w:rPr>
      </w:pPr>
    </w:p>
    <w:p w14:paraId="702669A2" w14:textId="77777777" w:rsidR="00BA3DDD" w:rsidRPr="000F6A6E" w:rsidRDefault="007B571D" w:rsidP="007B571D">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23.1</w:t>
      </w:r>
      <w:r w:rsidRPr="000F6A6E">
        <w:rPr>
          <w:rFonts w:ascii="Times New Roman" w:hAnsi="Times New Roman"/>
          <w:sz w:val="24"/>
          <w:lang w:val="sr-Cyrl-RS"/>
        </w:rPr>
        <w:tab/>
      </w:r>
      <w:r w:rsidR="00BA3DDD" w:rsidRPr="000F6A6E">
        <w:rPr>
          <w:rFonts w:ascii="Times New Roman" w:hAnsi="Times New Roman"/>
          <w:b/>
          <w:sz w:val="24"/>
          <w:u w:val="single"/>
          <w:lang w:val="sr-Cyrl-RS"/>
        </w:rPr>
        <w:t>Неплаћање</w:t>
      </w:r>
    </w:p>
    <w:p w14:paraId="0CAF629E" w14:textId="77777777" w:rsidR="007B571D" w:rsidRPr="000F6A6E" w:rsidRDefault="007B571D" w:rsidP="007B571D">
      <w:pPr>
        <w:widowControl w:val="0"/>
        <w:spacing w:before="0" w:after="0" w:line="240" w:lineRule="auto"/>
        <w:ind w:left="709" w:hanging="709"/>
        <w:rPr>
          <w:rFonts w:ascii="Times New Roman" w:hAnsi="Times New Roman"/>
          <w:sz w:val="24"/>
          <w:lang w:val="sr-Cyrl-RS"/>
        </w:rPr>
      </w:pPr>
    </w:p>
    <w:p w14:paraId="3F66F721" w14:textId="77777777" w:rsidR="00BA3DDD" w:rsidRPr="000F6A6E" w:rsidRDefault="007B571D" w:rsidP="007B571D">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Зајмопримац не плаћа на датум доспећа ниједан износ који се плаћа у складу са Финансијским документом на месту и у валути у којој је изражено да је платив осим ако:</w:t>
      </w:r>
    </w:p>
    <w:p w14:paraId="6C237B83" w14:textId="77777777" w:rsidR="007B571D" w:rsidRPr="000F6A6E" w:rsidRDefault="007B571D" w:rsidP="007B571D">
      <w:pPr>
        <w:widowControl w:val="0"/>
        <w:spacing w:before="0" w:after="0" w:line="240" w:lineRule="auto"/>
        <w:ind w:left="709" w:hanging="709"/>
        <w:rPr>
          <w:rFonts w:ascii="Times New Roman" w:hAnsi="Times New Roman"/>
          <w:sz w:val="24"/>
          <w:lang w:val="sr-Cyrl-RS"/>
        </w:rPr>
      </w:pPr>
    </w:p>
    <w:p w14:paraId="28463838" w14:textId="77777777" w:rsidR="00BA3DDD" w:rsidRPr="000F6A6E" w:rsidRDefault="00895F67" w:rsidP="007B571D">
      <w:pPr>
        <w:pStyle w:val="T4"/>
        <w:widowControl w:val="0"/>
        <w:numPr>
          <w:ilvl w:val="0"/>
          <w:numId w:val="0"/>
        </w:numPr>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BA3DDD" w:rsidRPr="000F6A6E">
        <w:rPr>
          <w:rFonts w:ascii="Times New Roman" w:hAnsi="Times New Roman"/>
          <w:sz w:val="24"/>
          <w:lang w:val="sr-Cyrl-RS"/>
        </w:rPr>
        <w:t xml:space="preserve">његово неплаћање је узроковано: </w:t>
      </w:r>
    </w:p>
    <w:p w14:paraId="28E777EA" w14:textId="77777777" w:rsidR="007B571D" w:rsidRPr="000F6A6E" w:rsidRDefault="007B571D" w:rsidP="007B571D">
      <w:pPr>
        <w:pStyle w:val="T4"/>
        <w:widowControl w:val="0"/>
        <w:numPr>
          <w:ilvl w:val="0"/>
          <w:numId w:val="0"/>
        </w:numPr>
        <w:spacing w:before="0" w:after="0" w:line="240" w:lineRule="auto"/>
        <w:ind w:left="720"/>
        <w:rPr>
          <w:rFonts w:ascii="Times New Roman" w:hAnsi="Times New Roman"/>
          <w:sz w:val="24"/>
          <w:lang w:val="sr-Cyrl-RS"/>
        </w:rPr>
      </w:pPr>
    </w:p>
    <w:p w14:paraId="52F00EFE" w14:textId="77777777" w:rsidR="00BA3DDD" w:rsidRPr="000F6A6E" w:rsidRDefault="007B571D" w:rsidP="007B571D">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BA3DDD" w:rsidRPr="000F6A6E">
        <w:rPr>
          <w:rFonts w:ascii="Times New Roman" w:hAnsi="Times New Roman"/>
          <w:sz w:val="24"/>
          <w:lang w:val="sr-Cyrl-RS"/>
        </w:rPr>
        <w:t>административном или техничком грешком; или</w:t>
      </w:r>
    </w:p>
    <w:p w14:paraId="5E7C0EF2" w14:textId="77777777" w:rsidR="007B571D" w:rsidRPr="000F6A6E" w:rsidRDefault="007B571D" w:rsidP="007B571D">
      <w:pPr>
        <w:widowControl w:val="0"/>
        <w:spacing w:before="0" w:after="0" w:line="240" w:lineRule="auto"/>
        <w:ind w:left="1985"/>
        <w:rPr>
          <w:rFonts w:ascii="Times New Roman" w:hAnsi="Times New Roman"/>
          <w:sz w:val="24"/>
          <w:lang w:val="sr-Cyrl-RS"/>
        </w:rPr>
      </w:pPr>
    </w:p>
    <w:p w14:paraId="58565099" w14:textId="77777777" w:rsidR="00BA3DDD" w:rsidRPr="000F6A6E" w:rsidRDefault="007B571D" w:rsidP="007B571D">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lastRenderedPageBreak/>
        <w:t>(ii)</w:t>
      </w:r>
      <w:r w:rsidRPr="000F6A6E">
        <w:rPr>
          <w:rFonts w:ascii="Times New Roman" w:hAnsi="Times New Roman"/>
          <w:sz w:val="24"/>
          <w:lang w:val="sr-Cyrl-RS"/>
        </w:rPr>
        <w:tab/>
      </w:r>
      <w:r w:rsidR="00255DC4" w:rsidRPr="000F6A6E">
        <w:rPr>
          <w:rFonts w:ascii="Times New Roman" w:hAnsi="Times New Roman"/>
          <w:sz w:val="24"/>
          <w:lang w:val="sr-Cyrl-RS"/>
        </w:rPr>
        <w:t>Случајем поремећаја</w:t>
      </w:r>
      <w:r w:rsidR="00BA3DDD" w:rsidRPr="000F6A6E">
        <w:rPr>
          <w:rFonts w:ascii="Times New Roman" w:hAnsi="Times New Roman"/>
          <w:sz w:val="24"/>
          <w:lang w:val="sr-Cyrl-RS"/>
        </w:rPr>
        <w:t>; и</w:t>
      </w:r>
    </w:p>
    <w:p w14:paraId="025EF300" w14:textId="77777777" w:rsidR="007B571D" w:rsidRPr="000F6A6E" w:rsidRDefault="007B571D" w:rsidP="007B571D">
      <w:pPr>
        <w:widowControl w:val="0"/>
        <w:spacing w:before="0" w:after="0" w:line="240" w:lineRule="auto"/>
        <w:ind w:left="1985"/>
        <w:rPr>
          <w:rFonts w:ascii="Times New Roman" w:hAnsi="Times New Roman"/>
          <w:sz w:val="24"/>
          <w:lang w:val="sr-Cyrl-RS"/>
        </w:rPr>
      </w:pPr>
    </w:p>
    <w:p w14:paraId="0F9CEC51" w14:textId="77777777" w:rsidR="00BA3DDD" w:rsidRPr="000F6A6E" w:rsidRDefault="00BA3DDD" w:rsidP="007B571D">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плаћање је извршено у року од </w:t>
      </w:r>
      <w:r w:rsidR="003E5412" w:rsidRPr="000F6A6E">
        <w:rPr>
          <w:rFonts w:ascii="Times New Roman" w:hAnsi="Times New Roman"/>
          <w:sz w:val="24"/>
          <w:lang w:val="sr-Cyrl-RS"/>
        </w:rPr>
        <w:t>т</w:t>
      </w:r>
      <w:r w:rsidRPr="000F6A6E">
        <w:rPr>
          <w:rFonts w:ascii="Times New Roman" w:hAnsi="Times New Roman"/>
          <w:sz w:val="24"/>
          <w:lang w:val="sr-Cyrl-RS"/>
        </w:rPr>
        <w:t xml:space="preserve">ри </w:t>
      </w:r>
      <w:r w:rsidR="003E5412" w:rsidRPr="000F6A6E">
        <w:rPr>
          <w:rFonts w:ascii="Times New Roman" w:hAnsi="Times New Roman"/>
          <w:sz w:val="24"/>
          <w:lang w:val="sr-Cyrl-RS"/>
        </w:rPr>
        <w:t>Р</w:t>
      </w:r>
      <w:r w:rsidRPr="000F6A6E">
        <w:rPr>
          <w:rFonts w:ascii="Times New Roman" w:hAnsi="Times New Roman"/>
          <w:sz w:val="24"/>
          <w:lang w:val="sr-Cyrl-RS"/>
        </w:rPr>
        <w:t>адна дана од датума доспећа.</w:t>
      </w:r>
    </w:p>
    <w:p w14:paraId="1222A471" w14:textId="77777777" w:rsidR="000F72CB" w:rsidRPr="000F6A6E" w:rsidRDefault="000F72CB" w:rsidP="007B571D">
      <w:pPr>
        <w:widowControl w:val="0"/>
        <w:spacing w:before="0" w:after="0" w:line="240" w:lineRule="auto"/>
        <w:ind w:left="1418" w:hanging="709"/>
        <w:rPr>
          <w:rFonts w:ascii="Times New Roman" w:hAnsi="Times New Roman"/>
          <w:sz w:val="24"/>
          <w:lang w:val="sr-Cyrl-RS"/>
        </w:rPr>
      </w:pPr>
    </w:p>
    <w:p w14:paraId="560B3254" w14:textId="77777777" w:rsidR="00BA3DDD" w:rsidRPr="000F6A6E" w:rsidRDefault="000F72CB" w:rsidP="000F72CB">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23.2</w:t>
      </w:r>
      <w:r w:rsidRPr="000F6A6E">
        <w:rPr>
          <w:rFonts w:ascii="Times New Roman" w:hAnsi="Times New Roman"/>
          <w:sz w:val="24"/>
          <w:lang w:val="sr-Cyrl-RS"/>
        </w:rPr>
        <w:tab/>
      </w:r>
      <w:r w:rsidR="00BA3DDD" w:rsidRPr="000F6A6E">
        <w:rPr>
          <w:rFonts w:ascii="Times New Roman" w:hAnsi="Times New Roman"/>
          <w:b/>
          <w:sz w:val="24"/>
          <w:u w:val="single"/>
          <w:lang w:val="sr-Cyrl-RS"/>
        </w:rPr>
        <w:t>Остале обавезе</w:t>
      </w:r>
    </w:p>
    <w:p w14:paraId="0696B1F6" w14:textId="77777777" w:rsidR="000F72CB" w:rsidRPr="000F6A6E" w:rsidRDefault="000F72CB" w:rsidP="000F72CB">
      <w:pPr>
        <w:widowControl w:val="0"/>
        <w:spacing w:before="0" w:after="0" w:line="240" w:lineRule="auto"/>
        <w:ind w:left="709" w:hanging="709"/>
        <w:rPr>
          <w:rFonts w:ascii="Times New Roman" w:hAnsi="Times New Roman"/>
          <w:sz w:val="24"/>
          <w:lang w:val="sr-Cyrl-RS"/>
        </w:rPr>
      </w:pPr>
    </w:p>
    <w:p w14:paraId="5E35DDFE" w14:textId="77777777" w:rsidR="00BA3DDD" w:rsidRPr="000F6A6E" w:rsidRDefault="00895F67" w:rsidP="000F72C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        З</w:t>
      </w:r>
      <w:r w:rsidR="00BA3DDD" w:rsidRPr="000F6A6E">
        <w:rPr>
          <w:rFonts w:ascii="Times New Roman" w:hAnsi="Times New Roman"/>
          <w:sz w:val="24"/>
          <w:lang w:val="sr-Cyrl-RS"/>
        </w:rPr>
        <w:t>ајмопримац се не придржава ниједне одредбе Финансијске документације осим оних наведених у клаузули 23.1 (</w:t>
      </w:r>
      <w:r w:rsidR="00BA3DDD" w:rsidRPr="000F6A6E">
        <w:rPr>
          <w:rFonts w:ascii="Times New Roman" w:hAnsi="Times New Roman"/>
          <w:i/>
          <w:sz w:val="24"/>
          <w:lang w:val="sr-Cyrl-RS"/>
        </w:rPr>
        <w:t>Неплаћање</w:t>
      </w:r>
      <w:r w:rsidR="00BA3DDD" w:rsidRPr="000F6A6E">
        <w:rPr>
          <w:rFonts w:ascii="Times New Roman" w:hAnsi="Times New Roman"/>
          <w:sz w:val="24"/>
          <w:lang w:val="sr-Cyrl-RS"/>
        </w:rPr>
        <w:t>) или у клаузули 22.1</w:t>
      </w:r>
      <w:r w:rsidR="00121F5C" w:rsidRPr="000F6A6E">
        <w:rPr>
          <w:rFonts w:ascii="Times New Roman" w:hAnsi="Times New Roman"/>
          <w:sz w:val="24"/>
          <w:lang w:val="sr-Cyrl-RS"/>
        </w:rPr>
        <w:t>0</w:t>
      </w:r>
      <w:r w:rsidR="00BA3DDD" w:rsidRPr="000F6A6E">
        <w:rPr>
          <w:rFonts w:ascii="Times New Roman" w:hAnsi="Times New Roman"/>
          <w:sz w:val="24"/>
          <w:lang w:val="sr-Cyrl-RS"/>
        </w:rPr>
        <w:t xml:space="preserve"> (</w:t>
      </w:r>
      <w:r w:rsidR="00BA3DDD" w:rsidRPr="000F6A6E">
        <w:rPr>
          <w:rFonts w:ascii="Times New Roman" w:hAnsi="Times New Roman"/>
          <w:i/>
          <w:sz w:val="24"/>
          <w:lang w:val="sr-Cyrl-RS"/>
        </w:rPr>
        <w:t>Санкције</w:t>
      </w:r>
      <w:r w:rsidR="00BA3DDD" w:rsidRPr="000F6A6E">
        <w:rPr>
          <w:rFonts w:ascii="Times New Roman" w:hAnsi="Times New Roman"/>
          <w:sz w:val="24"/>
          <w:lang w:val="sr-Cyrl-RS"/>
        </w:rPr>
        <w:t>).</w:t>
      </w:r>
    </w:p>
    <w:p w14:paraId="539238E2" w14:textId="77777777" w:rsidR="000F72CB" w:rsidRPr="000F6A6E" w:rsidRDefault="000F72CB" w:rsidP="007B571D">
      <w:pPr>
        <w:widowControl w:val="0"/>
        <w:spacing w:before="0" w:after="0" w:line="240" w:lineRule="auto"/>
        <w:ind w:left="1440" w:hanging="720"/>
        <w:rPr>
          <w:rFonts w:ascii="Times New Roman" w:hAnsi="Times New Roman"/>
          <w:sz w:val="24"/>
          <w:lang w:val="sr-Cyrl-RS"/>
        </w:rPr>
      </w:pPr>
    </w:p>
    <w:p w14:paraId="2B9D0740" w14:textId="77777777" w:rsidR="00BA3DDD" w:rsidRPr="000F6A6E" w:rsidRDefault="00BA3DDD" w:rsidP="000F72C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Ниједан </w:t>
      </w:r>
      <w:r w:rsidR="006C0323" w:rsidRPr="000F6A6E">
        <w:rPr>
          <w:rFonts w:ascii="Times New Roman" w:hAnsi="Times New Roman"/>
          <w:sz w:val="24"/>
          <w:lang w:val="sr-Cyrl-RS"/>
        </w:rPr>
        <w:t>С</w:t>
      </w:r>
      <w:r w:rsidRPr="000F6A6E">
        <w:rPr>
          <w:rFonts w:ascii="Times New Roman" w:hAnsi="Times New Roman"/>
          <w:sz w:val="24"/>
          <w:lang w:val="sr-Cyrl-RS"/>
        </w:rPr>
        <w:t>лучај неиспуњавања обавеза према ставу (а) неће се десити ако, осим у случају непоштовања клаузуле 22.1</w:t>
      </w:r>
      <w:r w:rsidR="00121F5C" w:rsidRPr="000F6A6E">
        <w:rPr>
          <w:rFonts w:ascii="Times New Roman" w:hAnsi="Times New Roman"/>
          <w:sz w:val="24"/>
          <w:lang w:val="sr-Cyrl-RS"/>
        </w:rPr>
        <w:t>1</w:t>
      </w:r>
      <w:r w:rsidRPr="000F6A6E">
        <w:rPr>
          <w:rFonts w:ascii="Times New Roman" w:hAnsi="Times New Roman"/>
          <w:sz w:val="24"/>
          <w:lang w:val="sr-Cyrl-RS"/>
        </w:rPr>
        <w:t xml:space="preserve"> (</w:t>
      </w:r>
      <w:r w:rsidRPr="000F6A6E">
        <w:rPr>
          <w:rFonts w:ascii="Times New Roman" w:hAnsi="Times New Roman"/>
          <w:i/>
          <w:sz w:val="24"/>
          <w:lang w:val="sr-Cyrl-RS"/>
        </w:rPr>
        <w:t>Борба против мита, антикорупција, прање новца и борба против тероризма</w:t>
      </w:r>
      <w:r w:rsidRPr="000F6A6E">
        <w:rPr>
          <w:rFonts w:ascii="Times New Roman" w:hAnsi="Times New Roman"/>
          <w:sz w:val="24"/>
          <w:lang w:val="sr-Cyrl-RS"/>
        </w:rPr>
        <w:t xml:space="preserve">), је неиспуњавање могуће исправити и </w:t>
      </w:r>
      <w:r w:rsidR="003E5412" w:rsidRPr="000F6A6E">
        <w:rPr>
          <w:rFonts w:ascii="Times New Roman" w:hAnsi="Times New Roman"/>
          <w:sz w:val="24"/>
          <w:lang w:val="sr-Cyrl-RS"/>
        </w:rPr>
        <w:t>ако се исправи у року од 10 календарских дана од дана који раније наступи (i) ЕСА Агент је обавестио Зајмопримца и (ii) Зајмопримац је постао свестан непоштовања обавеза</w:t>
      </w:r>
      <w:r w:rsidRPr="000F6A6E">
        <w:rPr>
          <w:rFonts w:ascii="Times New Roman" w:hAnsi="Times New Roman"/>
          <w:sz w:val="24"/>
          <w:lang w:val="sr-Cyrl-RS"/>
        </w:rPr>
        <w:t xml:space="preserve">. </w:t>
      </w:r>
    </w:p>
    <w:p w14:paraId="422BF13A" w14:textId="77777777" w:rsidR="000F72CB" w:rsidRPr="000F6A6E" w:rsidRDefault="000F72CB" w:rsidP="000F72CB">
      <w:pPr>
        <w:widowControl w:val="0"/>
        <w:spacing w:before="0" w:after="0" w:line="240" w:lineRule="auto"/>
        <w:ind w:left="709" w:hanging="709"/>
        <w:rPr>
          <w:rFonts w:ascii="Times New Roman" w:hAnsi="Times New Roman"/>
          <w:sz w:val="24"/>
          <w:lang w:val="sr-Cyrl-RS"/>
        </w:rPr>
      </w:pPr>
    </w:p>
    <w:p w14:paraId="2AD202C8" w14:textId="77777777" w:rsidR="00BA3DDD" w:rsidRPr="000F6A6E" w:rsidRDefault="000F72CB" w:rsidP="000F72CB">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23.3.</w:t>
      </w:r>
      <w:r w:rsidRPr="000F6A6E">
        <w:rPr>
          <w:rFonts w:ascii="Times New Roman" w:hAnsi="Times New Roman"/>
          <w:b/>
          <w:sz w:val="24"/>
          <w:lang w:val="sr-Cyrl-RS"/>
        </w:rPr>
        <w:tab/>
      </w:r>
      <w:r w:rsidRPr="000F6A6E">
        <w:rPr>
          <w:rFonts w:ascii="Times New Roman" w:hAnsi="Times New Roman"/>
          <w:b/>
          <w:sz w:val="24"/>
          <w:u w:val="single"/>
          <w:lang w:val="sr-Cyrl-RS"/>
        </w:rPr>
        <w:t>Нетачне изјаве</w:t>
      </w:r>
    </w:p>
    <w:p w14:paraId="55C17BC9" w14:textId="77777777" w:rsidR="000F72CB" w:rsidRPr="000F6A6E" w:rsidRDefault="000F72CB" w:rsidP="000F72CB">
      <w:pPr>
        <w:widowControl w:val="0"/>
        <w:spacing w:before="0" w:after="0" w:line="240" w:lineRule="auto"/>
        <w:ind w:left="709" w:hanging="709"/>
        <w:rPr>
          <w:rFonts w:ascii="Times New Roman" w:hAnsi="Times New Roman"/>
          <w:sz w:val="24"/>
          <w:lang w:val="sr-Cyrl-RS"/>
        </w:rPr>
      </w:pPr>
    </w:p>
    <w:p w14:paraId="7AB6B2A5" w14:textId="77777777" w:rsidR="00BA3DDD" w:rsidRPr="000F6A6E" w:rsidRDefault="000F72CB" w:rsidP="000F72CB">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3E5412" w:rsidRPr="000F6A6E">
        <w:rPr>
          <w:rFonts w:ascii="Times New Roman" w:hAnsi="Times New Roman"/>
          <w:sz w:val="24"/>
          <w:lang w:val="sr-Cyrl-RS"/>
        </w:rPr>
        <w:t>Свака изјава или саопштење (осим датих у Клаузули 20.22 (Санкције)) коју је дао или сматра да је дао Зајмопримац или Купац у Финансијским документима или у било ком другом документу који је достављен од стране или у име Зајмопримца или Купца у оквиру или у вези са било којим Финансијским документом који је нетачан или обмањујућ у било ком материјалном погледу када је сачињен или се сматра да је сачињен</w:t>
      </w:r>
      <w:r w:rsidR="00BA3DDD" w:rsidRPr="000F6A6E">
        <w:rPr>
          <w:rFonts w:ascii="Times New Roman" w:hAnsi="Times New Roman"/>
          <w:sz w:val="24"/>
          <w:lang w:val="sr-Cyrl-RS"/>
        </w:rPr>
        <w:t>.</w:t>
      </w:r>
    </w:p>
    <w:p w14:paraId="4DF061F8" w14:textId="77777777" w:rsidR="000F72CB" w:rsidRPr="000F6A6E" w:rsidRDefault="000F72CB" w:rsidP="000F72CB">
      <w:pPr>
        <w:widowControl w:val="0"/>
        <w:spacing w:before="0" w:after="0" w:line="240" w:lineRule="auto"/>
        <w:ind w:left="709" w:hanging="709"/>
        <w:rPr>
          <w:rFonts w:ascii="Times New Roman" w:hAnsi="Times New Roman"/>
          <w:sz w:val="24"/>
          <w:lang w:val="sr-Cyrl-RS"/>
        </w:rPr>
      </w:pPr>
    </w:p>
    <w:p w14:paraId="19EB5504" w14:textId="77777777" w:rsidR="00BA3DDD" w:rsidRPr="000F6A6E" w:rsidRDefault="000F72CB" w:rsidP="000F72CB">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23.4</w:t>
      </w: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b/>
          <w:sz w:val="24"/>
          <w:u w:val="single"/>
          <w:lang w:val="sr-Cyrl-RS"/>
        </w:rPr>
        <w:t>Противправност и неисправност</w:t>
      </w:r>
    </w:p>
    <w:p w14:paraId="74293FD5" w14:textId="77777777" w:rsidR="000F72CB" w:rsidRPr="000F6A6E" w:rsidRDefault="000F72CB" w:rsidP="000F72CB">
      <w:pPr>
        <w:widowControl w:val="0"/>
        <w:spacing w:before="0" w:after="0" w:line="240" w:lineRule="auto"/>
        <w:ind w:left="709" w:hanging="709"/>
        <w:rPr>
          <w:rFonts w:ascii="Times New Roman" w:hAnsi="Times New Roman"/>
          <w:sz w:val="24"/>
          <w:lang w:val="sr-Cyrl-RS"/>
        </w:rPr>
      </w:pPr>
    </w:p>
    <w:p w14:paraId="6D82D639" w14:textId="77777777" w:rsidR="00BA3DDD" w:rsidRPr="000F6A6E" w:rsidRDefault="00884D1B" w:rsidP="000F72C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w:t>
      </w:r>
      <w:r w:rsidR="000F72CB" w:rsidRPr="000F6A6E">
        <w:rPr>
          <w:rFonts w:ascii="Times New Roman" w:hAnsi="Times New Roman"/>
          <w:sz w:val="24"/>
          <w:lang w:val="sr-Cyrl-RS"/>
        </w:rPr>
        <w:t>а)</w:t>
      </w:r>
      <w:r w:rsidR="000F72CB" w:rsidRPr="000F6A6E">
        <w:rPr>
          <w:rFonts w:ascii="Times New Roman" w:hAnsi="Times New Roman"/>
          <w:sz w:val="24"/>
          <w:lang w:val="sr-Cyrl-RS"/>
        </w:rPr>
        <w:tab/>
      </w:r>
      <w:r w:rsidR="00BA3DDD" w:rsidRPr="000F6A6E">
        <w:rPr>
          <w:rFonts w:ascii="Times New Roman" w:hAnsi="Times New Roman"/>
          <w:sz w:val="24"/>
          <w:lang w:val="sr-Cyrl-RS"/>
        </w:rPr>
        <w:t>Незаконито је или постаје незаконито (i) да Зајмопримац извршава било коју од својих обавеза према Финансијским документима или (ii) да Купац извршава било коју од својих обавеза из Комерцијалног уговора.</w:t>
      </w:r>
    </w:p>
    <w:p w14:paraId="4F612EAF" w14:textId="77777777" w:rsidR="000F72CB" w:rsidRPr="000F6A6E" w:rsidRDefault="000F72CB" w:rsidP="007B571D">
      <w:pPr>
        <w:widowControl w:val="0"/>
        <w:spacing w:before="0" w:after="0" w:line="240" w:lineRule="auto"/>
        <w:ind w:left="1440" w:hanging="720"/>
        <w:rPr>
          <w:rFonts w:ascii="Times New Roman" w:hAnsi="Times New Roman"/>
          <w:sz w:val="24"/>
          <w:lang w:val="sr-Cyrl-RS"/>
        </w:rPr>
      </w:pPr>
    </w:p>
    <w:p w14:paraId="5E48D1A7" w14:textId="77777777" w:rsidR="00BA3DDD" w:rsidRPr="000F6A6E" w:rsidRDefault="00BA3DDD" w:rsidP="000F72C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Било која обавеза или обавезе Зајмопримца, или у зависности од случаја, Купца, према било ком Трансакционом документу или Продавца према Уговору о </w:t>
      </w:r>
      <w:r w:rsidR="00302669" w:rsidRPr="000F6A6E">
        <w:rPr>
          <w:rFonts w:ascii="Times New Roman" w:hAnsi="Times New Roman"/>
          <w:sz w:val="24"/>
          <w:lang w:val="sr-Cyrl-RS"/>
        </w:rPr>
        <w:t>д</w:t>
      </w:r>
      <w:r w:rsidR="00935A97" w:rsidRPr="000F6A6E">
        <w:rPr>
          <w:rFonts w:ascii="Times New Roman" w:hAnsi="Times New Roman"/>
          <w:sz w:val="24"/>
          <w:lang w:val="sr-Cyrl-RS"/>
        </w:rPr>
        <w:t>одели</w:t>
      </w:r>
      <w:r w:rsidRPr="000F6A6E">
        <w:rPr>
          <w:rFonts w:ascii="Times New Roman" w:hAnsi="Times New Roman"/>
          <w:sz w:val="24"/>
          <w:lang w:val="sr-Cyrl-RS"/>
        </w:rPr>
        <w:t xml:space="preserve"> плаћања, нису или престају да буду законите, важеће, обавезујуће или применљиве.</w:t>
      </w:r>
    </w:p>
    <w:p w14:paraId="2A9FEAF5" w14:textId="77777777" w:rsidR="000F72CB" w:rsidRPr="000F6A6E" w:rsidRDefault="000F72CB" w:rsidP="007B571D">
      <w:pPr>
        <w:widowControl w:val="0"/>
        <w:spacing w:before="0" w:after="0" w:line="240" w:lineRule="auto"/>
        <w:ind w:left="1440" w:hanging="720"/>
        <w:rPr>
          <w:rFonts w:ascii="Times New Roman" w:hAnsi="Times New Roman"/>
          <w:sz w:val="24"/>
          <w:lang w:val="sr-Cyrl-RS"/>
        </w:rPr>
      </w:pPr>
    </w:p>
    <w:p w14:paraId="54057313" w14:textId="77777777" w:rsidR="00BA3DDD" w:rsidRPr="000F6A6E" w:rsidRDefault="00BA3DDD" w:rsidP="000F72C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DD6773" w:rsidRPr="000F6A6E">
        <w:rPr>
          <w:rFonts w:ascii="Times New Roman" w:hAnsi="Times New Roman"/>
          <w:sz w:val="24"/>
          <w:lang w:val="sr-Cyrl-RS"/>
        </w:rPr>
        <w:t>Било који Финансијски документ престаје да буде у правној снази или његова страна (осим Финансијске стране) тврди да је неефикасан</w:t>
      </w:r>
      <w:r w:rsidRPr="000F6A6E">
        <w:rPr>
          <w:rFonts w:ascii="Times New Roman" w:hAnsi="Times New Roman"/>
          <w:sz w:val="24"/>
          <w:lang w:val="sr-Cyrl-RS"/>
        </w:rPr>
        <w:t>.</w:t>
      </w:r>
    </w:p>
    <w:p w14:paraId="701C70F9" w14:textId="77777777" w:rsidR="000F72CB" w:rsidRPr="000F6A6E" w:rsidRDefault="000F72CB" w:rsidP="000F72CB">
      <w:pPr>
        <w:widowControl w:val="0"/>
        <w:spacing w:before="0" w:after="0" w:line="240" w:lineRule="auto"/>
        <w:ind w:left="709" w:hanging="709"/>
        <w:rPr>
          <w:rFonts w:ascii="Times New Roman" w:hAnsi="Times New Roman"/>
          <w:sz w:val="24"/>
          <w:lang w:val="sr-Cyrl-RS"/>
        </w:rPr>
      </w:pPr>
    </w:p>
    <w:p w14:paraId="0E26EED4" w14:textId="77777777" w:rsidR="00BA3DDD" w:rsidRPr="000F6A6E" w:rsidRDefault="000F72CB" w:rsidP="000F72CB">
      <w:pPr>
        <w:widowControl w:val="0"/>
        <w:spacing w:before="0" w:after="0" w:line="240" w:lineRule="auto"/>
        <w:ind w:left="709" w:hanging="709"/>
        <w:rPr>
          <w:rFonts w:ascii="Times New Roman" w:hAnsi="Times New Roman"/>
          <w:bCs/>
          <w:sz w:val="24"/>
          <w:lang w:val="sr-Cyrl-RS"/>
        </w:rPr>
      </w:pPr>
      <w:r w:rsidRPr="000F6A6E">
        <w:rPr>
          <w:rFonts w:ascii="Times New Roman" w:hAnsi="Times New Roman"/>
          <w:b/>
          <w:sz w:val="24"/>
          <w:lang w:val="sr-Cyrl-RS"/>
        </w:rPr>
        <w:t>23.5</w:t>
      </w:r>
      <w:r w:rsidRPr="000F6A6E">
        <w:rPr>
          <w:rFonts w:ascii="Times New Roman" w:hAnsi="Times New Roman"/>
          <w:sz w:val="24"/>
          <w:lang w:val="sr-Cyrl-RS"/>
        </w:rPr>
        <w:tab/>
      </w:r>
      <w:r w:rsidR="00BA3DDD" w:rsidRPr="000F6A6E">
        <w:rPr>
          <w:rFonts w:ascii="Times New Roman" w:hAnsi="Times New Roman"/>
          <w:b/>
          <w:bCs/>
          <w:sz w:val="24"/>
          <w:u w:val="single"/>
          <w:lang w:val="sr-Cyrl-RS"/>
        </w:rPr>
        <w:t>Исправност и прихватљивост</w:t>
      </w:r>
    </w:p>
    <w:p w14:paraId="06A503ED" w14:textId="77777777" w:rsidR="000F72CB" w:rsidRPr="000F6A6E" w:rsidRDefault="000F72CB" w:rsidP="000F72CB">
      <w:pPr>
        <w:widowControl w:val="0"/>
        <w:spacing w:before="0" w:after="0" w:line="240" w:lineRule="auto"/>
        <w:ind w:left="709" w:hanging="709"/>
        <w:rPr>
          <w:rFonts w:ascii="Times New Roman" w:hAnsi="Times New Roman"/>
          <w:bCs/>
          <w:sz w:val="24"/>
          <w:lang w:val="sr-Cyrl-RS"/>
        </w:rPr>
      </w:pPr>
    </w:p>
    <w:p w14:paraId="03944476" w14:textId="77777777" w:rsidR="00BA3DDD" w:rsidRPr="000F6A6E" w:rsidRDefault="000F72CB" w:rsidP="000F72CB">
      <w:pPr>
        <w:widowControl w:val="0"/>
        <w:spacing w:before="0" w:after="0" w:line="240" w:lineRule="auto"/>
        <w:ind w:left="709" w:hanging="709"/>
        <w:rPr>
          <w:rFonts w:ascii="Times New Roman" w:hAnsi="Times New Roman"/>
          <w:bCs/>
          <w:sz w:val="24"/>
          <w:lang w:val="sr-Cyrl-RS"/>
        </w:rPr>
      </w:pPr>
      <w:r w:rsidRPr="000F6A6E">
        <w:rPr>
          <w:rFonts w:ascii="Times New Roman" w:hAnsi="Times New Roman"/>
          <w:sz w:val="24"/>
          <w:lang w:val="sr-Cyrl-RS"/>
        </w:rPr>
        <w:tab/>
      </w:r>
      <w:r w:rsidR="00BA3DDD" w:rsidRPr="000F6A6E">
        <w:rPr>
          <w:rFonts w:ascii="Times New Roman" w:hAnsi="Times New Roman"/>
          <w:bCs/>
          <w:sz w:val="24"/>
          <w:lang w:val="sr-Cyrl-RS"/>
        </w:rPr>
        <w:t xml:space="preserve">У било ком тренутку било који </w:t>
      </w:r>
      <w:r w:rsidR="00DD6773" w:rsidRPr="000F6A6E">
        <w:rPr>
          <w:rFonts w:ascii="Times New Roman" w:hAnsi="Times New Roman"/>
          <w:bCs/>
          <w:sz w:val="24"/>
          <w:lang w:val="sr-Cyrl-RS"/>
        </w:rPr>
        <w:t>поступак</w:t>
      </w:r>
      <w:r w:rsidR="00BA3DDD" w:rsidRPr="000F6A6E">
        <w:rPr>
          <w:rFonts w:ascii="Times New Roman" w:hAnsi="Times New Roman"/>
          <w:bCs/>
          <w:sz w:val="24"/>
          <w:lang w:val="sr-Cyrl-RS"/>
        </w:rPr>
        <w:t>, услов или ствар која је потребна да се уради, испуни или изврши како би:</w:t>
      </w:r>
    </w:p>
    <w:p w14:paraId="6A132088" w14:textId="77777777" w:rsidR="000F72CB" w:rsidRPr="000F6A6E" w:rsidRDefault="000F72CB" w:rsidP="000F72CB">
      <w:pPr>
        <w:widowControl w:val="0"/>
        <w:spacing w:before="0" w:after="0" w:line="240" w:lineRule="auto"/>
        <w:ind w:left="709" w:hanging="709"/>
        <w:rPr>
          <w:rFonts w:ascii="Times New Roman" w:hAnsi="Times New Roman"/>
          <w:bCs/>
          <w:sz w:val="24"/>
          <w:lang w:val="sr-Cyrl-RS"/>
        </w:rPr>
      </w:pPr>
    </w:p>
    <w:p w14:paraId="7AD3EE0D" w14:textId="77777777" w:rsidR="00BA3DDD" w:rsidRPr="000F6A6E" w:rsidRDefault="000F72CB" w:rsidP="000F72C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DD6773" w:rsidRPr="000F6A6E">
        <w:rPr>
          <w:rFonts w:ascii="Times New Roman" w:hAnsi="Times New Roman"/>
          <w:sz w:val="24"/>
          <w:lang w:val="sr-Cyrl-RS"/>
        </w:rPr>
        <w:t>се омогућило Зајмопримцу и Купцу да законито закључе, остваре своја права и изврше и испуне обавезе које су предвиђене да буду преузете у Финансијским документима у којима је страна</w:t>
      </w:r>
      <w:r w:rsidR="00BA3DDD" w:rsidRPr="000F6A6E">
        <w:rPr>
          <w:rFonts w:ascii="Times New Roman" w:hAnsi="Times New Roman"/>
          <w:sz w:val="24"/>
          <w:lang w:val="sr-Cyrl-RS"/>
        </w:rPr>
        <w:t>;</w:t>
      </w:r>
    </w:p>
    <w:p w14:paraId="2F605119" w14:textId="77777777" w:rsidR="000F72CB" w:rsidRPr="000F6A6E" w:rsidRDefault="000F72CB" w:rsidP="007B571D">
      <w:pPr>
        <w:widowControl w:val="0"/>
        <w:spacing w:before="0" w:after="0" w:line="240" w:lineRule="auto"/>
        <w:ind w:left="1440" w:hanging="720"/>
        <w:rPr>
          <w:rFonts w:ascii="Times New Roman" w:hAnsi="Times New Roman"/>
          <w:b/>
          <w:bCs/>
          <w:sz w:val="24"/>
          <w:lang w:val="sr-Cyrl-RS"/>
        </w:rPr>
      </w:pPr>
    </w:p>
    <w:p w14:paraId="1D1406F9" w14:textId="77777777" w:rsidR="00BA3DDD" w:rsidRPr="000F6A6E" w:rsidRDefault="00BA3DDD" w:rsidP="000F72C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DD6773" w:rsidRPr="000F6A6E">
        <w:rPr>
          <w:rFonts w:ascii="Times New Roman" w:hAnsi="Times New Roman"/>
          <w:sz w:val="24"/>
          <w:lang w:val="sr-Cyrl-RS"/>
        </w:rPr>
        <w:t xml:space="preserve">се обезбедило да су обавезе у Финансијским документима које је </w:t>
      </w:r>
      <w:r w:rsidR="00DD6773" w:rsidRPr="000F6A6E">
        <w:rPr>
          <w:rFonts w:ascii="Times New Roman" w:hAnsi="Times New Roman"/>
          <w:sz w:val="24"/>
          <w:lang w:val="sr-Cyrl-RS"/>
        </w:rPr>
        <w:lastRenderedPageBreak/>
        <w:t>предвиђено да преузме Зајмопримац и обавезе које је предвиђено да преузме Купац законите, валидне, обавезујуће и применљиве; или</w:t>
      </w:r>
      <w:r w:rsidRPr="000F6A6E">
        <w:rPr>
          <w:rFonts w:ascii="Times New Roman" w:hAnsi="Times New Roman"/>
          <w:sz w:val="24"/>
          <w:lang w:val="sr-Cyrl-RS"/>
        </w:rPr>
        <w:t xml:space="preserve"> </w:t>
      </w:r>
    </w:p>
    <w:p w14:paraId="245C3E99" w14:textId="77777777" w:rsidR="000F72CB" w:rsidRPr="000F6A6E" w:rsidRDefault="000F72CB" w:rsidP="007B571D">
      <w:pPr>
        <w:widowControl w:val="0"/>
        <w:spacing w:before="0" w:after="0" w:line="240" w:lineRule="auto"/>
        <w:ind w:left="1440" w:hanging="720"/>
        <w:rPr>
          <w:rFonts w:ascii="Times New Roman" w:hAnsi="Times New Roman"/>
          <w:b/>
          <w:bCs/>
          <w:sz w:val="24"/>
          <w:lang w:val="sr-Cyrl-RS"/>
        </w:rPr>
      </w:pPr>
    </w:p>
    <w:p w14:paraId="01DA39A5" w14:textId="77777777" w:rsidR="00BA3DDD" w:rsidRPr="000F6A6E" w:rsidRDefault="00BA3DDD" w:rsidP="000F72C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DD6773" w:rsidRPr="000F6A6E">
        <w:rPr>
          <w:rFonts w:ascii="Times New Roman" w:hAnsi="Times New Roman"/>
          <w:sz w:val="24"/>
          <w:lang w:val="sr-Cyrl-RS"/>
        </w:rPr>
        <w:t>Финансијска документа или Комерцијални уговор били прихватљиви као доказ у Републици Србији</w:t>
      </w:r>
      <w:r w:rsidRPr="000F6A6E">
        <w:rPr>
          <w:rFonts w:ascii="Times New Roman" w:hAnsi="Times New Roman"/>
          <w:sz w:val="24"/>
          <w:lang w:val="sr-Cyrl-RS"/>
        </w:rPr>
        <w:t>,</w:t>
      </w:r>
    </w:p>
    <w:p w14:paraId="2BE21C0D" w14:textId="77777777" w:rsidR="000F72CB" w:rsidRPr="000F6A6E" w:rsidRDefault="000F72CB" w:rsidP="007B571D">
      <w:pPr>
        <w:widowControl w:val="0"/>
        <w:spacing w:before="0" w:after="0" w:line="240" w:lineRule="auto"/>
        <w:ind w:left="1440" w:hanging="720"/>
        <w:rPr>
          <w:rFonts w:ascii="Times New Roman" w:hAnsi="Times New Roman"/>
          <w:b/>
          <w:bCs/>
          <w:sz w:val="24"/>
          <w:lang w:val="sr-Cyrl-RS"/>
        </w:rPr>
      </w:pPr>
    </w:p>
    <w:p w14:paraId="1C5ADF8A" w14:textId="77777777" w:rsidR="00BA3DDD" w:rsidRPr="000F6A6E" w:rsidRDefault="00B57E1F" w:rsidP="00B57E1F">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није урађен</w:t>
      </w:r>
      <w:r w:rsidR="00DD6773" w:rsidRPr="000F6A6E">
        <w:rPr>
          <w:rFonts w:ascii="Times New Roman" w:hAnsi="Times New Roman"/>
          <w:sz w:val="24"/>
          <w:lang w:val="sr-Cyrl-RS"/>
        </w:rPr>
        <w:t>а</w:t>
      </w:r>
      <w:r w:rsidR="00BA3DDD" w:rsidRPr="000F6A6E">
        <w:rPr>
          <w:rFonts w:ascii="Times New Roman" w:hAnsi="Times New Roman"/>
          <w:sz w:val="24"/>
          <w:lang w:val="sr-Cyrl-RS"/>
        </w:rPr>
        <w:t>, испуњен</w:t>
      </w:r>
      <w:r w:rsidR="00DD6773" w:rsidRPr="000F6A6E">
        <w:rPr>
          <w:rFonts w:ascii="Times New Roman" w:hAnsi="Times New Roman"/>
          <w:sz w:val="24"/>
          <w:lang w:val="sr-Cyrl-RS"/>
        </w:rPr>
        <w:t>а</w:t>
      </w:r>
      <w:r w:rsidR="00BA3DDD" w:rsidRPr="000F6A6E">
        <w:rPr>
          <w:rFonts w:ascii="Times New Roman" w:hAnsi="Times New Roman"/>
          <w:sz w:val="24"/>
          <w:lang w:val="sr-Cyrl-RS"/>
        </w:rPr>
        <w:t xml:space="preserve"> или извршен</w:t>
      </w:r>
      <w:r w:rsidR="00DD6773" w:rsidRPr="000F6A6E">
        <w:rPr>
          <w:rFonts w:ascii="Times New Roman" w:hAnsi="Times New Roman"/>
          <w:sz w:val="24"/>
          <w:lang w:val="sr-Cyrl-RS"/>
        </w:rPr>
        <w:t>а</w:t>
      </w:r>
      <w:r w:rsidR="00BA3DDD" w:rsidRPr="000F6A6E">
        <w:rPr>
          <w:rFonts w:ascii="Times New Roman" w:hAnsi="Times New Roman"/>
          <w:sz w:val="24"/>
          <w:lang w:val="sr-Cyrl-RS"/>
        </w:rPr>
        <w:t>.</w:t>
      </w:r>
    </w:p>
    <w:p w14:paraId="653E802E" w14:textId="77777777" w:rsidR="00B57E1F" w:rsidRPr="000F6A6E" w:rsidRDefault="00B57E1F" w:rsidP="00B57E1F">
      <w:pPr>
        <w:widowControl w:val="0"/>
        <w:spacing w:before="0" w:after="0" w:line="240" w:lineRule="auto"/>
        <w:ind w:left="709" w:hanging="709"/>
        <w:rPr>
          <w:rFonts w:ascii="Times New Roman" w:hAnsi="Times New Roman"/>
          <w:sz w:val="24"/>
          <w:lang w:val="sr-Cyrl-RS"/>
        </w:rPr>
      </w:pPr>
    </w:p>
    <w:p w14:paraId="29C856C1" w14:textId="77777777" w:rsidR="00BA3DDD" w:rsidRPr="000F6A6E" w:rsidRDefault="00B57E1F" w:rsidP="00B57E1F">
      <w:pPr>
        <w:widowControl w:val="0"/>
        <w:spacing w:before="0" w:after="0" w:line="240" w:lineRule="auto"/>
        <w:ind w:left="709" w:hanging="709"/>
        <w:rPr>
          <w:rFonts w:ascii="Times New Roman" w:hAnsi="Times New Roman"/>
          <w:b/>
          <w:bCs/>
          <w:sz w:val="24"/>
          <w:lang w:val="sr-Cyrl-RS"/>
        </w:rPr>
      </w:pPr>
      <w:r w:rsidRPr="000F6A6E">
        <w:rPr>
          <w:rFonts w:ascii="Times New Roman" w:hAnsi="Times New Roman"/>
          <w:b/>
          <w:sz w:val="24"/>
          <w:lang w:val="sr-Cyrl-RS"/>
        </w:rPr>
        <w:t>23.6</w:t>
      </w:r>
      <w:r w:rsidRPr="000F6A6E">
        <w:rPr>
          <w:rFonts w:ascii="Times New Roman" w:hAnsi="Times New Roman"/>
          <w:b/>
          <w:sz w:val="24"/>
          <w:lang w:val="sr-Cyrl-RS"/>
        </w:rPr>
        <w:tab/>
      </w:r>
      <w:r w:rsidR="00BA3DDD" w:rsidRPr="000F6A6E">
        <w:rPr>
          <w:rFonts w:ascii="Times New Roman" w:hAnsi="Times New Roman"/>
          <w:b/>
          <w:bCs/>
          <w:sz w:val="24"/>
          <w:u w:val="single"/>
          <w:lang w:val="sr-Cyrl-RS"/>
        </w:rPr>
        <w:t>Судски спор</w:t>
      </w:r>
    </w:p>
    <w:p w14:paraId="05B4EF20" w14:textId="77777777" w:rsidR="00B57E1F" w:rsidRPr="000F6A6E" w:rsidRDefault="00B57E1F" w:rsidP="00B57E1F">
      <w:pPr>
        <w:widowControl w:val="0"/>
        <w:spacing w:before="0" w:after="0" w:line="240" w:lineRule="auto"/>
        <w:ind w:left="709" w:hanging="709"/>
        <w:rPr>
          <w:rFonts w:ascii="Times New Roman" w:hAnsi="Times New Roman"/>
          <w:bCs/>
          <w:sz w:val="24"/>
          <w:lang w:val="sr-Cyrl-RS"/>
        </w:rPr>
      </w:pPr>
    </w:p>
    <w:p w14:paraId="09465D45" w14:textId="77777777" w:rsidR="00BA3DDD" w:rsidRPr="000F6A6E" w:rsidRDefault="00B57E1F" w:rsidP="00B57E1F">
      <w:pPr>
        <w:widowControl w:val="0"/>
        <w:spacing w:before="0" w:after="0" w:line="240" w:lineRule="auto"/>
        <w:ind w:left="709" w:hanging="709"/>
        <w:rPr>
          <w:rFonts w:ascii="Times New Roman" w:hAnsi="Times New Roman"/>
          <w:bCs/>
          <w:sz w:val="24"/>
          <w:lang w:val="sr-Cyrl-RS"/>
        </w:rPr>
      </w:pPr>
      <w:r w:rsidRPr="000F6A6E">
        <w:rPr>
          <w:rFonts w:ascii="Times New Roman" w:hAnsi="Times New Roman"/>
          <w:bCs/>
          <w:sz w:val="24"/>
          <w:lang w:val="sr-Cyrl-RS"/>
        </w:rPr>
        <w:tab/>
      </w:r>
      <w:r w:rsidR="00BA3DDD" w:rsidRPr="000F6A6E">
        <w:rPr>
          <w:rFonts w:ascii="Times New Roman" w:hAnsi="Times New Roman"/>
          <w:bCs/>
          <w:sz w:val="24"/>
          <w:lang w:val="sr-Cyrl-RS"/>
        </w:rPr>
        <w:t xml:space="preserve">Било која парница, арбитража, административна, владина, регулаторна или друга истрага, поступак или покренути или потенцијални спор, </w:t>
      </w:r>
      <w:r w:rsidR="00F93239" w:rsidRPr="000F6A6E">
        <w:rPr>
          <w:rFonts w:ascii="Times New Roman" w:hAnsi="Times New Roman"/>
          <w:bCs/>
          <w:sz w:val="24"/>
          <w:lang w:val="sr-Cyrl-RS"/>
        </w:rPr>
        <w:t>односно</w:t>
      </w:r>
      <w:r w:rsidR="00BA3DDD" w:rsidRPr="000F6A6E">
        <w:rPr>
          <w:rFonts w:ascii="Times New Roman" w:hAnsi="Times New Roman"/>
          <w:bCs/>
          <w:sz w:val="24"/>
          <w:lang w:val="sr-Cyrl-RS"/>
        </w:rPr>
        <w:t xml:space="preserve"> било која пресуда или налог суда, арбитражног суда или агенције доне</w:t>
      </w:r>
      <w:r w:rsidR="00F93239" w:rsidRPr="000F6A6E">
        <w:rPr>
          <w:rFonts w:ascii="Times New Roman" w:hAnsi="Times New Roman"/>
          <w:bCs/>
          <w:sz w:val="24"/>
          <w:lang w:val="sr-Cyrl-RS"/>
        </w:rPr>
        <w:t>т</w:t>
      </w:r>
      <w:r w:rsidR="00BA3DDD" w:rsidRPr="000F6A6E">
        <w:rPr>
          <w:rFonts w:ascii="Times New Roman" w:hAnsi="Times New Roman"/>
          <w:bCs/>
          <w:sz w:val="24"/>
          <w:lang w:val="sr-Cyrl-RS"/>
        </w:rPr>
        <w:t>:</w:t>
      </w:r>
    </w:p>
    <w:p w14:paraId="6B74CDD8" w14:textId="77777777" w:rsidR="00B57E1F" w:rsidRPr="000F6A6E" w:rsidRDefault="00B57E1F" w:rsidP="00B57E1F">
      <w:pPr>
        <w:widowControl w:val="0"/>
        <w:spacing w:before="0" w:after="0" w:line="240" w:lineRule="auto"/>
        <w:ind w:left="709" w:hanging="709"/>
        <w:rPr>
          <w:rFonts w:ascii="Times New Roman" w:hAnsi="Times New Roman"/>
          <w:bCs/>
          <w:sz w:val="24"/>
          <w:lang w:val="sr-Cyrl-RS"/>
        </w:rPr>
      </w:pPr>
    </w:p>
    <w:p w14:paraId="7B09D6FE" w14:textId="77777777" w:rsidR="00AA293D" w:rsidRPr="000F6A6E" w:rsidRDefault="00B57E1F" w:rsidP="00B57E1F">
      <w:pPr>
        <w:pStyle w:val="ListParagraph"/>
        <w:widowControl w:val="0"/>
        <w:spacing w:before="0" w:after="0" w:line="240" w:lineRule="auto"/>
        <w:ind w:left="1418" w:hanging="709"/>
        <w:rPr>
          <w:rFonts w:ascii="Times New Roman" w:hAnsi="Times New Roman"/>
          <w:bCs/>
          <w:sz w:val="24"/>
          <w:lang w:val="sr-Cyrl-RS"/>
        </w:rPr>
      </w:pPr>
      <w:r w:rsidRPr="000F6A6E">
        <w:rPr>
          <w:rFonts w:ascii="Times New Roman" w:hAnsi="Times New Roman"/>
          <w:sz w:val="24"/>
          <w:lang w:val="sr-Cyrl-RS"/>
        </w:rPr>
        <w:t xml:space="preserve">(i) </w:t>
      </w:r>
      <w:r w:rsidRPr="000F6A6E">
        <w:rPr>
          <w:rFonts w:ascii="Times New Roman" w:hAnsi="Times New Roman"/>
          <w:sz w:val="24"/>
          <w:lang w:val="sr-Cyrl-RS"/>
        </w:rPr>
        <w:tab/>
      </w:r>
      <w:r w:rsidR="00BA3DDD" w:rsidRPr="000F6A6E">
        <w:rPr>
          <w:rFonts w:ascii="Times New Roman" w:hAnsi="Times New Roman"/>
          <w:sz w:val="24"/>
          <w:lang w:val="sr-Cyrl-RS"/>
        </w:rPr>
        <w:t>у вези са Финансијским документима или трансакцијама предвиђеним у Финансијским документима; или</w:t>
      </w:r>
    </w:p>
    <w:p w14:paraId="4389D478" w14:textId="77777777" w:rsidR="00B57E1F" w:rsidRPr="000F6A6E" w:rsidRDefault="00B57E1F" w:rsidP="00B57E1F">
      <w:pPr>
        <w:pStyle w:val="ListParagraph"/>
        <w:widowControl w:val="0"/>
        <w:spacing w:before="0" w:after="0" w:line="240" w:lineRule="auto"/>
        <w:ind w:left="1418"/>
        <w:rPr>
          <w:rFonts w:ascii="Times New Roman" w:hAnsi="Times New Roman"/>
          <w:bCs/>
          <w:sz w:val="24"/>
          <w:lang w:val="sr-Cyrl-RS"/>
        </w:rPr>
      </w:pPr>
    </w:p>
    <w:p w14:paraId="19A8E5B9" w14:textId="77777777" w:rsidR="00BA3DDD" w:rsidRPr="000F6A6E" w:rsidRDefault="00B57E1F" w:rsidP="00B57E1F">
      <w:pPr>
        <w:pStyle w:val="ListParagraph"/>
        <w:widowControl w:val="0"/>
        <w:spacing w:before="0" w:after="0" w:line="240" w:lineRule="auto"/>
        <w:ind w:left="1418" w:hanging="709"/>
        <w:rPr>
          <w:rFonts w:ascii="Times New Roman" w:hAnsi="Times New Roman"/>
          <w:bCs/>
          <w:sz w:val="24"/>
          <w:lang w:val="sr-Cyrl-RS"/>
        </w:rPr>
      </w:pPr>
      <w:r w:rsidRPr="000F6A6E">
        <w:rPr>
          <w:rFonts w:ascii="Times New Roman" w:hAnsi="Times New Roman"/>
          <w:sz w:val="24"/>
          <w:lang w:val="sr-Cyrl-RS"/>
        </w:rPr>
        <w:t xml:space="preserve">(ii) </w:t>
      </w:r>
      <w:r w:rsidRPr="000F6A6E">
        <w:rPr>
          <w:rFonts w:ascii="Times New Roman" w:hAnsi="Times New Roman"/>
          <w:sz w:val="24"/>
          <w:lang w:val="sr-Cyrl-RS"/>
        </w:rPr>
        <w:tab/>
      </w:r>
      <w:r w:rsidR="00BA3DDD" w:rsidRPr="000F6A6E">
        <w:rPr>
          <w:rFonts w:ascii="Times New Roman" w:hAnsi="Times New Roman"/>
          <w:sz w:val="24"/>
          <w:lang w:val="sr-Cyrl-RS"/>
        </w:rPr>
        <w:t>на други начин против Зајмопримца или Купца или било које агенције или имовине Зајмопримца или Купца (или против министара Зајмопримца или Купца или било које од њихових агенција),</w:t>
      </w:r>
    </w:p>
    <w:p w14:paraId="7F81B3C8" w14:textId="77777777" w:rsidR="00B57E1F" w:rsidRPr="000F6A6E" w:rsidRDefault="00B57E1F" w:rsidP="00B57E1F">
      <w:pPr>
        <w:pStyle w:val="ListParagraph"/>
        <w:widowControl w:val="0"/>
        <w:spacing w:before="0" w:after="0" w:line="240" w:lineRule="auto"/>
        <w:ind w:left="1418"/>
        <w:rPr>
          <w:rFonts w:ascii="Times New Roman" w:hAnsi="Times New Roman"/>
          <w:bCs/>
          <w:sz w:val="24"/>
          <w:lang w:val="sr-Cyrl-RS"/>
        </w:rPr>
      </w:pPr>
    </w:p>
    <w:p w14:paraId="2DDB0E19" w14:textId="77777777" w:rsidR="00BA3DDD" w:rsidRPr="000F6A6E" w:rsidRDefault="00B57E1F" w:rsidP="00B57E1F">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 xml:space="preserve">за које (у сваком случају) постоји разумна вероватноћа да ће имати </w:t>
      </w:r>
      <w:r w:rsidR="00E517CF" w:rsidRPr="000F6A6E">
        <w:rPr>
          <w:rFonts w:ascii="Times New Roman" w:hAnsi="Times New Roman"/>
          <w:sz w:val="24"/>
          <w:lang w:val="sr-Cyrl-RS"/>
        </w:rPr>
        <w:t>Суштински штетан ефекат</w:t>
      </w:r>
      <w:r w:rsidR="00BA3DDD" w:rsidRPr="000F6A6E">
        <w:rPr>
          <w:rFonts w:ascii="Times New Roman" w:hAnsi="Times New Roman"/>
          <w:sz w:val="24"/>
          <w:lang w:val="sr-Cyrl-RS"/>
        </w:rPr>
        <w:t>.</w:t>
      </w:r>
      <w:r w:rsidR="00E517CF" w:rsidRPr="000F6A6E">
        <w:rPr>
          <w:rFonts w:ascii="Times New Roman" w:hAnsi="Times New Roman"/>
          <w:sz w:val="24"/>
          <w:lang w:val="sr-Cyrl-RS"/>
        </w:rPr>
        <w:t xml:space="preserve"> </w:t>
      </w:r>
    </w:p>
    <w:p w14:paraId="47B89419" w14:textId="77777777" w:rsidR="00B57E1F" w:rsidRPr="000F6A6E" w:rsidRDefault="00B57E1F" w:rsidP="00B57E1F">
      <w:pPr>
        <w:widowControl w:val="0"/>
        <w:spacing w:before="0" w:after="0" w:line="240" w:lineRule="auto"/>
        <w:ind w:left="709" w:hanging="709"/>
        <w:rPr>
          <w:rFonts w:ascii="Times New Roman" w:hAnsi="Times New Roman"/>
          <w:sz w:val="24"/>
          <w:lang w:val="sr-Cyrl-RS"/>
        </w:rPr>
      </w:pPr>
    </w:p>
    <w:p w14:paraId="0F1653B5" w14:textId="77777777" w:rsidR="00BA3DDD" w:rsidRPr="000F6A6E" w:rsidRDefault="00B57E1F" w:rsidP="00B57E1F">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23.7</w:t>
      </w:r>
      <w:r w:rsidRPr="000F6A6E">
        <w:rPr>
          <w:rFonts w:ascii="Times New Roman" w:hAnsi="Times New Roman"/>
          <w:sz w:val="24"/>
          <w:lang w:val="sr-Cyrl-RS"/>
        </w:rPr>
        <w:tab/>
      </w:r>
      <w:r w:rsidR="00BA3DDD" w:rsidRPr="000F6A6E">
        <w:rPr>
          <w:rFonts w:ascii="Times New Roman" w:hAnsi="Times New Roman"/>
          <w:b/>
          <w:sz w:val="24"/>
          <w:u w:val="single"/>
          <w:lang w:val="sr-Cyrl-RS"/>
        </w:rPr>
        <w:t>Мораторијум или одлагање</w:t>
      </w:r>
    </w:p>
    <w:p w14:paraId="66960B50" w14:textId="77777777" w:rsidR="00B57E1F" w:rsidRPr="000F6A6E" w:rsidRDefault="00B57E1F" w:rsidP="00B57E1F">
      <w:pPr>
        <w:widowControl w:val="0"/>
        <w:spacing w:before="0" w:after="0" w:line="240" w:lineRule="auto"/>
        <w:ind w:left="709" w:hanging="709"/>
        <w:rPr>
          <w:rFonts w:ascii="Times New Roman" w:hAnsi="Times New Roman"/>
          <w:sz w:val="24"/>
          <w:lang w:val="sr-Cyrl-RS"/>
        </w:rPr>
      </w:pPr>
    </w:p>
    <w:p w14:paraId="253CDD9F" w14:textId="77777777" w:rsidR="00BA3DDD" w:rsidRPr="000F6A6E" w:rsidRDefault="001C4260" w:rsidP="00B57E1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BA3DDD" w:rsidRPr="000F6A6E">
        <w:rPr>
          <w:rFonts w:ascii="Times New Roman" w:hAnsi="Times New Roman"/>
          <w:sz w:val="24"/>
          <w:lang w:val="sr-Cyrl-RS"/>
        </w:rPr>
        <w:t>Мораторијум се позива или проглашава у вези са плаћањем камате или отплатом главнице на Кредит.</w:t>
      </w:r>
    </w:p>
    <w:p w14:paraId="2B0EE345" w14:textId="77777777" w:rsidR="00B57E1F" w:rsidRPr="000F6A6E" w:rsidRDefault="00B57E1F" w:rsidP="00B57E1F">
      <w:pPr>
        <w:widowControl w:val="0"/>
        <w:spacing w:before="0" w:after="0" w:line="240" w:lineRule="auto"/>
        <w:ind w:left="1418" w:hanging="709"/>
        <w:rPr>
          <w:rFonts w:ascii="Times New Roman" w:hAnsi="Times New Roman"/>
          <w:sz w:val="24"/>
          <w:lang w:val="sr-Cyrl-RS"/>
        </w:rPr>
      </w:pPr>
    </w:p>
    <w:p w14:paraId="7531A4FB" w14:textId="77777777" w:rsidR="00BA3DDD" w:rsidRPr="000F6A6E" w:rsidRDefault="00BA3DDD" w:rsidP="00B57E1F">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(б)</w:t>
      </w:r>
      <w:r w:rsidRPr="000F6A6E">
        <w:rPr>
          <w:rFonts w:ascii="Times New Roman" w:hAnsi="Times New Roman"/>
          <w:color w:val="000000" w:themeColor="text1"/>
          <w:sz w:val="24"/>
          <w:lang w:val="sr-Cyrl-RS"/>
        </w:rPr>
        <w:tab/>
        <w:t>Мораторијум се позива, проглашава или уговара у вези са плаћањем камате или отплатом главнице на било коју или целокупну спољну задуженост Зајмопримца.</w:t>
      </w:r>
    </w:p>
    <w:p w14:paraId="0C932600" w14:textId="77777777" w:rsidR="00B57E1F" w:rsidRPr="000F6A6E" w:rsidRDefault="00B57E1F" w:rsidP="00B57E1F">
      <w:pPr>
        <w:widowControl w:val="0"/>
        <w:spacing w:before="0" w:after="0" w:line="240" w:lineRule="auto"/>
        <w:ind w:left="1418" w:hanging="709"/>
        <w:rPr>
          <w:rFonts w:ascii="Times New Roman" w:hAnsi="Times New Roman"/>
          <w:sz w:val="24"/>
          <w:lang w:val="sr-Cyrl-RS"/>
        </w:rPr>
      </w:pPr>
    </w:p>
    <w:p w14:paraId="04258860" w14:textId="77777777" w:rsidR="00BA3DDD" w:rsidRPr="000F6A6E" w:rsidRDefault="00BA3DDD" w:rsidP="00B57E1F">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(ц)</w:t>
      </w:r>
      <w:r w:rsidRPr="000F6A6E">
        <w:rPr>
          <w:rFonts w:ascii="Times New Roman" w:hAnsi="Times New Roman"/>
          <w:color w:val="000000" w:themeColor="text1"/>
          <w:sz w:val="24"/>
          <w:lang w:val="sr-Cyrl-RS"/>
        </w:rPr>
        <w:tab/>
        <w:t>Зајмопримац, због стварних или очекиваних финансијских потешкоћа, започиње преговоре са једним или више својих кредитора (искључујући било коју Финансијску страну у њеном својству као такве) у циљу општег прилагођавања или репрограмирања било које или спољне задужености Зајмопримца.</w:t>
      </w:r>
    </w:p>
    <w:p w14:paraId="2EED6B18" w14:textId="77777777" w:rsidR="00B57E1F" w:rsidRPr="000F6A6E" w:rsidRDefault="00B57E1F" w:rsidP="00B57E1F">
      <w:pPr>
        <w:widowControl w:val="0"/>
        <w:spacing w:before="0" w:after="0" w:line="240" w:lineRule="auto"/>
        <w:ind w:left="709" w:hanging="709"/>
        <w:rPr>
          <w:rFonts w:ascii="Times New Roman" w:hAnsi="Times New Roman"/>
          <w:color w:val="000000" w:themeColor="text1"/>
          <w:sz w:val="24"/>
          <w:lang w:val="sr-Cyrl-RS"/>
        </w:rPr>
      </w:pPr>
    </w:p>
    <w:p w14:paraId="6532559A" w14:textId="77777777" w:rsidR="00B57E1F" w:rsidRPr="000F6A6E" w:rsidRDefault="00B57E1F" w:rsidP="00B57E1F">
      <w:pPr>
        <w:widowControl w:val="0"/>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themeColor="text1"/>
          <w:sz w:val="24"/>
          <w:lang w:val="sr-Cyrl-RS"/>
        </w:rPr>
        <w:t>23.8</w:t>
      </w:r>
      <w:r w:rsidRPr="000F6A6E">
        <w:rPr>
          <w:rFonts w:ascii="Times New Roman" w:hAnsi="Times New Roman"/>
          <w:b/>
          <w:color w:val="000000" w:themeColor="text1"/>
          <w:sz w:val="24"/>
          <w:lang w:val="sr-Cyrl-RS"/>
        </w:rPr>
        <w:tab/>
      </w:r>
      <w:r w:rsidR="00BA3DDD" w:rsidRPr="000F6A6E">
        <w:rPr>
          <w:rFonts w:ascii="Times New Roman" w:hAnsi="Times New Roman"/>
          <w:b/>
          <w:color w:val="000000"/>
          <w:sz w:val="24"/>
          <w:u w:val="single"/>
          <w:lang w:val="sr-Cyrl-RS" w:eastAsia="en-GB"/>
        </w:rPr>
        <w:t>Унакрсно неиспуњење обавеза</w:t>
      </w:r>
    </w:p>
    <w:p w14:paraId="570AE5A3" w14:textId="77777777" w:rsidR="00B57E1F" w:rsidRPr="000F6A6E" w:rsidRDefault="00B57E1F" w:rsidP="00B57E1F">
      <w:pPr>
        <w:widowControl w:val="0"/>
        <w:spacing w:before="0" w:after="0" w:line="240" w:lineRule="auto"/>
        <w:ind w:left="709" w:hanging="709"/>
        <w:rPr>
          <w:rFonts w:ascii="Times New Roman" w:hAnsi="Times New Roman"/>
          <w:color w:val="000000"/>
          <w:sz w:val="24"/>
          <w:lang w:val="sr-Cyrl-RS" w:eastAsia="en-GB"/>
        </w:rPr>
      </w:pPr>
    </w:p>
    <w:p w14:paraId="58187F3F" w14:textId="77777777" w:rsidR="001C4260" w:rsidRPr="000F6A6E" w:rsidRDefault="00B57E1F" w:rsidP="00B57E1F">
      <w:pPr>
        <w:pStyle w:val="ListParagraph"/>
        <w:widowControl w:val="0"/>
        <w:spacing w:before="0" w:after="0" w:line="240" w:lineRule="auto"/>
        <w:ind w:left="1418" w:hanging="709"/>
        <w:rPr>
          <w:rFonts w:ascii="Times New Roman" w:hAnsi="Times New Roman"/>
          <w:sz w:val="24"/>
          <w:lang w:val="sr-Cyrl-RS"/>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Свака спољна задуженост зајмопримца која није плаћена када је доспела нити током првобитно примењивог грејс периода.</w:t>
      </w:r>
    </w:p>
    <w:p w14:paraId="3ED67658" w14:textId="77777777" w:rsidR="00B57E1F" w:rsidRPr="000F6A6E" w:rsidRDefault="00B57E1F" w:rsidP="00B57E1F">
      <w:pPr>
        <w:pStyle w:val="ListParagraph"/>
        <w:widowControl w:val="0"/>
        <w:spacing w:before="0" w:after="0" w:line="240" w:lineRule="auto"/>
        <w:ind w:left="1418" w:hanging="709"/>
        <w:rPr>
          <w:rFonts w:ascii="Times New Roman" w:hAnsi="Times New Roman"/>
          <w:sz w:val="24"/>
          <w:lang w:val="sr-Cyrl-RS"/>
        </w:rPr>
      </w:pPr>
    </w:p>
    <w:p w14:paraId="4486DB5F" w14:textId="77777777" w:rsidR="001C4260" w:rsidRPr="000F6A6E" w:rsidRDefault="00B57E1F" w:rsidP="00B57E1F">
      <w:pPr>
        <w:pStyle w:val="ListParagraph"/>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Свака Спољна задуженост Зајмопримца проглашава </w:t>
      </w:r>
      <w:r w:rsidR="00F93239" w:rsidRPr="000F6A6E">
        <w:rPr>
          <w:rFonts w:ascii="Times New Roman" w:hAnsi="Times New Roman"/>
          <w:color w:val="000000"/>
          <w:sz w:val="24"/>
          <w:lang w:val="sr-Cyrl-RS" w:eastAsia="en-GB"/>
        </w:rPr>
        <w:t xml:space="preserve">се </w:t>
      </w:r>
      <w:r w:rsidR="00BA3DDD" w:rsidRPr="000F6A6E">
        <w:rPr>
          <w:rFonts w:ascii="Times New Roman" w:hAnsi="Times New Roman"/>
          <w:color w:val="000000"/>
          <w:sz w:val="24"/>
          <w:lang w:val="sr-Cyrl-RS" w:eastAsia="en-GB"/>
        </w:rPr>
        <w:t xml:space="preserve">доспелом и плативом или на други начин постаје доспела и платива пре наведеног доспећа као резултат </w:t>
      </w:r>
      <w:r w:rsidR="00F93239" w:rsidRPr="000F6A6E">
        <w:rPr>
          <w:rFonts w:ascii="Times New Roman" w:hAnsi="Times New Roman"/>
          <w:color w:val="000000"/>
          <w:sz w:val="24"/>
          <w:lang w:val="sr-Cyrl-RS" w:eastAsia="en-GB"/>
        </w:rPr>
        <w:t>с</w:t>
      </w:r>
      <w:r w:rsidR="00BA3DDD" w:rsidRPr="000F6A6E">
        <w:rPr>
          <w:rFonts w:ascii="Times New Roman" w:hAnsi="Times New Roman"/>
          <w:color w:val="000000"/>
          <w:sz w:val="24"/>
          <w:lang w:val="sr-Cyrl-RS" w:eastAsia="en-GB"/>
        </w:rPr>
        <w:t>лучаја неиспуњења обавеза (како год да је описано).</w:t>
      </w:r>
    </w:p>
    <w:p w14:paraId="049A9758" w14:textId="77777777" w:rsidR="00B57E1F" w:rsidRPr="000F6A6E" w:rsidRDefault="00B57E1F" w:rsidP="00B57E1F">
      <w:pPr>
        <w:pStyle w:val="ListParagraph"/>
        <w:widowControl w:val="0"/>
        <w:spacing w:before="0" w:after="0" w:line="240" w:lineRule="auto"/>
        <w:ind w:left="1418" w:hanging="709"/>
        <w:rPr>
          <w:rFonts w:ascii="Times New Roman" w:hAnsi="Times New Roman"/>
          <w:sz w:val="24"/>
          <w:lang w:val="sr-Cyrl-RS"/>
        </w:rPr>
      </w:pPr>
    </w:p>
    <w:p w14:paraId="39ACB78D" w14:textId="77777777" w:rsidR="001C4260" w:rsidRPr="000F6A6E" w:rsidRDefault="00B57E1F" w:rsidP="00B57E1F">
      <w:pPr>
        <w:pStyle w:val="ListParagraph"/>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Било која ангажована средства за Спољну задуженост Зајмопримца су отказана или суспендована од стране повериоца Зајмопримца као резултат </w:t>
      </w:r>
      <w:r w:rsidR="00BA3DDD" w:rsidRPr="000F6A6E">
        <w:rPr>
          <w:rFonts w:ascii="Times New Roman" w:hAnsi="Times New Roman"/>
          <w:color w:val="000000"/>
          <w:sz w:val="24"/>
          <w:lang w:val="sr-Cyrl-RS" w:eastAsia="en-GB"/>
        </w:rPr>
        <w:lastRenderedPageBreak/>
        <w:t>случаја неиспуњења обавеза (како год да је описано).</w:t>
      </w:r>
    </w:p>
    <w:p w14:paraId="320A78FC" w14:textId="77777777" w:rsidR="00B57E1F" w:rsidRPr="000F6A6E" w:rsidRDefault="00B57E1F" w:rsidP="00B57E1F">
      <w:pPr>
        <w:pStyle w:val="ListParagraph"/>
        <w:widowControl w:val="0"/>
        <w:spacing w:before="0" w:after="0" w:line="240" w:lineRule="auto"/>
        <w:ind w:left="1418" w:hanging="709"/>
        <w:rPr>
          <w:rFonts w:ascii="Times New Roman" w:hAnsi="Times New Roman"/>
          <w:sz w:val="24"/>
          <w:lang w:val="sr-Cyrl-RS"/>
        </w:rPr>
      </w:pPr>
    </w:p>
    <w:p w14:paraId="56D03071" w14:textId="77777777" w:rsidR="00BA3DDD" w:rsidRPr="000F6A6E" w:rsidRDefault="00B57E1F" w:rsidP="00B57E1F">
      <w:pPr>
        <w:pStyle w:val="ListParagraph"/>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(iv)</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Сваки поверилац било ког Зајмопримца има право да прогласи било коју Спољну задуженост Зајмопримца доспелом и плативом пре наведеног доспећа као резултат случаја неиспуњења обавеза (како год да је описано).</w:t>
      </w:r>
    </w:p>
    <w:p w14:paraId="0BDF312D" w14:textId="77777777" w:rsidR="00B57E1F" w:rsidRPr="000F6A6E" w:rsidRDefault="00B57E1F" w:rsidP="00B57E1F">
      <w:pPr>
        <w:pStyle w:val="ListParagraph"/>
        <w:widowControl w:val="0"/>
        <w:spacing w:before="0" w:after="0" w:line="240" w:lineRule="auto"/>
        <w:ind w:left="1418" w:hanging="709"/>
        <w:rPr>
          <w:rFonts w:ascii="Times New Roman" w:hAnsi="Times New Roman"/>
          <w:color w:val="000000"/>
          <w:sz w:val="24"/>
          <w:lang w:val="sr-Cyrl-RS" w:eastAsia="en-GB"/>
        </w:rPr>
      </w:pPr>
    </w:p>
    <w:p w14:paraId="0C6E41D3" w14:textId="77777777" w:rsidR="00BA3DDD" w:rsidRPr="000F6A6E" w:rsidRDefault="00B57E1F" w:rsidP="00B57E1F">
      <w:pPr>
        <w:pStyle w:val="ListParagraph"/>
        <w:widowControl w:val="0"/>
        <w:spacing w:before="0" w:after="0" w:line="240" w:lineRule="auto"/>
        <w:ind w:left="709" w:hanging="709"/>
        <w:rPr>
          <w:rFonts w:ascii="Times New Roman" w:hAnsi="Times New Roman"/>
          <w:sz w:val="24"/>
          <w:lang w:val="sr-Cyrl-RS"/>
        </w:rPr>
      </w:pPr>
      <w:r w:rsidRPr="000F6A6E">
        <w:rPr>
          <w:rFonts w:ascii="Times New Roman" w:hAnsi="Times New Roman"/>
          <w:b/>
          <w:color w:val="000000"/>
          <w:sz w:val="24"/>
          <w:lang w:val="sr-Cyrl-RS" w:eastAsia="en-GB"/>
        </w:rPr>
        <w:t>23.9</w:t>
      </w:r>
      <w:r w:rsidRPr="000F6A6E">
        <w:rPr>
          <w:rFonts w:ascii="Times New Roman" w:hAnsi="Times New Roman"/>
          <w:color w:val="000000"/>
          <w:sz w:val="24"/>
          <w:lang w:val="sr-Cyrl-RS" w:eastAsia="en-GB"/>
        </w:rPr>
        <w:tab/>
      </w:r>
      <w:r w:rsidR="00BA3DDD" w:rsidRPr="000F6A6E">
        <w:rPr>
          <w:rFonts w:ascii="Times New Roman" w:hAnsi="Times New Roman"/>
          <w:b/>
          <w:sz w:val="24"/>
          <w:u w:val="single"/>
          <w:lang w:val="sr-Cyrl-RS"/>
        </w:rPr>
        <w:t>Повлачење и одбијање</w:t>
      </w:r>
    </w:p>
    <w:p w14:paraId="7CDFF126" w14:textId="77777777" w:rsidR="00B57E1F" w:rsidRPr="000F6A6E" w:rsidRDefault="00B57E1F" w:rsidP="00B57E1F">
      <w:pPr>
        <w:pStyle w:val="ListParagraph"/>
        <w:widowControl w:val="0"/>
        <w:spacing w:before="0" w:after="0" w:line="240" w:lineRule="auto"/>
        <w:ind w:left="709" w:hanging="709"/>
        <w:rPr>
          <w:rFonts w:ascii="Times New Roman" w:hAnsi="Times New Roman"/>
          <w:sz w:val="24"/>
          <w:lang w:val="sr-Cyrl-RS"/>
        </w:rPr>
      </w:pPr>
    </w:p>
    <w:p w14:paraId="3633332B" w14:textId="77777777" w:rsidR="00BA3DDD" w:rsidRPr="000F6A6E" w:rsidRDefault="00197D4E" w:rsidP="00197D4E">
      <w:pPr>
        <w:pStyle w:val="ListParagraph"/>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 xml:space="preserve">Било које Овлашћење или било који други акт који је неопходан према законима Републике Србије да би се Зајмопримцу омогућило да изврши своје обавезе према Финансијским документима, </w:t>
      </w:r>
      <w:r w:rsidR="00C775D5" w:rsidRPr="000F6A6E">
        <w:rPr>
          <w:rFonts w:ascii="Times New Roman" w:hAnsi="Times New Roman"/>
          <w:sz w:val="24"/>
          <w:lang w:val="sr-Cyrl-RS"/>
        </w:rPr>
        <w:t xml:space="preserve">као и било које Овлашћење или било који други </w:t>
      </w:r>
      <w:r w:rsidR="00BA3DDD" w:rsidRPr="000F6A6E">
        <w:rPr>
          <w:rFonts w:ascii="Times New Roman" w:hAnsi="Times New Roman"/>
          <w:sz w:val="24"/>
          <w:lang w:val="sr-Cyrl-RS"/>
        </w:rPr>
        <w:t xml:space="preserve">акт </w:t>
      </w:r>
      <w:r w:rsidR="00C775D5" w:rsidRPr="000F6A6E">
        <w:rPr>
          <w:rFonts w:ascii="Times New Roman" w:hAnsi="Times New Roman"/>
          <w:sz w:val="24"/>
          <w:lang w:val="sr-Cyrl-RS"/>
        </w:rPr>
        <w:t xml:space="preserve">који је </w:t>
      </w:r>
      <w:r w:rsidR="00BA3DDD" w:rsidRPr="000F6A6E">
        <w:rPr>
          <w:rFonts w:ascii="Times New Roman" w:hAnsi="Times New Roman"/>
          <w:sz w:val="24"/>
          <w:lang w:val="sr-Cyrl-RS"/>
        </w:rPr>
        <w:t>неопходан према законима Републике Србије да би се омогућило Купцу да изврши своје обавезе по Комерцијалном уговору или било кој</w:t>
      </w:r>
      <w:r w:rsidR="00C775D5" w:rsidRPr="000F6A6E">
        <w:rPr>
          <w:rFonts w:ascii="Times New Roman" w:hAnsi="Times New Roman"/>
          <w:sz w:val="24"/>
          <w:lang w:val="sr-Cyrl-RS"/>
        </w:rPr>
        <w:t>у</w:t>
      </w:r>
      <w:r w:rsidR="00BA3DDD" w:rsidRPr="000F6A6E">
        <w:rPr>
          <w:rFonts w:ascii="Times New Roman" w:hAnsi="Times New Roman"/>
          <w:sz w:val="24"/>
          <w:lang w:val="sr-Cyrl-RS"/>
        </w:rPr>
        <w:t xml:space="preserve"> трансакција која</w:t>
      </w:r>
      <w:r w:rsidR="00C775D5" w:rsidRPr="000F6A6E">
        <w:rPr>
          <w:rFonts w:ascii="Times New Roman" w:hAnsi="Times New Roman"/>
          <w:sz w:val="24"/>
          <w:lang w:val="sr-Cyrl-RS"/>
        </w:rPr>
        <w:t xml:space="preserve"> је </w:t>
      </w:r>
      <w:r w:rsidR="00F93239" w:rsidRPr="000F6A6E">
        <w:rPr>
          <w:rFonts w:ascii="Times New Roman" w:hAnsi="Times New Roman"/>
          <w:sz w:val="24"/>
          <w:lang w:val="sr-Cyrl-RS"/>
        </w:rPr>
        <w:t>њ</w:t>
      </w:r>
      <w:r w:rsidR="00C775D5" w:rsidRPr="000F6A6E">
        <w:rPr>
          <w:rFonts w:ascii="Times New Roman" w:hAnsi="Times New Roman"/>
          <w:sz w:val="24"/>
          <w:lang w:val="sr-Cyrl-RS"/>
        </w:rPr>
        <w:t>име предвиђена, је повучен или измењен</w:t>
      </w:r>
      <w:r w:rsidR="00BA3DDD" w:rsidRPr="000F6A6E">
        <w:rPr>
          <w:rFonts w:ascii="Times New Roman" w:hAnsi="Times New Roman"/>
          <w:sz w:val="24"/>
          <w:lang w:val="sr-Cyrl-RS"/>
        </w:rPr>
        <w:t xml:space="preserve"> или ће на неки други начин престати да буде на </w:t>
      </w:r>
      <w:r w:rsidR="00C775D5" w:rsidRPr="000F6A6E">
        <w:rPr>
          <w:rFonts w:ascii="Times New Roman" w:hAnsi="Times New Roman"/>
          <w:sz w:val="24"/>
          <w:lang w:val="sr-Cyrl-RS"/>
        </w:rPr>
        <w:t xml:space="preserve">правној </w:t>
      </w:r>
      <w:r w:rsidR="00BA3DDD" w:rsidRPr="000F6A6E">
        <w:rPr>
          <w:rFonts w:ascii="Times New Roman" w:hAnsi="Times New Roman"/>
          <w:sz w:val="24"/>
          <w:lang w:val="sr-Cyrl-RS"/>
        </w:rPr>
        <w:t xml:space="preserve">снази или није добијен или Зајмопримац </w:t>
      </w:r>
      <w:r w:rsidR="00C775D5" w:rsidRPr="000F6A6E">
        <w:rPr>
          <w:rFonts w:ascii="Times New Roman" w:hAnsi="Times New Roman"/>
          <w:sz w:val="24"/>
          <w:lang w:val="sr-Cyrl-RS"/>
        </w:rPr>
        <w:t>одустаје од</w:t>
      </w:r>
      <w:r w:rsidR="00BA3DDD" w:rsidRPr="000F6A6E">
        <w:rPr>
          <w:rFonts w:ascii="Times New Roman" w:hAnsi="Times New Roman"/>
          <w:sz w:val="24"/>
          <w:lang w:val="sr-Cyrl-RS"/>
        </w:rPr>
        <w:t xml:space="preserve"> Финансијск</w:t>
      </w:r>
      <w:r w:rsidR="00C775D5" w:rsidRPr="000F6A6E">
        <w:rPr>
          <w:rFonts w:ascii="Times New Roman" w:hAnsi="Times New Roman"/>
          <w:sz w:val="24"/>
          <w:lang w:val="sr-Cyrl-RS"/>
        </w:rPr>
        <w:t>ог</w:t>
      </w:r>
      <w:r w:rsidR="00BA3DDD" w:rsidRPr="000F6A6E">
        <w:rPr>
          <w:rFonts w:ascii="Times New Roman" w:hAnsi="Times New Roman"/>
          <w:sz w:val="24"/>
          <w:lang w:val="sr-Cyrl-RS"/>
        </w:rPr>
        <w:t xml:space="preserve"> документ</w:t>
      </w:r>
      <w:r w:rsidR="00C775D5" w:rsidRPr="000F6A6E">
        <w:rPr>
          <w:rFonts w:ascii="Times New Roman" w:hAnsi="Times New Roman"/>
          <w:sz w:val="24"/>
          <w:lang w:val="sr-Cyrl-RS"/>
        </w:rPr>
        <w:t>а</w:t>
      </w:r>
      <w:r w:rsidR="00BA3DDD" w:rsidRPr="000F6A6E">
        <w:rPr>
          <w:rFonts w:ascii="Times New Roman" w:hAnsi="Times New Roman"/>
          <w:sz w:val="24"/>
          <w:lang w:val="sr-Cyrl-RS"/>
        </w:rPr>
        <w:t xml:space="preserve"> или доказује намеру да о</w:t>
      </w:r>
      <w:r w:rsidR="00C775D5" w:rsidRPr="000F6A6E">
        <w:rPr>
          <w:rFonts w:ascii="Times New Roman" w:hAnsi="Times New Roman"/>
          <w:sz w:val="24"/>
          <w:lang w:val="sr-Cyrl-RS"/>
        </w:rPr>
        <w:t>дустане од</w:t>
      </w:r>
      <w:r w:rsidR="00BA3DDD" w:rsidRPr="000F6A6E">
        <w:rPr>
          <w:rFonts w:ascii="Times New Roman" w:hAnsi="Times New Roman"/>
          <w:sz w:val="24"/>
          <w:lang w:val="sr-Cyrl-RS"/>
        </w:rPr>
        <w:t xml:space="preserve"> Финансијск</w:t>
      </w:r>
      <w:r w:rsidR="00C775D5" w:rsidRPr="000F6A6E">
        <w:rPr>
          <w:rFonts w:ascii="Times New Roman" w:hAnsi="Times New Roman"/>
          <w:sz w:val="24"/>
          <w:lang w:val="sr-Cyrl-RS"/>
        </w:rPr>
        <w:t>ог</w:t>
      </w:r>
      <w:r w:rsidR="00BA3DDD" w:rsidRPr="000F6A6E">
        <w:rPr>
          <w:rFonts w:ascii="Times New Roman" w:hAnsi="Times New Roman"/>
          <w:sz w:val="24"/>
          <w:lang w:val="sr-Cyrl-RS"/>
        </w:rPr>
        <w:t xml:space="preserve"> документ</w:t>
      </w:r>
      <w:r w:rsidR="00C775D5" w:rsidRPr="000F6A6E">
        <w:rPr>
          <w:rFonts w:ascii="Times New Roman" w:hAnsi="Times New Roman"/>
          <w:sz w:val="24"/>
          <w:lang w:val="sr-Cyrl-RS"/>
        </w:rPr>
        <w:t>а</w:t>
      </w:r>
      <w:r w:rsidR="00BA3DDD" w:rsidRPr="000F6A6E">
        <w:rPr>
          <w:rFonts w:ascii="Times New Roman" w:hAnsi="Times New Roman"/>
          <w:sz w:val="24"/>
          <w:lang w:val="sr-Cyrl-RS"/>
        </w:rPr>
        <w:t xml:space="preserve"> или Купац од</w:t>
      </w:r>
      <w:r w:rsidR="00C775D5" w:rsidRPr="000F6A6E">
        <w:rPr>
          <w:rFonts w:ascii="Times New Roman" w:hAnsi="Times New Roman"/>
          <w:sz w:val="24"/>
          <w:lang w:val="sr-Cyrl-RS"/>
        </w:rPr>
        <w:t>уста</w:t>
      </w:r>
      <w:r w:rsidR="00BA3DDD" w:rsidRPr="000F6A6E">
        <w:rPr>
          <w:rFonts w:ascii="Times New Roman" w:hAnsi="Times New Roman"/>
          <w:sz w:val="24"/>
          <w:lang w:val="sr-Cyrl-RS"/>
        </w:rPr>
        <w:t>је</w:t>
      </w:r>
      <w:r w:rsidR="00C775D5" w:rsidRPr="000F6A6E">
        <w:rPr>
          <w:rFonts w:ascii="Times New Roman" w:hAnsi="Times New Roman"/>
          <w:sz w:val="24"/>
          <w:lang w:val="sr-Cyrl-RS"/>
        </w:rPr>
        <w:t xml:space="preserve"> од</w:t>
      </w:r>
      <w:r w:rsidR="00BA3DDD" w:rsidRPr="000F6A6E">
        <w:rPr>
          <w:rFonts w:ascii="Times New Roman" w:hAnsi="Times New Roman"/>
          <w:sz w:val="24"/>
          <w:lang w:val="sr-Cyrl-RS"/>
        </w:rPr>
        <w:t xml:space="preserve"> Комерцијалн</w:t>
      </w:r>
      <w:r w:rsidR="00C775D5" w:rsidRPr="000F6A6E">
        <w:rPr>
          <w:rFonts w:ascii="Times New Roman" w:hAnsi="Times New Roman"/>
          <w:sz w:val="24"/>
          <w:lang w:val="sr-Cyrl-RS"/>
        </w:rPr>
        <w:t>ог</w:t>
      </w:r>
      <w:r w:rsidR="00BA3DDD" w:rsidRPr="000F6A6E">
        <w:rPr>
          <w:rFonts w:ascii="Times New Roman" w:hAnsi="Times New Roman"/>
          <w:sz w:val="24"/>
          <w:lang w:val="sr-Cyrl-RS"/>
        </w:rPr>
        <w:t xml:space="preserve"> уговор</w:t>
      </w:r>
      <w:r w:rsidR="00C775D5" w:rsidRPr="000F6A6E">
        <w:rPr>
          <w:rFonts w:ascii="Times New Roman" w:hAnsi="Times New Roman"/>
          <w:sz w:val="24"/>
          <w:lang w:val="sr-Cyrl-RS"/>
        </w:rPr>
        <w:t>а</w:t>
      </w:r>
      <w:r w:rsidR="00BA3DDD" w:rsidRPr="000F6A6E">
        <w:rPr>
          <w:rFonts w:ascii="Times New Roman" w:hAnsi="Times New Roman"/>
          <w:sz w:val="24"/>
          <w:lang w:val="sr-Cyrl-RS"/>
        </w:rPr>
        <w:t xml:space="preserve"> или доказује намеру да од</w:t>
      </w:r>
      <w:r w:rsidR="00C775D5" w:rsidRPr="000F6A6E">
        <w:rPr>
          <w:rFonts w:ascii="Times New Roman" w:hAnsi="Times New Roman"/>
          <w:sz w:val="24"/>
          <w:lang w:val="sr-Cyrl-RS"/>
        </w:rPr>
        <w:t>устане од</w:t>
      </w:r>
      <w:r w:rsidR="00BA3DDD" w:rsidRPr="000F6A6E">
        <w:rPr>
          <w:rFonts w:ascii="Times New Roman" w:hAnsi="Times New Roman"/>
          <w:sz w:val="24"/>
          <w:lang w:val="sr-Cyrl-RS"/>
        </w:rPr>
        <w:t xml:space="preserve"> Комерцијалн</w:t>
      </w:r>
      <w:r w:rsidR="00C775D5" w:rsidRPr="000F6A6E">
        <w:rPr>
          <w:rFonts w:ascii="Times New Roman" w:hAnsi="Times New Roman"/>
          <w:sz w:val="24"/>
          <w:lang w:val="sr-Cyrl-RS"/>
        </w:rPr>
        <w:t>ог</w:t>
      </w:r>
      <w:r w:rsidR="00BA3DDD" w:rsidRPr="000F6A6E">
        <w:rPr>
          <w:rFonts w:ascii="Times New Roman" w:hAnsi="Times New Roman"/>
          <w:sz w:val="24"/>
          <w:lang w:val="sr-Cyrl-RS"/>
        </w:rPr>
        <w:t xml:space="preserve"> уговор</w:t>
      </w:r>
      <w:r w:rsidR="00C775D5" w:rsidRPr="000F6A6E">
        <w:rPr>
          <w:rFonts w:ascii="Times New Roman" w:hAnsi="Times New Roman"/>
          <w:sz w:val="24"/>
          <w:lang w:val="sr-Cyrl-RS"/>
        </w:rPr>
        <w:t>а</w:t>
      </w:r>
      <w:r w:rsidR="00BA3DDD" w:rsidRPr="000F6A6E">
        <w:rPr>
          <w:rFonts w:ascii="Times New Roman" w:hAnsi="Times New Roman"/>
          <w:sz w:val="24"/>
          <w:lang w:val="sr-Cyrl-RS"/>
        </w:rPr>
        <w:t>.</w:t>
      </w:r>
    </w:p>
    <w:p w14:paraId="653ED5E8" w14:textId="77777777" w:rsidR="00197D4E" w:rsidRPr="000F6A6E" w:rsidRDefault="00197D4E" w:rsidP="00197D4E">
      <w:pPr>
        <w:pStyle w:val="ListParagraph"/>
        <w:widowControl w:val="0"/>
        <w:spacing w:before="0" w:after="0" w:line="240" w:lineRule="auto"/>
        <w:ind w:left="709" w:hanging="709"/>
        <w:rPr>
          <w:rFonts w:ascii="Times New Roman" w:hAnsi="Times New Roman"/>
          <w:sz w:val="24"/>
          <w:lang w:val="sr-Cyrl-RS"/>
        </w:rPr>
      </w:pPr>
    </w:p>
    <w:p w14:paraId="36A10497" w14:textId="77777777" w:rsidR="00BA3DDD" w:rsidRPr="000F6A6E" w:rsidRDefault="00197D4E" w:rsidP="00197D4E">
      <w:pPr>
        <w:pStyle w:val="ListParagraph"/>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23.10</w:t>
      </w:r>
      <w:r w:rsidRPr="000F6A6E">
        <w:rPr>
          <w:rFonts w:ascii="Times New Roman" w:hAnsi="Times New Roman"/>
          <w:sz w:val="24"/>
          <w:lang w:val="sr-Cyrl-RS"/>
        </w:rPr>
        <w:tab/>
      </w:r>
      <w:r w:rsidR="00BA3DDD" w:rsidRPr="000F6A6E">
        <w:rPr>
          <w:rFonts w:ascii="Times New Roman" w:hAnsi="Times New Roman"/>
          <w:b/>
          <w:sz w:val="24"/>
          <w:u w:val="single"/>
          <w:lang w:val="sr-Cyrl-RS"/>
        </w:rPr>
        <w:t>Комерцијални уговор</w:t>
      </w:r>
    </w:p>
    <w:p w14:paraId="5A39F07E" w14:textId="77777777" w:rsidR="00197D4E" w:rsidRPr="000F6A6E" w:rsidRDefault="00197D4E" w:rsidP="00197D4E">
      <w:pPr>
        <w:pStyle w:val="ListParagraph"/>
        <w:widowControl w:val="0"/>
        <w:spacing w:before="0" w:after="0" w:line="240" w:lineRule="auto"/>
        <w:ind w:left="709" w:hanging="709"/>
        <w:rPr>
          <w:rFonts w:ascii="Times New Roman" w:hAnsi="Times New Roman"/>
          <w:sz w:val="24"/>
          <w:lang w:val="sr-Cyrl-RS"/>
        </w:rPr>
      </w:pPr>
    </w:p>
    <w:p w14:paraId="7BCBF13B" w14:textId="77777777" w:rsidR="007D0DDD" w:rsidRPr="000F6A6E" w:rsidRDefault="00073366" w:rsidP="00197D4E">
      <w:pPr>
        <w:pStyle w:val="ListParagraph"/>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(i)</w:t>
      </w:r>
      <w:r w:rsidR="007D0DDD" w:rsidRPr="000F6A6E">
        <w:rPr>
          <w:rFonts w:ascii="Times New Roman" w:hAnsi="Times New Roman"/>
          <w:color w:val="000000" w:themeColor="text1"/>
          <w:sz w:val="24"/>
          <w:lang w:val="sr-Cyrl-RS"/>
        </w:rPr>
        <w:tab/>
        <w:t>Комерцијални уговор је, у целини или делимично, отказан или поништен</w:t>
      </w:r>
      <w:r w:rsidRPr="000F6A6E">
        <w:rPr>
          <w:rFonts w:ascii="Times New Roman" w:hAnsi="Times New Roman"/>
          <w:color w:val="000000" w:themeColor="text1"/>
          <w:sz w:val="24"/>
          <w:lang w:val="sr-Cyrl-RS"/>
        </w:rPr>
        <w:t xml:space="preserve"> или </w:t>
      </w:r>
      <w:r w:rsidR="007D0DDD" w:rsidRPr="000F6A6E">
        <w:rPr>
          <w:rFonts w:ascii="Times New Roman" w:hAnsi="Times New Roman"/>
          <w:color w:val="000000" w:themeColor="text1"/>
          <w:sz w:val="24"/>
          <w:lang w:val="sr-Cyrl-RS"/>
        </w:rPr>
        <w:t>је, у целини или делимично, прекинут или суспендован или на други начин није на правној снази у било ком тренутку.</w:t>
      </w:r>
    </w:p>
    <w:p w14:paraId="59F24E02" w14:textId="77777777" w:rsidR="007D0DDD" w:rsidRPr="000F6A6E" w:rsidRDefault="007D0DDD" w:rsidP="00197D4E">
      <w:pPr>
        <w:pStyle w:val="ListParagraph"/>
        <w:widowControl w:val="0"/>
        <w:spacing w:before="0" w:after="0" w:line="240" w:lineRule="auto"/>
        <w:ind w:left="1418" w:hanging="709"/>
        <w:rPr>
          <w:rFonts w:ascii="Times New Roman" w:hAnsi="Times New Roman"/>
          <w:color w:val="000000" w:themeColor="text1"/>
          <w:sz w:val="24"/>
          <w:lang w:val="sr-Cyrl-RS"/>
        </w:rPr>
      </w:pPr>
    </w:p>
    <w:p w14:paraId="3FA77A05" w14:textId="77777777" w:rsidR="007D0DDD" w:rsidRPr="000F6A6E" w:rsidRDefault="007D0DDD" w:rsidP="00197D4E">
      <w:pPr>
        <w:pStyle w:val="ListParagraph"/>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w:t>
      </w:r>
      <w:r w:rsidR="00073366" w:rsidRPr="000F6A6E">
        <w:rPr>
          <w:rFonts w:ascii="Times New Roman" w:hAnsi="Times New Roman"/>
          <w:color w:val="000000" w:themeColor="text1"/>
          <w:sz w:val="24"/>
          <w:lang w:val="sr-Cyrl-RS"/>
        </w:rPr>
        <w:t>ii</w:t>
      </w:r>
      <w:r w:rsidRPr="000F6A6E">
        <w:rPr>
          <w:rFonts w:ascii="Times New Roman" w:hAnsi="Times New Roman"/>
          <w:color w:val="000000" w:themeColor="text1"/>
          <w:sz w:val="24"/>
          <w:lang w:val="sr-Cyrl-RS"/>
        </w:rPr>
        <w:t>)</w:t>
      </w:r>
      <w:r w:rsidRPr="000F6A6E">
        <w:rPr>
          <w:rFonts w:ascii="Times New Roman" w:hAnsi="Times New Roman"/>
          <w:color w:val="000000" w:themeColor="text1"/>
          <w:sz w:val="24"/>
          <w:lang w:val="sr-Cyrl-RS"/>
        </w:rPr>
        <w:tab/>
        <w:t>Комерцијални уговор је под било којим административним, судским или арбитражним поступком</w:t>
      </w:r>
      <w:r w:rsidR="00073366" w:rsidRPr="000F6A6E">
        <w:rPr>
          <w:lang w:val="sr-Cyrl-RS"/>
        </w:rPr>
        <w:t xml:space="preserve"> </w:t>
      </w:r>
      <w:r w:rsidR="00073366" w:rsidRPr="000F6A6E">
        <w:rPr>
          <w:rFonts w:ascii="Times New Roman" w:hAnsi="Times New Roman"/>
          <w:color w:val="000000" w:themeColor="text1"/>
          <w:sz w:val="24"/>
          <w:lang w:val="sr-Cyrl-RS"/>
        </w:rPr>
        <w:t>(осим оног који је поништен, обустављен или одбачен у року од шездесет (60) дана од почетка)</w:t>
      </w:r>
      <w:r w:rsidR="00A456A7" w:rsidRPr="000F6A6E">
        <w:rPr>
          <w:rFonts w:ascii="Times New Roman" w:hAnsi="Times New Roman"/>
          <w:color w:val="000000" w:themeColor="text1"/>
          <w:sz w:val="24"/>
          <w:lang w:val="sr-Cyrl-RS"/>
        </w:rPr>
        <w:t>,</w:t>
      </w:r>
      <w:r w:rsidRPr="000F6A6E">
        <w:rPr>
          <w:rFonts w:ascii="Times New Roman" w:hAnsi="Times New Roman"/>
          <w:color w:val="000000" w:themeColor="text1"/>
          <w:sz w:val="24"/>
          <w:lang w:val="sr-Cyrl-RS"/>
        </w:rPr>
        <w:t xml:space="preserve"> који на било који начин угрожава или потенцијално може угрозити извршење овог Уговора, укључујући, између осталог, услове плаћања из Комерцијалног уговора.</w:t>
      </w:r>
    </w:p>
    <w:p w14:paraId="1700DCBF" w14:textId="77777777" w:rsidR="007D0DDD" w:rsidRPr="000F6A6E" w:rsidRDefault="007D0DDD" w:rsidP="00197D4E">
      <w:pPr>
        <w:pStyle w:val="ListParagraph"/>
        <w:widowControl w:val="0"/>
        <w:spacing w:before="0" w:after="0" w:line="240" w:lineRule="auto"/>
        <w:ind w:left="1418" w:hanging="709"/>
        <w:rPr>
          <w:rFonts w:ascii="Times New Roman" w:hAnsi="Times New Roman"/>
          <w:color w:val="000000" w:themeColor="text1"/>
          <w:sz w:val="24"/>
          <w:lang w:val="sr-Cyrl-RS"/>
        </w:rPr>
      </w:pPr>
    </w:p>
    <w:p w14:paraId="17215771" w14:textId="77777777" w:rsidR="007D0DDD" w:rsidRPr="000F6A6E" w:rsidRDefault="007D0DDD" w:rsidP="00197D4E">
      <w:pPr>
        <w:pStyle w:val="ListParagraph"/>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w:t>
      </w:r>
      <w:r w:rsidR="00073366" w:rsidRPr="000F6A6E">
        <w:rPr>
          <w:rFonts w:ascii="Times New Roman" w:hAnsi="Times New Roman"/>
          <w:color w:val="000000" w:themeColor="text1"/>
          <w:sz w:val="24"/>
          <w:lang w:val="sr-Cyrl-RS"/>
        </w:rPr>
        <w:t>iii</w:t>
      </w:r>
      <w:r w:rsidRPr="000F6A6E">
        <w:rPr>
          <w:rFonts w:ascii="Times New Roman" w:hAnsi="Times New Roman"/>
          <w:color w:val="000000" w:themeColor="text1"/>
          <w:sz w:val="24"/>
          <w:lang w:val="sr-Cyrl-RS"/>
        </w:rPr>
        <w:t>)</w:t>
      </w:r>
      <w:r w:rsidRPr="000F6A6E">
        <w:rPr>
          <w:rFonts w:ascii="Times New Roman" w:hAnsi="Times New Roman"/>
          <w:color w:val="000000" w:themeColor="text1"/>
          <w:sz w:val="24"/>
          <w:lang w:val="sr-Cyrl-RS"/>
        </w:rPr>
        <w:tab/>
        <w:t>У случају да наступи догађај или околност која (а) даје право на превремени раскид, суспензију извршења, поништење или отказивање (у сваком случају, у целини или делимично) Комерцијалног уговора или (б) представља догађај више силе (како год да је описан) у вези са или према Комерцијалном уговору</w:t>
      </w:r>
      <w:r w:rsidR="00073366" w:rsidRPr="000F6A6E">
        <w:rPr>
          <w:rFonts w:ascii="Times New Roman" w:hAnsi="Times New Roman"/>
          <w:color w:val="000000" w:themeColor="text1"/>
          <w:sz w:val="24"/>
          <w:lang w:val="sr-Cyrl-RS"/>
        </w:rPr>
        <w:t>, осим ако се такав догађај или околност може отклонити у року од 60 календарских дана и отклоњен је у року од 60 календарских дана од наступања таквог догађаја или околности</w:t>
      </w:r>
      <w:r w:rsidRPr="000F6A6E">
        <w:rPr>
          <w:rFonts w:ascii="Times New Roman" w:hAnsi="Times New Roman"/>
          <w:color w:val="000000" w:themeColor="text1"/>
          <w:sz w:val="24"/>
          <w:lang w:val="sr-Cyrl-RS"/>
        </w:rPr>
        <w:t>.</w:t>
      </w:r>
    </w:p>
    <w:p w14:paraId="75244B89" w14:textId="77777777" w:rsidR="007D0DDD" w:rsidRPr="000F6A6E" w:rsidRDefault="007D0DDD" w:rsidP="00197D4E">
      <w:pPr>
        <w:pStyle w:val="ListParagraph"/>
        <w:widowControl w:val="0"/>
        <w:spacing w:before="0" w:after="0" w:line="240" w:lineRule="auto"/>
        <w:ind w:left="1418" w:hanging="709"/>
        <w:rPr>
          <w:rFonts w:ascii="Times New Roman" w:hAnsi="Times New Roman"/>
          <w:color w:val="000000" w:themeColor="text1"/>
          <w:sz w:val="24"/>
          <w:lang w:val="sr-Cyrl-RS"/>
        </w:rPr>
      </w:pPr>
    </w:p>
    <w:p w14:paraId="0C72BD89" w14:textId="77777777" w:rsidR="007D0DDD" w:rsidRPr="000F6A6E" w:rsidRDefault="007D0DDD" w:rsidP="00197D4E">
      <w:pPr>
        <w:pStyle w:val="ListParagraph"/>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w:t>
      </w:r>
      <w:r w:rsidR="00073366" w:rsidRPr="000F6A6E">
        <w:rPr>
          <w:rFonts w:ascii="Times New Roman" w:hAnsi="Times New Roman"/>
          <w:color w:val="000000" w:themeColor="text1"/>
          <w:sz w:val="24"/>
          <w:lang w:val="sr-Cyrl-RS"/>
        </w:rPr>
        <w:t>iv</w:t>
      </w:r>
      <w:r w:rsidRPr="000F6A6E">
        <w:rPr>
          <w:rFonts w:ascii="Times New Roman" w:hAnsi="Times New Roman"/>
          <w:color w:val="000000" w:themeColor="text1"/>
          <w:sz w:val="24"/>
          <w:lang w:val="sr-Cyrl-RS"/>
        </w:rPr>
        <w:t>)</w:t>
      </w:r>
      <w:r w:rsidRPr="000F6A6E">
        <w:rPr>
          <w:rFonts w:ascii="Times New Roman" w:hAnsi="Times New Roman"/>
          <w:color w:val="000000" w:themeColor="text1"/>
          <w:sz w:val="24"/>
          <w:lang w:val="sr-Cyrl-RS"/>
        </w:rPr>
        <w:tab/>
        <w:t xml:space="preserve">Купац је уступио или пренео било које од својих права или обавеза </w:t>
      </w:r>
      <w:r w:rsidR="002C382C" w:rsidRPr="000F6A6E">
        <w:rPr>
          <w:rFonts w:ascii="Times New Roman" w:hAnsi="Times New Roman"/>
          <w:color w:val="000000" w:themeColor="text1"/>
          <w:sz w:val="24"/>
          <w:lang w:val="sr-Cyrl-RS"/>
        </w:rPr>
        <w:t>из</w:t>
      </w:r>
      <w:r w:rsidRPr="000F6A6E">
        <w:rPr>
          <w:rFonts w:ascii="Times New Roman" w:hAnsi="Times New Roman"/>
          <w:color w:val="000000" w:themeColor="text1"/>
          <w:sz w:val="24"/>
          <w:lang w:val="sr-Cyrl-RS"/>
        </w:rPr>
        <w:t xml:space="preserve"> Комерцијално</w:t>
      </w:r>
      <w:r w:rsidR="002C382C" w:rsidRPr="000F6A6E">
        <w:rPr>
          <w:rFonts w:ascii="Times New Roman" w:hAnsi="Times New Roman"/>
          <w:color w:val="000000" w:themeColor="text1"/>
          <w:sz w:val="24"/>
          <w:lang w:val="sr-Cyrl-RS"/>
        </w:rPr>
        <w:t>г уговора.</w:t>
      </w:r>
    </w:p>
    <w:p w14:paraId="28DDE080" w14:textId="77777777" w:rsidR="002C382C" w:rsidRPr="000F6A6E" w:rsidRDefault="002C382C" w:rsidP="00197D4E">
      <w:pPr>
        <w:pStyle w:val="ListParagraph"/>
        <w:widowControl w:val="0"/>
        <w:spacing w:before="0" w:after="0" w:line="240" w:lineRule="auto"/>
        <w:ind w:left="1418" w:hanging="709"/>
        <w:rPr>
          <w:rFonts w:ascii="Times New Roman" w:hAnsi="Times New Roman"/>
          <w:color w:val="000000" w:themeColor="text1"/>
          <w:sz w:val="24"/>
          <w:lang w:val="sr-Cyrl-RS"/>
        </w:rPr>
      </w:pPr>
    </w:p>
    <w:p w14:paraId="62FA5D06" w14:textId="77777777" w:rsidR="002C382C" w:rsidRPr="000F6A6E" w:rsidRDefault="002C382C" w:rsidP="00197D4E">
      <w:pPr>
        <w:pStyle w:val="ListParagraph"/>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w:t>
      </w:r>
      <w:r w:rsidR="00073366" w:rsidRPr="000F6A6E">
        <w:rPr>
          <w:rFonts w:ascii="Times New Roman" w:hAnsi="Times New Roman"/>
          <w:color w:val="000000" w:themeColor="text1"/>
          <w:sz w:val="24"/>
          <w:lang w:val="sr-Cyrl-RS"/>
        </w:rPr>
        <w:t>v</w:t>
      </w:r>
      <w:r w:rsidRPr="000F6A6E">
        <w:rPr>
          <w:rFonts w:ascii="Times New Roman" w:hAnsi="Times New Roman"/>
          <w:color w:val="000000" w:themeColor="text1"/>
          <w:sz w:val="24"/>
          <w:lang w:val="sr-Cyrl-RS"/>
        </w:rPr>
        <w:t>)</w:t>
      </w:r>
      <w:r w:rsidRPr="000F6A6E">
        <w:rPr>
          <w:rFonts w:ascii="Times New Roman" w:hAnsi="Times New Roman"/>
          <w:color w:val="000000" w:themeColor="text1"/>
          <w:sz w:val="24"/>
          <w:lang w:val="sr-Cyrl-RS"/>
        </w:rPr>
        <w:tab/>
      </w:r>
      <w:r w:rsidR="00073366" w:rsidRPr="000F6A6E">
        <w:rPr>
          <w:rFonts w:ascii="Times New Roman" w:hAnsi="Times New Roman"/>
          <w:color w:val="000000" w:themeColor="text1"/>
          <w:sz w:val="24"/>
          <w:lang w:val="sr-Cyrl-RS"/>
        </w:rPr>
        <w:t>Купац није поштовао или извршио било коју од својих материјалних обавеза или на други начин није испоштовао било коју материјалну одредбу Комерцијалног уговора, осим ако се такво непоштовање или неизвршавање материјалних обавеза или поштовање таквих материјалних одредби може отклонити у року од 60 календарских дана и отклони се у року од 60 календарских дана од таквог пропуста</w:t>
      </w:r>
      <w:r w:rsidRPr="000F6A6E">
        <w:rPr>
          <w:rFonts w:ascii="Times New Roman" w:hAnsi="Times New Roman"/>
          <w:color w:val="000000" w:themeColor="text1"/>
          <w:sz w:val="24"/>
          <w:lang w:val="sr-Cyrl-RS"/>
        </w:rPr>
        <w:t>.</w:t>
      </w:r>
    </w:p>
    <w:p w14:paraId="39CF96CE" w14:textId="77777777" w:rsidR="002C382C" w:rsidRPr="000F6A6E" w:rsidRDefault="002C382C" w:rsidP="00197D4E">
      <w:pPr>
        <w:pStyle w:val="ListParagraph"/>
        <w:widowControl w:val="0"/>
        <w:spacing w:before="0" w:after="0" w:line="240" w:lineRule="auto"/>
        <w:ind w:left="1418" w:hanging="709"/>
        <w:rPr>
          <w:rFonts w:ascii="Times New Roman" w:hAnsi="Times New Roman"/>
          <w:color w:val="000000" w:themeColor="text1"/>
          <w:sz w:val="24"/>
          <w:lang w:val="sr-Cyrl-RS"/>
        </w:rPr>
      </w:pPr>
    </w:p>
    <w:p w14:paraId="6BD93EB1" w14:textId="77777777" w:rsidR="002C382C" w:rsidRPr="000F6A6E" w:rsidRDefault="002C382C" w:rsidP="00197D4E">
      <w:pPr>
        <w:pStyle w:val="ListParagraph"/>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w:t>
      </w:r>
      <w:r w:rsidR="00073366" w:rsidRPr="000F6A6E">
        <w:rPr>
          <w:rFonts w:ascii="Times New Roman" w:hAnsi="Times New Roman"/>
          <w:color w:val="000000" w:themeColor="text1"/>
          <w:sz w:val="24"/>
          <w:lang w:val="sr-Cyrl-RS"/>
        </w:rPr>
        <w:t>vi</w:t>
      </w:r>
      <w:r w:rsidRPr="000F6A6E">
        <w:rPr>
          <w:rFonts w:ascii="Times New Roman" w:hAnsi="Times New Roman"/>
          <w:color w:val="000000" w:themeColor="text1"/>
          <w:sz w:val="24"/>
          <w:lang w:val="sr-Cyrl-RS"/>
        </w:rPr>
        <w:t>)</w:t>
      </w:r>
      <w:r w:rsidRPr="000F6A6E">
        <w:rPr>
          <w:rFonts w:ascii="Times New Roman" w:hAnsi="Times New Roman"/>
          <w:color w:val="000000" w:themeColor="text1"/>
          <w:sz w:val="24"/>
          <w:lang w:val="sr-Cyrl-RS"/>
        </w:rPr>
        <w:tab/>
        <w:t xml:space="preserve">Купац није извршио ниједну уплату коју је обавезан да изврши по </w:t>
      </w:r>
      <w:r w:rsidRPr="000F6A6E">
        <w:rPr>
          <w:rFonts w:ascii="Times New Roman" w:hAnsi="Times New Roman"/>
          <w:color w:val="000000" w:themeColor="text1"/>
          <w:sz w:val="24"/>
          <w:lang w:val="sr-Cyrl-RS"/>
        </w:rPr>
        <w:lastRenderedPageBreak/>
        <w:t>Комерцијалном уговору у време (или у било ком примењивом грејс периоду) и на начин који се захтева у складу са њим.</w:t>
      </w:r>
    </w:p>
    <w:p w14:paraId="0846EEAF" w14:textId="77777777" w:rsidR="002C382C" w:rsidRPr="000F6A6E" w:rsidRDefault="002C382C" w:rsidP="00197D4E">
      <w:pPr>
        <w:pStyle w:val="ListParagraph"/>
        <w:widowControl w:val="0"/>
        <w:spacing w:before="0" w:after="0" w:line="240" w:lineRule="auto"/>
        <w:ind w:left="1418" w:hanging="709"/>
        <w:rPr>
          <w:rFonts w:ascii="Times New Roman" w:hAnsi="Times New Roman"/>
          <w:color w:val="000000" w:themeColor="text1"/>
          <w:sz w:val="24"/>
          <w:lang w:val="sr-Cyrl-RS"/>
        </w:rPr>
      </w:pPr>
    </w:p>
    <w:p w14:paraId="243F7615" w14:textId="77777777" w:rsidR="00BA3DDD" w:rsidRPr="000F6A6E" w:rsidRDefault="002C382C" w:rsidP="00197D4E">
      <w:pPr>
        <w:pStyle w:val="ListParagraph"/>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w:t>
      </w:r>
      <w:r w:rsidR="00073366" w:rsidRPr="000F6A6E">
        <w:rPr>
          <w:rFonts w:ascii="Times New Roman" w:hAnsi="Times New Roman"/>
          <w:color w:val="000000" w:themeColor="text1"/>
          <w:sz w:val="24"/>
          <w:lang w:val="sr-Cyrl-RS"/>
        </w:rPr>
        <w:t>vi</w:t>
      </w:r>
      <w:r w:rsidRPr="000F6A6E">
        <w:rPr>
          <w:rFonts w:ascii="Times New Roman" w:hAnsi="Times New Roman"/>
          <w:color w:val="000000" w:themeColor="text1"/>
          <w:sz w:val="24"/>
          <w:lang w:val="sr-Cyrl-RS"/>
        </w:rPr>
        <w:t>i)</w:t>
      </w:r>
      <w:r w:rsidRPr="000F6A6E">
        <w:rPr>
          <w:rFonts w:ascii="Times New Roman" w:hAnsi="Times New Roman"/>
          <w:color w:val="000000" w:themeColor="text1"/>
          <w:sz w:val="24"/>
          <w:lang w:val="sr-Cyrl-RS"/>
        </w:rPr>
        <w:tab/>
        <w:t>Било која материјална одредба Комерцијалног уговора је промењена, допуњена или се ње од</w:t>
      </w:r>
      <w:r w:rsidR="00C12150" w:rsidRPr="000F6A6E">
        <w:rPr>
          <w:rFonts w:ascii="Times New Roman" w:hAnsi="Times New Roman"/>
          <w:color w:val="000000" w:themeColor="text1"/>
          <w:sz w:val="24"/>
          <w:lang w:val="sr-Cyrl-RS"/>
        </w:rPr>
        <w:t>рекл</w:t>
      </w:r>
      <w:r w:rsidRPr="000F6A6E">
        <w:rPr>
          <w:rFonts w:ascii="Times New Roman" w:hAnsi="Times New Roman"/>
          <w:color w:val="000000" w:themeColor="text1"/>
          <w:sz w:val="24"/>
          <w:lang w:val="sr-Cyrl-RS"/>
        </w:rPr>
        <w:t xml:space="preserve">о без сагласности Већинских Зајмодаваца и ЕCА, под условом да је извршење овог Уговора на било који начин нарушено таквом </w:t>
      </w:r>
      <w:r w:rsidR="00C12150" w:rsidRPr="000F6A6E">
        <w:rPr>
          <w:rFonts w:ascii="Times New Roman" w:hAnsi="Times New Roman"/>
          <w:color w:val="000000" w:themeColor="text1"/>
          <w:sz w:val="24"/>
          <w:lang w:val="sr-Cyrl-RS"/>
        </w:rPr>
        <w:t>променом</w:t>
      </w:r>
      <w:r w:rsidRPr="000F6A6E">
        <w:rPr>
          <w:rFonts w:ascii="Times New Roman" w:hAnsi="Times New Roman"/>
          <w:color w:val="000000" w:themeColor="text1"/>
          <w:sz w:val="24"/>
          <w:lang w:val="sr-Cyrl-RS"/>
        </w:rPr>
        <w:t xml:space="preserve">, допуном или одрицањем, укључујући, између осталог, у погледу услова плаћања </w:t>
      </w:r>
      <w:r w:rsidR="00C12150" w:rsidRPr="000F6A6E">
        <w:rPr>
          <w:rFonts w:ascii="Times New Roman" w:hAnsi="Times New Roman"/>
          <w:color w:val="000000" w:themeColor="text1"/>
          <w:sz w:val="24"/>
          <w:lang w:val="sr-Cyrl-RS"/>
        </w:rPr>
        <w:t xml:space="preserve">из </w:t>
      </w:r>
      <w:r w:rsidRPr="000F6A6E">
        <w:rPr>
          <w:rFonts w:ascii="Times New Roman" w:hAnsi="Times New Roman"/>
          <w:color w:val="000000" w:themeColor="text1"/>
          <w:sz w:val="24"/>
          <w:lang w:val="sr-Cyrl-RS"/>
        </w:rPr>
        <w:t xml:space="preserve">Комерцијалног уговора </w:t>
      </w:r>
      <w:r w:rsidR="00C12150" w:rsidRPr="000F6A6E">
        <w:rPr>
          <w:rFonts w:ascii="Times New Roman" w:hAnsi="Times New Roman"/>
          <w:color w:val="000000" w:themeColor="text1"/>
          <w:sz w:val="24"/>
          <w:lang w:val="sr-Cyrl-RS"/>
        </w:rPr>
        <w:t>како је наведено у Прилогу</w:t>
      </w:r>
      <w:r w:rsidRPr="000F6A6E">
        <w:rPr>
          <w:rFonts w:ascii="Times New Roman" w:hAnsi="Times New Roman"/>
          <w:color w:val="000000" w:themeColor="text1"/>
          <w:sz w:val="24"/>
          <w:lang w:val="sr-Cyrl-RS"/>
        </w:rPr>
        <w:t xml:space="preserve"> 3 (</w:t>
      </w:r>
      <w:r w:rsidR="00C12150" w:rsidRPr="000F6A6E">
        <w:rPr>
          <w:rFonts w:ascii="Times New Roman" w:hAnsi="Times New Roman"/>
          <w:i/>
          <w:color w:val="000000" w:themeColor="text1"/>
          <w:sz w:val="24"/>
          <w:lang w:val="sr-Cyrl-RS"/>
        </w:rPr>
        <w:t>Услови плаћања и списак документације коју треба доставити ECA Агенту</w:t>
      </w:r>
      <w:r w:rsidR="00C12150" w:rsidRPr="000F6A6E">
        <w:rPr>
          <w:rFonts w:ascii="Times New Roman" w:hAnsi="Times New Roman"/>
          <w:color w:val="000000" w:themeColor="text1"/>
          <w:sz w:val="24"/>
          <w:lang w:val="sr-Cyrl-RS"/>
        </w:rPr>
        <w:t>).</w:t>
      </w:r>
    </w:p>
    <w:p w14:paraId="31A1DA8C" w14:textId="77777777" w:rsidR="00197D4E" w:rsidRPr="000F6A6E" w:rsidRDefault="00197D4E" w:rsidP="00197D4E">
      <w:pPr>
        <w:pStyle w:val="ListParagraph"/>
        <w:widowControl w:val="0"/>
        <w:spacing w:before="0" w:after="0" w:line="240" w:lineRule="auto"/>
        <w:ind w:left="1418" w:hanging="709"/>
        <w:rPr>
          <w:rFonts w:ascii="Times New Roman" w:hAnsi="Times New Roman"/>
          <w:color w:val="000000" w:themeColor="text1"/>
          <w:sz w:val="24"/>
          <w:lang w:val="sr-Cyrl-RS"/>
        </w:rPr>
      </w:pPr>
    </w:p>
    <w:p w14:paraId="2949FB50" w14:textId="77777777" w:rsidR="00BA3DDD" w:rsidRPr="000F6A6E" w:rsidRDefault="00197D4E" w:rsidP="00197D4E">
      <w:pPr>
        <w:pStyle w:val="ListParagraph"/>
        <w:widowControl w:val="0"/>
        <w:spacing w:before="0" w:after="0" w:line="240" w:lineRule="auto"/>
        <w:ind w:left="709" w:hanging="709"/>
        <w:rPr>
          <w:rFonts w:ascii="Times New Roman" w:hAnsi="Times New Roman"/>
          <w:b/>
          <w:sz w:val="24"/>
          <w:lang w:val="sr-Cyrl-RS"/>
        </w:rPr>
      </w:pPr>
      <w:r w:rsidRPr="000F6A6E">
        <w:rPr>
          <w:rFonts w:ascii="Times New Roman" w:hAnsi="Times New Roman"/>
          <w:b/>
          <w:color w:val="000000" w:themeColor="text1"/>
          <w:sz w:val="24"/>
          <w:lang w:val="sr-Cyrl-RS"/>
        </w:rPr>
        <w:t>23.11</w:t>
      </w:r>
      <w:r w:rsidRPr="000F6A6E">
        <w:rPr>
          <w:rFonts w:ascii="Times New Roman" w:hAnsi="Times New Roman"/>
          <w:b/>
          <w:color w:val="000000" w:themeColor="text1"/>
          <w:sz w:val="24"/>
          <w:lang w:val="sr-Cyrl-RS"/>
        </w:rPr>
        <w:tab/>
      </w:r>
      <w:r w:rsidR="00CE7C43" w:rsidRPr="000F6A6E">
        <w:rPr>
          <w:rFonts w:ascii="Times New Roman" w:hAnsi="Times New Roman"/>
          <w:b/>
          <w:sz w:val="24"/>
          <w:u w:val="single"/>
          <w:lang w:val="sr-Cyrl-RS"/>
        </w:rPr>
        <w:t>Суштински штетан ефекат</w:t>
      </w:r>
    </w:p>
    <w:p w14:paraId="163AE65C" w14:textId="77777777" w:rsidR="00197D4E" w:rsidRPr="000F6A6E" w:rsidRDefault="00197D4E" w:rsidP="00197D4E">
      <w:pPr>
        <w:pStyle w:val="ListParagraph"/>
        <w:widowControl w:val="0"/>
        <w:spacing w:before="0" w:after="0" w:line="240" w:lineRule="auto"/>
        <w:ind w:left="709" w:hanging="709"/>
        <w:rPr>
          <w:rFonts w:ascii="Times New Roman" w:hAnsi="Times New Roman"/>
          <w:sz w:val="24"/>
          <w:lang w:val="sr-Cyrl-RS"/>
        </w:rPr>
      </w:pPr>
    </w:p>
    <w:p w14:paraId="6CA41709" w14:textId="77777777" w:rsidR="00BA3DDD" w:rsidRPr="000F6A6E" w:rsidRDefault="00197D4E" w:rsidP="00197D4E">
      <w:pPr>
        <w:pStyle w:val="ListParagraph"/>
        <w:widowControl w:val="0"/>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sz w:val="24"/>
          <w:lang w:val="sr-Cyrl-RS"/>
        </w:rPr>
        <w:tab/>
      </w:r>
      <w:r w:rsidR="00BA3DDD" w:rsidRPr="000F6A6E">
        <w:rPr>
          <w:rFonts w:ascii="Times New Roman" w:hAnsi="Times New Roman"/>
          <w:color w:val="000000"/>
          <w:sz w:val="24"/>
          <w:lang w:val="sr-Cyrl-RS" w:eastAsia="en-GB"/>
        </w:rPr>
        <w:t>Било који догађај или околност која се деси, а за које Већински зајмодавци разумно верују да има или разумно вер</w:t>
      </w:r>
      <w:r w:rsidR="00F93239" w:rsidRPr="000F6A6E">
        <w:rPr>
          <w:rFonts w:ascii="Times New Roman" w:hAnsi="Times New Roman"/>
          <w:color w:val="000000"/>
          <w:sz w:val="24"/>
          <w:lang w:val="sr-Cyrl-RS" w:eastAsia="en-GB"/>
        </w:rPr>
        <w:t>ују</w:t>
      </w:r>
      <w:r w:rsidR="00BA3DDD" w:rsidRPr="000F6A6E">
        <w:rPr>
          <w:rFonts w:ascii="Times New Roman" w:hAnsi="Times New Roman"/>
          <w:color w:val="000000"/>
          <w:sz w:val="24"/>
          <w:lang w:val="sr-Cyrl-RS" w:eastAsia="en-GB"/>
        </w:rPr>
        <w:t xml:space="preserve"> да ће имати Суштински штетан ефекат.</w:t>
      </w:r>
    </w:p>
    <w:p w14:paraId="6E149646" w14:textId="77777777" w:rsidR="00197D4E" w:rsidRPr="000F6A6E" w:rsidRDefault="00197D4E" w:rsidP="00197D4E">
      <w:pPr>
        <w:pStyle w:val="ListParagraph"/>
        <w:widowControl w:val="0"/>
        <w:spacing w:before="0" w:after="0" w:line="240" w:lineRule="auto"/>
        <w:ind w:left="709" w:hanging="709"/>
        <w:rPr>
          <w:rFonts w:ascii="Times New Roman" w:hAnsi="Times New Roman"/>
          <w:color w:val="000000"/>
          <w:sz w:val="24"/>
          <w:lang w:val="sr-Cyrl-RS" w:eastAsia="en-GB"/>
        </w:rPr>
      </w:pPr>
    </w:p>
    <w:p w14:paraId="26D5EBC0" w14:textId="77777777" w:rsidR="00BA3DDD" w:rsidRPr="000F6A6E" w:rsidRDefault="00197D4E" w:rsidP="00197D4E">
      <w:pPr>
        <w:pStyle w:val="ListParagraph"/>
        <w:widowControl w:val="0"/>
        <w:spacing w:before="0" w:after="0" w:line="240" w:lineRule="auto"/>
        <w:ind w:left="709" w:hanging="709"/>
        <w:rPr>
          <w:rFonts w:ascii="Times New Roman" w:hAnsi="Times New Roman"/>
          <w:sz w:val="24"/>
          <w:lang w:val="sr-Cyrl-RS"/>
        </w:rPr>
      </w:pPr>
      <w:r w:rsidRPr="000F6A6E">
        <w:rPr>
          <w:rFonts w:ascii="Times New Roman" w:hAnsi="Times New Roman"/>
          <w:b/>
          <w:color w:val="000000"/>
          <w:sz w:val="24"/>
          <w:lang w:val="sr-Cyrl-RS" w:eastAsia="en-GB"/>
        </w:rPr>
        <w:t>23.12</w:t>
      </w:r>
      <w:r w:rsidRPr="000F6A6E">
        <w:rPr>
          <w:rFonts w:ascii="Times New Roman" w:hAnsi="Times New Roman"/>
          <w:b/>
          <w:color w:val="000000"/>
          <w:sz w:val="24"/>
          <w:lang w:val="sr-Cyrl-RS" w:eastAsia="en-GB"/>
        </w:rPr>
        <w:tab/>
      </w:r>
      <w:r w:rsidR="00BA3DDD" w:rsidRPr="000F6A6E">
        <w:rPr>
          <w:rFonts w:ascii="Times New Roman" w:hAnsi="Times New Roman"/>
          <w:b/>
          <w:sz w:val="24"/>
          <w:u w:val="single"/>
          <w:lang w:val="sr-Cyrl-RS"/>
        </w:rPr>
        <w:t>Oграничења у девизом пословању</w:t>
      </w:r>
      <w:r w:rsidR="00303B2B" w:rsidRPr="000F6A6E">
        <w:rPr>
          <w:rFonts w:ascii="Times New Roman" w:hAnsi="Times New Roman"/>
          <w:b/>
          <w:sz w:val="24"/>
          <w:u w:val="single"/>
          <w:lang w:val="sr-Cyrl-RS"/>
        </w:rPr>
        <w:t xml:space="preserve"> -</w:t>
      </w:r>
      <w:r w:rsidR="00BA3DDD" w:rsidRPr="000F6A6E">
        <w:rPr>
          <w:rFonts w:ascii="Times New Roman" w:hAnsi="Times New Roman"/>
          <w:b/>
          <w:sz w:val="24"/>
          <w:u w:val="single"/>
          <w:lang w:val="sr-Cyrl-RS"/>
        </w:rPr>
        <w:t xml:space="preserve"> други догађаји</w:t>
      </w:r>
    </w:p>
    <w:p w14:paraId="77C1E303" w14:textId="77777777" w:rsidR="00197D4E" w:rsidRPr="000F6A6E" w:rsidRDefault="00197D4E" w:rsidP="00197D4E">
      <w:pPr>
        <w:pStyle w:val="ListParagraph"/>
        <w:widowControl w:val="0"/>
        <w:spacing w:before="0" w:after="0" w:line="240" w:lineRule="auto"/>
        <w:ind w:left="709" w:hanging="709"/>
        <w:rPr>
          <w:rFonts w:ascii="Times New Roman" w:hAnsi="Times New Roman"/>
          <w:sz w:val="24"/>
          <w:lang w:val="sr-Cyrl-RS"/>
        </w:rPr>
      </w:pPr>
    </w:p>
    <w:p w14:paraId="642EE81E" w14:textId="77777777" w:rsidR="00BA3DDD"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BA3DDD" w:rsidRPr="000F6A6E">
        <w:rPr>
          <w:rFonts w:ascii="Times New Roman" w:hAnsi="Times New Roman"/>
          <w:sz w:val="24"/>
          <w:lang w:val="sr-Cyrl-RS"/>
        </w:rPr>
        <w:t>Било који закон или пропис о страној валути је измењен, донесен или уведен или постоји вероватноћа да ће бити измењен, донесен или уведен у Републици Србији који:</w:t>
      </w:r>
    </w:p>
    <w:p w14:paraId="768BB4D1" w14:textId="77777777" w:rsidR="00197D4E" w:rsidRPr="000F6A6E" w:rsidRDefault="00197D4E" w:rsidP="00197D4E">
      <w:pPr>
        <w:pStyle w:val="ListParagraph"/>
        <w:widowControl w:val="0"/>
        <w:spacing w:before="0" w:after="0" w:line="240" w:lineRule="auto"/>
        <w:ind w:left="1418"/>
        <w:rPr>
          <w:rFonts w:ascii="Times New Roman" w:hAnsi="Times New Roman"/>
          <w:sz w:val="24"/>
          <w:lang w:val="sr-Cyrl-RS"/>
        </w:rPr>
      </w:pPr>
    </w:p>
    <w:p w14:paraId="68A4A1AC" w14:textId="77777777" w:rsidR="00197D4E" w:rsidRPr="000F6A6E" w:rsidRDefault="00BA3DDD" w:rsidP="00197D4E">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t>има или би се очекивало да ће, по мишљењу Е</w:t>
      </w:r>
      <w:r w:rsidR="00303B2B" w:rsidRPr="000F6A6E">
        <w:rPr>
          <w:rFonts w:ascii="Times New Roman" w:hAnsi="Times New Roman"/>
          <w:sz w:val="24"/>
          <w:lang w:val="sr-Cyrl-RS"/>
        </w:rPr>
        <w:t>C</w:t>
      </w:r>
      <w:r w:rsidRPr="000F6A6E">
        <w:rPr>
          <w:rFonts w:ascii="Times New Roman" w:hAnsi="Times New Roman"/>
          <w:sz w:val="24"/>
          <w:lang w:val="sr-Cyrl-RS"/>
        </w:rPr>
        <w:t xml:space="preserve">А Агента или Зајмодаваца, имати ефекат забране, ограничавања или одлагања било које исплате коју је Зајмопримац дужан да изврши у складу са условима Финансијских докумената; или  </w:t>
      </w:r>
    </w:p>
    <w:p w14:paraId="0EDB251F" w14:textId="77777777" w:rsidR="00BA3DDD" w:rsidRPr="000F6A6E" w:rsidRDefault="00BA3DDD" w:rsidP="007B571D">
      <w:pPr>
        <w:widowControl w:val="0"/>
        <w:spacing w:before="0" w:after="0" w:line="240" w:lineRule="auto"/>
        <w:ind w:left="2123" w:hanging="705"/>
        <w:rPr>
          <w:rFonts w:ascii="Times New Roman" w:hAnsi="Times New Roman"/>
          <w:sz w:val="24"/>
          <w:lang w:val="sr-Cyrl-RS"/>
        </w:rPr>
      </w:pPr>
      <w:r w:rsidRPr="000F6A6E">
        <w:rPr>
          <w:rFonts w:ascii="Times New Roman" w:hAnsi="Times New Roman"/>
          <w:sz w:val="24"/>
          <w:lang w:val="sr-Cyrl-RS"/>
        </w:rPr>
        <w:t xml:space="preserve">  </w:t>
      </w:r>
    </w:p>
    <w:p w14:paraId="082BBD61" w14:textId="77777777" w:rsidR="00BA3DDD" w:rsidRPr="000F6A6E" w:rsidRDefault="00BA3DDD" w:rsidP="00197D4E">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t>је материјално штетан интересима Финансијских страна према или у вези са било којим од Финансијских докумената.</w:t>
      </w:r>
    </w:p>
    <w:p w14:paraId="110CDEAD" w14:textId="77777777" w:rsidR="00197D4E" w:rsidRPr="000F6A6E" w:rsidRDefault="00197D4E" w:rsidP="007B571D">
      <w:pPr>
        <w:widowControl w:val="0"/>
        <w:spacing w:before="0" w:after="0" w:line="240" w:lineRule="auto"/>
        <w:ind w:left="2123" w:hanging="705"/>
        <w:rPr>
          <w:rFonts w:ascii="Times New Roman" w:hAnsi="Times New Roman"/>
          <w:sz w:val="24"/>
          <w:lang w:val="sr-Cyrl-RS"/>
        </w:rPr>
      </w:pPr>
    </w:p>
    <w:p w14:paraId="35C73B4F" w14:textId="77777777" w:rsidR="00BA3DDD"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303B2B" w:rsidRPr="000F6A6E">
        <w:rPr>
          <w:rFonts w:ascii="Times New Roman" w:hAnsi="Times New Roman"/>
          <w:sz w:val="24"/>
          <w:lang w:val="sr-Cyrl-RS"/>
        </w:rPr>
        <w:t>Било која одлука или било који догађај који се догоди у Републици Србији или у било којој другој земљи преко које се врше плаћања, која омета или би могла да омета исплату износа који доспевају према Финансијским документима од стране Зајмопримца</w:t>
      </w:r>
      <w:r w:rsidR="00BA3DDD" w:rsidRPr="000F6A6E">
        <w:rPr>
          <w:rFonts w:ascii="Times New Roman" w:hAnsi="Times New Roman"/>
          <w:sz w:val="24"/>
          <w:lang w:val="sr-Cyrl-RS"/>
        </w:rPr>
        <w:t>.</w:t>
      </w:r>
    </w:p>
    <w:p w14:paraId="373B22D6" w14:textId="77777777" w:rsidR="00197D4E"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p>
    <w:p w14:paraId="72B43D1D" w14:textId="77777777" w:rsidR="00BA3DDD" w:rsidRPr="000F6A6E" w:rsidRDefault="00197D4E" w:rsidP="00197D4E">
      <w:pPr>
        <w:pStyle w:val="ListParagraph"/>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23.13</w:t>
      </w:r>
      <w:r w:rsidRPr="000F6A6E">
        <w:rPr>
          <w:rFonts w:ascii="Times New Roman" w:hAnsi="Times New Roman"/>
          <w:b/>
          <w:sz w:val="24"/>
          <w:lang w:val="sr-Cyrl-RS"/>
        </w:rPr>
        <w:tab/>
      </w:r>
      <w:r w:rsidR="00BA3DDD" w:rsidRPr="000F6A6E">
        <w:rPr>
          <w:rFonts w:ascii="Times New Roman" w:hAnsi="Times New Roman"/>
          <w:b/>
          <w:sz w:val="24"/>
          <w:u w:val="single"/>
          <w:lang w:val="sr-Cyrl-RS"/>
        </w:rPr>
        <w:t xml:space="preserve">Материјална </w:t>
      </w:r>
      <w:r w:rsidR="00506EAF" w:rsidRPr="000F6A6E">
        <w:rPr>
          <w:rFonts w:ascii="Times New Roman" w:hAnsi="Times New Roman"/>
          <w:b/>
          <w:sz w:val="24"/>
          <w:u w:val="single"/>
          <w:lang w:val="sr-Cyrl-RS"/>
        </w:rPr>
        <w:t>дозвола</w:t>
      </w:r>
    </w:p>
    <w:p w14:paraId="0799656B" w14:textId="77777777" w:rsidR="00197D4E" w:rsidRPr="000F6A6E" w:rsidRDefault="00197D4E" w:rsidP="00197D4E">
      <w:pPr>
        <w:pStyle w:val="ListParagraph"/>
        <w:widowControl w:val="0"/>
        <w:spacing w:before="0" w:after="0" w:line="240" w:lineRule="auto"/>
        <w:ind w:left="709" w:hanging="709"/>
        <w:rPr>
          <w:rFonts w:ascii="Times New Roman" w:hAnsi="Times New Roman"/>
          <w:sz w:val="24"/>
          <w:lang w:val="sr-Cyrl-RS"/>
        </w:rPr>
      </w:pPr>
    </w:p>
    <w:p w14:paraId="22D4724B" w14:textId="77777777" w:rsidR="001A7708"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BA3DDD" w:rsidRPr="000F6A6E">
        <w:rPr>
          <w:rFonts w:ascii="Times New Roman" w:hAnsi="Times New Roman"/>
          <w:sz w:val="24"/>
          <w:lang w:val="sr-Cyrl-RS"/>
        </w:rPr>
        <w:t xml:space="preserve">Било која Материјална </w:t>
      </w:r>
      <w:r w:rsidR="00303B2B" w:rsidRPr="000F6A6E">
        <w:rPr>
          <w:rFonts w:ascii="Times New Roman" w:hAnsi="Times New Roman"/>
          <w:sz w:val="24"/>
          <w:lang w:val="sr-Cyrl-RS"/>
        </w:rPr>
        <w:t>дозвола</w:t>
      </w:r>
      <w:r w:rsidR="00BA3DDD" w:rsidRPr="000F6A6E">
        <w:rPr>
          <w:rFonts w:ascii="Times New Roman" w:hAnsi="Times New Roman"/>
          <w:sz w:val="24"/>
          <w:lang w:val="sr-Cyrl-RS"/>
        </w:rPr>
        <w:t xml:space="preserve"> је укинута, отказана, суспендована или опозвана (било у потпуности или делимично).</w:t>
      </w:r>
    </w:p>
    <w:p w14:paraId="4B317878" w14:textId="77777777" w:rsidR="00197D4E"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p>
    <w:p w14:paraId="43E76989" w14:textId="77777777" w:rsidR="001A7708"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BA3DDD" w:rsidRPr="000F6A6E">
        <w:rPr>
          <w:rFonts w:ascii="Times New Roman" w:hAnsi="Times New Roman"/>
          <w:sz w:val="24"/>
          <w:lang w:val="sr-Cyrl-RS"/>
        </w:rPr>
        <w:t xml:space="preserve">Било која ограничења или услови су наметнути било којој Материјалној </w:t>
      </w:r>
      <w:r w:rsidR="00303B2B" w:rsidRPr="000F6A6E">
        <w:rPr>
          <w:rFonts w:ascii="Times New Roman" w:hAnsi="Times New Roman"/>
          <w:sz w:val="24"/>
          <w:lang w:val="sr-Cyrl-RS"/>
        </w:rPr>
        <w:t>дозволи</w:t>
      </w:r>
      <w:r w:rsidR="00BA3DDD" w:rsidRPr="000F6A6E">
        <w:rPr>
          <w:rFonts w:ascii="Times New Roman" w:hAnsi="Times New Roman"/>
          <w:sz w:val="24"/>
          <w:lang w:val="sr-Cyrl-RS"/>
        </w:rPr>
        <w:t>.</w:t>
      </w:r>
    </w:p>
    <w:p w14:paraId="1FC893B9" w14:textId="77777777" w:rsidR="00197D4E"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p>
    <w:p w14:paraId="6CD7E9B6" w14:textId="77777777" w:rsidR="001A7708"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BA3DDD" w:rsidRPr="000F6A6E">
        <w:rPr>
          <w:rFonts w:ascii="Times New Roman" w:hAnsi="Times New Roman"/>
          <w:sz w:val="24"/>
          <w:lang w:val="sr-Cyrl-RS"/>
        </w:rPr>
        <w:t xml:space="preserve">Било која Материјална </w:t>
      </w:r>
      <w:r w:rsidR="00303B2B" w:rsidRPr="000F6A6E">
        <w:rPr>
          <w:rFonts w:ascii="Times New Roman" w:hAnsi="Times New Roman"/>
          <w:sz w:val="24"/>
          <w:lang w:val="sr-Cyrl-RS"/>
        </w:rPr>
        <w:t>дозвола</w:t>
      </w:r>
      <w:r w:rsidR="00BA3DDD" w:rsidRPr="000F6A6E">
        <w:rPr>
          <w:rFonts w:ascii="Times New Roman" w:hAnsi="Times New Roman"/>
          <w:sz w:val="24"/>
          <w:lang w:val="sr-Cyrl-RS"/>
        </w:rPr>
        <w:t xml:space="preserve"> је модификована или промењена на начин који је негативан у било ком материјалном погледу </w:t>
      </w:r>
      <w:r w:rsidR="00303B2B" w:rsidRPr="000F6A6E">
        <w:rPr>
          <w:rFonts w:ascii="Times New Roman" w:hAnsi="Times New Roman"/>
          <w:sz w:val="24"/>
          <w:lang w:val="sr-Cyrl-RS"/>
        </w:rPr>
        <w:t xml:space="preserve">по </w:t>
      </w:r>
      <w:r w:rsidR="00BA3DDD" w:rsidRPr="000F6A6E">
        <w:rPr>
          <w:rFonts w:ascii="Times New Roman" w:hAnsi="Times New Roman"/>
          <w:sz w:val="24"/>
          <w:lang w:val="sr-Cyrl-RS"/>
        </w:rPr>
        <w:t>интерес</w:t>
      </w:r>
      <w:r w:rsidR="00303B2B" w:rsidRPr="000F6A6E">
        <w:rPr>
          <w:rFonts w:ascii="Times New Roman" w:hAnsi="Times New Roman"/>
          <w:sz w:val="24"/>
          <w:lang w:val="sr-Cyrl-RS"/>
        </w:rPr>
        <w:t>е</w:t>
      </w:r>
      <w:r w:rsidR="00BA3DDD" w:rsidRPr="000F6A6E">
        <w:rPr>
          <w:rFonts w:ascii="Times New Roman" w:hAnsi="Times New Roman"/>
          <w:sz w:val="24"/>
          <w:lang w:val="sr-Cyrl-RS"/>
        </w:rPr>
        <w:t xml:space="preserve"> Продавца или Купца.</w:t>
      </w:r>
    </w:p>
    <w:p w14:paraId="322DCC3A" w14:textId="77777777" w:rsidR="00197D4E"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p>
    <w:p w14:paraId="22009022" w14:textId="77777777" w:rsidR="00BA3DDD"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(iv)</w:t>
      </w:r>
      <w:r w:rsidRPr="000F6A6E">
        <w:rPr>
          <w:rFonts w:ascii="Times New Roman" w:hAnsi="Times New Roman"/>
          <w:sz w:val="24"/>
          <w:lang w:val="sr-Cyrl-RS"/>
        </w:rPr>
        <w:tab/>
      </w:r>
      <w:r w:rsidR="00BA3DDD" w:rsidRPr="000F6A6E">
        <w:rPr>
          <w:rFonts w:ascii="Times New Roman" w:hAnsi="Times New Roman"/>
          <w:sz w:val="24"/>
          <w:lang w:val="sr-Cyrl-RS"/>
        </w:rPr>
        <w:t xml:space="preserve">Било која Материјална </w:t>
      </w:r>
      <w:r w:rsidR="00303B2B" w:rsidRPr="000F6A6E">
        <w:rPr>
          <w:rFonts w:ascii="Times New Roman" w:hAnsi="Times New Roman"/>
          <w:sz w:val="24"/>
          <w:lang w:val="sr-Cyrl-RS"/>
        </w:rPr>
        <w:t>дозвола</w:t>
      </w:r>
      <w:r w:rsidR="00BA3DDD" w:rsidRPr="000F6A6E">
        <w:rPr>
          <w:rFonts w:ascii="Times New Roman" w:hAnsi="Times New Roman"/>
          <w:sz w:val="24"/>
          <w:lang w:val="sr-Cyrl-RS"/>
        </w:rPr>
        <w:t xml:space="preserve"> ист</w:t>
      </w:r>
      <w:r w:rsidR="00303B2B" w:rsidRPr="000F6A6E">
        <w:rPr>
          <w:rFonts w:ascii="Times New Roman" w:hAnsi="Times New Roman"/>
          <w:sz w:val="24"/>
          <w:lang w:val="sr-Cyrl-RS"/>
        </w:rPr>
        <w:t>екне</w:t>
      </w:r>
      <w:r w:rsidR="00BA3DDD" w:rsidRPr="000F6A6E">
        <w:rPr>
          <w:rFonts w:ascii="Times New Roman" w:hAnsi="Times New Roman"/>
          <w:sz w:val="24"/>
          <w:lang w:val="sr-Cyrl-RS"/>
        </w:rPr>
        <w:t xml:space="preserve"> и не обн</w:t>
      </w:r>
      <w:r w:rsidR="00303B2B" w:rsidRPr="000F6A6E">
        <w:rPr>
          <w:rFonts w:ascii="Times New Roman" w:hAnsi="Times New Roman"/>
          <w:sz w:val="24"/>
          <w:lang w:val="sr-Cyrl-RS"/>
        </w:rPr>
        <w:t>ови</w:t>
      </w:r>
      <w:r w:rsidR="00BA3DDD" w:rsidRPr="000F6A6E">
        <w:rPr>
          <w:rFonts w:ascii="Times New Roman" w:hAnsi="Times New Roman"/>
          <w:sz w:val="24"/>
          <w:lang w:val="sr-Cyrl-RS"/>
        </w:rPr>
        <w:t xml:space="preserve"> се под истим условима, под условом да се у случају увозне дозволе, истек одређене дозволе неће сматрати </w:t>
      </w:r>
      <w:r w:rsidR="00303B2B" w:rsidRPr="000F6A6E">
        <w:rPr>
          <w:rFonts w:ascii="Times New Roman" w:hAnsi="Times New Roman"/>
          <w:sz w:val="24"/>
          <w:lang w:val="sr-Cyrl-RS"/>
        </w:rPr>
        <w:t>С</w:t>
      </w:r>
      <w:r w:rsidR="00BA3DDD" w:rsidRPr="000F6A6E">
        <w:rPr>
          <w:rFonts w:ascii="Times New Roman" w:hAnsi="Times New Roman"/>
          <w:sz w:val="24"/>
          <w:lang w:val="sr-Cyrl-RS"/>
        </w:rPr>
        <w:t>лучајем неиспуњ</w:t>
      </w:r>
      <w:r w:rsidR="00303B2B" w:rsidRPr="000F6A6E">
        <w:rPr>
          <w:rFonts w:ascii="Times New Roman" w:hAnsi="Times New Roman"/>
          <w:sz w:val="24"/>
          <w:lang w:val="sr-Cyrl-RS"/>
        </w:rPr>
        <w:t>е</w:t>
      </w:r>
      <w:r w:rsidR="00BA3DDD" w:rsidRPr="000F6A6E">
        <w:rPr>
          <w:rFonts w:ascii="Times New Roman" w:hAnsi="Times New Roman"/>
          <w:sz w:val="24"/>
          <w:lang w:val="sr-Cyrl-RS"/>
        </w:rPr>
        <w:t xml:space="preserve">ња обавеза ако </w:t>
      </w:r>
      <w:r w:rsidR="00303B2B" w:rsidRPr="000F6A6E">
        <w:rPr>
          <w:rFonts w:ascii="Times New Roman" w:hAnsi="Times New Roman"/>
          <w:sz w:val="24"/>
          <w:lang w:val="sr-Cyrl-RS"/>
        </w:rPr>
        <w:t>конкретна дозвола</w:t>
      </w:r>
      <w:r w:rsidR="00BA3DDD" w:rsidRPr="000F6A6E">
        <w:rPr>
          <w:rFonts w:ascii="Times New Roman" w:hAnsi="Times New Roman"/>
          <w:sz w:val="24"/>
          <w:lang w:val="sr-Cyrl-RS"/>
        </w:rPr>
        <w:t xml:space="preserve"> ист</w:t>
      </w:r>
      <w:r w:rsidR="00303B2B" w:rsidRPr="000F6A6E">
        <w:rPr>
          <w:rFonts w:ascii="Times New Roman" w:hAnsi="Times New Roman"/>
          <w:sz w:val="24"/>
          <w:lang w:val="sr-Cyrl-RS"/>
        </w:rPr>
        <w:t>екне</w:t>
      </w:r>
      <w:r w:rsidR="00BA3DDD" w:rsidRPr="000F6A6E">
        <w:rPr>
          <w:rFonts w:ascii="Times New Roman" w:hAnsi="Times New Roman"/>
          <w:sz w:val="24"/>
          <w:lang w:val="sr-Cyrl-RS"/>
        </w:rPr>
        <w:t xml:space="preserve"> </w:t>
      </w:r>
      <w:r w:rsidR="00BA3DDD" w:rsidRPr="000F6A6E">
        <w:rPr>
          <w:rFonts w:ascii="Times New Roman" w:hAnsi="Times New Roman"/>
          <w:sz w:val="24"/>
          <w:lang w:val="sr-Cyrl-RS"/>
        </w:rPr>
        <w:lastRenderedPageBreak/>
        <w:t xml:space="preserve">након </w:t>
      </w:r>
      <w:r w:rsidR="00303B2B" w:rsidRPr="000F6A6E">
        <w:rPr>
          <w:rFonts w:ascii="Times New Roman" w:hAnsi="Times New Roman"/>
          <w:sz w:val="24"/>
          <w:lang w:val="sr-Cyrl-RS"/>
        </w:rPr>
        <w:t>окончања</w:t>
      </w:r>
      <w:r w:rsidR="00BA3DDD" w:rsidRPr="000F6A6E">
        <w:rPr>
          <w:rFonts w:ascii="Times New Roman" w:hAnsi="Times New Roman"/>
          <w:sz w:val="24"/>
          <w:lang w:val="sr-Cyrl-RS"/>
        </w:rPr>
        <w:t xml:space="preserve"> увоза који се врши на основу ње.</w:t>
      </w:r>
    </w:p>
    <w:p w14:paraId="0AA631A3" w14:textId="77777777" w:rsidR="00197D4E"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p>
    <w:p w14:paraId="24CAE00E" w14:textId="77777777" w:rsidR="00BA3DDD" w:rsidRPr="000F6A6E" w:rsidRDefault="00197D4E" w:rsidP="00197D4E">
      <w:pPr>
        <w:pStyle w:val="ListParagraph"/>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23.14</w:t>
      </w:r>
      <w:r w:rsidRPr="000F6A6E">
        <w:rPr>
          <w:rFonts w:ascii="Times New Roman" w:hAnsi="Times New Roman"/>
          <w:b/>
          <w:sz w:val="24"/>
          <w:lang w:val="sr-Cyrl-RS"/>
        </w:rPr>
        <w:tab/>
      </w:r>
      <w:r w:rsidR="00BA3DDD" w:rsidRPr="000F6A6E">
        <w:rPr>
          <w:rFonts w:ascii="Times New Roman" w:hAnsi="Times New Roman"/>
          <w:b/>
          <w:sz w:val="24"/>
          <w:u w:val="single"/>
          <w:lang w:val="sr-Cyrl-RS"/>
        </w:rPr>
        <w:t>Међународни монетарни фонд</w:t>
      </w:r>
    </w:p>
    <w:p w14:paraId="16024883" w14:textId="77777777" w:rsidR="00197D4E" w:rsidRPr="000F6A6E" w:rsidRDefault="00197D4E" w:rsidP="00197D4E">
      <w:pPr>
        <w:pStyle w:val="ListParagraph"/>
        <w:widowControl w:val="0"/>
        <w:spacing w:before="0" w:after="0" w:line="240" w:lineRule="auto"/>
        <w:ind w:left="709" w:hanging="709"/>
        <w:rPr>
          <w:rFonts w:ascii="Times New Roman" w:hAnsi="Times New Roman"/>
          <w:b/>
          <w:sz w:val="24"/>
          <w:lang w:val="sr-Cyrl-RS"/>
        </w:rPr>
      </w:pPr>
    </w:p>
    <w:p w14:paraId="70A491BE" w14:textId="77777777" w:rsidR="00BA3DDD" w:rsidRPr="000F6A6E" w:rsidRDefault="00197D4E" w:rsidP="00197D4E">
      <w:pPr>
        <w:pStyle w:val="ListParagraph"/>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ab/>
      </w:r>
      <w:r w:rsidR="00BA3DDD" w:rsidRPr="000F6A6E">
        <w:rPr>
          <w:rFonts w:ascii="Times New Roman" w:hAnsi="Times New Roman"/>
          <w:sz w:val="24"/>
          <w:lang w:val="sr-Cyrl-RS"/>
        </w:rPr>
        <w:t>Зајмопримац преста</w:t>
      </w:r>
      <w:r w:rsidR="009D431A" w:rsidRPr="000F6A6E">
        <w:rPr>
          <w:rFonts w:ascii="Times New Roman" w:hAnsi="Times New Roman"/>
          <w:sz w:val="24"/>
          <w:lang w:val="sr-Cyrl-RS"/>
        </w:rPr>
        <w:t>н</w:t>
      </w:r>
      <w:r w:rsidR="00BA3DDD" w:rsidRPr="000F6A6E">
        <w:rPr>
          <w:rFonts w:ascii="Times New Roman" w:hAnsi="Times New Roman"/>
          <w:sz w:val="24"/>
          <w:lang w:val="sr-Cyrl-RS"/>
        </w:rPr>
        <w:t>е да буде члан ММФ</w:t>
      </w:r>
      <w:r w:rsidR="00BA3DDD" w:rsidRPr="000F6A6E">
        <w:rPr>
          <w:rFonts w:ascii="Times New Roman" w:hAnsi="Times New Roman"/>
          <w:b/>
          <w:sz w:val="24"/>
          <w:lang w:val="sr-Cyrl-RS"/>
        </w:rPr>
        <w:t>.</w:t>
      </w:r>
    </w:p>
    <w:p w14:paraId="74782327" w14:textId="77777777" w:rsidR="00197D4E" w:rsidRPr="000F6A6E" w:rsidRDefault="00197D4E" w:rsidP="00197D4E">
      <w:pPr>
        <w:pStyle w:val="ListParagraph"/>
        <w:widowControl w:val="0"/>
        <w:spacing w:before="0" w:after="0" w:line="240" w:lineRule="auto"/>
        <w:ind w:left="709" w:hanging="709"/>
        <w:rPr>
          <w:rFonts w:ascii="Times New Roman" w:hAnsi="Times New Roman"/>
          <w:b/>
          <w:sz w:val="24"/>
          <w:lang w:val="sr-Cyrl-RS"/>
        </w:rPr>
      </w:pPr>
    </w:p>
    <w:p w14:paraId="3FE97632" w14:textId="77777777" w:rsidR="00BA3DDD" w:rsidRPr="000F6A6E" w:rsidRDefault="00197D4E" w:rsidP="00197D4E">
      <w:pPr>
        <w:pStyle w:val="ListParagraph"/>
        <w:widowControl w:val="0"/>
        <w:spacing w:before="0" w:after="0" w:line="240" w:lineRule="auto"/>
        <w:ind w:left="709" w:hanging="709"/>
        <w:rPr>
          <w:rFonts w:ascii="Times New Roman" w:hAnsi="Times New Roman"/>
          <w:b/>
          <w:bCs/>
          <w:sz w:val="24"/>
          <w:u w:val="single"/>
          <w:lang w:val="sr-Cyrl-RS"/>
        </w:rPr>
      </w:pPr>
      <w:r w:rsidRPr="000F6A6E">
        <w:rPr>
          <w:rFonts w:ascii="Times New Roman" w:hAnsi="Times New Roman"/>
          <w:b/>
          <w:sz w:val="24"/>
          <w:lang w:val="sr-Cyrl-RS"/>
        </w:rPr>
        <w:t>23.15</w:t>
      </w:r>
      <w:r w:rsidRPr="000F6A6E">
        <w:rPr>
          <w:rFonts w:ascii="Times New Roman" w:hAnsi="Times New Roman"/>
          <w:b/>
          <w:sz w:val="24"/>
          <w:lang w:val="sr-Cyrl-RS"/>
        </w:rPr>
        <w:tab/>
      </w:r>
      <w:r w:rsidR="00BA3DDD" w:rsidRPr="000F6A6E">
        <w:rPr>
          <w:rFonts w:ascii="Times New Roman" w:hAnsi="Times New Roman"/>
          <w:b/>
          <w:bCs/>
          <w:sz w:val="24"/>
          <w:u w:val="single"/>
          <w:lang w:val="sr-Cyrl-RS"/>
        </w:rPr>
        <w:t xml:space="preserve">Владине </w:t>
      </w:r>
      <w:r w:rsidR="00746C62" w:rsidRPr="000F6A6E">
        <w:rPr>
          <w:rFonts w:ascii="Times New Roman" w:hAnsi="Times New Roman"/>
          <w:b/>
          <w:bCs/>
          <w:sz w:val="24"/>
          <w:u w:val="single"/>
          <w:lang w:val="sr-Cyrl-RS"/>
        </w:rPr>
        <w:t>радње</w:t>
      </w:r>
    </w:p>
    <w:p w14:paraId="7A682CB5" w14:textId="77777777" w:rsidR="00197D4E" w:rsidRPr="000F6A6E" w:rsidRDefault="00197D4E" w:rsidP="00197D4E">
      <w:pPr>
        <w:pStyle w:val="ListParagraph"/>
        <w:widowControl w:val="0"/>
        <w:spacing w:before="0" w:after="0" w:line="240" w:lineRule="auto"/>
        <w:ind w:left="709" w:hanging="709"/>
        <w:rPr>
          <w:rFonts w:ascii="Times New Roman" w:hAnsi="Times New Roman"/>
          <w:b/>
          <w:bCs/>
          <w:sz w:val="24"/>
          <w:u w:val="single"/>
          <w:lang w:val="sr-Cyrl-RS"/>
        </w:rPr>
      </w:pPr>
    </w:p>
    <w:p w14:paraId="09882613" w14:textId="77777777" w:rsidR="006258B7" w:rsidRPr="000F6A6E" w:rsidRDefault="00197D4E" w:rsidP="00197D4E">
      <w:pPr>
        <w:pStyle w:val="ListParagraph"/>
        <w:widowControl w:val="0"/>
        <w:spacing w:before="0" w:after="0" w:line="240" w:lineRule="auto"/>
        <w:ind w:left="709" w:hanging="709"/>
        <w:rPr>
          <w:rFonts w:ascii="Times New Roman" w:hAnsi="Times New Roman"/>
          <w:bCs/>
          <w:sz w:val="24"/>
          <w:lang w:val="sr-Cyrl-RS"/>
        </w:rPr>
      </w:pPr>
      <w:r w:rsidRPr="000F6A6E">
        <w:rPr>
          <w:rFonts w:ascii="Times New Roman" w:hAnsi="Times New Roman"/>
          <w:bCs/>
          <w:sz w:val="24"/>
          <w:lang w:val="sr-Cyrl-RS"/>
        </w:rPr>
        <w:tab/>
      </w:r>
      <w:r w:rsidR="00303B2B" w:rsidRPr="000F6A6E">
        <w:rPr>
          <w:rFonts w:ascii="Times New Roman" w:hAnsi="Times New Roman"/>
          <w:bCs/>
          <w:sz w:val="24"/>
          <w:lang w:val="sr-Cyrl-RS"/>
        </w:rPr>
        <w:t>Донет је закон или је предузета било каква радња или одлука или је покренут поступак који</w:t>
      </w:r>
      <w:r w:rsidR="00BA3DDD" w:rsidRPr="000F6A6E">
        <w:rPr>
          <w:rFonts w:ascii="Times New Roman" w:hAnsi="Times New Roman"/>
          <w:bCs/>
          <w:sz w:val="24"/>
          <w:lang w:val="sr-Cyrl-RS"/>
        </w:rPr>
        <w:t>:</w:t>
      </w:r>
    </w:p>
    <w:p w14:paraId="4729665E" w14:textId="77777777" w:rsidR="00197D4E" w:rsidRPr="000F6A6E" w:rsidRDefault="00197D4E" w:rsidP="00197D4E">
      <w:pPr>
        <w:pStyle w:val="ListParagraph"/>
        <w:widowControl w:val="0"/>
        <w:spacing w:before="0" w:after="0" w:line="240" w:lineRule="auto"/>
        <w:ind w:left="1418" w:hanging="709"/>
        <w:rPr>
          <w:rFonts w:ascii="Times New Roman" w:hAnsi="Times New Roman"/>
          <w:bCs/>
          <w:sz w:val="24"/>
          <w:lang w:val="sr-Cyrl-RS"/>
        </w:rPr>
      </w:pPr>
    </w:p>
    <w:p w14:paraId="1A48F838" w14:textId="77777777" w:rsidR="006258B7"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BA3DDD" w:rsidRPr="000F6A6E">
        <w:rPr>
          <w:rFonts w:ascii="Times New Roman" w:hAnsi="Times New Roman"/>
          <w:sz w:val="24"/>
          <w:lang w:val="sr-Cyrl-RS"/>
        </w:rPr>
        <w:t>забрањује, спречава или ограничава (у целини или делимично) трансакције предвиђене Финансијским документима или извршавање обавеза Зајмопримца према Финансијским документима; или</w:t>
      </w:r>
    </w:p>
    <w:p w14:paraId="7C674E89" w14:textId="77777777" w:rsidR="00197D4E" w:rsidRPr="000F6A6E" w:rsidRDefault="00197D4E" w:rsidP="00197D4E">
      <w:pPr>
        <w:pStyle w:val="ListParagraph"/>
        <w:widowControl w:val="0"/>
        <w:spacing w:before="0" w:after="0" w:line="240" w:lineRule="auto"/>
        <w:ind w:left="1418" w:hanging="709"/>
        <w:rPr>
          <w:rFonts w:ascii="Times New Roman" w:hAnsi="Times New Roman"/>
          <w:bCs/>
          <w:sz w:val="24"/>
          <w:lang w:val="sr-Cyrl-RS"/>
        </w:rPr>
      </w:pPr>
    </w:p>
    <w:p w14:paraId="223CE7F0" w14:textId="77777777" w:rsidR="006258B7"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BA3DDD" w:rsidRPr="000F6A6E">
        <w:rPr>
          <w:rFonts w:ascii="Times New Roman" w:hAnsi="Times New Roman"/>
          <w:sz w:val="24"/>
          <w:lang w:val="sr-Cyrl-RS"/>
        </w:rPr>
        <w:t>намеће сваку обавезну резерву на ток средстава ка или од стране Финансијских страна; или</w:t>
      </w:r>
    </w:p>
    <w:p w14:paraId="159AB9EE" w14:textId="77777777" w:rsidR="00197D4E" w:rsidRPr="000F6A6E" w:rsidRDefault="00197D4E" w:rsidP="00197D4E">
      <w:pPr>
        <w:pStyle w:val="ListParagraph"/>
        <w:widowControl w:val="0"/>
        <w:spacing w:before="0" w:after="0" w:line="240" w:lineRule="auto"/>
        <w:ind w:left="1418" w:hanging="709"/>
        <w:rPr>
          <w:rFonts w:ascii="Times New Roman" w:hAnsi="Times New Roman"/>
          <w:bCs/>
          <w:sz w:val="24"/>
          <w:lang w:val="sr-Cyrl-RS"/>
        </w:rPr>
      </w:pPr>
    </w:p>
    <w:p w14:paraId="6BDBADD5" w14:textId="77777777" w:rsidR="00BA3DDD"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BA3DDD" w:rsidRPr="000F6A6E">
        <w:rPr>
          <w:rFonts w:ascii="Times New Roman" w:hAnsi="Times New Roman"/>
          <w:sz w:val="24"/>
          <w:lang w:val="sr-Cyrl-RS"/>
        </w:rPr>
        <w:t xml:space="preserve">проглашава исплате у локалној валути Републике Србије валидним измирењем обавеза Зајмопримца по овом </w:t>
      </w:r>
      <w:r w:rsidR="00303B2B" w:rsidRPr="000F6A6E">
        <w:rPr>
          <w:rFonts w:ascii="Times New Roman" w:hAnsi="Times New Roman"/>
          <w:sz w:val="24"/>
          <w:lang w:val="sr-Cyrl-RS"/>
        </w:rPr>
        <w:t>Уговору</w:t>
      </w:r>
      <w:r w:rsidR="00BA3DDD" w:rsidRPr="000F6A6E">
        <w:rPr>
          <w:rFonts w:ascii="Times New Roman" w:hAnsi="Times New Roman"/>
          <w:sz w:val="24"/>
          <w:lang w:val="sr-Cyrl-RS"/>
        </w:rPr>
        <w:t>.</w:t>
      </w:r>
    </w:p>
    <w:p w14:paraId="65A8C46E" w14:textId="77777777" w:rsidR="00197D4E" w:rsidRPr="000F6A6E" w:rsidRDefault="00197D4E" w:rsidP="00197D4E">
      <w:pPr>
        <w:pStyle w:val="ListParagraph"/>
        <w:widowControl w:val="0"/>
        <w:spacing w:before="0" w:after="0" w:line="240" w:lineRule="auto"/>
        <w:ind w:left="1418" w:hanging="709"/>
        <w:rPr>
          <w:rFonts w:ascii="Times New Roman" w:hAnsi="Times New Roman"/>
          <w:sz w:val="24"/>
          <w:lang w:val="sr-Cyrl-RS"/>
        </w:rPr>
      </w:pPr>
    </w:p>
    <w:p w14:paraId="16849A23" w14:textId="77777777" w:rsidR="00BA3DDD" w:rsidRPr="000F6A6E" w:rsidRDefault="00034E59" w:rsidP="00034E59">
      <w:pPr>
        <w:pStyle w:val="ListParagraph"/>
        <w:widowControl w:val="0"/>
        <w:spacing w:before="0" w:after="0" w:line="240" w:lineRule="auto"/>
        <w:ind w:left="709" w:hanging="709"/>
        <w:rPr>
          <w:rFonts w:ascii="Times New Roman" w:hAnsi="Times New Roman"/>
          <w:sz w:val="24"/>
          <w:lang w:val="sr-Cyrl-RS" w:eastAsia="en-GB"/>
        </w:rPr>
      </w:pPr>
      <w:r w:rsidRPr="000F6A6E">
        <w:rPr>
          <w:rFonts w:ascii="Times New Roman" w:hAnsi="Times New Roman"/>
          <w:b/>
          <w:sz w:val="24"/>
          <w:lang w:val="sr-Cyrl-RS"/>
        </w:rPr>
        <w:t>23.16</w:t>
      </w:r>
      <w:r w:rsidRPr="000F6A6E">
        <w:rPr>
          <w:rFonts w:ascii="Times New Roman" w:hAnsi="Times New Roman"/>
          <w:sz w:val="24"/>
          <w:lang w:val="sr-Cyrl-RS"/>
        </w:rPr>
        <w:tab/>
      </w:r>
      <w:r w:rsidR="00BA3DDD" w:rsidRPr="000F6A6E">
        <w:rPr>
          <w:rFonts w:ascii="Times New Roman" w:hAnsi="Times New Roman"/>
          <w:b/>
          <w:sz w:val="24"/>
          <w:u w:val="single"/>
          <w:lang w:val="sr-Cyrl-RS" w:eastAsia="en-GB"/>
        </w:rPr>
        <w:t>Одрицање од имунитета</w:t>
      </w:r>
    </w:p>
    <w:p w14:paraId="7819F2F3" w14:textId="77777777" w:rsidR="00034E59" w:rsidRPr="000F6A6E" w:rsidRDefault="00034E59" w:rsidP="00034E59">
      <w:pPr>
        <w:pStyle w:val="ListParagraph"/>
        <w:widowControl w:val="0"/>
        <w:spacing w:before="0" w:after="0" w:line="240" w:lineRule="auto"/>
        <w:ind w:left="709" w:hanging="709"/>
        <w:rPr>
          <w:rFonts w:ascii="Times New Roman" w:hAnsi="Times New Roman"/>
          <w:sz w:val="24"/>
          <w:lang w:val="sr-Cyrl-RS" w:eastAsia="en-GB"/>
        </w:rPr>
      </w:pPr>
    </w:p>
    <w:p w14:paraId="168A4400" w14:textId="77777777" w:rsidR="00BA3DDD" w:rsidRPr="000F6A6E" w:rsidRDefault="00034E59" w:rsidP="00034E59">
      <w:pPr>
        <w:pStyle w:val="ListParagraph"/>
        <w:widowControl w:val="0"/>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sz w:val="24"/>
          <w:lang w:val="sr-Cyrl-RS" w:eastAsia="en-GB"/>
        </w:rPr>
        <w:tab/>
      </w:r>
      <w:r w:rsidR="00BA3DDD" w:rsidRPr="000F6A6E">
        <w:rPr>
          <w:rFonts w:ascii="Times New Roman" w:hAnsi="Times New Roman"/>
          <w:color w:val="000000"/>
          <w:sz w:val="24"/>
          <w:lang w:val="sr-Cyrl-RS" w:eastAsia="en-GB"/>
        </w:rPr>
        <w:t xml:space="preserve">Зајмопримац </w:t>
      </w:r>
      <w:r w:rsidR="002808C8" w:rsidRPr="000F6A6E">
        <w:rPr>
          <w:rFonts w:ascii="Times New Roman" w:hAnsi="Times New Roman"/>
          <w:color w:val="000000"/>
          <w:sz w:val="24"/>
          <w:lang w:val="sr-Cyrl-RS" w:eastAsia="en-GB"/>
        </w:rPr>
        <w:t>тврди</w:t>
      </w:r>
      <w:r w:rsidR="00BA3DDD" w:rsidRPr="000F6A6E">
        <w:rPr>
          <w:rFonts w:ascii="Times New Roman" w:hAnsi="Times New Roman"/>
          <w:color w:val="000000"/>
          <w:sz w:val="24"/>
          <w:lang w:val="sr-Cyrl-RS" w:eastAsia="en-GB"/>
        </w:rPr>
        <w:t xml:space="preserve"> за себе и за своју имовину (која није Изузета имовина), имунитет од тужбе, извршења или другог правног поступка на </w:t>
      </w:r>
      <w:r w:rsidR="002808C8" w:rsidRPr="000F6A6E">
        <w:rPr>
          <w:rFonts w:ascii="Times New Roman" w:hAnsi="Times New Roman"/>
          <w:color w:val="000000"/>
          <w:sz w:val="24"/>
          <w:lang w:val="sr-Cyrl-RS" w:eastAsia="en-GB"/>
        </w:rPr>
        <w:t>основу суверенитета или на другог</w:t>
      </w:r>
      <w:r w:rsidR="00BA3DDD" w:rsidRPr="000F6A6E">
        <w:rPr>
          <w:rFonts w:ascii="Times New Roman" w:hAnsi="Times New Roman"/>
          <w:color w:val="000000"/>
          <w:sz w:val="24"/>
          <w:lang w:val="sr-Cyrl-RS" w:eastAsia="en-GB"/>
        </w:rPr>
        <w:t xml:space="preserve"> начин</w:t>
      </w:r>
      <w:r w:rsidR="002808C8" w:rsidRPr="000F6A6E">
        <w:rPr>
          <w:rFonts w:ascii="Times New Roman" w:hAnsi="Times New Roman"/>
          <w:color w:val="000000"/>
          <w:sz w:val="24"/>
          <w:lang w:val="sr-Cyrl-RS" w:eastAsia="en-GB"/>
        </w:rPr>
        <w:t>а</w:t>
      </w:r>
      <w:r w:rsidR="00BA3DDD" w:rsidRPr="000F6A6E">
        <w:rPr>
          <w:rFonts w:ascii="Times New Roman" w:hAnsi="Times New Roman"/>
          <w:color w:val="000000"/>
          <w:sz w:val="24"/>
          <w:lang w:val="sr-Cyrl-RS" w:eastAsia="en-GB"/>
        </w:rPr>
        <w:t xml:space="preserve"> који крши Клаузулу 37 (</w:t>
      </w:r>
      <w:r w:rsidR="00BA3DDD" w:rsidRPr="000F6A6E">
        <w:rPr>
          <w:rFonts w:ascii="Times New Roman" w:hAnsi="Times New Roman"/>
          <w:i/>
          <w:color w:val="000000"/>
          <w:sz w:val="24"/>
          <w:lang w:val="sr-Cyrl-RS" w:eastAsia="en-GB"/>
        </w:rPr>
        <w:t>Надлежност - Арбитража</w:t>
      </w:r>
      <w:r w:rsidR="00BA3DDD" w:rsidRPr="000F6A6E">
        <w:rPr>
          <w:rFonts w:ascii="Times New Roman" w:hAnsi="Times New Roman"/>
          <w:color w:val="000000"/>
          <w:sz w:val="24"/>
          <w:lang w:val="sr-Cyrl-RS" w:eastAsia="en-GB"/>
        </w:rPr>
        <w:t xml:space="preserve">) овог Уговора. </w:t>
      </w:r>
    </w:p>
    <w:p w14:paraId="515F60E2" w14:textId="77777777" w:rsidR="00034E59" w:rsidRPr="000F6A6E" w:rsidRDefault="00034E59" w:rsidP="00034E59">
      <w:pPr>
        <w:pStyle w:val="ListParagraph"/>
        <w:widowControl w:val="0"/>
        <w:spacing w:before="0" w:after="0" w:line="240" w:lineRule="auto"/>
        <w:ind w:left="709" w:hanging="709"/>
        <w:rPr>
          <w:rFonts w:ascii="Times New Roman" w:hAnsi="Times New Roman"/>
          <w:color w:val="000000"/>
          <w:sz w:val="24"/>
          <w:lang w:val="sr-Cyrl-RS" w:eastAsia="en-GB"/>
        </w:rPr>
      </w:pPr>
    </w:p>
    <w:p w14:paraId="5314905F" w14:textId="77777777" w:rsidR="00BA3DDD" w:rsidRPr="000F6A6E" w:rsidRDefault="00034E59" w:rsidP="00034E59">
      <w:pPr>
        <w:pStyle w:val="ListParagraph"/>
        <w:widowControl w:val="0"/>
        <w:spacing w:before="0" w:after="0" w:line="240" w:lineRule="auto"/>
        <w:ind w:left="709" w:hanging="709"/>
        <w:rPr>
          <w:rFonts w:ascii="Times New Roman" w:hAnsi="Times New Roman"/>
          <w:sz w:val="24"/>
          <w:lang w:val="sr-Cyrl-RS"/>
        </w:rPr>
      </w:pPr>
      <w:r w:rsidRPr="000F6A6E">
        <w:rPr>
          <w:rFonts w:ascii="Times New Roman" w:hAnsi="Times New Roman"/>
          <w:b/>
          <w:color w:val="000000"/>
          <w:sz w:val="24"/>
          <w:lang w:val="sr-Cyrl-RS" w:eastAsia="en-GB"/>
        </w:rPr>
        <w:t>23.17</w:t>
      </w:r>
      <w:r w:rsidRPr="000F6A6E">
        <w:rPr>
          <w:rFonts w:ascii="Times New Roman" w:hAnsi="Times New Roman"/>
          <w:color w:val="000000"/>
          <w:sz w:val="24"/>
          <w:lang w:val="sr-Cyrl-RS" w:eastAsia="en-GB"/>
        </w:rPr>
        <w:tab/>
      </w:r>
      <w:r w:rsidR="00506EAF" w:rsidRPr="000F6A6E">
        <w:rPr>
          <w:rFonts w:ascii="Times New Roman" w:hAnsi="Times New Roman"/>
          <w:b/>
          <w:sz w:val="24"/>
          <w:u w:val="single"/>
          <w:lang w:val="sr-Cyrl-RS"/>
        </w:rPr>
        <w:t>Убрзана доспелост</w:t>
      </w:r>
    </w:p>
    <w:p w14:paraId="56F37749" w14:textId="77777777" w:rsidR="00034E59" w:rsidRPr="000F6A6E" w:rsidRDefault="00034E59" w:rsidP="00034E59">
      <w:pPr>
        <w:pStyle w:val="ListParagraph"/>
        <w:widowControl w:val="0"/>
        <w:spacing w:before="0" w:after="0" w:line="240" w:lineRule="auto"/>
        <w:ind w:left="709" w:hanging="709"/>
        <w:rPr>
          <w:rFonts w:ascii="Times New Roman" w:hAnsi="Times New Roman"/>
          <w:sz w:val="24"/>
          <w:lang w:val="sr-Cyrl-RS"/>
        </w:rPr>
      </w:pPr>
    </w:p>
    <w:p w14:paraId="5533FF23" w14:textId="77777777" w:rsidR="00BA3DDD" w:rsidRPr="000F6A6E" w:rsidRDefault="00034E59" w:rsidP="00034E59">
      <w:pPr>
        <w:pStyle w:val="ListParagraph"/>
        <w:widowControl w:val="0"/>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sz w:val="24"/>
          <w:lang w:val="sr-Cyrl-RS"/>
        </w:rPr>
        <w:tab/>
      </w:r>
      <w:r w:rsidR="00BA3DDD" w:rsidRPr="000F6A6E">
        <w:rPr>
          <w:rFonts w:ascii="Times New Roman" w:hAnsi="Times New Roman"/>
          <w:color w:val="000000"/>
          <w:sz w:val="24"/>
          <w:lang w:val="sr-Cyrl-RS" w:eastAsia="en-GB"/>
        </w:rPr>
        <w:t xml:space="preserve">У било ком тренутку након настанка Случаја неиспуњења обавезе које </w:t>
      </w:r>
      <w:r w:rsidR="002808C8" w:rsidRPr="000F6A6E">
        <w:rPr>
          <w:rFonts w:ascii="Times New Roman" w:hAnsi="Times New Roman"/>
          <w:color w:val="000000"/>
          <w:sz w:val="24"/>
          <w:lang w:val="sr-Cyrl-RS" w:eastAsia="en-GB"/>
        </w:rPr>
        <w:t>ј</w:t>
      </w:r>
      <w:r w:rsidR="00BA3DDD" w:rsidRPr="000F6A6E">
        <w:rPr>
          <w:rFonts w:ascii="Times New Roman" w:hAnsi="Times New Roman"/>
          <w:color w:val="000000"/>
          <w:sz w:val="24"/>
          <w:lang w:val="sr-Cyrl-RS" w:eastAsia="en-GB"/>
        </w:rPr>
        <w:t xml:space="preserve">е </w:t>
      </w:r>
      <w:r w:rsidR="002808C8" w:rsidRPr="000F6A6E">
        <w:rPr>
          <w:rFonts w:ascii="Times New Roman" w:hAnsi="Times New Roman"/>
          <w:color w:val="000000"/>
          <w:sz w:val="24"/>
          <w:lang w:val="sr-Cyrl-RS" w:eastAsia="en-GB"/>
        </w:rPr>
        <w:t>трајна</w:t>
      </w:r>
      <w:r w:rsidR="00BA3DDD" w:rsidRPr="000F6A6E">
        <w:rPr>
          <w:rFonts w:ascii="Times New Roman" w:hAnsi="Times New Roman"/>
          <w:color w:val="000000"/>
          <w:sz w:val="24"/>
          <w:lang w:val="sr-Cyrl-RS" w:eastAsia="en-GB"/>
        </w:rPr>
        <w:t xml:space="preserve">, </w:t>
      </w:r>
      <w:r w:rsidR="00BA3DDD" w:rsidRPr="000F6A6E">
        <w:rPr>
          <w:rFonts w:ascii="Times New Roman" w:hAnsi="Times New Roman"/>
          <w:sz w:val="24"/>
          <w:lang w:val="sr-Cyrl-RS"/>
        </w:rPr>
        <w:t xml:space="preserve">ECA Агент </w:t>
      </w:r>
      <w:r w:rsidR="00BA3DDD" w:rsidRPr="000F6A6E">
        <w:rPr>
          <w:rFonts w:ascii="Times New Roman" w:hAnsi="Times New Roman"/>
          <w:color w:val="000000"/>
          <w:sz w:val="24"/>
          <w:lang w:val="sr-Cyrl-RS" w:eastAsia="en-GB"/>
        </w:rPr>
        <w:t xml:space="preserve">може, и хоће уколико му тако наложе Већински зајмодавци и/или </w:t>
      </w:r>
      <w:r w:rsidR="00BA3DDD" w:rsidRPr="000F6A6E">
        <w:rPr>
          <w:rFonts w:ascii="Times New Roman" w:hAnsi="Times New Roman"/>
          <w:sz w:val="24"/>
          <w:lang w:val="sr-Cyrl-RS"/>
        </w:rPr>
        <w:t xml:space="preserve">ECA, </w:t>
      </w:r>
      <w:r w:rsidR="00BA3DDD" w:rsidRPr="000F6A6E">
        <w:rPr>
          <w:rFonts w:ascii="Times New Roman" w:hAnsi="Times New Roman"/>
          <w:color w:val="000000"/>
          <w:sz w:val="24"/>
          <w:lang w:val="sr-Cyrl-RS" w:eastAsia="en-GB"/>
        </w:rPr>
        <w:t>достављањем обавештења Зајмопримцу:</w:t>
      </w:r>
    </w:p>
    <w:p w14:paraId="46CFD6D4" w14:textId="77777777" w:rsidR="00034E59" w:rsidRPr="000F6A6E" w:rsidRDefault="00034E59" w:rsidP="00034E59">
      <w:pPr>
        <w:pStyle w:val="ListParagraph"/>
        <w:widowControl w:val="0"/>
        <w:spacing w:before="0" w:after="0" w:line="240" w:lineRule="auto"/>
        <w:ind w:left="709" w:hanging="709"/>
        <w:rPr>
          <w:rFonts w:ascii="Times New Roman" w:hAnsi="Times New Roman"/>
          <w:sz w:val="24"/>
          <w:lang w:val="sr-Cyrl-RS"/>
        </w:rPr>
      </w:pPr>
    </w:p>
    <w:p w14:paraId="2E71592F" w14:textId="77777777" w:rsidR="00BA3DDD" w:rsidRPr="000F6A6E" w:rsidRDefault="002808C8" w:rsidP="00034E59">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Pr="000F6A6E">
        <w:rPr>
          <w:rFonts w:ascii="Times New Roman" w:hAnsi="Times New Roman"/>
          <w:sz w:val="24"/>
          <w:lang w:val="sr-Cyrl-RS"/>
        </w:rPr>
        <w:tab/>
      </w:r>
      <w:r w:rsidR="00BA3DDD" w:rsidRPr="000F6A6E">
        <w:rPr>
          <w:rFonts w:ascii="Times New Roman" w:hAnsi="Times New Roman"/>
          <w:sz w:val="24"/>
          <w:lang w:val="sr-Cyrl-RS"/>
        </w:rPr>
        <w:t xml:space="preserve">поништити Укупно ангажована средства, након чега ће исти одмах бити </w:t>
      </w:r>
      <w:r w:rsidR="00BA3DDD" w:rsidRPr="000F6A6E">
        <w:rPr>
          <w:rFonts w:ascii="Times New Roman" w:hAnsi="Times New Roman"/>
          <w:color w:val="000000"/>
          <w:sz w:val="24"/>
          <w:lang w:val="sr-Cyrl-RS" w:eastAsia="en-GB"/>
        </w:rPr>
        <w:t>поништени</w:t>
      </w:r>
      <w:r w:rsidR="00BA3DDD" w:rsidRPr="000F6A6E">
        <w:rPr>
          <w:rFonts w:ascii="Times New Roman" w:hAnsi="Times New Roman"/>
          <w:sz w:val="24"/>
          <w:lang w:val="sr-Cyrl-RS"/>
        </w:rPr>
        <w:t>;</w:t>
      </w:r>
    </w:p>
    <w:p w14:paraId="4D773591" w14:textId="77777777" w:rsidR="00034E59" w:rsidRPr="000F6A6E" w:rsidRDefault="00034E59" w:rsidP="00034E59">
      <w:pPr>
        <w:widowControl w:val="0"/>
        <w:spacing w:before="0" w:after="0" w:line="240" w:lineRule="auto"/>
        <w:ind w:left="1418" w:hanging="709"/>
        <w:rPr>
          <w:rFonts w:ascii="Times New Roman" w:hAnsi="Times New Roman"/>
          <w:sz w:val="24"/>
          <w:lang w:val="sr-Cyrl-RS"/>
        </w:rPr>
      </w:pPr>
    </w:p>
    <w:p w14:paraId="714EDF2E" w14:textId="77777777" w:rsidR="00BA3DDD" w:rsidRPr="000F6A6E" w:rsidRDefault="00BA3DDD" w:rsidP="00034E59">
      <w:pPr>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 xml:space="preserve">прогласити да ће целокупни или део Кредита, заједно са обрачунатом каматом, и свим другим износима обрачунатим или неизмиреним по основу Финансијских докумената бити без одлагања досели и плативи, након чега ће исти одмах доспети на плаћање; </w:t>
      </w:r>
    </w:p>
    <w:p w14:paraId="79D4C9F0" w14:textId="77777777" w:rsidR="00034E59" w:rsidRPr="000F6A6E" w:rsidRDefault="00034E59" w:rsidP="00034E59">
      <w:pPr>
        <w:widowControl w:val="0"/>
        <w:spacing w:before="0" w:after="0" w:line="240" w:lineRule="auto"/>
        <w:ind w:left="1418" w:hanging="709"/>
        <w:rPr>
          <w:rFonts w:ascii="Times New Roman" w:hAnsi="Times New Roman"/>
          <w:sz w:val="24"/>
          <w:lang w:val="sr-Cyrl-RS"/>
        </w:rPr>
      </w:pPr>
    </w:p>
    <w:p w14:paraId="7354017B" w14:textId="77777777" w:rsidR="00BA3DDD" w:rsidRPr="000F6A6E" w:rsidRDefault="00BA3DDD" w:rsidP="00034E59">
      <w:pPr>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 xml:space="preserve">прогласити да ће целокупни или део Зајма бити платив на захтев, након чега ће исти доспети одмах за плаћање на захтев </w:t>
      </w:r>
      <w:r w:rsidRPr="000F6A6E">
        <w:rPr>
          <w:rFonts w:ascii="Times New Roman" w:hAnsi="Times New Roman"/>
          <w:sz w:val="24"/>
          <w:lang w:val="sr-Cyrl-RS"/>
        </w:rPr>
        <w:t>ECA</w:t>
      </w:r>
      <w:r w:rsidRPr="000F6A6E">
        <w:rPr>
          <w:rFonts w:ascii="Times New Roman" w:hAnsi="Times New Roman"/>
          <w:color w:val="000000"/>
          <w:sz w:val="24"/>
          <w:lang w:val="sr-Cyrl-RS" w:eastAsia="en-GB"/>
        </w:rPr>
        <w:t xml:space="preserve"> Агента, по инструкцијама Већинских зајмодаваца; или</w:t>
      </w:r>
    </w:p>
    <w:p w14:paraId="78C9D147" w14:textId="77777777" w:rsidR="00034E59" w:rsidRPr="000F6A6E" w:rsidRDefault="00034E59" w:rsidP="00034E59">
      <w:pPr>
        <w:widowControl w:val="0"/>
        <w:spacing w:before="0" w:after="0" w:line="240" w:lineRule="auto"/>
        <w:ind w:left="1418" w:hanging="709"/>
        <w:rPr>
          <w:rFonts w:ascii="Times New Roman" w:hAnsi="Times New Roman"/>
          <w:sz w:val="24"/>
          <w:lang w:val="sr-Cyrl-RS"/>
        </w:rPr>
      </w:pPr>
    </w:p>
    <w:p w14:paraId="716E8BE6" w14:textId="77777777" w:rsidR="00BA3DDD" w:rsidRPr="000F6A6E" w:rsidRDefault="00BA3DDD" w:rsidP="00034E59">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t>користити било која или сва своја права, правна средства, овлашћења или дискрециона права према Финансијским документима.</w:t>
      </w:r>
    </w:p>
    <w:p w14:paraId="38F9E12E" w14:textId="77777777" w:rsidR="00034E59" w:rsidRPr="000F6A6E" w:rsidRDefault="00034E59" w:rsidP="00034E59">
      <w:pPr>
        <w:widowControl w:val="0"/>
        <w:spacing w:before="0" w:after="0" w:line="240" w:lineRule="auto"/>
        <w:ind w:left="1418" w:hanging="709"/>
        <w:rPr>
          <w:rFonts w:ascii="Times New Roman" w:hAnsi="Times New Roman"/>
          <w:sz w:val="24"/>
          <w:lang w:val="sr-Cyrl-RS"/>
        </w:rPr>
      </w:pPr>
    </w:p>
    <w:p w14:paraId="65406778" w14:textId="77777777" w:rsidR="00BA3DDD" w:rsidRPr="000F6A6E" w:rsidRDefault="00552588" w:rsidP="00552588">
      <w:pPr>
        <w:widowControl w:val="0"/>
        <w:spacing w:before="0" w:after="0" w:line="240" w:lineRule="auto"/>
        <w:ind w:left="709" w:hanging="709"/>
        <w:rPr>
          <w:rFonts w:ascii="Times New Roman" w:hAnsi="Times New Roman"/>
          <w:caps/>
          <w:sz w:val="24"/>
          <w:lang w:val="sr-Cyrl-RS"/>
        </w:rPr>
      </w:pPr>
      <w:r w:rsidRPr="000F6A6E">
        <w:rPr>
          <w:rFonts w:ascii="Times New Roman" w:hAnsi="Times New Roman"/>
          <w:b/>
          <w:sz w:val="24"/>
          <w:lang w:val="sr-Cyrl-RS"/>
        </w:rPr>
        <w:t>24.</w:t>
      </w:r>
      <w:r w:rsidRPr="000F6A6E">
        <w:rPr>
          <w:rFonts w:ascii="Times New Roman" w:hAnsi="Times New Roman"/>
          <w:b/>
          <w:sz w:val="24"/>
          <w:lang w:val="sr-Cyrl-RS"/>
        </w:rPr>
        <w:tab/>
      </w:r>
      <w:r w:rsidR="00BA3DDD" w:rsidRPr="000F6A6E">
        <w:rPr>
          <w:rFonts w:ascii="Times New Roman" w:hAnsi="Times New Roman"/>
          <w:b/>
          <w:caps/>
          <w:sz w:val="24"/>
          <w:lang w:val="sr-Cyrl-RS"/>
        </w:rPr>
        <w:t>ПРОМЕНЕ ЗАЈМОДАВАЦА</w:t>
      </w:r>
    </w:p>
    <w:p w14:paraId="72CE448D" w14:textId="77777777" w:rsidR="00552588" w:rsidRPr="000F6A6E" w:rsidRDefault="00552588" w:rsidP="00552588">
      <w:pPr>
        <w:widowControl w:val="0"/>
        <w:spacing w:before="0" w:after="0" w:line="240" w:lineRule="auto"/>
        <w:ind w:left="709" w:hanging="709"/>
        <w:rPr>
          <w:rFonts w:ascii="Times New Roman" w:hAnsi="Times New Roman"/>
          <w:caps/>
          <w:sz w:val="24"/>
          <w:lang w:val="sr-Cyrl-RS"/>
        </w:rPr>
      </w:pPr>
    </w:p>
    <w:p w14:paraId="6E28CCE1" w14:textId="77777777" w:rsidR="00BA3DDD" w:rsidRPr="000F6A6E" w:rsidRDefault="00552588" w:rsidP="00552588">
      <w:pPr>
        <w:widowControl w:val="0"/>
        <w:spacing w:before="0" w:after="0" w:line="240" w:lineRule="auto"/>
        <w:ind w:left="709" w:hanging="709"/>
        <w:rPr>
          <w:rFonts w:ascii="Times New Roman" w:hAnsi="Times New Roman"/>
          <w:sz w:val="24"/>
          <w:lang w:val="sr-Cyrl-RS"/>
        </w:rPr>
      </w:pPr>
      <w:r w:rsidRPr="000F6A6E">
        <w:rPr>
          <w:rFonts w:ascii="Times New Roman" w:hAnsi="Times New Roman"/>
          <w:b/>
          <w:caps/>
          <w:sz w:val="24"/>
          <w:lang w:val="sr-Cyrl-RS"/>
        </w:rPr>
        <w:t>24.1</w:t>
      </w:r>
      <w:r w:rsidRPr="000F6A6E">
        <w:rPr>
          <w:rFonts w:ascii="Times New Roman" w:hAnsi="Times New Roman"/>
          <w:caps/>
          <w:sz w:val="24"/>
          <w:lang w:val="sr-Cyrl-RS"/>
        </w:rPr>
        <w:tab/>
      </w:r>
      <w:r w:rsidR="00BA3DDD" w:rsidRPr="000F6A6E">
        <w:rPr>
          <w:rFonts w:ascii="Times New Roman" w:hAnsi="Times New Roman"/>
          <w:b/>
          <w:sz w:val="24"/>
          <w:u w:val="single"/>
          <w:lang w:val="sr-Cyrl-RS"/>
        </w:rPr>
        <w:t>Преноси од стране Зајмодаваца</w:t>
      </w:r>
    </w:p>
    <w:p w14:paraId="2E48D717" w14:textId="77777777" w:rsidR="00552588" w:rsidRPr="000F6A6E" w:rsidRDefault="00552588" w:rsidP="00552588">
      <w:pPr>
        <w:widowControl w:val="0"/>
        <w:spacing w:before="0" w:after="0" w:line="240" w:lineRule="auto"/>
        <w:ind w:left="709" w:hanging="709"/>
        <w:rPr>
          <w:rFonts w:ascii="Times New Roman" w:hAnsi="Times New Roman"/>
          <w:sz w:val="24"/>
          <w:lang w:val="sr-Cyrl-RS"/>
        </w:rPr>
      </w:pPr>
    </w:p>
    <w:p w14:paraId="3B7050DE" w14:textId="77777777" w:rsidR="00BA3DDD" w:rsidRPr="000F6A6E" w:rsidRDefault="00552588" w:rsidP="00552588">
      <w:pPr>
        <w:widowControl w:val="0"/>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sz w:val="24"/>
          <w:lang w:val="sr-Cyrl-RS"/>
        </w:rPr>
        <w:tab/>
      </w:r>
      <w:r w:rsidR="00ED687D" w:rsidRPr="000F6A6E">
        <w:rPr>
          <w:rFonts w:ascii="Times New Roman" w:hAnsi="Times New Roman"/>
          <w:sz w:val="24"/>
          <w:lang w:val="sr-Cyrl-RS"/>
        </w:rPr>
        <w:t>У складу са овом Клаузулом 24, Зајмодавац (</w:t>
      </w:r>
      <w:r w:rsidR="00ED687D" w:rsidRPr="000F6A6E">
        <w:rPr>
          <w:rFonts w:ascii="Times New Roman" w:hAnsi="Times New Roman"/>
          <w:b/>
          <w:sz w:val="24"/>
          <w:lang w:val="sr-Cyrl-RS"/>
        </w:rPr>
        <w:t>Постојећи зајмодавац</w:t>
      </w:r>
      <w:r w:rsidR="00ED687D" w:rsidRPr="000F6A6E">
        <w:rPr>
          <w:rFonts w:ascii="Times New Roman" w:hAnsi="Times New Roman"/>
          <w:sz w:val="24"/>
          <w:lang w:val="sr-Cyrl-RS"/>
        </w:rPr>
        <w:t xml:space="preserve">) може пренети било које од својих права (укључујући она која се односе на учешће тог Зајмодавца у сваком Зајму) и/или обавезе по било ком Финансијском документу на ECA, SFIL, CAFFIL, </w:t>
      </w:r>
      <w:r w:rsidR="00ED687D" w:rsidRPr="000F6A6E">
        <w:rPr>
          <w:rFonts w:ascii="Times New Roman" w:hAnsi="Times New Roman"/>
          <w:color w:val="000000"/>
          <w:sz w:val="24"/>
          <w:lang w:val="sr-Cyrl-RS" w:eastAsia="en-GB"/>
        </w:rPr>
        <w:t xml:space="preserve">другој банци или финансијској институцији, осигуравајућем и реосигуравајућем друштву, трасту, фонду или другом лицу које је редовно ангажовано или основано у сврху куповине или улагања у зајмове, обвезнице или другу финансијску имовину и која има статус </w:t>
      </w:r>
      <w:r w:rsidR="00ED687D" w:rsidRPr="000F6A6E">
        <w:rPr>
          <w:rFonts w:ascii="Times New Roman" w:hAnsi="Times New Roman"/>
          <w:sz w:val="24"/>
          <w:lang w:val="sr-Cyrl-RS"/>
        </w:rPr>
        <w:t>FATCA</w:t>
      </w:r>
      <w:r w:rsidR="00ED687D" w:rsidRPr="000F6A6E">
        <w:rPr>
          <w:rFonts w:ascii="Times New Roman" w:hAnsi="Times New Roman"/>
          <w:color w:val="000000"/>
          <w:sz w:val="24"/>
          <w:lang w:val="sr-Cyrl-RS" w:eastAsia="en-GB"/>
        </w:rPr>
        <w:t xml:space="preserve"> Изузете стране на релевантни Датум преноса (</w:t>
      </w:r>
      <w:r w:rsidR="00ED687D" w:rsidRPr="000F6A6E">
        <w:rPr>
          <w:rFonts w:ascii="Times New Roman" w:hAnsi="Times New Roman"/>
          <w:b/>
          <w:color w:val="000000"/>
          <w:sz w:val="24"/>
          <w:lang w:val="sr-Cyrl-RS" w:eastAsia="en-GB"/>
        </w:rPr>
        <w:t>Нови зајмодавац</w:t>
      </w:r>
      <w:r w:rsidR="00ED687D" w:rsidRPr="000F6A6E">
        <w:rPr>
          <w:rFonts w:ascii="Times New Roman" w:hAnsi="Times New Roman"/>
          <w:color w:val="000000"/>
          <w:sz w:val="24"/>
          <w:lang w:val="sr-Cyrl-RS" w:eastAsia="en-GB"/>
        </w:rPr>
        <w:t>).</w:t>
      </w:r>
      <w:r w:rsidR="00BA3DDD" w:rsidRPr="000F6A6E">
        <w:rPr>
          <w:rFonts w:ascii="Times New Roman" w:hAnsi="Times New Roman"/>
          <w:color w:val="000000"/>
          <w:sz w:val="24"/>
          <w:lang w:val="sr-Cyrl-RS" w:eastAsia="en-GB"/>
        </w:rPr>
        <w:t xml:space="preserve"> </w:t>
      </w:r>
    </w:p>
    <w:p w14:paraId="5EDB2160" w14:textId="77777777" w:rsidR="00552588" w:rsidRPr="000F6A6E" w:rsidRDefault="00552588" w:rsidP="00552588">
      <w:pPr>
        <w:widowControl w:val="0"/>
        <w:spacing w:before="0" w:after="0" w:line="240" w:lineRule="auto"/>
        <w:ind w:left="709" w:hanging="709"/>
        <w:rPr>
          <w:rFonts w:ascii="Times New Roman" w:hAnsi="Times New Roman"/>
          <w:color w:val="000000"/>
          <w:sz w:val="24"/>
          <w:lang w:val="sr-Cyrl-RS" w:eastAsia="en-GB"/>
        </w:rPr>
      </w:pPr>
    </w:p>
    <w:p w14:paraId="179C39B8" w14:textId="77777777" w:rsidR="00BA3DDD" w:rsidRPr="000F6A6E" w:rsidRDefault="00552588" w:rsidP="00552588">
      <w:pPr>
        <w:widowControl w:val="0"/>
        <w:spacing w:before="0" w:after="0" w:line="240" w:lineRule="auto"/>
        <w:ind w:left="709" w:hanging="709"/>
        <w:rPr>
          <w:rFonts w:ascii="Times New Roman" w:hAnsi="Times New Roman"/>
          <w:sz w:val="24"/>
          <w:lang w:val="sr-Cyrl-RS"/>
        </w:rPr>
      </w:pPr>
      <w:r w:rsidRPr="000F6A6E">
        <w:rPr>
          <w:rFonts w:ascii="Times New Roman" w:hAnsi="Times New Roman"/>
          <w:color w:val="000000"/>
          <w:sz w:val="24"/>
          <w:lang w:val="sr-Cyrl-RS" w:eastAsia="en-GB"/>
        </w:rPr>
        <w:tab/>
      </w:r>
      <w:r w:rsidR="00BA3DDD" w:rsidRPr="000F6A6E">
        <w:rPr>
          <w:rFonts w:ascii="Times New Roman" w:hAnsi="Times New Roman"/>
          <w:sz w:val="24"/>
          <w:lang w:val="sr-Cyrl-RS"/>
        </w:rPr>
        <w:t xml:space="preserve">Сваки трансфер ће бити подложан условима ECA </w:t>
      </w:r>
      <w:r w:rsidR="00B15452" w:rsidRPr="000F6A6E">
        <w:rPr>
          <w:rFonts w:ascii="Times New Roman" w:hAnsi="Times New Roman"/>
          <w:sz w:val="24"/>
          <w:lang w:val="sr-Cyrl-RS"/>
        </w:rPr>
        <w:t>Полисе</w:t>
      </w:r>
      <w:r w:rsidR="00BA3DDD" w:rsidRPr="000F6A6E">
        <w:rPr>
          <w:rFonts w:ascii="Times New Roman" w:hAnsi="Times New Roman"/>
          <w:sz w:val="24"/>
          <w:lang w:val="sr-Cyrl-RS"/>
        </w:rPr>
        <w:t xml:space="preserve"> осигурања.</w:t>
      </w:r>
    </w:p>
    <w:p w14:paraId="5F5EF327" w14:textId="77777777" w:rsidR="00552588" w:rsidRPr="000F6A6E" w:rsidRDefault="00552588" w:rsidP="00552588">
      <w:pPr>
        <w:widowControl w:val="0"/>
        <w:spacing w:before="0" w:after="0" w:line="240" w:lineRule="auto"/>
        <w:ind w:left="709" w:hanging="709"/>
        <w:rPr>
          <w:rFonts w:ascii="Times New Roman" w:hAnsi="Times New Roman"/>
          <w:sz w:val="24"/>
          <w:lang w:val="sr-Cyrl-RS"/>
        </w:rPr>
      </w:pPr>
    </w:p>
    <w:p w14:paraId="58A2F88E" w14:textId="77777777" w:rsidR="00BA3DDD" w:rsidRPr="000F6A6E" w:rsidRDefault="00552588" w:rsidP="00552588">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24.2</w:t>
      </w:r>
      <w:r w:rsidRPr="000F6A6E">
        <w:rPr>
          <w:rFonts w:ascii="Times New Roman" w:hAnsi="Times New Roman"/>
          <w:sz w:val="24"/>
          <w:lang w:val="sr-Cyrl-RS"/>
        </w:rPr>
        <w:tab/>
      </w:r>
      <w:r w:rsidR="00BA3DDD" w:rsidRPr="000F6A6E">
        <w:rPr>
          <w:rFonts w:ascii="Times New Roman" w:hAnsi="Times New Roman"/>
          <w:b/>
          <w:sz w:val="24"/>
          <w:u w:val="single"/>
          <w:lang w:val="sr-Cyrl-RS"/>
        </w:rPr>
        <w:t>Услови преноса</w:t>
      </w:r>
    </w:p>
    <w:p w14:paraId="7F26542C" w14:textId="77777777" w:rsidR="00552588" w:rsidRPr="000F6A6E" w:rsidRDefault="00552588" w:rsidP="00552588">
      <w:pPr>
        <w:widowControl w:val="0"/>
        <w:spacing w:before="0" w:after="0" w:line="240" w:lineRule="auto"/>
        <w:ind w:left="709" w:hanging="709"/>
        <w:rPr>
          <w:rFonts w:ascii="Times New Roman" w:hAnsi="Times New Roman"/>
          <w:sz w:val="24"/>
          <w:lang w:val="sr-Cyrl-RS"/>
        </w:rPr>
      </w:pPr>
    </w:p>
    <w:p w14:paraId="7C780E19" w14:textId="77777777" w:rsidR="00BA3DDD" w:rsidRPr="000F6A6E" w:rsidRDefault="0001774D" w:rsidP="00552588">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00552588" w:rsidRPr="000F6A6E">
        <w:rPr>
          <w:rFonts w:ascii="Times New Roman" w:hAnsi="Times New Roman"/>
          <w:sz w:val="24"/>
          <w:lang w:val="sr-Cyrl-RS"/>
        </w:rPr>
        <w:tab/>
      </w:r>
      <w:r w:rsidR="00BA3DDD" w:rsidRPr="000F6A6E">
        <w:rPr>
          <w:rFonts w:ascii="Times New Roman" w:hAnsi="Times New Roman"/>
          <w:color w:val="000000" w:themeColor="text1"/>
          <w:sz w:val="24"/>
          <w:lang w:val="sr-Cyrl-RS"/>
        </w:rPr>
        <w:t>Сваки</w:t>
      </w:r>
      <w:r w:rsidR="00BA3DDD" w:rsidRPr="000F6A6E">
        <w:rPr>
          <w:rFonts w:ascii="Times New Roman" w:hAnsi="Times New Roman"/>
          <w:sz w:val="24"/>
          <w:lang w:val="sr-Cyrl-RS"/>
        </w:rPr>
        <w:t xml:space="preserve"> пренос подлеже потврди Е</w:t>
      </w:r>
      <w:r w:rsidR="004E7B5A" w:rsidRPr="000F6A6E">
        <w:rPr>
          <w:rFonts w:ascii="Times New Roman" w:hAnsi="Times New Roman"/>
          <w:sz w:val="24"/>
          <w:lang w:val="sr-Cyrl-RS"/>
        </w:rPr>
        <w:t>C</w:t>
      </w:r>
      <w:r w:rsidR="00BA3DDD" w:rsidRPr="000F6A6E">
        <w:rPr>
          <w:rFonts w:ascii="Times New Roman" w:hAnsi="Times New Roman"/>
          <w:sz w:val="24"/>
          <w:lang w:val="sr-Cyrl-RS"/>
        </w:rPr>
        <w:t>А Аген</w:t>
      </w:r>
      <w:r w:rsidR="004E7B5A" w:rsidRPr="000F6A6E">
        <w:rPr>
          <w:rFonts w:ascii="Times New Roman" w:hAnsi="Times New Roman"/>
          <w:sz w:val="24"/>
          <w:lang w:val="sr-Cyrl-RS"/>
        </w:rPr>
        <w:t>т</w:t>
      </w:r>
      <w:r w:rsidR="00BA3DDD" w:rsidRPr="000F6A6E">
        <w:rPr>
          <w:rFonts w:ascii="Times New Roman" w:hAnsi="Times New Roman"/>
          <w:sz w:val="24"/>
          <w:lang w:val="sr-Cyrl-RS"/>
        </w:rPr>
        <w:t>а да је добијено Е</w:t>
      </w:r>
      <w:r w:rsidR="004E7B5A" w:rsidRPr="000F6A6E">
        <w:rPr>
          <w:rFonts w:ascii="Times New Roman" w:hAnsi="Times New Roman"/>
          <w:sz w:val="24"/>
          <w:lang w:val="sr-Cyrl-RS"/>
        </w:rPr>
        <w:t>C</w:t>
      </w:r>
      <w:r w:rsidR="00BA3DDD" w:rsidRPr="000F6A6E">
        <w:rPr>
          <w:rFonts w:ascii="Times New Roman" w:hAnsi="Times New Roman"/>
          <w:sz w:val="24"/>
          <w:lang w:val="sr-Cyrl-RS"/>
        </w:rPr>
        <w:t>А одобрење за намеравани пренос или да одобрење није потребно.</w:t>
      </w:r>
    </w:p>
    <w:p w14:paraId="24C1C780" w14:textId="77777777" w:rsidR="00552588" w:rsidRPr="000F6A6E" w:rsidRDefault="00552588" w:rsidP="00552588">
      <w:pPr>
        <w:widowControl w:val="0"/>
        <w:spacing w:before="0" w:after="0" w:line="240" w:lineRule="auto"/>
        <w:ind w:left="1418" w:hanging="709"/>
        <w:rPr>
          <w:rFonts w:ascii="Times New Roman" w:hAnsi="Times New Roman"/>
          <w:sz w:val="24"/>
          <w:lang w:val="sr-Cyrl-RS"/>
        </w:rPr>
      </w:pPr>
    </w:p>
    <w:p w14:paraId="390F3B10" w14:textId="77777777" w:rsidR="00552588" w:rsidRPr="000F6A6E" w:rsidRDefault="00BA3DDD" w:rsidP="00552588">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(б)</w:t>
      </w:r>
      <w:r w:rsidRPr="000F6A6E">
        <w:rPr>
          <w:rFonts w:ascii="Times New Roman" w:hAnsi="Times New Roman"/>
          <w:color w:val="000000" w:themeColor="text1"/>
          <w:sz w:val="24"/>
          <w:lang w:val="sr-Cyrl-RS"/>
        </w:rPr>
        <w:tab/>
        <w:t xml:space="preserve">Овим се даје сагласност Финансијских страна и Зајмопримца за пренос </w:t>
      </w:r>
      <w:r w:rsidR="00ED687D" w:rsidRPr="000F6A6E">
        <w:rPr>
          <w:rFonts w:ascii="Times New Roman" w:hAnsi="Times New Roman"/>
          <w:color w:val="000000" w:themeColor="text1"/>
          <w:sz w:val="24"/>
          <w:lang w:val="sr-Cyrl-RS"/>
        </w:rPr>
        <w:t>са</w:t>
      </w:r>
      <w:r w:rsidRPr="000F6A6E">
        <w:rPr>
          <w:rFonts w:ascii="Times New Roman" w:hAnsi="Times New Roman"/>
          <w:color w:val="000000" w:themeColor="text1"/>
          <w:sz w:val="24"/>
          <w:lang w:val="sr-Cyrl-RS"/>
        </w:rPr>
        <w:t xml:space="preserve"> Постојећег зајмодавца на Новог зајмодавца (укључујући, без ограничења, </w:t>
      </w:r>
      <w:r w:rsidRPr="000F6A6E">
        <w:rPr>
          <w:rFonts w:ascii="Times New Roman" w:hAnsi="Times New Roman"/>
          <w:sz w:val="24"/>
          <w:lang w:val="sr-Cyrl-RS"/>
        </w:rPr>
        <w:t>SFIL, CAFFIL или ECA</w:t>
      </w:r>
      <w:r w:rsidRPr="000F6A6E">
        <w:rPr>
          <w:rFonts w:ascii="Times New Roman" w:hAnsi="Times New Roman"/>
          <w:color w:val="000000" w:themeColor="text1"/>
          <w:sz w:val="24"/>
          <w:lang w:val="sr-Cyrl-RS"/>
        </w:rPr>
        <w:t>) било којег његовог права или било ког његовог права и обавеза према било ком Финансијском документу.</w:t>
      </w:r>
    </w:p>
    <w:p w14:paraId="1859AC2E" w14:textId="77777777" w:rsidR="00BA3DDD" w:rsidRPr="000F6A6E" w:rsidRDefault="00BA3DDD" w:rsidP="00552588">
      <w:pPr>
        <w:widowControl w:val="0"/>
        <w:spacing w:before="0" w:after="0" w:line="240" w:lineRule="auto"/>
        <w:ind w:left="1418" w:hanging="709"/>
        <w:rPr>
          <w:rFonts w:ascii="Times New Roman" w:hAnsi="Times New Roman"/>
          <w:sz w:val="24"/>
          <w:lang w:val="sr-Cyrl-RS"/>
        </w:rPr>
      </w:pPr>
      <w:r w:rsidRPr="000F6A6E">
        <w:rPr>
          <w:rFonts w:ascii="Times New Roman" w:hAnsi="Times New Roman"/>
          <w:color w:val="000000" w:themeColor="text1"/>
          <w:sz w:val="24"/>
          <w:lang w:val="sr-Cyrl-RS"/>
        </w:rPr>
        <w:t xml:space="preserve"> </w:t>
      </w:r>
    </w:p>
    <w:p w14:paraId="432F329C" w14:textId="77777777" w:rsidR="00BA3DDD" w:rsidRPr="000F6A6E" w:rsidRDefault="00BA3DDD" w:rsidP="00552588">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 xml:space="preserve">Стране су сагласне да ће, ако су услови преноса наведени у </w:t>
      </w:r>
      <w:r w:rsidR="00ED687D" w:rsidRPr="000F6A6E">
        <w:rPr>
          <w:rFonts w:ascii="Times New Roman" w:hAnsi="Times New Roman"/>
          <w:sz w:val="24"/>
          <w:lang w:val="sr-Cyrl-RS"/>
        </w:rPr>
        <w:t>К</w:t>
      </w:r>
      <w:r w:rsidRPr="000F6A6E">
        <w:rPr>
          <w:rFonts w:ascii="Times New Roman" w:hAnsi="Times New Roman"/>
          <w:sz w:val="24"/>
          <w:lang w:val="sr-Cyrl-RS"/>
        </w:rPr>
        <w:t>лаузули 24, испуњени, извршење било ког Уговора о преносу од стране Е</w:t>
      </w:r>
      <w:r w:rsidR="00ED687D" w:rsidRPr="000F6A6E">
        <w:rPr>
          <w:rFonts w:ascii="Times New Roman" w:hAnsi="Times New Roman"/>
          <w:sz w:val="24"/>
          <w:lang w:val="sr-Cyrl-RS"/>
        </w:rPr>
        <w:t>C</w:t>
      </w:r>
      <w:r w:rsidRPr="000F6A6E">
        <w:rPr>
          <w:rFonts w:ascii="Times New Roman" w:hAnsi="Times New Roman"/>
          <w:sz w:val="24"/>
          <w:lang w:val="sr-Cyrl-RS"/>
        </w:rPr>
        <w:t xml:space="preserve">А Агента обавезати све Стране. </w:t>
      </w:r>
    </w:p>
    <w:p w14:paraId="04B5529B" w14:textId="77777777" w:rsidR="00552588" w:rsidRPr="000F6A6E" w:rsidRDefault="00552588" w:rsidP="00552588">
      <w:pPr>
        <w:widowControl w:val="0"/>
        <w:spacing w:before="0" w:after="0" w:line="240" w:lineRule="auto"/>
        <w:ind w:left="1418" w:hanging="709"/>
        <w:rPr>
          <w:rFonts w:ascii="Times New Roman" w:hAnsi="Times New Roman"/>
          <w:sz w:val="24"/>
          <w:lang w:val="sr-Cyrl-RS"/>
        </w:rPr>
      </w:pPr>
    </w:p>
    <w:p w14:paraId="3B2EC62C" w14:textId="77777777" w:rsidR="00BA3DDD" w:rsidRPr="000F6A6E" w:rsidRDefault="00BA3DDD" w:rsidP="00552588">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t xml:space="preserve">Пренос </w:t>
      </w:r>
      <w:r w:rsidRPr="000F6A6E">
        <w:rPr>
          <w:rFonts w:ascii="Times New Roman" w:hAnsi="Times New Roman"/>
          <w:color w:val="000000"/>
          <w:sz w:val="24"/>
          <w:lang w:val="sr-Cyrl-RS" w:eastAsia="en-GB"/>
        </w:rPr>
        <w:t>ће бити важећи само уколико</w:t>
      </w:r>
      <w:r w:rsidRPr="000F6A6E">
        <w:rPr>
          <w:rFonts w:ascii="Times New Roman" w:hAnsi="Times New Roman"/>
          <w:sz w:val="24"/>
          <w:lang w:val="sr-Cyrl-RS"/>
        </w:rPr>
        <w:t>:</w:t>
      </w:r>
    </w:p>
    <w:p w14:paraId="0C7552DD" w14:textId="77777777" w:rsidR="00552588" w:rsidRPr="000F6A6E" w:rsidRDefault="00552588" w:rsidP="00552588">
      <w:pPr>
        <w:widowControl w:val="0"/>
        <w:spacing w:before="0" w:after="0" w:line="240" w:lineRule="auto"/>
        <w:ind w:left="1418" w:hanging="709"/>
        <w:rPr>
          <w:rFonts w:ascii="Times New Roman" w:hAnsi="Times New Roman"/>
          <w:sz w:val="24"/>
          <w:lang w:val="sr-Cyrl-RS"/>
        </w:rPr>
      </w:pPr>
    </w:p>
    <w:p w14:paraId="0BF8A9B3" w14:textId="77777777" w:rsidR="00BA3DDD" w:rsidRPr="000F6A6E" w:rsidRDefault="00552588" w:rsidP="00552588">
      <w:pPr>
        <w:keepNext/>
        <w:spacing w:before="0" w:after="0" w:line="240" w:lineRule="auto"/>
        <w:ind w:left="2127" w:hanging="709"/>
        <w:outlineLvl w:val="4"/>
        <w:rPr>
          <w:rFonts w:ascii="Times New Roman" w:hAnsi="Times New Roman"/>
          <w:bCs/>
          <w:kern w:val="32"/>
          <w:sz w:val="24"/>
          <w:lang w:val="sr-Cyrl-RS" w:eastAsia="en-GB"/>
        </w:rPr>
      </w:pPr>
      <w:bookmarkStart w:id="134" w:name="_Hlk185232893"/>
      <w:r w:rsidRPr="000F6A6E">
        <w:rPr>
          <w:rFonts w:ascii="Times New Roman" w:hAnsi="Times New Roman"/>
          <w:bCs/>
          <w:kern w:val="32"/>
          <w:sz w:val="24"/>
          <w:lang w:val="sr-Cyrl-RS"/>
        </w:rPr>
        <w:t>(i)</w:t>
      </w:r>
      <w:r w:rsidRPr="000F6A6E">
        <w:rPr>
          <w:rFonts w:ascii="Times New Roman" w:hAnsi="Times New Roman"/>
          <w:bCs/>
          <w:kern w:val="32"/>
          <w:sz w:val="24"/>
          <w:lang w:val="sr-Cyrl-RS"/>
        </w:rPr>
        <w:tab/>
      </w:r>
      <w:r w:rsidR="00BA3DDD" w:rsidRPr="000F6A6E">
        <w:rPr>
          <w:rFonts w:ascii="Times New Roman" w:hAnsi="Times New Roman"/>
          <w:bCs/>
          <w:kern w:val="32"/>
          <w:sz w:val="24"/>
          <w:lang w:val="sr-Cyrl-RS"/>
        </w:rPr>
        <w:t>ECA</w:t>
      </w:r>
      <w:r w:rsidR="00BA3DDD" w:rsidRPr="000F6A6E">
        <w:rPr>
          <w:rFonts w:ascii="Times New Roman" w:hAnsi="Times New Roman"/>
          <w:bCs/>
          <w:kern w:val="32"/>
          <w:sz w:val="24"/>
          <w:lang w:val="sr-Cyrl-RS" w:eastAsia="en-GB"/>
        </w:rPr>
        <w:t xml:space="preserve"> Агент прими (било у Уговору о преносу или другачије) писмену потврду од Новог зајмодавца (у форми и садрж</w:t>
      </w:r>
      <w:r w:rsidR="00ED687D" w:rsidRPr="000F6A6E">
        <w:rPr>
          <w:rFonts w:ascii="Times New Roman" w:hAnsi="Times New Roman"/>
          <w:bCs/>
          <w:kern w:val="32"/>
          <w:sz w:val="24"/>
          <w:lang w:val="sr-Cyrl-RS" w:eastAsia="en-GB"/>
        </w:rPr>
        <w:t>ини</w:t>
      </w:r>
      <w:r w:rsidR="00BA3DDD" w:rsidRPr="000F6A6E">
        <w:rPr>
          <w:rFonts w:ascii="Times New Roman" w:hAnsi="Times New Roman"/>
          <w:bCs/>
          <w:kern w:val="32"/>
          <w:sz w:val="24"/>
          <w:lang w:val="sr-Cyrl-RS" w:eastAsia="en-GB"/>
        </w:rPr>
        <w:t xml:space="preserve"> које </w:t>
      </w:r>
      <w:r w:rsidR="00BA3DDD" w:rsidRPr="000F6A6E">
        <w:rPr>
          <w:rFonts w:ascii="Times New Roman" w:hAnsi="Times New Roman"/>
          <w:bCs/>
          <w:kern w:val="32"/>
          <w:sz w:val="24"/>
          <w:lang w:val="sr-Cyrl-RS"/>
        </w:rPr>
        <w:t>ECA</w:t>
      </w:r>
      <w:r w:rsidR="00BA3DDD" w:rsidRPr="000F6A6E">
        <w:rPr>
          <w:rFonts w:ascii="Times New Roman" w:hAnsi="Times New Roman"/>
          <w:bCs/>
          <w:kern w:val="32"/>
          <w:sz w:val="24"/>
          <w:lang w:val="sr-Cyrl-RS" w:eastAsia="en-GB"/>
        </w:rPr>
        <w:t xml:space="preserve"> Агент сматра задовољавајућим) да ће Нови зајмодавац преузети исте обавезе према другим Странама кредитног аранжмана које би имао да је Првобитни зајмодавац; и   </w:t>
      </w:r>
    </w:p>
    <w:p w14:paraId="5D930175" w14:textId="77777777" w:rsidR="00552588" w:rsidRPr="000F6A6E" w:rsidRDefault="00552588" w:rsidP="00552588">
      <w:pPr>
        <w:keepNext/>
        <w:spacing w:before="0" w:after="0" w:line="240" w:lineRule="auto"/>
        <w:ind w:left="2127" w:hanging="709"/>
        <w:outlineLvl w:val="4"/>
        <w:rPr>
          <w:rFonts w:ascii="Times New Roman" w:hAnsi="Times New Roman"/>
          <w:bCs/>
          <w:kern w:val="32"/>
          <w:sz w:val="24"/>
          <w:lang w:val="sr-Cyrl-RS"/>
        </w:rPr>
      </w:pPr>
    </w:p>
    <w:p w14:paraId="6BABBFA4" w14:textId="77777777" w:rsidR="00BA3DDD" w:rsidRPr="000F6A6E" w:rsidRDefault="00552588" w:rsidP="00552588">
      <w:pPr>
        <w:widowControl w:val="0"/>
        <w:spacing w:before="0" w:after="0" w:line="240" w:lineRule="auto"/>
        <w:ind w:left="2127" w:hanging="709"/>
        <w:outlineLvl w:val="4"/>
        <w:rPr>
          <w:rFonts w:ascii="Times New Roman" w:hAnsi="Times New Roman"/>
          <w:bCs/>
          <w:color w:val="000000"/>
          <w:kern w:val="32"/>
          <w:sz w:val="24"/>
          <w:lang w:val="sr-Cyrl-RS" w:eastAsia="en-GB"/>
        </w:rPr>
      </w:pPr>
      <w:bookmarkStart w:id="135" w:name="_Ref472570720"/>
      <w:bookmarkEnd w:id="134"/>
      <w:r w:rsidRPr="000F6A6E">
        <w:rPr>
          <w:rFonts w:ascii="Times New Roman" w:hAnsi="Times New Roman"/>
          <w:bCs/>
          <w:kern w:val="32"/>
          <w:sz w:val="24"/>
          <w:lang w:val="sr-Cyrl-RS"/>
        </w:rPr>
        <w:t>(ii)</w:t>
      </w:r>
      <w:r w:rsidRPr="000F6A6E">
        <w:rPr>
          <w:rFonts w:ascii="Times New Roman" w:hAnsi="Times New Roman"/>
          <w:bCs/>
          <w:kern w:val="32"/>
          <w:sz w:val="24"/>
          <w:lang w:val="sr-Cyrl-RS"/>
        </w:rPr>
        <w:tab/>
      </w:r>
      <w:r w:rsidR="00BA3DDD" w:rsidRPr="000F6A6E">
        <w:rPr>
          <w:rFonts w:ascii="Times New Roman" w:hAnsi="Times New Roman"/>
          <w:bCs/>
          <w:kern w:val="32"/>
          <w:sz w:val="24"/>
          <w:lang w:val="sr-Cyrl-RS"/>
        </w:rPr>
        <w:t>ECA</w:t>
      </w:r>
      <w:r w:rsidR="00BA3DDD" w:rsidRPr="000F6A6E">
        <w:rPr>
          <w:rFonts w:ascii="Times New Roman" w:hAnsi="Times New Roman"/>
          <w:bCs/>
          <w:color w:val="000000"/>
          <w:kern w:val="32"/>
          <w:sz w:val="24"/>
          <w:lang w:val="sr-Cyrl-RS"/>
        </w:rPr>
        <w:t xml:space="preserve"> </w:t>
      </w:r>
      <w:r w:rsidR="00BA3DDD" w:rsidRPr="000F6A6E">
        <w:rPr>
          <w:rFonts w:ascii="Times New Roman" w:hAnsi="Times New Roman"/>
          <w:bCs/>
          <w:color w:val="000000"/>
          <w:kern w:val="32"/>
          <w:sz w:val="24"/>
          <w:lang w:val="sr-Cyrl-RS" w:eastAsia="en-GB"/>
        </w:rPr>
        <w:t xml:space="preserve">Агент изврши провере укључујући и проверу “упознај свог </w:t>
      </w:r>
      <w:r w:rsidR="00ED687D" w:rsidRPr="000F6A6E">
        <w:rPr>
          <w:rFonts w:ascii="Times New Roman" w:hAnsi="Times New Roman"/>
          <w:bCs/>
          <w:color w:val="000000"/>
          <w:kern w:val="32"/>
          <w:sz w:val="24"/>
          <w:lang w:val="sr-Cyrl-RS" w:eastAsia="en-GB"/>
        </w:rPr>
        <w:t>к</w:t>
      </w:r>
      <w:r w:rsidR="00BA3DDD" w:rsidRPr="000F6A6E">
        <w:rPr>
          <w:rFonts w:ascii="Times New Roman" w:hAnsi="Times New Roman"/>
          <w:bCs/>
          <w:color w:val="000000"/>
          <w:kern w:val="32"/>
          <w:sz w:val="24"/>
          <w:lang w:val="sr-Cyrl-RS" w:eastAsia="en-GB"/>
        </w:rPr>
        <w:t>лијента” или друге сличне провере у складу са свим важећим зако</w:t>
      </w:r>
      <w:r w:rsidR="00BA3DDD" w:rsidRPr="000F6A6E">
        <w:rPr>
          <w:rFonts w:ascii="Times New Roman" w:hAnsi="Times New Roman"/>
          <w:bCs/>
          <w:color w:val="000000"/>
          <w:kern w:val="32"/>
          <w:sz w:val="24"/>
          <w:lang w:val="sr-Cyrl-RS"/>
        </w:rPr>
        <w:t>нима и прописима везаним за дати трансфер</w:t>
      </w:r>
      <w:r w:rsidR="00BA3DDD" w:rsidRPr="000F6A6E">
        <w:rPr>
          <w:rFonts w:ascii="Times New Roman" w:hAnsi="Times New Roman"/>
          <w:bCs/>
          <w:color w:val="000000"/>
          <w:kern w:val="32"/>
          <w:sz w:val="24"/>
          <w:lang w:val="sr-Cyrl-RS" w:eastAsia="en-GB"/>
        </w:rPr>
        <w:t xml:space="preserve"> Новом зајмодавцу, о чијем извршењу ће Агент одмах обавестити Постојећег зајмодавца и Новог зајмодавца.</w:t>
      </w:r>
      <w:bookmarkEnd w:id="135"/>
    </w:p>
    <w:p w14:paraId="36E3E420" w14:textId="77777777" w:rsidR="00552588" w:rsidRPr="000F6A6E" w:rsidRDefault="00552588" w:rsidP="00552588">
      <w:pPr>
        <w:widowControl w:val="0"/>
        <w:spacing w:before="0" w:after="0" w:line="240" w:lineRule="auto"/>
        <w:ind w:left="2127" w:hanging="709"/>
        <w:outlineLvl w:val="4"/>
        <w:rPr>
          <w:rFonts w:ascii="Times New Roman" w:hAnsi="Times New Roman"/>
          <w:bCs/>
          <w:kern w:val="32"/>
          <w:sz w:val="24"/>
          <w:lang w:val="sr-Cyrl-RS"/>
        </w:rPr>
      </w:pPr>
    </w:p>
    <w:p w14:paraId="5FB368AE" w14:textId="77777777" w:rsidR="00BA3DDD" w:rsidRPr="000F6A6E" w:rsidRDefault="00BA3DDD" w:rsidP="00552588">
      <w:pPr>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(е)</w:t>
      </w:r>
      <w:r w:rsidRPr="000F6A6E">
        <w:rPr>
          <w:rFonts w:ascii="Times New Roman" w:hAnsi="Times New Roman"/>
          <w:color w:val="000000"/>
          <w:sz w:val="24"/>
          <w:lang w:val="sr-Cyrl-RS" w:eastAsia="en-GB"/>
        </w:rPr>
        <w:tab/>
        <w:t>Пренос ће бити важећи само уколико је испоштована процедура из Клаузуле 24.5 (</w:t>
      </w:r>
      <w:r w:rsidR="004E7B5A" w:rsidRPr="000F6A6E">
        <w:rPr>
          <w:rFonts w:ascii="Times New Roman" w:hAnsi="Times New Roman"/>
          <w:i/>
          <w:color w:val="000000"/>
          <w:sz w:val="24"/>
          <w:lang w:val="sr-Cyrl-RS" w:eastAsia="en-GB"/>
        </w:rPr>
        <w:t>Поступак преноса</w:t>
      </w:r>
      <w:r w:rsidRPr="000F6A6E">
        <w:rPr>
          <w:rFonts w:ascii="Times New Roman" w:hAnsi="Times New Roman"/>
          <w:color w:val="000000"/>
          <w:sz w:val="24"/>
          <w:lang w:val="sr-Cyrl-RS" w:eastAsia="en-GB"/>
        </w:rPr>
        <w:t xml:space="preserve">). </w:t>
      </w:r>
    </w:p>
    <w:p w14:paraId="00C3B8E0" w14:textId="77777777" w:rsidR="00552588" w:rsidRPr="000F6A6E" w:rsidRDefault="00552588" w:rsidP="00552588">
      <w:pPr>
        <w:widowControl w:val="0"/>
        <w:spacing w:before="0" w:after="0" w:line="240" w:lineRule="auto"/>
        <w:ind w:left="1418" w:hanging="709"/>
        <w:rPr>
          <w:rFonts w:ascii="Times New Roman" w:hAnsi="Times New Roman"/>
          <w:sz w:val="24"/>
          <w:lang w:val="sr-Cyrl-RS"/>
        </w:rPr>
      </w:pPr>
    </w:p>
    <w:p w14:paraId="6F981ECC" w14:textId="77777777" w:rsidR="00BA3DDD" w:rsidRPr="000F6A6E" w:rsidRDefault="00BA3DDD" w:rsidP="00552588">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(ф)</w:t>
      </w:r>
      <w:r w:rsidRPr="000F6A6E">
        <w:rPr>
          <w:rFonts w:ascii="Times New Roman" w:hAnsi="Times New Roman"/>
          <w:sz w:val="24"/>
          <w:lang w:val="sr-Cyrl-RS"/>
        </w:rPr>
        <w:tab/>
        <w:t>уколико:</w:t>
      </w:r>
    </w:p>
    <w:p w14:paraId="39E26582" w14:textId="77777777" w:rsidR="00552588" w:rsidRPr="000F6A6E" w:rsidRDefault="00552588" w:rsidP="00552588">
      <w:pPr>
        <w:widowControl w:val="0"/>
        <w:spacing w:before="0" w:after="0" w:line="240" w:lineRule="auto"/>
        <w:ind w:left="1418" w:hanging="709"/>
        <w:rPr>
          <w:rFonts w:ascii="Times New Roman" w:hAnsi="Times New Roman"/>
          <w:sz w:val="24"/>
          <w:lang w:val="sr-Cyrl-RS"/>
        </w:rPr>
      </w:pPr>
    </w:p>
    <w:p w14:paraId="3D5CF2BC" w14:textId="77777777" w:rsidR="00BA3DDD" w:rsidRPr="000F6A6E" w:rsidRDefault="00552588" w:rsidP="00552588">
      <w:pPr>
        <w:widowControl w:val="0"/>
        <w:spacing w:before="0" w:after="0" w:line="240" w:lineRule="auto"/>
        <w:ind w:left="2127" w:hanging="709"/>
        <w:outlineLvl w:val="4"/>
        <w:rPr>
          <w:rFonts w:ascii="Times New Roman" w:hAnsi="Times New Roman"/>
          <w:bCs/>
          <w:color w:val="000000"/>
          <w:kern w:val="32"/>
          <w:sz w:val="24"/>
          <w:lang w:val="sr-Cyrl-RS" w:eastAsia="en-GB"/>
        </w:rPr>
      </w:pPr>
      <w:r w:rsidRPr="000F6A6E">
        <w:rPr>
          <w:rFonts w:ascii="Times New Roman" w:hAnsi="Times New Roman"/>
          <w:bCs/>
          <w:color w:val="000000"/>
          <w:kern w:val="32"/>
          <w:sz w:val="24"/>
          <w:lang w:val="sr-Cyrl-RS" w:eastAsia="en-GB"/>
        </w:rPr>
        <w:t>(i)</w:t>
      </w:r>
      <w:r w:rsidRPr="000F6A6E">
        <w:rPr>
          <w:rFonts w:ascii="Times New Roman" w:hAnsi="Times New Roman"/>
          <w:bCs/>
          <w:color w:val="000000"/>
          <w:kern w:val="32"/>
          <w:sz w:val="24"/>
          <w:lang w:val="sr-Cyrl-RS" w:eastAsia="en-GB"/>
        </w:rPr>
        <w:tab/>
      </w:r>
      <w:r w:rsidR="00BA3DDD" w:rsidRPr="000F6A6E">
        <w:rPr>
          <w:rFonts w:ascii="Times New Roman" w:hAnsi="Times New Roman"/>
          <w:bCs/>
          <w:color w:val="000000"/>
          <w:kern w:val="32"/>
          <w:sz w:val="24"/>
          <w:lang w:val="sr-Cyrl-RS" w:eastAsia="en-GB"/>
        </w:rPr>
        <w:t xml:space="preserve">Зајмодавац пренесе било које од својих права и/или обавеза према Финансијским документима или промени своју Канцеларију кредитног аранжмана; и </w:t>
      </w:r>
    </w:p>
    <w:p w14:paraId="31D8ED37" w14:textId="77777777" w:rsidR="00552588" w:rsidRPr="000F6A6E" w:rsidRDefault="00552588" w:rsidP="00552588">
      <w:pPr>
        <w:widowControl w:val="0"/>
        <w:spacing w:before="0" w:after="0" w:line="240" w:lineRule="auto"/>
        <w:ind w:left="2127" w:hanging="709"/>
        <w:outlineLvl w:val="4"/>
        <w:rPr>
          <w:rFonts w:ascii="Times New Roman" w:hAnsi="Times New Roman"/>
          <w:bCs/>
          <w:kern w:val="32"/>
          <w:sz w:val="24"/>
          <w:lang w:val="sr-Cyrl-RS"/>
        </w:rPr>
      </w:pPr>
    </w:p>
    <w:p w14:paraId="6A11256E" w14:textId="77777777" w:rsidR="00BA3DDD" w:rsidRPr="000F6A6E" w:rsidRDefault="00552588" w:rsidP="00552588">
      <w:pPr>
        <w:widowControl w:val="0"/>
        <w:spacing w:before="0" w:after="0" w:line="240" w:lineRule="auto"/>
        <w:ind w:left="2127" w:hanging="709"/>
        <w:outlineLvl w:val="4"/>
        <w:rPr>
          <w:rFonts w:ascii="Times New Roman" w:hAnsi="Times New Roman"/>
          <w:bCs/>
          <w:color w:val="000000"/>
          <w:kern w:val="32"/>
          <w:sz w:val="24"/>
          <w:lang w:val="sr-Cyrl-RS" w:eastAsia="en-GB"/>
        </w:rPr>
      </w:pPr>
      <w:r w:rsidRPr="000F6A6E">
        <w:rPr>
          <w:rFonts w:ascii="Times New Roman" w:hAnsi="Times New Roman"/>
          <w:bCs/>
          <w:color w:val="000000"/>
          <w:kern w:val="32"/>
          <w:sz w:val="24"/>
          <w:lang w:val="sr-Cyrl-RS" w:eastAsia="en-GB"/>
        </w:rPr>
        <w:t>(ii)</w:t>
      </w:r>
      <w:r w:rsidRPr="000F6A6E">
        <w:rPr>
          <w:rFonts w:ascii="Times New Roman" w:hAnsi="Times New Roman"/>
          <w:bCs/>
          <w:color w:val="000000"/>
          <w:kern w:val="32"/>
          <w:sz w:val="24"/>
          <w:lang w:val="sr-Cyrl-RS" w:eastAsia="en-GB"/>
        </w:rPr>
        <w:tab/>
      </w:r>
      <w:r w:rsidR="00BA3DDD" w:rsidRPr="000F6A6E">
        <w:rPr>
          <w:rFonts w:ascii="Times New Roman" w:hAnsi="Times New Roman"/>
          <w:bCs/>
          <w:color w:val="000000"/>
          <w:kern w:val="32"/>
          <w:sz w:val="24"/>
          <w:lang w:val="sr-Cyrl-RS" w:eastAsia="en-GB"/>
        </w:rPr>
        <w:t xml:space="preserve">као резултат постојећих околности на датум преноса или настанка измена, Зајмопримац буде у обавези да изврши плаћање Новом Зајмодавцу или Зајмодавцу који </w:t>
      </w:r>
      <w:r w:rsidR="00ED687D" w:rsidRPr="000F6A6E">
        <w:rPr>
          <w:rFonts w:ascii="Times New Roman" w:hAnsi="Times New Roman"/>
          <w:bCs/>
          <w:color w:val="000000"/>
          <w:kern w:val="32"/>
          <w:sz w:val="24"/>
          <w:lang w:val="sr-Cyrl-RS" w:eastAsia="en-GB"/>
        </w:rPr>
        <w:t>поступа</w:t>
      </w:r>
      <w:r w:rsidR="00BA3DDD" w:rsidRPr="000F6A6E">
        <w:rPr>
          <w:rFonts w:ascii="Times New Roman" w:hAnsi="Times New Roman"/>
          <w:bCs/>
          <w:color w:val="000000"/>
          <w:kern w:val="32"/>
          <w:sz w:val="24"/>
          <w:lang w:val="sr-Cyrl-RS" w:eastAsia="en-GB"/>
        </w:rPr>
        <w:t xml:space="preserve"> преко нове Канцеларије кредитног аранжмана у складу са Клаузулом 15 (</w:t>
      </w:r>
      <w:r w:rsidR="00BA3DDD" w:rsidRPr="000F6A6E">
        <w:rPr>
          <w:rFonts w:ascii="Times New Roman" w:hAnsi="Times New Roman"/>
          <w:bCs/>
          <w:i/>
          <w:color w:val="000000"/>
          <w:kern w:val="32"/>
          <w:sz w:val="24"/>
          <w:lang w:val="sr-Cyrl-RS" w:eastAsia="en-GB"/>
        </w:rPr>
        <w:t>Бруто порез и обештећења</w:t>
      </w:r>
      <w:r w:rsidR="00BA3DDD" w:rsidRPr="000F6A6E">
        <w:rPr>
          <w:rFonts w:ascii="Times New Roman" w:hAnsi="Times New Roman"/>
          <w:bCs/>
          <w:color w:val="000000"/>
          <w:kern w:val="32"/>
          <w:sz w:val="24"/>
          <w:lang w:val="sr-Cyrl-RS" w:eastAsia="en-GB"/>
        </w:rPr>
        <w:t>) или Клаузуле 16 (</w:t>
      </w:r>
      <w:r w:rsidR="00BA3DDD" w:rsidRPr="000F6A6E">
        <w:rPr>
          <w:rFonts w:ascii="Times New Roman" w:hAnsi="Times New Roman"/>
          <w:bCs/>
          <w:i/>
          <w:color w:val="000000"/>
          <w:kern w:val="32"/>
          <w:sz w:val="24"/>
          <w:lang w:val="sr-Cyrl-RS" w:eastAsia="en-GB"/>
        </w:rPr>
        <w:t>Повећани трошкови</w:t>
      </w:r>
      <w:r w:rsidR="00BA3DDD" w:rsidRPr="000F6A6E">
        <w:rPr>
          <w:rFonts w:ascii="Times New Roman" w:hAnsi="Times New Roman"/>
          <w:bCs/>
          <w:color w:val="000000"/>
          <w:kern w:val="32"/>
          <w:sz w:val="24"/>
          <w:lang w:val="sr-Cyrl-RS" w:eastAsia="en-GB"/>
        </w:rPr>
        <w:t xml:space="preserve">), </w:t>
      </w:r>
    </w:p>
    <w:p w14:paraId="2ED5CD9F" w14:textId="77777777" w:rsidR="00552588" w:rsidRPr="000F6A6E" w:rsidRDefault="00552588" w:rsidP="00552588">
      <w:pPr>
        <w:widowControl w:val="0"/>
        <w:spacing w:before="0" w:after="0" w:line="240" w:lineRule="auto"/>
        <w:ind w:left="2127" w:hanging="709"/>
        <w:outlineLvl w:val="4"/>
        <w:rPr>
          <w:rFonts w:ascii="Times New Roman" w:hAnsi="Times New Roman"/>
          <w:bCs/>
          <w:kern w:val="32"/>
          <w:sz w:val="24"/>
          <w:lang w:val="sr-Cyrl-RS"/>
        </w:rPr>
      </w:pPr>
    </w:p>
    <w:p w14:paraId="5B3E0C60" w14:textId="77777777" w:rsidR="00BA3DDD" w:rsidRPr="000F6A6E" w:rsidRDefault="00552588" w:rsidP="00552588">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онда ће Нови Зајмодавац или Зајмодавац који делује преко нове Канцеларије кредитног аранжмана бити овлашћен да прими плаћање у складу са Клаузулама у истом износу као што би и Постојећи Зајмодавац или Зајмодавац који делује преко претходне Канцеларије кредитног аранжмана били, да није дошло до преноса или измене. Овај став (ф) се неће примењивати на пренос до кога је дошло у редовном току примарног синдицирања Кредитног аранжмана или у погледу </w:t>
      </w:r>
      <w:r w:rsidR="00BA3DDD" w:rsidRPr="000F6A6E">
        <w:rPr>
          <w:rFonts w:ascii="Times New Roman" w:hAnsi="Times New Roman"/>
          <w:sz w:val="24"/>
          <w:lang w:val="sr-Cyrl-RS"/>
        </w:rPr>
        <w:t>SFIL, CAFFIL или ECA</w:t>
      </w:r>
      <w:r w:rsidR="00BA3DDD" w:rsidRPr="000F6A6E">
        <w:rPr>
          <w:rFonts w:ascii="Times New Roman" w:hAnsi="Times New Roman"/>
          <w:color w:val="000000"/>
          <w:sz w:val="24"/>
          <w:lang w:val="sr-Cyrl-RS" w:eastAsia="en-GB"/>
        </w:rPr>
        <w:t xml:space="preserve"> трансфера.</w:t>
      </w:r>
    </w:p>
    <w:p w14:paraId="766DA0E1" w14:textId="77777777" w:rsidR="0001774D" w:rsidRPr="000F6A6E" w:rsidRDefault="0001774D" w:rsidP="007B571D">
      <w:pPr>
        <w:spacing w:before="0" w:after="0" w:line="240" w:lineRule="auto"/>
        <w:ind w:left="1440"/>
        <w:rPr>
          <w:rFonts w:ascii="Times New Roman" w:hAnsi="Times New Roman"/>
          <w:color w:val="000000"/>
          <w:sz w:val="24"/>
          <w:lang w:val="sr-Cyrl-RS" w:eastAsia="en-GB"/>
        </w:rPr>
      </w:pPr>
    </w:p>
    <w:p w14:paraId="66C1C80E" w14:textId="77777777" w:rsidR="00BA3DDD" w:rsidRPr="000F6A6E" w:rsidRDefault="00BA3DDD" w:rsidP="00552588">
      <w:pPr>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(г)</w:t>
      </w:r>
      <w:r w:rsidRPr="000F6A6E">
        <w:rPr>
          <w:rFonts w:ascii="Times New Roman" w:hAnsi="Times New Roman"/>
          <w:color w:val="000000"/>
          <w:sz w:val="24"/>
          <w:lang w:val="sr-Cyrl-RS" w:eastAsia="en-GB"/>
        </w:rPr>
        <w:tab/>
        <w:t xml:space="preserve">Сваки Нови зајмодавац, потписивањем </w:t>
      </w:r>
      <w:r w:rsidR="00ED687D" w:rsidRPr="000F6A6E">
        <w:rPr>
          <w:rFonts w:ascii="Times New Roman" w:hAnsi="Times New Roman"/>
          <w:color w:val="000000"/>
          <w:sz w:val="24"/>
          <w:lang w:val="sr-Cyrl-RS" w:eastAsia="en-GB"/>
        </w:rPr>
        <w:t>конкретног</w:t>
      </w:r>
      <w:r w:rsidRPr="000F6A6E">
        <w:rPr>
          <w:rFonts w:ascii="Times New Roman" w:hAnsi="Times New Roman"/>
          <w:color w:val="000000"/>
          <w:sz w:val="24"/>
          <w:lang w:val="sr-Cyrl-RS" w:eastAsia="en-GB"/>
        </w:rPr>
        <w:t xml:space="preserve"> Уговора о преносу, потврђује, у циљу избегавања сумње, да </w:t>
      </w:r>
      <w:r w:rsidRPr="000F6A6E">
        <w:rPr>
          <w:rFonts w:ascii="Times New Roman" w:hAnsi="Times New Roman"/>
          <w:sz w:val="24"/>
          <w:lang w:val="sr-Cyrl-RS"/>
        </w:rPr>
        <w:t xml:space="preserve">ECA </w:t>
      </w:r>
      <w:r w:rsidRPr="000F6A6E">
        <w:rPr>
          <w:rFonts w:ascii="Times New Roman" w:hAnsi="Times New Roman"/>
          <w:color w:val="000000"/>
          <w:sz w:val="24"/>
          <w:lang w:val="sr-Cyrl-RS" w:eastAsia="en-GB"/>
        </w:rPr>
        <w:t>Агент има овлашћење да потпише у његово име било коју измену или одрицање које је одобрено од стране или у име Зајмодавца или Зајмодаваца у складу са овим Уговором на или пре датума када пренос постане правоснажан у складу са овим Уговором и да је та одлука обавезујућа у истој мери као што би била за Постојећег зајмодавца да је остао Зајмодавац.</w:t>
      </w:r>
    </w:p>
    <w:p w14:paraId="3324A5B7" w14:textId="77777777" w:rsidR="00552588" w:rsidRPr="000F6A6E" w:rsidRDefault="00552588" w:rsidP="00552588">
      <w:pPr>
        <w:widowControl w:val="0"/>
        <w:spacing w:before="0" w:after="0" w:line="240" w:lineRule="auto"/>
        <w:ind w:left="1418" w:hanging="709"/>
        <w:rPr>
          <w:rFonts w:ascii="Times New Roman" w:hAnsi="Times New Roman"/>
          <w:color w:val="000000"/>
          <w:sz w:val="24"/>
          <w:lang w:val="sr-Cyrl-RS" w:eastAsia="en-GB"/>
        </w:rPr>
      </w:pPr>
    </w:p>
    <w:p w14:paraId="1FF63526" w14:textId="77777777" w:rsidR="00BA3DDD" w:rsidRPr="000F6A6E" w:rsidRDefault="00552588" w:rsidP="00552588">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24.3</w:t>
      </w:r>
      <w:r w:rsidRPr="000F6A6E">
        <w:rPr>
          <w:rFonts w:ascii="Times New Roman" w:hAnsi="Times New Roman"/>
          <w:sz w:val="24"/>
          <w:lang w:val="sr-Cyrl-RS"/>
        </w:rPr>
        <w:tab/>
      </w:r>
      <w:r w:rsidR="00BA3DDD" w:rsidRPr="000F6A6E">
        <w:rPr>
          <w:rFonts w:ascii="Times New Roman" w:hAnsi="Times New Roman"/>
          <w:b/>
          <w:sz w:val="24"/>
          <w:u w:val="single"/>
          <w:lang w:val="sr-Cyrl-RS"/>
        </w:rPr>
        <w:t>Накнада за пренос</w:t>
      </w:r>
    </w:p>
    <w:p w14:paraId="4361BA36" w14:textId="77777777" w:rsidR="00552588" w:rsidRPr="000F6A6E" w:rsidRDefault="00552588" w:rsidP="00552588">
      <w:pPr>
        <w:widowControl w:val="0"/>
        <w:spacing w:before="0" w:after="0" w:line="240" w:lineRule="auto"/>
        <w:ind w:left="709" w:hanging="709"/>
        <w:rPr>
          <w:rFonts w:ascii="Times New Roman" w:hAnsi="Times New Roman"/>
          <w:sz w:val="24"/>
          <w:lang w:val="sr-Cyrl-RS"/>
        </w:rPr>
      </w:pPr>
    </w:p>
    <w:p w14:paraId="1731876E" w14:textId="77777777" w:rsidR="00BA3DDD" w:rsidRPr="000F6A6E" w:rsidRDefault="00552588" w:rsidP="00552588">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(а)</w:t>
      </w:r>
      <w:r w:rsidRPr="000F6A6E">
        <w:rPr>
          <w:rFonts w:ascii="Times New Roman" w:hAnsi="Times New Roman"/>
          <w:color w:val="000000" w:themeColor="text1"/>
          <w:sz w:val="24"/>
          <w:lang w:val="sr-Cyrl-RS"/>
        </w:rPr>
        <w:tab/>
      </w:r>
      <w:r w:rsidR="00BA3DDD" w:rsidRPr="000F6A6E">
        <w:rPr>
          <w:rFonts w:ascii="Times New Roman" w:hAnsi="Times New Roman"/>
          <w:color w:val="000000" w:themeColor="text1"/>
          <w:sz w:val="24"/>
          <w:lang w:val="sr-Cyrl-RS"/>
        </w:rPr>
        <w:t>Нови зајмодавац ће, на дан када трансфер ступи на снагу, платити Е</w:t>
      </w:r>
      <w:r w:rsidR="0044184D" w:rsidRPr="000F6A6E">
        <w:rPr>
          <w:rFonts w:ascii="Times New Roman" w:hAnsi="Times New Roman"/>
          <w:color w:val="000000" w:themeColor="text1"/>
          <w:sz w:val="24"/>
          <w:lang w:val="sr-Cyrl-RS"/>
        </w:rPr>
        <w:t>C</w:t>
      </w:r>
      <w:r w:rsidR="00BA3DDD" w:rsidRPr="000F6A6E">
        <w:rPr>
          <w:rFonts w:ascii="Times New Roman" w:hAnsi="Times New Roman"/>
          <w:color w:val="000000" w:themeColor="text1"/>
          <w:sz w:val="24"/>
          <w:lang w:val="sr-Cyrl-RS"/>
        </w:rPr>
        <w:t xml:space="preserve">А </w:t>
      </w:r>
      <w:r w:rsidR="00943B03" w:rsidRPr="000F6A6E">
        <w:rPr>
          <w:rFonts w:ascii="Times New Roman" w:hAnsi="Times New Roman"/>
          <w:color w:val="000000" w:themeColor="text1"/>
          <w:sz w:val="24"/>
          <w:lang w:val="sr-Cyrl-RS"/>
        </w:rPr>
        <w:t>А</w:t>
      </w:r>
      <w:r w:rsidR="00BA3DDD" w:rsidRPr="000F6A6E">
        <w:rPr>
          <w:rFonts w:ascii="Times New Roman" w:hAnsi="Times New Roman"/>
          <w:color w:val="000000" w:themeColor="text1"/>
          <w:sz w:val="24"/>
          <w:lang w:val="sr-Cyrl-RS"/>
        </w:rPr>
        <w:t>генту (за свој рачун) накнаду од 3.000 евра. Ради избегавања сумње, за потребе ове клаузуле 24.3, Е</w:t>
      </w:r>
      <w:r w:rsidR="0044184D" w:rsidRPr="000F6A6E">
        <w:rPr>
          <w:rFonts w:ascii="Times New Roman" w:hAnsi="Times New Roman"/>
          <w:color w:val="000000" w:themeColor="text1"/>
          <w:sz w:val="24"/>
          <w:lang w:val="sr-Cyrl-RS"/>
        </w:rPr>
        <w:t>C</w:t>
      </w:r>
      <w:r w:rsidR="00BA3DDD" w:rsidRPr="000F6A6E">
        <w:rPr>
          <w:rFonts w:ascii="Times New Roman" w:hAnsi="Times New Roman"/>
          <w:color w:val="000000" w:themeColor="text1"/>
          <w:sz w:val="24"/>
          <w:lang w:val="sr-Cyrl-RS"/>
        </w:rPr>
        <w:t xml:space="preserve">А се неће сматрати </w:t>
      </w:r>
      <w:r w:rsidR="00943B03" w:rsidRPr="000F6A6E">
        <w:rPr>
          <w:rFonts w:ascii="Times New Roman" w:hAnsi="Times New Roman"/>
          <w:color w:val="000000" w:themeColor="text1"/>
          <w:sz w:val="24"/>
          <w:lang w:val="sr-Cyrl-RS"/>
        </w:rPr>
        <w:t>Н</w:t>
      </w:r>
      <w:r w:rsidR="00BA3DDD" w:rsidRPr="000F6A6E">
        <w:rPr>
          <w:rFonts w:ascii="Times New Roman" w:hAnsi="Times New Roman"/>
          <w:color w:val="000000" w:themeColor="text1"/>
          <w:sz w:val="24"/>
          <w:lang w:val="sr-Cyrl-RS"/>
        </w:rPr>
        <w:t>овим зајмодавцем.</w:t>
      </w:r>
    </w:p>
    <w:p w14:paraId="62254A52" w14:textId="77777777" w:rsidR="00552588" w:rsidRPr="000F6A6E" w:rsidRDefault="00552588" w:rsidP="00552588">
      <w:pPr>
        <w:widowControl w:val="0"/>
        <w:spacing w:before="0" w:after="0" w:line="240" w:lineRule="auto"/>
        <w:ind w:left="1418" w:hanging="709"/>
        <w:rPr>
          <w:rFonts w:ascii="Times New Roman" w:hAnsi="Times New Roman"/>
          <w:color w:val="000000" w:themeColor="text1"/>
          <w:sz w:val="24"/>
          <w:lang w:val="sr-Cyrl-RS"/>
        </w:rPr>
      </w:pPr>
    </w:p>
    <w:p w14:paraId="4BA110F1" w14:textId="77777777" w:rsidR="00552588" w:rsidRPr="000F6A6E" w:rsidRDefault="00BA3DDD" w:rsidP="00552588">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(б)</w:t>
      </w:r>
      <w:r w:rsidRPr="000F6A6E">
        <w:rPr>
          <w:rFonts w:ascii="Times New Roman" w:hAnsi="Times New Roman"/>
          <w:color w:val="000000" w:themeColor="text1"/>
          <w:sz w:val="24"/>
          <w:lang w:val="sr-Cyrl-RS"/>
        </w:rPr>
        <w:tab/>
        <w:t>Став (а) клаузуле 24.3 неће се примењивати на било који пренос од стране Зајмодавца на SFIL, на CAFFIL или на трансфер од стране SFIL на Зајмодавца који је првобитно пренео своја права и обавезе на SFIL.</w:t>
      </w:r>
    </w:p>
    <w:p w14:paraId="7D13CFA1" w14:textId="77777777" w:rsidR="00552588" w:rsidRPr="000F6A6E" w:rsidRDefault="00552588" w:rsidP="00552588">
      <w:pPr>
        <w:widowControl w:val="0"/>
        <w:spacing w:before="0" w:after="0" w:line="240" w:lineRule="auto"/>
        <w:ind w:left="709" w:hanging="709"/>
        <w:rPr>
          <w:rFonts w:ascii="Times New Roman" w:hAnsi="Times New Roman"/>
          <w:color w:val="000000" w:themeColor="text1"/>
          <w:sz w:val="24"/>
          <w:lang w:val="sr-Cyrl-RS"/>
        </w:rPr>
      </w:pPr>
    </w:p>
    <w:p w14:paraId="7C114AC5" w14:textId="77777777" w:rsidR="00BA3DDD" w:rsidRPr="000F6A6E" w:rsidRDefault="00552588" w:rsidP="00552588">
      <w:pPr>
        <w:widowControl w:val="0"/>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themeColor="text1"/>
          <w:sz w:val="24"/>
          <w:lang w:val="sr-Cyrl-RS"/>
        </w:rPr>
        <w:t>24.4</w:t>
      </w:r>
      <w:r w:rsidRPr="000F6A6E">
        <w:rPr>
          <w:rFonts w:ascii="Times New Roman" w:hAnsi="Times New Roman"/>
          <w:color w:val="000000" w:themeColor="text1"/>
          <w:sz w:val="24"/>
          <w:lang w:val="sr-Cyrl-RS"/>
        </w:rPr>
        <w:tab/>
      </w:r>
      <w:r w:rsidR="00BA3DDD" w:rsidRPr="000F6A6E">
        <w:rPr>
          <w:rFonts w:ascii="Times New Roman" w:hAnsi="Times New Roman"/>
          <w:b/>
          <w:color w:val="000000"/>
          <w:sz w:val="24"/>
          <w:u w:val="single"/>
          <w:lang w:val="sr-Cyrl-RS" w:eastAsia="en-GB"/>
        </w:rPr>
        <w:t>Ограничење одговорности Постојећих зајмодаваца</w:t>
      </w:r>
    </w:p>
    <w:p w14:paraId="3E6E6E5D" w14:textId="77777777" w:rsidR="00552588" w:rsidRPr="000F6A6E" w:rsidRDefault="00552588" w:rsidP="00552588">
      <w:pPr>
        <w:widowControl w:val="0"/>
        <w:spacing w:before="0" w:after="0" w:line="240" w:lineRule="auto"/>
        <w:ind w:left="709" w:hanging="709"/>
        <w:rPr>
          <w:rFonts w:ascii="Times New Roman" w:hAnsi="Times New Roman"/>
          <w:color w:val="000000"/>
          <w:sz w:val="24"/>
          <w:lang w:val="sr-Cyrl-RS" w:eastAsia="en-GB"/>
        </w:rPr>
      </w:pPr>
    </w:p>
    <w:p w14:paraId="2D8CB6EF" w14:textId="77777777" w:rsidR="00BA3DDD" w:rsidRPr="000F6A6E" w:rsidRDefault="00A94C9C" w:rsidP="00552588">
      <w:pPr>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         </w:t>
      </w:r>
      <w:r w:rsidR="00BA3DDD" w:rsidRPr="000F6A6E">
        <w:rPr>
          <w:rFonts w:ascii="Times New Roman" w:hAnsi="Times New Roman"/>
          <w:color w:val="000000"/>
          <w:sz w:val="24"/>
          <w:lang w:val="sr-Cyrl-RS" w:eastAsia="en-GB"/>
        </w:rPr>
        <w:t xml:space="preserve">Осим </w:t>
      </w:r>
      <w:r w:rsidR="00BA3DDD" w:rsidRPr="000F6A6E">
        <w:rPr>
          <w:rFonts w:ascii="Times New Roman" w:hAnsi="Times New Roman"/>
          <w:color w:val="000000" w:themeColor="text1"/>
          <w:sz w:val="24"/>
          <w:lang w:val="sr-Cyrl-RS"/>
        </w:rPr>
        <w:t>ако</w:t>
      </w:r>
      <w:r w:rsidR="00BA3DDD" w:rsidRPr="000F6A6E">
        <w:rPr>
          <w:rFonts w:ascii="Times New Roman" w:hAnsi="Times New Roman"/>
          <w:color w:val="000000"/>
          <w:sz w:val="24"/>
          <w:lang w:val="sr-Cyrl-RS" w:eastAsia="en-GB"/>
        </w:rPr>
        <w:t xml:space="preserve"> је изричито договорено супротно, Постојећи зајмодавац не тврди нити гарантује нити преузима одговорност за Новог зајмодавца за: </w:t>
      </w:r>
    </w:p>
    <w:p w14:paraId="0A52BDCD" w14:textId="77777777" w:rsidR="00552588" w:rsidRPr="000F6A6E" w:rsidRDefault="00552588" w:rsidP="00552588">
      <w:pPr>
        <w:widowControl w:val="0"/>
        <w:spacing w:before="0" w:after="0" w:line="240" w:lineRule="auto"/>
        <w:ind w:left="1418" w:hanging="709"/>
        <w:rPr>
          <w:rFonts w:ascii="Times New Roman" w:hAnsi="Times New Roman"/>
          <w:sz w:val="24"/>
          <w:lang w:val="sr-Cyrl-RS"/>
        </w:rPr>
      </w:pPr>
    </w:p>
    <w:p w14:paraId="2348262F" w14:textId="77777777" w:rsidR="00BA3DDD" w:rsidRPr="000F6A6E" w:rsidRDefault="00B15452" w:rsidP="00B15452">
      <w:pPr>
        <w:widowControl w:val="0"/>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законитост, валидност, </w:t>
      </w:r>
      <w:r w:rsidR="00943B03" w:rsidRPr="000F6A6E">
        <w:rPr>
          <w:rFonts w:ascii="Times New Roman" w:hAnsi="Times New Roman"/>
          <w:color w:val="000000"/>
          <w:sz w:val="24"/>
          <w:lang w:val="sr-Cyrl-RS" w:eastAsia="en-GB"/>
        </w:rPr>
        <w:t>правоснажност</w:t>
      </w:r>
      <w:r w:rsidR="00BA3DDD" w:rsidRPr="000F6A6E">
        <w:rPr>
          <w:rFonts w:ascii="Times New Roman" w:hAnsi="Times New Roman"/>
          <w:color w:val="000000"/>
          <w:sz w:val="24"/>
          <w:lang w:val="sr-Cyrl-RS" w:eastAsia="en-GB"/>
        </w:rPr>
        <w:t xml:space="preserve">, адекватност и </w:t>
      </w:r>
      <w:r w:rsidR="00943B03" w:rsidRPr="000F6A6E">
        <w:rPr>
          <w:rFonts w:ascii="Times New Roman" w:hAnsi="Times New Roman"/>
          <w:color w:val="000000"/>
          <w:sz w:val="24"/>
          <w:lang w:val="sr-Cyrl-RS" w:eastAsia="en-GB"/>
        </w:rPr>
        <w:t>извршивост</w:t>
      </w:r>
      <w:r w:rsidR="00BA3DDD" w:rsidRPr="000F6A6E">
        <w:rPr>
          <w:rFonts w:ascii="Times New Roman" w:hAnsi="Times New Roman"/>
          <w:color w:val="000000"/>
          <w:sz w:val="24"/>
          <w:lang w:val="sr-Cyrl-RS" w:eastAsia="en-GB"/>
        </w:rPr>
        <w:t xml:space="preserve"> </w:t>
      </w:r>
      <w:r w:rsidR="00943B03" w:rsidRPr="000F6A6E">
        <w:rPr>
          <w:rFonts w:ascii="Times New Roman" w:hAnsi="Times New Roman"/>
          <w:color w:val="000000"/>
          <w:sz w:val="24"/>
          <w:lang w:val="sr-Cyrl-RS" w:eastAsia="en-GB"/>
        </w:rPr>
        <w:t>Докумената о трансакцији</w:t>
      </w:r>
      <w:r w:rsidR="00BA3DDD" w:rsidRPr="000F6A6E">
        <w:rPr>
          <w:rFonts w:ascii="Times New Roman" w:hAnsi="Times New Roman"/>
          <w:color w:val="000000"/>
          <w:sz w:val="24"/>
          <w:lang w:val="sr-Cyrl-RS" w:eastAsia="en-GB"/>
        </w:rPr>
        <w:t xml:space="preserve">, </w:t>
      </w:r>
      <w:r w:rsidR="00BA3DDD" w:rsidRPr="000F6A6E">
        <w:rPr>
          <w:rFonts w:ascii="Times New Roman" w:hAnsi="Times New Roman"/>
          <w:sz w:val="24"/>
          <w:lang w:val="sr-Cyrl-RS"/>
        </w:rPr>
        <w:t>ECA Поли</w:t>
      </w:r>
      <w:r w:rsidRPr="000F6A6E">
        <w:rPr>
          <w:rFonts w:ascii="Times New Roman" w:hAnsi="Times New Roman"/>
          <w:sz w:val="24"/>
          <w:lang w:val="sr-Cyrl-RS"/>
        </w:rPr>
        <w:t>с</w:t>
      </w:r>
      <w:r w:rsidR="00BA3DDD" w:rsidRPr="000F6A6E">
        <w:rPr>
          <w:rFonts w:ascii="Times New Roman" w:hAnsi="Times New Roman"/>
          <w:sz w:val="24"/>
          <w:lang w:val="sr-Cyrl-RS"/>
        </w:rPr>
        <w:t>е осигурања</w:t>
      </w:r>
      <w:r w:rsidR="00BA3DDD" w:rsidRPr="000F6A6E">
        <w:rPr>
          <w:rFonts w:ascii="Times New Roman" w:hAnsi="Times New Roman"/>
          <w:color w:val="000000"/>
          <w:sz w:val="24"/>
          <w:lang w:val="sr-Cyrl-RS" w:eastAsia="en-GB"/>
        </w:rPr>
        <w:t xml:space="preserve"> или других докумената;</w:t>
      </w:r>
    </w:p>
    <w:p w14:paraId="21EDA235" w14:textId="77777777" w:rsidR="00B15452" w:rsidRPr="000F6A6E" w:rsidRDefault="00B15452" w:rsidP="00B15452">
      <w:pPr>
        <w:widowControl w:val="0"/>
        <w:spacing w:before="0" w:after="0" w:line="240" w:lineRule="auto"/>
        <w:ind w:left="2127" w:hanging="709"/>
        <w:rPr>
          <w:rFonts w:ascii="Times New Roman" w:hAnsi="Times New Roman"/>
          <w:sz w:val="24"/>
          <w:lang w:val="sr-Cyrl-RS"/>
        </w:rPr>
      </w:pPr>
    </w:p>
    <w:p w14:paraId="34748985" w14:textId="77777777" w:rsidR="00BA3DDD" w:rsidRPr="000F6A6E" w:rsidRDefault="00B15452" w:rsidP="00B15452">
      <w:pPr>
        <w:widowControl w:val="0"/>
        <w:spacing w:before="0" w:after="0" w:line="240" w:lineRule="auto"/>
        <w:ind w:left="2127" w:hanging="709"/>
        <w:rPr>
          <w:rFonts w:ascii="Times New Roman" w:hAnsi="Times New Roman"/>
          <w:sz w:val="24"/>
          <w:lang w:val="sr-Cyrl-RS"/>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финансијско стање Зајмопримца или </w:t>
      </w:r>
      <w:r w:rsidR="00BA3DDD" w:rsidRPr="000F6A6E">
        <w:rPr>
          <w:rFonts w:ascii="Times New Roman" w:hAnsi="Times New Roman"/>
          <w:sz w:val="24"/>
          <w:lang w:val="sr-Cyrl-RS"/>
        </w:rPr>
        <w:t>ECA;</w:t>
      </w:r>
    </w:p>
    <w:p w14:paraId="75CC8AFB" w14:textId="77777777" w:rsidR="00B15452" w:rsidRPr="000F6A6E" w:rsidRDefault="00B15452" w:rsidP="00B15452">
      <w:pPr>
        <w:widowControl w:val="0"/>
        <w:spacing w:before="0" w:after="0" w:line="240" w:lineRule="auto"/>
        <w:ind w:left="2127" w:hanging="709"/>
        <w:rPr>
          <w:rFonts w:ascii="Times New Roman" w:hAnsi="Times New Roman"/>
          <w:sz w:val="24"/>
          <w:lang w:val="sr-Cyrl-RS"/>
        </w:rPr>
      </w:pPr>
    </w:p>
    <w:p w14:paraId="42FCACF4" w14:textId="77777777" w:rsidR="00BA3DDD" w:rsidRPr="000F6A6E" w:rsidRDefault="00B15452" w:rsidP="00B15452">
      <w:pPr>
        <w:widowControl w:val="0"/>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извршавање и поштовање обавеза Зајмопримца, Купца или </w:t>
      </w:r>
      <w:r w:rsidR="00BA3DDD" w:rsidRPr="000F6A6E">
        <w:rPr>
          <w:rFonts w:ascii="Times New Roman" w:hAnsi="Times New Roman"/>
          <w:sz w:val="24"/>
          <w:lang w:val="sr-Cyrl-RS"/>
        </w:rPr>
        <w:t>ECA по основу</w:t>
      </w:r>
      <w:r w:rsidR="00BA3DDD" w:rsidRPr="000F6A6E">
        <w:rPr>
          <w:rFonts w:ascii="Times New Roman" w:hAnsi="Times New Roman"/>
          <w:color w:val="000000"/>
          <w:sz w:val="24"/>
          <w:lang w:val="sr-Cyrl-RS" w:eastAsia="en-GB"/>
        </w:rPr>
        <w:t xml:space="preserve"> </w:t>
      </w:r>
      <w:r w:rsidR="00943B03" w:rsidRPr="000F6A6E">
        <w:rPr>
          <w:rFonts w:ascii="Times New Roman" w:hAnsi="Times New Roman"/>
          <w:color w:val="000000"/>
          <w:sz w:val="24"/>
          <w:lang w:val="sr-Cyrl-RS" w:eastAsia="en-GB"/>
        </w:rPr>
        <w:t>Докумената о трансакцији</w:t>
      </w:r>
      <w:r w:rsidR="00BA3DDD" w:rsidRPr="000F6A6E">
        <w:rPr>
          <w:rFonts w:ascii="Times New Roman" w:hAnsi="Times New Roman"/>
          <w:color w:val="000000"/>
          <w:sz w:val="24"/>
          <w:lang w:val="sr-Cyrl-RS" w:eastAsia="en-GB"/>
        </w:rPr>
        <w:t xml:space="preserve">, </w:t>
      </w:r>
      <w:r w:rsidR="00BA3DDD" w:rsidRPr="000F6A6E">
        <w:rPr>
          <w:rFonts w:ascii="Times New Roman" w:hAnsi="Times New Roman"/>
          <w:sz w:val="24"/>
          <w:lang w:val="sr-Cyrl-RS"/>
        </w:rPr>
        <w:t>ECA Поли</w:t>
      </w:r>
      <w:r w:rsidRPr="000F6A6E">
        <w:rPr>
          <w:rFonts w:ascii="Times New Roman" w:hAnsi="Times New Roman"/>
          <w:sz w:val="24"/>
          <w:lang w:val="sr-Cyrl-RS"/>
        </w:rPr>
        <w:t>с</w:t>
      </w:r>
      <w:r w:rsidR="00BA3DDD" w:rsidRPr="000F6A6E">
        <w:rPr>
          <w:rFonts w:ascii="Times New Roman" w:hAnsi="Times New Roman"/>
          <w:sz w:val="24"/>
          <w:lang w:val="sr-Cyrl-RS"/>
        </w:rPr>
        <w:t>е осигурања</w:t>
      </w:r>
      <w:r w:rsidR="00BA3DDD" w:rsidRPr="000F6A6E">
        <w:rPr>
          <w:rFonts w:ascii="Times New Roman" w:hAnsi="Times New Roman"/>
          <w:color w:val="000000"/>
          <w:sz w:val="24"/>
          <w:lang w:val="sr-Cyrl-RS" w:eastAsia="en-GB"/>
        </w:rPr>
        <w:t xml:space="preserve"> или других докумената; </w:t>
      </w:r>
    </w:p>
    <w:p w14:paraId="7283EA86" w14:textId="77777777" w:rsidR="00B15452" w:rsidRPr="000F6A6E" w:rsidRDefault="00B15452" w:rsidP="00B15452">
      <w:pPr>
        <w:widowControl w:val="0"/>
        <w:spacing w:before="0" w:after="0" w:line="240" w:lineRule="auto"/>
        <w:ind w:left="2127" w:hanging="709"/>
        <w:rPr>
          <w:rFonts w:ascii="Times New Roman" w:hAnsi="Times New Roman"/>
          <w:sz w:val="24"/>
          <w:lang w:val="sr-Cyrl-RS"/>
        </w:rPr>
      </w:pPr>
    </w:p>
    <w:p w14:paraId="49C9075F" w14:textId="77777777" w:rsidR="00BA3DDD" w:rsidRPr="000F6A6E" w:rsidRDefault="00B15452" w:rsidP="00B15452">
      <w:pPr>
        <w:widowControl w:val="0"/>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(iv)</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тачност тврдњи (било писмених или усмених) датих у или у вези са </w:t>
      </w:r>
      <w:r w:rsidR="00BA3DDD" w:rsidRPr="000F6A6E">
        <w:rPr>
          <w:rFonts w:ascii="Times New Roman" w:hAnsi="Times New Roman"/>
          <w:color w:val="000000"/>
          <w:sz w:val="24"/>
          <w:lang w:val="sr-Cyrl-RS" w:eastAsia="en-GB"/>
        </w:rPr>
        <w:lastRenderedPageBreak/>
        <w:t xml:space="preserve">било којим </w:t>
      </w:r>
      <w:r w:rsidR="00943B03" w:rsidRPr="000F6A6E">
        <w:rPr>
          <w:rFonts w:ascii="Times New Roman" w:hAnsi="Times New Roman"/>
          <w:color w:val="000000"/>
          <w:sz w:val="24"/>
          <w:lang w:val="sr-Cyrl-RS" w:eastAsia="en-GB"/>
        </w:rPr>
        <w:t>Документом о трансакцији</w:t>
      </w:r>
      <w:r w:rsidR="00BA3DDD" w:rsidRPr="000F6A6E">
        <w:rPr>
          <w:rFonts w:ascii="Times New Roman" w:hAnsi="Times New Roman"/>
          <w:color w:val="000000"/>
          <w:sz w:val="24"/>
          <w:lang w:val="sr-Cyrl-RS" w:eastAsia="en-GB"/>
        </w:rPr>
        <w:t xml:space="preserve">, </w:t>
      </w:r>
      <w:r w:rsidR="00BA3DDD" w:rsidRPr="000F6A6E">
        <w:rPr>
          <w:rFonts w:ascii="Times New Roman" w:hAnsi="Times New Roman"/>
          <w:sz w:val="24"/>
          <w:lang w:val="sr-Cyrl-RS"/>
        </w:rPr>
        <w:t>ECA Поли</w:t>
      </w:r>
      <w:r w:rsidRPr="000F6A6E">
        <w:rPr>
          <w:rFonts w:ascii="Times New Roman" w:hAnsi="Times New Roman"/>
          <w:sz w:val="24"/>
          <w:lang w:val="sr-Cyrl-RS"/>
        </w:rPr>
        <w:t>с</w:t>
      </w:r>
      <w:r w:rsidR="00BA3DDD" w:rsidRPr="000F6A6E">
        <w:rPr>
          <w:rFonts w:ascii="Times New Roman" w:hAnsi="Times New Roman"/>
          <w:sz w:val="24"/>
          <w:lang w:val="sr-Cyrl-RS"/>
        </w:rPr>
        <w:t>ом осигурања</w:t>
      </w:r>
      <w:r w:rsidR="00BA3DDD" w:rsidRPr="000F6A6E">
        <w:rPr>
          <w:rFonts w:ascii="Times New Roman" w:hAnsi="Times New Roman"/>
          <w:color w:val="000000"/>
          <w:sz w:val="24"/>
          <w:lang w:val="sr-Cyrl-RS" w:eastAsia="en-GB"/>
        </w:rPr>
        <w:t xml:space="preserve"> или другим документом, или</w:t>
      </w:r>
    </w:p>
    <w:p w14:paraId="402CA88B" w14:textId="77777777" w:rsidR="00B15452" w:rsidRPr="000F6A6E" w:rsidRDefault="00B15452" w:rsidP="00B15452">
      <w:pPr>
        <w:widowControl w:val="0"/>
        <w:spacing w:before="0" w:after="0" w:line="240" w:lineRule="auto"/>
        <w:ind w:left="2127" w:hanging="709"/>
        <w:rPr>
          <w:rFonts w:ascii="Times New Roman" w:hAnsi="Times New Roman"/>
          <w:sz w:val="24"/>
          <w:lang w:val="sr-Cyrl-RS"/>
        </w:rPr>
      </w:pPr>
    </w:p>
    <w:p w14:paraId="0C4ABEF5" w14:textId="77777777" w:rsidR="00BA3DDD" w:rsidRPr="000F6A6E" w:rsidRDefault="00B15452" w:rsidP="00B15452">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(v)</w:t>
      </w:r>
      <w:r w:rsidRPr="000F6A6E">
        <w:rPr>
          <w:rFonts w:ascii="Times New Roman" w:hAnsi="Times New Roman"/>
          <w:sz w:val="24"/>
          <w:lang w:val="sr-Cyrl-RS"/>
        </w:rPr>
        <w:tab/>
      </w:r>
      <w:r w:rsidR="00BA3DDD" w:rsidRPr="000F6A6E">
        <w:rPr>
          <w:rFonts w:ascii="Times New Roman" w:hAnsi="Times New Roman"/>
          <w:sz w:val="24"/>
          <w:lang w:val="sr-Cyrl-RS"/>
        </w:rPr>
        <w:t>постојање било каквих прене</w:t>
      </w:r>
      <w:r w:rsidR="00943B03" w:rsidRPr="000F6A6E">
        <w:rPr>
          <w:rFonts w:ascii="Times New Roman" w:hAnsi="Times New Roman"/>
          <w:sz w:val="24"/>
          <w:lang w:val="sr-Cyrl-RS"/>
        </w:rPr>
        <w:t>т</w:t>
      </w:r>
      <w:r w:rsidR="00BA3DDD" w:rsidRPr="000F6A6E">
        <w:rPr>
          <w:rFonts w:ascii="Times New Roman" w:hAnsi="Times New Roman"/>
          <w:sz w:val="24"/>
          <w:lang w:val="sr-Cyrl-RS"/>
        </w:rPr>
        <w:t>их права или потраживања или њихових додатака,</w:t>
      </w:r>
    </w:p>
    <w:p w14:paraId="2A8C640B" w14:textId="77777777" w:rsidR="00B15452" w:rsidRPr="000F6A6E" w:rsidRDefault="00B15452" w:rsidP="00B15452">
      <w:pPr>
        <w:widowControl w:val="0"/>
        <w:spacing w:before="0" w:after="0" w:line="240" w:lineRule="auto"/>
        <w:ind w:left="2127" w:hanging="709"/>
        <w:rPr>
          <w:rFonts w:ascii="Times New Roman" w:hAnsi="Times New Roman"/>
          <w:sz w:val="24"/>
          <w:lang w:val="sr-Cyrl-RS"/>
        </w:rPr>
      </w:pPr>
    </w:p>
    <w:p w14:paraId="66E6C5D2" w14:textId="77777777" w:rsidR="00BA3DDD" w:rsidRPr="000F6A6E" w:rsidRDefault="00B15452" w:rsidP="00B15452">
      <w:pPr>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а </w:t>
      </w:r>
      <w:r w:rsidR="00943B03" w:rsidRPr="000F6A6E">
        <w:rPr>
          <w:rFonts w:ascii="Times New Roman" w:hAnsi="Times New Roman"/>
          <w:color w:val="000000"/>
          <w:sz w:val="24"/>
          <w:lang w:val="sr-Cyrl-RS" w:eastAsia="en-GB"/>
        </w:rPr>
        <w:t xml:space="preserve">изјаве </w:t>
      </w:r>
      <w:r w:rsidR="00BA3DDD" w:rsidRPr="000F6A6E">
        <w:rPr>
          <w:rFonts w:ascii="Times New Roman" w:hAnsi="Times New Roman"/>
          <w:color w:val="000000"/>
          <w:sz w:val="24"/>
          <w:lang w:val="sr-Cyrl-RS" w:eastAsia="en-GB"/>
        </w:rPr>
        <w:t>и гаранције</w:t>
      </w:r>
      <w:r w:rsidR="00943B03" w:rsidRPr="000F6A6E">
        <w:rPr>
          <w:rFonts w:ascii="Times New Roman" w:hAnsi="Times New Roman"/>
          <w:color w:val="000000"/>
          <w:sz w:val="24"/>
          <w:lang w:val="sr-Cyrl-RS" w:eastAsia="en-GB"/>
        </w:rPr>
        <w:t xml:space="preserve"> које су</w:t>
      </w:r>
      <w:r w:rsidR="00BA3DDD" w:rsidRPr="000F6A6E">
        <w:rPr>
          <w:rFonts w:ascii="Times New Roman" w:hAnsi="Times New Roman"/>
          <w:color w:val="000000"/>
          <w:sz w:val="24"/>
          <w:lang w:val="sr-Cyrl-RS" w:eastAsia="en-GB"/>
        </w:rPr>
        <w:t xml:space="preserve"> имплициране законом се искључују. </w:t>
      </w:r>
    </w:p>
    <w:p w14:paraId="3E400299" w14:textId="77777777" w:rsidR="00B15452" w:rsidRPr="000F6A6E" w:rsidRDefault="00B15452" w:rsidP="00B15452">
      <w:pPr>
        <w:widowControl w:val="0"/>
        <w:spacing w:before="0" w:after="0" w:line="240" w:lineRule="auto"/>
        <w:ind w:left="1418" w:hanging="709"/>
        <w:rPr>
          <w:rFonts w:ascii="Times New Roman" w:hAnsi="Times New Roman"/>
          <w:sz w:val="24"/>
          <w:lang w:val="sr-Cyrl-RS"/>
        </w:rPr>
      </w:pPr>
    </w:p>
    <w:p w14:paraId="38B08458" w14:textId="77777777" w:rsidR="00BA3DDD" w:rsidRPr="000F6A6E" w:rsidRDefault="00A94C9C" w:rsidP="00552588">
      <w:pPr>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 </w:t>
      </w:r>
      <w:r w:rsidR="00BA3DDD" w:rsidRPr="000F6A6E">
        <w:rPr>
          <w:rFonts w:ascii="Times New Roman" w:hAnsi="Times New Roman"/>
          <w:color w:val="000000"/>
          <w:sz w:val="24"/>
          <w:lang w:val="sr-Cyrl-RS" w:eastAsia="en-GB"/>
        </w:rPr>
        <w:t>(б)</w:t>
      </w:r>
      <w:r w:rsidR="00BA3DDD" w:rsidRPr="000F6A6E">
        <w:rPr>
          <w:rFonts w:ascii="Times New Roman" w:hAnsi="Times New Roman"/>
          <w:color w:val="000000"/>
          <w:sz w:val="24"/>
          <w:lang w:val="sr-Cyrl-RS" w:eastAsia="en-GB"/>
        </w:rPr>
        <w:tab/>
        <w:t>Осим ако није изричито договорено супротно, сваки Нови зајмодавац потврђује Постојећем зајмодавцу и другим Странама кредитног аранжмана:</w:t>
      </w:r>
    </w:p>
    <w:p w14:paraId="66D1F8DC" w14:textId="77777777" w:rsidR="00552588" w:rsidRPr="000F6A6E" w:rsidRDefault="00552588" w:rsidP="00552588">
      <w:pPr>
        <w:widowControl w:val="0"/>
        <w:spacing w:before="0" w:after="0" w:line="240" w:lineRule="auto"/>
        <w:ind w:left="1418" w:hanging="709"/>
        <w:rPr>
          <w:rFonts w:ascii="Times New Roman" w:hAnsi="Times New Roman"/>
          <w:sz w:val="24"/>
          <w:lang w:val="sr-Cyrl-RS"/>
        </w:rPr>
      </w:pPr>
    </w:p>
    <w:p w14:paraId="20450869" w14:textId="77777777" w:rsidR="00B15452" w:rsidRPr="000F6A6E" w:rsidRDefault="00B15452" w:rsidP="00B15452">
      <w:pPr>
        <w:widowControl w:val="0"/>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да је извршио (и да ће наставити да извршава) своје независне анализе и процене финансијског стања и пословања Зајмопримца и његових повезаних ентитета у вези са његовим учешћем у овом Уговору и да се није ослањао искључиво на информације које је добио од Постојећег зајмодавца или било које друге Финансијске стране у вези са било којим </w:t>
      </w:r>
      <w:r w:rsidR="00943B03" w:rsidRPr="000F6A6E">
        <w:rPr>
          <w:rFonts w:ascii="Times New Roman" w:hAnsi="Times New Roman"/>
          <w:color w:val="000000"/>
          <w:sz w:val="24"/>
          <w:lang w:val="sr-Cyrl-RS" w:eastAsia="en-GB"/>
        </w:rPr>
        <w:t>Документом о трансакцији</w:t>
      </w:r>
      <w:r w:rsidR="00BA3DDD" w:rsidRPr="000F6A6E">
        <w:rPr>
          <w:rFonts w:ascii="Times New Roman" w:hAnsi="Times New Roman"/>
          <w:color w:val="000000"/>
          <w:sz w:val="24"/>
          <w:lang w:val="sr-Cyrl-RS" w:eastAsia="en-GB"/>
        </w:rPr>
        <w:t xml:space="preserve">; </w:t>
      </w:r>
    </w:p>
    <w:p w14:paraId="13605A9F" w14:textId="77777777" w:rsidR="00B15452" w:rsidRPr="000F6A6E" w:rsidRDefault="00BA3DDD" w:rsidP="00B15452">
      <w:pPr>
        <w:widowControl w:val="0"/>
        <w:spacing w:before="0" w:after="0" w:line="240" w:lineRule="auto"/>
        <w:ind w:left="2127" w:hanging="709"/>
        <w:rPr>
          <w:rFonts w:ascii="Times New Roman" w:hAnsi="Times New Roman"/>
          <w:b/>
          <w:bCs/>
          <w:i/>
          <w:iCs/>
          <w:sz w:val="24"/>
          <w:lang w:val="sr-Cyrl-RS"/>
        </w:rPr>
      </w:pPr>
      <w:r w:rsidRPr="000F6A6E">
        <w:rPr>
          <w:rFonts w:ascii="Times New Roman" w:hAnsi="Times New Roman"/>
          <w:b/>
          <w:bCs/>
          <w:i/>
          <w:iCs/>
          <w:sz w:val="24"/>
          <w:lang w:val="sr-Cyrl-RS"/>
        </w:rPr>
        <w:t xml:space="preserve"> </w:t>
      </w:r>
    </w:p>
    <w:p w14:paraId="72813B42" w14:textId="77777777" w:rsidR="00BA3DDD" w:rsidRPr="000F6A6E" w:rsidRDefault="00B15452" w:rsidP="00B15452">
      <w:pPr>
        <w:widowControl w:val="0"/>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да ће наставити да врши своје независне оцене бонитета Зајмопримца и његових повезаних ентитета све док неки износ јесте или може бити неизмирен по основу Финансијских докумената или било којих укупних ангажованих средстава на снази; и </w:t>
      </w:r>
    </w:p>
    <w:p w14:paraId="62CB4757" w14:textId="77777777" w:rsidR="00B15452" w:rsidRPr="000F6A6E" w:rsidRDefault="00B15452" w:rsidP="00B15452">
      <w:pPr>
        <w:widowControl w:val="0"/>
        <w:spacing w:before="0" w:after="0" w:line="240" w:lineRule="auto"/>
        <w:ind w:left="2127" w:hanging="709"/>
        <w:rPr>
          <w:rFonts w:ascii="Times New Roman" w:hAnsi="Times New Roman"/>
          <w:sz w:val="24"/>
          <w:lang w:val="sr-Cyrl-RS"/>
        </w:rPr>
      </w:pPr>
    </w:p>
    <w:p w14:paraId="2B7CB1E5" w14:textId="77777777" w:rsidR="00BA3DDD" w:rsidRPr="000F6A6E" w:rsidRDefault="00B15452" w:rsidP="00B15452">
      <w:pPr>
        <w:widowControl w:val="0"/>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да је извршио и да ће наставити да извршава своје независне анализе и процене </w:t>
      </w:r>
      <w:r w:rsidR="00BA3DDD" w:rsidRPr="000F6A6E">
        <w:rPr>
          <w:rFonts w:ascii="Times New Roman" w:hAnsi="Times New Roman"/>
          <w:sz w:val="24"/>
          <w:lang w:val="sr-Cyrl-RS"/>
        </w:rPr>
        <w:t xml:space="preserve">ECA </w:t>
      </w:r>
      <w:r w:rsidRPr="000F6A6E">
        <w:rPr>
          <w:rFonts w:ascii="Times New Roman" w:hAnsi="Times New Roman"/>
          <w:sz w:val="24"/>
          <w:lang w:val="sr-Cyrl-RS"/>
        </w:rPr>
        <w:t xml:space="preserve">Полисом </w:t>
      </w:r>
      <w:r w:rsidR="00BA3DDD" w:rsidRPr="000F6A6E">
        <w:rPr>
          <w:rFonts w:ascii="Times New Roman" w:hAnsi="Times New Roman"/>
          <w:sz w:val="24"/>
          <w:lang w:val="sr-Cyrl-RS"/>
        </w:rPr>
        <w:t>осигурања</w:t>
      </w:r>
      <w:r w:rsidR="00BA3DDD" w:rsidRPr="000F6A6E">
        <w:rPr>
          <w:rFonts w:ascii="Times New Roman" w:hAnsi="Times New Roman"/>
          <w:color w:val="000000"/>
          <w:sz w:val="24"/>
          <w:lang w:val="sr-Cyrl-RS" w:eastAsia="en-GB"/>
        </w:rPr>
        <w:t xml:space="preserve"> и да се није ослањао искључиво на информације које је добио од Постојећег зајмодавца у вези са </w:t>
      </w:r>
      <w:r w:rsidR="00BA3DDD" w:rsidRPr="000F6A6E">
        <w:rPr>
          <w:rFonts w:ascii="Times New Roman" w:hAnsi="Times New Roman"/>
          <w:sz w:val="24"/>
          <w:lang w:val="sr-Cyrl-RS"/>
        </w:rPr>
        <w:t xml:space="preserve">ECA </w:t>
      </w:r>
      <w:r w:rsidRPr="000F6A6E">
        <w:rPr>
          <w:rFonts w:ascii="Times New Roman" w:hAnsi="Times New Roman"/>
          <w:sz w:val="24"/>
          <w:lang w:val="sr-Cyrl-RS"/>
        </w:rPr>
        <w:t xml:space="preserve">Полисом </w:t>
      </w:r>
      <w:r w:rsidR="00BA3DDD" w:rsidRPr="000F6A6E">
        <w:rPr>
          <w:rFonts w:ascii="Times New Roman" w:hAnsi="Times New Roman"/>
          <w:sz w:val="24"/>
          <w:lang w:val="sr-Cyrl-RS"/>
        </w:rPr>
        <w:t>осигурања.</w:t>
      </w:r>
      <w:r w:rsidR="00BA3DDD" w:rsidRPr="000F6A6E">
        <w:rPr>
          <w:rFonts w:ascii="Times New Roman" w:hAnsi="Times New Roman"/>
          <w:color w:val="000000"/>
          <w:sz w:val="24"/>
          <w:lang w:val="sr-Cyrl-RS" w:eastAsia="en-GB"/>
        </w:rPr>
        <w:t xml:space="preserve">  </w:t>
      </w:r>
    </w:p>
    <w:p w14:paraId="69C15722" w14:textId="77777777" w:rsidR="00B15452" w:rsidRPr="000F6A6E" w:rsidRDefault="00B15452" w:rsidP="00B15452">
      <w:pPr>
        <w:widowControl w:val="0"/>
        <w:spacing w:before="0" w:after="0" w:line="240" w:lineRule="auto"/>
        <w:ind w:left="2127" w:hanging="709"/>
        <w:rPr>
          <w:rFonts w:ascii="Times New Roman" w:hAnsi="Times New Roman"/>
          <w:sz w:val="24"/>
          <w:lang w:val="sr-Cyrl-RS"/>
        </w:rPr>
      </w:pPr>
    </w:p>
    <w:p w14:paraId="3938B55A" w14:textId="77777777" w:rsidR="00BA3DDD" w:rsidRPr="000F6A6E" w:rsidRDefault="00BA3DDD" w:rsidP="00552588">
      <w:pPr>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Ништа из било ког Финансијских докумената не обавезује Постојећег зајмодавца да:</w:t>
      </w:r>
    </w:p>
    <w:p w14:paraId="4F921D27" w14:textId="77777777" w:rsidR="00552588" w:rsidRPr="000F6A6E" w:rsidRDefault="00552588" w:rsidP="00552588">
      <w:pPr>
        <w:widowControl w:val="0"/>
        <w:spacing w:before="0" w:after="0" w:line="240" w:lineRule="auto"/>
        <w:ind w:left="1418" w:hanging="709"/>
        <w:rPr>
          <w:rFonts w:ascii="Times New Roman" w:hAnsi="Times New Roman"/>
          <w:sz w:val="24"/>
          <w:lang w:val="sr-Cyrl-RS"/>
        </w:rPr>
      </w:pPr>
    </w:p>
    <w:p w14:paraId="33754ABE" w14:textId="77777777" w:rsidR="00BA3DDD" w:rsidRPr="000F6A6E" w:rsidRDefault="00B15452" w:rsidP="00B15452">
      <w:pPr>
        <w:widowControl w:val="0"/>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sz w:val="24"/>
          <w:lang w:val="sr-Cyrl-RS"/>
        </w:rPr>
        <w:t>(i)</w:t>
      </w:r>
      <w:r w:rsidRPr="000F6A6E">
        <w:rPr>
          <w:rFonts w:ascii="Times New Roman" w:hAnsi="Times New Roman"/>
          <w:sz w:val="24"/>
          <w:lang w:val="sr-Cyrl-RS"/>
        </w:rPr>
        <w:tab/>
      </w:r>
      <w:r w:rsidR="000F293D" w:rsidRPr="000F6A6E">
        <w:rPr>
          <w:rFonts w:ascii="Times New Roman" w:hAnsi="Times New Roman"/>
          <w:sz w:val="24"/>
          <w:lang w:val="sr-Cyrl-RS"/>
        </w:rPr>
        <w:t>или</w:t>
      </w:r>
      <w:r w:rsidR="00BA3DDD" w:rsidRPr="000F6A6E">
        <w:rPr>
          <w:rFonts w:ascii="Times New Roman" w:hAnsi="Times New Roman"/>
          <w:sz w:val="24"/>
          <w:lang w:val="sr-Cyrl-RS"/>
        </w:rPr>
        <w:t xml:space="preserve"> </w:t>
      </w:r>
      <w:r w:rsidR="00BA3DDD" w:rsidRPr="000F6A6E">
        <w:rPr>
          <w:rFonts w:ascii="Times New Roman" w:hAnsi="Times New Roman"/>
          <w:color w:val="000000"/>
          <w:sz w:val="24"/>
          <w:lang w:val="sr-Cyrl-RS" w:eastAsia="en-GB"/>
        </w:rPr>
        <w:t xml:space="preserve">прихвати поновни пренос са Новог зајмодавца било којих права и обавеза пренетих у складу са овом Клаузулом 24; или </w:t>
      </w:r>
    </w:p>
    <w:p w14:paraId="35C1323E" w14:textId="77777777" w:rsidR="00B15452" w:rsidRPr="000F6A6E" w:rsidRDefault="00B15452" w:rsidP="00B15452">
      <w:pPr>
        <w:widowControl w:val="0"/>
        <w:spacing w:before="0" w:after="0" w:line="240" w:lineRule="auto"/>
        <w:ind w:left="2127" w:hanging="709"/>
        <w:rPr>
          <w:rFonts w:ascii="Times New Roman" w:hAnsi="Times New Roman"/>
          <w:sz w:val="24"/>
          <w:lang w:val="sr-Cyrl-RS"/>
        </w:rPr>
      </w:pPr>
    </w:p>
    <w:p w14:paraId="4FB1387C" w14:textId="77777777" w:rsidR="00B15452" w:rsidRPr="000F6A6E" w:rsidRDefault="00B15452" w:rsidP="00B15452">
      <w:pPr>
        <w:widowControl w:val="0"/>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r>
      <w:r w:rsidR="00BA3DDD" w:rsidRPr="000F6A6E">
        <w:rPr>
          <w:rFonts w:ascii="Times New Roman" w:hAnsi="Times New Roman"/>
          <w:color w:val="000000"/>
          <w:sz w:val="24"/>
          <w:lang w:val="sr-Cyrl-RS" w:eastAsia="en-GB"/>
        </w:rPr>
        <w:t xml:space="preserve">подржи губитке који директно или индиректно настану за Новог зајмодавца због Зајмопримчевог или </w:t>
      </w:r>
      <w:r w:rsidR="00BA3DDD" w:rsidRPr="000F6A6E">
        <w:rPr>
          <w:rFonts w:ascii="Times New Roman" w:hAnsi="Times New Roman"/>
          <w:sz w:val="24"/>
          <w:lang w:val="sr-Cyrl-RS"/>
        </w:rPr>
        <w:t>ECA</w:t>
      </w:r>
      <w:r w:rsidR="00BA3DDD" w:rsidRPr="000F6A6E">
        <w:rPr>
          <w:rFonts w:ascii="Times New Roman" w:hAnsi="Times New Roman"/>
          <w:color w:val="000000"/>
          <w:sz w:val="24"/>
          <w:lang w:val="sr-Cyrl-RS" w:eastAsia="en-GB"/>
        </w:rPr>
        <w:t xml:space="preserve"> неи</w:t>
      </w:r>
      <w:r w:rsidR="00943B03" w:rsidRPr="000F6A6E">
        <w:rPr>
          <w:rFonts w:ascii="Times New Roman" w:hAnsi="Times New Roman"/>
          <w:color w:val="000000"/>
          <w:sz w:val="24"/>
          <w:lang w:val="sr-Cyrl-RS" w:eastAsia="en-GB"/>
        </w:rPr>
        <w:t>спуњ</w:t>
      </w:r>
      <w:r w:rsidR="00BA3DDD" w:rsidRPr="000F6A6E">
        <w:rPr>
          <w:rFonts w:ascii="Times New Roman" w:hAnsi="Times New Roman"/>
          <w:color w:val="000000"/>
          <w:sz w:val="24"/>
          <w:lang w:val="sr-Cyrl-RS" w:eastAsia="en-GB"/>
        </w:rPr>
        <w:t>ења обавеза п</w:t>
      </w:r>
      <w:r w:rsidR="00943B03" w:rsidRPr="000F6A6E">
        <w:rPr>
          <w:rFonts w:ascii="Times New Roman" w:hAnsi="Times New Roman"/>
          <w:color w:val="000000"/>
          <w:sz w:val="24"/>
          <w:lang w:val="sr-Cyrl-RS" w:eastAsia="en-GB"/>
        </w:rPr>
        <w:t>рема</w:t>
      </w:r>
      <w:r w:rsidR="00BA3DDD" w:rsidRPr="000F6A6E">
        <w:rPr>
          <w:rFonts w:ascii="Times New Roman" w:hAnsi="Times New Roman"/>
          <w:color w:val="000000"/>
          <w:sz w:val="24"/>
          <w:lang w:val="sr-Cyrl-RS" w:eastAsia="en-GB"/>
        </w:rPr>
        <w:t xml:space="preserve"> </w:t>
      </w:r>
      <w:r w:rsidR="00943B03" w:rsidRPr="000F6A6E">
        <w:rPr>
          <w:rFonts w:ascii="Times New Roman" w:hAnsi="Times New Roman"/>
          <w:color w:val="000000"/>
          <w:sz w:val="24"/>
          <w:lang w:val="sr-Cyrl-RS" w:eastAsia="en-GB"/>
        </w:rPr>
        <w:t>Документима о трансакцији</w:t>
      </w:r>
      <w:r w:rsidR="00BA3DDD" w:rsidRPr="000F6A6E">
        <w:rPr>
          <w:rFonts w:ascii="Times New Roman" w:hAnsi="Times New Roman"/>
          <w:color w:val="000000"/>
          <w:sz w:val="24"/>
          <w:lang w:val="sr-Cyrl-RS" w:eastAsia="en-GB"/>
        </w:rPr>
        <w:t xml:space="preserve">, </w:t>
      </w:r>
      <w:r w:rsidR="00BA3DDD" w:rsidRPr="000F6A6E">
        <w:rPr>
          <w:rFonts w:ascii="Times New Roman" w:hAnsi="Times New Roman"/>
          <w:sz w:val="24"/>
          <w:lang w:val="sr-Cyrl-RS"/>
        </w:rPr>
        <w:t xml:space="preserve">ECA </w:t>
      </w:r>
      <w:r w:rsidRPr="000F6A6E">
        <w:rPr>
          <w:rFonts w:ascii="Times New Roman" w:hAnsi="Times New Roman"/>
          <w:sz w:val="24"/>
          <w:lang w:val="sr-Cyrl-RS"/>
        </w:rPr>
        <w:t>Полисе</w:t>
      </w:r>
      <w:r w:rsidR="00BA3DDD" w:rsidRPr="000F6A6E">
        <w:rPr>
          <w:rFonts w:ascii="Times New Roman" w:hAnsi="Times New Roman"/>
          <w:sz w:val="24"/>
          <w:lang w:val="sr-Cyrl-RS"/>
        </w:rPr>
        <w:t xml:space="preserve"> осигурања или на неки други начин. </w:t>
      </w:r>
      <w:r w:rsidR="00BA3DDD" w:rsidRPr="000F6A6E">
        <w:rPr>
          <w:rFonts w:ascii="Times New Roman" w:hAnsi="Times New Roman"/>
          <w:color w:val="000000"/>
          <w:sz w:val="24"/>
          <w:lang w:val="sr-Cyrl-RS" w:eastAsia="en-GB"/>
        </w:rPr>
        <w:t xml:space="preserve"> </w:t>
      </w:r>
    </w:p>
    <w:p w14:paraId="5CD0BD38" w14:textId="77777777" w:rsidR="001C1226" w:rsidRPr="000F6A6E" w:rsidRDefault="001C1226" w:rsidP="00B15452">
      <w:pPr>
        <w:widowControl w:val="0"/>
        <w:spacing w:before="0" w:after="0" w:line="240" w:lineRule="auto"/>
        <w:ind w:left="2127" w:hanging="709"/>
        <w:rPr>
          <w:rFonts w:ascii="Times New Roman" w:hAnsi="Times New Roman"/>
          <w:color w:val="000000"/>
          <w:sz w:val="24"/>
          <w:lang w:val="sr-Cyrl-RS" w:eastAsia="en-GB"/>
        </w:rPr>
      </w:pPr>
    </w:p>
    <w:p w14:paraId="4EF7F4D2" w14:textId="77777777" w:rsidR="00BA3DDD" w:rsidRPr="000F6A6E" w:rsidRDefault="001C1226" w:rsidP="001C1226">
      <w:pPr>
        <w:widowControl w:val="0"/>
        <w:spacing w:before="0" w:after="0" w:line="240" w:lineRule="auto"/>
        <w:ind w:left="709" w:hanging="709"/>
        <w:rPr>
          <w:rFonts w:ascii="Times New Roman" w:hAnsi="Times New Roman"/>
          <w:sz w:val="24"/>
          <w:lang w:val="sr-Cyrl-RS"/>
        </w:rPr>
      </w:pPr>
      <w:r w:rsidRPr="000F6A6E">
        <w:rPr>
          <w:rFonts w:ascii="Times New Roman" w:hAnsi="Times New Roman"/>
          <w:b/>
          <w:color w:val="000000"/>
          <w:sz w:val="24"/>
          <w:lang w:val="sr-Cyrl-RS" w:eastAsia="en-GB"/>
        </w:rPr>
        <w:t>24.5</w:t>
      </w:r>
      <w:r w:rsidRPr="000F6A6E">
        <w:rPr>
          <w:rFonts w:ascii="Times New Roman" w:hAnsi="Times New Roman"/>
          <w:color w:val="000000"/>
          <w:sz w:val="24"/>
          <w:lang w:val="sr-Cyrl-RS" w:eastAsia="en-GB"/>
        </w:rPr>
        <w:tab/>
      </w:r>
      <w:r w:rsidR="00BA3DDD" w:rsidRPr="000F6A6E">
        <w:rPr>
          <w:rFonts w:ascii="Times New Roman" w:hAnsi="Times New Roman"/>
          <w:b/>
          <w:sz w:val="24"/>
          <w:u w:val="single"/>
          <w:lang w:val="sr-Cyrl-RS"/>
        </w:rPr>
        <w:t xml:space="preserve">Поступак преноса  </w:t>
      </w:r>
    </w:p>
    <w:p w14:paraId="1977F036" w14:textId="77777777" w:rsidR="001C1226" w:rsidRPr="000F6A6E" w:rsidRDefault="001C1226" w:rsidP="001C1226">
      <w:pPr>
        <w:widowControl w:val="0"/>
        <w:spacing w:before="0" w:after="0" w:line="240" w:lineRule="auto"/>
        <w:ind w:left="709" w:hanging="709"/>
        <w:rPr>
          <w:rFonts w:ascii="Times New Roman" w:hAnsi="Times New Roman"/>
          <w:sz w:val="24"/>
          <w:lang w:val="sr-Cyrl-RS"/>
        </w:rPr>
      </w:pPr>
    </w:p>
    <w:p w14:paraId="29470BE1" w14:textId="77777777" w:rsidR="00BA3DDD" w:rsidRPr="000F6A6E" w:rsidRDefault="000F293D" w:rsidP="001C1226">
      <w:pPr>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      </w:t>
      </w:r>
      <w:r w:rsidR="00BA3DDD" w:rsidRPr="000F6A6E">
        <w:rPr>
          <w:rFonts w:ascii="Times New Roman" w:hAnsi="Times New Roman"/>
          <w:color w:val="000000"/>
          <w:sz w:val="24"/>
          <w:lang w:val="sr-Cyrl-RS" w:eastAsia="en-GB"/>
        </w:rPr>
        <w:t>Сходно условима датим у Клаузули 24.2 (</w:t>
      </w:r>
      <w:r w:rsidR="00BA3DDD" w:rsidRPr="000F6A6E">
        <w:rPr>
          <w:rFonts w:ascii="Times New Roman" w:hAnsi="Times New Roman"/>
          <w:i/>
          <w:color w:val="000000"/>
          <w:sz w:val="24"/>
          <w:lang w:val="sr-Cyrl-RS" w:eastAsia="en-GB"/>
        </w:rPr>
        <w:t>Услови преноса</w:t>
      </w:r>
      <w:r w:rsidR="00BA3DDD" w:rsidRPr="000F6A6E">
        <w:rPr>
          <w:rFonts w:ascii="Times New Roman" w:hAnsi="Times New Roman"/>
          <w:color w:val="000000"/>
          <w:sz w:val="24"/>
          <w:lang w:val="sr-Cyrl-RS" w:eastAsia="en-GB"/>
        </w:rPr>
        <w:t xml:space="preserve">) пренос права и/или обавеза се врши у складу са ставом (ц) испод, када </w:t>
      </w:r>
      <w:r w:rsidR="00BA3DDD" w:rsidRPr="000F6A6E">
        <w:rPr>
          <w:rFonts w:ascii="Times New Roman" w:hAnsi="Times New Roman"/>
          <w:sz w:val="24"/>
          <w:lang w:val="sr-Cyrl-RS"/>
        </w:rPr>
        <w:t>ECA</w:t>
      </w:r>
      <w:r w:rsidR="00BA3DDD" w:rsidRPr="000F6A6E">
        <w:rPr>
          <w:rFonts w:ascii="Times New Roman" w:hAnsi="Times New Roman"/>
          <w:color w:val="000000"/>
          <w:sz w:val="24"/>
          <w:lang w:val="sr-Cyrl-RS" w:eastAsia="en-GB"/>
        </w:rPr>
        <w:t xml:space="preserve"> Агент потпише или на других начин прописно попуни Уговор о преносу коју му доставе Постојећи зајмодавац и Нови зајмодавац. </w:t>
      </w:r>
      <w:r w:rsidR="00BA3DDD" w:rsidRPr="000F6A6E">
        <w:rPr>
          <w:rFonts w:ascii="Times New Roman" w:hAnsi="Times New Roman"/>
          <w:sz w:val="24"/>
          <w:lang w:val="sr-Cyrl-RS"/>
        </w:rPr>
        <w:t>ECA</w:t>
      </w:r>
      <w:r w:rsidR="00BA3DDD" w:rsidRPr="000F6A6E">
        <w:rPr>
          <w:rFonts w:ascii="Times New Roman" w:hAnsi="Times New Roman"/>
          <w:color w:val="000000"/>
          <w:sz w:val="24"/>
          <w:lang w:val="sr-Cyrl-RS" w:eastAsia="en-GB"/>
        </w:rPr>
        <w:t xml:space="preserve"> Агент ће, у складу са ставом (б) испод, чим буде разумно изводљиво пошто прими прописно попуњен Уговор о преносу који је усклађен са условима овог Уговора и достављен у складу са условима овог Уговора, потписати тај Уговор о преносу.</w:t>
      </w:r>
    </w:p>
    <w:p w14:paraId="259F7C6C" w14:textId="77777777" w:rsidR="001C1226" w:rsidRPr="000F6A6E" w:rsidRDefault="001C1226" w:rsidP="001C1226">
      <w:pPr>
        <w:widowControl w:val="0"/>
        <w:spacing w:before="0" w:after="0" w:line="240" w:lineRule="auto"/>
        <w:ind w:left="1418" w:hanging="709"/>
        <w:rPr>
          <w:rFonts w:ascii="Times New Roman" w:hAnsi="Times New Roman"/>
          <w:sz w:val="24"/>
          <w:lang w:val="sr-Cyrl-RS"/>
        </w:rPr>
      </w:pPr>
    </w:p>
    <w:p w14:paraId="72751239" w14:textId="77777777" w:rsidR="001C1226" w:rsidRPr="000F6A6E" w:rsidRDefault="00BA3DDD" w:rsidP="007B571D">
      <w:pPr>
        <w:widowControl w:val="0"/>
        <w:spacing w:before="0" w:after="0" w:line="240" w:lineRule="auto"/>
        <w:ind w:left="1429"/>
        <w:rPr>
          <w:rFonts w:ascii="Times New Roman" w:hAnsi="Times New Roman"/>
          <w:sz w:val="24"/>
          <w:lang w:val="sr-Cyrl-RS"/>
        </w:rPr>
      </w:pPr>
      <w:r w:rsidRPr="000F6A6E">
        <w:rPr>
          <w:rFonts w:ascii="Times New Roman" w:hAnsi="Times New Roman"/>
          <w:sz w:val="24"/>
          <w:lang w:val="sr-Cyrl-RS"/>
        </w:rPr>
        <w:t xml:space="preserve">Сваки </w:t>
      </w:r>
      <w:r w:rsidR="00943B03" w:rsidRPr="000F6A6E">
        <w:rPr>
          <w:rFonts w:ascii="Times New Roman" w:hAnsi="Times New Roman"/>
          <w:sz w:val="24"/>
          <w:lang w:val="sr-Cyrl-RS"/>
        </w:rPr>
        <w:t xml:space="preserve">пренос </w:t>
      </w:r>
      <w:r w:rsidRPr="000F6A6E">
        <w:rPr>
          <w:rFonts w:ascii="Times New Roman" w:hAnsi="Times New Roman"/>
          <w:sz w:val="24"/>
          <w:lang w:val="sr-Cyrl-RS"/>
        </w:rPr>
        <w:t>ће бити предмет измене и допуне ECA Поли</w:t>
      </w:r>
      <w:r w:rsidR="00B15452" w:rsidRPr="000F6A6E">
        <w:rPr>
          <w:rFonts w:ascii="Times New Roman" w:hAnsi="Times New Roman"/>
          <w:sz w:val="24"/>
          <w:lang w:val="sr-Cyrl-RS"/>
        </w:rPr>
        <w:t>с</w:t>
      </w:r>
      <w:r w:rsidRPr="000F6A6E">
        <w:rPr>
          <w:rFonts w:ascii="Times New Roman" w:hAnsi="Times New Roman"/>
          <w:sz w:val="24"/>
          <w:lang w:val="sr-Cyrl-RS"/>
        </w:rPr>
        <w:t>е осигурања тако да Нови зајмодавац постане осигураник према ECA Поли</w:t>
      </w:r>
      <w:r w:rsidR="00B15452" w:rsidRPr="000F6A6E">
        <w:rPr>
          <w:rFonts w:ascii="Times New Roman" w:hAnsi="Times New Roman"/>
          <w:sz w:val="24"/>
          <w:lang w:val="sr-Cyrl-RS"/>
        </w:rPr>
        <w:t>с</w:t>
      </w:r>
      <w:r w:rsidRPr="000F6A6E">
        <w:rPr>
          <w:rFonts w:ascii="Times New Roman" w:hAnsi="Times New Roman"/>
          <w:sz w:val="24"/>
          <w:lang w:val="sr-Cyrl-RS"/>
        </w:rPr>
        <w:t>и осигурања.</w:t>
      </w:r>
    </w:p>
    <w:p w14:paraId="1049107E" w14:textId="77777777" w:rsidR="00BA3DDD" w:rsidRPr="000F6A6E" w:rsidRDefault="00BA3DDD" w:rsidP="007B571D">
      <w:pPr>
        <w:widowControl w:val="0"/>
        <w:spacing w:before="0" w:after="0" w:line="240" w:lineRule="auto"/>
        <w:ind w:left="1429"/>
        <w:rPr>
          <w:rFonts w:ascii="Times New Roman" w:hAnsi="Times New Roman"/>
          <w:sz w:val="24"/>
          <w:lang w:val="sr-Cyrl-RS"/>
        </w:rPr>
      </w:pPr>
      <w:r w:rsidRPr="000F6A6E">
        <w:rPr>
          <w:rFonts w:ascii="Times New Roman" w:hAnsi="Times New Roman"/>
          <w:sz w:val="24"/>
          <w:lang w:val="sr-Cyrl-RS"/>
        </w:rPr>
        <w:t xml:space="preserve"> </w:t>
      </w:r>
    </w:p>
    <w:p w14:paraId="5E0A67F2" w14:textId="77777777" w:rsidR="00BA3DDD" w:rsidRPr="000F6A6E" w:rsidRDefault="00BA3DDD" w:rsidP="001C1226">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ECA Агент ће бити у обавези да изврши Уговор о преносу који су му доставили Постојећи зајмодавац и Нови зајмодавац само када се увери да је усклађен са свим неопходним проверама „упознај свог клијента” или са сличним проверама према свим примењивим законима и прописима у вези са </w:t>
      </w:r>
      <w:r w:rsidR="00943B03" w:rsidRPr="000F6A6E">
        <w:rPr>
          <w:rFonts w:ascii="Times New Roman" w:hAnsi="Times New Roman"/>
          <w:sz w:val="24"/>
          <w:lang w:val="sr-Cyrl-RS"/>
        </w:rPr>
        <w:t xml:space="preserve">преносом </w:t>
      </w:r>
      <w:r w:rsidRPr="000F6A6E">
        <w:rPr>
          <w:rFonts w:ascii="Times New Roman" w:hAnsi="Times New Roman"/>
          <w:sz w:val="24"/>
          <w:lang w:val="sr-Cyrl-RS"/>
        </w:rPr>
        <w:t>на таквог Новог зајмодавца.</w:t>
      </w:r>
    </w:p>
    <w:p w14:paraId="50429544" w14:textId="77777777" w:rsidR="001C1226" w:rsidRPr="000F6A6E" w:rsidRDefault="001C1226" w:rsidP="001C1226">
      <w:pPr>
        <w:widowControl w:val="0"/>
        <w:spacing w:before="0" w:after="0" w:line="240" w:lineRule="auto"/>
        <w:ind w:left="1418" w:hanging="709"/>
        <w:rPr>
          <w:rFonts w:ascii="Times New Roman" w:hAnsi="Times New Roman"/>
          <w:sz w:val="24"/>
          <w:lang w:val="sr-Cyrl-RS"/>
        </w:rPr>
      </w:pPr>
    </w:p>
    <w:p w14:paraId="25653031" w14:textId="77777777" w:rsidR="00BA3DDD" w:rsidRPr="000F6A6E" w:rsidRDefault="00BA3DDD" w:rsidP="001C1226">
      <w:pPr>
        <w:widowControl w:val="0"/>
        <w:spacing w:before="0" w:after="0" w:line="240" w:lineRule="auto"/>
        <w:ind w:left="1418" w:hanging="709"/>
        <w:rPr>
          <w:rFonts w:ascii="Times New Roman" w:hAnsi="Times New Roman"/>
          <w:sz w:val="24"/>
          <w:lang w:val="sr-Cyrl-RS"/>
        </w:rPr>
      </w:pPr>
      <w:bookmarkStart w:id="136" w:name="_Ref412636170"/>
      <w:r w:rsidRPr="000F6A6E">
        <w:rPr>
          <w:rFonts w:ascii="Times New Roman" w:hAnsi="Times New Roman"/>
          <w:sz w:val="24"/>
          <w:lang w:val="sr-Cyrl-RS"/>
        </w:rPr>
        <w:t>(ц)</w:t>
      </w:r>
      <w:r w:rsidRPr="000F6A6E">
        <w:rPr>
          <w:rFonts w:ascii="Times New Roman" w:hAnsi="Times New Roman"/>
          <w:sz w:val="24"/>
          <w:lang w:val="sr-Cyrl-RS"/>
        </w:rPr>
        <w:tab/>
        <w:t xml:space="preserve">Од  Датума преноса: </w:t>
      </w:r>
    </w:p>
    <w:p w14:paraId="35F67D27" w14:textId="77777777" w:rsidR="001C1226" w:rsidRPr="000F6A6E" w:rsidRDefault="001C1226" w:rsidP="001C1226">
      <w:pPr>
        <w:widowControl w:val="0"/>
        <w:spacing w:before="0" w:after="0" w:line="240" w:lineRule="auto"/>
        <w:ind w:left="1418" w:hanging="709"/>
        <w:rPr>
          <w:rFonts w:ascii="Times New Roman" w:hAnsi="Times New Roman"/>
          <w:sz w:val="24"/>
          <w:lang w:val="sr-Cyrl-RS"/>
        </w:rPr>
      </w:pPr>
    </w:p>
    <w:p w14:paraId="4C2C013B" w14:textId="77777777" w:rsidR="00BA3DDD" w:rsidRPr="000F6A6E" w:rsidRDefault="001C1226" w:rsidP="001C1226">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BA3DDD" w:rsidRPr="000F6A6E">
        <w:rPr>
          <w:rFonts w:ascii="Times New Roman" w:hAnsi="Times New Roman"/>
          <w:sz w:val="24"/>
          <w:lang w:val="sr-Cyrl-RS"/>
        </w:rPr>
        <w:t>у мери у којој у Уговору о преносу Постојећи зајмодавац настоји да пренесе своја права и обавезе према Финансијским документима, Постојећи зајмодавац ће бити ослобођен до мере предвиђене Уговором о преносу од даљих обавеза према Зајмопримцу и Финансијским странама према Финансијским документима; Зајмопримац и свака Финансијска страна овим изричито пристају на такво ослобађање, у складу са чланом 1216-1 Француског грађанског законика;</w:t>
      </w:r>
    </w:p>
    <w:p w14:paraId="4F3819E3" w14:textId="77777777" w:rsidR="001C1226" w:rsidRPr="000F6A6E" w:rsidRDefault="001C1226" w:rsidP="001C1226">
      <w:pPr>
        <w:widowControl w:val="0"/>
        <w:spacing w:before="0" w:after="0" w:line="240" w:lineRule="auto"/>
        <w:ind w:left="2127" w:hanging="709"/>
        <w:rPr>
          <w:rFonts w:ascii="Times New Roman" w:hAnsi="Times New Roman"/>
          <w:sz w:val="24"/>
          <w:lang w:val="sr-Cyrl-RS"/>
        </w:rPr>
      </w:pPr>
    </w:p>
    <w:p w14:paraId="3645F10F" w14:textId="30C65B55" w:rsidR="00BA3DDD" w:rsidRPr="000F6A6E" w:rsidRDefault="001C1226" w:rsidP="001C1226">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BA3DDD" w:rsidRPr="000F6A6E">
        <w:rPr>
          <w:rFonts w:ascii="Times New Roman" w:hAnsi="Times New Roman"/>
          <w:sz w:val="24"/>
          <w:lang w:val="sr-Cyrl-RS"/>
        </w:rPr>
        <w:t>права и/или обавезе Постојећег зајмодавца у односу на Зајмопримца биће прене</w:t>
      </w:r>
      <w:r w:rsidR="00504572">
        <w:rPr>
          <w:rFonts w:ascii="Times New Roman" w:hAnsi="Times New Roman"/>
          <w:sz w:val="24"/>
          <w:lang w:val="sr-Cyrl-RS"/>
        </w:rPr>
        <w:t>т</w:t>
      </w:r>
      <w:r w:rsidR="00BA3DDD" w:rsidRPr="000F6A6E">
        <w:rPr>
          <w:rFonts w:ascii="Times New Roman" w:hAnsi="Times New Roman"/>
          <w:sz w:val="24"/>
          <w:lang w:val="sr-Cyrl-RS"/>
        </w:rPr>
        <w:t>е на Новог зајмодавца у обиму предвиђеном у Уговору о преносу;</w:t>
      </w:r>
    </w:p>
    <w:p w14:paraId="343D8CE3" w14:textId="77777777" w:rsidR="001C1226" w:rsidRPr="000F6A6E" w:rsidRDefault="001C1226" w:rsidP="001C1226">
      <w:pPr>
        <w:widowControl w:val="0"/>
        <w:spacing w:before="0" w:after="0" w:line="240" w:lineRule="auto"/>
        <w:ind w:left="2127" w:hanging="709"/>
        <w:rPr>
          <w:rFonts w:ascii="Times New Roman" w:hAnsi="Times New Roman"/>
          <w:sz w:val="24"/>
          <w:lang w:val="sr-Cyrl-RS"/>
        </w:rPr>
      </w:pPr>
    </w:p>
    <w:p w14:paraId="3852C266" w14:textId="77777777" w:rsidR="00BA3DDD" w:rsidRPr="000F6A6E" w:rsidRDefault="001C1226" w:rsidP="001C1226">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BA3DDD" w:rsidRPr="000F6A6E">
        <w:rPr>
          <w:rFonts w:ascii="Times New Roman" w:hAnsi="Times New Roman"/>
          <w:sz w:val="24"/>
          <w:lang w:val="sr-Cyrl-RS"/>
        </w:rPr>
        <w:t xml:space="preserve">ECA Агент, Овлашћени водећи аранжери, </w:t>
      </w:r>
      <w:r w:rsidR="0005108A" w:rsidRPr="000F6A6E">
        <w:rPr>
          <w:rFonts w:ascii="Times New Roman" w:hAnsi="Times New Roman"/>
          <w:sz w:val="24"/>
          <w:lang w:val="sr-Cyrl-RS"/>
        </w:rPr>
        <w:t>Банкa за глобалну координацију, структурирање и документацију</w:t>
      </w:r>
      <w:r w:rsidR="00BA3DDD" w:rsidRPr="000F6A6E">
        <w:rPr>
          <w:rFonts w:ascii="Times New Roman" w:hAnsi="Times New Roman"/>
          <w:sz w:val="24"/>
          <w:lang w:val="sr-Cyrl-RS"/>
        </w:rPr>
        <w:t xml:space="preserve">, Нови зајмодавац и други Зајмодавци ће стећи иста права и преузети исте обавезе између себе као што би имали да је Нови зајмодавац био </w:t>
      </w:r>
      <w:r w:rsidR="00943B03" w:rsidRPr="000F6A6E">
        <w:rPr>
          <w:rFonts w:ascii="Times New Roman" w:hAnsi="Times New Roman"/>
          <w:sz w:val="24"/>
          <w:lang w:val="sr-Cyrl-RS"/>
        </w:rPr>
        <w:t xml:space="preserve">Првобитни </w:t>
      </w:r>
      <w:r w:rsidR="00BA3DDD" w:rsidRPr="000F6A6E">
        <w:rPr>
          <w:rFonts w:ascii="Times New Roman" w:hAnsi="Times New Roman"/>
          <w:sz w:val="24"/>
          <w:lang w:val="sr-Cyrl-RS"/>
        </w:rPr>
        <w:t xml:space="preserve">зајмодавац са правима и/или обавезама које је стекао или преузео од њега као резултат преноса до те мере да ће ECA </w:t>
      </w:r>
      <w:r w:rsidR="00943B03" w:rsidRPr="000F6A6E">
        <w:rPr>
          <w:rFonts w:ascii="Times New Roman" w:hAnsi="Times New Roman"/>
          <w:sz w:val="24"/>
          <w:lang w:val="sr-Cyrl-RS"/>
        </w:rPr>
        <w:t>Агент</w:t>
      </w:r>
      <w:r w:rsidR="00BA3DDD" w:rsidRPr="000F6A6E">
        <w:rPr>
          <w:rFonts w:ascii="Times New Roman" w:hAnsi="Times New Roman"/>
          <w:sz w:val="24"/>
          <w:lang w:val="sr-Cyrl-RS"/>
        </w:rPr>
        <w:t xml:space="preserve">, </w:t>
      </w:r>
      <w:r w:rsidR="0005108A" w:rsidRPr="000F6A6E">
        <w:rPr>
          <w:rFonts w:ascii="Times New Roman" w:hAnsi="Times New Roman"/>
          <w:sz w:val="24"/>
          <w:lang w:val="sr-Cyrl-RS"/>
        </w:rPr>
        <w:t>Банкa за глобалну координацију, структурирање и документацију</w:t>
      </w:r>
      <w:r w:rsidR="00BA3DDD" w:rsidRPr="000F6A6E">
        <w:rPr>
          <w:rFonts w:ascii="Times New Roman" w:hAnsi="Times New Roman"/>
          <w:sz w:val="24"/>
          <w:lang w:val="sr-Cyrl-RS"/>
        </w:rPr>
        <w:t xml:space="preserve"> и Постојећи зајмодавац бити ослобођени даљих </w:t>
      </w:r>
      <w:r w:rsidR="00943B03" w:rsidRPr="000F6A6E">
        <w:rPr>
          <w:rFonts w:ascii="Times New Roman" w:hAnsi="Times New Roman"/>
          <w:sz w:val="24"/>
          <w:lang w:val="sr-Cyrl-RS"/>
        </w:rPr>
        <w:t xml:space="preserve">међусобних </w:t>
      </w:r>
      <w:r w:rsidR="00BA3DDD" w:rsidRPr="000F6A6E">
        <w:rPr>
          <w:rFonts w:ascii="Times New Roman" w:hAnsi="Times New Roman"/>
          <w:sz w:val="24"/>
          <w:lang w:val="sr-Cyrl-RS"/>
        </w:rPr>
        <w:t xml:space="preserve">обавеза </w:t>
      </w:r>
      <w:r w:rsidR="00943B03" w:rsidRPr="000F6A6E">
        <w:rPr>
          <w:rFonts w:ascii="Times New Roman" w:hAnsi="Times New Roman"/>
          <w:sz w:val="24"/>
          <w:lang w:val="sr-Cyrl-RS"/>
        </w:rPr>
        <w:t>према</w:t>
      </w:r>
      <w:r w:rsidR="00BA3DDD" w:rsidRPr="000F6A6E">
        <w:rPr>
          <w:rFonts w:ascii="Times New Roman" w:hAnsi="Times New Roman"/>
          <w:sz w:val="24"/>
          <w:lang w:val="sr-Cyrl-RS"/>
        </w:rPr>
        <w:t xml:space="preserve"> Финансијским документима; и </w:t>
      </w:r>
      <w:r w:rsidR="0005108A" w:rsidRPr="000F6A6E">
        <w:rPr>
          <w:rFonts w:ascii="Times New Roman" w:hAnsi="Times New Roman"/>
          <w:sz w:val="24"/>
          <w:lang w:val="sr-Cyrl-RS"/>
        </w:rPr>
        <w:t xml:space="preserve"> </w:t>
      </w:r>
    </w:p>
    <w:p w14:paraId="59F8860A" w14:textId="77777777" w:rsidR="001C1226" w:rsidRPr="000F6A6E" w:rsidRDefault="001C1226" w:rsidP="001C1226">
      <w:pPr>
        <w:widowControl w:val="0"/>
        <w:spacing w:before="0" w:after="0" w:line="240" w:lineRule="auto"/>
        <w:ind w:left="2127" w:hanging="709"/>
        <w:rPr>
          <w:rFonts w:ascii="Times New Roman" w:hAnsi="Times New Roman"/>
          <w:sz w:val="24"/>
          <w:lang w:val="sr-Cyrl-RS"/>
        </w:rPr>
      </w:pPr>
    </w:p>
    <w:p w14:paraId="2E3B164F" w14:textId="77777777" w:rsidR="00BA3DDD" w:rsidRPr="000F6A6E" w:rsidRDefault="001C1226" w:rsidP="001C1226">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(iv)</w:t>
      </w:r>
      <w:r w:rsidRPr="000F6A6E">
        <w:rPr>
          <w:rFonts w:ascii="Times New Roman" w:hAnsi="Times New Roman"/>
          <w:sz w:val="24"/>
          <w:lang w:val="sr-Cyrl-RS"/>
        </w:rPr>
        <w:tab/>
      </w:r>
      <w:r w:rsidR="00BA3DDD" w:rsidRPr="000F6A6E">
        <w:rPr>
          <w:rFonts w:ascii="Times New Roman" w:hAnsi="Times New Roman"/>
          <w:sz w:val="24"/>
          <w:lang w:val="sr-Cyrl-RS"/>
        </w:rPr>
        <w:t>Нови зајмодавац ће постати Страна као „</w:t>
      </w:r>
      <w:r w:rsidR="00943B03" w:rsidRPr="000F6A6E">
        <w:rPr>
          <w:rFonts w:ascii="Times New Roman" w:hAnsi="Times New Roman"/>
          <w:sz w:val="24"/>
          <w:lang w:val="sr-Cyrl-RS"/>
        </w:rPr>
        <w:t>Зајмодавац</w:t>
      </w:r>
      <w:r w:rsidRPr="000F6A6E">
        <w:rPr>
          <w:rFonts w:ascii="Times New Roman" w:hAnsi="Times New Roman"/>
          <w:sz w:val="24"/>
          <w:lang w:val="sr-Cyrl-RS"/>
        </w:rPr>
        <w:t>”.</w:t>
      </w:r>
    </w:p>
    <w:p w14:paraId="2BD3A506" w14:textId="77777777" w:rsidR="001C1226" w:rsidRPr="000F6A6E" w:rsidRDefault="001C1226" w:rsidP="001C1226">
      <w:pPr>
        <w:widowControl w:val="0"/>
        <w:spacing w:before="0" w:after="0" w:line="240" w:lineRule="auto"/>
        <w:ind w:left="2127" w:hanging="709"/>
        <w:rPr>
          <w:rFonts w:ascii="Times New Roman" w:hAnsi="Times New Roman"/>
          <w:sz w:val="24"/>
          <w:lang w:val="sr-Cyrl-RS"/>
        </w:rPr>
      </w:pPr>
    </w:p>
    <w:p w14:paraId="716EA63A" w14:textId="77777777" w:rsidR="00BA3DDD" w:rsidRPr="000F6A6E" w:rsidRDefault="00BA3DDD" w:rsidP="001C1226">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t>ECA Агент је неопозиво овлашћен од стране сваког Зајмодавца и Зајмопримца да изврши Уговор о преносу за и у њихово име.</w:t>
      </w:r>
    </w:p>
    <w:p w14:paraId="3CEBF11D" w14:textId="77777777" w:rsidR="001C1226" w:rsidRPr="000F6A6E" w:rsidRDefault="001C1226" w:rsidP="001C1226">
      <w:pPr>
        <w:widowControl w:val="0"/>
        <w:spacing w:before="0" w:after="0" w:line="240" w:lineRule="auto"/>
        <w:ind w:left="1418" w:hanging="709"/>
        <w:rPr>
          <w:rFonts w:ascii="Times New Roman" w:hAnsi="Times New Roman"/>
          <w:sz w:val="24"/>
          <w:lang w:val="sr-Cyrl-RS"/>
        </w:rPr>
      </w:pPr>
    </w:p>
    <w:p w14:paraId="428DAAB2" w14:textId="77777777" w:rsidR="001C1226" w:rsidRPr="000F6A6E" w:rsidRDefault="00BA3DDD" w:rsidP="001C1226">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(е)</w:t>
      </w:r>
      <w:r w:rsidRPr="000F6A6E">
        <w:rPr>
          <w:rFonts w:ascii="Times New Roman" w:hAnsi="Times New Roman"/>
          <w:sz w:val="24"/>
          <w:lang w:val="sr-Cyrl-RS"/>
        </w:rPr>
        <w:tab/>
      </w:r>
      <w:r w:rsidR="001C1226" w:rsidRPr="000F6A6E">
        <w:rPr>
          <w:rFonts w:ascii="Times New Roman" w:hAnsi="Times New Roman"/>
          <w:sz w:val="24"/>
          <w:lang w:val="sr-Cyrl-RS"/>
        </w:rPr>
        <w:t xml:space="preserve">Зајмопримац се обавезује да потпише сваки који документ, омогући било какво Овлашћење и изврши све неопходне формалности, које би захтевао Постојећи зајмодавац, Нови зајмодавац или ЕCА Агент или документ који је потребан у складу са српским правом или српским </w:t>
      </w:r>
      <w:r w:rsidR="00943B03" w:rsidRPr="000F6A6E">
        <w:rPr>
          <w:rFonts w:ascii="Times New Roman" w:hAnsi="Times New Roman"/>
          <w:sz w:val="24"/>
          <w:lang w:val="sr-Cyrl-RS"/>
        </w:rPr>
        <w:t xml:space="preserve">прописима о девизном пословању </w:t>
      </w:r>
      <w:r w:rsidR="001C1226" w:rsidRPr="000F6A6E">
        <w:rPr>
          <w:rFonts w:ascii="Times New Roman" w:hAnsi="Times New Roman"/>
          <w:sz w:val="24"/>
          <w:lang w:val="sr-Cyrl-RS"/>
        </w:rPr>
        <w:t xml:space="preserve">како би се осигурали извршивост, признавање и приоритет преноса права и/или обавеза на које се односи Уговор о преносу и његово правно дејство у Републици Србији (укључујући свако извештавање, регистрацију и </w:t>
      </w:r>
      <w:r w:rsidR="00F60C0F" w:rsidRPr="000F6A6E">
        <w:rPr>
          <w:rFonts w:ascii="Times New Roman" w:hAnsi="Times New Roman"/>
          <w:sz w:val="24"/>
          <w:lang w:val="sr-Cyrl-RS"/>
        </w:rPr>
        <w:t xml:space="preserve">архивирање, као и да, о сопственом трошку, све релевантне документе преведе у потребном облику на српски језик у </w:t>
      </w:r>
      <w:r w:rsidR="00F60C0F" w:rsidRPr="000F6A6E">
        <w:rPr>
          <w:rFonts w:ascii="Times New Roman" w:hAnsi="Times New Roman"/>
          <w:sz w:val="24"/>
          <w:lang w:val="sr-Cyrl-RS"/>
        </w:rPr>
        <w:lastRenderedPageBreak/>
        <w:t>мери која је неопходна за било коју сврху</w:t>
      </w:r>
      <w:r w:rsidR="001C1226" w:rsidRPr="000F6A6E">
        <w:rPr>
          <w:rFonts w:ascii="Times New Roman" w:hAnsi="Times New Roman"/>
          <w:sz w:val="24"/>
          <w:lang w:val="sr-Cyrl-RS"/>
        </w:rPr>
        <w:t>).</w:t>
      </w:r>
      <w:r w:rsidR="00943B03" w:rsidRPr="000F6A6E">
        <w:rPr>
          <w:rFonts w:ascii="Times New Roman" w:hAnsi="Times New Roman"/>
          <w:sz w:val="24"/>
          <w:lang w:val="sr-Cyrl-RS"/>
        </w:rPr>
        <w:t xml:space="preserve"> </w:t>
      </w:r>
    </w:p>
    <w:p w14:paraId="4FDA3B3D" w14:textId="77777777" w:rsidR="008F27FC" w:rsidRPr="000F6A6E" w:rsidRDefault="008F27FC" w:rsidP="001C1226">
      <w:pPr>
        <w:widowControl w:val="0"/>
        <w:spacing w:before="0" w:after="0" w:line="240" w:lineRule="auto"/>
        <w:ind w:left="1418" w:hanging="709"/>
        <w:rPr>
          <w:rFonts w:ascii="Times New Roman" w:hAnsi="Times New Roman"/>
          <w:sz w:val="24"/>
          <w:lang w:val="sr-Cyrl-RS"/>
        </w:rPr>
      </w:pPr>
    </w:p>
    <w:p w14:paraId="021F856E" w14:textId="77777777" w:rsidR="00BA3DDD" w:rsidRPr="000F6A6E" w:rsidRDefault="008F27FC" w:rsidP="008F27FC">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24.6</w:t>
      </w:r>
      <w:r w:rsidRPr="000F6A6E">
        <w:rPr>
          <w:rFonts w:ascii="Times New Roman" w:hAnsi="Times New Roman"/>
          <w:sz w:val="24"/>
          <w:lang w:val="sr-Cyrl-RS"/>
        </w:rPr>
        <w:tab/>
      </w:r>
      <w:bookmarkEnd w:id="136"/>
      <w:r w:rsidR="0044184D" w:rsidRPr="000F6A6E">
        <w:rPr>
          <w:rFonts w:ascii="Times New Roman" w:hAnsi="Times New Roman"/>
          <w:b/>
          <w:sz w:val="24"/>
          <w:u w:val="single"/>
          <w:lang w:val="sr-Cyrl-RS"/>
        </w:rPr>
        <w:t>Предаја п</w:t>
      </w:r>
      <w:r w:rsidR="00BA3DDD" w:rsidRPr="000F6A6E">
        <w:rPr>
          <w:rFonts w:ascii="Times New Roman" w:hAnsi="Times New Roman"/>
          <w:b/>
          <w:sz w:val="24"/>
          <w:u w:val="single"/>
          <w:lang w:val="sr-Cyrl-RS"/>
        </w:rPr>
        <w:t>ример</w:t>
      </w:r>
      <w:r w:rsidR="0044184D" w:rsidRPr="000F6A6E">
        <w:rPr>
          <w:rFonts w:ascii="Times New Roman" w:hAnsi="Times New Roman"/>
          <w:b/>
          <w:sz w:val="24"/>
          <w:u w:val="single"/>
          <w:lang w:val="sr-Cyrl-RS"/>
        </w:rPr>
        <w:t xml:space="preserve">а </w:t>
      </w:r>
      <w:r w:rsidR="00BA3DDD" w:rsidRPr="000F6A6E">
        <w:rPr>
          <w:rFonts w:ascii="Times New Roman" w:hAnsi="Times New Roman"/>
          <w:b/>
          <w:sz w:val="24"/>
          <w:u w:val="single"/>
          <w:lang w:val="sr-Cyrl-RS"/>
        </w:rPr>
        <w:t>Уговора о преносу Зајмопримцу и регистрација код Централне банке</w:t>
      </w:r>
    </w:p>
    <w:p w14:paraId="0E4E8084" w14:textId="77777777" w:rsidR="008F27FC" w:rsidRPr="000F6A6E" w:rsidRDefault="008F27FC" w:rsidP="008F27FC">
      <w:pPr>
        <w:widowControl w:val="0"/>
        <w:spacing w:before="0" w:after="0" w:line="240" w:lineRule="auto"/>
        <w:ind w:left="709" w:hanging="709"/>
        <w:rPr>
          <w:rFonts w:ascii="Times New Roman" w:hAnsi="Times New Roman"/>
          <w:sz w:val="24"/>
          <w:lang w:val="sr-Cyrl-RS"/>
        </w:rPr>
      </w:pPr>
    </w:p>
    <w:p w14:paraId="74A4FA3B" w14:textId="67049A6B" w:rsidR="00BA3DDD" w:rsidRPr="000F6A6E" w:rsidRDefault="00FF2EC8" w:rsidP="008F27FC">
      <w:pPr>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sz w:val="24"/>
          <w:lang w:val="sr-Cyrl-RS"/>
        </w:rPr>
        <w:t xml:space="preserve">(а)        </w:t>
      </w:r>
      <w:r w:rsidR="00BA3DDD" w:rsidRPr="000F6A6E">
        <w:rPr>
          <w:rFonts w:ascii="Times New Roman" w:hAnsi="Times New Roman"/>
          <w:sz w:val="24"/>
          <w:lang w:val="sr-Cyrl-RS"/>
        </w:rPr>
        <w:t>ECA</w:t>
      </w:r>
      <w:r w:rsidR="00BA3DDD" w:rsidRPr="000F6A6E">
        <w:rPr>
          <w:rFonts w:ascii="Times New Roman" w:hAnsi="Times New Roman"/>
          <w:color w:val="000000"/>
          <w:sz w:val="24"/>
          <w:lang w:val="sr-Cyrl-RS" w:eastAsia="en-GB"/>
        </w:rPr>
        <w:t xml:space="preserve"> Агент ће, чим буде практично изводљиво након што потпише Уговор о преносу, послати Зајмопримцу примерак тог Уг</w:t>
      </w:r>
      <w:r w:rsidR="006A2B78">
        <w:rPr>
          <w:rFonts w:ascii="Times New Roman" w:hAnsi="Times New Roman"/>
          <w:color w:val="000000"/>
          <w:sz w:val="24"/>
          <w:lang w:val="sr-Cyrl-RS" w:eastAsia="en-GB"/>
        </w:rPr>
        <w:t>о</w:t>
      </w:r>
      <w:r w:rsidR="00BA3DDD" w:rsidRPr="000F6A6E">
        <w:rPr>
          <w:rFonts w:ascii="Times New Roman" w:hAnsi="Times New Roman"/>
          <w:color w:val="000000"/>
          <w:sz w:val="24"/>
          <w:lang w:val="sr-Cyrl-RS" w:eastAsia="en-GB"/>
        </w:rPr>
        <w:t xml:space="preserve">вора о преносу. </w:t>
      </w:r>
    </w:p>
    <w:p w14:paraId="782095B4" w14:textId="77777777" w:rsidR="008F27FC" w:rsidRPr="000F6A6E" w:rsidRDefault="008F27FC" w:rsidP="008F27FC">
      <w:pPr>
        <w:widowControl w:val="0"/>
        <w:spacing w:before="0" w:after="0" w:line="240" w:lineRule="auto"/>
        <w:ind w:left="1418" w:hanging="709"/>
        <w:rPr>
          <w:rFonts w:ascii="Times New Roman" w:hAnsi="Times New Roman"/>
          <w:sz w:val="24"/>
          <w:lang w:val="sr-Cyrl-RS"/>
        </w:rPr>
      </w:pPr>
    </w:p>
    <w:p w14:paraId="151C065E" w14:textId="77777777" w:rsidR="00BA3DDD" w:rsidRPr="000F6A6E" w:rsidRDefault="00BA3DDD" w:rsidP="008F27FC">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Зајмопримац ће, чим је то буде практично изводљиво након што прими примерак Уговора о преносу у складу са ставом (а) изнад, али у сваком случају у року прописаном српским законом</w:t>
      </w:r>
      <w:r w:rsidR="004E7D9B" w:rsidRPr="000F6A6E">
        <w:rPr>
          <w:rFonts w:ascii="Times New Roman" w:hAnsi="Times New Roman"/>
          <w:sz w:val="24"/>
          <w:lang w:val="sr-Cyrl-RS"/>
        </w:rPr>
        <w:t xml:space="preserve"> (по потреби)</w:t>
      </w:r>
      <w:r w:rsidRPr="000F6A6E">
        <w:rPr>
          <w:rFonts w:ascii="Times New Roman" w:hAnsi="Times New Roman"/>
          <w:sz w:val="24"/>
          <w:lang w:val="sr-Cyrl-RS"/>
        </w:rPr>
        <w:t>:</w:t>
      </w:r>
    </w:p>
    <w:p w14:paraId="6F2CEDE2" w14:textId="77777777" w:rsidR="008F27FC" w:rsidRPr="000F6A6E" w:rsidRDefault="008F27FC" w:rsidP="008F27FC">
      <w:pPr>
        <w:widowControl w:val="0"/>
        <w:spacing w:before="0" w:after="0" w:line="240" w:lineRule="auto"/>
        <w:ind w:left="1418" w:hanging="709"/>
        <w:rPr>
          <w:rFonts w:ascii="Times New Roman" w:hAnsi="Times New Roman"/>
          <w:sz w:val="24"/>
          <w:lang w:val="sr-Cyrl-RS"/>
        </w:rPr>
      </w:pPr>
    </w:p>
    <w:p w14:paraId="29AED79C" w14:textId="77777777" w:rsidR="004E7D9B" w:rsidRPr="000F6A6E" w:rsidRDefault="004E7D9B" w:rsidP="007B571D">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t>обезбедити свако Овлашћење и потписати било који документ (ако и како је предвиђено у складу са српским правом или прописима Републике Србије о девизном пословању) како би се обезбедила извршивост, признање и предност преноса права и/или обавеза из Уговора о преносу;</w:t>
      </w:r>
    </w:p>
    <w:p w14:paraId="339253B7" w14:textId="77777777" w:rsidR="004E7D9B" w:rsidRPr="000F6A6E" w:rsidRDefault="004E7D9B" w:rsidP="007B571D">
      <w:pPr>
        <w:widowControl w:val="0"/>
        <w:spacing w:before="0" w:after="0" w:line="240" w:lineRule="auto"/>
        <w:ind w:left="2127" w:hanging="709"/>
        <w:rPr>
          <w:rFonts w:ascii="Times New Roman" w:hAnsi="Times New Roman"/>
          <w:sz w:val="24"/>
          <w:lang w:val="sr-Cyrl-RS"/>
        </w:rPr>
      </w:pPr>
    </w:p>
    <w:p w14:paraId="0FA2575E" w14:textId="77777777" w:rsidR="004E7D9B" w:rsidRPr="000F6A6E" w:rsidRDefault="004E7D9B" w:rsidP="007B571D">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t>пријавити Централној банци промену Зајмодавца (укључујући случај преноса права или преноса права и обавеза са било ког Зајмодавца на било који ентитет који је Зајмодавац пре таквог преноса) према релевантном Уговору о преносу; и</w:t>
      </w:r>
    </w:p>
    <w:p w14:paraId="61FE7A5A" w14:textId="77777777" w:rsidR="004E7D9B" w:rsidRPr="000F6A6E" w:rsidRDefault="004E7D9B" w:rsidP="007B571D">
      <w:pPr>
        <w:widowControl w:val="0"/>
        <w:spacing w:before="0" w:after="0" w:line="240" w:lineRule="auto"/>
        <w:ind w:left="2127" w:hanging="709"/>
        <w:rPr>
          <w:rFonts w:ascii="Times New Roman" w:hAnsi="Times New Roman"/>
          <w:sz w:val="24"/>
          <w:lang w:val="sr-Cyrl-RS"/>
        </w:rPr>
      </w:pPr>
    </w:p>
    <w:p w14:paraId="7AA8BA4A" w14:textId="77777777" w:rsidR="004E7D9B" w:rsidRPr="000F6A6E" w:rsidRDefault="004E7D9B" w:rsidP="007B571D">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t>изврши одговарајуће исправке идентитета Зајмодавца у закону којим се одобрава буџет Републике Србије за сваку наредну годину након преноса или уступања и у евиденцији која се односи на Финансијска документа коју води Министарство финансија Републике Србије,</w:t>
      </w:r>
    </w:p>
    <w:p w14:paraId="35FFA2CB" w14:textId="77777777" w:rsidR="008F27FC" w:rsidRPr="000F6A6E" w:rsidRDefault="008F27FC" w:rsidP="007B571D">
      <w:pPr>
        <w:widowControl w:val="0"/>
        <w:spacing w:before="0" w:after="0" w:line="240" w:lineRule="auto"/>
        <w:ind w:left="2127" w:hanging="709"/>
        <w:rPr>
          <w:rFonts w:ascii="Times New Roman" w:hAnsi="Times New Roman"/>
          <w:sz w:val="24"/>
          <w:lang w:val="sr-Cyrl-RS"/>
        </w:rPr>
      </w:pPr>
    </w:p>
    <w:p w14:paraId="2B150D9B" w14:textId="77777777" w:rsidR="00BA3DDD" w:rsidRPr="000F6A6E" w:rsidRDefault="008F27FC" w:rsidP="008F27FC">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 xml:space="preserve">и, чим буде изводљиво, доставиће ECA Агенту доказ да је свака од радњи и захтева наведених у ставовима </w:t>
      </w:r>
      <w:r w:rsidR="004E7D9B" w:rsidRPr="000F6A6E">
        <w:rPr>
          <w:rFonts w:ascii="Times New Roman" w:hAnsi="Times New Roman"/>
          <w:sz w:val="24"/>
          <w:lang w:val="sr-Cyrl-RS"/>
        </w:rPr>
        <w:t xml:space="preserve">од </w:t>
      </w:r>
      <w:r w:rsidR="00DA0FB4" w:rsidRPr="000F6A6E">
        <w:rPr>
          <w:rFonts w:ascii="Times New Roman" w:hAnsi="Times New Roman"/>
          <w:sz w:val="24"/>
          <w:lang w:val="sr-Cyrl-RS"/>
        </w:rPr>
        <w:t>(i)</w:t>
      </w:r>
      <w:r w:rsidR="00BA3DDD" w:rsidRPr="000F6A6E">
        <w:rPr>
          <w:rFonts w:ascii="Times New Roman" w:hAnsi="Times New Roman"/>
          <w:sz w:val="24"/>
          <w:lang w:val="sr-Cyrl-RS"/>
        </w:rPr>
        <w:t xml:space="preserve"> до (</w:t>
      </w:r>
      <w:r w:rsidR="004E7D9B" w:rsidRPr="000F6A6E">
        <w:rPr>
          <w:rFonts w:ascii="Times New Roman" w:hAnsi="Times New Roman"/>
          <w:sz w:val="24"/>
          <w:lang w:val="sr-Cyrl-RS"/>
        </w:rPr>
        <w:t>iii</w:t>
      </w:r>
      <w:r w:rsidR="00BA3DDD" w:rsidRPr="000F6A6E">
        <w:rPr>
          <w:rFonts w:ascii="Times New Roman" w:hAnsi="Times New Roman"/>
          <w:sz w:val="24"/>
          <w:lang w:val="sr-Cyrl-RS"/>
        </w:rPr>
        <w:t xml:space="preserve">) </w:t>
      </w:r>
      <w:r w:rsidR="007D0DDD" w:rsidRPr="000F6A6E">
        <w:rPr>
          <w:rFonts w:ascii="Times New Roman" w:hAnsi="Times New Roman"/>
          <w:sz w:val="24"/>
          <w:lang w:val="sr-Cyrl-RS"/>
        </w:rPr>
        <w:t>уредно</w:t>
      </w:r>
      <w:r w:rsidR="00BA3DDD" w:rsidRPr="000F6A6E">
        <w:rPr>
          <w:rFonts w:ascii="Times New Roman" w:hAnsi="Times New Roman"/>
          <w:sz w:val="24"/>
          <w:lang w:val="sr-Cyrl-RS"/>
        </w:rPr>
        <w:t xml:space="preserve"> извршена и испоштована.</w:t>
      </w:r>
    </w:p>
    <w:p w14:paraId="61B7AE33" w14:textId="77777777" w:rsidR="008F27FC" w:rsidRPr="000F6A6E" w:rsidRDefault="008F27FC" w:rsidP="008F27FC">
      <w:pPr>
        <w:widowControl w:val="0"/>
        <w:spacing w:before="0" w:after="0" w:line="240" w:lineRule="auto"/>
        <w:ind w:left="1418" w:hanging="709"/>
        <w:rPr>
          <w:rFonts w:ascii="Times New Roman" w:hAnsi="Times New Roman"/>
          <w:sz w:val="24"/>
          <w:lang w:val="sr-Cyrl-RS"/>
        </w:rPr>
      </w:pPr>
    </w:p>
    <w:p w14:paraId="5EA2D1E3" w14:textId="77777777" w:rsidR="00BA3DDD" w:rsidRPr="000F6A6E" w:rsidRDefault="008F27FC" w:rsidP="008F27FC">
      <w:pPr>
        <w:widowControl w:val="0"/>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sz w:val="24"/>
          <w:lang w:val="sr-Cyrl-RS"/>
        </w:rPr>
        <w:t>24.7</w:t>
      </w:r>
      <w:r w:rsidRPr="000F6A6E">
        <w:rPr>
          <w:rFonts w:ascii="Times New Roman" w:hAnsi="Times New Roman"/>
          <w:sz w:val="24"/>
          <w:lang w:val="sr-Cyrl-RS"/>
        </w:rPr>
        <w:tab/>
      </w:r>
      <w:r w:rsidR="00050F95" w:rsidRPr="000F6A6E">
        <w:rPr>
          <w:rFonts w:ascii="Times New Roman" w:hAnsi="Times New Roman"/>
          <w:b/>
          <w:color w:val="000000"/>
          <w:sz w:val="24"/>
          <w:u w:val="single"/>
          <w:lang w:val="sr-Cyrl-RS" w:eastAsia="en-GB"/>
        </w:rPr>
        <w:t>Обезбеђење права Зајмодаваца</w:t>
      </w:r>
    </w:p>
    <w:p w14:paraId="275AD8DE" w14:textId="77777777" w:rsidR="008F27FC" w:rsidRPr="000F6A6E" w:rsidRDefault="008F27FC" w:rsidP="008F27FC">
      <w:pPr>
        <w:widowControl w:val="0"/>
        <w:spacing w:before="0" w:after="0" w:line="240" w:lineRule="auto"/>
        <w:ind w:left="709" w:hanging="709"/>
        <w:rPr>
          <w:rFonts w:ascii="Times New Roman" w:hAnsi="Times New Roman"/>
          <w:color w:val="000000"/>
          <w:sz w:val="24"/>
          <w:lang w:val="sr-Cyrl-RS" w:eastAsia="en-GB"/>
        </w:rPr>
      </w:pPr>
    </w:p>
    <w:p w14:paraId="633E8999" w14:textId="77777777" w:rsidR="00BA3DDD" w:rsidRPr="000F6A6E" w:rsidRDefault="005F54B3" w:rsidP="00ED2401">
      <w:pPr>
        <w:widowControl w:val="0"/>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      </w:t>
      </w:r>
      <w:r w:rsidR="00BA3DDD" w:rsidRPr="000F6A6E">
        <w:rPr>
          <w:rFonts w:ascii="Times New Roman" w:hAnsi="Times New Roman"/>
          <w:sz w:val="24"/>
          <w:lang w:val="sr-Cyrl-RS"/>
        </w:rPr>
        <w:t>Поред</w:t>
      </w:r>
      <w:r w:rsidR="00BA3DDD" w:rsidRPr="000F6A6E">
        <w:rPr>
          <w:rFonts w:ascii="Times New Roman" w:hAnsi="Times New Roman"/>
          <w:color w:val="000000"/>
          <w:sz w:val="24"/>
          <w:lang w:val="sr-Cyrl-RS" w:eastAsia="en-GB"/>
        </w:rPr>
        <w:t xml:space="preserve"> других права датих Зајмодавцима у складу са овом Клаузулом 24, сваки Зајмодавац може без саветовања са Зајмопримцем или било којом Финансијском страном, али у складу са условима </w:t>
      </w:r>
      <w:r w:rsidR="00BA3DDD" w:rsidRPr="000F6A6E">
        <w:rPr>
          <w:rFonts w:ascii="Times New Roman" w:hAnsi="Times New Roman"/>
          <w:sz w:val="24"/>
          <w:lang w:val="sr-Cyrl-RS"/>
        </w:rPr>
        <w:t>ECA</w:t>
      </w:r>
      <w:r w:rsidR="00BA3DDD" w:rsidRPr="000F6A6E">
        <w:rPr>
          <w:rFonts w:ascii="Times New Roman" w:hAnsi="Times New Roman"/>
          <w:color w:val="000000"/>
          <w:sz w:val="24"/>
          <w:lang w:val="sr-Cyrl-RS" w:eastAsia="en-GB"/>
        </w:rPr>
        <w:t xml:space="preserve"> Поли</w:t>
      </w:r>
      <w:r w:rsidR="00B15452" w:rsidRPr="000F6A6E">
        <w:rPr>
          <w:rFonts w:ascii="Times New Roman" w:hAnsi="Times New Roman"/>
          <w:color w:val="000000"/>
          <w:sz w:val="24"/>
          <w:lang w:val="sr-Cyrl-RS" w:eastAsia="en-GB"/>
        </w:rPr>
        <w:t>с</w:t>
      </w:r>
      <w:r w:rsidR="00BA3DDD" w:rsidRPr="000F6A6E">
        <w:rPr>
          <w:rFonts w:ascii="Times New Roman" w:hAnsi="Times New Roman"/>
          <w:color w:val="000000"/>
          <w:sz w:val="24"/>
          <w:lang w:val="sr-Cyrl-RS" w:eastAsia="en-GB"/>
        </w:rPr>
        <w:t xml:space="preserve">е осигурања, у било ком тренутку, директно или индиректно, пренети, наплатити, уступити, заложити или на други начин успоставити Средства обезбеђења (као </w:t>
      </w:r>
      <w:r w:rsidR="00080446" w:rsidRPr="000F6A6E">
        <w:rPr>
          <w:rFonts w:ascii="Times New Roman" w:hAnsi="Times New Roman"/>
          <w:color w:val="000000"/>
          <w:sz w:val="24"/>
          <w:lang w:val="sr-Cyrl-RS" w:eastAsia="en-GB"/>
        </w:rPr>
        <w:t>колатерал</w:t>
      </w:r>
      <w:r w:rsidR="00BA3DDD" w:rsidRPr="000F6A6E">
        <w:rPr>
          <w:rFonts w:ascii="Times New Roman" w:hAnsi="Times New Roman"/>
          <w:color w:val="000000"/>
          <w:sz w:val="24"/>
          <w:lang w:val="sr-Cyrl-RS" w:eastAsia="en-GB"/>
        </w:rPr>
        <w:t xml:space="preserve"> или на други начин) на свим или неким од својих права </w:t>
      </w:r>
      <w:r w:rsidR="00080446" w:rsidRPr="000F6A6E">
        <w:rPr>
          <w:rFonts w:ascii="Times New Roman" w:hAnsi="Times New Roman"/>
          <w:color w:val="000000"/>
          <w:sz w:val="24"/>
          <w:lang w:val="sr-Cyrl-RS" w:eastAsia="en-GB"/>
        </w:rPr>
        <w:t>за</w:t>
      </w:r>
      <w:r w:rsidR="00BA3DDD" w:rsidRPr="000F6A6E">
        <w:rPr>
          <w:rFonts w:ascii="Times New Roman" w:hAnsi="Times New Roman"/>
          <w:color w:val="000000"/>
          <w:sz w:val="24"/>
          <w:lang w:val="sr-Cyrl-RS" w:eastAsia="en-GB"/>
        </w:rPr>
        <w:t xml:space="preserve"> свак</w:t>
      </w:r>
      <w:r w:rsidR="00080446" w:rsidRPr="000F6A6E">
        <w:rPr>
          <w:rFonts w:ascii="Times New Roman" w:hAnsi="Times New Roman"/>
          <w:color w:val="000000"/>
          <w:sz w:val="24"/>
          <w:lang w:val="sr-Cyrl-RS" w:eastAsia="en-GB"/>
        </w:rPr>
        <w:t>и</w:t>
      </w:r>
      <w:r w:rsidR="00BA3DDD" w:rsidRPr="000F6A6E">
        <w:rPr>
          <w:rFonts w:ascii="Times New Roman" w:hAnsi="Times New Roman"/>
          <w:color w:val="000000"/>
          <w:sz w:val="24"/>
          <w:lang w:val="sr-Cyrl-RS" w:eastAsia="en-GB"/>
        </w:rPr>
        <w:t xml:space="preserve"> Финансијск</w:t>
      </w:r>
      <w:r w:rsidR="00080446" w:rsidRPr="000F6A6E">
        <w:rPr>
          <w:rFonts w:ascii="Times New Roman" w:hAnsi="Times New Roman"/>
          <w:color w:val="000000"/>
          <w:sz w:val="24"/>
          <w:lang w:val="sr-Cyrl-RS" w:eastAsia="en-GB"/>
        </w:rPr>
        <w:t>и</w:t>
      </w:r>
      <w:r w:rsidR="00BA3DDD" w:rsidRPr="000F6A6E">
        <w:rPr>
          <w:rFonts w:ascii="Times New Roman" w:hAnsi="Times New Roman"/>
          <w:color w:val="000000"/>
          <w:sz w:val="24"/>
          <w:lang w:val="sr-Cyrl-RS" w:eastAsia="en-GB"/>
        </w:rPr>
        <w:t xml:space="preserve"> документ како би о</w:t>
      </w:r>
      <w:r w:rsidR="00080446" w:rsidRPr="000F6A6E">
        <w:rPr>
          <w:rFonts w:ascii="Times New Roman" w:hAnsi="Times New Roman"/>
          <w:color w:val="000000"/>
          <w:sz w:val="24"/>
          <w:lang w:val="sr-Cyrl-RS" w:eastAsia="en-GB"/>
        </w:rPr>
        <w:t>сигура</w:t>
      </w:r>
      <w:r w:rsidR="00BA3DDD" w:rsidRPr="000F6A6E">
        <w:rPr>
          <w:rFonts w:ascii="Times New Roman" w:hAnsi="Times New Roman"/>
          <w:color w:val="000000"/>
          <w:sz w:val="24"/>
          <w:lang w:val="sr-Cyrl-RS" w:eastAsia="en-GB"/>
        </w:rPr>
        <w:t xml:space="preserve">о обавезе тог Зајмодавца укључујући, али не ограничавајући се на: </w:t>
      </w:r>
    </w:p>
    <w:p w14:paraId="7131A153" w14:textId="77777777" w:rsidR="00ED2401" w:rsidRPr="000F6A6E" w:rsidRDefault="00ED2401" w:rsidP="00ED2401">
      <w:pPr>
        <w:widowControl w:val="0"/>
        <w:spacing w:before="0" w:after="0" w:line="240" w:lineRule="auto"/>
        <w:ind w:left="1418" w:hanging="709"/>
        <w:rPr>
          <w:rFonts w:ascii="Times New Roman" w:hAnsi="Times New Roman"/>
          <w:sz w:val="24"/>
          <w:lang w:val="sr-Cyrl-RS"/>
        </w:rPr>
      </w:pPr>
    </w:p>
    <w:p w14:paraId="1806D8D4" w14:textId="77777777" w:rsidR="00BA3DDD" w:rsidRPr="000F6A6E" w:rsidRDefault="00ED2401" w:rsidP="00ED2401">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080446" w:rsidRPr="000F6A6E">
        <w:rPr>
          <w:rFonts w:ascii="Times New Roman" w:hAnsi="Times New Roman"/>
          <w:sz w:val="24"/>
          <w:lang w:val="sr-Cyrl-RS"/>
        </w:rPr>
        <w:t xml:space="preserve">сваки пренос, задужење, уступање, залог или друга Средства обезбеђења, укључујући обезбеђивање обавеза према Повезаним лицима Зајмодавца, савезној резерви или централној банци или еквивалентном телу (укључујући Европску централну банку, Европску инвестициону банку и Европски инвестициони фонд) или било ком средству за рефинансирање (као што су SFIL, CAFFIL, </w:t>
      </w:r>
      <w:r w:rsidR="00080446" w:rsidRPr="000F6A6E">
        <w:rPr>
          <w:rFonts w:ascii="Times New Roman" w:hAnsi="Times New Roman"/>
          <w:sz w:val="24"/>
          <w:lang w:val="sr-Cyrl-RS"/>
        </w:rPr>
        <w:lastRenderedPageBreak/>
        <w:t xml:space="preserve">друштво за кредитирање земљишта, њихова Повезана лица или друге еквивалентне институције), извозно-кредитну агенцију, фонд за секјуритизацију или било који ентитет у оквиру директног или индиректног финансирања или рефинансирања Зајмодавца или његових Повезаних лица, укључујући, без ограничења, сваки пренос права на ентитет посебне намене секјуритизације када Средства обезбеђења над хартијама од вредности које је издао такав ентитет посебне намене секјуритизације треба створити у корист федералне резерве или централне банке (укључујући, ради избегавања сумње, Европску централну банку); и </w:t>
      </w:r>
    </w:p>
    <w:p w14:paraId="59B8F13D" w14:textId="77777777" w:rsidR="00ED2401" w:rsidRPr="000F6A6E" w:rsidRDefault="00ED2401" w:rsidP="00ED2401">
      <w:pPr>
        <w:widowControl w:val="0"/>
        <w:spacing w:before="0" w:after="0" w:line="240" w:lineRule="auto"/>
        <w:ind w:left="2127" w:hanging="709"/>
        <w:rPr>
          <w:rFonts w:ascii="Times New Roman" w:hAnsi="Times New Roman"/>
          <w:sz w:val="24"/>
          <w:lang w:val="sr-Cyrl-RS"/>
        </w:rPr>
      </w:pPr>
    </w:p>
    <w:p w14:paraId="270BA227" w14:textId="77777777" w:rsidR="00BA3DDD" w:rsidRPr="000F6A6E" w:rsidRDefault="00ED2401" w:rsidP="00ED2401">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080446" w:rsidRPr="000F6A6E">
        <w:rPr>
          <w:rFonts w:ascii="Times New Roman" w:hAnsi="Times New Roman"/>
          <w:sz w:val="24"/>
          <w:lang w:val="sr-Cyrl-RS"/>
        </w:rPr>
        <w:t>сваки пренос, задужење, залог или друго обезбеђење дато било ком имаоцу (или поверенику или представницима имаоца) обавеза које дугује или хартија од вредности које је издао тај Зајмодавац као обезбеђење за те обавезе или хартије од вредности,</w:t>
      </w:r>
    </w:p>
    <w:p w14:paraId="045888B7" w14:textId="77777777" w:rsidR="00ED2401" w:rsidRPr="000F6A6E" w:rsidRDefault="00ED2401" w:rsidP="00ED2401">
      <w:pPr>
        <w:widowControl w:val="0"/>
        <w:spacing w:before="0" w:after="0" w:line="240" w:lineRule="auto"/>
        <w:ind w:left="2160"/>
        <w:rPr>
          <w:rFonts w:ascii="Times New Roman" w:hAnsi="Times New Roman"/>
          <w:sz w:val="24"/>
          <w:lang w:val="sr-Cyrl-RS"/>
        </w:rPr>
      </w:pPr>
    </w:p>
    <w:p w14:paraId="53818016" w14:textId="77777777" w:rsidR="00BA3DDD" w:rsidRPr="000F6A6E" w:rsidRDefault="00BA3DDD" w:rsidP="007B571D">
      <w:pPr>
        <w:widowControl w:val="0"/>
        <w:spacing w:before="0" w:after="0" w:line="240" w:lineRule="auto"/>
        <w:ind w:left="2127"/>
        <w:rPr>
          <w:rFonts w:ascii="Times New Roman" w:hAnsi="Times New Roman"/>
          <w:sz w:val="24"/>
          <w:lang w:val="sr-Cyrl-RS"/>
        </w:rPr>
      </w:pPr>
      <w:r w:rsidRPr="000F6A6E">
        <w:rPr>
          <w:rFonts w:ascii="Times New Roman" w:hAnsi="Times New Roman"/>
          <w:sz w:val="24"/>
          <w:lang w:val="sr-Cyrl-RS"/>
        </w:rPr>
        <w:t xml:space="preserve">осим што, без прејудицирања других одредби ове клаузуле 24.7, ниједан такав пренос, задужење, залог или </w:t>
      </w:r>
      <w:r w:rsidR="00050F95" w:rsidRPr="000F6A6E">
        <w:rPr>
          <w:rFonts w:ascii="Times New Roman" w:hAnsi="Times New Roman"/>
          <w:sz w:val="24"/>
          <w:lang w:val="sr-Cyrl-RS"/>
        </w:rPr>
        <w:t xml:space="preserve">Средство обезбеђења </w:t>
      </w:r>
      <w:r w:rsidRPr="000F6A6E">
        <w:rPr>
          <w:rFonts w:ascii="Times New Roman" w:hAnsi="Times New Roman"/>
          <w:sz w:val="24"/>
          <w:lang w:val="sr-Cyrl-RS"/>
        </w:rPr>
        <w:t>неће:</w:t>
      </w:r>
    </w:p>
    <w:p w14:paraId="2A1BC142" w14:textId="77777777" w:rsidR="00ED2401" w:rsidRPr="000F6A6E" w:rsidRDefault="00ED2401" w:rsidP="007B571D">
      <w:pPr>
        <w:widowControl w:val="0"/>
        <w:spacing w:before="0" w:after="0" w:line="240" w:lineRule="auto"/>
        <w:ind w:left="2127"/>
        <w:rPr>
          <w:rFonts w:ascii="Times New Roman" w:hAnsi="Times New Roman"/>
          <w:sz w:val="24"/>
          <w:lang w:val="sr-Cyrl-RS"/>
        </w:rPr>
      </w:pPr>
    </w:p>
    <w:p w14:paraId="05D1BEB9" w14:textId="77777777" w:rsidR="00ED2401" w:rsidRPr="000F6A6E" w:rsidRDefault="00BA3DDD" w:rsidP="00ED2401">
      <w:pPr>
        <w:widowControl w:val="0"/>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(A)</w:t>
      </w:r>
      <w:r w:rsidRPr="000F6A6E">
        <w:rPr>
          <w:rFonts w:ascii="Times New Roman" w:hAnsi="Times New Roman"/>
          <w:sz w:val="24"/>
          <w:lang w:val="sr-Cyrl-RS"/>
        </w:rPr>
        <w:tab/>
        <w:t xml:space="preserve">ослободити Зајмодавца од било које његове обавезе према Финансијским документима или заменити корисника релевантног </w:t>
      </w:r>
      <w:r w:rsidR="00080446" w:rsidRPr="000F6A6E">
        <w:rPr>
          <w:rFonts w:ascii="Times New Roman" w:hAnsi="Times New Roman"/>
          <w:sz w:val="24"/>
          <w:lang w:val="sr-Cyrl-RS"/>
        </w:rPr>
        <w:t>преноса</w:t>
      </w:r>
      <w:r w:rsidRPr="000F6A6E">
        <w:rPr>
          <w:rFonts w:ascii="Times New Roman" w:hAnsi="Times New Roman"/>
          <w:sz w:val="24"/>
          <w:lang w:val="sr-Cyrl-RS"/>
        </w:rPr>
        <w:t xml:space="preserve">, задужења, залоге или другог </w:t>
      </w:r>
      <w:r w:rsidR="00050F95" w:rsidRPr="000F6A6E">
        <w:rPr>
          <w:rFonts w:ascii="Times New Roman" w:hAnsi="Times New Roman"/>
          <w:sz w:val="24"/>
          <w:lang w:val="sr-Cyrl-RS"/>
        </w:rPr>
        <w:t xml:space="preserve">Средства обезбеђења </w:t>
      </w:r>
      <w:r w:rsidRPr="000F6A6E">
        <w:rPr>
          <w:rFonts w:ascii="Times New Roman" w:hAnsi="Times New Roman"/>
          <w:sz w:val="24"/>
          <w:lang w:val="sr-Cyrl-RS"/>
        </w:rPr>
        <w:t xml:space="preserve">за Зајмодавца као стране у било ком од Финансијских докумената; или </w:t>
      </w:r>
    </w:p>
    <w:p w14:paraId="5A8E6618" w14:textId="77777777" w:rsidR="00BA3DDD" w:rsidRPr="000F6A6E" w:rsidRDefault="00BA3DDD" w:rsidP="00ED2401">
      <w:pPr>
        <w:widowControl w:val="0"/>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p>
    <w:p w14:paraId="23EF8AFA" w14:textId="77777777" w:rsidR="00BA3DDD" w:rsidRPr="000F6A6E" w:rsidRDefault="00BA3DDD" w:rsidP="00ED2401">
      <w:pPr>
        <w:widowControl w:val="0"/>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захтевати да Зајмопримац изврши било каква плаћања осим преко њих, или да било ком лицу одобри било која већа права од оних која се захтевају или дају релевантном Зајмодавцу према Финансијским документима.</w:t>
      </w:r>
    </w:p>
    <w:p w14:paraId="37B34DA5" w14:textId="77777777" w:rsidR="00ED2401" w:rsidRPr="000F6A6E" w:rsidRDefault="00ED2401" w:rsidP="00ED2401">
      <w:pPr>
        <w:widowControl w:val="0"/>
        <w:spacing w:before="0" w:after="0" w:line="240" w:lineRule="auto"/>
        <w:ind w:left="2835" w:hanging="709"/>
        <w:rPr>
          <w:rFonts w:ascii="Times New Roman" w:hAnsi="Times New Roman"/>
          <w:sz w:val="24"/>
          <w:lang w:val="sr-Cyrl-RS"/>
        </w:rPr>
      </w:pPr>
    </w:p>
    <w:p w14:paraId="74B68EF3" w14:textId="77777777" w:rsidR="00BA3DDD" w:rsidRPr="000F6A6E" w:rsidRDefault="00BA3DDD" w:rsidP="00ED24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Одредбе клаузула 24.1 (</w:t>
      </w:r>
      <w:r w:rsidR="0044184D" w:rsidRPr="000F6A6E">
        <w:rPr>
          <w:rFonts w:ascii="Times New Roman" w:hAnsi="Times New Roman"/>
          <w:i/>
          <w:sz w:val="24"/>
          <w:lang w:val="sr-Cyrl-RS"/>
        </w:rPr>
        <w:t>Преноси од стране Зајмодаваца</w:t>
      </w:r>
      <w:r w:rsidRPr="000F6A6E">
        <w:rPr>
          <w:rFonts w:ascii="Times New Roman" w:hAnsi="Times New Roman"/>
          <w:sz w:val="24"/>
          <w:lang w:val="sr-Cyrl-RS"/>
        </w:rPr>
        <w:t>), 24.2 (</w:t>
      </w:r>
      <w:r w:rsidRPr="000F6A6E">
        <w:rPr>
          <w:rFonts w:ascii="Times New Roman" w:hAnsi="Times New Roman"/>
          <w:i/>
          <w:sz w:val="24"/>
          <w:lang w:val="sr-Cyrl-RS"/>
        </w:rPr>
        <w:t>Услови преноса</w:t>
      </w:r>
      <w:r w:rsidRPr="000F6A6E">
        <w:rPr>
          <w:rFonts w:ascii="Times New Roman" w:hAnsi="Times New Roman"/>
          <w:sz w:val="24"/>
          <w:lang w:val="sr-Cyrl-RS"/>
        </w:rPr>
        <w:t>), 24.3 (</w:t>
      </w:r>
      <w:r w:rsidRPr="000F6A6E">
        <w:rPr>
          <w:rFonts w:ascii="Times New Roman" w:hAnsi="Times New Roman"/>
          <w:i/>
          <w:sz w:val="24"/>
          <w:lang w:val="sr-Cyrl-RS"/>
        </w:rPr>
        <w:t>Накнада за пренос</w:t>
      </w:r>
      <w:r w:rsidRPr="000F6A6E">
        <w:rPr>
          <w:rFonts w:ascii="Times New Roman" w:hAnsi="Times New Roman"/>
          <w:sz w:val="24"/>
          <w:lang w:val="sr-Cyrl-RS"/>
        </w:rPr>
        <w:t>), 24.4 (</w:t>
      </w:r>
      <w:r w:rsidRPr="000F6A6E">
        <w:rPr>
          <w:rFonts w:ascii="Times New Roman" w:hAnsi="Times New Roman"/>
          <w:i/>
          <w:sz w:val="24"/>
          <w:lang w:val="sr-Cyrl-RS"/>
        </w:rPr>
        <w:t>Ограничење одговорности Постојећих зајмодаваца</w:t>
      </w:r>
      <w:r w:rsidRPr="000F6A6E">
        <w:rPr>
          <w:rFonts w:ascii="Times New Roman" w:hAnsi="Times New Roman"/>
          <w:sz w:val="24"/>
          <w:lang w:val="sr-Cyrl-RS"/>
        </w:rPr>
        <w:t>), 24.5 (</w:t>
      </w:r>
      <w:r w:rsidR="00080446" w:rsidRPr="000F6A6E">
        <w:rPr>
          <w:rFonts w:ascii="Times New Roman" w:hAnsi="Times New Roman"/>
          <w:i/>
          <w:sz w:val="24"/>
          <w:lang w:val="sr-Cyrl-RS"/>
        </w:rPr>
        <w:t>Поступак преноса</w:t>
      </w:r>
      <w:r w:rsidRPr="000F6A6E">
        <w:rPr>
          <w:rFonts w:ascii="Times New Roman" w:hAnsi="Times New Roman"/>
          <w:sz w:val="24"/>
          <w:lang w:val="sr-Cyrl-RS"/>
        </w:rPr>
        <w:t>) и 24.6 (</w:t>
      </w:r>
      <w:r w:rsidR="006D3739" w:rsidRPr="000F6A6E">
        <w:rPr>
          <w:rFonts w:ascii="Times New Roman" w:hAnsi="Times New Roman"/>
          <w:i/>
          <w:sz w:val="24"/>
          <w:lang w:val="sr-Cyrl-RS"/>
        </w:rPr>
        <w:t>Предаја примера Уговора о преносу Зајмопримцу и регистрација код Централне банке</w:t>
      </w:r>
      <w:r w:rsidRPr="000F6A6E">
        <w:rPr>
          <w:rFonts w:ascii="Times New Roman" w:hAnsi="Times New Roman"/>
          <w:sz w:val="24"/>
          <w:lang w:val="sr-Cyrl-RS"/>
        </w:rPr>
        <w:t xml:space="preserve">) не примењује се на стварање </w:t>
      </w:r>
      <w:r w:rsidR="00050F95" w:rsidRPr="000F6A6E">
        <w:rPr>
          <w:rFonts w:ascii="Times New Roman" w:hAnsi="Times New Roman"/>
          <w:sz w:val="24"/>
          <w:lang w:val="sr-Cyrl-RS"/>
        </w:rPr>
        <w:t xml:space="preserve">Средства обезбеђења </w:t>
      </w:r>
      <w:r w:rsidRPr="000F6A6E">
        <w:rPr>
          <w:rFonts w:ascii="Times New Roman" w:hAnsi="Times New Roman"/>
          <w:sz w:val="24"/>
          <w:lang w:val="sr-Cyrl-RS"/>
        </w:rPr>
        <w:t>у складу са клаузулом 24.7.</w:t>
      </w:r>
      <w:r w:rsidR="0044184D" w:rsidRPr="000F6A6E">
        <w:rPr>
          <w:rFonts w:ascii="Times New Roman" w:hAnsi="Times New Roman"/>
          <w:sz w:val="24"/>
          <w:lang w:val="sr-Cyrl-RS"/>
        </w:rPr>
        <w:t xml:space="preserve"> </w:t>
      </w:r>
      <w:r w:rsidR="006D3739" w:rsidRPr="000F6A6E">
        <w:rPr>
          <w:rFonts w:ascii="Times New Roman" w:hAnsi="Times New Roman"/>
          <w:sz w:val="24"/>
          <w:lang w:val="sr-Cyrl-RS"/>
        </w:rPr>
        <w:t xml:space="preserve"> </w:t>
      </w:r>
    </w:p>
    <w:p w14:paraId="1A970295" w14:textId="77777777" w:rsidR="007F084D" w:rsidRPr="000F6A6E" w:rsidRDefault="007F084D" w:rsidP="00ED2401">
      <w:pPr>
        <w:widowControl w:val="0"/>
        <w:spacing w:before="0" w:after="0" w:line="240" w:lineRule="auto"/>
        <w:ind w:left="1418" w:hanging="709"/>
        <w:rPr>
          <w:rFonts w:ascii="Times New Roman" w:hAnsi="Times New Roman"/>
          <w:sz w:val="24"/>
          <w:lang w:val="sr-Cyrl-RS"/>
        </w:rPr>
      </w:pPr>
    </w:p>
    <w:p w14:paraId="2E4ABCD0" w14:textId="77777777" w:rsidR="00BA3DDD" w:rsidRPr="000F6A6E" w:rsidRDefault="00BA3DDD" w:rsidP="00ED24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 xml:space="preserve">Ограничења и одредбе из става (б) изнад се даље неће примењивати на било који пренос права из Финансијских докумената или хартија од вредности које је издао субјекат посебне намене за секјуритизацију, а који је извршила федерална резерва или централна банка (укључујући, ради избегавања сумње, Европску централну банку) према трећој страни у вези са </w:t>
      </w:r>
      <w:r w:rsidR="00050F95" w:rsidRPr="000F6A6E">
        <w:rPr>
          <w:rFonts w:ascii="Times New Roman" w:hAnsi="Times New Roman"/>
          <w:sz w:val="24"/>
          <w:lang w:val="sr-Cyrl-RS"/>
        </w:rPr>
        <w:t>реализацијом</w:t>
      </w:r>
      <w:r w:rsidRPr="000F6A6E">
        <w:rPr>
          <w:rFonts w:ascii="Times New Roman" w:hAnsi="Times New Roman"/>
          <w:sz w:val="24"/>
          <w:lang w:val="sr-Cyrl-RS"/>
        </w:rPr>
        <w:t xml:space="preserve"> </w:t>
      </w:r>
      <w:r w:rsidR="00050F95" w:rsidRPr="000F6A6E">
        <w:rPr>
          <w:rFonts w:ascii="Times New Roman" w:hAnsi="Times New Roman"/>
          <w:sz w:val="24"/>
          <w:lang w:val="sr-Cyrl-RS"/>
        </w:rPr>
        <w:t xml:space="preserve">Средства обезбеђења </w:t>
      </w:r>
      <w:r w:rsidRPr="000F6A6E">
        <w:rPr>
          <w:rFonts w:ascii="Times New Roman" w:hAnsi="Times New Roman"/>
          <w:sz w:val="24"/>
          <w:lang w:val="sr-Cyrl-RS"/>
        </w:rPr>
        <w:t>створеног у складу са ставом (а) изнад.</w:t>
      </w:r>
    </w:p>
    <w:p w14:paraId="043A3143" w14:textId="77777777" w:rsidR="007F084D" w:rsidRPr="000F6A6E" w:rsidRDefault="007F084D" w:rsidP="00ED2401">
      <w:pPr>
        <w:widowControl w:val="0"/>
        <w:spacing w:before="0" w:after="0" w:line="240" w:lineRule="auto"/>
        <w:ind w:left="1418" w:hanging="709"/>
        <w:rPr>
          <w:rFonts w:ascii="Times New Roman" w:hAnsi="Times New Roman"/>
          <w:sz w:val="24"/>
          <w:lang w:val="sr-Cyrl-RS"/>
        </w:rPr>
      </w:pPr>
    </w:p>
    <w:p w14:paraId="47808592" w14:textId="77777777" w:rsidR="00BA3DDD" w:rsidRPr="000F6A6E" w:rsidRDefault="00BA3DDD" w:rsidP="00ED24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r>
      <w:r w:rsidR="00080446" w:rsidRPr="000F6A6E">
        <w:rPr>
          <w:rFonts w:ascii="Times New Roman" w:hAnsi="Times New Roman"/>
          <w:sz w:val="24"/>
          <w:lang w:val="sr-Cyrl-RS"/>
        </w:rPr>
        <w:t xml:space="preserve">Након извршења било ког преноса, задужења, залога или Средстава обезбеђења насталог у складу са ставом (а) изнад, подлежном обавештењу ECA Агенту и од датума када је ECA Агент обавештен, корисник таквог извршења преноса, задужења, уступања, залога или Средстава обезбеђења </w:t>
      </w:r>
      <w:r w:rsidR="00080446" w:rsidRPr="000F6A6E">
        <w:rPr>
          <w:rFonts w:ascii="Times New Roman" w:hAnsi="Times New Roman"/>
          <w:sz w:val="24"/>
          <w:lang w:val="sr-Cyrl-RS"/>
        </w:rPr>
        <w:lastRenderedPageBreak/>
        <w:t>(</w:t>
      </w:r>
      <w:r w:rsidR="00080446" w:rsidRPr="000F6A6E">
        <w:rPr>
          <w:rFonts w:ascii="Times New Roman" w:hAnsi="Times New Roman"/>
          <w:b/>
          <w:sz w:val="24"/>
          <w:lang w:val="sr-Cyrl-RS"/>
        </w:rPr>
        <w:t>Корисник</w:t>
      </w:r>
      <w:r w:rsidR="00080446" w:rsidRPr="000F6A6E">
        <w:rPr>
          <w:rFonts w:ascii="Times New Roman" w:hAnsi="Times New Roman"/>
          <w:sz w:val="24"/>
          <w:lang w:val="sr-Cyrl-RS"/>
        </w:rPr>
        <w:t>) ће се, након испуњавања релевантних услова наведених у ставу (д) (ii)  Клаузуле 24.2 (</w:t>
      </w:r>
      <w:r w:rsidR="00080446" w:rsidRPr="000F6A6E">
        <w:rPr>
          <w:rFonts w:ascii="Times New Roman" w:hAnsi="Times New Roman"/>
          <w:i/>
          <w:sz w:val="24"/>
          <w:lang w:val="sr-Cyrl-RS"/>
        </w:rPr>
        <w:t>Услови преноса</w:t>
      </w:r>
      <w:r w:rsidR="00080446" w:rsidRPr="000F6A6E">
        <w:rPr>
          <w:rFonts w:ascii="Times New Roman" w:hAnsi="Times New Roman"/>
          <w:sz w:val="24"/>
          <w:lang w:val="sr-Cyrl-RS"/>
        </w:rPr>
        <w:t>), сматрати да постаје Страна као Зајмодавац само у погледу права Зајмодавца која подлежу таквој примени. ECA Агент, Корисник и Зајмодавци стичу иста права и преузимају исте обавезе према Клаузули 27 (</w:t>
      </w:r>
      <w:r w:rsidR="00080446" w:rsidRPr="000F6A6E">
        <w:rPr>
          <w:rFonts w:ascii="Times New Roman" w:hAnsi="Times New Roman"/>
          <w:i/>
          <w:sz w:val="24"/>
          <w:lang w:val="sr-Cyrl-RS"/>
        </w:rPr>
        <w:t>Расподела међу Финансијским странама</w:t>
      </w:r>
      <w:r w:rsidR="00080446" w:rsidRPr="000F6A6E">
        <w:rPr>
          <w:rFonts w:ascii="Times New Roman" w:hAnsi="Times New Roman"/>
          <w:sz w:val="24"/>
          <w:lang w:val="sr-Cyrl-RS"/>
        </w:rPr>
        <w:t>) између себе које би стекли и преузели да је Корисник био Првобитни зајмодавац</w:t>
      </w:r>
      <w:r w:rsidRPr="000F6A6E">
        <w:rPr>
          <w:rFonts w:ascii="Times New Roman" w:hAnsi="Times New Roman"/>
          <w:sz w:val="24"/>
          <w:lang w:val="sr-Cyrl-RS"/>
        </w:rPr>
        <w:t xml:space="preserve">. </w:t>
      </w:r>
      <w:bookmarkStart w:id="137" w:name="_Ref412632479"/>
    </w:p>
    <w:p w14:paraId="28910EA7" w14:textId="77777777" w:rsidR="007F084D" w:rsidRPr="000F6A6E" w:rsidRDefault="007F084D" w:rsidP="00ED2401">
      <w:pPr>
        <w:widowControl w:val="0"/>
        <w:spacing w:before="0" w:after="0" w:line="240" w:lineRule="auto"/>
        <w:ind w:left="1418" w:hanging="709"/>
        <w:rPr>
          <w:rFonts w:ascii="Times New Roman" w:hAnsi="Times New Roman"/>
          <w:sz w:val="24"/>
          <w:lang w:val="sr-Cyrl-RS"/>
        </w:rPr>
      </w:pPr>
    </w:p>
    <w:p w14:paraId="5FEBE3A0" w14:textId="77777777" w:rsidR="004B18E2" w:rsidRPr="000F6A6E" w:rsidRDefault="00BA3DDD" w:rsidP="00ED2401">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 xml:space="preserve">(е) </w:t>
      </w:r>
      <w:r w:rsidRPr="000F6A6E">
        <w:rPr>
          <w:rFonts w:ascii="Times New Roman" w:hAnsi="Times New Roman"/>
          <w:color w:val="000000" w:themeColor="text1"/>
          <w:sz w:val="24"/>
          <w:lang w:val="sr-Cyrl-RS"/>
        </w:rPr>
        <w:tab/>
      </w:r>
      <w:r w:rsidR="00080446" w:rsidRPr="000F6A6E">
        <w:rPr>
          <w:rFonts w:ascii="Times New Roman" w:hAnsi="Times New Roman"/>
          <w:color w:val="000000" w:themeColor="text1"/>
          <w:sz w:val="24"/>
          <w:lang w:val="sr-Cyrl-RS"/>
        </w:rPr>
        <w:t xml:space="preserve">Зајмопримац се обавезује да ће </w:t>
      </w:r>
      <w:r w:rsidR="004B18E2" w:rsidRPr="000F6A6E">
        <w:rPr>
          <w:rFonts w:ascii="Times New Roman" w:hAnsi="Times New Roman"/>
          <w:color w:val="000000" w:themeColor="text1"/>
          <w:sz w:val="24"/>
          <w:lang w:val="sr-Cyrl-RS"/>
        </w:rPr>
        <w:t>испунити</w:t>
      </w:r>
      <w:r w:rsidR="00080446" w:rsidRPr="000F6A6E">
        <w:rPr>
          <w:rFonts w:ascii="Times New Roman" w:hAnsi="Times New Roman"/>
          <w:color w:val="000000" w:themeColor="text1"/>
          <w:sz w:val="24"/>
          <w:lang w:val="sr-Cyrl-RS"/>
        </w:rPr>
        <w:t xml:space="preserve"> све неопходне формалности, ако их буде било, и предузети све неопходне кораке (укључујући</w:t>
      </w:r>
      <w:r w:rsidR="004B18E2" w:rsidRPr="000F6A6E">
        <w:rPr>
          <w:rFonts w:ascii="Times New Roman" w:hAnsi="Times New Roman"/>
          <w:color w:val="000000" w:themeColor="text1"/>
          <w:sz w:val="24"/>
          <w:lang w:val="sr-Cyrl-RS"/>
        </w:rPr>
        <w:t xml:space="preserve"> превођење било којег релевантног документа,</w:t>
      </w:r>
      <w:r w:rsidR="00080446" w:rsidRPr="000F6A6E">
        <w:rPr>
          <w:rFonts w:ascii="Times New Roman" w:hAnsi="Times New Roman"/>
          <w:color w:val="000000" w:themeColor="text1"/>
          <w:sz w:val="24"/>
          <w:lang w:val="sr-Cyrl-RS"/>
        </w:rPr>
        <w:t xml:space="preserve"> о сопственом трошку, у потребном облику на српски језик</w:t>
      </w:r>
      <w:r w:rsidR="004B18E2" w:rsidRPr="000F6A6E">
        <w:rPr>
          <w:rFonts w:ascii="Times New Roman" w:hAnsi="Times New Roman"/>
          <w:color w:val="000000" w:themeColor="text1"/>
          <w:sz w:val="24"/>
          <w:lang w:val="sr-Cyrl-RS"/>
        </w:rPr>
        <w:t>,</w:t>
      </w:r>
      <w:r w:rsidR="00080446" w:rsidRPr="000F6A6E">
        <w:rPr>
          <w:rFonts w:ascii="Times New Roman" w:hAnsi="Times New Roman"/>
          <w:color w:val="000000" w:themeColor="text1"/>
          <w:sz w:val="24"/>
          <w:lang w:val="sr-Cyrl-RS"/>
        </w:rPr>
        <w:t xml:space="preserve"> у мери која је неопходна за </w:t>
      </w:r>
      <w:r w:rsidR="004B18E2" w:rsidRPr="000F6A6E">
        <w:rPr>
          <w:rFonts w:ascii="Times New Roman" w:hAnsi="Times New Roman"/>
          <w:color w:val="000000" w:themeColor="text1"/>
          <w:sz w:val="24"/>
          <w:lang w:val="sr-Cyrl-RS"/>
        </w:rPr>
        <w:t>такве</w:t>
      </w:r>
      <w:r w:rsidR="00080446" w:rsidRPr="000F6A6E">
        <w:rPr>
          <w:rFonts w:ascii="Times New Roman" w:hAnsi="Times New Roman"/>
          <w:color w:val="000000" w:themeColor="text1"/>
          <w:sz w:val="24"/>
          <w:lang w:val="sr-Cyrl-RS"/>
        </w:rPr>
        <w:t xml:space="preserve"> сврх</w:t>
      </w:r>
      <w:r w:rsidR="004B18E2" w:rsidRPr="000F6A6E">
        <w:rPr>
          <w:rFonts w:ascii="Times New Roman" w:hAnsi="Times New Roman"/>
          <w:color w:val="000000" w:themeColor="text1"/>
          <w:sz w:val="24"/>
          <w:lang w:val="sr-Cyrl-RS"/>
        </w:rPr>
        <w:t>е</w:t>
      </w:r>
      <w:r w:rsidR="00080446" w:rsidRPr="000F6A6E">
        <w:rPr>
          <w:rFonts w:ascii="Times New Roman" w:hAnsi="Times New Roman"/>
          <w:color w:val="000000" w:themeColor="text1"/>
          <w:sz w:val="24"/>
          <w:lang w:val="sr-Cyrl-RS"/>
        </w:rPr>
        <w:t xml:space="preserve">) како би </w:t>
      </w:r>
      <w:r w:rsidR="004B18E2" w:rsidRPr="000F6A6E">
        <w:rPr>
          <w:rFonts w:ascii="Times New Roman" w:hAnsi="Times New Roman"/>
          <w:color w:val="000000" w:themeColor="text1"/>
          <w:sz w:val="24"/>
          <w:lang w:val="sr-Cyrl-RS"/>
        </w:rPr>
        <w:t>обезбедио</w:t>
      </w:r>
      <w:r w:rsidR="00080446" w:rsidRPr="000F6A6E">
        <w:rPr>
          <w:rFonts w:ascii="Times New Roman" w:hAnsi="Times New Roman"/>
          <w:color w:val="000000" w:themeColor="text1"/>
          <w:sz w:val="24"/>
          <w:lang w:val="sr-Cyrl-RS"/>
        </w:rPr>
        <w:t xml:space="preserve"> извршност, признавање и приоритет преноса, оптерећења, уступања, залоге или Средства обезбеђења датог над било којим правима Зајмодавца према или у складу са овом Клаузулом 24.7 и (ако је примењиво) њихово спровођење, посебно, укључујући и у мери у којој је то потребно по </w:t>
      </w:r>
      <w:r w:rsidR="004B18E2" w:rsidRPr="000F6A6E">
        <w:rPr>
          <w:rFonts w:ascii="Times New Roman" w:hAnsi="Times New Roman"/>
          <w:color w:val="000000" w:themeColor="text1"/>
          <w:sz w:val="24"/>
          <w:lang w:val="sr-Cyrl-RS"/>
        </w:rPr>
        <w:t>праву</w:t>
      </w:r>
      <w:r w:rsidR="00080446" w:rsidRPr="000F6A6E">
        <w:rPr>
          <w:rFonts w:ascii="Times New Roman" w:hAnsi="Times New Roman"/>
          <w:color w:val="000000" w:themeColor="text1"/>
          <w:sz w:val="24"/>
          <w:lang w:val="sr-Cyrl-RS"/>
        </w:rPr>
        <w:t xml:space="preserve"> Србије</w:t>
      </w:r>
      <w:r w:rsidR="004B18E2" w:rsidRPr="000F6A6E">
        <w:rPr>
          <w:rFonts w:ascii="Times New Roman" w:hAnsi="Times New Roman"/>
          <w:color w:val="000000" w:themeColor="text1"/>
          <w:sz w:val="24"/>
          <w:lang w:val="sr-Cyrl-RS"/>
        </w:rPr>
        <w:t xml:space="preserve"> или српским прописима о девизном пословању, као </w:t>
      </w:r>
      <w:r w:rsidR="00080446" w:rsidRPr="000F6A6E">
        <w:rPr>
          <w:rFonts w:ascii="Times New Roman" w:hAnsi="Times New Roman"/>
          <w:color w:val="000000" w:themeColor="text1"/>
          <w:sz w:val="24"/>
          <w:lang w:val="sr-Cyrl-RS"/>
        </w:rPr>
        <w:t>и обавештавање Централне банке</w:t>
      </w:r>
      <w:r w:rsidR="004B18E2" w:rsidRPr="000F6A6E">
        <w:rPr>
          <w:rFonts w:ascii="Times New Roman" w:hAnsi="Times New Roman"/>
          <w:color w:val="000000" w:themeColor="text1"/>
          <w:sz w:val="24"/>
          <w:lang w:val="sr-Cyrl-RS"/>
        </w:rPr>
        <w:t>, према потреби,</w:t>
      </w:r>
      <w:r w:rsidR="00080446" w:rsidRPr="000F6A6E">
        <w:rPr>
          <w:rFonts w:ascii="Times New Roman" w:hAnsi="Times New Roman"/>
          <w:color w:val="000000" w:themeColor="text1"/>
          <w:sz w:val="24"/>
          <w:lang w:val="sr-Cyrl-RS"/>
        </w:rPr>
        <w:t xml:space="preserve"> о промени Зајмодавца (укључујући случаj преноса права или преноса права и обавеза са било ког Зајмодавца на било </w:t>
      </w:r>
      <w:r w:rsidR="004B18E2" w:rsidRPr="000F6A6E">
        <w:rPr>
          <w:rFonts w:ascii="Times New Roman" w:hAnsi="Times New Roman"/>
          <w:color w:val="000000" w:themeColor="text1"/>
          <w:sz w:val="24"/>
          <w:lang w:val="sr-Cyrl-RS"/>
        </w:rPr>
        <w:t>субјект</w:t>
      </w:r>
      <w:r w:rsidR="00080446" w:rsidRPr="000F6A6E">
        <w:rPr>
          <w:rFonts w:ascii="Times New Roman" w:hAnsi="Times New Roman"/>
          <w:color w:val="000000" w:themeColor="text1"/>
          <w:sz w:val="24"/>
          <w:lang w:val="sr-Cyrl-RS"/>
        </w:rPr>
        <w:t xml:space="preserve"> који је Кредитор пре таквог преноса) </w:t>
      </w:r>
      <w:r w:rsidR="004B18E2" w:rsidRPr="000F6A6E">
        <w:rPr>
          <w:rFonts w:ascii="Times New Roman" w:hAnsi="Times New Roman"/>
          <w:color w:val="000000" w:themeColor="text1"/>
          <w:sz w:val="24"/>
          <w:lang w:val="sr-Cyrl-RS"/>
        </w:rPr>
        <w:t>и, у мери у којој је то потребно према законима и прописима Србије, о промени примаоца плаћања као резултат давања таквог Средства обезбеђења и, чим то практично буде могуће, пружиће ЕСА Агенту доказе (укључујући, без ограничења и према потреби, попуњен КЗ образац који је уредно и исправно издала Централна банка) да је свака од радњи и захтева наведених у овом ставу (е) прописно извршена и испуњена.</w:t>
      </w:r>
    </w:p>
    <w:p w14:paraId="77884B7C" w14:textId="77777777" w:rsidR="004B18E2" w:rsidRPr="000F6A6E" w:rsidRDefault="004B18E2" w:rsidP="00ED2401">
      <w:pPr>
        <w:widowControl w:val="0"/>
        <w:spacing w:before="0" w:after="0" w:line="240" w:lineRule="auto"/>
        <w:ind w:left="1418" w:hanging="709"/>
        <w:rPr>
          <w:rFonts w:ascii="Times New Roman" w:hAnsi="Times New Roman"/>
          <w:color w:val="000000" w:themeColor="text1"/>
          <w:sz w:val="24"/>
          <w:lang w:val="sr-Cyrl-RS"/>
        </w:rPr>
      </w:pPr>
    </w:p>
    <w:p w14:paraId="42C4D67F" w14:textId="77777777" w:rsidR="00BA3DDD" w:rsidRPr="000F6A6E" w:rsidRDefault="00BA3DDD" w:rsidP="00ED2401">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(ф)</w:t>
      </w:r>
      <w:r w:rsidRPr="000F6A6E">
        <w:rPr>
          <w:rFonts w:ascii="Times New Roman" w:hAnsi="Times New Roman"/>
          <w:sz w:val="24"/>
          <w:lang w:val="sr-Cyrl-RS"/>
        </w:rPr>
        <w:tab/>
        <w:t>Ниједна Финансијска страна (осим Зајмодавца против ког се спроводи релевантни трансфер, оптерећење, уступање, залога или Средство обезбеђења) неће сносити никакву даљу одговорност или обавезу у складу са било којим обавештењем о извршењу из става (д) изнад</w:t>
      </w:r>
      <w:r w:rsidR="007F084D" w:rsidRPr="000F6A6E">
        <w:rPr>
          <w:rFonts w:ascii="Times New Roman" w:hAnsi="Times New Roman"/>
          <w:sz w:val="24"/>
          <w:lang w:val="sr-Cyrl-RS"/>
        </w:rPr>
        <w:t>.</w:t>
      </w:r>
      <w:r w:rsidR="00080446" w:rsidRPr="000F6A6E">
        <w:rPr>
          <w:rFonts w:ascii="Times New Roman" w:hAnsi="Times New Roman"/>
          <w:sz w:val="24"/>
          <w:lang w:val="sr-Cyrl-RS"/>
        </w:rPr>
        <w:t xml:space="preserve"> </w:t>
      </w:r>
    </w:p>
    <w:p w14:paraId="1465A91F" w14:textId="77777777" w:rsidR="00AD3957" w:rsidRPr="000F6A6E" w:rsidRDefault="00AD3957" w:rsidP="00ED2401">
      <w:pPr>
        <w:widowControl w:val="0"/>
        <w:spacing w:before="0" w:after="0" w:line="240" w:lineRule="auto"/>
        <w:ind w:left="1418" w:hanging="709"/>
        <w:rPr>
          <w:rFonts w:ascii="Times New Roman" w:hAnsi="Times New Roman"/>
          <w:sz w:val="24"/>
          <w:lang w:val="sr-Cyrl-RS"/>
        </w:rPr>
      </w:pPr>
    </w:p>
    <w:p w14:paraId="1B15BBB8" w14:textId="77777777" w:rsidR="00BA3DDD" w:rsidRPr="000F6A6E" w:rsidRDefault="00AD3957" w:rsidP="00AD3957">
      <w:pPr>
        <w:widowControl w:val="0"/>
        <w:spacing w:before="0" w:after="0" w:line="240" w:lineRule="auto"/>
        <w:ind w:left="709" w:hanging="709"/>
        <w:rPr>
          <w:rFonts w:ascii="Times New Roman" w:hAnsi="Times New Roman"/>
          <w:b/>
          <w:caps/>
          <w:sz w:val="24"/>
          <w:lang w:val="sr-Cyrl-RS"/>
        </w:rPr>
      </w:pPr>
      <w:r w:rsidRPr="000F6A6E">
        <w:rPr>
          <w:rFonts w:ascii="Times New Roman" w:hAnsi="Times New Roman"/>
          <w:b/>
          <w:sz w:val="24"/>
          <w:lang w:val="sr-Cyrl-RS"/>
        </w:rPr>
        <w:t>25.</w:t>
      </w:r>
      <w:r w:rsidRPr="000F6A6E">
        <w:rPr>
          <w:rFonts w:ascii="Times New Roman" w:hAnsi="Times New Roman"/>
          <w:b/>
          <w:sz w:val="24"/>
          <w:lang w:val="sr-Cyrl-RS"/>
        </w:rPr>
        <w:tab/>
      </w:r>
      <w:bookmarkStart w:id="138" w:name="_Ref416856613"/>
      <w:bookmarkStart w:id="139" w:name="_Toc192529347"/>
      <w:r w:rsidR="00BA3DDD" w:rsidRPr="000F6A6E">
        <w:rPr>
          <w:rFonts w:ascii="Times New Roman" w:hAnsi="Times New Roman"/>
          <w:b/>
          <w:caps/>
          <w:sz w:val="24"/>
          <w:lang w:val="sr-Cyrl-RS"/>
        </w:rPr>
        <w:t>Улога ECA</w:t>
      </w:r>
      <w:bookmarkEnd w:id="137"/>
      <w:bookmarkEnd w:id="138"/>
      <w:bookmarkEnd w:id="139"/>
      <w:r w:rsidR="00BA3DDD" w:rsidRPr="000F6A6E">
        <w:rPr>
          <w:rFonts w:ascii="Times New Roman" w:hAnsi="Times New Roman"/>
          <w:b/>
          <w:caps/>
          <w:sz w:val="24"/>
          <w:lang w:val="sr-Cyrl-RS"/>
        </w:rPr>
        <w:t xml:space="preserve"> агента  </w:t>
      </w:r>
    </w:p>
    <w:p w14:paraId="2BCF30D3" w14:textId="77777777" w:rsidR="00AD3957" w:rsidRPr="000F6A6E" w:rsidRDefault="00AD3957" w:rsidP="00AD3957">
      <w:pPr>
        <w:widowControl w:val="0"/>
        <w:spacing w:before="0" w:after="0" w:line="240" w:lineRule="auto"/>
        <w:ind w:left="709" w:hanging="709"/>
        <w:rPr>
          <w:rFonts w:ascii="Times New Roman" w:hAnsi="Times New Roman"/>
          <w:b/>
          <w:caps/>
          <w:sz w:val="24"/>
          <w:lang w:val="sr-Cyrl-RS"/>
        </w:rPr>
      </w:pPr>
    </w:p>
    <w:p w14:paraId="4690E438" w14:textId="77777777" w:rsidR="00BA3DDD" w:rsidRPr="000F6A6E" w:rsidRDefault="00AD3957" w:rsidP="00AD3957">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caps/>
          <w:sz w:val="24"/>
          <w:lang w:val="sr-Cyrl-RS"/>
        </w:rPr>
        <w:t>25.1</w:t>
      </w:r>
      <w:r w:rsidRPr="000F6A6E">
        <w:rPr>
          <w:rFonts w:ascii="Times New Roman" w:hAnsi="Times New Roman"/>
          <w:b/>
          <w:caps/>
          <w:sz w:val="24"/>
          <w:lang w:val="sr-Cyrl-RS"/>
        </w:rPr>
        <w:tab/>
      </w:r>
      <w:r w:rsidR="00BA3DDD" w:rsidRPr="000F6A6E">
        <w:rPr>
          <w:rFonts w:ascii="Times New Roman" w:hAnsi="Times New Roman"/>
          <w:b/>
          <w:sz w:val="24"/>
          <w:u w:val="single"/>
          <w:lang w:val="sr-Cyrl-RS"/>
        </w:rPr>
        <w:t>Именовање ECA Aгента</w:t>
      </w:r>
    </w:p>
    <w:p w14:paraId="3F9022D1" w14:textId="77777777" w:rsidR="00AD3957" w:rsidRPr="000F6A6E" w:rsidRDefault="00AD3957" w:rsidP="00AD3957">
      <w:pPr>
        <w:widowControl w:val="0"/>
        <w:spacing w:before="0" w:after="0" w:line="240" w:lineRule="auto"/>
        <w:ind w:left="709" w:hanging="709"/>
        <w:rPr>
          <w:rFonts w:ascii="Times New Roman" w:hAnsi="Times New Roman"/>
          <w:sz w:val="24"/>
          <w:lang w:val="sr-Cyrl-RS"/>
        </w:rPr>
      </w:pPr>
    </w:p>
    <w:p w14:paraId="17948A0A" w14:textId="77777777" w:rsidR="00BA3DDD" w:rsidRPr="000F6A6E" w:rsidRDefault="0062675F"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BA3DDD" w:rsidRPr="000F6A6E">
        <w:rPr>
          <w:rFonts w:ascii="Times New Roman" w:hAnsi="Times New Roman"/>
          <w:sz w:val="24"/>
          <w:lang w:val="sr-Cyrl-RS"/>
        </w:rPr>
        <w:t xml:space="preserve">Свако од Овлашћених водећих аранжера, </w:t>
      </w:r>
      <w:r w:rsidR="0005108A" w:rsidRPr="000F6A6E">
        <w:rPr>
          <w:rFonts w:ascii="Times New Roman" w:hAnsi="Times New Roman"/>
          <w:sz w:val="24"/>
          <w:lang w:val="sr-Cyrl-RS"/>
        </w:rPr>
        <w:t>Банкa за глобалну координацију, структурирање и документацију</w:t>
      </w:r>
      <w:r w:rsidR="00BA3DDD" w:rsidRPr="000F6A6E">
        <w:rPr>
          <w:rFonts w:ascii="Times New Roman" w:hAnsi="Times New Roman"/>
          <w:sz w:val="24"/>
          <w:lang w:val="sr-Cyrl-RS"/>
        </w:rPr>
        <w:t xml:space="preserve"> и Зајмодаваци именују ECA Агента да делује као њихов заступник по основу и у вези са Финансијским документима и сваки од Зајмодаваца именује ECA Агента да делује као његов агент у оквиру и у вези са ECA Поли</w:t>
      </w:r>
      <w:r w:rsidR="00B15452" w:rsidRPr="000F6A6E">
        <w:rPr>
          <w:rFonts w:ascii="Times New Roman" w:hAnsi="Times New Roman"/>
          <w:sz w:val="24"/>
          <w:lang w:val="sr-Cyrl-RS"/>
        </w:rPr>
        <w:t>с</w:t>
      </w:r>
      <w:r w:rsidR="00BA3DDD" w:rsidRPr="000F6A6E">
        <w:rPr>
          <w:rFonts w:ascii="Times New Roman" w:hAnsi="Times New Roman"/>
          <w:sz w:val="24"/>
          <w:lang w:val="sr-Cyrl-RS"/>
        </w:rPr>
        <w:t xml:space="preserve">ом осигурања. </w:t>
      </w:r>
      <w:r w:rsidR="0005108A" w:rsidRPr="000F6A6E">
        <w:rPr>
          <w:rFonts w:ascii="Times New Roman" w:hAnsi="Times New Roman"/>
          <w:sz w:val="24"/>
          <w:lang w:val="sr-Cyrl-RS"/>
        </w:rPr>
        <w:t xml:space="preserve"> </w:t>
      </w:r>
    </w:p>
    <w:p w14:paraId="38805A81"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2F1CDB89" w14:textId="77777777" w:rsidR="00BA3DDD" w:rsidRPr="000F6A6E" w:rsidRDefault="0062675F"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С</w:t>
      </w:r>
      <w:r w:rsidR="00BA3DDD" w:rsidRPr="000F6A6E">
        <w:rPr>
          <w:rFonts w:ascii="Times New Roman" w:hAnsi="Times New Roman"/>
          <w:sz w:val="24"/>
          <w:lang w:val="sr-Cyrl-RS"/>
        </w:rPr>
        <w:t xml:space="preserve">вако од Овлашћених водећих аранжера, </w:t>
      </w:r>
      <w:r w:rsidR="0005108A" w:rsidRPr="000F6A6E">
        <w:rPr>
          <w:rFonts w:ascii="Times New Roman" w:hAnsi="Times New Roman"/>
          <w:sz w:val="24"/>
          <w:lang w:val="sr-Cyrl-RS"/>
        </w:rPr>
        <w:t>Банкa за глобалну координацију, структурирање и документацију</w:t>
      </w:r>
      <w:r w:rsidR="00BA3DDD" w:rsidRPr="000F6A6E">
        <w:rPr>
          <w:rFonts w:ascii="Times New Roman" w:hAnsi="Times New Roman"/>
          <w:sz w:val="24"/>
          <w:lang w:val="sr-Cyrl-RS"/>
        </w:rPr>
        <w:t xml:space="preserve"> и Зајмодаваци именују ECA Агента да обавља дужности, обавезе и одговорности и да користи сва права, овлашћења, дозволе и дискрециона овлашћења посебно додељена Агенту по основу или у вези са Финансијским документима заједно са другим споредним правима, овлашћења, дозволама и дискреционим овлашћењима. </w:t>
      </w:r>
      <w:r w:rsidR="0005108A" w:rsidRPr="000F6A6E">
        <w:rPr>
          <w:rFonts w:ascii="Times New Roman" w:hAnsi="Times New Roman"/>
          <w:sz w:val="24"/>
          <w:lang w:val="sr-Cyrl-RS"/>
        </w:rPr>
        <w:t xml:space="preserve"> </w:t>
      </w:r>
    </w:p>
    <w:p w14:paraId="011ED3FD"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16B753C0"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 xml:space="preserve">Свака Финансијска страна (осим ECA Агента) неопозиво овлашћује ECA Агента да: </w:t>
      </w:r>
    </w:p>
    <w:p w14:paraId="1214A121"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3C762CB1" w14:textId="77777777" w:rsidR="00BA3DDD" w:rsidRPr="000F6A6E" w:rsidRDefault="0062675F" w:rsidP="0062675F">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BA3DDD" w:rsidRPr="000F6A6E">
        <w:rPr>
          <w:rFonts w:ascii="Times New Roman" w:hAnsi="Times New Roman"/>
          <w:sz w:val="24"/>
          <w:lang w:val="sr-Cyrl-RS"/>
        </w:rPr>
        <w:t>обавља дужности и врши права, овлашћења и дискрециона овлашћења која су му посебно дата Финансијским документима, заједно са свим другим споредним правима, овлашћењима и дискреционим овлашћењима;</w:t>
      </w:r>
    </w:p>
    <w:p w14:paraId="1C9D5F40" w14:textId="77777777" w:rsidR="0062675F" w:rsidRPr="000F6A6E" w:rsidRDefault="0062675F" w:rsidP="0062675F">
      <w:pPr>
        <w:widowControl w:val="0"/>
        <w:spacing w:before="0" w:after="0" w:line="240" w:lineRule="auto"/>
        <w:ind w:left="2127" w:hanging="709"/>
        <w:rPr>
          <w:rFonts w:ascii="Times New Roman" w:hAnsi="Times New Roman"/>
          <w:sz w:val="24"/>
          <w:lang w:val="sr-Cyrl-RS"/>
        </w:rPr>
      </w:pPr>
    </w:p>
    <w:p w14:paraId="5C5BED6B" w14:textId="77777777" w:rsidR="00BA3DDD" w:rsidRPr="000F6A6E" w:rsidRDefault="0062675F" w:rsidP="0062675F">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080446" w:rsidRPr="000F6A6E">
        <w:rPr>
          <w:rFonts w:ascii="Times New Roman" w:hAnsi="Times New Roman"/>
          <w:sz w:val="24"/>
          <w:lang w:val="sr-Cyrl-RS"/>
        </w:rPr>
        <w:t>потпише</w:t>
      </w:r>
      <w:r w:rsidR="00BA3DDD" w:rsidRPr="000F6A6E">
        <w:rPr>
          <w:rFonts w:ascii="Times New Roman" w:hAnsi="Times New Roman"/>
          <w:sz w:val="24"/>
          <w:lang w:val="sr-Cyrl-RS"/>
        </w:rPr>
        <w:t xml:space="preserve"> сваки Финансијски документ за који је </w:t>
      </w:r>
      <w:r w:rsidR="00080446" w:rsidRPr="000F6A6E">
        <w:rPr>
          <w:rFonts w:ascii="Times New Roman" w:hAnsi="Times New Roman"/>
          <w:sz w:val="24"/>
          <w:lang w:val="sr-Cyrl-RS"/>
        </w:rPr>
        <w:t>наглашено</w:t>
      </w:r>
      <w:r w:rsidR="00BA3DDD" w:rsidRPr="000F6A6E">
        <w:rPr>
          <w:rFonts w:ascii="Times New Roman" w:hAnsi="Times New Roman"/>
          <w:sz w:val="24"/>
          <w:lang w:val="sr-Cyrl-RS"/>
        </w:rPr>
        <w:t xml:space="preserve"> да ће га </w:t>
      </w:r>
      <w:r w:rsidR="00080446" w:rsidRPr="000F6A6E">
        <w:rPr>
          <w:rFonts w:ascii="Times New Roman" w:hAnsi="Times New Roman"/>
          <w:sz w:val="24"/>
          <w:lang w:val="sr-Cyrl-RS"/>
        </w:rPr>
        <w:t>потписати</w:t>
      </w:r>
      <w:r w:rsidR="00BA3DDD" w:rsidRPr="000F6A6E">
        <w:rPr>
          <w:rFonts w:ascii="Times New Roman" w:hAnsi="Times New Roman"/>
          <w:sz w:val="24"/>
          <w:lang w:val="sr-Cyrl-RS"/>
        </w:rPr>
        <w:t xml:space="preserve"> ECA Агент;</w:t>
      </w:r>
    </w:p>
    <w:p w14:paraId="4DB01389" w14:textId="77777777" w:rsidR="0062675F" w:rsidRPr="000F6A6E" w:rsidRDefault="0062675F" w:rsidP="0062675F">
      <w:pPr>
        <w:widowControl w:val="0"/>
        <w:spacing w:before="0" w:after="0" w:line="240" w:lineRule="auto"/>
        <w:ind w:left="2127" w:hanging="709"/>
        <w:rPr>
          <w:rFonts w:ascii="Times New Roman" w:hAnsi="Times New Roman"/>
          <w:sz w:val="24"/>
          <w:lang w:val="sr-Cyrl-RS"/>
        </w:rPr>
      </w:pPr>
    </w:p>
    <w:p w14:paraId="76EA5DA9" w14:textId="77777777" w:rsidR="00BA3DDD" w:rsidRPr="000F6A6E" w:rsidRDefault="0062675F" w:rsidP="0062675F">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BA3DDD" w:rsidRPr="000F6A6E">
        <w:rPr>
          <w:rFonts w:ascii="Times New Roman" w:hAnsi="Times New Roman"/>
          <w:sz w:val="24"/>
          <w:lang w:val="sr-Cyrl-RS"/>
        </w:rPr>
        <w:t>комуницира са ECA у вези са Трансакционим документима и ECA</w:t>
      </w:r>
      <w:r w:rsidR="00B15452" w:rsidRPr="000F6A6E">
        <w:rPr>
          <w:rFonts w:ascii="Times New Roman" w:hAnsi="Times New Roman"/>
          <w:sz w:val="24"/>
          <w:lang w:val="sr-Cyrl-RS"/>
        </w:rPr>
        <w:t xml:space="preserve"> Полис</w:t>
      </w:r>
      <w:r w:rsidR="00BA3DDD" w:rsidRPr="000F6A6E">
        <w:rPr>
          <w:rFonts w:ascii="Times New Roman" w:hAnsi="Times New Roman"/>
          <w:sz w:val="24"/>
          <w:lang w:val="sr-Cyrl-RS"/>
        </w:rPr>
        <w:t>ом осигурања и уопштено делује у њено име у вези са ECA и ECA Поли</w:t>
      </w:r>
      <w:r w:rsidR="00B15452" w:rsidRPr="000F6A6E">
        <w:rPr>
          <w:rFonts w:ascii="Times New Roman" w:hAnsi="Times New Roman"/>
          <w:sz w:val="24"/>
          <w:lang w:val="sr-Cyrl-RS"/>
        </w:rPr>
        <w:t>с</w:t>
      </w:r>
      <w:r w:rsidR="00BA3DDD" w:rsidRPr="000F6A6E">
        <w:rPr>
          <w:rFonts w:ascii="Times New Roman" w:hAnsi="Times New Roman"/>
          <w:sz w:val="24"/>
          <w:lang w:val="sr-Cyrl-RS"/>
        </w:rPr>
        <w:t>ом осигурања;</w:t>
      </w:r>
    </w:p>
    <w:p w14:paraId="18181602" w14:textId="77777777" w:rsidR="0062675F" w:rsidRPr="000F6A6E" w:rsidRDefault="0062675F" w:rsidP="0062675F">
      <w:pPr>
        <w:widowControl w:val="0"/>
        <w:spacing w:before="0" w:after="0" w:line="240" w:lineRule="auto"/>
        <w:ind w:left="2127" w:hanging="709"/>
        <w:rPr>
          <w:rFonts w:ascii="Times New Roman" w:hAnsi="Times New Roman"/>
          <w:sz w:val="24"/>
          <w:lang w:val="sr-Cyrl-RS"/>
        </w:rPr>
      </w:pPr>
    </w:p>
    <w:p w14:paraId="6F10F6B5" w14:textId="77777777" w:rsidR="00BA3DDD" w:rsidRPr="000F6A6E" w:rsidRDefault="0062675F" w:rsidP="0062675F">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(iv)</w:t>
      </w:r>
      <w:r w:rsidRPr="000F6A6E">
        <w:rPr>
          <w:rFonts w:ascii="Times New Roman" w:hAnsi="Times New Roman"/>
          <w:sz w:val="24"/>
          <w:lang w:val="sr-Cyrl-RS"/>
        </w:rPr>
        <w:tab/>
      </w:r>
      <w:r w:rsidR="00BA3DDD" w:rsidRPr="000F6A6E">
        <w:rPr>
          <w:rFonts w:ascii="Times New Roman" w:hAnsi="Times New Roman"/>
          <w:sz w:val="24"/>
          <w:lang w:val="sr-Cyrl-RS"/>
        </w:rPr>
        <w:t>делује у његово име у вези са било којим захтевом и прима било коју исплату, у складу са ECA Поли</w:t>
      </w:r>
      <w:r w:rsidR="00B15452" w:rsidRPr="000F6A6E">
        <w:rPr>
          <w:rFonts w:ascii="Times New Roman" w:hAnsi="Times New Roman"/>
          <w:sz w:val="24"/>
          <w:lang w:val="sr-Cyrl-RS"/>
        </w:rPr>
        <w:t>с</w:t>
      </w:r>
      <w:r w:rsidR="00BA3DDD" w:rsidRPr="000F6A6E">
        <w:rPr>
          <w:rFonts w:ascii="Times New Roman" w:hAnsi="Times New Roman"/>
          <w:sz w:val="24"/>
          <w:lang w:val="sr-Cyrl-RS"/>
        </w:rPr>
        <w:t xml:space="preserve">ом осигурања; и </w:t>
      </w:r>
    </w:p>
    <w:p w14:paraId="78D56F7E" w14:textId="77777777" w:rsidR="0062675F" w:rsidRPr="000F6A6E" w:rsidRDefault="0062675F" w:rsidP="0062675F">
      <w:pPr>
        <w:widowControl w:val="0"/>
        <w:spacing w:before="0" w:after="0" w:line="240" w:lineRule="auto"/>
        <w:ind w:left="2127" w:hanging="709"/>
        <w:rPr>
          <w:rFonts w:ascii="Times New Roman" w:hAnsi="Times New Roman"/>
          <w:sz w:val="24"/>
          <w:lang w:val="sr-Cyrl-RS"/>
        </w:rPr>
      </w:pPr>
    </w:p>
    <w:p w14:paraId="2F232AC9" w14:textId="77777777" w:rsidR="00BA3DDD" w:rsidRPr="000F6A6E" w:rsidRDefault="0062675F" w:rsidP="0062675F">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(v)</w:t>
      </w:r>
      <w:r w:rsidRPr="000F6A6E">
        <w:rPr>
          <w:rFonts w:ascii="Times New Roman" w:hAnsi="Times New Roman"/>
          <w:sz w:val="24"/>
          <w:lang w:val="sr-Cyrl-RS"/>
        </w:rPr>
        <w:tab/>
      </w:r>
      <w:r w:rsidR="00BA3DDD" w:rsidRPr="000F6A6E">
        <w:rPr>
          <w:rFonts w:ascii="Times New Roman" w:hAnsi="Times New Roman"/>
          <w:sz w:val="24"/>
          <w:lang w:val="sr-Cyrl-RS"/>
        </w:rPr>
        <w:t>врши и прима уплате које ће извршити према овом Уговору.</w:t>
      </w:r>
    </w:p>
    <w:p w14:paraId="732D3E27" w14:textId="77777777" w:rsidR="0062675F" w:rsidRPr="000F6A6E" w:rsidRDefault="0062675F" w:rsidP="0062675F">
      <w:pPr>
        <w:widowControl w:val="0"/>
        <w:spacing w:before="0" w:after="0" w:line="240" w:lineRule="auto"/>
        <w:ind w:left="2127" w:hanging="709"/>
        <w:rPr>
          <w:rFonts w:ascii="Times New Roman" w:hAnsi="Times New Roman"/>
          <w:sz w:val="24"/>
          <w:lang w:val="sr-Cyrl-RS"/>
        </w:rPr>
      </w:pPr>
    </w:p>
    <w:p w14:paraId="29B655E8"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t>Сваки Зајмодавац неопозиво именује ECA агента за свог пуномоћника у сврху предузимања било какве радње у складу са таквом ECA Поли</w:t>
      </w:r>
      <w:r w:rsidR="00B15452" w:rsidRPr="000F6A6E">
        <w:rPr>
          <w:rFonts w:ascii="Times New Roman" w:hAnsi="Times New Roman"/>
          <w:sz w:val="24"/>
          <w:lang w:val="sr-Cyrl-RS"/>
        </w:rPr>
        <w:t>с</w:t>
      </w:r>
      <w:r w:rsidRPr="000F6A6E">
        <w:rPr>
          <w:rFonts w:ascii="Times New Roman" w:hAnsi="Times New Roman"/>
          <w:sz w:val="24"/>
          <w:lang w:val="sr-Cyrl-RS"/>
        </w:rPr>
        <w:t>ом осигурања у складу са њеним условима.</w:t>
      </w:r>
    </w:p>
    <w:p w14:paraId="530A62F2"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5082CA8F" w14:textId="77777777" w:rsidR="00BA3DDD" w:rsidRPr="000F6A6E" w:rsidRDefault="0062675F" w:rsidP="0062675F">
      <w:pPr>
        <w:widowControl w:val="0"/>
        <w:spacing w:before="0" w:after="0" w:line="240" w:lineRule="auto"/>
        <w:ind w:left="709" w:hanging="709"/>
        <w:rPr>
          <w:rFonts w:ascii="Times New Roman" w:hAnsi="Times New Roman"/>
          <w:b/>
          <w:sz w:val="24"/>
          <w:u w:val="single"/>
          <w:lang w:val="sr-Cyrl-RS"/>
        </w:rPr>
      </w:pPr>
      <w:r w:rsidRPr="000F6A6E">
        <w:rPr>
          <w:rFonts w:ascii="Times New Roman" w:hAnsi="Times New Roman"/>
          <w:b/>
          <w:sz w:val="24"/>
          <w:lang w:val="sr-Cyrl-RS"/>
        </w:rPr>
        <w:t>25.2</w:t>
      </w:r>
      <w:r w:rsidRPr="000F6A6E">
        <w:rPr>
          <w:rFonts w:ascii="Times New Roman" w:hAnsi="Times New Roman"/>
          <w:b/>
          <w:sz w:val="24"/>
          <w:lang w:val="sr-Cyrl-RS"/>
        </w:rPr>
        <w:tab/>
      </w:r>
      <w:r w:rsidR="00BA3DDD" w:rsidRPr="000F6A6E">
        <w:rPr>
          <w:rFonts w:ascii="Times New Roman" w:hAnsi="Times New Roman"/>
          <w:b/>
          <w:sz w:val="24"/>
          <w:u w:val="single"/>
          <w:lang w:val="sr-Cyrl-RS"/>
        </w:rPr>
        <w:t>Без фидуцијарних дужности</w:t>
      </w:r>
    </w:p>
    <w:p w14:paraId="44A1B853" w14:textId="77777777" w:rsidR="0062675F" w:rsidRPr="000F6A6E" w:rsidRDefault="0062675F" w:rsidP="007B571D">
      <w:pPr>
        <w:widowControl w:val="0"/>
        <w:spacing w:before="0" w:after="0" w:line="240" w:lineRule="auto"/>
        <w:ind w:left="1440" w:hanging="720"/>
        <w:rPr>
          <w:rFonts w:ascii="Times New Roman" w:hAnsi="Times New Roman"/>
          <w:sz w:val="24"/>
          <w:lang w:val="sr-Cyrl-RS"/>
        </w:rPr>
      </w:pPr>
    </w:p>
    <w:p w14:paraId="0B2922F8" w14:textId="77777777" w:rsidR="00BA3DDD" w:rsidRPr="000F6A6E" w:rsidRDefault="0005108A" w:rsidP="0062675F">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sz w:val="24"/>
          <w:lang w:val="sr-Cyrl-RS"/>
        </w:rPr>
        <w:t xml:space="preserve">(а)    </w:t>
      </w:r>
      <w:r w:rsidRPr="000F6A6E">
        <w:rPr>
          <w:rFonts w:ascii="Times New Roman" w:hAnsi="Times New Roman"/>
          <w:sz w:val="24"/>
          <w:lang w:val="sr-Cyrl-RS"/>
        </w:rPr>
        <w:tab/>
      </w:r>
      <w:r w:rsidR="00BA3DDD" w:rsidRPr="000F6A6E">
        <w:rPr>
          <w:rFonts w:ascii="Times New Roman" w:hAnsi="Times New Roman"/>
          <w:sz w:val="24"/>
          <w:lang w:val="sr-Cyrl-RS"/>
        </w:rPr>
        <w:t>ECA</w:t>
      </w:r>
      <w:r w:rsidR="00BA3DDD" w:rsidRPr="000F6A6E">
        <w:rPr>
          <w:rFonts w:ascii="Times New Roman" w:hAnsi="Times New Roman"/>
          <w:color w:val="000000" w:themeColor="text1"/>
          <w:sz w:val="24"/>
          <w:lang w:val="sr-Cyrl-RS" w:eastAsia="en-GB"/>
        </w:rPr>
        <w:t xml:space="preserve"> Агент, </w:t>
      </w:r>
      <w:r w:rsidR="00BA3DDD" w:rsidRPr="000F6A6E">
        <w:rPr>
          <w:rFonts w:ascii="Times New Roman" w:hAnsi="Times New Roman"/>
          <w:sz w:val="24"/>
          <w:lang w:val="sr-Cyrl-RS"/>
        </w:rPr>
        <w:t>Овлашћени водећи аранжер</w:t>
      </w:r>
      <w:r w:rsidRPr="000F6A6E">
        <w:rPr>
          <w:rFonts w:ascii="Times New Roman" w:hAnsi="Times New Roman"/>
          <w:sz w:val="24"/>
          <w:lang w:val="sr-Cyrl-RS"/>
        </w:rPr>
        <w:t xml:space="preserve"> или</w:t>
      </w:r>
      <w:r w:rsidR="00BA3DDD" w:rsidRPr="000F6A6E">
        <w:rPr>
          <w:rFonts w:ascii="Times New Roman" w:hAnsi="Times New Roman"/>
          <w:sz w:val="24"/>
          <w:lang w:val="sr-Cyrl-RS"/>
        </w:rPr>
        <w:t xml:space="preserve"> </w:t>
      </w:r>
      <w:r w:rsidRPr="000F6A6E">
        <w:rPr>
          <w:rFonts w:ascii="Times New Roman" w:hAnsi="Times New Roman"/>
          <w:sz w:val="24"/>
          <w:lang w:val="sr-Cyrl-RS"/>
        </w:rPr>
        <w:t xml:space="preserve">Банкa за глобалну координацију, структурирање и документацију </w:t>
      </w:r>
      <w:r w:rsidR="00BA3DDD" w:rsidRPr="000F6A6E">
        <w:rPr>
          <w:rFonts w:ascii="Times New Roman" w:hAnsi="Times New Roman"/>
          <w:color w:val="000000" w:themeColor="text1"/>
          <w:sz w:val="24"/>
          <w:lang w:val="sr-Cyrl-RS" w:eastAsia="en-GB"/>
        </w:rPr>
        <w:t>не представљају повереника или фидуцијара друг</w:t>
      </w:r>
      <w:r w:rsidR="00080446" w:rsidRPr="000F6A6E">
        <w:rPr>
          <w:rFonts w:ascii="Times New Roman" w:hAnsi="Times New Roman"/>
          <w:color w:val="000000" w:themeColor="text1"/>
          <w:sz w:val="24"/>
          <w:lang w:val="sr-Cyrl-RS" w:eastAsia="en-GB"/>
        </w:rPr>
        <w:t>ог</w:t>
      </w:r>
      <w:r w:rsidR="00BA3DDD" w:rsidRPr="000F6A6E">
        <w:rPr>
          <w:rFonts w:ascii="Times New Roman" w:hAnsi="Times New Roman"/>
          <w:color w:val="000000" w:themeColor="text1"/>
          <w:sz w:val="24"/>
          <w:lang w:val="sr-Cyrl-RS" w:eastAsia="en-GB"/>
        </w:rPr>
        <w:t xml:space="preserve"> </w:t>
      </w:r>
      <w:r w:rsidR="00080446" w:rsidRPr="000F6A6E">
        <w:rPr>
          <w:rFonts w:ascii="Times New Roman" w:hAnsi="Times New Roman"/>
          <w:color w:val="000000" w:themeColor="text1"/>
          <w:sz w:val="24"/>
          <w:lang w:val="sr-Cyrl-RS" w:eastAsia="en-GB"/>
        </w:rPr>
        <w:t>лица</w:t>
      </w:r>
      <w:r w:rsidR="00BA3DDD" w:rsidRPr="000F6A6E">
        <w:rPr>
          <w:rFonts w:ascii="Times New Roman" w:hAnsi="Times New Roman"/>
          <w:color w:val="000000" w:themeColor="text1"/>
          <w:sz w:val="24"/>
          <w:lang w:val="sr-Cyrl-RS" w:eastAsia="en-GB"/>
        </w:rPr>
        <w:t xml:space="preserve"> на основу овог Уговора. </w:t>
      </w:r>
    </w:p>
    <w:p w14:paraId="442F3D44"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634E23E1" w14:textId="77777777" w:rsidR="00BA3DDD" w:rsidRPr="000F6A6E" w:rsidRDefault="00BA3DDD" w:rsidP="0062675F">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sz w:val="24"/>
          <w:lang w:val="sr-Cyrl-RS"/>
        </w:rPr>
        <w:t>(б)</w:t>
      </w:r>
      <w:r w:rsidRPr="000F6A6E">
        <w:rPr>
          <w:rFonts w:ascii="Times New Roman" w:hAnsi="Times New Roman"/>
          <w:sz w:val="24"/>
          <w:lang w:val="sr-Cyrl-RS"/>
        </w:rPr>
        <w:tab/>
        <w:t>ECA</w:t>
      </w:r>
      <w:r w:rsidRPr="000F6A6E">
        <w:rPr>
          <w:rFonts w:ascii="Times New Roman" w:hAnsi="Times New Roman"/>
          <w:color w:val="000000" w:themeColor="text1"/>
          <w:sz w:val="24"/>
          <w:lang w:val="sr-Cyrl-RS" w:eastAsia="en-GB"/>
        </w:rPr>
        <w:t xml:space="preserve"> Агент, </w:t>
      </w:r>
      <w:r w:rsidRPr="000F6A6E">
        <w:rPr>
          <w:rFonts w:ascii="Times New Roman" w:hAnsi="Times New Roman"/>
          <w:sz w:val="24"/>
          <w:lang w:val="sr-Cyrl-RS"/>
        </w:rPr>
        <w:t>Овлашћени водећи аранжер</w:t>
      </w:r>
      <w:r w:rsidR="0005108A" w:rsidRPr="000F6A6E">
        <w:rPr>
          <w:rFonts w:ascii="Times New Roman" w:hAnsi="Times New Roman"/>
          <w:sz w:val="24"/>
          <w:lang w:val="sr-Cyrl-RS"/>
        </w:rPr>
        <w:t xml:space="preserve"> и Банкa за глобалну координацију, структурирање и документацију </w:t>
      </w:r>
      <w:r w:rsidRPr="000F6A6E">
        <w:rPr>
          <w:rFonts w:ascii="Times New Roman" w:hAnsi="Times New Roman"/>
          <w:color w:val="000000" w:themeColor="text1"/>
          <w:sz w:val="24"/>
          <w:lang w:val="sr-Cyrl-RS" w:eastAsia="en-GB"/>
        </w:rPr>
        <w:t xml:space="preserve">нису у обавези да оправдавају Зајмодавцу износ или профит који је примио на свој рачун. </w:t>
      </w:r>
    </w:p>
    <w:p w14:paraId="47C36832" w14:textId="77777777" w:rsidR="0062675F" w:rsidRPr="000F6A6E" w:rsidRDefault="0062675F" w:rsidP="007B571D">
      <w:pPr>
        <w:widowControl w:val="0"/>
        <w:spacing w:before="0" w:after="0" w:line="240" w:lineRule="auto"/>
        <w:ind w:left="1440" w:hanging="720"/>
        <w:rPr>
          <w:rFonts w:ascii="Times New Roman" w:hAnsi="Times New Roman"/>
          <w:sz w:val="24"/>
          <w:lang w:val="sr-Cyrl-RS"/>
        </w:rPr>
      </w:pPr>
    </w:p>
    <w:p w14:paraId="2E8130DD" w14:textId="77777777" w:rsidR="00BA3DDD" w:rsidRPr="000F6A6E" w:rsidRDefault="0062675F" w:rsidP="0062675F">
      <w:pPr>
        <w:widowControl w:val="0"/>
        <w:spacing w:before="0" w:after="0" w:line="240" w:lineRule="auto"/>
        <w:ind w:left="709" w:hanging="709"/>
        <w:rPr>
          <w:rFonts w:ascii="Times New Roman" w:hAnsi="Times New Roman"/>
          <w:b/>
          <w:sz w:val="24"/>
          <w:u w:val="single"/>
          <w:lang w:val="sr-Cyrl-RS"/>
        </w:rPr>
      </w:pPr>
      <w:r w:rsidRPr="000F6A6E">
        <w:rPr>
          <w:rFonts w:ascii="Times New Roman" w:hAnsi="Times New Roman"/>
          <w:b/>
          <w:sz w:val="24"/>
          <w:lang w:val="sr-Cyrl-RS"/>
        </w:rPr>
        <w:t>25.3</w:t>
      </w:r>
      <w:r w:rsidRPr="000F6A6E">
        <w:rPr>
          <w:rFonts w:ascii="Times New Roman" w:hAnsi="Times New Roman"/>
          <w:b/>
          <w:sz w:val="24"/>
          <w:lang w:val="sr-Cyrl-RS"/>
        </w:rPr>
        <w:tab/>
      </w:r>
      <w:r w:rsidR="00BA3DDD" w:rsidRPr="000F6A6E">
        <w:rPr>
          <w:rFonts w:ascii="Times New Roman" w:hAnsi="Times New Roman"/>
          <w:b/>
          <w:sz w:val="24"/>
          <w:u w:val="single"/>
          <w:lang w:val="sr-Cyrl-RS"/>
        </w:rPr>
        <w:t>Дужности, права и дискреци</w:t>
      </w:r>
      <w:r w:rsidR="0072756B" w:rsidRPr="000F6A6E">
        <w:rPr>
          <w:rFonts w:ascii="Times New Roman" w:hAnsi="Times New Roman"/>
          <w:b/>
          <w:sz w:val="24"/>
          <w:u w:val="single"/>
          <w:lang w:val="sr-Cyrl-RS"/>
        </w:rPr>
        <w:t>она овлашћења</w:t>
      </w:r>
    </w:p>
    <w:p w14:paraId="2D3C5AF0" w14:textId="77777777" w:rsidR="0062675F" w:rsidRPr="000F6A6E" w:rsidRDefault="0062675F" w:rsidP="0062675F">
      <w:pPr>
        <w:widowControl w:val="0"/>
        <w:spacing w:before="0" w:after="0" w:line="240" w:lineRule="auto"/>
        <w:ind w:left="709"/>
        <w:rPr>
          <w:rFonts w:ascii="Times New Roman" w:hAnsi="Times New Roman"/>
          <w:b/>
          <w:sz w:val="24"/>
          <w:u w:val="single"/>
          <w:lang w:val="sr-Cyrl-RS"/>
        </w:rPr>
      </w:pPr>
    </w:p>
    <w:p w14:paraId="7F797C0E" w14:textId="77777777" w:rsidR="00BA3DDD" w:rsidRPr="000F6A6E" w:rsidRDefault="0062675F"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Pr="000F6A6E">
        <w:rPr>
          <w:rFonts w:ascii="Times New Roman" w:hAnsi="Times New Roman"/>
          <w:sz w:val="24"/>
          <w:lang w:val="sr-Cyrl-RS"/>
        </w:rPr>
        <w:tab/>
      </w:r>
      <w:r w:rsidR="00BA3DDD" w:rsidRPr="000F6A6E">
        <w:rPr>
          <w:rFonts w:ascii="Times New Roman" w:hAnsi="Times New Roman"/>
          <w:sz w:val="24"/>
          <w:lang w:val="sr-Cyrl-RS"/>
        </w:rPr>
        <w:t>Дужности ECA Агента према Финансијским документима су искључиво механичке и административне природе. Осим када Финансијски документ или ECA Поли</w:t>
      </w:r>
      <w:r w:rsidR="00B15452" w:rsidRPr="000F6A6E">
        <w:rPr>
          <w:rFonts w:ascii="Times New Roman" w:hAnsi="Times New Roman"/>
          <w:sz w:val="24"/>
          <w:lang w:val="sr-Cyrl-RS"/>
        </w:rPr>
        <w:t>с</w:t>
      </w:r>
      <w:r w:rsidR="00BA3DDD" w:rsidRPr="000F6A6E">
        <w:rPr>
          <w:rFonts w:ascii="Times New Roman" w:hAnsi="Times New Roman"/>
          <w:sz w:val="24"/>
          <w:lang w:val="sr-Cyrl-RS"/>
        </w:rPr>
        <w:t xml:space="preserve">а осигурања изричито предвиђа другачије, ECA Агент није у обавези да прегледа или провери адекватност, тачност или потпуност било ког документа који прослеђује другој страни. </w:t>
      </w:r>
    </w:p>
    <w:p w14:paraId="7299213D"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779D209C"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ECA Агент ће одмах проследити Страни оригинал или копију било ког документа који је достављен ECA Агенту у мери у којој такав документ за ту </w:t>
      </w:r>
      <w:r w:rsidR="0072756B" w:rsidRPr="000F6A6E">
        <w:rPr>
          <w:rFonts w:ascii="Times New Roman" w:hAnsi="Times New Roman"/>
          <w:sz w:val="24"/>
          <w:lang w:val="sr-Cyrl-RS"/>
        </w:rPr>
        <w:t>С</w:t>
      </w:r>
      <w:r w:rsidRPr="000F6A6E">
        <w:rPr>
          <w:rFonts w:ascii="Times New Roman" w:hAnsi="Times New Roman"/>
          <w:sz w:val="24"/>
          <w:lang w:val="sr-Cyrl-RS"/>
        </w:rPr>
        <w:t xml:space="preserve">трану доставља било која друга Страна или ECA. </w:t>
      </w:r>
    </w:p>
    <w:p w14:paraId="61F8FFD3"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287B24EF"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72756B" w:rsidRPr="000F6A6E">
        <w:rPr>
          <w:rFonts w:ascii="Times New Roman" w:hAnsi="Times New Roman"/>
          <w:sz w:val="24"/>
          <w:lang w:val="sr-Cyrl-RS"/>
        </w:rPr>
        <w:t xml:space="preserve">Ако ECA Агент прими обавештење од Стране која се позива на овај Уговор, у којој се описује Неиспуњење обавеза и наводи да је описана околност Неиспуњење обавеза, одмах ће обавестити друге Финансијске </w:t>
      </w:r>
      <w:r w:rsidR="0072756B" w:rsidRPr="000F6A6E">
        <w:rPr>
          <w:rFonts w:ascii="Times New Roman" w:hAnsi="Times New Roman"/>
          <w:sz w:val="24"/>
          <w:lang w:val="sr-Cyrl-RS"/>
        </w:rPr>
        <w:lastRenderedPageBreak/>
        <w:t>стране</w:t>
      </w:r>
      <w:r w:rsidRPr="000F6A6E">
        <w:rPr>
          <w:rFonts w:ascii="Times New Roman" w:hAnsi="Times New Roman"/>
          <w:sz w:val="24"/>
          <w:lang w:val="sr-Cyrl-RS"/>
        </w:rPr>
        <w:t>.</w:t>
      </w:r>
    </w:p>
    <w:p w14:paraId="1744B227"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41734707"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t>Ако је ECA Агент упознат са неплаћањем било које главнице, камате, накнаде за обавезе или друге накнаде које се плаћају Финансијској страни према овом Уговору, одмах ће обавестити друге Финансијске стране.</w:t>
      </w:r>
    </w:p>
    <w:p w14:paraId="7E78AE9B"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76CF730E"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(е) </w:t>
      </w:r>
      <w:r w:rsidRPr="000F6A6E">
        <w:rPr>
          <w:rFonts w:ascii="Times New Roman" w:hAnsi="Times New Roman"/>
          <w:sz w:val="24"/>
          <w:lang w:val="sr-Cyrl-RS"/>
        </w:rPr>
        <w:tab/>
        <w:t xml:space="preserve">ECA Агент се може ослонити на: </w:t>
      </w:r>
    </w:p>
    <w:p w14:paraId="0F7DDEF1"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6ADE8AF5" w14:textId="77777777" w:rsidR="00BA3DDD" w:rsidRPr="000F6A6E" w:rsidRDefault="0062675F" w:rsidP="0062675F">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72756B" w:rsidRPr="000F6A6E">
        <w:rPr>
          <w:rFonts w:ascii="Times New Roman" w:hAnsi="Times New Roman"/>
          <w:sz w:val="24"/>
          <w:lang w:val="sr-Cyrl-RS"/>
        </w:rPr>
        <w:t>сваку изјаву, обавештење или документ за који верује да је оригиналан, исправан и на одговарајући начин овлашћен</w:t>
      </w:r>
      <w:r w:rsidR="00BA3DDD" w:rsidRPr="000F6A6E">
        <w:rPr>
          <w:rFonts w:ascii="Times New Roman" w:hAnsi="Times New Roman"/>
          <w:sz w:val="24"/>
          <w:lang w:val="sr-Cyrl-RS"/>
        </w:rPr>
        <w:t>; и</w:t>
      </w:r>
    </w:p>
    <w:p w14:paraId="7685B6D0" w14:textId="77777777" w:rsidR="0062675F" w:rsidRPr="000F6A6E" w:rsidRDefault="0062675F" w:rsidP="0062675F">
      <w:pPr>
        <w:widowControl w:val="0"/>
        <w:spacing w:before="0" w:after="0" w:line="240" w:lineRule="auto"/>
        <w:ind w:left="2160"/>
        <w:rPr>
          <w:rFonts w:ascii="Times New Roman" w:hAnsi="Times New Roman"/>
          <w:sz w:val="24"/>
          <w:lang w:val="sr-Cyrl-RS"/>
        </w:rPr>
      </w:pPr>
    </w:p>
    <w:p w14:paraId="02C3334A" w14:textId="77777777" w:rsidR="00BA3DDD" w:rsidRPr="000F6A6E" w:rsidRDefault="0062675F" w:rsidP="0062675F">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72756B" w:rsidRPr="000F6A6E">
        <w:rPr>
          <w:rFonts w:ascii="Times New Roman" w:hAnsi="Times New Roman"/>
          <w:sz w:val="24"/>
          <w:lang w:val="sr-Cyrl-RS"/>
        </w:rPr>
        <w:t>сваки исказ који је дао директор, овлашћени потписник или запослени било које особе у вези са било којим питањима за која се разумно може претпоставити да су у његовом знању или у његовој моћи да провери</w:t>
      </w:r>
      <w:r w:rsidR="00BA3DDD" w:rsidRPr="000F6A6E">
        <w:rPr>
          <w:rFonts w:ascii="Times New Roman" w:hAnsi="Times New Roman"/>
          <w:sz w:val="24"/>
          <w:lang w:val="sr-Cyrl-RS"/>
        </w:rPr>
        <w:t>.</w:t>
      </w:r>
    </w:p>
    <w:p w14:paraId="15935CC0" w14:textId="77777777" w:rsidR="0062675F" w:rsidRPr="000F6A6E" w:rsidRDefault="0062675F" w:rsidP="0062675F">
      <w:pPr>
        <w:widowControl w:val="0"/>
        <w:spacing w:before="0" w:after="0" w:line="240" w:lineRule="auto"/>
        <w:ind w:left="2160"/>
        <w:rPr>
          <w:rFonts w:ascii="Times New Roman" w:hAnsi="Times New Roman"/>
          <w:sz w:val="24"/>
          <w:lang w:val="sr-Cyrl-RS"/>
        </w:rPr>
      </w:pPr>
    </w:p>
    <w:p w14:paraId="5159F470"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(ф)</w:t>
      </w:r>
      <w:r w:rsidRPr="000F6A6E">
        <w:rPr>
          <w:rFonts w:ascii="Times New Roman" w:hAnsi="Times New Roman"/>
          <w:sz w:val="24"/>
          <w:lang w:val="sr-Cyrl-RS"/>
        </w:rPr>
        <w:tab/>
        <w:t>ECA Агент може претпоставити (осим ако није примио обавештење о супротном у својству агента Зајмодаваца) да:</w:t>
      </w:r>
    </w:p>
    <w:p w14:paraId="0303507F"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3133C984" w14:textId="77777777" w:rsidR="00BA3DDD" w:rsidRPr="000F6A6E" w:rsidRDefault="0062675F" w:rsidP="0062675F">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BA3DDD" w:rsidRPr="000F6A6E">
        <w:rPr>
          <w:rFonts w:ascii="Times New Roman" w:hAnsi="Times New Roman"/>
          <w:sz w:val="24"/>
          <w:lang w:val="sr-Cyrl-RS"/>
        </w:rPr>
        <w:t xml:space="preserve">није дошло до </w:t>
      </w:r>
      <w:r w:rsidR="0072756B" w:rsidRPr="000F6A6E">
        <w:rPr>
          <w:rFonts w:ascii="Times New Roman" w:hAnsi="Times New Roman"/>
          <w:sz w:val="24"/>
          <w:lang w:val="sr-Cyrl-RS"/>
        </w:rPr>
        <w:t xml:space="preserve">Неиспуњења обавеза </w:t>
      </w:r>
      <w:r w:rsidR="00BA3DDD" w:rsidRPr="000F6A6E">
        <w:rPr>
          <w:rFonts w:ascii="Times New Roman" w:hAnsi="Times New Roman"/>
          <w:sz w:val="24"/>
          <w:lang w:val="sr-Cyrl-RS"/>
        </w:rPr>
        <w:t xml:space="preserve">(осим ако има стварно сазнање о </w:t>
      </w:r>
      <w:r w:rsidR="0072756B" w:rsidRPr="000F6A6E">
        <w:rPr>
          <w:rFonts w:ascii="Times New Roman" w:hAnsi="Times New Roman"/>
          <w:sz w:val="24"/>
          <w:lang w:val="sr-Cyrl-RS"/>
        </w:rPr>
        <w:t xml:space="preserve">Неиспуњењу </w:t>
      </w:r>
      <w:r w:rsidR="00BA3DDD" w:rsidRPr="000F6A6E">
        <w:rPr>
          <w:rFonts w:ascii="Times New Roman" w:hAnsi="Times New Roman"/>
          <w:sz w:val="24"/>
          <w:lang w:val="sr-Cyrl-RS"/>
        </w:rPr>
        <w:t xml:space="preserve">обавеза које произилази из </w:t>
      </w:r>
      <w:r w:rsidR="0072756B" w:rsidRPr="000F6A6E">
        <w:rPr>
          <w:rFonts w:ascii="Times New Roman" w:hAnsi="Times New Roman"/>
          <w:sz w:val="24"/>
          <w:lang w:val="sr-Cyrl-RS"/>
        </w:rPr>
        <w:t>К</w:t>
      </w:r>
      <w:r w:rsidR="00BA3DDD" w:rsidRPr="000F6A6E">
        <w:rPr>
          <w:rFonts w:ascii="Times New Roman" w:hAnsi="Times New Roman"/>
          <w:sz w:val="24"/>
          <w:lang w:val="sr-Cyrl-RS"/>
        </w:rPr>
        <w:t>лаузуле 23.1 (</w:t>
      </w:r>
      <w:r w:rsidR="00BA3DDD" w:rsidRPr="000F6A6E">
        <w:rPr>
          <w:rFonts w:ascii="Times New Roman" w:hAnsi="Times New Roman"/>
          <w:i/>
          <w:sz w:val="24"/>
          <w:lang w:val="sr-Cyrl-RS"/>
        </w:rPr>
        <w:t>Неплаћање</w:t>
      </w:r>
      <w:r w:rsidR="00BA3DDD" w:rsidRPr="000F6A6E">
        <w:rPr>
          <w:rFonts w:ascii="Times New Roman" w:hAnsi="Times New Roman"/>
          <w:sz w:val="24"/>
          <w:lang w:val="sr-Cyrl-RS"/>
        </w:rPr>
        <w:t>)); и</w:t>
      </w:r>
    </w:p>
    <w:p w14:paraId="2AC69B55" w14:textId="77777777" w:rsidR="0062675F" w:rsidRPr="000F6A6E" w:rsidRDefault="0062675F" w:rsidP="0062675F">
      <w:pPr>
        <w:widowControl w:val="0"/>
        <w:spacing w:before="0" w:after="0" w:line="240" w:lineRule="auto"/>
        <w:ind w:left="2127" w:hanging="709"/>
        <w:rPr>
          <w:rFonts w:ascii="Times New Roman" w:hAnsi="Times New Roman"/>
          <w:sz w:val="24"/>
          <w:lang w:val="sr-Cyrl-RS"/>
        </w:rPr>
      </w:pPr>
    </w:p>
    <w:p w14:paraId="2041D636" w14:textId="77777777" w:rsidR="00BA3DDD" w:rsidRPr="000F6A6E" w:rsidRDefault="0062675F" w:rsidP="0062675F">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BA3DDD" w:rsidRPr="000F6A6E">
        <w:rPr>
          <w:rFonts w:ascii="Times New Roman" w:hAnsi="Times New Roman"/>
          <w:sz w:val="24"/>
          <w:lang w:val="sr-Cyrl-RS"/>
        </w:rPr>
        <w:t>није искоришћено било које право, моћ, овлашћење или дискреционо право дато било којој Страни или Већинским зајмодавцима.</w:t>
      </w:r>
    </w:p>
    <w:p w14:paraId="18C3904A" w14:textId="77777777" w:rsidR="0062675F" w:rsidRPr="000F6A6E" w:rsidRDefault="0062675F" w:rsidP="0062675F">
      <w:pPr>
        <w:widowControl w:val="0"/>
        <w:spacing w:before="0" w:after="0" w:line="240" w:lineRule="auto"/>
        <w:ind w:left="2127" w:hanging="709"/>
        <w:rPr>
          <w:rFonts w:ascii="Times New Roman" w:hAnsi="Times New Roman"/>
          <w:sz w:val="24"/>
          <w:lang w:val="sr-Cyrl-RS"/>
        </w:rPr>
      </w:pPr>
    </w:p>
    <w:p w14:paraId="218322FA"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bookmarkStart w:id="140" w:name="_Ref520414976"/>
      <w:r w:rsidRPr="000F6A6E">
        <w:rPr>
          <w:rFonts w:ascii="Times New Roman" w:hAnsi="Times New Roman"/>
          <w:sz w:val="24"/>
          <w:lang w:val="sr-Cyrl-RS"/>
        </w:rPr>
        <w:t>(г)</w:t>
      </w:r>
      <w:r w:rsidRPr="000F6A6E">
        <w:rPr>
          <w:rFonts w:ascii="Times New Roman" w:hAnsi="Times New Roman"/>
          <w:sz w:val="24"/>
          <w:lang w:val="sr-Cyrl-RS"/>
        </w:rPr>
        <w:tab/>
      </w:r>
      <w:bookmarkEnd w:id="140"/>
      <w:r w:rsidR="0072756B" w:rsidRPr="000F6A6E">
        <w:rPr>
          <w:rFonts w:ascii="Times New Roman" w:hAnsi="Times New Roman"/>
          <w:sz w:val="24"/>
          <w:lang w:val="sr-Cyrl-RS"/>
        </w:rPr>
        <w:t>ECA Агент може ангажовати и платити савете или услуге било којих адвоката, рачуновођа, пореских саветника, ревизора или других професионалних саветника или стручњака</w:t>
      </w:r>
      <w:r w:rsidRPr="000F6A6E">
        <w:rPr>
          <w:rFonts w:ascii="Times New Roman" w:hAnsi="Times New Roman"/>
          <w:sz w:val="24"/>
          <w:lang w:val="sr-Cyrl-RS"/>
        </w:rPr>
        <w:t>.</w:t>
      </w:r>
    </w:p>
    <w:p w14:paraId="3EE19E39"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707FBC88"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(х)</w:t>
      </w:r>
      <w:r w:rsidRPr="000F6A6E">
        <w:rPr>
          <w:rFonts w:ascii="Times New Roman" w:hAnsi="Times New Roman"/>
          <w:sz w:val="24"/>
          <w:lang w:val="sr-Cyrl-RS"/>
        </w:rPr>
        <w:tab/>
        <w:t>Не доводећи у питање уопштеност става (г) изнад или става (и) испод, ECA Агент може у било ком тренутку ангажовати и платити услуге било ког адвоката који ће деловати као независни саветник ECA Агент (и на тај начин одвојен од свих адвоката које су упутили зајмодавци) ако ЕЦА агент по свом разумном мишљењу сматра да је то неопходно.</w:t>
      </w:r>
    </w:p>
    <w:p w14:paraId="6F70A6B6"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4FB89751"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(и)</w:t>
      </w:r>
      <w:r w:rsidRPr="000F6A6E">
        <w:rPr>
          <w:rFonts w:ascii="Times New Roman" w:hAnsi="Times New Roman"/>
          <w:sz w:val="24"/>
          <w:lang w:val="sr-Cyrl-RS"/>
        </w:rPr>
        <w:tab/>
      </w:r>
      <w:r w:rsidR="0072756B" w:rsidRPr="000F6A6E">
        <w:rPr>
          <w:rFonts w:ascii="Times New Roman" w:hAnsi="Times New Roman"/>
          <w:sz w:val="24"/>
          <w:lang w:val="sr-Cyrl-RS"/>
        </w:rPr>
        <w:t>ECA Aгент се може ослонити на савете или услуге било којих адвоката, рачуновођа, пореских саветника, ревизора или других професионалних саветника или стручњака (било да их је добио од ECA Агента или било које друге Стране) и неће бити одговоран за било какву штету, трошкове или губитке према било којој особи, било какво смањење вредности или било какву одговорност која настане као резултат тога</w:t>
      </w:r>
      <w:r w:rsidRPr="000F6A6E">
        <w:rPr>
          <w:rFonts w:ascii="Times New Roman" w:hAnsi="Times New Roman"/>
          <w:sz w:val="24"/>
          <w:lang w:val="sr-Cyrl-RS"/>
        </w:rPr>
        <w:t xml:space="preserve">. </w:t>
      </w:r>
    </w:p>
    <w:p w14:paraId="7791DA5C"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3172F6C1"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(ј)</w:t>
      </w:r>
      <w:r w:rsidRPr="000F6A6E">
        <w:rPr>
          <w:rFonts w:ascii="Times New Roman" w:hAnsi="Times New Roman"/>
          <w:sz w:val="24"/>
          <w:lang w:val="sr-Cyrl-RS"/>
        </w:rPr>
        <w:tab/>
        <w:t>ECA Агент није овлашћен да делује у име Зајмодавца (без претходног прибављања сагласности тог Зајмодавца) у било ком правном или арбитражном поступку који се односи на било који Финансијски документ или ECA Поли</w:t>
      </w:r>
      <w:r w:rsidR="00B15452" w:rsidRPr="000F6A6E">
        <w:rPr>
          <w:rFonts w:ascii="Times New Roman" w:hAnsi="Times New Roman"/>
          <w:sz w:val="24"/>
          <w:lang w:val="sr-Cyrl-RS"/>
        </w:rPr>
        <w:t>с</w:t>
      </w:r>
      <w:r w:rsidRPr="000F6A6E">
        <w:rPr>
          <w:rFonts w:ascii="Times New Roman" w:hAnsi="Times New Roman"/>
          <w:sz w:val="24"/>
          <w:lang w:val="sr-Cyrl-RS"/>
        </w:rPr>
        <w:t>у осигурања.</w:t>
      </w:r>
    </w:p>
    <w:p w14:paraId="2271235B"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69661A58"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(к)</w:t>
      </w:r>
      <w:r w:rsidRPr="000F6A6E">
        <w:rPr>
          <w:rFonts w:ascii="Times New Roman" w:hAnsi="Times New Roman"/>
          <w:sz w:val="24"/>
          <w:lang w:val="sr-Cyrl-RS"/>
        </w:rPr>
        <w:tab/>
        <w:t xml:space="preserve">Осим ако Финансијски документ изричито не предвиђа другачије, ECA </w:t>
      </w:r>
      <w:r w:rsidRPr="000F6A6E">
        <w:rPr>
          <w:rFonts w:ascii="Times New Roman" w:hAnsi="Times New Roman"/>
          <w:sz w:val="24"/>
          <w:lang w:val="sr-Cyrl-RS"/>
        </w:rPr>
        <w:lastRenderedPageBreak/>
        <w:t>Агент може открити било којој другој страни било коју информацију за коју оправдано верује да је примио као ECA Агент према овом Уговору.</w:t>
      </w:r>
    </w:p>
    <w:p w14:paraId="0D0D9C55"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5E330DBE" w14:textId="77777777" w:rsidR="00BA3DDD" w:rsidRPr="000F6A6E" w:rsidRDefault="00BA3DDD" w:rsidP="0062675F">
      <w:pPr>
        <w:widowControl w:val="0"/>
        <w:spacing w:before="0" w:after="0" w:line="240" w:lineRule="auto"/>
        <w:ind w:left="1418" w:hanging="709"/>
        <w:rPr>
          <w:rFonts w:ascii="Times New Roman" w:hAnsi="Times New Roman"/>
          <w:color w:val="000000"/>
          <w:sz w:val="24"/>
          <w:lang w:val="sr-Cyrl-RS"/>
        </w:rPr>
      </w:pPr>
      <w:r w:rsidRPr="000F6A6E">
        <w:rPr>
          <w:rFonts w:ascii="Times New Roman" w:hAnsi="Times New Roman"/>
          <w:color w:val="000000"/>
          <w:sz w:val="24"/>
          <w:lang w:val="sr-Cyrl-RS"/>
        </w:rPr>
        <w:t>(л)</w:t>
      </w:r>
      <w:r w:rsidRPr="000F6A6E">
        <w:rPr>
          <w:rFonts w:ascii="Times New Roman" w:hAnsi="Times New Roman"/>
          <w:color w:val="000000"/>
          <w:sz w:val="24"/>
          <w:lang w:val="sr-Cyrl-RS"/>
        </w:rPr>
        <w:tab/>
        <w:t xml:space="preserve">ECA Агент може да открије Зајмодавцима резултат било ког гласања Зајмодаваца у складу или у вези са овим Уговором или другим Финансијским документима. </w:t>
      </w:r>
    </w:p>
    <w:p w14:paraId="67A319F2"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772756A4"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(м)</w:t>
      </w:r>
      <w:r w:rsidRPr="000F6A6E">
        <w:rPr>
          <w:rFonts w:ascii="Times New Roman" w:hAnsi="Times New Roman"/>
          <w:sz w:val="24"/>
          <w:lang w:val="sr-Cyrl-RS"/>
        </w:rPr>
        <w:tab/>
        <w:t>Без обзира на било коју одредбу било ког Финансијског документа или ECA Поли</w:t>
      </w:r>
      <w:r w:rsidR="00B15452" w:rsidRPr="000F6A6E">
        <w:rPr>
          <w:rFonts w:ascii="Times New Roman" w:hAnsi="Times New Roman"/>
          <w:sz w:val="24"/>
          <w:lang w:val="sr-Cyrl-RS"/>
        </w:rPr>
        <w:t>с</w:t>
      </w:r>
      <w:r w:rsidRPr="000F6A6E">
        <w:rPr>
          <w:rFonts w:ascii="Times New Roman" w:hAnsi="Times New Roman"/>
          <w:sz w:val="24"/>
          <w:lang w:val="sr-Cyrl-RS"/>
        </w:rPr>
        <w:t xml:space="preserve">е осигурања, ни ECA Агент, ни било који Овлашћени водећи аранжер ни </w:t>
      </w:r>
      <w:r w:rsidR="0005108A" w:rsidRPr="000F6A6E">
        <w:rPr>
          <w:rFonts w:ascii="Times New Roman" w:hAnsi="Times New Roman"/>
          <w:sz w:val="24"/>
          <w:lang w:val="sr-Cyrl-RS"/>
        </w:rPr>
        <w:t>Банкa за глобалну координацију, структурирање и документацију</w:t>
      </w:r>
      <w:r w:rsidRPr="000F6A6E">
        <w:rPr>
          <w:rFonts w:ascii="Times New Roman" w:hAnsi="Times New Roman"/>
          <w:sz w:val="24"/>
          <w:lang w:val="sr-Cyrl-RS"/>
        </w:rPr>
        <w:t xml:space="preserve"> нису у обавези да ураде или не ураде нешто ако би то, или би могло, по њиховом  мишљењу, представљати повреду било ког закона или уредбе или повреду фидуцијарне обавезе или обавезе поверљивости.</w:t>
      </w:r>
    </w:p>
    <w:p w14:paraId="3B33C9D7"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4CD3051C" w14:textId="77777777" w:rsidR="00BA3DDD" w:rsidRPr="000F6A6E" w:rsidRDefault="00BA3DDD" w:rsidP="0062675F">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(н)</w:t>
      </w:r>
      <w:r w:rsidRPr="000F6A6E">
        <w:rPr>
          <w:rFonts w:ascii="Times New Roman" w:hAnsi="Times New Roman"/>
          <w:sz w:val="24"/>
          <w:lang w:val="sr-Cyrl-RS"/>
        </w:rPr>
        <w:tab/>
        <w:t>Без обзира на било коју одредбу било ког Финансијског документа или ECA Поли</w:t>
      </w:r>
      <w:r w:rsidR="00B15452" w:rsidRPr="000F6A6E">
        <w:rPr>
          <w:rFonts w:ascii="Times New Roman" w:hAnsi="Times New Roman"/>
          <w:sz w:val="24"/>
          <w:lang w:val="sr-Cyrl-RS"/>
        </w:rPr>
        <w:t>с</w:t>
      </w:r>
      <w:r w:rsidRPr="000F6A6E">
        <w:rPr>
          <w:rFonts w:ascii="Times New Roman" w:hAnsi="Times New Roman"/>
          <w:sz w:val="24"/>
          <w:lang w:val="sr-Cyrl-RS"/>
        </w:rPr>
        <w:t xml:space="preserve">е осигурања, ECA Агент није у обавези да троши или доводи у ризик сопствена средства или на други начин сноси било какву финансијску одговорност у обављању својих дужности, обавеза или одговорности или вршењу било ког права, моћи, овлашћења или дискреционог права ако има основа да верује да му отплата таквих средстава или одговарајућа одштета или </w:t>
      </w:r>
      <w:r w:rsidR="00050F95" w:rsidRPr="000F6A6E">
        <w:rPr>
          <w:rFonts w:ascii="Times New Roman" w:hAnsi="Times New Roman"/>
          <w:sz w:val="24"/>
          <w:lang w:val="sr-Cyrl-RS"/>
        </w:rPr>
        <w:t xml:space="preserve">средство </w:t>
      </w:r>
      <w:r w:rsidRPr="000F6A6E">
        <w:rPr>
          <w:rFonts w:ascii="Times New Roman" w:hAnsi="Times New Roman"/>
          <w:sz w:val="24"/>
          <w:lang w:val="sr-Cyrl-RS"/>
        </w:rPr>
        <w:t>обезбеђењ</w:t>
      </w:r>
      <w:r w:rsidR="00050F95" w:rsidRPr="000F6A6E">
        <w:rPr>
          <w:rFonts w:ascii="Times New Roman" w:hAnsi="Times New Roman"/>
          <w:sz w:val="24"/>
          <w:lang w:val="sr-Cyrl-RS"/>
        </w:rPr>
        <w:t>а</w:t>
      </w:r>
      <w:r w:rsidRPr="000F6A6E">
        <w:rPr>
          <w:rFonts w:ascii="Times New Roman" w:hAnsi="Times New Roman"/>
          <w:sz w:val="24"/>
          <w:lang w:val="sr-Cyrl-RS"/>
        </w:rPr>
        <w:t xml:space="preserve"> за такав ризик или одговорност нису осигурани.</w:t>
      </w:r>
    </w:p>
    <w:p w14:paraId="5677F25D"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5299C8E7" w14:textId="77777777" w:rsidR="00BA3DDD" w:rsidRPr="000F6A6E" w:rsidRDefault="00BA3DDD" w:rsidP="0062675F">
      <w:pPr>
        <w:widowControl w:val="0"/>
        <w:spacing w:before="0" w:after="0" w:line="240" w:lineRule="auto"/>
        <w:ind w:left="1418" w:hanging="709"/>
        <w:rPr>
          <w:rFonts w:ascii="Times New Roman" w:hAnsi="Times New Roman"/>
          <w:color w:val="000000"/>
          <w:sz w:val="24"/>
          <w:lang w:val="sr-Cyrl-RS"/>
        </w:rPr>
      </w:pPr>
      <w:r w:rsidRPr="000F6A6E">
        <w:rPr>
          <w:rFonts w:ascii="Times New Roman" w:hAnsi="Times New Roman"/>
          <w:sz w:val="24"/>
          <w:lang w:val="sr-Cyrl-RS"/>
        </w:rPr>
        <w:t>(о)</w:t>
      </w:r>
      <w:r w:rsidRPr="000F6A6E">
        <w:rPr>
          <w:rFonts w:ascii="Times New Roman" w:hAnsi="Times New Roman"/>
          <w:sz w:val="24"/>
          <w:lang w:val="sr-Cyrl-RS"/>
        </w:rPr>
        <w:tab/>
        <w:t>ECA</w:t>
      </w:r>
      <w:r w:rsidRPr="000F6A6E">
        <w:rPr>
          <w:rFonts w:ascii="Times New Roman" w:hAnsi="Times New Roman"/>
          <w:color w:val="000000"/>
          <w:sz w:val="24"/>
          <w:lang w:val="sr-Cyrl-RS"/>
        </w:rPr>
        <w:t xml:space="preserve"> </w:t>
      </w:r>
      <w:r w:rsidR="0062675F" w:rsidRPr="000F6A6E">
        <w:rPr>
          <w:rFonts w:ascii="Times New Roman" w:hAnsi="Times New Roman"/>
          <w:color w:val="000000"/>
          <w:sz w:val="24"/>
          <w:lang w:val="sr-Cyrl-RS"/>
        </w:rPr>
        <w:t>А</w:t>
      </w:r>
      <w:r w:rsidRPr="000F6A6E">
        <w:rPr>
          <w:rFonts w:ascii="Times New Roman" w:hAnsi="Times New Roman"/>
          <w:color w:val="000000"/>
          <w:sz w:val="24"/>
          <w:lang w:val="sr-Cyrl-RS"/>
        </w:rPr>
        <w:t xml:space="preserve">гент ће имати само оне дужности, обавезе и одговорности изричито наведене у Финансијским документима и </w:t>
      </w:r>
      <w:r w:rsidRPr="000F6A6E">
        <w:rPr>
          <w:rFonts w:ascii="Times New Roman" w:hAnsi="Times New Roman"/>
          <w:sz w:val="24"/>
          <w:lang w:val="sr-Cyrl-RS"/>
        </w:rPr>
        <w:t>ECA</w:t>
      </w:r>
      <w:r w:rsidRPr="000F6A6E">
        <w:rPr>
          <w:rFonts w:ascii="Times New Roman" w:hAnsi="Times New Roman"/>
          <w:color w:val="000000"/>
          <w:sz w:val="24"/>
          <w:lang w:val="sr-Cyrl-RS"/>
        </w:rPr>
        <w:t xml:space="preserve"> Поли</w:t>
      </w:r>
      <w:r w:rsidR="00B15452" w:rsidRPr="000F6A6E">
        <w:rPr>
          <w:rFonts w:ascii="Times New Roman" w:hAnsi="Times New Roman"/>
          <w:color w:val="000000"/>
          <w:sz w:val="24"/>
          <w:lang w:val="sr-Cyrl-RS"/>
        </w:rPr>
        <w:t>с</w:t>
      </w:r>
      <w:r w:rsidRPr="000F6A6E">
        <w:rPr>
          <w:rFonts w:ascii="Times New Roman" w:hAnsi="Times New Roman"/>
          <w:color w:val="000000"/>
          <w:sz w:val="24"/>
          <w:lang w:val="sr-Cyrl-RS"/>
        </w:rPr>
        <w:t>и осигурања у ко</w:t>
      </w:r>
      <w:r w:rsidR="0062675F" w:rsidRPr="000F6A6E">
        <w:rPr>
          <w:rFonts w:ascii="Times New Roman" w:hAnsi="Times New Roman"/>
          <w:color w:val="000000"/>
          <w:sz w:val="24"/>
          <w:lang w:val="sr-Cyrl-RS"/>
        </w:rPr>
        <w:t xml:space="preserve">јима је изражено да је страна (док се </w:t>
      </w:r>
      <w:r w:rsidRPr="000F6A6E">
        <w:rPr>
          <w:rFonts w:ascii="Times New Roman" w:hAnsi="Times New Roman"/>
          <w:color w:val="000000"/>
          <w:sz w:val="24"/>
          <w:lang w:val="sr-Cyrl-RS"/>
        </w:rPr>
        <w:t xml:space="preserve">друго не подразумева). </w:t>
      </w:r>
    </w:p>
    <w:p w14:paraId="70BD2E11" w14:textId="77777777" w:rsidR="0062675F" w:rsidRPr="000F6A6E" w:rsidRDefault="0062675F" w:rsidP="0062675F">
      <w:pPr>
        <w:widowControl w:val="0"/>
        <w:spacing w:before="0" w:after="0" w:line="240" w:lineRule="auto"/>
        <w:ind w:left="1418" w:hanging="709"/>
        <w:rPr>
          <w:rFonts w:ascii="Times New Roman" w:hAnsi="Times New Roman"/>
          <w:sz w:val="24"/>
          <w:lang w:val="sr-Cyrl-RS"/>
        </w:rPr>
      </w:pPr>
    </w:p>
    <w:p w14:paraId="249D2E73" w14:textId="77777777" w:rsidR="00BA3DDD" w:rsidRPr="000F6A6E" w:rsidRDefault="008C1D9C" w:rsidP="008C1D9C">
      <w:pPr>
        <w:widowControl w:val="0"/>
        <w:spacing w:before="0" w:after="0" w:line="240" w:lineRule="auto"/>
        <w:ind w:left="709" w:hanging="709"/>
        <w:rPr>
          <w:rFonts w:ascii="Times New Roman" w:hAnsi="Times New Roman"/>
          <w:b/>
          <w:sz w:val="24"/>
          <w:u w:val="single"/>
          <w:lang w:val="sr-Cyrl-RS"/>
        </w:rPr>
      </w:pPr>
      <w:r w:rsidRPr="000F6A6E">
        <w:rPr>
          <w:rFonts w:ascii="Times New Roman" w:hAnsi="Times New Roman"/>
          <w:b/>
          <w:sz w:val="24"/>
          <w:lang w:val="sr-Cyrl-RS"/>
        </w:rPr>
        <w:t>25.4</w:t>
      </w:r>
      <w:r w:rsidRPr="000F6A6E">
        <w:rPr>
          <w:rFonts w:ascii="Times New Roman" w:hAnsi="Times New Roman"/>
          <w:b/>
          <w:sz w:val="24"/>
          <w:lang w:val="sr-Cyrl-RS"/>
        </w:rPr>
        <w:tab/>
      </w:r>
      <w:r w:rsidR="00BA3DDD" w:rsidRPr="000F6A6E">
        <w:rPr>
          <w:rFonts w:ascii="Times New Roman" w:hAnsi="Times New Roman"/>
          <w:b/>
          <w:sz w:val="24"/>
          <w:u w:val="single"/>
          <w:lang w:val="sr-Cyrl-RS"/>
        </w:rPr>
        <w:t>Без дужности праћења</w:t>
      </w:r>
    </w:p>
    <w:p w14:paraId="3D0BB763" w14:textId="77777777" w:rsidR="008C1D9C" w:rsidRPr="000F6A6E" w:rsidRDefault="008C1D9C" w:rsidP="008C1D9C">
      <w:pPr>
        <w:widowControl w:val="0"/>
        <w:spacing w:before="0" w:after="0" w:line="240" w:lineRule="auto"/>
        <w:ind w:left="709" w:hanging="709"/>
        <w:rPr>
          <w:rFonts w:ascii="Times New Roman" w:hAnsi="Times New Roman"/>
          <w:sz w:val="24"/>
          <w:lang w:val="sr-Cyrl-RS"/>
        </w:rPr>
      </w:pPr>
    </w:p>
    <w:p w14:paraId="058720FE" w14:textId="77777777" w:rsidR="00BA3DDD" w:rsidRPr="000F6A6E" w:rsidRDefault="008C1D9C" w:rsidP="008C1D9C">
      <w:pPr>
        <w:widowControl w:val="0"/>
        <w:spacing w:before="0" w:after="0" w:line="240" w:lineRule="auto"/>
        <w:ind w:left="709" w:hanging="709"/>
        <w:rPr>
          <w:rFonts w:ascii="Times New Roman" w:hAnsi="Times New Roman"/>
          <w:color w:val="000000" w:themeColor="text1"/>
          <w:sz w:val="24"/>
          <w:lang w:val="sr-Cyrl-RS" w:eastAsia="en-GB"/>
        </w:rPr>
      </w:pPr>
      <w:r w:rsidRPr="000F6A6E">
        <w:rPr>
          <w:rFonts w:ascii="Times New Roman" w:hAnsi="Times New Roman"/>
          <w:sz w:val="24"/>
          <w:lang w:val="sr-Cyrl-RS"/>
        </w:rPr>
        <w:tab/>
      </w:r>
      <w:r w:rsidR="00BA3DDD" w:rsidRPr="000F6A6E">
        <w:rPr>
          <w:rFonts w:ascii="Times New Roman" w:hAnsi="Times New Roman"/>
          <w:sz w:val="24"/>
          <w:lang w:val="sr-Cyrl-RS"/>
        </w:rPr>
        <w:t xml:space="preserve">ECA </w:t>
      </w:r>
      <w:r w:rsidR="00BA3DDD" w:rsidRPr="000F6A6E">
        <w:rPr>
          <w:rFonts w:ascii="Times New Roman" w:hAnsi="Times New Roman"/>
          <w:color w:val="000000" w:themeColor="text1"/>
          <w:sz w:val="24"/>
          <w:lang w:val="sr-Cyrl-RS" w:eastAsia="en-GB"/>
        </w:rPr>
        <w:t xml:space="preserve">Агент није обавезан да </w:t>
      </w:r>
      <w:r w:rsidR="0072756B" w:rsidRPr="000F6A6E">
        <w:rPr>
          <w:rFonts w:ascii="Times New Roman" w:hAnsi="Times New Roman"/>
          <w:color w:val="000000" w:themeColor="text1"/>
          <w:sz w:val="24"/>
          <w:lang w:val="sr-Cyrl-RS" w:eastAsia="en-GB"/>
        </w:rPr>
        <w:t>се распитује</w:t>
      </w:r>
      <w:r w:rsidR="00BA3DDD" w:rsidRPr="000F6A6E">
        <w:rPr>
          <w:rFonts w:ascii="Times New Roman" w:hAnsi="Times New Roman"/>
          <w:color w:val="000000" w:themeColor="text1"/>
          <w:sz w:val="24"/>
          <w:lang w:val="sr-Cyrl-RS" w:eastAsia="en-GB"/>
        </w:rPr>
        <w:t>:</w:t>
      </w:r>
    </w:p>
    <w:p w14:paraId="2C096373" w14:textId="77777777" w:rsidR="00A01D03" w:rsidRPr="000F6A6E" w:rsidRDefault="00A01D03" w:rsidP="007B571D">
      <w:pPr>
        <w:spacing w:before="0" w:after="0" w:line="240" w:lineRule="auto"/>
        <w:ind w:left="709"/>
        <w:rPr>
          <w:rFonts w:ascii="Times New Roman" w:hAnsi="Times New Roman"/>
          <w:color w:val="000000" w:themeColor="text1"/>
          <w:sz w:val="24"/>
          <w:lang w:val="sr-Cyrl-RS" w:eastAsia="en-GB"/>
        </w:rPr>
      </w:pPr>
    </w:p>
    <w:p w14:paraId="7F390EF0" w14:textId="77777777" w:rsidR="00BA3DDD" w:rsidRPr="000F6A6E" w:rsidRDefault="008C1D9C" w:rsidP="008C1D9C">
      <w:pPr>
        <w:widowControl w:val="0"/>
        <w:spacing w:before="0" w:after="0" w:line="240" w:lineRule="auto"/>
        <w:ind w:left="1418" w:hanging="709"/>
        <w:outlineLvl w:val="4"/>
        <w:rPr>
          <w:rFonts w:ascii="Times New Roman" w:hAnsi="Times New Roman"/>
          <w:color w:val="000000" w:themeColor="text1"/>
          <w:w w:val="105"/>
          <w:kern w:val="20"/>
          <w:sz w:val="24"/>
          <w:lang w:val="sr-Cyrl-RS" w:eastAsia="en-GB"/>
        </w:rPr>
      </w:pPr>
      <w:r w:rsidRPr="000F6A6E">
        <w:rPr>
          <w:rFonts w:ascii="Times New Roman" w:hAnsi="Times New Roman"/>
          <w:color w:val="000000" w:themeColor="text1"/>
          <w:w w:val="105"/>
          <w:kern w:val="20"/>
          <w:sz w:val="24"/>
          <w:lang w:val="sr-Cyrl-RS" w:eastAsia="en-GB"/>
        </w:rPr>
        <w:t xml:space="preserve">(а)   </w:t>
      </w:r>
      <w:r w:rsidRPr="000F6A6E">
        <w:rPr>
          <w:rFonts w:ascii="Times New Roman" w:hAnsi="Times New Roman"/>
          <w:color w:val="000000" w:themeColor="text1"/>
          <w:w w:val="105"/>
          <w:kern w:val="20"/>
          <w:sz w:val="24"/>
          <w:lang w:val="sr-Cyrl-RS" w:eastAsia="en-GB"/>
        </w:rPr>
        <w:tab/>
      </w:r>
      <w:r w:rsidR="00BA3DDD" w:rsidRPr="000F6A6E">
        <w:rPr>
          <w:rFonts w:ascii="Times New Roman" w:hAnsi="Times New Roman"/>
          <w:color w:val="000000" w:themeColor="text1"/>
          <w:w w:val="105"/>
          <w:kern w:val="20"/>
          <w:sz w:val="24"/>
          <w:lang w:val="sr-Cyrl-RS" w:eastAsia="en-GB"/>
        </w:rPr>
        <w:t xml:space="preserve">да ли је дошло до </w:t>
      </w:r>
      <w:r w:rsidR="0072756B" w:rsidRPr="000F6A6E">
        <w:rPr>
          <w:rFonts w:ascii="Times New Roman" w:hAnsi="Times New Roman"/>
          <w:color w:val="000000" w:themeColor="text1"/>
          <w:w w:val="105"/>
          <w:kern w:val="20"/>
          <w:sz w:val="24"/>
          <w:lang w:val="sr-Cyrl-RS" w:eastAsia="en-GB"/>
        </w:rPr>
        <w:t xml:space="preserve">Неиспуњења </w:t>
      </w:r>
      <w:r w:rsidR="00BA3DDD" w:rsidRPr="000F6A6E">
        <w:rPr>
          <w:rFonts w:ascii="Times New Roman" w:hAnsi="Times New Roman"/>
          <w:color w:val="000000" w:themeColor="text1"/>
          <w:w w:val="105"/>
          <w:kern w:val="20"/>
          <w:sz w:val="24"/>
          <w:lang w:val="sr-Cyrl-RS" w:eastAsia="en-GB"/>
        </w:rPr>
        <w:t>обавеза или не;</w:t>
      </w:r>
    </w:p>
    <w:p w14:paraId="4AFEF710" w14:textId="77777777" w:rsidR="008C1D9C" w:rsidRPr="000F6A6E" w:rsidRDefault="008C1D9C" w:rsidP="008C1D9C">
      <w:pPr>
        <w:widowControl w:val="0"/>
        <w:spacing w:before="0" w:after="0" w:line="240" w:lineRule="auto"/>
        <w:ind w:left="1418" w:hanging="709"/>
        <w:outlineLvl w:val="4"/>
        <w:rPr>
          <w:rFonts w:ascii="Times New Roman" w:hAnsi="Times New Roman"/>
          <w:w w:val="0"/>
          <w:kern w:val="20"/>
          <w:sz w:val="24"/>
          <w:lang w:val="sr-Cyrl-RS" w:eastAsia="en-US"/>
        </w:rPr>
      </w:pPr>
    </w:p>
    <w:p w14:paraId="3258ED9D" w14:textId="77777777" w:rsidR="00BA3DDD" w:rsidRPr="000F6A6E" w:rsidRDefault="00BA3DDD" w:rsidP="008C1D9C">
      <w:pPr>
        <w:widowControl w:val="0"/>
        <w:tabs>
          <w:tab w:val="num" w:pos="1440"/>
        </w:tabs>
        <w:spacing w:before="0" w:after="0" w:line="240" w:lineRule="auto"/>
        <w:ind w:left="1418" w:hanging="709"/>
        <w:outlineLvl w:val="4"/>
        <w:rPr>
          <w:rFonts w:ascii="Times New Roman" w:hAnsi="Times New Roman"/>
          <w:color w:val="000000" w:themeColor="text1"/>
          <w:w w:val="105"/>
          <w:kern w:val="20"/>
          <w:sz w:val="24"/>
          <w:lang w:val="sr-Cyrl-RS" w:eastAsia="en-GB"/>
        </w:rPr>
      </w:pPr>
      <w:r w:rsidRPr="000F6A6E">
        <w:rPr>
          <w:rFonts w:ascii="Times New Roman" w:hAnsi="Times New Roman"/>
          <w:color w:val="000000" w:themeColor="text1"/>
          <w:w w:val="105"/>
          <w:kern w:val="20"/>
          <w:sz w:val="24"/>
          <w:lang w:val="sr-Cyrl-RS" w:eastAsia="en-GB"/>
        </w:rPr>
        <w:t>(б)</w:t>
      </w:r>
      <w:r w:rsidRPr="000F6A6E">
        <w:rPr>
          <w:rFonts w:ascii="Times New Roman" w:hAnsi="Times New Roman"/>
          <w:color w:val="000000" w:themeColor="text1"/>
          <w:w w:val="105"/>
          <w:kern w:val="20"/>
          <w:sz w:val="24"/>
          <w:lang w:val="sr-Cyrl-RS" w:eastAsia="en-GB"/>
        </w:rPr>
        <w:tab/>
      </w:r>
      <w:r w:rsidR="0072756B" w:rsidRPr="000F6A6E">
        <w:rPr>
          <w:rFonts w:ascii="Times New Roman" w:hAnsi="Times New Roman"/>
          <w:color w:val="000000" w:themeColor="text1"/>
          <w:w w:val="105"/>
          <w:kern w:val="20"/>
          <w:sz w:val="24"/>
          <w:lang w:val="sr-Cyrl-RS" w:eastAsia="en-GB"/>
        </w:rPr>
        <w:t>о извршењу, неиспуњењу обавеза или било ком кршењу обавеза било које Стране према било ком Финансијском документу</w:t>
      </w:r>
      <w:r w:rsidRPr="000F6A6E">
        <w:rPr>
          <w:rFonts w:ascii="Times New Roman" w:hAnsi="Times New Roman"/>
          <w:color w:val="000000" w:themeColor="text1"/>
          <w:w w:val="105"/>
          <w:kern w:val="20"/>
          <w:sz w:val="24"/>
          <w:lang w:val="sr-Cyrl-RS" w:eastAsia="en-GB"/>
        </w:rPr>
        <w:t xml:space="preserve">; или </w:t>
      </w:r>
    </w:p>
    <w:p w14:paraId="18A080D8" w14:textId="77777777" w:rsidR="008C1D9C" w:rsidRPr="000F6A6E" w:rsidRDefault="008C1D9C" w:rsidP="008C1D9C">
      <w:pPr>
        <w:widowControl w:val="0"/>
        <w:tabs>
          <w:tab w:val="num" w:pos="1440"/>
        </w:tabs>
        <w:spacing w:before="0" w:after="0" w:line="240" w:lineRule="auto"/>
        <w:ind w:left="1418" w:hanging="709"/>
        <w:outlineLvl w:val="4"/>
        <w:rPr>
          <w:rFonts w:ascii="Times New Roman" w:hAnsi="Times New Roman"/>
          <w:w w:val="0"/>
          <w:kern w:val="20"/>
          <w:sz w:val="24"/>
          <w:lang w:val="sr-Cyrl-RS" w:eastAsia="en-US"/>
        </w:rPr>
      </w:pPr>
    </w:p>
    <w:p w14:paraId="607BAC05" w14:textId="77777777" w:rsidR="00BA3DDD" w:rsidRPr="000F6A6E" w:rsidRDefault="00BA3DDD" w:rsidP="008C1D9C">
      <w:pPr>
        <w:widowControl w:val="0"/>
        <w:spacing w:before="0" w:after="0" w:line="240" w:lineRule="auto"/>
        <w:ind w:left="1418" w:hanging="709"/>
        <w:outlineLvl w:val="4"/>
        <w:rPr>
          <w:rFonts w:ascii="Times New Roman" w:hAnsi="Times New Roman"/>
          <w:color w:val="000000" w:themeColor="text1"/>
          <w:w w:val="105"/>
          <w:kern w:val="20"/>
          <w:sz w:val="24"/>
          <w:lang w:val="sr-Cyrl-RS" w:eastAsia="en-GB"/>
        </w:rPr>
      </w:pPr>
      <w:r w:rsidRPr="000F6A6E">
        <w:rPr>
          <w:rFonts w:ascii="Times New Roman" w:hAnsi="Times New Roman"/>
          <w:color w:val="000000" w:themeColor="text1"/>
          <w:w w:val="105"/>
          <w:kern w:val="20"/>
          <w:sz w:val="24"/>
          <w:lang w:val="sr-Cyrl-RS" w:eastAsia="en-GB"/>
        </w:rPr>
        <w:t>(ц)</w:t>
      </w:r>
      <w:r w:rsidRPr="000F6A6E">
        <w:rPr>
          <w:rFonts w:ascii="Times New Roman" w:hAnsi="Times New Roman"/>
          <w:color w:val="000000" w:themeColor="text1"/>
          <w:w w:val="105"/>
          <w:kern w:val="20"/>
          <w:sz w:val="24"/>
          <w:lang w:val="sr-Cyrl-RS" w:eastAsia="en-GB"/>
        </w:rPr>
        <w:tab/>
        <w:t>да ли се десила нека радња која је предвиђена Финансијским документом.</w:t>
      </w:r>
      <w:r w:rsidR="00E868EA" w:rsidRPr="000F6A6E">
        <w:rPr>
          <w:rFonts w:ascii="Times New Roman" w:hAnsi="Times New Roman"/>
          <w:color w:val="000000" w:themeColor="text1"/>
          <w:w w:val="105"/>
          <w:kern w:val="20"/>
          <w:sz w:val="24"/>
          <w:lang w:val="sr-Cyrl-RS" w:eastAsia="en-GB"/>
        </w:rPr>
        <w:t xml:space="preserve"> </w:t>
      </w:r>
    </w:p>
    <w:p w14:paraId="03831596" w14:textId="77777777" w:rsidR="008C1D9C" w:rsidRPr="000F6A6E" w:rsidRDefault="008C1D9C" w:rsidP="007B571D">
      <w:pPr>
        <w:widowControl w:val="0"/>
        <w:spacing w:before="0" w:after="0" w:line="240" w:lineRule="auto"/>
        <w:ind w:left="1440" w:hanging="720"/>
        <w:outlineLvl w:val="4"/>
        <w:rPr>
          <w:rFonts w:ascii="Times New Roman" w:hAnsi="Times New Roman"/>
          <w:w w:val="105"/>
          <w:kern w:val="20"/>
          <w:sz w:val="24"/>
          <w:lang w:val="sr-Cyrl-RS" w:eastAsia="en-US"/>
        </w:rPr>
      </w:pPr>
    </w:p>
    <w:p w14:paraId="56DFBFD5" w14:textId="77777777" w:rsidR="00BA3DDD" w:rsidRPr="000F6A6E" w:rsidRDefault="008C1D9C" w:rsidP="008C1D9C">
      <w:pPr>
        <w:widowControl w:val="0"/>
        <w:spacing w:before="0" w:after="0" w:line="240" w:lineRule="auto"/>
        <w:ind w:left="709" w:hanging="709"/>
        <w:rPr>
          <w:rFonts w:ascii="Times New Roman" w:hAnsi="Times New Roman"/>
          <w:b/>
          <w:sz w:val="24"/>
          <w:u w:val="single"/>
          <w:lang w:val="sr-Cyrl-RS"/>
        </w:rPr>
      </w:pPr>
      <w:bookmarkStart w:id="141" w:name="_Ref412632323"/>
      <w:r w:rsidRPr="000F6A6E">
        <w:rPr>
          <w:rFonts w:ascii="Times New Roman" w:hAnsi="Times New Roman"/>
          <w:b/>
          <w:sz w:val="24"/>
          <w:lang w:val="sr-Cyrl-RS"/>
        </w:rPr>
        <w:t>25.5</w:t>
      </w:r>
      <w:r w:rsidRPr="000F6A6E">
        <w:rPr>
          <w:rFonts w:ascii="Times New Roman" w:hAnsi="Times New Roman"/>
          <w:b/>
          <w:sz w:val="24"/>
          <w:lang w:val="sr-Cyrl-RS"/>
        </w:rPr>
        <w:tab/>
      </w:r>
      <w:r w:rsidR="00BA3DDD" w:rsidRPr="000F6A6E">
        <w:rPr>
          <w:rFonts w:ascii="Times New Roman" w:hAnsi="Times New Roman"/>
          <w:b/>
          <w:sz w:val="24"/>
          <w:u w:val="single"/>
          <w:lang w:val="sr-Cyrl-RS"/>
        </w:rPr>
        <w:t xml:space="preserve">ECA </w:t>
      </w:r>
      <w:bookmarkEnd w:id="141"/>
      <w:r w:rsidR="00BA3DDD" w:rsidRPr="000F6A6E">
        <w:rPr>
          <w:rFonts w:ascii="Times New Roman" w:hAnsi="Times New Roman"/>
          <w:b/>
          <w:sz w:val="24"/>
          <w:u w:val="single"/>
          <w:lang w:val="sr-Cyrl-RS"/>
        </w:rPr>
        <w:t xml:space="preserve">упутства – Упутства </w:t>
      </w:r>
      <w:r w:rsidR="00E868EA" w:rsidRPr="000F6A6E">
        <w:rPr>
          <w:rFonts w:ascii="Times New Roman" w:hAnsi="Times New Roman"/>
          <w:b/>
          <w:sz w:val="24"/>
          <w:u w:val="single"/>
          <w:lang w:val="sr-Cyrl-RS"/>
        </w:rPr>
        <w:t>В</w:t>
      </w:r>
      <w:r w:rsidR="00BA3DDD" w:rsidRPr="000F6A6E">
        <w:rPr>
          <w:rFonts w:ascii="Times New Roman" w:hAnsi="Times New Roman"/>
          <w:b/>
          <w:sz w:val="24"/>
          <w:u w:val="single"/>
          <w:lang w:val="sr-Cyrl-RS"/>
        </w:rPr>
        <w:t>ећинских зајмодаваца</w:t>
      </w:r>
    </w:p>
    <w:p w14:paraId="60CF2BE3" w14:textId="77777777" w:rsidR="008C1D9C" w:rsidRPr="000F6A6E" w:rsidRDefault="008C1D9C" w:rsidP="008C1D9C">
      <w:pPr>
        <w:widowControl w:val="0"/>
        <w:spacing w:before="0" w:after="0" w:line="240" w:lineRule="auto"/>
        <w:ind w:left="709" w:hanging="709"/>
        <w:rPr>
          <w:rFonts w:ascii="Times New Roman" w:hAnsi="Times New Roman"/>
          <w:sz w:val="24"/>
          <w:lang w:val="sr-Cyrl-RS"/>
        </w:rPr>
      </w:pPr>
    </w:p>
    <w:p w14:paraId="06D397AF" w14:textId="77777777" w:rsidR="00BA3DDD" w:rsidRPr="000F6A6E" w:rsidRDefault="008C1D9C" w:rsidP="008C1D9C">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Pr="000F6A6E">
        <w:rPr>
          <w:rFonts w:ascii="Times New Roman" w:hAnsi="Times New Roman"/>
          <w:sz w:val="24"/>
          <w:lang w:val="sr-Cyrl-RS"/>
        </w:rPr>
        <w:tab/>
      </w:r>
      <w:r w:rsidR="00CF18BD" w:rsidRPr="000F6A6E">
        <w:rPr>
          <w:rFonts w:ascii="Times New Roman" w:hAnsi="Times New Roman"/>
          <w:sz w:val="24"/>
          <w:lang w:val="sr-Cyrl-RS"/>
        </w:rPr>
        <w:t>Зајмодавци овлашћују ECA Агента да поступа по свим ECA и/или упутствима француских власти у складу са одредбама и условима ECA Полисе осигурања и признају да ако било који Зајмодавац не поштује таква упутства или услове ECA Полисе осигурања може довести до престанка покрића по том основу</w:t>
      </w:r>
      <w:r w:rsidR="00BA3DDD" w:rsidRPr="000F6A6E">
        <w:rPr>
          <w:rFonts w:ascii="Times New Roman" w:hAnsi="Times New Roman"/>
          <w:sz w:val="24"/>
          <w:lang w:val="sr-Cyrl-RS"/>
        </w:rPr>
        <w:t>.</w:t>
      </w:r>
      <w:r w:rsidR="00CF18BD" w:rsidRPr="000F6A6E">
        <w:rPr>
          <w:rFonts w:ascii="Times New Roman" w:hAnsi="Times New Roman"/>
          <w:sz w:val="24"/>
          <w:lang w:val="sr-Cyrl-RS"/>
        </w:rPr>
        <w:t xml:space="preserve"> </w:t>
      </w:r>
    </w:p>
    <w:p w14:paraId="7E6EBD7B" w14:textId="77777777" w:rsidR="008C1D9C" w:rsidRPr="000F6A6E" w:rsidRDefault="008C1D9C" w:rsidP="008C1D9C">
      <w:pPr>
        <w:widowControl w:val="0"/>
        <w:spacing w:before="0" w:after="0" w:line="240" w:lineRule="auto"/>
        <w:ind w:left="1418" w:hanging="709"/>
        <w:rPr>
          <w:rFonts w:ascii="Times New Roman" w:hAnsi="Times New Roman"/>
          <w:sz w:val="24"/>
          <w:lang w:val="sr-Cyrl-RS"/>
        </w:rPr>
      </w:pPr>
    </w:p>
    <w:p w14:paraId="79681EA0" w14:textId="77777777" w:rsidR="008C1D9C" w:rsidRPr="000F6A6E" w:rsidRDefault="00BA3DDD" w:rsidP="008C1D9C">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Зајмодавци се слажу да ни ECA Агент ни било који од његових службеника, директора, агената или запослених неће бити одговоран за било коју радњу коју су предузели или пропустили, према упутствима ECA </w:t>
      </w:r>
      <w:r w:rsidRPr="000F6A6E">
        <w:rPr>
          <w:rFonts w:ascii="Times New Roman" w:hAnsi="Times New Roman"/>
          <w:sz w:val="24"/>
          <w:lang w:val="sr-Cyrl-RS"/>
        </w:rPr>
        <w:lastRenderedPageBreak/>
        <w:t>и/или француских власти које је или су дужни да по</w:t>
      </w:r>
      <w:r w:rsidR="00CF18BD" w:rsidRPr="000F6A6E">
        <w:rPr>
          <w:rFonts w:ascii="Times New Roman" w:hAnsi="Times New Roman"/>
          <w:sz w:val="24"/>
          <w:lang w:val="sr-Cyrl-RS"/>
        </w:rPr>
        <w:t>ступају у складу са</w:t>
      </w:r>
      <w:r w:rsidRPr="000F6A6E">
        <w:rPr>
          <w:rFonts w:ascii="Times New Roman" w:hAnsi="Times New Roman"/>
          <w:sz w:val="24"/>
          <w:lang w:val="sr-Cyrl-RS"/>
        </w:rPr>
        <w:t xml:space="preserve"> ECA Поли</w:t>
      </w:r>
      <w:r w:rsidR="00B15452" w:rsidRPr="000F6A6E">
        <w:rPr>
          <w:rFonts w:ascii="Times New Roman" w:hAnsi="Times New Roman"/>
          <w:sz w:val="24"/>
          <w:lang w:val="sr-Cyrl-RS"/>
        </w:rPr>
        <w:t>с</w:t>
      </w:r>
      <w:r w:rsidR="00CF18BD" w:rsidRPr="000F6A6E">
        <w:rPr>
          <w:rFonts w:ascii="Times New Roman" w:hAnsi="Times New Roman"/>
          <w:sz w:val="24"/>
          <w:lang w:val="sr-Cyrl-RS"/>
        </w:rPr>
        <w:t>ом</w:t>
      </w:r>
      <w:r w:rsidRPr="000F6A6E">
        <w:rPr>
          <w:rFonts w:ascii="Times New Roman" w:hAnsi="Times New Roman"/>
          <w:sz w:val="24"/>
          <w:lang w:val="sr-Cyrl-RS"/>
        </w:rPr>
        <w:t xml:space="preserve"> осигурања или у вези са тим.</w:t>
      </w:r>
    </w:p>
    <w:p w14:paraId="2A6BE593" w14:textId="77777777" w:rsidR="00BA3DDD" w:rsidRPr="000F6A6E" w:rsidRDefault="00BA3DDD" w:rsidP="008C1D9C">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 </w:t>
      </w:r>
    </w:p>
    <w:p w14:paraId="0852FF37" w14:textId="77777777" w:rsidR="00BA3DDD" w:rsidRPr="000F6A6E" w:rsidRDefault="00BA3DDD" w:rsidP="008C1D9C">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 xml:space="preserve">Сваки од Зајмодаваца се слаже да ће, у мери у којој ECA </w:t>
      </w:r>
      <w:r w:rsidR="00BA5D5D" w:rsidRPr="000F6A6E">
        <w:rPr>
          <w:rFonts w:ascii="Times New Roman" w:hAnsi="Times New Roman"/>
          <w:sz w:val="24"/>
          <w:lang w:val="sr-Cyrl-RS"/>
        </w:rPr>
        <w:t>омогућава</w:t>
      </w:r>
      <w:r w:rsidRPr="000F6A6E">
        <w:rPr>
          <w:rFonts w:ascii="Times New Roman" w:hAnsi="Times New Roman"/>
          <w:sz w:val="24"/>
          <w:lang w:val="sr-Cyrl-RS"/>
        </w:rPr>
        <w:t>, свака комуникација између било ког Зајмодавца и ECA у вези са ECA Поли</w:t>
      </w:r>
      <w:r w:rsidR="00B15452" w:rsidRPr="000F6A6E">
        <w:rPr>
          <w:rFonts w:ascii="Times New Roman" w:hAnsi="Times New Roman"/>
          <w:sz w:val="24"/>
          <w:lang w:val="sr-Cyrl-RS"/>
        </w:rPr>
        <w:t>с</w:t>
      </w:r>
      <w:r w:rsidRPr="000F6A6E">
        <w:rPr>
          <w:rFonts w:ascii="Times New Roman" w:hAnsi="Times New Roman"/>
          <w:sz w:val="24"/>
          <w:lang w:val="sr-Cyrl-RS"/>
        </w:rPr>
        <w:t>ом осигурања или било којим Финансијским документом бити спроведена од стране и преко ECA Агента.</w:t>
      </w:r>
    </w:p>
    <w:p w14:paraId="7315870B" w14:textId="77777777" w:rsidR="008C1D9C" w:rsidRPr="000F6A6E" w:rsidRDefault="008C1D9C" w:rsidP="008C1D9C">
      <w:pPr>
        <w:widowControl w:val="0"/>
        <w:spacing w:before="0" w:after="0" w:line="240" w:lineRule="auto"/>
        <w:ind w:left="1418" w:hanging="709"/>
        <w:rPr>
          <w:rFonts w:ascii="Times New Roman" w:hAnsi="Times New Roman"/>
          <w:sz w:val="24"/>
          <w:lang w:val="sr-Cyrl-RS"/>
        </w:rPr>
      </w:pPr>
    </w:p>
    <w:p w14:paraId="1BEA9554" w14:textId="77777777" w:rsidR="00BA3DDD" w:rsidRPr="000F6A6E" w:rsidRDefault="00BA3DDD" w:rsidP="008C1D9C">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t>Без обзира на супротности у овом Уговору, ништа у овом Уговору не обавезује било коју Финансијску страну да делује (или пропусти да делује) на начин који није у складу са условима ECA Поли</w:t>
      </w:r>
      <w:r w:rsidR="00B15452" w:rsidRPr="000F6A6E">
        <w:rPr>
          <w:rFonts w:ascii="Times New Roman" w:hAnsi="Times New Roman"/>
          <w:sz w:val="24"/>
          <w:lang w:val="sr-Cyrl-RS"/>
        </w:rPr>
        <w:t>с</w:t>
      </w:r>
      <w:r w:rsidRPr="000F6A6E">
        <w:rPr>
          <w:rFonts w:ascii="Times New Roman" w:hAnsi="Times New Roman"/>
          <w:sz w:val="24"/>
          <w:lang w:val="sr-Cyrl-RS"/>
        </w:rPr>
        <w:t>е осигурања и, посебно:</w:t>
      </w:r>
    </w:p>
    <w:p w14:paraId="116F7363" w14:textId="77777777" w:rsidR="008C1D9C" w:rsidRPr="000F6A6E" w:rsidRDefault="008C1D9C" w:rsidP="008C1D9C">
      <w:pPr>
        <w:widowControl w:val="0"/>
        <w:spacing w:before="0" w:after="0" w:line="240" w:lineRule="auto"/>
        <w:ind w:left="1418" w:hanging="709"/>
        <w:rPr>
          <w:rFonts w:ascii="Times New Roman" w:hAnsi="Times New Roman"/>
          <w:sz w:val="24"/>
          <w:lang w:val="sr-Cyrl-RS"/>
        </w:rPr>
      </w:pPr>
    </w:p>
    <w:p w14:paraId="7BAA5575" w14:textId="77777777" w:rsidR="00BA3DDD" w:rsidRPr="000F6A6E" w:rsidRDefault="00BA3DDD" w:rsidP="008C1D9C">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w:t>
      </w:r>
      <w:r w:rsidRPr="000F6A6E">
        <w:rPr>
          <w:rFonts w:ascii="Times New Roman" w:hAnsi="Times New Roman"/>
          <w:sz w:val="24"/>
          <w:lang w:val="sr-Cyrl-RS"/>
        </w:rPr>
        <w:tab/>
        <w:t xml:space="preserve">ECA </w:t>
      </w:r>
      <w:r w:rsidR="00BA5D5D" w:rsidRPr="000F6A6E">
        <w:rPr>
          <w:rFonts w:ascii="Times New Roman" w:hAnsi="Times New Roman"/>
          <w:sz w:val="24"/>
          <w:lang w:val="sr-Cyrl-RS"/>
        </w:rPr>
        <w:t>А</w:t>
      </w:r>
      <w:r w:rsidRPr="000F6A6E">
        <w:rPr>
          <w:rFonts w:ascii="Times New Roman" w:hAnsi="Times New Roman"/>
          <w:sz w:val="24"/>
          <w:lang w:val="sr-Cyrl-RS"/>
        </w:rPr>
        <w:t>гент ће бити овлашћен да предузме све радње које сматра неопходним како би осигурао да се поштују услови ECA Поли</w:t>
      </w:r>
      <w:r w:rsidR="00B15452" w:rsidRPr="000F6A6E">
        <w:rPr>
          <w:rFonts w:ascii="Times New Roman" w:hAnsi="Times New Roman"/>
          <w:sz w:val="24"/>
          <w:lang w:val="sr-Cyrl-RS"/>
        </w:rPr>
        <w:t>с</w:t>
      </w:r>
      <w:r w:rsidRPr="000F6A6E">
        <w:rPr>
          <w:rFonts w:ascii="Times New Roman" w:hAnsi="Times New Roman"/>
          <w:sz w:val="24"/>
          <w:lang w:val="sr-Cyrl-RS"/>
        </w:rPr>
        <w:t>е осигурања; и</w:t>
      </w:r>
    </w:p>
    <w:p w14:paraId="509D680F" w14:textId="77777777" w:rsidR="008C1D9C" w:rsidRPr="000F6A6E" w:rsidRDefault="008C1D9C" w:rsidP="007B571D">
      <w:pPr>
        <w:widowControl w:val="0"/>
        <w:spacing w:before="0" w:after="0" w:line="240" w:lineRule="auto"/>
        <w:ind w:left="2127" w:hanging="709"/>
        <w:rPr>
          <w:rFonts w:ascii="Times New Roman" w:hAnsi="Times New Roman"/>
          <w:sz w:val="24"/>
          <w:lang w:val="sr-Cyrl-RS"/>
        </w:rPr>
      </w:pPr>
    </w:p>
    <w:p w14:paraId="41ADD959" w14:textId="77777777" w:rsidR="00BA3DDD" w:rsidRPr="000F6A6E" w:rsidRDefault="00BA3DDD" w:rsidP="008C1D9C">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w:t>
      </w:r>
      <w:r w:rsidRPr="000F6A6E">
        <w:rPr>
          <w:rFonts w:ascii="Times New Roman" w:hAnsi="Times New Roman"/>
          <w:sz w:val="24"/>
          <w:lang w:val="sr-Cyrl-RS"/>
        </w:rPr>
        <w:tab/>
        <w:t xml:space="preserve">ECA Агент неће бити обавезан да </w:t>
      </w:r>
      <w:r w:rsidR="00BA5D5D" w:rsidRPr="000F6A6E">
        <w:rPr>
          <w:rFonts w:ascii="Times New Roman" w:hAnsi="Times New Roman"/>
          <w:sz w:val="24"/>
          <w:lang w:val="sr-Cyrl-RS"/>
        </w:rPr>
        <w:t>поступа уколико</w:t>
      </w:r>
      <w:r w:rsidRPr="000F6A6E">
        <w:rPr>
          <w:rFonts w:ascii="Times New Roman" w:hAnsi="Times New Roman"/>
          <w:sz w:val="24"/>
          <w:lang w:val="sr-Cyrl-RS"/>
        </w:rPr>
        <w:t xml:space="preserve"> би, по његовом мишљењу, то могло довести до кршења било које одредбе Е</w:t>
      </w:r>
      <w:r w:rsidR="00BA5D5D" w:rsidRPr="000F6A6E">
        <w:rPr>
          <w:rFonts w:ascii="Times New Roman" w:hAnsi="Times New Roman"/>
          <w:sz w:val="24"/>
          <w:lang w:val="sr-Cyrl-RS"/>
        </w:rPr>
        <w:t>С</w:t>
      </w:r>
      <w:r w:rsidRPr="000F6A6E">
        <w:rPr>
          <w:rFonts w:ascii="Times New Roman" w:hAnsi="Times New Roman"/>
          <w:sz w:val="24"/>
          <w:lang w:val="sr-Cyrl-RS"/>
        </w:rPr>
        <w:t xml:space="preserve">А </w:t>
      </w:r>
      <w:r w:rsidR="00BA5D5D" w:rsidRPr="000F6A6E">
        <w:rPr>
          <w:rFonts w:ascii="Times New Roman" w:hAnsi="Times New Roman"/>
          <w:sz w:val="24"/>
          <w:lang w:val="sr-Cyrl-RS"/>
        </w:rPr>
        <w:t xml:space="preserve">Полисе </w:t>
      </w:r>
      <w:r w:rsidRPr="000F6A6E">
        <w:rPr>
          <w:rFonts w:ascii="Times New Roman" w:hAnsi="Times New Roman"/>
          <w:sz w:val="24"/>
          <w:lang w:val="sr-Cyrl-RS"/>
        </w:rPr>
        <w:t>осигурања.</w:t>
      </w:r>
    </w:p>
    <w:p w14:paraId="4577F343" w14:textId="77777777" w:rsidR="008C1D9C" w:rsidRPr="000F6A6E" w:rsidRDefault="008C1D9C" w:rsidP="008C1D9C">
      <w:pPr>
        <w:widowControl w:val="0"/>
        <w:spacing w:before="0" w:after="0" w:line="240" w:lineRule="auto"/>
        <w:ind w:left="2127" w:hanging="709"/>
        <w:rPr>
          <w:rFonts w:ascii="Times New Roman" w:hAnsi="Times New Roman"/>
          <w:sz w:val="24"/>
          <w:lang w:val="sr-Cyrl-RS"/>
        </w:rPr>
      </w:pPr>
    </w:p>
    <w:p w14:paraId="25BC3991" w14:textId="77777777" w:rsidR="00BA3DDD" w:rsidRPr="000F6A6E" w:rsidRDefault="00BA3DDD" w:rsidP="008C1D9C">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(е)</w:t>
      </w:r>
      <w:r w:rsidRPr="000F6A6E">
        <w:rPr>
          <w:rFonts w:ascii="Times New Roman" w:hAnsi="Times New Roman"/>
          <w:sz w:val="24"/>
          <w:lang w:val="sr-Cyrl-RS"/>
        </w:rPr>
        <w:tab/>
        <w:t>У складу са клаузулом 14.1 (</w:t>
      </w:r>
      <w:r w:rsidR="00BA5D5D" w:rsidRPr="000F6A6E">
        <w:rPr>
          <w:rFonts w:ascii="Times New Roman" w:hAnsi="Times New Roman"/>
          <w:i/>
          <w:sz w:val="24"/>
          <w:lang w:val="sr-Cyrl-RS"/>
        </w:rPr>
        <w:t>Предност ECA</w:t>
      </w:r>
      <w:r w:rsidRPr="000F6A6E">
        <w:rPr>
          <w:rFonts w:ascii="Times New Roman" w:hAnsi="Times New Roman"/>
          <w:sz w:val="24"/>
          <w:lang w:val="sr-Cyrl-RS"/>
        </w:rPr>
        <w:t xml:space="preserve">) и одредбама </w:t>
      </w:r>
      <w:r w:rsidR="00BA5D5D" w:rsidRPr="000F6A6E">
        <w:rPr>
          <w:rFonts w:ascii="Times New Roman" w:hAnsi="Times New Roman"/>
          <w:sz w:val="24"/>
          <w:lang w:val="sr-Cyrl-RS"/>
        </w:rPr>
        <w:t>К</w:t>
      </w:r>
      <w:r w:rsidRPr="000F6A6E">
        <w:rPr>
          <w:rFonts w:ascii="Times New Roman" w:hAnsi="Times New Roman"/>
          <w:sz w:val="24"/>
          <w:lang w:val="sr-Cyrl-RS"/>
        </w:rPr>
        <w:t>лаузула 25.5(а) до 25.5(д) изнад, која има предност:</w:t>
      </w:r>
      <w:r w:rsidR="00BA5D5D" w:rsidRPr="000F6A6E">
        <w:rPr>
          <w:rFonts w:ascii="Times New Roman" w:hAnsi="Times New Roman"/>
          <w:sz w:val="24"/>
          <w:lang w:val="sr-Cyrl-RS"/>
        </w:rPr>
        <w:t xml:space="preserve"> </w:t>
      </w:r>
    </w:p>
    <w:p w14:paraId="40F93C8D" w14:textId="77777777" w:rsidR="008C1D9C" w:rsidRPr="000F6A6E" w:rsidRDefault="008C1D9C" w:rsidP="008C1D9C">
      <w:pPr>
        <w:widowControl w:val="0"/>
        <w:spacing w:before="0" w:after="0" w:line="240" w:lineRule="auto"/>
        <w:ind w:left="1418" w:hanging="709"/>
        <w:rPr>
          <w:rFonts w:ascii="Times New Roman" w:hAnsi="Times New Roman"/>
          <w:sz w:val="24"/>
          <w:lang w:val="sr-Cyrl-RS"/>
        </w:rPr>
      </w:pPr>
    </w:p>
    <w:p w14:paraId="3494D500" w14:textId="77777777" w:rsidR="00BA3DDD" w:rsidRPr="000F6A6E" w:rsidRDefault="008C1D9C" w:rsidP="008C1D9C">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BA3DDD" w:rsidRPr="000F6A6E">
        <w:rPr>
          <w:rFonts w:ascii="Times New Roman" w:hAnsi="Times New Roman"/>
          <w:sz w:val="24"/>
          <w:lang w:val="sr-Cyrl-RS"/>
        </w:rPr>
        <w:t>ECA Aгент:</w:t>
      </w:r>
    </w:p>
    <w:p w14:paraId="4CBC2A6E" w14:textId="77777777" w:rsidR="008C1D9C" w:rsidRPr="000F6A6E" w:rsidRDefault="008C1D9C" w:rsidP="008C1D9C">
      <w:pPr>
        <w:widowControl w:val="0"/>
        <w:spacing w:before="0" w:after="0" w:line="240" w:lineRule="auto"/>
        <w:ind w:left="2127"/>
        <w:rPr>
          <w:rFonts w:ascii="Times New Roman" w:hAnsi="Times New Roman"/>
          <w:sz w:val="24"/>
          <w:lang w:val="sr-Cyrl-RS"/>
        </w:rPr>
      </w:pPr>
    </w:p>
    <w:p w14:paraId="69B49819" w14:textId="77777777" w:rsidR="00BA3DDD" w:rsidRPr="000F6A6E" w:rsidRDefault="00BA3DDD" w:rsidP="00F3702A">
      <w:pPr>
        <w:widowControl w:val="0"/>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(x)</w:t>
      </w:r>
      <w:r w:rsidRPr="000F6A6E">
        <w:rPr>
          <w:rFonts w:ascii="Times New Roman" w:hAnsi="Times New Roman"/>
          <w:sz w:val="24"/>
          <w:lang w:val="sr-Cyrl-RS"/>
        </w:rPr>
        <w:tab/>
      </w:r>
      <w:r w:rsidR="00BA5D5D" w:rsidRPr="000F6A6E">
        <w:rPr>
          <w:rFonts w:ascii="Times New Roman" w:hAnsi="Times New Roman"/>
          <w:sz w:val="24"/>
          <w:lang w:val="sr-Cyrl-RS"/>
        </w:rPr>
        <w:t>осим ако се у Финансијском документу не појави супротна индикација ће искористити или ће се уздржи од коришћења било каквог права, овлашћења, дозволе или дискреционог овлашћења која су му дата као ECA Агенту у складу са било којим упутствима која су му дата од стране</w:t>
      </w:r>
      <w:r w:rsidRPr="000F6A6E">
        <w:rPr>
          <w:rFonts w:ascii="Times New Roman" w:hAnsi="Times New Roman"/>
          <w:sz w:val="24"/>
          <w:lang w:val="sr-Cyrl-RS"/>
        </w:rPr>
        <w:t xml:space="preserve">: </w:t>
      </w:r>
    </w:p>
    <w:p w14:paraId="503BE4A0" w14:textId="77777777" w:rsidR="00F3702A" w:rsidRPr="000F6A6E" w:rsidRDefault="00F3702A" w:rsidP="00F3702A">
      <w:pPr>
        <w:widowControl w:val="0"/>
        <w:spacing w:before="0" w:after="0" w:line="240" w:lineRule="auto"/>
        <w:ind w:left="2835" w:hanging="709"/>
        <w:rPr>
          <w:rFonts w:ascii="Times New Roman" w:hAnsi="Times New Roman"/>
          <w:sz w:val="24"/>
          <w:lang w:val="sr-Cyrl-RS"/>
        </w:rPr>
      </w:pPr>
    </w:p>
    <w:p w14:paraId="24BEBD65" w14:textId="77777777" w:rsidR="00BA3DDD" w:rsidRPr="000F6A6E" w:rsidRDefault="00BA3DDD" w:rsidP="007B571D">
      <w:pPr>
        <w:widowControl w:val="0"/>
        <w:spacing w:before="0" w:after="0" w:line="240" w:lineRule="auto"/>
        <w:ind w:left="3544" w:hanging="709"/>
        <w:rPr>
          <w:rFonts w:ascii="Times New Roman" w:hAnsi="Times New Roman"/>
          <w:sz w:val="24"/>
          <w:lang w:val="sr-Cyrl-RS"/>
        </w:rPr>
      </w:pPr>
      <w:r w:rsidRPr="000F6A6E">
        <w:rPr>
          <w:rFonts w:ascii="Times New Roman" w:hAnsi="Times New Roman"/>
          <w:sz w:val="24"/>
          <w:lang w:val="sr-Cyrl-RS"/>
        </w:rPr>
        <w:t>(A)</w:t>
      </w:r>
      <w:r w:rsidRPr="000F6A6E">
        <w:rPr>
          <w:rFonts w:ascii="Times New Roman" w:hAnsi="Times New Roman"/>
          <w:sz w:val="24"/>
          <w:lang w:val="sr-Cyrl-RS"/>
        </w:rPr>
        <w:tab/>
        <w:t xml:space="preserve">свих Зајмодаваца ако </w:t>
      </w:r>
      <w:r w:rsidR="00BA5D5D" w:rsidRPr="000F6A6E">
        <w:rPr>
          <w:rFonts w:ascii="Times New Roman" w:hAnsi="Times New Roman"/>
          <w:sz w:val="24"/>
          <w:lang w:val="sr-Cyrl-RS"/>
        </w:rPr>
        <w:t>конкретан</w:t>
      </w:r>
      <w:r w:rsidRPr="000F6A6E">
        <w:rPr>
          <w:rFonts w:ascii="Times New Roman" w:hAnsi="Times New Roman"/>
          <w:sz w:val="24"/>
          <w:lang w:val="sr-Cyrl-RS"/>
        </w:rPr>
        <w:t xml:space="preserve"> Финансијски документ предвиђа да је то одлука свих Зајмодаваца; и</w:t>
      </w:r>
    </w:p>
    <w:p w14:paraId="44749B6A" w14:textId="77777777" w:rsidR="00F3702A" w:rsidRPr="000F6A6E" w:rsidRDefault="00F3702A" w:rsidP="007B571D">
      <w:pPr>
        <w:widowControl w:val="0"/>
        <w:spacing w:before="0" w:after="0" w:line="240" w:lineRule="auto"/>
        <w:ind w:left="3544" w:hanging="709"/>
        <w:rPr>
          <w:rFonts w:ascii="Times New Roman" w:hAnsi="Times New Roman"/>
          <w:sz w:val="24"/>
          <w:lang w:val="sr-Cyrl-RS"/>
        </w:rPr>
      </w:pPr>
    </w:p>
    <w:p w14:paraId="487B1589" w14:textId="77777777" w:rsidR="00BA3DDD" w:rsidRPr="000F6A6E" w:rsidRDefault="00BA3DDD" w:rsidP="007B571D">
      <w:pPr>
        <w:widowControl w:val="0"/>
        <w:spacing w:before="0" w:after="0" w:line="240" w:lineRule="auto"/>
        <w:ind w:left="3544"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у свим другим случајевима, Већинских зајмодаваца; и</w:t>
      </w:r>
    </w:p>
    <w:p w14:paraId="34F6156B" w14:textId="77777777" w:rsidR="00F3702A" w:rsidRPr="000F6A6E" w:rsidRDefault="00F3702A" w:rsidP="007B571D">
      <w:pPr>
        <w:widowControl w:val="0"/>
        <w:spacing w:before="0" w:after="0" w:line="240" w:lineRule="auto"/>
        <w:ind w:left="3544" w:hanging="709"/>
        <w:rPr>
          <w:rFonts w:ascii="Times New Roman" w:hAnsi="Times New Roman"/>
          <w:sz w:val="24"/>
          <w:lang w:val="sr-Cyrl-RS"/>
        </w:rPr>
      </w:pPr>
    </w:p>
    <w:p w14:paraId="5FA06BE2" w14:textId="77777777" w:rsidR="00BA3DDD" w:rsidRPr="000F6A6E" w:rsidRDefault="00BA3DDD" w:rsidP="00F3702A">
      <w:pPr>
        <w:widowControl w:val="0"/>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w:t>
      </w:r>
      <w:r w:rsidR="00F3702A" w:rsidRPr="000F6A6E">
        <w:rPr>
          <w:rFonts w:ascii="Times New Roman" w:hAnsi="Times New Roman"/>
          <w:sz w:val="24"/>
          <w:lang w:val="sr-Cyrl-RS"/>
        </w:rPr>
        <w:t>у</w:t>
      </w:r>
      <w:r w:rsidRPr="000F6A6E">
        <w:rPr>
          <w:rFonts w:ascii="Times New Roman" w:hAnsi="Times New Roman"/>
          <w:sz w:val="24"/>
          <w:lang w:val="sr-Cyrl-RS"/>
        </w:rPr>
        <w:t>)</w:t>
      </w:r>
      <w:r w:rsidRPr="000F6A6E">
        <w:rPr>
          <w:rFonts w:ascii="Times New Roman" w:hAnsi="Times New Roman"/>
          <w:sz w:val="24"/>
          <w:lang w:val="sr-Cyrl-RS"/>
        </w:rPr>
        <w:tab/>
        <w:t>неће одговарати за било коју радњу (или пропуст) ако поступа (или се уздржава од поступања) у складу са ставом (х) изнад</w:t>
      </w:r>
    </w:p>
    <w:p w14:paraId="285797EB" w14:textId="77777777" w:rsidR="00F3702A" w:rsidRPr="000F6A6E" w:rsidRDefault="00F3702A" w:rsidP="00F3702A">
      <w:pPr>
        <w:widowControl w:val="0"/>
        <w:spacing w:before="0" w:after="0" w:line="240" w:lineRule="auto"/>
        <w:ind w:left="2835" w:hanging="709"/>
        <w:rPr>
          <w:rFonts w:ascii="Times New Roman" w:hAnsi="Times New Roman"/>
          <w:sz w:val="24"/>
          <w:lang w:val="sr-Cyrl-RS"/>
        </w:rPr>
      </w:pPr>
    </w:p>
    <w:p w14:paraId="436BCB8B" w14:textId="77777777" w:rsidR="00BA3DDD" w:rsidRPr="000F6A6E" w:rsidRDefault="00F3702A" w:rsidP="00F3702A">
      <w:pPr>
        <w:widowControl w:val="0"/>
        <w:spacing w:before="0" w:after="0" w:line="240" w:lineRule="auto"/>
        <w:ind w:left="2127" w:hanging="709"/>
        <w:rPr>
          <w:rFonts w:ascii="Times New Roman" w:hAnsi="Times New Roman"/>
          <w:color w:val="000000"/>
          <w:sz w:val="24"/>
          <w:lang w:val="sr-Cyrl-RS"/>
        </w:rPr>
      </w:pPr>
      <w:r w:rsidRPr="000F6A6E">
        <w:rPr>
          <w:rFonts w:ascii="Times New Roman" w:hAnsi="Times New Roman"/>
          <w:color w:val="000000"/>
          <w:sz w:val="24"/>
          <w:lang w:val="sr-Cyrl-RS"/>
        </w:rPr>
        <w:t>(ii)</w:t>
      </w:r>
      <w:r w:rsidRPr="000F6A6E">
        <w:rPr>
          <w:rFonts w:ascii="Times New Roman" w:hAnsi="Times New Roman"/>
          <w:color w:val="000000"/>
          <w:sz w:val="24"/>
          <w:lang w:val="sr-Cyrl-RS"/>
        </w:rPr>
        <w:tab/>
      </w:r>
      <w:r w:rsidR="00BA3DDD" w:rsidRPr="000F6A6E">
        <w:rPr>
          <w:rFonts w:ascii="Times New Roman" w:hAnsi="Times New Roman"/>
          <w:color w:val="000000"/>
          <w:sz w:val="24"/>
          <w:lang w:val="sr-Cyrl-RS"/>
        </w:rPr>
        <w:t xml:space="preserve">ECA Aгент ће имати право да тражи упутства или појашњење било које инструкције, од стране Већинских зајмодаваца (или, ако релевантни Финансијски документ предвиђа да је ствар одлука за било ког другог Зајмодавца или групу Зајмодаваца, од тог Зајмодавца или групе Зајмодаваца) о томе да ли и на који начин, би требало да користи или да се уздржи од вршења било каквог права, овлашћења, дозволе или дискреционог овлашћења. ECA Агент се може уздржати од поступања осим ако и док не добије таква упутства или појашњење које је затражио. </w:t>
      </w:r>
    </w:p>
    <w:p w14:paraId="196C5DAE" w14:textId="77777777" w:rsidR="00F3702A" w:rsidRPr="000F6A6E" w:rsidRDefault="00F3702A" w:rsidP="00F3702A">
      <w:pPr>
        <w:widowControl w:val="0"/>
        <w:spacing w:before="0" w:after="0" w:line="240" w:lineRule="auto"/>
        <w:ind w:left="2127" w:hanging="709"/>
        <w:rPr>
          <w:rFonts w:ascii="Times New Roman" w:hAnsi="Times New Roman"/>
          <w:color w:val="000000"/>
          <w:sz w:val="24"/>
          <w:lang w:val="sr-Cyrl-RS"/>
        </w:rPr>
      </w:pPr>
    </w:p>
    <w:p w14:paraId="6D5288F1" w14:textId="77777777" w:rsidR="00BA3DDD" w:rsidRPr="000F6A6E" w:rsidRDefault="00F3702A" w:rsidP="00F3702A">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BA3DDD" w:rsidRPr="000F6A6E">
        <w:rPr>
          <w:rFonts w:ascii="Times New Roman" w:hAnsi="Times New Roman"/>
          <w:sz w:val="24"/>
          <w:lang w:val="sr-Cyrl-RS"/>
        </w:rPr>
        <w:t xml:space="preserve">осим у случају одлука за које је предвиђено да буду предмет било ког другог Зајмодавца или групе Зајмодаваца према релевантном Финансијском документу и осим ако се у Финансијском документу не појави супротна индикација, било које инструкције које </w:t>
      </w:r>
      <w:r w:rsidR="00BA3DDD" w:rsidRPr="000F6A6E">
        <w:rPr>
          <w:rFonts w:ascii="Times New Roman" w:hAnsi="Times New Roman"/>
          <w:color w:val="000000"/>
          <w:sz w:val="24"/>
          <w:lang w:val="sr-Cyrl-RS"/>
        </w:rPr>
        <w:t>ECA</w:t>
      </w:r>
      <w:r w:rsidR="00BA3DDD" w:rsidRPr="000F6A6E">
        <w:rPr>
          <w:rFonts w:ascii="Times New Roman" w:hAnsi="Times New Roman"/>
          <w:sz w:val="24"/>
          <w:lang w:val="sr-Cyrl-RS"/>
        </w:rPr>
        <w:t xml:space="preserve"> Агенту дају Већински зајмодавци имаће предност над свим конфликтним инструкцијама датим од било које друге Стране и биће обавезујуће за све Финансијске стране; </w:t>
      </w:r>
    </w:p>
    <w:p w14:paraId="125C7040" w14:textId="77777777" w:rsidR="00F3702A" w:rsidRPr="000F6A6E" w:rsidRDefault="00F3702A" w:rsidP="00F3702A">
      <w:pPr>
        <w:widowControl w:val="0"/>
        <w:spacing w:before="0" w:after="0" w:line="240" w:lineRule="auto"/>
        <w:ind w:left="2127" w:hanging="709"/>
        <w:rPr>
          <w:rFonts w:ascii="Times New Roman" w:hAnsi="Times New Roman"/>
          <w:sz w:val="24"/>
          <w:lang w:val="sr-Cyrl-RS"/>
        </w:rPr>
      </w:pPr>
    </w:p>
    <w:p w14:paraId="7F4B13E6" w14:textId="77777777" w:rsidR="00BA3DDD" w:rsidRPr="000F6A6E" w:rsidRDefault="00F3702A" w:rsidP="00F3702A">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(iv)</w:t>
      </w:r>
      <w:r w:rsidRPr="000F6A6E">
        <w:rPr>
          <w:rFonts w:ascii="Times New Roman" w:hAnsi="Times New Roman"/>
          <w:sz w:val="24"/>
          <w:lang w:val="sr-Cyrl-RS"/>
        </w:rPr>
        <w:tab/>
      </w:r>
      <w:r w:rsidR="00BA3DDD" w:rsidRPr="000F6A6E">
        <w:rPr>
          <w:rFonts w:ascii="Times New Roman" w:hAnsi="Times New Roman"/>
          <w:sz w:val="24"/>
          <w:lang w:val="sr-Cyrl-RS"/>
        </w:rPr>
        <w:t xml:space="preserve">ECA Агент може да </w:t>
      </w:r>
      <w:r w:rsidR="00BA5D5D" w:rsidRPr="000F6A6E">
        <w:rPr>
          <w:rFonts w:ascii="Times New Roman" w:hAnsi="Times New Roman"/>
          <w:sz w:val="24"/>
          <w:lang w:val="sr-Cyrl-RS"/>
        </w:rPr>
        <w:t>не поступи</w:t>
      </w:r>
      <w:r w:rsidR="00BA3DDD" w:rsidRPr="000F6A6E">
        <w:rPr>
          <w:rFonts w:ascii="Times New Roman" w:hAnsi="Times New Roman"/>
          <w:sz w:val="24"/>
          <w:lang w:val="sr-Cyrl-RS"/>
        </w:rPr>
        <w:t xml:space="preserve"> </w:t>
      </w:r>
      <w:r w:rsidR="00BA5D5D" w:rsidRPr="000F6A6E">
        <w:rPr>
          <w:rFonts w:ascii="Times New Roman" w:hAnsi="Times New Roman"/>
          <w:sz w:val="24"/>
          <w:lang w:val="sr-Cyrl-RS"/>
        </w:rPr>
        <w:t>према</w:t>
      </w:r>
      <w:r w:rsidR="00BA3DDD" w:rsidRPr="000F6A6E">
        <w:rPr>
          <w:rFonts w:ascii="Times New Roman" w:hAnsi="Times New Roman"/>
          <w:sz w:val="24"/>
          <w:lang w:val="sr-Cyrl-RS"/>
        </w:rPr>
        <w:t xml:space="preserve"> упутствима Већинских зајмодаваца (или, ако је прикладније, Зајмодаваца) све док не добије </w:t>
      </w:r>
      <w:r w:rsidR="00050F95" w:rsidRPr="000F6A6E">
        <w:rPr>
          <w:rFonts w:ascii="Times New Roman" w:hAnsi="Times New Roman"/>
          <w:sz w:val="24"/>
          <w:lang w:val="sr-Cyrl-RS"/>
        </w:rPr>
        <w:t>средство обезбеђења</w:t>
      </w:r>
      <w:r w:rsidR="00BA3DDD" w:rsidRPr="000F6A6E">
        <w:rPr>
          <w:rFonts w:ascii="Times New Roman" w:hAnsi="Times New Roman"/>
          <w:sz w:val="24"/>
          <w:lang w:val="sr-Cyrl-RS"/>
        </w:rPr>
        <w:t xml:space="preserve"> кој</w:t>
      </w:r>
      <w:r w:rsidR="00050F95" w:rsidRPr="000F6A6E">
        <w:rPr>
          <w:rFonts w:ascii="Times New Roman" w:hAnsi="Times New Roman"/>
          <w:sz w:val="24"/>
          <w:lang w:val="sr-Cyrl-RS"/>
        </w:rPr>
        <w:t>е</w:t>
      </w:r>
      <w:r w:rsidR="00BA3DDD" w:rsidRPr="000F6A6E">
        <w:rPr>
          <w:rFonts w:ascii="Times New Roman" w:hAnsi="Times New Roman"/>
          <w:sz w:val="24"/>
          <w:lang w:val="sr-Cyrl-RS"/>
        </w:rPr>
        <w:t xml:space="preserve"> може захтевати за било који трошак, губитак или одговорност (заједно са било којим повезаним ПДВ-ом) кој</w:t>
      </w:r>
      <w:r w:rsidR="00BA5D5D" w:rsidRPr="000F6A6E">
        <w:rPr>
          <w:rFonts w:ascii="Times New Roman" w:hAnsi="Times New Roman"/>
          <w:sz w:val="24"/>
          <w:lang w:val="sr-Cyrl-RS"/>
        </w:rPr>
        <w:t>и</w:t>
      </w:r>
      <w:r w:rsidR="00BA3DDD" w:rsidRPr="000F6A6E">
        <w:rPr>
          <w:rFonts w:ascii="Times New Roman" w:hAnsi="Times New Roman"/>
          <w:sz w:val="24"/>
          <w:lang w:val="sr-Cyrl-RS"/>
        </w:rPr>
        <w:t xml:space="preserve"> може </w:t>
      </w:r>
      <w:r w:rsidR="00BA5D5D" w:rsidRPr="000F6A6E">
        <w:rPr>
          <w:rFonts w:ascii="Times New Roman" w:hAnsi="Times New Roman"/>
          <w:sz w:val="24"/>
          <w:lang w:val="sr-Cyrl-RS"/>
        </w:rPr>
        <w:t>настати</w:t>
      </w:r>
      <w:r w:rsidR="00BA3DDD" w:rsidRPr="000F6A6E">
        <w:rPr>
          <w:rFonts w:ascii="Times New Roman" w:hAnsi="Times New Roman"/>
          <w:sz w:val="24"/>
          <w:lang w:val="sr-Cyrl-RS"/>
        </w:rPr>
        <w:t xml:space="preserve"> у складу са</w:t>
      </w:r>
      <w:r w:rsidR="00BA5D5D" w:rsidRPr="000F6A6E">
        <w:rPr>
          <w:rFonts w:ascii="Times New Roman" w:hAnsi="Times New Roman"/>
          <w:sz w:val="24"/>
          <w:lang w:val="sr-Cyrl-RS"/>
        </w:rPr>
        <w:t xml:space="preserve"> тим</w:t>
      </w:r>
      <w:r w:rsidR="00BA3DDD" w:rsidRPr="000F6A6E">
        <w:rPr>
          <w:rFonts w:ascii="Times New Roman" w:hAnsi="Times New Roman"/>
          <w:sz w:val="24"/>
          <w:lang w:val="sr-Cyrl-RS"/>
        </w:rPr>
        <w:t xml:space="preserve"> упутствима;</w:t>
      </w:r>
    </w:p>
    <w:p w14:paraId="7E4757C9" w14:textId="77777777" w:rsidR="00F3702A" w:rsidRPr="000F6A6E" w:rsidRDefault="00F3702A" w:rsidP="00F3702A">
      <w:pPr>
        <w:widowControl w:val="0"/>
        <w:spacing w:before="0" w:after="0" w:line="240" w:lineRule="auto"/>
        <w:ind w:left="2127" w:hanging="709"/>
        <w:rPr>
          <w:rFonts w:ascii="Times New Roman" w:hAnsi="Times New Roman"/>
          <w:sz w:val="24"/>
          <w:lang w:val="sr-Cyrl-RS"/>
        </w:rPr>
      </w:pPr>
    </w:p>
    <w:p w14:paraId="11FFB654" w14:textId="77777777" w:rsidR="00BA3DDD" w:rsidRPr="000F6A6E" w:rsidRDefault="00F3702A" w:rsidP="00F3702A">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(v)</w:t>
      </w:r>
      <w:r w:rsidRPr="000F6A6E">
        <w:rPr>
          <w:rFonts w:ascii="Times New Roman" w:hAnsi="Times New Roman"/>
          <w:sz w:val="24"/>
          <w:lang w:val="sr-Cyrl-RS"/>
        </w:rPr>
        <w:tab/>
      </w:r>
      <w:r w:rsidR="00BA3DDD" w:rsidRPr="000F6A6E">
        <w:rPr>
          <w:rFonts w:ascii="Times New Roman" w:hAnsi="Times New Roman"/>
          <w:sz w:val="24"/>
          <w:lang w:val="sr-Cyrl-RS"/>
        </w:rPr>
        <w:t xml:space="preserve">у одсуству </w:t>
      </w:r>
      <w:r w:rsidR="00BA5D5D" w:rsidRPr="000F6A6E">
        <w:rPr>
          <w:rFonts w:ascii="Times New Roman" w:hAnsi="Times New Roman"/>
          <w:sz w:val="24"/>
          <w:lang w:val="sr-Cyrl-RS"/>
        </w:rPr>
        <w:t>упутстава</w:t>
      </w:r>
      <w:r w:rsidR="00BA3DDD" w:rsidRPr="000F6A6E">
        <w:rPr>
          <w:rFonts w:ascii="Times New Roman" w:hAnsi="Times New Roman"/>
          <w:sz w:val="24"/>
          <w:lang w:val="sr-Cyrl-RS"/>
        </w:rPr>
        <w:t xml:space="preserve"> од Већинских зајмодаваца (или, ако је прикладније, Зајмодаваца)</w:t>
      </w:r>
      <w:r w:rsidR="00BA5D5D" w:rsidRPr="000F6A6E">
        <w:rPr>
          <w:rFonts w:ascii="Times New Roman" w:hAnsi="Times New Roman"/>
          <w:sz w:val="24"/>
          <w:lang w:val="sr-Cyrl-RS"/>
        </w:rPr>
        <w:t>,</w:t>
      </w:r>
      <w:r w:rsidR="00BA3DDD" w:rsidRPr="000F6A6E">
        <w:rPr>
          <w:rFonts w:ascii="Times New Roman" w:hAnsi="Times New Roman"/>
          <w:sz w:val="24"/>
          <w:lang w:val="sr-Cyrl-RS"/>
        </w:rPr>
        <w:t xml:space="preserve"> ECA Агент може деловати (или се уздржати од предузимања радњи) </w:t>
      </w:r>
      <w:r w:rsidR="00BA5D5D" w:rsidRPr="000F6A6E">
        <w:rPr>
          <w:rFonts w:ascii="Times New Roman" w:hAnsi="Times New Roman"/>
          <w:sz w:val="24"/>
          <w:lang w:val="sr-Cyrl-RS"/>
        </w:rPr>
        <w:t>на начин за који</w:t>
      </w:r>
      <w:r w:rsidR="00BA3DDD" w:rsidRPr="000F6A6E">
        <w:rPr>
          <w:rFonts w:ascii="Times New Roman" w:hAnsi="Times New Roman"/>
          <w:sz w:val="24"/>
          <w:lang w:val="sr-Cyrl-RS"/>
        </w:rPr>
        <w:t xml:space="preserve"> сматра да је у најбољем интересу Зајмодаваца;</w:t>
      </w:r>
    </w:p>
    <w:p w14:paraId="1A02752E" w14:textId="77777777" w:rsidR="00F3702A" w:rsidRPr="000F6A6E" w:rsidRDefault="00F3702A" w:rsidP="00F3702A">
      <w:pPr>
        <w:widowControl w:val="0"/>
        <w:spacing w:before="0" w:after="0" w:line="240" w:lineRule="auto"/>
        <w:ind w:left="2127" w:hanging="709"/>
        <w:rPr>
          <w:rFonts w:ascii="Times New Roman" w:hAnsi="Times New Roman"/>
          <w:sz w:val="24"/>
          <w:lang w:val="sr-Cyrl-RS"/>
        </w:rPr>
      </w:pPr>
    </w:p>
    <w:p w14:paraId="6B56362E" w14:textId="77777777" w:rsidR="00BA3DDD" w:rsidRPr="000F6A6E" w:rsidRDefault="00F3702A" w:rsidP="00F3702A">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(vi)</w:t>
      </w:r>
      <w:r w:rsidRPr="000F6A6E">
        <w:rPr>
          <w:rFonts w:ascii="Times New Roman" w:hAnsi="Times New Roman"/>
          <w:sz w:val="24"/>
          <w:lang w:val="sr-Cyrl-RS"/>
        </w:rPr>
        <w:tab/>
      </w:r>
      <w:r w:rsidR="00BA5D5D" w:rsidRPr="000F6A6E">
        <w:rPr>
          <w:rFonts w:ascii="Times New Roman" w:hAnsi="Times New Roman"/>
          <w:sz w:val="24"/>
          <w:lang w:val="sr-Cyrl-RS"/>
        </w:rPr>
        <w:t>у складу са ставовима (vii) и (viii) испод, свака одредба Финансијских докумената може бити измењена или се од ње може одустати само уз сагласност Већинских Зајмодаваца и Зајмопримца, у случају Финансијског документа у којем је Зајмопримац страна, и свака таква измена или одустанак биће обавезујући за све Стране</w:t>
      </w:r>
      <w:r w:rsidR="00BA3DDD" w:rsidRPr="000F6A6E">
        <w:rPr>
          <w:rFonts w:ascii="Times New Roman" w:hAnsi="Times New Roman"/>
          <w:sz w:val="24"/>
          <w:lang w:val="sr-Cyrl-RS"/>
        </w:rPr>
        <w:t>;</w:t>
      </w:r>
    </w:p>
    <w:p w14:paraId="6569860F" w14:textId="77777777" w:rsidR="00F3702A" w:rsidRPr="000F6A6E" w:rsidRDefault="00F3702A" w:rsidP="00F3702A">
      <w:pPr>
        <w:widowControl w:val="0"/>
        <w:spacing w:before="0" w:after="0" w:line="240" w:lineRule="auto"/>
        <w:ind w:left="2127" w:hanging="709"/>
        <w:rPr>
          <w:rFonts w:ascii="Times New Roman" w:hAnsi="Times New Roman"/>
          <w:sz w:val="24"/>
          <w:lang w:val="sr-Cyrl-RS"/>
        </w:rPr>
      </w:pPr>
    </w:p>
    <w:p w14:paraId="1C48D753" w14:textId="77777777" w:rsidR="00BA3DDD" w:rsidRPr="000F6A6E" w:rsidRDefault="00F3702A" w:rsidP="00F3702A">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(vii)</w:t>
      </w:r>
      <w:r w:rsidRPr="000F6A6E">
        <w:rPr>
          <w:rFonts w:ascii="Times New Roman" w:hAnsi="Times New Roman"/>
          <w:sz w:val="24"/>
          <w:lang w:val="sr-Cyrl-RS"/>
        </w:rPr>
        <w:tab/>
      </w:r>
      <w:r w:rsidR="00BA3DDD" w:rsidRPr="000F6A6E">
        <w:rPr>
          <w:rFonts w:ascii="Times New Roman" w:hAnsi="Times New Roman"/>
          <w:sz w:val="24"/>
          <w:lang w:val="sr-Cyrl-RS"/>
        </w:rPr>
        <w:t>У складу са Клаузулом 33.3 (</w:t>
      </w:r>
      <w:r w:rsidR="00BA3DDD" w:rsidRPr="000F6A6E">
        <w:rPr>
          <w:rFonts w:ascii="Times New Roman" w:hAnsi="Times New Roman"/>
          <w:i/>
          <w:iCs/>
          <w:sz w:val="24"/>
          <w:lang w:val="sr-Cyrl-RS"/>
        </w:rPr>
        <w:t>Замена Приказа каматне стопе</w:t>
      </w:r>
      <w:r w:rsidR="00BA3DDD" w:rsidRPr="000F6A6E">
        <w:rPr>
          <w:rFonts w:ascii="Times New Roman" w:hAnsi="Times New Roman"/>
          <w:sz w:val="24"/>
          <w:lang w:val="sr-Cyrl-RS"/>
        </w:rPr>
        <w:t xml:space="preserve">), измена или одустанак од било ког услова из Финансијских докумената који има </w:t>
      </w:r>
      <w:r w:rsidR="00BA5D5D" w:rsidRPr="000F6A6E">
        <w:rPr>
          <w:rFonts w:ascii="Times New Roman" w:hAnsi="Times New Roman"/>
          <w:sz w:val="24"/>
          <w:lang w:val="sr-Cyrl-RS"/>
        </w:rPr>
        <w:t>дејство</w:t>
      </w:r>
      <w:r w:rsidR="00BA3DDD" w:rsidRPr="000F6A6E">
        <w:rPr>
          <w:rFonts w:ascii="Times New Roman" w:hAnsi="Times New Roman"/>
          <w:sz w:val="24"/>
          <w:lang w:val="sr-Cyrl-RS"/>
        </w:rPr>
        <w:t xml:space="preserve"> измене или који се односи на:</w:t>
      </w:r>
    </w:p>
    <w:p w14:paraId="317957E1" w14:textId="77777777" w:rsidR="00F3702A" w:rsidRPr="000F6A6E" w:rsidRDefault="00F3702A" w:rsidP="00F3702A">
      <w:pPr>
        <w:widowControl w:val="0"/>
        <w:spacing w:before="0" w:after="0" w:line="240" w:lineRule="auto"/>
        <w:ind w:left="2127" w:hanging="709"/>
        <w:rPr>
          <w:rFonts w:ascii="Times New Roman" w:hAnsi="Times New Roman"/>
          <w:sz w:val="24"/>
          <w:lang w:val="sr-Cyrl-RS"/>
        </w:rPr>
      </w:pPr>
    </w:p>
    <w:p w14:paraId="172D2C95" w14:textId="77777777" w:rsidR="00BA3DDD" w:rsidRPr="000F6A6E" w:rsidRDefault="00F3702A" w:rsidP="00F3702A">
      <w:p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sz w:val="24"/>
          <w:lang w:val="sr-Cyrl-RS"/>
        </w:rPr>
        <w:t>дефиницију „Већински Зајмодавци” из Клаузуле 1.1 (</w:t>
      </w:r>
      <w:r w:rsidR="00BA3DDD" w:rsidRPr="000F6A6E">
        <w:rPr>
          <w:rFonts w:ascii="Times New Roman" w:hAnsi="Times New Roman"/>
          <w:i/>
          <w:sz w:val="24"/>
          <w:lang w:val="sr-Cyrl-RS"/>
        </w:rPr>
        <w:t>Дефиниције</w:t>
      </w:r>
      <w:r w:rsidR="00BA3DDD" w:rsidRPr="000F6A6E">
        <w:rPr>
          <w:rFonts w:ascii="Times New Roman" w:hAnsi="Times New Roman"/>
          <w:sz w:val="24"/>
          <w:lang w:val="sr-Cyrl-RS"/>
        </w:rPr>
        <w:t>);</w:t>
      </w:r>
    </w:p>
    <w:p w14:paraId="3B13FB70" w14:textId="77777777" w:rsidR="00F3702A" w:rsidRPr="000F6A6E" w:rsidRDefault="00F3702A" w:rsidP="00F3702A">
      <w:pPr>
        <w:spacing w:before="0" w:after="0" w:line="240" w:lineRule="auto"/>
        <w:ind w:left="2835" w:hanging="709"/>
        <w:rPr>
          <w:rFonts w:ascii="Times New Roman" w:hAnsi="Times New Roman"/>
          <w:sz w:val="24"/>
          <w:lang w:val="sr-Cyrl-RS"/>
        </w:rPr>
      </w:pPr>
    </w:p>
    <w:p w14:paraId="08A1D115" w14:textId="77777777" w:rsidR="00BA3DDD" w:rsidRPr="000F6A6E" w:rsidRDefault="00F3702A" w:rsidP="00F3702A">
      <w:p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sz w:val="24"/>
          <w:lang w:val="sr-Cyrl-RS"/>
        </w:rPr>
        <w:t>дефиницију „Закона против корупције</w:t>
      </w:r>
      <w:r w:rsidR="000979FC" w:rsidRPr="000F6A6E">
        <w:rPr>
          <w:rFonts w:ascii="Times New Roman" w:hAnsi="Times New Roman"/>
          <w:sz w:val="24"/>
          <w:lang w:val="sr-Cyrl-RS"/>
        </w:rPr>
        <w:t>”</w:t>
      </w:r>
      <w:r w:rsidR="00BA3DDD" w:rsidRPr="000F6A6E">
        <w:rPr>
          <w:rFonts w:ascii="Times New Roman" w:hAnsi="Times New Roman"/>
          <w:sz w:val="24"/>
          <w:lang w:val="sr-Cyrl-RS"/>
        </w:rPr>
        <w:t>, „Прописи о спречавању прања новца и финансирања тероризма</w:t>
      </w:r>
      <w:r w:rsidR="000979FC" w:rsidRPr="000F6A6E">
        <w:rPr>
          <w:rFonts w:ascii="Times New Roman" w:hAnsi="Times New Roman"/>
          <w:sz w:val="24"/>
          <w:lang w:val="sr-Cyrl-RS"/>
        </w:rPr>
        <w:t>”</w:t>
      </w:r>
      <w:r w:rsidR="00BA3DDD" w:rsidRPr="000F6A6E">
        <w:rPr>
          <w:rFonts w:ascii="Times New Roman" w:hAnsi="Times New Roman"/>
          <w:sz w:val="24"/>
          <w:lang w:val="sr-Cyrl-RS"/>
        </w:rPr>
        <w:t>, „</w:t>
      </w:r>
      <w:r w:rsidR="00816931" w:rsidRPr="000F6A6E">
        <w:rPr>
          <w:rFonts w:ascii="Times New Roman" w:hAnsi="Times New Roman"/>
          <w:sz w:val="24"/>
          <w:lang w:val="sr-Cyrl-RS"/>
        </w:rPr>
        <w:t>Санкционисану активност</w:t>
      </w:r>
      <w:r w:rsidR="000979FC" w:rsidRPr="000F6A6E">
        <w:rPr>
          <w:rFonts w:ascii="Times New Roman" w:hAnsi="Times New Roman"/>
          <w:sz w:val="24"/>
          <w:lang w:val="sr-Cyrl-RS"/>
        </w:rPr>
        <w:t>”</w:t>
      </w:r>
      <w:r w:rsidR="00BA3DDD" w:rsidRPr="000F6A6E">
        <w:rPr>
          <w:rFonts w:ascii="Times New Roman" w:hAnsi="Times New Roman"/>
          <w:sz w:val="24"/>
          <w:lang w:val="sr-Cyrl-RS"/>
        </w:rPr>
        <w:t>, „Санкције</w:t>
      </w:r>
      <w:r w:rsidR="000979FC" w:rsidRPr="000F6A6E">
        <w:rPr>
          <w:rFonts w:ascii="Times New Roman" w:hAnsi="Times New Roman"/>
          <w:sz w:val="24"/>
          <w:lang w:val="sr-Cyrl-RS"/>
        </w:rPr>
        <w:t>”</w:t>
      </w:r>
      <w:r w:rsidR="00BA3DDD" w:rsidRPr="000F6A6E">
        <w:rPr>
          <w:rFonts w:ascii="Times New Roman" w:hAnsi="Times New Roman"/>
          <w:sz w:val="24"/>
          <w:lang w:val="sr-Cyrl-RS"/>
        </w:rPr>
        <w:t xml:space="preserve">, „Санкционисана </w:t>
      </w:r>
      <w:r w:rsidR="00816931" w:rsidRPr="000F6A6E">
        <w:rPr>
          <w:rFonts w:ascii="Times New Roman" w:hAnsi="Times New Roman"/>
          <w:sz w:val="24"/>
          <w:lang w:val="sr-Cyrl-RS"/>
        </w:rPr>
        <w:t>држава</w:t>
      </w:r>
      <w:r w:rsidR="000979FC" w:rsidRPr="000F6A6E">
        <w:rPr>
          <w:rFonts w:ascii="Times New Roman" w:hAnsi="Times New Roman"/>
          <w:sz w:val="24"/>
          <w:lang w:val="sr-Cyrl-RS"/>
        </w:rPr>
        <w:t>”</w:t>
      </w:r>
      <w:r w:rsidR="00BA3DDD" w:rsidRPr="000F6A6E">
        <w:rPr>
          <w:rFonts w:ascii="Times New Roman" w:hAnsi="Times New Roman"/>
          <w:sz w:val="24"/>
          <w:lang w:val="sr-Cyrl-RS"/>
        </w:rPr>
        <w:t>, „</w:t>
      </w:r>
      <w:r w:rsidR="000979FC" w:rsidRPr="000F6A6E">
        <w:rPr>
          <w:rFonts w:ascii="Times New Roman" w:hAnsi="Times New Roman"/>
          <w:sz w:val="24"/>
          <w:lang w:val="sr-Cyrl-RS"/>
        </w:rPr>
        <w:t>Орган надлежан за санкције”</w:t>
      </w:r>
      <w:r w:rsidR="00BA3DDD" w:rsidRPr="000F6A6E">
        <w:rPr>
          <w:rFonts w:ascii="Times New Roman" w:hAnsi="Times New Roman"/>
          <w:sz w:val="24"/>
          <w:lang w:val="sr-Cyrl-RS"/>
        </w:rPr>
        <w:t xml:space="preserve"> и „Санкционисано лице</w:t>
      </w:r>
      <w:r w:rsidR="000979FC" w:rsidRPr="000F6A6E">
        <w:rPr>
          <w:rFonts w:ascii="Times New Roman" w:hAnsi="Times New Roman"/>
          <w:sz w:val="24"/>
          <w:lang w:val="sr-Cyrl-RS"/>
        </w:rPr>
        <w:t>”</w:t>
      </w:r>
      <w:r w:rsidR="00BA3DDD" w:rsidRPr="000F6A6E">
        <w:rPr>
          <w:rFonts w:ascii="Times New Roman" w:hAnsi="Times New Roman"/>
          <w:sz w:val="24"/>
          <w:lang w:val="sr-Cyrl-RS"/>
        </w:rPr>
        <w:t xml:space="preserve"> у клаузули 1.1 (</w:t>
      </w:r>
      <w:r w:rsidR="00BA3DDD" w:rsidRPr="000F6A6E">
        <w:rPr>
          <w:rFonts w:ascii="Times New Roman" w:hAnsi="Times New Roman"/>
          <w:i/>
          <w:sz w:val="24"/>
          <w:lang w:val="sr-Cyrl-RS"/>
        </w:rPr>
        <w:t>Дефиниције</w:t>
      </w:r>
      <w:r w:rsidR="00BA3DDD" w:rsidRPr="000F6A6E">
        <w:rPr>
          <w:rFonts w:ascii="Times New Roman" w:hAnsi="Times New Roman"/>
          <w:sz w:val="24"/>
          <w:lang w:val="sr-Cyrl-RS"/>
        </w:rPr>
        <w:t>);</w:t>
      </w:r>
    </w:p>
    <w:p w14:paraId="42DEBA7E" w14:textId="77777777" w:rsidR="00F3702A" w:rsidRPr="000F6A6E" w:rsidRDefault="00F3702A" w:rsidP="00F3702A">
      <w:pPr>
        <w:spacing w:before="0" w:after="0" w:line="240" w:lineRule="auto"/>
        <w:ind w:left="2835" w:hanging="709"/>
        <w:rPr>
          <w:rFonts w:ascii="Times New Roman" w:hAnsi="Times New Roman"/>
          <w:sz w:val="24"/>
          <w:lang w:val="sr-Cyrl-RS"/>
        </w:rPr>
      </w:pPr>
    </w:p>
    <w:p w14:paraId="75A53F86" w14:textId="77777777" w:rsidR="00BA3DDD" w:rsidRPr="000F6A6E" w:rsidRDefault="00F3702A" w:rsidP="00F3702A">
      <w:p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sz w:val="24"/>
          <w:lang w:val="sr-Cyrl-RS"/>
        </w:rPr>
        <w:t>продужење рока плаћања било ког износа према Финансијским документима;</w:t>
      </w:r>
    </w:p>
    <w:p w14:paraId="5F82EA05" w14:textId="77777777" w:rsidR="00F3702A" w:rsidRPr="000F6A6E" w:rsidRDefault="00F3702A" w:rsidP="00F3702A">
      <w:pPr>
        <w:spacing w:before="0" w:after="0" w:line="240" w:lineRule="auto"/>
        <w:ind w:left="2835" w:hanging="709"/>
        <w:rPr>
          <w:rFonts w:ascii="Times New Roman" w:hAnsi="Times New Roman"/>
          <w:sz w:val="24"/>
          <w:lang w:val="sr-Cyrl-RS"/>
        </w:rPr>
      </w:pPr>
    </w:p>
    <w:p w14:paraId="3C58A2D9" w14:textId="77777777" w:rsidR="00BA3DDD" w:rsidRPr="000F6A6E" w:rsidRDefault="00F3702A" w:rsidP="00F3702A">
      <w:p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sz w:val="24"/>
          <w:lang w:val="sr-Cyrl-RS"/>
        </w:rPr>
        <w:t xml:space="preserve">продужење Периода </w:t>
      </w:r>
      <w:r w:rsidR="00BA5D5D" w:rsidRPr="000F6A6E">
        <w:rPr>
          <w:rFonts w:ascii="Times New Roman" w:hAnsi="Times New Roman"/>
          <w:sz w:val="24"/>
          <w:lang w:val="sr-Cyrl-RS"/>
        </w:rPr>
        <w:t>расположивости</w:t>
      </w:r>
      <w:r w:rsidR="00BA3DDD" w:rsidRPr="000F6A6E">
        <w:rPr>
          <w:rFonts w:ascii="Times New Roman" w:hAnsi="Times New Roman"/>
          <w:sz w:val="24"/>
          <w:lang w:val="sr-Cyrl-RS"/>
        </w:rPr>
        <w:t>;</w:t>
      </w:r>
    </w:p>
    <w:p w14:paraId="2F6C414A" w14:textId="77777777" w:rsidR="00F3702A" w:rsidRPr="000F6A6E" w:rsidRDefault="00F3702A" w:rsidP="00F3702A">
      <w:pPr>
        <w:spacing w:before="0" w:after="0" w:line="240" w:lineRule="auto"/>
        <w:ind w:left="2835" w:hanging="709"/>
        <w:rPr>
          <w:rFonts w:ascii="Times New Roman" w:hAnsi="Times New Roman"/>
          <w:sz w:val="24"/>
          <w:lang w:val="sr-Cyrl-RS"/>
        </w:rPr>
      </w:pPr>
    </w:p>
    <w:p w14:paraId="67118148" w14:textId="77777777" w:rsidR="00BA3DDD" w:rsidRPr="000F6A6E" w:rsidRDefault="00F3702A" w:rsidP="00F3702A">
      <w:p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sz w:val="24"/>
          <w:lang w:val="sr-Cyrl-RS"/>
        </w:rPr>
        <w:t>смањење Маргине или смањење износа било које исплате главнице, камате, накнаде или провизије које се плаћају;</w:t>
      </w:r>
    </w:p>
    <w:p w14:paraId="25999959" w14:textId="77777777" w:rsidR="00F3702A" w:rsidRPr="000F6A6E" w:rsidRDefault="00F3702A" w:rsidP="00F3702A">
      <w:pPr>
        <w:spacing w:before="0" w:after="0" w:line="240" w:lineRule="auto"/>
        <w:ind w:left="2835" w:hanging="709"/>
        <w:rPr>
          <w:rFonts w:ascii="Times New Roman" w:hAnsi="Times New Roman"/>
          <w:sz w:val="24"/>
          <w:lang w:val="sr-Cyrl-RS"/>
        </w:rPr>
      </w:pPr>
    </w:p>
    <w:p w14:paraId="109CBE48" w14:textId="77777777" w:rsidR="00BA3DDD" w:rsidRPr="000F6A6E" w:rsidRDefault="00F3702A" w:rsidP="00F3702A">
      <w:p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sz w:val="24"/>
          <w:lang w:val="sr-Cyrl-RS"/>
        </w:rPr>
        <w:t>промену валуте плаћања било ког износа према Финансијским документима;</w:t>
      </w:r>
    </w:p>
    <w:p w14:paraId="683C868D" w14:textId="77777777" w:rsidR="00F3702A" w:rsidRPr="000F6A6E" w:rsidRDefault="00F3702A" w:rsidP="00F3702A">
      <w:pPr>
        <w:spacing w:before="0" w:after="0" w:line="240" w:lineRule="auto"/>
        <w:ind w:left="2835" w:hanging="709"/>
        <w:rPr>
          <w:rFonts w:ascii="Times New Roman" w:hAnsi="Times New Roman"/>
          <w:sz w:val="24"/>
          <w:lang w:val="sr-Cyrl-RS"/>
        </w:rPr>
      </w:pPr>
    </w:p>
    <w:p w14:paraId="7502CA7A" w14:textId="77777777" w:rsidR="00BA3DDD" w:rsidRPr="000F6A6E" w:rsidRDefault="00F3702A" w:rsidP="00F3702A">
      <w:p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lastRenderedPageBreak/>
        <w:t xml:space="preserve">- </w:t>
      </w:r>
      <w:r w:rsidRPr="000F6A6E">
        <w:rPr>
          <w:rFonts w:ascii="Times New Roman" w:hAnsi="Times New Roman"/>
          <w:sz w:val="24"/>
          <w:lang w:val="sr-Cyrl-RS"/>
        </w:rPr>
        <w:tab/>
      </w:r>
      <w:r w:rsidR="00BA3DDD" w:rsidRPr="000F6A6E">
        <w:rPr>
          <w:rFonts w:ascii="Times New Roman" w:hAnsi="Times New Roman"/>
          <w:sz w:val="24"/>
          <w:lang w:val="sr-Cyrl-RS"/>
        </w:rPr>
        <w:t>повећање или продужетак Укупно ангажованих средстава;</w:t>
      </w:r>
    </w:p>
    <w:p w14:paraId="071EA2CF" w14:textId="77777777" w:rsidR="00F3702A" w:rsidRPr="000F6A6E" w:rsidRDefault="00F3702A" w:rsidP="00F3702A">
      <w:pPr>
        <w:spacing w:before="0" w:after="0" w:line="240" w:lineRule="auto"/>
        <w:ind w:left="2835" w:hanging="709"/>
        <w:rPr>
          <w:rFonts w:ascii="Times New Roman" w:hAnsi="Times New Roman"/>
          <w:sz w:val="24"/>
          <w:lang w:val="sr-Cyrl-RS"/>
        </w:rPr>
      </w:pPr>
    </w:p>
    <w:p w14:paraId="3D5895AC" w14:textId="77777777" w:rsidR="00BA3DDD" w:rsidRPr="000F6A6E" w:rsidRDefault="00F3702A" w:rsidP="00F3702A">
      <w:p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sz w:val="24"/>
          <w:lang w:val="sr-Cyrl-RS"/>
        </w:rPr>
        <w:t>Промену Зајмодавца;</w:t>
      </w:r>
    </w:p>
    <w:p w14:paraId="0A72C35A" w14:textId="77777777" w:rsidR="00F3702A" w:rsidRPr="000F6A6E" w:rsidRDefault="00F3702A" w:rsidP="00F3702A">
      <w:pPr>
        <w:spacing w:before="0" w:after="0" w:line="240" w:lineRule="auto"/>
        <w:ind w:left="2835" w:hanging="709"/>
        <w:rPr>
          <w:rFonts w:ascii="Times New Roman" w:hAnsi="Times New Roman"/>
          <w:sz w:val="24"/>
          <w:lang w:val="sr-Cyrl-RS"/>
        </w:rPr>
      </w:pPr>
    </w:p>
    <w:p w14:paraId="6FBCFB54" w14:textId="77777777" w:rsidR="00BA3DDD" w:rsidRPr="000F6A6E" w:rsidRDefault="00F3702A" w:rsidP="00F3702A">
      <w:p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sz w:val="24"/>
          <w:lang w:val="sr-Cyrl-RS"/>
        </w:rPr>
        <w:t>Објављивање или допуну ECA Поли</w:t>
      </w:r>
      <w:r w:rsidR="00B15452" w:rsidRPr="000F6A6E">
        <w:rPr>
          <w:rFonts w:ascii="Times New Roman" w:hAnsi="Times New Roman"/>
          <w:sz w:val="24"/>
          <w:lang w:val="sr-Cyrl-RS"/>
        </w:rPr>
        <w:t>с</w:t>
      </w:r>
      <w:r w:rsidR="00BA3DDD" w:rsidRPr="000F6A6E">
        <w:rPr>
          <w:rFonts w:ascii="Times New Roman" w:hAnsi="Times New Roman"/>
          <w:sz w:val="24"/>
          <w:lang w:val="sr-Cyrl-RS"/>
        </w:rPr>
        <w:t>е осигурања;</w:t>
      </w:r>
    </w:p>
    <w:p w14:paraId="4002C917" w14:textId="77777777" w:rsidR="00F3702A" w:rsidRPr="000F6A6E" w:rsidRDefault="00F3702A" w:rsidP="00F3702A">
      <w:pPr>
        <w:spacing w:before="0" w:after="0" w:line="240" w:lineRule="auto"/>
        <w:ind w:left="2835" w:hanging="709"/>
        <w:rPr>
          <w:rFonts w:ascii="Times New Roman" w:hAnsi="Times New Roman"/>
          <w:sz w:val="24"/>
          <w:lang w:val="sr-Cyrl-RS"/>
        </w:rPr>
      </w:pPr>
    </w:p>
    <w:p w14:paraId="45E94FB2" w14:textId="77777777" w:rsidR="00BA3DDD" w:rsidRPr="000F6A6E" w:rsidRDefault="00F3702A" w:rsidP="00F3702A">
      <w:p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sz w:val="24"/>
          <w:lang w:val="sr-Cyrl-RS"/>
        </w:rPr>
        <w:t>сваку одредбу која изричито захтева сагласност свих Зајмодаваца;</w:t>
      </w:r>
    </w:p>
    <w:p w14:paraId="22A33F6D" w14:textId="77777777" w:rsidR="00F3702A" w:rsidRPr="000F6A6E" w:rsidRDefault="00F3702A" w:rsidP="00F3702A">
      <w:pPr>
        <w:spacing w:before="0" w:after="0" w:line="240" w:lineRule="auto"/>
        <w:ind w:left="2835" w:hanging="709"/>
        <w:rPr>
          <w:rFonts w:ascii="Times New Roman" w:hAnsi="Times New Roman"/>
          <w:sz w:val="24"/>
          <w:lang w:val="sr-Cyrl-RS"/>
        </w:rPr>
      </w:pPr>
    </w:p>
    <w:p w14:paraId="6BC4F151" w14:textId="77777777" w:rsidR="00BA3DDD" w:rsidRPr="000F6A6E" w:rsidRDefault="00F3702A" w:rsidP="00F3702A">
      <w:pPr>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sz w:val="24"/>
          <w:lang w:val="sr-Cyrl-RS"/>
        </w:rPr>
        <w:t>било који претходни услов наведен у Клаузули 4.1 (</w:t>
      </w:r>
      <w:r w:rsidR="00121F5C" w:rsidRPr="000F6A6E">
        <w:rPr>
          <w:rFonts w:ascii="Times New Roman" w:hAnsi="Times New Roman"/>
          <w:i/>
          <w:sz w:val="24"/>
          <w:lang w:val="sr-Cyrl-RS"/>
        </w:rPr>
        <w:t>Предуслови које је потребно испунити пре или на Датум потписивања</w:t>
      </w:r>
      <w:r w:rsidR="00BA3DDD" w:rsidRPr="000F6A6E">
        <w:rPr>
          <w:rFonts w:ascii="Times New Roman" w:hAnsi="Times New Roman"/>
          <w:sz w:val="24"/>
          <w:lang w:val="sr-Cyrl-RS"/>
        </w:rPr>
        <w:t>) или у Клаузули 4.2 (</w:t>
      </w:r>
      <w:r w:rsidR="00121F5C" w:rsidRPr="000F6A6E">
        <w:rPr>
          <w:rFonts w:ascii="Times New Roman" w:hAnsi="Times New Roman"/>
          <w:i/>
          <w:sz w:val="24"/>
          <w:lang w:val="sr-Cyrl-RS"/>
        </w:rPr>
        <w:t>Предуслови које треба испунити у погледу првог Коришћења средстава</w:t>
      </w:r>
      <w:r w:rsidR="00BA3DDD" w:rsidRPr="000F6A6E">
        <w:rPr>
          <w:rFonts w:ascii="Times New Roman" w:hAnsi="Times New Roman"/>
          <w:sz w:val="24"/>
          <w:lang w:val="sr-Cyrl-RS"/>
        </w:rPr>
        <w:t>);</w:t>
      </w:r>
    </w:p>
    <w:p w14:paraId="7D6A9D85" w14:textId="77777777" w:rsidR="00F3702A" w:rsidRPr="000F6A6E" w:rsidRDefault="00F3702A" w:rsidP="00F3702A">
      <w:pPr>
        <w:spacing w:before="0" w:after="0" w:line="240" w:lineRule="auto"/>
        <w:ind w:left="2835" w:hanging="709"/>
        <w:rPr>
          <w:rFonts w:ascii="Times New Roman" w:hAnsi="Times New Roman"/>
          <w:sz w:val="24"/>
          <w:lang w:val="sr-Cyrl-RS"/>
        </w:rPr>
      </w:pPr>
    </w:p>
    <w:p w14:paraId="7E29E322" w14:textId="77777777" w:rsidR="00BA3DDD" w:rsidRPr="000F6A6E" w:rsidRDefault="00F3702A" w:rsidP="00F3702A">
      <w:pPr>
        <w:widowControl w:val="0"/>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sz w:val="24"/>
          <w:lang w:val="sr-Cyrl-RS"/>
        </w:rPr>
        <w:t>Клаузулу 8.1 (</w:t>
      </w:r>
      <w:r w:rsidR="00BA3DDD" w:rsidRPr="000F6A6E">
        <w:rPr>
          <w:rFonts w:ascii="Times New Roman" w:hAnsi="Times New Roman"/>
          <w:i/>
          <w:sz w:val="24"/>
          <w:lang w:val="sr-Cyrl-RS"/>
        </w:rPr>
        <w:t>Незаконитост (Зајмодавци)</w:t>
      </w:r>
      <w:r w:rsidR="00BA3DDD" w:rsidRPr="000F6A6E">
        <w:rPr>
          <w:rFonts w:ascii="Times New Roman" w:hAnsi="Times New Roman"/>
          <w:sz w:val="24"/>
          <w:lang w:val="sr-Cyrl-RS"/>
        </w:rPr>
        <w:t>), Клаузулу 8.2 (</w:t>
      </w:r>
      <w:r w:rsidR="00BA3DDD" w:rsidRPr="000F6A6E">
        <w:rPr>
          <w:rFonts w:ascii="Times New Roman" w:hAnsi="Times New Roman"/>
          <w:i/>
          <w:sz w:val="24"/>
          <w:lang w:val="sr-Cyrl-RS"/>
        </w:rPr>
        <w:t>Санкције</w:t>
      </w:r>
      <w:r w:rsidR="00BA3DDD" w:rsidRPr="000F6A6E">
        <w:rPr>
          <w:rFonts w:ascii="Times New Roman" w:hAnsi="Times New Roman"/>
          <w:sz w:val="24"/>
          <w:lang w:val="sr-Cyrl-RS"/>
        </w:rPr>
        <w:t>), Клаузулу 8.3 (</w:t>
      </w:r>
      <w:r w:rsidR="00121F5C" w:rsidRPr="000F6A6E">
        <w:rPr>
          <w:rFonts w:ascii="Times New Roman" w:hAnsi="Times New Roman"/>
          <w:i/>
          <w:sz w:val="24"/>
          <w:lang w:val="sr-Cyrl-RS"/>
        </w:rPr>
        <w:t>ECA Случај обавезне превремене отплате</w:t>
      </w:r>
      <w:r w:rsidR="00BA3DDD" w:rsidRPr="000F6A6E">
        <w:rPr>
          <w:rFonts w:ascii="Times New Roman" w:hAnsi="Times New Roman"/>
          <w:sz w:val="24"/>
          <w:lang w:val="sr-Cyrl-RS"/>
        </w:rPr>
        <w:t>), Клаузулу 20.20 (</w:t>
      </w:r>
      <w:r w:rsidR="00121F5C" w:rsidRPr="000F6A6E">
        <w:rPr>
          <w:rFonts w:ascii="Times New Roman" w:hAnsi="Times New Roman"/>
          <w:i/>
          <w:sz w:val="24"/>
          <w:lang w:val="sr-Cyrl-RS"/>
        </w:rPr>
        <w:t>Борба против подмићивања, корупције, прања новца и тероризма</w:t>
      </w:r>
      <w:r w:rsidR="00BA3DDD" w:rsidRPr="000F6A6E">
        <w:rPr>
          <w:rFonts w:ascii="Times New Roman" w:hAnsi="Times New Roman"/>
          <w:sz w:val="24"/>
          <w:lang w:val="sr-Cyrl-RS"/>
        </w:rPr>
        <w:t>), Клаузулу 20.21 (</w:t>
      </w:r>
      <w:r w:rsidR="00121F5C" w:rsidRPr="000F6A6E">
        <w:rPr>
          <w:rFonts w:ascii="Times New Roman" w:hAnsi="Times New Roman"/>
          <w:i/>
          <w:sz w:val="24"/>
          <w:lang w:val="sr-Cyrl-RS"/>
        </w:rPr>
        <w:t>Без средстава Незаконитог порекла</w:t>
      </w:r>
      <w:r w:rsidR="00BA3DDD" w:rsidRPr="000F6A6E">
        <w:rPr>
          <w:rFonts w:ascii="Times New Roman" w:hAnsi="Times New Roman"/>
          <w:sz w:val="24"/>
          <w:lang w:val="sr-Cyrl-RS"/>
        </w:rPr>
        <w:t>), Клаузулу 20.22 (</w:t>
      </w:r>
      <w:r w:rsidR="00BA3DDD" w:rsidRPr="000F6A6E">
        <w:rPr>
          <w:rFonts w:ascii="Times New Roman" w:hAnsi="Times New Roman"/>
          <w:i/>
          <w:sz w:val="24"/>
          <w:lang w:val="sr-Cyrl-RS"/>
        </w:rPr>
        <w:t>Санкције</w:t>
      </w:r>
      <w:r w:rsidR="00BA3DDD" w:rsidRPr="000F6A6E">
        <w:rPr>
          <w:rFonts w:ascii="Times New Roman" w:hAnsi="Times New Roman"/>
          <w:sz w:val="24"/>
          <w:lang w:val="sr-Cyrl-RS"/>
        </w:rPr>
        <w:t xml:space="preserve">), </w:t>
      </w:r>
      <w:r w:rsidR="00121F5C" w:rsidRPr="000F6A6E">
        <w:rPr>
          <w:rFonts w:ascii="Times New Roman" w:hAnsi="Times New Roman"/>
          <w:sz w:val="24"/>
          <w:lang w:val="sr-Cyrl-RS"/>
        </w:rPr>
        <w:t>К</w:t>
      </w:r>
      <w:r w:rsidR="00BA3DDD" w:rsidRPr="000F6A6E">
        <w:rPr>
          <w:rFonts w:ascii="Times New Roman" w:hAnsi="Times New Roman"/>
          <w:sz w:val="24"/>
          <w:lang w:val="sr-Cyrl-RS"/>
        </w:rPr>
        <w:t>лаузул</w:t>
      </w:r>
      <w:r w:rsidR="00121F5C" w:rsidRPr="000F6A6E">
        <w:rPr>
          <w:rFonts w:ascii="Times New Roman" w:hAnsi="Times New Roman"/>
          <w:sz w:val="24"/>
          <w:lang w:val="sr-Cyrl-RS"/>
        </w:rPr>
        <w:t>у</w:t>
      </w:r>
      <w:r w:rsidR="00BA3DDD" w:rsidRPr="000F6A6E">
        <w:rPr>
          <w:rFonts w:ascii="Times New Roman" w:hAnsi="Times New Roman"/>
          <w:sz w:val="24"/>
          <w:lang w:val="sr-Cyrl-RS"/>
        </w:rPr>
        <w:t xml:space="preserve"> 22.1</w:t>
      </w:r>
      <w:r w:rsidR="00121F5C" w:rsidRPr="000F6A6E">
        <w:rPr>
          <w:rFonts w:ascii="Times New Roman" w:hAnsi="Times New Roman"/>
          <w:sz w:val="24"/>
          <w:lang w:val="sr-Cyrl-RS"/>
        </w:rPr>
        <w:t>0</w:t>
      </w:r>
      <w:r w:rsidR="00BA3DDD" w:rsidRPr="000F6A6E">
        <w:rPr>
          <w:rFonts w:ascii="Times New Roman" w:hAnsi="Times New Roman"/>
          <w:sz w:val="24"/>
          <w:lang w:val="sr-Cyrl-RS"/>
        </w:rPr>
        <w:t xml:space="preserve"> (</w:t>
      </w:r>
      <w:r w:rsidR="00BA3DDD" w:rsidRPr="000F6A6E">
        <w:rPr>
          <w:rFonts w:ascii="Times New Roman" w:hAnsi="Times New Roman"/>
          <w:i/>
          <w:sz w:val="24"/>
          <w:lang w:val="sr-Cyrl-RS"/>
        </w:rPr>
        <w:t>Санкције</w:t>
      </w:r>
      <w:r w:rsidR="00BA3DDD" w:rsidRPr="000F6A6E">
        <w:rPr>
          <w:rFonts w:ascii="Times New Roman" w:hAnsi="Times New Roman"/>
          <w:sz w:val="24"/>
          <w:lang w:val="sr-Cyrl-RS"/>
        </w:rPr>
        <w:t>), Клаузулу 22.1</w:t>
      </w:r>
      <w:r w:rsidR="00121F5C" w:rsidRPr="000F6A6E">
        <w:rPr>
          <w:rFonts w:ascii="Times New Roman" w:hAnsi="Times New Roman"/>
          <w:sz w:val="24"/>
          <w:lang w:val="sr-Cyrl-RS"/>
        </w:rPr>
        <w:t>1</w:t>
      </w:r>
      <w:r w:rsidR="00BA3DDD" w:rsidRPr="000F6A6E">
        <w:rPr>
          <w:rFonts w:ascii="Times New Roman" w:hAnsi="Times New Roman"/>
          <w:sz w:val="24"/>
          <w:lang w:val="sr-Cyrl-RS"/>
        </w:rPr>
        <w:t xml:space="preserve"> (</w:t>
      </w:r>
      <w:r w:rsidR="00121F5C" w:rsidRPr="000F6A6E">
        <w:rPr>
          <w:rFonts w:ascii="Times New Roman" w:hAnsi="Times New Roman"/>
          <w:i/>
          <w:sz w:val="24"/>
          <w:lang w:val="sr-Cyrl-RS"/>
        </w:rPr>
        <w:t>Борба против подмићивања, корупције, прања новца и тероризма</w:t>
      </w:r>
      <w:r w:rsidR="00BA3DDD" w:rsidRPr="000F6A6E">
        <w:rPr>
          <w:rFonts w:ascii="Times New Roman" w:hAnsi="Times New Roman"/>
          <w:sz w:val="24"/>
          <w:lang w:val="sr-Cyrl-RS"/>
        </w:rPr>
        <w:t>), Клаузулу 22.1</w:t>
      </w:r>
      <w:r w:rsidR="00121F5C" w:rsidRPr="000F6A6E">
        <w:rPr>
          <w:rFonts w:ascii="Times New Roman" w:hAnsi="Times New Roman"/>
          <w:sz w:val="24"/>
          <w:lang w:val="sr-Cyrl-RS"/>
        </w:rPr>
        <w:t>2</w:t>
      </w:r>
      <w:r w:rsidR="00BA3DDD" w:rsidRPr="000F6A6E">
        <w:rPr>
          <w:rFonts w:ascii="Times New Roman" w:hAnsi="Times New Roman"/>
          <w:sz w:val="24"/>
          <w:lang w:val="sr-Cyrl-RS"/>
        </w:rPr>
        <w:t xml:space="preserve"> (</w:t>
      </w:r>
      <w:r w:rsidR="00DD25DD" w:rsidRPr="000F6A6E">
        <w:rPr>
          <w:rFonts w:ascii="Times New Roman" w:hAnsi="Times New Roman"/>
          <w:i/>
          <w:sz w:val="24"/>
          <w:lang w:val="sr-Cyrl-RS"/>
        </w:rPr>
        <w:t>Незаконито плаћање</w:t>
      </w:r>
      <w:r w:rsidR="00BA3DDD" w:rsidRPr="000F6A6E">
        <w:rPr>
          <w:rFonts w:ascii="Times New Roman" w:hAnsi="Times New Roman"/>
          <w:sz w:val="24"/>
          <w:lang w:val="sr-Cyrl-RS"/>
        </w:rPr>
        <w:t>), Клаузулу 24 (</w:t>
      </w:r>
      <w:r w:rsidR="00BA3DDD" w:rsidRPr="000F6A6E">
        <w:rPr>
          <w:rFonts w:ascii="Times New Roman" w:hAnsi="Times New Roman"/>
          <w:i/>
          <w:sz w:val="24"/>
          <w:lang w:val="sr-Cyrl-RS"/>
        </w:rPr>
        <w:t xml:space="preserve">Промене </w:t>
      </w:r>
      <w:r w:rsidR="00DD25DD" w:rsidRPr="000F6A6E">
        <w:rPr>
          <w:rFonts w:ascii="Times New Roman" w:hAnsi="Times New Roman"/>
          <w:i/>
          <w:sz w:val="24"/>
          <w:lang w:val="sr-Cyrl-RS"/>
        </w:rPr>
        <w:t>З</w:t>
      </w:r>
      <w:r w:rsidR="00BA3DDD" w:rsidRPr="000F6A6E">
        <w:rPr>
          <w:rFonts w:ascii="Times New Roman" w:hAnsi="Times New Roman"/>
          <w:i/>
          <w:sz w:val="24"/>
          <w:lang w:val="sr-Cyrl-RS"/>
        </w:rPr>
        <w:t>ајмодаваца</w:t>
      </w:r>
      <w:r w:rsidR="00BA3DDD" w:rsidRPr="000F6A6E">
        <w:rPr>
          <w:rFonts w:ascii="Times New Roman" w:hAnsi="Times New Roman"/>
          <w:sz w:val="24"/>
          <w:lang w:val="sr-Cyrl-RS"/>
        </w:rPr>
        <w:t>), Клаузула 36 (</w:t>
      </w:r>
      <w:r w:rsidR="00BA3DDD" w:rsidRPr="000F6A6E">
        <w:rPr>
          <w:rFonts w:ascii="Times New Roman" w:hAnsi="Times New Roman"/>
          <w:i/>
          <w:sz w:val="24"/>
          <w:lang w:val="sr-Cyrl-RS"/>
        </w:rPr>
        <w:t>Меродавно право</w:t>
      </w:r>
      <w:r w:rsidR="00BA3DDD" w:rsidRPr="000F6A6E">
        <w:rPr>
          <w:rFonts w:ascii="Times New Roman" w:hAnsi="Times New Roman"/>
          <w:sz w:val="24"/>
          <w:lang w:val="sr-Cyrl-RS"/>
        </w:rPr>
        <w:t>), Клаузулу</w:t>
      </w:r>
      <w:r w:rsidR="00DD25DD" w:rsidRPr="000F6A6E">
        <w:rPr>
          <w:rFonts w:ascii="Times New Roman" w:hAnsi="Times New Roman"/>
          <w:sz w:val="24"/>
          <w:lang w:val="sr-Cyrl-RS"/>
        </w:rPr>
        <w:t xml:space="preserve"> 37 (</w:t>
      </w:r>
      <w:r w:rsidR="00DD25DD" w:rsidRPr="000F6A6E">
        <w:rPr>
          <w:rFonts w:ascii="Times New Roman" w:hAnsi="Times New Roman"/>
          <w:i/>
          <w:sz w:val="24"/>
          <w:lang w:val="sr-Cyrl-RS"/>
        </w:rPr>
        <w:t>Надлежност -</w:t>
      </w:r>
      <w:r w:rsidR="00BA3DDD" w:rsidRPr="000F6A6E">
        <w:rPr>
          <w:rFonts w:ascii="Times New Roman" w:hAnsi="Times New Roman"/>
          <w:i/>
          <w:sz w:val="24"/>
          <w:lang w:val="sr-Cyrl-RS"/>
        </w:rPr>
        <w:t xml:space="preserve"> Арбитража</w:t>
      </w:r>
      <w:r w:rsidR="00BA3DDD" w:rsidRPr="000F6A6E">
        <w:rPr>
          <w:rFonts w:ascii="Times New Roman" w:hAnsi="Times New Roman"/>
          <w:sz w:val="24"/>
          <w:lang w:val="sr-Cyrl-RS"/>
        </w:rPr>
        <w:t xml:space="preserve">) или ова </w:t>
      </w:r>
      <w:r w:rsidR="00E51A72" w:rsidRPr="000F6A6E">
        <w:rPr>
          <w:rFonts w:ascii="Times New Roman" w:hAnsi="Times New Roman"/>
          <w:sz w:val="24"/>
          <w:lang w:val="sr-Cyrl-RS"/>
        </w:rPr>
        <w:t>К</w:t>
      </w:r>
      <w:r w:rsidR="00BA3DDD" w:rsidRPr="000F6A6E">
        <w:rPr>
          <w:rFonts w:ascii="Times New Roman" w:hAnsi="Times New Roman"/>
          <w:sz w:val="24"/>
          <w:lang w:val="sr-Cyrl-RS"/>
        </w:rPr>
        <w:t>лаузула 25.5,</w:t>
      </w:r>
    </w:p>
    <w:p w14:paraId="27FB9E3E" w14:textId="77777777" w:rsidR="00F3702A" w:rsidRPr="000F6A6E" w:rsidRDefault="00F3702A" w:rsidP="007B571D">
      <w:pPr>
        <w:widowControl w:val="0"/>
        <w:spacing w:before="0" w:after="0" w:line="240" w:lineRule="auto"/>
        <w:ind w:left="2835" w:hanging="709"/>
        <w:rPr>
          <w:rFonts w:ascii="Times New Roman" w:hAnsi="Times New Roman"/>
          <w:sz w:val="24"/>
          <w:lang w:val="sr-Cyrl-RS"/>
        </w:rPr>
      </w:pPr>
    </w:p>
    <w:p w14:paraId="7AF272FB" w14:textId="77777777" w:rsidR="00BA3DDD" w:rsidRPr="000F6A6E" w:rsidRDefault="00BA3DDD" w:rsidP="007B571D">
      <w:pPr>
        <w:widowControl w:val="0"/>
        <w:spacing w:before="0" w:after="0" w:line="240" w:lineRule="auto"/>
        <w:ind w:left="2835" w:hanging="709"/>
        <w:rPr>
          <w:rFonts w:ascii="Times New Roman" w:hAnsi="Times New Roman"/>
          <w:sz w:val="24"/>
          <w:lang w:val="sr-Cyrl-RS"/>
        </w:rPr>
      </w:pPr>
      <w:r w:rsidRPr="000F6A6E">
        <w:rPr>
          <w:rFonts w:ascii="Times New Roman" w:hAnsi="Times New Roman"/>
          <w:sz w:val="24"/>
          <w:lang w:val="sr-Cyrl-RS"/>
        </w:rPr>
        <w:t>неће бити извршене без претходне сагласности свих Зајмодаваца</w:t>
      </w:r>
    </w:p>
    <w:p w14:paraId="42320BCF" w14:textId="77777777" w:rsidR="00F3702A" w:rsidRPr="000F6A6E" w:rsidRDefault="00F3702A" w:rsidP="007B571D">
      <w:pPr>
        <w:widowControl w:val="0"/>
        <w:spacing w:before="0" w:after="0" w:line="240" w:lineRule="auto"/>
        <w:ind w:left="2835" w:hanging="709"/>
        <w:rPr>
          <w:rFonts w:ascii="Times New Roman" w:hAnsi="Times New Roman"/>
          <w:sz w:val="24"/>
          <w:lang w:val="sr-Cyrl-RS"/>
        </w:rPr>
      </w:pPr>
    </w:p>
    <w:p w14:paraId="14FBCB29" w14:textId="77777777" w:rsidR="00BA3DDD" w:rsidRPr="000F6A6E" w:rsidRDefault="00F3702A" w:rsidP="00F3702A">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(viii)</w:t>
      </w:r>
      <w:r w:rsidRPr="000F6A6E">
        <w:rPr>
          <w:rFonts w:ascii="Times New Roman" w:hAnsi="Times New Roman"/>
          <w:sz w:val="24"/>
          <w:lang w:val="sr-Cyrl-RS"/>
        </w:rPr>
        <w:tab/>
      </w:r>
      <w:r w:rsidR="00BA3DDD" w:rsidRPr="000F6A6E">
        <w:rPr>
          <w:rFonts w:ascii="Times New Roman" w:hAnsi="Times New Roman"/>
          <w:sz w:val="24"/>
          <w:lang w:val="sr-Cyrl-RS"/>
        </w:rPr>
        <w:t xml:space="preserve">Измена или одустанак који се односе на права или обавезе ECA Агента, Овлашћеног водећег аранжера или </w:t>
      </w:r>
      <w:r w:rsidR="00B44A46" w:rsidRPr="000F6A6E">
        <w:rPr>
          <w:rFonts w:ascii="Times New Roman" w:hAnsi="Times New Roman"/>
          <w:sz w:val="24"/>
          <w:lang w:val="sr-Cyrl-RS"/>
        </w:rPr>
        <w:t xml:space="preserve">Банке за глобалну координацију, структурирање и документацију </w:t>
      </w:r>
      <w:r w:rsidR="00BA3DDD" w:rsidRPr="000F6A6E">
        <w:rPr>
          <w:rFonts w:ascii="Times New Roman" w:hAnsi="Times New Roman"/>
          <w:sz w:val="24"/>
          <w:lang w:val="sr-Cyrl-RS"/>
        </w:rPr>
        <w:t xml:space="preserve">(свако у свом својству као таквом) не могу се спровести без сагласности ECA Агента, Овлашћеног водећег аранжера или </w:t>
      </w:r>
      <w:r w:rsidR="00B44A46" w:rsidRPr="000F6A6E">
        <w:rPr>
          <w:rFonts w:ascii="Times New Roman" w:hAnsi="Times New Roman"/>
          <w:sz w:val="24"/>
          <w:lang w:val="sr-Cyrl-RS"/>
        </w:rPr>
        <w:t xml:space="preserve">Банке за глобалну координацију, структурирање и документацију </w:t>
      </w:r>
      <w:r w:rsidR="00BA3DDD" w:rsidRPr="000F6A6E">
        <w:rPr>
          <w:rFonts w:ascii="Times New Roman" w:hAnsi="Times New Roman"/>
          <w:sz w:val="24"/>
          <w:lang w:val="sr-Cyrl-RS"/>
        </w:rPr>
        <w:t xml:space="preserve">у зависности од случаја.  </w:t>
      </w:r>
    </w:p>
    <w:p w14:paraId="1AAD97E6" w14:textId="77777777" w:rsidR="00F3702A" w:rsidRPr="000F6A6E" w:rsidRDefault="00F3702A" w:rsidP="00F3702A">
      <w:pPr>
        <w:widowControl w:val="0"/>
        <w:spacing w:before="0" w:after="0" w:line="240" w:lineRule="auto"/>
        <w:ind w:left="2127" w:hanging="709"/>
        <w:rPr>
          <w:rFonts w:ascii="Times New Roman" w:hAnsi="Times New Roman"/>
          <w:sz w:val="24"/>
          <w:lang w:val="sr-Cyrl-RS"/>
        </w:rPr>
      </w:pPr>
    </w:p>
    <w:p w14:paraId="10A90848" w14:textId="77777777" w:rsidR="00BA3DDD" w:rsidRPr="000F6A6E" w:rsidRDefault="00F3702A" w:rsidP="00F3702A">
      <w:pPr>
        <w:widowControl w:val="0"/>
        <w:spacing w:before="0" w:after="0" w:line="240" w:lineRule="auto"/>
        <w:ind w:left="709" w:hanging="709"/>
        <w:rPr>
          <w:rFonts w:ascii="Times New Roman" w:hAnsi="Times New Roman"/>
          <w:b/>
          <w:sz w:val="24"/>
          <w:u w:val="single"/>
          <w:lang w:val="sr-Cyrl-RS"/>
        </w:rPr>
      </w:pPr>
      <w:r w:rsidRPr="000F6A6E">
        <w:rPr>
          <w:rFonts w:ascii="Times New Roman" w:hAnsi="Times New Roman"/>
          <w:b/>
          <w:sz w:val="24"/>
          <w:lang w:val="sr-Cyrl-RS"/>
        </w:rPr>
        <w:t>25.6</w:t>
      </w:r>
      <w:r w:rsidRPr="000F6A6E">
        <w:rPr>
          <w:rFonts w:ascii="Times New Roman" w:hAnsi="Times New Roman"/>
          <w:b/>
          <w:sz w:val="24"/>
          <w:lang w:val="sr-Cyrl-RS"/>
        </w:rPr>
        <w:tab/>
      </w:r>
      <w:r w:rsidR="00BA3DDD" w:rsidRPr="000F6A6E">
        <w:rPr>
          <w:rFonts w:ascii="Times New Roman" w:hAnsi="Times New Roman"/>
          <w:b/>
          <w:sz w:val="24"/>
          <w:u w:val="single"/>
          <w:lang w:val="sr-Cyrl-RS"/>
        </w:rPr>
        <w:t>Одговорност за документацију</w:t>
      </w:r>
    </w:p>
    <w:p w14:paraId="3FAF6EB3" w14:textId="77777777" w:rsidR="00F3702A" w:rsidRPr="000F6A6E" w:rsidRDefault="00F3702A" w:rsidP="00F3702A">
      <w:pPr>
        <w:widowControl w:val="0"/>
        <w:spacing w:before="0" w:after="0" w:line="240" w:lineRule="auto"/>
        <w:ind w:left="709" w:hanging="709"/>
        <w:rPr>
          <w:rFonts w:ascii="Times New Roman" w:hAnsi="Times New Roman"/>
          <w:b/>
          <w:sz w:val="24"/>
          <w:u w:val="single"/>
          <w:lang w:val="sr-Cyrl-RS"/>
        </w:rPr>
      </w:pPr>
    </w:p>
    <w:p w14:paraId="483699E0" w14:textId="77777777" w:rsidR="00BA3DDD" w:rsidRPr="000F6A6E" w:rsidRDefault="00F3702A" w:rsidP="00F3702A">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Ни ECA Агент, ни</w:t>
      </w:r>
      <w:r w:rsidR="00B44A46" w:rsidRPr="000F6A6E">
        <w:rPr>
          <w:rFonts w:ascii="Times New Roman" w:hAnsi="Times New Roman"/>
          <w:sz w:val="24"/>
          <w:lang w:val="sr-Cyrl-RS"/>
        </w:rPr>
        <w:t>ти</w:t>
      </w:r>
      <w:r w:rsidR="00BA3DDD" w:rsidRPr="000F6A6E">
        <w:rPr>
          <w:rFonts w:ascii="Times New Roman" w:hAnsi="Times New Roman"/>
          <w:sz w:val="24"/>
          <w:lang w:val="sr-Cyrl-RS"/>
        </w:rPr>
        <w:t xml:space="preserve"> </w:t>
      </w:r>
      <w:r w:rsidR="00B44A46" w:rsidRPr="000F6A6E">
        <w:rPr>
          <w:rFonts w:ascii="Times New Roman" w:hAnsi="Times New Roman"/>
          <w:sz w:val="24"/>
          <w:lang w:val="sr-Cyrl-RS"/>
        </w:rPr>
        <w:t>Банкa за глобалну координацију, структурирање и документацију</w:t>
      </w:r>
      <w:r w:rsidR="00BA3DDD" w:rsidRPr="000F6A6E">
        <w:rPr>
          <w:rFonts w:ascii="Times New Roman" w:hAnsi="Times New Roman"/>
          <w:sz w:val="24"/>
          <w:lang w:val="sr-Cyrl-RS"/>
        </w:rPr>
        <w:t xml:space="preserve"> </w:t>
      </w:r>
      <w:r w:rsidR="00B44A46" w:rsidRPr="000F6A6E">
        <w:rPr>
          <w:rFonts w:ascii="Times New Roman" w:hAnsi="Times New Roman"/>
          <w:sz w:val="24"/>
          <w:lang w:val="sr-Cyrl-RS"/>
        </w:rPr>
        <w:t>и</w:t>
      </w:r>
      <w:r w:rsidR="00BA3DDD" w:rsidRPr="000F6A6E">
        <w:rPr>
          <w:rFonts w:ascii="Times New Roman" w:hAnsi="Times New Roman"/>
          <w:sz w:val="24"/>
          <w:lang w:val="sr-Cyrl-RS"/>
        </w:rPr>
        <w:t xml:space="preserve"> Овлашћени водећи аранжери: </w:t>
      </w:r>
    </w:p>
    <w:p w14:paraId="71B9FFD6" w14:textId="77777777" w:rsidR="00F3702A" w:rsidRPr="000F6A6E" w:rsidRDefault="00F3702A" w:rsidP="00F3702A">
      <w:pPr>
        <w:widowControl w:val="0"/>
        <w:spacing w:before="0" w:after="0" w:line="240" w:lineRule="auto"/>
        <w:ind w:left="709" w:hanging="709"/>
        <w:rPr>
          <w:rFonts w:ascii="Times New Roman" w:hAnsi="Times New Roman"/>
          <w:sz w:val="24"/>
          <w:lang w:val="sr-Cyrl-RS"/>
        </w:rPr>
      </w:pPr>
    </w:p>
    <w:p w14:paraId="0798B04D" w14:textId="77777777" w:rsidR="00BA3DDD" w:rsidRPr="000F6A6E" w:rsidRDefault="00FA507E" w:rsidP="00F3702A">
      <w:pPr>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sz w:val="24"/>
          <w:lang w:val="sr-Cyrl-RS"/>
        </w:rPr>
        <w:t xml:space="preserve">(а)       </w:t>
      </w:r>
      <w:r w:rsidR="00F3702A" w:rsidRPr="000F6A6E">
        <w:rPr>
          <w:rFonts w:ascii="Times New Roman" w:hAnsi="Times New Roman"/>
          <w:sz w:val="24"/>
          <w:lang w:val="sr-Cyrl-RS"/>
        </w:rPr>
        <w:tab/>
      </w:r>
      <w:r w:rsidR="00BA3DDD" w:rsidRPr="000F6A6E">
        <w:rPr>
          <w:rFonts w:ascii="Times New Roman" w:hAnsi="Times New Roman"/>
          <w:sz w:val="24"/>
          <w:lang w:val="sr-Cyrl-RS"/>
        </w:rPr>
        <w:t xml:space="preserve">нису одговорни за </w:t>
      </w:r>
      <w:r w:rsidR="00BA3DDD" w:rsidRPr="000F6A6E">
        <w:rPr>
          <w:rFonts w:ascii="Times New Roman" w:hAnsi="Times New Roman"/>
          <w:color w:val="000000" w:themeColor="text1"/>
          <w:sz w:val="24"/>
          <w:lang w:val="sr-Cyrl-RS" w:eastAsia="en-GB"/>
        </w:rPr>
        <w:t>адекватност, тачност и/или потпуност информације (било усмене или писмене) коју је доставио Зајмопримац или друга особа у или у вези са Финансијским документом, или трансакцијом предвиђеном у Финансијским документима; или</w:t>
      </w:r>
    </w:p>
    <w:p w14:paraId="07B041AF" w14:textId="77777777" w:rsidR="00BA3DDD" w:rsidRPr="000F6A6E" w:rsidRDefault="00BA3DDD" w:rsidP="007B571D">
      <w:pPr>
        <w:spacing w:before="0" w:after="0" w:line="240" w:lineRule="auto"/>
        <w:ind w:left="1440"/>
        <w:rPr>
          <w:rFonts w:ascii="Times New Roman" w:hAnsi="Times New Roman"/>
          <w:color w:val="000000" w:themeColor="text1"/>
          <w:sz w:val="24"/>
          <w:lang w:val="sr-Cyrl-RS" w:eastAsia="en-GB"/>
        </w:rPr>
      </w:pPr>
    </w:p>
    <w:p w14:paraId="0FD48389" w14:textId="77777777" w:rsidR="00BA3DDD" w:rsidRPr="000F6A6E" w:rsidRDefault="00F3702A" w:rsidP="00F3702A">
      <w:pPr>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eastAsia="en-GB"/>
        </w:rPr>
        <w:t>(б)</w:t>
      </w:r>
      <w:r w:rsidRPr="000F6A6E">
        <w:rPr>
          <w:rFonts w:ascii="Times New Roman" w:hAnsi="Times New Roman"/>
          <w:color w:val="000000" w:themeColor="text1"/>
          <w:sz w:val="24"/>
          <w:lang w:val="sr-Cyrl-RS" w:eastAsia="en-GB"/>
        </w:rPr>
        <w:tab/>
      </w:r>
      <w:r w:rsidR="00BA3DDD" w:rsidRPr="000F6A6E">
        <w:rPr>
          <w:rFonts w:ascii="Times New Roman" w:hAnsi="Times New Roman"/>
          <w:color w:val="000000" w:themeColor="text1"/>
          <w:sz w:val="24"/>
          <w:lang w:val="sr-Cyrl-RS" w:eastAsia="en-GB"/>
        </w:rPr>
        <w:t xml:space="preserve">нису одговорни за законитост, валидност, ефективност, адекватност или применљивост Финансијског документа, </w:t>
      </w:r>
      <w:r w:rsidR="00BA3DDD" w:rsidRPr="000F6A6E">
        <w:rPr>
          <w:rFonts w:ascii="Times New Roman" w:hAnsi="Times New Roman"/>
          <w:sz w:val="24"/>
          <w:lang w:val="sr-Cyrl-RS"/>
        </w:rPr>
        <w:t>ECA Поли</w:t>
      </w:r>
      <w:r w:rsidR="00B15452" w:rsidRPr="000F6A6E">
        <w:rPr>
          <w:rFonts w:ascii="Times New Roman" w:hAnsi="Times New Roman"/>
          <w:sz w:val="24"/>
          <w:lang w:val="sr-Cyrl-RS"/>
        </w:rPr>
        <w:t>с</w:t>
      </w:r>
      <w:r w:rsidR="00BA3DDD" w:rsidRPr="000F6A6E">
        <w:rPr>
          <w:rFonts w:ascii="Times New Roman" w:hAnsi="Times New Roman"/>
          <w:sz w:val="24"/>
          <w:lang w:val="sr-Cyrl-RS"/>
        </w:rPr>
        <w:t>е осигурања</w:t>
      </w:r>
      <w:r w:rsidR="00BA3DDD" w:rsidRPr="000F6A6E">
        <w:rPr>
          <w:rFonts w:ascii="Times New Roman" w:hAnsi="Times New Roman"/>
          <w:color w:val="000000" w:themeColor="text1"/>
          <w:sz w:val="24"/>
          <w:lang w:val="sr-Cyrl-RS" w:eastAsia="en-GB"/>
        </w:rPr>
        <w:t xml:space="preserve"> или другог споразума, аранжмана или документа закљученог, </w:t>
      </w:r>
      <w:r w:rsidR="00E51A72" w:rsidRPr="000F6A6E">
        <w:rPr>
          <w:rFonts w:ascii="Times New Roman" w:hAnsi="Times New Roman"/>
          <w:color w:val="000000" w:themeColor="text1"/>
          <w:sz w:val="24"/>
          <w:lang w:val="sr-Cyrl-RS" w:eastAsia="en-GB"/>
        </w:rPr>
        <w:t>састављеног</w:t>
      </w:r>
      <w:r w:rsidR="00BA3DDD" w:rsidRPr="000F6A6E">
        <w:rPr>
          <w:rFonts w:ascii="Times New Roman" w:hAnsi="Times New Roman"/>
          <w:color w:val="000000" w:themeColor="text1"/>
          <w:sz w:val="24"/>
          <w:lang w:val="sr-Cyrl-RS" w:eastAsia="en-GB"/>
        </w:rPr>
        <w:t xml:space="preserve"> или </w:t>
      </w:r>
      <w:r w:rsidR="00E51A72" w:rsidRPr="000F6A6E">
        <w:rPr>
          <w:rFonts w:ascii="Times New Roman" w:hAnsi="Times New Roman"/>
          <w:color w:val="000000" w:themeColor="text1"/>
          <w:sz w:val="24"/>
          <w:lang w:val="sr-Cyrl-RS" w:eastAsia="en-GB"/>
        </w:rPr>
        <w:lastRenderedPageBreak/>
        <w:t>потписаног</w:t>
      </w:r>
      <w:r w:rsidR="00BA3DDD" w:rsidRPr="000F6A6E">
        <w:rPr>
          <w:rFonts w:ascii="Times New Roman" w:hAnsi="Times New Roman"/>
          <w:color w:val="000000" w:themeColor="text1"/>
          <w:sz w:val="24"/>
          <w:lang w:val="sr-Cyrl-RS" w:eastAsia="en-GB"/>
        </w:rPr>
        <w:t xml:space="preserve"> </w:t>
      </w:r>
      <w:r w:rsidR="00E51A72" w:rsidRPr="000F6A6E">
        <w:rPr>
          <w:rFonts w:ascii="Times New Roman" w:hAnsi="Times New Roman"/>
          <w:color w:val="000000" w:themeColor="text1"/>
          <w:sz w:val="24"/>
          <w:lang w:val="sr-Cyrl-RS" w:eastAsia="en-GB"/>
        </w:rPr>
        <w:t>под претпоставком</w:t>
      </w:r>
      <w:r w:rsidR="00BA3DDD" w:rsidRPr="000F6A6E">
        <w:rPr>
          <w:rFonts w:ascii="Times New Roman" w:hAnsi="Times New Roman"/>
          <w:color w:val="000000" w:themeColor="text1"/>
          <w:sz w:val="24"/>
          <w:lang w:val="sr-Cyrl-RS" w:eastAsia="en-GB"/>
        </w:rPr>
        <w:t xml:space="preserve"> или у вези са било којим Финансијским документом или </w:t>
      </w:r>
      <w:r w:rsidR="00BA3DDD" w:rsidRPr="000F6A6E">
        <w:rPr>
          <w:rFonts w:ascii="Times New Roman" w:hAnsi="Times New Roman"/>
          <w:sz w:val="24"/>
          <w:lang w:val="sr-Cyrl-RS"/>
        </w:rPr>
        <w:t>ECA Поли</w:t>
      </w:r>
      <w:r w:rsidR="00B15452" w:rsidRPr="000F6A6E">
        <w:rPr>
          <w:rFonts w:ascii="Times New Roman" w:hAnsi="Times New Roman"/>
          <w:sz w:val="24"/>
          <w:lang w:val="sr-Cyrl-RS"/>
        </w:rPr>
        <w:t>с</w:t>
      </w:r>
      <w:r w:rsidR="00BA3DDD" w:rsidRPr="000F6A6E">
        <w:rPr>
          <w:rFonts w:ascii="Times New Roman" w:hAnsi="Times New Roman"/>
          <w:sz w:val="24"/>
          <w:lang w:val="sr-Cyrl-RS"/>
        </w:rPr>
        <w:t>ом осигурања</w:t>
      </w:r>
      <w:r w:rsidRPr="000F6A6E">
        <w:rPr>
          <w:rFonts w:ascii="Times New Roman" w:hAnsi="Times New Roman"/>
          <w:color w:val="000000" w:themeColor="text1"/>
          <w:sz w:val="24"/>
          <w:lang w:val="sr-Cyrl-RS" w:eastAsia="en-GB"/>
        </w:rPr>
        <w:t>.</w:t>
      </w:r>
    </w:p>
    <w:p w14:paraId="66C6D1A5" w14:textId="77777777" w:rsidR="00BA3DDD" w:rsidRPr="000F6A6E" w:rsidRDefault="00BA3DDD" w:rsidP="007B571D">
      <w:pPr>
        <w:spacing w:before="0" w:after="0" w:line="240" w:lineRule="auto"/>
        <w:ind w:left="1440"/>
        <w:rPr>
          <w:rFonts w:ascii="Times New Roman" w:hAnsi="Times New Roman"/>
          <w:color w:val="000000" w:themeColor="text1"/>
          <w:sz w:val="24"/>
          <w:lang w:val="sr-Cyrl-RS" w:eastAsia="en-GB"/>
        </w:rPr>
      </w:pPr>
    </w:p>
    <w:p w14:paraId="74658D97" w14:textId="77777777" w:rsidR="00BA3DDD" w:rsidRPr="000F6A6E" w:rsidRDefault="008C1987" w:rsidP="008C1987">
      <w:pPr>
        <w:widowControl w:val="0"/>
        <w:spacing w:before="0" w:after="0" w:line="240" w:lineRule="auto"/>
        <w:ind w:left="709" w:hanging="709"/>
        <w:rPr>
          <w:rFonts w:ascii="Times New Roman" w:hAnsi="Times New Roman"/>
          <w:b/>
          <w:sz w:val="24"/>
          <w:u w:val="single"/>
          <w:lang w:val="sr-Cyrl-RS"/>
        </w:rPr>
      </w:pPr>
      <w:r w:rsidRPr="000F6A6E">
        <w:rPr>
          <w:rFonts w:ascii="Times New Roman" w:hAnsi="Times New Roman"/>
          <w:b/>
          <w:sz w:val="24"/>
          <w:lang w:val="sr-Cyrl-RS"/>
        </w:rPr>
        <w:t>25.7</w:t>
      </w:r>
      <w:r w:rsidRPr="000F6A6E">
        <w:rPr>
          <w:rFonts w:ascii="Times New Roman" w:hAnsi="Times New Roman"/>
          <w:b/>
          <w:sz w:val="24"/>
          <w:lang w:val="sr-Cyrl-RS"/>
        </w:rPr>
        <w:tab/>
      </w:r>
      <w:r w:rsidR="00BA3DDD" w:rsidRPr="000F6A6E">
        <w:rPr>
          <w:rFonts w:ascii="Times New Roman" w:hAnsi="Times New Roman"/>
          <w:b/>
          <w:sz w:val="24"/>
          <w:u w:val="single"/>
          <w:lang w:val="sr-Cyrl-RS"/>
        </w:rPr>
        <w:t>Искључење одговорности</w:t>
      </w:r>
    </w:p>
    <w:p w14:paraId="76F5D436" w14:textId="77777777" w:rsidR="008C1987" w:rsidRPr="000F6A6E" w:rsidRDefault="008C1987" w:rsidP="008C1987">
      <w:pPr>
        <w:widowControl w:val="0"/>
        <w:spacing w:before="0" w:after="0" w:line="240" w:lineRule="auto"/>
        <w:ind w:left="709" w:hanging="709"/>
        <w:rPr>
          <w:rFonts w:ascii="Times New Roman" w:hAnsi="Times New Roman"/>
          <w:b/>
          <w:sz w:val="24"/>
          <w:u w:val="single"/>
          <w:lang w:val="sr-Cyrl-RS"/>
        </w:rPr>
      </w:pPr>
    </w:p>
    <w:p w14:paraId="4FDB0D48" w14:textId="77777777" w:rsidR="00BA3DDD" w:rsidRPr="000F6A6E" w:rsidRDefault="00FA507E" w:rsidP="008C198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BA3DDD" w:rsidRPr="000F6A6E">
        <w:rPr>
          <w:rFonts w:ascii="Times New Roman" w:hAnsi="Times New Roman"/>
          <w:sz w:val="24"/>
          <w:lang w:val="sr-Cyrl-RS"/>
        </w:rPr>
        <w:t>ECA Aгент неће бити одговоран (укључујући, без ограничења, немар или било коју другу врсту одговорности) за било коју радњу коју је предузео у складу са или у вези са било којим Финансијским документом или ECA Поли</w:t>
      </w:r>
      <w:r w:rsidR="00B15452" w:rsidRPr="000F6A6E">
        <w:rPr>
          <w:rFonts w:ascii="Times New Roman" w:hAnsi="Times New Roman"/>
          <w:sz w:val="24"/>
          <w:lang w:val="sr-Cyrl-RS"/>
        </w:rPr>
        <w:t>с</w:t>
      </w:r>
      <w:r w:rsidR="00BA3DDD" w:rsidRPr="000F6A6E">
        <w:rPr>
          <w:rFonts w:ascii="Times New Roman" w:hAnsi="Times New Roman"/>
          <w:sz w:val="24"/>
          <w:lang w:val="sr-Cyrl-RS"/>
        </w:rPr>
        <w:t xml:space="preserve">ом осигурања, осим ако је директно узроковано његовим грубим немаром или намерним недоличним понашањем. </w:t>
      </w:r>
    </w:p>
    <w:p w14:paraId="21997221" w14:textId="77777777" w:rsidR="008C1987" w:rsidRPr="000F6A6E" w:rsidRDefault="008C1987" w:rsidP="008C1987">
      <w:pPr>
        <w:widowControl w:val="0"/>
        <w:spacing w:before="0" w:after="0" w:line="240" w:lineRule="auto"/>
        <w:ind w:left="1418" w:hanging="709"/>
        <w:rPr>
          <w:rFonts w:ascii="Times New Roman" w:hAnsi="Times New Roman"/>
          <w:sz w:val="24"/>
          <w:lang w:val="sr-Cyrl-RS"/>
        </w:rPr>
      </w:pPr>
    </w:p>
    <w:p w14:paraId="16BC0FD7" w14:textId="77777777" w:rsidR="00BA3DDD" w:rsidRPr="000F6A6E" w:rsidRDefault="00BA3DDD" w:rsidP="008C198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ECA Агент неће бити одговоран за било какво кашњење (или било које повезане последице) у кредитирању рачуна са износом који се захтева према Финансијским документима који треба да плати ECA Агент ако је ECA Агент предузео све неопходне кораке чим то буде разумно изводљиво да би се ускладио са прописима или оперативним процедурама било ког признатог система клиринга или поравнања који користи ECA Агент за те сврхе.</w:t>
      </w:r>
    </w:p>
    <w:p w14:paraId="47B87941" w14:textId="77777777" w:rsidR="008C1987" w:rsidRPr="000F6A6E" w:rsidRDefault="008C1987" w:rsidP="008C1987">
      <w:pPr>
        <w:widowControl w:val="0"/>
        <w:spacing w:before="0" w:after="0" w:line="240" w:lineRule="auto"/>
        <w:ind w:left="1418" w:hanging="709"/>
        <w:rPr>
          <w:rFonts w:ascii="Times New Roman" w:hAnsi="Times New Roman"/>
          <w:sz w:val="24"/>
          <w:lang w:val="sr-Cyrl-RS"/>
        </w:rPr>
      </w:pPr>
    </w:p>
    <w:p w14:paraId="0B109DC4" w14:textId="77777777" w:rsidR="00BA3DDD" w:rsidRPr="000F6A6E" w:rsidRDefault="00BA3DDD" w:rsidP="008C198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 xml:space="preserve">Ништа у овом Уговору не обавезује ECA Агента да изврши било какве провере „упознај свог клијента“ или друге провере у вези са било којом особом у име било ког Зајмодавца или било какву проверу у којој мери било која трансакција предвиђена овим Уговором може бити незаконита за било ког Зајмодавца или за било које Повезано лице било ког Зајмодавца и сваки Зајмодавац потврђује ECA Агенту да је искључиво одговоран за све такве провере које је потребно да изврши и да се не може ослањати ни на какву изјаву ECA Агента, </w:t>
      </w:r>
      <w:r w:rsidR="00B44A46" w:rsidRPr="000F6A6E">
        <w:rPr>
          <w:rFonts w:ascii="Times New Roman" w:hAnsi="Times New Roman"/>
          <w:sz w:val="24"/>
          <w:lang w:val="sr-Cyrl-RS"/>
        </w:rPr>
        <w:t xml:space="preserve">Банке за глобалну координацију, структурирање и документацију </w:t>
      </w:r>
      <w:r w:rsidRPr="000F6A6E">
        <w:rPr>
          <w:rFonts w:ascii="Times New Roman" w:hAnsi="Times New Roman"/>
          <w:sz w:val="24"/>
          <w:lang w:val="sr-Cyrl-RS"/>
        </w:rPr>
        <w:t>или Овлашћеног водећег аранжера, у вези са таквим проверама.</w:t>
      </w:r>
      <w:r w:rsidR="00B44A46" w:rsidRPr="000F6A6E">
        <w:rPr>
          <w:rFonts w:ascii="Times New Roman" w:hAnsi="Times New Roman"/>
          <w:sz w:val="24"/>
          <w:lang w:val="sr-Cyrl-RS"/>
        </w:rPr>
        <w:t xml:space="preserve"> </w:t>
      </w:r>
    </w:p>
    <w:p w14:paraId="178111F1" w14:textId="77777777" w:rsidR="008C1987" w:rsidRPr="000F6A6E" w:rsidRDefault="008C1987" w:rsidP="008C1987">
      <w:pPr>
        <w:widowControl w:val="0"/>
        <w:spacing w:before="0" w:after="0" w:line="240" w:lineRule="auto"/>
        <w:ind w:left="1418" w:hanging="709"/>
        <w:rPr>
          <w:rFonts w:ascii="Times New Roman" w:hAnsi="Times New Roman"/>
          <w:sz w:val="24"/>
          <w:lang w:val="sr-Cyrl-RS"/>
        </w:rPr>
      </w:pPr>
    </w:p>
    <w:p w14:paraId="4D9A04B2" w14:textId="77777777" w:rsidR="00BA3DDD" w:rsidRPr="000F6A6E" w:rsidRDefault="00BA3DDD" w:rsidP="008C1987">
      <w:pPr>
        <w:widowControl w:val="0"/>
        <w:spacing w:before="0" w:after="0" w:line="240" w:lineRule="auto"/>
        <w:ind w:left="1418" w:hanging="709"/>
        <w:rPr>
          <w:rFonts w:ascii="Times New Roman" w:hAnsi="Times New Roman"/>
          <w:color w:val="000000"/>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t>ECA</w:t>
      </w:r>
      <w:r w:rsidRPr="000F6A6E">
        <w:rPr>
          <w:rFonts w:ascii="Times New Roman" w:hAnsi="Times New Roman"/>
          <w:color w:val="000000"/>
          <w:sz w:val="24"/>
          <w:lang w:val="sr-Cyrl-RS"/>
        </w:rPr>
        <w:t xml:space="preserve"> Агент неће бити одговоран за било какво кашњење приликом стављања на располагање </w:t>
      </w:r>
      <w:r w:rsidR="008B67E1" w:rsidRPr="000F6A6E">
        <w:rPr>
          <w:rFonts w:ascii="Times New Roman" w:hAnsi="Times New Roman"/>
          <w:color w:val="000000"/>
          <w:sz w:val="24"/>
          <w:lang w:val="sr-Cyrl-RS"/>
        </w:rPr>
        <w:t>Коришћења средстава</w:t>
      </w:r>
      <w:r w:rsidRPr="000F6A6E">
        <w:rPr>
          <w:rFonts w:ascii="Times New Roman" w:hAnsi="Times New Roman"/>
          <w:color w:val="000000"/>
          <w:sz w:val="24"/>
          <w:lang w:val="sr-Cyrl-RS"/>
        </w:rPr>
        <w:t xml:space="preserve"> које је резултат захтева за испоруку информација или докумената које је </w:t>
      </w:r>
      <w:r w:rsidRPr="000F6A6E">
        <w:rPr>
          <w:rFonts w:ascii="Times New Roman" w:hAnsi="Times New Roman"/>
          <w:sz w:val="24"/>
          <w:lang w:val="sr-Cyrl-RS"/>
        </w:rPr>
        <w:t>ECA</w:t>
      </w:r>
      <w:r w:rsidRPr="000F6A6E">
        <w:rPr>
          <w:rFonts w:ascii="Times New Roman" w:hAnsi="Times New Roman"/>
          <w:color w:val="000000"/>
          <w:sz w:val="24"/>
          <w:lang w:val="sr-Cyrl-RS"/>
        </w:rPr>
        <w:t xml:space="preserve"> Агент захтевао као резултат било какве грешке, пропуста или неподударности у документима и другим доказима датим у складу са Клаузулом 4.1 (</w:t>
      </w:r>
      <w:r w:rsidR="00121F5C" w:rsidRPr="000F6A6E">
        <w:rPr>
          <w:rFonts w:ascii="Times New Roman" w:hAnsi="Times New Roman"/>
          <w:i/>
          <w:color w:val="000000"/>
          <w:sz w:val="24"/>
          <w:lang w:val="sr-Cyrl-RS"/>
        </w:rPr>
        <w:t>Предуслови које је потребно испунити пре или на Датум потписивања</w:t>
      </w:r>
      <w:r w:rsidRPr="000F6A6E">
        <w:rPr>
          <w:rFonts w:ascii="Times New Roman" w:hAnsi="Times New Roman"/>
          <w:color w:val="000000"/>
          <w:sz w:val="24"/>
          <w:lang w:val="sr-Cyrl-RS"/>
        </w:rPr>
        <w:t>), Клаузулом 4.2 (</w:t>
      </w:r>
      <w:r w:rsidR="00121F5C" w:rsidRPr="000F6A6E">
        <w:rPr>
          <w:rFonts w:ascii="Times New Roman" w:hAnsi="Times New Roman"/>
          <w:i/>
          <w:color w:val="000000"/>
          <w:sz w:val="24"/>
          <w:lang w:val="sr-Cyrl-RS"/>
        </w:rPr>
        <w:t>Предуслови које треба испунити у погледу првог Коришћења средстава</w:t>
      </w:r>
      <w:r w:rsidRPr="000F6A6E">
        <w:rPr>
          <w:rFonts w:ascii="Times New Roman" w:hAnsi="Times New Roman"/>
          <w:color w:val="000000"/>
          <w:sz w:val="24"/>
          <w:lang w:val="sr-Cyrl-RS"/>
        </w:rPr>
        <w:t>) или Клаузуле 4.3 (</w:t>
      </w:r>
      <w:r w:rsidR="00823D6D" w:rsidRPr="000F6A6E">
        <w:rPr>
          <w:rFonts w:ascii="Times New Roman" w:hAnsi="Times New Roman"/>
          <w:i/>
          <w:color w:val="000000"/>
          <w:sz w:val="24"/>
          <w:lang w:val="sr-Cyrl-RS"/>
        </w:rPr>
        <w:t>Додатни предуслови</w:t>
      </w:r>
      <w:r w:rsidRPr="000F6A6E">
        <w:rPr>
          <w:rFonts w:ascii="Times New Roman" w:hAnsi="Times New Roman"/>
          <w:i/>
          <w:color w:val="000000"/>
          <w:sz w:val="24"/>
          <w:lang w:val="sr-Cyrl-RS"/>
        </w:rPr>
        <w:t xml:space="preserve"> (укључујући прво </w:t>
      </w:r>
      <w:r w:rsidR="008C1987" w:rsidRPr="000F6A6E">
        <w:rPr>
          <w:rFonts w:ascii="Times New Roman" w:hAnsi="Times New Roman"/>
          <w:i/>
          <w:color w:val="000000"/>
          <w:sz w:val="24"/>
          <w:lang w:val="sr-Cyrl-RS"/>
        </w:rPr>
        <w:t>К</w:t>
      </w:r>
      <w:r w:rsidRPr="000F6A6E">
        <w:rPr>
          <w:rFonts w:ascii="Times New Roman" w:hAnsi="Times New Roman"/>
          <w:i/>
          <w:color w:val="000000"/>
          <w:sz w:val="24"/>
          <w:lang w:val="sr-Cyrl-RS"/>
        </w:rPr>
        <w:t>оришћење</w:t>
      </w:r>
      <w:r w:rsidRPr="000F6A6E">
        <w:rPr>
          <w:rFonts w:ascii="Times New Roman" w:hAnsi="Times New Roman"/>
          <w:color w:val="000000"/>
          <w:sz w:val="24"/>
          <w:lang w:val="sr-Cyrl-RS"/>
        </w:rPr>
        <w:t>)).</w:t>
      </w:r>
    </w:p>
    <w:p w14:paraId="28B2F8B5" w14:textId="77777777" w:rsidR="008C1987" w:rsidRPr="000F6A6E" w:rsidRDefault="008C1987" w:rsidP="008C1987">
      <w:pPr>
        <w:widowControl w:val="0"/>
        <w:spacing w:before="0" w:after="0" w:line="240" w:lineRule="auto"/>
        <w:ind w:left="1418" w:hanging="709"/>
        <w:rPr>
          <w:rFonts w:ascii="Times New Roman" w:hAnsi="Times New Roman"/>
          <w:color w:val="000000"/>
          <w:sz w:val="24"/>
          <w:lang w:val="sr-Cyrl-RS"/>
        </w:rPr>
      </w:pPr>
    </w:p>
    <w:p w14:paraId="74FBFBA3" w14:textId="676E3C4B" w:rsidR="008C1987" w:rsidRPr="000F6A6E" w:rsidRDefault="00BA3DDD" w:rsidP="008C198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(е)</w:t>
      </w:r>
      <w:r w:rsidRPr="000F6A6E">
        <w:rPr>
          <w:rFonts w:ascii="Times New Roman" w:hAnsi="Times New Roman"/>
          <w:sz w:val="24"/>
          <w:lang w:val="sr-Cyrl-RS"/>
        </w:rPr>
        <w:tab/>
        <w:t>Ниједна Страна (осим ECA Агента) не може покренути било какав поступак против било ког службеника, запосленог или агента ECA Агента у вези са било којим потраживањем које би могла имати против ECA Агента или у вези са било којим чином или пропустом било које врсте тог службеника, запосленог или агента у вези са било којим Финансијским документом или ECA Поли</w:t>
      </w:r>
      <w:r w:rsidR="00B15452" w:rsidRPr="000F6A6E">
        <w:rPr>
          <w:rFonts w:ascii="Times New Roman" w:hAnsi="Times New Roman"/>
          <w:sz w:val="24"/>
          <w:lang w:val="sr-Cyrl-RS"/>
        </w:rPr>
        <w:t>с</w:t>
      </w:r>
      <w:r w:rsidRPr="000F6A6E">
        <w:rPr>
          <w:rFonts w:ascii="Times New Roman" w:hAnsi="Times New Roman"/>
          <w:sz w:val="24"/>
          <w:lang w:val="sr-Cyrl-RS"/>
        </w:rPr>
        <w:t>ом осигурања и било ког службеника, запослено</w:t>
      </w:r>
      <w:r w:rsidR="005F04C6">
        <w:rPr>
          <w:rFonts w:ascii="Times New Roman" w:hAnsi="Times New Roman"/>
          <w:sz w:val="24"/>
          <w:lang w:val="sr-Cyrl-RS"/>
        </w:rPr>
        <w:t>г</w:t>
      </w:r>
      <w:r w:rsidRPr="000F6A6E">
        <w:rPr>
          <w:rFonts w:ascii="Times New Roman" w:hAnsi="Times New Roman"/>
          <w:sz w:val="24"/>
          <w:lang w:val="sr-Cyrl-RS"/>
        </w:rPr>
        <w:t xml:space="preserve"> или агент ECA Агента може се ослонити на ову Клаузулу.</w:t>
      </w:r>
    </w:p>
    <w:p w14:paraId="01F18BCA" w14:textId="77777777" w:rsidR="00BA3DDD" w:rsidRPr="000F6A6E" w:rsidRDefault="00BA3DDD" w:rsidP="008C198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 </w:t>
      </w:r>
    </w:p>
    <w:p w14:paraId="2A8C6354" w14:textId="77777777" w:rsidR="00BA3DDD" w:rsidRPr="000F6A6E" w:rsidRDefault="008C1987" w:rsidP="008C1987">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25.8</w:t>
      </w:r>
      <w:r w:rsidRPr="000F6A6E">
        <w:rPr>
          <w:rFonts w:ascii="Times New Roman" w:hAnsi="Times New Roman"/>
          <w:b/>
          <w:sz w:val="24"/>
          <w:lang w:val="sr-Cyrl-RS"/>
        </w:rPr>
        <w:tab/>
      </w:r>
      <w:r w:rsidR="00BA3DDD" w:rsidRPr="000F6A6E">
        <w:rPr>
          <w:rFonts w:ascii="Times New Roman" w:hAnsi="Times New Roman"/>
          <w:b/>
          <w:sz w:val="24"/>
          <w:u w:val="single"/>
          <w:lang w:val="sr-Cyrl-RS"/>
        </w:rPr>
        <w:t>Надокнада Зајмодавца ECA Агенту</w:t>
      </w:r>
    </w:p>
    <w:p w14:paraId="66CB6808" w14:textId="77777777" w:rsidR="008C1987" w:rsidRPr="000F6A6E" w:rsidRDefault="008C1987" w:rsidP="008C1987">
      <w:pPr>
        <w:widowControl w:val="0"/>
        <w:spacing w:before="0" w:after="0" w:line="240" w:lineRule="auto"/>
        <w:ind w:left="709" w:hanging="709"/>
        <w:rPr>
          <w:rFonts w:ascii="Times New Roman" w:hAnsi="Times New Roman"/>
          <w:sz w:val="24"/>
          <w:lang w:val="sr-Cyrl-RS"/>
        </w:rPr>
      </w:pPr>
    </w:p>
    <w:p w14:paraId="2462D592" w14:textId="77777777" w:rsidR="00BA3DDD" w:rsidRPr="000F6A6E" w:rsidRDefault="008C1987" w:rsidP="008C1987">
      <w:pPr>
        <w:widowControl w:val="0"/>
        <w:spacing w:before="0" w:after="0" w:line="240" w:lineRule="auto"/>
        <w:ind w:left="709" w:hanging="709"/>
        <w:rPr>
          <w:rFonts w:ascii="Times New Roman" w:hAnsi="Times New Roman"/>
          <w:color w:val="000000" w:themeColor="text1"/>
          <w:sz w:val="24"/>
          <w:lang w:val="sr-Cyrl-RS" w:eastAsia="en-GB"/>
        </w:rPr>
      </w:pPr>
      <w:r w:rsidRPr="000F6A6E">
        <w:rPr>
          <w:rFonts w:ascii="Times New Roman" w:hAnsi="Times New Roman"/>
          <w:sz w:val="24"/>
          <w:lang w:val="sr-Cyrl-RS"/>
        </w:rPr>
        <w:tab/>
      </w:r>
      <w:r w:rsidR="00E51A72" w:rsidRPr="000F6A6E">
        <w:rPr>
          <w:rFonts w:ascii="Times New Roman" w:hAnsi="Times New Roman"/>
          <w:color w:val="000000" w:themeColor="text1"/>
          <w:sz w:val="24"/>
          <w:lang w:val="sr-Cyrl-RS" w:eastAsia="en-GB"/>
        </w:rPr>
        <w:t xml:space="preserve">Сваки Зајмодавац ће (сразмерно свом уделу у Укупно ангажованим средствима </w:t>
      </w:r>
      <w:r w:rsidR="00E51A72" w:rsidRPr="000F6A6E">
        <w:rPr>
          <w:rFonts w:ascii="Times New Roman" w:hAnsi="Times New Roman"/>
          <w:color w:val="000000" w:themeColor="text1"/>
          <w:sz w:val="24"/>
          <w:lang w:val="sr-Cyrl-RS" w:eastAsia="en-GB"/>
        </w:rPr>
        <w:lastRenderedPageBreak/>
        <w:t>или, ако су Укупно ангажована средства тада нула, свом уделу у Укупно ангажованим средствима непосредно пре њиховог смањења на нулу) обештети ECA Агента, у року од три Радна дана од захтева, за сваки трошак, губитак или одговорност (укључујући, без ограничавања, за немар или другу врсту одговорности) које ECA Агент претрпи (осим због немара или намерног недоличног понашања ECA Агента).</w:t>
      </w:r>
    </w:p>
    <w:p w14:paraId="7EA813A2" w14:textId="77777777" w:rsidR="008C1987" w:rsidRPr="000F6A6E" w:rsidRDefault="008C1987" w:rsidP="008C1987">
      <w:pPr>
        <w:widowControl w:val="0"/>
        <w:spacing w:before="0" w:after="0" w:line="240" w:lineRule="auto"/>
        <w:ind w:left="709" w:hanging="709"/>
        <w:rPr>
          <w:rFonts w:ascii="Times New Roman" w:hAnsi="Times New Roman"/>
          <w:color w:val="000000" w:themeColor="text1"/>
          <w:sz w:val="24"/>
          <w:lang w:val="sr-Cyrl-RS" w:eastAsia="en-GB"/>
        </w:rPr>
      </w:pPr>
    </w:p>
    <w:p w14:paraId="110626A4" w14:textId="77777777" w:rsidR="00BA3DDD" w:rsidRPr="000F6A6E" w:rsidRDefault="007B4535" w:rsidP="007B4535">
      <w:pPr>
        <w:widowControl w:val="0"/>
        <w:spacing w:before="0" w:after="0" w:line="240" w:lineRule="auto"/>
        <w:ind w:left="709" w:hanging="709"/>
        <w:rPr>
          <w:rFonts w:ascii="Times New Roman" w:hAnsi="Times New Roman"/>
          <w:sz w:val="24"/>
          <w:lang w:val="sr-Cyrl-RS"/>
        </w:rPr>
      </w:pPr>
      <w:r w:rsidRPr="000F6A6E">
        <w:rPr>
          <w:rFonts w:ascii="Times New Roman" w:hAnsi="Times New Roman"/>
          <w:b/>
          <w:color w:val="000000" w:themeColor="text1"/>
          <w:sz w:val="24"/>
          <w:lang w:val="sr-Cyrl-RS" w:eastAsia="en-GB"/>
        </w:rPr>
        <w:t>25.9</w:t>
      </w:r>
      <w:r w:rsidRPr="000F6A6E">
        <w:rPr>
          <w:rFonts w:ascii="Times New Roman" w:hAnsi="Times New Roman"/>
          <w:color w:val="000000" w:themeColor="text1"/>
          <w:sz w:val="24"/>
          <w:lang w:val="sr-Cyrl-RS" w:eastAsia="en-GB"/>
        </w:rPr>
        <w:tab/>
      </w:r>
      <w:r w:rsidR="00BA3DDD" w:rsidRPr="000F6A6E">
        <w:rPr>
          <w:rFonts w:ascii="Times New Roman" w:hAnsi="Times New Roman"/>
          <w:b/>
          <w:sz w:val="24"/>
          <w:u w:val="single"/>
          <w:lang w:val="sr-Cyrl-RS"/>
        </w:rPr>
        <w:t>Оставка ECA Aгента</w:t>
      </w:r>
    </w:p>
    <w:p w14:paraId="34050D90" w14:textId="77777777" w:rsidR="007B4535" w:rsidRPr="000F6A6E" w:rsidRDefault="007B4535" w:rsidP="007B4535">
      <w:pPr>
        <w:widowControl w:val="0"/>
        <w:spacing w:before="0" w:after="0" w:line="240" w:lineRule="auto"/>
        <w:ind w:left="709" w:hanging="709"/>
        <w:rPr>
          <w:rFonts w:ascii="Times New Roman" w:hAnsi="Times New Roman"/>
          <w:sz w:val="24"/>
          <w:lang w:val="sr-Cyrl-RS"/>
        </w:rPr>
      </w:pPr>
    </w:p>
    <w:p w14:paraId="40E618B1" w14:textId="77777777" w:rsidR="00BA3DDD" w:rsidRPr="000F6A6E" w:rsidRDefault="007B4535" w:rsidP="007B4535">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Pr="000F6A6E">
        <w:rPr>
          <w:rFonts w:ascii="Times New Roman" w:hAnsi="Times New Roman"/>
          <w:sz w:val="24"/>
          <w:lang w:val="sr-Cyrl-RS"/>
        </w:rPr>
        <w:tab/>
      </w:r>
      <w:r w:rsidR="00E51A72" w:rsidRPr="000F6A6E">
        <w:rPr>
          <w:rFonts w:ascii="Times New Roman" w:hAnsi="Times New Roman"/>
          <w:sz w:val="24"/>
          <w:lang w:val="sr-Cyrl-RS"/>
        </w:rPr>
        <w:t>У складу са ECA Полисом осигурања, ECA Aгент може поднети оставку тако што ће 30 дана унапред обавестити ECA, Финансијске стране и Зајмопримца под условом да таква оставка неће ступити на снагу све док се не именује наследник ECA Aгента у складу са овом Клаузулом. Већински зајмодавци (након консултација са Зајмопримцем) могу именовати наследника ECA Aгента уз одобрење ECA</w:t>
      </w:r>
      <w:r w:rsidR="00BA3DDD" w:rsidRPr="000F6A6E">
        <w:rPr>
          <w:rFonts w:ascii="Times New Roman" w:hAnsi="Times New Roman"/>
          <w:sz w:val="24"/>
          <w:lang w:val="sr-Cyrl-RS"/>
        </w:rPr>
        <w:t xml:space="preserve">.   </w:t>
      </w:r>
    </w:p>
    <w:p w14:paraId="564E0DCC" w14:textId="77777777" w:rsidR="007B4535" w:rsidRPr="000F6A6E" w:rsidRDefault="007B4535" w:rsidP="007B4535">
      <w:pPr>
        <w:widowControl w:val="0"/>
        <w:spacing w:before="0" w:after="0" w:line="240" w:lineRule="auto"/>
        <w:ind w:left="1418" w:hanging="709"/>
        <w:rPr>
          <w:rFonts w:ascii="Times New Roman" w:hAnsi="Times New Roman"/>
          <w:sz w:val="24"/>
          <w:lang w:val="sr-Cyrl-RS"/>
        </w:rPr>
      </w:pPr>
    </w:p>
    <w:p w14:paraId="0B74409A" w14:textId="77777777" w:rsidR="00BA3DDD" w:rsidRPr="000F6A6E" w:rsidRDefault="00BA3DDD" w:rsidP="007B4535">
      <w:pPr>
        <w:widowControl w:val="0"/>
        <w:spacing w:before="0" w:after="0" w:line="240" w:lineRule="auto"/>
        <w:ind w:left="1418" w:hanging="709"/>
        <w:rPr>
          <w:rFonts w:ascii="Times New Roman" w:hAnsi="Times New Roman"/>
          <w:sz w:val="24"/>
          <w:lang w:val="sr-Cyrl-RS"/>
        </w:rPr>
      </w:pPr>
      <w:r w:rsidRPr="000F6A6E">
        <w:rPr>
          <w:rFonts w:ascii="Times New Roman" w:hAnsi="Times New Roman"/>
          <w:color w:val="000000" w:themeColor="text1"/>
          <w:sz w:val="24"/>
          <w:lang w:val="sr-Cyrl-RS" w:eastAsia="en-GB"/>
        </w:rPr>
        <w:t>(б)</w:t>
      </w:r>
      <w:r w:rsidRPr="000F6A6E">
        <w:rPr>
          <w:rFonts w:ascii="Times New Roman" w:hAnsi="Times New Roman"/>
          <w:color w:val="000000" w:themeColor="text1"/>
          <w:sz w:val="24"/>
          <w:lang w:val="sr-Cyrl-RS" w:eastAsia="en-GB"/>
        </w:rPr>
        <w:tab/>
      </w:r>
      <w:r w:rsidR="00E51A72" w:rsidRPr="000F6A6E">
        <w:rPr>
          <w:rFonts w:ascii="Times New Roman" w:hAnsi="Times New Roman"/>
          <w:color w:val="000000" w:themeColor="text1"/>
          <w:sz w:val="24"/>
          <w:lang w:val="sr-Cyrl-RS" w:eastAsia="en-GB"/>
        </w:rPr>
        <w:t>Ако Већински зајмодавци не именују ECA Агента наследника у складу са ставом (а) горе у року од 20 дана након обавештења о оставци, ECA Агент који се повлачи (након консултација са Зајмопримцем) може именовати наследника ECA Агента уз дозволу ECA</w:t>
      </w:r>
      <w:r w:rsidRPr="000F6A6E">
        <w:rPr>
          <w:rFonts w:ascii="Times New Roman" w:hAnsi="Times New Roman"/>
          <w:sz w:val="24"/>
          <w:lang w:val="sr-Cyrl-RS"/>
        </w:rPr>
        <w:t>.</w:t>
      </w:r>
    </w:p>
    <w:p w14:paraId="05DF003B" w14:textId="77777777" w:rsidR="007B4535" w:rsidRPr="000F6A6E" w:rsidRDefault="007B4535" w:rsidP="007B4535">
      <w:pPr>
        <w:widowControl w:val="0"/>
        <w:spacing w:before="0" w:after="0" w:line="240" w:lineRule="auto"/>
        <w:ind w:left="1418" w:hanging="709"/>
        <w:rPr>
          <w:rFonts w:ascii="Times New Roman" w:hAnsi="Times New Roman"/>
          <w:sz w:val="24"/>
          <w:lang w:val="sr-Cyrl-RS"/>
        </w:rPr>
      </w:pPr>
    </w:p>
    <w:p w14:paraId="57189852" w14:textId="77777777" w:rsidR="007B4535" w:rsidRPr="000F6A6E" w:rsidRDefault="00BA3DDD" w:rsidP="007B4535">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sz w:val="24"/>
          <w:lang w:val="sr-Cyrl-RS"/>
        </w:rPr>
        <w:t>(ц)</w:t>
      </w:r>
      <w:r w:rsidRPr="000F6A6E">
        <w:rPr>
          <w:rFonts w:ascii="Times New Roman" w:hAnsi="Times New Roman"/>
          <w:sz w:val="24"/>
          <w:lang w:val="sr-Cyrl-RS"/>
        </w:rPr>
        <w:tab/>
      </w:r>
      <w:r w:rsidR="00E51A72" w:rsidRPr="000F6A6E">
        <w:rPr>
          <w:rFonts w:ascii="Times New Roman" w:hAnsi="Times New Roman"/>
          <w:sz w:val="24"/>
          <w:lang w:val="sr-Cyrl-RS"/>
        </w:rPr>
        <w:t>ECA Агент који се повлачи ће, о свом трошку, ставити на располагање ECA Агенту наследнику документа и евиденције и пружити помоћ коју ECA Агент наследник може разумно затражити у сврху обављања својих функција као ECA Агент у складу са Финансијским документима</w:t>
      </w:r>
      <w:r w:rsidRPr="000F6A6E">
        <w:rPr>
          <w:rFonts w:ascii="Times New Roman" w:hAnsi="Times New Roman"/>
          <w:color w:val="000000" w:themeColor="text1"/>
          <w:sz w:val="24"/>
          <w:lang w:val="sr-Cyrl-RS" w:eastAsia="en-GB"/>
        </w:rPr>
        <w:t>.</w:t>
      </w:r>
    </w:p>
    <w:p w14:paraId="6598672A" w14:textId="77777777" w:rsidR="00BA3DDD" w:rsidRPr="000F6A6E" w:rsidRDefault="00BA3DDD" w:rsidP="007B4535">
      <w:pPr>
        <w:widowControl w:val="0"/>
        <w:spacing w:before="0" w:after="0" w:line="240" w:lineRule="auto"/>
        <w:ind w:left="1418" w:hanging="709"/>
        <w:rPr>
          <w:rFonts w:ascii="Times New Roman" w:hAnsi="Times New Roman"/>
          <w:sz w:val="24"/>
          <w:lang w:val="sr-Cyrl-RS"/>
        </w:rPr>
      </w:pPr>
      <w:r w:rsidRPr="000F6A6E">
        <w:rPr>
          <w:rFonts w:ascii="Times New Roman" w:hAnsi="Times New Roman"/>
          <w:color w:val="000000" w:themeColor="text1"/>
          <w:sz w:val="24"/>
          <w:lang w:val="sr-Cyrl-RS" w:eastAsia="en-GB"/>
        </w:rPr>
        <w:t xml:space="preserve">   </w:t>
      </w:r>
    </w:p>
    <w:p w14:paraId="22BAAD3F" w14:textId="77777777" w:rsidR="00BA3DDD" w:rsidRPr="000F6A6E" w:rsidRDefault="00BA3DDD" w:rsidP="007B4535">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t xml:space="preserve">Обавештење о оставци ECA Агента ступа на снагу тек након именовања </w:t>
      </w:r>
      <w:r w:rsidR="00BD690F" w:rsidRPr="000F6A6E">
        <w:rPr>
          <w:rFonts w:ascii="Times New Roman" w:hAnsi="Times New Roman"/>
          <w:sz w:val="24"/>
          <w:lang w:val="sr-Cyrl-RS"/>
        </w:rPr>
        <w:t>следбеника</w:t>
      </w:r>
      <w:r w:rsidRPr="000F6A6E">
        <w:rPr>
          <w:rFonts w:ascii="Times New Roman" w:hAnsi="Times New Roman"/>
          <w:sz w:val="24"/>
          <w:lang w:val="sr-Cyrl-RS"/>
        </w:rPr>
        <w:t xml:space="preserve"> под условом да је ECA Агент страна у том својству у ECА Политици осигурања.</w:t>
      </w:r>
    </w:p>
    <w:p w14:paraId="6E950E72" w14:textId="77777777" w:rsidR="007B4535" w:rsidRPr="000F6A6E" w:rsidRDefault="007B4535" w:rsidP="007B4535">
      <w:pPr>
        <w:widowControl w:val="0"/>
        <w:spacing w:before="0" w:after="0" w:line="240" w:lineRule="auto"/>
        <w:ind w:left="1418" w:hanging="709"/>
        <w:rPr>
          <w:rFonts w:ascii="Times New Roman" w:hAnsi="Times New Roman"/>
          <w:sz w:val="24"/>
          <w:lang w:val="sr-Cyrl-RS"/>
        </w:rPr>
      </w:pPr>
    </w:p>
    <w:p w14:paraId="67580CF8" w14:textId="77777777" w:rsidR="00BA3DDD" w:rsidRPr="000F6A6E" w:rsidRDefault="00BA3DDD" w:rsidP="007B4535">
      <w:pPr>
        <w:widowControl w:val="0"/>
        <w:spacing w:before="0" w:after="0" w:line="240" w:lineRule="auto"/>
        <w:ind w:left="1418" w:hanging="709"/>
        <w:rPr>
          <w:rFonts w:ascii="Times New Roman" w:hAnsi="Times New Roman"/>
          <w:sz w:val="24"/>
          <w:lang w:val="sr-Cyrl-RS" w:eastAsia="en-GB"/>
        </w:rPr>
      </w:pPr>
      <w:r w:rsidRPr="000F6A6E">
        <w:rPr>
          <w:rFonts w:ascii="Times New Roman" w:hAnsi="Times New Roman"/>
          <w:sz w:val="24"/>
          <w:lang w:val="sr-Cyrl-RS"/>
        </w:rPr>
        <w:t>(е)</w:t>
      </w:r>
      <w:r w:rsidRPr="000F6A6E">
        <w:rPr>
          <w:rFonts w:ascii="Times New Roman" w:hAnsi="Times New Roman"/>
          <w:sz w:val="24"/>
          <w:lang w:val="sr-Cyrl-RS"/>
        </w:rPr>
        <w:tab/>
      </w:r>
      <w:r w:rsidR="00BD690F" w:rsidRPr="000F6A6E">
        <w:rPr>
          <w:rFonts w:ascii="Times New Roman" w:hAnsi="Times New Roman"/>
          <w:sz w:val="24"/>
          <w:lang w:val="sr-Cyrl-RS"/>
        </w:rPr>
        <w:t>Након именовања наследника, ECA агент који се повлачи биће ослобођен свих даљих обавеза у вези са Финансијским документима, али ће и даље имати право на бенефиције из Клаузуле 17.3 (</w:t>
      </w:r>
      <w:r w:rsidR="00BD690F" w:rsidRPr="000F6A6E">
        <w:rPr>
          <w:rFonts w:ascii="Times New Roman" w:hAnsi="Times New Roman"/>
          <w:i/>
          <w:sz w:val="24"/>
          <w:lang w:val="sr-Cyrl-RS"/>
        </w:rPr>
        <w:t>Накнада трошкова ECA Агенту)</w:t>
      </w:r>
      <w:r w:rsidR="00BD690F" w:rsidRPr="000F6A6E">
        <w:rPr>
          <w:rFonts w:ascii="Times New Roman" w:hAnsi="Times New Roman"/>
          <w:sz w:val="24"/>
          <w:lang w:val="sr-Cyrl-RS"/>
        </w:rPr>
        <w:t xml:space="preserve"> и ове Клаузуле 25. </w:t>
      </w:r>
      <w:r w:rsidR="00BD690F" w:rsidRPr="000F6A6E">
        <w:rPr>
          <w:rFonts w:ascii="Times New Roman" w:hAnsi="Times New Roman"/>
          <w:sz w:val="24"/>
          <w:lang w:val="sr-Cyrl-RS" w:eastAsia="en-GB"/>
        </w:rPr>
        <w:t>Сваки наследник и свака од других Страна имаће иста права и обавезе међу собом као што би имали да је наследник био првобитна Страна</w:t>
      </w:r>
      <w:r w:rsidRPr="000F6A6E">
        <w:rPr>
          <w:rFonts w:ascii="Times New Roman" w:hAnsi="Times New Roman"/>
          <w:sz w:val="24"/>
          <w:lang w:val="sr-Cyrl-RS" w:eastAsia="en-GB"/>
        </w:rPr>
        <w:t>.</w:t>
      </w:r>
    </w:p>
    <w:p w14:paraId="37F6731D" w14:textId="77777777" w:rsidR="007B4535" w:rsidRPr="000F6A6E" w:rsidRDefault="007B4535" w:rsidP="007B4535">
      <w:pPr>
        <w:widowControl w:val="0"/>
        <w:spacing w:before="0" w:after="0" w:line="240" w:lineRule="auto"/>
        <w:ind w:left="1418" w:hanging="709"/>
        <w:rPr>
          <w:rFonts w:ascii="Times New Roman" w:hAnsi="Times New Roman"/>
          <w:sz w:val="24"/>
          <w:lang w:val="sr-Cyrl-RS"/>
        </w:rPr>
      </w:pPr>
    </w:p>
    <w:p w14:paraId="04AB0465" w14:textId="77777777" w:rsidR="007B4535" w:rsidRPr="000F6A6E" w:rsidRDefault="00BA3DDD" w:rsidP="007B4535">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sz w:val="24"/>
          <w:lang w:val="sr-Cyrl-RS"/>
        </w:rPr>
        <w:t>(ф)</w:t>
      </w:r>
      <w:r w:rsidRPr="000F6A6E">
        <w:rPr>
          <w:rFonts w:ascii="Times New Roman" w:hAnsi="Times New Roman"/>
          <w:sz w:val="24"/>
          <w:lang w:val="sr-Cyrl-RS"/>
        </w:rPr>
        <w:tab/>
      </w:r>
      <w:r w:rsidR="00BD690F" w:rsidRPr="000F6A6E">
        <w:rPr>
          <w:rFonts w:ascii="Times New Roman" w:hAnsi="Times New Roman"/>
          <w:sz w:val="24"/>
          <w:lang w:val="sr-Cyrl-RS"/>
        </w:rPr>
        <w:t>ECA Агент ће дати оставку у складу са ставом (а) горе ако на или после датума који је три (3) месеца пре најранијег FATCA Датум примене у вези са уплатом ECA Агенту у складу са Финансијским документима, било да</w:t>
      </w:r>
      <w:r w:rsidRPr="000F6A6E">
        <w:rPr>
          <w:rFonts w:ascii="Times New Roman" w:hAnsi="Times New Roman"/>
          <w:color w:val="000000" w:themeColor="text1"/>
          <w:sz w:val="24"/>
          <w:lang w:val="sr-Cyrl-RS" w:eastAsia="en-GB"/>
        </w:rPr>
        <w:t xml:space="preserve">: </w:t>
      </w:r>
    </w:p>
    <w:p w14:paraId="2FD4368A" w14:textId="77777777" w:rsidR="00BA3DDD" w:rsidRPr="000F6A6E" w:rsidRDefault="00BA3DDD" w:rsidP="007B4535">
      <w:pPr>
        <w:widowControl w:val="0"/>
        <w:spacing w:before="0" w:after="0" w:line="240" w:lineRule="auto"/>
        <w:ind w:left="1418" w:hanging="709"/>
        <w:rPr>
          <w:rFonts w:ascii="Times New Roman" w:hAnsi="Times New Roman"/>
          <w:sz w:val="24"/>
          <w:lang w:val="sr-Cyrl-RS"/>
        </w:rPr>
      </w:pPr>
      <w:r w:rsidRPr="000F6A6E">
        <w:rPr>
          <w:rFonts w:ascii="Times New Roman" w:hAnsi="Times New Roman"/>
          <w:color w:val="000000" w:themeColor="text1"/>
          <w:sz w:val="24"/>
          <w:lang w:val="sr-Cyrl-RS" w:eastAsia="en-GB"/>
        </w:rPr>
        <w:t xml:space="preserve">  </w:t>
      </w:r>
    </w:p>
    <w:p w14:paraId="7B3D072C" w14:textId="77777777" w:rsidR="007B4535" w:rsidRPr="000F6A6E" w:rsidRDefault="007B4535" w:rsidP="007B4535">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BD690F" w:rsidRPr="000F6A6E">
        <w:rPr>
          <w:rFonts w:ascii="Times New Roman" w:hAnsi="Times New Roman"/>
          <w:sz w:val="24"/>
          <w:lang w:val="sr-Cyrl-RS"/>
        </w:rPr>
        <w:t>ECA</w:t>
      </w:r>
      <w:r w:rsidR="00BD690F" w:rsidRPr="000F6A6E">
        <w:rPr>
          <w:rFonts w:ascii="Times New Roman" w:hAnsi="Times New Roman"/>
          <w:color w:val="000000" w:themeColor="text1"/>
          <w:sz w:val="24"/>
          <w:lang w:val="sr-Cyrl-RS" w:eastAsia="en-GB"/>
        </w:rPr>
        <w:t xml:space="preserve"> Агент не одговори на захтев према Клаузули 15.7 (</w:t>
      </w:r>
      <w:r w:rsidR="00BD690F" w:rsidRPr="000F6A6E">
        <w:rPr>
          <w:rFonts w:ascii="Times New Roman" w:hAnsi="Times New Roman"/>
          <w:i/>
          <w:color w:val="000000" w:themeColor="text1"/>
          <w:sz w:val="24"/>
          <w:lang w:val="sr-Cyrl-RS" w:eastAsia="en-GB"/>
        </w:rPr>
        <w:t>FATCA</w:t>
      </w:r>
      <w:r w:rsidR="00BD690F" w:rsidRPr="000F6A6E">
        <w:rPr>
          <w:rFonts w:ascii="Times New Roman" w:hAnsi="Times New Roman"/>
          <w:color w:val="000000" w:themeColor="text1"/>
          <w:sz w:val="24"/>
          <w:lang w:val="sr-Cyrl-RS" w:eastAsia="en-GB"/>
        </w:rPr>
        <w:t xml:space="preserve"> </w:t>
      </w:r>
      <w:r w:rsidR="00BD690F" w:rsidRPr="000F6A6E">
        <w:rPr>
          <w:rFonts w:ascii="Times New Roman" w:hAnsi="Times New Roman"/>
          <w:i/>
          <w:color w:val="000000" w:themeColor="text1"/>
          <w:sz w:val="24"/>
          <w:lang w:val="sr-Cyrl-RS" w:eastAsia="en-GB"/>
        </w:rPr>
        <w:t>информације</w:t>
      </w:r>
      <w:r w:rsidR="00BD690F" w:rsidRPr="000F6A6E">
        <w:rPr>
          <w:rFonts w:ascii="Times New Roman" w:hAnsi="Times New Roman"/>
          <w:color w:val="000000" w:themeColor="text1"/>
          <w:sz w:val="24"/>
          <w:lang w:val="sr-Cyrl-RS" w:eastAsia="en-GB"/>
        </w:rPr>
        <w:t xml:space="preserve">) и Зајмодавац верује да </w:t>
      </w:r>
      <w:r w:rsidR="00BD690F" w:rsidRPr="000F6A6E">
        <w:rPr>
          <w:rFonts w:ascii="Times New Roman" w:hAnsi="Times New Roman"/>
          <w:sz w:val="24"/>
          <w:lang w:val="sr-Cyrl-RS"/>
        </w:rPr>
        <w:t>ECA</w:t>
      </w:r>
      <w:r w:rsidR="00BD690F" w:rsidRPr="000F6A6E">
        <w:rPr>
          <w:rFonts w:ascii="Times New Roman" w:hAnsi="Times New Roman"/>
          <w:color w:val="000000" w:themeColor="text1"/>
          <w:sz w:val="24"/>
          <w:lang w:val="sr-Cyrl-RS" w:eastAsia="en-GB"/>
        </w:rPr>
        <w:t xml:space="preserve"> Агент неће бити (или ће престати да буде) FATCA изузета страна на или након FATCA Датум примене</w:t>
      </w:r>
      <w:r w:rsidR="00BA3DDD" w:rsidRPr="000F6A6E">
        <w:rPr>
          <w:rFonts w:ascii="Times New Roman" w:hAnsi="Times New Roman"/>
          <w:color w:val="000000" w:themeColor="text1"/>
          <w:sz w:val="24"/>
          <w:lang w:val="sr-Cyrl-RS" w:eastAsia="en-GB"/>
        </w:rPr>
        <w:t xml:space="preserve">;  </w:t>
      </w:r>
    </w:p>
    <w:p w14:paraId="6F492847" w14:textId="77777777" w:rsidR="00BA3DDD" w:rsidRPr="000F6A6E" w:rsidRDefault="00BA3DDD" w:rsidP="007B4535">
      <w:pPr>
        <w:widowControl w:val="0"/>
        <w:spacing w:before="0" w:after="0" w:line="240" w:lineRule="auto"/>
        <w:ind w:left="2127"/>
        <w:rPr>
          <w:rFonts w:ascii="Times New Roman" w:hAnsi="Times New Roman"/>
          <w:sz w:val="24"/>
          <w:lang w:val="sr-Cyrl-RS"/>
        </w:rPr>
      </w:pPr>
      <w:r w:rsidRPr="000F6A6E">
        <w:rPr>
          <w:rFonts w:ascii="Times New Roman" w:hAnsi="Times New Roman"/>
          <w:color w:val="000000" w:themeColor="text1"/>
          <w:sz w:val="24"/>
          <w:lang w:val="sr-Cyrl-RS" w:eastAsia="en-GB"/>
        </w:rPr>
        <w:t xml:space="preserve"> </w:t>
      </w:r>
    </w:p>
    <w:p w14:paraId="649B3163" w14:textId="77777777" w:rsidR="007B4535" w:rsidRPr="000F6A6E" w:rsidRDefault="007B4535" w:rsidP="007B4535">
      <w:pPr>
        <w:widowControl w:val="0"/>
        <w:spacing w:before="0" w:after="0" w:line="240" w:lineRule="auto"/>
        <w:ind w:left="2127"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eastAsia="en-GB"/>
        </w:rPr>
        <w:t>(ii)</w:t>
      </w:r>
      <w:r w:rsidRPr="000F6A6E">
        <w:rPr>
          <w:rFonts w:ascii="Times New Roman" w:hAnsi="Times New Roman"/>
          <w:color w:val="000000" w:themeColor="text1"/>
          <w:sz w:val="24"/>
          <w:lang w:val="sr-Cyrl-RS" w:eastAsia="en-GB"/>
        </w:rPr>
        <w:tab/>
      </w:r>
      <w:r w:rsidR="00BD690F" w:rsidRPr="000F6A6E">
        <w:rPr>
          <w:rFonts w:ascii="Times New Roman" w:hAnsi="Times New Roman"/>
          <w:color w:val="000000" w:themeColor="text1"/>
          <w:sz w:val="24"/>
          <w:lang w:val="sr-Cyrl-RS" w:eastAsia="en-GB"/>
        </w:rPr>
        <w:t xml:space="preserve">информације које је доставио </w:t>
      </w:r>
      <w:r w:rsidR="00BD690F" w:rsidRPr="000F6A6E">
        <w:rPr>
          <w:rFonts w:ascii="Times New Roman" w:hAnsi="Times New Roman"/>
          <w:sz w:val="24"/>
          <w:lang w:val="sr-Cyrl-RS"/>
        </w:rPr>
        <w:t>ECA</w:t>
      </w:r>
      <w:r w:rsidR="00BD690F" w:rsidRPr="000F6A6E">
        <w:rPr>
          <w:rFonts w:ascii="Times New Roman" w:hAnsi="Times New Roman"/>
          <w:color w:val="000000" w:themeColor="text1"/>
          <w:sz w:val="24"/>
          <w:lang w:val="sr-Cyrl-RS" w:eastAsia="en-GB"/>
        </w:rPr>
        <w:t xml:space="preserve"> Агент у складу са Клаузулом 15.7 (</w:t>
      </w:r>
      <w:r w:rsidR="00BD690F" w:rsidRPr="000F6A6E">
        <w:rPr>
          <w:rFonts w:ascii="Times New Roman" w:hAnsi="Times New Roman"/>
          <w:i/>
          <w:color w:val="000000" w:themeColor="text1"/>
          <w:sz w:val="24"/>
          <w:lang w:val="sr-Cyrl-RS" w:eastAsia="en-GB"/>
        </w:rPr>
        <w:t>FATCA информације</w:t>
      </w:r>
      <w:r w:rsidR="00BD690F" w:rsidRPr="000F6A6E">
        <w:rPr>
          <w:rFonts w:ascii="Times New Roman" w:hAnsi="Times New Roman"/>
          <w:color w:val="000000" w:themeColor="text1"/>
          <w:sz w:val="24"/>
          <w:lang w:val="sr-Cyrl-RS" w:eastAsia="en-GB"/>
        </w:rPr>
        <w:t xml:space="preserve">) указују на то да </w:t>
      </w:r>
      <w:r w:rsidR="00BD690F" w:rsidRPr="000F6A6E">
        <w:rPr>
          <w:rFonts w:ascii="Times New Roman" w:hAnsi="Times New Roman"/>
          <w:sz w:val="24"/>
          <w:lang w:val="sr-Cyrl-RS"/>
        </w:rPr>
        <w:t>ECA</w:t>
      </w:r>
      <w:r w:rsidR="00BD690F" w:rsidRPr="000F6A6E">
        <w:rPr>
          <w:rFonts w:ascii="Times New Roman" w:hAnsi="Times New Roman"/>
          <w:color w:val="000000" w:themeColor="text1"/>
          <w:sz w:val="24"/>
          <w:lang w:val="sr-Cyrl-RS" w:eastAsia="en-GB"/>
        </w:rPr>
        <w:t xml:space="preserve"> Агент неће бити (или ће престати да буде) FATCA изузета страна на или након FATCA Датума примене</w:t>
      </w:r>
      <w:r w:rsidR="00BA3DDD" w:rsidRPr="000F6A6E">
        <w:rPr>
          <w:rFonts w:ascii="Times New Roman" w:hAnsi="Times New Roman"/>
          <w:color w:val="000000" w:themeColor="text1"/>
          <w:sz w:val="24"/>
          <w:lang w:val="sr-Cyrl-RS" w:eastAsia="en-GB"/>
        </w:rPr>
        <w:t xml:space="preserve">; или </w:t>
      </w:r>
    </w:p>
    <w:p w14:paraId="30C29E13" w14:textId="77777777" w:rsidR="00BA3DDD" w:rsidRPr="000F6A6E" w:rsidRDefault="00BA3DDD" w:rsidP="007B4535">
      <w:pPr>
        <w:widowControl w:val="0"/>
        <w:spacing w:before="0" w:after="0" w:line="240" w:lineRule="auto"/>
        <w:ind w:left="2127" w:hanging="709"/>
        <w:rPr>
          <w:rFonts w:ascii="Times New Roman" w:hAnsi="Times New Roman"/>
          <w:sz w:val="24"/>
          <w:lang w:val="sr-Cyrl-RS"/>
        </w:rPr>
      </w:pPr>
      <w:r w:rsidRPr="000F6A6E">
        <w:rPr>
          <w:rFonts w:ascii="Times New Roman" w:hAnsi="Times New Roman"/>
          <w:color w:val="000000" w:themeColor="text1"/>
          <w:sz w:val="24"/>
          <w:lang w:val="sr-Cyrl-RS" w:eastAsia="en-GB"/>
        </w:rPr>
        <w:lastRenderedPageBreak/>
        <w:t xml:space="preserve">  </w:t>
      </w:r>
    </w:p>
    <w:p w14:paraId="35370317" w14:textId="77777777" w:rsidR="00BA3DDD" w:rsidRPr="000F6A6E" w:rsidRDefault="007B4535" w:rsidP="007B4535">
      <w:pPr>
        <w:widowControl w:val="0"/>
        <w:spacing w:before="0" w:after="0" w:line="240" w:lineRule="auto"/>
        <w:ind w:left="2127" w:hanging="709"/>
        <w:rPr>
          <w:rFonts w:ascii="Times New Roman" w:hAnsi="Times New Roman"/>
          <w:color w:val="000000" w:themeColor="text1"/>
          <w:sz w:val="24"/>
          <w:lang w:val="sr-Cyrl-RS" w:eastAsia="en-GB"/>
        </w:rPr>
      </w:pPr>
      <w:r w:rsidRPr="000F6A6E">
        <w:rPr>
          <w:rFonts w:ascii="Times New Roman" w:hAnsi="Times New Roman"/>
          <w:sz w:val="24"/>
          <w:lang w:val="sr-Cyrl-RS"/>
        </w:rPr>
        <w:t>(iii)</w:t>
      </w:r>
      <w:r w:rsidRPr="000F6A6E">
        <w:rPr>
          <w:rFonts w:ascii="Times New Roman" w:hAnsi="Times New Roman"/>
          <w:sz w:val="24"/>
          <w:lang w:val="sr-Cyrl-RS"/>
        </w:rPr>
        <w:tab/>
      </w:r>
      <w:r w:rsidR="00BD690F" w:rsidRPr="000F6A6E">
        <w:rPr>
          <w:rFonts w:ascii="Times New Roman" w:hAnsi="Times New Roman"/>
          <w:sz w:val="24"/>
          <w:lang w:val="sr-Cyrl-RS"/>
        </w:rPr>
        <w:t xml:space="preserve">ECA </w:t>
      </w:r>
      <w:r w:rsidR="00BD690F" w:rsidRPr="000F6A6E">
        <w:rPr>
          <w:rFonts w:ascii="Times New Roman" w:hAnsi="Times New Roman"/>
          <w:color w:val="000000" w:themeColor="text1"/>
          <w:sz w:val="24"/>
          <w:lang w:val="sr-Cyrl-RS" w:eastAsia="en-GB"/>
        </w:rPr>
        <w:t xml:space="preserve">Агент обавештава Зајмопримца и Зајмодавце да </w:t>
      </w:r>
      <w:r w:rsidR="00BD690F" w:rsidRPr="000F6A6E">
        <w:rPr>
          <w:rFonts w:ascii="Times New Roman" w:hAnsi="Times New Roman"/>
          <w:sz w:val="24"/>
          <w:lang w:val="sr-Cyrl-RS"/>
        </w:rPr>
        <w:t>ECA</w:t>
      </w:r>
      <w:r w:rsidR="00BD690F" w:rsidRPr="000F6A6E">
        <w:rPr>
          <w:rFonts w:ascii="Times New Roman" w:hAnsi="Times New Roman"/>
          <w:color w:val="000000" w:themeColor="text1"/>
          <w:sz w:val="24"/>
          <w:lang w:val="sr-Cyrl-RS" w:eastAsia="en-GB"/>
        </w:rPr>
        <w:t xml:space="preserve"> Агент неће бити (или ће престати да буде) FATCA изузета страна на или након FATCA Датума примене</w:t>
      </w:r>
      <w:r w:rsidR="00BA3DDD" w:rsidRPr="000F6A6E">
        <w:rPr>
          <w:rFonts w:ascii="Times New Roman" w:hAnsi="Times New Roman"/>
          <w:color w:val="000000" w:themeColor="text1"/>
          <w:sz w:val="24"/>
          <w:lang w:val="sr-Cyrl-RS" w:eastAsia="en-GB"/>
        </w:rPr>
        <w:t xml:space="preserve">;   </w:t>
      </w:r>
    </w:p>
    <w:p w14:paraId="1A7E4813" w14:textId="77777777" w:rsidR="007B4535" w:rsidRPr="000F6A6E" w:rsidRDefault="007B4535" w:rsidP="007B4535">
      <w:pPr>
        <w:widowControl w:val="0"/>
        <w:spacing w:before="0" w:after="0" w:line="240" w:lineRule="auto"/>
        <w:ind w:left="2127" w:hanging="709"/>
        <w:rPr>
          <w:rFonts w:ascii="Times New Roman" w:hAnsi="Times New Roman"/>
          <w:sz w:val="24"/>
          <w:lang w:val="sr-Cyrl-RS"/>
        </w:rPr>
      </w:pPr>
    </w:p>
    <w:p w14:paraId="799FB5A6" w14:textId="77777777" w:rsidR="00BA3DDD" w:rsidRPr="000F6A6E" w:rsidRDefault="007B4535" w:rsidP="007B4535">
      <w:pPr>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eastAsia="en-GB"/>
        </w:rPr>
        <w:tab/>
      </w:r>
      <w:r w:rsidR="00BD690F" w:rsidRPr="000F6A6E">
        <w:rPr>
          <w:rFonts w:ascii="Times New Roman" w:hAnsi="Times New Roman"/>
          <w:color w:val="000000" w:themeColor="text1"/>
          <w:sz w:val="24"/>
          <w:lang w:val="sr-Cyrl-RS" w:eastAsia="en-GB"/>
        </w:rPr>
        <w:t>и (у сваком случају) Зајмодавац разумно верује да ће се од Стране захтевати да изврши FATCA одбитак који не би био потребан да је ECA Агент FATCA изузета страна, и да Зајмодавац, обавештењем упућеном ECA Агенту, захтева од њега да поднесе оставку</w:t>
      </w:r>
      <w:r w:rsidR="00BA3DDD" w:rsidRPr="000F6A6E">
        <w:rPr>
          <w:rFonts w:ascii="Times New Roman" w:hAnsi="Times New Roman"/>
          <w:color w:val="000000" w:themeColor="text1"/>
          <w:sz w:val="24"/>
          <w:lang w:val="sr-Cyrl-RS" w:eastAsia="en-GB"/>
        </w:rPr>
        <w:t xml:space="preserve">.  </w:t>
      </w:r>
    </w:p>
    <w:p w14:paraId="7F089CB5" w14:textId="77777777" w:rsidR="007B4535" w:rsidRPr="000F6A6E" w:rsidRDefault="007B4535" w:rsidP="007B4535">
      <w:pPr>
        <w:spacing w:before="0" w:after="0" w:line="240" w:lineRule="auto"/>
        <w:ind w:left="1418" w:hanging="709"/>
        <w:rPr>
          <w:rFonts w:ascii="Times New Roman" w:hAnsi="Times New Roman"/>
          <w:color w:val="000000" w:themeColor="text1"/>
          <w:sz w:val="24"/>
          <w:lang w:val="sr-Cyrl-RS" w:eastAsia="en-GB"/>
        </w:rPr>
      </w:pPr>
    </w:p>
    <w:p w14:paraId="0870D241" w14:textId="77777777" w:rsidR="00BA3DDD" w:rsidRPr="000F6A6E" w:rsidRDefault="00011A22" w:rsidP="00011A22">
      <w:pPr>
        <w:widowControl w:val="0"/>
        <w:spacing w:before="0" w:after="0" w:line="240" w:lineRule="auto"/>
        <w:ind w:left="709" w:hanging="709"/>
        <w:rPr>
          <w:rFonts w:ascii="Times New Roman" w:hAnsi="Times New Roman"/>
          <w:color w:val="000000" w:themeColor="text1"/>
          <w:sz w:val="24"/>
          <w:lang w:val="sr-Cyrl-RS"/>
        </w:rPr>
      </w:pPr>
      <w:r w:rsidRPr="000F6A6E">
        <w:rPr>
          <w:rFonts w:ascii="Times New Roman" w:hAnsi="Times New Roman"/>
          <w:b/>
          <w:color w:val="000000" w:themeColor="text1"/>
          <w:sz w:val="24"/>
          <w:lang w:val="sr-Cyrl-RS"/>
        </w:rPr>
        <w:t>25.</w:t>
      </w:r>
      <w:r w:rsidR="00BD690F" w:rsidRPr="000F6A6E">
        <w:rPr>
          <w:rFonts w:ascii="Times New Roman" w:hAnsi="Times New Roman"/>
          <w:b/>
          <w:color w:val="000000" w:themeColor="text1"/>
          <w:sz w:val="24"/>
          <w:lang w:val="sr-Cyrl-RS"/>
        </w:rPr>
        <w:t>10</w:t>
      </w:r>
      <w:r w:rsidRPr="000F6A6E">
        <w:rPr>
          <w:rFonts w:ascii="Times New Roman" w:hAnsi="Times New Roman"/>
          <w:b/>
          <w:color w:val="000000" w:themeColor="text1"/>
          <w:sz w:val="24"/>
          <w:lang w:val="sr-Cyrl-RS"/>
        </w:rPr>
        <w:tab/>
      </w:r>
      <w:r w:rsidR="00BA3DDD" w:rsidRPr="000F6A6E">
        <w:rPr>
          <w:rFonts w:ascii="Times New Roman" w:hAnsi="Times New Roman"/>
          <w:b/>
          <w:color w:val="000000" w:themeColor="text1"/>
          <w:sz w:val="24"/>
          <w:u w:val="single"/>
          <w:lang w:val="sr-Cyrl-RS"/>
        </w:rPr>
        <w:t>Замена ECA Агента</w:t>
      </w:r>
    </w:p>
    <w:p w14:paraId="6B3EBCE3" w14:textId="77777777" w:rsidR="00011A22" w:rsidRPr="000F6A6E" w:rsidRDefault="00011A22" w:rsidP="00011A22">
      <w:pPr>
        <w:widowControl w:val="0"/>
        <w:spacing w:before="0" w:after="0" w:line="240" w:lineRule="auto"/>
        <w:ind w:left="709" w:hanging="709"/>
        <w:rPr>
          <w:rFonts w:ascii="Times New Roman" w:hAnsi="Times New Roman"/>
          <w:sz w:val="24"/>
          <w:lang w:val="sr-Cyrl-RS"/>
        </w:rPr>
      </w:pPr>
    </w:p>
    <w:p w14:paraId="60E12FEC" w14:textId="77777777" w:rsidR="00BA3DDD" w:rsidRPr="000F6A6E" w:rsidRDefault="00FA507E" w:rsidP="00011A22">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eastAsia="en-GB"/>
        </w:rPr>
        <w:t xml:space="preserve">(а)   </w:t>
      </w:r>
      <w:r w:rsidR="00BD690F" w:rsidRPr="000F6A6E">
        <w:rPr>
          <w:rFonts w:ascii="Times New Roman" w:hAnsi="Times New Roman"/>
          <w:color w:val="000000" w:themeColor="text1"/>
          <w:sz w:val="24"/>
          <w:lang w:val="sr-Cyrl-RS" w:eastAsia="en-GB"/>
        </w:rPr>
        <w:t>Након консултација са Зајмопримцем, Већински зајмодавци могу (уз претходну сагласност ECA), након 30 дана од давања обавештења ECA Агенту, да замене ECA Агента именовањем следбеника ECA Агента</w:t>
      </w:r>
      <w:r w:rsidR="00BA3DDD" w:rsidRPr="000F6A6E">
        <w:rPr>
          <w:rFonts w:ascii="Times New Roman" w:hAnsi="Times New Roman"/>
          <w:color w:val="000000" w:themeColor="text1"/>
          <w:sz w:val="24"/>
          <w:lang w:val="sr-Cyrl-RS" w:eastAsia="en-GB"/>
        </w:rPr>
        <w:t xml:space="preserve">. </w:t>
      </w:r>
    </w:p>
    <w:p w14:paraId="39F85A75" w14:textId="77777777" w:rsidR="00011A22" w:rsidRPr="000F6A6E" w:rsidRDefault="00011A22" w:rsidP="00011A22">
      <w:pPr>
        <w:widowControl w:val="0"/>
        <w:spacing w:before="0" w:after="0" w:line="240" w:lineRule="auto"/>
        <w:ind w:left="1418" w:hanging="709"/>
        <w:rPr>
          <w:rFonts w:ascii="Times New Roman" w:hAnsi="Times New Roman"/>
          <w:color w:val="000000" w:themeColor="text1"/>
          <w:sz w:val="24"/>
          <w:lang w:val="sr-Cyrl-RS"/>
        </w:rPr>
      </w:pPr>
    </w:p>
    <w:p w14:paraId="07B31FA9" w14:textId="77777777" w:rsidR="00BA3DDD" w:rsidRPr="000F6A6E" w:rsidRDefault="00BA3DDD" w:rsidP="00011A22">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rPr>
        <w:t>(б)</w:t>
      </w:r>
      <w:r w:rsidRPr="000F6A6E">
        <w:rPr>
          <w:rFonts w:ascii="Times New Roman" w:hAnsi="Times New Roman"/>
          <w:color w:val="000000" w:themeColor="text1"/>
          <w:sz w:val="24"/>
          <w:lang w:val="sr-Cyrl-RS"/>
        </w:rPr>
        <w:tab/>
      </w:r>
      <w:r w:rsidR="00BD690F" w:rsidRPr="000F6A6E">
        <w:rPr>
          <w:rFonts w:ascii="Times New Roman" w:hAnsi="Times New Roman"/>
          <w:color w:val="000000" w:themeColor="text1"/>
          <w:sz w:val="24"/>
          <w:lang w:val="sr-Cyrl-RS"/>
        </w:rPr>
        <w:t>ECA Агент који се повлачи ће (о трошку Зајмодаваца) ставити на располагање ECA Агенту наследнику документе и евиденције и пружити помоћ коју ECA Агент наследник може затражити у сврху обављања својих функција ECA Агента према Финансијским документима и  ECA Полисе осигурања</w:t>
      </w:r>
      <w:r w:rsidRPr="000F6A6E">
        <w:rPr>
          <w:rFonts w:ascii="Times New Roman" w:hAnsi="Times New Roman"/>
          <w:color w:val="000000" w:themeColor="text1"/>
          <w:sz w:val="24"/>
          <w:lang w:val="sr-Cyrl-RS"/>
        </w:rPr>
        <w:t>.</w:t>
      </w:r>
      <w:r w:rsidRPr="000F6A6E">
        <w:rPr>
          <w:rFonts w:ascii="Times New Roman" w:hAnsi="Times New Roman"/>
          <w:color w:val="000000" w:themeColor="text1"/>
          <w:sz w:val="24"/>
          <w:lang w:val="sr-Cyrl-RS" w:eastAsia="en-GB"/>
        </w:rPr>
        <w:t xml:space="preserve"> </w:t>
      </w:r>
    </w:p>
    <w:p w14:paraId="7DD2521C" w14:textId="77777777" w:rsidR="00011A22" w:rsidRPr="000F6A6E" w:rsidRDefault="00011A22" w:rsidP="00011A22">
      <w:pPr>
        <w:widowControl w:val="0"/>
        <w:spacing w:before="0" w:after="0" w:line="240" w:lineRule="auto"/>
        <w:ind w:left="1418" w:hanging="709"/>
        <w:rPr>
          <w:rFonts w:ascii="Times New Roman" w:hAnsi="Times New Roman"/>
          <w:color w:val="000000" w:themeColor="text1"/>
          <w:sz w:val="24"/>
          <w:lang w:val="sr-Cyrl-RS"/>
        </w:rPr>
      </w:pPr>
    </w:p>
    <w:p w14:paraId="08A4F376" w14:textId="77777777" w:rsidR="00BA3DDD" w:rsidRPr="000F6A6E" w:rsidRDefault="00BA3DDD" w:rsidP="00011A22">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(ц)</w:t>
      </w:r>
      <w:r w:rsidRPr="000F6A6E">
        <w:rPr>
          <w:rFonts w:ascii="Times New Roman" w:hAnsi="Times New Roman"/>
          <w:color w:val="000000" w:themeColor="text1"/>
          <w:sz w:val="24"/>
          <w:lang w:val="sr-Cyrl-RS"/>
        </w:rPr>
        <w:tab/>
      </w:r>
      <w:r w:rsidR="00011A22" w:rsidRPr="000F6A6E">
        <w:rPr>
          <w:rFonts w:ascii="Times New Roman" w:hAnsi="Times New Roman"/>
          <w:color w:val="000000" w:themeColor="text1"/>
          <w:sz w:val="24"/>
          <w:lang w:val="sr-Cyrl-RS"/>
        </w:rPr>
        <w:t xml:space="preserve">Именовање </w:t>
      </w:r>
      <w:r w:rsidR="00BD690F" w:rsidRPr="000F6A6E">
        <w:rPr>
          <w:rFonts w:ascii="Times New Roman" w:hAnsi="Times New Roman"/>
          <w:color w:val="000000" w:themeColor="text1"/>
          <w:sz w:val="24"/>
          <w:lang w:val="sr-Cyrl-RS"/>
        </w:rPr>
        <w:t>следб</w:t>
      </w:r>
      <w:r w:rsidR="00011A22" w:rsidRPr="000F6A6E">
        <w:rPr>
          <w:rFonts w:ascii="Times New Roman" w:hAnsi="Times New Roman"/>
          <w:color w:val="000000" w:themeColor="text1"/>
          <w:sz w:val="24"/>
          <w:lang w:val="sr-Cyrl-RS"/>
        </w:rPr>
        <w:t>еника ECA A</w:t>
      </w:r>
      <w:r w:rsidRPr="000F6A6E">
        <w:rPr>
          <w:rFonts w:ascii="Times New Roman" w:hAnsi="Times New Roman"/>
          <w:color w:val="000000" w:themeColor="text1"/>
          <w:sz w:val="24"/>
          <w:lang w:val="sr-Cyrl-RS"/>
        </w:rPr>
        <w:t xml:space="preserve">гента ступа на снагу </w:t>
      </w:r>
      <w:r w:rsidR="00BD690F" w:rsidRPr="000F6A6E">
        <w:rPr>
          <w:rFonts w:ascii="Times New Roman" w:hAnsi="Times New Roman"/>
          <w:color w:val="000000" w:themeColor="text1"/>
          <w:sz w:val="24"/>
          <w:lang w:val="sr-Cyrl-RS"/>
        </w:rPr>
        <w:t>на каснији датум од</w:t>
      </w:r>
      <w:r w:rsidRPr="000F6A6E">
        <w:rPr>
          <w:rFonts w:ascii="Times New Roman" w:hAnsi="Times New Roman"/>
          <w:color w:val="000000" w:themeColor="text1"/>
          <w:sz w:val="24"/>
          <w:lang w:val="sr-Cyrl-RS"/>
        </w:rPr>
        <w:t>:</w:t>
      </w:r>
    </w:p>
    <w:p w14:paraId="3B1CAFF0" w14:textId="77777777" w:rsidR="00011A22" w:rsidRPr="000F6A6E" w:rsidRDefault="00011A22" w:rsidP="00011A22">
      <w:pPr>
        <w:widowControl w:val="0"/>
        <w:spacing w:before="0" w:after="0" w:line="240" w:lineRule="auto"/>
        <w:ind w:left="1418" w:hanging="709"/>
        <w:rPr>
          <w:rFonts w:ascii="Times New Roman" w:hAnsi="Times New Roman"/>
          <w:color w:val="000000" w:themeColor="text1"/>
          <w:sz w:val="24"/>
          <w:lang w:val="sr-Cyrl-RS"/>
        </w:rPr>
      </w:pPr>
    </w:p>
    <w:p w14:paraId="56965B42" w14:textId="77777777" w:rsidR="00BA3DDD" w:rsidRPr="000F6A6E" w:rsidRDefault="00011A22" w:rsidP="00011A22">
      <w:pPr>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(i)</w:t>
      </w:r>
      <w:r w:rsidRPr="000F6A6E">
        <w:rPr>
          <w:rFonts w:ascii="Times New Roman" w:hAnsi="Times New Roman"/>
          <w:color w:val="000000" w:themeColor="text1"/>
          <w:sz w:val="24"/>
          <w:lang w:val="sr-Cyrl-RS"/>
        </w:rPr>
        <w:tab/>
      </w:r>
      <w:r w:rsidR="00BD690F" w:rsidRPr="000F6A6E">
        <w:rPr>
          <w:rFonts w:ascii="Times New Roman" w:hAnsi="Times New Roman"/>
          <w:color w:val="000000" w:themeColor="text1"/>
          <w:sz w:val="24"/>
          <w:lang w:val="sr-Cyrl-RS"/>
        </w:rPr>
        <w:t>датума који је наведен у обавештењу Већинских зајмодаваца ECA Агенту који се повлачи</w:t>
      </w:r>
      <w:r w:rsidR="00BA3DDD" w:rsidRPr="000F6A6E">
        <w:rPr>
          <w:rFonts w:ascii="Times New Roman" w:hAnsi="Times New Roman"/>
          <w:color w:val="000000" w:themeColor="text1"/>
          <w:sz w:val="24"/>
          <w:lang w:val="sr-Cyrl-RS"/>
        </w:rPr>
        <w:t>; и</w:t>
      </w:r>
    </w:p>
    <w:p w14:paraId="6137E158" w14:textId="77777777" w:rsidR="00011A22" w:rsidRPr="000F6A6E" w:rsidRDefault="00011A22" w:rsidP="00011A22">
      <w:pPr>
        <w:widowControl w:val="0"/>
        <w:spacing w:before="0" w:after="0" w:line="240" w:lineRule="auto"/>
        <w:ind w:left="2127" w:hanging="709"/>
        <w:rPr>
          <w:rFonts w:ascii="Times New Roman" w:hAnsi="Times New Roman"/>
          <w:color w:val="000000" w:themeColor="text1"/>
          <w:sz w:val="24"/>
          <w:lang w:val="sr-Cyrl-RS"/>
        </w:rPr>
      </w:pPr>
    </w:p>
    <w:p w14:paraId="37CCDC2A" w14:textId="77777777" w:rsidR="00BA3DDD" w:rsidRPr="000F6A6E" w:rsidRDefault="00BA3DDD" w:rsidP="00011A22">
      <w:pPr>
        <w:widowControl w:val="0"/>
        <w:spacing w:before="0" w:after="0" w:line="240" w:lineRule="auto"/>
        <w:ind w:left="2127"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(ii)</w:t>
      </w:r>
      <w:r w:rsidRPr="000F6A6E">
        <w:rPr>
          <w:rFonts w:ascii="Times New Roman" w:hAnsi="Times New Roman"/>
          <w:color w:val="000000" w:themeColor="text1"/>
          <w:sz w:val="24"/>
          <w:lang w:val="sr-Cyrl-RS"/>
        </w:rPr>
        <w:tab/>
        <w:t xml:space="preserve">датум на који </w:t>
      </w:r>
      <w:r w:rsidR="00BD690F" w:rsidRPr="000F6A6E">
        <w:rPr>
          <w:rFonts w:ascii="Times New Roman" w:hAnsi="Times New Roman"/>
          <w:color w:val="000000" w:themeColor="text1"/>
          <w:sz w:val="24"/>
          <w:lang w:val="sr-Cyrl-RS"/>
        </w:rPr>
        <w:t xml:space="preserve">следбеника </w:t>
      </w:r>
      <w:r w:rsidRPr="000F6A6E">
        <w:rPr>
          <w:rFonts w:ascii="Times New Roman" w:hAnsi="Times New Roman"/>
          <w:color w:val="000000" w:themeColor="text1"/>
          <w:sz w:val="24"/>
          <w:lang w:val="sr-Cyrl-RS"/>
        </w:rPr>
        <w:t>ECA Агент</w:t>
      </w:r>
      <w:r w:rsidR="00BD690F" w:rsidRPr="000F6A6E">
        <w:rPr>
          <w:rFonts w:ascii="Times New Roman" w:hAnsi="Times New Roman"/>
          <w:color w:val="000000" w:themeColor="text1"/>
          <w:sz w:val="24"/>
          <w:lang w:val="sr-Cyrl-RS"/>
        </w:rPr>
        <w:t>а</w:t>
      </w:r>
      <w:r w:rsidRPr="000F6A6E">
        <w:rPr>
          <w:rFonts w:ascii="Times New Roman" w:hAnsi="Times New Roman"/>
          <w:color w:val="000000" w:themeColor="text1"/>
          <w:sz w:val="24"/>
          <w:lang w:val="sr-Cyrl-RS"/>
        </w:rPr>
        <w:t xml:space="preserve"> постаје страна ECA Поли</w:t>
      </w:r>
      <w:r w:rsidR="00B15452" w:rsidRPr="000F6A6E">
        <w:rPr>
          <w:rFonts w:ascii="Times New Roman" w:hAnsi="Times New Roman"/>
          <w:color w:val="000000" w:themeColor="text1"/>
          <w:sz w:val="24"/>
          <w:lang w:val="sr-Cyrl-RS"/>
        </w:rPr>
        <w:t>с</w:t>
      </w:r>
      <w:r w:rsidRPr="000F6A6E">
        <w:rPr>
          <w:rFonts w:ascii="Times New Roman" w:hAnsi="Times New Roman"/>
          <w:color w:val="000000" w:themeColor="text1"/>
          <w:sz w:val="24"/>
          <w:lang w:val="sr-Cyrl-RS"/>
        </w:rPr>
        <w:t>е осигурања.</w:t>
      </w:r>
    </w:p>
    <w:p w14:paraId="49270003" w14:textId="77777777" w:rsidR="00011A22" w:rsidRPr="000F6A6E" w:rsidRDefault="00011A22" w:rsidP="007B571D">
      <w:pPr>
        <w:widowControl w:val="0"/>
        <w:spacing w:before="0" w:after="0" w:line="240" w:lineRule="auto"/>
        <w:ind w:left="2123" w:hanging="705"/>
        <w:rPr>
          <w:rFonts w:ascii="Times New Roman" w:hAnsi="Times New Roman"/>
          <w:color w:val="000000" w:themeColor="text1"/>
          <w:sz w:val="24"/>
          <w:lang w:val="sr-Cyrl-RS"/>
        </w:rPr>
      </w:pPr>
    </w:p>
    <w:p w14:paraId="78385B3D" w14:textId="77777777" w:rsidR="00011A22" w:rsidRPr="000F6A6E" w:rsidRDefault="00BA3DDD" w:rsidP="00011A22">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eastAsia="en-GB"/>
        </w:rPr>
        <w:t>(д)</w:t>
      </w:r>
      <w:r w:rsidRPr="000F6A6E">
        <w:rPr>
          <w:rFonts w:ascii="Times New Roman" w:hAnsi="Times New Roman"/>
          <w:color w:val="000000" w:themeColor="text1"/>
          <w:sz w:val="24"/>
          <w:lang w:val="sr-Cyrl-RS" w:eastAsia="en-GB"/>
        </w:rPr>
        <w:tab/>
        <w:t xml:space="preserve">Од датума када именовање </w:t>
      </w:r>
      <w:r w:rsidR="00011A22" w:rsidRPr="000F6A6E">
        <w:rPr>
          <w:rFonts w:ascii="Times New Roman" w:hAnsi="Times New Roman"/>
          <w:color w:val="000000" w:themeColor="text1"/>
          <w:sz w:val="24"/>
          <w:lang w:val="sr-Cyrl-RS" w:eastAsia="en-GB"/>
        </w:rPr>
        <w:t xml:space="preserve">следбеника </w:t>
      </w:r>
      <w:r w:rsidRPr="000F6A6E">
        <w:rPr>
          <w:rFonts w:ascii="Times New Roman" w:hAnsi="Times New Roman"/>
          <w:color w:val="000000" w:themeColor="text1"/>
          <w:sz w:val="24"/>
          <w:lang w:val="sr-Cyrl-RS"/>
        </w:rPr>
        <w:t xml:space="preserve">ECA </w:t>
      </w:r>
      <w:r w:rsidRPr="000F6A6E">
        <w:rPr>
          <w:rFonts w:ascii="Times New Roman" w:hAnsi="Times New Roman"/>
          <w:color w:val="000000" w:themeColor="text1"/>
          <w:sz w:val="24"/>
          <w:lang w:val="sr-Cyrl-RS" w:eastAsia="en-GB"/>
        </w:rPr>
        <w:t>Агента ступи на снагу,</w:t>
      </w:r>
      <w:r w:rsidRPr="000F6A6E">
        <w:rPr>
          <w:rFonts w:ascii="Times New Roman" w:hAnsi="Times New Roman"/>
          <w:color w:val="000000" w:themeColor="text1"/>
          <w:sz w:val="24"/>
          <w:lang w:val="sr-Cyrl-RS"/>
        </w:rPr>
        <w:t xml:space="preserve"> ECA</w:t>
      </w:r>
      <w:r w:rsidRPr="000F6A6E">
        <w:rPr>
          <w:rFonts w:ascii="Times New Roman" w:hAnsi="Times New Roman"/>
          <w:color w:val="000000" w:themeColor="text1"/>
          <w:sz w:val="24"/>
          <w:lang w:val="sr-Cyrl-RS" w:eastAsia="en-GB"/>
        </w:rPr>
        <w:t xml:space="preserve"> Агент који се </w:t>
      </w:r>
      <w:r w:rsidR="00011A22" w:rsidRPr="000F6A6E">
        <w:rPr>
          <w:rFonts w:ascii="Times New Roman" w:hAnsi="Times New Roman"/>
          <w:color w:val="000000" w:themeColor="text1"/>
          <w:sz w:val="24"/>
          <w:lang w:val="sr-Cyrl-RS" w:eastAsia="en-GB"/>
        </w:rPr>
        <w:t>повлачи</w:t>
      </w:r>
      <w:r w:rsidRPr="000F6A6E">
        <w:rPr>
          <w:rFonts w:ascii="Times New Roman" w:hAnsi="Times New Roman"/>
          <w:color w:val="000000" w:themeColor="text1"/>
          <w:sz w:val="24"/>
          <w:lang w:val="sr-Cyrl-RS" w:eastAsia="en-GB"/>
        </w:rPr>
        <w:t xml:space="preserve"> биће ослобођен свих даљих обавеза у вези са Финансијским документима (осим својих обавеза </w:t>
      </w:r>
      <w:r w:rsidR="00BD690F" w:rsidRPr="000F6A6E">
        <w:rPr>
          <w:rFonts w:ascii="Times New Roman" w:hAnsi="Times New Roman"/>
          <w:color w:val="000000" w:themeColor="text1"/>
          <w:sz w:val="24"/>
          <w:lang w:val="sr-Cyrl-RS" w:eastAsia="en-GB"/>
        </w:rPr>
        <w:t>у складу са</w:t>
      </w:r>
      <w:r w:rsidRPr="000F6A6E">
        <w:rPr>
          <w:rFonts w:ascii="Times New Roman" w:hAnsi="Times New Roman"/>
          <w:color w:val="000000" w:themeColor="text1"/>
          <w:sz w:val="24"/>
          <w:lang w:val="sr-Cyrl-RS" w:eastAsia="en-GB"/>
        </w:rPr>
        <w:t xml:space="preserve"> став</w:t>
      </w:r>
      <w:r w:rsidR="00BD690F" w:rsidRPr="000F6A6E">
        <w:rPr>
          <w:rFonts w:ascii="Times New Roman" w:hAnsi="Times New Roman"/>
          <w:color w:val="000000" w:themeColor="text1"/>
          <w:sz w:val="24"/>
          <w:lang w:val="sr-Cyrl-RS" w:eastAsia="en-GB"/>
        </w:rPr>
        <w:t>ом</w:t>
      </w:r>
      <w:r w:rsidRPr="000F6A6E">
        <w:rPr>
          <w:rFonts w:ascii="Times New Roman" w:hAnsi="Times New Roman"/>
          <w:color w:val="000000" w:themeColor="text1"/>
          <w:sz w:val="24"/>
          <w:lang w:val="sr-Cyrl-RS" w:eastAsia="en-GB"/>
        </w:rPr>
        <w:t xml:space="preserve"> (б) </w:t>
      </w:r>
      <w:r w:rsidR="00011A22" w:rsidRPr="000F6A6E">
        <w:rPr>
          <w:rFonts w:ascii="Times New Roman" w:hAnsi="Times New Roman"/>
          <w:color w:val="000000" w:themeColor="text1"/>
          <w:sz w:val="24"/>
          <w:lang w:val="sr-Cyrl-RS" w:eastAsia="en-GB"/>
        </w:rPr>
        <w:t>изнад</w:t>
      </w:r>
      <w:r w:rsidRPr="000F6A6E">
        <w:rPr>
          <w:rFonts w:ascii="Times New Roman" w:hAnsi="Times New Roman"/>
          <w:color w:val="000000" w:themeColor="text1"/>
          <w:sz w:val="24"/>
          <w:lang w:val="sr-Cyrl-RS" w:eastAsia="en-GB"/>
        </w:rPr>
        <w:t xml:space="preserve">), али ће и даље имати право на </w:t>
      </w:r>
      <w:r w:rsidR="00BD690F" w:rsidRPr="000F6A6E">
        <w:rPr>
          <w:rFonts w:ascii="Times New Roman" w:hAnsi="Times New Roman"/>
          <w:color w:val="000000" w:themeColor="text1"/>
          <w:sz w:val="24"/>
          <w:lang w:val="sr-Cyrl-RS" w:eastAsia="en-GB"/>
        </w:rPr>
        <w:t>користи</w:t>
      </w:r>
      <w:r w:rsidRPr="000F6A6E">
        <w:rPr>
          <w:rFonts w:ascii="Times New Roman" w:hAnsi="Times New Roman"/>
          <w:color w:val="000000" w:themeColor="text1"/>
          <w:sz w:val="24"/>
          <w:lang w:val="sr-Cyrl-RS" w:eastAsia="en-GB"/>
        </w:rPr>
        <w:t xml:space="preserve"> Клаузуле 17.3 (</w:t>
      </w:r>
      <w:r w:rsidR="00BD690F" w:rsidRPr="000F6A6E">
        <w:rPr>
          <w:rFonts w:ascii="Times New Roman" w:hAnsi="Times New Roman"/>
          <w:i/>
          <w:sz w:val="24"/>
          <w:lang w:val="sr-Cyrl-RS"/>
        </w:rPr>
        <w:t>Накнада трошкова ECA Агенту</w:t>
      </w:r>
      <w:r w:rsidRPr="000F6A6E">
        <w:rPr>
          <w:rFonts w:ascii="Times New Roman" w:hAnsi="Times New Roman"/>
          <w:color w:val="000000" w:themeColor="text1"/>
          <w:sz w:val="24"/>
          <w:lang w:val="sr-Cyrl-RS" w:eastAsia="en-GB"/>
        </w:rPr>
        <w:t xml:space="preserve">) и ове Клаузуле 25 (и све агенцијске провизије за рачун </w:t>
      </w:r>
      <w:r w:rsidRPr="000F6A6E">
        <w:rPr>
          <w:rFonts w:ascii="Times New Roman" w:hAnsi="Times New Roman"/>
          <w:color w:val="000000" w:themeColor="text1"/>
          <w:sz w:val="24"/>
          <w:lang w:val="sr-Cyrl-RS"/>
        </w:rPr>
        <w:t xml:space="preserve">ECA </w:t>
      </w:r>
      <w:r w:rsidRPr="000F6A6E">
        <w:rPr>
          <w:rFonts w:ascii="Times New Roman" w:hAnsi="Times New Roman"/>
          <w:color w:val="000000" w:themeColor="text1"/>
          <w:sz w:val="24"/>
          <w:lang w:val="sr-Cyrl-RS" w:eastAsia="en-GB"/>
        </w:rPr>
        <w:t xml:space="preserve">Агента који се </w:t>
      </w:r>
      <w:r w:rsidR="00BD690F" w:rsidRPr="000F6A6E">
        <w:rPr>
          <w:rFonts w:ascii="Times New Roman" w:hAnsi="Times New Roman"/>
          <w:color w:val="000000" w:themeColor="text1"/>
          <w:sz w:val="24"/>
          <w:lang w:val="sr-Cyrl-RS" w:eastAsia="en-GB"/>
        </w:rPr>
        <w:t xml:space="preserve">повлачи </w:t>
      </w:r>
      <w:r w:rsidRPr="000F6A6E">
        <w:rPr>
          <w:rFonts w:ascii="Times New Roman" w:hAnsi="Times New Roman"/>
          <w:color w:val="000000" w:themeColor="text1"/>
          <w:sz w:val="24"/>
          <w:lang w:val="sr-Cyrl-RS" w:eastAsia="en-GB"/>
        </w:rPr>
        <w:t xml:space="preserve">престаће да се </w:t>
      </w:r>
      <w:r w:rsidR="00BD690F" w:rsidRPr="000F6A6E">
        <w:rPr>
          <w:rFonts w:ascii="Times New Roman" w:hAnsi="Times New Roman"/>
          <w:color w:val="000000" w:themeColor="text1"/>
          <w:sz w:val="24"/>
          <w:lang w:val="sr-Cyrl-RS" w:eastAsia="en-GB"/>
        </w:rPr>
        <w:t xml:space="preserve">обрачунавају </w:t>
      </w:r>
      <w:r w:rsidRPr="000F6A6E">
        <w:rPr>
          <w:rFonts w:ascii="Times New Roman" w:hAnsi="Times New Roman"/>
          <w:color w:val="000000" w:themeColor="text1"/>
          <w:sz w:val="24"/>
          <w:lang w:val="sr-Cyrl-RS" w:eastAsia="en-GB"/>
        </w:rPr>
        <w:t xml:space="preserve">од (и биће плаћени на) тог датума).  </w:t>
      </w:r>
    </w:p>
    <w:p w14:paraId="25111F6F" w14:textId="77777777" w:rsidR="00BA3DDD" w:rsidRPr="000F6A6E" w:rsidRDefault="00BA3DDD" w:rsidP="00011A22">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eastAsia="en-GB"/>
        </w:rPr>
        <w:t xml:space="preserve">  </w:t>
      </w:r>
    </w:p>
    <w:p w14:paraId="1CEFAAEF" w14:textId="77777777" w:rsidR="00011A22" w:rsidRPr="000F6A6E" w:rsidRDefault="00BA3DDD" w:rsidP="00011A22">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eastAsia="en-GB"/>
        </w:rPr>
        <w:t>(е)</w:t>
      </w:r>
      <w:r w:rsidRPr="000F6A6E">
        <w:rPr>
          <w:rFonts w:ascii="Times New Roman" w:hAnsi="Times New Roman"/>
          <w:color w:val="000000" w:themeColor="text1"/>
          <w:sz w:val="24"/>
          <w:lang w:val="sr-Cyrl-RS" w:eastAsia="en-GB"/>
        </w:rPr>
        <w:tab/>
        <w:t xml:space="preserve">Сваки </w:t>
      </w:r>
      <w:r w:rsidR="00BD690F" w:rsidRPr="000F6A6E">
        <w:rPr>
          <w:rFonts w:ascii="Times New Roman" w:hAnsi="Times New Roman"/>
          <w:color w:val="000000" w:themeColor="text1"/>
          <w:sz w:val="24"/>
          <w:lang w:val="sr-Cyrl-RS" w:eastAsia="en-GB"/>
        </w:rPr>
        <w:t xml:space="preserve">следбеник </w:t>
      </w:r>
      <w:r w:rsidRPr="000F6A6E">
        <w:rPr>
          <w:rFonts w:ascii="Times New Roman" w:hAnsi="Times New Roman"/>
          <w:color w:val="000000" w:themeColor="text1"/>
          <w:sz w:val="24"/>
          <w:lang w:val="sr-Cyrl-RS"/>
        </w:rPr>
        <w:t xml:space="preserve">ECA </w:t>
      </w:r>
      <w:r w:rsidRPr="000F6A6E">
        <w:rPr>
          <w:rFonts w:ascii="Times New Roman" w:hAnsi="Times New Roman"/>
          <w:color w:val="000000" w:themeColor="text1"/>
          <w:sz w:val="24"/>
          <w:lang w:val="sr-Cyrl-RS" w:eastAsia="en-GB"/>
        </w:rPr>
        <w:t>Агент</w:t>
      </w:r>
      <w:r w:rsidR="00BD690F" w:rsidRPr="000F6A6E">
        <w:rPr>
          <w:rFonts w:ascii="Times New Roman" w:hAnsi="Times New Roman"/>
          <w:color w:val="000000" w:themeColor="text1"/>
          <w:sz w:val="24"/>
          <w:lang w:val="sr-Cyrl-RS" w:eastAsia="en-GB"/>
        </w:rPr>
        <w:t>а</w:t>
      </w:r>
      <w:r w:rsidRPr="000F6A6E">
        <w:rPr>
          <w:rFonts w:ascii="Times New Roman" w:hAnsi="Times New Roman"/>
          <w:color w:val="000000" w:themeColor="text1"/>
          <w:sz w:val="24"/>
          <w:lang w:val="sr-Cyrl-RS" w:eastAsia="en-GB"/>
        </w:rPr>
        <w:t xml:space="preserve"> и свака од других Страна ће имати иста </w:t>
      </w:r>
      <w:r w:rsidR="00BD690F" w:rsidRPr="000F6A6E">
        <w:rPr>
          <w:rFonts w:ascii="Times New Roman" w:hAnsi="Times New Roman"/>
          <w:color w:val="000000" w:themeColor="text1"/>
          <w:sz w:val="24"/>
          <w:lang w:val="sr-Cyrl-RS" w:eastAsia="en-GB"/>
        </w:rPr>
        <w:t xml:space="preserve">међусобна </w:t>
      </w:r>
      <w:r w:rsidRPr="000F6A6E">
        <w:rPr>
          <w:rFonts w:ascii="Times New Roman" w:hAnsi="Times New Roman"/>
          <w:color w:val="000000" w:themeColor="text1"/>
          <w:sz w:val="24"/>
          <w:lang w:val="sr-Cyrl-RS" w:eastAsia="en-GB"/>
        </w:rPr>
        <w:t xml:space="preserve">права и обавезе као што би </w:t>
      </w:r>
      <w:r w:rsidR="00BD690F" w:rsidRPr="000F6A6E">
        <w:rPr>
          <w:rFonts w:ascii="Times New Roman" w:hAnsi="Times New Roman"/>
          <w:color w:val="000000" w:themeColor="text1"/>
          <w:sz w:val="24"/>
          <w:lang w:val="sr-Cyrl-RS" w:eastAsia="en-GB"/>
        </w:rPr>
        <w:t xml:space="preserve">их </w:t>
      </w:r>
      <w:r w:rsidRPr="000F6A6E">
        <w:rPr>
          <w:rFonts w:ascii="Times New Roman" w:hAnsi="Times New Roman"/>
          <w:color w:val="000000" w:themeColor="text1"/>
          <w:sz w:val="24"/>
          <w:lang w:val="sr-Cyrl-RS" w:eastAsia="en-GB"/>
        </w:rPr>
        <w:t xml:space="preserve">имали да је </w:t>
      </w:r>
      <w:r w:rsidR="00BD690F" w:rsidRPr="000F6A6E">
        <w:rPr>
          <w:rFonts w:ascii="Times New Roman" w:hAnsi="Times New Roman"/>
          <w:color w:val="000000" w:themeColor="text1"/>
          <w:sz w:val="24"/>
          <w:lang w:val="sr-Cyrl-RS" w:eastAsia="en-GB"/>
        </w:rPr>
        <w:t xml:space="preserve">следбеник </w:t>
      </w:r>
      <w:r w:rsidRPr="000F6A6E">
        <w:rPr>
          <w:rFonts w:ascii="Times New Roman" w:hAnsi="Times New Roman"/>
          <w:color w:val="000000" w:themeColor="text1"/>
          <w:sz w:val="24"/>
          <w:lang w:val="sr-Cyrl-RS" w:eastAsia="en-GB"/>
        </w:rPr>
        <w:t xml:space="preserve">био </w:t>
      </w:r>
      <w:r w:rsidR="00BD690F" w:rsidRPr="000F6A6E">
        <w:rPr>
          <w:rFonts w:ascii="Times New Roman" w:hAnsi="Times New Roman"/>
          <w:color w:val="000000" w:themeColor="text1"/>
          <w:sz w:val="24"/>
          <w:lang w:val="sr-Cyrl-RS" w:eastAsia="en-GB"/>
        </w:rPr>
        <w:t xml:space="preserve">првобитна </w:t>
      </w:r>
      <w:r w:rsidRPr="000F6A6E">
        <w:rPr>
          <w:rFonts w:ascii="Times New Roman" w:hAnsi="Times New Roman"/>
          <w:color w:val="000000" w:themeColor="text1"/>
          <w:sz w:val="24"/>
          <w:lang w:val="sr-Cyrl-RS" w:eastAsia="en-GB"/>
        </w:rPr>
        <w:t xml:space="preserve">Страна. </w:t>
      </w:r>
    </w:p>
    <w:p w14:paraId="317D62D9" w14:textId="77777777" w:rsidR="00BA3DDD" w:rsidRPr="000F6A6E" w:rsidRDefault="00BA3DDD" w:rsidP="00011A22">
      <w:pPr>
        <w:widowControl w:val="0"/>
        <w:spacing w:before="0" w:after="0" w:line="240" w:lineRule="auto"/>
        <w:ind w:left="1418" w:hanging="709"/>
        <w:rPr>
          <w:rFonts w:ascii="Times New Roman" w:hAnsi="Times New Roman"/>
          <w:sz w:val="24"/>
          <w:lang w:val="sr-Cyrl-RS"/>
        </w:rPr>
      </w:pPr>
      <w:r w:rsidRPr="000F6A6E">
        <w:rPr>
          <w:rFonts w:ascii="Times New Roman" w:hAnsi="Times New Roman"/>
          <w:color w:val="000000" w:themeColor="text1"/>
          <w:sz w:val="24"/>
          <w:lang w:val="sr-Cyrl-RS" w:eastAsia="en-GB"/>
        </w:rPr>
        <w:t xml:space="preserve"> </w:t>
      </w:r>
    </w:p>
    <w:p w14:paraId="3245F85F" w14:textId="77777777" w:rsidR="00BA3DDD" w:rsidRPr="000F6A6E" w:rsidRDefault="003528C2" w:rsidP="003528C2">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25.11</w:t>
      </w:r>
      <w:r w:rsidRPr="000F6A6E">
        <w:rPr>
          <w:rFonts w:ascii="Times New Roman" w:hAnsi="Times New Roman"/>
          <w:b/>
          <w:sz w:val="24"/>
          <w:lang w:val="sr-Cyrl-RS"/>
        </w:rPr>
        <w:tab/>
      </w:r>
      <w:r w:rsidR="00BA3DDD" w:rsidRPr="000F6A6E">
        <w:rPr>
          <w:rFonts w:ascii="Times New Roman" w:hAnsi="Times New Roman"/>
          <w:b/>
          <w:sz w:val="24"/>
          <w:u w:val="single"/>
          <w:lang w:val="sr-Cyrl-RS"/>
        </w:rPr>
        <w:t>Поверљивост</w:t>
      </w:r>
    </w:p>
    <w:p w14:paraId="415630AC" w14:textId="77777777" w:rsidR="003528C2" w:rsidRPr="000F6A6E" w:rsidRDefault="003528C2" w:rsidP="003528C2">
      <w:pPr>
        <w:widowControl w:val="0"/>
        <w:spacing w:before="0" w:after="0" w:line="240" w:lineRule="auto"/>
        <w:ind w:left="709" w:hanging="709"/>
        <w:rPr>
          <w:rFonts w:ascii="Times New Roman" w:hAnsi="Times New Roman"/>
          <w:sz w:val="24"/>
          <w:lang w:val="sr-Cyrl-RS"/>
        </w:rPr>
      </w:pPr>
    </w:p>
    <w:p w14:paraId="2296205C" w14:textId="77777777" w:rsidR="00BA3DDD" w:rsidRPr="000F6A6E" w:rsidRDefault="00FA507E" w:rsidP="003528C2">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eastAsia="en-GB"/>
        </w:rPr>
        <w:t xml:space="preserve">(а)       </w:t>
      </w:r>
      <w:r w:rsidR="00BA3DDD" w:rsidRPr="000F6A6E">
        <w:rPr>
          <w:rFonts w:ascii="Times New Roman" w:hAnsi="Times New Roman"/>
          <w:color w:val="000000" w:themeColor="text1"/>
          <w:sz w:val="24"/>
          <w:lang w:val="sr-Cyrl-RS" w:eastAsia="en-GB"/>
        </w:rPr>
        <w:t xml:space="preserve">У обављању функције Агента за Финансијске стране, сматраће се да </w:t>
      </w:r>
      <w:r w:rsidR="00BA3DDD" w:rsidRPr="000F6A6E">
        <w:rPr>
          <w:rFonts w:ascii="Times New Roman" w:hAnsi="Times New Roman"/>
          <w:sz w:val="24"/>
          <w:lang w:val="sr-Cyrl-RS"/>
        </w:rPr>
        <w:t>ECA</w:t>
      </w:r>
      <w:r w:rsidR="00BA3DDD" w:rsidRPr="000F6A6E">
        <w:rPr>
          <w:rFonts w:ascii="Times New Roman" w:hAnsi="Times New Roman"/>
          <w:color w:val="000000" w:themeColor="text1"/>
          <w:sz w:val="24"/>
          <w:lang w:val="sr-Cyrl-RS" w:eastAsia="en-GB"/>
        </w:rPr>
        <w:t xml:space="preserve"> Агент делује преко свог одељења за </w:t>
      </w:r>
      <w:r w:rsidR="00BD690F" w:rsidRPr="000F6A6E">
        <w:rPr>
          <w:rFonts w:ascii="Times New Roman" w:hAnsi="Times New Roman"/>
          <w:color w:val="000000" w:themeColor="text1"/>
          <w:sz w:val="24"/>
          <w:lang w:val="sr-Cyrl-RS" w:eastAsia="en-GB"/>
        </w:rPr>
        <w:t>заступање</w:t>
      </w:r>
      <w:r w:rsidR="00BA3DDD" w:rsidRPr="000F6A6E">
        <w:rPr>
          <w:rFonts w:ascii="Times New Roman" w:hAnsi="Times New Roman"/>
          <w:color w:val="000000" w:themeColor="text1"/>
          <w:sz w:val="24"/>
          <w:lang w:val="sr-Cyrl-RS" w:eastAsia="en-GB"/>
        </w:rPr>
        <w:t xml:space="preserve"> које ће се третирати као одвојен ентитет од другог одељења или </w:t>
      </w:r>
      <w:r w:rsidR="00BD690F" w:rsidRPr="000F6A6E">
        <w:rPr>
          <w:rFonts w:ascii="Times New Roman" w:hAnsi="Times New Roman"/>
          <w:color w:val="000000" w:themeColor="text1"/>
          <w:sz w:val="24"/>
          <w:lang w:val="sr-Cyrl-RS" w:eastAsia="en-GB"/>
        </w:rPr>
        <w:t>сектора</w:t>
      </w:r>
      <w:r w:rsidR="00BA3DDD" w:rsidRPr="000F6A6E">
        <w:rPr>
          <w:rFonts w:ascii="Times New Roman" w:hAnsi="Times New Roman"/>
          <w:color w:val="000000" w:themeColor="text1"/>
          <w:sz w:val="24"/>
          <w:lang w:val="sr-Cyrl-RS" w:eastAsia="en-GB"/>
        </w:rPr>
        <w:t xml:space="preserve">.  </w:t>
      </w:r>
    </w:p>
    <w:p w14:paraId="74643625" w14:textId="77777777" w:rsidR="003528C2" w:rsidRPr="000F6A6E" w:rsidRDefault="003528C2" w:rsidP="003528C2">
      <w:pPr>
        <w:widowControl w:val="0"/>
        <w:spacing w:before="0" w:after="0" w:line="240" w:lineRule="auto"/>
        <w:ind w:left="1418" w:hanging="709"/>
        <w:rPr>
          <w:rFonts w:ascii="Times New Roman" w:hAnsi="Times New Roman"/>
          <w:sz w:val="24"/>
          <w:lang w:val="sr-Cyrl-RS"/>
        </w:rPr>
      </w:pPr>
    </w:p>
    <w:p w14:paraId="437E29A5" w14:textId="77777777" w:rsidR="00BA3DDD" w:rsidRPr="000F6A6E" w:rsidRDefault="00BA3DDD" w:rsidP="003528C2">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eastAsia="en-GB"/>
        </w:rPr>
        <w:t>(б)</w:t>
      </w:r>
      <w:r w:rsidRPr="000F6A6E">
        <w:rPr>
          <w:rFonts w:ascii="Times New Roman" w:hAnsi="Times New Roman"/>
          <w:color w:val="000000" w:themeColor="text1"/>
          <w:sz w:val="24"/>
          <w:lang w:val="sr-Cyrl-RS" w:eastAsia="en-GB"/>
        </w:rPr>
        <w:tab/>
        <w:t xml:space="preserve">Ако информација буде примљена од стране другог одељења или </w:t>
      </w:r>
      <w:r w:rsidR="00BD690F" w:rsidRPr="000F6A6E">
        <w:rPr>
          <w:rFonts w:ascii="Times New Roman" w:hAnsi="Times New Roman"/>
          <w:color w:val="000000" w:themeColor="text1"/>
          <w:sz w:val="24"/>
          <w:lang w:val="sr-Cyrl-RS" w:eastAsia="en-GB"/>
        </w:rPr>
        <w:t>сектора</w:t>
      </w:r>
      <w:r w:rsidR="00BD690F" w:rsidRPr="000F6A6E">
        <w:rPr>
          <w:rFonts w:ascii="Times New Roman" w:hAnsi="Times New Roman"/>
          <w:sz w:val="24"/>
          <w:lang w:val="sr-Cyrl-RS"/>
        </w:rPr>
        <w:t xml:space="preserve"> ECA </w:t>
      </w:r>
      <w:r w:rsidR="00BD690F" w:rsidRPr="000F6A6E">
        <w:rPr>
          <w:rFonts w:ascii="Times New Roman" w:hAnsi="Times New Roman"/>
          <w:color w:val="000000" w:themeColor="text1"/>
          <w:sz w:val="24"/>
          <w:lang w:val="sr-Cyrl-RS" w:eastAsia="en-GB"/>
        </w:rPr>
        <w:t>Агента</w:t>
      </w:r>
      <w:r w:rsidRPr="000F6A6E">
        <w:rPr>
          <w:rFonts w:ascii="Times New Roman" w:hAnsi="Times New Roman"/>
          <w:color w:val="000000" w:themeColor="text1"/>
          <w:sz w:val="24"/>
          <w:lang w:val="sr-Cyrl-RS" w:eastAsia="en-GB"/>
        </w:rPr>
        <w:t xml:space="preserve">, може се </w:t>
      </w:r>
      <w:r w:rsidR="00BD690F" w:rsidRPr="000F6A6E">
        <w:rPr>
          <w:rFonts w:ascii="Times New Roman" w:hAnsi="Times New Roman"/>
          <w:color w:val="000000" w:themeColor="text1"/>
          <w:sz w:val="24"/>
          <w:lang w:val="sr-Cyrl-RS" w:eastAsia="en-GB"/>
        </w:rPr>
        <w:t>сматрати</w:t>
      </w:r>
      <w:r w:rsidRPr="000F6A6E">
        <w:rPr>
          <w:rFonts w:ascii="Times New Roman" w:hAnsi="Times New Roman"/>
          <w:color w:val="000000" w:themeColor="text1"/>
          <w:sz w:val="24"/>
          <w:lang w:val="sr-Cyrl-RS" w:eastAsia="en-GB"/>
        </w:rPr>
        <w:t xml:space="preserve"> као поверљива за то одељење или </w:t>
      </w:r>
      <w:r w:rsidR="00BD690F" w:rsidRPr="000F6A6E">
        <w:rPr>
          <w:rFonts w:ascii="Times New Roman" w:hAnsi="Times New Roman"/>
          <w:color w:val="000000" w:themeColor="text1"/>
          <w:sz w:val="24"/>
          <w:lang w:val="sr-Cyrl-RS" w:eastAsia="en-GB"/>
        </w:rPr>
        <w:t>сектор</w:t>
      </w:r>
      <w:r w:rsidRPr="000F6A6E">
        <w:rPr>
          <w:rFonts w:ascii="Times New Roman" w:hAnsi="Times New Roman"/>
          <w:color w:val="000000" w:themeColor="text1"/>
          <w:sz w:val="24"/>
          <w:lang w:val="sr-Cyrl-RS" w:eastAsia="en-GB"/>
        </w:rPr>
        <w:t xml:space="preserve"> и </w:t>
      </w:r>
      <w:r w:rsidRPr="000F6A6E">
        <w:rPr>
          <w:rFonts w:ascii="Times New Roman" w:hAnsi="Times New Roman"/>
          <w:color w:val="000000" w:themeColor="text1"/>
          <w:sz w:val="24"/>
          <w:lang w:val="sr-Cyrl-RS" w:eastAsia="en-GB"/>
        </w:rPr>
        <w:lastRenderedPageBreak/>
        <w:t>неће се сматрати да је</w:t>
      </w:r>
      <w:r w:rsidRPr="000F6A6E">
        <w:rPr>
          <w:rFonts w:ascii="Times New Roman" w:hAnsi="Times New Roman"/>
          <w:sz w:val="24"/>
          <w:lang w:val="sr-Cyrl-RS"/>
        </w:rPr>
        <w:t xml:space="preserve"> ECA</w:t>
      </w:r>
      <w:r w:rsidRPr="000F6A6E">
        <w:rPr>
          <w:rFonts w:ascii="Times New Roman" w:hAnsi="Times New Roman"/>
          <w:color w:val="000000" w:themeColor="text1"/>
          <w:sz w:val="24"/>
          <w:lang w:val="sr-Cyrl-RS" w:eastAsia="en-GB"/>
        </w:rPr>
        <w:t xml:space="preserve"> Агент о томе обавештен. </w:t>
      </w:r>
    </w:p>
    <w:p w14:paraId="5A1070B0" w14:textId="77777777" w:rsidR="003528C2" w:rsidRPr="000F6A6E" w:rsidRDefault="003528C2" w:rsidP="003528C2">
      <w:pPr>
        <w:widowControl w:val="0"/>
        <w:spacing w:before="0" w:after="0" w:line="240" w:lineRule="auto"/>
        <w:ind w:left="1418" w:hanging="709"/>
        <w:rPr>
          <w:rFonts w:ascii="Times New Roman" w:hAnsi="Times New Roman"/>
          <w:sz w:val="24"/>
          <w:lang w:val="sr-Cyrl-RS"/>
        </w:rPr>
      </w:pPr>
    </w:p>
    <w:p w14:paraId="43BFF04C" w14:textId="77777777" w:rsidR="00BA3DDD" w:rsidRPr="000F6A6E" w:rsidRDefault="003528C2" w:rsidP="003528C2">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25.12</w:t>
      </w:r>
      <w:r w:rsidRPr="000F6A6E">
        <w:rPr>
          <w:rFonts w:ascii="Times New Roman" w:hAnsi="Times New Roman"/>
          <w:b/>
          <w:sz w:val="24"/>
          <w:lang w:val="sr-Cyrl-RS"/>
        </w:rPr>
        <w:tab/>
      </w:r>
      <w:r w:rsidR="00BA3DDD" w:rsidRPr="000F6A6E">
        <w:rPr>
          <w:rFonts w:ascii="Times New Roman" w:hAnsi="Times New Roman"/>
          <w:b/>
          <w:sz w:val="24"/>
          <w:u w:val="single"/>
          <w:lang w:val="sr-Cyrl-RS"/>
        </w:rPr>
        <w:t>Однос са Зајмодавцима</w:t>
      </w:r>
    </w:p>
    <w:p w14:paraId="35725DB7" w14:textId="77777777" w:rsidR="003528C2" w:rsidRPr="000F6A6E" w:rsidRDefault="003528C2" w:rsidP="003528C2">
      <w:pPr>
        <w:widowControl w:val="0"/>
        <w:spacing w:before="0" w:after="0" w:line="240" w:lineRule="auto"/>
        <w:ind w:left="709" w:hanging="709"/>
        <w:rPr>
          <w:rFonts w:ascii="Times New Roman" w:hAnsi="Times New Roman"/>
          <w:sz w:val="24"/>
          <w:lang w:val="sr-Cyrl-RS"/>
        </w:rPr>
      </w:pPr>
    </w:p>
    <w:p w14:paraId="7F82019B" w14:textId="271393C9" w:rsidR="00BA3DDD" w:rsidRPr="000F6A6E" w:rsidRDefault="003528C2" w:rsidP="003528C2">
      <w:pPr>
        <w:widowControl w:val="0"/>
        <w:spacing w:before="0" w:after="0" w:line="240" w:lineRule="auto"/>
        <w:ind w:left="709" w:hanging="709"/>
        <w:rPr>
          <w:rFonts w:ascii="Times New Roman" w:hAnsi="Times New Roman"/>
          <w:color w:val="000000" w:themeColor="text1"/>
          <w:sz w:val="24"/>
          <w:lang w:val="sr-Cyrl-RS" w:eastAsia="en-GB"/>
        </w:rPr>
      </w:pPr>
      <w:r w:rsidRPr="000F6A6E">
        <w:rPr>
          <w:rFonts w:ascii="Times New Roman" w:hAnsi="Times New Roman"/>
          <w:sz w:val="24"/>
          <w:lang w:val="sr-Cyrl-RS"/>
        </w:rPr>
        <w:tab/>
      </w:r>
      <w:r w:rsidR="00BA3DDD" w:rsidRPr="000F6A6E">
        <w:rPr>
          <w:rFonts w:ascii="Times New Roman" w:hAnsi="Times New Roman"/>
          <w:sz w:val="24"/>
          <w:lang w:val="sr-Cyrl-RS"/>
        </w:rPr>
        <w:t>ECA</w:t>
      </w:r>
      <w:r w:rsidR="00BA3DDD" w:rsidRPr="000F6A6E">
        <w:rPr>
          <w:rFonts w:ascii="Times New Roman" w:hAnsi="Times New Roman"/>
          <w:color w:val="000000" w:themeColor="text1"/>
          <w:sz w:val="24"/>
          <w:lang w:val="sr-Cyrl-RS" w:eastAsia="en-GB"/>
        </w:rPr>
        <w:t xml:space="preserve"> Агент може сматрати лице</w:t>
      </w:r>
      <w:r w:rsidR="00BD690F" w:rsidRPr="000F6A6E">
        <w:rPr>
          <w:rFonts w:ascii="Times New Roman" w:hAnsi="Times New Roman"/>
          <w:color w:val="000000" w:themeColor="text1"/>
          <w:sz w:val="24"/>
          <w:lang w:val="sr-Cyrl-RS" w:eastAsia="en-GB"/>
        </w:rPr>
        <w:t xml:space="preserve"> које је у његовој</w:t>
      </w:r>
      <w:r w:rsidR="00BA3DDD" w:rsidRPr="000F6A6E">
        <w:rPr>
          <w:rFonts w:ascii="Times New Roman" w:hAnsi="Times New Roman"/>
          <w:color w:val="000000" w:themeColor="text1"/>
          <w:sz w:val="24"/>
          <w:lang w:val="sr-Cyrl-RS" w:eastAsia="en-GB"/>
        </w:rPr>
        <w:t xml:space="preserve"> евиденцији </w:t>
      </w:r>
      <w:r w:rsidR="00BD690F" w:rsidRPr="000F6A6E">
        <w:rPr>
          <w:rFonts w:ascii="Times New Roman" w:hAnsi="Times New Roman"/>
          <w:color w:val="000000" w:themeColor="text1"/>
          <w:sz w:val="24"/>
          <w:lang w:val="sr-Cyrl-RS" w:eastAsia="en-GB"/>
        </w:rPr>
        <w:t xml:space="preserve">означено </w:t>
      </w:r>
      <w:r w:rsidR="00BA3DDD" w:rsidRPr="000F6A6E">
        <w:rPr>
          <w:rFonts w:ascii="Times New Roman" w:hAnsi="Times New Roman"/>
          <w:color w:val="000000" w:themeColor="text1"/>
          <w:sz w:val="24"/>
          <w:lang w:val="sr-Cyrl-RS" w:eastAsia="en-GB"/>
        </w:rPr>
        <w:t>као Зајмодав</w:t>
      </w:r>
      <w:r w:rsidR="006061AB">
        <w:rPr>
          <w:rFonts w:ascii="Times New Roman" w:hAnsi="Times New Roman"/>
          <w:color w:val="000000" w:themeColor="text1"/>
          <w:sz w:val="24"/>
          <w:lang w:val="sr-Cyrl-RS" w:eastAsia="en-GB"/>
        </w:rPr>
        <w:t>а</w:t>
      </w:r>
      <w:r w:rsidR="00BA3DDD" w:rsidRPr="000F6A6E">
        <w:rPr>
          <w:rFonts w:ascii="Times New Roman" w:hAnsi="Times New Roman"/>
          <w:color w:val="000000" w:themeColor="text1"/>
          <w:sz w:val="24"/>
          <w:lang w:val="sr-Cyrl-RS" w:eastAsia="en-GB"/>
        </w:rPr>
        <w:t xml:space="preserve">ц на </w:t>
      </w:r>
      <w:r w:rsidR="00BD690F" w:rsidRPr="000F6A6E">
        <w:rPr>
          <w:rFonts w:ascii="Times New Roman" w:hAnsi="Times New Roman"/>
          <w:color w:val="000000" w:themeColor="text1"/>
          <w:sz w:val="24"/>
          <w:lang w:val="sr-Cyrl-RS" w:eastAsia="en-GB"/>
        </w:rPr>
        <w:t>почетку</w:t>
      </w:r>
      <w:r w:rsidR="00BA3DDD" w:rsidRPr="000F6A6E">
        <w:rPr>
          <w:rFonts w:ascii="Times New Roman" w:hAnsi="Times New Roman"/>
          <w:color w:val="000000" w:themeColor="text1"/>
          <w:sz w:val="24"/>
          <w:lang w:val="sr-Cyrl-RS" w:eastAsia="en-GB"/>
        </w:rPr>
        <w:t xml:space="preserve"> пословања (на месту главне канцеларије Агента о чему се </w:t>
      </w:r>
      <w:r w:rsidR="00BD690F" w:rsidRPr="000F6A6E">
        <w:rPr>
          <w:rFonts w:ascii="Times New Roman" w:hAnsi="Times New Roman"/>
          <w:color w:val="000000" w:themeColor="text1"/>
          <w:sz w:val="24"/>
          <w:lang w:val="sr-Cyrl-RS" w:eastAsia="en-GB"/>
        </w:rPr>
        <w:t>повремено</w:t>
      </w:r>
      <w:r w:rsidR="00BA3DDD" w:rsidRPr="000F6A6E">
        <w:rPr>
          <w:rFonts w:ascii="Times New Roman" w:hAnsi="Times New Roman"/>
          <w:color w:val="000000" w:themeColor="text1"/>
          <w:sz w:val="24"/>
          <w:lang w:val="sr-Cyrl-RS" w:eastAsia="en-GB"/>
        </w:rPr>
        <w:t xml:space="preserve"> обавештавају Финансијске стране) као Зајмодав</w:t>
      </w:r>
      <w:r w:rsidR="00355791" w:rsidRPr="000F6A6E">
        <w:rPr>
          <w:rFonts w:ascii="Times New Roman" w:hAnsi="Times New Roman"/>
          <w:color w:val="000000" w:themeColor="text1"/>
          <w:sz w:val="24"/>
          <w:lang w:val="sr-Cyrl-RS" w:eastAsia="en-GB"/>
        </w:rPr>
        <w:t>ца</w:t>
      </w:r>
      <w:r w:rsidR="00BA3DDD" w:rsidRPr="000F6A6E">
        <w:rPr>
          <w:rFonts w:ascii="Times New Roman" w:hAnsi="Times New Roman"/>
          <w:color w:val="000000" w:themeColor="text1"/>
          <w:sz w:val="24"/>
          <w:lang w:val="sr-Cyrl-RS" w:eastAsia="en-GB"/>
        </w:rPr>
        <w:t xml:space="preserve"> који </w:t>
      </w:r>
      <w:r w:rsidR="00355791" w:rsidRPr="000F6A6E">
        <w:rPr>
          <w:rFonts w:ascii="Times New Roman" w:hAnsi="Times New Roman"/>
          <w:color w:val="000000" w:themeColor="text1"/>
          <w:sz w:val="24"/>
          <w:lang w:val="sr-Cyrl-RS" w:eastAsia="en-GB"/>
        </w:rPr>
        <w:t>поступа преко своје К</w:t>
      </w:r>
      <w:r w:rsidR="00BA3DDD" w:rsidRPr="000F6A6E">
        <w:rPr>
          <w:rFonts w:ascii="Times New Roman" w:hAnsi="Times New Roman"/>
          <w:color w:val="000000" w:themeColor="text1"/>
          <w:sz w:val="24"/>
          <w:lang w:val="sr-Cyrl-RS" w:eastAsia="en-GB"/>
        </w:rPr>
        <w:t xml:space="preserve">анцеларије </w:t>
      </w:r>
      <w:r w:rsidR="00355791" w:rsidRPr="000F6A6E">
        <w:rPr>
          <w:rFonts w:ascii="Times New Roman" w:hAnsi="Times New Roman"/>
          <w:color w:val="000000" w:themeColor="text1"/>
          <w:sz w:val="24"/>
          <w:lang w:val="sr-Cyrl-RS" w:eastAsia="en-GB"/>
        </w:rPr>
        <w:t xml:space="preserve">кредитног аранжмана </w:t>
      </w:r>
      <w:r w:rsidR="00BA3DDD" w:rsidRPr="000F6A6E">
        <w:rPr>
          <w:rFonts w:ascii="Times New Roman" w:hAnsi="Times New Roman"/>
          <w:color w:val="000000" w:themeColor="text1"/>
          <w:sz w:val="24"/>
          <w:lang w:val="sr-Cyrl-RS" w:eastAsia="en-GB"/>
        </w:rPr>
        <w:t>који:</w:t>
      </w:r>
    </w:p>
    <w:p w14:paraId="39848621" w14:textId="77777777" w:rsidR="003528C2" w:rsidRPr="000F6A6E" w:rsidRDefault="003528C2" w:rsidP="003528C2">
      <w:pPr>
        <w:widowControl w:val="0"/>
        <w:spacing w:before="0" w:after="0" w:line="240" w:lineRule="auto"/>
        <w:ind w:left="709" w:hanging="709"/>
        <w:rPr>
          <w:rFonts w:ascii="Times New Roman" w:hAnsi="Times New Roman"/>
          <w:sz w:val="24"/>
          <w:lang w:val="sr-Cyrl-RS"/>
        </w:rPr>
      </w:pPr>
    </w:p>
    <w:p w14:paraId="2C1A6C57" w14:textId="77777777" w:rsidR="00BA3DDD" w:rsidRPr="000F6A6E" w:rsidRDefault="00BA3DDD" w:rsidP="003528C2">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sz w:val="24"/>
          <w:lang w:val="sr-Cyrl-RS"/>
        </w:rPr>
        <w:t>(i)</w:t>
      </w:r>
      <w:r w:rsidRPr="000F6A6E">
        <w:rPr>
          <w:rFonts w:ascii="Times New Roman" w:hAnsi="Times New Roman"/>
          <w:sz w:val="24"/>
          <w:lang w:val="sr-Cyrl-RS"/>
        </w:rPr>
        <w:tab/>
      </w:r>
      <w:r w:rsidR="00355791" w:rsidRPr="000F6A6E">
        <w:rPr>
          <w:rFonts w:ascii="Times New Roman" w:hAnsi="Times New Roman"/>
          <w:color w:val="000000" w:themeColor="text1"/>
          <w:sz w:val="24"/>
          <w:lang w:val="sr-Cyrl-RS" w:eastAsia="en-GB"/>
        </w:rPr>
        <w:t xml:space="preserve">има </w:t>
      </w:r>
      <w:r w:rsidRPr="000F6A6E">
        <w:rPr>
          <w:rFonts w:ascii="Times New Roman" w:hAnsi="Times New Roman"/>
          <w:color w:val="000000" w:themeColor="text1"/>
          <w:sz w:val="24"/>
          <w:lang w:val="sr-Cyrl-RS" w:eastAsia="en-GB"/>
        </w:rPr>
        <w:t xml:space="preserve">право или </w:t>
      </w:r>
      <w:r w:rsidR="00355791" w:rsidRPr="000F6A6E">
        <w:rPr>
          <w:rFonts w:ascii="Times New Roman" w:hAnsi="Times New Roman"/>
          <w:color w:val="000000" w:themeColor="text1"/>
          <w:sz w:val="24"/>
          <w:lang w:val="sr-Cyrl-RS" w:eastAsia="en-GB"/>
        </w:rPr>
        <w:t>је</w:t>
      </w:r>
      <w:r w:rsidRPr="000F6A6E">
        <w:rPr>
          <w:rFonts w:ascii="Times New Roman" w:hAnsi="Times New Roman"/>
          <w:color w:val="000000" w:themeColor="text1"/>
          <w:sz w:val="24"/>
          <w:lang w:val="sr-Cyrl-RS" w:eastAsia="en-GB"/>
        </w:rPr>
        <w:t xml:space="preserve"> одговор</w:t>
      </w:r>
      <w:r w:rsidR="00355791" w:rsidRPr="000F6A6E">
        <w:rPr>
          <w:rFonts w:ascii="Times New Roman" w:hAnsi="Times New Roman"/>
          <w:color w:val="000000" w:themeColor="text1"/>
          <w:sz w:val="24"/>
          <w:lang w:val="sr-Cyrl-RS" w:eastAsia="en-GB"/>
        </w:rPr>
        <w:t>ан</w:t>
      </w:r>
      <w:r w:rsidRPr="000F6A6E">
        <w:rPr>
          <w:rFonts w:ascii="Times New Roman" w:hAnsi="Times New Roman"/>
          <w:color w:val="000000" w:themeColor="text1"/>
          <w:sz w:val="24"/>
          <w:lang w:val="sr-Cyrl-RS" w:eastAsia="en-GB"/>
        </w:rPr>
        <w:t xml:space="preserve"> за било које плаћање које је доспело према било ком Финансијском документу или </w:t>
      </w:r>
      <w:r w:rsidRPr="000F6A6E">
        <w:rPr>
          <w:rFonts w:ascii="Times New Roman" w:hAnsi="Times New Roman"/>
          <w:sz w:val="24"/>
          <w:lang w:val="sr-Cyrl-RS"/>
        </w:rPr>
        <w:t>ECA Поли</w:t>
      </w:r>
      <w:r w:rsidR="00B15452" w:rsidRPr="000F6A6E">
        <w:rPr>
          <w:rFonts w:ascii="Times New Roman" w:hAnsi="Times New Roman"/>
          <w:sz w:val="24"/>
          <w:lang w:val="sr-Cyrl-RS"/>
        </w:rPr>
        <w:t>с</w:t>
      </w:r>
      <w:r w:rsidRPr="000F6A6E">
        <w:rPr>
          <w:rFonts w:ascii="Times New Roman" w:hAnsi="Times New Roman"/>
          <w:sz w:val="24"/>
          <w:lang w:val="sr-Cyrl-RS"/>
        </w:rPr>
        <w:t>и осигурања</w:t>
      </w:r>
      <w:r w:rsidRPr="000F6A6E">
        <w:rPr>
          <w:rFonts w:ascii="Times New Roman" w:hAnsi="Times New Roman"/>
          <w:color w:val="000000" w:themeColor="text1"/>
          <w:sz w:val="24"/>
          <w:lang w:val="sr-Cyrl-RS" w:eastAsia="en-GB"/>
        </w:rPr>
        <w:t xml:space="preserve"> тог дана; и </w:t>
      </w:r>
    </w:p>
    <w:p w14:paraId="0CBB22F8" w14:textId="77777777" w:rsidR="003528C2" w:rsidRPr="000F6A6E" w:rsidRDefault="003528C2" w:rsidP="007B571D">
      <w:pPr>
        <w:widowControl w:val="0"/>
        <w:spacing w:before="0" w:after="0" w:line="240" w:lineRule="auto"/>
        <w:ind w:left="1418" w:hanging="698"/>
        <w:rPr>
          <w:rFonts w:ascii="Times New Roman" w:hAnsi="Times New Roman"/>
          <w:sz w:val="24"/>
          <w:lang w:val="sr-Cyrl-RS"/>
        </w:rPr>
      </w:pPr>
    </w:p>
    <w:p w14:paraId="02394403" w14:textId="77777777" w:rsidR="00BA3DDD" w:rsidRPr="000F6A6E" w:rsidRDefault="00BA3DDD" w:rsidP="003528C2">
      <w:pPr>
        <w:widowControl w:val="0"/>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sz w:val="24"/>
          <w:lang w:val="sr-Cyrl-RS"/>
        </w:rPr>
        <w:t>(ii)</w:t>
      </w:r>
      <w:r w:rsidRPr="000F6A6E">
        <w:rPr>
          <w:rFonts w:ascii="Times New Roman" w:hAnsi="Times New Roman"/>
          <w:sz w:val="24"/>
          <w:lang w:val="sr-Cyrl-RS"/>
        </w:rPr>
        <w:tab/>
      </w:r>
      <w:r w:rsidRPr="000F6A6E">
        <w:rPr>
          <w:rFonts w:ascii="Times New Roman" w:hAnsi="Times New Roman"/>
          <w:color w:val="000000" w:themeColor="text1"/>
          <w:sz w:val="24"/>
          <w:lang w:val="sr-Cyrl-RS" w:eastAsia="en-GB"/>
        </w:rPr>
        <w:t>има</w:t>
      </w:r>
      <w:r w:rsidR="00355791" w:rsidRPr="000F6A6E">
        <w:rPr>
          <w:rFonts w:ascii="Times New Roman" w:hAnsi="Times New Roman"/>
          <w:color w:val="000000" w:themeColor="text1"/>
          <w:sz w:val="24"/>
          <w:lang w:val="sr-Cyrl-RS" w:eastAsia="en-GB"/>
        </w:rPr>
        <w:t xml:space="preserve"> право да прими и поступи</w:t>
      </w:r>
      <w:r w:rsidRPr="000F6A6E">
        <w:rPr>
          <w:rFonts w:ascii="Times New Roman" w:hAnsi="Times New Roman"/>
          <w:color w:val="000000" w:themeColor="text1"/>
          <w:sz w:val="24"/>
          <w:lang w:val="sr-Cyrl-RS" w:eastAsia="en-GB"/>
        </w:rPr>
        <w:t xml:space="preserve"> по обавештењу, захтеву, документу или комуникацији или донес</w:t>
      </w:r>
      <w:r w:rsidR="00355791" w:rsidRPr="000F6A6E">
        <w:rPr>
          <w:rFonts w:ascii="Times New Roman" w:hAnsi="Times New Roman"/>
          <w:color w:val="000000" w:themeColor="text1"/>
          <w:sz w:val="24"/>
          <w:lang w:val="sr-Cyrl-RS" w:eastAsia="en-GB"/>
        </w:rPr>
        <w:t>е</w:t>
      </w:r>
      <w:r w:rsidRPr="000F6A6E">
        <w:rPr>
          <w:rFonts w:ascii="Times New Roman" w:hAnsi="Times New Roman"/>
          <w:color w:val="000000" w:themeColor="text1"/>
          <w:sz w:val="24"/>
          <w:lang w:val="sr-Cyrl-RS" w:eastAsia="en-GB"/>
        </w:rPr>
        <w:t xml:space="preserve"> одлуку у складу са Финансијским документом или </w:t>
      </w:r>
      <w:r w:rsidRPr="000F6A6E">
        <w:rPr>
          <w:rFonts w:ascii="Times New Roman" w:hAnsi="Times New Roman"/>
          <w:sz w:val="24"/>
          <w:lang w:val="sr-Cyrl-RS"/>
        </w:rPr>
        <w:t>ECA Поли</w:t>
      </w:r>
      <w:r w:rsidR="00B15452" w:rsidRPr="000F6A6E">
        <w:rPr>
          <w:rFonts w:ascii="Times New Roman" w:hAnsi="Times New Roman"/>
          <w:sz w:val="24"/>
          <w:lang w:val="sr-Cyrl-RS"/>
        </w:rPr>
        <w:t>с</w:t>
      </w:r>
      <w:r w:rsidRPr="000F6A6E">
        <w:rPr>
          <w:rFonts w:ascii="Times New Roman" w:hAnsi="Times New Roman"/>
          <w:sz w:val="24"/>
          <w:lang w:val="sr-Cyrl-RS"/>
        </w:rPr>
        <w:t>ом осигурања</w:t>
      </w:r>
      <w:r w:rsidRPr="000F6A6E">
        <w:rPr>
          <w:rFonts w:ascii="Times New Roman" w:hAnsi="Times New Roman"/>
          <w:color w:val="000000" w:themeColor="text1"/>
          <w:sz w:val="24"/>
          <w:lang w:val="sr-Cyrl-RS" w:eastAsia="en-GB"/>
        </w:rPr>
        <w:t xml:space="preserve"> сачињеним или достављеним тог дана,  </w:t>
      </w:r>
    </w:p>
    <w:p w14:paraId="69F2D83E" w14:textId="77777777" w:rsidR="003528C2" w:rsidRPr="000F6A6E" w:rsidRDefault="003528C2" w:rsidP="007B571D">
      <w:pPr>
        <w:widowControl w:val="0"/>
        <w:spacing w:before="0" w:after="0" w:line="240" w:lineRule="auto"/>
        <w:ind w:left="1418" w:hanging="698"/>
        <w:rPr>
          <w:rFonts w:ascii="Times New Roman" w:hAnsi="Times New Roman"/>
          <w:sz w:val="24"/>
          <w:lang w:val="sr-Cyrl-RS"/>
        </w:rPr>
      </w:pPr>
    </w:p>
    <w:p w14:paraId="245EA25C" w14:textId="77777777" w:rsidR="00BA3DDD" w:rsidRPr="000F6A6E" w:rsidRDefault="003528C2" w:rsidP="003528C2">
      <w:pPr>
        <w:spacing w:before="0" w:after="0" w:line="240" w:lineRule="auto"/>
        <w:ind w:left="709"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eastAsia="en-GB"/>
        </w:rPr>
        <w:tab/>
      </w:r>
      <w:r w:rsidR="00BA3DDD" w:rsidRPr="000F6A6E">
        <w:rPr>
          <w:rFonts w:ascii="Times New Roman" w:hAnsi="Times New Roman"/>
          <w:color w:val="000000" w:themeColor="text1"/>
          <w:sz w:val="24"/>
          <w:lang w:val="sr-Cyrl-RS" w:eastAsia="en-GB"/>
        </w:rPr>
        <w:t xml:space="preserve">осим ако није примио </w:t>
      </w:r>
      <w:r w:rsidR="00355791" w:rsidRPr="000F6A6E">
        <w:rPr>
          <w:rFonts w:ascii="Times New Roman" w:hAnsi="Times New Roman"/>
          <w:color w:val="000000" w:themeColor="text1"/>
          <w:sz w:val="24"/>
          <w:lang w:val="sr-Cyrl-RS" w:eastAsia="en-GB"/>
        </w:rPr>
        <w:t xml:space="preserve">унапред обавештење у року од </w:t>
      </w:r>
      <w:r w:rsidR="00BA3DDD" w:rsidRPr="000F6A6E">
        <w:rPr>
          <w:rFonts w:ascii="Times New Roman" w:hAnsi="Times New Roman"/>
          <w:color w:val="000000" w:themeColor="text1"/>
          <w:sz w:val="24"/>
          <w:lang w:val="sr-Cyrl-RS" w:eastAsia="en-GB"/>
        </w:rPr>
        <w:t xml:space="preserve">не мање од пет </w:t>
      </w:r>
      <w:r w:rsidRPr="000F6A6E">
        <w:rPr>
          <w:rFonts w:ascii="Times New Roman" w:hAnsi="Times New Roman"/>
          <w:color w:val="000000" w:themeColor="text1"/>
          <w:sz w:val="24"/>
          <w:lang w:val="sr-Cyrl-RS" w:eastAsia="en-GB"/>
        </w:rPr>
        <w:t>Р</w:t>
      </w:r>
      <w:r w:rsidR="00BA3DDD" w:rsidRPr="000F6A6E">
        <w:rPr>
          <w:rFonts w:ascii="Times New Roman" w:hAnsi="Times New Roman"/>
          <w:color w:val="000000" w:themeColor="text1"/>
          <w:sz w:val="24"/>
          <w:lang w:val="sr-Cyrl-RS" w:eastAsia="en-GB"/>
        </w:rPr>
        <w:t xml:space="preserve">адних дана од тог Зајмодавца у складу са одредбама овог </w:t>
      </w:r>
      <w:r w:rsidR="00355791" w:rsidRPr="000F6A6E">
        <w:rPr>
          <w:rFonts w:ascii="Times New Roman" w:hAnsi="Times New Roman"/>
          <w:color w:val="000000" w:themeColor="text1"/>
          <w:sz w:val="24"/>
          <w:lang w:val="sr-Cyrl-RS" w:eastAsia="en-GB"/>
        </w:rPr>
        <w:t>У</w:t>
      </w:r>
      <w:r w:rsidR="00BA3DDD" w:rsidRPr="000F6A6E">
        <w:rPr>
          <w:rFonts w:ascii="Times New Roman" w:hAnsi="Times New Roman"/>
          <w:color w:val="000000" w:themeColor="text1"/>
          <w:sz w:val="24"/>
          <w:lang w:val="sr-Cyrl-RS" w:eastAsia="en-GB"/>
        </w:rPr>
        <w:t>говора.</w:t>
      </w:r>
    </w:p>
    <w:p w14:paraId="5D877A1D" w14:textId="77777777" w:rsidR="00FA507E" w:rsidRPr="000F6A6E" w:rsidRDefault="00FA507E" w:rsidP="007B571D">
      <w:pPr>
        <w:spacing w:before="0" w:after="0" w:line="240" w:lineRule="auto"/>
        <w:ind w:left="709"/>
        <w:rPr>
          <w:rFonts w:ascii="Times New Roman" w:hAnsi="Times New Roman"/>
          <w:color w:val="000000" w:themeColor="text1"/>
          <w:sz w:val="24"/>
          <w:lang w:val="sr-Cyrl-RS" w:eastAsia="en-GB"/>
        </w:rPr>
      </w:pPr>
    </w:p>
    <w:p w14:paraId="31648A72" w14:textId="77777777" w:rsidR="00BA3DDD" w:rsidRPr="000F6A6E" w:rsidRDefault="006966E2" w:rsidP="006966E2">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25.13</w:t>
      </w:r>
      <w:r w:rsidRPr="000F6A6E">
        <w:rPr>
          <w:rFonts w:ascii="Times New Roman" w:hAnsi="Times New Roman"/>
          <w:b/>
          <w:sz w:val="24"/>
          <w:lang w:val="sr-Cyrl-RS"/>
        </w:rPr>
        <w:tab/>
      </w:r>
      <w:r w:rsidR="00BA3DDD" w:rsidRPr="000F6A6E">
        <w:rPr>
          <w:rFonts w:ascii="Times New Roman" w:hAnsi="Times New Roman"/>
          <w:b/>
          <w:sz w:val="24"/>
          <w:u w:val="single"/>
          <w:lang w:val="sr-Cyrl-RS"/>
        </w:rPr>
        <w:t>Процена кредита од стране Зајмодавца</w:t>
      </w:r>
    </w:p>
    <w:p w14:paraId="791FFE11" w14:textId="77777777" w:rsidR="006966E2" w:rsidRPr="000F6A6E" w:rsidRDefault="006966E2" w:rsidP="006966E2">
      <w:pPr>
        <w:widowControl w:val="0"/>
        <w:spacing w:before="0" w:after="0" w:line="240" w:lineRule="auto"/>
        <w:ind w:left="709" w:hanging="709"/>
        <w:rPr>
          <w:rFonts w:ascii="Times New Roman" w:hAnsi="Times New Roman"/>
          <w:sz w:val="24"/>
          <w:lang w:val="sr-Cyrl-RS"/>
        </w:rPr>
      </w:pPr>
    </w:p>
    <w:p w14:paraId="5B62DD64" w14:textId="77777777" w:rsidR="00BA3DDD" w:rsidRPr="000F6A6E" w:rsidRDefault="006966E2" w:rsidP="006966E2">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eastAsia="en-GB"/>
        </w:rPr>
        <w:t>Без утица</w:t>
      </w:r>
      <w:r w:rsidR="00355791" w:rsidRPr="000F6A6E">
        <w:rPr>
          <w:rFonts w:ascii="Times New Roman" w:hAnsi="Times New Roman"/>
          <w:sz w:val="24"/>
          <w:lang w:val="sr-Cyrl-RS" w:eastAsia="en-GB"/>
        </w:rPr>
        <w:t>ј</w:t>
      </w:r>
      <w:r w:rsidR="00BA3DDD" w:rsidRPr="000F6A6E">
        <w:rPr>
          <w:rFonts w:ascii="Times New Roman" w:hAnsi="Times New Roman"/>
          <w:sz w:val="24"/>
          <w:lang w:val="sr-Cyrl-RS" w:eastAsia="en-GB"/>
        </w:rPr>
        <w:t xml:space="preserve">а на одговорност Зајмопримца за информације које је доставио или су достављене у његово име у вези са </w:t>
      </w:r>
      <w:r w:rsidR="00355791" w:rsidRPr="000F6A6E">
        <w:rPr>
          <w:rFonts w:ascii="Times New Roman" w:hAnsi="Times New Roman"/>
          <w:sz w:val="24"/>
          <w:lang w:val="sr-Cyrl-RS" w:eastAsia="en-GB"/>
        </w:rPr>
        <w:t>Документом о трансакцији</w:t>
      </w:r>
      <w:r w:rsidR="00BA3DDD" w:rsidRPr="000F6A6E">
        <w:rPr>
          <w:rFonts w:ascii="Times New Roman" w:hAnsi="Times New Roman"/>
          <w:sz w:val="24"/>
          <w:lang w:val="sr-Cyrl-RS" w:eastAsia="en-GB"/>
        </w:rPr>
        <w:t xml:space="preserve">, </w:t>
      </w:r>
      <w:r w:rsidR="00355791" w:rsidRPr="000F6A6E">
        <w:rPr>
          <w:rFonts w:ascii="Times New Roman" w:hAnsi="Times New Roman"/>
          <w:sz w:val="24"/>
          <w:lang w:val="sr-Cyrl-RS" w:eastAsia="en-GB"/>
        </w:rPr>
        <w:t xml:space="preserve">сваки </w:t>
      </w:r>
      <w:r w:rsidR="00BA3DDD" w:rsidRPr="000F6A6E">
        <w:rPr>
          <w:rFonts w:ascii="Times New Roman" w:hAnsi="Times New Roman"/>
          <w:sz w:val="24"/>
          <w:lang w:val="sr-Cyrl-RS" w:eastAsia="en-GB"/>
        </w:rPr>
        <w:t xml:space="preserve">Зајмодавац потврђује </w:t>
      </w:r>
      <w:r w:rsidR="00BA3DDD" w:rsidRPr="000F6A6E">
        <w:rPr>
          <w:rFonts w:ascii="Times New Roman" w:hAnsi="Times New Roman"/>
          <w:sz w:val="24"/>
          <w:lang w:val="sr-Cyrl-RS"/>
        </w:rPr>
        <w:t>ECA</w:t>
      </w:r>
      <w:r w:rsidR="00BA3DDD" w:rsidRPr="000F6A6E">
        <w:rPr>
          <w:rFonts w:ascii="Times New Roman" w:hAnsi="Times New Roman"/>
          <w:sz w:val="24"/>
          <w:lang w:val="sr-Cyrl-RS" w:eastAsia="en-GB"/>
        </w:rPr>
        <w:t xml:space="preserve"> Агенту,  Овлашћеним водећим аранжерима и </w:t>
      </w:r>
      <w:r w:rsidR="00B44A46" w:rsidRPr="000F6A6E">
        <w:rPr>
          <w:rFonts w:ascii="Times New Roman" w:hAnsi="Times New Roman"/>
          <w:sz w:val="24"/>
          <w:lang w:val="sr-Cyrl-RS" w:eastAsia="en-GB"/>
        </w:rPr>
        <w:t>Банци за глобалну координацију, структурирање и документацију</w:t>
      </w:r>
      <w:r w:rsidR="00BA3DDD" w:rsidRPr="000F6A6E">
        <w:rPr>
          <w:rFonts w:ascii="Times New Roman" w:hAnsi="Times New Roman"/>
          <w:sz w:val="24"/>
          <w:lang w:val="sr-Cyrl-RS" w:eastAsia="en-GB"/>
        </w:rPr>
        <w:t xml:space="preserve">, да је био и да ће наставити да буде искључиво одговоран за сопствену независну процену и истрагу свих ризика који проистичу из или у вези са Финансијским документом и </w:t>
      </w:r>
      <w:r w:rsidR="00BA3DDD" w:rsidRPr="000F6A6E">
        <w:rPr>
          <w:rFonts w:ascii="Times New Roman" w:hAnsi="Times New Roman"/>
          <w:sz w:val="24"/>
          <w:lang w:val="sr-Cyrl-RS"/>
        </w:rPr>
        <w:t>ECA Поли</w:t>
      </w:r>
      <w:r w:rsidR="00B15452" w:rsidRPr="000F6A6E">
        <w:rPr>
          <w:rFonts w:ascii="Times New Roman" w:hAnsi="Times New Roman"/>
          <w:sz w:val="24"/>
          <w:lang w:val="sr-Cyrl-RS"/>
        </w:rPr>
        <w:t>с</w:t>
      </w:r>
      <w:r w:rsidR="00BA3DDD" w:rsidRPr="000F6A6E">
        <w:rPr>
          <w:rFonts w:ascii="Times New Roman" w:hAnsi="Times New Roman"/>
          <w:sz w:val="24"/>
          <w:lang w:val="sr-Cyrl-RS"/>
        </w:rPr>
        <w:t>ом осигурања.</w:t>
      </w:r>
    </w:p>
    <w:p w14:paraId="7AD4320C" w14:textId="77777777" w:rsidR="006966E2" w:rsidRPr="000F6A6E" w:rsidRDefault="006966E2" w:rsidP="006966E2">
      <w:pPr>
        <w:widowControl w:val="0"/>
        <w:spacing w:before="0" w:after="0" w:line="240" w:lineRule="auto"/>
        <w:ind w:left="709" w:hanging="709"/>
        <w:rPr>
          <w:rFonts w:ascii="Times New Roman" w:hAnsi="Times New Roman"/>
          <w:sz w:val="24"/>
          <w:lang w:val="sr-Cyrl-RS"/>
        </w:rPr>
      </w:pPr>
    </w:p>
    <w:p w14:paraId="3990E5B4" w14:textId="77777777" w:rsidR="00BA3DDD" w:rsidRPr="000F6A6E" w:rsidRDefault="006966E2" w:rsidP="006966E2">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25.14</w:t>
      </w:r>
      <w:r w:rsidRPr="000F6A6E">
        <w:rPr>
          <w:rFonts w:ascii="Times New Roman" w:hAnsi="Times New Roman"/>
          <w:sz w:val="24"/>
          <w:lang w:val="sr-Cyrl-RS"/>
        </w:rPr>
        <w:t xml:space="preserve"> </w:t>
      </w:r>
      <w:r w:rsidRPr="000F6A6E">
        <w:rPr>
          <w:rFonts w:ascii="Times New Roman" w:hAnsi="Times New Roman"/>
          <w:sz w:val="24"/>
          <w:lang w:val="sr-Cyrl-RS"/>
        </w:rPr>
        <w:tab/>
      </w:r>
      <w:r w:rsidR="00BA3DDD" w:rsidRPr="000F6A6E">
        <w:rPr>
          <w:rFonts w:ascii="Times New Roman" w:hAnsi="Times New Roman"/>
          <w:b/>
          <w:sz w:val="24"/>
          <w:u w:val="single"/>
          <w:lang w:val="sr-Cyrl-RS"/>
        </w:rPr>
        <w:t>Одбитак од износа који треба да плати ECA Aгент</w:t>
      </w:r>
    </w:p>
    <w:p w14:paraId="06C9013D" w14:textId="77777777" w:rsidR="006966E2" w:rsidRPr="000F6A6E" w:rsidRDefault="006966E2" w:rsidP="006966E2">
      <w:pPr>
        <w:widowControl w:val="0"/>
        <w:spacing w:before="0" w:after="0" w:line="240" w:lineRule="auto"/>
        <w:ind w:left="709" w:hanging="709"/>
        <w:rPr>
          <w:rFonts w:ascii="Times New Roman" w:hAnsi="Times New Roman"/>
          <w:sz w:val="24"/>
          <w:lang w:val="sr-Cyrl-RS"/>
        </w:rPr>
      </w:pPr>
    </w:p>
    <w:p w14:paraId="68412247" w14:textId="77777777" w:rsidR="00BA3DDD" w:rsidRPr="000F6A6E" w:rsidRDefault="006966E2" w:rsidP="006966E2">
      <w:pPr>
        <w:widowControl w:val="0"/>
        <w:spacing w:before="0" w:after="0" w:line="240" w:lineRule="auto"/>
        <w:ind w:left="709" w:hanging="709"/>
        <w:rPr>
          <w:rFonts w:ascii="Times New Roman" w:hAnsi="Times New Roman"/>
          <w:color w:val="000000" w:themeColor="text1"/>
          <w:sz w:val="24"/>
          <w:lang w:val="sr-Cyrl-RS" w:eastAsia="en-GB"/>
        </w:rPr>
      </w:pPr>
      <w:r w:rsidRPr="000F6A6E">
        <w:rPr>
          <w:rFonts w:ascii="Times New Roman" w:hAnsi="Times New Roman"/>
          <w:sz w:val="24"/>
          <w:lang w:val="sr-Cyrl-RS"/>
        </w:rPr>
        <w:tab/>
      </w:r>
      <w:r w:rsidR="00BA3DDD" w:rsidRPr="000F6A6E">
        <w:rPr>
          <w:rFonts w:ascii="Times New Roman" w:hAnsi="Times New Roman"/>
          <w:color w:val="000000" w:themeColor="text1"/>
          <w:sz w:val="24"/>
          <w:lang w:val="sr-Cyrl-RS" w:eastAsia="en-GB"/>
        </w:rPr>
        <w:t xml:space="preserve">Ако Страна дугује </w:t>
      </w:r>
      <w:r w:rsidR="00BA3DDD" w:rsidRPr="000F6A6E">
        <w:rPr>
          <w:rFonts w:ascii="Times New Roman" w:hAnsi="Times New Roman"/>
          <w:sz w:val="24"/>
          <w:lang w:val="sr-Cyrl-RS"/>
        </w:rPr>
        <w:t>ECA</w:t>
      </w:r>
      <w:r w:rsidR="00BA3DDD" w:rsidRPr="000F6A6E">
        <w:rPr>
          <w:rFonts w:ascii="Times New Roman" w:hAnsi="Times New Roman"/>
          <w:b/>
          <w:sz w:val="24"/>
          <w:lang w:val="sr-Cyrl-RS"/>
        </w:rPr>
        <w:t xml:space="preserve"> </w:t>
      </w:r>
      <w:r w:rsidR="00BA3DDD" w:rsidRPr="000F6A6E">
        <w:rPr>
          <w:rFonts w:ascii="Times New Roman" w:hAnsi="Times New Roman"/>
          <w:color w:val="000000" w:themeColor="text1"/>
          <w:sz w:val="24"/>
          <w:lang w:val="sr-Cyrl-RS" w:eastAsia="en-GB"/>
        </w:rPr>
        <w:t xml:space="preserve">Агенту износ на основу Финансијских докумената, </w:t>
      </w:r>
      <w:r w:rsidR="00BA3DDD" w:rsidRPr="000F6A6E">
        <w:rPr>
          <w:rFonts w:ascii="Times New Roman" w:hAnsi="Times New Roman"/>
          <w:sz w:val="24"/>
          <w:lang w:val="sr-Cyrl-RS"/>
        </w:rPr>
        <w:t>ECA</w:t>
      </w:r>
      <w:r w:rsidR="00BA3DDD" w:rsidRPr="000F6A6E">
        <w:rPr>
          <w:rFonts w:ascii="Times New Roman" w:hAnsi="Times New Roman"/>
          <w:b/>
          <w:sz w:val="24"/>
          <w:lang w:val="sr-Cyrl-RS"/>
        </w:rPr>
        <w:t xml:space="preserve"> </w:t>
      </w:r>
      <w:r w:rsidR="00BA3DDD" w:rsidRPr="000F6A6E">
        <w:rPr>
          <w:rFonts w:ascii="Times New Roman" w:hAnsi="Times New Roman"/>
          <w:color w:val="000000" w:themeColor="text1"/>
          <w:sz w:val="24"/>
          <w:lang w:val="sr-Cyrl-RS" w:eastAsia="en-GB"/>
        </w:rPr>
        <w:t>Агент може, након што обавести ту Страну, да одбије износ који не прелази тај износ од исплате тој Страни</w:t>
      </w:r>
      <w:r w:rsidR="00355791" w:rsidRPr="000F6A6E">
        <w:rPr>
          <w:rFonts w:ascii="Times New Roman" w:hAnsi="Times New Roman"/>
          <w:color w:val="000000" w:themeColor="text1"/>
          <w:sz w:val="24"/>
          <w:lang w:val="sr-Cyrl-RS" w:eastAsia="en-GB"/>
        </w:rPr>
        <w:t>,</w:t>
      </w:r>
      <w:r w:rsidR="00BA3DDD" w:rsidRPr="000F6A6E">
        <w:rPr>
          <w:rFonts w:ascii="Times New Roman" w:hAnsi="Times New Roman"/>
          <w:color w:val="000000" w:themeColor="text1"/>
          <w:sz w:val="24"/>
          <w:lang w:val="sr-Cyrl-RS" w:eastAsia="en-GB"/>
        </w:rPr>
        <w:t xml:space="preserve"> коју би </w:t>
      </w:r>
      <w:r w:rsidR="00BA3DDD" w:rsidRPr="000F6A6E">
        <w:rPr>
          <w:rFonts w:ascii="Times New Roman" w:hAnsi="Times New Roman"/>
          <w:sz w:val="24"/>
          <w:lang w:val="sr-Cyrl-RS"/>
        </w:rPr>
        <w:t>ECA</w:t>
      </w:r>
      <w:r w:rsidR="00BA3DDD" w:rsidRPr="000F6A6E">
        <w:rPr>
          <w:rFonts w:ascii="Times New Roman" w:hAnsi="Times New Roman"/>
          <w:b/>
          <w:sz w:val="24"/>
          <w:lang w:val="sr-Cyrl-RS"/>
        </w:rPr>
        <w:t xml:space="preserve"> </w:t>
      </w:r>
      <w:r w:rsidR="00BA3DDD" w:rsidRPr="000F6A6E">
        <w:rPr>
          <w:rFonts w:ascii="Times New Roman" w:hAnsi="Times New Roman"/>
          <w:color w:val="000000" w:themeColor="text1"/>
          <w:sz w:val="24"/>
          <w:lang w:val="sr-Cyrl-RS" w:eastAsia="en-GB"/>
        </w:rPr>
        <w:t xml:space="preserve">Агент иначе био обавезан да изврши према Финансијским документима и примени одбијени износ </w:t>
      </w:r>
      <w:r w:rsidR="00355791" w:rsidRPr="000F6A6E">
        <w:rPr>
          <w:rFonts w:ascii="Times New Roman" w:hAnsi="Times New Roman"/>
          <w:color w:val="000000" w:themeColor="text1"/>
          <w:sz w:val="24"/>
          <w:lang w:val="sr-Cyrl-RS" w:eastAsia="en-GB"/>
        </w:rPr>
        <w:t>за</w:t>
      </w:r>
      <w:r w:rsidR="00BA3DDD" w:rsidRPr="000F6A6E">
        <w:rPr>
          <w:rFonts w:ascii="Times New Roman" w:hAnsi="Times New Roman"/>
          <w:color w:val="000000" w:themeColor="text1"/>
          <w:sz w:val="24"/>
          <w:lang w:val="sr-Cyrl-RS" w:eastAsia="en-GB"/>
        </w:rPr>
        <w:t xml:space="preserve"> намирењ</w:t>
      </w:r>
      <w:r w:rsidR="00355791" w:rsidRPr="000F6A6E">
        <w:rPr>
          <w:rFonts w:ascii="Times New Roman" w:hAnsi="Times New Roman"/>
          <w:color w:val="000000" w:themeColor="text1"/>
          <w:sz w:val="24"/>
          <w:lang w:val="sr-Cyrl-RS" w:eastAsia="en-GB"/>
        </w:rPr>
        <w:t>е</w:t>
      </w:r>
      <w:r w:rsidR="00BA3DDD" w:rsidRPr="000F6A6E">
        <w:rPr>
          <w:rFonts w:ascii="Times New Roman" w:hAnsi="Times New Roman"/>
          <w:color w:val="000000" w:themeColor="text1"/>
          <w:sz w:val="24"/>
          <w:lang w:val="sr-Cyrl-RS" w:eastAsia="en-GB"/>
        </w:rPr>
        <w:t xml:space="preserve"> дуга. За потребе Финансијских докумената сматраће се да је та Страна примила износ који је одбијен на тај начин.    </w:t>
      </w:r>
    </w:p>
    <w:p w14:paraId="25CCE293" w14:textId="77777777" w:rsidR="006966E2" w:rsidRPr="000F6A6E" w:rsidRDefault="006966E2" w:rsidP="006966E2">
      <w:pPr>
        <w:widowControl w:val="0"/>
        <w:spacing w:before="0" w:after="0" w:line="240" w:lineRule="auto"/>
        <w:ind w:left="709" w:hanging="709"/>
        <w:rPr>
          <w:rFonts w:ascii="Times New Roman" w:hAnsi="Times New Roman"/>
          <w:color w:val="000000" w:themeColor="text1"/>
          <w:sz w:val="24"/>
          <w:lang w:val="sr-Cyrl-RS" w:eastAsia="en-GB"/>
        </w:rPr>
      </w:pPr>
    </w:p>
    <w:p w14:paraId="401CE0A4" w14:textId="77777777" w:rsidR="00BA3DDD" w:rsidRPr="000F6A6E" w:rsidRDefault="006966E2" w:rsidP="006966E2">
      <w:pPr>
        <w:widowControl w:val="0"/>
        <w:spacing w:before="0" w:after="0" w:line="240" w:lineRule="auto"/>
        <w:ind w:left="709" w:hanging="709"/>
        <w:rPr>
          <w:rFonts w:ascii="Times New Roman" w:hAnsi="Times New Roman"/>
          <w:b/>
          <w:sz w:val="24"/>
          <w:u w:val="single"/>
          <w:lang w:val="sr-Cyrl-RS" w:eastAsia="en-GB"/>
        </w:rPr>
      </w:pPr>
      <w:r w:rsidRPr="000F6A6E">
        <w:rPr>
          <w:rFonts w:ascii="Times New Roman" w:hAnsi="Times New Roman"/>
          <w:b/>
          <w:color w:val="000000" w:themeColor="text1"/>
          <w:sz w:val="24"/>
          <w:lang w:val="sr-Cyrl-RS" w:eastAsia="en-GB"/>
        </w:rPr>
        <w:t>25.15</w:t>
      </w:r>
      <w:r w:rsidRPr="000F6A6E">
        <w:rPr>
          <w:rFonts w:ascii="Times New Roman" w:hAnsi="Times New Roman"/>
          <w:color w:val="000000" w:themeColor="text1"/>
          <w:sz w:val="24"/>
          <w:lang w:val="sr-Cyrl-RS" w:eastAsia="en-GB"/>
        </w:rPr>
        <w:tab/>
      </w:r>
      <w:r w:rsidR="00FA507E" w:rsidRPr="000F6A6E">
        <w:rPr>
          <w:rFonts w:ascii="Times New Roman" w:hAnsi="Times New Roman"/>
          <w:b/>
          <w:sz w:val="24"/>
          <w:u w:val="single"/>
          <w:lang w:val="sr-Cyrl-RS"/>
        </w:rPr>
        <w:t xml:space="preserve">Улога </w:t>
      </w:r>
      <w:r w:rsidRPr="000F6A6E">
        <w:rPr>
          <w:rFonts w:ascii="Times New Roman" w:hAnsi="Times New Roman"/>
          <w:b/>
          <w:sz w:val="24"/>
          <w:u w:val="single"/>
          <w:lang w:val="sr-Cyrl-RS" w:eastAsia="en-GB"/>
        </w:rPr>
        <w:t>Овлашћен</w:t>
      </w:r>
      <w:r w:rsidR="00FA507E" w:rsidRPr="000F6A6E">
        <w:rPr>
          <w:rFonts w:ascii="Times New Roman" w:hAnsi="Times New Roman"/>
          <w:b/>
          <w:sz w:val="24"/>
          <w:u w:val="single"/>
          <w:lang w:val="sr-Cyrl-RS" w:eastAsia="en-GB"/>
        </w:rPr>
        <w:t xml:space="preserve">их </w:t>
      </w:r>
      <w:r w:rsidRPr="000F6A6E">
        <w:rPr>
          <w:rFonts w:ascii="Times New Roman" w:hAnsi="Times New Roman"/>
          <w:b/>
          <w:sz w:val="24"/>
          <w:u w:val="single"/>
          <w:lang w:val="sr-Cyrl-RS" w:eastAsia="en-GB"/>
        </w:rPr>
        <w:t>в</w:t>
      </w:r>
      <w:r w:rsidR="00FA507E" w:rsidRPr="000F6A6E">
        <w:rPr>
          <w:rFonts w:ascii="Times New Roman" w:hAnsi="Times New Roman"/>
          <w:b/>
          <w:sz w:val="24"/>
          <w:u w:val="single"/>
          <w:lang w:val="sr-Cyrl-RS" w:eastAsia="en-GB"/>
        </w:rPr>
        <w:t xml:space="preserve">одећих </w:t>
      </w:r>
      <w:r w:rsidRPr="000F6A6E">
        <w:rPr>
          <w:rFonts w:ascii="Times New Roman" w:hAnsi="Times New Roman"/>
          <w:b/>
          <w:sz w:val="24"/>
          <w:u w:val="single"/>
          <w:lang w:val="sr-Cyrl-RS" w:eastAsia="en-GB"/>
        </w:rPr>
        <w:t>а</w:t>
      </w:r>
      <w:r w:rsidR="00FA507E" w:rsidRPr="000F6A6E">
        <w:rPr>
          <w:rFonts w:ascii="Times New Roman" w:hAnsi="Times New Roman"/>
          <w:b/>
          <w:sz w:val="24"/>
          <w:u w:val="single"/>
          <w:lang w:val="sr-Cyrl-RS" w:eastAsia="en-GB"/>
        </w:rPr>
        <w:t>ранжера и Банке за глобалну координацију, структурирање и документацију</w:t>
      </w:r>
    </w:p>
    <w:p w14:paraId="2EE2D91B" w14:textId="77777777" w:rsidR="006966E2" w:rsidRPr="000F6A6E" w:rsidRDefault="006966E2" w:rsidP="006966E2">
      <w:pPr>
        <w:widowControl w:val="0"/>
        <w:spacing w:before="0" w:after="0" w:line="240" w:lineRule="auto"/>
        <w:ind w:left="709" w:hanging="709"/>
        <w:rPr>
          <w:rFonts w:ascii="Times New Roman" w:hAnsi="Times New Roman"/>
          <w:sz w:val="24"/>
          <w:lang w:val="sr-Cyrl-RS" w:eastAsia="en-GB"/>
        </w:rPr>
      </w:pPr>
    </w:p>
    <w:p w14:paraId="4FAFBF5E" w14:textId="77777777" w:rsidR="00BA3DDD" w:rsidRPr="000F6A6E" w:rsidRDefault="006966E2" w:rsidP="006966E2">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eastAsia="en-GB"/>
        </w:rPr>
        <w:tab/>
      </w:r>
      <w:r w:rsidR="00BA3DDD" w:rsidRPr="000F6A6E">
        <w:rPr>
          <w:rFonts w:ascii="Times New Roman" w:hAnsi="Times New Roman"/>
          <w:sz w:val="24"/>
          <w:lang w:val="sr-Cyrl-RS"/>
        </w:rPr>
        <w:t xml:space="preserve">Ни </w:t>
      </w:r>
      <w:r w:rsidRPr="000F6A6E">
        <w:rPr>
          <w:rFonts w:ascii="Times New Roman" w:hAnsi="Times New Roman"/>
          <w:sz w:val="24"/>
          <w:lang w:val="sr-Cyrl-RS"/>
        </w:rPr>
        <w:t>Овлашћени</w:t>
      </w:r>
      <w:r w:rsidR="00BA3DDD" w:rsidRPr="000F6A6E">
        <w:rPr>
          <w:rFonts w:ascii="Times New Roman" w:hAnsi="Times New Roman"/>
          <w:sz w:val="24"/>
          <w:lang w:val="sr-Cyrl-RS"/>
        </w:rPr>
        <w:t xml:space="preserve"> водећи аранжери, ни </w:t>
      </w:r>
      <w:r w:rsidR="00B44A46" w:rsidRPr="000F6A6E">
        <w:rPr>
          <w:rFonts w:ascii="Times New Roman" w:hAnsi="Times New Roman"/>
          <w:sz w:val="24"/>
          <w:lang w:val="sr-Cyrl-RS"/>
        </w:rPr>
        <w:t>Банкa за глобалну координацију, структурирање и документацију</w:t>
      </w:r>
      <w:r w:rsidR="00BA3DDD" w:rsidRPr="000F6A6E">
        <w:rPr>
          <w:rFonts w:ascii="Times New Roman" w:hAnsi="Times New Roman"/>
          <w:sz w:val="24"/>
          <w:lang w:val="sr-Cyrl-RS"/>
        </w:rPr>
        <w:t xml:space="preserve"> немају обавезе било које врсте према било којој другој Страни у складу или у вези са било којим Финансијским документима или ECA Поли</w:t>
      </w:r>
      <w:r w:rsidR="00B15452" w:rsidRPr="000F6A6E">
        <w:rPr>
          <w:rFonts w:ascii="Times New Roman" w:hAnsi="Times New Roman"/>
          <w:sz w:val="24"/>
          <w:lang w:val="sr-Cyrl-RS"/>
        </w:rPr>
        <w:t>с</w:t>
      </w:r>
      <w:r w:rsidR="00BA3DDD" w:rsidRPr="000F6A6E">
        <w:rPr>
          <w:rFonts w:ascii="Times New Roman" w:hAnsi="Times New Roman"/>
          <w:sz w:val="24"/>
          <w:lang w:val="sr-Cyrl-RS"/>
        </w:rPr>
        <w:t>ом осигурања.</w:t>
      </w:r>
      <w:r w:rsidR="00B44A46" w:rsidRPr="000F6A6E">
        <w:rPr>
          <w:rFonts w:ascii="Times New Roman" w:hAnsi="Times New Roman"/>
          <w:sz w:val="24"/>
          <w:lang w:val="sr-Cyrl-RS"/>
        </w:rPr>
        <w:t xml:space="preserve"> </w:t>
      </w:r>
    </w:p>
    <w:p w14:paraId="244D5BD5" w14:textId="77777777" w:rsidR="006966E2" w:rsidRPr="000F6A6E" w:rsidRDefault="006966E2" w:rsidP="006966E2">
      <w:pPr>
        <w:widowControl w:val="0"/>
        <w:spacing w:before="0" w:after="0" w:line="240" w:lineRule="auto"/>
        <w:ind w:left="709" w:hanging="709"/>
        <w:rPr>
          <w:rFonts w:ascii="Times New Roman" w:hAnsi="Times New Roman"/>
          <w:sz w:val="24"/>
          <w:lang w:val="sr-Cyrl-RS"/>
        </w:rPr>
      </w:pPr>
    </w:p>
    <w:p w14:paraId="46C8B652" w14:textId="77777777" w:rsidR="00BA3DDD" w:rsidRPr="000F6A6E" w:rsidRDefault="00361FEB" w:rsidP="00361FEB">
      <w:pPr>
        <w:widowControl w:val="0"/>
        <w:spacing w:before="0" w:after="0" w:line="240" w:lineRule="auto"/>
        <w:ind w:left="709" w:hanging="709"/>
        <w:rPr>
          <w:rFonts w:ascii="Times New Roman" w:hAnsi="Times New Roman"/>
          <w:caps/>
          <w:sz w:val="24"/>
          <w:lang w:val="sr-Cyrl-RS"/>
        </w:rPr>
      </w:pPr>
      <w:r w:rsidRPr="000F6A6E">
        <w:rPr>
          <w:rFonts w:ascii="Times New Roman" w:hAnsi="Times New Roman"/>
          <w:b/>
          <w:sz w:val="24"/>
          <w:lang w:val="sr-Cyrl-RS"/>
        </w:rPr>
        <w:t>26.</w:t>
      </w:r>
      <w:r w:rsidRPr="000F6A6E">
        <w:rPr>
          <w:rFonts w:ascii="Times New Roman" w:hAnsi="Times New Roman"/>
          <w:b/>
          <w:sz w:val="24"/>
          <w:lang w:val="sr-Cyrl-RS"/>
        </w:rPr>
        <w:tab/>
      </w:r>
      <w:r w:rsidR="00BA3DDD" w:rsidRPr="000F6A6E">
        <w:rPr>
          <w:rFonts w:ascii="Times New Roman" w:hAnsi="Times New Roman"/>
          <w:b/>
          <w:caps/>
          <w:sz w:val="24"/>
          <w:lang w:val="sr-Cyrl-RS"/>
        </w:rPr>
        <w:t>ПОСЛОВАЊЕ ФИНАНСИЈСКИХ СТРАНА</w:t>
      </w:r>
    </w:p>
    <w:p w14:paraId="1D074D9E" w14:textId="77777777" w:rsidR="00361FEB" w:rsidRPr="000F6A6E" w:rsidRDefault="00361FEB" w:rsidP="00361FEB">
      <w:pPr>
        <w:widowControl w:val="0"/>
        <w:spacing w:before="0" w:after="0" w:line="240" w:lineRule="auto"/>
        <w:ind w:left="709" w:hanging="709"/>
        <w:rPr>
          <w:rFonts w:ascii="Times New Roman" w:hAnsi="Times New Roman"/>
          <w:caps/>
          <w:sz w:val="24"/>
          <w:lang w:val="sr-Cyrl-RS"/>
        </w:rPr>
      </w:pPr>
    </w:p>
    <w:p w14:paraId="3C397A78" w14:textId="77777777" w:rsidR="00BA3DDD" w:rsidRPr="000F6A6E" w:rsidRDefault="00361FEB" w:rsidP="00361FEB">
      <w:pPr>
        <w:widowControl w:val="0"/>
        <w:spacing w:before="0" w:after="0" w:line="240" w:lineRule="auto"/>
        <w:ind w:left="709" w:hanging="709"/>
        <w:rPr>
          <w:rFonts w:ascii="Times New Roman" w:hAnsi="Times New Roman"/>
          <w:sz w:val="24"/>
          <w:lang w:val="sr-Cyrl-RS"/>
        </w:rPr>
      </w:pPr>
      <w:r w:rsidRPr="000F6A6E">
        <w:rPr>
          <w:rFonts w:ascii="Times New Roman" w:hAnsi="Times New Roman"/>
          <w:caps/>
          <w:sz w:val="24"/>
          <w:lang w:val="sr-Cyrl-RS"/>
        </w:rPr>
        <w:tab/>
      </w:r>
      <w:r w:rsidR="00BA3DDD" w:rsidRPr="000F6A6E">
        <w:rPr>
          <w:rFonts w:ascii="Times New Roman" w:hAnsi="Times New Roman"/>
          <w:sz w:val="24"/>
          <w:lang w:val="sr-Cyrl-RS"/>
        </w:rPr>
        <w:t>Ниједна одредба овог Уговора неће:</w:t>
      </w:r>
    </w:p>
    <w:p w14:paraId="041C1FCB"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45FC6C30" w14:textId="77777777" w:rsidR="00BA3DDD" w:rsidRPr="000F6A6E" w:rsidRDefault="00361FEB"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Pr="000F6A6E">
        <w:rPr>
          <w:rFonts w:ascii="Times New Roman" w:hAnsi="Times New Roman"/>
          <w:sz w:val="24"/>
          <w:lang w:val="sr-Cyrl-RS"/>
        </w:rPr>
        <w:tab/>
      </w:r>
      <w:r w:rsidR="00F146C4" w:rsidRPr="000F6A6E">
        <w:rPr>
          <w:rFonts w:ascii="Times New Roman" w:hAnsi="Times New Roman"/>
          <w:sz w:val="24"/>
          <w:lang w:val="sr-Cyrl-RS"/>
        </w:rPr>
        <w:t xml:space="preserve">утицати на право било које Финансијске стране да уреди своје пословање </w:t>
      </w:r>
      <w:r w:rsidR="00F146C4" w:rsidRPr="000F6A6E">
        <w:rPr>
          <w:rFonts w:ascii="Times New Roman" w:hAnsi="Times New Roman"/>
          <w:sz w:val="24"/>
          <w:lang w:val="sr-Cyrl-RS"/>
        </w:rPr>
        <w:lastRenderedPageBreak/>
        <w:t>(у погледу пореза или другог) на било који начин који сматра примереним</w:t>
      </w:r>
      <w:r w:rsidR="00BA3DDD" w:rsidRPr="000F6A6E">
        <w:rPr>
          <w:rFonts w:ascii="Times New Roman" w:hAnsi="Times New Roman"/>
          <w:sz w:val="24"/>
          <w:lang w:val="sr-Cyrl-RS"/>
        </w:rPr>
        <w:t xml:space="preserve">; </w:t>
      </w:r>
    </w:p>
    <w:p w14:paraId="7FCF452D" w14:textId="77777777" w:rsidR="00361FEB" w:rsidRPr="000F6A6E" w:rsidRDefault="00361FEB" w:rsidP="00361FEB">
      <w:pPr>
        <w:widowControl w:val="0"/>
        <w:spacing w:before="0" w:after="0" w:line="240" w:lineRule="auto"/>
        <w:ind w:left="1418" w:hanging="709"/>
        <w:rPr>
          <w:rFonts w:ascii="Times New Roman" w:hAnsi="Times New Roman"/>
          <w:sz w:val="24"/>
          <w:lang w:val="sr-Cyrl-RS"/>
        </w:rPr>
      </w:pPr>
    </w:p>
    <w:p w14:paraId="4D9DC416" w14:textId="77777777" w:rsidR="00F146C4"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F146C4" w:rsidRPr="000F6A6E">
        <w:rPr>
          <w:rFonts w:ascii="Times New Roman" w:hAnsi="Times New Roman"/>
          <w:sz w:val="24"/>
          <w:lang w:val="sr-Cyrl-RS"/>
        </w:rPr>
        <w:t xml:space="preserve">обавезати било коју Финансијску страну да </w:t>
      </w:r>
      <w:r w:rsidR="000F313B" w:rsidRPr="000F6A6E">
        <w:rPr>
          <w:rFonts w:ascii="Times New Roman" w:hAnsi="Times New Roman"/>
          <w:sz w:val="24"/>
          <w:lang w:val="sr-Cyrl-RS"/>
        </w:rPr>
        <w:t>истражи или захтева било који кредит, олакшицу, опрост дуга или отплату која јој је доступна или у погледу обима, редоследа и начина било ког захтева</w:t>
      </w:r>
      <w:r w:rsidRPr="000F6A6E">
        <w:rPr>
          <w:rFonts w:ascii="Times New Roman" w:hAnsi="Times New Roman"/>
          <w:sz w:val="24"/>
          <w:lang w:val="sr-Cyrl-RS"/>
        </w:rPr>
        <w:t xml:space="preserve">; или </w:t>
      </w:r>
    </w:p>
    <w:p w14:paraId="387859D5" w14:textId="77777777" w:rsidR="00361FEB" w:rsidRPr="000F6A6E" w:rsidRDefault="00361FEB" w:rsidP="00361FEB">
      <w:pPr>
        <w:widowControl w:val="0"/>
        <w:spacing w:before="0" w:after="0" w:line="240" w:lineRule="auto"/>
        <w:ind w:left="1418" w:hanging="709"/>
        <w:rPr>
          <w:rFonts w:ascii="Times New Roman" w:hAnsi="Times New Roman"/>
          <w:sz w:val="24"/>
          <w:lang w:val="sr-Cyrl-RS"/>
        </w:rPr>
      </w:pPr>
    </w:p>
    <w:p w14:paraId="7C1B120C" w14:textId="77777777" w:rsidR="00BA3DDD"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 xml:space="preserve">обавезати било коју Финансијску страну да открије било коју информацију која се тиче њеног пословања (пореског или другог) или било којих обрачуна који се односе на Порезе. </w:t>
      </w:r>
    </w:p>
    <w:p w14:paraId="3590561D" w14:textId="77777777" w:rsidR="00361FEB" w:rsidRPr="000F6A6E" w:rsidRDefault="00361FEB" w:rsidP="007B571D">
      <w:pPr>
        <w:widowControl w:val="0"/>
        <w:spacing w:before="0" w:after="0" w:line="240" w:lineRule="auto"/>
        <w:ind w:left="1440" w:hanging="720"/>
        <w:rPr>
          <w:rFonts w:ascii="Times New Roman" w:hAnsi="Times New Roman"/>
          <w:sz w:val="24"/>
          <w:lang w:val="sr-Cyrl-RS"/>
        </w:rPr>
      </w:pPr>
    </w:p>
    <w:p w14:paraId="7D4464D5" w14:textId="77777777" w:rsidR="00BA3DDD" w:rsidRPr="000F6A6E" w:rsidRDefault="00361FEB" w:rsidP="00361FEB">
      <w:pPr>
        <w:widowControl w:val="0"/>
        <w:spacing w:before="0" w:after="0" w:line="240" w:lineRule="auto"/>
        <w:ind w:left="709" w:hanging="709"/>
        <w:rPr>
          <w:rFonts w:ascii="Times New Roman" w:hAnsi="Times New Roman"/>
          <w:caps/>
          <w:sz w:val="24"/>
          <w:lang w:val="sr-Cyrl-RS"/>
        </w:rPr>
      </w:pPr>
      <w:r w:rsidRPr="000F6A6E">
        <w:rPr>
          <w:rFonts w:ascii="Times New Roman" w:hAnsi="Times New Roman"/>
          <w:b/>
          <w:caps/>
          <w:sz w:val="24"/>
          <w:lang w:val="sr-Cyrl-RS"/>
        </w:rPr>
        <w:t>27.</w:t>
      </w:r>
      <w:r w:rsidRPr="000F6A6E">
        <w:rPr>
          <w:rFonts w:ascii="Times New Roman" w:hAnsi="Times New Roman"/>
          <w:b/>
          <w:caps/>
          <w:sz w:val="24"/>
          <w:lang w:val="sr-Cyrl-RS"/>
        </w:rPr>
        <w:tab/>
      </w:r>
      <w:r w:rsidR="00BA3DDD" w:rsidRPr="000F6A6E">
        <w:rPr>
          <w:rFonts w:ascii="Times New Roman" w:hAnsi="Times New Roman"/>
          <w:b/>
          <w:caps/>
          <w:sz w:val="24"/>
          <w:lang w:val="sr-Cyrl-RS"/>
        </w:rPr>
        <w:t xml:space="preserve">расподела </w:t>
      </w:r>
      <w:r w:rsidR="00D91B69" w:rsidRPr="000F6A6E">
        <w:rPr>
          <w:rFonts w:ascii="Times New Roman" w:hAnsi="Times New Roman"/>
          <w:b/>
          <w:caps/>
          <w:sz w:val="24"/>
          <w:lang w:val="sr-Cyrl-RS"/>
        </w:rPr>
        <w:t>ИЗМЕЂУ</w:t>
      </w:r>
      <w:r w:rsidR="00BA3DDD" w:rsidRPr="000F6A6E">
        <w:rPr>
          <w:rFonts w:ascii="Times New Roman" w:hAnsi="Times New Roman"/>
          <w:b/>
          <w:caps/>
          <w:sz w:val="24"/>
          <w:lang w:val="sr-Cyrl-RS"/>
        </w:rPr>
        <w:t xml:space="preserve"> финансијски</w:t>
      </w:r>
      <w:r w:rsidR="00D91B69" w:rsidRPr="000F6A6E">
        <w:rPr>
          <w:rFonts w:ascii="Times New Roman" w:hAnsi="Times New Roman"/>
          <w:b/>
          <w:caps/>
          <w:sz w:val="24"/>
          <w:lang w:val="sr-Cyrl-RS"/>
        </w:rPr>
        <w:t>х</w:t>
      </w:r>
      <w:r w:rsidR="00BA3DDD" w:rsidRPr="000F6A6E">
        <w:rPr>
          <w:rFonts w:ascii="Times New Roman" w:hAnsi="Times New Roman"/>
          <w:b/>
          <w:caps/>
          <w:sz w:val="24"/>
          <w:lang w:val="sr-Cyrl-RS"/>
        </w:rPr>
        <w:t xml:space="preserve"> страна</w:t>
      </w:r>
    </w:p>
    <w:p w14:paraId="43DD3877" w14:textId="77777777" w:rsidR="00361FEB" w:rsidRPr="000F6A6E" w:rsidRDefault="00361FEB" w:rsidP="00361FEB">
      <w:pPr>
        <w:widowControl w:val="0"/>
        <w:spacing w:before="0" w:after="0" w:line="240" w:lineRule="auto"/>
        <w:ind w:left="709" w:hanging="709"/>
        <w:rPr>
          <w:rFonts w:ascii="Times New Roman" w:hAnsi="Times New Roman"/>
          <w:caps/>
          <w:sz w:val="24"/>
          <w:lang w:val="sr-Cyrl-RS"/>
        </w:rPr>
      </w:pPr>
    </w:p>
    <w:p w14:paraId="18CBF517" w14:textId="77777777" w:rsidR="00BA3DDD" w:rsidRPr="000F6A6E" w:rsidRDefault="00361FEB" w:rsidP="00361FEB">
      <w:pPr>
        <w:widowControl w:val="0"/>
        <w:spacing w:before="0" w:after="0" w:line="240" w:lineRule="auto"/>
        <w:ind w:left="709" w:hanging="709"/>
        <w:rPr>
          <w:rFonts w:ascii="Times New Roman" w:hAnsi="Times New Roman"/>
          <w:sz w:val="24"/>
          <w:lang w:val="sr-Cyrl-RS"/>
        </w:rPr>
      </w:pPr>
      <w:r w:rsidRPr="000F6A6E">
        <w:rPr>
          <w:rFonts w:ascii="Times New Roman" w:hAnsi="Times New Roman"/>
          <w:b/>
          <w:caps/>
          <w:sz w:val="24"/>
          <w:lang w:val="sr-Cyrl-RS"/>
        </w:rPr>
        <w:t>27.1</w:t>
      </w:r>
      <w:r w:rsidRPr="000F6A6E">
        <w:rPr>
          <w:rFonts w:ascii="Times New Roman" w:hAnsi="Times New Roman"/>
          <w:b/>
          <w:caps/>
          <w:sz w:val="24"/>
          <w:lang w:val="sr-Cyrl-RS"/>
        </w:rPr>
        <w:tab/>
      </w:r>
      <w:r w:rsidR="00BA3DDD" w:rsidRPr="000F6A6E">
        <w:rPr>
          <w:rFonts w:ascii="Times New Roman" w:hAnsi="Times New Roman"/>
          <w:b/>
          <w:sz w:val="24"/>
          <w:u w:val="single"/>
          <w:lang w:val="sr-Cyrl-RS"/>
        </w:rPr>
        <w:t>Плаћања Финансијским</w:t>
      </w:r>
      <w:r w:rsidRPr="000F6A6E">
        <w:rPr>
          <w:rFonts w:ascii="Times New Roman" w:hAnsi="Times New Roman"/>
          <w:b/>
          <w:sz w:val="24"/>
          <w:u w:val="single"/>
          <w:lang w:val="sr-Cyrl-RS"/>
        </w:rPr>
        <w:t xml:space="preserve"> странама </w:t>
      </w:r>
    </w:p>
    <w:p w14:paraId="63862E3F"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2DA91E40" w14:textId="77777777" w:rsidR="00BA3DDD" w:rsidRPr="000F6A6E" w:rsidRDefault="00361FEB" w:rsidP="00361FEB">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Ако Финансијска страна (</w:t>
      </w:r>
      <w:r w:rsidR="00BA3DDD" w:rsidRPr="000F6A6E">
        <w:rPr>
          <w:rFonts w:ascii="Times New Roman" w:hAnsi="Times New Roman"/>
          <w:b/>
          <w:sz w:val="24"/>
          <w:lang w:val="sr-Cyrl-RS"/>
        </w:rPr>
        <w:t>Обештећена Финансијска страна</w:t>
      </w:r>
      <w:r w:rsidR="00BA3DDD" w:rsidRPr="000F6A6E">
        <w:rPr>
          <w:rFonts w:ascii="Times New Roman" w:hAnsi="Times New Roman"/>
          <w:sz w:val="24"/>
          <w:lang w:val="sr-Cyrl-RS"/>
        </w:rPr>
        <w:t>) прими или поврати било који износ од Зајмопримца у складу са Клаузулом 28 (</w:t>
      </w:r>
      <w:r w:rsidR="00BA3DDD" w:rsidRPr="000F6A6E">
        <w:rPr>
          <w:rFonts w:ascii="Times New Roman" w:hAnsi="Times New Roman"/>
          <w:i/>
          <w:sz w:val="24"/>
          <w:lang w:val="sr-Cyrl-RS"/>
        </w:rPr>
        <w:t>Механизам плаћања</w:t>
      </w:r>
      <w:r w:rsidR="00BA3DDD" w:rsidRPr="000F6A6E">
        <w:rPr>
          <w:rFonts w:ascii="Times New Roman" w:hAnsi="Times New Roman"/>
          <w:sz w:val="24"/>
          <w:lang w:val="sr-Cyrl-RS"/>
        </w:rPr>
        <w:t>) (</w:t>
      </w:r>
      <w:r w:rsidR="00BA3DDD" w:rsidRPr="000F6A6E">
        <w:rPr>
          <w:rFonts w:ascii="Times New Roman" w:hAnsi="Times New Roman"/>
          <w:b/>
          <w:sz w:val="24"/>
          <w:lang w:val="sr-Cyrl-RS"/>
        </w:rPr>
        <w:t>Обештећени износ</w:t>
      </w:r>
      <w:r w:rsidR="00BA3DDD" w:rsidRPr="000F6A6E">
        <w:rPr>
          <w:rFonts w:ascii="Times New Roman" w:hAnsi="Times New Roman"/>
          <w:sz w:val="24"/>
          <w:lang w:val="sr-Cyrl-RS"/>
        </w:rPr>
        <w:t>) и искористи тај износ за плаћање доспело по основу Финансијских докумената, тада ће:</w:t>
      </w:r>
    </w:p>
    <w:p w14:paraId="4BFA3E4A"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5A3469D5" w14:textId="77777777" w:rsidR="00BA3DDD" w:rsidRPr="000F6A6E" w:rsidRDefault="00361FEB"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Pr="000F6A6E">
        <w:rPr>
          <w:rFonts w:ascii="Times New Roman" w:hAnsi="Times New Roman"/>
          <w:sz w:val="24"/>
          <w:lang w:val="sr-Cyrl-RS"/>
        </w:rPr>
        <w:tab/>
      </w:r>
      <w:r w:rsidR="00BA3DDD" w:rsidRPr="000F6A6E">
        <w:rPr>
          <w:rFonts w:ascii="Times New Roman" w:hAnsi="Times New Roman"/>
          <w:sz w:val="24"/>
          <w:lang w:val="sr-Cyrl-RS"/>
        </w:rPr>
        <w:t xml:space="preserve">Обештећена Финансијска страна, у року од три Радна дана, обавестити ECA Агента о детаљима пријема тог повраћаја;  </w:t>
      </w:r>
    </w:p>
    <w:p w14:paraId="27CCFF20" w14:textId="77777777" w:rsidR="00361FEB" w:rsidRPr="000F6A6E" w:rsidRDefault="00361FEB" w:rsidP="00361FEB">
      <w:pPr>
        <w:widowControl w:val="0"/>
        <w:spacing w:before="0" w:after="0" w:line="240" w:lineRule="auto"/>
        <w:ind w:left="1418" w:hanging="709"/>
        <w:rPr>
          <w:rFonts w:ascii="Times New Roman" w:hAnsi="Times New Roman"/>
          <w:sz w:val="24"/>
          <w:lang w:val="sr-Cyrl-RS"/>
        </w:rPr>
      </w:pPr>
    </w:p>
    <w:p w14:paraId="7E6433EE" w14:textId="77777777" w:rsidR="00361FEB"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ECA Агент утврдити да ли наплата или повраћај прелазе износ који би био плаћен Обештећеној Финансијској Страни да је наплата или повраћај извршен или спроведен од стране ECA Агента или распоређен у складу са Клаузулом 28 (</w:t>
      </w:r>
      <w:r w:rsidRPr="000F6A6E">
        <w:rPr>
          <w:rFonts w:ascii="Times New Roman" w:hAnsi="Times New Roman"/>
          <w:i/>
          <w:sz w:val="24"/>
          <w:lang w:val="sr-Cyrl-RS"/>
        </w:rPr>
        <w:t>Механизам плаћања</w:t>
      </w:r>
      <w:r w:rsidRPr="000F6A6E">
        <w:rPr>
          <w:rFonts w:ascii="Times New Roman" w:hAnsi="Times New Roman"/>
          <w:sz w:val="24"/>
          <w:lang w:val="sr-Cyrl-RS"/>
        </w:rPr>
        <w:t xml:space="preserve">), не узимајући у обзир било какав износ Пореза који би био обрачунат ECA Агенту у вези са наплатом, повраћајем или расподелом; и  </w:t>
      </w:r>
    </w:p>
    <w:p w14:paraId="65293256" w14:textId="77777777" w:rsidR="00BA3DDD"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 </w:t>
      </w:r>
    </w:p>
    <w:p w14:paraId="787CF743" w14:textId="77777777" w:rsidR="00361FEB"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Обештећена Финансијска страна ће, у року од три Радна дана од захтева ECA Агента, платити ECA Агенту износ (</w:t>
      </w:r>
      <w:r w:rsidRPr="000F6A6E">
        <w:rPr>
          <w:rFonts w:ascii="Times New Roman" w:hAnsi="Times New Roman"/>
          <w:b/>
          <w:sz w:val="24"/>
          <w:lang w:val="sr-Cyrl-RS"/>
        </w:rPr>
        <w:t>Подељено плаћање</w:t>
      </w:r>
      <w:r w:rsidRPr="000F6A6E">
        <w:rPr>
          <w:rFonts w:ascii="Times New Roman" w:hAnsi="Times New Roman"/>
          <w:sz w:val="24"/>
          <w:lang w:val="sr-Cyrl-RS"/>
        </w:rPr>
        <w:t>) једнак тој наплати или повраћају умањен за било који износ за који ECA Агент утврди да га може задржати Обештећена Финансијска страна као њен удео у било ком плаћању које се врши у складу са Клаузулом 28.5 (</w:t>
      </w:r>
      <w:r w:rsidRPr="000F6A6E">
        <w:rPr>
          <w:rFonts w:ascii="Times New Roman" w:hAnsi="Times New Roman"/>
          <w:i/>
          <w:sz w:val="24"/>
          <w:lang w:val="sr-Cyrl-RS"/>
        </w:rPr>
        <w:t>Делимична плаћања</w:t>
      </w:r>
      <w:r w:rsidRPr="000F6A6E">
        <w:rPr>
          <w:rFonts w:ascii="Times New Roman" w:hAnsi="Times New Roman"/>
          <w:sz w:val="24"/>
          <w:lang w:val="sr-Cyrl-RS"/>
        </w:rPr>
        <w:t xml:space="preserve">). </w:t>
      </w:r>
    </w:p>
    <w:p w14:paraId="6D26C65D" w14:textId="77777777" w:rsidR="00BA3DDD" w:rsidRPr="000F6A6E" w:rsidRDefault="00BA3DDD" w:rsidP="007B571D">
      <w:pPr>
        <w:widowControl w:val="0"/>
        <w:spacing w:before="0" w:after="0" w:line="240" w:lineRule="auto"/>
        <w:ind w:left="1440" w:hanging="720"/>
        <w:rPr>
          <w:rFonts w:ascii="Times New Roman" w:hAnsi="Times New Roman"/>
          <w:sz w:val="24"/>
          <w:lang w:val="sr-Cyrl-RS"/>
        </w:rPr>
      </w:pPr>
      <w:r w:rsidRPr="000F6A6E">
        <w:rPr>
          <w:rFonts w:ascii="Times New Roman" w:hAnsi="Times New Roman"/>
          <w:sz w:val="24"/>
          <w:lang w:val="sr-Cyrl-RS"/>
        </w:rPr>
        <w:t xml:space="preserve">   </w:t>
      </w:r>
    </w:p>
    <w:p w14:paraId="0394D5E6" w14:textId="77777777" w:rsidR="00BA3DDD" w:rsidRPr="000F6A6E" w:rsidRDefault="00361FEB" w:rsidP="00361FEB">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27.2</w:t>
      </w:r>
      <w:r w:rsidRPr="000F6A6E">
        <w:rPr>
          <w:rFonts w:ascii="Times New Roman" w:hAnsi="Times New Roman"/>
          <w:b/>
          <w:sz w:val="24"/>
          <w:lang w:val="sr-Cyrl-RS"/>
        </w:rPr>
        <w:tab/>
      </w:r>
      <w:r w:rsidR="00BA3DDD" w:rsidRPr="000F6A6E">
        <w:rPr>
          <w:rFonts w:ascii="Times New Roman" w:hAnsi="Times New Roman"/>
          <w:b/>
          <w:sz w:val="24"/>
          <w:u w:val="single"/>
          <w:lang w:val="sr-Cyrl-RS"/>
        </w:rPr>
        <w:t>Расподела плаћања</w:t>
      </w:r>
    </w:p>
    <w:p w14:paraId="7FDE929F" w14:textId="77777777" w:rsidR="00361FEB" w:rsidRPr="000F6A6E" w:rsidRDefault="00361FEB" w:rsidP="00361FEB">
      <w:pPr>
        <w:widowControl w:val="0"/>
        <w:spacing w:before="0" w:after="0" w:line="240" w:lineRule="auto"/>
        <w:ind w:left="709" w:hanging="709"/>
        <w:rPr>
          <w:rFonts w:ascii="Times New Roman" w:hAnsi="Times New Roman"/>
          <w:b/>
          <w:sz w:val="24"/>
          <w:lang w:val="sr-Cyrl-RS"/>
        </w:rPr>
      </w:pPr>
    </w:p>
    <w:p w14:paraId="18ABD533"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ab/>
      </w:r>
      <w:r w:rsidR="00BA3DDD" w:rsidRPr="000F6A6E">
        <w:rPr>
          <w:rFonts w:ascii="Times New Roman" w:hAnsi="Times New Roman"/>
          <w:sz w:val="24"/>
          <w:lang w:val="sr-Cyrl-RS"/>
        </w:rPr>
        <w:t xml:space="preserve">ECA Агент ће сматрати да је Подељено плаћање извршено од стране Зајмопримца и распоредиће га Финансијским странама </w:t>
      </w:r>
      <w:r w:rsidR="000F313B" w:rsidRPr="000F6A6E">
        <w:rPr>
          <w:rFonts w:ascii="Times New Roman" w:hAnsi="Times New Roman"/>
          <w:sz w:val="24"/>
          <w:lang w:val="sr-Cyrl-RS"/>
        </w:rPr>
        <w:t>(осим Обештећеној Финансијској с</w:t>
      </w:r>
      <w:r w:rsidR="00BA3DDD" w:rsidRPr="000F6A6E">
        <w:rPr>
          <w:rFonts w:ascii="Times New Roman" w:hAnsi="Times New Roman"/>
          <w:sz w:val="24"/>
          <w:lang w:val="sr-Cyrl-RS"/>
        </w:rPr>
        <w:t>трани) (</w:t>
      </w:r>
      <w:r w:rsidR="00BA3DDD" w:rsidRPr="000F6A6E">
        <w:rPr>
          <w:rFonts w:ascii="Times New Roman" w:hAnsi="Times New Roman"/>
          <w:b/>
          <w:sz w:val="24"/>
          <w:lang w:val="sr-Cyrl-RS"/>
        </w:rPr>
        <w:t>Заједничке Финансијске Стране</w:t>
      </w:r>
      <w:r w:rsidR="00BA3DDD" w:rsidRPr="000F6A6E">
        <w:rPr>
          <w:rFonts w:ascii="Times New Roman" w:hAnsi="Times New Roman"/>
          <w:sz w:val="24"/>
          <w:lang w:val="sr-Cyrl-RS"/>
        </w:rPr>
        <w:t>) у складу са Клаузулом 28.5 (</w:t>
      </w:r>
      <w:r w:rsidR="00BA3DDD" w:rsidRPr="000F6A6E">
        <w:rPr>
          <w:rFonts w:ascii="Times New Roman" w:hAnsi="Times New Roman"/>
          <w:i/>
          <w:sz w:val="24"/>
          <w:lang w:val="sr-Cyrl-RS"/>
        </w:rPr>
        <w:t>Делимична плаћања</w:t>
      </w:r>
      <w:r w:rsidR="00BA3DDD" w:rsidRPr="000F6A6E">
        <w:rPr>
          <w:rFonts w:ascii="Times New Roman" w:hAnsi="Times New Roman"/>
          <w:sz w:val="24"/>
          <w:lang w:val="sr-Cyrl-RS"/>
        </w:rPr>
        <w:t xml:space="preserve">) према обавезама Зајмопримца </w:t>
      </w:r>
      <w:r w:rsidR="000F313B" w:rsidRPr="000F6A6E">
        <w:rPr>
          <w:rFonts w:ascii="Times New Roman" w:hAnsi="Times New Roman"/>
          <w:sz w:val="24"/>
          <w:lang w:val="sr-Cyrl-RS"/>
        </w:rPr>
        <w:t>према Заједничким Финансијским с</w:t>
      </w:r>
      <w:r w:rsidR="00BA3DDD" w:rsidRPr="000F6A6E">
        <w:rPr>
          <w:rFonts w:ascii="Times New Roman" w:hAnsi="Times New Roman"/>
          <w:sz w:val="24"/>
          <w:lang w:val="sr-Cyrl-RS"/>
        </w:rPr>
        <w:t>транама.</w:t>
      </w:r>
    </w:p>
    <w:p w14:paraId="131ECDB0"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1FC58958" w14:textId="77777777" w:rsidR="00BA3DDD" w:rsidRPr="000F6A6E" w:rsidRDefault="00361FEB" w:rsidP="00361FEB">
      <w:pPr>
        <w:widowControl w:val="0"/>
        <w:spacing w:before="0" w:after="0" w:line="240" w:lineRule="auto"/>
        <w:ind w:left="709" w:hanging="709"/>
        <w:rPr>
          <w:rFonts w:ascii="Times New Roman" w:hAnsi="Times New Roman"/>
          <w:b/>
          <w:sz w:val="24"/>
          <w:u w:val="single"/>
          <w:lang w:val="sr-Cyrl-RS"/>
        </w:rPr>
      </w:pPr>
      <w:r w:rsidRPr="000F6A6E">
        <w:rPr>
          <w:rFonts w:ascii="Times New Roman" w:hAnsi="Times New Roman"/>
          <w:b/>
          <w:sz w:val="24"/>
          <w:lang w:val="sr-Cyrl-RS"/>
        </w:rPr>
        <w:t>27.3</w:t>
      </w:r>
      <w:r w:rsidRPr="000F6A6E">
        <w:rPr>
          <w:rFonts w:ascii="Times New Roman" w:hAnsi="Times New Roman"/>
          <w:b/>
          <w:sz w:val="24"/>
          <w:lang w:val="sr-Cyrl-RS"/>
        </w:rPr>
        <w:tab/>
      </w:r>
      <w:r w:rsidR="00BA3DDD" w:rsidRPr="000F6A6E">
        <w:rPr>
          <w:rFonts w:ascii="Times New Roman" w:hAnsi="Times New Roman"/>
          <w:b/>
          <w:sz w:val="24"/>
          <w:u w:val="single"/>
          <w:lang w:val="sr-Cyrl-RS"/>
        </w:rPr>
        <w:t>Права обештећене Финансијске стране</w:t>
      </w:r>
    </w:p>
    <w:p w14:paraId="7832B57B"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4C691895" w14:textId="77777777" w:rsidR="00BA3DDD" w:rsidRPr="000F6A6E" w:rsidRDefault="00361FEB" w:rsidP="00361FEB">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Приликом расподеле од стране ECA Агента, у складу са Клаузулом 27.2 (</w:t>
      </w:r>
      <w:r w:rsidR="00BA3DDD" w:rsidRPr="000F6A6E">
        <w:rPr>
          <w:rFonts w:ascii="Times New Roman" w:hAnsi="Times New Roman"/>
          <w:i/>
          <w:sz w:val="24"/>
          <w:lang w:val="sr-Cyrl-RS"/>
        </w:rPr>
        <w:t>Расподела плаћања</w:t>
      </w:r>
      <w:r w:rsidR="00BA3DDD" w:rsidRPr="000F6A6E">
        <w:rPr>
          <w:rFonts w:ascii="Times New Roman" w:hAnsi="Times New Roman"/>
          <w:sz w:val="24"/>
          <w:lang w:val="sr-Cyrl-RS"/>
        </w:rPr>
        <w:t xml:space="preserve">), уплате које је Зајмопримац извршио Обештећеној Финансијској страни, у међусобном односу Зајмопримца и Обештећене Финансијске стране, сматраће се као да Обештећени износ који је једнак </w:t>
      </w:r>
      <w:r w:rsidR="00BA3DDD" w:rsidRPr="000F6A6E">
        <w:rPr>
          <w:rFonts w:ascii="Times New Roman" w:hAnsi="Times New Roman"/>
          <w:sz w:val="24"/>
          <w:lang w:val="sr-Cyrl-RS"/>
        </w:rPr>
        <w:lastRenderedPageBreak/>
        <w:t xml:space="preserve">Подељеном плаћању није плаћен од стране Зајмопримца.  </w:t>
      </w:r>
    </w:p>
    <w:p w14:paraId="76E0F15B"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2E98191C" w14:textId="77777777" w:rsidR="00BA3DDD" w:rsidRPr="000F6A6E" w:rsidRDefault="00361FEB" w:rsidP="00361FEB">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27.4</w:t>
      </w:r>
      <w:r w:rsidRPr="000F6A6E">
        <w:rPr>
          <w:rFonts w:ascii="Times New Roman" w:hAnsi="Times New Roman"/>
          <w:b/>
          <w:sz w:val="24"/>
          <w:lang w:val="sr-Cyrl-RS"/>
        </w:rPr>
        <w:tab/>
      </w:r>
      <w:r w:rsidR="00BA3DDD" w:rsidRPr="000F6A6E">
        <w:rPr>
          <w:rFonts w:ascii="Times New Roman" w:hAnsi="Times New Roman"/>
          <w:b/>
          <w:sz w:val="24"/>
          <w:u w:val="single"/>
          <w:lang w:val="sr-Cyrl-RS"/>
        </w:rPr>
        <w:t>Редуковање расподеле</w:t>
      </w:r>
    </w:p>
    <w:p w14:paraId="1C081420"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7CF8D801" w14:textId="77777777" w:rsidR="00BA3DDD" w:rsidRPr="000F6A6E" w:rsidRDefault="00361FEB" w:rsidP="00361FEB">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Уколико било који део Подељеног плаћања који је примила или повратила Обештећена Финансијска страна постане обавезан за враћање и исплати га конкретна Обештећена Финансијска страна, тада ће:</w:t>
      </w:r>
    </w:p>
    <w:p w14:paraId="71838A08"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5E5355DB" w14:textId="77777777" w:rsidR="00BA3DDD" w:rsidRPr="000F6A6E" w:rsidRDefault="00361FEB"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Pr="000F6A6E">
        <w:rPr>
          <w:rFonts w:ascii="Times New Roman" w:hAnsi="Times New Roman"/>
          <w:sz w:val="24"/>
          <w:lang w:val="sr-Cyrl-RS"/>
        </w:rPr>
        <w:tab/>
      </w:r>
      <w:r w:rsidR="00BA3DDD" w:rsidRPr="000F6A6E">
        <w:rPr>
          <w:rFonts w:ascii="Times New Roman" w:hAnsi="Times New Roman"/>
          <w:sz w:val="24"/>
          <w:lang w:val="sr-Cyrl-RS"/>
        </w:rPr>
        <w:t>свака Заједничка Финансијска страна ће, по пријему захтева ECA Агента, платити ECA Агенту за рачун Обештећене Финансијске стране износ једнак одговарајућем делу њеног учешћа у Подељеном плаћању (заједно са износом који је неопходан за надокнаду конкретне Обештећене Финансијске стране за њен удео у било којој камати на Подељено плаћање коју је та Обештећена Финансијска страна дужна да плати) (</w:t>
      </w:r>
      <w:r w:rsidR="00BA3DDD" w:rsidRPr="000F6A6E">
        <w:rPr>
          <w:rFonts w:ascii="Times New Roman" w:hAnsi="Times New Roman"/>
          <w:b/>
          <w:sz w:val="24"/>
          <w:lang w:val="sr-Cyrl-RS"/>
        </w:rPr>
        <w:t>Редуковани износ</w:t>
      </w:r>
      <w:r w:rsidR="00BA3DDD" w:rsidRPr="000F6A6E">
        <w:rPr>
          <w:rFonts w:ascii="Times New Roman" w:hAnsi="Times New Roman"/>
          <w:sz w:val="24"/>
          <w:lang w:val="sr-Cyrl-RS"/>
        </w:rPr>
        <w:t xml:space="preserve">); и    </w:t>
      </w:r>
    </w:p>
    <w:p w14:paraId="3E11A3A0" w14:textId="77777777" w:rsidR="00361FEB" w:rsidRPr="000F6A6E" w:rsidRDefault="00361FEB" w:rsidP="00361FEB">
      <w:pPr>
        <w:widowControl w:val="0"/>
        <w:spacing w:before="0" w:after="0" w:line="240" w:lineRule="auto"/>
        <w:ind w:left="1418" w:hanging="709"/>
        <w:rPr>
          <w:rFonts w:ascii="Times New Roman" w:hAnsi="Times New Roman"/>
          <w:sz w:val="24"/>
          <w:lang w:val="sr-Cyrl-RS"/>
        </w:rPr>
      </w:pPr>
    </w:p>
    <w:p w14:paraId="45BF0EA3" w14:textId="77777777" w:rsidR="00BA3DDD"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у међусобном односу Зајмопримца и сваке Заједничке Финансијске стране, износ једнак конкретном Редукованом износу бити сматран као да није плаћен од стране Зајмопримца. </w:t>
      </w:r>
    </w:p>
    <w:p w14:paraId="4DA15111" w14:textId="77777777" w:rsidR="00361FEB" w:rsidRPr="000F6A6E" w:rsidRDefault="00361FEB" w:rsidP="00361FEB">
      <w:pPr>
        <w:widowControl w:val="0"/>
        <w:spacing w:before="0" w:after="0" w:line="240" w:lineRule="auto"/>
        <w:ind w:left="1418" w:hanging="709"/>
        <w:rPr>
          <w:rFonts w:ascii="Times New Roman" w:hAnsi="Times New Roman"/>
          <w:sz w:val="24"/>
          <w:lang w:val="sr-Cyrl-RS"/>
        </w:rPr>
      </w:pPr>
    </w:p>
    <w:p w14:paraId="40AFC873" w14:textId="77777777" w:rsidR="00BA3DDD" w:rsidRPr="000F6A6E" w:rsidRDefault="00361FEB" w:rsidP="00361FEB">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27.5</w:t>
      </w:r>
      <w:r w:rsidRPr="000F6A6E">
        <w:rPr>
          <w:rFonts w:ascii="Times New Roman" w:hAnsi="Times New Roman"/>
          <w:b/>
          <w:sz w:val="24"/>
          <w:lang w:val="sr-Cyrl-RS"/>
        </w:rPr>
        <w:tab/>
      </w:r>
      <w:r w:rsidR="00BA3DDD" w:rsidRPr="000F6A6E">
        <w:rPr>
          <w:rFonts w:ascii="Times New Roman" w:hAnsi="Times New Roman"/>
          <w:b/>
          <w:sz w:val="24"/>
          <w:u w:val="single"/>
          <w:lang w:val="sr-Cyrl-RS"/>
        </w:rPr>
        <w:t>Изузеци</w:t>
      </w:r>
    </w:p>
    <w:p w14:paraId="32A9C45C"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35DEDC6F" w14:textId="77777777" w:rsidR="00BA3DDD" w:rsidRPr="000F6A6E" w:rsidRDefault="00361FEB"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Pr="000F6A6E">
        <w:rPr>
          <w:rFonts w:ascii="Times New Roman" w:hAnsi="Times New Roman"/>
          <w:sz w:val="24"/>
          <w:lang w:val="sr-Cyrl-RS"/>
        </w:rPr>
        <w:tab/>
      </w:r>
      <w:r w:rsidR="00BA3DDD" w:rsidRPr="000F6A6E">
        <w:rPr>
          <w:rFonts w:ascii="Times New Roman" w:hAnsi="Times New Roman"/>
          <w:sz w:val="24"/>
          <w:lang w:val="sr-Cyrl-RS"/>
        </w:rPr>
        <w:t>Ова Клаузула 27 неће се применити у оној мери у којој Обештећена Финансијска страна, након сваког плаћања у складу са овом Клаузулом, не би имала валидно и извршиво потраживање према Зајмопримцу; и</w:t>
      </w:r>
    </w:p>
    <w:p w14:paraId="41BB4E17" w14:textId="77777777" w:rsidR="00361FEB" w:rsidRPr="000F6A6E" w:rsidRDefault="00361FEB" w:rsidP="00361FEB">
      <w:pPr>
        <w:widowControl w:val="0"/>
        <w:spacing w:before="0" w:after="0" w:line="240" w:lineRule="auto"/>
        <w:ind w:left="1418" w:hanging="709"/>
        <w:rPr>
          <w:rFonts w:ascii="Times New Roman" w:hAnsi="Times New Roman"/>
          <w:sz w:val="24"/>
          <w:lang w:val="sr-Cyrl-RS"/>
        </w:rPr>
      </w:pPr>
    </w:p>
    <w:p w14:paraId="49AF91EF" w14:textId="77777777" w:rsidR="00BA3DDD"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Обештећена Финансијска страна није у обавези да са другом Финансијском страном подели било који износ који наплати или поврати на основу судског или арбитражног поступка, ако је: </w:t>
      </w:r>
    </w:p>
    <w:p w14:paraId="6F7E65E6" w14:textId="77777777" w:rsidR="00361FEB" w:rsidRPr="000F6A6E" w:rsidRDefault="00361FEB" w:rsidP="00361FEB">
      <w:pPr>
        <w:widowControl w:val="0"/>
        <w:spacing w:before="0" w:after="0" w:line="240" w:lineRule="auto"/>
        <w:ind w:left="1418" w:hanging="709"/>
        <w:rPr>
          <w:rFonts w:ascii="Times New Roman" w:hAnsi="Times New Roman"/>
          <w:sz w:val="24"/>
          <w:lang w:val="sr-Cyrl-RS"/>
        </w:rPr>
      </w:pPr>
    </w:p>
    <w:p w14:paraId="5F180DDB" w14:textId="77777777" w:rsidR="00BA3DDD" w:rsidRPr="000F6A6E" w:rsidRDefault="00361FEB" w:rsidP="00361FEB">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BA3DDD" w:rsidRPr="000F6A6E">
        <w:rPr>
          <w:rFonts w:ascii="Times New Roman" w:hAnsi="Times New Roman"/>
          <w:sz w:val="24"/>
          <w:lang w:val="sr-Cyrl-RS"/>
        </w:rPr>
        <w:t>обавестила другу Финансијску страну о судском или арбитражном поступку; и</w:t>
      </w:r>
    </w:p>
    <w:p w14:paraId="38D87A94" w14:textId="77777777" w:rsidR="00361FEB" w:rsidRPr="000F6A6E" w:rsidRDefault="00361FEB" w:rsidP="00361FEB">
      <w:pPr>
        <w:widowControl w:val="0"/>
        <w:spacing w:before="0" w:after="0" w:line="240" w:lineRule="auto"/>
        <w:ind w:left="2127" w:hanging="709"/>
        <w:rPr>
          <w:rFonts w:ascii="Times New Roman" w:hAnsi="Times New Roman"/>
          <w:sz w:val="24"/>
          <w:lang w:val="sr-Cyrl-RS"/>
        </w:rPr>
      </w:pPr>
    </w:p>
    <w:p w14:paraId="63E34872" w14:textId="77777777" w:rsidR="00BA3DDD" w:rsidRPr="000F6A6E" w:rsidRDefault="00361FEB" w:rsidP="00361FEB">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BA3DDD" w:rsidRPr="000F6A6E">
        <w:rPr>
          <w:rFonts w:ascii="Times New Roman" w:hAnsi="Times New Roman"/>
          <w:sz w:val="24"/>
          <w:lang w:val="sr-Cyrl-RS"/>
        </w:rPr>
        <w:t xml:space="preserve">друга Финансијска страна имала прилику да учествује у наведеним судским и арбитражним поступцима, али није тако поступила након што је то постало разумно изводљиво по пријему таквог обавештења, нити је покренула одвојени судски или арбитражни поступак. </w:t>
      </w:r>
    </w:p>
    <w:p w14:paraId="215F1E99" w14:textId="77777777" w:rsidR="00361FEB" w:rsidRPr="000F6A6E" w:rsidRDefault="00361FEB" w:rsidP="00361FEB">
      <w:pPr>
        <w:widowControl w:val="0"/>
        <w:spacing w:before="0" w:after="0" w:line="240" w:lineRule="auto"/>
        <w:ind w:left="2127" w:hanging="709"/>
        <w:rPr>
          <w:rFonts w:ascii="Times New Roman" w:hAnsi="Times New Roman"/>
          <w:sz w:val="24"/>
          <w:lang w:val="sr-Cyrl-RS"/>
        </w:rPr>
      </w:pPr>
    </w:p>
    <w:p w14:paraId="59259D9C" w14:textId="77777777" w:rsidR="00BA3DDD" w:rsidRPr="000F6A6E" w:rsidRDefault="00361FEB" w:rsidP="00361FEB">
      <w:pPr>
        <w:widowControl w:val="0"/>
        <w:spacing w:before="0" w:after="0" w:line="240" w:lineRule="auto"/>
        <w:ind w:left="709" w:hanging="709"/>
        <w:rPr>
          <w:rFonts w:ascii="Times New Roman" w:hAnsi="Times New Roman"/>
          <w:caps/>
          <w:sz w:val="24"/>
          <w:lang w:val="sr-Cyrl-RS"/>
        </w:rPr>
      </w:pPr>
      <w:r w:rsidRPr="000F6A6E">
        <w:rPr>
          <w:rFonts w:ascii="Times New Roman" w:hAnsi="Times New Roman"/>
          <w:b/>
          <w:caps/>
          <w:sz w:val="24"/>
          <w:lang w:val="sr-Cyrl-RS"/>
        </w:rPr>
        <w:t>28.</w:t>
      </w:r>
      <w:r w:rsidRPr="000F6A6E">
        <w:rPr>
          <w:rFonts w:ascii="Times New Roman" w:hAnsi="Times New Roman"/>
          <w:b/>
          <w:caps/>
          <w:sz w:val="24"/>
          <w:lang w:val="sr-Cyrl-RS"/>
        </w:rPr>
        <w:tab/>
      </w:r>
      <w:r w:rsidR="00BA3DDD" w:rsidRPr="000F6A6E">
        <w:rPr>
          <w:rFonts w:ascii="Times New Roman" w:hAnsi="Times New Roman"/>
          <w:b/>
          <w:caps/>
          <w:sz w:val="24"/>
          <w:lang w:val="sr-Cyrl-RS"/>
        </w:rPr>
        <w:t>МЕХАНИЗАМ ПЛАЋАЊА</w:t>
      </w:r>
    </w:p>
    <w:p w14:paraId="131C5532" w14:textId="77777777" w:rsidR="00361FEB" w:rsidRPr="000F6A6E" w:rsidRDefault="00361FEB" w:rsidP="00361FEB">
      <w:pPr>
        <w:widowControl w:val="0"/>
        <w:spacing w:before="0" w:after="0" w:line="240" w:lineRule="auto"/>
        <w:ind w:left="709" w:hanging="709"/>
        <w:rPr>
          <w:rFonts w:ascii="Times New Roman" w:hAnsi="Times New Roman"/>
          <w:caps/>
          <w:sz w:val="24"/>
          <w:lang w:val="sr-Cyrl-RS"/>
        </w:rPr>
      </w:pPr>
    </w:p>
    <w:p w14:paraId="40FD2BBE" w14:textId="77777777" w:rsidR="00BA3DDD" w:rsidRPr="000F6A6E" w:rsidRDefault="00361FEB" w:rsidP="00361FEB">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caps/>
          <w:sz w:val="24"/>
          <w:lang w:val="sr-Cyrl-RS"/>
        </w:rPr>
        <w:t>28.1</w:t>
      </w:r>
      <w:r w:rsidRPr="000F6A6E">
        <w:rPr>
          <w:rFonts w:ascii="Times New Roman" w:hAnsi="Times New Roman"/>
          <w:b/>
          <w:caps/>
          <w:sz w:val="24"/>
          <w:lang w:val="sr-Cyrl-RS"/>
        </w:rPr>
        <w:tab/>
      </w:r>
      <w:r w:rsidR="00BA3DDD" w:rsidRPr="000F6A6E">
        <w:rPr>
          <w:rFonts w:ascii="Times New Roman" w:hAnsi="Times New Roman"/>
          <w:b/>
          <w:sz w:val="24"/>
          <w:u w:val="single"/>
          <w:lang w:val="sr-Cyrl-RS"/>
        </w:rPr>
        <w:t>Плаћања у корист ECA Агента</w:t>
      </w:r>
    </w:p>
    <w:p w14:paraId="4B83E3ED"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1DCBD504" w14:textId="77777777" w:rsidR="00BA3DDD" w:rsidRPr="000F6A6E" w:rsidRDefault="00602150"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BA3DDD" w:rsidRPr="000F6A6E">
        <w:rPr>
          <w:rFonts w:ascii="Times New Roman" w:hAnsi="Times New Roman"/>
          <w:sz w:val="24"/>
          <w:lang w:val="sr-Cyrl-RS"/>
        </w:rPr>
        <w:t xml:space="preserve">Сваког датума када су Зајмопримац или Зајмодавац обавезни да изврше плаћање према Финансијском документу, Зајмопримац или Зајмодавац ће ставити на располагање ECA Агенту (изузев ако другачије проистиче из Финансијских докумената) исту вредност на датум доспећа у време и у врсти средстава за које ECA Агент утврди да су уобичајени у моменту извршења трансакције у конкретној валути у месту плаћања (у том тренутку, од датума потписивања, најкасније у 11:00 часова по париском </w:t>
      </w:r>
      <w:r w:rsidR="00BA3DDD" w:rsidRPr="000F6A6E">
        <w:rPr>
          <w:rFonts w:ascii="Times New Roman" w:hAnsi="Times New Roman"/>
          <w:sz w:val="24"/>
          <w:lang w:val="sr-Cyrl-RS"/>
        </w:rPr>
        <w:lastRenderedPageBreak/>
        <w:t xml:space="preserve">времену).  </w:t>
      </w:r>
    </w:p>
    <w:p w14:paraId="2FB7ACBB" w14:textId="77777777" w:rsidR="00361FEB" w:rsidRPr="000F6A6E" w:rsidRDefault="00361FEB" w:rsidP="00361FEB">
      <w:pPr>
        <w:widowControl w:val="0"/>
        <w:spacing w:before="0" w:after="0" w:line="240" w:lineRule="auto"/>
        <w:ind w:left="1418" w:hanging="709"/>
        <w:rPr>
          <w:rFonts w:ascii="Times New Roman" w:hAnsi="Times New Roman"/>
          <w:sz w:val="24"/>
          <w:lang w:val="sr-Cyrl-RS"/>
        </w:rPr>
      </w:pPr>
    </w:p>
    <w:p w14:paraId="346A5734" w14:textId="77777777" w:rsidR="00BA3DDD"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Плаћање ће бити извршено на рачун отворен у главном финансијском центру земље те валуте код банке коју наведе ECA Агент.</w:t>
      </w:r>
    </w:p>
    <w:p w14:paraId="6EA0347D" w14:textId="77777777" w:rsidR="00361FEB" w:rsidRPr="000F6A6E" w:rsidRDefault="00361FEB" w:rsidP="00361FEB">
      <w:pPr>
        <w:widowControl w:val="0"/>
        <w:spacing w:before="0" w:after="0" w:line="240" w:lineRule="auto"/>
        <w:ind w:left="1418" w:hanging="709"/>
        <w:rPr>
          <w:rFonts w:ascii="Times New Roman" w:hAnsi="Times New Roman"/>
          <w:sz w:val="24"/>
          <w:lang w:val="sr-Cyrl-RS"/>
        </w:rPr>
      </w:pPr>
    </w:p>
    <w:p w14:paraId="130A8E02" w14:textId="77777777" w:rsidR="00BA3DDD" w:rsidRPr="000F6A6E" w:rsidRDefault="00361FEB" w:rsidP="00361FEB">
      <w:pPr>
        <w:widowControl w:val="0"/>
        <w:spacing w:before="0" w:after="0" w:line="240" w:lineRule="auto"/>
        <w:ind w:left="709" w:hanging="709"/>
        <w:rPr>
          <w:rFonts w:ascii="Times New Roman" w:hAnsi="Times New Roman"/>
          <w:sz w:val="24"/>
          <w:lang w:val="sr-Cyrl-RS"/>
        </w:rPr>
      </w:pPr>
      <w:bookmarkStart w:id="142" w:name="_Ref187748959"/>
      <w:r w:rsidRPr="000F6A6E">
        <w:rPr>
          <w:rFonts w:ascii="Times New Roman" w:hAnsi="Times New Roman"/>
          <w:b/>
          <w:sz w:val="24"/>
          <w:lang w:val="sr-Cyrl-RS"/>
        </w:rPr>
        <w:t>28.2</w:t>
      </w:r>
      <w:r w:rsidRPr="000F6A6E">
        <w:rPr>
          <w:rFonts w:ascii="Times New Roman" w:hAnsi="Times New Roman"/>
          <w:b/>
          <w:sz w:val="24"/>
          <w:lang w:val="sr-Cyrl-RS"/>
        </w:rPr>
        <w:tab/>
      </w:r>
      <w:r w:rsidR="00BA3DDD" w:rsidRPr="000F6A6E">
        <w:rPr>
          <w:rFonts w:ascii="Times New Roman" w:hAnsi="Times New Roman"/>
          <w:b/>
          <w:sz w:val="24"/>
          <w:u w:val="single"/>
          <w:lang w:val="sr-Cyrl-RS"/>
        </w:rPr>
        <w:t>Расподела средстава ECA A</w:t>
      </w:r>
      <w:bookmarkEnd w:id="142"/>
      <w:r w:rsidR="00BA3DDD" w:rsidRPr="000F6A6E">
        <w:rPr>
          <w:rFonts w:ascii="Times New Roman" w:hAnsi="Times New Roman"/>
          <w:b/>
          <w:sz w:val="24"/>
          <w:u w:val="single"/>
          <w:lang w:val="sr-Cyrl-RS"/>
        </w:rPr>
        <w:t>гента</w:t>
      </w:r>
    </w:p>
    <w:p w14:paraId="16F69A1A"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0D8293D7"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Сваку уплату коју прими ECA Агент у складу са Финансијским документима за другу Страну ће, у складу са Клаузулом 28.3 (</w:t>
      </w:r>
      <w:r w:rsidR="00BA3DDD" w:rsidRPr="000F6A6E">
        <w:rPr>
          <w:rFonts w:ascii="Times New Roman" w:hAnsi="Times New Roman"/>
          <w:i/>
          <w:sz w:val="24"/>
          <w:lang w:val="sr-Cyrl-RS"/>
        </w:rPr>
        <w:t xml:space="preserve">Расподела средстава </w:t>
      </w:r>
      <w:r w:rsidR="001027CE" w:rsidRPr="000F6A6E">
        <w:rPr>
          <w:rFonts w:ascii="Times New Roman" w:hAnsi="Times New Roman"/>
          <w:i/>
          <w:sz w:val="24"/>
          <w:lang w:val="sr-Cyrl-RS"/>
        </w:rPr>
        <w:t xml:space="preserve">у корист </w:t>
      </w:r>
      <w:r w:rsidR="00BA3DDD" w:rsidRPr="000F6A6E">
        <w:rPr>
          <w:rFonts w:ascii="Times New Roman" w:hAnsi="Times New Roman"/>
          <w:i/>
          <w:sz w:val="24"/>
          <w:lang w:val="sr-Cyrl-RS"/>
        </w:rPr>
        <w:t>Зајмопримц</w:t>
      </w:r>
      <w:r w:rsidR="001027CE" w:rsidRPr="000F6A6E">
        <w:rPr>
          <w:rFonts w:ascii="Times New Roman" w:hAnsi="Times New Roman"/>
          <w:i/>
          <w:sz w:val="24"/>
          <w:lang w:val="sr-Cyrl-RS"/>
        </w:rPr>
        <w:t>а</w:t>
      </w:r>
      <w:r w:rsidR="00BA3DDD" w:rsidRPr="000F6A6E">
        <w:rPr>
          <w:rFonts w:ascii="Times New Roman" w:hAnsi="Times New Roman"/>
          <w:sz w:val="24"/>
          <w:lang w:val="sr-Cyrl-RS"/>
        </w:rPr>
        <w:t>) и Клаузулом 28.4 (</w:t>
      </w:r>
      <w:r w:rsidR="00BA3DDD" w:rsidRPr="000F6A6E">
        <w:rPr>
          <w:rFonts w:ascii="Times New Roman" w:hAnsi="Times New Roman"/>
          <w:i/>
          <w:sz w:val="24"/>
          <w:lang w:val="sr-Cyrl-RS"/>
        </w:rPr>
        <w:t>Повраћај плаћеног износа</w:t>
      </w:r>
      <w:r w:rsidR="00BA3DDD" w:rsidRPr="000F6A6E">
        <w:rPr>
          <w:rFonts w:ascii="Times New Roman" w:hAnsi="Times New Roman"/>
          <w:sz w:val="24"/>
          <w:lang w:val="sr-Cyrl-RS"/>
        </w:rPr>
        <w:t xml:space="preserve">), </w:t>
      </w:r>
      <w:r w:rsidR="000F313B" w:rsidRPr="000F6A6E">
        <w:rPr>
          <w:rFonts w:ascii="Times New Roman" w:hAnsi="Times New Roman"/>
          <w:sz w:val="24"/>
          <w:lang w:val="sr-Cyrl-RS"/>
        </w:rPr>
        <w:t xml:space="preserve">ECA Агент ће </w:t>
      </w:r>
      <w:r w:rsidR="00BA3DDD" w:rsidRPr="000F6A6E">
        <w:rPr>
          <w:rFonts w:ascii="Times New Roman" w:hAnsi="Times New Roman"/>
          <w:sz w:val="24"/>
          <w:lang w:val="sr-Cyrl-RS"/>
        </w:rPr>
        <w:t xml:space="preserve">ставити на располагање чим је то изводљиво након пријема, Страни која има право да прими исплату у складу са овим Уговором (у случају Зајмодавца, за рачун његове Канцеларије кредитног аранжмана), на рачун о коме ће та Страна обавестити ECA Агента у року од најмање 5 </w:t>
      </w:r>
      <w:r w:rsidR="000F313B" w:rsidRPr="000F6A6E">
        <w:rPr>
          <w:rFonts w:ascii="Times New Roman" w:hAnsi="Times New Roman"/>
          <w:sz w:val="24"/>
          <w:lang w:val="sr-Cyrl-RS"/>
        </w:rPr>
        <w:t>Р</w:t>
      </w:r>
      <w:r w:rsidR="00BA3DDD" w:rsidRPr="000F6A6E">
        <w:rPr>
          <w:rFonts w:ascii="Times New Roman" w:hAnsi="Times New Roman"/>
          <w:sz w:val="24"/>
          <w:lang w:val="sr-Cyrl-RS"/>
        </w:rPr>
        <w:t xml:space="preserve">адних дана од обавештења банци у главном финансијском центру земље те валуте.    </w:t>
      </w:r>
    </w:p>
    <w:p w14:paraId="656E6204"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56B31529" w14:textId="77777777" w:rsidR="00BA3DDD" w:rsidRPr="000F6A6E" w:rsidRDefault="00361FEB" w:rsidP="00361FEB">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28.3</w:t>
      </w:r>
      <w:r w:rsidRPr="000F6A6E">
        <w:rPr>
          <w:rFonts w:ascii="Times New Roman" w:hAnsi="Times New Roman"/>
          <w:b/>
          <w:sz w:val="24"/>
          <w:lang w:val="sr-Cyrl-RS"/>
        </w:rPr>
        <w:tab/>
      </w:r>
      <w:r w:rsidR="00BA3DDD" w:rsidRPr="000F6A6E">
        <w:rPr>
          <w:rFonts w:ascii="Times New Roman" w:hAnsi="Times New Roman"/>
          <w:b/>
          <w:sz w:val="24"/>
          <w:u w:val="single"/>
          <w:lang w:val="sr-Cyrl-RS"/>
        </w:rPr>
        <w:t>Расподела средстава у корист Зајмопримца</w:t>
      </w:r>
    </w:p>
    <w:p w14:paraId="2F3F9A57"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3610CA48" w14:textId="77777777" w:rsidR="00BA3DDD" w:rsidRPr="000F6A6E" w:rsidRDefault="00361FEB" w:rsidP="00361FEB">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ECA Агент може (уз сагласност Зајмопримца или у складу са Клаузулом 29 (</w:t>
      </w:r>
      <w:r w:rsidR="00BA3DDD" w:rsidRPr="000F6A6E">
        <w:rPr>
          <w:rFonts w:ascii="Times New Roman" w:hAnsi="Times New Roman"/>
          <w:i/>
          <w:iCs/>
          <w:sz w:val="24"/>
          <w:lang w:val="sr-Cyrl-RS"/>
        </w:rPr>
        <w:t>Компензација</w:t>
      </w:r>
      <w:r w:rsidR="00BA3DDD" w:rsidRPr="000F6A6E">
        <w:rPr>
          <w:rFonts w:ascii="Times New Roman" w:hAnsi="Times New Roman"/>
          <w:sz w:val="24"/>
          <w:lang w:val="sr-Cyrl-RS"/>
        </w:rPr>
        <w:t xml:space="preserve">), применити било који износ који је примио за Зајмопримца у корист плаћања (на датум и у валути и средствима пријема) било ког износа који Зајмопримац дугује по основу Финансијских докумената или за куповину било ког износа у било којој валути која ће бити примењена на тај начин.  </w:t>
      </w:r>
    </w:p>
    <w:p w14:paraId="3D2CFB5B"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01B3ABAD" w14:textId="77777777" w:rsidR="00BA3DDD" w:rsidRPr="000F6A6E" w:rsidRDefault="00361FEB" w:rsidP="00361FEB">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28.4</w:t>
      </w:r>
      <w:r w:rsidRPr="000F6A6E">
        <w:rPr>
          <w:rFonts w:ascii="Times New Roman" w:hAnsi="Times New Roman"/>
          <w:b/>
          <w:sz w:val="24"/>
          <w:lang w:val="sr-Cyrl-RS"/>
        </w:rPr>
        <w:tab/>
      </w:r>
      <w:r w:rsidR="00BA3DDD" w:rsidRPr="000F6A6E">
        <w:rPr>
          <w:rFonts w:ascii="Times New Roman" w:hAnsi="Times New Roman"/>
          <w:b/>
          <w:sz w:val="24"/>
          <w:u w:val="single"/>
          <w:lang w:val="sr-Cyrl-RS"/>
        </w:rPr>
        <w:t>Повраћај плаћеног износа</w:t>
      </w:r>
    </w:p>
    <w:p w14:paraId="64CDC89D"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459614CA" w14:textId="77777777" w:rsidR="00361FEB" w:rsidRPr="000F6A6E" w:rsidRDefault="00AF1B49"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BA3DDD" w:rsidRPr="000F6A6E">
        <w:rPr>
          <w:rFonts w:ascii="Times New Roman" w:hAnsi="Times New Roman"/>
          <w:sz w:val="24"/>
          <w:lang w:val="sr-Cyrl-RS"/>
        </w:rPr>
        <w:t>Када неки износ треба да се плати ECA Агенту по основу Финансијских докумената или ECA Поли</w:t>
      </w:r>
      <w:r w:rsidR="00B15452" w:rsidRPr="000F6A6E">
        <w:rPr>
          <w:rFonts w:ascii="Times New Roman" w:hAnsi="Times New Roman"/>
          <w:sz w:val="24"/>
          <w:lang w:val="sr-Cyrl-RS"/>
        </w:rPr>
        <w:t>с</w:t>
      </w:r>
      <w:r w:rsidR="00BA3DDD" w:rsidRPr="000F6A6E">
        <w:rPr>
          <w:rFonts w:ascii="Times New Roman" w:hAnsi="Times New Roman"/>
          <w:sz w:val="24"/>
          <w:lang w:val="sr-Cyrl-RS"/>
        </w:rPr>
        <w:t>е осигурања за другу Страну, ECA Агент није дужан да плати тај износ другој Страни (или да закључи или изврши било какав сродан уговор о валутној размени) све док не буде у могућности да утврди са сигурношћу да је стварно и примио тај износ.</w:t>
      </w:r>
    </w:p>
    <w:p w14:paraId="29A86D7D" w14:textId="77777777" w:rsidR="00BA3DDD" w:rsidRPr="000F6A6E" w:rsidRDefault="00BA3DDD" w:rsidP="007B571D">
      <w:pPr>
        <w:widowControl w:val="0"/>
        <w:spacing w:before="0" w:after="0" w:line="240" w:lineRule="auto"/>
        <w:ind w:left="1440" w:hanging="720"/>
        <w:rPr>
          <w:rFonts w:ascii="Times New Roman" w:hAnsi="Times New Roman"/>
          <w:sz w:val="24"/>
          <w:lang w:val="sr-Cyrl-RS"/>
        </w:rPr>
      </w:pPr>
      <w:r w:rsidRPr="000F6A6E">
        <w:rPr>
          <w:rFonts w:ascii="Times New Roman" w:hAnsi="Times New Roman"/>
          <w:sz w:val="24"/>
          <w:lang w:val="sr-Cyrl-RS"/>
        </w:rPr>
        <w:t xml:space="preserve">     </w:t>
      </w:r>
    </w:p>
    <w:p w14:paraId="3D7D21A9" w14:textId="77777777" w:rsidR="00BA3DDD"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уколико ECA Агент плати износ другој Страни и докаже се да ECA Агент није стварно примио тај износ, онда ће Страна којој је ECA Агент тај износ платио (или средства добијена из било ког </w:t>
      </w:r>
      <w:r w:rsidR="00C33E58" w:rsidRPr="000F6A6E">
        <w:rPr>
          <w:rFonts w:ascii="Times New Roman" w:hAnsi="Times New Roman"/>
          <w:sz w:val="24"/>
          <w:lang w:val="sr-Cyrl-RS"/>
        </w:rPr>
        <w:t>повезаног</w:t>
      </w:r>
      <w:r w:rsidRPr="000F6A6E">
        <w:rPr>
          <w:rFonts w:ascii="Times New Roman" w:hAnsi="Times New Roman"/>
          <w:sz w:val="24"/>
          <w:lang w:val="sr-Cyrl-RS"/>
        </w:rPr>
        <w:t xml:space="preserve"> </w:t>
      </w:r>
      <w:r w:rsidR="00C33E58" w:rsidRPr="000F6A6E">
        <w:rPr>
          <w:rFonts w:ascii="Times New Roman" w:hAnsi="Times New Roman"/>
          <w:sz w:val="24"/>
          <w:lang w:val="sr-Cyrl-RS"/>
        </w:rPr>
        <w:t>девизног споразума</w:t>
      </w:r>
      <w:r w:rsidRPr="000F6A6E">
        <w:rPr>
          <w:rFonts w:ascii="Times New Roman" w:hAnsi="Times New Roman"/>
          <w:sz w:val="24"/>
          <w:lang w:val="sr-Cyrl-RS"/>
        </w:rPr>
        <w:t xml:space="preserve">) рефундирати на захтев исти износ ECA Агенту заједно са каматом на тај износ од датума плаћања до датума пријема ECA Агента, према обрачуну ECA Агента који одражава цену </w:t>
      </w:r>
      <w:r w:rsidR="00C33E58" w:rsidRPr="000F6A6E">
        <w:rPr>
          <w:rFonts w:ascii="Times New Roman" w:hAnsi="Times New Roman"/>
          <w:sz w:val="24"/>
          <w:lang w:val="sr-Cyrl-RS"/>
        </w:rPr>
        <w:t xml:space="preserve">његових </w:t>
      </w:r>
      <w:r w:rsidRPr="000F6A6E">
        <w:rPr>
          <w:rFonts w:ascii="Times New Roman" w:hAnsi="Times New Roman"/>
          <w:sz w:val="24"/>
          <w:lang w:val="sr-Cyrl-RS"/>
        </w:rPr>
        <w:t xml:space="preserve">трошкова.  </w:t>
      </w:r>
    </w:p>
    <w:p w14:paraId="048134A7" w14:textId="77777777" w:rsidR="00361FEB" w:rsidRPr="000F6A6E" w:rsidRDefault="00361FEB" w:rsidP="007B571D">
      <w:pPr>
        <w:widowControl w:val="0"/>
        <w:spacing w:before="0" w:after="0" w:line="240" w:lineRule="auto"/>
        <w:ind w:left="1440" w:hanging="720"/>
        <w:rPr>
          <w:rFonts w:ascii="Times New Roman" w:hAnsi="Times New Roman"/>
          <w:sz w:val="24"/>
          <w:lang w:val="sr-Cyrl-RS"/>
        </w:rPr>
      </w:pPr>
    </w:p>
    <w:p w14:paraId="6BCD9F7D" w14:textId="77777777" w:rsidR="00BA3DDD" w:rsidRPr="000F6A6E" w:rsidRDefault="00361FEB" w:rsidP="00361FEB">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28.5</w:t>
      </w:r>
      <w:r w:rsidRPr="000F6A6E">
        <w:rPr>
          <w:rFonts w:ascii="Times New Roman" w:hAnsi="Times New Roman"/>
          <w:b/>
          <w:sz w:val="24"/>
          <w:lang w:val="sr-Cyrl-RS"/>
        </w:rPr>
        <w:tab/>
      </w:r>
      <w:r w:rsidRPr="000F6A6E">
        <w:rPr>
          <w:rFonts w:ascii="Times New Roman" w:hAnsi="Times New Roman"/>
          <w:b/>
          <w:sz w:val="24"/>
          <w:u w:val="single"/>
          <w:lang w:val="sr-Cyrl-RS"/>
        </w:rPr>
        <w:t>Делимична</w:t>
      </w:r>
      <w:r w:rsidR="00BA3DDD" w:rsidRPr="000F6A6E">
        <w:rPr>
          <w:rFonts w:ascii="Times New Roman" w:hAnsi="Times New Roman"/>
          <w:b/>
          <w:sz w:val="24"/>
          <w:u w:val="single"/>
          <w:lang w:val="sr-Cyrl-RS"/>
        </w:rPr>
        <w:t xml:space="preserve"> плаћања</w:t>
      </w:r>
    </w:p>
    <w:p w14:paraId="4A6C80C9" w14:textId="77777777" w:rsidR="00361FEB" w:rsidRPr="000F6A6E" w:rsidRDefault="00361FEB" w:rsidP="00361FEB">
      <w:pPr>
        <w:widowControl w:val="0"/>
        <w:spacing w:before="0" w:after="0" w:line="240" w:lineRule="auto"/>
        <w:ind w:left="709" w:hanging="709"/>
        <w:rPr>
          <w:rFonts w:ascii="Times New Roman" w:hAnsi="Times New Roman"/>
          <w:sz w:val="24"/>
          <w:lang w:val="sr-Cyrl-RS"/>
        </w:rPr>
      </w:pPr>
    </w:p>
    <w:p w14:paraId="3F957AF5" w14:textId="77777777" w:rsidR="00BA3DDD" w:rsidRPr="000F6A6E" w:rsidRDefault="00AF1B49"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BA3DDD" w:rsidRPr="000F6A6E">
        <w:rPr>
          <w:rFonts w:ascii="Times New Roman" w:hAnsi="Times New Roman"/>
          <w:sz w:val="24"/>
          <w:lang w:val="sr-Cyrl-RS"/>
        </w:rPr>
        <w:t xml:space="preserve">Ако ECA Агент прими уплату која није довољна да исплати све од стране Зајмопримца доспеле и плативе износе према Финансијским документима, ECA Агент ће то плаћање применити према обавезама Зајмопримца у складу Финансијским документима следећим редоследом:  </w:t>
      </w:r>
    </w:p>
    <w:p w14:paraId="649ADDF8" w14:textId="77777777" w:rsidR="00361FEB" w:rsidRPr="000F6A6E" w:rsidRDefault="00361FEB" w:rsidP="00361FEB">
      <w:pPr>
        <w:widowControl w:val="0"/>
        <w:spacing w:before="0" w:after="0" w:line="240" w:lineRule="auto"/>
        <w:ind w:left="1418" w:hanging="709"/>
        <w:rPr>
          <w:rFonts w:ascii="Times New Roman" w:hAnsi="Times New Roman"/>
          <w:sz w:val="24"/>
          <w:lang w:val="sr-Cyrl-RS"/>
        </w:rPr>
      </w:pPr>
    </w:p>
    <w:p w14:paraId="2442728C" w14:textId="77777777" w:rsidR="00BA3DDD" w:rsidRPr="000F6A6E" w:rsidRDefault="00361FEB" w:rsidP="00EE4207">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00EE4207" w:rsidRPr="000F6A6E">
        <w:rPr>
          <w:rFonts w:ascii="Times New Roman" w:hAnsi="Times New Roman"/>
          <w:sz w:val="24"/>
          <w:lang w:val="sr-Cyrl-RS"/>
        </w:rPr>
        <w:tab/>
      </w:r>
      <w:r w:rsidR="00BA3DDD" w:rsidRPr="000F6A6E">
        <w:rPr>
          <w:rFonts w:ascii="Times New Roman" w:hAnsi="Times New Roman"/>
          <w:b/>
          <w:sz w:val="24"/>
          <w:lang w:val="sr-Cyrl-RS"/>
        </w:rPr>
        <w:t>прво</w:t>
      </w:r>
      <w:r w:rsidR="00BA3DDD" w:rsidRPr="000F6A6E">
        <w:rPr>
          <w:rFonts w:ascii="Times New Roman" w:hAnsi="Times New Roman"/>
          <w:sz w:val="24"/>
          <w:lang w:val="sr-Cyrl-RS"/>
        </w:rPr>
        <w:t xml:space="preserve">, за или </w:t>
      </w:r>
      <w:r w:rsidR="00C33E58" w:rsidRPr="000F6A6E">
        <w:rPr>
          <w:rFonts w:ascii="Times New Roman" w:hAnsi="Times New Roman"/>
          <w:sz w:val="24"/>
          <w:lang w:val="sr-Cyrl-RS"/>
        </w:rPr>
        <w:t>пропорционално</w:t>
      </w:r>
      <w:r w:rsidR="00BA3DDD" w:rsidRPr="000F6A6E">
        <w:rPr>
          <w:rFonts w:ascii="Times New Roman" w:hAnsi="Times New Roman"/>
          <w:sz w:val="24"/>
          <w:lang w:val="sr-Cyrl-RS"/>
        </w:rPr>
        <w:t xml:space="preserve"> </w:t>
      </w:r>
      <w:r w:rsidR="00C33E58" w:rsidRPr="000F6A6E">
        <w:rPr>
          <w:rFonts w:ascii="Times New Roman" w:hAnsi="Times New Roman"/>
          <w:sz w:val="24"/>
          <w:lang w:val="sr-Cyrl-RS"/>
        </w:rPr>
        <w:t xml:space="preserve">према </w:t>
      </w:r>
      <w:r w:rsidR="00BA3DDD" w:rsidRPr="000F6A6E">
        <w:rPr>
          <w:rFonts w:ascii="Times New Roman" w:hAnsi="Times New Roman"/>
          <w:sz w:val="24"/>
          <w:lang w:val="sr-Cyrl-RS"/>
        </w:rPr>
        <w:t xml:space="preserve">плаћању било ког неплаћеног износа који дугује ECA Агенту, </w:t>
      </w:r>
      <w:r w:rsidR="00B44A46" w:rsidRPr="000F6A6E">
        <w:rPr>
          <w:rFonts w:ascii="Times New Roman" w:hAnsi="Times New Roman"/>
          <w:sz w:val="24"/>
          <w:lang w:val="sr-Cyrl-RS"/>
        </w:rPr>
        <w:t xml:space="preserve">Банци за глобалну координацију, структурирање и документацију </w:t>
      </w:r>
      <w:r w:rsidR="00BA3DDD" w:rsidRPr="000F6A6E">
        <w:rPr>
          <w:rFonts w:ascii="Times New Roman" w:hAnsi="Times New Roman"/>
          <w:sz w:val="24"/>
          <w:lang w:val="sr-Cyrl-RS"/>
        </w:rPr>
        <w:t xml:space="preserve">по основу Финансијских докумената;  </w:t>
      </w:r>
    </w:p>
    <w:p w14:paraId="24313D94" w14:textId="77777777" w:rsidR="00EE4207" w:rsidRPr="000F6A6E" w:rsidRDefault="00EE4207" w:rsidP="00EE4207">
      <w:pPr>
        <w:widowControl w:val="0"/>
        <w:spacing w:before="0" w:after="0" w:line="240" w:lineRule="auto"/>
        <w:ind w:left="2127" w:hanging="709"/>
        <w:rPr>
          <w:rFonts w:ascii="Times New Roman" w:hAnsi="Times New Roman"/>
          <w:sz w:val="24"/>
          <w:lang w:val="sr-Cyrl-RS"/>
        </w:rPr>
      </w:pPr>
    </w:p>
    <w:p w14:paraId="10140CA4" w14:textId="77777777" w:rsidR="00BA3DDD" w:rsidRPr="000F6A6E" w:rsidRDefault="00361FEB" w:rsidP="00EE4207">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00EE4207" w:rsidRPr="000F6A6E">
        <w:rPr>
          <w:rFonts w:ascii="Times New Roman" w:hAnsi="Times New Roman"/>
          <w:sz w:val="24"/>
          <w:lang w:val="sr-Cyrl-RS"/>
        </w:rPr>
        <w:tab/>
      </w:r>
      <w:r w:rsidR="00BA3DDD" w:rsidRPr="000F6A6E">
        <w:rPr>
          <w:rFonts w:ascii="Times New Roman" w:hAnsi="Times New Roman"/>
          <w:b/>
          <w:sz w:val="24"/>
          <w:lang w:val="sr-Cyrl-RS"/>
        </w:rPr>
        <w:t>друго</w:t>
      </w:r>
      <w:r w:rsidR="00BA3DDD" w:rsidRPr="000F6A6E">
        <w:rPr>
          <w:rFonts w:ascii="Times New Roman" w:hAnsi="Times New Roman"/>
          <w:sz w:val="24"/>
          <w:lang w:val="sr-Cyrl-RS"/>
        </w:rPr>
        <w:t xml:space="preserve">, за или </w:t>
      </w:r>
      <w:r w:rsidR="00C33E58" w:rsidRPr="000F6A6E">
        <w:rPr>
          <w:rFonts w:ascii="Times New Roman" w:hAnsi="Times New Roman"/>
          <w:sz w:val="24"/>
          <w:lang w:val="sr-Cyrl-RS"/>
        </w:rPr>
        <w:t>пропорционално</w:t>
      </w:r>
      <w:r w:rsidR="00BA3DDD" w:rsidRPr="000F6A6E">
        <w:rPr>
          <w:rFonts w:ascii="Times New Roman" w:hAnsi="Times New Roman"/>
          <w:sz w:val="24"/>
          <w:lang w:val="sr-Cyrl-RS"/>
        </w:rPr>
        <w:t xml:space="preserve"> </w:t>
      </w:r>
      <w:r w:rsidR="00C33E58" w:rsidRPr="000F6A6E">
        <w:rPr>
          <w:rFonts w:ascii="Times New Roman" w:hAnsi="Times New Roman"/>
          <w:sz w:val="24"/>
          <w:lang w:val="sr-Cyrl-RS"/>
        </w:rPr>
        <w:t xml:space="preserve">према </w:t>
      </w:r>
      <w:r w:rsidR="00BA3DDD" w:rsidRPr="000F6A6E">
        <w:rPr>
          <w:rFonts w:ascii="Times New Roman" w:hAnsi="Times New Roman"/>
          <w:sz w:val="24"/>
          <w:lang w:val="sr-Cyrl-RS"/>
        </w:rPr>
        <w:t>плаћању било које доспеле а неплаћене камате, накнаде или провизије према Финансијском документу;</w:t>
      </w:r>
    </w:p>
    <w:p w14:paraId="6C35BA0E" w14:textId="77777777" w:rsidR="00EE4207" w:rsidRPr="000F6A6E" w:rsidRDefault="00EE4207" w:rsidP="00EE4207">
      <w:pPr>
        <w:widowControl w:val="0"/>
        <w:spacing w:before="0" w:after="0" w:line="240" w:lineRule="auto"/>
        <w:ind w:left="2127" w:hanging="709"/>
        <w:rPr>
          <w:rFonts w:ascii="Times New Roman" w:hAnsi="Times New Roman"/>
          <w:sz w:val="24"/>
          <w:lang w:val="sr-Cyrl-RS"/>
        </w:rPr>
      </w:pPr>
    </w:p>
    <w:p w14:paraId="642F9A0E" w14:textId="77777777" w:rsidR="00BA3DDD" w:rsidRPr="000F6A6E" w:rsidRDefault="00361FEB" w:rsidP="00EE4207">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(iii)</w:t>
      </w:r>
      <w:r w:rsidR="00EE4207" w:rsidRPr="000F6A6E">
        <w:rPr>
          <w:rFonts w:ascii="Times New Roman" w:hAnsi="Times New Roman"/>
          <w:sz w:val="24"/>
          <w:lang w:val="sr-Cyrl-RS"/>
        </w:rPr>
        <w:tab/>
      </w:r>
      <w:r w:rsidR="00BA3DDD" w:rsidRPr="000F6A6E">
        <w:rPr>
          <w:rFonts w:ascii="Times New Roman" w:hAnsi="Times New Roman"/>
          <w:b/>
          <w:sz w:val="24"/>
          <w:lang w:val="sr-Cyrl-RS"/>
        </w:rPr>
        <w:t xml:space="preserve">треће, </w:t>
      </w:r>
      <w:r w:rsidR="00BA3DDD" w:rsidRPr="000F6A6E">
        <w:rPr>
          <w:rFonts w:ascii="Times New Roman" w:hAnsi="Times New Roman"/>
          <w:sz w:val="24"/>
          <w:lang w:val="sr-Cyrl-RS"/>
        </w:rPr>
        <w:t xml:space="preserve">за или према плаћањима </w:t>
      </w:r>
      <w:r w:rsidR="00C33E58" w:rsidRPr="000F6A6E">
        <w:rPr>
          <w:rFonts w:ascii="Times New Roman" w:hAnsi="Times New Roman"/>
          <w:sz w:val="24"/>
          <w:lang w:val="sr-Cyrl-RS"/>
        </w:rPr>
        <w:t>Т</w:t>
      </w:r>
      <w:r w:rsidR="00BA3DDD" w:rsidRPr="000F6A6E">
        <w:rPr>
          <w:rFonts w:ascii="Times New Roman" w:hAnsi="Times New Roman"/>
          <w:sz w:val="24"/>
          <w:lang w:val="sr-Cyrl-RS"/>
        </w:rPr>
        <w:t>рошкова прекида;</w:t>
      </w:r>
    </w:p>
    <w:p w14:paraId="1135E561" w14:textId="77777777" w:rsidR="00EE4207" w:rsidRPr="000F6A6E" w:rsidRDefault="00EE4207" w:rsidP="00EE4207">
      <w:pPr>
        <w:widowControl w:val="0"/>
        <w:spacing w:before="0" w:after="0" w:line="240" w:lineRule="auto"/>
        <w:ind w:left="2127" w:hanging="709"/>
        <w:rPr>
          <w:rFonts w:ascii="Times New Roman" w:hAnsi="Times New Roman"/>
          <w:sz w:val="24"/>
          <w:lang w:val="sr-Cyrl-RS"/>
        </w:rPr>
      </w:pPr>
    </w:p>
    <w:p w14:paraId="5BAD68FE" w14:textId="77777777" w:rsidR="00BA3DDD" w:rsidRPr="000F6A6E" w:rsidRDefault="00361FEB" w:rsidP="00EE4207">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(iv)</w:t>
      </w:r>
      <w:r w:rsidR="00EE4207" w:rsidRPr="000F6A6E">
        <w:rPr>
          <w:rFonts w:ascii="Times New Roman" w:hAnsi="Times New Roman"/>
          <w:sz w:val="24"/>
          <w:lang w:val="sr-Cyrl-RS"/>
        </w:rPr>
        <w:tab/>
      </w:r>
      <w:r w:rsidR="00BA3DDD" w:rsidRPr="000F6A6E">
        <w:rPr>
          <w:rFonts w:ascii="Times New Roman" w:hAnsi="Times New Roman"/>
          <w:b/>
          <w:sz w:val="24"/>
          <w:lang w:val="sr-Cyrl-RS"/>
        </w:rPr>
        <w:t>четврто,</w:t>
      </w:r>
      <w:r w:rsidR="00BA3DDD" w:rsidRPr="000F6A6E">
        <w:rPr>
          <w:rFonts w:ascii="Times New Roman" w:hAnsi="Times New Roman"/>
          <w:sz w:val="24"/>
          <w:lang w:val="sr-Cyrl-RS"/>
        </w:rPr>
        <w:t xml:space="preserve"> за или </w:t>
      </w:r>
      <w:r w:rsidR="00C33E58" w:rsidRPr="000F6A6E">
        <w:rPr>
          <w:rFonts w:ascii="Times New Roman" w:hAnsi="Times New Roman"/>
          <w:sz w:val="24"/>
          <w:lang w:val="sr-Cyrl-RS"/>
        </w:rPr>
        <w:t>пропорционално</w:t>
      </w:r>
      <w:r w:rsidR="00BA3DDD" w:rsidRPr="000F6A6E">
        <w:rPr>
          <w:rFonts w:ascii="Times New Roman" w:hAnsi="Times New Roman"/>
          <w:sz w:val="24"/>
          <w:lang w:val="sr-Cyrl-RS"/>
        </w:rPr>
        <w:t xml:space="preserve"> </w:t>
      </w:r>
      <w:r w:rsidR="00C33E58" w:rsidRPr="000F6A6E">
        <w:rPr>
          <w:rFonts w:ascii="Times New Roman" w:hAnsi="Times New Roman"/>
          <w:sz w:val="24"/>
          <w:lang w:val="sr-Cyrl-RS"/>
        </w:rPr>
        <w:t xml:space="preserve">према </w:t>
      </w:r>
      <w:r w:rsidR="00BA3DDD" w:rsidRPr="000F6A6E">
        <w:rPr>
          <w:rFonts w:ascii="Times New Roman" w:hAnsi="Times New Roman"/>
          <w:sz w:val="24"/>
          <w:lang w:val="sr-Cyrl-RS"/>
        </w:rPr>
        <w:t>плаћању било које доспеле</w:t>
      </w:r>
      <w:r w:rsidR="00C33E58" w:rsidRPr="000F6A6E">
        <w:rPr>
          <w:rFonts w:ascii="Times New Roman" w:hAnsi="Times New Roman"/>
          <w:sz w:val="24"/>
          <w:lang w:val="sr-Cyrl-RS"/>
        </w:rPr>
        <w:t>,</w:t>
      </w:r>
      <w:r w:rsidR="00BA3DDD" w:rsidRPr="000F6A6E">
        <w:rPr>
          <w:rFonts w:ascii="Times New Roman" w:hAnsi="Times New Roman"/>
          <w:sz w:val="24"/>
          <w:lang w:val="sr-Cyrl-RS"/>
        </w:rPr>
        <w:t xml:space="preserve"> а неплаћене</w:t>
      </w:r>
      <w:r w:rsidR="00C33E58" w:rsidRPr="000F6A6E">
        <w:rPr>
          <w:rFonts w:ascii="Times New Roman" w:hAnsi="Times New Roman"/>
          <w:sz w:val="24"/>
          <w:lang w:val="sr-Cyrl-RS"/>
        </w:rPr>
        <w:t>,</w:t>
      </w:r>
      <w:r w:rsidR="00BA3DDD" w:rsidRPr="000F6A6E">
        <w:rPr>
          <w:rFonts w:ascii="Times New Roman" w:hAnsi="Times New Roman"/>
          <w:sz w:val="24"/>
          <w:lang w:val="sr-Cyrl-RS"/>
        </w:rPr>
        <w:t xml:space="preserve"> главнице према овом Уговору; и</w:t>
      </w:r>
    </w:p>
    <w:p w14:paraId="26A1BF4D" w14:textId="77777777" w:rsidR="00EE4207" w:rsidRPr="000F6A6E" w:rsidRDefault="00EE4207" w:rsidP="00EE4207">
      <w:pPr>
        <w:widowControl w:val="0"/>
        <w:spacing w:before="0" w:after="0" w:line="240" w:lineRule="auto"/>
        <w:ind w:left="2127" w:hanging="709"/>
        <w:rPr>
          <w:rFonts w:ascii="Times New Roman" w:hAnsi="Times New Roman"/>
          <w:b/>
          <w:sz w:val="24"/>
          <w:lang w:val="sr-Cyrl-RS"/>
        </w:rPr>
      </w:pPr>
    </w:p>
    <w:p w14:paraId="2634BD73" w14:textId="77777777" w:rsidR="00BA3DDD" w:rsidRPr="000F6A6E" w:rsidRDefault="00EE4207" w:rsidP="00EE4207">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(v)</w:t>
      </w:r>
      <w:r w:rsidRPr="000F6A6E">
        <w:rPr>
          <w:rFonts w:ascii="Times New Roman" w:hAnsi="Times New Roman"/>
          <w:sz w:val="24"/>
          <w:lang w:val="sr-Cyrl-RS"/>
        </w:rPr>
        <w:tab/>
      </w:r>
      <w:r w:rsidR="00BA3DDD" w:rsidRPr="000F6A6E">
        <w:rPr>
          <w:rFonts w:ascii="Times New Roman" w:hAnsi="Times New Roman"/>
          <w:b/>
          <w:sz w:val="24"/>
          <w:lang w:val="sr-Cyrl-RS"/>
        </w:rPr>
        <w:t>пето,</w:t>
      </w:r>
      <w:r w:rsidR="00BA3DDD" w:rsidRPr="000F6A6E">
        <w:rPr>
          <w:rFonts w:ascii="Times New Roman" w:hAnsi="Times New Roman"/>
          <w:sz w:val="24"/>
          <w:lang w:val="sr-Cyrl-RS"/>
        </w:rPr>
        <w:t xml:space="preserve"> за или про</w:t>
      </w:r>
      <w:r w:rsidR="00C33E58" w:rsidRPr="000F6A6E">
        <w:rPr>
          <w:rFonts w:ascii="Times New Roman" w:hAnsi="Times New Roman"/>
          <w:sz w:val="24"/>
          <w:lang w:val="sr-Cyrl-RS"/>
        </w:rPr>
        <w:t>порционално</w:t>
      </w:r>
      <w:r w:rsidR="00BA3DDD" w:rsidRPr="000F6A6E">
        <w:rPr>
          <w:rFonts w:ascii="Times New Roman" w:hAnsi="Times New Roman"/>
          <w:sz w:val="24"/>
          <w:lang w:val="sr-Cyrl-RS"/>
        </w:rPr>
        <w:t xml:space="preserve"> </w:t>
      </w:r>
      <w:r w:rsidR="00C33E58" w:rsidRPr="000F6A6E">
        <w:rPr>
          <w:rFonts w:ascii="Times New Roman" w:hAnsi="Times New Roman"/>
          <w:sz w:val="24"/>
          <w:lang w:val="sr-Cyrl-RS"/>
        </w:rPr>
        <w:t xml:space="preserve">према </w:t>
      </w:r>
      <w:r w:rsidR="00BA3DDD" w:rsidRPr="000F6A6E">
        <w:rPr>
          <w:rFonts w:ascii="Times New Roman" w:hAnsi="Times New Roman"/>
          <w:sz w:val="24"/>
          <w:lang w:val="sr-Cyrl-RS"/>
        </w:rPr>
        <w:t>плаћању било ког другог доспелог а неплаћеног износа према Финансијским документима.</w:t>
      </w:r>
    </w:p>
    <w:p w14:paraId="50549B66" w14:textId="77777777" w:rsidR="00EE4207" w:rsidRPr="000F6A6E" w:rsidRDefault="00EE4207" w:rsidP="00EE4207">
      <w:pPr>
        <w:widowControl w:val="0"/>
        <w:spacing w:before="0" w:after="0" w:line="240" w:lineRule="auto"/>
        <w:ind w:left="2127" w:hanging="709"/>
        <w:rPr>
          <w:rFonts w:ascii="Times New Roman" w:hAnsi="Times New Roman"/>
          <w:sz w:val="24"/>
          <w:lang w:val="sr-Cyrl-RS"/>
        </w:rPr>
      </w:pPr>
    </w:p>
    <w:p w14:paraId="58DA81DA" w14:textId="77777777" w:rsidR="00361FEB"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color w:val="000000" w:themeColor="text1"/>
          <w:sz w:val="24"/>
          <w:lang w:val="sr-Cyrl-RS"/>
        </w:rPr>
        <w:t>(б)</w:t>
      </w:r>
      <w:r w:rsidRPr="000F6A6E">
        <w:rPr>
          <w:rFonts w:ascii="Times New Roman" w:hAnsi="Times New Roman"/>
          <w:color w:val="000000" w:themeColor="text1"/>
          <w:sz w:val="24"/>
          <w:lang w:val="sr-Cyrl-RS"/>
        </w:rPr>
        <w:tab/>
        <w:t>ECA</w:t>
      </w:r>
      <w:r w:rsidRPr="000F6A6E">
        <w:rPr>
          <w:rFonts w:ascii="Times New Roman" w:hAnsi="Times New Roman"/>
          <w:sz w:val="24"/>
          <w:lang w:val="sr-Cyrl-RS"/>
        </w:rPr>
        <w:t xml:space="preserve"> Агент ће,</w:t>
      </w:r>
      <w:r w:rsidRPr="000F6A6E">
        <w:rPr>
          <w:rFonts w:ascii="Times New Roman" w:hAnsi="Times New Roman"/>
          <w:color w:val="000000" w:themeColor="text1"/>
          <w:sz w:val="24"/>
          <w:lang w:val="sr-Cyrl-RS"/>
        </w:rPr>
        <w:t xml:space="preserve"> (x) </w:t>
      </w:r>
      <w:r w:rsidRPr="000F6A6E">
        <w:rPr>
          <w:rFonts w:ascii="Times New Roman" w:hAnsi="Times New Roman"/>
          <w:sz w:val="24"/>
          <w:lang w:val="sr-Cyrl-RS"/>
        </w:rPr>
        <w:t xml:space="preserve"> по налогу </w:t>
      </w:r>
      <w:r w:rsidRPr="000F6A6E">
        <w:rPr>
          <w:rFonts w:ascii="Times New Roman" w:hAnsi="Times New Roman"/>
          <w:color w:val="000000" w:themeColor="text1"/>
          <w:sz w:val="24"/>
          <w:lang w:val="sr-Cyrl-RS"/>
        </w:rPr>
        <w:t>ECA</w:t>
      </w:r>
      <w:r w:rsidRPr="000F6A6E">
        <w:rPr>
          <w:rFonts w:ascii="Times New Roman" w:hAnsi="Times New Roman"/>
          <w:sz w:val="24"/>
          <w:lang w:val="sr-Cyrl-RS"/>
        </w:rPr>
        <w:t xml:space="preserve"> или Већинских зајмодаваца или </w:t>
      </w:r>
      <w:r w:rsidRPr="000F6A6E">
        <w:rPr>
          <w:rFonts w:ascii="Times New Roman" w:hAnsi="Times New Roman"/>
          <w:color w:val="000000" w:themeColor="text1"/>
          <w:sz w:val="24"/>
          <w:lang w:val="sr-Cyrl-RS"/>
        </w:rPr>
        <w:t xml:space="preserve">(y) </w:t>
      </w:r>
      <w:r w:rsidRPr="000F6A6E">
        <w:rPr>
          <w:rFonts w:ascii="Times New Roman" w:hAnsi="Times New Roman"/>
          <w:sz w:val="24"/>
          <w:lang w:val="sr-Cyrl-RS"/>
        </w:rPr>
        <w:t xml:space="preserve"> ако је потребно да се поштује </w:t>
      </w:r>
      <w:r w:rsidRPr="000F6A6E">
        <w:rPr>
          <w:rFonts w:ascii="Times New Roman" w:hAnsi="Times New Roman"/>
          <w:color w:val="000000" w:themeColor="text1"/>
          <w:sz w:val="24"/>
          <w:lang w:val="sr-Cyrl-RS"/>
        </w:rPr>
        <w:t>ECA</w:t>
      </w:r>
      <w:r w:rsidRPr="000F6A6E">
        <w:rPr>
          <w:rFonts w:ascii="Times New Roman" w:hAnsi="Times New Roman"/>
          <w:sz w:val="24"/>
          <w:lang w:val="sr-Cyrl-RS"/>
        </w:rPr>
        <w:t xml:space="preserve"> Поли</w:t>
      </w:r>
      <w:r w:rsidR="00B15452" w:rsidRPr="000F6A6E">
        <w:rPr>
          <w:rFonts w:ascii="Times New Roman" w:hAnsi="Times New Roman"/>
          <w:sz w:val="24"/>
          <w:lang w:val="sr-Cyrl-RS"/>
        </w:rPr>
        <w:t>с</w:t>
      </w:r>
      <w:r w:rsidRPr="000F6A6E">
        <w:rPr>
          <w:rFonts w:ascii="Times New Roman" w:hAnsi="Times New Roman"/>
          <w:sz w:val="24"/>
          <w:lang w:val="sr-Cyrl-RS"/>
        </w:rPr>
        <w:t xml:space="preserve">а осигурања, изменити редослед наведен у ставовима (а)(ii) до (v) изнад.  </w:t>
      </w:r>
    </w:p>
    <w:p w14:paraId="51B47451" w14:textId="77777777" w:rsidR="00BA3DDD"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    </w:t>
      </w:r>
    </w:p>
    <w:p w14:paraId="12DF2564" w14:textId="77777777" w:rsidR="00BA3DDD" w:rsidRPr="000F6A6E" w:rsidRDefault="00BA3DDD" w:rsidP="00361FEB">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Горе наведени ставови (a) и (б) имају предност над сваком апропријацијом коју изврши Зајмопримац.</w:t>
      </w:r>
    </w:p>
    <w:p w14:paraId="15AA1844" w14:textId="77777777" w:rsidR="00361FEB" w:rsidRPr="000F6A6E" w:rsidRDefault="00361FEB" w:rsidP="00361FEB">
      <w:pPr>
        <w:widowControl w:val="0"/>
        <w:spacing w:before="0" w:after="0" w:line="240" w:lineRule="auto"/>
        <w:ind w:left="1418" w:hanging="709"/>
        <w:rPr>
          <w:rFonts w:ascii="Times New Roman" w:hAnsi="Times New Roman"/>
          <w:sz w:val="24"/>
          <w:lang w:val="sr-Cyrl-RS"/>
        </w:rPr>
      </w:pPr>
    </w:p>
    <w:p w14:paraId="39719F40" w14:textId="77777777" w:rsidR="00BA3DDD" w:rsidRPr="000F6A6E" w:rsidRDefault="00EE4207" w:rsidP="00EE4207">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28.6</w:t>
      </w:r>
      <w:r w:rsidRPr="000F6A6E">
        <w:rPr>
          <w:rFonts w:ascii="Times New Roman" w:hAnsi="Times New Roman"/>
          <w:b/>
          <w:sz w:val="24"/>
          <w:lang w:val="sr-Cyrl-RS"/>
        </w:rPr>
        <w:tab/>
      </w:r>
      <w:r w:rsidR="00BA3DDD" w:rsidRPr="000F6A6E">
        <w:rPr>
          <w:rFonts w:ascii="Times New Roman" w:hAnsi="Times New Roman"/>
          <w:b/>
          <w:sz w:val="24"/>
          <w:u w:val="single"/>
          <w:lang w:val="sr-Cyrl-RS"/>
        </w:rPr>
        <w:t>Без права на компензацију Зајмопримца</w:t>
      </w:r>
    </w:p>
    <w:p w14:paraId="56F73D14"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65EF1882" w14:textId="77777777" w:rsidR="00BA3DDD" w:rsidRPr="000F6A6E" w:rsidRDefault="00EE4207" w:rsidP="00EE4207">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 xml:space="preserve">Сва плаћања која врши Зајмопримац </w:t>
      </w:r>
      <w:r w:rsidR="00C33E58" w:rsidRPr="000F6A6E">
        <w:rPr>
          <w:rFonts w:ascii="Times New Roman" w:hAnsi="Times New Roman"/>
          <w:sz w:val="24"/>
          <w:lang w:val="sr-Cyrl-RS"/>
        </w:rPr>
        <w:t>у складу са</w:t>
      </w:r>
      <w:r w:rsidR="00BA3DDD" w:rsidRPr="000F6A6E">
        <w:rPr>
          <w:rFonts w:ascii="Times New Roman" w:hAnsi="Times New Roman"/>
          <w:sz w:val="24"/>
          <w:lang w:val="sr-Cyrl-RS"/>
        </w:rPr>
        <w:t xml:space="preserve"> Финансијским документима биће обрачуната и извршена без (и ослобођена од сваког одбитка) компензације или противпотраживања. </w:t>
      </w:r>
    </w:p>
    <w:p w14:paraId="208C10D0"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386DD062" w14:textId="77777777" w:rsidR="00BA3DDD" w:rsidRPr="000F6A6E" w:rsidRDefault="00EE4207" w:rsidP="00EE4207">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28.7</w:t>
      </w:r>
      <w:r w:rsidRPr="000F6A6E">
        <w:rPr>
          <w:rFonts w:ascii="Times New Roman" w:hAnsi="Times New Roman"/>
          <w:b/>
          <w:sz w:val="24"/>
          <w:lang w:val="sr-Cyrl-RS"/>
        </w:rPr>
        <w:tab/>
      </w:r>
      <w:r w:rsidR="00BA3DDD" w:rsidRPr="000F6A6E">
        <w:rPr>
          <w:rFonts w:ascii="Times New Roman" w:hAnsi="Times New Roman"/>
          <w:b/>
          <w:sz w:val="24"/>
          <w:u w:val="single"/>
          <w:lang w:val="sr-Cyrl-RS"/>
        </w:rPr>
        <w:t>Радни дани</w:t>
      </w:r>
    </w:p>
    <w:p w14:paraId="67E00AC1"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19096F13"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19F6E107" w14:textId="77777777" w:rsidR="00BA3DDD" w:rsidRPr="000F6A6E" w:rsidRDefault="00BD05F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BA3DDD" w:rsidRPr="000F6A6E">
        <w:rPr>
          <w:rFonts w:ascii="Times New Roman" w:hAnsi="Times New Roman"/>
          <w:sz w:val="24"/>
          <w:lang w:val="sr-Cyrl-RS"/>
        </w:rPr>
        <w:t xml:space="preserve">Свако плаћање које доспева на извршење на дан који није Радни дан биће извршено следећег Радног дана истог календарског месеца (уколико постоји) или претходног Радног дана (уколико не постоји). </w:t>
      </w:r>
    </w:p>
    <w:p w14:paraId="2F239B11"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p w14:paraId="0400A6A2"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Током било ког продужетка рока за плаћање главнице или Неплаћеног износа по основу овог Уговора, камата је платива на главницу или Неплаћен износ по стопи плативој на првобитни датум доспећа. </w:t>
      </w:r>
    </w:p>
    <w:p w14:paraId="280544F5"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p w14:paraId="6D333601" w14:textId="77777777" w:rsidR="00BA3DDD" w:rsidRPr="000F6A6E" w:rsidRDefault="00EE4207" w:rsidP="00EE4207">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28.8</w:t>
      </w:r>
      <w:r w:rsidRPr="000F6A6E">
        <w:rPr>
          <w:rFonts w:ascii="Times New Roman" w:hAnsi="Times New Roman"/>
          <w:b/>
          <w:sz w:val="24"/>
          <w:lang w:val="sr-Cyrl-RS"/>
        </w:rPr>
        <w:tab/>
      </w:r>
      <w:r w:rsidR="00BA3DDD" w:rsidRPr="000F6A6E">
        <w:rPr>
          <w:rFonts w:ascii="Times New Roman" w:hAnsi="Times New Roman"/>
          <w:b/>
          <w:sz w:val="24"/>
          <w:u w:val="single"/>
          <w:lang w:val="sr-Cyrl-RS"/>
        </w:rPr>
        <w:t>Поремећај рада платних система</w:t>
      </w:r>
    </w:p>
    <w:p w14:paraId="60ABBDBF"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379B2C1E" w14:textId="77777777" w:rsidR="00BA3DDD" w:rsidRPr="000F6A6E" w:rsidRDefault="00EE4207" w:rsidP="00EE4207">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 xml:space="preserve">Ако било који ECA Агент утврди (према слободном уверењу) да је дошло до Случаја поремећаја или ако Зајмопримац обавести ECA Агента да је дошло до Случаја поремећаја:   </w:t>
      </w:r>
    </w:p>
    <w:p w14:paraId="56F84BAC"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0E7BD7FC" w14:textId="77777777" w:rsidR="00BA3DDD" w:rsidRPr="000F6A6E" w:rsidRDefault="00BD05F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EE4207" w:rsidRPr="000F6A6E">
        <w:rPr>
          <w:rFonts w:ascii="Times New Roman" w:hAnsi="Times New Roman"/>
          <w:sz w:val="24"/>
          <w:lang w:val="sr-Cyrl-RS"/>
        </w:rPr>
        <w:tab/>
      </w:r>
      <w:r w:rsidR="00BA3DDD" w:rsidRPr="000F6A6E">
        <w:rPr>
          <w:rFonts w:ascii="Times New Roman" w:hAnsi="Times New Roman"/>
          <w:sz w:val="24"/>
          <w:lang w:val="sr-Cyrl-RS"/>
        </w:rPr>
        <w:t xml:space="preserve">ECA Агент може и хоће, ако Зајмопримац то од њега тражи, да се консултује са Зајмопримцем ради договора о променама рада или управљању Кредитним аранжманом које Агент сматра потребним у датим околностима;  </w:t>
      </w:r>
    </w:p>
    <w:p w14:paraId="40199180"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p w14:paraId="2FEFA2C2"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ECA Агент није дужан да се консултује са Зајмопримцем у вези са било каквим променама поменутим у ставу (а) ако, по његовом мишљењу, то </w:t>
      </w:r>
      <w:r w:rsidRPr="000F6A6E">
        <w:rPr>
          <w:rFonts w:ascii="Times New Roman" w:hAnsi="Times New Roman"/>
          <w:sz w:val="24"/>
          <w:lang w:val="sr-Cyrl-RS"/>
        </w:rPr>
        <w:lastRenderedPageBreak/>
        <w:t xml:space="preserve">није изводљиво у датим околностима и, у сваком случају, нема обавезу да се сагласи са тим променама;  </w:t>
      </w:r>
    </w:p>
    <w:p w14:paraId="1743BC5A"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p w14:paraId="1C9D944D"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 xml:space="preserve">ECA Агент може да се консултује са Финансијским странама у вези са било којом променом из става (a) али није у обавези да то уради, ако, по његовом мишљењу, то није изводљиво у датим околностима;  </w:t>
      </w:r>
    </w:p>
    <w:p w14:paraId="644F0C03"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p w14:paraId="478CB837" w14:textId="77777777" w:rsidR="00EE4207"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t>свака таква промена договорена између ECA Агента и Зајмопримца (без обзира да ли је коначно утврђено да је дошло до Случаја поремећаја) биће обавезујућа за све Стране као амандман на (или у зависности од случаја, одустанак од) услове Финансијских докумената, не доводећи у питање одредбе Клаузуле 25.5 (</w:t>
      </w:r>
      <w:r w:rsidRPr="000F6A6E">
        <w:rPr>
          <w:rFonts w:ascii="Times New Roman" w:hAnsi="Times New Roman"/>
          <w:i/>
          <w:sz w:val="24"/>
          <w:lang w:val="sr-Cyrl-RS"/>
        </w:rPr>
        <w:t>ECA упутства</w:t>
      </w:r>
      <w:r w:rsidR="00C33E58" w:rsidRPr="000F6A6E">
        <w:rPr>
          <w:rFonts w:ascii="Times New Roman" w:hAnsi="Times New Roman"/>
          <w:i/>
          <w:sz w:val="24"/>
          <w:lang w:val="sr-Cyrl-RS"/>
        </w:rPr>
        <w:t xml:space="preserve"> </w:t>
      </w:r>
      <w:r w:rsidRPr="000F6A6E">
        <w:rPr>
          <w:rFonts w:ascii="Times New Roman" w:hAnsi="Times New Roman"/>
          <w:i/>
          <w:sz w:val="24"/>
          <w:lang w:val="sr-Cyrl-RS"/>
        </w:rPr>
        <w:t>- Упутства Већинских зајмодаваца</w:t>
      </w:r>
      <w:r w:rsidRPr="000F6A6E">
        <w:rPr>
          <w:rFonts w:ascii="Times New Roman" w:hAnsi="Times New Roman"/>
          <w:sz w:val="24"/>
          <w:lang w:val="sr-Cyrl-RS"/>
        </w:rPr>
        <w:t xml:space="preserve">); </w:t>
      </w:r>
    </w:p>
    <w:p w14:paraId="7C83E9BF"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 </w:t>
      </w:r>
    </w:p>
    <w:p w14:paraId="6BAB476F" w14:textId="77777777" w:rsidR="00BA3DDD" w:rsidRPr="000F6A6E" w:rsidRDefault="00BA3DDD" w:rsidP="00EE4207">
      <w:pPr>
        <w:keepLines/>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(е)</w:t>
      </w:r>
      <w:r w:rsidRPr="000F6A6E">
        <w:rPr>
          <w:rFonts w:ascii="Times New Roman" w:hAnsi="Times New Roman"/>
          <w:sz w:val="24"/>
          <w:lang w:val="sr-Cyrl-RS"/>
        </w:rPr>
        <w:tab/>
        <w:t xml:space="preserve">Агент неће бити одговоран ни за какве накнаде штете, трошкова или губитака било ком лицу, нити за умањење вредности или било какву одговорност (непажњу, грубу непажњу или било коју другу категорију одговорности, али не укључујући тужбе због преваре </w:t>
      </w:r>
      <w:r w:rsidRPr="000F6A6E">
        <w:rPr>
          <w:rFonts w:ascii="Times New Roman" w:hAnsi="Times New Roman"/>
          <w:color w:val="000000" w:themeColor="text1"/>
          <w:sz w:val="24"/>
          <w:lang w:val="sr-Cyrl-RS"/>
        </w:rPr>
        <w:t>ECA</w:t>
      </w:r>
      <w:r w:rsidRPr="000F6A6E">
        <w:rPr>
          <w:rFonts w:ascii="Times New Roman" w:hAnsi="Times New Roman"/>
          <w:sz w:val="24"/>
          <w:lang w:val="sr-Cyrl-RS"/>
        </w:rPr>
        <w:t xml:space="preserve"> Агента) која је настала као резултат предузимања или пропуштања било које радње у складу са или у вези Клаузуле 28.8; и  </w:t>
      </w:r>
    </w:p>
    <w:p w14:paraId="24E061B1" w14:textId="77777777" w:rsidR="00EE4207" w:rsidRPr="000F6A6E" w:rsidRDefault="00EE4207" w:rsidP="00EE4207">
      <w:pPr>
        <w:keepLines/>
        <w:widowControl w:val="0"/>
        <w:spacing w:before="0" w:after="0" w:line="240" w:lineRule="auto"/>
        <w:ind w:left="1418" w:hanging="709"/>
        <w:rPr>
          <w:rFonts w:ascii="Times New Roman" w:hAnsi="Times New Roman"/>
          <w:sz w:val="24"/>
          <w:lang w:val="sr-Cyrl-RS"/>
        </w:rPr>
      </w:pPr>
    </w:p>
    <w:p w14:paraId="4F107A39"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color w:val="000000" w:themeColor="text1"/>
          <w:sz w:val="24"/>
          <w:lang w:val="sr-Cyrl-RS"/>
        </w:rPr>
        <w:t>(ф)</w:t>
      </w:r>
      <w:r w:rsidRPr="000F6A6E">
        <w:rPr>
          <w:rFonts w:ascii="Times New Roman" w:hAnsi="Times New Roman"/>
          <w:color w:val="000000" w:themeColor="text1"/>
          <w:sz w:val="24"/>
          <w:lang w:val="sr-Cyrl-RS"/>
        </w:rPr>
        <w:tab/>
        <w:t>ECA</w:t>
      </w:r>
      <w:r w:rsidRPr="000F6A6E">
        <w:rPr>
          <w:rFonts w:ascii="Times New Roman" w:hAnsi="Times New Roman"/>
          <w:sz w:val="24"/>
          <w:lang w:val="sr-Cyrl-RS"/>
        </w:rPr>
        <w:t xml:space="preserve"> Агент ће обавестити Финансијске стране о свим договореним променама у складу са ставом (д) изнад. </w:t>
      </w:r>
    </w:p>
    <w:p w14:paraId="462DBC04"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p w14:paraId="6392C117" w14:textId="77777777" w:rsidR="00BA3DDD" w:rsidRPr="000F6A6E" w:rsidRDefault="00EE4207" w:rsidP="00EE4207">
      <w:pPr>
        <w:widowControl w:val="0"/>
        <w:spacing w:before="0" w:after="0" w:line="240" w:lineRule="auto"/>
        <w:ind w:left="0"/>
        <w:rPr>
          <w:rFonts w:ascii="Times New Roman" w:hAnsi="Times New Roman"/>
          <w:caps/>
          <w:sz w:val="24"/>
          <w:lang w:val="sr-Cyrl-RS"/>
        </w:rPr>
      </w:pPr>
      <w:r w:rsidRPr="000F6A6E">
        <w:rPr>
          <w:rFonts w:ascii="Times New Roman" w:hAnsi="Times New Roman"/>
          <w:b/>
          <w:caps/>
          <w:sz w:val="24"/>
          <w:lang w:val="sr-Cyrl-RS"/>
        </w:rPr>
        <w:t>29.</w:t>
      </w:r>
      <w:r w:rsidRPr="000F6A6E">
        <w:rPr>
          <w:rFonts w:ascii="Times New Roman" w:hAnsi="Times New Roman"/>
          <w:b/>
          <w:caps/>
          <w:sz w:val="24"/>
          <w:lang w:val="sr-Cyrl-RS"/>
        </w:rPr>
        <w:tab/>
      </w:r>
      <w:r w:rsidR="00BA3DDD" w:rsidRPr="000F6A6E">
        <w:rPr>
          <w:rFonts w:ascii="Times New Roman" w:hAnsi="Times New Roman"/>
          <w:b/>
          <w:caps/>
          <w:sz w:val="24"/>
          <w:lang w:val="sr-Cyrl-RS"/>
        </w:rPr>
        <w:t>Компензација</w:t>
      </w:r>
    </w:p>
    <w:p w14:paraId="10066ED1" w14:textId="77777777" w:rsidR="00EE4207" w:rsidRPr="000F6A6E" w:rsidRDefault="00EE4207" w:rsidP="00EE4207">
      <w:pPr>
        <w:widowControl w:val="0"/>
        <w:spacing w:before="0" w:after="0" w:line="240" w:lineRule="auto"/>
        <w:ind w:left="0"/>
        <w:rPr>
          <w:rFonts w:ascii="Times New Roman" w:hAnsi="Times New Roman"/>
          <w:caps/>
          <w:sz w:val="24"/>
          <w:lang w:val="sr-Cyrl-RS"/>
        </w:rPr>
      </w:pPr>
    </w:p>
    <w:p w14:paraId="61D60B22" w14:textId="77777777" w:rsidR="00BA3DDD" w:rsidRPr="000F6A6E" w:rsidRDefault="00EE4207" w:rsidP="00EE4207">
      <w:pPr>
        <w:widowControl w:val="0"/>
        <w:spacing w:before="0" w:after="0" w:line="240" w:lineRule="auto"/>
        <w:ind w:left="709" w:hanging="709"/>
        <w:rPr>
          <w:rFonts w:ascii="Times New Roman" w:hAnsi="Times New Roman"/>
          <w:sz w:val="24"/>
          <w:lang w:val="sr-Cyrl-RS"/>
        </w:rPr>
      </w:pPr>
      <w:r w:rsidRPr="000F6A6E">
        <w:rPr>
          <w:rFonts w:ascii="Times New Roman" w:hAnsi="Times New Roman"/>
          <w:caps/>
          <w:sz w:val="24"/>
          <w:lang w:val="sr-Cyrl-RS"/>
        </w:rPr>
        <w:tab/>
      </w:r>
      <w:r w:rsidR="00BA3DDD" w:rsidRPr="000F6A6E">
        <w:rPr>
          <w:rFonts w:ascii="Times New Roman" w:hAnsi="Times New Roman"/>
          <w:sz w:val="24"/>
          <w:lang w:val="sr-Cyrl-RS"/>
        </w:rPr>
        <w:t xml:space="preserve">Финансијска страна може извршити компензацију сваке доспеле обавезе Зајмопримца у складу са Финансијским документима (у меру у којој је та обавеза у стварном власништву конкретне Финансијске стране) са сваком доспелом обавезом коју конкретна Финансијска страна дугује Зајмопримцу, без обзира на место плаћања, књиговодствену филијалу или валуту сваке од обавеза. Ако су обавезе изражене у различитим валутама, Финансијска страна може конвертовати сваку обавезу по тржишном девизном курсу у редовном току пословања ради компензације. Након коришћења права компензације по овом Уговору, </w:t>
      </w:r>
      <w:r w:rsidR="00C33E58" w:rsidRPr="000F6A6E">
        <w:rPr>
          <w:rFonts w:ascii="Times New Roman" w:hAnsi="Times New Roman"/>
          <w:sz w:val="24"/>
          <w:lang w:val="sr-Cyrl-RS"/>
        </w:rPr>
        <w:t>релевантна Ф</w:t>
      </w:r>
      <w:r w:rsidR="00BA3DDD" w:rsidRPr="000F6A6E">
        <w:rPr>
          <w:rFonts w:ascii="Times New Roman" w:hAnsi="Times New Roman"/>
          <w:sz w:val="24"/>
          <w:lang w:val="sr-Cyrl-RS"/>
        </w:rPr>
        <w:t>инансијска страна ће обавестити Зајмопримца.</w:t>
      </w:r>
    </w:p>
    <w:p w14:paraId="6B7614EE"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2C0DD8C9" w14:textId="77777777" w:rsidR="00BA3DDD" w:rsidRPr="000F6A6E" w:rsidRDefault="00EE4207" w:rsidP="00EE4207">
      <w:pPr>
        <w:widowControl w:val="0"/>
        <w:spacing w:before="0" w:after="0" w:line="240" w:lineRule="auto"/>
        <w:ind w:left="709" w:hanging="709"/>
        <w:rPr>
          <w:rFonts w:ascii="Times New Roman" w:hAnsi="Times New Roman"/>
          <w:b/>
          <w:caps/>
          <w:sz w:val="24"/>
          <w:lang w:val="sr-Cyrl-RS"/>
        </w:rPr>
      </w:pPr>
      <w:r w:rsidRPr="000F6A6E">
        <w:rPr>
          <w:rFonts w:ascii="Times New Roman" w:hAnsi="Times New Roman"/>
          <w:b/>
          <w:caps/>
          <w:sz w:val="24"/>
          <w:lang w:val="sr-Cyrl-RS"/>
        </w:rPr>
        <w:t>30.</w:t>
      </w:r>
      <w:r w:rsidRPr="000F6A6E">
        <w:rPr>
          <w:rFonts w:ascii="Times New Roman" w:hAnsi="Times New Roman"/>
          <w:b/>
          <w:caps/>
          <w:sz w:val="24"/>
          <w:lang w:val="sr-Cyrl-RS"/>
        </w:rPr>
        <w:tab/>
      </w:r>
      <w:r w:rsidR="00BA3DDD" w:rsidRPr="000F6A6E">
        <w:rPr>
          <w:rFonts w:ascii="Times New Roman" w:hAnsi="Times New Roman"/>
          <w:b/>
          <w:caps/>
          <w:sz w:val="24"/>
          <w:lang w:val="sr-Cyrl-RS"/>
        </w:rPr>
        <w:t>обавештења</w:t>
      </w:r>
    </w:p>
    <w:p w14:paraId="2A426745" w14:textId="77777777" w:rsidR="00EE4207" w:rsidRPr="000F6A6E" w:rsidRDefault="00EE4207" w:rsidP="00EE4207">
      <w:pPr>
        <w:widowControl w:val="0"/>
        <w:spacing w:before="0" w:after="0" w:line="240" w:lineRule="auto"/>
        <w:ind w:left="709" w:hanging="709"/>
        <w:rPr>
          <w:rFonts w:ascii="Times New Roman" w:hAnsi="Times New Roman"/>
          <w:caps/>
          <w:sz w:val="24"/>
          <w:lang w:val="sr-Cyrl-RS"/>
        </w:rPr>
      </w:pPr>
    </w:p>
    <w:p w14:paraId="50808A26" w14:textId="77777777" w:rsidR="00BA3DDD" w:rsidRPr="000F6A6E" w:rsidRDefault="00EE4207" w:rsidP="00EE4207">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caps/>
          <w:sz w:val="24"/>
          <w:lang w:val="sr-Cyrl-RS"/>
        </w:rPr>
        <w:t>30.1</w:t>
      </w:r>
      <w:r w:rsidRPr="000F6A6E">
        <w:rPr>
          <w:rFonts w:ascii="Times New Roman" w:hAnsi="Times New Roman"/>
          <w:b/>
          <w:caps/>
          <w:sz w:val="24"/>
          <w:lang w:val="sr-Cyrl-RS"/>
        </w:rPr>
        <w:tab/>
      </w:r>
      <w:r w:rsidR="00BA3DDD" w:rsidRPr="000F6A6E">
        <w:rPr>
          <w:rFonts w:ascii="Times New Roman" w:hAnsi="Times New Roman"/>
          <w:b/>
          <w:sz w:val="24"/>
          <w:u w:val="single"/>
          <w:lang w:val="sr-Cyrl-RS"/>
        </w:rPr>
        <w:t>Писмена обавештења</w:t>
      </w:r>
    </w:p>
    <w:p w14:paraId="6E40A39A"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40D135F1" w14:textId="77777777" w:rsidR="00BA3DDD" w:rsidRPr="000F6A6E" w:rsidRDefault="00EE4207" w:rsidP="00EE4207">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C33E58" w:rsidRPr="000F6A6E">
        <w:rPr>
          <w:rFonts w:ascii="Times New Roman" w:hAnsi="Times New Roman"/>
          <w:sz w:val="24"/>
          <w:lang w:val="sr-Cyrl-RS"/>
        </w:rPr>
        <w:t>Свака комуникација која се обавља по основу или у вези са Финансијским документима мора бити у писаној форми и, осим ако није другачије прецизирано, може се извршити препорученом поштом или, у складу са Клаузулом 30.5 (</w:t>
      </w:r>
      <w:r w:rsidR="00C33E58" w:rsidRPr="000F6A6E">
        <w:rPr>
          <w:rFonts w:ascii="Times New Roman" w:hAnsi="Times New Roman"/>
          <w:i/>
          <w:sz w:val="24"/>
          <w:lang w:val="sr-Cyrl-RS"/>
        </w:rPr>
        <w:t>Електронска комуникација</w:t>
      </w:r>
      <w:r w:rsidR="00C33E58" w:rsidRPr="000F6A6E">
        <w:rPr>
          <w:rFonts w:ascii="Times New Roman" w:hAnsi="Times New Roman"/>
          <w:sz w:val="24"/>
          <w:lang w:val="sr-Cyrl-RS"/>
        </w:rPr>
        <w:t>), е-</w:t>
      </w:r>
      <w:r w:rsidR="008C2C3D" w:rsidRPr="000F6A6E">
        <w:rPr>
          <w:rFonts w:ascii="Times New Roman" w:hAnsi="Times New Roman"/>
          <w:sz w:val="24"/>
          <w:lang w:val="sr-Cyrl-RS"/>
        </w:rPr>
        <w:t>поштом</w:t>
      </w:r>
      <w:r w:rsidR="00BA3DDD" w:rsidRPr="000F6A6E">
        <w:rPr>
          <w:rFonts w:ascii="Times New Roman" w:hAnsi="Times New Roman"/>
          <w:sz w:val="24"/>
          <w:lang w:val="sr-Cyrl-RS"/>
        </w:rPr>
        <w:t>.</w:t>
      </w:r>
    </w:p>
    <w:p w14:paraId="350F4714"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26268CA7" w14:textId="77777777" w:rsidR="00BA3DDD" w:rsidRPr="000F6A6E" w:rsidRDefault="00EE4207" w:rsidP="00EE4207">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30.2</w:t>
      </w:r>
      <w:r w:rsidRPr="000F6A6E">
        <w:rPr>
          <w:rFonts w:ascii="Times New Roman" w:hAnsi="Times New Roman"/>
          <w:b/>
          <w:sz w:val="24"/>
          <w:lang w:val="sr-Cyrl-RS"/>
        </w:rPr>
        <w:tab/>
      </w:r>
      <w:r w:rsidR="00BA3DDD" w:rsidRPr="000F6A6E">
        <w:rPr>
          <w:rFonts w:ascii="Times New Roman" w:hAnsi="Times New Roman"/>
          <w:b/>
          <w:sz w:val="24"/>
          <w:u w:val="single"/>
          <w:lang w:val="sr-Cyrl-RS"/>
        </w:rPr>
        <w:t>Адресе</w:t>
      </w:r>
    </w:p>
    <w:p w14:paraId="2FEEB9F6"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7460DD4B" w14:textId="77777777" w:rsidR="00BA3DDD" w:rsidRPr="000F6A6E" w:rsidRDefault="00EE4207" w:rsidP="00EE4207">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C33E58" w:rsidRPr="000F6A6E">
        <w:rPr>
          <w:rFonts w:ascii="Times New Roman" w:hAnsi="Times New Roman"/>
          <w:sz w:val="24"/>
          <w:lang w:val="sr-Cyrl-RS"/>
        </w:rPr>
        <w:t>Адреса и/или е-</w:t>
      </w:r>
      <w:r w:rsidR="008C2C3D" w:rsidRPr="000F6A6E">
        <w:rPr>
          <w:rFonts w:ascii="Times New Roman" w:hAnsi="Times New Roman"/>
          <w:sz w:val="24"/>
          <w:lang w:val="sr-Cyrl-RS"/>
        </w:rPr>
        <w:t>пошта</w:t>
      </w:r>
      <w:r w:rsidR="00C33E58" w:rsidRPr="000F6A6E">
        <w:rPr>
          <w:rFonts w:ascii="Times New Roman" w:hAnsi="Times New Roman"/>
          <w:sz w:val="24"/>
          <w:lang w:val="sr-Cyrl-RS"/>
        </w:rPr>
        <w:t xml:space="preserve"> (и одељење или службеник, ако постоји, према коме је комуникација упућена) сваке Стране у сврху сваке врсте комуникације или израде документа или његове доставе у оквиру или у вези са Финансијским документима </w:t>
      </w:r>
      <w:r w:rsidR="00C33E58" w:rsidRPr="000F6A6E">
        <w:rPr>
          <w:rFonts w:ascii="Times New Roman" w:hAnsi="Times New Roman"/>
          <w:sz w:val="24"/>
          <w:lang w:val="sr-Cyrl-RS"/>
        </w:rPr>
        <w:lastRenderedPageBreak/>
        <w:t>је</w:t>
      </w:r>
      <w:r w:rsidR="00BA3DDD" w:rsidRPr="000F6A6E">
        <w:rPr>
          <w:rFonts w:ascii="Times New Roman" w:hAnsi="Times New Roman"/>
          <w:sz w:val="24"/>
          <w:lang w:val="sr-Cyrl-RS"/>
        </w:rPr>
        <w:t xml:space="preserve">:    </w:t>
      </w:r>
    </w:p>
    <w:p w14:paraId="431678A9"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501FD352" w14:textId="77777777" w:rsidR="00BA3DDD" w:rsidRPr="000F6A6E" w:rsidRDefault="00BD05F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EE4207" w:rsidRPr="000F6A6E">
        <w:rPr>
          <w:rFonts w:ascii="Times New Roman" w:hAnsi="Times New Roman"/>
          <w:sz w:val="24"/>
          <w:lang w:val="sr-Cyrl-RS"/>
        </w:rPr>
        <w:tab/>
      </w:r>
      <w:r w:rsidR="00BA3DDD" w:rsidRPr="000F6A6E">
        <w:rPr>
          <w:rFonts w:ascii="Times New Roman" w:hAnsi="Times New Roman"/>
          <w:sz w:val="24"/>
          <w:lang w:val="sr-Cyrl-RS"/>
        </w:rPr>
        <w:t>у случају Зајмопримца, она која је наведена поред његово</w:t>
      </w:r>
      <w:r w:rsidR="00C33E58" w:rsidRPr="000F6A6E">
        <w:rPr>
          <w:rFonts w:ascii="Times New Roman" w:hAnsi="Times New Roman"/>
          <w:sz w:val="24"/>
          <w:lang w:val="sr-Cyrl-RS"/>
        </w:rPr>
        <w:t>г</w:t>
      </w:r>
      <w:r w:rsidR="00BA3DDD" w:rsidRPr="000F6A6E">
        <w:rPr>
          <w:rFonts w:ascii="Times New Roman" w:hAnsi="Times New Roman"/>
          <w:sz w:val="24"/>
          <w:lang w:val="sr-Cyrl-RS"/>
        </w:rPr>
        <w:t xml:space="preserve"> назива у Прилогу 11 (</w:t>
      </w:r>
      <w:r w:rsidR="00BA3DDD" w:rsidRPr="000F6A6E">
        <w:rPr>
          <w:rFonts w:ascii="Times New Roman" w:hAnsi="Times New Roman"/>
          <w:i/>
          <w:sz w:val="24"/>
          <w:lang w:val="sr-Cyrl-RS"/>
        </w:rPr>
        <w:t xml:space="preserve">Конктакт </w:t>
      </w:r>
      <w:r w:rsidR="00EE4207" w:rsidRPr="000F6A6E">
        <w:rPr>
          <w:rFonts w:ascii="Times New Roman" w:hAnsi="Times New Roman"/>
          <w:i/>
          <w:sz w:val="24"/>
          <w:lang w:val="sr-Cyrl-RS"/>
        </w:rPr>
        <w:t>подаци</w:t>
      </w:r>
      <w:r w:rsidR="00BA3DDD" w:rsidRPr="000F6A6E">
        <w:rPr>
          <w:rFonts w:ascii="Times New Roman" w:hAnsi="Times New Roman"/>
          <w:sz w:val="24"/>
          <w:lang w:val="sr-Cyrl-RS"/>
        </w:rPr>
        <w:t xml:space="preserve">); </w:t>
      </w:r>
    </w:p>
    <w:p w14:paraId="6FFAC827" w14:textId="77777777" w:rsidR="00EE4207" w:rsidRPr="000F6A6E" w:rsidRDefault="00EE4207" w:rsidP="007B571D">
      <w:pPr>
        <w:widowControl w:val="0"/>
        <w:spacing w:before="0" w:after="0" w:line="240" w:lineRule="auto"/>
        <w:ind w:left="1440" w:hanging="720"/>
        <w:rPr>
          <w:rFonts w:ascii="Times New Roman" w:hAnsi="Times New Roman"/>
          <w:sz w:val="24"/>
          <w:lang w:val="sr-Cyrl-RS"/>
        </w:rPr>
      </w:pPr>
    </w:p>
    <w:p w14:paraId="02DD786F"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у случају сваког Зајмодавца, она о којој је писмено обавестио ECA Агента на или пре датума када постане Страна; и </w:t>
      </w:r>
    </w:p>
    <w:p w14:paraId="0561DBF9" w14:textId="77777777" w:rsidR="00EE4207" w:rsidRPr="000F6A6E" w:rsidRDefault="00EE4207" w:rsidP="007B571D">
      <w:pPr>
        <w:widowControl w:val="0"/>
        <w:spacing w:before="0" w:after="0" w:line="240" w:lineRule="auto"/>
        <w:ind w:left="1440" w:hanging="720"/>
        <w:rPr>
          <w:rFonts w:ascii="Times New Roman" w:hAnsi="Times New Roman"/>
          <w:sz w:val="24"/>
          <w:lang w:val="sr-Cyrl-RS"/>
        </w:rPr>
      </w:pPr>
    </w:p>
    <w:p w14:paraId="164081EE"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у случају ECA Агента, оне адресе које стоје поред њ</w:t>
      </w:r>
      <w:r w:rsidR="00C33E58" w:rsidRPr="000F6A6E">
        <w:rPr>
          <w:rFonts w:ascii="Times New Roman" w:hAnsi="Times New Roman"/>
          <w:sz w:val="24"/>
          <w:lang w:val="sr-Cyrl-RS"/>
        </w:rPr>
        <w:t>еговог</w:t>
      </w:r>
      <w:r w:rsidRPr="000F6A6E">
        <w:rPr>
          <w:rFonts w:ascii="Times New Roman" w:hAnsi="Times New Roman"/>
          <w:sz w:val="24"/>
          <w:lang w:val="sr-Cyrl-RS"/>
        </w:rPr>
        <w:t xml:space="preserve"> имена у Прилогу 11 (</w:t>
      </w:r>
      <w:r w:rsidRPr="000F6A6E">
        <w:rPr>
          <w:rFonts w:ascii="Times New Roman" w:hAnsi="Times New Roman"/>
          <w:i/>
          <w:sz w:val="24"/>
          <w:lang w:val="sr-Cyrl-RS"/>
        </w:rPr>
        <w:t xml:space="preserve">Контакт </w:t>
      </w:r>
      <w:r w:rsidR="00EE4207" w:rsidRPr="000F6A6E">
        <w:rPr>
          <w:rFonts w:ascii="Times New Roman" w:hAnsi="Times New Roman"/>
          <w:i/>
          <w:sz w:val="24"/>
          <w:lang w:val="sr-Cyrl-RS"/>
        </w:rPr>
        <w:t>подаци</w:t>
      </w:r>
      <w:r w:rsidRPr="000F6A6E">
        <w:rPr>
          <w:rFonts w:ascii="Times New Roman" w:hAnsi="Times New Roman"/>
          <w:sz w:val="24"/>
          <w:lang w:val="sr-Cyrl-RS"/>
        </w:rPr>
        <w:t xml:space="preserve">), </w:t>
      </w:r>
    </w:p>
    <w:p w14:paraId="43C540D9" w14:textId="77777777" w:rsidR="00EE4207" w:rsidRPr="000F6A6E" w:rsidRDefault="00EE4207" w:rsidP="007B571D">
      <w:pPr>
        <w:widowControl w:val="0"/>
        <w:spacing w:before="0" w:after="0" w:line="240" w:lineRule="auto"/>
        <w:ind w:left="1440" w:hanging="720"/>
        <w:rPr>
          <w:rFonts w:ascii="Times New Roman" w:hAnsi="Times New Roman"/>
          <w:sz w:val="24"/>
          <w:lang w:val="sr-Cyrl-RS"/>
        </w:rPr>
      </w:pPr>
    </w:p>
    <w:p w14:paraId="015594AC" w14:textId="77777777" w:rsidR="00BA3DDD" w:rsidRPr="000F6A6E" w:rsidRDefault="00EE4207" w:rsidP="00EE4207">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или било која заменска адреса, е-</w:t>
      </w:r>
      <w:r w:rsidR="008C2C3D" w:rsidRPr="000F6A6E">
        <w:rPr>
          <w:rFonts w:ascii="Times New Roman" w:hAnsi="Times New Roman"/>
          <w:sz w:val="24"/>
          <w:lang w:val="sr-Cyrl-RS"/>
        </w:rPr>
        <w:t>пошта</w:t>
      </w:r>
      <w:r w:rsidR="00BA3DDD" w:rsidRPr="000F6A6E">
        <w:rPr>
          <w:rFonts w:ascii="Times New Roman" w:hAnsi="Times New Roman"/>
          <w:sz w:val="24"/>
          <w:lang w:val="sr-Cyrl-RS"/>
        </w:rPr>
        <w:t xml:space="preserve"> или одељење или службеник о чему ће Страна обавестити ECA Агента (или ће ECA Агент обавестити друге Стране, ако је промену извршио сâм ECA Агент) најмање пет Радних дана унапред. </w:t>
      </w:r>
    </w:p>
    <w:p w14:paraId="4B353F62"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54CD7595" w14:textId="77777777" w:rsidR="00BA3DDD" w:rsidRPr="000F6A6E" w:rsidRDefault="00EE4207" w:rsidP="00EE4207">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30.3</w:t>
      </w:r>
      <w:r w:rsidRPr="000F6A6E">
        <w:rPr>
          <w:rFonts w:ascii="Times New Roman" w:hAnsi="Times New Roman"/>
          <w:b/>
          <w:sz w:val="24"/>
          <w:lang w:val="sr-Cyrl-RS"/>
        </w:rPr>
        <w:tab/>
      </w:r>
      <w:r w:rsidR="00BA3DDD" w:rsidRPr="000F6A6E">
        <w:rPr>
          <w:rFonts w:ascii="Times New Roman" w:hAnsi="Times New Roman"/>
          <w:b/>
          <w:sz w:val="24"/>
          <w:u w:val="single"/>
          <w:lang w:val="sr-Cyrl-RS"/>
        </w:rPr>
        <w:t>Достављање</w:t>
      </w:r>
    </w:p>
    <w:p w14:paraId="6924B868"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40C36179" w14:textId="77777777" w:rsidR="00BA3DDD" w:rsidRPr="000F6A6E" w:rsidRDefault="00BD05FD" w:rsidP="00EE4207">
      <w:pPr>
        <w:widowControl w:val="0"/>
        <w:spacing w:before="0" w:after="0" w:line="240" w:lineRule="auto"/>
        <w:ind w:left="1418" w:hanging="709"/>
        <w:rPr>
          <w:rFonts w:ascii="Times New Roman" w:hAnsi="Times New Roman"/>
          <w:sz w:val="24"/>
          <w:lang w:val="sr-Cyrl-RS"/>
        </w:rPr>
      </w:pPr>
      <w:bookmarkStart w:id="143" w:name="_Hlk187833489"/>
      <w:r w:rsidRPr="000F6A6E">
        <w:rPr>
          <w:rFonts w:ascii="Times New Roman" w:hAnsi="Times New Roman"/>
          <w:sz w:val="24"/>
          <w:lang w:val="sr-Cyrl-RS"/>
        </w:rPr>
        <w:t xml:space="preserve">(а)      </w:t>
      </w:r>
      <w:r w:rsidR="00EE4207" w:rsidRPr="000F6A6E">
        <w:rPr>
          <w:rFonts w:ascii="Times New Roman" w:hAnsi="Times New Roman"/>
          <w:sz w:val="24"/>
          <w:lang w:val="sr-Cyrl-RS"/>
        </w:rPr>
        <w:tab/>
      </w:r>
      <w:r w:rsidR="00C33E58" w:rsidRPr="000F6A6E">
        <w:rPr>
          <w:rFonts w:ascii="Times New Roman" w:hAnsi="Times New Roman"/>
          <w:sz w:val="24"/>
          <w:lang w:val="sr-Cyrl-RS"/>
        </w:rPr>
        <w:t>Сва комуникација или документ сачињен или достављен од стране једног лица другом према или у вези са Финансијским документима биће важећи само</w:t>
      </w:r>
      <w:r w:rsidR="00BA3DDD" w:rsidRPr="000F6A6E">
        <w:rPr>
          <w:rFonts w:ascii="Times New Roman" w:hAnsi="Times New Roman"/>
          <w:sz w:val="24"/>
          <w:lang w:val="sr-Cyrl-RS"/>
        </w:rPr>
        <w:t>:</w:t>
      </w:r>
    </w:p>
    <w:p w14:paraId="227F23D1" w14:textId="77777777" w:rsidR="00C33E58" w:rsidRPr="000F6A6E" w:rsidRDefault="00C33E58" w:rsidP="00EE4207">
      <w:pPr>
        <w:widowControl w:val="0"/>
        <w:spacing w:before="0" w:after="0" w:line="240" w:lineRule="auto"/>
        <w:ind w:left="1418" w:hanging="709"/>
        <w:rPr>
          <w:rFonts w:ascii="Times New Roman" w:hAnsi="Times New Roman"/>
          <w:sz w:val="24"/>
          <w:lang w:val="sr-Cyrl-RS"/>
        </w:rPr>
      </w:pPr>
    </w:p>
    <w:p w14:paraId="028DDFFF" w14:textId="77777777" w:rsidR="00BA3DDD" w:rsidRPr="000F6A6E" w:rsidRDefault="00EE4207" w:rsidP="00EE4207">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C33E58" w:rsidRPr="000F6A6E">
        <w:rPr>
          <w:rFonts w:ascii="Times New Roman" w:hAnsi="Times New Roman"/>
          <w:sz w:val="24"/>
          <w:lang w:val="sr-Cyrl-RS"/>
        </w:rPr>
        <w:t>ако су послати препорученим писмо или је лична достава, када је оно достављено на конкретну адресу или пет Радних дана пошто је депоновано у пошти са унапред плаћеном поштарином у коверти упућеној на ту адресу</w:t>
      </w:r>
      <w:r w:rsidR="00BA3DDD" w:rsidRPr="000F6A6E">
        <w:rPr>
          <w:rFonts w:ascii="Times New Roman" w:hAnsi="Times New Roman"/>
          <w:sz w:val="24"/>
          <w:lang w:val="sr-Cyrl-RS"/>
        </w:rPr>
        <w:t>; или</w:t>
      </w:r>
    </w:p>
    <w:p w14:paraId="17D6EFAA" w14:textId="77777777" w:rsidR="00EE4207" w:rsidRPr="000F6A6E" w:rsidRDefault="00EE4207" w:rsidP="00EE4207">
      <w:pPr>
        <w:widowControl w:val="0"/>
        <w:spacing w:before="0" w:after="0" w:line="240" w:lineRule="auto"/>
        <w:ind w:left="2127" w:hanging="709"/>
        <w:rPr>
          <w:rFonts w:ascii="Times New Roman" w:hAnsi="Times New Roman"/>
          <w:sz w:val="24"/>
          <w:lang w:val="sr-Cyrl-RS"/>
        </w:rPr>
      </w:pPr>
    </w:p>
    <w:p w14:paraId="2BB4FED0" w14:textId="77777777" w:rsidR="00BA3DDD" w:rsidRPr="000F6A6E" w:rsidRDefault="00EE4207" w:rsidP="00EE4207">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C33E58" w:rsidRPr="000F6A6E">
        <w:rPr>
          <w:rFonts w:ascii="Times New Roman" w:hAnsi="Times New Roman"/>
          <w:sz w:val="24"/>
          <w:lang w:val="sr-Cyrl-RS"/>
        </w:rPr>
        <w:t>ако су послати путем е-</w:t>
      </w:r>
      <w:r w:rsidR="008C2C3D" w:rsidRPr="000F6A6E">
        <w:rPr>
          <w:rFonts w:ascii="Times New Roman" w:hAnsi="Times New Roman"/>
          <w:sz w:val="24"/>
          <w:lang w:val="sr-Cyrl-RS"/>
        </w:rPr>
        <w:t>поште</w:t>
      </w:r>
      <w:r w:rsidR="00C33E58" w:rsidRPr="000F6A6E">
        <w:rPr>
          <w:rFonts w:ascii="Times New Roman" w:hAnsi="Times New Roman"/>
          <w:sz w:val="24"/>
          <w:lang w:val="sr-Cyrl-RS"/>
        </w:rPr>
        <w:t>, ако је у складу са правилима наведеним у Клаузули 30.5 (</w:t>
      </w:r>
      <w:r w:rsidR="00C33E58" w:rsidRPr="000F6A6E">
        <w:rPr>
          <w:rFonts w:ascii="Times New Roman" w:hAnsi="Times New Roman"/>
          <w:i/>
          <w:sz w:val="24"/>
          <w:lang w:val="sr-Cyrl-RS"/>
        </w:rPr>
        <w:t>Електронска комуникација</w:t>
      </w:r>
      <w:r w:rsidR="00C33E58" w:rsidRPr="000F6A6E">
        <w:rPr>
          <w:rFonts w:ascii="Times New Roman" w:hAnsi="Times New Roman"/>
          <w:sz w:val="24"/>
          <w:lang w:val="sr-Cyrl-RS"/>
        </w:rPr>
        <w:t>)</w:t>
      </w:r>
      <w:r w:rsidR="00BA3DDD" w:rsidRPr="000F6A6E">
        <w:rPr>
          <w:rFonts w:ascii="Times New Roman" w:hAnsi="Times New Roman"/>
          <w:sz w:val="24"/>
          <w:lang w:val="sr-Cyrl-RS"/>
        </w:rPr>
        <w:t>; или</w:t>
      </w:r>
    </w:p>
    <w:p w14:paraId="59A048ED" w14:textId="77777777" w:rsidR="00EE4207" w:rsidRPr="000F6A6E" w:rsidRDefault="00EE4207" w:rsidP="00EE4207">
      <w:pPr>
        <w:widowControl w:val="0"/>
        <w:spacing w:before="0" w:after="0" w:line="240" w:lineRule="auto"/>
        <w:ind w:left="2127" w:hanging="709"/>
        <w:rPr>
          <w:rFonts w:ascii="Times New Roman" w:hAnsi="Times New Roman"/>
          <w:sz w:val="24"/>
          <w:lang w:val="sr-Cyrl-RS"/>
        </w:rPr>
      </w:pPr>
    </w:p>
    <w:p w14:paraId="751AA45B" w14:textId="77777777" w:rsidR="00BA3DDD" w:rsidRPr="000F6A6E" w:rsidRDefault="00EE4207" w:rsidP="00EE4207">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BA3DDD" w:rsidRPr="000F6A6E">
        <w:rPr>
          <w:rFonts w:ascii="Times New Roman" w:hAnsi="Times New Roman"/>
          <w:sz w:val="24"/>
          <w:lang w:val="sr-Cyrl-RS"/>
        </w:rPr>
        <w:t>ако је послато путем SWIFT, ако је потврђен SWIFT,</w:t>
      </w:r>
    </w:p>
    <w:p w14:paraId="1A20255B" w14:textId="77777777" w:rsidR="00EE4207" w:rsidRPr="000F6A6E" w:rsidRDefault="00EE4207" w:rsidP="00EE4207">
      <w:pPr>
        <w:widowControl w:val="0"/>
        <w:spacing w:before="0" w:after="0" w:line="240" w:lineRule="auto"/>
        <w:ind w:left="2127" w:hanging="709"/>
        <w:rPr>
          <w:rFonts w:ascii="Times New Roman" w:hAnsi="Times New Roman"/>
          <w:sz w:val="24"/>
          <w:lang w:val="sr-Cyrl-RS"/>
        </w:rPr>
      </w:pPr>
    </w:p>
    <w:p w14:paraId="5E45D5EB" w14:textId="77777777" w:rsidR="00BA3DDD" w:rsidRPr="000F6A6E" w:rsidRDefault="00EE4207"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ab/>
      </w:r>
      <w:r w:rsidR="00C33E58" w:rsidRPr="000F6A6E">
        <w:rPr>
          <w:rFonts w:ascii="Times New Roman" w:hAnsi="Times New Roman"/>
          <w:sz w:val="24"/>
          <w:lang w:val="sr-Cyrl-RS"/>
        </w:rPr>
        <w:t>и, уколико је одређено одељење или службеник наведено као део контакт података датих у Клаузули 30.2 (Адресе), ако су упућене на то одељење или службеника. Ако се таква комуникација или документа приме на дан који није радни дан или након радног времена у месту пријема, они ће ступити на снагу тек следећег наредног радног дана на том месту. „Радни дан”, за ову сврху, означава дан који није субота, недеља и државни празник на том месту</w:t>
      </w:r>
      <w:r w:rsidR="00BA3DDD" w:rsidRPr="000F6A6E">
        <w:rPr>
          <w:rFonts w:ascii="Times New Roman" w:hAnsi="Times New Roman"/>
          <w:sz w:val="24"/>
          <w:lang w:val="sr-Cyrl-RS"/>
        </w:rPr>
        <w:t>.</w:t>
      </w:r>
    </w:p>
    <w:p w14:paraId="382C8B9D" w14:textId="77777777" w:rsidR="00EE4207" w:rsidRPr="000F6A6E" w:rsidRDefault="00EE4207" w:rsidP="007B571D">
      <w:pPr>
        <w:widowControl w:val="0"/>
        <w:spacing w:before="0" w:after="0" w:line="240" w:lineRule="auto"/>
        <w:ind w:left="1418"/>
        <w:rPr>
          <w:rFonts w:ascii="Times New Roman" w:hAnsi="Times New Roman"/>
          <w:sz w:val="24"/>
          <w:lang w:val="sr-Cyrl-RS"/>
        </w:rPr>
      </w:pPr>
    </w:p>
    <w:p w14:paraId="1FF4C773" w14:textId="77777777" w:rsidR="00EE4207"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C33E58" w:rsidRPr="000F6A6E">
        <w:rPr>
          <w:rFonts w:ascii="Times New Roman" w:hAnsi="Times New Roman"/>
          <w:sz w:val="24"/>
          <w:lang w:val="sr-Cyrl-RS"/>
        </w:rPr>
        <w:t>Свака комуникација или документ који треба упутити или испоручити ECA Агенту производиће дејство само када их ECA Агент заиста прими и само онда када је изричито означено одељење или службеник чије име је наведено у Прилогу 11 (</w:t>
      </w:r>
      <w:r w:rsidR="00C33E58" w:rsidRPr="000F6A6E">
        <w:rPr>
          <w:rFonts w:ascii="Times New Roman" w:hAnsi="Times New Roman"/>
          <w:i/>
          <w:sz w:val="24"/>
          <w:lang w:val="sr-Cyrl-RS"/>
        </w:rPr>
        <w:t>Контакт детаљи</w:t>
      </w:r>
      <w:r w:rsidR="00C33E58" w:rsidRPr="000F6A6E">
        <w:rPr>
          <w:rFonts w:ascii="Times New Roman" w:hAnsi="Times New Roman"/>
          <w:sz w:val="24"/>
          <w:lang w:val="sr-Cyrl-RS"/>
        </w:rPr>
        <w:t>) (или било која замена одељења или службеника које ће у те сврхе ECA Агент одредити)</w:t>
      </w:r>
      <w:r w:rsidRPr="000F6A6E">
        <w:rPr>
          <w:rFonts w:ascii="Times New Roman" w:hAnsi="Times New Roman"/>
          <w:sz w:val="24"/>
          <w:lang w:val="sr-Cyrl-RS"/>
        </w:rPr>
        <w:t xml:space="preserve">.  </w:t>
      </w:r>
    </w:p>
    <w:p w14:paraId="0C945036"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 </w:t>
      </w:r>
    </w:p>
    <w:p w14:paraId="30D5DB65"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Сва обавештења од или према Зајмопримцу биће достављена преко ECA Агента.</w:t>
      </w:r>
    </w:p>
    <w:p w14:paraId="174E78E0"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p w14:paraId="387FF248"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r>
      <w:r w:rsidR="00C33E58" w:rsidRPr="000F6A6E">
        <w:rPr>
          <w:rFonts w:ascii="Times New Roman" w:hAnsi="Times New Roman"/>
          <w:sz w:val="24"/>
          <w:lang w:val="sr-Cyrl-RS"/>
        </w:rPr>
        <w:t>С</w:t>
      </w:r>
      <w:r w:rsidRPr="000F6A6E">
        <w:rPr>
          <w:rFonts w:ascii="Times New Roman" w:hAnsi="Times New Roman"/>
          <w:sz w:val="24"/>
          <w:lang w:val="sr-Cyrl-RS"/>
        </w:rPr>
        <w:t xml:space="preserve">ва комуникација и документа која производе дејство, у складу са ставовима </w:t>
      </w:r>
      <w:r w:rsidR="00EE4207" w:rsidRPr="000F6A6E">
        <w:rPr>
          <w:rFonts w:ascii="Times New Roman" w:hAnsi="Times New Roman"/>
          <w:sz w:val="24"/>
          <w:lang w:val="sr-Cyrl-RS"/>
        </w:rPr>
        <w:t xml:space="preserve">од </w:t>
      </w:r>
      <w:r w:rsidRPr="000F6A6E">
        <w:rPr>
          <w:rFonts w:ascii="Times New Roman" w:hAnsi="Times New Roman"/>
          <w:sz w:val="24"/>
          <w:lang w:val="sr-Cyrl-RS"/>
        </w:rPr>
        <w:t xml:space="preserve">(a) </w:t>
      </w:r>
      <w:r w:rsidR="00EE4207" w:rsidRPr="000F6A6E">
        <w:rPr>
          <w:rFonts w:ascii="Times New Roman" w:hAnsi="Times New Roman"/>
          <w:sz w:val="24"/>
          <w:lang w:val="sr-Cyrl-RS"/>
        </w:rPr>
        <w:t>до</w:t>
      </w:r>
      <w:r w:rsidRPr="000F6A6E">
        <w:rPr>
          <w:rFonts w:ascii="Times New Roman" w:hAnsi="Times New Roman"/>
          <w:sz w:val="24"/>
          <w:lang w:val="sr-Cyrl-RS"/>
        </w:rPr>
        <w:t xml:space="preserve"> (ц)</w:t>
      </w:r>
      <w:r w:rsidR="00EE4207" w:rsidRPr="000F6A6E">
        <w:rPr>
          <w:rFonts w:ascii="Times New Roman" w:hAnsi="Times New Roman"/>
          <w:sz w:val="24"/>
          <w:lang w:val="sr-Cyrl-RS"/>
        </w:rPr>
        <w:t xml:space="preserve"> изнад</w:t>
      </w:r>
      <w:r w:rsidRPr="000F6A6E">
        <w:rPr>
          <w:rFonts w:ascii="Times New Roman" w:hAnsi="Times New Roman"/>
          <w:sz w:val="24"/>
          <w:lang w:val="sr-Cyrl-RS"/>
        </w:rPr>
        <w:t>, након 17:00 сати</w:t>
      </w:r>
      <w:r w:rsidR="00C33E58" w:rsidRPr="000F6A6E">
        <w:rPr>
          <w:rFonts w:ascii="Times New Roman" w:hAnsi="Times New Roman"/>
          <w:sz w:val="24"/>
          <w:lang w:val="sr-Cyrl-RS"/>
        </w:rPr>
        <w:t>,</w:t>
      </w:r>
      <w:r w:rsidRPr="000F6A6E">
        <w:rPr>
          <w:rFonts w:ascii="Times New Roman" w:hAnsi="Times New Roman"/>
          <w:sz w:val="24"/>
          <w:lang w:val="sr-Cyrl-RS"/>
        </w:rPr>
        <w:t xml:space="preserve"> </w:t>
      </w:r>
      <w:r w:rsidR="00C33E58" w:rsidRPr="000F6A6E">
        <w:rPr>
          <w:rFonts w:ascii="Times New Roman" w:hAnsi="Times New Roman"/>
          <w:sz w:val="24"/>
          <w:lang w:val="sr-Cyrl-RS"/>
        </w:rPr>
        <w:t xml:space="preserve">сматраће се да производе </w:t>
      </w:r>
      <w:r w:rsidR="00C33E58" w:rsidRPr="000F6A6E">
        <w:rPr>
          <w:rFonts w:ascii="Times New Roman" w:hAnsi="Times New Roman"/>
          <w:sz w:val="24"/>
          <w:lang w:val="sr-Cyrl-RS"/>
        </w:rPr>
        <w:lastRenderedPageBreak/>
        <w:t xml:space="preserve">дејство </w:t>
      </w:r>
      <w:r w:rsidRPr="000F6A6E">
        <w:rPr>
          <w:rFonts w:ascii="Times New Roman" w:hAnsi="Times New Roman"/>
          <w:sz w:val="24"/>
          <w:lang w:val="sr-Cyrl-RS"/>
        </w:rPr>
        <w:t xml:space="preserve">у месту пријема </w:t>
      </w:r>
      <w:r w:rsidR="00C33E58" w:rsidRPr="000F6A6E">
        <w:rPr>
          <w:rFonts w:ascii="Times New Roman" w:hAnsi="Times New Roman"/>
          <w:sz w:val="24"/>
          <w:lang w:val="sr-Cyrl-RS"/>
        </w:rPr>
        <w:t xml:space="preserve">од </w:t>
      </w:r>
      <w:r w:rsidRPr="000F6A6E">
        <w:rPr>
          <w:rFonts w:ascii="Times New Roman" w:hAnsi="Times New Roman"/>
          <w:sz w:val="24"/>
          <w:lang w:val="sr-Cyrl-RS"/>
        </w:rPr>
        <w:t xml:space="preserve">наредног дана. </w:t>
      </w:r>
    </w:p>
    <w:p w14:paraId="1F7E83E2"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bookmarkEnd w:id="143"/>
    <w:p w14:paraId="539632C4" w14:textId="77777777" w:rsidR="00BA3DDD" w:rsidRPr="000F6A6E" w:rsidRDefault="00EE4207" w:rsidP="00EE4207">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30.4</w:t>
      </w:r>
      <w:r w:rsidRPr="000F6A6E">
        <w:rPr>
          <w:rFonts w:ascii="Times New Roman" w:hAnsi="Times New Roman"/>
          <w:b/>
          <w:sz w:val="24"/>
          <w:lang w:val="sr-Cyrl-RS"/>
        </w:rPr>
        <w:tab/>
      </w:r>
      <w:r w:rsidR="00BA3DDD" w:rsidRPr="000F6A6E">
        <w:rPr>
          <w:rFonts w:ascii="Times New Roman" w:hAnsi="Times New Roman"/>
          <w:b/>
          <w:sz w:val="24"/>
          <w:u w:val="single"/>
          <w:lang w:val="sr-Cyrl-RS"/>
        </w:rPr>
        <w:t>Обавештење о адреси и е-</w:t>
      </w:r>
      <w:r w:rsidR="008C2C3D" w:rsidRPr="000F6A6E">
        <w:rPr>
          <w:rFonts w:ascii="Times New Roman" w:hAnsi="Times New Roman"/>
          <w:b/>
          <w:sz w:val="24"/>
          <w:u w:val="single"/>
          <w:lang w:val="sr-Cyrl-RS"/>
        </w:rPr>
        <w:t>пошти</w:t>
      </w:r>
    </w:p>
    <w:p w14:paraId="442675D9"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1283EE36" w14:textId="77777777" w:rsidR="00BA3DDD" w:rsidRPr="000F6A6E" w:rsidRDefault="00EE4207" w:rsidP="00EE4207">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501961" w:rsidRPr="000F6A6E">
        <w:rPr>
          <w:rFonts w:ascii="Times New Roman" w:hAnsi="Times New Roman"/>
          <w:sz w:val="24"/>
          <w:lang w:val="sr-Cyrl-RS"/>
        </w:rPr>
        <w:t>Одмах по пријему обавештења о промени адресе или е-</w:t>
      </w:r>
      <w:r w:rsidR="008C2C3D" w:rsidRPr="000F6A6E">
        <w:rPr>
          <w:rFonts w:ascii="Times New Roman" w:hAnsi="Times New Roman"/>
          <w:sz w:val="24"/>
          <w:lang w:val="sr-Cyrl-RS"/>
        </w:rPr>
        <w:t>поште</w:t>
      </w:r>
      <w:r w:rsidR="00501961" w:rsidRPr="000F6A6E">
        <w:rPr>
          <w:rFonts w:ascii="Times New Roman" w:hAnsi="Times New Roman"/>
          <w:sz w:val="24"/>
          <w:lang w:val="sr-Cyrl-RS"/>
        </w:rPr>
        <w:t xml:space="preserve"> Зајмопримца, у складу са Клаузулом 30.2 (</w:t>
      </w:r>
      <w:r w:rsidR="00501961" w:rsidRPr="000F6A6E">
        <w:rPr>
          <w:rFonts w:ascii="Times New Roman" w:hAnsi="Times New Roman"/>
          <w:i/>
          <w:sz w:val="24"/>
          <w:lang w:val="sr-Cyrl-RS"/>
        </w:rPr>
        <w:t>Адресе</w:t>
      </w:r>
      <w:r w:rsidR="00501961" w:rsidRPr="000F6A6E">
        <w:rPr>
          <w:rFonts w:ascii="Times New Roman" w:hAnsi="Times New Roman"/>
          <w:sz w:val="24"/>
          <w:lang w:val="sr-Cyrl-RS"/>
        </w:rPr>
        <w:t>) или промене своје адресе или е-</w:t>
      </w:r>
      <w:r w:rsidR="008C2C3D" w:rsidRPr="000F6A6E">
        <w:rPr>
          <w:rFonts w:ascii="Times New Roman" w:hAnsi="Times New Roman"/>
          <w:sz w:val="24"/>
          <w:lang w:val="sr-Cyrl-RS"/>
        </w:rPr>
        <w:t>поште</w:t>
      </w:r>
      <w:r w:rsidR="00501961" w:rsidRPr="000F6A6E">
        <w:rPr>
          <w:rFonts w:ascii="Times New Roman" w:hAnsi="Times New Roman"/>
          <w:sz w:val="24"/>
          <w:lang w:val="sr-Cyrl-RS"/>
        </w:rPr>
        <w:t>, ECA Агент ће о томе обавестити друге Стране</w:t>
      </w:r>
      <w:r w:rsidR="00BA3DDD" w:rsidRPr="000F6A6E">
        <w:rPr>
          <w:rFonts w:ascii="Times New Roman" w:hAnsi="Times New Roman"/>
          <w:sz w:val="24"/>
          <w:lang w:val="sr-Cyrl-RS"/>
        </w:rPr>
        <w:t xml:space="preserve">.  </w:t>
      </w:r>
    </w:p>
    <w:p w14:paraId="6A564211"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0A3165B7" w14:textId="77777777" w:rsidR="00BA3DDD" w:rsidRPr="000F6A6E" w:rsidRDefault="00EE4207" w:rsidP="00EE4207">
      <w:pPr>
        <w:widowControl w:val="0"/>
        <w:spacing w:before="0" w:after="0" w:line="240" w:lineRule="auto"/>
        <w:ind w:left="709" w:hanging="709"/>
        <w:rPr>
          <w:rFonts w:ascii="Times New Roman" w:hAnsi="Times New Roman"/>
          <w:b/>
          <w:sz w:val="24"/>
          <w:u w:val="single"/>
          <w:lang w:val="sr-Cyrl-RS"/>
        </w:rPr>
      </w:pPr>
      <w:r w:rsidRPr="000F6A6E">
        <w:rPr>
          <w:rFonts w:ascii="Times New Roman" w:hAnsi="Times New Roman"/>
          <w:b/>
          <w:sz w:val="24"/>
          <w:lang w:val="sr-Cyrl-RS"/>
        </w:rPr>
        <w:t>30.5</w:t>
      </w:r>
      <w:r w:rsidRPr="000F6A6E">
        <w:rPr>
          <w:rFonts w:ascii="Times New Roman" w:hAnsi="Times New Roman"/>
          <w:b/>
          <w:sz w:val="24"/>
          <w:lang w:val="sr-Cyrl-RS"/>
        </w:rPr>
        <w:tab/>
      </w:r>
      <w:bookmarkStart w:id="144" w:name="_Ref185236921"/>
      <w:r w:rsidR="00BA3DDD" w:rsidRPr="000F6A6E">
        <w:rPr>
          <w:rFonts w:ascii="Times New Roman" w:hAnsi="Times New Roman"/>
          <w:b/>
          <w:sz w:val="24"/>
          <w:u w:val="single"/>
          <w:lang w:val="sr-Cyrl-RS"/>
        </w:rPr>
        <w:t>E</w:t>
      </w:r>
      <w:bookmarkEnd w:id="144"/>
      <w:r w:rsidR="00BA3DDD" w:rsidRPr="000F6A6E">
        <w:rPr>
          <w:rFonts w:ascii="Times New Roman" w:hAnsi="Times New Roman"/>
          <w:b/>
          <w:sz w:val="24"/>
          <w:u w:val="single"/>
          <w:lang w:val="sr-Cyrl-RS"/>
        </w:rPr>
        <w:t>лектронска комуникација</w:t>
      </w:r>
    </w:p>
    <w:p w14:paraId="2417C14C"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3E5F53B5" w14:textId="77777777" w:rsidR="00BA3DDD" w:rsidRPr="000F6A6E" w:rsidRDefault="002C3F44" w:rsidP="00EE4207">
      <w:pPr>
        <w:widowControl w:val="0"/>
        <w:spacing w:before="0" w:after="0" w:line="240" w:lineRule="auto"/>
        <w:ind w:left="1418" w:hanging="709"/>
        <w:rPr>
          <w:rFonts w:ascii="Times New Roman" w:hAnsi="Times New Roman"/>
          <w:sz w:val="24"/>
          <w:lang w:val="sr-Cyrl-RS"/>
        </w:rPr>
      </w:pPr>
      <w:bookmarkStart w:id="145" w:name="_Hlk187833803"/>
      <w:r w:rsidRPr="000F6A6E">
        <w:rPr>
          <w:rFonts w:ascii="Times New Roman" w:hAnsi="Times New Roman"/>
          <w:sz w:val="24"/>
          <w:lang w:val="sr-Cyrl-RS"/>
        </w:rPr>
        <w:t xml:space="preserve">(а)     </w:t>
      </w:r>
      <w:r w:rsidRPr="000F6A6E">
        <w:rPr>
          <w:rFonts w:ascii="Times New Roman" w:hAnsi="Times New Roman"/>
          <w:sz w:val="24"/>
          <w:lang w:val="sr-Cyrl-RS"/>
        </w:rPr>
        <w:tab/>
        <w:t>Свака комуникација која се остварује између (1) ECA Агента и Зајмодавца или (2) Зајмопримца и Финансијске стране према или у вези са Финансијским документима може се обавити електронском поштом ако ECA Агент, Зајмопримац, Зајмодавац и друге Финансијске стране</w:t>
      </w:r>
      <w:r w:rsidR="00BA3DDD" w:rsidRPr="000F6A6E">
        <w:rPr>
          <w:rFonts w:ascii="Times New Roman" w:hAnsi="Times New Roman"/>
          <w:sz w:val="24"/>
          <w:lang w:val="sr-Cyrl-RS"/>
        </w:rPr>
        <w:t xml:space="preserve">: </w:t>
      </w:r>
    </w:p>
    <w:p w14:paraId="6A1B0B16"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p w14:paraId="2A853E02" w14:textId="77777777" w:rsidR="00BA3DDD" w:rsidRPr="000F6A6E" w:rsidRDefault="00EE4207" w:rsidP="00EE4207">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BA3DDD" w:rsidRPr="000F6A6E">
        <w:rPr>
          <w:rFonts w:ascii="Times New Roman" w:hAnsi="Times New Roman"/>
          <w:sz w:val="24"/>
          <w:lang w:val="sr-Cyrl-RS"/>
        </w:rPr>
        <w:t>су сагласне да, осим и док не буду супротно обавештени, ово треба да буде прихваћен облик комуникације;</w:t>
      </w:r>
    </w:p>
    <w:p w14:paraId="54A8A599" w14:textId="77777777" w:rsidR="00EE4207" w:rsidRPr="000F6A6E" w:rsidRDefault="00EE4207" w:rsidP="00EE4207">
      <w:pPr>
        <w:widowControl w:val="0"/>
        <w:spacing w:before="0" w:after="0" w:line="240" w:lineRule="auto"/>
        <w:ind w:left="2127" w:hanging="709"/>
        <w:rPr>
          <w:rFonts w:ascii="Times New Roman" w:hAnsi="Times New Roman"/>
          <w:sz w:val="24"/>
          <w:lang w:val="sr-Cyrl-RS"/>
        </w:rPr>
      </w:pPr>
    </w:p>
    <w:p w14:paraId="64E5B45F" w14:textId="77777777" w:rsidR="00BA3DDD" w:rsidRPr="000F6A6E" w:rsidRDefault="00EE4207" w:rsidP="00EE4207">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BA3DDD" w:rsidRPr="000F6A6E">
        <w:rPr>
          <w:rFonts w:ascii="Times New Roman" w:hAnsi="Times New Roman"/>
          <w:sz w:val="24"/>
          <w:lang w:val="sr-Cyrl-RS"/>
        </w:rPr>
        <w:t>писмено обавесте једна другу о њиховим адресама електронске поште и/или било којој другој информацији која је потребна да би се омогућило слање и примање информација на тај начин; и</w:t>
      </w:r>
    </w:p>
    <w:p w14:paraId="5B459FE3" w14:textId="77777777" w:rsidR="00EE4207" w:rsidRPr="000F6A6E" w:rsidRDefault="00EE4207" w:rsidP="00EE4207">
      <w:pPr>
        <w:widowControl w:val="0"/>
        <w:spacing w:before="0" w:after="0" w:line="240" w:lineRule="auto"/>
        <w:ind w:left="2127" w:hanging="709"/>
        <w:rPr>
          <w:rFonts w:ascii="Times New Roman" w:hAnsi="Times New Roman"/>
          <w:sz w:val="24"/>
          <w:lang w:val="sr-Cyrl-RS"/>
        </w:rPr>
      </w:pPr>
    </w:p>
    <w:bookmarkEnd w:id="145"/>
    <w:p w14:paraId="1913BF94" w14:textId="77777777" w:rsidR="00BA3DDD" w:rsidRPr="000F6A6E" w:rsidRDefault="00EE4207" w:rsidP="00EE4207">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(iii)</w:t>
      </w:r>
      <w:r w:rsidRPr="000F6A6E">
        <w:rPr>
          <w:rFonts w:ascii="Times New Roman" w:hAnsi="Times New Roman"/>
          <w:sz w:val="24"/>
          <w:lang w:val="sr-Cyrl-RS"/>
        </w:rPr>
        <w:tab/>
      </w:r>
      <w:r w:rsidR="00BA3DDD" w:rsidRPr="000F6A6E">
        <w:rPr>
          <w:rFonts w:ascii="Times New Roman" w:hAnsi="Times New Roman"/>
          <w:sz w:val="24"/>
          <w:lang w:val="sr-Cyrl-RS"/>
        </w:rPr>
        <w:t>обавесте једна другу о свакој промени њихове адресе или било којој другој таквој информацији коју су доставили</w:t>
      </w:r>
      <w:r w:rsidRPr="000F6A6E">
        <w:rPr>
          <w:rFonts w:ascii="Times New Roman" w:hAnsi="Times New Roman"/>
          <w:sz w:val="24"/>
          <w:lang w:val="sr-Cyrl-RS"/>
        </w:rPr>
        <w:t>.</w:t>
      </w:r>
    </w:p>
    <w:p w14:paraId="25A94AC3" w14:textId="77777777" w:rsidR="00EE4207" w:rsidRPr="000F6A6E" w:rsidRDefault="00EE4207" w:rsidP="00EE4207">
      <w:pPr>
        <w:widowControl w:val="0"/>
        <w:spacing w:before="0" w:after="0" w:line="240" w:lineRule="auto"/>
        <w:ind w:left="2127" w:hanging="709"/>
        <w:rPr>
          <w:rFonts w:ascii="Times New Roman" w:hAnsi="Times New Roman"/>
          <w:sz w:val="24"/>
          <w:lang w:val="sr-Cyrl-RS"/>
        </w:rPr>
      </w:pPr>
    </w:p>
    <w:p w14:paraId="6AA5E4F1"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r>
      <w:r w:rsidR="002C3F44" w:rsidRPr="000F6A6E">
        <w:rPr>
          <w:rFonts w:ascii="Times New Roman" w:hAnsi="Times New Roman"/>
          <w:sz w:val="24"/>
          <w:lang w:val="sr-Cyrl-RS"/>
        </w:rPr>
        <w:t>Свака електронска комуникација између (1) ECA Агента и Зајмодавца или (2) Зајмопримца и Финансијске стране ће произвести дејство само када се прими у читљивом облику и у случају било какве електронске комуникације коју Зајмодавац или Зајмопримац упути ECA Агенту само ако је упућен на начин који ECA Агент одреди за ову сврху</w:t>
      </w:r>
      <w:r w:rsidRPr="000F6A6E">
        <w:rPr>
          <w:rFonts w:ascii="Times New Roman" w:hAnsi="Times New Roman"/>
          <w:sz w:val="24"/>
          <w:lang w:val="sr-Cyrl-RS"/>
        </w:rPr>
        <w:t>.</w:t>
      </w:r>
    </w:p>
    <w:p w14:paraId="794CE40A"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p w14:paraId="15D54274"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2C3F44" w:rsidRPr="000F6A6E">
        <w:rPr>
          <w:rFonts w:ascii="Times New Roman" w:hAnsi="Times New Roman"/>
          <w:sz w:val="24"/>
          <w:lang w:val="sr-Cyrl-RS"/>
        </w:rPr>
        <w:t>Свака електронска комуникација или документ који производи дејство, у складу са ставом (б) изнад, након 17:00 часова у месту у коме Страна којој се конкретна комуникација или документ шаље или ставља на располагање има своју адресу за потребе овог Уговора, сматраће се да производи дејство од наредног дана</w:t>
      </w:r>
      <w:r w:rsidRPr="000F6A6E">
        <w:rPr>
          <w:rFonts w:ascii="Times New Roman" w:hAnsi="Times New Roman"/>
          <w:sz w:val="24"/>
          <w:lang w:val="sr-Cyrl-RS"/>
        </w:rPr>
        <w:t>.</w:t>
      </w:r>
    </w:p>
    <w:p w14:paraId="3163287E"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p w14:paraId="44154722" w14:textId="77777777" w:rsidR="00BA3DDD" w:rsidRPr="000F6A6E" w:rsidRDefault="00BA3DDD" w:rsidP="00EE4207">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r>
      <w:r w:rsidR="002C3F44" w:rsidRPr="000F6A6E">
        <w:rPr>
          <w:rFonts w:ascii="Times New Roman" w:hAnsi="Times New Roman"/>
          <w:sz w:val="24"/>
          <w:lang w:val="sr-Cyrl-RS"/>
        </w:rPr>
        <w:t>Свако упућивање у Финансијском документу на комуникацију која се шаље или прима или на документ који се испоручује тумачиће се тако да укључује конкретну комуникацију или документ који је стављен на располагање у складу са овом Клаузулом 30.5</w:t>
      </w:r>
      <w:r w:rsidRPr="000F6A6E">
        <w:rPr>
          <w:rFonts w:ascii="Times New Roman" w:hAnsi="Times New Roman"/>
          <w:sz w:val="24"/>
          <w:lang w:val="sr-Cyrl-RS"/>
        </w:rPr>
        <w:t>.</w:t>
      </w:r>
    </w:p>
    <w:p w14:paraId="7F56C9A0" w14:textId="77777777" w:rsidR="00EE4207" w:rsidRPr="000F6A6E" w:rsidRDefault="00EE4207" w:rsidP="00EE4207">
      <w:pPr>
        <w:widowControl w:val="0"/>
        <w:spacing w:before="0" w:after="0" w:line="240" w:lineRule="auto"/>
        <w:ind w:left="1418" w:hanging="709"/>
        <w:rPr>
          <w:rFonts w:ascii="Times New Roman" w:hAnsi="Times New Roman"/>
          <w:sz w:val="24"/>
          <w:lang w:val="sr-Cyrl-RS"/>
        </w:rPr>
      </w:pPr>
    </w:p>
    <w:p w14:paraId="3F81FD01" w14:textId="77777777" w:rsidR="00BA3DDD" w:rsidRPr="000F6A6E" w:rsidRDefault="00EE4207" w:rsidP="00EE4207">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30.6</w:t>
      </w:r>
      <w:r w:rsidRPr="000F6A6E">
        <w:rPr>
          <w:rFonts w:ascii="Times New Roman" w:hAnsi="Times New Roman"/>
          <w:b/>
          <w:sz w:val="24"/>
          <w:lang w:val="sr-Cyrl-RS"/>
        </w:rPr>
        <w:tab/>
      </w:r>
      <w:r w:rsidR="00BA3DDD" w:rsidRPr="000F6A6E">
        <w:rPr>
          <w:rFonts w:ascii="Times New Roman" w:hAnsi="Times New Roman"/>
          <w:b/>
          <w:sz w:val="24"/>
          <w:u w:val="single"/>
          <w:lang w:val="sr-Cyrl-RS"/>
        </w:rPr>
        <w:t>Енглески језик</w:t>
      </w:r>
    </w:p>
    <w:p w14:paraId="78D3EF32" w14:textId="77777777" w:rsidR="00EE4207" w:rsidRPr="000F6A6E" w:rsidRDefault="00EE4207" w:rsidP="00EE4207">
      <w:pPr>
        <w:widowControl w:val="0"/>
        <w:spacing w:before="0" w:after="0" w:line="240" w:lineRule="auto"/>
        <w:ind w:left="709" w:hanging="709"/>
        <w:rPr>
          <w:rFonts w:ascii="Times New Roman" w:hAnsi="Times New Roman"/>
          <w:sz w:val="24"/>
          <w:lang w:val="sr-Cyrl-RS"/>
        </w:rPr>
      </w:pPr>
    </w:p>
    <w:p w14:paraId="758C3737" w14:textId="77777777" w:rsidR="00BA3DDD" w:rsidRPr="000F6A6E" w:rsidRDefault="00BA3DDD" w:rsidP="00252BB8">
      <w:pPr>
        <w:spacing w:before="0" w:after="0" w:line="240" w:lineRule="auto"/>
        <w:ind w:left="1418" w:hanging="709"/>
        <w:rPr>
          <w:rFonts w:ascii="Times New Roman" w:hAnsi="Times New Roman"/>
          <w:sz w:val="24"/>
          <w:lang w:val="sr-Cyrl-RS"/>
        </w:rPr>
      </w:pPr>
      <w:bookmarkStart w:id="146" w:name="_Toc192529353"/>
      <w:r w:rsidRPr="000F6A6E">
        <w:rPr>
          <w:rFonts w:ascii="Times New Roman" w:hAnsi="Times New Roman"/>
          <w:sz w:val="24"/>
          <w:lang w:val="sr-Cyrl-RS"/>
        </w:rPr>
        <w:t>(а)</w:t>
      </w:r>
      <w:r w:rsidRPr="000F6A6E">
        <w:rPr>
          <w:rFonts w:ascii="Times New Roman" w:hAnsi="Times New Roman"/>
          <w:sz w:val="24"/>
          <w:lang w:val="sr-Cyrl-RS"/>
        </w:rPr>
        <w:tab/>
        <w:t>Свако обавештење дато према или у вези са било којим Финансијским документом мора бити на енглеском језику.</w:t>
      </w:r>
    </w:p>
    <w:p w14:paraId="1F2F221B" w14:textId="77777777" w:rsidR="00252BB8" w:rsidRPr="000F6A6E" w:rsidRDefault="00252BB8" w:rsidP="00252BB8">
      <w:pPr>
        <w:spacing w:before="0" w:after="0" w:line="240" w:lineRule="auto"/>
        <w:ind w:left="1418" w:hanging="709"/>
        <w:rPr>
          <w:rFonts w:ascii="Times New Roman" w:hAnsi="Times New Roman"/>
          <w:sz w:val="24"/>
          <w:lang w:val="sr-Cyrl-RS"/>
        </w:rPr>
      </w:pPr>
    </w:p>
    <w:p w14:paraId="6E3C39A7" w14:textId="77777777" w:rsidR="00BA3DDD" w:rsidRPr="000F6A6E" w:rsidRDefault="00BA3DDD" w:rsidP="00252BB8">
      <w:pPr>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 xml:space="preserve">Сва остала документа која су дата у оквиру или у вези са било којим Финансијским документом морају бити: </w:t>
      </w:r>
    </w:p>
    <w:p w14:paraId="177C9F53" w14:textId="77777777" w:rsidR="00252BB8" w:rsidRPr="000F6A6E" w:rsidRDefault="00252BB8" w:rsidP="00252BB8">
      <w:pPr>
        <w:spacing w:before="0" w:after="0" w:line="240" w:lineRule="auto"/>
        <w:ind w:left="1418" w:hanging="709"/>
        <w:rPr>
          <w:rFonts w:ascii="Times New Roman" w:hAnsi="Times New Roman"/>
          <w:sz w:val="24"/>
          <w:lang w:val="sr-Cyrl-RS"/>
        </w:rPr>
      </w:pPr>
    </w:p>
    <w:p w14:paraId="22F8FD1C" w14:textId="77777777" w:rsidR="00BA3DDD" w:rsidRPr="000F6A6E" w:rsidRDefault="00BA3DDD" w:rsidP="00252BB8">
      <w:p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lastRenderedPageBreak/>
        <w:t xml:space="preserve"> (i)</w:t>
      </w:r>
      <w:r w:rsidRPr="000F6A6E">
        <w:rPr>
          <w:rFonts w:ascii="Times New Roman" w:hAnsi="Times New Roman"/>
          <w:sz w:val="24"/>
          <w:lang w:val="sr-Cyrl-RS"/>
        </w:rPr>
        <w:tab/>
        <w:t>на енглеском језику; или</w:t>
      </w:r>
    </w:p>
    <w:p w14:paraId="4512D95D" w14:textId="77777777" w:rsidR="00252BB8" w:rsidRPr="000F6A6E" w:rsidRDefault="00252BB8" w:rsidP="00252BB8">
      <w:pPr>
        <w:spacing w:before="0" w:after="0" w:line="240" w:lineRule="auto"/>
        <w:ind w:left="2127" w:hanging="709"/>
        <w:rPr>
          <w:rFonts w:ascii="Times New Roman" w:hAnsi="Times New Roman"/>
          <w:sz w:val="24"/>
          <w:lang w:val="sr-Cyrl-RS"/>
        </w:rPr>
      </w:pPr>
    </w:p>
    <w:p w14:paraId="7F29957B" w14:textId="77777777" w:rsidR="00BA3DDD" w:rsidRPr="000F6A6E" w:rsidRDefault="00BA3DDD" w:rsidP="00252BB8">
      <w:pPr>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t xml:space="preserve">уколико нису на енглеском, а ECA Агент тако захтева, морају бити пропраћени овереним преводом на енглески језик и, у том случају, енглески превод ће имати предност, осим ако се ради о уставном, статутарном или другом јавном документу. </w:t>
      </w:r>
    </w:p>
    <w:p w14:paraId="79588192" w14:textId="77777777" w:rsidR="00252BB8" w:rsidRPr="000F6A6E" w:rsidRDefault="00252BB8" w:rsidP="007B571D">
      <w:pPr>
        <w:spacing w:before="0" w:after="0" w:line="240" w:lineRule="auto"/>
        <w:ind w:left="1440" w:hanging="720"/>
        <w:rPr>
          <w:rFonts w:ascii="Times New Roman" w:hAnsi="Times New Roman"/>
          <w:sz w:val="24"/>
          <w:lang w:val="sr-Cyrl-RS"/>
        </w:rPr>
      </w:pPr>
    </w:p>
    <w:bookmarkEnd w:id="146"/>
    <w:p w14:paraId="536FC1D6" w14:textId="77777777" w:rsidR="00BA3DDD" w:rsidRPr="000F6A6E" w:rsidRDefault="005B63A4" w:rsidP="005B63A4">
      <w:pPr>
        <w:widowControl w:val="0"/>
        <w:spacing w:before="0" w:after="0" w:line="240" w:lineRule="auto"/>
        <w:ind w:left="709" w:hanging="709"/>
        <w:rPr>
          <w:rFonts w:ascii="Times New Roman" w:hAnsi="Times New Roman"/>
          <w:caps/>
          <w:sz w:val="24"/>
          <w:lang w:val="sr-Cyrl-RS"/>
        </w:rPr>
      </w:pPr>
      <w:r w:rsidRPr="000F6A6E">
        <w:rPr>
          <w:rFonts w:ascii="Times New Roman" w:hAnsi="Times New Roman"/>
          <w:b/>
          <w:caps/>
          <w:sz w:val="24"/>
          <w:lang w:val="sr-Cyrl-RS"/>
        </w:rPr>
        <w:t>31.</w:t>
      </w:r>
      <w:r w:rsidRPr="000F6A6E">
        <w:rPr>
          <w:rFonts w:ascii="Times New Roman" w:hAnsi="Times New Roman"/>
          <w:b/>
          <w:caps/>
          <w:sz w:val="24"/>
          <w:lang w:val="sr-Cyrl-RS"/>
        </w:rPr>
        <w:tab/>
      </w:r>
      <w:r w:rsidR="00BA3DDD" w:rsidRPr="000F6A6E">
        <w:rPr>
          <w:rFonts w:ascii="Times New Roman" w:hAnsi="Times New Roman"/>
          <w:b/>
          <w:caps/>
          <w:sz w:val="24"/>
          <w:lang w:val="sr-Cyrl-RS"/>
        </w:rPr>
        <w:t>обрачуни и потврде</w:t>
      </w:r>
    </w:p>
    <w:p w14:paraId="016C1C11" w14:textId="77777777" w:rsidR="005B63A4" w:rsidRPr="000F6A6E" w:rsidRDefault="005B63A4" w:rsidP="005B63A4">
      <w:pPr>
        <w:widowControl w:val="0"/>
        <w:spacing w:before="0" w:after="0" w:line="240" w:lineRule="auto"/>
        <w:ind w:left="709" w:hanging="709"/>
        <w:rPr>
          <w:rFonts w:ascii="Times New Roman" w:hAnsi="Times New Roman"/>
          <w:caps/>
          <w:sz w:val="24"/>
          <w:lang w:val="sr-Cyrl-RS"/>
        </w:rPr>
      </w:pPr>
    </w:p>
    <w:p w14:paraId="2B7D6C2D" w14:textId="77777777" w:rsidR="00BA3DDD" w:rsidRPr="000F6A6E" w:rsidRDefault="005B63A4" w:rsidP="005B63A4">
      <w:pPr>
        <w:widowControl w:val="0"/>
        <w:spacing w:before="0" w:after="0" w:line="240" w:lineRule="auto"/>
        <w:ind w:left="709" w:hanging="709"/>
        <w:rPr>
          <w:rFonts w:ascii="Times New Roman" w:hAnsi="Times New Roman"/>
          <w:sz w:val="24"/>
          <w:lang w:val="sr-Cyrl-RS"/>
        </w:rPr>
      </w:pPr>
      <w:r w:rsidRPr="000F6A6E">
        <w:rPr>
          <w:rFonts w:ascii="Times New Roman" w:hAnsi="Times New Roman"/>
          <w:b/>
          <w:caps/>
          <w:sz w:val="24"/>
          <w:lang w:val="sr-Cyrl-RS"/>
        </w:rPr>
        <w:t>31.1</w:t>
      </w:r>
      <w:r w:rsidRPr="000F6A6E">
        <w:rPr>
          <w:rFonts w:ascii="Times New Roman" w:hAnsi="Times New Roman"/>
          <w:b/>
          <w:caps/>
          <w:sz w:val="24"/>
          <w:lang w:val="sr-Cyrl-RS"/>
        </w:rPr>
        <w:tab/>
      </w:r>
      <w:r w:rsidR="00BA3DDD" w:rsidRPr="000F6A6E">
        <w:rPr>
          <w:rFonts w:ascii="Times New Roman" w:hAnsi="Times New Roman"/>
          <w:b/>
          <w:sz w:val="24"/>
          <w:u w:val="single"/>
          <w:lang w:val="sr-Cyrl-RS"/>
        </w:rPr>
        <w:t>Пословне књиге</w:t>
      </w:r>
    </w:p>
    <w:p w14:paraId="05ABD671"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2C4E4EBC" w14:textId="77777777" w:rsidR="00BA3DDD" w:rsidRPr="000F6A6E" w:rsidRDefault="005B63A4" w:rsidP="005B63A4">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2C3F44" w:rsidRPr="000F6A6E">
        <w:rPr>
          <w:rFonts w:ascii="Times New Roman" w:hAnsi="Times New Roman"/>
          <w:sz w:val="24"/>
          <w:lang w:val="sr-Cyrl-RS"/>
        </w:rPr>
        <w:t>У сваком судском спору или поступку арбитраже који настане из или је везан за Финансијски документ, евидентиране трансакције у пословним књигама које воде Финансијске стране представљају довољан доказ о питањима на која се односе</w:t>
      </w:r>
      <w:r w:rsidR="00BA3DDD" w:rsidRPr="000F6A6E">
        <w:rPr>
          <w:rFonts w:ascii="Times New Roman" w:hAnsi="Times New Roman"/>
          <w:sz w:val="24"/>
          <w:lang w:val="sr-Cyrl-RS"/>
        </w:rPr>
        <w:t>.</w:t>
      </w:r>
    </w:p>
    <w:p w14:paraId="532F3B6E"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5607C4D6" w14:textId="77777777" w:rsidR="00BA3DDD" w:rsidRPr="000F6A6E" w:rsidRDefault="005B63A4" w:rsidP="005B63A4">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31.2</w:t>
      </w:r>
      <w:r w:rsidRPr="000F6A6E">
        <w:rPr>
          <w:rFonts w:ascii="Times New Roman" w:hAnsi="Times New Roman"/>
          <w:sz w:val="24"/>
          <w:lang w:val="sr-Cyrl-RS"/>
        </w:rPr>
        <w:tab/>
      </w:r>
      <w:r w:rsidR="00BA3DDD" w:rsidRPr="000F6A6E">
        <w:rPr>
          <w:rFonts w:ascii="Times New Roman" w:hAnsi="Times New Roman"/>
          <w:b/>
          <w:sz w:val="24"/>
          <w:u w:val="single"/>
          <w:lang w:val="sr-Cyrl-RS"/>
        </w:rPr>
        <w:t>Потврде и одлуке</w:t>
      </w:r>
    </w:p>
    <w:p w14:paraId="03172E0C"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2B4E2FD8" w14:textId="77777777" w:rsidR="00BA3DDD" w:rsidRPr="000F6A6E" w:rsidRDefault="005B63A4" w:rsidP="005B63A4">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Свака потврда или одлука Финансијске стране о стопи или износу према Финансијском документу је, у одсуству очигледне грешке, коначан доказ о питањима на која се односи.</w:t>
      </w:r>
    </w:p>
    <w:p w14:paraId="718E2EC2"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76A4CFA5" w14:textId="77777777" w:rsidR="00BA3DDD" w:rsidRPr="000F6A6E" w:rsidRDefault="005B63A4" w:rsidP="005B63A4">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31.3</w:t>
      </w:r>
      <w:r w:rsidRPr="000F6A6E">
        <w:rPr>
          <w:rFonts w:ascii="Times New Roman" w:hAnsi="Times New Roman"/>
          <w:b/>
          <w:sz w:val="24"/>
          <w:lang w:val="sr-Cyrl-RS"/>
        </w:rPr>
        <w:tab/>
      </w:r>
      <w:r w:rsidR="00BA3DDD" w:rsidRPr="000F6A6E">
        <w:rPr>
          <w:rFonts w:ascii="Times New Roman" w:hAnsi="Times New Roman"/>
          <w:b/>
          <w:sz w:val="24"/>
          <w:u w:val="single"/>
          <w:lang w:val="sr-Cyrl-RS"/>
        </w:rPr>
        <w:t>Правило о утврђивању броја дана</w:t>
      </w:r>
    </w:p>
    <w:p w14:paraId="2BBEE0DB"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54C50B66" w14:textId="77777777" w:rsidR="00BA3DDD" w:rsidRPr="000F6A6E" w:rsidRDefault="005B63A4" w:rsidP="005B63A4">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2C3F44" w:rsidRPr="000F6A6E">
        <w:rPr>
          <w:rFonts w:ascii="Times New Roman" w:hAnsi="Times New Roman"/>
          <w:sz w:val="24"/>
          <w:lang w:val="sr-Cyrl-RS"/>
        </w:rPr>
        <w:t>Свака камата, провизија или накнада која се акумулира у складу са Финансијским документом акумулира се на дневном нивоу и обрачунава се на основу стварног броја протеклих дана и године од 360 дана</w:t>
      </w:r>
      <w:r w:rsidR="00BA3DDD" w:rsidRPr="000F6A6E">
        <w:rPr>
          <w:rFonts w:ascii="Times New Roman" w:hAnsi="Times New Roman"/>
          <w:sz w:val="24"/>
          <w:lang w:val="sr-Cyrl-RS"/>
        </w:rPr>
        <w:t>.</w:t>
      </w:r>
    </w:p>
    <w:p w14:paraId="265319BA"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5D0ECDF5" w14:textId="77777777" w:rsidR="00BA3DDD" w:rsidRPr="000F6A6E" w:rsidRDefault="005B63A4" w:rsidP="005B63A4">
      <w:pPr>
        <w:widowControl w:val="0"/>
        <w:spacing w:before="0" w:after="0" w:line="240" w:lineRule="auto"/>
        <w:ind w:left="709" w:hanging="709"/>
        <w:rPr>
          <w:rFonts w:ascii="Times New Roman" w:hAnsi="Times New Roman"/>
          <w:caps/>
          <w:sz w:val="24"/>
          <w:lang w:val="sr-Cyrl-RS"/>
        </w:rPr>
      </w:pPr>
      <w:r w:rsidRPr="000F6A6E">
        <w:rPr>
          <w:rFonts w:ascii="Times New Roman" w:hAnsi="Times New Roman"/>
          <w:b/>
          <w:caps/>
          <w:sz w:val="24"/>
          <w:lang w:val="sr-Cyrl-RS"/>
        </w:rPr>
        <w:t>32.</w:t>
      </w:r>
      <w:r w:rsidRPr="000F6A6E">
        <w:rPr>
          <w:rFonts w:ascii="Times New Roman" w:hAnsi="Times New Roman"/>
          <w:b/>
          <w:caps/>
          <w:sz w:val="24"/>
          <w:lang w:val="sr-Cyrl-RS"/>
        </w:rPr>
        <w:tab/>
      </w:r>
      <w:r w:rsidR="00BA3DDD" w:rsidRPr="000F6A6E">
        <w:rPr>
          <w:rFonts w:ascii="Times New Roman" w:hAnsi="Times New Roman"/>
          <w:b/>
          <w:caps/>
          <w:sz w:val="24"/>
          <w:lang w:val="sr-Cyrl-RS"/>
        </w:rPr>
        <w:t>делимична ништавост</w:t>
      </w:r>
    </w:p>
    <w:p w14:paraId="1C002498" w14:textId="77777777" w:rsidR="005B63A4" w:rsidRPr="000F6A6E" w:rsidRDefault="005B63A4" w:rsidP="005B63A4">
      <w:pPr>
        <w:widowControl w:val="0"/>
        <w:spacing w:before="0" w:after="0" w:line="240" w:lineRule="auto"/>
        <w:ind w:left="709" w:hanging="709"/>
        <w:rPr>
          <w:rFonts w:ascii="Times New Roman" w:hAnsi="Times New Roman"/>
          <w:caps/>
          <w:sz w:val="24"/>
          <w:lang w:val="sr-Cyrl-RS"/>
        </w:rPr>
      </w:pPr>
    </w:p>
    <w:p w14:paraId="4C88A6F9" w14:textId="77777777" w:rsidR="00BA3DDD" w:rsidRPr="000F6A6E" w:rsidRDefault="005B63A4" w:rsidP="005B63A4">
      <w:pPr>
        <w:widowControl w:val="0"/>
        <w:spacing w:before="0" w:after="0" w:line="240" w:lineRule="auto"/>
        <w:ind w:left="709" w:hanging="709"/>
        <w:rPr>
          <w:rFonts w:ascii="Times New Roman" w:hAnsi="Times New Roman"/>
          <w:sz w:val="24"/>
          <w:lang w:val="sr-Cyrl-RS"/>
        </w:rPr>
      </w:pPr>
      <w:r w:rsidRPr="000F6A6E">
        <w:rPr>
          <w:rFonts w:ascii="Times New Roman" w:hAnsi="Times New Roman"/>
          <w:caps/>
          <w:sz w:val="24"/>
          <w:lang w:val="sr-Cyrl-RS"/>
        </w:rPr>
        <w:tab/>
      </w:r>
      <w:r w:rsidR="002C3F44" w:rsidRPr="000F6A6E">
        <w:rPr>
          <w:rFonts w:ascii="Times New Roman" w:hAnsi="Times New Roman"/>
          <w:sz w:val="24"/>
          <w:lang w:val="sr-Cyrl-RS"/>
        </w:rPr>
        <w:t>Уколико, у било ком тренутку, било која одредба Финансијског документа буде или постане незаконита, неважећа или неприменљива у било ком погледу према било ком закону било које јурисдикције, нити законитост, валидност или извршивост преосталих одредби, као ни законитост, валидност или извршивост таквих одредби закона било које друге јурисдикције неће бити погођене или нарушене на било који начин</w:t>
      </w:r>
      <w:r w:rsidR="00BA3DDD" w:rsidRPr="000F6A6E">
        <w:rPr>
          <w:rFonts w:ascii="Times New Roman" w:hAnsi="Times New Roman"/>
          <w:sz w:val="24"/>
          <w:lang w:val="sr-Cyrl-RS"/>
        </w:rPr>
        <w:t>.</w:t>
      </w:r>
    </w:p>
    <w:p w14:paraId="317A6A6F"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40520535" w14:textId="77777777" w:rsidR="00BA3DDD" w:rsidRPr="000F6A6E" w:rsidRDefault="005B63A4" w:rsidP="005B63A4">
      <w:pPr>
        <w:widowControl w:val="0"/>
        <w:spacing w:before="0" w:after="0" w:line="240" w:lineRule="auto"/>
        <w:ind w:left="709" w:hanging="709"/>
        <w:rPr>
          <w:rFonts w:ascii="Times New Roman" w:hAnsi="Times New Roman"/>
          <w:b/>
          <w:caps/>
          <w:sz w:val="24"/>
          <w:lang w:val="sr-Cyrl-RS"/>
        </w:rPr>
      </w:pPr>
      <w:r w:rsidRPr="000F6A6E">
        <w:rPr>
          <w:rFonts w:ascii="Times New Roman" w:hAnsi="Times New Roman"/>
          <w:b/>
          <w:sz w:val="24"/>
          <w:lang w:val="sr-Cyrl-RS"/>
        </w:rPr>
        <w:t>33.</w:t>
      </w:r>
      <w:r w:rsidRPr="000F6A6E">
        <w:rPr>
          <w:rFonts w:ascii="Times New Roman" w:hAnsi="Times New Roman"/>
          <w:b/>
          <w:sz w:val="24"/>
          <w:lang w:val="sr-Cyrl-RS"/>
        </w:rPr>
        <w:tab/>
      </w:r>
      <w:r w:rsidR="00BA3DDD" w:rsidRPr="000F6A6E">
        <w:rPr>
          <w:rFonts w:ascii="Times New Roman" w:hAnsi="Times New Roman"/>
          <w:b/>
          <w:caps/>
          <w:sz w:val="24"/>
          <w:lang w:val="sr-Cyrl-RS"/>
        </w:rPr>
        <w:t xml:space="preserve">правна средства, одустанак од права и </w:t>
      </w:r>
      <w:r w:rsidRPr="000F6A6E">
        <w:rPr>
          <w:rFonts w:ascii="Times New Roman" w:hAnsi="Times New Roman"/>
          <w:b/>
          <w:caps/>
          <w:sz w:val="24"/>
          <w:lang w:val="sr-Cyrl-RS"/>
        </w:rPr>
        <w:t>ПО</w:t>
      </w:r>
      <w:r w:rsidR="00BA3DDD" w:rsidRPr="000F6A6E">
        <w:rPr>
          <w:rFonts w:ascii="Times New Roman" w:hAnsi="Times New Roman"/>
          <w:b/>
          <w:caps/>
          <w:sz w:val="24"/>
          <w:lang w:val="sr-Cyrl-RS"/>
        </w:rPr>
        <w:t>ТЕШКОЋЕ, ЗАМена приказа каматне стопе, ПРЕНОС ОД ЗАЈМОПРИМЦА И ПОНИШТЕЊЕ</w:t>
      </w:r>
    </w:p>
    <w:p w14:paraId="259E96C6" w14:textId="77777777" w:rsidR="005B63A4" w:rsidRPr="000F6A6E" w:rsidRDefault="005B63A4" w:rsidP="005B63A4">
      <w:pPr>
        <w:widowControl w:val="0"/>
        <w:spacing w:before="0" w:after="0" w:line="240" w:lineRule="auto"/>
        <w:ind w:left="709" w:hanging="709"/>
        <w:rPr>
          <w:rFonts w:ascii="Times New Roman" w:hAnsi="Times New Roman"/>
          <w:caps/>
          <w:sz w:val="24"/>
          <w:lang w:val="sr-Cyrl-RS"/>
        </w:rPr>
      </w:pPr>
    </w:p>
    <w:p w14:paraId="500AFF92" w14:textId="77777777" w:rsidR="00BA3DDD" w:rsidRPr="000F6A6E" w:rsidRDefault="005B63A4" w:rsidP="005B63A4">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caps/>
          <w:sz w:val="24"/>
          <w:lang w:val="sr-Cyrl-RS"/>
        </w:rPr>
        <w:t>33.1</w:t>
      </w:r>
      <w:r w:rsidRPr="000F6A6E">
        <w:rPr>
          <w:rFonts w:ascii="Times New Roman" w:hAnsi="Times New Roman"/>
          <w:b/>
          <w:caps/>
          <w:sz w:val="24"/>
          <w:lang w:val="sr-Cyrl-RS"/>
        </w:rPr>
        <w:tab/>
      </w:r>
      <w:r w:rsidR="00BA3DDD" w:rsidRPr="000F6A6E">
        <w:rPr>
          <w:rFonts w:ascii="Times New Roman" w:hAnsi="Times New Roman"/>
          <w:b/>
          <w:sz w:val="24"/>
          <w:u w:val="single"/>
          <w:lang w:val="sr-Cyrl-RS"/>
        </w:rPr>
        <w:t>Правна средства и одустанак од права</w:t>
      </w:r>
      <w:r w:rsidR="002C3F44" w:rsidRPr="000F6A6E">
        <w:rPr>
          <w:rFonts w:ascii="Times New Roman" w:hAnsi="Times New Roman"/>
          <w:b/>
          <w:sz w:val="24"/>
          <w:u w:val="single"/>
          <w:lang w:val="sr-Cyrl-RS"/>
        </w:rPr>
        <w:t xml:space="preserve"> </w:t>
      </w:r>
    </w:p>
    <w:p w14:paraId="50FB757B"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59D6C9AC" w14:textId="547441B8" w:rsidR="00BA3DDD" w:rsidRPr="000F6A6E" w:rsidRDefault="005B63A4" w:rsidP="005B63A4">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2C3F44" w:rsidRPr="000F6A6E">
        <w:rPr>
          <w:rFonts w:ascii="Times New Roman" w:hAnsi="Times New Roman"/>
          <w:sz w:val="24"/>
          <w:lang w:val="sr-Cyrl-RS"/>
        </w:rPr>
        <w:t>Ниједан пропуст, нити било какво кашњење било које Финансијске стране у остваривању било ког права или правног средства из Финансијског документа неће се сматрати за одустанак од било каквог права или пр</w:t>
      </w:r>
      <w:r w:rsidR="007A0E93">
        <w:rPr>
          <w:rFonts w:ascii="Times New Roman" w:hAnsi="Times New Roman"/>
          <w:sz w:val="24"/>
          <w:lang w:val="sr-Cyrl-RS"/>
        </w:rPr>
        <w:t>а</w:t>
      </w:r>
      <w:r w:rsidR="002C3F44" w:rsidRPr="000F6A6E">
        <w:rPr>
          <w:rFonts w:ascii="Times New Roman" w:hAnsi="Times New Roman"/>
          <w:sz w:val="24"/>
          <w:lang w:val="sr-Cyrl-RS"/>
        </w:rPr>
        <w:t>вног средства нити ће потпуно или делимично вршење било ког права или правног средства спречити било које даље или друго коришћење или вршење било ког другог права или правног средства. Права и правна средства која су наведена у сваком Финансијском документу су кумулативна и подложна Клаузули 33.2 (</w:t>
      </w:r>
      <w:r w:rsidR="002C3F44" w:rsidRPr="000F6A6E">
        <w:rPr>
          <w:rFonts w:ascii="Times New Roman" w:hAnsi="Times New Roman"/>
          <w:i/>
          <w:sz w:val="24"/>
          <w:lang w:val="sr-Cyrl-RS"/>
        </w:rPr>
        <w:t>Без потешкоћа</w:t>
      </w:r>
      <w:r w:rsidR="002C3F44" w:rsidRPr="000F6A6E">
        <w:rPr>
          <w:rFonts w:ascii="Times New Roman" w:hAnsi="Times New Roman"/>
          <w:sz w:val="24"/>
          <w:lang w:val="sr-Cyrl-RS"/>
        </w:rPr>
        <w:t xml:space="preserve">) и не искључују било која права или правна средства предвиђена </w:t>
      </w:r>
      <w:r w:rsidR="002C3F44" w:rsidRPr="000F6A6E">
        <w:rPr>
          <w:rFonts w:ascii="Times New Roman" w:hAnsi="Times New Roman"/>
          <w:sz w:val="24"/>
          <w:lang w:val="sr-Cyrl-RS"/>
        </w:rPr>
        <w:lastRenderedPageBreak/>
        <w:t>законом</w:t>
      </w:r>
      <w:r w:rsidR="00BA3DDD" w:rsidRPr="000F6A6E">
        <w:rPr>
          <w:rFonts w:ascii="Times New Roman" w:hAnsi="Times New Roman"/>
          <w:sz w:val="24"/>
          <w:lang w:val="sr-Cyrl-RS"/>
        </w:rPr>
        <w:t>.</w:t>
      </w:r>
    </w:p>
    <w:p w14:paraId="2003AB18"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47C788DE" w14:textId="77777777" w:rsidR="00BA3DDD" w:rsidRPr="000F6A6E" w:rsidRDefault="005B63A4" w:rsidP="005B63A4">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sz w:val="24"/>
          <w:lang w:val="sr-Cyrl-RS"/>
        </w:rPr>
        <w:t>33.2</w:t>
      </w:r>
      <w:r w:rsidRPr="000F6A6E">
        <w:rPr>
          <w:rFonts w:ascii="Times New Roman" w:hAnsi="Times New Roman"/>
          <w:b/>
          <w:sz w:val="24"/>
          <w:lang w:val="sr-Cyrl-RS"/>
        </w:rPr>
        <w:tab/>
      </w:r>
      <w:r w:rsidR="00BA3DDD" w:rsidRPr="000F6A6E">
        <w:rPr>
          <w:rFonts w:ascii="Times New Roman" w:hAnsi="Times New Roman"/>
          <w:b/>
          <w:sz w:val="24"/>
          <w:u w:val="single"/>
          <w:lang w:val="sr-Cyrl-RS"/>
        </w:rPr>
        <w:t>Без потешкоћа</w:t>
      </w:r>
    </w:p>
    <w:p w14:paraId="4CDA7B9F"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74C56DD5" w14:textId="77777777" w:rsidR="00BA3DDD" w:rsidRPr="000F6A6E" w:rsidRDefault="005B63A4" w:rsidP="005B63A4">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Свака Страна овим потврђује да се одредбе члана 1195</w:t>
      </w:r>
      <w:r w:rsidR="002C3F44" w:rsidRPr="000F6A6E">
        <w:rPr>
          <w:rFonts w:ascii="Times New Roman" w:hAnsi="Times New Roman"/>
          <w:sz w:val="24"/>
          <w:lang w:val="sr-Cyrl-RS"/>
        </w:rPr>
        <w:t>.</w:t>
      </w:r>
      <w:r w:rsidR="00BA3DDD" w:rsidRPr="000F6A6E">
        <w:rPr>
          <w:rFonts w:ascii="Times New Roman" w:hAnsi="Times New Roman"/>
          <w:sz w:val="24"/>
          <w:lang w:val="sr-Cyrl-RS"/>
        </w:rPr>
        <w:t xml:space="preserve"> Француског грађанског законика неће примењивати на њу у погледу њених обавеза према Финансијским документима и да нема право да поднесе било какав захтев према члану 1195</w:t>
      </w:r>
      <w:r w:rsidR="002C3F44" w:rsidRPr="000F6A6E">
        <w:rPr>
          <w:rFonts w:ascii="Times New Roman" w:hAnsi="Times New Roman"/>
          <w:sz w:val="24"/>
          <w:lang w:val="sr-Cyrl-RS"/>
        </w:rPr>
        <w:t>.</w:t>
      </w:r>
      <w:r w:rsidR="00BA3DDD" w:rsidRPr="000F6A6E">
        <w:rPr>
          <w:rFonts w:ascii="Times New Roman" w:hAnsi="Times New Roman"/>
          <w:sz w:val="24"/>
          <w:lang w:val="sr-Cyrl-RS"/>
        </w:rPr>
        <w:t xml:space="preserve"> Француског грађанског законика.</w:t>
      </w:r>
    </w:p>
    <w:p w14:paraId="551373DF"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665116A3" w14:textId="77777777" w:rsidR="00BA3DDD" w:rsidRPr="000F6A6E" w:rsidRDefault="005B63A4" w:rsidP="005B63A4">
      <w:pPr>
        <w:widowControl w:val="0"/>
        <w:spacing w:before="0" w:after="0" w:line="240" w:lineRule="auto"/>
        <w:ind w:left="709" w:hanging="709"/>
        <w:rPr>
          <w:rFonts w:ascii="Times New Roman" w:hAnsi="Times New Roman"/>
          <w:b/>
          <w:sz w:val="24"/>
          <w:u w:val="single"/>
          <w:lang w:val="sr-Cyrl-RS"/>
        </w:rPr>
      </w:pPr>
      <w:r w:rsidRPr="000F6A6E">
        <w:rPr>
          <w:rFonts w:ascii="Times New Roman" w:hAnsi="Times New Roman"/>
          <w:b/>
          <w:sz w:val="24"/>
          <w:lang w:val="sr-Cyrl-RS"/>
        </w:rPr>
        <w:t>33.3</w:t>
      </w:r>
      <w:r w:rsidRPr="000F6A6E">
        <w:rPr>
          <w:rFonts w:ascii="Times New Roman" w:hAnsi="Times New Roman"/>
          <w:b/>
          <w:sz w:val="24"/>
          <w:lang w:val="sr-Cyrl-RS"/>
        </w:rPr>
        <w:tab/>
      </w:r>
      <w:r w:rsidR="00BA3DDD" w:rsidRPr="000F6A6E">
        <w:rPr>
          <w:rFonts w:ascii="Times New Roman" w:hAnsi="Times New Roman"/>
          <w:b/>
          <w:sz w:val="24"/>
          <w:u w:val="single"/>
          <w:lang w:val="sr-Cyrl-RS"/>
        </w:rPr>
        <w:t>Замена Приказа каматне стопе</w:t>
      </w:r>
    </w:p>
    <w:p w14:paraId="4FDE693E" w14:textId="77777777" w:rsidR="005B63A4" w:rsidRPr="000F6A6E" w:rsidRDefault="005B63A4" w:rsidP="005B63A4">
      <w:pPr>
        <w:widowControl w:val="0"/>
        <w:spacing w:before="0" w:after="0" w:line="240" w:lineRule="auto"/>
        <w:ind w:left="709" w:hanging="709"/>
        <w:rPr>
          <w:rFonts w:ascii="Times New Roman" w:hAnsi="Times New Roman"/>
          <w:sz w:val="24"/>
          <w:lang w:val="sr-Cyrl-RS"/>
        </w:rPr>
      </w:pPr>
    </w:p>
    <w:p w14:paraId="22785D4C" w14:textId="77777777" w:rsidR="00BA3DDD" w:rsidRPr="000F6A6E" w:rsidRDefault="005B63A4" w:rsidP="005B63A4">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2C3F44" w:rsidRPr="000F6A6E">
        <w:rPr>
          <w:rFonts w:ascii="Times New Roman" w:hAnsi="Times New Roman"/>
          <w:sz w:val="24"/>
          <w:lang w:val="sr-Cyrl-RS"/>
        </w:rPr>
        <w:t>У складу са Клаузулом 25.5 (e) (viii), ако дође до Случаја замене котиране стопе у вези са Котираном стопом, измене и одустанак који се односе на</w:t>
      </w:r>
      <w:r w:rsidR="00BA3DDD" w:rsidRPr="000F6A6E">
        <w:rPr>
          <w:rFonts w:ascii="Times New Roman" w:hAnsi="Times New Roman"/>
          <w:sz w:val="24"/>
          <w:lang w:val="sr-Cyrl-RS"/>
        </w:rPr>
        <w:t xml:space="preserve">:  </w:t>
      </w:r>
    </w:p>
    <w:p w14:paraId="7E9FE40E" w14:textId="77777777" w:rsidR="005B63A4" w:rsidRPr="000F6A6E" w:rsidRDefault="005B63A4" w:rsidP="005B63A4">
      <w:pPr>
        <w:widowControl w:val="0"/>
        <w:spacing w:before="0" w:after="0" w:line="240" w:lineRule="auto"/>
        <w:ind w:left="709" w:hanging="709"/>
        <w:rPr>
          <w:rFonts w:ascii="Times New Roman" w:hAnsi="Times New Roman"/>
          <w:sz w:val="24"/>
          <w:lang w:val="sr-Cyrl-RS" w:bidi="he-IL"/>
        </w:rPr>
      </w:pPr>
    </w:p>
    <w:p w14:paraId="56FCD6CF" w14:textId="77777777" w:rsidR="00BA3DDD" w:rsidRPr="000F6A6E" w:rsidRDefault="00BD05FD" w:rsidP="005B63A4">
      <w:pPr>
        <w:widowControl w:val="0"/>
        <w:spacing w:before="0" w:after="0" w:line="240" w:lineRule="auto"/>
        <w:ind w:left="1418" w:hanging="709"/>
        <w:outlineLvl w:val="2"/>
        <w:rPr>
          <w:rFonts w:ascii="Times New Roman" w:eastAsiaTheme="minorEastAsia" w:hAnsi="Times New Roman"/>
          <w:sz w:val="24"/>
          <w:lang w:val="sr-Cyrl-RS" w:eastAsia="zh-TW"/>
        </w:rPr>
      </w:pPr>
      <w:r w:rsidRPr="000F6A6E">
        <w:rPr>
          <w:rFonts w:ascii="Times New Roman" w:eastAsiaTheme="minorEastAsia" w:hAnsi="Times New Roman"/>
          <w:sz w:val="24"/>
          <w:lang w:val="sr-Cyrl-RS" w:eastAsia="zh-TW"/>
        </w:rPr>
        <w:t xml:space="preserve">(а)         </w:t>
      </w:r>
      <w:r w:rsidR="002C3F44" w:rsidRPr="000F6A6E">
        <w:rPr>
          <w:rFonts w:ascii="Times New Roman" w:eastAsiaTheme="minorEastAsia" w:hAnsi="Times New Roman"/>
          <w:sz w:val="24"/>
          <w:lang w:val="sr-Cyrl-RS" w:eastAsia="zh-TW"/>
        </w:rPr>
        <w:t>обезбеђивање коришћења Заменске базне стопе у односу на валуту уместо Котиране стопе</w:t>
      </w:r>
      <w:r w:rsidR="00BA3DDD" w:rsidRPr="000F6A6E">
        <w:rPr>
          <w:rFonts w:ascii="Times New Roman" w:eastAsiaTheme="minorEastAsia" w:hAnsi="Times New Roman"/>
          <w:sz w:val="24"/>
          <w:lang w:val="sr-Cyrl-RS" w:eastAsia="zh-TW"/>
        </w:rPr>
        <w:t xml:space="preserve">; и  </w:t>
      </w:r>
    </w:p>
    <w:p w14:paraId="3CC9A86E" w14:textId="77777777" w:rsidR="005B63A4" w:rsidRPr="000F6A6E" w:rsidRDefault="005B63A4" w:rsidP="005B63A4">
      <w:pPr>
        <w:widowControl w:val="0"/>
        <w:spacing w:before="0" w:after="0" w:line="240" w:lineRule="auto"/>
        <w:ind w:left="1418" w:hanging="709"/>
        <w:outlineLvl w:val="2"/>
        <w:rPr>
          <w:rFonts w:ascii="Times New Roman" w:eastAsiaTheme="minorEastAsia" w:hAnsi="Times New Roman"/>
          <w:sz w:val="24"/>
          <w:lang w:val="sr-Cyrl-RS" w:eastAsia="zh-TW" w:bidi="he-IL"/>
        </w:rPr>
      </w:pPr>
    </w:p>
    <w:p w14:paraId="1F4F46A6" w14:textId="77777777" w:rsidR="00BA3DDD" w:rsidRPr="000F6A6E" w:rsidRDefault="00BD05FD" w:rsidP="005B63A4">
      <w:pPr>
        <w:widowControl w:val="0"/>
        <w:tabs>
          <w:tab w:val="left" w:pos="1418"/>
        </w:tabs>
        <w:spacing w:before="0" w:after="0" w:line="240" w:lineRule="auto"/>
        <w:ind w:left="1418" w:hanging="709"/>
        <w:outlineLvl w:val="2"/>
        <w:rPr>
          <w:rFonts w:ascii="Times New Roman" w:eastAsiaTheme="minorEastAsia" w:hAnsi="Times New Roman"/>
          <w:sz w:val="24"/>
          <w:lang w:val="sr-Cyrl-RS" w:eastAsia="zh-TW"/>
        </w:rPr>
      </w:pPr>
      <w:r w:rsidRPr="000F6A6E">
        <w:rPr>
          <w:rFonts w:ascii="Times New Roman" w:eastAsiaTheme="minorEastAsia" w:hAnsi="Times New Roman"/>
          <w:sz w:val="24"/>
          <w:lang w:val="sr-Cyrl-RS" w:eastAsia="zh-TW" w:bidi="he-IL"/>
        </w:rPr>
        <w:t xml:space="preserve"> </w:t>
      </w:r>
      <w:r w:rsidR="00BA3DDD" w:rsidRPr="000F6A6E">
        <w:rPr>
          <w:rFonts w:ascii="Times New Roman" w:eastAsiaTheme="minorEastAsia" w:hAnsi="Times New Roman"/>
          <w:sz w:val="24"/>
          <w:lang w:val="sr-Cyrl-RS" w:eastAsia="zh-TW" w:bidi="he-IL"/>
        </w:rPr>
        <w:t>(б)</w:t>
      </w:r>
      <w:r w:rsidR="00BA3DDD" w:rsidRPr="000F6A6E">
        <w:rPr>
          <w:rFonts w:ascii="Times New Roman" w:eastAsiaTheme="minorEastAsia" w:hAnsi="Times New Roman"/>
          <w:sz w:val="24"/>
          <w:lang w:val="sr-Cyrl-RS" w:eastAsia="zh-TW" w:bidi="he-IL"/>
        </w:rPr>
        <w:tab/>
        <w:t>(i)</w:t>
      </w:r>
      <w:r w:rsidR="00BA3DDD" w:rsidRPr="000F6A6E">
        <w:rPr>
          <w:rFonts w:ascii="Times New Roman" w:eastAsiaTheme="minorEastAsia" w:hAnsi="Times New Roman"/>
          <w:sz w:val="24"/>
          <w:lang w:val="sr-Cyrl-RS" w:eastAsia="zh-TW" w:bidi="he-IL"/>
        </w:rPr>
        <w:tab/>
      </w:r>
      <w:r w:rsidR="002C3F44" w:rsidRPr="000F6A6E">
        <w:rPr>
          <w:rFonts w:ascii="Times New Roman" w:eastAsiaTheme="minorEastAsia" w:hAnsi="Times New Roman"/>
          <w:sz w:val="24"/>
          <w:lang w:val="sr-Cyrl-RS" w:eastAsia="zh-TW"/>
        </w:rPr>
        <w:t xml:space="preserve">усклађивање било које одредбе Финансијског документа са </w:t>
      </w:r>
      <w:r w:rsidR="002C3F44" w:rsidRPr="000F6A6E">
        <w:rPr>
          <w:rFonts w:ascii="Times New Roman" w:eastAsiaTheme="minorEastAsia" w:hAnsi="Times New Roman"/>
          <w:sz w:val="24"/>
          <w:lang w:val="sr-Cyrl-RS" w:eastAsia="zh-TW"/>
        </w:rPr>
        <w:tab/>
        <w:t>коришћењем</w:t>
      </w:r>
      <w:r w:rsidR="002C3F44" w:rsidRPr="000F6A6E">
        <w:rPr>
          <w:rFonts w:ascii="Times New Roman" w:eastAsiaTheme="minorEastAsia" w:hAnsi="Times New Roman"/>
          <w:sz w:val="24"/>
          <w:lang w:val="sr-Cyrl-RS" w:eastAsia="zh-TW"/>
        </w:rPr>
        <w:tab/>
        <w:t>те Заменске базне стопе</w:t>
      </w:r>
      <w:r w:rsidR="00BA3DDD" w:rsidRPr="000F6A6E">
        <w:rPr>
          <w:rFonts w:ascii="Times New Roman" w:eastAsiaTheme="minorEastAsia" w:hAnsi="Times New Roman"/>
          <w:sz w:val="24"/>
          <w:lang w:val="sr-Cyrl-RS" w:eastAsia="zh-TW"/>
        </w:rPr>
        <w:t>;</w:t>
      </w:r>
    </w:p>
    <w:p w14:paraId="3F561B1B" w14:textId="77777777" w:rsidR="005B63A4" w:rsidRPr="000F6A6E" w:rsidRDefault="005B63A4" w:rsidP="005B63A4">
      <w:pPr>
        <w:widowControl w:val="0"/>
        <w:tabs>
          <w:tab w:val="left" w:pos="1418"/>
        </w:tabs>
        <w:spacing w:before="0" w:after="0" w:line="240" w:lineRule="auto"/>
        <w:ind w:left="1418" w:hanging="709"/>
        <w:outlineLvl w:val="2"/>
        <w:rPr>
          <w:rFonts w:ascii="Times New Roman" w:eastAsiaTheme="minorEastAsia" w:hAnsi="Times New Roman"/>
          <w:sz w:val="24"/>
          <w:lang w:val="sr-Cyrl-RS" w:eastAsia="zh-TW" w:bidi="he-IL"/>
        </w:rPr>
      </w:pPr>
    </w:p>
    <w:p w14:paraId="655ABB9D" w14:textId="77777777" w:rsidR="00860455" w:rsidRPr="000F6A6E" w:rsidRDefault="005B63A4" w:rsidP="005B63A4">
      <w:pPr>
        <w:pStyle w:val="ListParagraph"/>
        <w:widowControl w:val="0"/>
        <w:spacing w:before="0" w:after="0" w:line="240" w:lineRule="auto"/>
        <w:ind w:left="2127" w:hanging="709"/>
        <w:outlineLvl w:val="2"/>
        <w:rPr>
          <w:rFonts w:ascii="Times New Roman" w:hAnsi="Times New Roman"/>
          <w:sz w:val="24"/>
          <w:lang w:val="sr-Cyrl-RS" w:eastAsia="en-US"/>
        </w:rPr>
      </w:pPr>
      <w:r w:rsidRPr="000F6A6E">
        <w:rPr>
          <w:rFonts w:ascii="Times New Roman" w:hAnsi="Times New Roman"/>
          <w:sz w:val="24"/>
          <w:lang w:val="sr-Cyrl-RS" w:eastAsia="en-US"/>
        </w:rPr>
        <w:t>(ii)</w:t>
      </w:r>
      <w:r w:rsidRPr="000F6A6E">
        <w:rPr>
          <w:rFonts w:ascii="Times New Roman" w:hAnsi="Times New Roman"/>
          <w:sz w:val="24"/>
          <w:lang w:val="sr-Cyrl-RS" w:eastAsia="en-US"/>
        </w:rPr>
        <w:tab/>
      </w:r>
      <w:r w:rsidR="002C3F44" w:rsidRPr="000F6A6E">
        <w:rPr>
          <w:rFonts w:ascii="Times New Roman" w:hAnsi="Times New Roman"/>
          <w:sz w:val="24"/>
          <w:lang w:val="sr-Cyrl-RS" w:eastAsia="en-US"/>
        </w:rPr>
        <w:t>омогућавање коришћења Заменске базне стопе за потребе обрачуна камате према овом Уговору (укључујући, али не ограничавајући се, на све накнадне измене које су потребне како би се омогућило коришћење Заменске базне стопе за потребе овог Уговора)</w:t>
      </w:r>
      <w:r w:rsidR="00BA3DDD" w:rsidRPr="000F6A6E">
        <w:rPr>
          <w:rFonts w:ascii="Times New Roman" w:hAnsi="Times New Roman"/>
          <w:sz w:val="24"/>
          <w:lang w:val="sr-Cyrl-RS" w:eastAsia="en-US"/>
        </w:rPr>
        <w:t xml:space="preserve">; </w:t>
      </w:r>
    </w:p>
    <w:p w14:paraId="64DC69F3" w14:textId="77777777" w:rsidR="005B63A4" w:rsidRPr="000F6A6E" w:rsidRDefault="005B63A4" w:rsidP="005B63A4">
      <w:pPr>
        <w:pStyle w:val="ListParagraph"/>
        <w:widowControl w:val="0"/>
        <w:spacing w:before="0" w:after="0" w:line="240" w:lineRule="auto"/>
        <w:ind w:left="2127" w:hanging="709"/>
        <w:outlineLvl w:val="2"/>
        <w:rPr>
          <w:rFonts w:ascii="Times New Roman" w:hAnsi="Times New Roman"/>
          <w:sz w:val="24"/>
          <w:lang w:val="sr-Cyrl-RS" w:eastAsia="en-US" w:bidi="he-IL"/>
        </w:rPr>
      </w:pPr>
    </w:p>
    <w:p w14:paraId="76D9690A" w14:textId="77777777" w:rsidR="00860455" w:rsidRPr="000F6A6E" w:rsidRDefault="005B63A4" w:rsidP="005B63A4">
      <w:pPr>
        <w:pStyle w:val="ListParagraph"/>
        <w:widowControl w:val="0"/>
        <w:spacing w:before="0" w:after="0" w:line="240" w:lineRule="auto"/>
        <w:ind w:left="2127" w:hanging="709"/>
        <w:outlineLvl w:val="2"/>
        <w:rPr>
          <w:rFonts w:ascii="Times New Roman" w:hAnsi="Times New Roman"/>
          <w:sz w:val="24"/>
          <w:lang w:val="sr-Cyrl-RS" w:eastAsia="en-US"/>
        </w:rPr>
      </w:pPr>
      <w:r w:rsidRPr="000F6A6E">
        <w:rPr>
          <w:rFonts w:ascii="Times New Roman" w:hAnsi="Times New Roman"/>
          <w:sz w:val="24"/>
          <w:lang w:val="sr-Cyrl-RS" w:eastAsia="en-US"/>
        </w:rPr>
        <w:t>(iii)</w:t>
      </w:r>
      <w:r w:rsidRPr="000F6A6E">
        <w:rPr>
          <w:rFonts w:ascii="Times New Roman" w:hAnsi="Times New Roman"/>
          <w:sz w:val="24"/>
          <w:lang w:val="sr-Cyrl-RS" w:eastAsia="en-US"/>
        </w:rPr>
        <w:tab/>
      </w:r>
      <w:r w:rsidR="002C3F44" w:rsidRPr="000F6A6E">
        <w:rPr>
          <w:rFonts w:ascii="Times New Roman" w:hAnsi="Times New Roman"/>
          <w:sz w:val="24"/>
          <w:lang w:val="sr-Cyrl-RS" w:eastAsia="en-US"/>
        </w:rPr>
        <w:t>спровођење тржишних конвенција које се примењују на Заменску базну стопу</w:t>
      </w:r>
      <w:r w:rsidR="00BA3DDD" w:rsidRPr="000F6A6E">
        <w:rPr>
          <w:rFonts w:ascii="Times New Roman" w:hAnsi="Times New Roman"/>
          <w:sz w:val="24"/>
          <w:lang w:val="sr-Cyrl-RS" w:eastAsia="en-US"/>
        </w:rPr>
        <w:t>;</w:t>
      </w:r>
    </w:p>
    <w:p w14:paraId="0D9F95B4" w14:textId="77777777" w:rsidR="005B63A4" w:rsidRPr="000F6A6E" w:rsidRDefault="005B63A4" w:rsidP="005B63A4">
      <w:pPr>
        <w:pStyle w:val="ListParagraph"/>
        <w:widowControl w:val="0"/>
        <w:spacing w:before="0" w:after="0" w:line="240" w:lineRule="auto"/>
        <w:ind w:left="2127" w:hanging="709"/>
        <w:outlineLvl w:val="2"/>
        <w:rPr>
          <w:rFonts w:ascii="Times New Roman" w:hAnsi="Times New Roman"/>
          <w:sz w:val="24"/>
          <w:lang w:val="sr-Cyrl-RS" w:eastAsia="en-US" w:bidi="he-IL"/>
        </w:rPr>
      </w:pPr>
    </w:p>
    <w:p w14:paraId="3E3ED19D" w14:textId="77777777" w:rsidR="00860455" w:rsidRPr="000F6A6E" w:rsidRDefault="005B63A4" w:rsidP="005B63A4">
      <w:pPr>
        <w:pStyle w:val="ListParagraph"/>
        <w:widowControl w:val="0"/>
        <w:spacing w:before="0" w:after="0" w:line="240" w:lineRule="auto"/>
        <w:ind w:left="2127" w:hanging="709"/>
        <w:outlineLvl w:val="2"/>
        <w:rPr>
          <w:rFonts w:ascii="Times New Roman" w:hAnsi="Times New Roman"/>
          <w:sz w:val="24"/>
          <w:lang w:val="sr-Cyrl-RS" w:eastAsia="en-US"/>
        </w:rPr>
      </w:pPr>
      <w:r w:rsidRPr="000F6A6E">
        <w:rPr>
          <w:rFonts w:ascii="Times New Roman" w:hAnsi="Times New Roman"/>
          <w:sz w:val="24"/>
          <w:lang w:val="sr-Cyrl-RS" w:eastAsia="en-US"/>
        </w:rPr>
        <w:t>(iv)</w:t>
      </w:r>
      <w:r w:rsidRPr="000F6A6E">
        <w:rPr>
          <w:rFonts w:ascii="Times New Roman" w:hAnsi="Times New Roman"/>
          <w:sz w:val="24"/>
          <w:lang w:val="sr-Cyrl-RS" w:eastAsia="en-US"/>
        </w:rPr>
        <w:tab/>
      </w:r>
      <w:r w:rsidR="002C3F44" w:rsidRPr="000F6A6E">
        <w:rPr>
          <w:rFonts w:ascii="Times New Roman" w:hAnsi="Times New Roman"/>
          <w:sz w:val="24"/>
          <w:lang w:val="sr-Cyrl-RS" w:eastAsia="en-US"/>
        </w:rPr>
        <w:t>обезбеђивање адекватних алтернативних одредби (и поремећаје на тржишту) за потребе Заменске базне стопе</w:t>
      </w:r>
      <w:r w:rsidR="00BA3DDD" w:rsidRPr="000F6A6E">
        <w:rPr>
          <w:rFonts w:ascii="Times New Roman" w:hAnsi="Times New Roman"/>
          <w:sz w:val="24"/>
          <w:lang w:val="sr-Cyrl-RS" w:eastAsia="en-US"/>
        </w:rPr>
        <w:t xml:space="preserve">; или </w:t>
      </w:r>
    </w:p>
    <w:p w14:paraId="0AFC48DC" w14:textId="77777777" w:rsidR="005B63A4" w:rsidRPr="000F6A6E" w:rsidRDefault="005B63A4" w:rsidP="005B63A4">
      <w:pPr>
        <w:pStyle w:val="ListParagraph"/>
        <w:widowControl w:val="0"/>
        <w:spacing w:before="0" w:after="0" w:line="240" w:lineRule="auto"/>
        <w:ind w:left="2127" w:hanging="709"/>
        <w:outlineLvl w:val="2"/>
        <w:rPr>
          <w:rFonts w:ascii="Times New Roman" w:hAnsi="Times New Roman"/>
          <w:sz w:val="24"/>
          <w:lang w:val="sr-Cyrl-RS" w:eastAsia="en-US" w:bidi="he-IL"/>
        </w:rPr>
      </w:pPr>
    </w:p>
    <w:p w14:paraId="0B83C4B7" w14:textId="77777777" w:rsidR="00BA3DDD" w:rsidRPr="000F6A6E" w:rsidRDefault="005B63A4" w:rsidP="005B63A4">
      <w:pPr>
        <w:pStyle w:val="ListParagraph"/>
        <w:widowControl w:val="0"/>
        <w:spacing w:before="0" w:after="0" w:line="240" w:lineRule="auto"/>
        <w:ind w:left="2127" w:hanging="709"/>
        <w:outlineLvl w:val="2"/>
        <w:rPr>
          <w:rFonts w:ascii="Times New Roman" w:hAnsi="Times New Roman"/>
          <w:sz w:val="24"/>
          <w:lang w:val="sr-Cyrl-RS" w:eastAsia="en-US"/>
        </w:rPr>
      </w:pPr>
      <w:r w:rsidRPr="000F6A6E">
        <w:rPr>
          <w:rFonts w:ascii="Times New Roman" w:hAnsi="Times New Roman"/>
          <w:sz w:val="24"/>
          <w:lang w:val="sr-Cyrl-RS" w:eastAsia="en-US"/>
        </w:rPr>
        <w:t>(v)</w:t>
      </w:r>
      <w:r w:rsidRPr="000F6A6E">
        <w:rPr>
          <w:rFonts w:ascii="Times New Roman" w:hAnsi="Times New Roman"/>
          <w:sz w:val="24"/>
          <w:lang w:val="sr-Cyrl-RS" w:eastAsia="en-US"/>
        </w:rPr>
        <w:tab/>
      </w:r>
      <w:r w:rsidR="002C3F44" w:rsidRPr="000F6A6E">
        <w:rPr>
          <w:rFonts w:ascii="Times New Roman" w:hAnsi="Times New Roman"/>
          <w:sz w:val="24"/>
          <w:lang w:val="sr-Cyrl-RS" w:eastAsia="en-US"/>
        </w:rPr>
        <w:t>прилагођавање цена да би се смањио или елиминисао, у мери у којој је то разумно изводљиво, било какав пренос економске вредности са једне Стране на другу као резултат примене Заменске базне стопе (и ако је било какво прилагођавање или метод за израчунавање прилагођавања формално назначен, именован или препоручен од стране Истакнутог тела за именовање, прилагођавање ће се утврдити на основу тe назнаке, именовања или препоруке)</w:t>
      </w:r>
      <w:r w:rsidR="00BA3DDD" w:rsidRPr="000F6A6E">
        <w:rPr>
          <w:rFonts w:ascii="Times New Roman" w:hAnsi="Times New Roman"/>
          <w:sz w:val="24"/>
          <w:lang w:val="sr-Cyrl-RS" w:eastAsia="en-US"/>
        </w:rPr>
        <w:t>,</w:t>
      </w:r>
    </w:p>
    <w:p w14:paraId="591E5B13" w14:textId="77777777" w:rsidR="005B63A4" w:rsidRPr="000F6A6E" w:rsidRDefault="005B63A4" w:rsidP="005B63A4">
      <w:pPr>
        <w:pStyle w:val="ListParagraph"/>
        <w:widowControl w:val="0"/>
        <w:spacing w:before="0" w:after="0" w:line="240" w:lineRule="auto"/>
        <w:ind w:left="2127" w:hanging="709"/>
        <w:outlineLvl w:val="2"/>
        <w:rPr>
          <w:rFonts w:ascii="Times New Roman" w:hAnsi="Times New Roman"/>
          <w:sz w:val="24"/>
          <w:lang w:val="sr-Cyrl-RS" w:eastAsia="en-US" w:bidi="he-IL"/>
        </w:rPr>
      </w:pPr>
    </w:p>
    <w:p w14:paraId="7C98C363" w14:textId="77777777" w:rsidR="00BA3DDD" w:rsidRPr="000F6A6E" w:rsidRDefault="005B63A4" w:rsidP="005B63A4">
      <w:pPr>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2C3F44" w:rsidRPr="000F6A6E">
        <w:rPr>
          <w:rFonts w:ascii="Times New Roman" w:hAnsi="Times New Roman"/>
          <w:sz w:val="24"/>
          <w:lang w:val="sr-Cyrl-RS"/>
        </w:rPr>
        <w:t>могу се извршити уз сагласност ЕСА Агента (који поступа по инструкцијама Већинских зајмодаваца) и Зајмопримца</w:t>
      </w:r>
      <w:r w:rsidR="00BA3DDD" w:rsidRPr="000F6A6E">
        <w:rPr>
          <w:rFonts w:ascii="Times New Roman" w:hAnsi="Times New Roman"/>
          <w:sz w:val="24"/>
          <w:lang w:val="sr-Cyrl-RS"/>
        </w:rPr>
        <w:t xml:space="preserve">.  </w:t>
      </w:r>
    </w:p>
    <w:p w14:paraId="0B8CA4DB" w14:textId="77777777" w:rsidR="00BA3DDD" w:rsidRPr="000F6A6E" w:rsidRDefault="00BA3DDD" w:rsidP="007B571D">
      <w:pPr>
        <w:widowControl w:val="0"/>
        <w:spacing w:before="0" w:after="0" w:line="240" w:lineRule="auto"/>
        <w:rPr>
          <w:rFonts w:ascii="Times New Roman" w:hAnsi="Times New Roman"/>
          <w:sz w:val="24"/>
          <w:lang w:val="sr-Cyrl-RS" w:bidi="he-IL"/>
        </w:rPr>
      </w:pPr>
    </w:p>
    <w:p w14:paraId="2D9D0AA6" w14:textId="77777777" w:rsidR="00BA3DDD" w:rsidRPr="000F6A6E" w:rsidRDefault="00CD5478" w:rsidP="00CD5478">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33.4</w:t>
      </w:r>
      <w:r w:rsidRPr="000F6A6E">
        <w:rPr>
          <w:rFonts w:ascii="Times New Roman" w:hAnsi="Times New Roman"/>
          <w:b/>
          <w:sz w:val="24"/>
          <w:lang w:val="sr-Cyrl-RS"/>
        </w:rPr>
        <w:tab/>
      </w:r>
      <w:r w:rsidR="00BA3DDD" w:rsidRPr="000F6A6E">
        <w:rPr>
          <w:rFonts w:ascii="Times New Roman" w:hAnsi="Times New Roman"/>
          <w:b/>
          <w:sz w:val="24"/>
          <w:u w:val="single"/>
          <w:lang w:val="sr-Cyrl-RS"/>
        </w:rPr>
        <w:t>Пренос који врши Зајмопримац</w:t>
      </w:r>
    </w:p>
    <w:p w14:paraId="7CAE58C5" w14:textId="77777777" w:rsidR="00CD5478" w:rsidRPr="000F6A6E" w:rsidRDefault="00CD5478" w:rsidP="00CD5478">
      <w:pPr>
        <w:widowControl w:val="0"/>
        <w:spacing w:before="0" w:after="0" w:line="240" w:lineRule="auto"/>
        <w:ind w:left="709" w:hanging="709"/>
        <w:rPr>
          <w:rFonts w:ascii="Times New Roman" w:hAnsi="Times New Roman"/>
          <w:sz w:val="24"/>
          <w:lang w:val="sr-Cyrl-RS"/>
        </w:rPr>
      </w:pPr>
    </w:p>
    <w:p w14:paraId="47906EEF" w14:textId="77777777" w:rsidR="00BA3DDD" w:rsidRPr="000F6A6E" w:rsidRDefault="00CD5478" w:rsidP="00CD5478">
      <w:pPr>
        <w:widowControl w:val="0"/>
        <w:spacing w:before="0" w:after="0" w:line="240" w:lineRule="auto"/>
        <w:ind w:left="709" w:hanging="709"/>
        <w:rPr>
          <w:rFonts w:ascii="Times New Roman" w:hAnsi="Times New Roman"/>
          <w:sz w:val="24"/>
          <w:lang w:val="sr-Cyrl-RS" w:bidi="he-IL"/>
        </w:rPr>
      </w:pPr>
      <w:r w:rsidRPr="000F6A6E">
        <w:rPr>
          <w:rFonts w:ascii="Times New Roman" w:hAnsi="Times New Roman"/>
          <w:sz w:val="24"/>
          <w:lang w:val="sr-Cyrl-RS"/>
        </w:rPr>
        <w:tab/>
      </w:r>
      <w:r w:rsidR="00BA3DDD" w:rsidRPr="000F6A6E">
        <w:rPr>
          <w:rFonts w:ascii="Times New Roman" w:hAnsi="Times New Roman"/>
          <w:sz w:val="24"/>
          <w:lang w:val="sr-Cyrl-RS" w:bidi="he-IL"/>
        </w:rPr>
        <w:t>Зајмопримац не може пренети било које свој</w:t>
      </w:r>
      <w:r w:rsidR="002C3F44" w:rsidRPr="000F6A6E">
        <w:rPr>
          <w:rFonts w:ascii="Times New Roman" w:hAnsi="Times New Roman"/>
          <w:sz w:val="24"/>
          <w:lang w:val="sr-Cyrl-RS" w:bidi="he-IL"/>
        </w:rPr>
        <w:t>е</w:t>
      </w:r>
      <w:r w:rsidR="00BA3DDD" w:rsidRPr="000F6A6E">
        <w:rPr>
          <w:rFonts w:ascii="Times New Roman" w:hAnsi="Times New Roman"/>
          <w:sz w:val="24"/>
          <w:lang w:val="sr-Cyrl-RS" w:bidi="he-IL"/>
        </w:rPr>
        <w:t xml:space="preserve"> прав</w:t>
      </w:r>
      <w:r w:rsidR="002C3F44" w:rsidRPr="000F6A6E">
        <w:rPr>
          <w:rFonts w:ascii="Times New Roman" w:hAnsi="Times New Roman"/>
          <w:sz w:val="24"/>
          <w:lang w:val="sr-Cyrl-RS" w:bidi="he-IL"/>
        </w:rPr>
        <w:t>о</w:t>
      </w:r>
      <w:r w:rsidR="00BA3DDD" w:rsidRPr="000F6A6E">
        <w:rPr>
          <w:rFonts w:ascii="Times New Roman" w:hAnsi="Times New Roman"/>
          <w:sz w:val="24"/>
          <w:lang w:val="sr-Cyrl-RS" w:bidi="he-IL"/>
        </w:rPr>
        <w:t xml:space="preserve"> или </w:t>
      </w:r>
      <w:r w:rsidR="002C3F44" w:rsidRPr="000F6A6E">
        <w:rPr>
          <w:rFonts w:ascii="Times New Roman" w:hAnsi="Times New Roman"/>
          <w:sz w:val="24"/>
          <w:lang w:val="sr-Cyrl-RS" w:bidi="he-IL"/>
        </w:rPr>
        <w:t>уступити</w:t>
      </w:r>
      <w:r w:rsidR="00BA3DDD" w:rsidRPr="000F6A6E">
        <w:rPr>
          <w:rFonts w:ascii="Times New Roman" w:hAnsi="Times New Roman"/>
          <w:sz w:val="24"/>
          <w:lang w:val="sr-Cyrl-RS" w:bidi="he-IL"/>
        </w:rPr>
        <w:t xml:space="preserve"> било које од својих права и обавеза </w:t>
      </w:r>
      <w:r w:rsidR="002C3F44" w:rsidRPr="000F6A6E">
        <w:rPr>
          <w:rFonts w:ascii="Times New Roman" w:hAnsi="Times New Roman"/>
          <w:sz w:val="24"/>
          <w:lang w:val="sr-Cyrl-RS" w:bidi="he-IL"/>
        </w:rPr>
        <w:t>које има према</w:t>
      </w:r>
      <w:r w:rsidR="00BA3DDD" w:rsidRPr="000F6A6E">
        <w:rPr>
          <w:rFonts w:ascii="Times New Roman" w:hAnsi="Times New Roman"/>
          <w:sz w:val="24"/>
          <w:lang w:val="sr-Cyrl-RS" w:bidi="he-IL"/>
        </w:rPr>
        <w:t xml:space="preserve"> Финансијским документима.</w:t>
      </w:r>
    </w:p>
    <w:p w14:paraId="0AFC99EC" w14:textId="77777777" w:rsidR="00CD5478" w:rsidRPr="000F6A6E" w:rsidRDefault="00CD5478" w:rsidP="00CD5478">
      <w:pPr>
        <w:widowControl w:val="0"/>
        <w:spacing w:before="0" w:after="0" w:line="240" w:lineRule="auto"/>
        <w:ind w:left="709" w:hanging="709"/>
        <w:rPr>
          <w:rFonts w:ascii="Times New Roman" w:hAnsi="Times New Roman"/>
          <w:sz w:val="24"/>
          <w:lang w:val="sr-Cyrl-RS" w:bidi="he-IL"/>
        </w:rPr>
      </w:pPr>
    </w:p>
    <w:p w14:paraId="17A9B712" w14:textId="77777777" w:rsidR="00BA3DDD" w:rsidRPr="000F6A6E" w:rsidRDefault="00CD5478" w:rsidP="00CD5478">
      <w:pPr>
        <w:widowControl w:val="0"/>
        <w:spacing w:before="0" w:after="0" w:line="240" w:lineRule="auto"/>
        <w:ind w:left="709" w:hanging="709"/>
        <w:rPr>
          <w:rFonts w:ascii="Times New Roman" w:hAnsi="Times New Roman"/>
          <w:b/>
          <w:sz w:val="24"/>
          <w:u w:val="single"/>
          <w:lang w:val="sr-Cyrl-RS"/>
        </w:rPr>
      </w:pPr>
      <w:r w:rsidRPr="000F6A6E">
        <w:rPr>
          <w:rFonts w:ascii="Times New Roman" w:hAnsi="Times New Roman"/>
          <w:b/>
          <w:sz w:val="24"/>
          <w:lang w:val="sr-Cyrl-RS" w:bidi="he-IL"/>
        </w:rPr>
        <w:t>33.5</w:t>
      </w:r>
      <w:r w:rsidRPr="000F6A6E">
        <w:rPr>
          <w:rFonts w:ascii="Times New Roman" w:hAnsi="Times New Roman"/>
          <w:b/>
          <w:sz w:val="24"/>
          <w:lang w:val="sr-Cyrl-RS" w:bidi="he-IL"/>
        </w:rPr>
        <w:tab/>
      </w:r>
      <w:r w:rsidR="00BA3DDD" w:rsidRPr="000F6A6E">
        <w:rPr>
          <w:rFonts w:ascii="Times New Roman" w:hAnsi="Times New Roman"/>
          <w:b/>
          <w:sz w:val="24"/>
          <w:u w:val="single"/>
          <w:lang w:val="sr-Cyrl-RS"/>
        </w:rPr>
        <w:t>Поништење (</w:t>
      </w:r>
      <w:r w:rsidRPr="000F6A6E">
        <w:rPr>
          <w:rFonts w:ascii="Times New Roman" w:hAnsi="Times New Roman"/>
          <w:b/>
          <w:i/>
          <w:iCs/>
          <w:sz w:val="24"/>
          <w:u w:val="single"/>
          <w:lang w:val="sr-Cyrl-RS"/>
        </w:rPr>
        <w:t>Застарелост</w:t>
      </w:r>
      <w:r w:rsidR="00BA3DDD" w:rsidRPr="000F6A6E">
        <w:rPr>
          <w:rFonts w:ascii="Times New Roman" w:hAnsi="Times New Roman"/>
          <w:b/>
          <w:sz w:val="24"/>
          <w:u w:val="single"/>
          <w:lang w:val="sr-Cyrl-RS"/>
        </w:rPr>
        <w:t>)</w:t>
      </w:r>
    </w:p>
    <w:p w14:paraId="64E0FA30" w14:textId="77777777" w:rsidR="00CD5478" w:rsidRPr="000F6A6E" w:rsidRDefault="00CD5478" w:rsidP="00CD5478">
      <w:pPr>
        <w:widowControl w:val="0"/>
        <w:spacing w:before="0" w:after="0" w:line="240" w:lineRule="auto"/>
        <w:ind w:left="709" w:hanging="709"/>
        <w:rPr>
          <w:rFonts w:ascii="Times New Roman" w:hAnsi="Times New Roman"/>
          <w:b/>
          <w:sz w:val="24"/>
          <w:u w:val="single"/>
          <w:lang w:val="sr-Cyrl-RS"/>
        </w:rPr>
      </w:pPr>
    </w:p>
    <w:p w14:paraId="25EAFCAC" w14:textId="77777777" w:rsidR="00BA3DDD" w:rsidRPr="000F6A6E" w:rsidRDefault="00CD5478" w:rsidP="00CD5478">
      <w:pPr>
        <w:widowControl w:val="0"/>
        <w:spacing w:before="0" w:after="0" w:line="240" w:lineRule="auto"/>
        <w:ind w:left="1418" w:hanging="709"/>
        <w:rPr>
          <w:rFonts w:ascii="Times New Roman" w:eastAsiaTheme="minorEastAsia" w:hAnsi="Times New Roman"/>
          <w:sz w:val="24"/>
          <w:lang w:val="sr-Cyrl-RS" w:eastAsia="zh-TW"/>
        </w:rPr>
      </w:pPr>
      <w:r w:rsidRPr="000F6A6E">
        <w:rPr>
          <w:rFonts w:ascii="Times New Roman" w:hAnsi="Times New Roman"/>
          <w:sz w:val="24"/>
          <w:lang w:val="sr-Cyrl-RS"/>
        </w:rPr>
        <w:t>(</w:t>
      </w:r>
      <w:r w:rsidRPr="000F6A6E">
        <w:rPr>
          <w:rFonts w:ascii="Times New Roman" w:eastAsiaTheme="minorEastAsia" w:hAnsi="Times New Roman"/>
          <w:sz w:val="24"/>
          <w:lang w:val="sr-Cyrl-RS" w:eastAsia="zh-TW"/>
        </w:rPr>
        <w:t xml:space="preserve">a)       </w:t>
      </w:r>
      <w:r w:rsidRPr="000F6A6E">
        <w:rPr>
          <w:rFonts w:ascii="Times New Roman" w:eastAsiaTheme="minorEastAsia" w:hAnsi="Times New Roman"/>
          <w:sz w:val="24"/>
          <w:lang w:val="sr-Cyrl-RS" w:eastAsia="zh-TW"/>
        </w:rPr>
        <w:tab/>
      </w:r>
      <w:r w:rsidR="00BA3DDD" w:rsidRPr="000F6A6E">
        <w:rPr>
          <w:rFonts w:ascii="Times New Roman" w:eastAsiaTheme="minorEastAsia" w:hAnsi="Times New Roman"/>
          <w:sz w:val="24"/>
          <w:lang w:val="sr-Cyrl-RS" w:eastAsia="zh-TW"/>
        </w:rPr>
        <w:t xml:space="preserve">Ако у било ком тренутку овај Уговор постане ништав и неважећи, посебно </w:t>
      </w:r>
      <w:r w:rsidR="002C3F44" w:rsidRPr="000F6A6E">
        <w:rPr>
          <w:rFonts w:ascii="Times New Roman" w:eastAsiaTheme="minorEastAsia" w:hAnsi="Times New Roman"/>
          <w:sz w:val="24"/>
          <w:lang w:val="sr-Cyrl-RS" w:eastAsia="zh-TW"/>
        </w:rPr>
        <w:lastRenderedPageBreak/>
        <w:t>у складу са</w:t>
      </w:r>
      <w:r w:rsidR="00BA3DDD" w:rsidRPr="000F6A6E">
        <w:rPr>
          <w:rFonts w:ascii="Times New Roman" w:eastAsiaTheme="minorEastAsia" w:hAnsi="Times New Roman"/>
          <w:sz w:val="24"/>
          <w:lang w:val="sr-Cyrl-RS" w:eastAsia="zh-TW"/>
        </w:rPr>
        <w:t xml:space="preserve"> члан</w:t>
      </w:r>
      <w:r w:rsidR="002C3F44" w:rsidRPr="000F6A6E">
        <w:rPr>
          <w:rFonts w:ascii="Times New Roman" w:eastAsiaTheme="minorEastAsia" w:hAnsi="Times New Roman"/>
          <w:sz w:val="24"/>
          <w:lang w:val="sr-Cyrl-RS" w:eastAsia="zh-TW"/>
        </w:rPr>
        <w:t>ом</w:t>
      </w:r>
      <w:r w:rsidR="00BA3DDD" w:rsidRPr="000F6A6E">
        <w:rPr>
          <w:rFonts w:ascii="Times New Roman" w:eastAsiaTheme="minorEastAsia" w:hAnsi="Times New Roman"/>
          <w:sz w:val="24"/>
          <w:lang w:val="sr-Cyrl-RS" w:eastAsia="zh-TW"/>
        </w:rPr>
        <w:t xml:space="preserve"> 1186</w:t>
      </w:r>
      <w:r w:rsidR="002C3F44" w:rsidRPr="000F6A6E">
        <w:rPr>
          <w:rFonts w:ascii="Times New Roman" w:eastAsiaTheme="minorEastAsia" w:hAnsi="Times New Roman"/>
          <w:sz w:val="24"/>
          <w:lang w:val="sr-Cyrl-RS" w:eastAsia="zh-TW"/>
        </w:rPr>
        <w:t>.</w:t>
      </w:r>
      <w:r w:rsidR="00BA3DDD" w:rsidRPr="000F6A6E">
        <w:rPr>
          <w:rFonts w:ascii="Times New Roman" w:eastAsiaTheme="minorEastAsia" w:hAnsi="Times New Roman"/>
          <w:sz w:val="24"/>
          <w:lang w:val="sr-Cyrl-RS" w:eastAsia="zh-TW"/>
        </w:rPr>
        <w:t xml:space="preserve"> Француског грађанског законика, овај Уговор ће бити ништав и неважећи само у будућности и неће имати никакво ретроактивно дејство.</w:t>
      </w:r>
    </w:p>
    <w:p w14:paraId="42EC2847" w14:textId="77777777" w:rsidR="00CD5478" w:rsidRPr="000F6A6E" w:rsidRDefault="00CD5478" w:rsidP="00CD5478">
      <w:pPr>
        <w:widowControl w:val="0"/>
        <w:spacing w:before="0" w:after="0" w:line="240" w:lineRule="auto"/>
        <w:ind w:left="1418" w:hanging="709"/>
        <w:rPr>
          <w:rFonts w:ascii="Times New Roman" w:eastAsiaTheme="minorEastAsia" w:hAnsi="Times New Roman"/>
          <w:sz w:val="24"/>
          <w:lang w:val="sr-Cyrl-RS" w:eastAsia="zh-TW" w:bidi="he-IL"/>
        </w:rPr>
      </w:pPr>
    </w:p>
    <w:p w14:paraId="78D204CE" w14:textId="77777777" w:rsidR="00BA3DDD" w:rsidRPr="000F6A6E" w:rsidRDefault="00BA3DDD" w:rsidP="00CD5478">
      <w:pPr>
        <w:widowControl w:val="0"/>
        <w:spacing w:before="0" w:after="0" w:line="240" w:lineRule="auto"/>
        <w:ind w:left="1418" w:hanging="709"/>
        <w:outlineLvl w:val="2"/>
        <w:rPr>
          <w:rFonts w:ascii="Times New Roman" w:eastAsiaTheme="minorEastAsia" w:hAnsi="Times New Roman"/>
          <w:sz w:val="24"/>
          <w:lang w:val="sr-Cyrl-RS" w:eastAsia="zh-TW"/>
        </w:rPr>
      </w:pPr>
      <w:r w:rsidRPr="000F6A6E">
        <w:rPr>
          <w:rFonts w:ascii="Times New Roman" w:eastAsiaTheme="minorEastAsia" w:hAnsi="Times New Roman"/>
          <w:sz w:val="24"/>
          <w:lang w:val="sr-Cyrl-RS" w:eastAsia="zh-TW"/>
        </w:rPr>
        <w:t>(б)</w:t>
      </w:r>
      <w:r w:rsidRPr="000F6A6E">
        <w:rPr>
          <w:rFonts w:ascii="Times New Roman" w:eastAsiaTheme="minorEastAsia" w:hAnsi="Times New Roman"/>
          <w:sz w:val="24"/>
          <w:lang w:val="sr-Cyrl-RS" w:eastAsia="zh-TW"/>
        </w:rPr>
        <w:tab/>
        <w:t>Зајмопримац ће у том тренутку постати одговоран према Финансијским странама које имају:</w:t>
      </w:r>
    </w:p>
    <w:p w14:paraId="2C0F4AF3" w14:textId="77777777" w:rsidR="00CD5478" w:rsidRPr="000F6A6E" w:rsidRDefault="00CD5478" w:rsidP="00CD5478">
      <w:pPr>
        <w:widowControl w:val="0"/>
        <w:spacing w:before="0" w:after="0" w:line="240" w:lineRule="auto"/>
        <w:ind w:left="1418" w:hanging="709"/>
        <w:outlineLvl w:val="2"/>
        <w:rPr>
          <w:rFonts w:ascii="Times New Roman" w:eastAsiaTheme="minorEastAsia" w:hAnsi="Times New Roman"/>
          <w:sz w:val="24"/>
          <w:lang w:val="sr-Cyrl-RS" w:eastAsia="zh-TW" w:bidi="he-IL"/>
        </w:rPr>
      </w:pPr>
    </w:p>
    <w:p w14:paraId="61BB0658" w14:textId="77777777" w:rsidR="00BA3DDD" w:rsidRPr="000F6A6E" w:rsidRDefault="00CD5478" w:rsidP="00CD5478">
      <w:pPr>
        <w:widowControl w:val="0"/>
        <w:spacing w:before="0" w:after="0" w:line="240" w:lineRule="auto"/>
        <w:ind w:left="2127" w:hanging="709"/>
        <w:outlineLvl w:val="3"/>
        <w:rPr>
          <w:rFonts w:ascii="Times New Roman" w:eastAsiaTheme="minorEastAsia" w:hAnsi="Times New Roman"/>
          <w:sz w:val="24"/>
          <w:lang w:val="sr-Cyrl-RS" w:eastAsia="zh-TW"/>
        </w:rPr>
      </w:pPr>
      <w:r w:rsidRPr="000F6A6E">
        <w:rPr>
          <w:rFonts w:ascii="Times New Roman" w:eastAsiaTheme="minorEastAsia" w:hAnsi="Times New Roman"/>
          <w:sz w:val="24"/>
          <w:lang w:val="sr-Cyrl-RS" w:eastAsia="zh-TW"/>
        </w:rPr>
        <w:t>(i)</w:t>
      </w:r>
      <w:r w:rsidRPr="000F6A6E">
        <w:rPr>
          <w:rFonts w:ascii="Times New Roman" w:eastAsiaTheme="minorEastAsia" w:hAnsi="Times New Roman"/>
          <w:sz w:val="24"/>
          <w:lang w:val="sr-Cyrl-RS" w:eastAsia="zh-TW"/>
        </w:rPr>
        <w:tab/>
      </w:r>
      <w:r w:rsidR="00BA3DDD" w:rsidRPr="000F6A6E">
        <w:rPr>
          <w:rFonts w:ascii="Times New Roman" w:eastAsiaTheme="minorEastAsia" w:hAnsi="Times New Roman"/>
          <w:sz w:val="24"/>
          <w:lang w:val="sr-Cyrl-RS" w:eastAsia="zh-TW"/>
        </w:rPr>
        <w:t>неизмирене износе у оквиру Кредитног аранжмана</w:t>
      </w:r>
      <w:r w:rsidRPr="000F6A6E">
        <w:rPr>
          <w:rFonts w:ascii="Times New Roman" w:eastAsiaTheme="minorEastAsia" w:hAnsi="Times New Roman"/>
          <w:sz w:val="24"/>
          <w:lang w:val="sr-Cyrl-RS" w:eastAsia="zh-TW"/>
        </w:rPr>
        <w:t>;</w:t>
      </w:r>
    </w:p>
    <w:p w14:paraId="5EEF5567" w14:textId="77777777" w:rsidR="00CD5478" w:rsidRPr="000F6A6E" w:rsidRDefault="00CD5478" w:rsidP="00CD5478">
      <w:pPr>
        <w:widowControl w:val="0"/>
        <w:spacing w:before="0" w:after="0" w:line="240" w:lineRule="auto"/>
        <w:ind w:left="2127" w:hanging="709"/>
        <w:outlineLvl w:val="3"/>
        <w:rPr>
          <w:rFonts w:ascii="Times New Roman" w:eastAsiaTheme="minorEastAsia" w:hAnsi="Times New Roman"/>
          <w:sz w:val="24"/>
          <w:lang w:val="sr-Cyrl-RS" w:eastAsia="zh-TW" w:bidi="he-IL"/>
        </w:rPr>
      </w:pPr>
    </w:p>
    <w:p w14:paraId="1EAC3ECA" w14:textId="77777777" w:rsidR="00BA3DDD" w:rsidRPr="000F6A6E" w:rsidRDefault="00CD5478" w:rsidP="00CD5478">
      <w:pPr>
        <w:widowControl w:val="0"/>
        <w:spacing w:before="0" w:after="0" w:line="240" w:lineRule="auto"/>
        <w:ind w:left="2127" w:hanging="709"/>
        <w:outlineLvl w:val="3"/>
        <w:rPr>
          <w:rFonts w:ascii="Times New Roman" w:eastAsiaTheme="minorEastAsia" w:hAnsi="Times New Roman"/>
          <w:sz w:val="24"/>
          <w:lang w:val="sr-Cyrl-RS" w:eastAsia="zh-TW"/>
        </w:rPr>
      </w:pPr>
      <w:r w:rsidRPr="000F6A6E">
        <w:rPr>
          <w:rFonts w:ascii="Times New Roman" w:eastAsiaTheme="minorEastAsia" w:hAnsi="Times New Roman"/>
          <w:sz w:val="24"/>
          <w:lang w:val="sr-Cyrl-RS" w:eastAsia="zh-TW"/>
        </w:rPr>
        <w:t>(ii)</w:t>
      </w:r>
      <w:r w:rsidRPr="000F6A6E">
        <w:rPr>
          <w:rFonts w:ascii="Times New Roman" w:eastAsiaTheme="minorEastAsia" w:hAnsi="Times New Roman"/>
          <w:sz w:val="24"/>
          <w:lang w:val="sr-Cyrl-RS" w:eastAsia="zh-TW"/>
        </w:rPr>
        <w:tab/>
      </w:r>
      <w:r w:rsidR="00BA3DDD" w:rsidRPr="000F6A6E">
        <w:rPr>
          <w:rFonts w:ascii="Times New Roman" w:eastAsiaTheme="minorEastAsia" w:hAnsi="Times New Roman"/>
          <w:sz w:val="24"/>
          <w:lang w:val="sr-Cyrl-RS" w:eastAsia="zh-TW"/>
        </w:rPr>
        <w:t>обрачунату камату;</w:t>
      </w:r>
    </w:p>
    <w:p w14:paraId="50F19436" w14:textId="77777777" w:rsidR="00CD5478" w:rsidRPr="000F6A6E" w:rsidRDefault="00CD5478" w:rsidP="00CD5478">
      <w:pPr>
        <w:widowControl w:val="0"/>
        <w:spacing w:before="0" w:after="0" w:line="240" w:lineRule="auto"/>
        <w:ind w:left="2127" w:hanging="709"/>
        <w:outlineLvl w:val="3"/>
        <w:rPr>
          <w:rFonts w:ascii="Times New Roman" w:eastAsiaTheme="minorEastAsia" w:hAnsi="Times New Roman"/>
          <w:sz w:val="24"/>
          <w:lang w:val="sr-Cyrl-RS" w:eastAsia="zh-TW"/>
        </w:rPr>
      </w:pPr>
    </w:p>
    <w:p w14:paraId="5ECFCABC" w14:textId="77777777" w:rsidR="00BA3DDD" w:rsidRPr="000F6A6E" w:rsidRDefault="00CD5478" w:rsidP="00CD5478">
      <w:pPr>
        <w:widowControl w:val="0"/>
        <w:spacing w:before="0" w:after="0" w:line="240" w:lineRule="auto"/>
        <w:ind w:left="2127" w:hanging="709"/>
        <w:outlineLvl w:val="3"/>
        <w:rPr>
          <w:rFonts w:ascii="Times New Roman" w:eastAsiaTheme="minorEastAsia" w:hAnsi="Times New Roman"/>
          <w:sz w:val="24"/>
          <w:lang w:val="sr-Cyrl-RS" w:eastAsia="zh-TW"/>
        </w:rPr>
      </w:pPr>
      <w:r w:rsidRPr="000F6A6E">
        <w:rPr>
          <w:rFonts w:ascii="Times New Roman" w:eastAsiaTheme="minorEastAsia" w:hAnsi="Times New Roman"/>
          <w:sz w:val="24"/>
          <w:lang w:val="sr-Cyrl-RS" w:eastAsia="zh-TW"/>
        </w:rPr>
        <w:t>(iii)</w:t>
      </w:r>
      <w:r w:rsidRPr="000F6A6E">
        <w:rPr>
          <w:rFonts w:ascii="Times New Roman" w:eastAsiaTheme="minorEastAsia" w:hAnsi="Times New Roman"/>
          <w:sz w:val="24"/>
          <w:lang w:val="sr-Cyrl-RS" w:eastAsia="zh-TW"/>
        </w:rPr>
        <w:tab/>
      </w:r>
      <w:r w:rsidR="00BA3DDD" w:rsidRPr="000F6A6E">
        <w:rPr>
          <w:rFonts w:ascii="Times New Roman" w:eastAsiaTheme="minorEastAsia" w:hAnsi="Times New Roman"/>
          <w:sz w:val="24"/>
          <w:lang w:val="sr-Cyrl-RS" w:eastAsia="zh-TW"/>
        </w:rPr>
        <w:t>накнаде, провизије и други акумулирани или доспели износи; и</w:t>
      </w:r>
    </w:p>
    <w:p w14:paraId="64A17672" w14:textId="77777777" w:rsidR="00CD5478" w:rsidRPr="000F6A6E" w:rsidRDefault="00CD5478" w:rsidP="00CD5478">
      <w:pPr>
        <w:widowControl w:val="0"/>
        <w:spacing w:before="0" w:after="0" w:line="240" w:lineRule="auto"/>
        <w:ind w:left="2127" w:hanging="709"/>
        <w:outlineLvl w:val="3"/>
        <w:rPr>
          <w:rFonts w:ascii="Times New Roman" w:eastAsiaTheme="minorEastAsia" w:hAnsi="Times New Roman"/>
          <w:sz w:val="24"/>
          <w:lang w:val="sr-Cyrl-RS" w:eastAsia="zh-TW"/>
        </w:rPr>
      </w:pPr>
    </w:p>
    <w:p w14:paraId="2149DFB0" w14:textId="77777777" w:rsidR="00BA3DDD" w:rsidRPr="000F6A6E" w:rsidRDefault="00CD5478" w:rsidP="00CD5478">
      <w:pPr>
        <w:widowControl w:val="0"/>
        <w:spacing w:before="0" w:after="0" w:line="240" w:lineRule="auto"/>
        <w:ind w:left="2127" w:hanging="709"/>
        <w:outlineLvl w:val="3"/>
        <w:rPr>
          <w:rFonts w:ascii="Times New Roman" w:eastAsiaTheme="minorEastAsia" w:hAnsi="Times New Roman"/>
          <w:sz w:val="24"/>
          <w:lang w:val="sr-Cyrl-RS" w:eastAsia="zh-TW"/>
        </w:rPr>
      </w:pPr>
      <w:r w:rsidRPr="000F6A6E">
        <w:rPr>
          <w:rFonts w:ascii="Times New Roman" w:eastAsiaTheme="minorEastAsia" w:hAnsi="Times New Roman"/>
          <w:sz w:val="24"/>
          <w:lang w:val="sr-Cyrl-RS" w:eastAsia="zh-TW"/>
        </w:rPr>
        <w:t>(iv)</w:t>
      </w:r>
      <w:r w:rsidRPr="000F6A6E">
        <w:rPr>
          <w:rFonts w:ascii="Times New Roman" w:eastAsiaTheme="minorEastAsia" w:hAnsi="Times New Roman"/>
          <w:sz w:val="24"/>
          <w:lang w:val="sr-Cyrl-RS" w:eastAsia="zh-TW"/>
        </w:rPr>
        <w:tab/>
      </w:r>
      <w:r w:rsidR="002C3F44" w:rsidRPr="000F6A6E">
        <w:rPr>
          <w:rFonts w:ascii="Times New Roman" w:eastAsiaTheme="minorEastAsia" w:hAnsi="Times New Roman"/>
          <w:sz w:val="24"/>
          <w:lang w:val="sr-Cyrl-RS" w:eastAsia="zh-TW"/>
        </w:rPr>
        <w:t xml:space="preserve">Трошкове прекида </w:t>
      </w:r>
      <w:r w:rsidR="00BA3DDD" w:rsidRPr="000F6A6E">
        <w:rPr>
          <w:rFonts w:ascii="Times New Roman" w:eastAsiaTheme="minorEastAsia" w:hAnsi="Times New Roman"/>
          <w:sz w:val="24"/>
          <w:lang w:val="sr-Cyrl-RS" w:eastAsia="zh-TW"/>
        </w:rPr>
        <w:t>(ако их има).</w:t>
      </w:r>
    </w:p>
    <w:p w14:paraId="2A172879" w14:textId="77777777" w:rsidR="00CD5478" w:rsidRPr="000F6A6E" w:rsidRDefault="00CD5478" w:rsidP="00CD5478">
      <w:pPr>
        <w:widowControl w:val="0"/>
        <w:spacing w:before="0" w:after="0" w:line="240" w:lineRule="auto"/>
        <w:ind w:left="2127" w:hanging="709"/>
        <w:outlineLvl w:val="3"/>
        <w:rPr>
          <w:rFonts w:ascii="Times New Roman" w:eastAsiaTheme="minorEastAsia" w:hAnsi="Times New Roman"/>
          <w:sz w:val="24"/>
          <w:lang w:val="sr-Cyrl-RS" w:eastAsia="zh-TW" w:bidi="he-IL"/>
        </w:rPr>
      </w:pPr>
    </w:p>
    <w:p w14:paraId="55787303" w14:textId="77777777" w:rsidR="00BA3DDD" w:rsidRPr="000F6A6E" w:rsidRDefault="00BA3DDD" w:rsidP="00CD5478">
      <w:pPr>
        <w:widowControl w:val="0"/>
        <w:spacing w:before="0" w:after="0" w:line="240" w:lineRule="auto"/>
        <w:ind w:left="1418" w:hanging="709"/>
        <w:outlineLvl w:val="2"/>
        <w:rPr>
          <w:rFonts w:ascii="Times New Roman" w:eastAsiaTheme="minorEastAsia" w:hAnsi="Times New Roman"/>
          <w:sz w:val="24"/>
          <w:lang w:val="sr-Cyrl-RS" w:eastAsia="zh-TW"/>
        </w:rPr>
      </w:pPr>
      <w:r w:rsidRPr="000F6A6E">
        <w:rPr>
          <w:rFonts w:ascii="Times New Roman" w:eastAsiaTheme="minorEastAsia" w:hAnsi="Times New Roman"/>
          <w:sz w:val="24"/>
          <w:lang w:val="sr-Cyrl-RS" w:eastAsia="zh-TW"/>
        </w:rPr>
        <w:t>(ц)</w:t>
      </w:r>
      <w:r w:rsidRPr="000F6A6E">
        <w:rPr>
          <w:rFonts w:ascii="Times New Roman" w:eastAsiaTheme="minorEastAsia" w:hAnsi="Times New Roman"/>
          <w:sz w:val="24"/>
          <w:lang w:val="sr-Cyrl-RS" w:eastAsia="zh-TW"/>
        </w:rPr>
        <w:tab/>
        <w:t>ECA Агент ће обавестити Зајмопримца о коначном извештају о свим таквим износима дуговања према Финансијским странама.</w:t>
      </w:r>
    </w:p>
    <w:p w14:paraId="08E117C1" w14:textId="77777777" w:rsidR="00CD5478" w:rsidRPr="000F6A6E" w:rsidRDefault="00CD5478" w:rsidP="00CD5478">
      <w:pPr>
        <w:widowControl w:val="0"/>
        <w:spacing w:before="0" w:after="0" w:line="240" w:lineRule="auto"/>
        <w:ind w:left="1418" w:hanging="709"/>
        <w:outlineLvl w:val="2"/>
        <w:rPr>
          <w:rFonts w:ascii="Times New Roman" w:eastAsiaTheme="minorEastAsia" w:hAnsi="Times New Roman"/>
          <w:sz w:val="24"/>
          <w:lang w:val="sr-Cyrl-RS" w:eastAsia="zh-TW"/>
        </w:rPr>
      </w:pPr>
    </w:p>
    <w:p w14:paraId="3E58FC8A" w14:textId="77777777" w:rsidR="00BA3DDD" w:rsidRPr="000F6A6E" w:rsidRDefault="00CD5478" w:rsidP="00CD5478">
      <w:pPr>
        <w:widowControl w:val="0"/>
        <w:spacing w:before="0" w:after="0" w:line="240" w:lineRule="auto"/>
        <w:ind w:left="709" w:hanging="709"/>
        <w:rPr>
          <w:rFonts w:ascii="Times New Roman" w:hAnsi="Times New Roman"/>
          <w:caps/>
          <w:sz w:val="24"/>
          <w:lang w:val="sr-Cyrl-RS"/>
        </w:rPr>
      </w:pPr>
      <w:r w:rsidRPr="000F6A6E">
        <w:rPr>
          <w:rFonts w:ascii="Times New Roman" w:hAnsi="Times New Roman"/>
          <w:b/>
          <w:caps/>
          <w:sz w:val="24"/>
          <w:lang w:val="sr-Cyrl-RS"/>
        </w:rPr>
        <w:t>34.</w:t>
      </w:r>
      <w:r w:rsidRPr="000F6A6E">
        <w:rPr>
          <w:rFonts w:ascii="Times New Roman" w:hAnsi="Times New Roman"/>
          <w:b/>
          <w:caps/>
          <w:sz w:val="24"/>
          <w:lang w:val="sr-Cyrl-RS"/>
        </w:rPr>
        <w:tab/>
      </w:r>
      <w:r w:rsidR="00BA3DDD" w:rsidRPr="000F6A6E">
        <w:rPr>
          <w:rFonts w:ascii="Times New Roman" w:hAnsi="Times New Roman"/>
          <w:b/>
          <w:caps/>
          <w:sz w:val="24"/>
          <w:lang w:val="sr-Cyrl-RS"/>
        </w:rPr>
        <w:t>поверљивост</w:t>
      </w:r>
    </w:p>
    <w:p w14:paraId="76DD0129" w14:textId="77777777" w:rsidR="00CD5478" w:rsidRPr="000F6A6E" w:rsidRDefault="00CD5478" w:rsidP="00CD5478">
      <w:pPr>
        <w:widowControl w:val="0"/>
        <w:spacing w:before="0" w:after="0" w:line="240" w:lineRule="auto"/>
        <w:ind w:left="709" w:hanging="709"/>
        <w:rPr>
          <w:rFonts w:ascii="Times New Roman" w:hAnsi="Times New Roman"/>
          <w:caps/>
          <w:sz w:val="24"/>
          <w:lang w:val="sr-Cyrl-RS"/>
        </w:rPr>
      </w:pPr>
    </w:p>
    <w:p w14:paraId="17828998" w14:textId="77777777" w:rsidR="00BA3DDD" w:rsidRPr="000F6A6E" w:rsidRDefault="00CD5478" w:rsidP="00CD5478">
      <w:pPr>
        <w:widowControl w:val="0"/>
        <w:spacing w:before="0" w:after="0" w:line="240" w:lineRule="auto"/>
        <w:ind w:left="709" w:hanging="709"/>
        <w:rPr>
          <w:rFonts w:ascii="Times New Roman" w:hAnsi="Times New Roman"/>
          <w:b/>
          <w:sz w:val="24"/>
          <w:lang w:val="sr-Cyrl-RS"/>
        </w:rPr>
      </w:pPr>
      <w:r w:rsidRPr="000F6A6E">
        <w:rPr>
          <w:rFonts w:ascii="Times New Roman" w:hAnsi="Times New Roman"/>
          <w:b/>
          <w:caps/>
          <w:sz w:val="24"/>
          <w:lang w:val="sr-Cyrl-RS"/>
        </w:rPr>
        <w:t>34.1</w:t>
      </w:r>
      <w:r w:rsidRPr="000F6A6E">
        <w:rPr>
          <w:rFonts w:ascii="Times New Roman" w:hAnsi="Times New Roman"/>
          <w:b/>
          <w:caps/>
          <w:sz w:val="24"/>
          <w:lang w:val="sr-Cyrl-RS"/>
        </w:rPr>
        <w:tab/>
      </w:r>
      <w:r w:rsidR="00BA3DDD" w:rsidRPr="000F6A6E">
        <w:rPr>
          <w:rFonts w:ascii="Times New Roman" w:hAnsi="Times New Roman"/>
          <w:b/>
          <w:sz w:val="24"/>
          <w:u w:val="single"/>
          <w:lang w:val="sr-Cyrl-RS"/>
        </w:rPr>
        <w:t>Поверљиве информације</w:t>
      </w:r>
    </w:p>
    <w:p w14:paraId="05E53DE6" w14:textId="77777777" w:rsidR="00CD5478" w:rsidRPr="000F6A6E" w:rsidRDefault="00CD5478" w:rsidP="00CD5478">
      <w:pPr>
        <w:widowControl w:val="0"/>
        <w:spacing w:before="0" w:after="0" w:line="240" w:lineRule="auto"/>
        <w:ind w:left="709" w:hanging="709"/>
        <w:rPr>
          <w:rFonts w:ascii="Times New Roman" w:hAnsi="Times New Roman"/>
          <w:sz w:val="24"/>
          <w:lang w:val="sr-Cyrl-RS"/>
        </w:rPr>
      </w:pPr>
    </w:p>
    <w:p w14:paraId="46846471" w14:textId="77777777" w:rsidR="00BA3DDD" w:rsidRPr="000F6A6E" w:rsidRDefault="00CD5478" w:rsidP="00CD5478">
      <w:pPr>
        <w:widowControl w:val="0"/>
        <w:spacing w:before="0" w:after="0" w:line="240" w:lineRule="auto"/>
        <w:ind w:left="709" w:hanging="709"/>
        <w:rPr>
          <w:rFonts w:ascii="Times New Roman" w:hAnsi="Times New Roman"/>
          <w:color w:val="000000" w:themeColor="text1"/>
          <w:sz w:val="24"/>
          <w:lang w:val="sr-Cyrl-RS" w:eastAsia="en-GB"/>
        </w:rPr>
      </w:pPr>
      <w:r w:rsidRPr="000F6A6E">
        <w:rPr>
          <w:rFonts w:ascii="Times New Roman" w:hAnsi="Times New Roman"/>
          <w:sz w:val="24"/>
          <w:lang w:val="sr-Cyrl-RS"/>
        </w:rPr>
        <w:tab/>
      </w:r>
      <w:r w:rsidR="00BA3DDD" w:rsidRPr="000F6A6E">
        <w:rPr>
          <w:rFonts w:ascii="Times New Roman" w:hAnsi="Times New Roman"/>
          <w:color w:val="000000" w:themeColor="text1"/>
          <w:sz w:val="24"/>
          <w:lang w:val="sr-Cyrl-RS" w:eastAsia="en-GB"/>
        </w:rPr>
        <w:t xml:space="preserve">Свака Финансијска страна је сагласна да се ће све Поверљиве информације држати у тајности и да их никоме неће </w:t>
      </w:r>
      <w:r w:rsidR="002C3F44" w:rsidRPr="000F6A6E">
        <w:rPr>
          <w:rFonts w:ascii="Times New Roman" w:hAnsi="Times New Roman"/>
          <w:color w:val="000000" w:themeColor="text1"/>
          <w:sz w:val="24"/>
          <w:lang w:val="sr-Cyrl-RS" w:eastAsia="en-GB"/>
        </w:rPr>
        <w:t>откривати</w:t>
      </w:r>
      <w:r w:rsidR="00BA3DDD" w:rsidRPr="000F6A6E">
        <w:rPr>
          <w:rFonts w:ascii="Times New Roman" w:hAnsi="Times New Roman"/>
          <w:color w:val="000000" w:themeColor="text1"/>
          <w:sz w:val="24"/>
          <w:lang w:val="sr-Cyrl-RS" w:eastAsia="en-GB"/>
        </w:rPr>
        <w:t xml:space="preserve">, осим у мери дозвољеној у Клаузули 34.2 </w:t>
      </w:r>
      <w:r w:rsidR="00BA3DDD" w:rsidRPr="000F6A6E">
        <w:rPr>
          <w:rFonts w:ascii="Times New Roman" w:hAnsi="Times New Roman"/>
          <w:i/>
          <w:color w:val="000000" w:themeColor="text1"/>
          <w:sz w:val="24"/>
          <w:lang w:val="sr-Cyrl-RS" w:eastAsia="en-GB"/>
        </w:rPr>
        <w:t>(Објављивање Поверљивих информација),</w:t>
      </w:r>
      <w:r w:rsidR="00BA3DDD" w:rsidRPr="000F6A6E">
        <w:rPr>
          <w:rFonts w:ascii="Times New Roman" w:hAnsi="Times New Roman"/>
          <w:color w:val="000000" w:themeColor="text1"/>
          <w:sz w:val="24"/>
          <w:lang w:val="sr-Cyrl-RS" w:eastAsia="en-GB"/>
        </w:rPr>
        <w:t xml:space="preserve"> Клаузули 34.3 </w:t>
      </w:r>
      <w:r w:rsidR="00BA3DDD" w:rsidRPr="000F6A6E">
        <w:rPr>
          <w:rFonts w:ascii="Times New Roman" w:hAnsi="Times New Roman"/>
          <w:i/>
          <w:color w:val="000000" w:themeColor="text1"/>
          <w:sz w:val="24"/>
          <w:lang w:val="sr-Cyrl-RS" w:eastAsia="en-GB"/>
        </w:rPr>
        <w:t xml:space="preserve">(Објављивање </w:t>
      </w:r>
      <w:r w:rsidR="00CA4DDA" w:rsidRPr="000F6A6E">
        <w:rPr>
          <w:rFonts w:ascii="Times New Roman" w:hAnsi="Times New Roman"/>
          <w:i/>
          <w:color w:val="000000" w:themeColor="text1"/>
          <w:sz w:val="24"/>
          <w:lang w:val="sr-Cyrl-RS" w:eastAsia="en-GB"/>
        </w:rPr>
        <w:t>финансијских информација агенцијама за састављања табеларних података</w:t>
      </w:r>
      <w:r w:rsidR="00BA3DDD" w:rsidRPr="000F6A6E">
        <w:rPr>
          <w:rFonts w:ascii="Times New Roman" w:hAnsi="Times New Roman"/>
          <w:i/>
          <w:color w:val="000000" w:themeColor="text1"/>
          <w:sz w:val="24"/>
          <w:lang w:val="sr-Cyrl-RS" w:eastAsia="en-GB"/>
        </w:rPr>
        <w:t>)</w:t>
      </w:r>
      <w:r w:rsidR="00BA3DDD" w:rsidRPr="000F6A6E">
        <w:rPr>
          <w:rFonts w:ascii="Times New Roman" w:hAnsi="Times New Roman"/>
          <w:color w:val="000000" w:themeColor="text1"/>
          <w:sz w:val="24"/>
          <w:lang w:val="sr-Cyrl-RS" w:eastAsia="en-GB"/>
        </w:rPr>
        <w:t xml:space="preserve"> и Клаузули 34.4 (</w:t>
      </w:r>
      <w:r w:rsidR="00BA3DDD" w:rsidRPr="000F6A6E">
        <w:rPr>
          <w:rFonts w:ascii="Times New Roman" w:hAnsi="Times New Roman"/>
          <w:i/>
          <w:color w:val="000000" w:themeColor="text1"/>
          <w:sz w:val="24"/>
          <w:lang w:val="sr-Cyrl-RS" w:eastAsia="en-GB"/>
        </w:rPr>
        <w:t>Откривање пружаоцима услуга нумерације</w:t>
      </w:r>
      <w:r w:rsidR="00BA3DDD" w:rsidRPr="000F6A6E">
        <w:rPr>
          <w:rFonts w:ascii="Times New Roman" w:hAnsi="Times New Roman"/>
          <w:color w:val="000000" w:themeColor="text1"/>
          <w:sz w:val="24"/>
          <w:lang w:val="sr-Cyrl-RS" w:eastAsia="en-GB"/>
        </w:rPr>
        <w:t xml:space="preserve">) и да </w:t>
      </w:r>
      <w:r w:rsidR="002C3F44" w:rsidRPr="000F6A6E">
        <w:rPr>
          <w:rFonts w:ascii="Times New Roman" w:hAnsi="Times New Roman"/>
          <w:color w:val="000000" w:themeColor="text1"/>
          <w:sz w:val="24"/>
          <w:lang w:val="sr-Cyrl-RS" w:eastAsia="en-GB"/>
        </w:rPr>
        <w:t xml:space="preserve">ће </w:t>
      </w:r>
      <w:r w:rsidR="00BA3DDD" w:rsidRPr="000F6A6E">
        <w:rPr>
          <w:rFonts w:ascii="Times New Roman" w:hAnsi="Times New Roman"/>
          <w:color w:val="000000" w:themeColor="text1"/>
          <w:sz w:val="24"/>
          <w:lang w:val="sr-Cyrl-RS" w:eastAsia="en-GB"/>
        </w:rPr>
        <w:t>обезбеди</w:t>
      </w:r>
      <w:r w:rsidR="002C3F44" w:rsidRPr="000F6A6E">
        <w:rPr>
          <w:rFonts w:ascii="Times New Roman" w:hAnsi="Times New Roman"/>
          <w:color w:val="000000" w:themeColor="text1"/>
          <w:sz w:val="24"/>
          <w:lang w:val="sr-Cyrl-RS" w:eastAsia="en-GB"/>
        </w:rPr>
        <w:t>ти</w:t>
      </w:r>
      <w:r w:rsidR="00BA3DDD" w:rsidRPr="000F6A6E">
        <w:rPr>
          <w:rFonts w:ascii="Times New Roman" w:hAnsi="Times New Roman"/>
          <w:color w:val="000000" w:themeColor="text1"/>
          <w:sz w:val="24"/>
          <w:lang w:val="sr-Cyrl-RS" w:eastAsia="en-GB"/>
        </w:rPr>
        <w:t xml:space="preserve"> да све Поверљиве информације буду заштићене безбедносним мерама и степеном пажње коју би применила на сопствене поверљиве информације.</w:t>
      </w:r>
      <w:r w:rsidR="00CA4DDA" w:rsidRPr="000F6A6E">
        <w:rPr>
          <w:rFonts w:ascii="Times New Roman" w:hAnsi="Times New Roman"/>
          <w:color w:val="000000" w:themeColor="text1"/>
          <w:sz w:val="24"/>
          <w:lang w:val="sr-Cyrl-RS" w:eastAsia="en-GB"/>
        </w:rPr>
        <w:t xml:space="preserve"> </w:t>
      </w:r>
    </w:p>
    <w:p w14:paraId="600E0C41" w14:textId="77777777" w:rsidR="00CD5478" w:rsidRPr="000F6A6E" w:rsidRDefault="00CD5478" w:rsidP="00CD5478">
      <w:pPr>
        <w:widowControl w:val="0"/>
        <w:spacing w:before="0" w:after="0" w:line="240" w:lineRule="auto"/>
        <w:ind w:left="709" w:hanging="709"/>
        <w:rPr>
          <w:rFonts w:ascii="Times New Roman" w:hAnsi="Times New Roman"/>
          <w:color w:val="000000" w:themeColor="text1"/>
          <w:sz w:val="24"/>
          <w:lang w:val="sr-Cyrl-RS" w:eastAsia="en-GB"/>
        </w:rPr>
      </w:pPr>
    </w:p>
    <w:p w14:paraId="15F90537" w14:textId="77777777" w:rsidR="00BA3DDD" w:rsidRPr="000F6A6E" w:rsidRDefault="00CD5478" w:rsidP="00CD5478">
      <w:pPr>
        <w:widowControl w:val="0"/>
        <w:spacing w:before="0" w:after="0" w:line="240" w:lineRule="auto"/>
        <w:ind w:left="709" w:hanging="709"/>
        <w:rPr>
          <w:rFonts w:ascii="Times New Roman" w:hAnsi="Times New Roman"/>
          <w:sz w:val="24"/>
          <w:lang w:val="sr-Cyrl-RS"/>
        </w:rPr>
      </w:pPr>
      <w:r w:rsidRPr="000F6A6E">
        <w:rPr>
          <w:rFonts w:ascii="Times New Roman" w:hAnsi="Times New Roman"/>
          <w:b/>
          <w:color w:val="000000" w:themeColor="text1"/>
          <w:sz w:val="24"/>
          <w:lang w:val="sr-Cyrl-RS" w:eastAsia="en-GB"/>
        </w:rPr>
        <w:t>34.2</w:t>
      </w:r>
      <w:r w:rsidRPr="000F6A6E">
        <w:rPr>
          <w:rFonts w:ascii="Times New Roman" w:hAnsi="Times New Roman"/>
          <w:color w:val="000000" w:themeColor="text1"/>
          <w:sz w:val="24"/>
          <w:lang w:val="sr-Cyrl-RS" w:eastAsia="en-GB"/>
        </w:rPr>
        <w:tab/>
      </w:r>
      <w:r w:rsidR="00BA3DDD" w:rsidRPr="000F6A6E">
        <w:rPr>
          <w:rFonts w:ascii="Times New Roman" w:hAnsi="Times New Roman"/>
          <w:b/>
          <w:sz w:val="24"/>
          <w:u w:val="single"/>
          <w:lang w:val="sr-Cyrl-RS"/>
        </w:rPr>
        <w:t>Објављивање поверљивих информација</w:t>
      </w:r>
    </w:p>
    <w:p w14:paraId="0D49BC2A" w14:textId="77777777" w:rsidR="00CD5478" w:rsidRPr="000F6A6E" w:rsidRDefault="00CD5478" w:rsidP="00CD5478">
      <w:pPr>
        <w:widowControl w:val="0"/>
        <w:spacing w:before="0" w:after="0" w:line="240" w:lineRule="auto"/>
        <w:ind w:left="709" w:hanging="709"/>
        <w:rPr>
          <w:rFonts w:ascii="Times New Roman" w:hAnsi="Times New Roman"/>
          <w:sz w:val="24"/>
          <w:lang w:val="sr-Cyrl-RS"/>
        </w:rPr>
      </w:pPr>
    </w:p>
    <w:p w14:paraId="60C45F0A" w14:textId="77777777" w:rsidR="00BA3DDD" w:rsidRPr="000F6A6E" w:rsidRDefault="00CD5478" w:rsidP="00CD5478">
      <w:pPr>
        <w:spacing w:before="0" w:after="0" w:line="240" w:lineRule="auto"/>
        <w:ind w:left="709"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eastAsia="en-GB"/>
        </w:rPr>
        <w:tab/>
      </w:r>
      <w:r w:rsidR="00BA3DDD" w:rsidRPr="000F6A6E">
        <w:rPr>
          <w:rFonts w:ascii="Times New Roman" w:hAnsi="Times New Roman"/>
          <w:color w:val="000000" w:themeColor="text1"/>
          <w:sz w:val="24"/>
          <w:lang w:val="sr-Cyrl-RS" w:eastAsia="en-GB"/>
        </w:rPr>
        <w:t>Свака Финансијска страна може открити:</w:t>
      </w:r>
    </w:p>
    <w:p w14:paraId="687EDCEB" w14:textId="77777777" w:rsidR="00BA3DDD" w:rsidRPr="000F6A6E" w:rsidRDefault="00BA3DDD" w:rsidP="007B571D">
      <w:pPr>
        <w:widowControl w:val="0"/>
        <w:spacing w:before="0" w:after="0" w:line="240" w:lineRule="auto"/>
        <w:rPr>
          <w:rFonts w:ascii="Times New Roman" w:hAnsi="Times New Roman"/>
          <w:sz w:val="24"/>
          <w:lang w:val="sr-Cyrl-RS"/>
        </w:rPr>
      </w:pPr>
    </w:p>
    <w:p w14:paraId="65EE1EDA" w14:textId="77777777" w:rsidR="00BA3DDD" w:rsidRPr="000F6A6E" w:rsidRDefault="00A253CD" w:rsidP="00CD5478">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(а</w:t>
      </w:r>
      <w:r w:rsidR="00CD5478" w:rsidRPr="000F6A6E">
        <w:rPr>
          <w:rFonts w:ascii="Times New Roman" w:hAnsi="Times New Roman"/>
          <w:sz w:val="24"/>
          <w:lang w:val="sr-Cyrl-RS"/>
        </w:rPr>
        <w:t xml:space="preserve">) </w:t>
      </w:r>
      <w:r w:rsidR="00CD5478" w:rsidRPr="000F6A6E">
        <w:rPr>
          <w:rFonts w:ascii="Times New Roman" w:hAnsi="Times New Roman"/>
          <w:sz w:val="24"/>
          <w:lang w:val="sr-Cyrl-RS"/>
        </w:rPr>
        <w:tab/>
      </w:r>
      <w:r w:rsidR="002C3F44" w:rsidRPr="000F6A6E">
        <w:rPr>
          <w:rFonts w:ascii="Times New Roman" w:hAnsi="Times New Roman"/>
          <w:sz w:val="24"/>
          <w:lang w:val="sr-Cyrl-RS"/>
        </w:rPr>
        <w:t>сваком свом Повезаном лицу и Повезаном фонду и свим својим службеницима, директорима, запосленима, стручним саветницима, ревизорима, партнерима и Представницима такве Поверљиве информације које та Финансијска страна сматра примереним, ако је свака особа којој се Поверљиве информације дају у складу са ставом (а) обавештена у писаној форми о њиховој поверљивој природи и да поједине или све Поверљиве информације могу бити осетљиве информације о цени, али ова обавеза таквог обавештавања неће постојати ако прималац има професионалну обавезу да чува поверљивост информација или је на други начин у обавези да чува Поверљиве информације</w:t>
      </w:r>
      <w:r w:rsidR="00BA3DDD" w:rsidRPr="000F6A6E">
        <w:rPr>
          <w:rFonts w:ascii="Times New Roman" w:hAnsi="Times New Roman"/>
          <w:sz w:val="24"/>
          <w:lang w:val="sr-Cyrl-RS"/>
        </w:rPr>
        <w:t>;</w:t>
      </w:r>
    </w:p>
    <w:p w14:paraId="7B227838" w14:textId="77777777" w:rsidR="00CD5478" w:rsidRPr="000F6A6E" w:rsidRDefault="00CD5478" w:rsidP="00CD5478">
      <w:pPr>
        <w:widowControl w:val="0"/>
        <w:spacing w:before="0" w:after="0" w:line="240" w:lineRule="auto"/>
        <w:ind w:left="1418" w:hanging="709"/>
        <w:rPr>
          <w:rFonts w:ascii="Times New Roman" w:hAnsi="Times New Roman"/>
          <w:sz w:val="24"/>
          <w:lang w:val="sr-Cyrl-RS"/>
        </w:rPr>
      </w:pPr>
    </w:p>
    <w:p w14:paraId="746AF32D" w14:textId="77777777" w:rsidR="00BA3DDD" w:rsidRPr="000F6A6E" w:rsidRDefault="00BA3DDD" w:rsidP="00CD5478">
      <w:pPr>
        <w:widowControl w:val="0"/>
        <w:spacing w:before="0" w:after="0" w:line="240" w:lineRule="auto"/>
        <w:ind w:left="1418" w:hanging="709"/>
        <w:rPr>
          <w:rFonts w:ascii="Times New Roman" w:hAnsi="Times New Roman"/>
          <w:sz w:val="24"/>
          <w:lang w:val="sr-Cyrl-RS"/>
        </w:rPr>
      </w:pPr>
      <w:bookmarkStart w:id="147" w:name="_Ref412707168"/>
      <w:r w:rsidRPr="000F6A6E">
        <w:rPr>
          <w:rFonts w:ascii="Times New Roman" w:hAnsi="Times New Roman"/>
          <w:sz w:val="24"/>
          <w:lang w:val="sr-Cyrl-RS"/>
        </w:rPr>
        <w:t>(б)</w:t>
      </w:r>
      <w:r w:rsidRPr="000F6A6E">
        <w:rPr>
          <w:rFonts w:ascii="Times New Roman" w:hAnsi="Times New Roman"/>
          <w:sz w:val="24"/>
          <w:lang w:val="sr-Cyrl-RS"/>
        </w:rPr>
        <w:tab/>
        <w:t>сваком лицу</w:t>
      </w:r>
      <w:bookmarkEnd w:id="147"/>
      <w:r w:rsidRPr="000F6A6E">
        <w:rPr>
          <w:rFonts w:ascii="Times New Roman" w:hAnsi="Times New Roman"/>
          <w:sz w:val="24"/>
          <w:lang w:val="sr-Cyrl-RS"/>
        </w:rPr>
        <w:t xml:space="preserve"> (осим лица наведених у став</w:t>
      </w:r>
      <w:r w:rsidR="00CD5478" w:rsidRPr="000F6A6E">
        <w:rPr>
          <w:rFonts w:ascii="Times New Roman" w:hAnsi="Times New Roman"/>
          <w:sz w:val="24"/>
          <w:lang w:val="sr-Cyrl-RS"/>
        </w:rPr>
        <w:t>oвима</w:t>
      </w:r>
      <w:r w:rsidRPr="000F6A6E">
        <w:rPr>
          <w:rFonts w:ascii="Times New Roman" w:hAnsi="Times New Roman"/>
          <w:sz w:val="24"/>
          <w:lang w:val="sr-Cyrl-RS"/>
        </w:rPr>
        <w:t xml:space="preserve"> (а) изнад и (д) испод):</w:t>
      </w:r>
    </w:p>
    <w:p w14:paraId="460008D9" w14:textId="77777777" w:rsidR="00CD5478" w:rsidRPr="000F6A6E" w:rsidRDefault="00CD5478" w:rsidP="00CD5478">
      <w:pPr>
        <w:widowControl w:val="0"/>
        <w:spacing w:before="0" w:after="0" w:line="240" w:lineRule="auto"/>
        <w:ind w:left="1418" w:hanging="709"/>
        <w:rPr>
          <w:rFonts w:ascii="Times New Roman" w:hAnsi="Times New Roman"/>
          <w:sz w:val="24"/>
          <w:lang w:val="sr-Cyrl-RS"/>
        </w:rPr>
      </w:pPr>
    </w:p>
    <w:p w14:paraId="0A603E48" w14:textId="77777777" w:rsidR="00BA3DDD" w:rsidRPr="000F6A6E" w:rsidRDefault="00CD5478" w:rsidP="00CD5478">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w:t>
      </w:r>
      <w:r w:rsidRPr="000F6A6E">
        <w:rPr>
          <w:rFonts w:ascii="Times New Roman" w:hAnsi="Times New Roman"/>
          <w:sz w:val="24"/>
          <w:lang w:val="sr-Cyrl-RS"/>
        </w:rPr>
        <w:tab/>
      </w:r>
      <w:r w:rsidR="002C3F44" w:rsidRPr="000F6A6E">
        <w:rPr>
          <w:rFonts w:ascii="Times New Roman" w:hAnsi="Times New Roman"/>
          <w:sz w:val="24"/>
          <w:lang w:val="sr-Cyrl-RS"/>
        </w:rPr>
        <w:t xml:space="preserve">које (или преко ког) пренесе (или ће потенцијално пренети) сва или поједина своја права и/или обавезе према једном или више Финансијских докумената или које је правни следбеник (или које </w:t>
      </w:r>
      <w:r w:rsidR="002C3F44" w:rsidRPr="000F6A6E">
        <w:rPr>
          <w:rFonts w:ascii="Times New Roman" w:hAnsi="Times New Roman"/>
          <w:sz w:val="24"/>
          <w:lang w:val="sr-Cyrl-RS"/>
        </w:rPr>
        <w:lastRenderedPageBreak/>
        <w:t xml:space="preserve">потенцијално може бити правни следбеник) као </w:t>
      </w:r>
      <w:r w:rsidR="002C3F44" w:rsidRPr="000F6A6E">
        <w:rPr>
          <w:rFonts w:ascii="Times New Roman" w:hAnsi="Times New Roman"/>
          <w:color w:val="000000" w:themeColor="text1"/>
          <w:sz w:val="24"/>
          <w:lang w:val="sr-Cyrl-RS"/>
        </w:rPr>
        <w:t xml:space="preserve">ECA </w:t>
      </w:r>
      <w:r w:rsidR="002C3F44" w:rsidRPr="000F6A6E">
        <w:rPr>
          <w:rFonts w:ascii="Times New Roman" w:hAnsi="Times New Roman"/>
          <w:sz w:val="24"/>
          <w:lang w:val="sr-Cyrl-RS"/>
        </w:rPr>
        <w:t>Агент, а у сваком случају, било којем од својих Повезаних лица, Повезаних фондова, Представника или стручних саветника</w:t>
      </w:r>
      <w:r w:rsidR="00BA3DDD" w:rsidRPr="000F6A6E">
        <w:rPr>
          <w:rFonts w:ascii="Times New Roman" w:hAnsi="Times New Roman"/>
          <w:sz w:val="24"/>
          <w:lang w:val="sr-Cyrl-RS"/>
        </w:rPr>
        <w:t xml:space="preserve">; </w:t>
      </w:r>
    </w:p>
    <w:p w14:paraId="294214A4" w14:textId="77777777" w:rsidR="00CD5478" w:rsidRPr="000F6A6E" w:rsidRDefault="00CD5478" w:rsidP="00CD5478">
      <w:pPr>
        <w:widowControl w:val="0"/>
        <w:spacing w:before="0" w:after="0" w:line="240" w:lineRule="auto"/>
        <w:ind w:left="2127" w:hanging="709"/>
        <w:rPr>
          <w:rFonts w:ascii="Times New Roman" w:hAnsi="Times New Roman"/>
          <w:sz w:val="24"/>
          <w:lang w:val="sr-Cyrl-RS"/>
        </w:rPr>
      </w:pPr>
    </w:p>
    <w:p w14:paraId="671EB22A" w14:textId="77777777" w:rsidR="00BA3DDD" w:rsidRPr="000F6A6E" w:rsidRDefault="00CD5478" w:rsidP="00CD5478">
      <w:pPr>
        <w:keepLines/>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(ii)</w:t>
      </w:r>
      <w:r w:rsidRPr="000F6A6E">
        <w:rPr>
          <w:rFonts w:ascii="Times New Roman" w:hAnsi="Times New Roman"/>
          <w:sz w:val="24"/>
          <w:lang w:val="sr-Cyrl-RS"/>
        </w:rPr>
        <w:tab/>
      </w:r>
      <w:r w:rsidR="00831C9E" w:rsidRPr="000F6A6E">
        <w:rPr>
          <w:rFonts w:ascii="Times New Roman" w:hAnsi="Times New Roman"/>
          <w:sz w:val="24"/>
          <w:lang w:val="sr-Cyrl-RS"/>
        </w:rPr>
        <w:t>које (или преко ког) закључује (или може потенцијално да закључи), директно или индиректно, подучешће или аранжмане осигурања или реосигурања, са којима је у вези, или било коју трансакцију по којима се врши плаћање или се могу вршити плаћања у вези са једним или више Финансијским документима и/или Зајмопримцу, као и било којем Повезаном лицу, Повезаном фонду, Представнику и стручном саветнику</w:t>
      </w:r>
      <w:r w:rsidR="00BA3DDD" w:rsidRPr="000F6A6E">
        <w:rPr>
          <w:rFonts w:ascii="Times New Roman" w:hAnsi="Times New Roman"/>
          <w:sz w:val="24"/>
          <w:lang w:val="sr-Cyrl-RS"/>
        </w:rPr>
        <w:t>;</w:t>
      </w:r>
    </w:p>
    <w:p w14:paraId="1FA5E641" w14:textId="77777777" w:rsidR="00CD5478" w:rsidRPr="000F6A6E" w:rsidRDefault="00CD5478" w:rsidP="00CD5478">
      <w:pPr>
        <w:keepLines/>
        <w:widowControl w:val="0"/>
        <w:spacing w:before="0" w:after="0" w:line="240" w:lineRule="auto"/>
        <w:ind w:left="2127" w:hanging="709"/>
        <w:rPr>
          <w:rFonts w:ascii="Times New Roman" w:hAnsi="Times New Roman"/>
          <w:sz w:val="24"/>
          <w:lang w:val="sr-Cyrl-RS"/>
        </w:rPr>
      </w:pPr>
    </w:p>
    <w:p w14:paraId="3A7EFBCB" w14:textId="77777777" w:rsidR="00BA3DDD" w:rsidRPr="000F6A6E" w:rsidRDefault="00CD5478" w:rsidP="00CD5478">
      <w:pPr>
        <w:widowControl w:val="0"/>
        <w:spacing w:before="0" w:after="0" w:line="240" w:lineRule="auto"/>
        <w:ind w:left="2127" w:hanging="709"/>
        <w:rPr>
          <w:rFonts w:ascii="Times New Roman" w:hAnsi="Times New Roman"/>
          <w:sz w:val="24"/>
          <w:lang w:val="sr-Cyrl-RS"/>
        </w:rPr>
      </w:pPr>
      <w:bookmarkStart w:id="148" w:name="_Ref412707270"/>
      <w:r w:rsidRPr="000F6A6E">
        <w:rPr>
          <w:rFonts w:ascii="Times New Roman" w:hAnsi="Times New Roman"/>
          <w:sz w:val="24"/>
          <w:lang w:val="sr-Cyrl-RS"/>
        </w:rPr>
        <w:t>(iii)</w:t>
      </w:r>
      <w:r w:rsidRPr="000F6A6E">
        <w:rPr>
          <w:rFonts w:ascii="Times New Roman" w:hAnsi="Times New Roman"/>
          <w:sz w:val="24"/>
          <w:lang w:val="sr-Cyrl-RS"/>
        </w:rPr>
        <w:tab/>
      </w:r>
      <w:r w:rsidR="00831C9E" w:rsidRPr="000F6A6E">
        <w:rPr>
          <w:rFonts w:ascii="Times New Roman" w:hAnsi="Times New Roman"/>
          <w:sz w:val="24"/>
          <w:lang w:val="sr-Cyrl-RS"/>
        </w:rPr>
        <w:t>које је именовала било која Финансијска страна или лице на које се односи горе наведени став (б)(i) или (б)(ii) да прима преписку, обавештења, информације или документацију које се достављају у складу са Финансијским документима у његово име</w:t>
      </w:r>
      <w:r w:rsidR="00BA3DDD" w:rsidRPr="000F6A6E">
        <w:rPr>
          <w:rFonts w:ascii="Times New Roman" w:hAnsi="Times New Roman"/>
          <w:sz w:val="24"/>
          <w:lang w:val="sr-Cyrl-RS"/>
        </w:rPr>
        <w:t>;</w:t>
      </w:r>
    </w:p>
    <w:p w14:paraId="348E6CB8" w14:textId="77777777" w:rsidR="00CD5478" w:rsidRPr="000F6A6E" w:rsidRDefault="00CD5478" w:rsidP="00CD5478">
      <w:pPr>
        <w:widowControl w:val="0"/>
        <w:spacing w:before="0" w:after="0" w:line="240" w:lineRule="auto"/>
        <w:ind w:left="2127" w:hanging="709"/>
        <w:rPr>
          <w:rFonts w:ascii="Times New Roman" w:hAnsi="Times New Roman"/>
          <w:sz w:val="24"/>
          <w:lang w:val="sr-Cyrl-RS"/>
        </w:rPr>
      </w:pPr>
    </w:p>
    <w:bookmarkEnd w:id="148"/>
    <w:p w14:paraId="56ED9DBE" w14:textId="77777777" w:rsidR="00BA3DDD" w:rsidRPr="000F6A6E" w:rsidRDefault="00CD5478" w:rsidP="00CD5478">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(iv)</w:t>
      </w:r>
      <w:r w:rsidRPr="000F6A6E">
        <w:rPr>
          <w:rFonts w:ascii="Times New Roman" w:hAnsi="Times New Roman"/>
          <w:sz w:val="24"/>
          <w:lang w:val="sr-Cyrl-RS"/>
        </w:rPr>
        <w:tab/>
      </w:r>
      <w:r w:rsidR="00831C9E" w:rsidRPr="000F6A6E">
        <w:rPr>
          <w:rFonts w:ascii="Times New Roman" w:hAnsi="Times New Roman"/>
          <w:sz w:val="24"/>
          <w:lang w:val="sr-Cyrl-RS"/>
        </w:rPr>
        <w:t>која улаже или на други начин финансира (или би потенцијално могло да инвестира или на други начин да финансира), директно или индиректно, било коју трансакцију која се наводи у ставу (б)(i) или (б)(ii) изнад</w:t>
      </w:r>
      <w:r w:rsidR="00BA3DDD" w:rsidRPr="000F6A6E">
        <w:rPr>
          <w:rFonts w:ascii="Times New Roman" w:hAnsi="Times New Roman"/>
          <w:sz w:val="24"/>
          <w:lang w:val="sr-Cyrl-RS"/>
        </w:rPr>
        <w:t>;</w:t>
      </w:r>
    </w:p>
    <w:p w14:paraId="74C96620" w14:textId="77777777" w:rsidR="00CD5478" w:rsidRPr="000F6A6E" w:rsidRDefault="00CD5478" w:rsidP="00CD5478">
      <w:pPr>
        <w:widowControl w:val="0"/>
        <w:spacing w:before="0" w:after="0" w:line="240" w:lineRule="auto"/>
        <w:ind w:left="2127" w:hanging="709"/>
        <w:rPr>
          <w:rFonts w:ascii="Times New Roman" w:hAnsi="Times New Roman"/>
          <w:sz w:val="24"/>
          <w:lang w:val="sr-Cyrl-RS"/>
        </w:rPr>
      </w:pPr>
    </w:p>
    <w:p w14:paraId="6D5FCD3D" w14:textId="77777777" w:rsidR="00BA3DDD" w:rsidRPr="000F6A6E" w:rsidRDefault="00CD5478" w:rsidP="00CD5478">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(v)</w:t>
      </w:r>
      <w:r w:rsidRPr="000F6A6E">
        <w:rPr>
          <w:rFonts w:ascii="Times New Roman" w:hAnsi="Times New Roman"/>
          <w:sz w:val="24"/>
          <w:lang w:val="sr-Cyrl-RS"/>
        </w:rPr>
        <w:tab/>
      </w:r>
      <w:r w:rsidR="00BA3DDD" w:rsidRPr="000F6A6E">
        <w:rPr>
          <w:rFonts w:ascii="Times New Roman" w:hAnsi="Times New Roman"/>
          <w:sz w:val="24"/>
          <w:lang w:val="sr-Cyrl-RS"/>
        </w:rPr>
        <w:t xml:space="preserve">коме је потребно или се од њега захтева да обелодани информације или се обелодањивање тражи од страна било ког суда надлежне надлежности или било ког владиног, банкарског, пореског или другог регулаторног тела или сличног органа, правила релевантне берзе или у складу са било којим меродавним </w:t>
      </w:r>
      <w:r w:rsidR="00831C9E" w:rsidRPr="000F6A6E">
        <w:rPr>
          <w:rFonts w:ascii="Times New Roman" w:hAnsi="Times New Roman"/>
          <w:sz w:val="24"/>
          <w:lang w:val="sr-Cyrl-RS"/>
        </w:rPr>
        <w:t>правом</w:t>
      </w:r>
      <w:r w:rsidR="00BA3DDD" w:rsidRPr="000F6A6E">
        <w:rPr>
          <w:rFonts w:ascii="Times New Roman" w:hAnsi="Times New Roman"/>
          <w:sz w:val="24"/>
          <w:lang w:val="sr-Cyrl-RS"/>
        </w:rPr>
        <w:t xml:space="preserve"> или </w:t>
      </w:r>
      <w:r w:rsidR="00831C9E" w:rsidRPr="000F6A6E">
        <w:rPr>
          <w:rFonts w:ascii="Times New Roman" w:hAnsi="Times New Roman"/>
          <w:sz w:val="24"/>
          <w:lang w:val="sr-Cyrl-RS"/>
        </w:rPr>
        <w:t>прописом</w:t>
      </w:r>
      <w:r w:rsidR="00BA3DDD" w:rsidRPr="000F6A6E">
        <w:rPr>
          <w:rFonts w:ascii="Times New Roman" w:hAnsi="Times New Roman"/>
          <w:sz w:val="24"/>
          <w:lang w:val="sr-Cyrl-RS"/>
        </w:rPr>
        <w:t>;</w:t>
      </w:r>
    </w:p>
    <w:p w14:paraId="0F51817E" w14:textId="77777777" w:rsidR="00CD5478" w:rsidRPr="000F6A6E" w:rsidRDefault="00CD5478" w:rsidP="00CD5478">
      <w:pPr>
        <w:widowControl w:val="0"/>
        <w:spacing w:before="0" w:after="0" w:line="240" w:lineRule="auto"/>
        <w:ind w:left="2127" w:hanging="709"/>
        <w:rPr>
          <w:rFonts w:ascii="Times New Roman" w:hAnsi="Times New Roman"/>
          <w:sz w:val="24"/>
          <w:lang w:val="sr-Cyrl-RS"/>
        </w:rPr>
      </w:pPr>
    </w:p>
    <w:p w14:paraId="44E17AA4" w14:textId="77777777" w:rsidR="00BA3DDD" w:rsidRPr="000F6A6E" w:rsidRDefault="00CD5478" w:rsidP="00CD5478">
      <w:pPr>
        <w:widowControl w:val="0"/>
        <w:spacing w:before="0" w:after="0" w:line="240" w:lineRule="auto"/>
        <w:ind w:left="2127" w:hanging="709"/>
        <w:rPr>
          <w:rFonts w:ascii="Times New Roman" w:hAnsi="Times New Roman"/>
          <w:sz w:val="24"/>
          <w:lang w:val="sr-Cyrl-RS"/>
        </w:rPr>
      </w:pPr>
      <w:bookmarkStart w:id="149" w:name="_Ref412707307"/>
      <w:r w:rsidRPr="000F6A6E">
        <w:rPr>
          <w:rFonts w:ascii="Times New Roman" w:hAnsi="Times New Roman"/>
          <w:sz w:val="24"/>
          <w:lang w:val="sr-Cyrl-RS"/>
        </w:rPr>
        <w:t>(vi)</w:t>
      </w:r>
      <w:r w:rsidRPr="000F6A6E">
        <w:rPr>
          <w:rFonts w:ascii="Times New Roman" w:hAnsi="Times New Roman"/>
          <w:sz w:val="24"/>
          <w:lang w:val="sr-Cyrl-RS"/>
        </w:rPr>
        <w:tab/>
      </w:r>
      <w:r w:rsidR="00BA3DDD" w:rsidRPr="000F6A6E">
        <w:rPr>
          <w:rFonts w:ascii="Times New Roman" w:hAnsi="Times New Roman"/>
          <w:sz w:val="24"/>
          <w:lang w:val="sr-Cyrl-RS"/>
        </w:rPr>
        <w:t>коме је потребно обелоданити информације у вези са или за потребе парнице, арбитраже, управног или другог истражног поступка или спора;</w:t>
      </w:r>
    </w:p>
    <w:p w14:paraId="192AC471" w14:textId="77777777" w:rsidR="00CD5478" w:rsidRPr="000F6A6E" w:rsidRDefault="00CD5478" w:rsidP="00CD5478">
      <w:pPr>
        <w:widowControl w:val="0"/>
        <w:spacing w:before="0" w:after="0" w:line="240" w:lineRule="auto"/>
        <w:ind w:left="2127" w:hanging="709"/>
        <w:rPr>
          <w:rFonts w:ascii="Times New Roman" w:hAnsi="Times New Roman"/>
          <w:sz w:val="24"/>
          <w:lang w:val="sr-Cyrl-RS"/>
        </w:rPr>
      </w:pPr>
    </w:p>
    <w:bookmarkEnd w:id="149"/>
    <w:p w14:paraId="18BED4E1" w14:textId="77777777" w:rsidR="00BA3DDD" w:rsidRPr="000F6A6E" w:rsidRDefault="00CD5478" w:rsidP="00CD5478">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(vii)</w:t>
      </w:r>
      <w:r w:rsidRPr="000F6A6E">
        <w:rPr>
          <w:rFonts w:ascii="Times New Roman" w:hAnsi="Times New Roman"/>
          <w:sz w:val="24"/>
          <w:lang w:val="sr-Cyrl-RS"/>
        </w:rPr>
        <w:tab/>
      </w:r>
      <w:r w:rsidR="00831C9E" w:rsidRPr="000F6A6E">
        <w:rPr>
          <w:rFonts w:ascii="Times New Roman" w:hAnsi="Times New Roman"/>
          <w:sz w:val="24"/>
          <w:lang w:val="sr-Cyrl-RS"/>
        </w:rPr>
        <w:t>коме или у чију корист та Финансијска страна преноси, наплаћује, додељује, залаже или на други начин ствара Средство обезбеђења (или то може учинити) у складу са Kлаузулом 24.7 (</w:t>
      </w:r>
      <w:r w:rsidR="00831C9E" w:rsidRPr="000F6A6E">
        <w:rPr>
          <w:rFonts w:ascii="Times New Roman" w:hAnsi="Times New Roman"/>
          <w:i/>
          <w:sz w:val="24"/>
          <w:lang w:val="sr-Cyrl-RS"/>
        </w:rPr>
        <w:t>Средства обезбеђења права Зајмодаваца</w:t>
      </w:r>
      <w:r w:rsidR="00831C9E" w:rsidRPr="000F6A6E">
        <w:rPr>
          <w:rFonts w:ascii="Times New Roman" w:hAnsi="Times New Roman"/>
          <w:sz w:val="24"/>
          <w:lang w:val="sr-Cyrl-RS"/>
        </w:rPr>
        <w:t>), укључујући федералну резерву или централну банку или еквивалентно тело (укључујући, ради избегавања сумње, Европску централну банку, Европску инвестициону банку и Европски инвестициони фонд) за (или преко) кога креира Средства обезбеђења у складу са Клаузулом 24.7 (</w:t>
      </w:r>
      <w:r w:rsidR="00831C9E" w:rsidRPr="000F6A6E">
        <w:rPr>
          <w:rFonts w:ascii="Times New Roman" w:hAnsi="Times New Roman"/>
          <w:i/>
          <w:sz w:val="24"/>
          <w:lang w:val="sr-Cyrl-RS"/>
        </w:rPr>
        <w:t>Средства обезбеђења права Зајмодаваца</w:t>
      </w:r>
      <w:r w:rsidR="00831C9E" w:rsidRPr="000F6A6E">
        <w:rPr>
          <w:rFonts w:ascii="Times New Roman" w:hAnsi="Times New Roman"/>
          <w:sz w:val="24"/>
          <w:lang w:val="sr-Cyrl-RS"/>
        </w:rPr>
        <w:t>) и било које федералне резерве, централну банку и еквивалентно тело (укључујући, ради избегавања сумње, Европску централну банку, Европску инвестициону банку и Европски инвестициони фонд) могу открити такве Поверљиве информације трећој страни на коју преноси (или потенцијално може пренети) права по Финансијским документима или хартијама од вредности које је издало друштво посебне намене у вези са спровођењем таквог Средства обезбеђења</w:t>
      </w:r>
      <w:r w:rsidR="00BA3DDD" w:rsidRPr="000F6A6E">
        <w:rPr>
          <w:rFonts w:ascii="Times New Roman" w:hAnsi="Times New Roman"/>
          <w:sz w:val="24"/>
          <w:lang w:val="sr-Cyrl-RS"/>
        </w:rPr>
        <w:t>;</w:t>
      </w:r>
    </w:p>
    <w:p w14:paraId="6BF98D8F" w14:textId="77777777" w:rsidR="00CD5478" w:rsidRPr="000F6A6E" w:rsidRDefault="00CD5478" w:rsidP="00CD5478">
      <w:pPr>
        <w:widowControl w:val="0"/>
        <w:spacing w:before="0" w:after="0" w:line="240" w:lineRule="auto"/>
        <w:ind w:left="2127" w:hanging="709"/>
        <w:rPr>
          <w:rFonts w:ascii="Times New Roman" w:hAnsi="Times New Roman"/>
          <w:sz w:val="24"/>
          <w:lang w:val="sr-Cyrl-RS"/>
        </w:rPr>
      </w:pPr>
    </w:p>
    <w:p w14:paraId="5FB88E46" w14:textId="77777777" w:rsidR="00BA3DDD" w:rsidRPr="000F6A6E" w:rsidRDefault="00CD5478" w:rsidP="00CD5478">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(viii)</w:t>
      </w:r>
      <w:r w:rsidRPr="000F6A6E">
        <w:rPr>
          <w:rFonts w:ascii="Times New Roman" w:hAnsi="Times New Roman"/>
          <w:sz w:val="24"/>
          <w:lang w:val="sr-Cyrl-RS"/>
        </w:rPr>
        <w:tab/>
      </w:r>
      <w:r w:rsidR="00BA3DDD" w:rsidRPr="000F6A6E">
        <w:rPr>
          <w:rFonts w:ascii="Times New Roman" w:hAnsi="Times New Roman"/>
          <w:sz w:val="24"/>
          <w:lang w:val="sr-Cyrl-RS"/>
        </w:rPr>
        <w:t>које је Страна; или</w:t>
      </w:r>
    </w:p>
    <w:p w14:paraId="4636FFDA" w14:textId="77777777" w:rsidR="00CD5478" w:rsidRPr="000F6A6E" w:rsidRDefault="00CD5478" w:rsidP="00CD5478">
      <w:pPr>
        <w:widowControl w:val="0"/>
        <w:spacing w:before="0" w:after="0" w:line="240" w:lineRule="auto"/>
        <w:ind w:left="2127" w:hanging="709"/>
        <w:rPr>
          <w:rFonts w:ascii="Times New Roman" w:hAnsi="Times New Roman"/>
          <w:sz w:val="24"/>
          <w:lang w:val="sr-Cyrl-RS"/>
        </w:rPr>
      </w:pPr>
    </w:p>
    <w:p w14:paraId="470221AA" w14:textId="77777777" w:rsidR="00BA3DDD" w:rsidRPr="000F6A6E" w:rsidRDefault="00CD5478" w:rsidP="00CD5478">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(ix)</w:t>
      </w:r>
      <w:r w:rsidRPr="000F6A6E">
        <w:rPr>
          <w:rFonts w:ascii="Times New Roman" w:hAnsi="Times New Roman"/>
          <w:sz w:val="24"/>
          <w:lang w:val="sr-Cyrl-RS"/>
        </w:rPr>
        <w:tab/>
      </w:r>
      <w:r w:rsidR="00BA3DDD" w:rsidRPr="000F6A6E">
        <w:rPr>
          <w:rFonts w:ascii="Times New Roman" w:hAnsi="Times New Roman"/>
          <w:sz w:val="24"/>
          <w:lang w:val="sr-Cyrl-RS"/>
        </w:rPr>
        <w:t>уз претходну сагласност Зајмопримца;</w:t>
      </w:r>
    </w:p>
    <w:p w14:paraId="37D25DEF" w14:textId="77777777" w:rsidR="00CD5478" w:rsidRPr="000F6A6E" w:rsidRDefault="00CD5478" w:rsidP="00CD5478">
      <w:pPr>
        <w:widowControl w:val="0"/>
        <w:spacing w:before="0" w:after="0" w:line="240" w:lineRule="auto"/>
        <w:ind w:left="2127" w:hanging="709"/>
        <w:rPr>
          <w:rFonts w:ascii="Times New Roman" w:hAnsi="Times New Roman"/>
          <w:sz w:val="24"/>
          <w:lang w:val="sr-Cyrl-RS"/>
        </w:rPr>
      </w:pPr>
    </w:p>
    <w:p w14:paraId="1C6A783D" w14:textId="77777777" w:rsidR="00BA3DDD" w:rsidRPr="000F6A6E" w:rsidRDefault="00CD5478" w:rsidP="00CD5478">
      <w:pPr>
        <w:suppressAutoHyphens/>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а у сваком случају, такве Поверљиве информације које та Финансијска страна сматра примереним ако је:</w:t>
      </w:r>
    </w:p>
    <w:p w14:paraId="3B936A8B" w14:textId="77777777" w:rsidR="00BA3DDD" w:rsidRPr="000F6A6E" w:rsidRDefault="00BA3DDD" w:rsidP="007B571D">
      <w:pPr>
        <w:tabs>
          <w:tab w:val="left" w:pos="2030"/>
          <w:tab w:val="left" w:pos="2654"/>
          <w:tab w:val="left" w:pos="3277"/>
          <w:tab w:val="left" w:pos="3901"/>
        </w:tabs>
        <w:suppressAutoHyphens/>
        <w:spacing w:before="0" w:after="0" w:line="240" w:lineRule="auto"/>
        <w:ind w:left="1406"/>
        <w:rPr>
          <w:rFonts w:ascii="Times New Roman" w:hAnsi="Times New Roman"/>
          <w:sz w:val="24"/>
          <w:lang w:val="sr-Cyrl-RS"/>
        </w:rPr>
      </w:pPr>
    </w:p>
    <w:p w14:paraId="216B1AAF" w14:textId="77777777" w:rsidR="00BA3DDD" w:rsidRPr="000F6A6E" w:rsidRDefault="00BA3DDD" w:rsidP="00CD5478">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(A)</w:t>
      </w:r>
      <w:r w:rsidRPr="000F6A6E">
        <w:rPr>
          <w:rFonts w:ascii="Times New Roman" w:hAnsi="Times New Roman"/>
          <w:sz w:val="24"/>
          <w:lang w:val="sr-Cyrl-RS"/>
        </w:rPr>
        <w:tab/>
      </w:r>
      <w:r w:rsidR="00831C9E" w:rsidRPr="000F6A6E">
        <w:rPr>
          <w:rFonts w:ascii="Times New Roman" w:hAnsi="Times New Roman"/>
          <w:sz w:val="24"/>
          <w:lang w:val="sr-Cyrl-RS"/>
        </w:rPr>
        <w:t>у вези са горе наведеним ставовима (б) (i), (б)(ii) и (б)(iii), лице коме ће Поверљиве информације бити дате преузело је Обавезе поверљивости, с тим што не постоје захтеви за Обавезу поверљивости, уколико је прималац стручни саветник и подлеже професионалним обавезама чувања поверљивости Поверљивих информација</w:t>
      </w:r>
      <w:r w:rsidRPr="000F6A6E">
        <w:rPr>
          <w:rFonts w:ascii="Times New Roman" w:hAnsi="Times New Roman"/>
          <w:sz w:val="24"/>
          <w:lang w:val="sr-Cyrl-RS"/>
        </w:rPr>
        <w:t xml:space="preserve">;   </w:t>
      </w:r>
    </w:p>
    <w:p w14:paraId="24EB6A4B" w14:textId="77777777" w:rsidR="00CD5478" w:rsidRPr="000F6A6E" w:rsidRDefault="00CD5478" w:rsidP="00CD5478">
      <w:pPr>
        <w:widowControl w:val="0"/>
        <w:spacing w:before="0" w:after="0" w:line="240" w:lineRule="auto"/>
        <w:ind w:left="2127" w:hanging="709"/>
        <w:rPr>
          <w:rFonts w:ascii="Times New Roman" w:hAnsi="Times New Roman"/>
          <w:sz w:val="24"/>
          <w:lang w:val="sr-Cyrl-RS"/>
        </w:rPr>
      </w:pPr>
    </w:p>
    <w:p w14:paraId="765973FE" w14:textId="77777777" w:rsidR="00BA3DDD" w:rsidRPr="000F6A6E" w:rsidRDefault="00BA3DDD" w:rsidP="00CD5478">
      <w:pPr>
        <w:widowControl w:val="0"/>
        <w:spacing w:before="0" w:after="0" w:line="240" w:lineRule="auto"/>
        <w:ind w:left="2127" w:hanging="709"/>
        <w:rPr>
          <w:rFonts w:ascii="Times New Roman" w:hAnsi="Times New Roman"/>
          <w:sz w:val="24"/>
          <w:lang w:val="sr-Cyrl-RS"/>
        </w:rPr>
      </w:pPr>
      <w:r w:rsidRPr="000F6A6E">
        <w:rPr>
          <w:rFonts w:ascii="Times New Roman" w:hAnsi="Times New Roman"/>
          <w:color w:val="000000" w:themeColor="text1"/>
          <w:sz w:val="24"/>
          <w:lang w:val="sr-Cyrl-RS"/>
        </w:rPr>
        <w:t>(Б)</w:t>
      </w:r>
      <w:r w:rsidRPr="000F6A6E">
        <w:rPr>
          <w:rFonts w:ascii="Times New Roman" w:hAnsi="Times New Roman"/>
          <w:color w:val="000000" w:themeColor="text1"/>
          <w:sz w:val="24"/>
          <w:lang w:val="sr-Cyrl-RS"/>
        </w:rPr>
        <w:tab/>
      </w:r>
      <w:r w:rsidR="00831C9E" w:rsidRPr="000F6A6E">
        <w:rPr>
          <w:rFonts w:ascii="Times New Roman" w:hAnsi="Times New Roman"/>
          <w:sz w:val="24"/>
          <w:lang w:val="sr-Cyrl-RS"/>
        </w:rPr>
        <w:t>у вези са горе наведеним ставом (б)(iv), лице коме ће бити дате Поверљиве информације, преузело је Обавезу поверљивости или је на било који други начин обавезано захтевима поверљивости у складу са Поверљивим информацијама које добије и обавештено да неке или све такве Поверљиве информације могу бити осетљиве информације о цени</w:t>
      </w:r>
      <w:r w:rsidRPr="000F6A6E">
        <w:rPr>
          <w:rFonts w:ascii="Times New Roman" w:hAnsi="Times New Roman"/>
          <w:sz w:val="24"/>
          <w:lang w:val="sr-Cyrl-RS"/>
        </w:rPr>
        <w:t xml:space="preserve">; </w:t>
      </w:r>
    </w:p>
    <w:p w14:paraId="60C3D2AE" w14:textId="77777777" w:rsidR="00CD5478" w:rsidRPr="000F6A6E" w:rsidRDefault="00CD5478" w:rsidP="00CD5478">
      <w:pPr>
        <w:widowControl w:val="0"/>
        <w:spacing w:before="0" w:after="0" w:line="240" w:lineRule="auto"/>
        <w:ind w:left="2127" w:hanging="709"/>
        <w:rPr>
          <w:rFonts w:ascii="Times New Roman" w:hAnsi="Times New Roman"/>
          <w:sz w:val="24"/>
          <w:lang w:val="sr-Cyrl-RS"/>
        </w:rPr>
      </w:pPr>
    </w:p>
    <w:p w14:paraId="53763D58" w14:textId="77777777" w:rsidR="00BA3DDD" w:rsidRPr="000F6A6E" w:rsidRDefault="00BA3DDD" w:rsidP="00CD5478">
      <w:pPr>
        <w:widowControl w:val="0"/>
        <w:spacing w:before="0" w:after="0" w:line="240" w:lineRule="auto"/>
        <w:ind w:left="2127"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831C9E" w:rsidRPr="000F6A6E">
        <w:rPr>
          <w:rFonts w:ascii="Times New Roman" w:hAnsi="Times New Roman"/>
          <w:sz w:val="24"/>
          <w:lang w:val="sr-Cyrl-RS"/>
        </w:rPr>
        <w:t>у вези са горе наведеним ставовима (б)(v), (б)(vi) и (б)(vii), лице коме ће Поверљиве информације бити дате обавештено о поверљивој природи и да неке или све такве Поверљиве информације могу бити осетљиве информације о цени, с тим што не постоји обавеза таквог обавештавања, ако (а) по мишљењу те Финансијске стране, то није изводљиво у датим околностима или (б) ако прималац подлеже професионалним обавезама да одржи поверљивост Поверљивих информација</w:t>
      </w:r>
      <w:r w:rsidRPr="000F6A6E">
        <w:rPr>
          <w:rFonts w:ascii="Times New Roman" w:hAnsi="Times New Roman"/>
          <w:sz w:val="24"/>
          <w:lang w:val="sr-Cyrl-RS"/>
        </w:rPr>
        <w:t xml:space="preserve">; </w:t>
      </w:r>
    </w:p>
    <w:p w14:paraId="7A1C3487" w14:textId="77777777" w:rsidR="00CD5478" w:rsidRPr="000F6A6E" w:rsidRDefault="00CD5478" w:rsidP="00CD5478">
      <w:pPr>
        <w:widowControl w:val="0"/>
        <w:spacing w:before="0" w:after="0" w:line="240" w:lineRule="auto"/>
        <w:ind w:left="2127" w:hanging="709"/>
        <w:rPr>
          <w:rFonts w:ascii="Times New Roman" w:hAnsi="Times New Roman"/>
          <w:sz w:val="24"/>
          <w:lang w:val="sr-Cyrl-RS"/>
        </w:rPr>
      </w:pPr>
    </w:p>
    <w:p w14:paraId="27181DE6" w14:textId="77777777" w:rsidR="00BA3DDD" w:rsidRPr="000F6A6E" w:rsidRDefault="00BA3DDD" w:rsidP="00CD5478">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r>
      <w:r w:rsidR="00831C9E" w:rsidRPr="000F6A6E">
        <w:rPr>
          <w:rFonts w:ascii="Times New Roman" w:hAnsi="Times New Roman"/>
          <w:sz w:val="24"/>
          <w:lang w:val="sr-Cyrl-RS"/>
        </w:rPr>
        <w:t>сваком лицу које је та Финансијска страна именовала или лицу на које се односи горе наведени став (б)(i) или (б)(ii) да пружа услуге администрације или салдирања у погледу једног или више Финансијских докумената, укључујући, али не ограничавајући се на трговање учешћима везано за Финансијских докумената, те може тражити обелодањивање тих Поверљивих информација како би се омогућило пружаоцу датих услуга да обезбеди своје услуге наведене у овом ставу (ц) уколико пружалац услуга коме се Поверљиве информације дају склопиo уговор о поверљивости суштински у форми Главног LMA Уговора о поверљивости са пружаоцима услуга за администрацију/нагодбу или неки други облик Обавеза поверљивости договорен између Зајмопримца и релевантне Финансијске стране</w:t>
      </w:r>
      <w:r w:rsidRPr="000F6A6E">
        <w:rPr>
          <w:rFonts w:ascii="Times New Roman" w:hAnsi="Times New Roman"/>
          <w:sz w:val="24"/>
          <w:lang w:val="sr-Cyrl-RS"/>
        </w:rPr>
        <w:t xml:space="preserve">; </w:t>
      </w:r>
    </w:p>
    <w:p w14:paraId="633FC7F6" w14:textId="77777777" w:rsidR="00CD5478" w:rsidRPr="000F6A6E" w:rsidRDefault="00CD5478" w:rsidP="00CD5478">
      <w:pPr>
        <w:widowControl w:val="0"/>
        <w:spacing w:before="0" w:after="0" w:line="240" w:lineRule="auto"/>
        <w:ind w:left="1418" w:hanging="709"/>
        <w:rPr>
          <w:rFonts w:ascii="Times New Roman" w:hAnsi="Times New Roman"/>
          <w:sz w:val="24"/>
          <w:lang w:val="sr-Cyrl-RS"/>
        </w:rPr>
      </w:pPr>
    </w:p>
    <w:p w14:paraId="20E7062E" w14:textId="77777777" w:rsidR="00BA3DDD" w:rsidRPr="000F6A6E" w:rsidRDefault="00BA3DDD" w:rsidP="00CD5478">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(д)</w:t>
      </w:r>
      <w:r w:rsidRPr="000F6A6E">
        <w:rPr>
          <w:rFonts w:ascii="Times New Roman" w:hAnsi="Times New Roman"/>
          <w:sz w:val="24"/>
          <w:lang w:val="sr-Cyrl-RS"/>
        </w:rPr>
        <w:tab/>
        <w:t>SFIL и CAFFIL</w:t>
      </w:r>
      <w:r w:rsidR="00040F7A" w:rsidRPr="000F6A6E">
        <w:rPr>
          <w:rFonts w:ascii="Times New Roman" w:hAnsi="Times New Roman"/>
          <w:sz w:val="24"/>
          <w:lang w:val="sr-Cyrl-RS"/>
        </w:rPr>
        <w:t xml:space="preserve"> </w:t>
      </w:r>
      <w:r w:rsidRPr="000F6A6E">
        <w:rPr>
          <w:rFonts w:ascii="Times New Roman" w:hAnsi="Times New Roman"/>
          <w:sz w:val="24"/>
          <w:lang w:val="sr-Cyrl-RS"/>
        </w:rPr>
        <w:t>такве Поверљиве информације које та Финансијска страна сматра одговарајућим;</w:t>
      </w:r>
    </w:p>
    <w:p w14:paraId="59E4D612" w14:textId="77777777" w:rsidR="00CD5478" w:rsidRPr="000F6A6E" w:rsidRDefault="00CD5478" w:rsidP="00CD5478">
      <w:pPr>
        <w:widowControl w:val="0"/>
        <w:spacing w:before="0" w:after="0" w:line="240" w:lineRule="auto"/>
        <w:ind w:left="1418" w:hanging="709"/>
        <w:rPr>
          <w:rFonts w:ascii="Times New Roman" w:hAnsi="Times New Roman"/>
          <w:sz w:val="24"/>
          <w:lang w:val="sr-Cyrl-RS"/>
        </w:rPr>
      </w:pPr>
    </w:p>
    <w:p w14:paraId="3AF555B1" w14:textId="77777777" w:rsidR="00BA3DDD" w:rsidRPr="000F6A6E" w:rsidRDefault="00BA3DDD" w:rsidP="00CD5478">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(е)</w:t>
      </w:r>
      <w:r w:rsidRPr="000F6A6E">
        <w:rPr>
          <w:rFonts w:ascii="Times New Roman" w:hAnsi="Times New Roman"/>
          <w:sz w:val="24"/>
          <w:lang w:val="sr-Cyrl-RS"/>
        </w:rPr>
        <w:tab/>
      </w:r>
      <w:r w:rsidR="00831C9E" w:rsidRPr="000F6A6E">
        <w:rPr>
          <w:rFonts w:ascii="Times New Roman" w:hAnsi="Times New Roman"/>
          <w:sz w:val="24"/>
          <w:lang w:val="sr-Cyrl-RS"/>
        </w:rPr>
        <w:t xml:space="preserve">свакој рејтинг агенцији (укључујући њене стручне саветнике) оне Поверљиве информације за које би могло бити потребно да се открију како би се омогућило таквој рејтинг агенцији да реализује своје уобичајене активности везане за Финансијских докумената и/или Зајмопримца и/или Зајмодавца уколико је рејтинг агенција којој ће Поверљиве информације </w:t>
      </w:r>
      <w:r w:rsidR="00831C9E" w:rsidRPr="000F6A6E">
        <w:rPr>
          <w:rFonts w:ascii="Times New Roman" w:hAnsi="Times New Roman"/>
          <w:sz w:val="24"/>
          <w:lang w:val="sr-Cyrl-RS"/>
        </w:rPr>
        <w:lastRenderedPageBreak/>
        <w:t>бити дате информисана о њиховој поверљивој природи и да неке или све такве Поверљиве информације могу бити осетљиве информације о цени</w:t>
      </w:r>
      <w:r w:rsidRPr="000F6A6E">
        <w:rPr>
          <w:rFonts w:ascii="Times New Roman" w:hAnsi="Times New Roman"/>
          <w:sz w:val="24"/>
          <w:lang w:val="sr-Cyrl-RS"/>
        </w:rPr>
        <w:t>;</w:t>
      </w:r>
    </w:p>
    <w:p w14:paraId="70E54961" w14:textId="77777777" w:rsidR="00CD5478" w:rsidRPr="000F6A6E" w:rsidRDefault="00CD5478" w:rsidP="00CD5478">
      <w:pPr>
        <w:widowControl w:val="0"/>
        <w:spacing w:before="0" w:after="0" w:line="240" w:lineRule="auto"/>
        <w:ind w:left="1418" w:hanging="709"/>
        <w:rPr>
          <w:rFonts w:ascii="Times New Roman" w:hAnsi="Times New Roman"/>
          <w:sz w:val="24"/>
          <w:lang w:val="sr-Cyrl-RS"/>
        </w:rPr>
      </w:pPr>
    </w:p>
    <w:p w14:paraId="273D0587" w14:textId="77777777" w:rsidR="00BA3DDD" w:rsidRPr="000F6A6E" w:rsidRDefault="00BA3DDD" w:rsidP="00CD5478">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(ф)</w:t>
      </w:r>
      <w:r w:rsidRPr="000F6A6E">
        <w:rPr>
          <w:rFonts w:ascii="Times New Roman" w:hAnsi="Times New Roman"/>
          <w:color w:val="000000" w:themeColor="text1"/>
          <w:sz w:val="24"/>
          <w:lang w:val="sr-Cyrl-RS"/>
        </w:rPr>
        <w:tab/>
      </w:r>
      <w:r w:rsidR="00831C9E" w:rsidRPr="000F6A6E">
        <w:rPr>
          <w:rFonts w:ascii="Times New Roman" w:hAnsi="Times New Roman"/>
          <w:color w:val="000000" w:themeColor="text1"/>
          <w:sz w:val="24"/>
          <w:lang w:val="sr-Cyrl-RS"/>
        </w:rPr>
        <w:t>Продавцу, такве Поверљиве информације које ће та Финансијска страна сматрати одговарајућим у контексту финансирања Пројекта према Финансијским документима</w:t>
      </w:r>
      <w:r w:rsidRPr="000F6A6E">
        <w:rPr>
          <w:rFonts w:ascii="Times New Roman" w:hAnsi="Times New Roman"/>
          <w:color w:val="000000" w:themeColor="text1"/>
          <w:sz w:val="24"/>
          <w:lang w:val="sr-Cyrl-RS"/>
        </w:rPr>
        <w:t>;</w:t>
      </w:r>
    </w:p>
    <w:p w14:paraId="6B09C61C" w14:textId="77777777" w:rsidR="00CD5478" w:rsidRPr="000F6A6E" w:rsidRDefault="00CD5478" w:rsidP="00CD5478">
      <w:pPr>
        <w:widowControl w:val="0"/>
        <w:spacing w:before="0" w:after="0" w:line="240" w:lineRule="auto"/>
        <w:ind w:left="1418" w:hanging="709"/>
        <w:rPr>
          <w:rFonts w:ascii="Times New Roman" w:hAnsi="Times New Roman"/>
          <w:sz w:val="24"/>
          <w:lang w:val="sr-Cyrl-RS"/>
        </w:rPr>
      </w:pPr>
    </w:p>
    <w:p w14:paraId="7102179B" w14:textId="77777777" w:rsidR="00BA3DDD" w:rsidRPr="000F6A6E" w:rsidRDefault="00BA3DDD" w:rsidP="00CD5478">
      <w:pPr>
        <w:widowControl w:val="0"/>
        <w:spacing w:before="0" w:after="0" w:line="240" w:lineRule="auto"/>
        <w:ind w:left="1418" w:hanging="709"/>
        <w:rPr>
          <w:rFonts w:ascii="Times New Roman" w:hAnsi="Times New Roman"/>
          <w:color w:val="000000" w:themeColor="text1"/>
          <w:sz w:val="24"/>
          <w:lang w:val="sr-Cyrl-RS"/>
        </w:rPr>
      </w:pPr>
      <w:r w:rsidRPr="000F6A6E">
        <w:rPr>
          <w:rFonts w:ascii="Times New Roman" w:hAnsi="Times New Roman"/>
          <w:color w:val="000000" w:themeColor="text1"/>
          <w:sz w:val="24"/>
          <w:lang w:val="sr-Cyrl-RS"/>
        </w:rPr>
        <w:t>(г)</w:t>
      </w:r>
      <w:r w:rsidRPr="000F6A6E">
        <w:rPr>
          <w:rFonts w:ascii="Times New Roman" w:hAnsi="Times New Roman"/>
          <w:color w:val="000000" w:themeColor="text1"/>
          <w:sz w:val="24"/>
          <w:lang w:val="sr-Cyrl-RS"/>
        </w:rPr>
        <w:tab/>
      </w:r>
      <w:r w:rsidR="00831C9E" w:rsidRPr="000F6A6E">
        <w:rPr>
          <w:rFonts w:ascii="Times New Roman" w:hAnsi="Times New Roman"/>
          <w:color w:val="000000" w:themeColor="text1"/>
          <w:sz w:val="24"/>
          <w:lang w:val="sr-Cyrl-RS"/>
        </w:rPr>
        <w:t>ECA и Француским властима, такве Поверљиве информације које та Финансијска страна сматра одговарајућим, а ECA може, заузврат, да открије било коју Поверљиву информацију</w:t>
      </w:r>
      <w:r w:rsidRPr="000F6A6E">
        <w:rPr>
          <w:rFonts w:ascii="Times New Roman" w:hAnsi="Times New Roman"/>
          <w:color w:val="000000" w:themeColor="text1"/>
          <w:sz w:val="24"/>
          <w:lang w:val="sr-Cyrl-RS"/>
        </w:rPr>
        <w:t xml:space="preserve">: </w:t>
      </w:r>
    </w:p>
    <w:p w14:paraId="785083D3" w14:textId="77777777" w:rsidR="00CD5478" w:rsidRPr="000F6A6E" w:rsidRDefault="00CD5478" w:rsidP="00CD5478">
      <w:pPr>
        <w:widowControl w:val="0"/>
        <w:spacing w:before="0" w:after="0" w:line="240" w:lineRule="auto"/>
        <w:ind w:left="1418" w:hanging="709"/>
        <w:rPr>
          <w:rFonts w:ascii="Times New Roman" w:hAnsi="Times New Roman"/>
          <w:color w:val="000000" w:themeColor="text1"/>
          <w:sz w:val="24"/>
          <w:lang w:val="sr-Cyrl-RS"/>
        </w:rPr>
      </w:pPr>
    </w:p>
    <w:p w14:paraId="43DE32DC" w14:textId="77777777" w:rsidR="00BA3DDD"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(i)</w:t>
      </w:r>
      <w:r w:rsidRPr="000F6A6E">
        <w:rPr>
          <w:rFonts w:ascii="Times New Roman" w:hAnsi="Times New Roman"/>
          <w:color w:val="000000" w:themeColor="text1"/>
          <w:sz w:val="24"/>
          <w:lang w:val="sr-Cyrl-RS" w:eastAsia="en-US"/>
        </w:rPr>
        <w:tab/>
      </w:r>
      <w:r w:rsidR="00BA3DDD" w:rsidRPr="000F6A6E">
        <w:rPr>
          <w:rFonts w:ascii="Times New Roman" w:hAnsi="Times New Roman"/>
          <w:color w:val="000000" w:themeColor="text1"/>
          <w:sz w:val="24"/>
          <w:lang w:val="sr-Cyrl-RS" w:eastAsia="en-US"/>
        </w:rPr>
        <w:t xml:space="preserve">Било којим </w:t>
      </w:r>
      <w:r w:rsidR="00831C9E" w:rsidRPr="000F6A6E">
        <w:rPr>
          <w:rFonts w:ascii="Times New Roman" w:hAnsi="Times New Roman"/>
          <w:color w:val="000000" w:themeColor="text1"/>
          <w:sz w:val="24"/>
          <w:lang w:val="sr-Cyrl-RS" w:eastAsia="en-US"/>
        </w:rPr>
        <w:t>лицима</w:t>
      </w:r>
      <w:r w:rsidR="00BA3DDD" w:rsidRPr="000F6A6E">
        <w:rPr>
          <w:rFonts w:ascii="Times New Roman" w:hAnsi="Times New Roman"/>
          <w:color w:val="000000" w:themeColor="text1"/>
          <w:sz w:val="24"/>
          <w:lang w:val="sr-Cyrl-RS" w:eastAsia="en-US"/>
        </w:rPr>
        <w:t xml:space="preserve"> (А) на које </w:t>
      </w:r>
      <w:r w:rsidR="00BA3DDD" w:rsidRPr="000F6A6E">
        <w:rPr>
          <w:rFonts w:ascii="Times New Roman" w:hAnsi="Times New Roman"/>
          <w:color w:val="000000" w:themeColor="text1"/>
          <w:w w:val="105"/>
          <w:kern w:val="20"/>
          <w:sz w:val="24"/>
          <w:lang w:val="sr-Cyrl-RS" w:eastAsia="en-US"/>
        </w:rPr>
        <w:t>ECA</w:t>
      </w:r>
      <w:r w:rsidR="00BA3DDD" w:rsidRPr="000F6A6E">
        <w:rPr>
          <w:rFonts w:ascii="Times New Roman" w:hAnsi="Times New Roman"/>
          <w:color w:val="000000" w:themeColor="text1"/>
          <w:sz w:val="24"/>
          <w:lang w:val="sr-Cyrl-RS" w:eastAsia="en-US"/>
        </w:rPr>
        <w:t xml:space="preserve"> преноси (или потенцијално преноси) своја права, користи и/или интересе у, према или у вези са Финансијским документима и/или </w:t>
      </w:r>
      <w:r w:rsidR="00BA3DDD" w:rsidRPr="000F6A6E">
        <w:rPr>
          <w:rFonts w:ascii="Times New Roman" w:hAnsi="Times New Roman"/>
          <w:color w:val="000000" w:themeColor="text1"/>
          <w:w w:val="105"/>
          <w:kern w:val="20"/>
          <w:sz w:val="24"/>
          <w:lang w:val="sr-Cyrl-RS" w:eastAsia="en-US"/>
        </w:rPr>
        <w:t>ECA</w:t>
      </w:r>
      <w:r w:rsidR="00BA3DDD" w:rsidRPr="000F6A6E">
        <w:rPr>
          <w:rFonts w:ascii="Times New Roman" w:hAnsi="Times New Roman"/>
          <w:color w:val="000000" w:themeColor="text1"/>
          <w:sz w:val="24"/>
          <w:lang w:val="sr-Cyrl-RS" w:eastAsia="en-US"/>
        </w:rPr>
        <w:t xml:space="preserve"> Поли</w:t>
      </w:r>
      <w:r w:rsidR="00B15452" w:rsidRPr="000F6A6E">
        <w:rPr>
          <w:rFonts w:ascii="Times New Roman" w:hAnsi="Times New Roman"/>
          <w:color w:val="000000" w:themeColor="text1"/>
          <w:sz w:val="24"/>
          <w:lang w:val="sr-Cyrl-RS" w:eastAsia="en-US"/>
        </w:rPr>
        <w:t>с</w:t>
      </w:r>
      <w:r w:rsidR="00BA3DDD" w:rsidRPr="000F6A6E">
        <w:rPr>
          <w:rFonts w:ascii="Times New Roman" w:hAnsi="Times New Roman"/>
          <w:color w:val="000000" w:themeColor="text1"/>
          <w:sz w:val="24"/>
          <w:lang w:val="sr-Cyrl-RS" w:eastAsia="en-US"/>
        </w:rPr>
        <w:t xml:space="preserve">ом осигурања или (Б) од којих </w:t>
      </w:r>
      <w:r w:rsidR="00BA3DDD" w:rsidRPr="000F6A6E">
        <w:rPr>
          <w:rFonts w:ascii="Times New Roman" w:hAnsi="Times New Roman"/>
          <w:color w:val="000000" w:themeColor="text1"/>
          <w:w w:val="105"/>
          <w:kern w:val="20"/>
          <w:sz w:val="24"/>
          <w:lang w:val="sr-Cyrl-RS" w:eastAsia="en-US"/>
        </w:rPr>
        <w:t>ECA</w:t>
      </w:r>
      <w:r w:rsidR="00BA3DDD" w:rsidRPr="000F6A6E">
        <w:rPr>
          <w:rFonts w:ascii="Times New Roman" w:hAnsi="Times New Roman"/>
          <w:color w:val="000000" w:themeColor="text1"/>
          <w:sz w:val="24"/>
          <w:lang w:val="sr-Cyrl-RS" w:eastAsia="en-US"/>
        </w:rPr>
        <w:t xml:space="preserve"> има (или може потенцијално имати) било који ризик/кредитно побољшање или реосигурање/контра-гаранције (укључујући њихове агенте, брокере и консултанте) позивајући се на</w:t>
      </w:r>
      <w:r w:rsidR="00BA3DDD" w:rsidRPr="000F6A6E">
        <w:rPr>
          <w:rFonts w:ascii="Times New Roman" w:hAnsi="Times New Roman"/>
          <w:color w:val="000000" w:themeColor="text1"/>
          <w:w w:val="105"/>
          <w:kern w:val="20"/>
          <w:sz w:val="24"/>
          <w:lang w:val="sr-Cyrl-RS" w:eastAsia="en-US"/>
        </w:rPr>
        <w:t xml:space="preserve"> ECA</w:t>
      </w:r>
      <w:r w:rsidRPr="000F6A6E">
        <w:rPr>
          <w:rFonts w:ascii="Times New Roman" w:hAnsi="Times New Roman"/>
          <w:color w:val="000000" w:themeColor="text1"/>
          <w:sz w:val="24"/>
          <w:lang w:val="sr-Cyrl-RS" w:eastAsia="en-US"/>
        </w:rPr>
        <w:t xml:space="preserve"> </w:t>
      </w:r>
      <w:r w:rsidR="00BA3DDD" w:rsidRPr="000F6A6E">
        <w:rPr>
          <w:rFonts w:ascii="Times New Roman" w:hAnsi="Times New Roman"/>
          <w:color w:val="000000" w:themeColor="text1"/>
          <w:sz w:val="24"/>
          <w:lang w:val="sr-Cyrl-RS" w:eastAsia="en-US"/>
        </w:rPr>
        <w:t>Поли</w:t>
      </w:r>
      <w:r w:rsidR="00831C9E" w:rsidRPr="000F6A6E">
        <w:rPr>
          <w:rFonts w:ascii="Times New Roman" w:hAnsi="Times New Roman"/>
          <w:color w:val="000000" w:themeColor="text1"/>
          <w:sz w:val="24"/>
          <w:lang w:val="sr-Cyrl-RS" w:eastAsia="en-US"/>
        </w:rPr>
        <w:t>су</w:t>
      </w:r>
      <w:r w:rsidR="00BA3DDD" w:rsidRPr="000F6A6E">
        <w:rPr>
          <w:rFonts w:ascii="Times New Roman" w:hAnsi="Times New Roman"/>
          <w:color w:val="000000" w:themeColor="text1"/>
          <w:sz w:val="24"/>
          <w:lang w:val="sr-Cyrl-RS" w:eastAsia="en-US"/>
        </w:rPr>
        <w:t xml:space="preserve"> осигурања или Финансијска документа; </w:t>
      </w:r>
    </w:p>
    <w:p w14:paraId="3E51E97B" w14:textId="77777777" w:rsidR="00CD5478"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6776D911" w14:textId="77777777" w:rsidR="00BA3DDD"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(ii)</w:t>
      </w:r>
      <w:r w:rsidRPr="000F6A6E">
        <w:rPr>
          <w:rFonts w:ascii="Times New Roman" w:hAnsi="Times New Roman"/>
          <w:color w:val="000000" w:themeColor="text1"/>
          <w:sz w:val="24"/>
          <w:lang w:val="sr-Cyrl-RS" w:eastAsia="en-US"/>
        </w:rPr>
        <w:tab/>
      </w:r>
      <w:r w:rsidR="00BA3DDD" w:rsidRPr="000F6A6E">
        <w:rPr>
          <w:rFonts w:ascii="Times New Roman" w:hAnsi="Times New Roman"/>
          <w:color w:val="000000" w:themeColor="text1"/>
          <w:sz w:val="24"/>
          <w:lang w:val="sr-Cyrl-RS" w:eastAsia="en-US"/>
        </w:rPr>
        <w:t xml:space="preserve">било ком од његових Повезаних лица, матичног и/или крајњег акционара или било ког другог ентитета који припада истој групи као ECA; </w:t>
      </w:r>
    </w:p>
    <w:p w14:paraId="557242A8" w14:textId="77777777" w:rsidR="00CD5478"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1B740CF0" w14:textId="77777777" w:rsidR="00BA3DDD"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(iii)</w:t>
      </w:r>
      <w:r w:rsidRPr="000F6A6E">
        <w:rPr>
          <w:rFonts w:ascii="Times New Roman" w:hAnsi="Times New Roman"/>
          <w:color w:val="000000" w:themeColor="text1"/>
          <w:sz w:val="24"/>
          <w:lang w:val="sr-Cyrl-RS" w:eastAsia="en-US"/>
        </w:rPr>
        <w:tab/>
      </w:r>
      <w:r w:rsidR="00831C9E" w:rsidRPr="000F6A6E">
        <w:rPr>
          <w:rFonts w:ascii="Times New Roman" w:hAnsi="Times New Roman"/>
          <w:color w:val="000000" w:themeColor="text1"/>
          <w:sz w:val="24"/>
          <w:lang w:val="sr-Cyrl-RS" w:eastAsia="en-US"/>
        </w:rPr>
        <w:t xml:space="preserve">држави Француској, било ком административном, судском или арбитражном органу или било ком француском или европском контролном органу или другом телу под контролом државе Француске или Европске уније, француским локалним властима (фра. </w:t>
      </w:r>
      <w:r w:rsidR="00831C9E" w:rsidRPr="000F6A6E">
        <w:rPr>
          <w:rFonts w:ascii="Times New Roman" w:hAnsi="Times New Roman"/>
          <w:i/>
          <w:color w:val="000000" w:themeColor="text1"/>
          <w:sz w:val="24"/>
          <w:lang w:val="sr-Cyrl-RS" w:eastAsia="en-US"/>
        </w:rPr>
        <w:t>collectivités territoriales</w:t>
      </w:r>
      <w:r w:rsidR="00831C9E" w:rsidRPr="000F6A6E">
        <w:rPr>
          <w:rFonts w:ascii="Times New Roman" w:hAnsi="Times New Roman"/>
          <w:color w:val="000000" w:themeColor="text1"/>
          <w:sz w:val="24"/>
          <w:lang w:val="sr-Cyrl-RS" w:eastAsia="en-US"/>
        </w:rPr>
        <w:t>), било којој европској институцији и било ком ентитету који обезбеђује финансирање, ликвидност или рефинансирање директно или индиректно у вези са ECA Полисом осигурања</w:t>
      </w:r>
      <w:r w:rsidR="00BA3DDD" w:rsidRPr="000F6A6E">
        <w:rPr>
          <w:rFonts w:ascii="Times New Roman" w:hAnsi="Times New Roman"/>
          <w:color w:val="000000" w:themeColor="text1"/>
          <w:sz w:val="24"/>
          <w:lang w:val="sr-Cyrl-RS" w:eastAsia="en-US"/>
        </w:rPr>
        <w:t>;</w:t>
      </w:r>
    </w:p>
    <w:p w14:paraId="4E2107DD" w14:textId="77777777" w:rsidR="00CD5478"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6437775C" w14:textId="3857190A" w:rsidR="00BA3DDD"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(iv)</w:t>
      </w:r>
      <w:r w:rsidRPr="000F6A6E">
        <w:rPr>
          <w:rFonts w:ascii="Times New Roman" w:hAnsi="Times New Roman"/>
          <w:color w:val="000000" w:themeColor="text1"/>
          <w:sz w:val="24"/>
          <w:lang w:val="sr-Cyrl-RS" w:eastAsia="en-US"/>
        </w:rPr>
        <w:tab/>
      </w:r>
      <w:r w:rsidR="00831C9E" w:rsidRPr="000F6A6E">
        <w:rPr>
          <w:rFonts w:ascii="Times New Roman" w:hAnsi="Times New Roman"/>
          <w:color w:val="000000" w:themeColor="text1"/>
          <w:sz w:val="24"/>
          <w:lang w:val="sr-Cyrl-RS" w:eastAsia="en-US"/>
        </w:rPr>
        <w:t>сваком субјекту који учествује или делује директно или индиректно у или у вези са ECA Полисом осигурања у вези са било којим друштвима за реосигурање или с</w:t>
      </w:r>
      <w:r w:rsidR="00DD4C03">
        <w:rPr>
          <w:rFonts w:ascii="Times New Roman" w:hAnsi="Times New Roman"/>
          <w:color w:val="000000" w:themeColor="text1"/>
          <w:sz w:val="24"/>
          <w:lang w:val="sr-Cyrl-RS" w:eastAsia="en-US"/>
        </w:rPr>
        <w:t>а</w:t>
      </w:r>
      <w:r w:rsidR="00831C9E" w:rsidRPr="000F6A6E">
        <w:rPr>
          <w:rFonts w:ascii="Times New Roman" w:hAnsi="Times New Roman"/>
          <w:color w:val="000000" w:themeColor="text1"/>
          <w:sz w:val="24"/>
          <w:lang w:val="sr-Cyrl-RS" w:eastAsia="en-US"/>
        </w:rPr>
        <w:t>осигурање</w:t>
      </w:r>
      <w:r w:rsidR="00BA3DDD" w:rsidRPr="000F6A6E">
        <w:rPr>
          <w:rFonts w:ascii="Times New Roman" w:hAnsi="Times New Roman"/>
          <w:color w:val="000000" w:themeColor="text1"/>
          <w:sz w:val="24"/>
          <w:lang w:val="sr-Cyrl-RS" w:eastAsia="en-US"/>
        </w:rPr>
        <w:t xml:space="preserve">; </w:t>
      </w:r>
    </w:p>
    <w:p w14:paraId="3EEAE89A" w14:textId="77777777" w:rsidR="00CD5478"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54EA302A" w14:textId="77777777" w:rsidR="00BA3DDD"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(v)</w:t>
      </w:r>
      <w:r w:rsidRPr="000F6A6E">
        <w:rPr>
          <w:rFonts w:ascii="Times New Roman" w:hAnsi="Times New Roman"/>
          <w:color w:val="000000" w:themeColor="text1"/>
          <w:sz w:val="24"/>
          <w:lang w:val="sr-Cyrl-RS" w:eastAsia="en-US"/>
        </w:rPr>
        <w:tab/>
      </w:r>
      <w:r w:rsidR="00BA3DDD" w:rsidRPr="000F6A6E">
        <w:rPr>
          <w:rFonts w:ascii="Times New Roman" w:hAnsi="Times New Roman"/>
          <w:color w:val="000000" w:themeColor="text1"/>
          <w:sz w:val="24"/>
          <w:lang w:val="sr-Cyrl-RS" w:eastAsia="en-US"/>
        </w:rPr>
        <w:t xml:space="preserve">свим државним органима и релевантним мултилатералним телима или организацијама (укључујући, између осталог, Организацију за економску сарадњу и развој (OECD), Европску унију и Бернску унију (Међународну унију осигуравача кредита и инвестиција)); </w:t>
      </w:r>
    </w:p>
    <w:p w14:paraId="37469B64" w14:textId="77777777" w:rsidR="00CD5478"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2AC426E4" w14:textId="77777777" w:rsidR="00BA3DDD"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(vi)</w:t>
      </w:r>
      <w:r w:rsidRPr="000F6A6E">
        <w:rPr>
          <w:rFonts w:ascii="Times New Roman" w:hAnsi="Times New Roman"/>
          <w:color w:val="000000" w:themeColor="text1"/>
          <w:sz w:val="24"/>
          <w:lang w:val="sr-Cyrl-RS" w:eastAsia="en-US"/>
        </w:rPr>
        <w:tab/>
      </w:r>
      <w:r w:rsidR="00BA3DDD" w:rsidRPr="000F6A6E">
        <w:rPr>
          <w:rFonts w:ascii="Times New Roman" w:hAnsi="Times New Roman"/>
          <w:color w:val="000000" w:themeColor="text1"/>
          <w:sz w:val="24"/>
          <w:lang w:val="sr-Cyrl-RS" w:eastAsia="en-US"/>
        </w:rPr>
        <w:t>након било каквог плаћања од стране ECA према ECA Поли</w:t>
      </w:r>
      <w:r w:rsidR="00B15452" w:rsidRPr="000F6A6E">
        <w:rPr>
          <w:rFonts w:ascii="Times New Roman" w:hAnsi="Times New Roman"/>
          <w:color w:val="000000" w:themeColor="text1"/>
          <w:sz w:val="24"/>
          <w:lang w:val="sr-Cyrl-RS" w:eastAsia="en-US"/>
        </w:rPr>
        <w:t>с</w:t>
      </w:r>
      <w:r w:rsidR="00BA3DDD" w:rsidRPr="000F6A6E">
        <w:rPr>
          <w:rFonts w:ascii="Times New Roman" w:hAnsi="Times New Roman"/>
          <w:color w:val="000000" w:themeColor="text1"/>
          <w:sz w:val="24"/>
          <w:lang w:val="sr-Cyrl-RS" w:eastAsia="en-US"/>
        </w:rPr>
        <w:t>и осигурања;</w:t>
      </w:r>
    </w:p>
    <w:p w14:paraId="4214D152" w14:textId="77777777" w:rsidR="00CD5478"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33AEFE1F" w14:textId="77777777" w:rsidR="00BA3DDD"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(vii)</w:t>
      </w:r>
      <w:r w:rsidRPr="000F6A6E">
        <w:rPr>
          <w:rFonts w:ascii="Times New Roman" w:hAnsi="Times New Roman"/>
          <w:color w:val="000000" w:themeColor="text1"/>
          <w:sz w:val="24"/>
          <w:lang w:val="sr-Cyrl-RS" w:eastAsia="en-US"/>
        </w:rPr>
        <w:tab/>
      </w:r>
      <w:r w:rsidR="00BA3DDD" w:rsidRPr="000F6A6E">
        <w:rPr>
          <w:rFonts w:ascii="Times New Roman" w:hAnsi="Times New Roman"/>
          <w:color w:val="000000" w:themeColor="text1"/>
          <w:sz w:val="24"/>
          <w:lang w:val="sr-Cyrl-RS" w:eastAsia="en-US"/>
        </w:rPr>
        <w:t>било којем од лица наведених у ставовима (б)(v) и (б)(vi) изнад; или</w:t>
      </w:r>
    </w:p>
    <w:p w14:paraId="5B57C21A" w14:textId="77777777" w:rsidR="00CD5478"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50BE4D4A" w14:textId="77777777" w:rsidR="00BA3DDD" w:rsidRPr="000F6A6E" w:rsidRDefault="00CD5478" w:rsidP="00CD5478">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(viii)</w:t>
      </w:r>
      <w:r w:rsidRPr="000F6A6E">
        <w:rPr>
          <w:rFonts w:ascii="Times New Roman" w:hAnsi="Times New Roman"/>
          <w:color w:val="000000" w:themeColor="text1"/>
          <w:sz w:val="24"/>
          <w:lang w:val="sr-Cyrl-RS" w:eastAsia="en-US"/>
        </w:rPr>
        <w:tab/>
      </w:r>
      <w:r w:rsidR="00831C9E" w:rsidRPr="000F6A6E">
        <w:rPr>
          <w:rFonts w:ascii="Times New Roman" w:hAnsi="Times New Roman"/>
          <w:color w:val="000000" w:themeColor="text1"/>
          <w:sz w:val="24"/>
          <w:lang w:val="sr-Cyrl-RS" w:eastAsia="en-US"/>
        </w:rPr>
        <w:t>уз писмену сагласност Зајмопримца, да не буду беспотребно уздржане</w:t>
      </w:r>
      <w:r w:rsidR="00BA3DDD" w:rsidRPr="000F6A6E">
        <w:rPr>
          <w:rFonts w:ascii="Times New Roman" w:hAnsi="Times New Roman"/>
          <w:color w:val="000000" w:themeColor="text1"/>
          <w:sz w:val="24"/>
          <w:lang w:val="sr-Cyrl-RS" w:eastAsia="en-US"/>
        </w:rPr>
        <w:t>.</w:t>
      </w:r>
    </w:p>
    <w:p w14:paraId="2FA7F4AA" w14:textId="77777777" w:rsidR="00CD5478" w:rsidRPr="000F6A6E" w:rsidRDefault="00CD5478" w:rsidP="00CD5478">
      <w:pPr>
        <w:widowControl w:val="0"/>
        <w:spacing w:before="0" w:after="0" w:line="240" w:lineRule="auto"/>
        <w:ind w:left="2127" w:hanging="709"/>
        <w:outlineLvl w:val="3"/>
        <w:rPr>
          <w:rFonts w:ascii="Times New Roman" w:hAnsi="Times New Roman"/>
          <w:kern w:val="20"/>
          <w:sz w:val="24"/>
          <w:lang w:val="sr-Cyrl-RS" w:eastAsia="en-US"/>
        </w:rPr>
      </w:pPr>
    </w:p>
    <w:p w14:paraId="5961DCFF" w14:textId="77777777" w:rsidR="00BA3DDD" w:rsidRPr="000F6A6E" w:rsidRDefault="008A590C" w:rsidP="008A590C">
      <w:pPr>
        <w:widowControl w:val="0"/>
        <w:spacing w:before="0" w:after="0" w:line="240" w:lineRule="auto"/>
        <w:ind w:left="709" w:hanging="709"/>
        <w:rPr>
          <w:rFonts w:ascii="Times New Roman" w:hAnsi="Times New Roman"/>
          <w:sz w:val="24"/>
          <w:lang w:val="sr-Cyrl-RS"/>
        </w:rPr>
      </w:pPr>
      <w:r w:rsidRPr="000F6A6E">
        <w:rPr>
          <w:rFonts w:ascii="Times New Roman" w:hAnsi="Times New Roman"/>
          <w:b/>
          <w:sz w:val="24"/>
          <w:lang w:val="sr-Cyrl-RS"/>
        </w:rPr>
        <w:t>34.3</w:t>
      </w:r>
      <w:r w:rsidRPr="000F6A6E">
        <w:rPr>
          <w:rFonts w:ascii="Times New Roman" w:hAnsi="Times New Roman"/>
          <w:b/>
          <w:sz w:val="24"/>
          <w:lang w:val="sr-Cyrl-RS"/>
        </w:rPr>
        <w:tab/>
      </w:r>
      <w:r w:rsidR="00BA3DDD" w:rsidRPr="000F6A6E">
        <w:rPr>
          <w:rFonts w:ascii="Times New Roman" w:hAnsi="Times New Roman"/>
          <w:b/>
          <w:sz w:val="24"/>
          <w:u w:val="single"/>
          <w:lang w:val="sr-Cyrl-RS"/>
        </w:rPr>
        <w:t xml:space="preserve">Објављивање финансијских информација агенцијама за састављања </w:t>
      </w:r>
      <w:r w:rsidR="00BA3DDD" w:rsidRPr="000F6A6E">
        <w:rPr>
          <w:rFonts w:ascii="Times New Roman" w:hAnsi="Times New Roman"/>
          <w:b/>
          <w:sz w:val="24"/>
          <w:u w:val="single"/>
          <w:lang w:val="sr-Cyrl-RS"/>
        </w:rPr>
        <w:lastRenderedPageBreak/>
        <w:t>табеларних података</w:t>
      </w:r>
    </w:p>
    <w:p w14:paraId="1A68082B" w14:textId="77777777" w:rsidR="008A590C" w:rsidRPr="000F6A6E" w:rsidRDefault="008A590C" w:rsidP="008A590C">
      <w:pPr>
        <w:widowControl w:val="0"/>
        <w:spacing w:before="0" w:after="0" w:line="240" w:lineRule="auto"/>
        <w:ind w:left="709" w:hanging="709"/>
        <w:rPr>
          <w:rFonts w:ascii="Times New Roman" w:hAnsi="Times New Roman"/>
          <w:sz w:val="24"/>
          <w:lang w:val="sr-Cyrl-RS"/>
        </w:rPr>
      </w:pPr>
    </w:p>
    <w:p w14:paraId="240E11D2" w14:textId="77777777" w:rsidR="00BA3DDD" w:rsidRPr="000F6A6E" w:rsidRDefault="008A590C" w:rsidP="008A590C">
      <w:pPr>
        <w:widowControl w:val="0"/>
        <w:spacing w:before="0" w:after="0" w:line="240" w:lineRule="auto"/>
        <w:ind w:left="709" w:hanging="709"/>
        <w:rPr>
          <w:rFonts w:ascii="Times New Roman" w:hAnsi="Times New Roman"/>
          <w:sz w:val="24"/>
          <w:lang w:val="sr-Cyrl-RS"/>
        </w:rPr>
      </w:pPr>
      <w:r w:rsidRPr="000F6A6E">
        <w:rPr>
          <w:rFonts w:ascii="Times New Roman" w:hAnsi="Times New Roman"/>
          <w:sz w:val="24"/>
          <w:lang w:val="sr-Cyrl-RS"/>
        </w:rPr>
        <w:tab/>
      </w:r>
      <w:r w:rsidR="00BA3DDD" w:rsidRPr="000F6A6E">
        <w:rPr>
          <w:rFonts w:ascii="Times New Roman" w:hAnsi="Times New Roman"/>
          <w:sz w:val="24"/>
          <w:lang w:val="sr-Cyrl-RS"/>
        </w:rPr>
        <w:t xml:space="preserve">Зајмопримац прихвата и слаже се да Овлашћени водећи аранжер, </w:t>
      </w:r>
      <w:r w:rsidR="008A716A" w:rsidRPr="000F6A6E">
        <w:rPr>
          <w:rFonts w:ascii="Times New Roman" w:hAnsi="Times New Roman"/>
          <w:sz w:val="24"/>
          <w:lang w:val="sr-Cyrl-RS"/>
        </w:rPr>
        <w:t>Банкa за глобалну координацију, структурирање и документацију</w:t>
      </w:r>
      <w:r w:rsidR="00BA3DDD" w:rsidRPr="000F6A6E">
        <w:rPr>
          <w:rFonts w:ascii="Times New Roman" w:hAnsi="Times New Roman"/>
          <w:sz w:val="24"/>
          <w:lang w:val="sr-Cyrl-RS" w:eastAsia="en-GB"/>
        </w:rPr>
        <w:t xml:space="preserve"> </w:t>
      </w:r>
      <w:r w:rsidR="00BA3DDD" w:rsidRPr="000F6A6E">
        <w:rPr>
          <w:rFonts w:ascii="Times New Roman" w:hAnsi="Times New Roman"/>
          <w:sz w:val="24"/>
          <w:lang w:val="sr-Cyrl-RS"/>
        </w:rPr>
        <w:t xml:space="preserve">и Зајмодавци могу да обелодане било ком маркетиншком телу кредитне индустрије, и то само у маркетиншке сврхе, информације које се односе на Кредитни аранжман и/или Финансијска документа која би била неопходна и уобичајена за табеларне податке (посебно информације које се односе на различите капацитете Финансијских страна, земљу седишта Зајмопримца, природу трансакције, врсту и сврху Кредитног аранжмана, датуме извршења, датуме затварања, делатност и природу активности, износ Укупних ангажованих средстава и применљиво трајање и маржу).  </w:t>
      </w:r>
    </w:p>
    <w:p w14:paraId="4ACE619B" w14:textId="77777777" w:rsidR="008A590C" w:rsidRPr="000F6A6E" w:rsidRDefault="008A590C" w:rsidP="008A590C">
      <w:pPr>
        <w:widowControl w:val="0"/>
        <w:spacing w:before="0" w:after="0" w:line="240" w:lineRule="auto"/>
        <w:ind w:left="709" w:hanging="709"/>
        <w:rPr>
          <w:rFonts w:ascii="Times New Roman" w:hAnsi="Times New Roman"/>
          <w:sz w:val="24"/>
          <w:lang w:val="sr-Cyrl-RS"/>
        </w:rPr>
      </w:pPr>
    </w:p>
    <w:p w14:paraId="6A83599D" w14:textId="77777777" w:rsidR="00BA3DDD" w:rsidRPr="000F6A6E" w:rsidRDefault="008A590C" w:rsidP="008A590C">
      <w:pPr>
        <w:widowControl w:val="0"/>
        <w:spacing w:before="0" w:after="0" w:line="240" w:lineRule="auto"/>
        <w:ind w:left="709" w:hanging="709"/>
        <w:rPr>
          <w:rFonts w:ascii="Times New Roman" w:hAnsi="Times New Roman"/>
          <w:b/>
          <w:caps/>
          <w:vanish/>
          <w:sz w:val="24"/>
          <w:u w:val="single"/>
          <w:lang w:val="sr-Cyrl-RS"/>
        </w:rPr>
      </w:pPr>
      <w:r w:rsidRPr="000F6A6E">
        <w:rPr>
          <w:rFonts w:ascii="Times New Roman" w:hAnsi="Times New Roman"/>
          <w:b/>
          <w:sz w:val="24"/>
          <w:lang w:val="sr-Cyrl-RS"/>
        </w:rPr>
        <w:t>34.4</w:t>
      </w:r>
      <w:r w:rsidRPr="000F6A6E">
        <w:rPr>
          <w:rFonts w:ascii="Times New Roman" w:hAnsi="Times New Roman"/>
          <w:b/>
          <w:sz w:val="24"/>
          <w:lang w:val="sr-Cyrl-RS"/>
        </w:rPr>
        <w:tab/>
      </w:r>
    </w:p>
    <w:p w14:paraId="4C11C1DD"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60470F5A"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2124E842"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1FEEE96C"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2B7D859D"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097BA66A"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67ABE3D5"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48504C7A"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4B92C5F4"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58C0EF1E"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7CA224B1"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73668F7C"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409B8B8C"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2A454B4F"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3F66DA2F"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67CD17A9"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42119F63"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391C6F82"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12EEA034"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6784936D"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6418A0B3"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1FD9E6A5"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057205D6"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02569792" w14:textId="77777777" w:rsidR="00BA3DDD" w:rsidRPr="000F6A6E" w:rsidRDefault="00BA3DDD" w:rsidP="007B571D">
      <w:pPr>
        <w:pStyle w:val="ListParagraph"/>
        <w:widowControl w:val="0"/>
        <w:numPr>
          <w:ilvl w:val="0"/>
          <w:numId w:val="44"/>
        </w:numPr>
        <w:tabs>
          <w:tab w:val="left" w:pos="720"/>
        </w:tabs>
        <w:spacing w:before="0" w:after="0" w:line="240" w:lineRule="auto"/>
        <w:rPr>
          <w:rFonts w:ascii="Times New Roman" w:hAnsi="Times New Roman"/>
          <w:b/>
          <w:caps/>
          <w:vanish/>
          <w:sz w:val="24"/>
          <w:u w:val="single"/>
          <w:lang w:val="sr-Cyrl-RS"/>
        </w:rPr>
      </w:pPr>
    </w:p>
    <w:p w14:paraId="4F0171B0" w14:textId="77777777" w:rsidR="00BA3DDD" w:rsidRPr="000F6A6E" w:rsidRDefault="00BA3DDD" w:rsidP="007B571D">
      <w:pPr>
        <w:pStyle w:val="ListParagraph"/>
        <w:widowControl w:val="0"/>
        <w:numPr>
          <w:ilvl w:val="1"/>
          <w:numId w:val="44"/>
        </w:numPr>
        <w:tabs>
          <w:tab w:val="left" w:pos="720"/>
        </w:tabs>
        <w:spacing w:before="0" w:after="0" w:line="240" w:lineRule="auto"/>
        <w:rPr>
          <w:rFonts w:ascii="Times New Roman" w:hAnsi="Times New Roman"/>
          <w:b/>
          <w:vanish/>
          <w:sz w:val="24"/>
          <w:u w:val="single"/>
          <w:lang w:val="sr-Cyrl-RS"/>
        </w:rPr>
      </w:pPr>
    </w:p>
    <w:p w14:paraId="057348E1" w14:textId="77777777" w:rsidR="00BA3DDD" w:rsidRPr="000F6A6E" w:rsidRDefault="00BA3DDD" w:rsidP="007B571D">
      <w:pPr>
        <w:pStyle w:val="ListParagraph"/>
        <w:widowControl w:val="0"/>
        <w:numPr>
          <w:ilvl w:val="1"/>
          <w:numId w:val="44"/>
        </w:numPr>
        <w:tabs>
          <w:tab w:val="left" w:pos="720"/>
        </w:tabs>
        <w:spacing w:before="0" w:after="0" w:line="240" w:lineRule="auto"/>
        <w:rPr>
          <w:rFonts w:ascii="Times New Roman" w:hAnsi="Times New Roman"/>
          <w:b/>
          <w:vanish/>
          <w:sz w:val="24"/>
          <w:u w:val="single"/>
          <w:lang w:val="sr-Cyrl-RS"/>
        </w:rPr>
      </w:pPr>
    </w:p>
    <w:p w14:paraId="32BFA559" w14:textId="77777777" w:rsidR="00BA3DDD" w:rsidRPr="000F6A6E" w:rsidRDefault="00BA3DDD" w:rsidP="007B571D">
      <w:pPr>
        <w:pStyle w:val="ListParagraph"/>
        <w:widowControl w:val="0"/>
        <w:numPr>
          <w:ilvl w:val="1"/>
          <w:numId w:val="44"/>
        </w:numPr>
        <w:tabs>
          <w:tab w:val="left" w:pos="720"/>
        </w:tabs>
        <w:spacing w:before="0" w:after="0" w:line="240" w:lineRule="auto"/>
        <w:rPr>
          <w:rFonts w:ascii="Times New Roman" w:hAnsi="Times New Roman"/>
          <w:b/>
          <w:vanish/>
          <w:sz w:val="24"/>
          <w:u w:val="single"/>
          <w:lang w:val="sr-Cyrl-RS"/>
        </w:rPr>
      </w:pPr>
    </w:p>
    <w:p w14:paraId="7D37175A" w14:textId="77777777" w:rsidR="00BA3DDD" w:rsidRPr="000F6A6E" w:rsidRDefault="00BA3DDD" w:rsidP="007B571D">
      <w:pPr>
        <w:pStyle w:val="T2"/>
        <w:numPr>
          <w:ilvl w:val="1"/>
          <w:numId w:val="44"/>
        </w:numPr>
        <w:spacing w:before="0" w:after="0" w:line="240" w:lineRule="auto"/>
        <w:ind w:left="360"/>
        <w:rPr>
          <w:rFonts w:ascii="Times New Roman" w:hAnsi="Times New Roman"/>
          <w:sz w:val="24"/>
          <w:lang w:val="sr-Cyrl-RS"/>
        </w:rPr>
      </w:pPr>
      <w:r w:rsidRPr="000F6A6E">
        <w:rPr>
          <w:rFonts w:ascii="Times New Roman" w:hAnsi="Times New Roman"/>
          <w:sz w:val="24"/>
          <w:lang w:val="sr-Cyrl-RS"/>
        </w:rPr>
        <w:t>Откривање пружа</w:t>
      </w:r>
      <w:r w:rsidR="008A590C" w:rsidRPr="000F6A6E">
        <w:rPr>
          <w:rFonts w:ascii="Times New Roman" w:hAnsi="Times New Roman"/>
          <w:sz w:val="24"/>
          <w:lang w:val="sr-Cyrl-RS"/>
        </w:rPr>
        <w:t>о</w:t>
      </w:r>
      <w:r w:rsidRPr="000F6A6E">
        <w:rPr>
          <w:rFonts w:ascii="Times New Roman" w:hAnsi="Times New Roman"/>
          <w:sz w:val="24"/>
          <w:lang w:val="sr-Cyrl-RS"/>
        </w:rPr>
        <w:t>цима нумеричких услуга</w:t>
      </w:r>
    </w:p>
    <w:p w14:paraId="4587D799" w14:textId="77777777" w:rsidR="008A590C" w:rsidRPr="000F6A6E" w:rsidRDefault="008A590C" w:rsidP="008A590C">
      <w:pPr>
        <w:pStyle w:val="T1"/>
        <w:numPr>
          <w:ilvl w:val="0"/>
          <w:numId w:val="0"/>
        </w:numPr>
        <w:spacing w:before="0" w:after="0" w:line="240" w:lineRule="auto"/>
        <w:ind w:left="720" w:hanging="720"/>
        <w:rPr>
          <w:rFonts w:ascii="Times New Roman" w:hAnsi="Times New Roman"/>
          <w:sz w:val="24"/>
          <w:lang w:val="sr-Cyrl-RS"/>
        </w:rPr>
      </w:pPr>
    </w:p>
    <w:p w14:paraId="0766E4D3" w14:textId="77777777" w:rsidR="00BA3DDD" w:rsidRPr="000F6A6E" w:rsidRDefault="003F626E" w:rsidP="008A590C">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 xml:space="preserve">(а)   </w:t>
      </w:r>
      <w:r w:rsidR="00831C9E" w:rsidRPr="000F6A6E">
        <w:rPr>
          <w:rFonts w:ascii="Times New Roman" w:hAnsi="Times New Roman"/>
          <w:sz w:val="24"/>
          <w:lang w:val="sr-Cyrl-RS"/>
        </w:rPr>
        <w:t>Свака Финансијска страна може открити било ком националном или међународном пружаоцу услуга нумерације којег је та Финансијска страна именовала за пружање услуга администрације или поравнања, укључујући, без ограничења, у вези са трговином учешћа у вези са овим Уговором, Кредитним аранжманом и/или Зајмопримцем следеће информације</w:t>
      </w:r>
      <w:r w:rsidR="00BA3DDD" w:rsidRPr="000F6A6E">
        <w:rPr>
          <w:rFonts w:ascii="Times New Roman" w:hAnsi="Times New Roman"/>
          <w:sz w:val="24"/>
          <w:lang w:val="sr-Cyrl-RS"/>
        </w:rPr>
        <w:t>:</w:t>
      </w:r>
    </w:p>
    <w:p w14:paraId="116516C5" w14:textId="77777777" w:rsidR="008A590C" w:rsidRPr="000F6A6E" w:rsidRDefault="008A590C" w:rsidP="008A590C">
      <w:pPr>
        <w:widowControl w:val="0"/>
        <w:spacing w:before="0" w:after="0" w:line="240" w:lineRule="auto"/>
        <w:ind w:left="1418" w:hanging="709"/>
        <w:rPr>
          <w:rFonts w:ascii="Times New Roman" w:hAnsi="Times New Roman"/>
          <w:sz w:val="24"/>
          <w:lang w:val="sr-Cyrl-RS"/>
        </w:rPr>
      </w:pPr>
    </w:p>
    <w:p w14:paraId="6E274C2B" w14:textId="77777777" w:rsidR="00BA3DDD"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(i)</w:t>
      </w:r>
      <w:r w:rsidRPr="000F6A6E">
        <w:rPr>
          <w:rFonts w:ascii="Times New Roman" w:hAnsi="Times New Roman"/>
          <w:color w:val="000000" w:themeColor="text1"/>
          <w:sz w:val="24"/>
          <w:lang w:val="sr-Cyrl-RS" w:eastAsia="en-US"/>
        </w:rPr>
        <w:tab/>
      </w:r>
      <w:r w:rsidR="00BA3DDD" w:rsidRPr="000F6A6E">
        <w:rPr>
          <w:rFonts w:ascii="Times New Roman" w:hAnsi="Times New Roman"/>
          <w:color w:val="000000" w:themeColor="text1"/>
          <w:sz w:val="24"/>
          <w:lang w:val="sr-Cyrl-RS" w:eastAsia="en-US"/>
        </w:rPr>
        <w:t>Име Зајмопримца;</w:t>
      </w:r>
    </w:p>
    <w:p w14:paraId="74A20E32"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080788AE" w14:textId="77777777" w:rsidR="00BA3DDD"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(ii)</w:t>
      </w:r>
      <w:r w:rsidRPr="000F6A6E">
        <w:rPr>
          <w:rFonts w:ascii="Times New Roman" w:hAnsi="Times New Roman"/>
          <w:color w:val="000000" w:themeColor="text1"/>
          <w:sz w:val="24"/>
          <w:lang w:val="sr-Cyrl-RS" w:eastAsia="en-US"/>
        </w:rPr>
        <w:tab/>
      </w:r>
      <w:r w:rsidR="00040F7A" w:rsidRPr="000F6A6E">
        <w:rPr>
          <w:rFonts w:ascii="Times New Roman" w:hAnsi="Times New Roman"/>
          <w:color w:val="000000" w:themeColor="text1"/>
          <w:sz w:val="24"/>
          <w:lang w:val="sr-Cyrl-RS" w:eastAsia="en-US"/>
        </w:rPr>
        <w:t>Датум овог</w:t>
      </w:r>
      <w:r w:rsidR="00BA3DDD" w:rsidRPr="000F6A6E">
        <w:rPr>
          <w:rFonts w:ascii="Times New Roman" w:hAnsi="Times New Roman"/>
          <w:color w:val="000000" w:themeColor="text1"/>
          <w:sz w:val="24"/>
          <w:lang w:val="sr-Cyrl-RS" w:eastAsia="en-US"/>
        </w:rPr>
        <w:t xml:space="preserve"> Уговора;</w:t>
      </w:r>
    </w:p>
    <w:p w14:paraId="24134012"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118DC99C" w14:textId="77777777" w:rsidR="00BA3DDD"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(iii)</w:t>
      </w:r>
      <w:r w:rsidRPr="000F6A6E">
        <w:rPr>
          <w:rFonts w:ascii="Times New Roman" w:hAnsi="Times New Roman"/>
          <w:color w:val="000000" w:themeColor="text1"/>
          <w:sz w:val="24"/>
          <w:lang w:val="sr-Cyrl-RS" w:eastAsia="en-US"/>
        </w:rPr>
        <w:tab/>
      </w:r>
      <w:r w:rsidR="00BA3DDD" w:rsidRPr="000F6A6E">
        <w:rPr>
          <w:rFonts w:ascii="Times New Roman" w:hAnsi="Times New Roman"/>
          <w:color w:val="000000" w:themeColor="text1"/>
          <w:sz w:val="24"/>
          <w:lang w:val="sr-Cyrl-RS" w:eastAsia="en-US"/>
        </w:rPr>
        <w:t>Клаузул</w:t>
      </w:r>
      <w:r w:rsidR="00831C9E" w:rsidRPr="000F6A6E">
        <w:rPr>
          <w:rFonts w:ascii="Times New Roman" w:hAnsi="Times New Roman"/>
          <w:color w:val="000000" w:themeColor="text1"/>
          <w:sz w:val="24"/>
          <w:lang w:val="sr-Cyrl-RS" w:eastAsia="en-US"/>
        </w:rPr>
        <w:t>у</w:t>
      </w:r>
      <w:r w:rsidR="00BA3DDD" w:rsidRPr="000F6A6E">
        <w:rPr>
          <w:rFonts w:ascii="Times New Roman" w:hAnsi="Times New Roman"/>
          <w:color w:val="000000" w:themeColor="text1"/>
          <w:sz w:val="24"/>
          <w:lang w:val="sr-Cyrl-RS" w:eastAsia="en-US"/>
        </w:rPr>
        <w:t xml:space="preserve"> </w:t>
      </w:r>
      <w:r w:rsidR="009518E6" w:rsidRPr="000F6A6E">
        <w:rPr>
          <w:rFonts w:ascii="Times New Roman" w:hAnsi="Times New Roman"/>
          <w:color w:val="000000" w:themeColor="text1"/>
          <w:sz w:val="24"/>
          <w:lang w:val="sr-Cyrl-RS" w:eastAsia="en-US"/>
        </w:rPr>
        <w:t xml:space="preserve">36 </w:t>
      </w:r>
      <w:r w:rsidR="00BA3DDD" w:rsidRPr="000F6A6E">
        <w:rPr>
          <w:rFonts w:ascii="Times New Roman" w:hAnsi="Times New Roman"/>
          <w:color w:val="000000" w:themeColor="text1"/>
          <w:sz w:val="24"/>
          <w:lang w:val="sr-Cyrl-RS" w:eastAsia="en-US"/>
        </w:rPr>
        <w:t>(</w:t>
      </w:r>
      <w:r w:rsidR="00BA3DDD" w:rsidRPr="000F6A6E">
        <w:rPr>
          <w:rFonts w:ascii="Times New Roman" w:hAnsi="Times New Roman"/>
          <w:i/>
          <w:iCs/>
          <w:color w:val="000000" w:themeColor="text1"/>
          <w:sz w:val="24"/>
          <w:lang w:val="sr-Cyrl-RS" w:eastAsia="en-US"/>
        </w:rPr>
        <w:t>Меродавно право</w:t>
      </w:r>
      <w:r w:rsidR="00BA3DDD" w:rsidRPr="000F6A6E">
        <w:rPr>
          <w:rFonts w:ascii="Times New Roman" w:hAnsi="Times New Roman"/>
          <w:color w:val="000000" w:themeColor="text1"/>
          <w:sz w:val="24"/>
          <w:lang w:val="sr-Cyrl-RS" w:eastAsia="en-US"/>
        </w:rPr>
        <w:t>);</w:t>
      </w:r>
    </w:p>
    <w:p w14:paraId="077C1BB3"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3F3F5414" w14:textId="77777777" w:rsidR="00BA3DDD"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(iv)</w:t>
      </w:r>
      <w:r w:rsidRPr="000F6A6E">
        <w:rPr>
          <w:rFonts w:ascii="Times New Roman" w:hAnsi="Times New Roman"/>
          <w:color w:val="000000" w:themeColor="text1"/>
          <w:sz w:val="24"/>
          <w:lang w:val="sr-Cyrl-RS" w:eastAsia="en-US"/>
        </w:rPr>
        <w:tab/>
      </w:r>
      <w:r w:rsidR="00BA3DDD" w:rsidRPr="000F6A6E">
        <w:rPr>
          <w:rFonts w:ascii="Times New Roman" w:hAnsi="Times New Roman"/>
          <w:color w:val="000000" w:themeColor="text1"/>
          <w:sz w:val="24"/>
          <w:lang w:val="sr-Cyrl-RS" w:eastAsia="en-US"/>
        </w:rPr>
        <w:t>Имена Финансијских страна;</w:t>
      </w:r>
    </w:p>
    <w:p w14:paraId="7B8969FD"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61B4103C" w14:textId="45106D73" w:rsidR="00BA3DDD" w:rsidRPr="000F6A6E" w:rsidRDefault="008A590C" w:rsidP="008A590C">
      <w:pPr>
        <w:widowControl w:val="0"/>
        <w:spacing w:before="0" w:after="0" w:line="240" w:lineRule="auto"/>
        <w:ind w:left="2127" w:hanging="709"/>
        <w:outlineLvl w:val="3"/>
        <w:rPr>
          <w:rFonts w:ascii="Times New Roman" w:hAnsi="Times New Roman"/>
          <w:w w:val="105"/>
          <w:kern w:val="20"/>
          <w:sz w:val="24"/>
          <w:lang w:val="sr-Cyrl-RS" w:eastAsia="en-US"/>
        </w:rPr>
      </w:pPr>
      <w:r w:rsidRPr="000F6A6E">
        <w:rPr>
          <w:rFonts w:ascii="Times New Roman" w:hAnsi="Times New Roman"/>
          <w:w w:val="105"/>
          <w:kern w:val="20"/>
          <w:sz w:val="24"/>
          <w:lang w:val="sr-Cyrl-RS" w:eastAsia="en-US"/>
        </w:rPr>
        <w:t>(v)</w:t>
      </w:r>
      <w:r w:rsidRPr="000F6A6E">
        <w:rPr>
          <w:rFonts w:ascii="Times New Roman" w:hAnsi="Times New Roman"/>
          <w:w w:val="105"/>
          <w:kern w:val="20"/>
          <w:sz w:val="24"/>
          <w:lang w:val="sr-Cyrl-RS" w:eastAsia="en-US"/>
        </w:rPr>
        <w:tab/>
      </w:r>
      <w:r w:rsidR="00BA3DDD" w:rsidRPr="000F6A6E">
        <w:rPr>
          <w:rFonts w:ascii="Times New Roman" w:hAnsi="Times New Roman"/>
          <w:w w:val="105"/>
          <w:kern w:val="20"/>
          <w:sz w:val="24"/>
          <w:lang w:val="sr-Cyrl-RS" w:eastAsia="en-US"/>
        </w:rPr>
        <w:t xml:space="preserve">датум сваке измене и допуне и преформулисања овог </w:t>
      </w:r>
      <w:r w:rsidR="00C7304B">
        <w:rPr>
          <w:rFonts w:ascii="Times New Roman" w:hAnsi="Times New Roman"/>
          <w:w w:val="105"/>
          <w:kern w:val="20"/>
          <w:sz w:val="24"/>
          <w:lang w:val="sr-Cyrl-RS" w:eastAsia="en-US"/>
        </w:rPr>
        <w:t>у</w:t>
      </w:r>
      <w:r w:rsidR="00BA3DDD" w:rsidRPr="000F6A6E">
        <w:rPr>
          <w:rFonts w:ascii="Times New Roman" w:hAnsi="Times New Roman"/>
          <w:w w:val="105"/>
          <w:kern w:val="20"/>
          <w:sz w:val="24"/>
          <w:lang w:val="sr-Cyrl-RS" w:eastAsia="en-US"/>
        </w:rPr>
        <w:t>говора</w:t>
      </w:r>
      <w:r w:rsidRPr="000F6A6E">
        <w:rPr>
          <w:rFonts w:ascii="Times New Roman" w:hAnsi="Times New Roman"/>
          <w:w w:val="105"/>
          <w:kern w:val="20"/>
          <w:sz w:val="24"/>
          <w:lang w:val="sr-Cyrl-RS" w:eastAsia="en-US"/>
        </w:rPr>
        <w:t>;</w:t>
      </w:r>
    </w:p>
    <w:p w14:paraId="53DFBB6B"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4925C7BF" w14:textId="77777777" w:rsidR="00BA3DDD" w:rsidRPr="000F6A6E" w:rsidRDefault="008A590C" w:rsidP="008A590C">
      <w:pPr>
        <w:widowControl w:val="0"/>
        <w:spacing w:before="0" w:after="0" w:line="240" w:lineRule="auto"/>
        <w:ind w:left="2127" w:hanging="709"/>
        <w:outlineLvl w:val="3"/>
        <w:rPr>
          <w:rFonts w:ascii="Times New Roman" w:hAnsi="Times New Roman"/>
          <w:w w:val="105"/>
          <w:kern w:val="20"/>
          <w:sz w:val="24"/>
          <w:lang w:val="sr-Cyrl-RS" w:eastAsia="en-US"/>
        </w:rPr>
      </w:pPr>
      <w:r w:rsidRPr="000F6A6E">
        <w:rPr>
          <w:rFonts w:ascii="Times New Roman" w:hAnsi="Times New Roman"/>
          <w:w w:val="105"/>
          <w:kern w:val="20"/>
          <w:sz w:val="24"/>
          <w:lang w:val="sr-Cyrl-RS" w:eastAsia="en-US"/>
        </w:rPr>
        <w:t>(vi)</w:t>
      </w:r>
      <w:r w:rsidRPr="000F6A6E">
        <w:rPr>
          <w:rFonts w:ascii="Times New Roman" w:hAnsi="Times New Roman"/>
          <w:w w:val="105"/>
          <w:kern w:val="20"/>
          <w:sz w:val="24"/>
          <w:lang w:val="sr-Cyrl-RS" w:eastAsia="en-US"/>
        </w:rPr>
        <w:tab/>
      </w:r>
      <w:r w:rsidR="00BA3DDD" w:rsidRPr="000F6A6E">
        <w:rPr>
          <w:rFonts w:ascii="Times New Roman" w:hAnsi="Times New Roman"/>
          <w:w w:val="105"/>
          <w:kern w:val="20"/>
          <w:sz w:val="24"/>
          <w:lang w:val="sr-Cyrl-RS" w:eastAsia="en-US"/>
        </w:rPr>
        <w:t>износ Укупн</w:t>
      </w:r>
      <w:r w:rsidR="00831C9E" w:rsidRPr="000F6A6E">
        <w:rPr>
          <w:rFonts w:ascii="Times New Roman" w:hAnsi="Times New Roman"/>
          <w:w w:val="105"/>
          <w:kern w:val="20"/>
          <w:sz w:val="24"/>
          <w:lang w:val="sr-Cyrl-RS" w:eastAsia="en-US"/>
        </w:rPr>
        <w:t>о</w:t>
      </w:r>
      <w:r w:rsidR="00BA3DDD" w:rsidRPr="000F6A6E">
        <w:rPr>
          <w:rFonts w:ascii="Times New Roman" w:hAnsi="Times New Roman"/>
          <w:w w:val="105"/>
          <w:kern w:val="20"/>
          <w:sz w:val="24"/>
          <w:lang w:val="sr-Cyrl-RS" w:eastAsia="en-US"/>
        </w:rPr>
        <w:t xml:space="preserve"> ангажованих средстава и удео релевантне </w:t>
      </w:r>
      <w:r w:rsidRPr="000F6A6E">
        <w:rPr>
          <w:rFonts w:ascii="Times New Roman" w:hAnsi="Times New Roman"/>
          <w:w w:val="105"/>
          <w:kern w:val="20"/>
          <w:sz w:val="24"/>
          <w:lang w:val="sr-Cyrl-RS" w:eastAsia="en-US"/>
        </w:rPr>
        <w:t>Ф</w:t>
      </w:r>
      <w:r w:rsidR="00BA3DDD" w:rsidRPr="000F6A6E">
        <w:rPr>
          <w:rFonts w:ascii="Times New Roman" w:hAnsi="Times New Roman"/>
          <w:w w:val="105"/>
          <w:kern w:val="20"/>
          <w:sz w:val="24"/>
          <w:lang w:val="sr-Cyrl-RS" w:eastAsia="en-US"/>
        </w:rPr>
        <w:t>инансијске стране;</w:t>
      </w:r>
    </w:p>
    <w:p w14:paraId="496CB5FD"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6A8E8F50" w14:textId="77777777" w:rsidR="00BA3DDD" w:rsidRPr="000F6A6E" w:rsidRDefault="008A590C" w:rsidP="008A590C">
      <w:pPr>
        <w:widowControl w:val="0"/>
        <w:spacing w:before="0" w:after="0" w:line="240" w:lineRule="auto"/>
        <w:ind w:left="2127" w:hanging="709"/>
        <w:outlineLvl w:val="3"/>
        <w:rPr>
          <w:rFonts w:ascii="Times New Roman" w:hAnsi="Times New Roman"/>
          <w:w w:val="105"/>
          <w:kern w:val="20"/>
          <w:sz w:val="24"/>
          <w:lang w:val="sr-Cyrl-RS" w:eastAsia="en-US"/>
        </w:rPr>
      </w:pPr>
      <w:r w:rsidRPr="000F6A6E">
        <w:rPr>
          <w:rFonts w:ascii="Times New Roman" w:hAnsi="Times New Roman"/>
          <w:w w:val="105"/>
          <w:kern w:val="20"/>
          <w:sz w:val="24"/>
          <w:lang w:val="sr-Cyrl-RS" w:eastAsia="en-US"/>
        </w:rPr>
        <w:t>(vii)</w:t>
      </w:r>
      <w:r w:rsidRPr="000F6A6E">
        <w:rPr>
          <w:rFonts w:ascii="Times New Roman" w:hAnsi="Times New Roman"/>
          <w:w w:val="105"/>
          <w:kern w:val="20"/>
          <w:sz w:val="24"/>
          <w:lang w:val="sr-Cyrl-RS" w:eastAsia="en-US"/>
        </w:rPr>
        <w:tab/>
      </w:r>
      <w:r w:rsidR="00BA3DDD" w:rsidRPr="000F6A6E">
        <w:rPr>
          <w:rFonts w:ascii="Times New Roman" w:hAnsi="Times New Roman"/>
          <w:w w:val="105"/>
          <w:kern w:val="20"/>
          <w:sz w:val="24"/>
          <w:lang w:val="sr-Cyrl-RS" w:eastAsia="en-US"/>
        </w:rPr>
        <w:t>валуту Кредитног аранжмана;</w:t>
      </w:r>
    </w:p>
    <w:p w14:paraId="7A1CD92F"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3FC4DA35" w14:textId="77777777" w:rsidR="00BA3DDD"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(viii)</w:t>
      </w:r>
      <w:r w:rsidRPr="000F6A6E">
        <w:rPr>
          <w:rFonts w:ascii="Times New Roman" w:hAnsi="Times New Roman"/>
          <w:color w:val="000000" w:themeColor="text1"/>
          <w:sz w:val="24"/>
          <w:lang w:val="sr-Cyrl-RS" w:eastAsia="en-US"/>
        </w:rPr>
        <w:tab/>
      </w:r>
      <w:r w:rsidR="00BA3DDD" w:rsidRPr="000F6A6E">
        <w:rPr>
          <w:rFonts w:ascii="Times New Roman" w:hAnsi="Times New Roman"/>
          <w:color w:val="000000" w:themeColor="text1"/>
          <w:sz w:val="24"/>
          <w:lang w:val="sr-Cyrl-RS" w:eastAsia="en-US"/>
        </w:rPr>
        <w:t>врсту Кредитног аранжмана;</w:t>
      </w:r>
    </w:p>
    <w:p w14:paraId="7DF40016"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14B44E38" w14:textId="77777777" w:rsidR="00BA3DDD" w:rsidRPr="000F6A6E" w:rsidRDefault="008A590C" w:rsidP="008A590C">
      <w:pPr>
        <w:widowControl w:val="0"/>
        <w:spacing w:before="0" w:after="0" w:line="240" w:lineRule="auto"/>
        <w:ind w:left="2127" w:hanging="709"/>
        <w:outlineLvl w:val="3"/>
        <w:rPr>
          <w:rFonts w:ascii="Times New Roman" w:hAnsi="Times New Roman"/>
          <w:w w:val="105"/>
          <w:kern w:val="20"/>
          <w:sz w:val="24"/>
          <w:lang w:val="sr-Cyrl-RS" w:eastAsia="en-US"/>
        </w:rPr>
      </w:pPr>
      <w:r w:rsidRPr="000F6A6E">
        <w:rPr>
          <w:rFonts w:ascii="Times New Roman" w:hAnsi="Times New Roman"/>
          <w:w w:val="105"/>
          <w:kern w:val="20"/>
          <w:sz w:val="24"/>
          <w:lang w:val="sr-Cyrl-RS" w:eastAsia="en-US"/>
        </w:rPr>
        <w:t>(ix)</w:t>
      </w:r>
      <w:r w:rsidRPr="000F6A6E">
        <w:rPr>
          <w:rFonts w:ascii="Times New Roman" w:hAnsi="Times New Roman"/>
          <w:w w:val="105"/>
          <w:kern w:val="20"/>
          <w:sz w:val="24"/>
          <w:lang w:val="sr-Cyrl-RS" w:eastAsia="en-US"/>
        </w:rPr>
        <w:tab/>
      </w:r>
      <w:r w:rsidR="00BA3DDD" w:rsidRPr="000F6A6E">
        <w:rPr>
          <w:rFonts w:ascii="Times New Roman" w:hAnsi="Times New Roman"/>
          <w:w w:val="105"/>
          <w:kern w:val="20"/>
          <w:sz w:val="24"/>
          <w:lang w:val="sr-Cyrl-RS" w:eastAsia="en-US"/>
        </w:rPr>
        <w:t>рангирање Кредитног аранжмана;</w:t>
      </w:r>
    </w:p>
    <w:p w14:paraId="6429887E"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286634EC" w14:textId="77777777" w:rsidR="00BA3DDD"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r w:rsidRPr="000F6A6E">
        <w:rPr>
          <w:rFonts w:ascii="Times New Roman" w:hAnsi="Times New Roman"/>
          <w:color w:val="000000" w:themeColor="text1"/>
          <w:sz w:val="24"/>
          <w:lang w:val="sr-Cyrl-RS" w:eastAsia="en-US"/>
        </w:rPr>
        <w:t>(x)</w:t>
      </w:r>
      <w:r w:rsidRPr="000F6A6E">
        <w:rPr>
          <w:rFonts w:ascii="Times New Roman" w:hAnsi="Times New Roman"/>
          <w:color w:val="000000" w:themeColor="text1"/>
          <w:sz w:val="24"/>
          <w:lang w:val="sr-Cyrl-RS" w:eastAsia="en-US"/>
        </w:rPr>
        <w:tab/>
      </w:r>
      <w:r w:rsidR="00BA3DDD" w:rsidRPr="000F6A6E">
        <w:rPr>
          <w:rFonts w:ascii="Times New Roman" w:hAnsi="Times New Roman"/>
          <w:color w:val="000000" w:themeColor="text1"/>
          <w:sz w:val="24"/>
          <w:lang w:val="sr-Cyrl-RS" w:eastAsia="en-US"/>
        </w:rPr>
        <w:t>Коначн</w:t>
      </w:r>
      <w:r w:rsidR="00831C9E" w:rsidRPr="000F6A6E">
        <w:rPr>
          <w:rFonts w:ascii="Times New Roman" w:hAnsi="Times New Roman"/>
          <w:color w:val="000000" w:themeColor="text1"/>
          <w:sz w:val="24"/>
          <w:lang w:val="sr-Cyrl-RS" w:eastAsia="en-US"/>
        </w:rPr>
        <w:t>е</w:t>
      </w:r>
      <w:r w:rsidR="00BA3DDD" w:rsidRPr="000F6A6E">
        <w:rPr>
          <w:rFonts w:ascii="Times New Roman" w:hAnsi="Times New Roman"/>
          <w:color w:val="000000" w:themeColor="text1"/>
          <w:sz w:val="24"/>
          <w:lang w:val="sr-Cyrl-RS" w:eastAsia="en-US"/>
        </w:rPr>
        <w:t xml:space="preserve"> датум</w:t>
      </w:r>
      <w:r w:rsidR="00831C9E" w:rsidRPr="000F6A6E">
        <w:rPr>
          <w:rFonts w:ascii="Times New Roman" w:hAnsi="Times New Roman"/>
          <w:color w:val="000000" w:themeColor="text1"/>
          <w:sz w:val="24"/>
          <w:lang w:val="sr-Cyrl-RS" w:eastAsia="en-US"/>
        </w:rPr>
        <w:t>е</w:t>
      </w:r>
      <w:r w:rsidR="00BA3DDD" w:rsidRPr="000F6A6E">
        <w:rPr>
          <w:rFonts w:ascii="Times New Roman" w:hAnsi="Times New Roman"/>
          <w:color w:val="000000" w:themeColor="text1"/>
          <w:sz w:val="24"/>
          <w:lang w:val="sr-Cyrl-RS" w:eastAsia="en-US"/>
        </w:rPr>
        <w:t xml:space="preserve"> доспећа Кредитног аранжмана;</w:t>
      </w:r>
    </w:p>
    <w:p w14:paraId="740911D4"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1AFDF8E4" w14:textId="77777777" w:rsidR="00BA3DDD" w:rsidRPr="000F6A6E" w:rsidRDefault="008A590C" w:rsidP="008A590C">
      <w:pPr>
        <w:widowControl w:val="0"/>
        <w:spacing w:before="0" w:after="0" w:line="240" w:lineRule="auto"/>
        <w:ind w:left="2127" w:hanging="709"/>
        <w:outlineLvl w:val="3"/>
        <w:rPr>
          <w:rFonts w:ascii="Times New Roman" w:hAnsi="Times New Roman"/>
          <w:w w:val="105"/>
          <w:kern w:val="20"/>
          <w:sz w:val="24"/>
          <w:lang w:val="sr-Cyrl-RS" w:eastAsia="en-US"/>
        </w:rPr>
      </w:pPr>
      <w:r w:rsidRPr="000F6A6E">
        <w:rPr>
          <w:rFonts w:ascii="Times New Roman" w:hAnsi="Times New Roman"/>
          <w:w w:val="105"/>
          <w:kern w:val="20"/>
          <w:sz w:val="24"/>
          <w:lang w:val="sr-Cyrl-RS" w:eastAsia="en-US"/>
        </w:rPr>
        <w:t>(xi)</w:t>
      </w:r>
      <w:r w:rsidRPr="000F6A6E">
        <w:rPr>
          <w:rFonts w:ascii="Times New Roman" w:hAnsi="Times New Roman"/>
          <w:w w:val="105"/>
          <w:kern w:val="20"/>
          <w:sz w:val="24"/>
          <w:lang w:val="sr-Cyrl-RS" w:eastAsia="en-US"/>
        </w:rPr>
        <w:tab/>
      </w:r>
      <w:r w:rsidR="00BA3DDD" w:rsidRPr="000F6A6E">
        <w:rPr>
          <w:rFonts w:ascii="Times New Roman" w:hAnsi="Times New Roman"/>
          <w:w w:val="105"/>
          <w:kern w:val="20"/>
          <w:sz w:val="24"/>
          <w:lang w:val="sr-Cyrl-RS" w:eastAsia="en-US"/>
        </w:rPr>
        <w:t xml:space="preserve">промене претходно датих информација у складу са горе наведеним ставовима </w:t>
      </w:r>
      <w:r w:rsidRPr="000F6A6E">
        <w:rPr>
          <w:rFonts w:ascii="Times New Roman" w:hAnsi="Times New Roman"/>
          <w:w w:val="105"/>
          <w:kern w:val="20"/>
          <w:sz w:val="24"/>
          <w:lang w:val="sr-Cyrl-RS" w:eastAsia="en-US"/>
        </w:rPr>
        <w:t xml:space="preserve">од </w:t>
      </w:r>
      <w:r w:rsidR="00BA3DDD" w:rsidRPr="000F6A6E">
        <w:rPr>
          <w:rFonts w:ascii="Times New Roman" w:hAnsi="Times New Roman"/>
          <w:w w:val="105"/>
          <w:kern w:val="20"/>
          <w:sz w:val="24"/>
          <w:lang w:val="sr-Cyrl-RS" w:eastAsia="en-US"/>
        </w:rPr>
        <w:t xml:space="preserve">(i) </w:t>
      </w:r>
      <w:r w:rsidRPr="000F6A6E">
        <w:rPr>
          <w:rFonts w:ascii="Times New Roman" w:hAnsi="Times New Roman"/>
          <w:w w:val="105"/>
          <w:kern w:val="20"/>
          <w:sz w:val="24"/>
          <w:lang w:val="sr-Cyrl-RS" w:eastAsia="en-US"/>
        </w:rPr>
        <w:t>до</w:t>
      </w:r>
      <w:r w:rsidR="00BA3DDD" w:rsidRPr="000F6A6E">
        <w:rPr>
          <w:rFonts w:ascii="Times New Roman" w:hAnsi="Times New Roman"/>
          <w:w w:val="105"/>
          <w:kern w:val="20"/>
          <w:sz w:val="24"/>
          <w:lang w:val="sr-Cyrl-RS" w:eastAsia="en-US"/>
        </w:rPr>
        <w:t xml:space="preserve"> (</w:t>
      </w:r>
      <w:r w:rsidR="00BA3DDD" w:rsidRPr="000F6A6E">
        <w:rPr>
          <w:rFonts w:ascii="Times New Roman" w:hAnsi="Times New Roman"/>
          <w:color w:val="000000" w:themeColor="text1"/>
          <w:sz w:val="24"/>
          <w:lang w:val="sr-Cyrl-RS" w:eastAsia="en-US"/>
        </w:rPr>
        <w:t>x</w:t>
      </w:r>
      <w:r w:rsidR="00BA3DDD" w:rsidRPr="000F6A6E">
        <w:rPr>
          <w:rFonts w:ascii="Times New Roman" w:hAnsi="Times New Roman"/>
          <w:w w:val="105"/>
          <w:kern w:val="20"/>
          <w:sz w:val="24"/>
          <w:lang w:val="sr-Cyrl-RS" w:eastAsia="en-US"/>
        </w:rPr>
        <w:t>); и</w:t>
      </w:r>
    </w:p>
    <w:p w14:paraId="1C41F482"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294DE31D" w14:textId="77777777" w:rsidR="00BA3DDD" w:rsidRPr="000F6A6E" w:rsidRDefault="008A590C" w:rsidP="008A590C">
      <w:pPr>
        <w:widowControl w:val="0"/>
        <w:spacing w:before="0" w:after="0" w:line="240" w:lineRule="auto"/>
        <w:ind w:left="2127" w:hanging="709"/>
        <w:outlineLvl w:val="3"/>
        <w:rPr>
          <w:rFonts w:ascii="Times New Roman" w:hAnsi="Times New Roman"/>
          <w:w w:val="105"/>
          <w:kern w:val="20"/>
          <w:sz w:val="24"/>
          <w:lang w:val="sr-Cyrl-RS" w:eastAsia="en-US"/>
        </w:rPr>
      </w:pPr>
      <w:r w:rsidRPr="000F6A6E">
        <w:rPr>
          <w:rFonts w:ascii="Times New Roman" w:hAnsi="Times New Roman"/>
          <w:w w:val="105"/>
          <w:kern w:val="20"/>
          <w:sz w:val="24"/>
          <w:lang w:val="sr-Cyrl-RS" w:eastAsia="en-US"/>
        </w:rPr>
        <w:t>(xii)</w:t>
      </w:r>
      <w:r w:rsidRPr="000F6A6E">
        <w:rPr>
          <w:rFonts w:ascii="Times New Roman" w:hAnsi="Times New Roman"/>
          <w:w w:val="105"/>
          <w:kern w:val="20"/>
          <w:sz w:val="24"/>
          <w:lang w:val="sr-Cyrl-RS" w:eastAsia="en-US"/>
        </w:rPr>
        <w:tab/>
      </w:r>
      <w:r w:rsidR="00BA3DDD" w:rsidRPr="000F6A6E">
        <w:rPr>
          <w:rFonts w:ascii="Times New Roman" w:hAnsi="Times New Roman"/>
          <w:w w:val="105"/>
          <w:kern w:val="20"/>
          <w:sz w:val="24"/>
          <w:lang w:val="sr-Cyrl-RS" w:eastAsia="en-US"/>
        </w:rPr>
        <w:t>друге информације договорене између Финансијске стране и Зајмопримца,</w:t>
      </w:r>
    </w:p>
    <w:p w14:paraId="2C0E98BE" w14:textId="77777777" w:rsidR="008A590C" w:rsidRPr="000F6A6E" w:rsidRDefault="008A590C" w:rsidP="008A590C">
      <w:pPr>
        <w:widowControl w:val="0"/>
        <w:spacing w:before="0" w:after="0" w:line="240" w:lineRule="auto"/>
        <w:ind w:left="2127" w:hanging="709"/>
        <w:outlineLvl w:val="3"/>
        <w:rPr>
          <w:rFonts w:ascii="Times New Roman" w:hAnsi="Times New Roman"/>
          <w:color w:val="000000" w:themeColor="text1"/>
          <w:sz w:val="24"/>
          <w:lang w:val="sr-Cyrl-RS" w:eastAsia="en-US"/>
        </w:rPr>
      </w:pPr>
    </w:p>
    <w:p w14:paraId="47067642" w14:textId="77777777" w:rsidR="00BA3DDD" w:rsidRPr="000F6A6E" w:rsidRDefault="008A590C" w:rsidP="008A590C">
      <w:pPr>
        <w:spacing w:before="0" w:after="0" w:line="240" w:lineRule="auto"/>
        <w:ind w:left="1418" w:hanging="709"/>
        <w:rPr>
          <w:rFonts w:ascii="Times New Roman" w:hAnsi="Times New Roman"/>
          <w:color w:val="000000" w:themeColor="text1"/>
          <w:sz w:val="24"/>
          <w:lang w:val="sr-Cyrl-RS" w:eastAsia="en-GB"/>
        </w:rPr>
      </w:pPr>
      <w:r w:rsidRPr="000F6A6E">
        <w:rPr>
          <w:rFonts w:ascii="Times New Roman" w:hAnsi="Times New Roman"/>
          <w:color w:val="000000" w:themeColor="text1"/>
          <w:sz w:val="24"/>
          <w:lang w:val="sr-Cyrl-RS" w:eastAsia="en-GB"/>
        </w:rPr>
        <w:tab/>
      </w:r>
      <w:r w:rsidR="00BA3DDD" w:rsidRPr="000F6A6E">
        <w:rPr>
          <w:rFonts w:ascii="Times New Roman" w:hAnsi="Times New Roman"/>
          <w:color w:val="000000" w:themeColor="text1"/>
          <w:sz w:val="24"/>
          <w:lang w:val="sr-Cyrl-RS" w:eastAsia="en-GB"/>
        </w:rPr>
        <w:t>како би се омогућило нумеричким агенцијама да пруже уобичајене услуге идентификације нумерације зајма.</w:t>
      </w:r>
    </w:p>
    <w:p w14:paraId="5DF39585" w14:textId="77777777" w:rsidR="00BA3DDD" w:rsidRPr="000F6A6E" w:rsidRDefault="00BA3DDD" w:rsidP="007B571D">
      <w:pPr>
        <w:spacing w:before="0" w:after="0" w:line="240" w:lineRule="auto"/>
        <w:ind w:left="1440"/>
        <w:rPr>
          <w:rFonts w:ascii="Times New Roman" w:hAnsi="Times New Roman"/>
          <w:color w:val="000000" w:themeColor="text1"/>
          <w:sz w:val="24"/>
          <w:lang w:val="sr-Cyrl-RS" w:eastAsia="en-GB"/>
        </w:rPr>
      </w:pPr>
    </w:p>
    <w:p w14:paraId="64BBFD76" w14:textId="77777777" w:rsidR="00BA3DDD" w:rsidRPr="000F6A6E" w:rsidRDefault="00BA3DDD" w:rsidP="008A590C">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(б)</w:t>
      </w:r>
      <w:r w:rsidRPr="000F6A6E">
        <w:rPr>
          <w:rFonts w:ascii="Times New Roman" w:hAnsi="Times New Roman"/>
          <w:sz w:val="24"/>
          <w:lang w:val="sr-Cyrl-RS"/>
        </w:rPr>
        <w:tab/>
        <w:t>Стране Кредитног аранжмана су потврдиле и сагласиле се да се сваки идентификациони број додељен овом Уговору, Кредитном аранжману и/или Зајмопримцу од стране нумеричке агенције и повезане информације са сваким таквим бројем могу обелоданити корисницима тих услуга у складу са стандардним условима те нумеричке агенције.</w:t>
      </w:r>
    </w:p>
    <w:p w14:paraId="1AF77229" w14:textId="77777777" w:rsidR="008A590C" w:rsidRPr="000F6A6E" w:rsidRDefault="008A590C" w:rsidP="008A590C">
      <w:pPr>
        <w:widowControl w:val="0"/>
        <w:spacing w:before="0" w:after="0" w:line="240" w:lineRule="auto"/>
        <w:ind w:left="1418" w:hanging="709"/>
        <w:rPr>
          <w:rFonts w:ascii="Times New Roman" w:hAnsi="Times New Roman"/>
          <w:sz w:val="24"/>
          <w:lang w:val="sr-Cyrl-RS"/>
        </w:rPr>
      </w:pPr>
    </w:p>
    <w:p w14:paraId="21E33DA7" w14:textId="77777777" w:rsidR="00BD75B2" w:rsidRPr="000F6A6E" w:rsidRDefault="00BA3DDD" w:rsidP="008A590C">
      <w:pPr>
        <w:widowControl w:val="0"/>
        <w:spacing w:before="0" w:after="0" w:line="240" w:lineRule="auto"/>
        <w:ind w:left="1418" w:hanging="709"/>
        <w:rPr>
          <w:rFonts w:ascii="Times New Roman" w:hAnsi="Times New Roman"/>
          <w:sz w:val="24"/>
          <w:lang w:val="sr-Cyrl-RS"/>
        </w:rPr>
      </w:pPr>
      <w:r w:rsidRPr="000F6A6E">
        <w:rPr>
          <w:rFonts w:ascii="Times New Roman" w:hAnsi="Times New Roman"/>
          <w:sz w:val="24"/>
          <w:lang w:val="sr-Cyrl-RS"/>
        </w:rPr>
        <w:t>(ц)</w:t>
      </w:r>
      <w:r w:rsidRPr="000F6A6E">
        <w:rPr>
          <w:rFonts w:ascii="Times New Roman" w:hAnsi="Times New Roman"/>
          <w:sz w:val="24"/>
          <w:lang w:val="sr-Cyrl-RS"/>
        </w:rPr>
        <w:tab/>
        <w:t>Зајмопримац изјављује да ниједна од информација у горе наведеним ставовима (i) – (xii) става (а) није нити ће бити у било ком тренутку необјављена осетљива информација о цени.</w:t>
      </w:r>
    </w:p>
    <w:p w14:paraId="25C0F055" w14:textId="77777777" w:rsidR="008A590C" w:rsidRPr="000F6A6E" w:rsidRDefault="008A590C" w:rsidP="00040F7A">
      <w:pPr>
        <w:widowControl w:val="0"/>
        <w:spacing w:before="0" w:after="0" w:line="240" w:lineRule="auto"/>
        <w:ind w:left="1418" w:hanging="709"/>
        <w:rPr>
          <w:rFonts w:ascii="Times New Roman" w:hAnsi="Times New Roman"/>
          <w:sz w:val="24"/>
          <w:lang w:val="sr-Cyrl-RS"/>
        </w:rPr>
      </w:pPr>
    </w:p>
    <w:p w14:paraId="75D0BD59" w14:textId="77777777" w:rsidR="0026010D" w:rsidRPr="000F6A6E" w:rsidRDefault="0026010D" w:rsidP="00040F7A">
      <w:pPr>
        <w:spacing w:before="0" w:after="0" w:line="240" w:lineRule="auto"/>
        <w:ind w:left="709" w:hanging="709"/>
        <w:rPr>
          <w:rFonts w:ascii="Times New Roman" w:eastAsia="Calibri" w:hAnsi="Times New Roman"/>
          <w:b/>
          <w:sz w:val="24"/>
          <w:lang w:val="sr-Cyrl-RS" w:eastAsia="en-US"/>
        </w:rPr>
      </w:pPr>
      <w:r w:rsidRPr="000F6A6E">
        <w:rPr>
          <w:rFonts w:ascii="Times New Roman" w:eastAsia="Calibri" w:hAnsi="Times New Roman"/>
          <w:b/>
          <w:sz w:val="24"/>
          <w:lang w:val="sr-Cyrl-RS" w:eastAsia="en-US"/>
        </w:rPr>
        <w:t>34.5</w:t>
      </w:r>
      <w:r w:rsidRPr="000F6A6E">
        <w:rPr>
          <w:rFonts w:ascii="Times New Roman" w:eastAsia="Calibri" w:hAnsi="Times New Roman"/>
          <w:b/>
          <w:sz w:val="24"/>
          <w:lang w:val="sr-Cyrl-RS" w:eastAsia="en-US"/>
        </w:rPr>
        <w:tab/>
      </w:r>
      <w:r w:rsidRPr="000F6A6E">
        <w:rPr>
          <w:rFonts w:ascii="Times New Roman" w:eastAsia="Calibri" w:hAnsi="Times New Roman"/>
          <w:b/>
          <w:sz w:val="24"/>
          <w:u w:val="single"/>
          <w:lang w:val="sr-Cyrl-RS" w:eastAsia="en-US"/>
        </w:rPr>
        <w:t>Целокупан уговор</w:t>
      </w:r>
    </w:p>
    <w:p w14:paraId="63FD02AE" w14:textId="77777777" w:rsidR="0026010D" w:rsidRPr="000F6A6E" w:rsidRDefault="0026010D" w:rsidP="00040F7A">
      <w:pPr>
        <w:spacing w:before="0" w:after="0" w:line="240" w:lineRule="auto"/>
        <w:ind w:hanging="709"/>
        <w:rPr>
          <w:rFonts w:ascii="Times New Roman" w:eastAsia="Calibri" w:hAnsi="Times New Roman"/>
          <w:sz w:val="24"/>
          <w:lang w:val="sr-Cyrl-RS" w:eastAsia="en-US"/>
        </w:rPr>
      </w:pPr>
    </w:p>
    <w:p w14:paraId="7C5CB715" w14:textId="77777777" w:rsidR="0026010D" w:rsidRPr="000F6A6E" w:rsidRDefault="0026010D" w:rsidP="00040F7A">
      <w:pPr>
        <w:spacing w:before="0" w:after="0" w:line="240" w:lineRule="auto"/>
        <w:ind w:left="709" w:hanging="709"/>
        <w:rPr>
          <w:rFonts w:ascii="Times New Roman" w:eastAsia="Calibri" w:hAnsi="Times New Roman"/>
          <w:sz w:val="24"/>
          <w:lang w:val="sr-Cyrl-RS" w:eastAsia="en-US"/>
        </w:rPr>
      </w:pPr>
      <w:r w:rsidRPr="000F6A6E">
        <w:rPr>
          <w:rFonts w:ascii="Times New Roman" w:eastAsia="Calibri" w:hAnsi="Times New Roman"/>
          <w:sz w:val="24"/>
          <w:lang w:val="sr-Cyrl-RS" w:eastAsia="en-US"/>
        </w:rPr>
        <w:tab/>
        <w:t>Ова Клаузула 34 (</w:t>
      </w:r>
      <w:r w:rsidRPr="000F6A6E">
        <w:rPr>
          <w:rFonts w:ascii="Times New Roman" w:eastAsia="Calibri" w:hAnsi="Times New Roman"/>
          <w:i/>
          <w:sz w:val="24"/>
          <w:lang w:val="sr-Cyrl-RS" w:eastAsia="en-US"/>
        </w:rPr>
        <w:t>Поверљивост</w:t>
      </w:r>
      <w:r w:rsidRPr="000F6A6E">
        <w:rPr>
          <w:rFonts w:ascii="Times New Roman" w:eastAsia="Calibri" w:hAnsi="Times New Roman"/>
          <w:sz w:val="24"/>
          <w:lang w:val="sr-Cyrl-RS" w:eastAsia="en-US"/>
        </w:rPr>
        <w:t>) представља целокупан уговор између Страна у погледу обавеза Финансијских страна према Финансијским документима у погледу Поверљивих информација и замењује све претходне споразуме, изречене или имплициране, по питању Поверљивих информација.</w:t>
      </w:r>
    </w:p>
    <w:p w14:paraId="0BE893B9" w14:textId="77777777" w:rsidR="0026010D" w:rsidRPr="000F6A6E" w:rsidRDefault="0026010D" w:rsidP="00040F7A">
      <w:pPr>
        <w:spacing w:before="0" w:after="0" w:line="240" w:lineRule="auto"/>
        <w:ind w:hanging="709"/>
        <w:rPr>
          <w:rFonts w:ascii="Times New Roman" w:eastAsia="Calibri" w:hAnsi="Times New Roman"/>
          <w:sz w:val="24"/>
          <w:lang w:val="sr-Cyrl-RS" w:eastAsia="en-US"/>
        </w:rPr>
      </w:pPr>
    </w:p>
    <w:p w14:paraId="7477D3AE" w14:textId="77777777" w:rsidR="0026010D" w:rsidRPr="000F6A6E" w:rsidRDefault="0026010D" w:rsidP="00040F7A">
      <w:pPr>
        <w:keepNext/>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34.6</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 xml:space="preserve">Трајне обавезе </w:t>
      </w:r>
    </w:p>
    <w:p w14:paraId="3400B23F" w14:textId="77777777" w:rsidR="0026010D" w:rsidRPr="000F6A6E" w:rsidRDefault="0026010D" w:rsidP="00040F7A">
      <w:pPr>
        <w:spacing w:before="0" w:after="0" w:line="240" w:lineRule="auto"/>
        <w:ind w:left="709" w:hanging="709"/>
        <w:rPr>
          <w:rFonts w:ascii="Calibri" w:hAnsi="Calibri"/>
          <w:color w:val="000000"/>
          <w:sz w:val="22"/>
          <w:lang w:val="sr-Cyrl-RS" w:eastAsia="en-GB"/>
        </w:rPr>
      </w:pPr>
    </w:p>
    <w:p w14:paraId="19C2F46E" w14:textId="77777777" w:rsidR="0026010D" w:rsidRPr="000F6A6E" w:rsidRDefault="00040F7A" w:rsidP="00040F7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26010D" w:rsidRPr="000F6A6E">
        <w:rPr>
          <w:rFonts w:ascii="Times New Roman" w:hAnsi="Times New Roman"/>
          <w:color w:val="000000"/>
          <w:sz w:val="24"/>
          <w:lang w:val="sr-Cyrl-RS" w:eastAsia="en-GB"/>
        </w:rPr>
        <w:t>Обавезе из Клаузуле 34 (</w:t>
      </w:r>
      <w:r w:rsidR="0026010D" w:rsidRPr="000F6A6E">
        <w:rPr>
          <w:rFonts w:ascii="Times New Roman" w:hAnsi="Times New Roman"/>
          <w:i/>
          <w:color w:val="000000"/>
          <w:sz w:val="24"/>
          <w:lang w:val="sr-Cyrl-RS" w:eastAsia="en-GB"/>
        </w:rPr>
        <w:t>Поверљивост</w:t>
      </w:r>
      <w:r w:rsidR="0026010D" w:rsidRPr="000F6A6E">
        <w:rPr>
          <w:rFonts w:ascii="Times New Roman" w:hAnsi="Times New Roman"/>
          <w:color w:val="000000"/>
          <w:sz w:val="24"/>
          <w:lang w:val="sr-Cyrl-RS" w:eastAsia="en-GB"/>
        </w:rPr>
        <w:t>) су трајне и, посебно, остају и наставиће да обавезујуће за сваку Финансијску страну у периоду од дванаест (12) месеци од датума који наступи раније од:</w:t>
      </w:r>
    </w:p>
    <w:p w14:paraId="6727D5C2"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7E405D59"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bookmarkStart w:id="150" w:name="_Ref472571047"/>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датума на који су сви износи плативи од стране Зајмопримца према или у вези са Финансијским документима исплаћени у потпуности и сва Укупно ангажована средства су отказана или на други начин престају да буду расположива; и</w:t>
      </w:r>
      <w:bookmarkEnd w:id="150"/>
    </w:p>
    <w:p w14:paraId="064A126D"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62B19312"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bookmarkStart w:id="151" w:name="_Ref472571048"/>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датума на који та Финансијска страна на други начин престаје да буде Финансијска страна.</w:t>
      </w:r>
      <w:bookmarkEnd w:id="151"/>
    </w:p>
    <w:p w14:paraId="51641193"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07030DCC"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34.7</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Општа уредба о заштити података</w:t>
      </w:r>
    </w:p>
    <w:p w14:paraId="1B34F2F9"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595A0635"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 </w:t>
      </w:r>
      <w:r w:rsidRPr="000F6A6E">
        <w:rPr>
          <w:rFonts w:ascii="Times New Roman" w:hAnsi="Times New Roman"/>
          <w:color w:val="000000"/>
          <w:sz w:val="24"/>
          <w:lang w:val="sr-Cyrl-RS" w:eastAsia="en-GB"/>
        </w:rPr>
        <w:tab/>
        <w:t>Финансијске стране ће поштовати своје обавезе у складу са правилима која се примењују на обраду личних података, посебно, Уредбом (ЕУ) 2016/679 Европског парламента и Савета од 27. априла 2016. године и француским законом бр. 78-17 од 6. јануара 1978. године (са изменама) у мери која се односи на обраду која би била неопходна у складу са извршењем овог Уговора.</w:t>
      </w:r>
    </w:p>
    <w:p w14:paraId="6DAD1198"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2388D51A"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(б) </w:t>
      </w:r>
      <w:r w:rsidRPr="000F6A6E">
        <w:rPr>
          <w:rFonts w:ascii="Times New Roman" w:hAnsi="Times New Roman"/>
          <w:color w:val="000000"/>
          <w:sz w:val="24"/>
          <w:lang w:val="sr-Cyrl-RS" w:eastAsia="en-GB"/>
        </w:rPr>
        <w:tab/>
        <w:t>Лични подаци прикупљени у оквиру овог Уговора односе се на појединце који су, посебно, Представници, укључујући Представнике Финансијских Страна. Прикупљање података и њихова резултирајућа обрада су неопходни за извршење Уговора, у складу са законским и регулаторним обавезама и сврхама описаним у информативним обавештењима доступним на испод наведеним веб локацијама.</w:t>
      </w:r>
    </w:p>
    <w:p w14:paraId="53641B0A"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426E2B3F"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 xml:space="preserve">(ц) </w:t>
      </w:r>
      <w:r w:rsidRPr="000F6A6E">
        <w:rPr>
          <w:rFonts w:ascii="Times New Roman" w:hAnsi="Times New Roman"/>
          <w:color w:val="000000"/>
          <w:sz w:val="24"/>
          <w:lang w:val="sr-Cyrl-RS" w:eastAsia="en-GB"/>
        </w:rPr>
        <w:tab/>
        <w:t>Зајмопримац се обавезује да обавести појединце наведене у ставу (б) изнад, осим Представника Финансијских страна, о политици заштите личних података Финансијских страна.</w:t>
      </w:r>
    </w:p>
    <w:p w14:paraId="177DD6D9"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51A7F6D5"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(д) </w:t>
      </w:r>
      <w:r w:rsidRPr="000F6A6E">
        <w:rPr>
          <w:rFonts w:ascii="Times New Roman" w:hAnsi="Times New Roman"/>
          <w:color w:val="000000"/>
          <w:sz w:val="24"/>
          <w:lang w:val="sr-Cyrl-RS" w:eastAsia="en-GB"/>
        </w:rPr>
        <w:tab/>
        <w:t>Детаљи о политици заштите података Финансијских страна могу се пронаћи на следећим интернет адресама:</w:t>
      </w:r>
    </w:p>
    <w:p w14:paraId="33B52578"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476B2923"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 xml:space="preserve">за </w:t>
      </w:r>
      <w:r w:rsidRPr="000F6A6E">
        <w:rPr>
          <w:rFonts w:ascii="Times New Roman" w:hAnsi="Times New Roman"/>
          <w:color w:val="000000"/>
          <w:sz w:val="24"/>
          <w:u w:val="single"/>
          <w:lang w:val="sr-Cyrl-RS" w:eastAsia="en-GB"/>
        </w:rPr>
        <w:t>BRED BANQUE POPULAIRE</w:t>
      </w:r>
      <w:r w:rsidRPr="000F6A6E">
        <w:rPr>
          <w:rFonts w:ascii="Times New Roman" w:hAnsi="Times New Roman"/>
          <w:color w:val="000000"/>
          <w:sz w:val="24"/>
          <w:lang w:val="sr-Cyrl-RS" w:eastAsia="en-GB"/>
        </w:rPr>
        <w:t>:</w:t>
      </w:r>
    </w:p>
    <w:p w14:paraId="7515F48F"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665411C6"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https://www.bred.fr/informations-reglementaires/traitement-des-donnees-personnelles</w:t>
      </w:r>
    </w:p>
    <w:p w14:paraId="423AD4A3"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65FC46C8"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 xml:space="preserve">за </w:t>
      </w:r>
      <w:r w:rsidRPr="000F6A6E">
        <w:rPr>
          <w:rFonts w:ascii="Times New Roman" w:hAnsi="Times New Roman"/>
          <w:color w:val="000000"/>
          <w:sz w:val="24"/>
          <w:u w:val="single"/>
          <w:lang w:val="sr-Cyrl-RS" w:eastAsia="en-GB"/>
        </w:rPr>
        <w:t>CREDIT AGRICOLE CORPORATE AND INVESTMENT BANK</w:t>
      </w:r>
      <w:r w:rsidRPr="000F6A6E">
        <w:rPr>
          <w:rFonts w:ascii="Times New Roman" w:hAnsi="Times New Roman"/>
          <w:color w:val="000000"/>
          <w:sz w:val="24"/>
          <w:lang w:val="sr-Cyrl-RS" w:eastAsia="en-GB"/>
        </w:rPr>
        <w:t>:</w:t>
      </w:r>
    </w:p>
    <w:p w14:paraId="1A345122"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64193D19"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https://www.ca-cib.com/personal-data</w:t>
      </w:r>
    </w:p>
    <w:p w14:paraId="3749C751"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24704319"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 xml:space="preserve">за </w:t>
      </w:r>
      <w:r w:rsidRPr="000F6A6E">
        <w:rPr>
          <w:rFonts w:ascii="Times New Roman" w:hAnsi="Times New Roman"/>
          <w:color w:val="000000"/>
          <w:sz w:val="24"/>
          <w:u w:val="single"/>
          <w:lang w:val="sr-Cyrl-RS" w:eastAsia="en-GB"/>
        </w:rPr>
        <w:t>CREDIT INDUSTRIEL ET COMMERCIAL</w:t>
      </w:r>
      <w:r w:rsidRPr="000F6A6E">
        <w:rPr>
          <w:rFonts w:ascii="Times New Roman" w:hAnsi="Times New Roman"/>
          <w:color w:val="000000"/>
          <w:sz w:val="24"/>
          <w:lang w:val="sr-Cyrl-RS" w:eastAsia="en-GB"/>
        </w:rPr>
        <w:t xml:space="preserve">: </w:t>
      </w:r>
    </w:p>
    <w:p w14:paraId="01CAD34D"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5D18F3CF"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https://www.cic.fr/fr/informations-legales/protection-des-donnees.html</w:t>
      </w:r>
    </w:p>
    <w:p w14:paraId="214E26F1"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4E38B4C1"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(iv)</w:t>
      </w:r>
      <w:r w:rsidRPr="000F6A6E">
        <w:rPr>
          <w:rFonts w:ascii="Times New Roman" w:hAnsi="Times New Roman"/>
          <w:color w:val="000000"/>
          <w:sz w:val="24"/>
          <w:lang w:val="sr-Cyrl-RS" w:eastAsia="en-GB"/>
        </w:rPr>
        <w:tab/>
        <w:t xml:space="preserve">за </w:t>
      </w:r>
      <w:r w:rsidRPr="000F6A6E">
        <w:rPr>
          <w:rFonts w:ascii="Times New Roman" w:hAnsi="Times New Roman"/>
          <w:color w:val="000000"/>
          <w:sz w:val="24"/>
          <w:u w:val="single"/>
          <w:lang w:val="sr-Cyrl-RS" w:eastAsia="en-GB"/>
        </w:rPr>
        <w:t>CREDIT LYONNAIS</w:t>
      </w:r>
      <w:r w:rsidRPr="000F6A6E">
        <w:rPr>
          <w:rFonts w:ascii="Times New Roman" w:hAnsi="Times New Roman"/>
          <w:color w:val="000000"/>
          <w:sz w:val="24"/>
          <w:lang w:val="sr-Cyrl-RS" w:eastAsia="en-GB"/>
        </w:rPr>
        <w:t>:</w:t>
      </w:r>
    </w:p>
    <w:p w14:paraId="707B3BB5"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42AE88AA"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https://www.lcl.fr/politique-protection-des-donnees</w:t>
      </w:r>
    </w:p>
    <w:p w14:paraId="3CBDA99D"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5320CD4B"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(v)</w:t>
      </w:r>
      <w:r w:rsidRPr="000F6A6E">
        <w:rPr>
          <w:rFonts w:ascii="Times New Roman" w:hAnsi="Times New Roman"/>
          <w:color w:val="000000"/>
          <w:sz w:val="24"/>
          <w:lang w:val="sr-Cyrl-RS" w:eastAsia="en-GB"/>
        </w:rPr>
        <w:tab/>
        <w:t xml:space="preserve">за </w:t>
      </w:r>
      <w:r w:rsidRPr="000F6A6E">
        <w:rPr>
          <w:rFonts w:ascii="Times New Roman" w:hAnsi="Times New Roman"/>
          <w:color w:val="000000"/>
          <w:sz w:val="24"/>
          <w:u w:val="single"/>
          <w:lang w:val="sr-Cyrl-RS" w:eastAsia="en-GB"/>
        </w:rPr>
        <w:t>NATIXIS</w:t>
      </w:r>
      <w:r w:rsidRPr="000F6A6E">
        <w:rPr>
          <w:rFonts w:ascii="Times New Roman" w:hAnsi="Times New Roman"/>
          <w:color w:val="000000"/>
          <w:sz w:val="24"/>
          <w:lang w:val="sr-Cyrl-RS" w:eastAsia="en-GB"/>
        </w:rPr>
        <w:t>:</w:t>
      </w:r>
    </w:p>
    <w:p w14:paraId="2C70873F"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74013CEC"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https://home.cib.natixis.com/data-protection</w:t>
      </w:r>
    </w:p>
    <w:p w14:paraId="6E8B1D0C"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69E6442D"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(vi)</w:t>
      </w:r>
      <w:r w:rsidRPr="000F6A6E">
        <w:rPr>
          <w:rFonts w:ascii="Times New Roman" w:hAnsi="Times New Roman"/>
          <w:color w:val="000000"/>
          <w:sz w:val="24"/>
          <w:lang w:val="sr-Cyrl-RS" w:eastAsia="en-GB"/>
        </w:rPr>
        <w:tab/>
        <w:t xml:space="preserve">за </w:t>
      </w:r>
      <w:r w:rsidRPr="000F6A6E">
        <w:rPr>
          <w:rFonts w:ascii="Times New Roman" w:hAnsi="Times New Roman"/>
          <w:color w:val="000000"/>
          <w:sz w:val="24"/>
          <w:u w:val="single"/>
          <w:lang w:val="sr-Cyrl-RS" w:eastAsia="en-GB"/>
        </w:rPr>
        <w:t>SOCIETE GENERALE</w:t>
      </w:r>
      <w:r w:rsidRPr="000F6A6E">
        <w:rPr>
          <w:rFonts w:ascii="Times New Roman" w:hAnsi="Times New Roman"/>
          <w:color w:val="000000"/>
          <w:sz w:val="24"/>
          <w:lang w:val="sr-Cyrl-RS" w:eastAsia="en-GB"/>
        </w:rPr>
        <w:t>:</w:t>
      </w:r>
    </w:p>
    <w:p w14:paraId="41D26510"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3F7BF42C"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http://global.societegenerale.com/en/gdpr/</w:t>
      </w:r>
    </w:p>
    <w:p w14:paraId="11532244"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3D563BDB"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(е) </w:t>
      </w:r>
      <w:r w:rsidRPr="000F6A6E">
        <w:rPr>
          <w:rFonts w:ascii="Times New Roman" w:hAnsi="Times New Roman"/>
          <w:color w:val="000000"/>
          <w:sz w:val="24"/>
          <w:lang w:val="sr-Cyrl-RS" w:eastAsia="en-GB"/>
        </w:rPr>
        <w:tab/>
        <w:t>за сваког Новог зајмодавца, у зависности од случаја, на интернет адресе наведене у одговарајућем Уговору о преносу.</w:t>
      </w:r>
    </w:p>
    <w:p w14:paraId="30432065"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1A3E8262"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35.</w:t>
      </w:r>
      <w:r w:rsidRPr="000F6A6E">
        <w:rPr>
          <w:rFonts w:ascii="Times New Roman" w:hAnsi="Times New Roman"/>
          <w:b/>
          <w:color w:val="000000"/>
          <w:sz w:val="24"/>
          <w:lang w:val="sr-Cyrl-RS" w:eastAsia="en-GB"/>
        </w:rPr>
        <w:tab/>
        <w:t>ПОВЕРЉИВОСТ СТОПА ФИНАНСИРАЊА</w:t>
      </w:r>
    </w:p>
    <w:p w14:paraId="6B1CAC36"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46077FD0" w14:textId="77777777" w:rsidR="0026010D" w:rsidRPr="000F6A6E" w:rsidRDefault="0026010D" w:rsidP="00040F7A">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35.1</w:t>
      </w:r>
      <w:r w:rsidRPr="000F6A6E">
        <w:rPr>
          <w:rFonts w:ascii="Times New Roman" w:hAnsi="Times New Roman"/>
          <w:b/>
          <w:color w:val="000000"/>
          <w:sz w:val="24"/>
          <w:lang w:val="sr-Cyrl-RS" w:eastAsia="en-GB"/>
        </w:rPr>
        <w:tab/>
      </w:r>
      <w:r w:rsidRPr="000F6A6E">
        <w:rPr>
          <w:rFonts w:ascii="Times New Roman" w:hAnsi="Times New Roman"/>
          <w:b/>
          <w:color w:val="000000"/>
          <w:sz w:val="24"/>
          <w:u w:val="single"/>
          <w:lang w:val="sr-Cyrl-RS" w:eastAsia="en-GB"/>
        </w:rPr>
        <w:t>Поверљивост и објављивање</w:t>
      </w:r>
    </w:p>
    <w:p w14:paraId="28BF337E"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4A2735F3"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ECA Агент и Зајмопримац сагласни су да ће чувати као поверљиве све Стопе финансирања и да их неће никоме откривати, осим у оној мери коју дозвољавају ставови (б) и (ц) у даљем тексту.</w:t>
      </w:r>
    </w:p>
    <w:p w14:paraId="5D4D8890" w14:textId="77777777" w:rsidR="0026010D" w:rsidRPr="000F6A6E" w:rsidRDefault="0026010D" w:rsidP="00040F7A">
      <w:pPr>
        <w:spacing w:before="0" w:after="0" w:line="240" w:lineRule="auto"/>
        <w:ind w:hanging="709"/>
        <w:rPr>
          <w:rFonts w:ascii="Times New Roman" w:hAnsi="Times New Roman"/>
          <w:color w:val="000000"/>
          <w:sz w:val="24"/>
          <w:lang w:val="sr-Cyrl-RS" w:eastAsia="en-GB"/>
        </w:rPr>
      </w:pPr>
    </w:p>
    <w:p w14:paraId="027CDBA0"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bookmarkStart w:id="152" w:name="_Ref148973421"/>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ECA Агент може објавити:</w:t>
      </w:r>
      <w:bookmarkEnd w:id="152"/>
    </w:p>
    <w:p w14:paraId="0B023E67"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7020AE83"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Зајмопримцу сваку Стопу финансирања у складу са Клаузулом 10.4 (</w:t>
      </w:r>
      <w:r w:rsidR="00485C35" w:rsidRPr="000F6A6E">
        <w:rPr>
          <w:rFonts w:ascii="Times New Roman" w:hAnsi="Times New Roman"/>
          <w:i/>
          <w:color w:val="000000"/>
          <w:sz w:val="24"/>
          <w:lang w:val="sr-Cyrl-RS" w:eastAsia="en-GB"/>
        </w:rPr>
        <w:t>Обавештење</w:t>
      </w:r>
      <w:r w:rsidRPr="000F6A6E">
        <w:rPr>
          <w:rFonts w:ascii="Times New Roman" w:hAnsi="Times New Roman"/>
          <w:i/>
          <w:color w:val="000000"/>
          <w:sz w:val="24"/>
          <w:lang w:val="sr-Cyrl-RS" w:eastAsia="en-GB"/>
        </w:rPr>
        <w:t xml:space="preserve"> о каматама</w:t>
      </w:r>
      <w:r w:rsidRPr="000F6A6E">
        <w:rPr>
          <w:rFonts w:ascii="Times New Roman" w:hAnsi="Times New Roman"/>
          <w:color w:val="000000"/>
          <w:sz w:val="24"/>
          <w:lang w:val="sr-Cyrl-RS" w:eastAsia="en-GB"/>
        </w:rPr>
        <w:t>); и</w:t>
      </w:r>
    </w:p>
    <w:p w14:paraId="30D3D829"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4A185BE9"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 xml:space="preserve">било коју Стопу финансирања било ком лицу кога је ECA Агент именовао да пружa административне услуге за потребе једног или </w:t>
      </w:r>
      <w:r w:rsidRPr="000F6A6E">
        <w:rPr>
          <w:rFonts w:ascii="Times New Roman" w:hAnsi="Times New Roman"/>
          <w:color w:val="000000"/>
          <w:sz w:val="24"/>
          <w:lang w:val="sr-Cyrl-RS" w:eastAsia="en-GB"/>
        </w:rPr>
        <w:lastRenderedPageBreak/>
        <w:t>више Финансијских докумената у мери која омогућава таквом пружаоцу услуга да пружи те услуге уколико је пружалац услуга коме се те информације дају склопио уговор о поверљивости у форми обавезе поверљивости договореној између ECA Агента и релевантног Зајмодавца.</w:t>
      </w:r>
    </w:p>
    <w:p w14:paraId="238ACA45"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1E7E7DA1"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bookmarkStart w:id="153" w:name="_Ref148973424"/>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ECA Агент може објавити било коју Стопу финансирања и Зајмопримац може објавити било коју Стопу финансирања:</w:t>
      </w:r>
      <w:bookmarkEnd w:id="153"/>
    </w:p>
    <w:p w14:paraId="75A644AE"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06A5B416"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bookmarkStart w:id="154" w:name="_Ref148973467"/>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било којим Повезаним лицима и било ком од његових или њихових службеника, директора, запослених, стручних саветника, ревизора, партнера или представника уколико је лице коме ће се открити Стопа финансирања у складу са овим ставом (i) писмено обавештено о њеној поверљивој природи и да то може бити информација осетљива по цену, осим у случају када прималац те информације подлеже професионалним обавезама чувања поверљивих информација конкретног Финансирања;</w:t>
      </w:r>
      <w:bookmarkEnd w:id="154"/>
    </w:p>
    <w:p w14:paraId="1DFA60A0"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2959892F"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bookmarkStart w:id="155" w:name="_Ref148973505"/>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сваком лицу којем се тражена информација мора објавити или од кога се то тражи од стране било ког надлежног суда или од стране било које државне, банкарске, пореске или друге регулаторне институције или сличног тела, правила берзе или у складу са било којим меродавним правом или прописом уколико је то лице коме се Стопа финансирања открива писмено обавештено поверљивој природи и да то може бити информација осетљива по цену, али неће постојати таква обавеза обавештавања уколико, по мишљењу ECA Агента или Зајмопримца, у зависности од случаја, то није изводљиво у датим околностима;</w:t>
      </w:r>
      <w:bookmarkEnd w:id="155"/>
    </w:p>
    <w:p w14:paraId="6AF0863F"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285B053E" w14:textId="56FFA841"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сваком лицу коме је потребно открити информације у вези са и у сврхе било које парнице, арбитраже, административне или друге истраге, поступка или спора, ако је лице коме треба от</w:t>
      </w:r>
      <w:r w:rsidR="002A08E7">
        <w:rPr>
          <w:rFonts w:ascii="Times New Roman" w:hAnsi="Times New Roman"/>
          <w:color w:val="000000"/>
          <w:sz w:val="24"/>
          <w:lang w:val="sr-Cyrl-RS" w:eastAsia="en-GB"/>
        </w:rPr>
        <w:t>к</w:t>
      </w:r>
      <w:r w:rsidRPr="000F6A6E">
        <w:rPr>
          <w:rFonts w:ascii="Times New Roman" w:hAnsi="Times New Roman"/>
          <w:color w:val="000000"/>
          <w:sz w:val="24"/>
          <w:lang w:val="sr-Cyrl-RS" w:eastAsia="en-GB"/>
        </w:rPr>
        <w:t>рити ту Стопу финансирања писмено обавештено о поверљивој природи и да то може бити информација осетљива по цену, изузев у случају када, по мишљењу ECA Агента или Зајмопримца, у зависности од случаја, то није изводљиво у датим околностима; и</w:t>
      </w:r>
    </w:p>
    <w:p w14:paraId="46E4D3CB"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539DFC65"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(iv)</w:t>
      </w:r>
      <w:r w:rsidRPr="000F6A6E">
        <w:rPr>
          <w:rFonts w:ascii="Times New Roman" w:hAnsi="Times New Roman"/>
          <w:color w:val="000000"/>
          <w:sz w:val="24"/>
          <w:lang w:val="sr-Cyrl-RS" w:eastAsia="en-GB"/>
        </w:rPr>
        <w:tab/>
        <w:t>било ком лицу уз сагласност релевантног Зајмодавца.</w:t>
      </w:r>
    </w:p>
    <w:p w14:paraId="6EE88CE0"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6A715393" w14:textId="77777777" w:rsidR="0026010D" w:rsidRPr="000F6A6E" w:rsidRDefault="0026010D" w:rsidP="00040F7A">
      <w:pPr>
        <w:keepNext/>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 xml:space="preserve">35.2     </w:t>
      </w:r>
      <w:r w:rsidRPr="000F6A6E">
        <w:rPr>
          <w:rFonts w:ascii="Times New Roman" w:hAnsi="Times New Roman"/>
          <w:b/>
          <w:color w:val="000000"/>
          <w:sz w:val="24"/>
          <w:u w:val="single"/>
          <w:lang w:val="sr-Cyrl-RS" w:eastAsia="en-GB"/>
        </w:rPr>
        <w:t>Повезане обавезе</w:t>
      </w:r>
    </w:p>
    <w:p w14:paraId="18A02551" w14:textId="77777777" w:rsidR="0026010D" w:rsidRPr="000F6A6E" w:rsidRDefault="0026010D" w:rsidP="00040F7A">
      <w:pPr>
        <w:spacing w:before="0" w:after="0" w:line="240" w:lineRule="auto"/>
        <w:ind w:left="709" w:hanging="709"/>
        <w:rPr>
          <w:rFonts w:ascii="Calibri" w:hAnsi="Calibri"/>
          <w:color w:val="000000"/>
          <w:sz w:val="22"/>
          <w:lang w:val="sr-Cyrl-RS" w:eastAsia="en-GB"/>
        </w:rPr>
      </w:pPr>
    </w:p>
    <w:p w14:paraId="52C45204"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 xml:space="preserve">ECA Агент и Зајмопримац потврђују да свака Стопа финансирања представља или може представљати информацију осетљиву по цену и да њено коришћење може бити регулисано или забрањено важећим прописима укључујући и пропис о хартијама од вредности који се односи на инсајдерско пословање и злоупотребу тржишта и обавезују се да неће користити Стопе финансирања у било које незаконите сврхе. </w:t>
      </w:r>
    </w:p>
    <w:p w14:paraId="508B4921"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0A81637D"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ECA Агент и Зајмопримац су сагласни да ће (у мери у којој то дозвољавају закони и прописи) релевантног Зајмодавца обавестити о:</w:t>
      </w:r>
    </w:p>
    <w:p w14:paraId="20D2667D"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42B2861A"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околностима сваког објављивања у складу са ставом ц(ii) Клаузуле 35.1 (</w:t>
      </w:r>
      <w:r w:rsidRPr="000F6A6E">
        <w:rPr>
          <w:rFonts w:ascii="Times New Roman" w:hAnsi="Times New Roman"/>
          <w:i/>
          <w:color w:val="000000"/>
          <w:sz w:val="24"/>
          <w:lang w:val="sr-Cyrl-RS" w:eastAsia="en-GB"/>
        </w:rPr>
        <w:t>Поверљивост и објављивање</w:t>
      </w:r>
      <w:r w:rsidRPr="000F6A6E">
        <w:rPr>
          <w:rFonts w:ascii="Times New Roman" w:hAnsi="Times New Roman"/>
          <w:color w:val="000000"/>
          <w:sz w:val="24"/>
          <w:lang w:val="sr-Cyrl-RS" w:eastAsia="en-GB"/>
        </w:rPr>
        <w:t>) осим ако је такво објављивање учињено према лицима из тог става током њиховог редовног спровођења надзора или регулаторних функција; и</w:t>
      </w:r>
    </w:p>
    <w:p w14:paraId="55CF723B"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125E12A9" w14:textId="0DF145B2"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сазнањима да су било које информације објављење на начи</w:t>
      </w:r>
      <w:r w:rsidR="00D74984">
        <w:rPr>
          <w:rFonts w:ascii="Times New Roman" w:hAnsi="Times New Roman"/>
          <w:color w:val="000000"/>
          <w:sz w:val="24"/>
          <w:lang w:val="sr-Cyrl-RS" w:eastAsia="en-GB"/>
        </w:rPr>
        <w:t>н</w:t>
      </w:r>
      <w:r w:rsidRPr="000F6A6E">
        <w:rPr>
          <w:rFonts w:ascii="Times New Roman" w:hAnsi="Times New Roman"/>
          <w:color w:val="000000"/>
          <w:sz w:val="24"/>
          <w:lang w:val="sr-Cyrl-RS" w:eastAsia="en-GB"/>
        </w:rPr>
        <w:t xml:space="preserve"> којим се крши ова Клаузула 35.</w:t>
      </w:r>
    </w:p>
    <w:p w14:paraId="3DFE8CF9"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69731368" w14:textId="77777777" w:rsidR="0026010D" w:rsidRPr="000F6A6E" w:rsidRDefault="0026010D" w:rsidP="00040F7A">
      <w:pPr>
        <w:keepNext/>
        <w:spacing w:before="0" w:after="0" w:line="240" w:lineRule="auto"/>
        <w:ind w:left="709" w:hanging="709"/>
        <w:outlineLvl w:val="0"/>
        <w:rPr>
          <w:rFonts w:ascii="Times New Roman" w:hAnsi="Times New Roman"/>
          <w:b/>
          <w:caps/>
          <w:color w:val="000000"/>
          <w:sz w:val="24"/>
          <w:lang w:val="sr-Cyrl-RS" w:eastAsia="en-GB"/>
        </w:rPr>
      </w:pPr>
      <w:r w:rsidRPr="000F6A6E">
        <w:rPr>
          <w:rFonts w:ascii="Times New Roman" w:hAnsi="Times New Roman"/>
          <w:b/>
          <w:caps/>
          <w:color w:val="000000"/>
          <w:sz w:val="24"/>
          <w:lang w:val="sr-Cyrl-RS" w:eastAsia="en-GB"/>
        </w:rPr>
        <w:t xml:space="preserve">36.    </w:t>
      </w:r>
      <w:r w:rsidRPr="000F6A6E">
        <w:rPr>
          <w:rFonts w:ascii="Times New Roman" w:hAnsi="Times New Roman"/>
          <w:b/>
          <w:caps/>
          <w:color w:val="000000"/>
          <w:sz w:val="24"/>
          <w:lang w:val="sr-Cyrl-RS" w:eastAsia="en-GB"/>
        </w:rPr>
        <w:tab/>
        <w:t>меродавно право</w:t>
      </w:r>
    </w:p>
    <w:p w14:paraId="7EBC6CA5" w14:textId="77777777" w:rsidR="0026010D" w:rsidRPr="000F6A6E" w:rsidRDefault="0026010D" w:rsidP="00040F7A">
      <w:pPr>
        <w:keepNext/>
        <w:spacing w:before="0" w:after="0" w:line="240" w:lineRule="auto"/>
        <w:ind w:left="709" w:hanging="709"/>
        <w:rPr>
          <w:rFonts w:ascii="Calibri" w:hAnsi="Calibri"/>
          <w:b/>
          <w:color w:val="000000"/>
          <w:sz w:val="22"/>
          <w:lang w:val="sr-Cyrl-RS" w:eastAsia="en-GB"/>
        </w:rPr>
      </w:pPr>
    </w:p>
    <w:p w14:paraId="1DA0FD6A" w14:textId="77777777" w:rsidR="0026010D" w:rsidRPr="000F6A6E" w:rsidRDefault="00040F7A" w:rsidP="00040F7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26010D" w:rsidRPr="000F6A6E">
        <w:rPr>
          <w:rFonts w:ascii="Times New Roman" w:hAnsi="Times New Roman"/>
          <w:color w:val="000000"/>
          <w:sz w:val="24"/>
          <w:lang w:val="sr-Cyrl-RS" w:eastAsia="en-GB"/>
        </w:rPr>
        <w:t>Овај Уговор је регулисан француским правом.</w:t>
      </w:r>
    </w:p>
    <w:p w14:paraId="44268E92"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16384052" w14:textId="77777777" w:rsidR="0026010D" w:rsidRPr="000F6A6E" w:rsidRDefault="0026010D" w:rsidP="00040F7A">
      <w:pPr>
        <w:keepNext/>
        <w:spacing w:before="0" w:after="0" w:line="240" w:lineRule="auto"/>
        <w:ind w:left="709" w:hanging="709"/>
        <w:outlineLvl w:val="0"/>
        <w:rPr>
          <w:rFonts w:ascii="Times New Roman" w:hAnsi="Times New Roman"/>
          <w:b/>
          <w:caps/>
          <w:color w:val="000000"/>
          <w:sz w:val="24"/>
          <w:lang w:val="sr-Cyrl-RS" w:eastAsia="en-GB"/>
        </w:rPr>
      </w:pPr>
      <w:bookmarkStart w:id="156" w:name="_Toc149140800"/>
      <w:r w:rsidRPr="000F6A6E">
        <w:rPr>
          <w:rFonts w:ascii="Times New Roman" w:hAnsi="Times New Roman"/>
          <w:b/>
          <w:caps/>
          <w:color w:val="000000"/>
          <w:sz w:val="24"/>
          <w:lang w:val="sr-Cyrl-RS" w:eastAsia="en-GB"/>
        </w:rPr>
        <w:t>37.       НАДЛЕЖНОСТ - арбитража</w:t>
      </w:r>
      <w:bookmarkEnd w:id="156"/>
    </w:p>
    <w:p w14:paraId="070855FF"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65D7C0B2"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Сваки спор, супротност, потраживање или несугласица која проистиче из или у вези са овим Уговором и било којим другим Финансијским документом који предвиђа решавање спорова путем арбитраже, укључујући било које питање у вези са његовим постојањем, важењем, тумачењем, кршењем или престанком (</w:t>
      </w:r>
      <w:r w:rsidRPr="000F6A6E">
        <w:rPr>
          <w:rFonts w:ascii="Times New Roman" w:hAnsi="Times New Roman"/>
          <w:b/>
          <w:color w:val="000000"/>
          <w:sz w:val="24"/>
          <w:lang w:val="sr-Cyrl-RS" w:eastAsia="en-GB"/>
        </w:rPr>
        <w:t>Спор</w:t>
      </w:r>
      <w:r w:rsidRPr="000F6A6E">
        <w:rPr>
          <w:rFonts w:ascii="Times New Roman" w:hAnsi="Times New Roman"/>
          <w:color w:val="000000"/>
          <w:sz w:val="24"/>
          <w:lang w:val="sr-Cyrl-RS" w:eastAsia="en-GB"/>
        </w:rPr>
        <w:t>), биће упућени и коначно решени путем арбитраже према Арбитражним правилима Међународне трговинске коморе, у складу са о</w:t>
      </w:r>
      <w:r w:rsidR="00D933DF" w:rsidRPr="000F6A6E">
        <w:rPr>
          <w:rFonts w:ascii="Times New Roman" w:hAnsi="Times New Roman"/>
          <w:color w:val="000000"/>
          <w:sz w:val="24"/>
          <w:lang w:val="sr-Cyrl-RS" w:eastAsia="en-GB"/>
        </w:rPr>
        <w:t>в</w:t>
      </w:r>
      <w:r w:rsidRPr="000F6A6E">
        <w:rPr>
          <w:rFonts w:ascii="Times New Roman" w:hAnsi="Times New Roman"/>
          <w:color w:val="000000"/>
          <w:sz w:val="24"/>
          <w:lang w:val="sr-Cyrl-RS" w:eastAsia="en-GB"/>
        </w:rPr>
        <w:t xml:space="preserve">ом Клаузулом 37 (за потребе ове тачке, </w:t>
      </w:r>
      <w:r w:rsidRPr="000F6A6E">
        <w:rPr>
          <w:rFonts w:ascii="Times New Roman" w:hAnsi="Times New Roman"/>
          <w:b/>
          <w:color w:val="000000"/>
          <w:sz w:val="24"/>
          <w:lang w:val="sr-Cyrl-RS" w:eastAsia="en-GB"/>
        </w:rPr>
        <w:t>Правила</w:t>
      </w:r>
      <w:r w:rsidRPr="000F6A6E">
        <w:rPr>
          <w:rFonts w:ascii="Times New Roman" w:hAnsi="Times New Roman"/>
          <w:color w:val="000000"/>
          <w:sz w:val="24"/>
          <w:lang w:val="sr-Cyrl-RS" w:eastAsia="en-GB"/>
        </w:rPr>
        <w:t>). Арбитражни поступак ће бити регулисан француским правом.</w:t>
      </w:r>
    </w:p>
    <w:p w14:paraId="21085B2F"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589EF0D7"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Ако у било ком тренутку током арбитражног поступка који је у току (</w:t>
      </w:r>
      <w:r w:rsidRPr="000F6A6E">
        <w:rPr>
          <w:rFonts w:ascii="Times New Roman" w:hAnsi="Times New Roman"/>
          <w:b/>
          <w:color w:val="000000"/>
          <w:sz w:val="24"/>
          <w:lang w:val="sr-Cyrl-RS" w:eastAsia="en-GB"/>
        </w:rPr>
        <w:t>Постојећи спор</w:t>
      </w:r>
      <w:r w:rsidRPr="000F6A6E">
        <w:rPr>
          <w:rFonts w:ascii="Times New Roman" w:hAnsi="Times New Roman"/>
          <w:color w:val="000000"/>
          <w:sz w:val="24"/>
          <w:lang w:val="sr-Cyrl-RS" w:eastAsia="en-GB"/>
        </w:rPr>
        <w:t xml:space="preserve">), Постојећи спор покрене питања везана за или у вези са било којим другим спором који произилази из овог </w:t>
      </w:r>
      <w:r w:rsidR="007A75A6" w:rsidRPr="000F6A6E">
        <w:rPr>
          <w:rFonts w:ascii="Times New Roman" w:hAnsi="Times New Roman"/>
          <w:color w:val="000000"/>
          <w:sz w:val="24"/>
          <w:lang w:val="sr-Cyrl-RS" w:eastAsia="en-GB"/>
        </w:rPr>
        <w:t>Уговора</w:t>
      </w:r>
      <w:r w:rsidRPr="000F6A6E">
        <w:rPr>
          <w:rFonts w:ascii="Times New Roman" w:hAnsi="Times New Roman"/>
          <w:color w:val="000000"/>
          <w:sz w:val="24"/>
          <w:lang w:val="sr-Cyrl-RS" w:eastAsia="en-GB"/>
        </w:rPr>
        <w:t xml:space="preserve"> и/или било ког другог Финансијског документа који предвиђа решавање спорова путем арбитраже (</w:t>
      </w:r>
      <w:r w:rsidRPr="000F6A6E">
        <w:rPr>
          <w:rFonts w:ascii="Times New Roman" w:hAnsi="Times New Roman"/>
          <w:b/>
          <w:color w:val="000000"/>
          <w:sz w:val="24"/>
          <w:lang w:val="sr-Cyrl-RS" w:eastAsia="en-GB"/>
        </w:rPr>
        <w:t>Повезани спор</w:t>
      </w:r>
      <w:r w:rsidRPr="000F6A6E">
        <w:rPr>
          <w:rFonts w:ascii="Times New Roman" w:hAnsi="Times New Roman"/>
          <w:color w:val="000000"/>
          <w:sz w:val="24"/>
          <w:lang w:val="sr-Cyrl-RS" w:eastAsia="en-GB"/>
        </w:rPr>
        <w:t>), Арбитражни суд ће, по пријави било које стране и узимајући у обзир стање и ток арбитраже и друге битне околности, бити овлашћен да обједини Постојећи спор и Повезани спор ради заједничког саслушања пред једним Арбитражним судом.</w:t>
      </w:r>
    </w:p>
    <w:p w14:paraId="648A4EFB"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2904DC16"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 xml:space="preserve">Правила су укључена позивањем </w:t>
      </w:r>
      <w:r w:rsidR="00D91CAD" w:rsidRPr="000F6A6E">
        <w:rPr>
          <w:rFonts w:ascii="Times New Roman" w:hAnsi="Times New Roman"/>
          <w:color w:val="000000"/>
          <w:sz w:val="24"/>
          <w:lang w:val="sr-Cyrl-RS" w:eastAsia="en-GB"/>
        </w:rPr>
        <w:t>на ову</w:t>
      </w:r>
      <w:r w:rsidRPr="000F6A6E">
        <w:rPr>
          <w:rFonts w:ascii="Times New Roman" w:hAnsi="Times New Roman"/>
          <w:color w:val="000000"/>
          <w:sz w:val="24"/>
          <w:lang w:val="sr-Cyrl-RS" w:eastAsia="en-GB"/>
        </w:rPr>
        <w:t xml:space="preserve"> Клаузул</w:t>
      </w:r>
      <w:r w:rsidR="00D91CAD" w:rsidRPr="000F6A6E">
        <w:rPr>
          <w:rFonts w:ascii="Times New Roman" w:hAnsi="Times New Roman"/>
          <w:color w:val="000000"/>
          <w:sz w:val="24"/>
          <w:lang w:val="sr-Cyrl-RS" w:eastAsia="en-GB"/>
        </w:rPr>
        <w:t>у</w:t>
      </w:r>
      <w:r w:rsidRPr="000F6A6E">
        <w:rPr>
          <w:rFonts w:ascii="Times New Roman" w:hAnsi="Times New Roman"/>
          <w:color w:val="000000"/>
          <w:sz w:val="24"/>
          <w:lang w:val="sr-Cyrl-RS" w:eastAsia="en-GB"/>
        </w:rPr>
        <w:t xml:space="preserve"> и изрази означени великим словом у овој Клаузули који нису на други начин дефинисани у овом Уговору, имају значење које им је дато у Правилима.</w:t>
      </w:r>
    </w:p>
    <w:p w14:paraId="3A7BF6DC"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40BA189C"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Број арбитара је три. Ниједан арбитар неће имати никакве везе са Спором, нити ће имати икакве везе ни са једном страном, а биће искусан у међународним финансијским трансакцијама. Свака страна у Спору ће именовати арбитра. Именовани арбитри, заузврат, заједнички именују Председника арбитражног суда (</w:t>
      </w:r>
      <w:r w:rsidRPr="000F6A6E">
        <w:rPr>
          <w:rFonts w:ascii="Times New Roman" w:hAnsi="Times New Roman"/>
          <w:b/>
          <w:color w:val="000000"/>
          <w:sz w:val="24"/>
          <w:lang w:val="sr-Cyrl-RS" w:eastAsia="en-GB"/>
        </w:rPr>
        <w:t>Арбитражни суд</w:t>
      </w:r>
      <w:r w:rsidRPr="000F6A6E">
        <w:rPr>
          <w:rFonts w:ascii="Times New Roman" w:hAnsi="Times New Roman"/>
          <w:color w:val="000000"/>
          <w:sz w:val="24"/>
          <w:lang w:val="sr-Cyrl-RS" w:eastAsia="en-GB"/>
        </w:rPr>
        <w:t>). Ако Спор укључује више од две стране, стране у њему ће покушати да се ускладе на постојање само две стране (тј. тужиоца и туженог), од којих ће свака именовати арбитра као да постоје само две стране у таквом Спору. Ако до таквог усклађивања и именовања не дође у року од двадесет (20) календарских дана након што стра</w:t>
      </w:r>
      <w:r w:rsidR="00B57173" w:rsidRPr="000F6A6E">
        <w:rPr>
          <w:rFonts w:ascii="Times New Roman" w:hAnsi="Times New Roman"/>
          <w:color w:val="000000"/>
          <w:sz w:val="24"/>
          <w:lang w:val="sr-Cyrl-RS" w:eastAsia="en-GB"/>
        </w:rPr>
        <w:t>на иницијатор уручи захтев</w:t>
      </w:r>
      <w:r w:rsidRPr="000F6A6E">
        <w:rPr>
          <w:rFonts w:ascii="Times New Roman" w:hAnsi="Times New Roman"/>
          <w:color w:val="000000"/>
          <w:sz w:val="24"/>
          <w:lang w:val="sr-Cyrl-RS" w:eastAsia="en-GB"/>
        </w:rPr>
        <w:t xml:space="preserve"> за покретање арбитраже или ако Председник није именован у року од тридесет (30) календарских дана од избора другог арбитра, Међународни арбитражни Међународне </w:t>
      </w:r>
      <w:r w:rsidRPr="000F6A6E">
        <w:rPr>
          <w:rFonts w:ascii="Times New Roman" w:hAnsi="Times New Roman"/>
          <w:color w:val="000000"/>
          <w:sz w:val="24"/>
          <w:lang w:val="sr-Cyrl-RS" w:eastAsia="en-GB"/>
        </w:rPr>
        <w:lastRenderedPageBreak/>
        <w:t>трговинске коморе може именовати три  арбитра или Председника, у зависности од случаја.</w:t>
      </w:r>
    </w:p>
    <w:p w14:paraId="3E4EE579"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73C633C3"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(д)</w:t>
      </w:r>
      <w:r w:rsidRPr="000F6A6E">
        <w:rPr>
          <w:rFonts w:ascii="Times New Roman" w:hAnsi="Times New Roman"/>
          <w:color w:val="000000"/>
          <w:sz w:val="24"/>
          <w:lang w:val="sr-Cyrl-RS" w:eastAsia="en-GB"/>
        </w:rPr>
        <w:tab/>
        <w:t>Зајмопримац и свака Финансијска страна се изричито слажу и сагласне су са овом процедуром именовања и постављања Арбитражног суда и Зајмопримац се, у те сврхе, овим изричито одриче сваког права позивања на имунитет од надлежности у том погледу.</w:t>
      </w:r>
    </w:p>
    <w:p w14:paraId="15BCB3C2"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0348CCF5"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(е)</w:t>
      </w:r>
      <w:r w:rsidRPr="000F6A6E">
        <w:rPr>
          <w:rFonts w:ascii="Times New Roman" w:hAnsi="Times New Roman"/>
          <w:color w:val="000000"/>
          <w:sz w:val="24"/>
          <w:lang w:val="sr-Cyrl-RS" w:eastAsia="en-GB"/>
        </w:rPr>
        <w:tab/>
        <w:t>Седиште или правно место арбитраже је Париз. Језик који ће се користи у арбитражном поступку је енглески.</w:t>
      </w:r>
    </w:p>
    <w:p w14:paraId="1AEB7E51"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57599C74"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(ф)</w:t>
      </w:r>
      <w:r w:rsidRPr="000F6A6E">
        <w:rPr>
          <w:rFonts w:ascii="Times New Roman" w:hAnsi="Times New Roman"/>
          <w:color w:val="000000"/>
          <w:sz w:val="24"/>
          <w:lang w:val="sr-Cyrl-RS" w:eastAsia="en-GB"/>
        </w:rPr>
        <w:tab/>
        <w:t>Накнаде за арбитражу (укључујући припрему сваке Стране, адвокатске хонораре и сличне трошкове) сносиће се у складу са одлуком Арбитражног суда. Свака Страна ће сносити своје трошкове који се директно односе на физичку организацију и вођење арбитражног поступка у Паризу (нпр. путовање, хотел, изнајмљивање просторија).</w:t>
      </w:r>
    </w:p>
    <w:p w14:paraId="23D3F35F"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152C4633"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(г)</w:t>
      </w:r>
      <w:r w:rsidRPr="000F6A6E">
        <w:rPr>
          <w:rFonts w:ascii="Times New Roman" w:hAnsi="Times New Roman"/>
          <w:color w:val="000000"/>
          <w:sz w:val="24"/>
          <w:lang w:val="sr-Cyrl-RS" w:eastAsia="en-GB"/>
        </w:rPr>
        <w:tab/>
        <w:t>Одлука Арбитражног суда ће бити коначна, обавезујућа и извршна за Стране, а пресуда по било којој одлуци коју донесе Арбитражни суд може се изнети пред било који надлежан суд.</w:t>
      </w:r>
    </w:p>
    <w:p w14:paraId="5E8DDF54"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03BD7A54"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(х)</w:t>
      </w:r>
      <w:r w:rsidRPr="000F6A6E">
        <w:rPr>
          <w:rFonts w:ascii="Times New Roman" w:hAnsi="Times New Roman"/>
          <w:color w:val="000000"/>
          <w:sz w:val="24"/>
          <w:lang w:val="sr-Cyrl-RS" w:eastAsia="en-GB"/>
        </w:rPr>
        <w:tab/>
        <w:t>У случају да пропуст једне Стране да се придржава одлуке Арбитражног суда захтева од друге Стране да се обрати било ком суду за извршење такве одлуке, Страна која не поступи по таквој одлуци биће одговорна другој Страни за све трошкове таквог поступка, укључујући разумне адвокатске хонораре.</w:t>
      </w:r>
    </w:p>
    <w:p w14:paraId="170A8FB5"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0B37C629"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(и) </w:t>
      </w:r>
      <w:r w:rsidRPr="000F6A6E">
        <w:rPr>
          <w:rFonts w:ascii="Times New Roman" w:hAnsi="Times New Roman"/>
          <w:color w:val="000000"/>
          <w:sz w:val="24"/>
          <w:lang w:val="sr-Cyrl-RS" w:eastAsia="en-GB"/>
        </w:rPr>
        <w:tab/>
        <w:t>Ниједна одредба ове Клаузуле 37 не ограничава права Зајмодаваца да траже или добију било које привремене или помоћн</w:t>
      </w:r>
      <w:r w:rsidR="00A86C70"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 xml:space="preserve"> правн</w:t>
      </w:r>
      <w:r w:rsidR="00A86C70"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 xml:space="preserve"> </w:t>
      </w:r>
      <w:r w:rsidR="00A86C70" w:rsidRPr="000F6A6E">
        <w:rPr>
          <w:rFonts w:ascii="Times New Roman" w:hAnsi="Times New Roman"/>
          <w:color w:val="000000"/>
          <w:sz w:val="24"/>
          <w:lang w:val="sr-Cyrl-RS" w:eastAsia="en-GB"/>
        </w:rPr>
        <w:t>средства</w:t>
      </w:r>
      <w:r w:rsidRPr="000F6A6E">
        <w:rPr>
          <w:rFonts w:ascii="Times New Roman" w:hAnsi="Times New Roman"/>
          <w:color w:val="000000"/>
          <w:sz w:val="24"/>
          <w:lang w:val="sr-Cyrl-RS" w:eastAsia="en-GB"/>
        </w:rPr>
        <w:t xml:space="preserve"> од било ког надлежног суда пре, после, током или у одсуству било каквог арбитражног поступка.</w:t>
      </w:r>
    </w:p>
    <w:p w14:paraId="75B9B73B"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70B7564E"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(ј)</w:t>
      </w:r>
      <w:r w:rsidRPr="000F6A6E">
        <w:rPr>
          <w:rFonts w:ascii="Times New Roman" w:hAnsi="Times New Roman"/>
          <w:color w:val="000000"/>
          <w:sz w:val="24"/>
          <w:lang w:val="sr-Cyrl-RS" w:eastAsia="en-GB"/>
        </w:rPr>
        <w:tab/>
        <w:t xml:space="preserve">Зајмопримац овим </w:t>
      </w:r>
      <w:r w:rsidR="00CA21E4" w:rsidRPr="000F6A6E">
        <w:rPr>
          <w:rFonts w:ascii="Times New Roman" w:hAnsi="Times New Roman"/>
          <w:color w:val="000000"/>
          <w:sz w:val="24"/>
          <w:lang w:val="sr-Cyrl-RS" w:eastAsia="en-GB"/>
        </w:rPr>
        <w:t xml:space="preserve">путем </w:t>
      </w:r>
      <w:r w:rsidRPr="000F6A6E">
        <w:rPr>
          <w:rFonts w:ascii="Times New Roman" w:hAnsi="Times New Roman"/>
          <w:color w:val="000000"/>
          <w:sz w:val="24"/>
          <w:lang w:val="sr-Cyrl-RS" w:eastAsia="en-GB"/>
        </w:rPr>
        <w:t>изричито и неопозиво пристаје да се, уколико нека Финансијска страна покрене било који поступак било где (за судску забрану, конкретно испуњење, одштету или друго), не позива на имунитет (било на основу суверенитета или на неки други начин) од надлежности или од заплене (било као помоћ при извршењу или на други начин) његове имовине или извршења пресуде, нити ће исти применити или захтевати у вези са том имовином, осим у погледу:</w:t>
      </w:r>
    </w:p>
    <w:p w14:paraId="4476E28D"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1FDE0A93"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 </w:t>
      </w:r>
      <w:r w:rsidRPr="000F6A6E">
        <w:rPr>
          <w:rFonts w:ascii="Times New Roman" w:hAnsi="Times New Roman"/>
          <w:color w:val="000000"/>
          <w:sz w:val="24"/>
          <w:lang w:val="sr-Cyrl-RS" w:eastAsia="en-GB"/>
        </w:rPr>
        <w:tab/>
        <w:t>„просторијa мисије” (укључујући сав намештај и имовину која се у њима налази и превозна средства мисије) на начин на који је тај термин дефинисан у Бечкој конвенцији о дипломатским односима потписаној 1961. године;</w:t>
      </w:r>
    </w:p>
    <w:p w14:paraId="24486A98"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092DFDBF"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„конзуларних просторија” на начин на који је тај термин дефинисан у Бечкој конвенцији о конзуларним односима потписаној 1963. године;</w:t>
      </w:r>
    </w:p>
    <w:p w14:paraId="446C4887"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 </w:t>
      </w:r>
    </w:p>
    <w:p w14:paraId="0927291B"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средстава која не могу бити у промету;</w:t>
      </w:r>
    </w:p>
    <w:p w14:paraId="3E609DEA"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1B970130"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(iv)</w:t>
      </w:r>
      <w:r w:rsidRPr="000F6A6E">
        <w:rPr>
          <w:rFonts w:ascii="Times New Roman" w:hAnsi="Times New Roman"/>
          <w:color w:val="000000"/>
          <w:sz w:val="24"/>
          <w:lang w:val="sr-Cyrl-RS" w:eastAsia="en-GB"/>
        </w:rPr>
        <w:tab/>
        <w:t>војног власништва или војне имовине и зграда, оружја или опреме намењене за одбрану, државну и јавну безбедност;</w:t>
      </w:r>
    </w:p>
    <w:p w14:paraId="0B15467D"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4A3DD7CA"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(v)</w:t>
      </w:r>
      <w:r w:rsidRPr="000F6A6E">
        <w:rPr>
          <w:rFonts w:ascii="Times New Roman" w:hAnsi="Times New Roman"/>
          <w:color w:val="000000"/>
          <w:sz w:val="24"/>
          <w:lang w:val="sr-Cyrl-RS" w:eastAsia="en-GB"/>
        </w:rPr>
        <w:tab/>
        <w:t>потраживања чије је уступање ограничено законом;</w:t>
      </w:r>
    </w:p>
    <w:p w14:paraId="418C4AEE"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3E23718A"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(vi)</w:t>
      </w:r>
      <w:r w:rsidRPr="000F6A6E">
        <w:rPr>
          <w:rFonts w:ascii="Times New Roman" w:hAnsi="Times New Roman"/>
          <w:color w:val="000000"/>
          <w:sz w:val="24"/>
          <w:lang w:val="sr-Cyrl-RS" w:eastAsia="en-GB"/>
        </w:rPr>
        <w:tab/>
        <w:t>природних богатстава, предмета заједничке употребе, напонских мрежа у јавној својини, земљишта речног слива и водних објеката у јавној својини, заштићених природних наслеђа у јавној својини и културног наслеђа у јавној својини;</w:t>
      </w:r>
    </w:p>
    <w:p w14:paraId="70C7963E"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33DBC3EE"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(vii)</w:t>
      </w:r>
      <w:r w:rsidRPr="000F6A6E">
        <w:rPr>
          <w:rFonts w:ascii="Times New Roman" w:hAnsi="Times New Roman"/>
          <w:color w:val="000000"/>
          <w:sz w:val="24"/>
          <w:lang w:val="sr-Cyrl-RS" w:eastAsia="en-GB"/>
        </w:rPr>
        <w:tab/>
        <w:t>непокретности у јавној својини коју, делимично или у целини, користе органи Републике Србије, аутономне покрајине или локалне самоуправе ради остваривања својих права и дужности;</w:t>
      </w:r>
    </w:p>
    <w:p w14:paraId="10F86199"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23C4DFC8"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(viii)</w:t>
      </w:r>
      <w:r w:rsidRPr="000F6A6E">
        <w:rPr>
          <w:rFonts w:ascii="Times New Roman" w:hAnsi="Times New Roman"/>
          <w:color w:val="000000"/>
          <w:sz w:val="24"/>
          <w:lang w:val="sr-Cyrl-RS" w:eastAsia="en-GB"/>
        </w:rPr>
        <w:tab/>
        <w:t>покретне и непокретне имовине здравствених установа (осим у случају извршења хипотеке која је заснована уз сагласност Владе Републике Србије); и</w:t>
      </w:r>
    </w:p>
    <w:p w14:paraId="52C9D425"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23DC7D23"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(ix)</w:t>
      </w:r>
      <w:r w:rsidRPr="000F6A6E">
        <w:rPr>
          <w:rFonts w:ascii="Times New Roman" w:hAnsi="Times New Roman"/>
          <w:color w:val="000000"/>
          <w:sz w:val="24"/>
          <w:lang w:val="sr-Cyrl-RS" w:eastAsia="en-GB"/>
        </w:rPr>
        <w:tab/>
        <w:t>друге имовине изузете од извршења законом или међународним уговорима.</w:t>
      </w:r>
    </w:p>
    <w:p w14:paraId="5CB97E8E" w14:textId="77777777" w:rsidR="0026010D" w:rsidRPr="000F6A6E" w:rsidRDefault="0026010D" w:rsidP="00040F7A">
      <w:pPr>
        <w:spacing w:before="0" w:after="0" w:line="240" w:lineRule="auto"/>
        <w:ind w:left="2127" w:hanging="709"/>
        <w:rPr>
          <w:rFonts w:ascii="Times New Roman" w:hAnsi="Times New Roman"/>
          <w:color w:val="000000"/>
          <w:sz w:val="24"/>
          <w:lang w:val="sr-Cyrl-RS" w:eastAsia="en-GB"/>
        </w:rPr>
      </w:pPr>
    </w:p>
    <w:p w14:paraId="5338FB6E"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 xml:space="preserve">(сва таква средства, приходи или имовина наведена у ставовима од (i) до (ix) изнад, заједно, </w:t>
      </w:r>
      <w:r w:rsidRPr="000F6A6E">
        <w:rPr>
          <w:rFonts w:ascii="Times New Roman" w:hAnsi="Times New Roman"/>
          <w:b/>
          <w:color w:val="000000"/>
          <w:sz w:val="24"/>
          <w:lang w:val="sr-Cyrl-RS" w:eastAsia="en-GB"/>
        </w:rPr>
        <w:t>Изузета имовина</w:t>
      </w:r>
      <w:r w:rsidRPr="000F6A6E">
        <w:rPr>
          <w:rFonts w:ascii="Times New Roman" w:hAnsi="Times New Roman"/>
          <w:color w:val="000000"/>
          <w:sz w:val="24"/>
          <w:lang w:val="sr-Cyrl-RS" w:eastAsia="en-GB"/>
        </w:rPr>
        <w:t>).</w:t>
      </w:r>
    </w:p>
    <w:p w14:paraId="4C128FBD" w14:textId="77777777" w:rsidR="0026010D" w:rsidRPr="000F6A6E" w:rsidRDefault="0026010D" w:rsidP="00040F7A">
      <w:pPr>
        <w:spacing w:before="0" w:after="0" w:line="240" w:lineRule="auto"/>
        <w:ind w:left="1418" w:hanging="709"/>
        <w:rPr>
          <w:rFonts w:ascii="Times New Roman" w:hAnsi="Times New Roman"/>
          <w:color w:val="000000"/>
          <w:sz w:val="24"/>
          <w:lang w:val="sr-Cyrl-RS" w:eastAsia="en-GB"/>
        </w:rPr>
      </w:pPr>
    </w:p>
    <w:p w14:paraId="7F212B42" w14:textId="77777777" w:rsidR="0026010D" w:rsidRPr="000F6A6E" w:rsidRDefault="0026010D" w:rsidP="00040F7A">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 xml:space="preserve">38. </w:t>
      </w:r>
      <w:r w:rsidRPr="000F6A6E">
        <w:rPr>
          <w:rFonts w:ascii="Times New Roman" w:hAnsi="Times New Roman"/>
          <w:b/>
          <w:color w:val="000000"/>
          <w:sz w:val="24"/>
          <w:lang w:val="sr-Cyrl-RS" w:eastAsia="en-GB"/>
        </w:rPr>
        <w:tab/>
        <w:t>ПОТПУН УГОВОР</w:t>
      </w:r>
    </w:p>
    <w:p w14:paraId="36858EDE"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3CC6B949"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Финансијски документи садрже потпун споразум између Страна о питањима на која се односе и замењују све претходне обавезе, споразуме и договоре, било писмене или усмене, о тим питањима.</w:t>
      </w:r>
    </w:p>
    <w:p w14:paraId="2EBEE8CE"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p>
    <w:p w14:paraId="6CF60505" w14:textId="77777777" w:rsidR="0026010D" w:rsidRPr="000F6A6E" w:rsidRDefault="0026010D" w:rsidP="00040F7A">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ОВАЈ УГОВОР је склопљен на дан наведен на почетку овог Уговора и сачињен у осам (8) оригиналних примерака.</w:t>
      </w:r>
    </w:p>
    <w:p w14:paraId="352B7705"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F81CB5D" w14:textId="77777777" w:rsidR="0026010D" w:rsidRPr="000F6A6E" w:rsidRDefault="0026010D" w:rsidP="007B571D">
      <w:pPr>
        <w:spacing w:before="0" w:after="0" w:line="240" w:lineRule="auto"/>
        <w:ind w:left="0"/>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br w:type="page"/>
      </w:r>
    </w:p>
    <w:p w14:paraId="116392BE" w14:textId="77777777" w:rsidR="0026010D" w:rsidRPr="000F6A6E" w:rsidRDefault="0026010D" w:rsidP="007B571D">
      <w:pPr>
        <w:spacing w:before="0" w:after="0" w:line="240" w:lineRule="auto"/>
        <w:ind w:left="709" w:hanging="709"/>
        <w:jc w:val="center"/>
        <w:rPr>
          <w:rFonts w:ascii="Times New Roman" w:hAnsi="Times New Roman"/>
          <w:color w:val="000000"/>
          <w:sz w:val="24"/>
          <w:lang w:val="sr-Cyrl-RS" w:eastAsia="en-GB"/>
        </w:rPr>
      </w:pPr>
      <w:r w:rsidRPr="000F6A6E">
        <w:rPr>
          <w:rFonts w:ascii="Times New Roman" w:hAnsi="Times New Roman"/>
          <w:b/>
          <w:color w:val="000000"/>
          <w:sz w:val="24"/>
          <w:lang w:val="sr-Cyrl-RS" w:eastAsia="en-GB"/>
        </w:rPr>
        <w:lastRenderedPageBreak/>
        <w:t>ПОТПИСНИЦИ</w:t>
      </w:r>
    </w:p>
    <w:p w14:paraId="34014257" w14:textId="77777777" w:rsidR="0026010D" w:rsidRPr="000F6A6E" w:rsidRDefault="0026010D" w:rsidP="007B571D">
      <w:pPr>
        <w:spacing w:before="0" w:after="0" w:line="240" w:lineRule="auto"/>
        <w:ind w:left="709" w:hanging="709"/>
        <w:jc w:val="center"/>
        <w:rPr>
          <w:rFonts w:ascii="Times New Roman" w:hAnsi="Times New Roman"/>
          <w:color w:val="000000"/>
          <w:sz w:val="24"/>
          <w:lang w:val="sr-Cyrl-RS" w:eastAsia="en-GB"/>
        </w:rPr>
      </w:pPr>
    </w:p>
    <w:p w14:paraId="2F5AC9BD" w14:textId="77777777" w:rsidR="0026010D" w:rsidRPr="000F6A6E" w:rsidRDefault="0026010D" w:rsidP="007B571D">
      <w:pPr>
        <w:spacing w:before="0" w:after="0" w:line="240" w:lineRule="auto"/>
        <w:ind w:left="709" w:hanging="709"/>
        <w:jc w:val="center"/>
        <w:rPr>
          <w:rFonts w:ascii="Times New Roman" w:hAnsi="Times New Roman"/>
          <w:color w:val="000000"/>
          <w:sz w:val="24"/>
          <w:lang w:val="sr-Cyrl-RS" w:eastAsia="en-GB"/>
        </w:rPr>
      </w:pPr>
    </w:p>
    <w:p w14:paraId="48FA321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u w:val="single"/>
          <w:lang w:val="sr-Cyrl-RS" w:eastAsia="en-GB"/>
        </w:rPr>
        <w:t>ЗАЈМОПРИМАЦ</w:t>
      </w:r>
    </w:p>
    <w:p w14:paraId="4160CC2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984398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09EB4B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387F32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b/>
          <w:color w:val="000000"/>
          <w:sz w:val="24"/>
          <w:lang w:val="sr-Cyrl-RS" w:eastAsia="en-GB"/>
        </w:rPr>
        <w:t xml:space="preserve">РЕПУБЛИКА СРБИЈА, КОЈУ </w:t>
      </w:r>
      <w:r w:rsidR="00A67443" w:rsidRPr="000F6A6E">
        <w:rPr>
          <w:rFonts w:ascii="Times New Roman" w:hAnsi="Times New Roman"/>
          <w:b/>
          <w:color w:val="000000"/>
          <w:sz w:val="24"/>
          <w:lang w:val="sr-Cyrl-RS" w:eastAsia="en-GB"/>
        </w:rPr>
        <w:t>ЗАСТУПА</w:t>
      </w:r>
      <w:r w:rsidRPr="000F6A6E">
        <w:rPr>
          <w:rFonts w:ascii="Times New Roman" w:hAnsi="Times New Roman"/>
          <w:b/>
          <w:color w:val="000000"/>
          <w:sz w:val="24"/>
          <w:lang w:val="sr-Cyrl-RS" w:eastAsia="en-GB"/>
        </w:rPr>
        <w:t xml:space="preserve"> ВЛАДА РЕПУБЛИКЕ СРБИЈЕ ПОСТУПАЈУЋИ ПРЕКО МИНИСТАРСТВА ФИНАНСИЈА</w:t>
      </w:r>
    </w:p>
    <w:p w14:paraId="1187DFC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49FDEF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43A244B"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58F144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D0AE3FB" w14:textId="77777777" w:rsidR="0026010D" w:rsidRPr="000F6A6E" w:rsidRDefault="0026010D" w:rsidP="007B571D">
      <w:pPr>
        <w:widowControl w:val="0"/>
        <w:tabs>
          <w:tab w:val="left" w:pos="6663"/>
        </w:tabs>
        <w:spacing w:before="0" w:after="0" w:line="240" w:lineRule="auto"/>
        <w:ind w:left="0"/>
        <w:jc w:val="left"/>
        <w:rPr>
          <w:rFonts w:ascii="Times New Roman" w:eastAsia="Calibri" w:hAnsi="Times New Roman"/>
          <w:sz w:val="24"/>
          <w:lang w:val="sr-Cyrl-RS" w:eastAsia="en-US"/>
        </w:rPr>
      </w:pPr>
      <w:r w:rsidRPr="000F6A6E">
        <w:rPr>
          <w:rFonts w:ascii="Times New Roman" w:eastAsia="Calibri" w:hAnsi="Times New Roman"/>
          <w:sz w:val="24"/>
          <w:lang w:val="sr-Cyrl-RS" w:eastAsia="en-US"/>
        </w:rPr>
        <w:t>_____________________________________________________</w:t>
      </w:r>
    </w:p>
    <w:p w14:paraId="65D8E062" w14:textId="77777777" w:rsidR="0026010D" w:rsidRPr="000F6A6E" w:rsidRDefault="0026010D" w:rsidP="007B571D">
      <w:pPr>
        <w:widowControl w:val="0"/>
        <w:spacing w:before="0" w:after="0" w:line="240" w:lineRule="auto"/>
        <w:ind w:left="0"/>
        <w:jc w:val="left"/>
        <w:rPr>
          <w:rFonts w:ascii="Times New Roman" w:eastAsia="Calibri" w:hAnsi="Times New Roman"/>
          <w:sz w:val="24"/>
          <w:lang w:val="sr-Cyrl-RS" w:eastAsia="en-US"/>
        </w:rPr>
      </w:pPr>
      <w:r w:rsidRPr="000F6A6E">
        <w:rPr>
          <w:rFonts w:ascii="Times New Roman" w:eastAsia="Calibri" w:hAnsi="Times New Roman"/>
          <w:sz w:val="24"/>
          <w:lang w:val="sr-Cyrl-RS" w:eastAsia="en-US"/>
        </w:rPr>
        <w:t xml:space="preserve">Од стране: </w:t>
      </w:r>
      <w:r w:rsidR="00464842" w:rsidRPr="000F6A6E">
        <w:rPr>
          <w:rFonts w:ascii="Times New Roman" w:eastAsia="Calibri" w:hAnsi="Times New Roman"/>
          <w:sz w:val="24"/>
          <w:lang w:val="sr-Cyrl-RS" w:eastAsia="en-US"/>
        </w:rPr>
        <w:t>Синиша МАЛИ</w:t>
      </w:r>
    </w:p>
    <w:p w14:paraId="4C250563" w14:textId="77777777" w:rsidR="0026010D" w:rsidRPr="000F6A6E" w:rsidRDefault="0026010D" w:rsidP="007B571D">
      <w:pPr>
        <w:widowControl w:val="0"/>
        <w:spacing w:before="0" w:after="0" w:line="240" w:lineRule="auto"/>
        <w:ind w:left="0"/>
        <w:jc w:val="left"/>
        <w:rPr>
          <w:rFonts w:ascii="Times New Roman" w:eastAsia="Calibri" w:hAnsi="Times New Roman"/>
          <w:sz w:val="24"/>
          <w:lang w:val="sr-Cyrl-RS" w:eastAsia="en-US"/>
        </w:rPr>
      </w:pPr>
      <w:r w:rsidRPr="000F6A6E">
        <w:rPr>
          <w:rFonts w:ascii="Times New Roman" w:eastAsia="Calibri" w:hAnsi="Times New Roman"/>
          <w:sz w:val="24"/>
          <w:lang w:val="sr-Cyrl-RS" w:eastAsia="en-US"/>
        </w:rPr>
        <w:t>Функција</w:t>
      </w:r>
      <w:r w:rsidR="00464842" w:rsidRPr="000F6A6E">
        <w:rPr>
          <w:rFonts w:ascii="Times New Roman" w:eastAsia="Calibri" w:hAnsi="Times New Roman"/>
          <w:sz w:val="24"/>
          <w:lang w:val="sr-Cyrl-RS" w:eastAsia="en-US"/>
        </w:rPr>
        <w:t>: Прв</w:t>
      </w:r>
      <w:r w:rsidR="00294B17" w:rsidRPr="000F6A6E">
        <w:rPr>
          <w:rFonts w:ascii="Times New Roman" w:eastAsia="Calibri" w:hAnsi="Times New Roman"/>
          <w:sz w:val="24"/>
          <w:lang w:val="sr-Cyrl-RS" w:eastAsia="en-US"/>
        </w:rPr>
        <w:t>и</w:t>
      </w:r>
      <w:r w:rsidR="00464842" w:rsidRPr="000F6A6E">
        <w:rPr>
          <w:rFonts w:ascii="Times New Roman" w:eastAsia="Calibri" w:hAnsi="Times New Roman"/>
          <w:sz w:val="24"/>
          <w:lang w:val="sr-Cyrl-RS" w:eastAsia="en-US"/>
        </w:rPr>
        <w:t xml:space="preserve"> потпредседник Владе и министар финансија Републике Србије</w:t>
      </w:r>
    </w:p>
    <w:p w14:paraId="434C957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C0F8CD0"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B99EE71" w14:textId="77777777" w:rsidR="00294B17" w:rsidRPr="000F6A6E" w:rsidRDefault="00294B17" w:rsidP="007B571D">
      <w:pPr>
        <w:spacing w:before="0" w:after="0" w:line="240" w:lineRule="auto"/>
        <w:ind w:left="0"/>
        <w:rPr>
          <w:rFonts w:ascii="Times New Roman" w:hAnsi="Times New Roman"/>
          <w:color w:val="000000"/>
          <w:sz w:val="24"/>
          <w:u w:val="single"/>
          <w:lang w:val="sr-Cyrl-RS" w:eastAsia="en-GB"/>
        </w:rPr>
      </w:pPr>
    </w:p>
    <w:p w14:paraId="4B5D27A9" w14:textId="77777777" w:rsidR="0026010D" w:rsidRPr="000F6A6E" w:rsidRDefault="0026010D" w:rsidP="007B571D">
      <w:pPr>
        <w:spacing w:before="0" w:after="0" w:line="240" w:lineRule="auto"/>
        <w:ind w:left="0"/>
        <w:rPr>
          <w:rFonts w:ascii="Times New Roman" w:hAnsi="Times New Roman"/>
          <w:color w:val="000000"/>
          <w:sz w:val="24"/>
          <w:u w:val="single"/>
          <w:lang w:val="sr-Cyrl-RS" w:eastAsia="en-GB"/>
        </w:rPr>
      </w:pPr>
      <w:r w:rsidRPr="000F6A6E">
        <w:rPr>
          <w:rFonts w:ascii="Times New Roman" w:hAnsi="Times New Roman"/>
          <w:color w:val="000000"/>
          <w:sz w:val="24"/>
          <w:u w:val="single"/>
          <w:lang w:val="sr-Cyrl-RS" w:eastAsia="en-GB"/>
        </w:rPr>
        <w:t>ОВЛАШЋЕНИ ВОДЕЋИ АРАНЖЕРИ И ПРВОБИТНИ ЗАЈМОДАВЦИ</w:t>
      </w:r>
    </w:p>
    <w:p w14:paraId="4FC76A9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05107C9"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BRED BANQUE POPULAIRE</w:t>
      </w:r>
    </w:p>
    <w:p w14:paraId="2FA47732"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p>
    <w:p w14:paraId="537D9673"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p>
    <w:p w14:paraId="14019917"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p>
    <w:p w14:paraId="1C5ABCA2" w14:textId="77777777" w:rsidR="00294B17" w:rsidRPr="000F6A6E" w:rsidRDefault="00294B17" w:rsidP="007B571D">
      <w:pPr>
        <w:spacing w:before="0" w:after="0" w:line="240" w:lineRule="auto"/>
        <w:ind w:left="0"/>
        <w:rPr>
          <w:rFonts w:ascii="Times New Roman" w:hAnsi="Times New Roman"/>
          <w:b/>
          <w:color w:val="000000"/>
          <w:sz w:val="24"/>
          <w:lang w:val="sr-Cyrl-RS" w:eastAsia="en-GB"/>
        </w:rPr>
      </w:pPr>
    </w:p>
    <w:p w14:paraId="60034BF2" w14:textId="77777777" w:rsidR="00294B17" w:rsidRPr="000F6A6E" w:rsidRDefault="00294B17" w:rsidP="007B571D">
      <w:pPr>
        <w:spacing w:before="0" w:after="0" w:line="240" w:lineRule="auto"/>
        <w:ind w:left="0"/>
        <w:rPr>
          <w:rFonts w:ascii="Times New Roman" w:hAnsi="Times New Roman"/>
          <w:b/>
          <w:color w:val="000000"/>
          <w:sz w:val="24"/>
          <w:lang w:val="sr-Cyrl-RS" w:eastAsia="en-GB"/>
        </w:rPr>
      </w:pPr>
    </w:p>
    <w:p w14:paraId="79856C7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E9FCEA1"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_____________________________________________________</w:t>
      </w:r>
    </w:p>
    <w:p w14:paraId="23C6BA73"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Од стране: </w:t>
      </w:r>
      <w:r w:rsidR="006A3148" w:rsidRPr="000F6A6E">
        <w:rPr>
          <w:rFonts w:ascii="Times New Roman" w:hAnsi="Times New Roman"/>
          <w:color w:val="000000"/>
          <w:sz w:val="24"/>
          <w:lang w:val="sr-Cyrl-RS" w:eastAsia="en-GB"/>
        </w:rPr>
        <w:t>Clément Bécat</w:t>
      </w:r>
    </w:p>
    <w:p w14:paraId="19EB9DF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F175AC0"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E017209"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CREDIT AGRICOLE CORPORATE AND INVESTMENT BANK</w:t>
      </w:r>
    </w:p>
    <w:p w14:paraId="5880878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55DC321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B7A7358"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3A7F2C1" w14:textId="77777777" w:rsidR="00294B17" w:rsidRPr="000F6A6E" w:rsidRDefault="00294B17" w:rsidP="007B571D">
      <w:pPr>
        <w:spacing w:before="0" w:after="0" w:line="240" w:lineRule="auto"/>
        <w:ind w:left="0"/>
        <w:rPr>
          <w:rFonts w:ascii="Times New Roman" w:hAnsi="Times New Roman"/>
          <w:color w:val="000000"/>
          <w:sz w:val="24"/>
          <w:lang w:val="sr-Cyrl-RS" w:eastAsia="en-GB"/>
        </w:rPr>
      </w:pPr>
    </w:p>
    <w:p w14:paraId="7D188C48" w14:textId="77777777" w:rsidR="00294B17" w:rsidRPr="000F6A6E" w:rsidRDefault="00294B17" w:rsidP="007B571D">
      <w:pPr>
        <w:spacing w:before="0" w:after="0" w:line="240" w:lineRule="auto"/>
        <w:ind w:left="0"/>
        <w:rPr>
          <w:rFonts w:ascii="Times New Roman" w:hAnsi="Times New Roman"/>
          <w:color w:val="000000"/>
          <w:sz w:val="24"/>
          <w:lang w:val="sr-Cyrl-RS" w:eastAsia="en-GB"/>
        </w:rPr>
      </w:pPr>
    </w:p>
    <w:p w14:paraId="31CAB2D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483CF3A5"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_____________________________________________________</w:t>
      </w:r>
    </w:p>
    <w:p w14:paraId="655BEA97" w14:textId="77777777" w:rsidR="006A3148" w:rsidRPr="000F6A6E" w:rsidRDefault="0026010D"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Од стране: </w:t>
      </w:r>
      <w:r w:rsidR="006A3148" w:rsidRPr="000F6A6E">
        <w:rPr>
          <w:rFonts w:ascii="Times New Roman" w:hAnsi="Times New Roman"/>
          <w:color w:val="000000"/>
          <w:sz w:val="24"/>
          <w:lang w:val="sr-Cyrl-RS" w:eastAsia="en-GB"/>
        </w:rPr>
        <w:t xml:space="preserve">Thibaut Jean </w:t>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t>Julie Lemonnier</w:t>
      </w:r>
    </w:p>
    <w:p w14:paraId="1243810B" w14:textId="77777777" w:rsidR="006A3148" w:rsidRPr="000F6A6E" w:rsidRDefault="006A3148"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Генерални директор, Корпоративни клијенти Француска</w:t>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t>Директор</w:t>
      </w:r>
    </w:p>
    <w:p w14:paraId="42BA42D6" w14:textId="77777777" w:rsidR="0026010D" w:rsidRPr="000F6A6E" w:rsidRDefault="006A3148"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Међународна трговина и трансакционо банкарство</w:t>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t>ЕФС</w:t>
      </w:r>
    </w:p>
    <w:p w14:paraId="7EA2DC49"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w:t>
      </w:r>
    </w:p>
    <w:p w14:paraId="48E9E6D6"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50498592" w14:textId="77777777" w:rsidR="00294B17" w:rsidRPr="000F6A6E" w:rsidRDefault="00294B17" w:rsidP="007B571D">
      <w:pPr>
        <w:spacing w:before="0" w:after="0" w:line="240" w:lineRule="auto"/>
        <w:ind w:left="0"/>
        <w:rPr>
          <w:rFonts w:ascii="Times New Roman" w:hAnsi="Times New Roman"/>
          <w:b/>
          <w:color w:val="000000"/>
          <w:sz w:val="24"/>
          <w:lang w:val="sr-Cyrl-RS" w:eastAsia="en-GB"/>
        </w:rPr>
      </w:pPr>
    </w:p>
    <w:p w14:paraId="2F96061C" w14:textId="77777777" w:rsidR="00294B17" w:rsidRPr="000F6A6E" w:rsidRDefault="00294B17" w:rsidP="007B571D">
      <w:pPr>
        <w:spacing w:before="0" w:after="0" w:line="240" w:lineRule="auto"/>
        <w:ind w:left="0"/>
        <w:rPr>
          <w:rFonts w:ascii="Times New Roman" w:hAnsi="Times New Roman"/>
          <w:b/>
          <w:color w:val="000000"/>
          <w:sz w:val="24"/>
          <w:lang w:val="sr-Cyrl-RS" w:eastAsia="en-GB"/>
        </w:rPr>
      </w:pPr>
    </w:p>
    <w:p w14:paraId="2975325F" w14:textId="77777777" w:rsidR="00294B17" w:rsidRPr="000F6A6E" w:rsidRDefault="00294B17" w:rsidP="007B571D">
      <w:pPr>
        <w:spacing w:before="0" w:after="0" w:line="240" w:lineRule="auto"/>
        <w:ind w:left="0"/>
        <w:rPr>
          <w:rFonts w:ascii="Times New Roman" w:hAnsi="Times New Roman"/>
          <w:b/>
          <w:color w:val="000000"/>
          <w:sz w:val="24"/>
          <w:lang w:val="sr-Cyrl-RS" w:eastAsia="en-GB"/>
        </w:rPr>
      </w:pPr>
    </w:p>
    <w:p w14:paraId="101A23F5" w14:textId="77777777" w:rsidR="00294B17" w:rsidRPr="000F6A6E" w:rsidRDefault="00294B17" w:rsidP="007B571D">
      <w:pPr>
        <w:spacing w:before="0" w:after="0" w:line="240" w:lineRule="auto"/>
        <w:ind w:left="0"/>
        <w:rPr>
          <w:rFonts w:ascii="Times New Roman" w:hAnsi="Times New Roman"/>
          <w:b/>
          <w:color w:val="000000"/>
          <w:sz w:val="24"/>
          <w:lang w:val="sr-Cyrl-RS" w:eastAsia="en-GB"/>
        </w:rPr>
      </w:pPr>
    </w:p>
    <w:p w14:paraId="55E21F61" w14:textId="77777777" w:rsidR="00294B17" w:rsidRPr="000F6A6E" w:rsidRDefault="00294B17" w:rsidP="007B571D">
      <w:pPr>
        <w:spacing w:before="0" w:after="0" w:line="240" w:lineRule="auto"/>
        <w:ind w:left="0"/>
        <w:rPr>
          <w:rFonts w:ascii="Times New Roman" w:hAnsi="Times New Roman"/>
          <w:b/>
          <w:color w:val="000000"/>
          <w:sz w:val="24"/>
          <w:lang w:val="sr-Cyrl-RS" w:eastAsia="en-GB"/>
        </w:rPr>
      </w:pPr>
    </w:p>
    <w:p w14:paraId="5EDAC0FA" w14:textId="77777777" w:rsidR="00294B17" w:rsidRPr="000F6A6E" w:rsidRDefault="00294B17" w:rsidP="007B571D">
      <w:pPr>
        <w:spacing w:before="0" w:after="0" w:line="240" w:lineRule="auto"/>
        <w:ind w:left="0"/>
        <w:rPr>
          <w:rFonts w:ascii="Times New Roman" w:hAnsi="Times New Roman"/>
          <w:b/>
          <w:color w:val="000000"/>
          <w:sz w:val="24"/>
          <w:lang w:val="sr-Cyrl-RS" w:eastAsia="en-GB"/>
        </w:rPr>
      </w:pPr>
    </w:p>
    <w:p w14:paraId="092A1083"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CREDIT INDUSTRIEL ET COMMERCIAL</w:t>
      </w:r>
    </w:p>
    <w:p w14:paraId="2DC8355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4B292C8"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1B5F680" w14:textId="77777777" w:rsidR="008D2DC1" w:rsidRPr="000F6A6E" w:rsidRDefault="008D2DC1" w:rsidP="007B571D">
      <w:pPr>
        <w:spacing w:before="0" w:after="0" w:line="240" w:lineRule="auto"/>
        <w:ind w:left="0"/>
        <w:rPr>
          <w:rFonts w:ascii="Times New Roman" w:hAnsi="Times New Roman"/>
          <w:color w:val="000000"/>
          <w:sz w:val="24"/>
          <w:lang w:val="sr-Cyrl-RS" w:eastAsia="en-GB"/>
        </w:rPr>
      </w:pPr>
    </w:p>
    <w:p w14:paraId="3CBE3915" w14:textId="77777777" w:rsidR="008D2DC1" w:rsidRPr="000F6A6E" w:rsidRDefault="008D2DC1" w:rsidP="007B571D">
      <w:pPr>
        <w:spacing w:before="0" w:after="0" w:line="240" w:lineRule="auto"/>
        <w:ind w:left="0"/>
        <w:rPr>
          <w:rFonts w:ascii="Times New Roman" w:hAnsi="Times New Roman"/>
          <w:color w:val="000000"/>
          <w:sz w:val="24"/>
          <w:lang w:val="sr-Cyrl-RS" w:eastAsia="en-GB"/>
        </w:rPr>
      </w:pPr>
    </w:p>
    <w:p w14:paraId="68A0B76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8A86339"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EF3711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_____________________________________________________</w:t>
      </w:r>
    </w:p>
    <w:p w14:paraId="0C47B65D"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Од стране: </w:t>
      </w:r>
      <w:r w:rsidR="006A3148" w:rsidRPr="000F6A6E">
        <w:rPr>
          <w:rFonts w:ascii="Times New Roman" w:hAnsi="Times New Roman"/>
          <w:color w:val="000000"/>
          <w:sz w:val="24"/>
          <w:lang w:val="sr-Cyrl-RS" w:eastAsia="en-GB"/>
        </w:rPr>
        <w:t xml:space="preserve">François-Xavier Archambault  </w:t>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t xml:space="preserve">         Anne-Hélène Hovasse</w:t>
      </w:r>
    </w:p>
    <w:p w14:paraId="362BCA41"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p>
    <w:p w14:paraId="48FAE97E"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p>
    <w:p w14:paraId="5CDC645C"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CREDIT LYONNAIS</w:t>
      </w:r>
    </w:p>
    <w:p w14:paraId="0E02F23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213FFA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44470CD"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0A86A54" w14:textId="77777777" w:rsidR="008D2DC1" w:rsidRPr="000F6A6E" w:rsidRDefault="008D2DC1" w:rsidP="007B571D">
      <w:pPr>
        <w:spacing w:before="0" w:after="0" w:line="240" w:lineRule="auto"/>
        <w:ind w:left="0"/>
        <w:rPr>
          <w:rFonts w:ascii="Times New Roman" w:hAnsi="Times New Roman"/>
          <w:color w:val="000000"/>
          <w:sz w:val="24"/>
          <w:lang w:val="sr-Cyrl-RS" w:eastAsia="en-GB"/>
        </w:rPr>
      </w:pPr>
    </w:p>
    <w:p w14:paraId="5803C3C0" w14:textId="77777777" w:rsidR="008D2DC1" w:rsidRPr="000F6A6E" w:rsidRDefault="008D2DC1" w:rsidP="007B571D">
      <w:pPr>
        <w:spacing w:before="0" w:after="0" w:line="240" w:lineRule="auto"/>
        <w:ind w:left="0"/>
        <w:rPr>
          <w:rFonts w:ascii="Times New Roman" w:hAnsi="Times New Roman"/>
          <w:color w:val="000000"/>
          <w:sz w:val="24"/>
          <w:lang w:val="sr-Cyrl-RS" w:eastAsia="en-GB"/>
        </w:rPr>
      </w:pPr>
    </w:p>
    <w:p w14:paraId="23796F2D" w14:textId="77777777" w:rsidR="008D2DC1" w:rsidRPr="000F6A6E" w:rsidRDefault="008D2DC1" w:rsidP="007B571D">
      <w:pPr>
        <w:spacing w:before="0" w:after="0" w:line="240" w:lineRule="auto"/>
        <w:ind w:left="0"/>
        <w:rPr>
          <w:rFonts w:ascii="Times New Roman" w:hAnsi="Times New Roman"/>
          <w:color w:val="000000"/>
          <w:sz w:val="24"/>
          <w:lang w:val="sr-Cyrl-RS" w:eastAsia="en-GB"/>
        </w:rPr>
      </w:pPr>
    </w:p>
    <w:p w14:paraId="04AAC8C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6E5FD79"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_____________________________________________________</w:t>
      </w:r>
    </w:p>
    <w:p w14:paraId="6039C9B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Од стране: </w:t>
      </w:r>
      <w:r w:rsidR="006A3148" w:rsidRPr="000F6A6E">
        <w:rPr>
          <w:rFonts w:ascii="Times New Roman" w:hAnsi="Times New Roman"/>
          <w:color w:val="000000"/>
          <w:sz w:val="24"/>
          <w:lang w:val="sr-Cyrl-RS" w:eastAsia="en-GB"/>
        </w:rPr>
        <w:t>Françoise Beresi</w:t>
      </w:r>
    </w:p>
    <w:p w14:paraId="23FD8678"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501C7A8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F94FA62"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NATIXIS</w:t>
      </w:r>
    </w:p>
    <w:p w14:paraId="4156790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D6E3CC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91EE826"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1BCE0A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6045C30" w14:textId="77777777" w:rsidR="008D2DC1" w:rsidRPr="000F6A6E" w:rsidRDefault="008D2DC1" w:rsidP="007B571D">
      <w:pPr>
        <w:spacing w:before="0" w:after="0" w:line="240" w:lineRule="auto"/>
        <w:ind w:left="0"/>
        <w:rPr>
          <w:rFonts w:ascii="Times New Roman" w:hAnsi="Times New Roman"/>
          <w:color w:val="000000"/>
          <w:sz w:val="24"/>
          <w:lang w:val="sr-Cyrl-RS" w:eastAsia="en-GB"/>
        </w:rPr>
      </w:pPr>
    </w:p>
    <w:p w14:paraId="60516345" w14:textId="77777777" w:rsidR="008D2DC1" w:rsidRPr="000F6A6E" w:rsidRDefault="008D2DC1" w:rsidP="007B571D">
      <w:pPr>
        <w:spacing w:before="0" w:after="0" w:line="240" w:lineRule="auto"/>
        <w:ind w:left="0"/>
        <w:rPr>
          <w:rFonts w:ascii="Times New Roman" w:hAnsi="Times New Roman"/>
          <w:color w:val="000000"/>
          <w:sz w:val="24"/>
          <w:lang w:val="sr-Cyrl-RS" w:eastAsia="en-GB"/>
        </w:rPr>
      </w:pPr>
    </w:p>
    <w:p w14:paraId="2D5A32FF" w14:textId="77777777" w:rsidR="008D2DC1" w:rsidRPr="000F6A6E" w:rsidRDefault="008D2DC1" w:rsidP="007B571D">
      <w:pPr>
        <w:spacing w:before="0" w:after="0" w:line="240" w:lineRule="auto"/>
        <w:ind w:left="0"/>
        <w:rPr>
          <w:rFonts w:ascii="Times New Roman" w:hAnsi="Times New Roman"/>
          <w:color w:val="000000"/>
          <w:sz w:val="24"/>
          <w:lang w:val="sr-Cyrl-RS" w:eastAsia="en-GB"/>
        </w:rPr>
      </w:pPr>
    </w:p>
    <w:p w14:paraId="78632DC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_____________________________________________________</w:t>
      </w:r>
    </w:p>
    <w:p w14:paraId="0FE161DA" w14:textId="77777777" w:rsidR="006A3148" w:rsidRPr="000F6A6E" w:rsidRDefault="0026010D"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Од стране: </w:t>
      </w:r>
      <w:r w:rsidR="006A3148" w:rsidRPr="000F6A6E">
        <w:rPr>
          <w:rFonts w:ascii="Times New Roman" w:hAnsi="Times New Roman"/>
          <w:color w:val="000000"/>
          <w:sz w:val="24"/>
          <w:lang w:val="sr-Cyrl-RS" w:eastAsia="en-GB"/>
        </w:rPr>
        <w:t xml:space="preserve">Arnaud Sarret  </w:t>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t>Edouard Bustarret</w:t>
      </w:r>
    </w:p>
    <w:p w14:paraId="5473A137" w14:textId="77777777" w:rsidR="006A3148" w:rsidRPr="000F6A6E" w:rsidRDefault="006A3148"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Шеф за структурирања извозна решења</w:t>
      </w:r>
    </w:p>
    <w:p w14:paraId="72FC9D95" w14:textId="77777777" w:rsidR="006A3148" w:rsidRPr="000F6A6E" w:rsidRDefault="006A3148"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Глобална трговина</w:t>
      </w:r>
    </w:p>
    <w:p w14:paraId="60365ED4" w14:textId="77777777" w:rsidR="0026010D" w:rsidRPr="000F6A6E" w:rsidRDefault="006A3148"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Natixis</w:t>
      </w:r>
    </w:p>
    <w:p w14:paraId="20E0D50B"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C59BB4B"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49732435"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SOCIETE GENERALE</w:t>
      </w:r>
    </w:p>
    <w:p w14:paraId="6140D7C0"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FA1BA11"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4A6BE56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84DA333" w14:textId="77777777" w:rsidR="008D2DC1" w:rsidRPr="000F6A6E" w:rsidRDefault="008D2DC1" w:rsidP="007B571D">
      <w:pPr>
        <w:spacing w:before="0" w:after="0" w:line="240" w:lineRule="auto"/>
        <w:ind w:left="0"/>
        <w:rPr>
          <w:rFonts w:ascii="Times New Roman" w:hAnsi="Times New Roman"/>
          <w:color w:val="000000"/>
          <w:sz w:val="24"/>
          <w:lang w:val="sr-Cyrl-RS" w:eastAsia="en-GB"/>
        </w:rPr>
      </w:pPr>
    </w:p>
    <w:p w14:paraId="457AA721" w14:textId="77777777" w:rsidR="008D2DC1" w:rsidRPr="000F6A6E" w:rsidRDefault="008D2DC1" w:rsidP="007B571D">
      <w:pPr>
        <w:spacing w:before="0" w:after="0" w:line="240" w:lineRule="auto"/>
        <w:ind w:left="0"/>
        <w:rPr>
          <w:rFonts w:ascii="Times New Roman" w:hAnsi="Times New Roman"/>
          <w:color w:val="000000"/>
          <w:sz w:val="24"/>
          <w:lang w:val="sr-Cyrl-RS" w:eastAsia="en-GB"/>
        </w:rPr>
      </w:pPr>
    </w:p>
    <w:p w14:paraId="0D6A8165" w14:textId="77777777" w:rsidR="008D2DC1" w:rsidRPr="000F6A6E" w:rsidRDefault="008D2DC1" w:rsidP="007B571D">
      <w:pPr>
        <w:spacing w:before="0" w:after="0" w:line="240" w:lineRule="auto"/>
        <w:ind w:left="0"/>
        <w:rPr>
          <w:rFonts w:ascii="Times New Roman" w:hAnsi="Times New Roman"/>
          <w:color w:val="000000"/>
          <w:sz w:val="24"/>
          <w:lang w:val="sr-Cyrl-RS" w:eastAsia="en-GB"/>
        </w:rPr>
      </w:pPr>
    </w:p>
    <w:p w14:paraId="49F2C27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11AAFE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_____________________________________________________</w:t>
      </w:r>
    </w:p>
    <w:p w14:paraId="77DB5A54" w14:textId="77777777" w:rsidR="006A3148" w:rsidRPr="000F6A6E" w:rsidRDefault="0026010D"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Од стране: </w:t>
      </w:r>
      <w:r w:rsidR="006A3148" w:rsidRPr="000F6A6E">
        <w:rPr>
          <w:rFonts w:ascii="Times New Roman" w:hAnsi="Times New Roman"/>
          <w:color w:val="000000"/>
          <w:sz w:val="24"/>
          <w:lang w:val="sr-Cyrl-RS" w:eastAsia="en-GB"/>
        </w:rPr>
        <w:t xml:space="preserve">Alexia de Montessus </w:t>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t>Armand Chemineau</w:t>
      </w:r>
    </w:p>
    <w:p w14:paraId="35253CCE" w14:textId="77777777" w:rsidR="0026010D" w:rsidRPr="000F6A6E" w:rsidRDefault="006A3148"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Директор за развој и структурирани извоз</w:t>
      </w:r>
    </w:p>
    <w:p w14:paraId="709A8C9D"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41164CF" w14:textId="77777777" w:rsidR="008D2DC1" w:rsidRPr="000F6A6E" w:rsidRDefault="008D2DC1" w:rsidP="007B571D">
      <w:pPr>
        <w:spacing w:before="0" w:after="0" w:line="240" w:lineRule="auto"/>
        <w:ind w:left="0"/>
        <w:rPr>
          <w:rFonts w:ascii="Times New Roman" w:hAnsi="Times New Roman"/>
          <w:color w:val="000000"/>
          <w:sz w:val="24"/>
          <w:u w:val="single"/>
          <w:lang w:val="sr-Cyrl-RS" w:eastAsia="en-GB"/>
        </w:rPr>
      </w:pPr>
    </w:p>
    <w:p w14:paraId="5A554A1D" w14:textId="77777777" w:rsidR="008D2DC1" w:rsidRPr="000F6A6E" w:rsidRDefault="008D2DC1" w:rsidP="007B571D">
      <w:pPr>
        <w:spacing w:before="0" w:after="0" w:line="240" w:lineRule="auto"/>
        <w:ind w:left="0"/>
        <w:rPr>
          <w:rFonts w:ascii="Times New Roman" w:hAnsi="Times New Roman"/>
          <w:color w:val="000000"/>
          <w:sz w:val="24"/>
          <w:u w:val="single"/>
          <w:lang w:val="sr-Cyrl-RS" w:eastAsia="en-GB"/>
        </w:rPr>
      </w:pPr>
    </w:p>
    <w:p w14:paraId="1509308D" w14:textId="77777777" w:rsidR="0026010D" w:rsidRPr="000F6A6E" w:rsidRDefault="008A716A" w:rsidP="007B571D">
      <w:pPr>
        <w:spacing w:before="0" w:after="0" w:line="240" w:lineRule="auto"/>
        <w:ind w:left="0"/>
        <w:rPr>
          <w:rFonts w:ascii="Times New Roman" w:hAnsi="Times New Roman"/>
          <w:color w:val="000000"/>
          <w:sz w:val="24"/>
          <w:u w:val="single"/>
          <w:lang w:val="sr-Cyrl-RS" w:eastAsia="en-GB"/>
        </w:rPr>
      </w:pPr>
      <w:r w:rsidRPr="000F6A6E">
        <w:rPr>
          <w:rFonts w:ascii="Times New Roman" w:hAnsi="Times New Roman"/>
          <w:color w:val="000000"/>
          <w:sz w:val="24"/>
          <w:u w:val="single"/>
          <w:lang w:val="sr-Cyrl-RS" w:eastAsia="en-GB"/>
        </w:rPr>
        <w:t>БАНКА ЗА ГЛОБАЛНУ КООРДИНАЦИЈУ, СТРУКТУРИРАЊЕ И ДОКУМЕНТАЦИЈУ</w:t>
      </w:r>
    </w:p>
    <w:p w14:paraId="1C9847EC" w14:textId="77777777" w:rsidR="0073289D" w:rsidRPr="000F6A6E" w:rsidRDefault="0073289D" w:rsidP="007B571D">
      <w:pPr>
        <w:spacing w:before="0" w:after="0" w:line="240" w:lineRule="auto"/>
        <w:ind w:left="0"/>
        <w:rPr>
          <w:rFonts w:ascii="Times New Roman" w:hAnsi="Times New Roman"/>
          <w:b/>
          <w:color w:val="000000"/>
          <w:sz w:val="24"/>
          <w:lang w:val="sr-Cyrl-RS" w:eastAsia="en-GB"/>
        </w:rPr>
      </w:pPr>
    </w:p>
    <w:p w14:paraId="190BF324"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NATIXIS</w:t>
      </w:r>
    </w:p>
    <w:p w14:paraId="7A7B6DB6"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C2CE3D0"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12C96C8"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6A11FA4" w14:textId="77777777" w:rsidR="0073289D" w:rsidRPr="000F6A6E" w:rsidRDefault="0073289D" w:rsidP="007B571D">
      <w:pPr>
        <w:spacing w:before="0" w:after="0" w:line="240" w:lineRule="auto"/>
        <w:ind w:left="0"/>
        <w:rPr>
          <w:rFonts w:ascii="Times New Roman" w:hAnsi="Times New Roman"/>
          <w:color w:val="000000"/>
          <w:sz w:val="24"/>
          <w:lang w:val="sr-Cyrl-RS" w:eastAsia="en-GB"/>
        </w:rPr>
      </w:pPr>
    </w:p>
    <w:p w14:paraId="1E47BE22" w14:textId="77777777" w:rsidR="0073289D" w:rsidRPr="000F6A6E" w:rsidRDefault="0073289D" w:rsidP="007B571D">
      <w:pPr>
        <w:spacing w:before="0" w:after="0" w:line="240" w:lineRule="auto"/>
        <w:ind w:left="0"/>
        <w:rPr>
          <w:rFonts w:ascii="Times New Roman" w:hAnsi="Times New Roman"/>
          <w:color w:val="000000"/>
          <w:sz w:val="24"/>
          <w:lang w:val="sr-Cyrl-RS" w:eastAsia="en-GB"/>
        </w:rPr>
      </w:pPr>
    </w:p>
    <w:p w14:paraId="4155D307" w14:textId="77777777" w:rsidR="0073289D" w:rsidRPr="000F6A6E" w:rsidRDefault="0073289D" w:rsidP="007B571D">
      <w:pPr>
        <w:spacing w:before="0" w:after="0" w:line="240" w:lineRule="auto"/>
        <w:ind w:left="0"/>
        <w:rPr>
          <w:rFonts w:ascii="Times New Roman" w:hAnsi="Times New Roman"/>
          <w:color w:val="000000"/>
          <w:sz w:val="24"/>
          <w:lang w:val="sr-Cyrl-RS" w:eastAsia="en-GB"/>
        </w:rPr>
      </w:pPr>
    </w:p>
    <w:p w14:paraId="148D819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3B26E95"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_____________________________________________________</w:t>
      </w:r>
    </w:p>
    <w:p w14:paraId="3F48F7FC" w14:textId="77777777" w:rsidR="006A3148" w:rsidRPr="000F6A6E" w:rsidRDefault="0026010D"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Од стране: </w:t>
      </w:r>
      <w:r w:rsidR="006A3148" w:rsidRPr="000F6A6E">
        <w:rPr>
          <w:rFonts w:ascii="Times New Roman" w:hAnsi="Times New Roman"/>
          <w:color w:val="000000"/>
          <w:sz w:val="24"/>
          <w:lang w:val="sr-Cyrl-RS" w:eastAsia="en-GB"/>
        </w:rPr>
        <w:t xml:space="preserve">Arnaud Sarret </w:t>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t>Edouard Bustarret</w:t>
      </w:r>
    </w:p>
    <w:p w14:paraId="6D5E5EAD" w14:textId="77777777" w:rsidR="006A3148" w:rsidRPr="000F6A6E" w:rsidRDefault="006A3148"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Шеф за структурирања извозна решења</w:t>
      </w:r>
    </w:p>
    <w:p w14:paraId="586314C6" w14:textId="77777777" w:rsidR="006A3148" w:rsidRPr="000F6A6E" w:rsidRDefault="006A3148"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Глобална трговина</w:t>
      </w:r>
    </w:p>
    <w:p w14:paraId="6C20C891" w14:textId="77777777" w:rsidR="0026010D" w:rsidRPr="000F6A6E" w:rsidRDefault="006A3148" w:rsidP="006A3148">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Natixis</w:t>
      </w:r>
    </w:p>
    <w:p w14:paraId="40BB5E4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F1DCB7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512D0F1"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1DE6A98F"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35039E07"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66D24C88"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2CCEDD04"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1701B39A"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3753E9EC"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2941C772"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5B8D298B"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517F9E20"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27E2094B"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258B49A8"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6B95697A"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5DFC570B" w14:textId="77777777" w:rsidR="0073289D" w:rsidRPr="000F6A6E" w:rsidRDefault="0073289D" w:rsidP="007B571D">
      <w:pPr>
        <w:spacing w:before="0" w:after="0" w:line="240" w:lineRule="auto"/>
        <w:ind w:left="0"/>
        <w:rPr>
          <w:rFonts w:ascii="Times New Roman" w:hAnsi="Times New Roman"/>
          <w:color w:val="000000"/>
          <w:sz w:val="24"/>
          <w:u w:val="single"/>
          <w:lang w:val="sr-Cyrl-RS" w:eastAsia="en-GB"/>
        </w:rPr>
      </w:pPr>
    </w:p>
    <w:p w14:paraId="34A4263A" w14:textId="77777777" w:rsidR="0026010D" w:rsidRPr="000F6A6E" w:rsidRDefault="0026010D" w:rsidP="007B571D">
      <w:pPr>
        <w:spacing w:before="0" w:after="0" w:line="240" w:lineRule="auto"/>
        <w:ind w:left="0"/>
        <w:rPr>
          <w:rFonts w:ascii="Times New Roman" w:hAnsi="Times New Roman"/>
          <w:color w:val="000000"/>
          <w:sz w:val="24"/>
          <w:u w:val="single"/>
          <w:lang w:val="sr-Cyrl-RS" w:eastAsia="en-GB"/>
        </w:rPr>
      </w:pPr>
      <w:r w:rsidRPr="000F6A6E">
        <w:rPr>
          <w:rFonts w:ascii="Times New Roman" w:hAnsi="Times New Roman"/>
          <w:color w:val="000000"/>
          <w:sz w:val="24"/>
          <w:u w:val="single"/>
          <w:lang w:val="sr-Cyrl-RS" w:eastAsia="en-GB"/>
        </w:rPr>
        <w:t>ECA АГЕНТ</w:t>
      </w:r>
    </w:p>
    <w:p w14:paraId="185B41C2" w14:textId="77777777" w:rsidR="0026010D" w:rsidRPr="000F6A6E" w:rsidRDefault="0026010D" w:rsidP="007B571D">
      <w:pPr>
        <w:spacing w:before="0" w:after="0" w:line="240" w:lineRule="auto"/>
        <w:ind w:left="0"/>
        <w:rPr>
          <w:rFonts w:ascii="Times New Roman" w:hAnsi="Times New Roman"/>
          <w:color w:val="000000"/>
          <w:sz w:val="24"/>
          <w:u w:val="single"/>
          <w:lang w:val="sr-Cyrl-RS" w:eastAsia="en-GB"/>
        </w:rPr>
      </w:pPr>
    </w:p>
    <w:p w14:paraId="7FF67C46"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NATIXIS</w:t>
      </w:r>
    </w:p>
    <w:p w14:paraId="2E0A909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65A317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D29AEE7" w14:textId="77777777" w:rsidR="0073289D" w:rsidRPr="000F6A6E" w:rsidRDefault="0073289D" w:rsidP="007B571D">
      <w:pPr>
        <w:spacing w:before="0" w:after="0" w:line="240" w:lineRule="auto"/>
        <w:ind w:left="0"/>
        <w:rPr>
          <w:rFonts w:ascii="Times New Roman" w:hAnsi="Times New Roman"/>
          <w:color w:val="000000"/>
          <w:sz w:val="24"/>
          <w:lang w:val="sr-Cyrl-RS" w:eastAsia="en-GB"/>
        </w:rPr>
      </w:pPr>
    </w:p>
    <w:p w14:paraId="33279E9F" w14:textId="77777777" w:rsidR="0073289D" w:rsidRPr="000F6A6E" w:rsidRDefault="0073289D" w:rsidP="007B571D">
      <w:pPr>
        <w:spacing w:before="0" w:after="0" w:line="240" w:lineRule="auto"/>
        <w:ind w:left="0"/>
        <w:rPr>
          <w:rFonts w:ascii="Times New Roman" w:hAnsi="Times New Roman"/>
          <w:color w:val="000000"/>
          <w:sz w:val="24"/>
          <w:lang w:val="sr-Cyrl-RS" w:eastAsia="en-GB"/>
        </w:rPr>
      </w:pPr>
    </w:p>
    <w:p w14:paraId="11FD1746" w14:textId="77777777" w:rsidR="0073289D" w:rsidRPr="000F6A6E" w:rsidRDefault="0073289D" w:rsidP="007B571D">
      <w:pPr>
        <w:spacing w:before="0" w:after="0" w:line="240" w:lineRule="auto"/>
        <w:ind w:left="0"/>
        <w:rPr>
          <w:rFonts w:ascii="Times New Roman" w:hAnsi="Times New Roman"/>
          <w:color w:val="000000"/>
          <w:sz w:val="24"/>
          <w:lang w:val="sr-Cyrl-RS" w:eastAsia="en-GB"/>
        </w:rPr>
      </w:pPr>
    </w:p>
    <w:p w14:paraId="3572A648" w14:textId="77777777" w:rsidR="0073289D" w:rsidRPr="000F6A6E" w:rsidRDefault="0073289D" w:rsidP="007B571D">
      <w:pPr>
        <w:spacing w:before="0" w:after="0" w:line="240" w:lineRule="auto"/>
        <w:ind w:left="0"/>
        <w:rPr>
          <w:rFonts w:ascii="Times New Roman" w:hAnsi="Times New Roman"/>
          <w:color w:val="000000"/>
          <w:sz w:val="24"/>
          <w:lang w:val="sr-Cyrl-RS" w:eastAsia="en-GB"/>
        </w:rPr>
      </w:pPr>
    </w:p>
    <w:p w14:paraId="0A61E76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8F8478B"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_____________________________________________________</w:t>
      </w:r>
    </w:p>
    <w:p w14:paraId="17DD7E8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 стране:</w:t>
      </w:r>
      <w:r w:rsidR="006A3148" w:rsidRPr="000F6A6E">
        <w:rPr>
          <w:rFonts w:ascii="Times New Roman" w:hAnsi="Times New Roman"/>
          <w:color w:val="000000"/>
          <w:sz w:val="24"/>
          <w:lang w:val="sr-Cyrl-RS" w:eastAsia="en-GB"/>
        </w:rPr>
        <w:t xml:space="preserve"> Thi Xuân Viên Lê  </w:t>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r>
      <w:r w:rsidR="006A3148" w:rsidRPr="000F6A6E">
        <w:rPr>
          <w:rFonts w:ascii="Times New Roman" w:hAnsi="Times New Roman"/>
          <w:color w:val="000000"/>
          <w:sz w:val="24"/>
          <w:lang w:val="sr-Cyrl-RS" w:eastAsia="en-GB"/>
        </w:rPr>
        <w:tab/>
        <w:t xml:space="preserve">Morgan Roy </w:t>
      </w:r>
      <w:r w:rsidRPr="000F6A6E">
        <w:rPr>
          <w:rFonts w:ascii="Times New Roman" w:hAnsi="Times New Roman"/>
          <w:color w:val="000000"/>
          <w:sz w:val="24"/>
          <w:lang w:val="sr-Cyrl-RS" w:eastAsia="en-GB"/>
        </w:rPr>
        <w:br w:type="page"/>
      </w:r>
    </w:p>
    <w:p w14:paraId="274B00FE"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ПРИЛОГ 1.   ПРВОБИТНИ ЗАЈМОДАВЦИ</w:t>
      </w:r>
    </w:p>
    <w:p w14:paraId="0371D9DB"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41BF6845"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6710045E" w14:textId="77777777" w:rsidR="00F5019C" w:rsidRPr="000F6A6E" w:rsidRDefault="00F5019C" w:rsidP="00F5019C">
      <w:pPr>
        <w:spacing w:before="0" w:after="0" w:line="240" w:lineRule="auto"/>
        <w:ind w:left="0"/>
        <w:rPr>
          <w:rFonts w:ascii="Times New Roman" w:hAnsi="Times New Roman"/>
          <w:b/>
          <w:color w:val="000000"/>
          <w:sz w:val="24"/>
          <w:u w:val="single"/>
          <w:lang w:val="sr-Cyrl-RS" w:eastAsia="en-GB"/>
        </w:rPr>
      </w:pPr>
      <w:r w:rsidRPr="000F6A6E">
        <w:rPr>
          <w:rFonts w:ascii="Times New Roman" w:hAnsi="Times New Roman"/>
          <w:b/>
          <w:color w:val="000000"/>
          <w:sz w:val="24"/>
          <w:u w:val="single"/>
          <w:lang w:val="sr-Cyrl-RS" w:eastAsia="en-GB"/>
        </w:rPr>
        <w:t>Део I - Првобитни зајмодавци, од Датума потписивања</w:t>
      </w:r>
    </w:p>
    <w:p w14:paraId="6C847A2A"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314F8C4E" w14:textId="77777777" w:rsidR="0026010D" w:rsidRPr="000F6A6E" w:rsidRDefault="00F5019C"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Првобитни з</w:t>
      </w:r>
      <w:r w:rsidR="0026010D" w:rsidRPr="000F6A6E">
        <w:rPr>
          <w:rFonts w:ascii="Times New Roman" w:hAnsi="Times New Roman"/>
          <w:color w:val="000000"/>
          <w:sz w:val="24"/>
          <w:lang w:val="sr-Cyrl-RS" w:eastAsia="en-GB"/>
        </w:rPr>
        <w:t>ајмодавци су сагласни да ће</w:t>
      </w:r>
      <w:r w:rsidRPr="000F6A6E">
        <w:rPr>
          <w:rFonts w:ascii="Times New Roman" w:hAnsi="Times New Roman"/>
          <w:color w:val="000000"/>
          <w:sz w:val="24"/>
          <w:lang w:val="sr-Cyrl-RS" w:eastAsia="en-GB"/>
        </w:rPr>
        <w:t>, од Датума потписивања,</w:t>
      </w:r>
      <w:r w:rsidR="0026010D" w:rsidRPr="000F6A6E">
        <w:rPr>
          <w:rFonts w:ascii="Times New Roman" w:hAnsi="Times New Roman"/>
          <w:color w:val="000000"/>
          <w:sz w:val="24"/>
          <w:lang w:val="sr-Cyrl-RS" w:eastAsia="en-GB"/>
        </w:rPr>
        <w:t xml:space="preserve"> Укупн</w:t>
      </w:r>
      <w:r w:rsidR="00282A8D" w:rsidRPr="000F6A6E">
        <w:rPr>
          <w:rFonts w:ascii="Times New Roman" w:hAnsi="Times New Roman"/>
          <w:color w:val="000000"/>
          <w:sz w:val="24"/>
          <w:lang w:val="sr-Cyrl-RS" w:eastAsia="en-GB"/>
        </w:rPr>
        <w:t>а</w:t>
      </w:r>
      <w:r w:rsidR="0026010D" w:rsidRPr="000F6A6E">
        <w:rPr>
          <w:rFonts w:ascii="Times New Roman" w:hAnsi="Times New Roman"/>
          <w:color w:val="000000"/>
          <w:sz w:val="24"/>
          <w:lang w:val="sr-Cyrl-RS" w:eastAsia="en-GB"/>
        </w:rPr>
        <w:t xml:space="preserve"> ангажована средства Зајмодаваца бити подељена међу </w:t>
      </w:r>
      <w:r w:rsidRPr="000F6A6E">
        <w:rPr>
          <w:rFonts w:ascii="Times New Roman" w:hAnsi="Times New Roman"/>
          <w:color w:val="000000"/>
          <w:sz w:val="24"/>
          <w:lang w:val="sr-Cyrl-RS" w:eastAsia="en-GB"/>
        </w:rPr>
        <w:t>следећим Првобитним з</w:t>
      </w:r>
      <w:r w:rsidR="0026010D" w:rsidRPr="000F6A6E">
        <w:rPr>
          <w:rFonts w:ascii="Times New Roman" w:hAnsi="Times New Roman"/>
          <w:color w:val="000000"/>
          <w:sz w:val="24"/>
          <w:lang w:val="sr-Cyrl-RS" w:eastAsia="en-GB"/>
        </w:rPr>
        <w:t>ајмодавцима у складу са следећом табелом:</w:t>
      </w:r>
    </w:p>
    <w:p w14:paraId="53C6474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tbl>
      <w:tblPr>
        <w:tblStyle w:val="TableGrid30"/>
        <w:tblW w:w="9214" w:type="dxa"/>
        <w:jc w:val="center"/>
        <w:tblLook w:val="04A0" w:firstRow="1" w:lastRow="0" w:firstColumn="1" w:lastColumn="0" w:noHBand="0" w:noVBand="1"/>
      </w:tblPr>
      <w:tblGrid>
        <w:gridCol w:w="4707"/>
        <w:gridCol w:w="2268"/>
        <w:gridCol w:w="2239"/>
      </w:tblGrid>
      <w:tr w:rsidR="0026010D" w:rsidRPr="000F6A6E" w14:paraId="77A4FD25" w14:textId="77777777" w:rsidTr="003E64C1">
        <w:trPr>
          <w:jc w:val="center"/>
        </w:trPr>
        <w:tc>
          <w:tcPr>
            <w:tcW w:w="4707" w:type="dxa"/>
          </w:tcPr>
          <w:p w14:paraId="78AA534C" w14:textId="77777777" w:rsidR="0026010D" w:rsidRPr="000F6A6E" w:rsidRDefault="0026010D" w:rsidP="007B571D">
            <w:pPr>
              <w:spacing w:before="0" w:after="0" w:line="240" w:lineRule="auto"/>
              <w:ind w:left="0"/>
              <w:jc w:val="center"/>
              <w:rPr>
                <w:rFonts w:ascii="Times New Roman" w:hAnsi="Times New Roman"/>
                <w:b/>
                <w:bCs/>
                <w:color w:val="000000"/>
                <w:sz w:val="24"/>
                <w:lang w:val="sr-Cyrl-RS" w:eastAsia="en-GB"/>
              </w:rPr>
            </w:pPr>
          </w:p>
          <w:p w14:paraId="394A9441"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b/>
                <w:bCs/>
                <w:color w:val="000000"/>
                <w:sz w:val="24"/>
                <w:lang w:val="sr-Cyrl-RS" w:eastAsia="en-GB"/>
              </w:rPr>
              <w:t>Назив Првобитног Зајмодавца</w:t>
            </w:r>
          </w:p>
        </w:tc>
        <w:tc>
          <w:tcPr>
            <w:tcW w:w="2268" w:type="dxa"/>
          </w:tcPr>
          <w:p w14:paraId="7D264F03"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p>
          <w:p w14:paraId="41B21848"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Учешће</w:t>
            </w:r>
          </w:p>
        </w:tc>
        <w:tc>
          <w:tcPr>
            <w:tcW w:w="2239" w:type="dxa"/>
          </w:tcPr>
          <w:p w14:paraId="685A551A"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 xml:space="preserve">Учешће у сваком </w:t>
            </w:r>
            <w:r w:rsidR="004223BB" w:rsidRPr="000F6A6E">
              <w:rPr>
                <w:rFonts w:ascii="Times New Roman" w:hAnsi="Times New Roman"/>
                <w:b/>
                <w:color w:val="000000"/>
                <w:sz w:val="24"/>
                <w:lang w:val="sr-Cyrl-RS" w:eastAsia="en-GB"/>
              </w:rPr>
              <w:t>Коришћењу средстава</w:t>
            </w:r>
          </w:p>
          <w:p w14:paraId="6C7FA334"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(од Дана потписивања)</w:t>
            </w:r>
          </w:p>
        </w:tc>
      </w:tr>
      <w:tr w:rsidR="0026010D" w:rsidRPr="000F6A6E" w14:paraId="7CFDE007" w14:textId="77777777" w:rsidTr="00282A8D">
        <w:trPr>
          <w:trHeight w:val="507"/>
          <w:jc w:val="center"/>
        </w:trPr>
        <w:tc>
          <w:tcPr>
            <w:tcW w:w="4707" w:type="dxa"/>
          </w:tcPr>
          <w:p w14:paraId="0F906D01" w14:textId="77777777" w:rsidR="0026010D" w:rsidRPr="000F6A6E" w:rsidRDefault="0026010D" w:rsidP="00282A8D">
            <w:pPr>
              <w:spacing w:before="0" w:after="0" w:line="240" w:lineRule="auto"/>
              <w:ind w:left="0"/>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t>BRED BANQUE POPULAIRE</w:t>
            </w:r>
          </w:p>
        </w:tc>
        <w:tc>
          <w:tcPr>
            <w:tcW w:w="2268" w:type="dxa"/>
          </w:tcPr>
          <w:p w14:paraId="32B27CE1"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163.327.500 </w:t>
            </w:r>
            <w:r w:rsidR="004223BB" w:rsidRPr="000F6A6E">
              <w:rPr>
                <w:rFonts w:ascii="Times New Roman" w:hAnsi="Times New Roman"/>
                <w:color w:val="000000"/>
                <w:sz w:val="24"/>
                <w:lang w:val="sr-Cyrl-RS" w:eastAsia="en-GB"/>
              </w:rPr>
              <w:t>ЕУР</w:t>
            </w:r>
          </w:p>
        </w:tc>
        <w:tc>
          <w:tcPr>
            <w:tcW w:w="2239" w:type="dxa"/>
          </w:tcPr>
          <w:p w14:paraId="046DA274"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8,50%</w:t>
            </w:r>
          </w:p>
        </w:tc>
      </w:tr>
      <w:tr w:rsidR="0026010D" w:rsidRPr="000F6A6E" w14:paraId="63AB57B8" w14:textId="77777777" w:rsidTr="00282A8D">
        <w:trPr>
          <w:trHeight w:val="713"/>
          <w:jc w:val="center"/>
        </w:trPr>
        <w:tc>
          <w:tcPr>
            <w:tcW w:w="4707" w:type="dxa"/>
          </w:tcPr>
          <w:p w14:paraId="32886CF9"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CREDIT AGRICOLE CORPORATE AND INVESTMENT BANK</w:t>
            </w:r>
          </w:p>
        </w:tc>
        <w:tc>
          <w:tcPr>
            <w:tcW w:w="2268" w:type="dxa"/>
          </w:tcPr>
          <w:p w14:paraId="36C94CD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345.870.000 </w:t>
            </w:r>
            <w:r w:rsidR="004223BB" w:rsidRPr="000F6A6E">
              <w:rPr>
                <w:rFonts w:ascii="Times New Roman" w:hAnsi="Times New Roman"/>
                <w:color w:val="000000"/>
                <w:sz w:val="24"/>
                <w:lang w:val="sr-Cyrl-RS" w:eastAsia="en-GB"/>
              </w:rPr>
              <w:t>ЕУР</w:t>
            </w:r>
          </w:p>
        </w:tc>
        <w:tc>
          <w:tcPr>
            <w:tcW w:w="2239" w:type="dxa"/>
          </w:tcPr>
          <w:p w14:paraId="6394EF40"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18,00%</w:t>
            </w:r>
          </w:p>
        </w:tc>
      </w:tr>
      <w:tr w:rsidR="0026010D" w:rsidRPr="000F6A6E" w14:paraId="66889126" w14:textId="77777777" w:rsidTr="00282A8D">
        <w:trPr>
          <w:trHeight w:val="552"/>
          <w:jc w:val="center"/>
        </w:trPr>
        <w:tc>
          <w:tcPr>
            <w:tcW w:w="4707" w:type="dxa"/>
          </w:tcPr>
          <w:p w14:paraId="3F511625"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bCs/>
                <w:color w:val="000000"/>
                <w:sz w:val="24"/>
                <w:lang w:val="sr-Cyrl-RS" w:eastAsia="en-GB"/>
              </w:rPr>
              <w:t>CREDIT INDUSTRIEL ET COMMERCIAL</w:t>
            </w:r>
          </w:p>
        </w:tc>
        <w:tc>
          <w:tcPr>
            <w:tcW w:w="2268" w:type="dxa"/>
          </w:tcPr>
          <w:p w14:paraId="24CB5D4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345.870.000 </w:t>
            </w:r>
            <w:r w:rsidR="004223BB" w:rsidRPr="000F6A6E">
              <w:rPr>
                <w:rFonts w:ascii="Times New Roman" w:hAnsi="Times New Roman"/>
                <w:color w:val="000000"/>
                <w:sz w:val="24"/>
                <w:lang w:val="sr-Cyrl-RS" w:eastAsia="en-GB"/>
              </w:rPr>
              <w:t>ЕУР</w:t>
            </w:r>
          </w:p>
        </w:tc>
        <w:tc>
          <w:tcPr>
            <w:tcW w:w="2239" w:type="dxa"/>
          </w:tcPr>
          <w:p w14:paraId="28C69D2D"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18,00%</w:t>
            </w:r>
          </w:p>
        </w:tc>
      </w:tr>
      <w:tr w:rsidR="0026010D" w:rsidRPr="000F6A6E" w14:paraId="02462DED" w14:textId="77777777" w:rsidTr="00282A8D">
        <w:trPr>
          <w:trHeight w:val="547"/>
          <w:jc w:val="center"/>
        </w:trPr>
        <w:tc>
          <w:tcPr>
            <w:tcW w:w="4707" w:type="dxa"/>
          </w:tcPr>
          <w:p w14:paraId="20355BCA" w14:textId="77777777" w:rsidR="0026010D" w:rsidRPr="000F6A6E" w:rsidRDefault="0026010D" w:rsidP="007B571D">
            <w:pPr>
              <w:spacing w:before="0" w:after="0" w:line="240" w:lineRule="auto"/>
              <w:ind w:left="0"/>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CREDIT LYONNAIS</w:t>
            </w:r>
          </w:p>
        </w:tc>
        <w:tc>
          <w:tcPr>
            <w:tcW w:w="2268" w:type="dxa"/>
          </w:tcPr>
          <w:p w14:paraId="3A0F06F6"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163.327.500 </w:t>
            </w:r>
            <w:r w:rsidR="004223BB" w:rsidRPr="000F6A6E">
              <w:rPr>
                <w:rFonts w:ascii="Times New Roman" w:hAnsi="Times New Roman"/>
                <w:color w:val="000000"/>
                <w:sz w:val="24"/>
                <w:lang w:val="sr-Cyrl-RS" w:eastAsia="en-GB"/>
              </w:rPr>
              <w:t>ЕУР</w:t>
            </w:r>
            <w:r w:rsidRPr="000F6A6E">
              <w:rPr>
                <w:rFonts w:ascii="Times New Roman" w:hAnsi="Times New Roman"/>
                <w:color w:val="000000"/>
                <w:sz w:val="24"/>
                <w:lang w:val="sr-Cyrl-RS" w:eastAsia="en-GB"/>
              </w:rPr>
              <w:t> </w:t>
            </w:r>
          </w:p>
        </w:tc>
        <w:tc>
          <w:tcPr>
            <w:tcW w:w="2239" w:type="dxa"/>
          </w:tcPr>
          <w:p w14:paraId="6D8AD625"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8,50%</w:t>
            </w:r>
          </w:p>
        </w:tc>
      </w:tr>
      <w:tr w:rsidR="0026010D" w:rsidRPr="000F6A6E" w14:paraId="34BF5361" w14:textId="77777777" w:rsidTr="00282A8D">
        <w:trPr>
          <w:trHeight w:val="569"/>
          <w:jc w:val="center"/>
        </w:trPr>
        <w:tc>
          <w:tcPr>
            <w:tcW w:w="4707" w:type="dxa"/>
          </w:tcPr>
          <w:p w14:paraId="595C808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bCs/>
                <w:color w:val="000000"/>
                <w:sz w:val="24"/>
                <w:lang w:val="sr-Cyrl-RS" w:eastAsia="en-GB"/>
              </w:rPr>
              <w:t>NATIXIS</w:t>
            </w:r>
          </w:p>
        </w:tc>
        <w:tc>
          <w:tcPr>
            <w:tcW w:w="2268" w:type="dxa"/>
          </w:tcPr>
          <w:p w14:paraId="4CBC04C0"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480.375.000 </w:t>
            </w:r>
            <w:r w:rsidR="004223BB" w:rsidRPr="000F6A6E">
              <w:rPr>
                <w:rFonts w:ascii="Times New Roman" w:hAnsi="Times New Roman"/>
                <w:color w:val="000000"/>
                <w:sz w:val="24"/>
                <w:lang w:val="sr-Cyrl-RS" w:eastAsia="en-GB"/>
              </w:rPr>
              <w:t>ЕУР</w:t>
            </w:r>
            <w:r w:rsidRPr="000F6A6E">
              <w:rPr>
                <w:rFonts w:ascii="Times New Roman" w:hAnsi="Times New Roman"/>
                <w:color w:val="000000"/>
                <w:sz w:val="24"/>
                <w:lang w:val="sr-Cyrl-RS" w:eastAsia="en-GB"/>
              </w:rPr>
              <w:t> </w:t>
            </w:r>
          </w:p>
        </w:tc>
        <w:tc>
          <w:tcPr>
            <w:tcW w:w="2239" w:type="dxa"/>
          </w:tcPr>
          <w:p w14:paraId="640F29B1"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25,00%</w:t>
            </w:r>
          </w:p>
        </w:tc>
      </w:tr>
      <w:tr w:rsidR="0026010D" w:rsidRPr="000F6A6E" w14:paraId="272D1533" w14:textId="77777777" w:rsidTr="00282A8D">
        <w:trPr>
          <w:trHeight w:val="549"/>
          <w:jc w:val="center"/>
        </w:trPr>
        <w:tc>
          <w:tcPr>
            <w:tcW w:w="4707" w:type="dxa"/>
          </w:tcPr>
          <w:p w14:paraId="2AEE6F2E" w14:textId="77777777" w:rsidR="0026010D" w:rsidRPr="000F6A6E" w:rsidRDefault="0026010D" w:rsidP="007B571D">
            <w:pPr>
              <w:spacing w:before="0" w:after="0" w:line="240" w:lineRule="auto"/>
              <w:ind w:left="0"/>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SOCIETE GENERALE</w:t>
            </w:r>
          </w:p>
        </w:tc>
        <w:tc>
          <w:tcPr>
            <w:tcW w:w="2268" w:type="dxa"/>
          </w:tcPr>
          <w:p w14:paraId="182C015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422.730.000 </w:t>
            </w:r>
            <w:r w:rsidR="004223BB" w:rsidRPr="000F6A6E">
              <w:rPr>
                <w:rFonts w:ascii="Times New Roman" w:hAnsi="Times New Roman"/>
                <w:color w:val="000000"/>
                <w:sz w:val="24"/>
                <w:lang w:val="sr-Cyrl-RS" w:eastAsia="en-GB"/>
              </w:rPr>
              <w:t>ЕУР</w:t>
            </w:r>
          </w:p>
        </w:tc>
        <w:tc>
          <w:tcPr>
            <w:tcW w:w="2239" w:type="dxa"/>
          </w:tcPr>
          <w:p w14:paraId="6B3D3BD4"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22,00%</w:t>
            </w:r>
          </w:p>
        </w:tc>
      </w:tr>
    </w:tbl>
    <w:p w14:paraId="07930FA3"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FCB85FB" w14:textId="77777777" w:rsidR="003E64C1" w:rsidRPr="000F6A6E" w:rsidRDefault="003E64C1" w:rsidP="007B571D">
      <w:pPr>
        <w:spacing w:before="0" w:after="0" w:line="240" w:lineRule="auto"/>
        <w:ind w:left="0"/>
        <w:rPr>
          <w:rFonts w:ascii="Times New Roman" w:hAnsi="Times New Roman"/>
          <w:color w:val="000000"/>
          <w:sz w:val="24"/>
          <w:lang w:val="sr-Cyrl-RS" w:eastAsia="en-GB"/>
        </w:rPr>
      </w:pPr>
    </w:p>
    <w:p w14:paraId="2DDFB6A4" w14:textId="77777777" w:rsidR="00464842" w:rsidRPr="000F6A6E" w:rsidRDefault="00464842">
      <w:pPr>
        <w:spacing w:before="0" w:after="0" w:line="240" w:lineRule="auto"/>
        <w:ind w:left="0"/>
        <w:jc w:val="left"/>
        <w:rPr>
          <w:rFonts w:ascii="Times New Roman" w:hAnsi="Times New Roman"/>
          <w:b/>
          <w:color w:val="000000"/>
          <w:sz w:val="24"/>
          <w:u w:val="single"/>
          <w:lang w:val="sr-Cyrl-RS" w:eastAsia="en-GB"/>
        </w:rPr>
      </w:pPr>
      <w:r w:rsidRPr="000F6A6E">
        <w:rPr>
          <w:rFonts w:ascii="Times New Roman" w:hAnsi="Times New Roman"/>
          <w:b/>
          <w:color w:val="000000"/>
          <w:sz w:val="24"/>
          <w:u w:val="single"/>
          <w:lang w:val="sr-Cyrl-RS" w:eastAsia="en-GB"/>
        </w:rPr>
        <w:br w:type="page"/>
      </w:r>
    </w:p>
    <w:p w14:paraId="7A6E7DDA" w14:textId="77777777" w:rsidR="0026010D" w:rsidRPr="000F6A6E" w:rsidRDefault="00F5019C" w:rsidP="00F5019C">
      <w:pPr>
        <w:spacing w:before="0" w:after="0" w:line="240" w:lineRule="auto"/>
        <w:ind w:left="0"/>
        <w:rPr>
          <w:rFonts w:ascii="Times New Roman" w:hAnsi="Times New Roman"/>
          <w:b/>
          <w:color w:val="000000"/>
          <w:sz w:val="24"/>
          <w:u w:val="single"/>
          <w:lang w:val="sr-Cyrl-RS" w:eastAsia="en-GB"/>
        </w:rPr>
      </w:pPr>
      <w:r w:rsidRPr="000F6A6E">
        <w:rPr>
          <w:rFonts w:ascii="Times New Roman" w:hAnsi="Times New Roman"/>
          <w:b/>
          <w:color w:val="000000"/>
          <w:sz w:val="24"/>
          <w:u w:val="single"/>
          <w:lang w:val="sr-Cyrl-RS" w:eastAsia="en-GB"/>
        </w:rPr>
        <w:lastRenderedPageBreak/>
        <w:t xml:space="preserve">Део II - Предвиђени </w:t>
      </w:r>
      <w:r w:rsidR="00C93A71" w:rsidRPr="000F6A6E">
        <w:rPr>
          <w:rFonts w:ascii="Times New Roman" w:hAnsi="Times New Roman"/>
          <w:b/>
          <w:color w:val="000000"/>
          <w:sz w:val="24"/>
          <w:u w:val="single"/>
          <w:lang w:val="sr-Cyrl-RS" w:eastAsia="en-GB"/>
        </w:rPr>
        <w:t>преноси</w:t>
      </w:r>
      <w:r w:rsidRPr="000F6A6E">
        <w:rPr>
          <w:rFonts w:ascii="Times New Roman" w:hAnsi="Times New Roman"/>
          <w:b/>
          <w:color w:val="000000"/>
          <w:sz w:val="24"/>
          <w:u w:val="single"/>
          <w:lang w:val="sr-Cyrl-RS" w:eastAsia="en-GB"/>
        </w:rPr>
        <w:t xml:space="preserve"> на SFIL након Датума потписивања</w:t>
      </w:r>
    </w:p>
    <w:p w14:paraId="7BDF10F3" w14:textId="77777777" w:rsidR="00F5019C" w:rsidRPr="000F6A6E" w:rsidRDefault="00F5019C" w:rsidP="00F5019C">
      <w:pPr>
        <w:spacing w:before="0" w:after="0" w:line="240" w:lineRule="auto"/>
        <w:ind w:left="0"/>
        <w:rPr>
          <w:rFonts w:ascii="Times New Roman" w:hAnsi="Times New Roman"/>
          <w:color w:val="000000"/>
          <w:sz w:val="24"/>
          <w:lang w:val="sr-Cyrl-RS" w:eastAsia="en-GB"/>
        </w:rPr>
      </w:pPr>
    </w:p>
    <w:p w14:paraId="379A24C0" w14:textId="77777777" w:rsidR="00464842" w:rsidRPr="000F6A6E" w:rsidRDefault="00F5019C" w:rsidP="001D7200">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Стране при</w:t>
      </w:r>
      <w:r w:rsidR="00C93A71" w:rsidRPr="000F6A6E">
        <w:rPr>
          <w:rFonts w:ascii="Times New Roman" w:hAnsi="Times New Roman"/>
          <w:color w:val="000000"/>
          <w:sz w:val="24"/>
          <w:lang w:val="sr-Cyrl-RS" w:eastAsia="en-GB"/>
        </w:rPr>
        <w:t>знају</w:t>
      </w:r>
      <w:r w:rsidRPr="000F6A6E">
        <w:rPr>
          <w:rFonts w:ascii="Times New Roman" w:hAnsi="Times New Roman"/>
          <w:color w:val="000000"/>
          <w:sz w:val="24"/>
          <w:lang w:val="sr-Cyrl-RS" w:eastAsia="en-GB"/>
        </w:rPr>
        <w:t xml:space="preserve"> да је намера релевантних Првобитних зајмодаваца да пренесу (у складу са </w:t>
      </w:r>
      <w:r w:rsidR="00C93A71" w:rsidRPr="000F6A6E">
        <w:rPr>
          <w:rFonts w:ascii="Times New Roman" w:hAnsi="Times New Roman"/>
          <w:color w:val="000000"/>
          <w:sz w:val="24"/>
          <w:lang w:val="sr-Cyrl-RS" w:eastAsia="en-GB"/>
        </w:rPr>
        <w:t>одредбама</w:t>
      </w:r>
      <w:r w:rsidRPr="000F6A6E">
        <w:rPr>
          <w:rFonts w:ascii="Times New Roman" w:hAnsi="Times New Roman"/>
          <w:color w:val="000000"/>
          <w:sz w:val="24"/>
          <w:lang w:val="sr-Cyrl-RS" w:eastAsia="en-GB"/>
        </w:rPr>
        <w:t xml:space="preserve"> и испуњењем релевантних услова наведених у </w:t>
      </w:r>
      <w:r w:rsidR="00C93A71" w:rsidRPr="000F6A6E">
        <w:rPr>
          <w:rFonts w:ascii="Times New Roman" w:hAnsi="Times New Roman"/>
          <w:color w:val="000000"/>
          <w:sz w:val="24"/>
          <w:lang w:val="sr-Cyrl-RS" w:eastAsia="en-GB"/>
        </w:rPr>
        <w:t>конкретној</w:t>
      </w:r>
      <w:r w:rsidRPr="000F6A6E">
        <w:rPr>
          <w:rFonts w:ascii="Times New Roman" w:hAnsi="Times New Roman"/>
          <w:color w:val="000000"/>
          <w:sz w:val="24"/>
          <w:lang w:val="sr-Cyrl-RS" w:eastAsia="en-GB"/>
        </w:rPr>
        <w:t xml:space="preserve"> документацији која се односи на такве предвиђене </w:t>
      </w:r>
      <w:r w:rsidR="00C93A71" w:rsidRPr="000F6A6E">
        <w:rPr>
          <w:rFonts w:ascii="Times New Roman" w:hAnsi="Times New Roman"/>
          <w:color w:val="000000"/>
          <w:sz w:val="24"/>
          <w:lang w:val="sr-Cyrl-RS" w:eastAsia="en-GB"/>
        </w:rPr>
        <w:t>преносе</w:t>
      </w:r>
      <w:r w:rsidRPr="000F6A6E">
        <w:rPr>
          <w:rFonts w:ascii="Times New Roman" w:hAnsi="Times New Roman"/>
          <w:color w:val="000000"/>
          <w:sz w:val="24"/>
          <w:lang w:val="sr-Cyrl-RS" w:eastAsia="en-GB"/>
        </w:rPr>
        <w:t xml:space="preserve"> и </w:t>
      </w:r>
      <w:r w:rsidR="00C93A71" w:rsidRPr="000F6A6E">
        <w:rPr>
          <w:rFonts w:ascii="Times New Roman" w:hAnsi="Times New Roman"/>
          <w:color w:val="000000"/>
          <w:sz w:val="24"/>
          <w:lang w:val="sr-Cyrl-RS" w:eastAsia="en-GB"/>
        </w:rPr>
        <w:t>потписивање</w:t>
      </w:r>
      <w:r w:rsidRPr="000F6A6E">
        <w:rPr>
          <w:rFonts w:ascii="Times New Roman" w:hAnsi="Times New Roman"/>
          <w:color w:val="000000"/>
          <w:sz w:val="24"/>
          <w:lang w:val="sr-Cyrl-RS" w:eastAsia="en-GB"/>
        </w:rPr>
        <w:t xml:space="preserve"> релевантних </w:t>
      </w:r>
      <w:r w:rsidR="00C93A71" w:rsidRPr="000F6A6E">
        <w:rPr>
          <w:rFonts w:ascii="Times New Roman" w:hAnsi="Times New Roman"/>
          <w:color w:val="000000"/>
          <w:sz w:val="24"/>
          <w:lang w:val="sr-Cyrl-RS" w:eastAsia="en-GB"/>
        </w:rPr>
        <w:t>Уговора</w:t>
      </w:r>
      <w:r w:rsidRPr="000F6A6E">
        <w:rPr>
          <w:rFonts w:ascii="Times New Roman" w:hAnsi="Times New Roman"/>
          <w:color w:val="000000"/>
          <w:sz w:val="24"/>
          <w:lang w:val="sr-Cyrl-RS" w:eastAsia="en-GB"/>
        </w:rPr>
        <w:t xml:space="preserve"> о преносу) након Датума потписивања и најкасније </w:t>
      </w:r>
      <w:r w:rsidR="00C93A71" w:rsidRPr="000F6A6E">
        <w:rPr>
          <w:rFonts w:ascii="Times New Roman" w:hAnsi="Times New Roman"/>
          <w:color w:val="000000"/>
          <w:sz w:val="24"/>
          <w:lang w:val="sr-Cyrl-RS" w:eastAsia="en-GB"/>
        </w:rPr>
        <w:t xml:space="preserve">до </w:t>
      </w:r>
      <w:r w:rsidR="00464842" w:rsidRPr="000F6A6E">
        <w:rPr>
          <w:rFonts w:ascii="Times New Roman" w:hAnsi="Times New Roman"/>
          <w:color w:val="000000"/>
          <w:sz w:val="24"/>
          <w:lang w:val="sr-Cyrl-RS" w:eastAsia="en-GB"/>
        </w:rPr>
        <w:t>30</w:t>
      </w:r>
      <w:r w:rsidR="00C93A71" w:rsidRPr="000F6A6E">
        <w:rPr>
          <w:rFonts w:ascii="Times New Roman" w:hAnsi="Times New Roman"/>
          <w:color w:val="000000"/>
          <w:sz w:val="24"/>
          <w:lang w:val="sr-Cyrl-RS" w:eastAsia="en-GB"/>
        </w:rPr>
        <w:t>. јуна 2025. године</w:t>
      </w:r>
      <w:r w:rsidRPr="000F6A6E">
        <w:rPr>
          <w:rFonts w:ascii="Times New Roman" w:hAnsi="Times New Roman"/>
          <w:color w:val="000000"/>
          <w:sz w:val="24"/>
          <w:lang w:val="sr-Cyrl-RS" w:eastAsia="en-GB"/>
        </w:rPr>
        <w:t xml:space="preserve"> </w:t>
      </w:r>
      <w:r w:rsidR="00C93A71" w:rsidRPr="000F6A6E">
        <w:rPr>
          <w:rFonts w:ascii="Times New Roman" w:hAnsi="Times New Roman"/>
          <w:color w:val="000000"/>
          <w:sz w:val="24"/>
          <w:lang w:val="sr-Cyrl-RS" w:eastAsia="en-GB"/>
        </w:rPr>
        <w:t>део обавеза релевантних Првобитних зајмодаваца наведених у табели у Делу I изнад на SFIL, што резултира тиме да се Укупно ангажована средства Зајмодаваца поделе међу Зајмодавцима на дан планираног преноса на SFIL у складу са следећом табелом (без утицаја на било какве преносе који се могу извршити у било ком тренутку):</w:t>
      </w:r>
    </w:p>
    <w:p w14:paraId="2F80B7F0" w14:textId="77777777" w:rsidR="00464842" w:rsidRPr="000F6A6E" w:rsidRDefault="00464842">
      <w:pPr>
        <w:spacing w:before="0" w:after="0" w:line="240" w:lineRule="auto"/>
        <w:ind w:left="0"/>
        <w:jc w:val="left"/>
        <w:rPr>
          <w:rFonts w:ascii="Times New Roman" w:hAnsi="Times New Roman"/>
          <w:color w:val="000000"/>
          <w:sz w:val="24"/>
          <w:lang w:val="sr-Cyrl-RS" w:eastAsia="en-GB"/>
        </w:rPr>
      </w:pPr>
    </w:p>
    <w:tbl>
      <w:tblPr>
        <w:tblStyle w:val="TableGrid30"/>
        <w:tblW w:w="9214" w:type="dxa"/>
        <w:jc w:val="center"/>
        <w:tblLook w:val="04A0" w:firstRow="1" w:lastRow="0" w:firstColumn="1" w:lastColumn="0" w:noHBand="0" w:noVBand="1"/>
      </w:tblPr>
      <w:tblGrid>
        <w:gridCol w:w="4707"/>
        <w:gridCol w:w="2268"/>
        <w:gridCol w:w="2239"/>
      </w:tblGrid>
      <w:tr w:rsidR="00C93A71" w:rsidRPr="000F6A6E" w14:paraId="799886B3" w14:textId="77777777" w:rsidTr="003E64C1">
        <w:trPr>
          <w:jc w:val="center"/>
        </w:trPr>
        <w:tc>
          <w:tcPr>
            <w:tcW w:w="4707" w:type="dxa"/>
          </w:tcPr>
          <w:p w14:paraId="781D3206" w14:textId="77777777" w:rsidR="00C93A71" w:rsidRPr="000F6A6E" w:rsidRDefault="00C93A71" w:rsidP="0005108A">
            <w:pPr>
              <w:spacing w:before="0" w:after="0" w:line="240" w:lineRule="auto"/>
              <w:ind w:left="0"/>
              <w:jc w:val="center"/>
              <w:rPr>
                <w:rFonts w:ascii="Times New Roman" w:hAnsi="Times New Roman"/>
                <w:b/>
                <w:bCs/>
                <w:color w:val="000000"/>
                <w:sz w:val="24"/>
                <w:lang w:val="sr-Cyrl-RS" w:eastAsia="en-GB"/>
              </w:rPr>
            </w:pPr>
          </w:p>
          <w:p w14:paraId="13150718" w14:textId="77777777" w:rsidR="00C93A71" w:rsidRPr="000F6A6E" w:rsidRDefault="00C93A71" w:rsidP="00C93A71">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b/>
                <w:bCs/>
                <w:color w:val="000000"/>
                <w:sz w:val="24"/>
                <w:lang w:val="sr-Cyrl-RS" w:eastAsia="en-GB"/>
              </w:rPr>
              <w:t>Назив Зајмодавца</w:t>
            </w:r>
          </w:p>
        </w:tc>
        <w:tc>
          <w:tcPr>
            <w:tcW w:w="2268" w:type="dxa"/>
          </w:tcPr>
          <w:p w14:paraId="28BDE163" w14:textId="77777777" w:rsidR="00C93A71" w:rsidRPr="000F6A6E" w:rsidRDefault="00C93A71" w:rsidP="0005108A">
            <w:pPr>
              <w:spacing w:before="0" w:after="0" w:line="240" w:lineRule="auto"/>
              <w:ind w:left="0"/>
              <w:jc w:val="center"/>
              <w:rPr>
                <w:rFonts w:ascii="Times New Roman" w:hAnsi="Times New Roman"/>
                <w:b/>
                <w:color w:val="000000"/>
                <w:sz w:val="24"/>
                <w:lang w:val="sr-Cyrl-RS" w:eastAsia="en-GB"/>
              </w:rPr>
            </w:pPr>
          </w:p>
          <w:p w14:paraId="177C5940" w14:textId="77777777" w:rsidR="00C93A71" w:rsidRPr="000F6A6E" w:rsidRDefault="00C93A71" w:rsidP="00C93A71">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Предвиђено учешће (од дана предвиђеног преноса на SFIL)</w:t>
            </w:r>
          </w:p>
        </w:tc>
        <w:tc>
          <w:tcPr>
            <w:tcW w:w="2239" w:type="dxa"/>
          </w:tcPr>
          <w:p w14:paraId="1878AE44" w14:textId="77777777" w:rsidR="00C93A71" w:rsidRPr="000F6A6E" w:rsidRDefault="00C93A71" w:rsidP="0005108A">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Предвиђено учешће у сваком Коришћењу средстава</w:t>
            </w:r>
          </w:p>
          <w:p w14:paraId="68C21B27" w14:textId="77777777" w:rsidR="00C93A71" w:rsidRPr="000F6A6E" w:rsidRDefault="00C93A71" w:rsidP="0005108A">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(од дана предвиђеног преноса на SFIL)</w:t>
            </w:r>
          </w:p>
        </w:tc>
      </w:tr>
      <w:tr w:rsidR="00C93A71" w:rsidRPr="000F6A6E" w14:paraId="674D1319" w14:textId="77777777" w:rsidTr="001D7200">
        <w:trPr>
          <w:trHeight w:val="409"/>
          <w:jc w:val="center"/>
        </w:trPr>
        <w:tc>
          <w:tcPr>
            <w:tcW w:w="4707" w:type="dxa"/>
          </w:tcPr>
          <w:p w14:paraId="6B747191" w14:textId="77777777" w:rsidR="00C93A71" w:rsidRPr="000F6A6E" w:rsidRDefault="00C93A71" w:rsidP="0005108A">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BRED BANQUE POPULAIRE</w:t>
            </w:r>
          </w:p>
        </w:tc>
        <w:tc>
          <w:tcPr>
            <w:tcW w:w="2268" w:type="dxa"/>
          </w:tcPr>
          <w:p w14:paraId="6D35C148" w14:textId="77777777" w:rsidR="00C93A71" w:rsidRPr="000F6A6E" w:rsidRDefault="00F468B4" w:rsidP="0005108A">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8.166.375</w:t>
            </w:r>
            <w:r w:rsidR="001D7200" w:rsidRPr="000F6A6E">
              <w:rPr>
                <w:rFonts w:ascii="Times New Roman" w:eastAsia="Times New Roman" w:hAnsi="Times New Roman"/>
                <w:color w:val="000000"/>
                <w:sz w:val="24"/>
                <w:lang w:val="sr-Cyrl-RS" w:eastAsia="en-GB"/>
              </w:rPr>
              <w:t xml:space="preserve"> </w:t>
            </w:r>
            <w:r w:rsidR="001D7200" w:rsidRPr="000F6A6E">
              <w:rPr>
                <w:rFonts w:ascii="Times New Roman" w:hAnsi="Times New Roman"/>
                <w:color w:val="000000"/>
                <w:sz w:val="24"/>
                <w:lang w:val="sr-Cyrl-RS" w:eastAsia="en-GB"/>
              </w:rPr>
              <w:t>ЕУР</w:t>
            </w:r>
          </w:p>
        </w:tc>
        <w:tc>
          <w:tcPr>
            <w:tcW w:w="2239" w:type="dxa"/>
          </w:tcPr>
          <w:p w14:paraId="4244DFDE" w14:textId="77777777" w:rsidR="00C93A71" w:rsidRPr="000F6A6E" w:rsidRDefault="00F468B4" w:rsidP="0005108A">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0,425%</w:t>
            </w:r>
          </w:p>
        </w:tc>
      </w:tr>
      <w:tr w:rsidR="00C93A71" w:rsidRPr="000F6A6E" w14:paraId="2C4469E7" w14:textId="77777777" w:rsidTr="003E64C1">
        <w:trPr>
          <w:jc w:val="center"/>
        </w:trPr>
        <w:tc>
          <w:tcPr>
            <w:tcW w:w="4707" w:type="dxa"/>
          </w:tcPr>
          <w:p w14:paraId="12E2A2EA" w14:textId="77777777" w:rsidR="00C93A71" w:rsidRPr="000F6A6E" w:rsidRDefault="00C93A71" w:rsidP="0005108A">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CREDIT AGRICOLE CORPORATE AND INVESTMENT BANK</w:t>
            </w:r>
          </w:p>
        </w:tc>
        <w:tc>
          <w:tcPr>
            <w:tcW w:w="2268" w:type="dxa"/>
          </w:tcPr>
          <w:p w14:paraId="1B90B603" w14:textId="77777777" w:rsidR="00C93A71" w:rsidRPr="000F6A6E" w:rsidRDefault="00F468B4" w:rsidP="0005108A">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86.467.500</w:t>
            </w:r>
            <w:r w:rsidR="001D7200" w:rsidRPr="000F6A6E">
              <w:rPr>
                <w:rFonts w:ascii="Times New Roman" w:eastAsia="Times New Roman" w:hAnsi="Times New Roman"/>
                <w:color w:val="000000"/>
                <w:sz w:val="24"/>
                <w:lang w:val="sr-Cyrl-RS" w:eastAsia="en-GB"/>
              </w:rPr>
              <w:t xml:space="preserve"> </w:t>
            </w:r>
            <w:r w:rsidR="001D7200" w:rsidRPr="000F6A6E">
              <w:rPr>
                <w:rFonts w:ascii="Times New Roman" w:hAnsi="Times New Roman"/>
                <w:color w:val="000000"/>
                <w:sz w:val="24"/>
                <w:lang w:val="sr-Cyrl-RS" w:eastAsia="en-GB"/>
              </w:rPr>
              <w:t>ЕУР</w:t>
            </w:r>
          </w:p>
        </w:tc>
        <w:tc>
          <w:tcPr>
            <w:tcW w:w="2239" w:type="dxa"/>
          </w:tcPr>
          <w:p w14:paraId="19A3641D" w14:textId="77777777" w:rsidR="00C93A71" w:rsidRPr="000F6A6E" w:rsidRDefault="00F468B4" w:rsidP="0005108A">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4,50%</w:t>
            </w:r>
          </w:p>
        </w:tc>
      </w:tr>
      <w:tr w:rsidR="00C93A71" w:rsidRPr="000F6A6E" w14:paraId="7B96F2DA" w14:textId="77777777" w:rsidTr="001D7200">
        <w:trPr>
          <w:trHeight w:val="409"/>
          <w:jc w:val="center"/>
        </w:trPr>
        <w:tc>
          <w:tcPr>
            <w:tcW w:w="4707" w:type="dxa"/>
          </w:tcPr>
          <w:p w14:paraId="579F93B1" w14:textId="77777777" w:rsidR="00C93A71" w:rsidRPr="000F6A6E" w:rsidRDefault="00C93A71" w:rsidP="0005108A">
            <w:pPr>
              <w:spacing w:before="0" w:after="0" w:line="240" w:lineRule="auto"/>
              <w:ind w:left="0"/>
              <w:rPr>
                <w:rFonts w:ascii="Times New Roman" w:hAnsi="Times New Roman"/>
                <w:color w:val="000000"/>
                <w:sz w:val="24"/>
                <w:lang w:val="sr-Cyrl-RS" w:eastAsia="en-GB"/>
              </w:rPr>
            </w:pPr>
            <w:r w:rsidRPr="000F6A6E">
              <w:rPr>
                <w:rFonts w:ascii="Times New Roman" w:hAnsi="Times New Roman"/>
                <w:bCs/>
                <w:color w:val="000000"/>
                <w:sz w:val="24"/>
                <w:lang w:val="sr-Cyrl-RS" w:eastAsia="en-GB"/>
              </w:rPr>
              <w:t>CREDIT INDUSTRIEL ET COMMERCIAL</w:t>
            </w:r>
          </w:p>
        </w:tc>
        <w:tc>
          <w:tcPr>
            <w:tcW w:w="2268" w:type="dxa"/>
          </w:tcPr>
          <w:p w14:paraId="1FF1BFCD" w14:textId="77777777" w:rsidR="00C93A71" w:rsidRPr="000F6A6E" w:rsidRDefault="00F468B4" w:rsidP="0005108A">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276.696.000</w:t>
            </w:r>
            <w:r w:rsidR="001D7200" w:rsidRPr="000F6A6E">
              <w:rPr>
                <w:rFonts w:ascii="Times New Roman" w:eastAsia="Times New Roman" w:hAnsi="Times New Roman"/>
                <w:color w:val="000000"/>
                <w:sz w:val="24"/>
                <w:lang w:val="sr-Cyrl-RS" w:eastAsia="en-GB"/>
              </w:rPr>
              <w:t xml:space="preserve"> </w:t>
            </w:r>
            <w:r w:rsidR="001D7200" w:rsidRPr="000F6A6E">
              <w:rPr>
                <w:rFonts w:ascii="Times New Roman" w:hAnsi="Times New Roman"/>
                <w:color w:val="000000"/>
                <w:sz w:val="24"/>
                <w:lang w:val="sr-Cyrl-RS" w:eastAsia="en-GB"/>
              </w:rPr>
              <w:t>ЕУР</w:t>
            </w:r>
          </w:p>
        </w:tc>
        <w:tc>
          <w:tcPr>
            <w:tcW w:w="2239" w:type="dxa"/>
          </w:tcPr>
          <w:p w14:paraId="1857CE6D" w14:textId="77777777" w:rsidR="00C93A71" w:rsidRPr="000F6A6E" w:rsidRDefault="00F468B4" w:rsidP="0005108A">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14,40</w:t>
            </w:r>
            <w:r w:rsidR="003E64C1" w:rsidRPr="000F6A6E">
              <w:rPr>
                <w:rFonts w:ascii="Times New Roman" w:hAnsi="Times New Roman"/>
                <w:color w:val="000000"/>
                <w:sz w:val="24"/>
                <w:lang w:val="sr-Cyrl-RS" w:eastAsia="en-GB"/>
              </w:rPr>
              <w:t>%</w:t>
            </w:r>
          </w:p>
        </w:tc>
      </w:tr>
      <w:tr w:rsidR="00C93A71" w:rsidRPr="000F6A6E" w14:paraId="208BFF68" w14:textId="77777777" w:rsidTr="001D7200">
        <w:trPr>
          <w:trHeight w:val="414"/>
          <w:jc w:val="center"/>
        </w:trPr>
        <w:tc>
          <w:tcPr>
            <w:tcW w:w="4707" w:type="dxa"/>
          </w:tcPr>
          <w:p w14:paraId="68EF8B6E" w14:textId="77777777" w:rsidR="00C93A71" w:rsidRPr="000F6A6E" w:rsidRDefault="00C93A71" w:rsidP="0005108A">
            <w:pPr>
              <w:spacing w:before="0" w:after="0" w:line="240" w:lineRule="auto"/>
              <w:ind w:left="0"/>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CREDIT LYONNAIS</w:t>
            </w:r>
          </w:p>
        </w:tc>
        <w:tc>
          <w:tcPr>
            <w:tcW w:w="2268" w:type="dxa"/>
          </w:tcPr>
          <w:p w14:paraId="48C4ED14" w14:textId="77777777" w:rsidR="00C93A71" w:rsidRPr="000F6A6E" w:rsidRDefault="00F468B4" w:rsidP="0005108A">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40.831.875</w:t>
            </w:r>
            <w:r w:rsidR="001D7200" w:rsidRPr="000F6A6E">
              <w:rPr>
                <w:rFonts w:ascii="Times New Roman" w:eastAsia="Times New Roman" w:hAnsi="Times New Roman"/>
                <w:color w:val="000000"/>
                <w:sz w:val="24"/>
                <w:lang w:val="sr-Cyrl-RS" w:eastAsia="en-GB"/>
              </w:rPr>
              <w:t xml:space="preserve"> </w:t>
            </w:r>
            <w:r w:rsidR="001D7200" w:rsidRPr="000F6A6E">
              <w:rPr>
                <w:rFonts w:ascii="Times New Roman" w:hAnsi="Times New Roman"/>
                <w:color w:val="000000"/>
                <w:sz w:val="24"/>
                <w:lang w:val="sr-Cyrl-RS" w:eastAsia="en-GB"/>
              </w:rPr>
              <w:t>ЕУР</w:t>
            </w:r>
          </w:p>
        </w:tc>
        <w:tc>
          <w:tcPr>
            <w:tcW w:w="2239" w:type="dxa"/>
          </w:tcPr>
          <w:p w14:paraId="45C7E43E" w14:textId="77777777" w:rsidR="00C93A71" w:rsidRPr="000F6A6E" w:rsidRDefault="00F468B4" w:rsidP="0005108A">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2,125</w:t>
            </w:r>
            <w:r w:rsidR="003E64C1" w:rsidRPr="000F6A6E">
              <w:rPr>
                <w:rFonts w:ascii="Times New Roman" w:hAnsi="Times New Roman"/>
                <w:color w:val="000000"/>
                <w:sz w:val="24"/>
                <w:lang w:val="sr-Cyrl-RS" w:eastAsia="en-GB"/>
              </w:rPr>
              <w:t>%</w:t>
            </w:r>
          </w:p>
        </w:tc>
      </w:tr>
      <w:tr w:rsidR="00C93A71" w:rsidRPr="000F6A6E" w14:paraId="64B6924F" w14:textId="77777777" w:rsidTr="001D7200">
        <w:trPr>
          <w:trHeight w:val="421"/>
          <w:jc w:val="center"/>
        </w:trPr>
        <w:tc>
          <w:tcPr>
            <w:tcW w:w="4707" w:type="dxa"/>
          </w:tcPr>
          <w:p w14:paraId="35D20D4D" w14:textId="77777777" w:rsidR="00C93A71" w:rsidRPr="000F6A6E" w:rsidRDefault="00C93A71" w:rsidP="0005108A">
            <w:pPr>
              <w:spacing w:before="0" w:after="0" w:line="240" w:lineRule="auto"/>
              <w:ind w:left="0"/>
              <w:rPr>
                <w:rFonts w:ascii="Times New Roman" w:hAnsi="Times New Roman"/>
                <w:color w:val="000000"/>
                <w:sz w:val="24"/>
                <w:lang w:val="sr-Cyrl-RS" w:eastAsia="en-GB"/>
              </w:rPr>
            </w:pPr>
            <w:r w:rsidRPr="000F6A6E">
              <w:rPr>
                <w:rFonts w:ascii="Times New Roman" w:hAnsi="Times New Roman"/>
                <w:bCs/>
                <w:color w:val="000000"/>
                <w:sz w:val="24"/>
                <w:lang w:val="sr-Cyrl-RS" w:eastAsia="en-GB"/>
              </w:rPr>
              <w:t>NATIXIS</w:t>
            </w:r>
          </w:p>
        </w:tc>
        <w:tc>
          <w:tcPr>
            <w:tcW w:w="2268" w:type="dxa"/>
          </w:tcPr>
          <w:p w14:paraId="5655189D" w14:textId="77777777" w:rsidR="00C93A71" w:rsidRPr="000F6A6E" w:rsidRDefault="00F468B4" w:rsidP="00F468B4">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48.037.500</w:t>
            </w:r>
            <w:r w:rsidR="001D7200" w:rsidRPr="000F6A6E">
              <w:rPr>
                <w:rFonts w:ascii="Times New Roman" w:eastAsia="Times New Roman" w:hAnsi="Times New Roman"/>
                <w:color w:val="000000"/>
                <w:sz w:val="24"/>
                <w:lang w:val="sr-Cyrl-RS" w:eastAsia="en-GB"/>
              </w:rPr>
              <w:t xml:space="preserve"> </w:t>
            </w:r>
            <w:r w:rsidR="001D7200" w:rsidRPr="000F6A6E">
              <w:rPr>
                <w:rFonts w:ascii="Times New Roman" w:hAnsi="Times New Roman"/>
                <w:color w:val="000000"/>
                <w:sz w:val="24"/>
                <w:lang w:val="sr-Cyrl-RS" w:eastAsia="en-GB"/>
              </w:rPr>
              <w:t>ЕУР</w:t>
            </w:r>
          </w:p>
        </w:tc>
        <w:tc>
          <w:tcPr>
            <w:tcW w:w="2239" w:type="dxa"/>
          </w:tcPr>
          <w:p w14:paraId="199E307B" w14:textId="77777777" w:rsidR="00C93A71" w:rsidRPr="000F6A6E" w:rsidRDefault="00F468B4" w:rsidP="0005108A">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2,50</w:t>
            </w:r>
            <w:r w:rsidR="003E64C1" w:rsidRPr="000F6A6E">
              <w:rPr>
                <w:rFonts w:ascii="Times New Roman" w:hAnsi="Times New Roman"/>
                <w:color w:val="000000"/>
                <w:sz w:val="24"/>
                <w:lang w:val="sr-Cyrl-RS" w:eastAsia="en-GB"/>
              </w:rPr>
              <w:t>%</w:t>
            </w:r>
          </w:p>
        </w:tc>
      </w:tr>
      <w:tr w:rsidR="00F468B4" w:rsidRPr="000F6A6E" w14:paraId="0D11CFE9" w14:textId="77777777" w:rsidTr="001D7200">
        <w:trPr>
          <w:trHeight w:val="413"/>
          <w:jc w:val="center"/>
        </w:trPr>
        <w:tc>
          <w:tcPr>
            <w:tcW w:w="4707" w:type="dxa"/>
          </w:tcPr>
          <w:p w14:paraId="4B17C04F" w14:textId="77777777" w:rsidR="00F468B4" w:rsidRPr="000F6A6E" w:rsidRDefault="00F468B4" w:rsidP="0005108A">
            <w:pPr>
              <w:spacing w:before="0" w:after="0" w:line="240" w:lineRule="auto"/>
              <w:ind w:left="0"/>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SFIL</w:t>
            </w:r>
          </w:p>
        </w:tc>
        <w:tc>
          <w:tcPr>
            <w:tcW w:w="2268" w:type="dxa"/>
          </w:tcPr>
          <w:p w14:paraId="693967D8" w14:textId="77777777" w:rsidR="00F468B4" w:rsidRPr="000F6A6E" w:rsidRDefault="00F468B4" w:rsidP="00F468B4">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1.419.027.750</w:t>
            </w:r>
            <w:r w:rsidR="001D7200" w:rsidRPr="000F6A6E">
              <w:rPr>
                <w:rFonts w:ascii="Times New Roman" w:eastAsia="Times New Roman" w:hAnsi="Times New Roman"/>
                <w:color w:val="000000"/>
                <w:sz w:val="24"/>
                <w:lang w:val="sr-Cyrl-RS" w:eastAsia="en-GB"/>
              </w:rPr>
              <w:t xml:space="preserve"> </w:t>
            </w:r>
            <w:r w:rsidR="001D7200" w:rsidRPr="000F6A6E">
              <w:rPr>
                <w:rFonts w:ascii="Times New Roman" w:hAnsi="Times New Roman"/>
                <w:color w:val="000000"/>
                <w:sz w:val="24"/>
                <w:lang w:val="sr-Cyrl-RS" w:eastAsia="en-GB"/>
              </w:rPr>
              <w:t>ЕУР</w:t>
            </w:r>
          </w:p>
        </w:tc>
        <w:tc>
          <w:tcPr>
            <w:tcW w:w="2239" w:type="dxa"/>
          </w:tcPr>
          <w:p w14:paraId="5A51BECE" w14:textId="77777777" w:rsidR="00F468B4" w:rsidRPr="000F6A6E" w:rsidRDefault="00F468B4" w:rsidP="0005108A">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73.85%</w:t>
            </w:r>
          </w:p>
        </w:tc>
      </w:tr>
      <w:tr w:rsidR="00C93A71" w:rsidRPr="000F6A6E" w14:paraId="482CF3AD" w14:textId="77777777" w:rsidTr="001D7200">
        <w:trPr>
          <w:trHeight w:val="419"/>
          <w:jc w:val="center"/>
        </w:trPr>
        <w:tc>
          <w:tcPr>
            <w:tcW w:w="4707" w:type="dxa"/>
          </w:tcPr>
          <w:p w14:paraId="7F61E6C5" w14:textId="77777777" w:rsidR="00C93A71" w:rsidRPr="000F6A6E" w:rsidRDefault="00C93A71" w:rsidP="0005108A">
            <w:pPr>
              <w:spacing w:before="0" w:after="0" w:line="240" w:lineRule="auto"/>
              <w:ind w:left="0"/>
              <w:rPr>
                <w:rFonts w:ascii="Times New Roman" w:hAnsi="Times New Roman"/>
                <w:bCs/>
                <w:color w:val="000000"/>
                <w:sz w:val="24"/>
                <w:lang w:val="sr-Cyrl-RS" w:eastAsia="en-GB"/>
              </w:rPr>
            </w:pPr>
            <w:r w:rsidRPr="000F6A6E">
              <w:rPr>
                <w:rFonts w:ascii="Times New Roman" w:hAnsi="Times New Roman"/>
                <w:bCs/>
                <w:color w:val="000000"/>
                <w:sz w:val="24"/>
                <w:lang w:val="sr-Cyrl-RS" w:eastAsia="en-GB"/>
              </w:rPr>
              <w:t>SOCIETE GENERALE</w:t>
            </w:r>
          </w:p>
        </w:tc>
        <w:tc>
          <w:tcPr>
            <w:tcW w:w="2268" w:type="dxa"/>
          </w:tcPr>
          <w:p w14:paraId="69DF1E8E" w14:textId="77777777" w:rsidR="00C93A71" w:rsidRPr="000F6A6E" w:rsidRDefault="00F468B4" w:rsidP="0005108A">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42.273.000</w:t>
            </w:r>
            <w:r w:rsidR="001D7200" w:rsidRPr="000F6A6E">
              <w:rPr>
                <w:rFonts w:ascii="Times New Roman" w:eastAsia="Times New Roman" w:hAnsi="Times New Roman"/>
                <w:color w:val="000000"/>
                <w:sz w:val="24"/>
                <w:lang w:val="sr-Cyrl-RS" w:eastAsia="en-GB"/>
              </w:rPr>
              <w:t xml:space="preserve"> </w:t>
            </w:r>
            <w:r w:rsidR="001D7200" w:rsidRPr="000F6A6E">
              <w:rPr>
                <w:rFonts w:ascii="Times New Roman" w:hAnsi="Times New Roman"/>
                <w:color w:val="000000"/>
                <w:sz w:val="24"/>
                <w:lang w:val="sr-Cyrl-RS" w:eastAsia="en-GB"/>
              </w:rPr>
              <w:t>ЕУР</w:t>
            </w:r>
          </w:p>
        </w:tc>
        <w:tc>
          <w:tcPr>
            <w:tcW w:w="2239" w:type="dxa"/>
          </w:tcPr>
          <w:p w14:paraId="2FA42BB1" w14:textId="77777777" w:rsidR="00C93A71" w:rsidRPr="000F6A6E" w:rsidRDefault="00F468B4" w:rsidP="0005108A">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lang w:val="sr-Cyrl-RS" w:eastAsia="en-GB"/>
              </w:rPr>
              <w:t>2,20</w:t>
            </w:r>
            <w:r w:rsidR="003E64C1" w:rsidRPr="000F6A6E">
              <w:rPr>
                <w:rFonts w:ascii="Times New Roman" w:hAnsi="Times New Roman"/>
                <w:color w:val="000000"/>
                <w:sz w:val="24"/>
                <w:lang w:val="sr-Cyrl-RS" w:eastAsia="en-GB"/>
              </w:rPr>
              <w:t>%</w:t>
            </w:r>
          </w:p>
        </w:tc>
      </w:tr>
    </w:tbl>
    <w:p w14:paraId="7F8D0D89" w14:textId="77777777" w:rsidR="00C93A71" w:rsidRPr="000F6A6E" w:rsidRDefault="00C93A71" w:rsidP="00F5019C">
      <w:pPr>
        <w:spacing w:before="0" w:after="0" w:line="240" w:lineRule="auto"/>
        <w:ind w:left="0"/>
        <w:rPr>
          <w:rFonts w:ascii="Times New Roman" w:hAnsi="Times New Roman"/>
          <w:color w:val="000000"/>
          <w:sz w:val="24"/>
          <w:lang w:val="sr-Cyrl-RS" w:eastAsia="en-GB"/>
        </w:rPr>
      </w:pPr>
    </w:p>
    <w:p w14:paraId="614D2ADE" w14:textId="77777777" w:rsidR="0026010D" w:rsidRPr="000F6A6E" w:rsidRDefault="003E64C1" w:rsidP="003E64C1">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Све Стране признају да се SFIL ни под којим околностима неће сматрати иницијалним или првобитним зајмодавцем (тј. зајмодавцем од Датума потписивања) или као аранжер према овом Уговору или било ком другом Финансијском документу.</w:t>
      </w:r>
    </w:p>
    <w:p w14:paraId="68726847" w14:textId="77777777" w:rsidR="00625578" w:rsidRPr="000F6A6E" w:rsidRDefault="00625578" w:rsidP="003E64C1">
      <w:pPr>
        <w:spacing w:before="0" w:after="0" w:line="240" w:lineRule="auto"/>
        <w:ind w:left="0"/>
        <w:rPr>
          <w:rFonts w:ascii="Times New Roman" w:hAnsi="Times New Roman"/>
          <w:color w:val="000000"/>
          <w:sz w:val="24"/>
          <w:lang w:val="sr-Cyrl-RS" w:eastAsia="en-GB"/>
        </w:rPr>
      </w:pPr>
    </w:p>
    <w:p w14:paraId="08175FA3" w14:textId="77777777" w:rsidR="00625578" w:rsidRPr="000F6A6E" w:rsidRDefault="00625578" w:rsidP="003E64C1">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Такође је наведено да након преноса дела обавеза одређених Првобитних зајмодаваца на SFIL, SFIL намерава да одобри залогу над својим потраживањима која произилазе из Финансијских докумената у корист CAFFIL. Као резултат стварања такве залоге, сви износи који доспевају и плативи су према потраживањима која произилазе из Финансијских докумената у поседу SFIL, без утицаја на одредбе Финансијских докумената које се односе на плаћања, биће исплаћени CAFFIL, како је наведено у конкретном обавештењу о залози.</w:t>
      </w:r>
    </w:p>
    <w:p w14:paraId="03BC9CA7" w14:textId="77777777" w:rsidR="0026010D" w:rsidRPr="000F6A6E" w:rsidRDefault="0026010D" w:rsidP="007B571D">
      <w:pPr>
        <w:spacing w:before="0" w:after="0" w:line="240" w:lineRule="auto"/>
        <w:ind w:left="0"/>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br w:type="page"/>
      </w:r>
    </w:p>
    <w:p w14:paraId="75D25B20"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 xml:space="preserve">ПРИЛОГ 2.   </w:t>
      </w:r>
      <w:r w:rsidR="004223BB" w:rsidRPr="000F6A6E">
        <w:rPr>
          <w:rFonts w:ascii="Times New Roman" w:hAnsi="Times New Roman"/>
          <w:b/>
          <w:color w:val="000000"/>
          <w:sz w:val="24"/>
          <w:lang w:val="sr-Cyrl-RS" w:eastAsia="en-GB"/>
        </w:rPr>
        <w:t>ПРЕДУСЛОВИ</w:t>
      </w:r>
    </w:p>
    <w:p w14:paraId="21FEDE20"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499C4312"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0AC5F46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У овом Прилогу, упућивање на „оверену копију“ Зајмопримца односе се на копију оверену у писаној форми коју је потписао Овлашћени представник(ци) Зајмопримца као истиниту, потпуну и ажурну копију релевантног документа.</w:t>
      </w:r>
    </w:p>
    <w:p w14:paraId="673D548D"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6E1963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74C9287"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ДЕО I - ПРЕ</w:t>
      </w:r>
      <w:r w:rsidR="00040F7A" w:rsidRPr="000F6A6E">
        <w:rPr>
          <w:rFonts w:ascii="Times New Roman" w:hAnsi="Times New Roman"/>
          <w:b/>
          <w:color w:val="000000"/>
          <w:sz w:val="24"/>
          <w:lang w:val="sr-Cyrl-RS" w:eastAsia="en-GB"/>
        </w:rPr>
        <w:t>Д</w:t>
      </w:r>
      <w:r w:rsidRPr="000F6A6E">
        <w:rPr>
          <w:rFonts w:ascii="Times New Roman" w:hAnsi="Times New Roman"/>
          <w:b/>
          <w:color w:val="000000"/>
          <w:sz w:val="24"/>
          <w:lang w:val="sr-Cyrl-RS" w:eastAsia="en-GB"/>
        </w:rPr>
        <w:t>УСЛОВИ ЗА ИНИЦИЈАЛНО КОРИШЋЕЊЕ СРЕДСТАВА КОЈИ ТРЕБАЈУ БИТИ ИСПУЊЕНИ НА ДАТУМ ПОТПИСИВАЊА</w:t>
      </w:r>
    </w:p>
    <w:p w14:paraId="1F9DF0A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926059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2B06FC8"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1.</w:t>
      </w:r>
      <w:r w:rsidRPr="000F6A6E">
        <w:rPr>
          <w:rFonts w:ascii="Times New Roman" w:hAnsi="Times New Roman"/>
          <w:b/>
          <w:color w:val="000000"/>
          <w:sz w:val="24"/>
          <w:lang w:val="sr-Cyrl-RS" w:eastAsia="en-GB"/>
        </w:rPr>
        <w:tab/>
        <w:t>Овлашћења</w:t>
      </w:r>
    </w:p>
    <w:p w14:paraId="15BD18E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271608A"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ECA Агент ће примити оверене копије свих овлашћења Зајмопримца којима се одобрава потписивање Финансијских докумената у којима је страна и Допунског писма и овлашћује свог потписника да потпише за свој рачун таква Финансијска документа (осим Овлашћења наведених у Делу II овог Прилога 2) и Допунско писмо, укључујући између осталог:</w:t>
      </w:r>
    </w:p>
    <w:p w14:paraId="229142F6"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39C28D04"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r>
      <w:r w:rsidR="00D758C1" w:rsidRPr="000F6A6E">
        <w:rPr>
          <w:rFonts w:ascii="Times New Roman" w:hAnsi="Times New Roman"/>
          <w:color w:val="000000"/>
          <w:sz w:val="24"/>
          <w:lang w:val="sr-Cyrl-RS" w:eastAsia="en-GB"/>
        </w:rPr>
        <w:t>копију, оверену као веродостојну, потпуну и ажурну од стране или у име Зајмопримца,</w:t>
      </w:r>
      <w:r w:rsidRPr="000F6A6E">
        <w:rPr>
          <w:rFonts w:ascii="Times New Roman" w:hAnsi="Times New Roman"/>
          <w:color w:val="000000"/>
          <w:sz w:val="24"/>
          <w:lang w:val="sr-Cyrl-RS" w:eastAsia="en-GB"/>
        </w:rPr>
        <w:t xml:space="preserve"> одлук</w:t>
      </w:r>
      <w:r w:rsidR="00D758C1" w:rsidRPr="000F6A6E">
        <w:rPr>
          <w:rFonts w:ascii="Times New Roman" w:hAnsi="Times New Roman"/>
          <w:color w:val="000000"/>
          <w:sz w:val="24"/>
          <w:lang w:val="sr-Cyrl-RS" w:eastAsia="en-GB"/>
        </w:rPr>
        <w:t>е</w:t>
      </w:r>
      <w:r w:rsidRPr="000F6A6E">
        <w:rPr>
          <w:rFonts w:ascii="Times New Roman" w:hAnsi="Times New Roman"/>
          <w:color w:val="000000"/>
          <w:sz w:val="24"/>
          <w:lang w:val="sr-Cyrl-RS" w:eastAsia="en-GB"/>
        </w:rPr>
        <w:t xml:space="preserve"> Владе Републике Србије (заједно са преводом на енглески језик) којима се: (А) утврђује основа за преговоре и формирање делегације за преговоре у вези са овим Уговором, (Б) одобрава позајмљивање Зајмопримца према овом Уговору, његовим условима, другим Финансијским документима и Допунском писму и (Ц) овлашћује </w:t>
      </w:r>
      <w:r w:rsidR="00D758C1" w:rsidRPr="000F6A6E">
        <w:rPr>
          <w:rFonts w:ascii="Times New Roman" w:hAnsi="Times New Roman"/>
          <w:color w:val="000000"/>
          <w:sz w:val="24"/>
          <w:lang w:val="sr-Cyrl-RS" w:eastAsia="en-GB"/>
        </w:rPr>
        <w:t xml:space="preserve">први потпредседник Владе  и </w:t>
      </w:r>
      <w:r w:rsidRPr="000F6A6E">
        <w:rPr>
          <w:rFonts w:ascii="Times New Roman" w:hAnsi="Times New Roman"/>
          <w:color w:val="000000"/>
          <w:sz w:val="24"/>
          <w:lang w:val="sr-Cyrl-RS" w:eastAsia="en-GB"/>
        </w:rPr>
        <w:t xml:space="preserve">министар финансија Републике Србије да потпише </w:t>
      </w:r>
      <w:r w:rsidR="00D758C1" w:rsidRPr="000F6A6E">
        <w:rPr>
          <w:rFonts w:ascii="Times New Roman" w:hAnsi="Times New Roman"/>
          <w:color w:val="000000"/>
          <w:sz w:val="24"/>
          <w:lang w:val="sr-Cyrl-RS" w:eastAsia="en-GB"/>
        </w:rPr>
        <w:t>конкретна</w:t>
      </w:r>
      <w:r w:rsidRPr="000F6A6E">
        <w:rPr>
          <w:rFonts w:ascii="Times New Roman" w:hAnsi="Times New Roman"/>
          <w:color w:val="000000"/>
          <w:sz w:val="24"/>
          <w:lang w:val="sr-Cyrl-RS" w:eastAsia="en-GB"/>
        </w:rPr>
        <w:t xml:space="preserve"> Финансијска документа и Допунско писмо у име Републике Србије; и</w:t>
      </w:r>
    </w:p>
    <w:p w14:paraId="77A8AE63"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p>
    <w:p w14:paraId="1D37074D"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r>
      <w:r w:rsidR="00D758C1" w:rsidRPr="000F6A6E">
        <w:rPr>
          <w:rFonts w:ascii="Times New Roman" w:hAnsi="Times New Roman"/>
          <w:color w:val="000000"/>
          <w:sz w:val="24"/>
          <w:lang w:val="sr-Cyrl-RS" w:eastAsia="en-GB"/>
        </w:rPr>
        <w:t xml:space="preserve">ако је релевантно, у случају да Финансијска документа која ће Зајмопримац закључити на Датум потписивања или Допунско писмо нису потписани од стране првог потпредседника Владе и министра финансија Републике Србије, копију, оверену као веродостојну, потпуну и ажурну од стране или у име Зајмопримца, о додели (заједно са преводом на енглески језик) конкретном потписнику </w:t>
      </w:r>
      <w:r w:rsidR="003E0C33" w:rsidRPr="000F6A6E">
        <w:rPr>
          <w:rFonts w:ascii="Times New Roman" w:hAnsi="Times New Roman"/>
          <w:color w:val="000000"/>
          <w:sz w:val="24"/>
          <w:lang w:val="sr-Cyrl-RS" w:eastAsia="en-GB"/>
        </w:rPr>
        <w:t xml:space="preserve">права </w:t>
      </w:r>
      <w:r w:rsidR="00D758C1" w:rsidRPr="000F6A6E">
        <w:rPr>
          <w:rFonts w:ascii="Times New Roman" w:hAnsi="Times New Roman"/>
          <w:color w:val="000000"/>
          <w:sz w:val="24"/>
          <w:lang w:val="sr-Cyrl-RS" w:eastAsia="en-GB"/>
        </w:rPr>
        <w:t>да у име Зајмопримца потпише Финансијска документа у којима је Зајмопримац страна и Допунско писмо у име Зајмопримца и доказ о овлашћењима лица које врши такву доделу.</w:t>
      </w:r>
    </w:p>
    <w:p w14:paraId="631FC7D9"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p>
    <w:p w14:paraId="5542B67C"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 xml:space="preserve">ECA Aгент ће примити оверене копије свих овлашћења Купца којима се одобрава потписивање Уговора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 xml:space="preserve">плаћања и овлашћује свог потписника да потпише за свој рачун Уговор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 укључујући између осталог:</w:t>
      </w:r>
    </w:p>
    <w:p w14:paraId="7B5F870A"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1ACC7C3A"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r>
      <w:r w:rsidR="003E0C33" w:rsidRPr="000F6A6E">
        <w:rPr>
          <w:rFonts w:ascii="Times New Roman" w:hAnsi="Times New Roman"/>
          <w:color w:val="000000"/>
          <w:sz w:val="24"/>
          <w:lang w:val="sr-Cyrl-RS" w:eastAsia="en-GB"/>
        </w:rPr>
        <w:t xml:space="preserve">копију, оверену као веродостојну, потпуну и ажурну од стране или у име Зајмопримца, </w:t>
      </w:r>
      <w:r w:rsidRPr="000F6A6E">
        <w:rPr>
          <w:rFonts w:ascii="Times New Roman" w:hAnsi="Times New Roman"/>
          <w:color w:val="000000"/>
          <w:sz w:val="24"/>
          <w:lang w:val="sr-Cyrl-RS" w:eastAsia="en-GB"/>
        </w:rPr>
        <w:t xml:space="preserve">одлуке Владе Републике Србије (заједно са преводом на енглески) којом се: (i) одобрава </w:t>
      </w:r>
      <w:r w:rsidR="003E0C33" w:rsidRPr="000F6A6E">
        <w:rPr>
          <w:rFonts w:ascii="Times New Roman" w:hAnsi="Times New Roman"/>
          <w:color w:val="000000"/>
          <w:sz w:val="24"/>
          <w:lang w:val="sr-Cyrl-RS" w:eastAsia="en-GB"/>
        </w:rPr>
        <w:t>Уговор</w:t>
      </w:r>
      <w:r w:rsidRPr="000F6A6E">
        <w:rPr>
          <w:rFonts w:ascii="Times New Roman" w:hAnsi="Times New Roman"/>
          <w:color w:val="000000"/>
          <w:sz w:val="24"/>
          <w:lang w:val="sr-Cyrl-RS" w:eastAsia="en-GB"/>
        </w:rPr>
        <w:t xml:space="preserve">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 и (ii) овлашћује министар одбране Републике Србије</w:t>
      </w:r>
      <w:r w:rsidR="006D0BD5" w:rsidRPr="000F6A6E">
        <w:rPr>
          <w:rFonts w:ascii="Times New Roman" w:hAnsi="Times New Roman"/>
          <w:color w:val="000000"/>
          <w:sz w:val="24"/>
          <w:lang w:val="sr-Cyrl-RS" w:eastAsia="en-GB"/>
        </w:rPr>
        <w:t xml:space="preserve"> или </w:t>
      </w:r>
      <w:r w:rsidR="006D0BD5" w:rsidRPr="000F6A6E">
        <w:rPr>
          <w:rFonts w:ascii="Times New Roman" w:hAnsi="Times New Roman"/>
          <w:color w:val="000000"/>
          <w:sz w:val="24"/>
          <w:lang w:val="sr-Cyrl-RS" w:eastAsia="en-GB"/>
        </w:rPr>
        <w:lastRenderedPageBreak/>
        <w:t>било које друго лице наведено у таквој одлуци</w:t>
      </w:r>
      <w:r w:rsidRPr="000F6A6E">
        <w:rPr>
          <w:rFonts w:ascii="Times New Roman" w:hAnsi="Times New Roman"/>
          <w:color w:val="000000"/>
          <w:sz w:val="24"/>
          <w:lang w:val="sr-Cyrl-RS" w:eastAsia="en-GB"/>
        </w:rPr>
        <w:t xml:space="preserve"> да потпише Уговор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 у име Републике Србије</w:t>
      </w:r>
      <w:r w:rsidR="006D0BD5" w:rsidRPr="000F6A6E">
        <w:rPr>
          <w:rFonts w:ascii="Times New Roman" w:hAnsi="Times New Roman"/>
          <w:color w:val="000000"/>
          <w:sz w:val="24"/>
          <w:lang w:val="sr-Cyrl-RS" w:eastAsia="en-GB"/>
        </w:rPr>
        <w:t>, поступајући преко Министарства одбране</w:t>
      </w:r>
      <w:r w:rsidRPr="000F6A6E">
        <w:rPr>
          <w:rFonts w:ascii="Times New Roman" w:hAnsi="Times New Roman"/>
          <w:color w:val="000000"/>
          <w:sz w:val="24"/>
          <w:lang w:val="sr-Cyrl-RS" w:eastAsia="en-GB"/>
        </w:rPr>
        <w:t>; и</w:t>
      </w:r>
    </w:p>
    <w:p w14:paraId="31C67EA2"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p>
    <w:p w14:paraId="26F4E438"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r>
      <w:r w:rsidR="003E0C33" w:rsidRPr="000F6A6E">
        <w:rPr>
          <w:rFonts w:ascii="Times New Roman" w:hAnsi="Times New Roman"/>
          <w:color w:val="000000"/>
          <w:sz w:val="24"/>
          <w:lang w:val="sr-Cyrl-RS" w:eastAsia="en-GB"/>
        </w:rPr>
        <w:t>ако је релевантно, у случају да Уговор о додели плаћања није потписа</w:t>
      </w:r>
      <w:r w:rsidR="006D0BD5" w:rsidRPr="000F6A6E">
        <w:rPr>
          <w:rFonts w:ascii="Times New Roman" w:hAnsi="Times New Roman"/>
          <w:color w:val="000000"/>
          <w:sz w:val="24"/>
          <w:lang w:val="sr-Cyrl-RS" w:eastAsia="en-GB"/>
        </w:rPr>
        <w:t>н</w:t>
      </w:r>
      <w:r w:rsidR="003E0C33" w:rsidRPr="000F6A6E">
        <w:rPr>
          <w:rFonts w:ascii="Times New Roman" w:hAnsi="Times New Roman"/>
          <w:color w:val="000000"/>
          <w:sz w:val="24"/>
          <w:lang w:val="sr-Cyrl-RS" w:eastAsia="en-GB"/>
        </w:rPr>
        <w:t xml:space="preserve"> </w:t>
      </w:r>
      <w:r w:rsidR="006D0BD5" w:rsidRPr="000F6A6E">
        <w:rPr>
          <w:rFonts w:ascii="Times New Roman" w:hAnsi="Times New Roman"/>
          <w:color w:val="000000"/>
          <w:sz w:val="24"/>
          <w:lang w:val="sr-Cyrl-RS" w:eastAsia="en-GB"/>
        </w:rPr>
        <w:t xml:space="preserve">у име Купца од стране </w:t>
      </w:r>
      <w:r w:rsidR="003E0C33" w:rsidRPr="000F6A6E">
        <w:rPr>
          <w:rFonts w:ascii="Times New Roman" w:hAnsi="Times New Roman"/>
          <w:color w:val="000000"/>
          <w:sz w:val="24"/>
          <w:lang w:val="sr-Cyrl-RS" w:eastAsia="en-GB"/>
        </w:rPr>
        <w:t>минист</w:t>
      </w:r>
      <w:r w:rsidR="006D0BD5" w:rsidRPr="000F6A6E">
        <w:rPr>
          <w:rFonts w:ascii="Times New Roman" w:hAnsi="Times New Roman"/>
          <w:color w:val="000000"/>
          <w:sz w:val="24"/>
          <w:lang w:val="sr-Cyrl-RS" w:eastAsia="en-GB"/>
        </w:rPr>
        <w:t>ра</w:t>
      </w:r>
      <w:r w:rsidR="003E0C33" w:rsidRPr="000F6A6E">
        <w:rPr>
          <w:rFonts w:ascii="Times New Roman" w:hAnsi="Times New Roman"/>
          <w:color w:val="000000"/>
          <w:sz w:val="24"/>
          <w:lang w:val="sr-Cyrl-RS" w:eastAsia="en-GB"/>
        </w:rPr>
        <w:t xml:space="preserve"> одбране Републике Србије</w:t>
      </w:r>
      <w:r w:rsidR="006D0BD5" w:rsidRPr="000F6A6E">
        <w:rPr>
          <w:rFonts w:ascii="Times New Roman" w:hAnsi="Times New Roman"/>
          <w:color w:val="000000"/>
          <w:sz w:val="24"/>
          <w:lang w:val="sr-Cyrl-RS" w:eastAsia="en-GB"/>
        </w:rPr>
        <w:t xml:space="preserve"> или од стране било ког лица које је овлашћено одлуком Владе Републике Србије из става (i) изнад да потпише Уговор о додели плаћања у име Купца</w:t>
      </w:r>
      <w:r w:rsidR="003E0C33" w:rsidRPr="000F6A6E">
        <w:rPr>
          <w:rFonts w:ascii="Times New Roman" w:hAnsi="Times New Roman"/>
          <w:color w:val="000000"/>
          <w:sz w:val="24"/>
          <w:lang w:val="sr-Cyrl-RS" w:eastAsia="en-GB"/>
        </w:rPr>
        <w:t xml:space="preserve">, копију, оверену као веродостојну, потпуну и ажурирану од стране или у име Зајмопримца, о додели (заједно са преводом на енглески језик) </w:t>
      </w:r>
      <w:r w:rsidR="006D0BD5" w:rsidRPr="000F6A6E">
        <w:rPr>
          <w:rFonts w:ascii="Times New Roman" w:hAnsi="Times New Roman"/>
          <w:color w:val="000000"/>
          <w:sz w:val="24"/>
          <w:lang w:val="sr-Cyrl-RS" w:eastAsia="en-GB"/>
        </w:rPr>
        <w:t>конкретном</w:t>
      </w:r>
      <w:r w:rsidR="003E0C33" w:rsidRPr="000F6A6E">
        <w:rPr>
          <w:rFonts w:ascii="Times New Roman" w:hAnsi="Times New Roman"/>
          <w:color w:val="000000"/>
          <w:sz w:val="24"/>
          <w:lang w:val="sr-Cyrl-RS" w:eastAsia="en-GB"/>
        </w:rPr>
        <w:t xml:space="preserve"> потписнику у име Купца </w:t>
      </w:r>
      <w:r w:rsidR="006D0BD5" w:rsidRPr="000F6A6E">
        <w:rPr>
          <w:rFonts w:ascii="Times New Roman" w:hAnsi="Times New Roman"/>
          <w:color w:val="000000"/>
          <w:sz w:val="24"/>
          <w:lang w:val="sr-Cyrl-RS" w:eastAsia="en-GB"/>
        </w:rPr>
        <w:t xml:space="preserve">да </w:t>
      </w:r>
      <w:r w:rsidR="003E0C33" w:rsidRPr="000F6A6E">
        <w:rPr>
          <w:rFonts w:ascii="Times New Roman" w:hAnsi="Times New Roman"/>
          <w:color w:val="000000"/>
          <w:sz w:val="24"/>
          <w:lang w:val="sr-Cyrl-RS" w:eastAsia="en-GB"/>
        </w:rPr>
        <w:t>потпише Уговор о додели плаћања у име Купца и доказ о овлашћењима лица које врши такву доделу</w:t>
      </w:r>
      <w:r w:rsidRPr="000F6A6E">
        <w:rPr>
          <w:rFonts w:ascii="Times New Roman" w:hAnsi="Times New Roman"/>
          <w:color w:val="000000"/>
          <w:sz w:val="24"/>
          <w:lang w:val="sr-Cyrl-RS" w:eastAsia="en-GB"/>
        </w:rPr>
        <w:t>.</w:t>
      </w:r>
    </w:p>
    <w:p w14:paraId="1BE40A3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669B475"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w:t>
      </w:r>
      <w:r w:rsidRPr="000F6A6E">
        <w:rPr>
          <w:rFonts w:ascii="Times New Roman" w:hAnsi="Times New Roman"/>
          <w:b/>
          <w:color w:val="000000"/>
          <w:sz w:val="24"/>
          <w:lang w:val="sr-Cyrl-RS" w:eastAsia="en-GB"/>
        </w:rPr>
        <w:tab/>
        <w:t>Комерцијални уговор</w:t>
      </w:r>
    </w:p>
    <w:p w14:paraId="703CAE5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2FA1906"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ECA Aгент је од прописно овлашћеног представника Продавца примио оверену веродостојну копију извода из Комерцијалног уговора који се односи на услове плаћања Комерцијалног уговора заједно са свим изменама (ако их има).</w:t>
      </w:r>
    </w:p>
    <w:p w14:paraId="2F9EE31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7D7B5A2C"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3.</w:t>
      </w:r>
      <w:r w:rsidRPr="000F6A6E">
        <w:rPr>
          <w:rFonts w:ascii="Times New Roman" w:hAnsi="Times New Roman"/>
          <w:b/>
          <w:color w:val="000000"/>
          <w:sz w:val="24"/>
          <w:lang w:val="sr-Cyrl-RS" w:eastAsia="en-GB"/>
        </w:rPr>
        <w:tab/>
        <w:t>Финансијска документа</w:t>
      </w:r>
    </w:p>
    <w:p w14:paraId="003F424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5DD32E5"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Сва Финансијска документа</w:t>
      </w:r>
      <w:r w:rsidR="008B0188" w:rsidRPr="000F6A6E">
        <w:rPr>
          <w:rFonts w:ascii="Times New Roman" w:hAnsi="Times New Roman"/>
          <w:color w:val="000000"/>
          <w:sz w:val="24"/>
          <w:lang w:val="sr-Cyrl-RS" w:eastAsia="en-GB"/>
        </w:rPr>
        <w:t xml:space="preserve"> (изузимајући сваки Образац потврде Зајмопримца о коришћењу средстава)</w:t>
      </w:r>
      <w:r w:rsidRPr="000F6A6E">
        <w:rPr>
          <w:rFonts w:ascii="Times New Roman" w:hAnsi="Times New Roman"/>
          <w:color w:val="000000"/>
          <w:sz w:val="24"/>
          <w:lang w:val="sr-Cyrl-RS" w:eastAsia="en-GB"/>
        </w:rPr>
        <w:t xml:space="preserve"> и Допунско писмо су уредно потписана на енглеском језику.</w:t>
      </w:r>
    </w:p>
    <w:p w14:paraId="61F64405"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F9C714E"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4.</w:t>
      </w:r>
      <w:r w:rsidRPr="000F6A6E">
        <w:rPr>
          <w:rFonts w:ascii="Times New Roman" w:hAnsi="Times New Roman"/>
          <w:b/>
          <w:color w:val="000000"/>
          <w:sz w:val="24"/>
          <w:lang w:val="sr-Cyrl-RS" w:eastAsia="en-GB"/>
        </w:rPr>
        <w:tab/>
        <w:t>Правна мишљења</w:t>
      </w:r>
    </w:p>
    <w:p w14:paraId="6FB38231"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4968F3B" w14:textId="77777777" w:rsidR="0026010D" w:rsidRPr="000F6A6E" w:rsidRDefault="0026010D" w:rsidP="007B571D">
      <w:pPr>
        <w:spacing w:before="0" w:after="0" w:line="240" w:lineRule="auto"/>
        <w:ind w:left="709"/>
        <w:rPr>
          <w:rFonts w:ascii="Times New Roman" w:hAnsi="Times New Roman"/>
          <w:color w:val="000000"/>
          <w:sz w:val="24"/>
          <w:lang w:val="sr-Cyrl-RS" w:eastAsia="en-GB"/>
        </w:rPr>
      </w:pPr>
      <w:r w:rsidRPr="000F6A6E">
        <w:rPr>
          <w:rFonts w:ascii="Times New Roman" w:hAnsi="Times New Roman"/>
          <w:color w:val="000000"/>
          <w:sz w:val="24"/>
          <w:lang w:val="sr-Cyrl-RS" w:eastAsia="en-GB"/>
        </w:rPr>
        <w:t>ECA Aгент ће примити оригинале следећих правних мишљења, од којих свако од њих треба да буде у форми, обиму и садржају задовољавајућем за Првобитне Зајмодавце, и упућено Финансијским странама:</w:t>
      </w:r>
    </w:p>
    <w:p w14:paraId="2F01A6F9" w14:textId="77777777" w:rsidR="0026010D" w:rsidRPr="000F6A6E" w:rsidRDefault="0026010D" w:rsidP="007B571D">
      <w:pPr>
        <w:spacing w:before="0" w:after="0" w:line="240" w:lineRule="auto"/>
        <w:ind w:left="709"/>
        <w:rPr>
          <w:rFonts w:ascii="Times New Roman" w:hAnsi="Times New Roman"/>
          <w:color w:val="000000"/>
          <w:sz w:val="24"/>
          <w:lang w:val="sr-Cyrl-RS" w:eastAsia="en-GB"/>
        </w:rPr>
      </w:pPr>
    </w:p>
    <w:p w14:paraId="6D6F5E71"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 xml:space="preserve">правно мишљење De Pardieu, Brocas, Maffei, француског правног саветника Првобитним Зајмодавцима о законитости, валидности и извршивости овог Уговора и Уговора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 из перспективе француског права; и</w:t>
      </w:r>
    </w:p>
    <w:p w14:paraId="648719E6"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2DF96858"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правно мишљење ЗСП Адвокати аод Београд, српског правног саветника Првобитних Зајмодаваца о (а) законитости, валидности, обавезујућем дејству и извршивости Финансијских докумената из перспективе српског права (под условом ступања на снагу закона о ратификацији овог Уговора од стране Народне скупштине Републике Србије и регистрације овог Уговора код Централне банке) и (б) капацитетима и овлашћењима Зајмопримца и Купца да ваљано закључе Финансијска документа у којима су страна.</w:t>
      </w:r>
    </w:p>
    <w:p w14:paraId="5424BF00"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20C04456"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5.</w:t>
      </w:r>
      <w:r w:rsidRPr="000F6A6E">
        <w:rPr>
          <w:rFonts w:ascii="Times New Roman" w:hAnsi="Times New Roman"/>
          <w:b/>
          <w:color w:val="000000"/>
          <w:sz w:val="24"/>
          <w:lang w:val="sr-Cyrl-RS" w:eastAsia="en-GB"/>
        </w:rPr>
        <w:tab/>
        <w:t>Упознај</w:t>
      </w:r>
      <w:r w:rsidR="00402601" w:rsidRPr="000F6A6E">
        <w:rPr>
          <w:rFonts w:ascii="Times New Roman" w:hAnsi="Times New Roman"/>
          <w:b/>
          <w:color w:val="000000"/>
          <w:sz w:val="24"/>
          <w:lang w:val="sr-Cyrl-RS" w:eastAsia="en-GB"/>
        </w:rPr>
        <w:t xml:space="preserve"> сво</w:t>
      </w:r>
      <w:r w:rsidR="00D85646" w:rsidRPr="000F6A6E">
        <w:rPr>
          <w:rFonts w:ascii="Times New Roman" w:hAnsi="Times New Roman"/>
          <w:b/>
          <w:color w:val="000000"/>
          <w:sz w:val="24"/>
          <w:lang w:val="sr-Cyrl-RS" w:eastAsia="en-GB"/>
        </w:rPr>
        <w:t>је</w:t>
      </w:r>
      <w:r w:rsidRPr="000F6A6E">
        <w:rPr>
          <w:rFonts w:ascii="Times New Roman" w:hAnsi="Times New Roman"/>
          <w:b/>
          <w:color w:val="000000"/>
          <w:sz w:val="24"/>
          <w:lang w:val="sr-Cyrl-RS" w:eastAsia="en-GB"/>
        </w:rPr>
        <w:t xml:space="preserve"> клијент</w:t>
      </w:r>
      <w:r w:rsidR="00D85646" w:rsidRPr="000F6A6E">
        <w:rPr>
          <w:rFonts w:ascii="Times New Roman" w:hAnsi="Times New Roman"/>
          <w:b/>
          <w:color w:val="000000"/>
          <w:sz w:val="24"/>
          <w:lang w:val="sr-Cyrl-RS" w:eastAsia="en-GB"/>
        </w:rPr>
        <w:t>е</w:t>
      </w:r>
    </w:p>
    <w:p w14:paraId="0B0A48D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49969C0" w14:textId="73432D02"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 xml:space="preserve">Потврда Финансијских страна ECA Aгенту да су извршили све релевантне провере </w:t>
      </w:r>
      <w:r w:rsidR="00402601" w:rsidRPr="000F6A6E">
        <w:rPr>
          <w:rFonts w:ascii="Times New Roman" w:hAnsi="Times New Roman"/>
          <w:color w:val="000000"/>
          <w:sz w:val="24"/>
          <w:lang w:val="sr-Cyrl-RS" w:eastAsia="en-GB"/>
        </w:rPr>
        <w:t xml:space="preserve">везано за </w:t>
      </w:r>
      <w:r w:rsidRPr="000F6A6E">
        <w:rPr>
          <w:rFonts w:ascii="Times New Roman" w:hAnsi="Times New Roman"/>
          <w:color w:val="000000"/>
          <w:sz w:val="24"/>
          <w:lang w:val="sr-Cyrl-RS" w:eastAsia="en-GB"/>
        </w:rPr>
        <w:t>„упозна</w:t>
      </w:r>
      <w:r w:rsidR="00402601" w:rsidRPr="000F6A6E">
        <w:rPr>
          <w:rFonts w:ascii="Times New Roman" w:hAnsi="Times New Roman"/>
          <w:color w:val="000000"/>
          <w:sz w:val="24"/>
          <w:lang w:val="sr-Cyrl-RS" w:eastAsia="en-GB"/>
        </w:rPr>
        <w:t>ј</w:t>
      </w:r>
      <w:r w:rsidRPr="000F6A6E">
        <w:rPr>
          <w:rFonts w:ascii="Times New Roman" w:hAnsi="Times New Roman"/>
          <w:color w:val="000000"/>
          <w:sz w:val="24"/>
          <w:lang w:val="sr-Cyrl-RS" w:eastAsia="en-GB"/>
        </w:rPr>
        <w:t xml:space="preserve"> сво</w:t>
      </w:r>
      <w:r w:rsidR="00D85646" w:rsidRPr="000F6A6E">
        <w:rPr>
          <w:rFonts w:ascii="Times New Roman" w:hAnsi="Times New Roman"/>
          <w:color w:val="000000"/>
          <w:sz w:val="24"/>
          <w:lang w:val="sr-Cyrl-RS" w:eastAsia="en-GB"/>
        </w:rPr>
        <w:t>је</w:t>
      </w:r>
      <w:r w:rsidRPr="000F6A6E">
        <w:rPr>
          <w:rFonts w:ascii="Times New Roman" w:hAnsi="Times New Roman"/>
          <w:color w:val="000000"/>
          <w:sz w:val="24"/>
          <w:lang w:val="sr-Cyrl-RS" w:eastAsia="en-GB"/>
        </w:rPr>
        <w:t xml:space="preserve"> клијент</w:t>
      </w:r>
      <w:r w:rsidR="00D85646" w:rsidRPr="000F6A6E">
        <w:rPr>
          <w:rFonts w:ascii="Times New Roman" w:hAnsi="Times New Roman"/>
          <w:color w:val="000000"/>
          <w:sz w:val="24"/>
          <w:lang w:val="sr-Cyrl-RS" w:eastAsia="en-GB"/>
        </w:rPr>
        <w:t>е</w:t>
      </w:r>
      <w:r w:rsidRPr="000F6A6E">
        <w:rPr>
          <w:rFonts w:ascii="Times New Roman" w:hAnsi="Times New Roman"/>
          <w:color w:val="000000"/>
          <w:sz w:val="24"/>
          <w:lang w:val="sr-Cyrl-RS" w:eastAsia="en-GB"/>
        </w:rPr>
        <w:t>”.</w:t>
      </w:r>
    </w:p>
    <w:p w14:paraId="2C7AB814" w14:textId="77777777" w:rsidR="0026010D" w:rsidRPr="000F6A6E" w:rsidRDefault="0026010D" w:rsidP="007B571D">
      <w:pPr>
        <w:spacing w:before="0" w:after="0" w:line="240" w:lineRule="auto"/>
        <w:ind w:left="0"/>
        <w:jc w:val="left"/>
        <w:rPr>
          <w:rFonts w:ascii="Times New Roman" w:hAnsi="Times New Roman"/>
          <w:color w:val="000000"/>
          <w:sz w:val="24"/>
          <w:lang w:val="sr-Cyrl-RS" w:eastAsia="en-GB"/>
        </w:rPr>
      </w:pPr>
      <w:r w:rsidRPr="000F6A6E">
        <w:rPr>
          <w:rFonts w:ascii="Times New Roman" w:eastAsia="Calibri" w:hAnsi="Times New Roman"/>
          <w:sz w:val="24"/>
          <w:szCs w:val="22"/>
          <w:lang w:val="sr-Cyrl-RS" w:eastAsia="en-US"/>
        </w:rPr>
        <w:br w:type="page"/>
      </w:r>
    </w:p>
    <w:p w14:paraId="7AF49C1F"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ДЕО II - ПРЕ</w:t>
      </w:r>
      <w:r w:rsidR="00B05221" w:rsidRPr="000F6A6E">
        <w:rPr>
          <w:rFonts w:ascii="Times New Roman" w:hAnsi="Times New Roman"/>
          <w:b/>
          <w:color w:val="000000"/>
          <w:sz w:val="24"/>
          <w:lang w:val="sr-Cyrl-RS" w:eastAsia="en-GB"/>
        </w:rPr>
        <w:t>Д</w:t>
      </w:r>
      <w:r w:rsidRPr="000F6A6E">
        <w:rPr>
          <w:rFonts w:ascii="Times New Roman" w:hAnsi="Times New Roman"/>
          <w:b/>
          <w:color w:val="000000"/>
          <w:sz w:val="24"/>
          <w:lang w:val="sr-Cyrl-RS" w:eastAsia="en-GB"/>
        </w:rPr>
        <w:t>УСЛОВИ ЗА ИНИЦИЈАЛНО КОРИШЋЕЊЕ СРЕДСТАВА КОЈИ ТРЕБАЈУ БИТИ ИСПУЊЕНИ НА ДАТУМ ПРВОГ КОРИШЋЕЊА</w:t>
      </w:r>
      <w:r w:rsidR="008B67E1" w:rsidRPr="000F6A6E">
        <w:rPr>
          <w:rFonts w:ascii="Times New Roman" w:hAnsi="Times New Roman"/>
          <w:b/>
          <w:color w:val="000000"/>
          <w:sz w:val="24"/>
          <w:lang w:val="sr-Cyrl-RS" w:eastAsia="en-GB"/>
        </w:rPr>
        <w:t xml:space="preserve"> СРЕДСТАВА</w:t>
      </w:r>
    </w:p>
    <w:p w14:paraId="15164EB2"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p>
    <w:p w14:paraId="13D5B8D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920D019" w14:textId="77777777" w:rsidR="0026010D" w:rsidRPr="000F6A6E" w:rsidRDefault="0026010D" w:rsidP="00B05221">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1.</w:t>
      </w:r>
      <w:r w:rsidRPr="000F6A6E">
        <w:rPr>
          <w:rFonts w:ascii="Times New Roman" w:hAnsi="Times New Roman"/>
          <w:b/>
          <w:color w:val="000000"/>
          <w:sz w:val="24"/>
          <w:lang w:val="sr-Cyrl-RS" w:eastAsia="en-GB"/>
        </w:rPr>
        <w:tab/>
        <w:t>Овлашћења</w:t>
      </w:r>
    </w:p>
    <w:p w14:paraId="4ADC0734" w14:textId="77777777" w:rsidR="0026010D" w:rsidRPr="000F6A6E" w:rsidRDefault="0026010D" w:rsidP="00B05221">
      <w:pPr>
        <w:spacing w:before="0" w:after="0" w:line="240" w:lineRule="auto"/>
        <w:ind w:hanging="709"/>
        <w:rPr>
          <w:rFonts w:ascii="Times New Roman" w:hAnsi="Times New Roman"/>
          <w:color w:val="000000"/>
          <w:sz w:val="24"/>
          <w:lang w:val="sr-Cyrl-RS" w:eastAsia="en-GB"/>
        </w:rPr>
      </w:pPr>
    </w:p>
    <w:p w14:paraId="760D319A"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r>
      <w:r w:rsidR="003C0154" w:rsidRPr="000F6A6E">
        <w:rPr>
          <w:rFonts w:ascii="Times New Roman" w:hAnsi="Times New Roman"/>
          <w:color w:val="000000"/>
          <w:sz w:val="24"/>
          <w:lang w:val="sr-Cyrl-RS" w:eastAsia="en-GB"/>
        </w:rPr>
        <w:t>Копија, оверена као веродостојна, потпуна и ажурна од стране или у име Зајмопримца</w:t>
      </w:r>
      <w:r w:rsidRPr="000F6A6E">
        <w:rPr>
          <w:rFonts w:ascii="Times New Roman" w:hAnsi="Times New Roman"/>
          <w:color w:val="000000"/>
          <w:sz w:val="24"/>
          <w:lang w:val="sr-Cyrl-RS" w:eastAsia="en-GB"/>
        </w:rPr>
        <w:t xml:space="preserve">, закона којим се потврђује овај Уговор, заједно са доказом да је такав закон указом проглашен од стране председника Републике Србије, објављен у Службеном гласнику Републике Србије и рок за ступање на снагу закона је истекао. </w:t>
      </w:r>
    </w:p>
    <w:p w14:paraId="7334C75F"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p>
    <w:p w14:paraId="4AD16D0A"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(б) </w:t>
      </w:r>
      <w:r w:rsidRPr="000F6A6E">
        <w:rPr>
          <w:rFonts w:ascii="Times New Roman" w:hAnsi="Times New Roman"/>
          <w:color w:val="000000"/>
          <w:sz w:val="24"/>
          <w:lang w:val="sr-Cyrl-RS" w:eastAsia="en-GB"/>
        </w:rPr>
        <w:tab/>
      </w:r>
      <w:r w:rsidR="003C0154" w:rsidRPr="000F6A6E">
        <w:rPr>
          <w:rFonts w:ascii="Times New Roman" w:hAnsi="Times New Roman"/>
          <w:color w:val="000000"/>
          <w:sz w:val="24"/>
          <w:lang w:val="sr-Cyrl-RS" w:eastAsia="en-GB"/>
        </w:rPr>
        <w:t xml:space="preserve">Копија, оверена као веродостојна, потпуна и ажурна од стране или у име Зајмопримца, </w:t>
      </w:r>
      <w:r w:rsidRPr="000F6A6E">
        <w:rPr>
          <w:rFonts w:ascii="Times New Roman" w:hAnsi="Times New Roman"/>
          <w:color w:val="000000"/>
          <w:sz w:val="24"/>
          <w:lang w:val="sr-Cyrl-RS" w:eastAsia="en-GB"/>
        </w:rPr>
        <w:t>КЗ образаца (на српском језику: „КЗ обрасци“) која доказује да је Уговор (са свим изменама у њему, укључујући измене Зајмодаваца, ако их има) уредно пријављен Централној банци.</w:t>
      </w:r>
    </w:p>
    <w:p w14:paraId="5F50F744"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p>
    <w:p w14:paraId="402AD55A"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 xml:space="preserve">Потврда </w:t>
      </w:r>
      <w:r w:rsidR="003C0154" w:rsidRPr="000F6A6E">
        <w:rPr>
          <w:rFonts w:ascii="Times New Roman" w:hAnsi="Times New Roman"/>
          <w:color w:val="000000"/>
          <w:sz w:val="24"/>
          <w:lang w:val="sr-Cyrl-RS" w:eastAsia="en-GB"/>
        </w:rPr>
        <w:t xml:space="preserve">првог потпредседника Владе и </w:t>
      </w:r>
      <w:r w:rsidRPr="000F6A6E">
        <w:rPr>
          <w:rFonts w:ascii="Times New Roman" w:hAnsi="Times New Roman"/>
          <w:color w:val="000000"/>
          <w:sz w:val="24"/>
          <w:lang w:val="sr-Cyrl-RS" w:eastAsia="en-GB"/>
        </w:rPr>
        <w:t>министра финансија Републике Србије којом се потврђује да задуживање у пуном износу кредита неће проузроковати кршење било каквог лимита задуживања, гаранције или сличног ограничења који обавезује Зајмопримца или Републику Србију.</w:t>
      </w:r>
    </w:p>
    <w:p w14:paraId="4647BBE1"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p>
    <w:p w14:paraId="48FF8CF1"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(д) </w:t>
      </w:r>
      <w:r w:rsidRPr="000F6A6E">
        <w:rPr>
          <w:rFonts w:ascii="Times New Roman" w:hAnsi="Times New Roman"/>
          <w:color w:val="000000"/>
          <w:sz w:val="24"/>
          <w:lang w:val="sr-Cyrl-RS" w:eastAsia="en-GB"/>
        </w:rPr>
        <w:tab/>
        <w:t>Копија Закона о буџету за 2025. годину.</w:t>
      </w:r>
    </w:p>
    <w:p w14:paraId="0ECECA1A"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p>
    <w:p w14:paraId="2E2C050A"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(е) </w:t>
      </w:r>
      <w:r w:rsidRPr="000F6A6E">
        <w:rPr>
          <w:rFonts w:ascii="Times New Roman" w:hAnsi="Times New Roman"/>
          <w:color w:val="000000"/>
          <w:sz w:val="24"/>
          <w:lang w:val="sr-Cyrl-RS" w:eastAsia="en-GB"/>
        </w:rPr>
        <w:tab/>
        <w:t xml:space="preserve">Потврда </w:t>
      </w:r>
      <w:r w:rsidR="003C0154" w:rsidRPr="000F6A6E">
        <w:rPr>
          <w:rFonts w:ascii="Times New Roman" w:hAnsi="Times New Roman"/>
          <w:color w:val="000000"/>
          <w:sz w:val="24"/>
          <w:lang w:val="sr-Cyrl-RS" w:eastAsia="en-GB"/>
        </w:rPr>
        <w:t xml:space="preserve">првог потпредседника Владе и </w:t>
      </w:r>
      <w:r w:rsidRPr="000F6A6E">
        <w:rPr>
          <w:rFonts w:ascii="Times New Roman" w:hAnsi="Times New Roman"/>
          <w:color w:val="000000"/>
          <w:sz w:val="24"/>
          <w:lang w:val="sr-Cyrl-RS" w:eastAsia="en-GB"/>
        </w:rPr>
        <w:t>министра финансија којом се потврђује да су сви износи који доспевају Зајмопримцу и плативи су према Финансијским документима приказани у релевантном годишњем буџету Републике Србије све док не престану обавезе Зајмодаваца и док Зајмопримац не плати све неизмирене износе.</w:t>
      </w:r>
      <w:r w:rsidR="003C0154" w:rsidRPr="000F6A6E">
        <w:rPr>
          <w:rFonts w:ascii="Times New Roman" w:hAnsi="Times New Roman"/>
          <w:color w:val="000000"/>
          <w:sz w:val="24"/>
          <w:lang w:val="sr-Cyrl-RS" w:eastAsia="en-GB"/>
        </w:rPr>
        <w:t xml:space="preserve"> </w:t>
      </w:r>
    </w:p>
    <w:p w14:paraId="69CA0FF2" w14:textId="77777777" w:rsidR="0026010D" w:rsidRPr="000F6A6E" w:rsidRDefault="0026010D" w:rsidP="00B05221">
      <w:pPr>
        <w:spacing w:before="0" w:after="0" w:line="240" w:lineRule="auto"/>
        <w:ind w:left="1429" w:hanging="709"/>
        <w:rPr>
          <w:rFonts w:ascii="Times New Roman" w:hAnsi="Times New Roman"/>
          <w:color w:val="000000"/>
          <w:sz w:val="24"/>
          <w:lang w:val="sr-Cyrl-RS" w:eastAsia="en-GB"/>
        </w:rPr>
      </w:pPr>
    </w:p>
    <w:p w14:paraId="07D2A36A" w14:textId="77777777" w:rsidR="0026010D" w:rsidRPr="000F6A6E" w:rsidRDefault="0026010D" w:rsidP="00B05221">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2.</w:t>
      </w:r>
      <w:r w:rsidRPr="000F6A6E">
        <w:rPr>
          <w:rFonts w:ascii="Times New Roman" w:hAnsi="Times New Roman"/>
          <w:b/>
          <w:color w:val="000000"/>
          <w:sz w:val="24"/>
          <w:lang w:val="sr-Cyrl-RS" w:eastAsia="en-GB"/>
        </w:rPr>
        <w:tab/>
        <w:t>Потврда о овлашћењу и дужности</w:t>
      </w:r>
    </w:p>
    <w:p w14:paraId="36D3CD95" w14:textId="77777777" w:rsidR="0026010D" w:rsidRPr="000F6A6E" w:rsidRDefault="0026010D" w:rsidP="00B05221">
      <w:pPr>
        <w:spacing w:before="0" w:after="0" w:line="240" w:lineRule="auto"/>
        <w:ind w:hanging="709"/>
        <w:rPr>
          <w:rFonts w:ascii="Times New Roman" w:hAnsi="Times New Roman"/>
          <w:color w:val="000000"/>
          <w:sz w:val="24"/>
          <w:lang w:val="sr-Cyrl-RS" w:eastAsia="en-GB"/>
        </w:rPr>
      </w:pPr>
    </w:p>
    <w:p w14:paraId="7682B02E"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ECA Aгент ће примити оригинал потврде о овлашћењу и дужности овлашћеног представника Продавца, суштински у облику Прилога 6 (</w:t>
      </w:r>
      <w:r w:rsidRPr="000F6A6E">
        <w:rPr>
          <w:rFonts w:ascii="Times New Roman" w:hAnsi="Times New Roman"/>
          <w:i/>
          <w:color w:val="000000"/>
          <w:sz w:val="24"/>
          <w:lang w:val="sr-Cyrl-RS" w:eastAsia="en-GB"/>
        </w:rPr>
        <w:t>Образац потврде о овлашћењу и дужности Продавца</w:t>
      </w:r>
      <w:r w:rsidRPr="000F6A6E">
        <w:rPr>
          <w:rFonts w:ascii="Times New Roman" w:hAnsi="Times New Roman"/>
          <w:color w:val="000000"/>
          <w:sz w:val="24"/>
          <w:lang w:val="sr-Cyrl-RS" w:eastAsia="en-GB"/>
        </w:rPr>
        <w:t xml:space="preserve">) или у било ком другом облику договореном између ECA Aгента и Продавца. </w:t>
      </w:r>
    </w:p>
    <w:p w14:paraId="0EADD9DD" w14:textId="77777777" w:rsidR="0026010D" w:rsidRPr="000F6A6E" w:rsidRDefault="0026010D" w:rsidP="00B05221">
      <w:pPr>
        <w:spacing w:before="0" w:after="0" w:line="240" w:lineRule="auto"/>
        <w:ind w:hanging="709"/>
        <w:rPr>
          <w:rFonts w:ascii="Times New Roman" w:hAnsi="Times New Roman"/>
          <w:color w:val="000000"/>
          <w:sz w:val="24"/>
          <w:lang w:val="sr-Cyrl-RS" w:eastAsia="en-GB"/>
        </w:rPr>
      </w:pPr>
    </w:p>
    <w:p w14:paraId="3E8B9E38"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ECA Aгент ће примити оригинал потврде о овлашћењу и дужности овлашћеног представника Купца, суштински у облику Прилога 7 (</w:t>
      </w:r>
      <w:r w:rsidRPr="000F6A6E">
        <w:rPr>
          <w:rFonts w:ascii="Times New Roman" w:hAnsi="Times New Roman"/>
          <w:i/>
          <w:color w:val="000000"/>
          <w:sz w:val="24"/>
          <w:lang w:val="sr-Cyrl-RS" w:eastAsia="en-GB"/>
        </w:rPr>
        <w:t>Образац потврде о овлашћењу и дужности Купца</w:t>
      </w:r>
      <w:r w:rsidRPr="000F6A6E">
        <w:rPr>
          <w:rFonts w:ascii="Times New Roman" w:hAnsi="Times New Roman"/>
          <w:color w:val="000000"/>
          <w:sz w:val="24"/>
          <w:lang w:val="sr-Cyrl-RS" w:eastAsia="en-GB"/>
        </w:rPr>
        <w:t>).</w:t>
      </w:r>
    </w:p>
    <w:p w14:paraId="0D41A742" w14:textId="77777777" w:rsidR="0026010D" w:rsidRPr="000F6A6E" w:rsidRDefault="0026010D" w:rsidP="00B05221">
      <w:pPr>
        <w:spacing w:before="0" w:after="0" w:line="240" w:lineRule="auto"/>
        <w:ind w:hanging="709"/>
        <w:rPr>
          <w:rFonts w:ascii="Times New Roman" w:hAnsi="Times New Roman"/>
          <w:color w:val="000000"/>
          <w:sz w:val="24"/>
          <w:lang w:val="sr-Cyrl-RS" w:eastAsia="en-GB"/>
        </w:rPr>
      </w:pPr>
    </w:p>
    <w:p w14:paraId="2ABA4B72"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ECA Aгент ће примити оригинал потврде о овлашћењу и дужности овлашћеног представника Зајмопримца, суштински у форми Прилога 8 (</w:t>
      </w:r>
      <w:r w:rsidRPr="000F6A6E">
        <w:rPr>
          <w:rFonts w:ascii="Times New Roman" w:hAnsi="Times New Roman"/>
          <w:i/>
          <w:color w:val="000000"/>
          <w:sz w:val="24"/>
          <w:lang w:val="sr-Cyrl-RS" w:eastAsia="en-GB"/>
        </w:rPr>
        <w:t>Образац Потврде о овлашћењу и дужности Зајмопримца</w:t>
      </w:r>
      <w:r w:rsidRPr="000F6A6E">
        <w:rPr>
          <w:rFonts w:ascii="Times New Roman" w:hAnsi="Times New Roman"/>
          <w:color w:val="000000"/>
          <w:sz w:val="24"/>
          <w:lang w:val="sr-Cyrl-RS" w:eastAsia="en-GB"/>
        </w:rPr>
        <w:t>).</w:t>
      </w:r>
    </w:p>
    <w:p w14:paraId="47ED1E4B" w14:textId="77777777" w:rsidR="0026010D" w:rsidRPr="000F6A6E" w:rsidRDefault="0026010D" w:rsidP="00B05221">
      <w:pPr>
        <w:spacing w:before="0" w:after="0" w:line="240" w:lineRule="auto"/>
        <w:ind w:hanging="709"/>
        <w:rPr>
          <w:rFonts w:ascii="Times New Roman" w:hAnsi="Times New Roman"/>
          <w:color w:val="000000"/>
          <w:sz w:val="24"/>
          <w:lang w:val="sr-Cyrl-RS" w:eastAsia="en-GB"/>
        </w:rPr>
      </w:pPr>
    </w:p>
    <w:p w14:paraId="6EB000D4" w14:textId="77777777" w:rsidR="0026010D" w:rsidRPr="000F6A6E" w:rsidRDefault="0026010D" w:rsidP="00B05221">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3.</w:t>
      </w:r>
      <w:r w:rsidRPr="000F6A6E">
        <w:rPr>
          <w:rFonts w:ascii="Times New Roman" w:hAnsi="Times New Roman"/>
          <w:b/>
          <w:color w:val="000000"/>
          <w:sz w:val="24"/>
          <w:lang w:val="sr-Cyrl-RS" w:eastAsia="en-GB"/>
        </w:rPr>
        <w:tab/>
        <w:t>Комерцијални уговор</w:t>
      </w:r>
    </w:p>
    <w:p w14:paraId="711CC032" w14:textId="77777777" w:rsidR="0026010D" w:rsidRPr="000F6A6E" w:rsidRDefault="0026010D" w:rsidP="00B05221">
      <w:pPr>
        <w:spacing w:before="0" w:after="0" w:line="240" w:lineRule="auto"/>
        <w:ind w:hanging="709"/>
        <w:rPr>
          <w:rFonts w:ascii="Times New Roman" w:hAnsi="Times New Roman"/>
          <w:color w:val="000000"/>
          <w:sz w:val="24"/>
          <w:lang w:val="sr-Cyrl-RS" w:eastAsia="en-GB"/>
        </w:rPr>
      </w:pPr>
    </w:p>
    <w:p w14:paraId="77062FAD"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потврда прописно овлашћеног представника Продавца која потврђује да:</w:t>
      </w:r>
    </w:p>
    <w:p w14:paraId="4360073E"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 xml:space="preserve">- </w:t>
      </w:r>
      <w:r w:rsidRPr="000F6A6E">
        <w:rPr>
          <w:rFonts w:ascii="Times New Roman" w:hAnsi="Times New Roman"/>
          <w:color w:val="000000"/>
          <w:sz w:val="24"/>
          <w:lang w:val="sr-Cyrl-RS" w:eastAsia="en-GB"/>
        </w:rPr>
        <w:tab/>
        <w:t>Прв</w:t>
      </w:r>
      <w:r w:rsidR="000740D5" w:rsidRPr="000F6A6E">
        <w:rPr>
          <w:rFonts w:ascii="Times New Roman" w:hAnsi="Times New Roman"/>
          <w:color w:val="000000"/>
          <w:sz w:val="24"/>
          <w:lang w:val="sr-Cyrl-RS" w:eastAsia="en-GB"/>
        </w:rPr>
        <w:t>о</w:t>
      </w:r>
      <w:r w:rsidRPr="000F6A6E">
        <w:rPr>
          <w:rFonts w:ascii="Times New Roman" w:hAnsi="Times New Roman"/>
          <w:color w:val="000000"/>
          <w:sz w:val="24"/>
          <w:lang w:val="sr-Cyrl-RS" w:eastAsia="en-GB"/>
        </w:rPr>
        <w:t xml:space="preserve"> авансн</w:t>
      </w:r>
      <w:r w:rsidR="000740D5" w:rsidRPr="000F6A6E">
        <w:rPr>
          <w:rFonts w:ascii="Times New Roman" w:hAnsi="Times New Roman"/>
          <w:color w:val="000000"/>
          <w:sz w:val="24"/>
          <w:lang w:val="sr-Cyrl-RS" w:eastAsia="en-GB"/>
        </w:rPr>
        <w:t>о</w:t>
      </w:r>
      <w:r w:rsidRPr="000F6A6E">
        <w:rPr>
          <w:rFonts w:ascii="Times New Roman" w:hAnsi="Times New Roman"/>
          <w:color w:val="000000"/>
          <w:sz w:val="24"/>
          <w:lang w:val="sr-Cyrl-RS" w:eastAsia="en-GB"/>
        </w:rPr>
        <w:t xml:space="preserve"> </w:t>
      </w:r>
      <w:r w:rsidR="000740D5" w:rsidRPr="000F6A6E">
        <w:rPr>
          <w:rFonts w:ascii="Times New Roman" w:hAnsi="Times New Roman"/>
          <w:color w:val="000000"/>
          <w:sz w:val="24"/>
          <w:lang w:val="sr-Cyrl-RS" w:eastAsia="en-GB"/>
        </w:rPr>
        <w:t>плаћање</w:t>
      </w:r>
      <w:r w:rsidRPr="000F6A6E">
        <w:rPr>
          <w:rFonts w:ascii="Times New Roman" w:hAnsi="Times New Roman"/>
          <w:color w:val="000000"/>
          <w:sz w:val="24"/>
          <w:lang w:val="sr-Cyrl-RS" w:eastAsia="en-GB"/>
        </w:rPr>
        <w:t xml:space="preserve"> и Друг</w:t>
      </w:r>
      <w:r w:rsidR="000740D5" w:rsidRPr="000F6A6E">
        <w:rPr>
          <w:rFonts w:ascii="Times New Roman" w:hAnsi="Times New Roman"/>
          <w:color w:val="000000"/>
          <w:sz w:val="24"/>
          <w:lang w:val="sr-Cyrl-RS" w:eastAsia="en-GB"/>
        </w:rPr>
        <w:t>о</w:t>
      </w:r>
      <w:r w:rsidRPr="000F6A6E">
        <w:rPr>
          <w:rFonts w:ascii="Times New Roman" w:hAnsi="Times New Roman"/>
          <w:color w:val="000000"/>
          <w:sz w:val="24"/>
          <w:lang w:val="sr-Cyrl-RS" w:eastAsia="en-GB"/>
        </w:rPr>
        <w:t xml:space="preserve"> авансн</w:t>
      </w:r>
      <w:r w:rsidR="000740D5" w:rsidRPr="000F6A6E">
        <w:rPr>
          <w:rFonts w:ascii="Times New Roman" w:hAnsi="Times New Roman"/>
          <w:color w:val="000000"/>
          <w:sz w:val="24"/>
          <w:lang w:val="sr-Cyrl-RS" w:eastAsia="en-GB"/>
        </w:rPr>
        <w:t>о</w:t>
      </w:r>
      <w:r w:rsidRPr="000F6A6E">
        <w:rPr>
          <w:rFonts w:ascii="Times New Roman" w:hAnsi="Times New Roman"/>
          <w:color w:val="000000"/>
          <w:sz w:val="24"/>
          <w:lang w:val="sr-Cyrl-RS" w:eastAsia="en-GB"/>
        </w:rPr>
        <w:t xml:space="preserve"> </w:t>
      </w:r>
      <w:r w:rsidR="000740D5" w:rsidRPr="000F6A6E">
        <w:rPr>
          <w:rFonts w:ascii="Times New Roman" w:hAnsi="Times New Roman"/>
          <w:color w:val="000000"/>
          <w:sz w:val="24"/>
          <w:lang w:val="sr-Cyrl-RS" w:eastAsia="en-GB"/>
        </w:rPr>
        <w:t>плаћање</w:t>
      </w:r>
      <w:r w:rsidRPr="000F6A6E">
        <w:rPr>
          <w:rFonts w:ascii="Times New Roman" w:hAnsi="Times New Roman"/>
          <w:color w:val="000000"/>
          <w:sz w:val="24"/>
          <w:lang w:val="sr-Cyrl-RS" w:eastAsia="en-GB"/>
        </w:rPr>
        <w:t xml:space="preserve"> (како је наведено у клаузули 7.1.1 Комерцијалног уговора) су уплаћене у складу са Комерцијалним уговором;</w:t>
      </w:r>
    </w:p>
    <w:p w14:paraId="5602B80E" w14:textId="77777777" w:rsidR="0026010D" w:rsidRPr="000F6A6E" w:rsidRDefault="0026010D" w:rsidP="00B05221">
      <w:pPr>
        <w:spacing w:before="0" w:after="0" w:line="240" w:lineRule="auto"/>
        <w:ind w:left="2138" w:hanging="709"/>
        <w:rPr>
          <w:rFonts w:ascii="Times New Roman" w:hAnsi="Times New Roman"/>
          <w:color w:val="000000"/>
          <w:sz w:val="24"/>
          <w:lang w:val="sr-Cyrl-RS" w:eastAsia="en-GB"/>
        </w:rPr>
      </w:pPr>
    </w:p>
    <w:p w14:paraId="415BC575"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сви услови за ступање на снагу Комерцијалног уговора су испуњени и стога је Комерцијални уговор ступио на снагу дана [ДД/ММ/ГГГГ] и сви услови до Почетног датума „Т0” по Комерцијалном уговору су испуњени и стога је Почетни датум „Т0” наступио 18. октобра 2024. године;</w:t>
      </w:r>
    </w:p>
    <w:p w14:paraId="78B2E135" w14:textId="77777777" w:rsidR="0026010D" w:rsidRPr="000F6A6E" w:rsidRDefault="0026010D" w:rsidP="00B05221">
      <w:pPr>
        <w:spacing w:before="0" w:after="0" w:line="240" w:lineRule="auto"/>
        <w:ind w:left="2138" w:hanging="709"/>
        <w:rPr>
          <w:rFonts w:ascii="Times New Roman" w:hAnsi="Times New Roman"/>
          <w:color w:val="000000"/>
          <w:sz w:val="24"/>
          <w:lang w:val="sr-Cyrl-RS" w:eastAsia="en-GB"/>
        </w:rPr>
      </w:pPr>
    </w:p>
    <w:p w14:paraId="0176A7F1"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 xml:space="preserve">Комерцијални уговор није суспендован, прекинут, поништен, отказан или раскинут, нити је предмет било ког управног, судског или арбитражног поступка, </w:t>
      </w:r>
    </w:p>
    <w:p w14:paraId="40157B6D" w14:textId="77777777" w:rsidR="0026010D" w:rsidRPr="000F6A6E" w:rsidRDefault="0026010D" w:rsidP="00B05221">
      <w:pPr>
        <w:spacing w:before="0" w:after="0" w:line="240" w:lineRule="auto"/>
        <w:ind w:left="2138" w:hanging="709"/>
        <w:rPr>
          <w:rFonts w:ascii="Times New Roman" w:hAnsi="Times New Roman"/>
          <w:color w:val="000000"/>
          <w:sz w:val="24"/>
          <w:lang w:val="sr-Cyrl-RS" w:eastAsia="en-GB"/>
        </w:rPr>
      </w:pPr>
    </w:p>
    <w:p w14:paraId="132CEB41"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уз које су приложена следећа документа:</w:t>
      </w:r>
    </w:p>
    <w:p w14:paraId="3D49D5B6" w14:textId="77777777" w:rsidR="0026010D" w:rsidRPr="000F6A6E" w:rsidRDefault="0026010D" w:rsidP="00B05221">
      <w:pPr>
        <w:spacing w:before="0" w:after="0" w:line="240" w:lineRule="auto"/>
        <w:ind w:left="1429" w:hanging="709"/>
        <w:rPr>
          <w:rFonts w:ascii="Times New Roman" w:hAnsi="Times New Roman"/>
          <w:color w:val="000000"/>
          <w:sz w:val="24"/>
          <w:lang w:val="sr-Cyrl-RS" w:eastAsia="en-GB"/>
        </w:rPr>
      </w:pPr>
    </w:p>
    <w:p w14:paraId="54986A54"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 xml:space="preserve">копије признаница (укључујући без ограничења кредитни савет издат од стране банке Продавца или swift потврду) које доказују да су </w:t>
      </w:r>
      <w:r w:rsidR="000740D5" w:rsidRPr="000F6A6E">
        <w:rPr>
          <w:rFonts w:ascii="Times New Roman" w:hAnsi="Times New Roman"/>
          <w:color w:val="000000"/>
          <w:sz w:val="24"/>
          <w:lang w:val="sr-Cyrl-RS" w:eastAsia="en-GB"/>
        </w:rPr>
        <w:t xml:space="preserve">Прво авансно плаћање и Друго авансно плаћање </w:t>
      </w:r>
      <w:r w:rsidRPr="000F6A6E">
        <w:rPr>
          <w:rFonts w:ascii="Times New Roman" w:hAnsi="Times New Roman"/>
          <w:color w:val="000000"/>
          <w:sz w:val="24"/>
          <w:lang w:val="sr-Cyrl-RS" w:eastAsia="en-GB"/>
        </w:rPr>
        <w:t>(како је наведено у клаузули 7.1.1 Комерцијалног уговора) уплаћене Продавцу.</w:t>
      </w:r>
    </w:p>
    <w:p w14:paraId="7633EFBB" w14:textId="77777777" w:rsidR="0026010D" w:rsidRPr="000F6A6E" w:rsidRDefault="0026010D" w:rsidP="00B05221">
      <w:pPr>
        <w:spacing w:before="0" w:after="0" w:line="240" w:lineRule="auto"/>
        <w:ind w:left="2138" w:hanging="709"/>
        <w:rPr>
          <w:rFonts w:ascii="Times New Roman" w:hAnsi="Times New Roman"/>
          <w:color w:val="000000"/>
          <w:sz w:val="24"/>
          <w:lang w:val="sr-Cyrl-RS" w:eastAsia="en-GB"/>
        </w:rPr>
      </w:pPr>
    </w:p>
    <w:p w14:paraId="4180C342"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писмо које је потписао прописно овлашћени представник Продавца којим се потврђује да је:</w:t>
      </w:r>
    </w:p>
    <w:p w14:paraId="03CF8B3B" w14:textId="77777777" w:rsidR="0026010D" w:rsidRPr="000F6A6E" w:rsidRDefault="0026010D" w:rsidP="00B05221">
      <w:pPr>
        <w:spacing w:before="0" w:after="0" w:line="240" w:lineRule="auto"/>
        <w:ind w:left="1429" w:hanging="709"/>
        <w:rPr>
          <w:rFonts w:ascii="Times New Roman" w:hAnsi="Times New Roman"/>
          <w:color w:val="000000"/>
          <w:sz w:val="24"/>
          <w:lang w:val="sr-Cyrl-RS" w:eastAsia="en-GB"/>
        </w:rPr>
      </w:pPr>
    </w:p>
    <w:p w14:paraId="4C1CF827"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 </w:t>
      </w:r>
      <w:r w:rsidRPr="000F6A6E">
        <w:rPr>
          <w:rFonts w:ascii="Times New Roman" w:hAnsi="Times New Roman"/>
          <w:color w:val="000000"/>
          <w:sz w:val="24"/>
          <w:lang w:val="sr-Cyrl-RS" w:eastAsia="en-GB"/>
        </w:rPr>
        <w:tab/>
        <w:t>извозна дозвола којом се Продавац овлашћује да извози опрему по Комерцијалном уговору издата Продавцу и од тог датума је важећа и одговарајућа; и</w:t>
      </w:r>
    </w:p>
    <w:p w14:paraId="0E68BFF8" w14:textId="77777777" w:rsidR="0026010D" w:rsidRPr="000F6A6E" w:rsidRDefault="0026010D" w:rsidP="00B05221">
      <w:pPr>
        <w:spacing w:before="0" w:after="0" w:line="240" w:lineRule="auto"/>
        <w:ind w:left="2138" w:hanging="709"/>
        <w:rPr>
          <w:rFonts w:ascii="Times New Roman" w:hAnsi="Times New Roman"/>
          <w:color w:val="000000"/>
          <w:sz w:val="24"/>
          <w:lang w:val="sr-Cyrl-RS" w:eastAsia="en-GB"/>
        </w:rPr>
      </w:pPr>
    </w:p>
    <w:p w14:paraId="639951BA"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 </w:t>
      </w:r>
      <w:r w:rsidRPr="000F6A6E">
        <w:rPr>
          <w:rFonts w:ascii="Times New Roman" w:hAnsi="Times New Roman"/>
          <w:color w:val="000000"/>
          <w:sz w:val="24"/>
          <w:lang w:val="sr-Cyrl-RS" w:eastAsia="en-GB"/>
        </w:rPr>
        <w:tab/>
        <w:t>потврда о крајњем кориснику и потврда о забрани преноса у вези са Комерцијалним уговором ваљано потписана и оверена печатом Министарства одбране Републике Србије у складу са условима Комерцијалног уговора,</w:t>
      </w:r>
    </w:p>
    <w:p w14:paraId="0BE13519" w14:textId="77777777" w:rsidR="0026010D" w:rsidRPr="000F6A6E" w:rsidRDefault="0026010D" w:rsidP="00B05221">
      <w:pPr>
        <w:spacing w:before="0" w:after="0" w:line="240" w:lineRule="auto"/>
        <w:ind w:left="2138" w:hanging="709"/>
        <w:rPr>
          <w:rFonts w:ascii="Times New Roman" w:hAnsi="Times New Roman"/>
          <w:color w:val="000000"/>
          <w:sz w:val="24"/>
          <w:lang w:val="sr-Cyrl-RS" w:eastAsia="en-GB"/>
        </w:rPr>
      </w:pPr>
    </w:p>
    <w:p w14:paraId="59BEC278"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сертификат прописно овлашћеног представника Купца који потврђује да:</w:t>
      </w:r>
    </w:p>
    <w:p w14:paraId="06374CE4" w14:textId="77777777" w:rsidR="0026010D" w:rsidRPr="000F6A6E" w:rsidRDefault="0026010D" w:rsidP="00B05221">
      <w:pPr>
        <w:spacing w:before="0" w:after="0" w:line="240" w:lineRule="auto"/>
        <w:ind w:left="1429" w:hanging="709"/>
        <w:rPr>
          <w:rFonts w:ascii="Times New Roman" w:hAnsi="Times New Roman"/>
          <w:color w:val="000000"/>
          <w:sz w:val="24"/>
          <w:lang w:val="sr-Cyrl-RS" w:eastAsia="en-GB"/>
        </w:rPr>
      </w:pPr>
    </w:p>
    <w:p w14:paraId="128D6B65"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r>
      <w:r w:rsidR="000740D5" w:rsidRPr="000F6A6E">
        <w:rPr>
          <w:rFonts w:ascii="Times New Roman" w:hAnsi="Times New Roman"/>
          <w:color w:val="000000"/>
          <w:sz w:val="24"/>
          <w:lang w:val="sr-Cyrl-RS" w:eastAsia="en-GB"/>
        </w:rPr>
        <w:t xml:space="preserve">Прво авансно плаћање и Друго авансно плаћање </w:t>
      </w:r>
      <w:r w:rsidRPr="000F6A6E">
        <w:rPr>
          <w:rFonts w:ascii="Times New Roman" w:hAnsi="Times New Roman"/>
          <w:color w:val="000000"/>
          <w:sz w:val="24"/>
          <w:lang w:val="sr-Cyrl-RS" w:eastAsia="en-GB"/>
        </w:rPr>
        <w:t>(како је наведено у клаузули 7.1.1 Комерцијалног уговора) су уплаћене у складу са Комерцијалним уговором;</w:t>
      </w:r>
    </w:p>
    <w:p w14:paraId="565DCDBE"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67AAD9DF"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сви услови за ступање на снагу Комерцијалног уговора су испуњени и стога је Комерцијални уговор ступио на снагу и ступио на снагу дана [ДД/ММ/ГГГГ] и сви услови до Почетног датума „Т0” по Комерцијалном уговору су испуњени и стога је Почетни датум „Т0” наступио 18. октобра 2024. године;</w:t>
      </w:r>
    </w:p>
    <w:p w14:paraId="207536C6"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4BC31FF2"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Комерцијални уговор није суспендован, прекинут, поништен, отказан или раскинут, нити је предмет било ког управног, судског или арбитражног поступка;</w:t>
      </w:r>
    </w:p>
    <w:p w14:paraId="17AD74D6"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7467FB1F"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w:t>
      </w:r>
      <w:r w:rsidRPr="000F6A6E">
        <w:rPr>
          <w:rFonts w:ascii="Times New Roman" w:hAnsi="Times New Roman"/>
          <w:color w:val="000000"/>
          <w:sz w:val="24"/>
          <w:lang w:val="sr-Cyrl-RS" w:eastAsia="en-GB"/>
        </w:rPr>
        <w:tab/>
        <w:t>Купцу је дата увозна дозвола која овлашћује Купца за увоз уговорених артикала по Комерцијалном уговору;</w:t>
      </w:r>
    </w:p>
    <w:p w14:paraId="5419DC1B"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7F1DDDC8"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 xml:space="preserve">Министарство финансија Републике Србије обавештава да је Влада Републике Србије дала сагласност на закључивање Комерцијалног уговора са планом финансирања за исплату Укупне </w:t>
      </w:r>
      <w:r w:rsidR="00311462" w:rsidRPr="000F6A6E">
        <w:rPr>
          <w:rFonts w:ascii="Times New Roman" w:hAnsi="Times New Roman"/>
          <w:color w:val="000000"/>
          <w:sz w:val="24"/>
          <w:lang w:val="sr-Cyrl-RS" w:eastAsia="en-GB"/>
        </w:rPr>
        <w:t>уговорне цене</w:t>
      </w:r>
      <w:r w:rsidRPr="000F6A6E">
        <w:rPr>
          <w:rFonts w:ascii="Times New Roman" w:hAnsi="Times New Roman"/>
          <w:color w:val="000000"/>
          <w:sz w:val="24"/>
          <w:lang w:val="sr-Cyrl-RS" w:eastAsia="en-GB"/>
        </w:rPr>
        <w:t xml:space="preserve"> (како је наведено у Комерцијалном уговору);</w:t>
      </w:r>
    </w:p>
    <w:p w14:paraId="37D24A07"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196EB880"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Комерцијални уговор представља правну, валидну, пуноважну и извршну обавезу Купца, у складу је са законима и прописима Републике Србије и ступио је на правну снагу;</w:t>
      </w:r>
    </w:p>
    <w:p w14:paraId="47A8C4B1"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308E8B00" w14:textId="2E82D8C4"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Купац има капацитет, снагу и овлашћење да закључи и изврши, и предузео је све неопходне радње и/или процедуре да овласти своје закљу</w:t>
      </w:r>
      <w:r w:rsidR="009B1BF8">
        <w:rPr>
          <w:rFonts w:ascii="Times New Roman" w:hAnsi="Times New Roman"/>
          <w:color w:val="000000"/>
          <w:sz w:val="24"/>
          <w:lang w:val="sr-Cyrl-RS" w:eastAsia="en-GB"/>
        </w:rPr>
        <w:t>ч</w:t>
      </w:r>
      <w:r w:rsidRPr="000F6A6E">
        <w:rPr>
          <w:rFonts w:ascii="Times New Roman" w:hAnsi="Times New Roman"/>
          <w:color w:val="000000"/>
          <w:sz w:val="24"/>
          <w:lang w:val="sr-Cyrl-RS" w:eastAsia="en-GB"/>
        </w:rPr>
        <w:t>ивање и извршење, Комерцијални уговор и трансакције предвиђене Комерцијалним уговором;</w:t>
      </w:r>
    </w:p>
    <w:p w14:paraId="67774A87"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6672FA7A"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Купац је на своје представнике прописно пренео овлашћења да потпишу Комерцијални уговор и сваки други документ који може бити одговарајући или потребан према Комерцијалном уговору, у складу са важећим прописима;</w:t>
      </w:r>
    </w:p>
    <w:p w14:paraId="64000790"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702F1911"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сва потребна Овлашћења (i) да се Купцу омогући законито склапање, остваривање својих права и испуњавање обавеза по Комерцијалном уговору и (ii) да се Комерцијални уговор учини прихватљивим као доказ у Републици Србији, су добијена, извршена, урађена, издата или испуњена и ступила су на снагу</w:t>
      </w:r>
      <w:r w:rsidR="002E3066" w:rsidRPr="000F6A6E">
        <w:rPr>
          <w:rFonts w:ascii="Times New Roman" w:hAnsi="Times New Roman"/>
          <w:color w:val="000000"/>
          <w:sz w:val="24"/>
          <w:lang w:val="sr-Cyrl-RS" w:eastAsia="en-GB"/>
        </w:rPr>
        <w:t>,</w:t>
      </w:r>
      <w:r w:rsidR="002E3066" w:rsidRPr="000F6A6E">
        <w:rPr>
          <w:lang w:val="sr-Cyrl-RS"/>
        </w:rPr>
        <w:t xml:space="preserve"> </w:t>
      </w:r>
      <w:r w:rsidR="002E3066" w:rsidRPr="000F6A6E">
        <w:rPr>
          <w:rFonts w:ascii="Times New Roman" w:hAnsi="Times New Roman"/>
          <w:color w:val="000000"/>
          <w:sz w:val="24"/>
          <w:lang w:val="sr-Cyrl-RS" w:eastAsia="en-GB"/>
        </w:rPr>
        <w:t>а сва права Купца из Комерцијалног уговора сматрају се по законима Републике Србије приватним и комерцијалним актом који подлеже правилима грађанског и трговинског права</w:t>
      </w:r>
      <w:r w:rsidRPr="000F6A6E">
        <w:rPr>
          <w:rFonts w:ascii="Times New Roman" w:hAnsi="Times New Roman"/>
          <w:color w:val="000000"/>
          <w:sz w:val="24"/>
          <w:lang w:val="sr-Cyrl-RS" w:eastAsia="en-GB"/>
        </w:rPr>
        <w:t>;</w:t>
      </w:r>
    </w:p>
    <w:p w14:paraId="59E1A7BF"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40ED2CEB"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Купац је прибавио сва одобрења за девизно пословање или друга Овлашћења која су потребна да би се обезбедила доступност евра ради омогућавања Купцу да изврши све своје обавезе по Комерцијалном уговору на начин и на месту који су у њему предвиђени;</w:t>
      </w:r>
    </w:p>
    <w:p w14:paraId="65E107BD"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04F2CBBC"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не постоје ограничења или текући захтеви који ограничавају доступност или пренос девиза који би ограничили способност Купца да изврши своје обавезе из Комерцијалног уговора;</w:t>
      </w:r>
    </w:p>
    <w:p w14:paraId="717E9840"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20A3CEDB"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није наступио ниједан догађај или околност који (i) доприноси или би се разумно могло очекивати да ће допринети праву на превремени раскид, суспендовање извршења, поништавање или отказивање (у сваком случају, у целини или делимично) Комерцијалног уговора или (ii) представља догађај више силе (како год да је описан) у вези са или према Комерцијалном уговору;</w:t>
      </w:r>
    </w:p>
    <w:p w14:paraId="474367EC"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7FF6A3B2"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t xml:space="preserve">нема нерешеног спора по основу кршења или неизмиреног потраживања (осим захтева за плаћања по Комерцијалном уговору </w:t>
      </w:r>
      <w:r w:rsidRPr="000F6A6E">
        <w:rPr>
          <w:rFonts w:ascii="Times New Roman" w:hAnsi="Times New Roman"/>
          <w:color w:val="000000"/>
          <w:sz w:val="24"/>
          <w:lang w:val="sr-Cyrl-RS" w:eastAsia="en-GB"/>
        </w:rPr>
        <w:lastRenderedPageBreak/>
        <w:t>која нису доспела) по Комерцијалном уговору који би дао право Купцу или Продавцу да раскине Комерцијални уговор.</w:t>
      </w:r>
    </w:p>
    <w:p w14:paraId="33F2D123"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p>
    <w:p w14:paraId="054DEDBB" w14:textId="77777777" w:rsidR="0026010D" w:rsidRPr="000F6A6E" w:rsidRDefault="0026010D" w:rsidP="00B05221">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 </w:t>
      </w:r>
      <w:r w:rsidRPr="000F6A6E">
        <w:rPr>
          <w:rFonts w:ascii="Times New Roman" w:hAnsi="Times New Roman"/>
          <w:color w:val="000000"/>
          <w:sz w:val="24"/>
          <w:lang w:val="sr-Cyrl-RS" w:eastAsia="en-GB"/>
        </w:rPr>
        <w:tab/>
        <w:t>не постоји други споразум или аранжман који мењају, допуњују или утичу на Комерцијални уговор.</w:t>
      </w:r>
    </w:p>
    <w:p w14:paraId="19A5D363" w14:textId="77777777" w:rsidR="0026010D" w:rsidRPr="000F6A6E" w:rsidRDefault="0026010D" w:rsidP="00B05221">
      <w:pPr>
        <w:spacing w:before="0" w:after="0" w:line="240" w:lineRule="auto"/>
        <w:ind w:left="2138" w:hanging="709"/>
        <w:rPr>
          <w:rFonts w:ascii="Times New Roman" w:hAnsi="Times New Roman"/>
          <w:color w:val="000000"/>
          <w:sz w:val="24"/>
          <w:lang w:val="sr-Cyrl-RS" w:eastAsia="en-GB"/>
        </w:rPr>
      </w:pPr>
    </w:p>
    <w:p w14:paraId="09AB3624" w14:textId="77777777" w:rsidR="0026010D" w:rsidRPr="000F6A6E" w:rsidRDefault="0026010D" w:rsidP="00B05221">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4.</w:t>
      </w:r>
      <w:r w:rsidRPr="000F6A6E">
        <w:rPr>
          <w:rFonts w:ascii="Times New Roman" w:hAnsi="Times New Roman"/>
          <w:b/>
          <w:color w:val="000000"/>
          <w:sz w:val="24"/>
          <w:lang w:val="sr-Cyrl-RS" w:eastAsia="en-GB"/>
        </w:rPr>
        <w:tab/>
        <w:t>ECA Полиса осигурања</w:t>
      </w:r>
    </w:p>
    <w:p w14:paraId="0848A6E6"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p>
    <w:p w14:paraId="66377249"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 xml:space="preserve">ECA Агент је примио копију ECA Полисе осигурања коју су потписали ECA и Првобитни </w:t>
      </w:r>
      <w:r w:rsidR="00757BD7" w:rsidRPr="000F6A6E">
        <w:rPr>
          <w:rFonts w:ascii="Times New Roman" w:hAnsi="Times New Roman"/>
          <w:color w:val="000000"/>
          <w:sz w:val="24"/>
          <w:lang w:val="sr-Cyrl-RS" w:eastAsia="en-GB"/>
        </w:rPr>
        <w:t>з</w:t>
      </w:r>
      <w:r w:rsidRPr="000F6A6E">
        <w:rPr>
          <w:rFonts w:ascii="Times New Roman" w:hAnsi="Times New Roman"/>
          <w:color w:val="000000"/>
          <w:sz w:val="24"/>
          <w:lang w:val="sr-Cyrl-RS" w:eastAsia="en-GB"/>
        </w:rPr>
        <w:t>ајмодавци.</w:t>
      </w:r>
    </w:p>
    <w:p w14:paraId="78284537"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p>
    <w:p w14:paraId="3BF441FF" w14:textId="77777777" w:rsidR="0026010D" w:rsidRPr="000F6A6E" w:rsidRDefault="0026010D" w:rsidP="00B05221">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5.</w:t>
      </w:r>
      <w:r w:rsidRPr="000F6A6E">
        <w:rPr>
          <w:rFonts w:ascii="Times New Roman" w:hAnsi="Times New Roman"/>
          <w:b/>
          <w:color w:val="000000"/>
          <w:sz w:val="24"/>
          <w:lang w:val="sr-Cyrl-RS" w:eastAsia="en-GB"/>
        </w:rPr>
        <w:tab/>
        <w:t>Правна мишљења</w:t>
      </w:r>
    </w:p>
    <w:p w14:paraId="2494A696"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p>
    <w:p w14:paraId="75C77EE3"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ECA Aгент ће примити оригинале следећих правних мишљења, од којих свако од њих треба да буде у форми, обиму и садрж</w:t>
      </w:r>
      <w:r w:rsidR="00AF169A" w:rsidRPr="000F6A6E">
        <w:rPr>
          <w:rFonts w:ascii="Times New Roman" w:hAnsi="Times New Roman"/>
          <w:color w:val="000000"/>
          <w:sz w:val="24"/>
          <w:lang w:val="sr-Cyrl-RS" w:eastAsia="en-GB"/>
        </w:rPr>
        <w:t>ини</w:t>
      </w:r>
      <w:r w:rsidRPr="000F6A6E">
        <w:rPr>
          <w:rFonts w:ascii="Times New Roman" w:hAnsi="Times New Roman"/>
          <w:color w:val="000000"/>
          <w:sz w:val="24"/>
          <w:lang w:val="sr-Cyrl-RS" w:eastAsia="en-GB"/>
        </w:rPr>
        <w:t xml:space="preserve"> задовољавајућим за Зајмодавце, и упућено Финансијским странама:</w:t>
      </w:r>
    </w:p>
    <w:p w14:paraId="015BC5BA"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p>
    <w:p w14:paraId="38BD1C67"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 </w:t>
      </w:r>
      <w:r w:rsidRPr="000F6A6E">
        <w:rPr>
          <w:rFonts w:ascii="Times New Roman" w:hAnsi="Times New Roman"/>
          <w:color w:val="000000"/>
          <w:sz w:val="24"/>
          <w:lang w:val="sr-Cyrl-RS" w:eastAsia="en-GB"/>
        </w:rPr>
        <w:tab/>
        <w:t xml:space="preserve">правно мишљење Министарства правде Републике Србије, о (а) законитости, важењу, обавезујућем дејству и извршивости обавеза Зајмопримца и Купца према Финансијским документима у којима су Зајмопримац и Купац стране из перспективе српског права и (б) капацитетима и овлашћењима Зајмопримца и Купца да ваљано закључе Финансијска документа у којима су страна; и </w:t>
      </w:r>
    </w:p>
    <w:p w14:paraId="49F77F39"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p>
    <w:p w14:paraId="36D890EA"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правно мишљење ЗСП Адвокати аод Београд, српског правног саветника Првобитних Зајмодаваца о законитости, валидности, обавезујућем дејству и извршивости обавеза Зајмопримца и Купца према Финансијским документима у којима су Зајмопримац и Купац стране из перспективе српског права, које потврђује да су сва овлашћења из перспективе српског права за Зајмопримца и Купца да остварују своја права и извршавају своје обавезе према Финансијским документима прописно издата.</w:t>
      </w:r>
    </w:p>
    <w:p w14:paraId="2D3C275E"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p>
    <w:p w14:paraId="77BF0A20" w14:textId="77777777" w:rsidR="0026010D" w:rsidRPr="000F6A6E" w:rsidRDefault="0026010D" w:rsidP="00B05221">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6.</w:t>
      </w:r>
      <w:r w:rsidRPr="000F6A6E">
        <w:rPr>
          <w:rFonts w:ascii="Times New Roman" w:hAnsi="Times New Roman"/>
          <w:b/>
          <w:color w:val="000000"/>
          <w:sz w:val="24"/>
          <w:lang w:val="sr-Cyrl-RS" w:eastAsia="en-GB"/>
        </w:rPr>
        <w:tab/>
        <w:t>Преноси (укључујући пренос у корист SFIL)</w:t>
      </w:r>
    </w:p>
    <w:p w14:paraId="76F46AAD"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p>
    <w:p w14:paraId="19AD7532"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 </w:t>
      </w:r>
      <w:r w:rsidRPr="000F6A6E">
        <w:rPr>
          <w:rFonts w:ascii="Times New Roman" w:hAnsi="Times New Roman"/>
          <w:color w:val="000000"/>
          <w:sz w:val="24"/>
          <w:lang w:val="sr-Cyrl-RS" w:eastAsia="en-GB"/>
        </w:rPr>
        <w:tab/>
        <w:t xml:space="preserve">ECA Aгент је примио потврду да је документација о преносу са намером да се пренесе у корист SFIL, део обавеза из </w:t>
      </w:r>
      <w:r w:rsidR="001614B1" w:rsidRPr="000F6A6E">
        <w:rPr>
          <w:rFonts w:ascii="Times New Roman" w:hAnsi="Times New Roman"/>
          <w:color w:val="000000"/>
          <w:sz w:val="24"/>
          <w:lang w:val="sr-Cyrl-RS" w:eastAsia="en-GB"/>
        </w:rPr>
        <w:t xml:space="preserve">Дела I </w:t>
      </w:r>
      <w:r w:rsidRPr="000F6A6E">
        <w:rPr>
          <w:rFonts w:ascii="Times New Roman" w:hAnsi="Times New Roman"/>
          <w:color w:val="000000"/>
          <w:sz w:val="24"/>
          <w:lang w:val="sr-Cyrl-RS" w:eastAsia="en-GB"/>
        </w:rPr>
        <w:t>Прилога 1 сваког Првобитног Зајмодавца потписана (укључујући Уговор о преносу који су потписали Постојећи Зајмодавац, Нови Зајмодавац и ЕCА Агент) и да је ступила на снагу.</w:t>
      </w:r>
    </w:p>
    <w:p w14:paraId="2E75CCDE"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p>
    <w:p w14:paraId="784121FC"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(ii) </w:t>
      </w:r>
      <w:r w:rsidRPr="000F6A6E">
        <w:rPr>
          <w:rFonts w:ascii="Times New Roman" w:hAnsi="Times New Roman"/>
          <w:color w:val="000000"/>
          <w:sz w:val="24"/>
          <w:lang w:val="sr-Cyrl-RS" w:eastAsia="en-GB"/>
        </w:rPr>
        <w:tab/>
        <w:t>ЕCА Агент је примио доказ да су сви трансфери у корист SFIL, наведени у ставу (i) изнад пријављени Централној банци и</w:t>
      </w:r>
      <w:r w:rsidR="005F3F3E" w:rsidRPr="000F6A6E">
        <w:rPr>
          <w:rFonts w:ascii="Times New Roman" w:hAnsi="Times New Roman"/>
          <w:color w:val="000000"/>
          <w:sz w:val="24"/>
          <w:lang w:val="sr-Cyrl-RS" w:eastAsia="en-GB"/>
        </w:rPr>
        <w:t>, према потреби,</w:t>
      </w:r>
      <w:r w:rsidRPr="000F6A6E">
        <w:rPr>
          <w:rFonts w:ascii="Times New Roman" w:hAnsi="Times New Roman"/>
          <w:color w:val="000000"/>
          <w:sz w:val="24"/>
          <w:lang w:val="sr-Cyrl-RS" w:eastAsia="en-GB"/>
        </w:rPr>
        <w:t xml:space="preserve"> да је Зајмопримац потписао и обезбедио сва документа и сагласности које се могу захтевати по праву Србије да би такви преноси били валидни, извршиви и на правној снази у Републици Србији.</w:t>
      </w:r>
    </w:p>
    <w:p w14:paraId="75C1A95E" w14:textId="77777777" w:rsidR="0026010D" w:rsidRPr="000F6A6E" w:rsidRDefault="0026010D" w:rsidP="00B05221">
      <w:pPr>
        <w:spacing w:before="0" w:after="0" w:line="240" w:lineRule="auto"/>
        <w:ind w:left="1418" w:hanging="709"/>
        <w:rPr>
          <w:rFonts w:ascii="Times New Roman" w:hAnsi="Times New Roman"/>
          <w:color w:val="000000"/>
          <w:sz w:val="24"/>
          <w:lang w:val="sr-Cyrl-RS" w:eastAsia="en-GB"/>
        </w:rPr>
      </w:pPr>
    </w:p>
    <w:p w14:paraId="218B7FD9" w14:textId="77777777" w:rsidR="0026010D" w:rsidRPr="000F6A6E" w:rsidRDefault="0026010D" w:rsidP="00B05221">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7.</w:t>
      </w:r>
      <w:r w:rsidRPr="000F6A6E">
        <w:rPr>
          <w:rFonts w:ascii="Times New Roman" w:hAnsi="Times New Roman"/>
          <w:b/>
          <w:color w:val="000000"/>
          <w:sz w:val="24"/>
          <w:lang w:val="sr-Cyrl-RS" w:eastAsia="en-GB"/>
        </w:rPr>
        <w:tab/>
        <w:t>Накнаде, трошкови и издаци</w:t>
      </w:r>
    </w:p>
    <w:p w14:paraId="7FB475AE" w14:textId="77777777" w:rsidR="0026010D" w:rsidRPr="000F6A6E" w:rsidRDefault="0026010D" w:rsidP="00B05221">
      <w:pPr>
        <w:spacing w:before="0" w:after="0" w:line="240" w:lineRule="auto"/>
        <w:ind w:left="709" w:hanging="709"/>
        <w:rPr>
          <w:rFonts w:ascii="Times New Roman" w:hAnsi="Times New Roman"/>
          <w:color w:val="000000"/>
          <w:sz w:val="24"/>
          <w:lang w:val="sr-Cyrl-RS" w:eastAsia="en-GB"/>
        </w:rPr>
      </w:pPr>
    </w:p>
    <w:p w14:paraId="491389D9" w14:textId="77777777" w:rsidR="008B67E1" w:rsidRPr="000F6A6E" w:rsidRDefault="0026010D" w:rsidP="00554EE7">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Задовољавајући докази за ЕCА Aгента да је Зајмопримац платио све накнаде, трошкове и издатке према Финансијским странама ЕCА Агенту.</w:t>
      </w:r>
    </w:p>
    <w:p w14:paraId="0D9C2A91" w14:textId="77777777" w:rsidR="0026010D" w:rsidRPr="000F6A6E" w:rsidRDefault="0026010D" w:rsidP="007B571D">
      <w:pPr>
        <w:spacing w:before="0" w:after="0" w:line="240" w:lineRule="auto"/>
        <w:ind w:left="709" w:hanging="709"/>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ПРИЛОГ 3.   УС</w:t>
      </w:r>
      <w:r w:rsidR="00342D83" w:rsidRPr="000F6A6E">
        <w:rPr>
          <w:rFonts w:ascii="Times New Roman" w:hAnsi="Times New Roman"/>
          <w:b/>
          <w:color w:val="000000"/>
          <w:sz w:val="24"/>
          <w:lang w:val="sr-Cyrl-RS" w:eastAsia="en-GB"/>
        </w:rPr>
        <w:t>ЛОВИ ПЛАЋАЊА И СПИСАК ДОКУМЕНТАЦИЈЕ КОЈУ</w:t>
      </w:r>
      <w:r w:rsidRPr="000F6A6E">
        <w:rPr>
          <w:rFonts w:ascii="Times New Roman" w:hAnsi="Times New Roman"/>
          <w:b/>
          <w:color w:val="000000"/>
          <w:sz w:val="24"/>
          <w:lang w:val="sr-Cyrl-RS" w:eastAsia="en-GB"/>
        </w:rPr>
        <w:t xml:space="preserve"> </w:t>
      </w:r>
      <w:r w:rsidR="00342D83" w:rsidRPr="000F6A6E">
        <w:rPr>
          <w:rFonts w:ascii="Times New Roman" w:hAnsi="Times New Roman"/>
          <w:b/>
          <w:color w:val="000000"/>
          <w:sz w:val="24"/>
          <w:lang w:val="sr-Cyrl-RS" w:eastAsia="en-GB"/>
        </w:rPr>
        <w:t>ТРЕБА ДОСТАВИТИ</w:t>
      </w:r>
      <w:r w:rsidRPr="000F6A6E">
        <w:rPr>
          <w:rFonts w:ascii="Times New Roman" w:hAnsi="Times New Roman"/>
          <w:b/>
          <w:color w:val="000000"/>
          <w:sz w:val="24"/>
          <w:lang w:val="sr-Cyrl-RS" w:eastAsia="en-GB"/>
        </w:rPr>
        <w:t xml:space="preserve"> ЕCА АГЕНТУ</w:t>
      </w:r>
    </w:p>
    <w:p w14:paraId="3B19C342" w14:textId="77777777" w:rsidR="0026010D" w:rsidRPr="000F6A6E" w:rsidRDefault="0026010D" w:rsidP="007B571D">
      <w:pPr>
        <w:spacing w:before="0" w:after="0" w:line="240" w:lineRule="auto"/>
        <w:ind w:left="709" w:hanging="709"/>
        <w:jc w:val="center"/>
        <w:rPr>
          <w:rFonts w:ascii="Times New Roman" w:hAnsi="Times New Roman"/>
          <w:color w:val="000000"/>
          <w:sz w:val="24"/>
          <w:lang w:val="sr-Cyrl-RS" w:eastAsia="en-GB"/>
        </w:rPr>
      </w:pPr>
    </w:p>
    <w:p w14:paraId="666498D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C49209D"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Сви изрази написани великим словима који нису дефинисани у овом Прилогу и нису другачије дефинисани у Уговору имаће значење дато тим терминима у Комерцијалном уговору.</w:t>
      </w:r>
    </w:p>
    <w:p w14:paraId="5C750811"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0C356A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Израз „оверена копија“, када се користи у овом Прилогу, означава копију документа оверену од стране овлашћеног представника Продавца као истиниту и потпуну копију оригиналног документа.</w:t>
      </w:r>
    </w:p>
    <w:p w14:paraId="30DF5241"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263537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Након пријема докумената Продавца наведених у наставку од стране ЕCА Aгента, Зајмови у склопу Кредитног аранжмана ће Зајмодавци ставити на располагање само на конкретан Датум коришћења </w:t>
      </w:r>
      <w:r w:rsidR="008B67E1" w:rsidRPr="000F6A6E">
        <w:rPr>
          <w:rFonts w:ascii="Times New Roman" w:hAnsi="Times New Roman"/>
          <w:color w:val="000000"/>
          <w:sz w:val="24"/>
          <w:lang w:val="sr-Cyrl-RS" w:eastAsia="en-GB"/>
        </w:rPr>
        <w:t xml:space="preserve">средстава </w:t>
      </w:r>
      <w:r w:rsidRPr="000F6A6E">
        <w:rPr>
          <w:rFonts w:ascii="Times New Roman" w:hAnsi="Times New Roman"/>
          <w:color w:val="000000"/>
          <w:sz w:val="24"/>
          <w:lang w:val="sr-Cyrl-RS" w:eastAsia="en-GB"/>
        </w:rPr>
        <w:t>у складу са условима Уговора и на начин како је описано у наставку за плаћање следећих ставки до наредних максималних износа (који не смеју да прелазе укупно 70% од Укупне уговорне цене):</w:t>
      </w:r>
    </w:p>
    <w:p w14:paraId="3784E8F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0EB5B68" w14:textId="77777777" w:rsidR="0026010D" w:rsidRPr="000F6A6E" w:rsidRDefault="0026010D" w:rsidP="00261ED7">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I.</w:t>
      </w:r>
      <w:r w:rsidRPr="000F6A6E">
        <w:rPr>
          <w:rFonts w:ascii="Times New Roman" w:hAnsi="Times New Roman"/>
          <w:b/>
          <w:color w:val="000000"/>
          <w:sz w:val="24"/>
          <w:lang w:val="sr-Cyrl-RS" w:eastAsia="en-GB"/>
        </w:rPr>
        <w:tab/>
        <w:t xml:space="preserve">У погледу </w:t>
      </w:r>
      <w:r w:rsidR="004527E5" w:rsidRPr="000F6A6E">
        <w:rPr>
          <w:rFonts w:ascii="Times New Roman" w:hAnsi="Times New Roman"/>
          <w:b/>
          <w:color w:val="000000"/>
          <w:sz w:val="24"/>
          <w:lang w:val="sr-Cyrl-RS" w:eastAsia="en-GB"/>
        </w:rPr>
        <w:t>Прв</w:t>
      </w:r>
      <w:r w:rsidR="00261ED7" w:rsidRPr="000F6A6E">
        <w:rPr>
          <w:rFonts w:ascii="Times New Roman" w:hAnsi="Times New Roman"/>
          <w:b/>
          <w:color w:val="000000"/>
          <w:sz w:val="24"/>
          <w:lang w:val="sr-Cyrl-RS" w:eastAsia="en-GB"/>
        </w:rPr>
        <w:t>ог</w:t>
      </w:r>
      <w:r w:rsidR="004527E5" w:rsidRPr="000F6A6E">
        <w:rPr>
          <w:rFonts w:ascii="Times New Roman" w:hAnsi="Times New Roman"/>
          <w:b/>
          <w:color w:val="000000"/>
          <w:sz w:val="24"/>
          <w:lang w:val="sr-Cyrl-RS" w:eastAsia="en-GB"/>
        </w:rPr>
        <w:t xml:space="preserve"> </w:t>
      </w:r>
      <w:r w:rsidR="00261ED7" w:rsidRPr="000F6A6E">
        <w:rPr>
          <w:rFonts w:ascii="Times New Roman" w:hAnsi="Times New Roman"/>
          <w:b/>
          <w:color w:val="000000"/>
          <w:sz w:val="24"/>
          <w:lang w:val="sr-Cyrl-RS" w:eastAsia="en-GB"/>
        </w:rPr>
        <w:t xml:space="preserve">плаћања </w:t>
      </w:r>
      <w:r w:rsidR="004527E5" w:rsidRPr="000F6A6E">
        <w:rPr>
          <w:rFonts w:ascii="Times New Roman" w:hAnsi="Times New Roman"/>
          <w:b/>
          <w:color w:val="000000"/>
          <w:sz w:val="24"/>
          <w:lang w:val="sr-Cyrl-RS" w:eastAsia="en-GB"/>
        </w:rPr>
        <w:t xml:space="preserve">по </w:t>
      </w:r>
      <w:r w:rsidR="00261ED7" w:rsidRPr="000F6A6E">
        <w:rPr>
          <w:rFonts w:ascii="Times New Roman" w:hAnsi="Times New Roman"/>
          <w:b/>
          <w:color w:val="000000"/>
          <w:sz w:val="24"/>
          <w:lang w:val="sr-Cyrl-RS" w:eastAsia="en-GB"/>
        </w:rPr>
        <w:t>учинку</w:t>
      </w:r>
    </w:p>
    <w:p w14:paraId="601E43F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421B0B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 xml:space="preserve">У вези са износом наведеним у Потврди Продавца који одговара вршењу </w:t>
      </w:r>
      <w:r w:rsidR="004527E5" w:rsidRPr="000F6A6E">
        <w:rPr>
          <w:rFonts w:ascii="Times New Roman" w:hAnsi="Times New Roman"/>
          <w:color w:val="000000"/>
          <w:sz w:val="24"/>
          <w:lang w:val="sr-Cyrl-RS" w:eastAsia="en-GB"/>
        </w:rPr>
        <w:t>Прв</w:t>
      </w:r>
      <w:r w:rsidR="00261ED7" w:rsidRPr="000F6A6E">
        <w:rPr>
          <w:rFonts w:ascii="Times New Roman" w:hAnsi="Times New Roman"/>
          <w:color w:val="000000"/>
          <w:sz w:val="24"/>
          <w:lang w:val="sr-Cyrl-RS" w:eastAsia="en-GB"/>
        </w:rPr>
        <w:t>ог</w:t>
      </w:r>
      <w:r w:rsidR="004527E5" w:rsidRPr="000F6A6E">
        <w:rPr>
          <w:rFonts w:ascii="Times New Roman" w:hAnsi="Times New Roman"/>
          <w:color w:val="000000"/>
          <w:sz w:val="24"/>
          <w:lang w:val="sr-Cyrl-RS" w:eastAsia="en-GB"/>
        </w:rPr>
        <w:t xml:space="preserve"> </w:t>
      </w:r>
      <w:r w:rsidR="00261ED7" w:rsidRPr="000F6A6E">
        <w:rPr>
          <w:rFonts w:ascii="Times New Roman" w:hAnsi="Times New Roman"/>
          <w:color w:val="000000"/>
          <w:sz w:val="24"/>
          <w:lang w:val="sr-Cyrl-RS" w:eastAsia="en-GB"/>
        </w:rPr>
        <w:t xml:space="preserve">плаћања </w:t>
      </w:r>
      <w:r w:rsidR="004527E5" w:rsidRPr="000F6A6E">
        <w:rPr>
          <w:rFonts w:ascii="Times New Roman" w:hAnsi="Times New Roman"/>
          <w:color w:val="000000"/>
          <w:sz w:val="24"/>
          <w:lang w:val="sr-Cyrl-RS" w:eastAsia="en-GB"/>
        </w:rPr>
        <w:t xml:space="preserve">по </w:t>
      </w:r>
      <w:r w:rsidR="00261ED7" w:rsidRPr="000F6A6E">
        <w:rPr>
          <w:rFonts w:ascii="Times New Roman" w:hAnsi="Times New Roman"/>
          <w:color w:val="000000"/>
          <w:sz w:val="24"/>
          <w:lang w:val="sr-Cyrl-RS" w:eastAsia="en-GB"/>
        </w:rPr>
        <w:t xml:space="preserve">учинку </w:t>
      </w:r>
      <w:r w:rsidRPr="000F6A6E">
        <w:rPr>
          <w:rFonts w:ascii="Times New Roman" w:hAnsi="Times New Roman"/>
          <w:color w:val="000000"/>
          <w:sz w:val="24"/>
          <w:lang w:val="sr-Cyrl-RS" w:eastAsia="en-GB"/>
        </w:rPr>
        <w:t xml:space="preserve">што одговара износу од 25% Укупне уговорне цене (од 686.250.000 евра (шест стотина осамдесет шест милиона двеста педесет хиљада евра)), из клаузуле 7.1.2.1. Комерцијалног уговора, који припада Продавцу према Комерцијалном уговору и који ће бити плаћен до 30. јануара 2026. године у року од тридесет (30) дана од дана пријема докумената од стране Купца наведених у клаузули 7.4.4. Комерцијалног уговора, износ </w:t>
      </w:r>
      <w:r w:rsidR="00040781" w:rsidRPr="000F6A6E">
        <w:rPr>
          <w:rFonts w:ascii="Times New Roman" w:hAnsi="Times New Roman"/>
          <w:color w:val="000000"/>
          <w:sz w:val="24"/>
          <w:lang w:val="sr-Cyrl-RS" w:eastAsia="en-GB"/>
        </w:rPr>
        <w:t xml:space="preserve">Расположивих ангажованих средства </w:t>
      </w:r>
      <w:r w:rsidRPr="000F6A6E">
        <w:rPr>
          <w:rFonts w:ascii="Times New Roman" w:hAnsi="Times New Roman"/>
          <w:color w:val="000000"/>
          <w:sz w:val="24"/>
          <w:lang w:val="sr-Cyrl-RS" w:eastAsia="en-GB"/>
        </w:rPr>
        <w:t>за финансирање дела таквог фактурисаног износа биће плаћен Продавцу исплатом у складу са Кредитним аранжманом након пријема ECA Агента следећих докумената од Продавца:</w:t>
      </w:r>
    </w:p>
    <w:p w14:paraId="1B8485C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460D6A27"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 </w:t>
      </w:r>
      <w:r w:rsidRPr="000F6A6E">
        <w:rPr>
          <w:rFonts w:ascii="Times New Roman" w:hAnsi="Times New Roman"/>
          <w:color w:val="000000"/>
          <w:sz w:val="24"/>
          <w:lang w:val="sr-Cyrl-RS" w:eastAsia="en-GB"/>
        </w:rPr>
        <w:tab/>
        <w:t>једну (1) оверену копију одговарајуће фактуре Продавца;</w:t>
      </w:r>
    </w:p>
    <w:p w14:paraId="0BAE36D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57B3D7C"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(ii) </w:t>
      </w:r>
      <w:r w:rsidRPr="000F6A6E">
        <w:rPr>
          <w:rFonts w:ascii="Times New Roman" w:hAnsi="Times New Roman"/>
          <w:color w:val="000000"/>
          <w:sz w:val="24"/>
          <w:lang w:val="sr-Cyrl-RS" w:eastAsia="en-GB"/>
        </w:rPr>
        <w:tab/>
        <w:t>једну (1) оверену копију Потврде о достигнутој кључној тачки, издате у складу са Анексом Е12 Комерцијалног уговора, који су потписали Купац и Продавац у вези са Кључном тачком бр.1; и</w:t>
      </w:r>
    </w:p>
    <w:p w14:paraId="53F2944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C2FB759"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(iii) </w:t>
      </w:r>
      <w:r w:rsidRPr="000F6A6E">
        <w:rPr>
          <w:rFonts w:ascii="Times New Roman" w:hAnsi="Times New Roman"/>
          <w:color w:val="000000"/>
          <w:sz w:val="24"/>
          <w:lang w:val="sr-Cyrl-RS" w:eastAsia="en-GB"/>
        </w:rPr>
        <w:tab/>
        <w:t xml:space="preserve">копију Уговора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w:t>
      </w:r>
    </w:p>
    <w:p w14:paraId="6D998A5A"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365D814D" w14:textId="77777777" w:rsidR="0026010D" w:rsidRPr="000F6A6E" w:rsidRDefault="0026010D" w:rsidP="00261ED7">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II.</w:t>
      </w:r>
      <w:r w:rsidRPr="000F6A6E">
        <w:rPr>
          <w:rFonts w:ascii="Times New Roman" w:hAnsi="Times New Roman"/>
          <w:b/>
          <w:color w:val="000000"/>
          <w:sz w:val="24"/>
          <w:lang w:val="sr-Cyrl-RS" w:eastAsia="en-GB"/>
        </w:rPr>
        <w:tab/>
        <w:t>У погледу Друг</w:t>
      </w:r>
      <w:r w:rsidR="00261ED7" w:rsidRPr="000F6A6E">
        <w:rPr>
          <w:rFonts w:ascii="Times New Roman" w:hAnsi="Times New Roman"/>
          <w:b/>
          <w:color w:val="000000"/>
          <w:sz w:val="24"/>
          <w:lang w:val="sr-Cyrl-RS" w:eastAsia="en-GB"/>
        </w:rPr>
        <w:t>ог</w:t>
      </w:r>
      <w:r w:rsidRPr="000F6A6E">
        <w:rPr>
          <w:rFonts w:ascii="Times New Roman" w:hAnsi="Times New Roman"/>
          <w:b/>
          <w:color w:val="000000"/>
          <w:sz w:val="24"/>
          <w:lang w:val="sr-Cyrl-RS" w:eastAsia="en-GB"/>
        </w:rPr>
        <w:t xml:space="preserve"> </w:t>
      </w:r>
      <w:r w:rsidR="00261ED7" w:rsidRPr="000F6A6E">
        <w:rPr>
          <w:rFonts w:ascii="Times New Roman" w:hAnsi="Times New Roman"/>
          <w:b/>
          <w:color w:val="000000"/>
          <w:sz w:val="24"/>
          <w:lang w:val="sr-Cyrl-RS" w:eastAsia="en-GB"/>
        </w:rPr>
        <w:t xml:space="preserve">плаћања </w:t>
      </w:r>
      <w:r w:rsidR="004527E5" w:rsidRPr="000F6A6E">
        <w:rPr>
          <w:rFonts w:ascii="Times New Roman" w:hAnsi="Times New Roman"/>
          <w:b/>
          <w:color w:val="000000"/>
          <w:sz w:val="24"/>
          <w:lang w:val="sr-Cyrl-RS" w:eastAsia="en-GB"/>
        </w:rPr>
        <w:t xml:space="preserve">по </w:t>
      </w:r>
      <w:r w:rsidR="00261ED7" w:rsidRPr="000F6A6E">
        <w:rPr>
          <w:rFonts w:ascii="Times New Roman" w:hAnsi="Times New Roman"/>
          <w:b/>
          <w:color w:val="000000"/>
          <w:sz w:val="24"/>
          <w:lang w:val="sr-Cyrl-RS" w:eastAsia="en-GB"/>
        </w:rPr>
        <w:t>учинку</w:t>
      </w:r>
    </w:p>
    <w:p w14:paraId="3C36425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89ABAA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У вези са износом наведеним у Потврди Продавца који одговара вршењу Друг</w:t>
      </w:r>
      <w:r w:rsidR="00261ED7" w:rsidRPr="000F6A6E">
        <w:rPr>
          <w:rFonts w:ascii="Times New Roman" w:hAnsi="Times New Roman"/>
          <w:color w:val="000000"/>
          <w:sz w:val="24"/>
          <w:lang w:val="sr-Cyrl-RS" w:eastAsia="en-GB"/>
        </w:rPr>
        <w:t>ог</w:t>
      </w:r>
      <w:r w:rsidRPr="000F6A6E">
        <w:rPr>
          <w:rFonts w:ascii="Times New Roman" w:hAnsi="Times New Roman"/>
          <w:color w:val="000000"/>
          <w:sz w:val="24"/>
          <w:lang w:val="sr-Cyrl-RS" w:eastAsia="en-GB"/>
        </w:rPr>
        <w:t xml:space="preserve"> </w:t>
      </w:r>
      <w:r w:rsidR="00261ED7" w:rsidRPr="000F6A6E">
        <w:rPr>
          <w:rFonts w:ascii="Times New Roman" w:hAnsi="Times New Roman"/>
          <w:color w:val="000000"/>
          <w:sz w:val="24"/>
          <w:lang w:val="sr-Cyrl-RS" w:eastAsia="en-GB"/>
        </w:rPr>
        <w:t xml:space="preserve">плаћања </w:t>
      </w:r>
      <w:r w:rsidR="004527E5" w:rsidRPr="000F6A6E">
        <w:rPr>
          <w:rFonts w:ascii="Times New Roman" w:hAnsi="Times New Roman"/>
          <w:color w:val="000000"/>
          <w:sz w:val="24"/>
          <w:lang w:val="sr-Cyrl-RS" w:eastAsia="en-GB"/>
        </w:rPr>
        <w:t xml:space="preserve">по </w:t>
      </w:r>
      <w:r w:rsidR="00261ED7" w:rsidRPr="000F6A6E">
        <w:rPr>
          <w:rFonts w:ascii="Times New Roman" w:hAnsi="Times New Roman"/>
          <w:color w:val="000000"/>
          <w:sz w:val="24"/>
          <w:lang w:val="sr-Cyrl-RS" w:eastAsia="en-GB"/>
        </w:rPr>
        <w:t xml:space="preserve">учинку </w:t>
      </w:r>
      <w:r w:rsidRPr="000F6A6E">
        <w:rPr>
          <w:rFonts w:ascii="Times New Roman" w:hAnsi="Times New Roman"/>
          <w:color w:val="000000"/>
          <w:sz w:val="24"/>
          <w:lang w:val="sr-Cyrl-RS" w:eastAsia="en-GB"/>
        </w:rPr>
        <w:t xml:space="preserve">што одговара износу од 25% Укупне уговорне цене (од 686.250.000 евра (шест стотина осамдесет шест милиона двеста педесет хиљада евра)), из клаузуле 7.1.2.2. Комерцијалног уговора, који припада Продавцу према Комерцијалном уговору и који ће бити плаћен до 29. јануара 2027. године у року од тридесет (30) дана од дана пријема докумената од стране Купца наведених у клаузули 7.4.4. Комерцијалног уговора, износ </w:t>
      </w:r>
      <w:r w:rsidR="00040781" w:rsidRPr="000F6A6E">
        <w:rPr>
          <w:rFonts w:ascii="Times New Roman" w:hAnsi="Times New Roman"/>
          <w:color w:val="000000"/>
          <w:sz w:val="24"/>
          <w:lang w:val="sr-Cyrl-RS" w:eastAsia="en-GB"/>
        </w:rPr>
        <w:t xml:space="preserve">Расположивих ангажованих средства </w:t>
      </w:r>
      <w:r w:rsidRPr="000F6A6E">
        <w:rPr>
          <w:rFonts w:ascii="Times New Roman" w:hAnsi="Times New Roman"/>
          <w:color w:val="000000"/>
          <w:sz w:val="24"/>
          <w:lang w:val="sr-Cyrl-RS" w:eastAsia="en-GB"/>
        </w:rPr>
        <w:t xml:space="preserve">за финансирање дела таквог фактурисаног износа биће плаћен Продавцу </w:t>
      </w:r>
      <w:r w:rsidRPr="000F6A6E">
        <w:rPr>
          <w:rFonts w:ascii="Times New Roman" w:hAnsi="Times New Roman"/>
          <w:color w:val="000000"/>
          <w:sz w:val="24"/>
          <w:lang w:val="sr-Cyrl-RS" w:eastAsia="en-GB"/>
        </w:rPr>
        <w:lastRenderedPageBreak/>
        <w:t>исплатом у складу са Кредитним аранжманом након пријема ECA Агента следећих докумената од Продавца:</w:t>
      </w:r>
    </w:p>
    <w:p w14:paraId="32F7460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34543B8"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 </w:t>
      </w:r>
      <w:r w:rsidRPr="000F6A6E">
        <w:rPr>
          <w:rFonts w:ascii="Times New Roman" w:hAnsi="Times New Roman"/>
          <w:color w:val="000000"/>
          <w:sz w:val="24"/>
          <w:lang w:val="sr-Cyrl-RS" w:eastAsia="en-GB"/>
        </w:rPr>
        <w:tab/>
        <w:t>једну (1) оверену копију одговарајуће фактуре Продавца;</w:t>
      </w:r>
    </w:p>
    <w:p w14:paraId="2343BBE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788BEFB1"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(ii) </w:t>
      </w:r>
      <w:r w:rsidRPr="000F6A6E">
        <w:rPr>
          <w:rFonts w:ascii="Times New Roman" w:hAnsi="Times New Roman"/>
          <w:color w:val="000000"/>
          <w:sz w:val="24"/>
          <w:lang w:val="sr-Cyrl-RS" w:eastAsia="en-GB"/>
        </w:rPr>
        <w:tab/>
        <w:t>једну (1) оверену копију Потврде о достигнутој кључној тачки, издате у складу са Анексом Е12 Комерцијалног уговора, који су потписали Купац и Продавац у вези са Кључном тачком бр.2; и</w:t>
      </w:r>
    </w:p>
    <w:p w14:paraId="2B775FA6"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D9D3102"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(iii) </w:t>
      </w:r>
      <w:r w:rsidRPr="000F6A6E">
        <w:rPr>
          <w:rFonts w:ascii="Times New Roman" w:hAnsi="Times New Roman"/>
          <w:color w:val="000000"/>
          <w:sz w:val="24"/>
          <w:lang w:val="sr-Cyrl-RS" w:eastAsia="en-GB"/>
        </w:rPr>
        <w:tab/>
        <w:t xml:space="preserve">копију Уговора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w:t>
      </w:r>
    </w:p>
    <w:p w14:paraId="326DDB11"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3B79DDA3"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III.</w:t>
      </w:r>
      <w:r w:rsidRPr="000F6A6E">
        <w:rPr>
          <w:rFonts w:ascii="Times New Roman" w:hAnsi="Times New Roman"/>
          <w:b/>
          <w:color w:val="000000"/>
          <w:sz w:val="24"/>
          <w:lang w:val="sr-Cyrl-RS" w:eastAsia="en-GB"/>
        </w:rPr>
        <w:tab/>
        <w:t>У погледу Преосталог износа</w:t>
      </w:r>
    </w:p>
    <w:p w14:paraId="4D38947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EA4D32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Преостали износ који одговара износу од 20% цене сваке Уговорене ставке Купац ће платити Продавцу према Комерцијалном уговору, у укупном износу од 549.000.000 евра (петсто четрдесет девет милиона евра), на следећи начин:</w:t>
      </w:r>
    </w:p>
    <w:p w14:paraId="6444656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EF377D7" w14:textId="77777777" w:rsidR="0026010D" w:rsidRPr="000F6A6E" w:rsidRDefault="0026010D" w:rsidP="007B571D">
      <w:pPr>
        <w:spacing w:before="0" w:after="0" w:line="240" w:lineRule="auto"/>
        <w:ind w:left="1418"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1.</w:t>
      </w:r>
      <w:r w:rsidRPr="000F6A6E">
        <w:rPr>
          <w:rFonts w:ascii="Times New Roman" w:hAnsi="Times New Roman"/>
          <w:b/>
          <w:color w:val="000000"/>
          <w:sz w:val="24"/>
          <w:lang w:val="sr-Cyrl-RS" w:eastAsia="en-GB"/>
        </w:rPr>
        <w:tab/>
        <w:t>У погледу Преосталог износа сваког прихваћеног авиона Рафал из клаузуле 7.1.3. Комерцијалног уговора</w:t>
      </w:r>
    </w:p>
    <w:p w14:paraId="4D492EE6"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0B990573"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У вези са износом наведеним у свакој Потврди Продавца који одговара уплати преосталог износа од 20% цене сваког прихваћеног авиона Рафал из клаузуле 7.1.3. Комерцијалног уговора, који припада Продавцу према Комерцијалном уговору по одговарајућем прихватању релевантног авиона Рафал, у року од тридесет (30) дана од дана пријема докумената од стране Купца наведених у клаузули 7.4.5(а) Комерцијалног уговора, износ Доступних средстава</w:t>
      </w:r>
      <w:r w:rsidR="00040781" w:rsidRPr="000F6A6E">
        <w:rPr>
          <w:rFonts w:ascii="Times New Roman" w:hAnsi="Times New Roman"/>
          <w:color w:val="000000"/>
          <w:sz w:val="24"/>
          <w:lang w:val="sr-Cyrl-RS" w:eastAsia="en-GB"/>
        </w:rPr>
        <w:t xml:space="preserve"> аранжмана</w:t>
      </w:r>
      <w:r w:rsidRPr="000F6A6E">
        <w:rPr>
          <w:rFonts w:ascii="Times New Roman" w:hAnsi="Times New Roman"/>
          <w:color w:val="000000"/>
          <w:sz w:val="24"/>
          <w:lang w:val="sr-Cyrl-RS" w:eastAsia="en-GB"/>
        </w:rPr>
        <w:t xml:space="preserve"> за финансирање дела таквог фактурисаног износа биће плаћен Продавцу исплатом у складу са Кредитним аранжманом након пријема ECA Агента следећих докумената од Продавца:</w:t>
      </w:r>
      <w:r w:rsidRPr="000F6A6E">
        <w:rPr>
          <w:rFonts w:ascii="Times New Roman" w:hAnsi="Times New Roman"/>
          <w:color w:val="000000"/>
          <w:sz w:val="24"/>
          <w:lang w:val="sr-Cyrl-RS" w:eastAsia="en-GB"/>
        </w:rPr>
        <w:tab/>
      </w:r>
    </w:p>
    <w:p w14:paraId="0872C2BB"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35A52B05"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 </w:t>
      </w:r>
      <w:r w:rsidRPr="000F6A6E">
        <w:rPr>
          <w:rFonts w:ascii="Times New Roman" w:hAnsi="Times New Roman"/>
          <w:color w:val="000000"/>
          <w:sz w:val="24"/>
          <w:lang w:val="sr-Cyrl-RS" w:eastAsia="en-GB"/>
        </w:rPr>
        <w:tab/>
        <w:t xml:space="preserve">једну (1) оверену копију Потврде о прихватању авиона коју су потписали Купац и Продавац или једну (1) оверену копију одговарајуће Потврде о прихватању авиона коју је потписао само Продавац, заједно са једном (1) овереном копијом изјаве Продавца у којој се наводи да представник Купца није присуствовао процедури прихватања без обавештења Продавца или да представник Купца није потписао Потврду о прихватању авиона у року од седам дана од представљања и није обавестио о Одбијању авиона Купца у складу са клаузулом 9.1.3 (а) Комерцијалног уговора или у случају Одбијања авиона </w:t>
      </w:r>
      <w:r w:rsidR="00040781" w:rsidRPr="000F6A6E">
        <w:rPr>
          <w:rFonts w:ascii="Times New Roman" w:hAnsi="Times New Roman"/>
          <w:color w:val="000000"/>
          <w:sz w:val="24"/>
          <w:lang w:val="sr-Cyrl-RS" w:eastAsia="en-GB"/>
        </w:rPr>
        <w:t>К</w:t>
      </w:r>
      <w:r w:rsidRPr="000F6A6E">
        <w:rPr>
          <w:rFonts w:ascii="Times New Roman" w:hAnsi="Times New Roman"/>
          <w:color w:val="000000"/>
          <w:sz w:val="24"/>
          <w:lang w:val="sr-Cyrl-RS" w:eastAsia="en-GB"/>
        </w:rPr>
        <w:t>упца, у року од седам (7) дана од његовог представљања након исправке Одступања авиона у складу са Клаузулом 9.1.3(а) Комерцијалног уговора; и</w:t>
      </w:r>
    </w:p>
    <w:p w14:paraId="1C70234E"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15071B90"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(ii) </w:t>
      </w:r>
      <w:r w:rsidRPr="000F6A6E">
        <w:rPr>
          <w:rFonts w:ascii="Times New Roman" w:hAnsi="Times New Roman"/>
          <w:color w:val="000000"/>
          <w:sz w:val="24"/>
          <w:lang w:val="sr-Cyrl-RS" w:eastAsia="en-GB"/>
        </w:rPr>
        <w:tab/>
        <w:t xml:space="preserve">једну (1) оверену копију одговарајуће фактуре Продавца, за сто посто (100%) цене сваког авиона Рафал, умањену за прво и друго Авансно плаћање и </w:t>
      </w:r>
      <w:r w:rsidR="00040781" w:rsidRPr="000F6A6E">
        <w:rPr>
          <w:rFonts w:ascii="Times New Roman" w:hAnsi="Times New Roman"/>
          <w:color w:val="000000"/>
          <w:sz w:val="24"/>
          <w:lang w:val="sr-Cyrl-RS" w:eastAsia="en-GB"/>
        </w:rPr>
        <w:t>П</w:t>
      </w:r>
      <w:r w:rsidRPr="000F6A6E">
        <w:rPr>
          <w:rFonts w:ascii="Times New Roman" w:hAnsi="Times New Roman"/>
          <w:color w:val="000000"/>
          <w:sz w:val="24"/>
          <w:lang w:val="sr-Cyrl-RS" w:eastAsia="en-GB"/>
        </w:rPr>
        <w:t>лаћање</w:t>
      </w:r>
      <w:r w:rsidR="00040781" w:rsidRPr="000F6A6E">
        <w:rPr>
          <w:rFonts w:ascii="Times New Roman" w:hAnsi="Times New Roman"/>
          <w:color w:val="000000"/>
          <w:sz w:val="24"/>
          <w:lang w:val="sr-Cyrl-RS" w:eastAsia="en-GB"/>
        </w:rPr>
        <w:t xml:space="preserve"> </w:t>
      </w:r>
      <w:r w:rsidR="002F471A" w:rsidRPr="000F6A6E">
        <w:rPr>
          <w:rFonts w:ascii="Times New Roman" w:hAnsi="Times New Roman"/>
          <w:color w:val="000000"/>
          <w:sz w:val="24"/>
          <w:lang w:val="sr-Cyrl-RS" w:eastAsia="en-GB"/>
        </w:rPr>
        <w:t xml:space="preserve">по </w:t>
      </w:r>
      <w:r w:rsidR="00261ED7" w:rsidRPr="000F6A6E">
        <w:rPr>
          <w:rFonts w:ascii="Times New Roman" w:hAnsi="Times New Roman"/>
          <w:color w:val="000000"/>
          <w:sz w:val="24"/>
          <w:lang w:val="sr-Cyrl-RS" w:eastAsia="en-GB"/>
        </w:rPr>
        <w:t xml:space="preserve">учинку </w:t>
      </w:r>
      <w:r w:rsidRPr="000F6A6E">
        <w:rPr>
          <w:rFonts w:ascii="Times New Roman" w:hAnsi="Times New Roman"/>
          <w:color w:val="000000"/>
          <w:sz w:val="24"/>
          <w:lang w:val="sr-Cyrl-RS" w:eastAsia="en-GB"/>
        </w:rPr>
        <w:t xml:space="preserve">које је пропорционално таквој цени авиона Рафал. У релевантној фактури ће бити наведени датум и број конкретне Потврде о прихватању авиона. </w:t>
      </w:r>
    </w:p>
    <w:p w14:paraId="4CB92DF1"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p>
    <w:p w14:paraId="77244D17" w14:textId="77777777" w:rsidR="0026010D" w:rsidRPr="000F6A6E" w:rsidRDefault="0026010D" w:rsidP="007B571D">
      <w:pPr>
        <w:spacing w:before="0" w:after="0" w:line="240" w:lineRule="auto"/>
        <w:ind w:left="1418"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2.</w:t>
      </w:r>
      <w:r w:rsidRPr="000F6A6E">
        <w:rPr>
          <w:rFonts w:ascii="Times New Roman" w:hAnsi="Times New Roman"/>
          <w:b/>
          <w:color w:val="000000"/>
          <w:sz w:val="24"/>
          <w:lang w:val="sr-Cyrl-RS" w:eastAsia="en-GB"/>
        </w:rPr>
        <w:tab/>
        <w:t>У погледу Преосталог износа за сваку прихваћену Испоруку из клаузуле 7.1.3. Комерцијалног уговора</w:t>
      </w:r>
    </w:p>
    <w:p w14:paraId="46AE63B1"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2B334C5A"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 xml:space="preserve">У вези са износом наведеним у свакој Потврди Продавца који одговара уплати преосталог износа од 20% цене сваке прихваћене Испоруке из клаузуле 7.1.3. Комерцијалног уговора, који припада Продавцу према Комерцијалном уговору по одговарајућем прихватању релевантне Испоруке, у року од тридесет (30) дана од дана пријема докумената од стране Купца наведених у клаузули 7.4.5(б) Комерцијалног уговора, износ </w:t>
      </w:r>
      <w:r w:rsidR="00040781" w:rsidRPr="000F6A6E">
        <w:rPr>
          <w:rFonts w:ascii="Times New Roman" w:hAnsi="Times New Roman"/>
          <w:color w:val="000000"/>
          <w:sz w:val="24"/>
          <w:lang w:val="sr-Cyrl-RS" w:eastAsia="en-GB"/>
        </w:rPr>
        <w:t xml:space="preserve">Доступних средстава аранжмана </w:t>
      </w:r>
      <w:r w:rsidRPr="000F6A6E">
        <w:rPr>
          <w:rFonts w:ascii="Times New Roman" w:hAnsi="Times New Roman"/>
          <w:color w:val="000000"/>
          <w:sz w:val="24"/>
          <w:lang w:val="sr-Cyrl-RS" w:eastAsia="en-GB"/>
        </w:rPr>
        <w:t>за финансирање дела таквог фактурисаног износа биће плаћен Продавцу исплатом у складу са Кредитним аранжманом након пријема ECA Агента следећих докумената од Продавца:</w:t>
      </w:r>
    </w:p>
    <w:p w14:paraId="6A04E45F"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58B9FBE2"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једну (1) оверену копију Обавештења о прегледу (енг. IRN) коју је потписао Продавац;</w:t>
      </w:r>
    </w:p>
    <w:p w14:paraId="7200F21A"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p>
    <w:p w14:paraId="2954C9F4"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 xml:space="preserve">једну (1) оверену копију Отпремнице коју су потписали Купац и Продавац или једну (1) оверену копију одговарајуће Отпремнице коју је потписао само Продавац, заједно са једном (1) овереном копијом изјаве Продавца у којој се наводи да представник Купца није присуствовао процедури прихватања или да представник Купца није потписао Отпремницу у року од седам дана од дана достављања у складу са клаузулом 9.2.2. Комерцијалног уговора или у случају Одбијања испоруке </w:t>
      </w:r>
      <w:r w:rsidR="000A0EEF" w:rsidRPr="000F6A6E">
        <w:rPr>
          <w:rFonts w:ascii="Times New Roman" w:hAnsi="Times New Roman"/>
          <w:color w:val="000000"/>
          <w:sz w:val="24"/>
          <w:lang w:val="sr-Cyrl-RS" w:eastAsia="en-GB"/>
        </w:rPr>
        <w:t>К</w:t>
      </w:r>
      <w:r w:rsidRPr="000F6A6E">
        <w:rPr>
          <w:rFonts w:ascii="Times New Roman" w:hAnsi="Times New Roman"/>
          <w:color w:val="000000"/>
          <w:sz w:val="24"/>
          <w:lang w:val="sr-Cyrl-RS" w:eastAsia="en-GB"/>
        </w:rPr>
        <w:t>упца, у року од седам (7) дана од његовог достављања након исправке Неслагања испоруке у складу са Клаузулом 9.2.4 (а) Комерцијалног уговора; и</w:t>
      </w:r>
    </w:p>
    <w:p w14:paraId="34D46EE2"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p>
    <w:p w14:paraId="54AE9464"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(iii)</w:t>
      </w:r>
      <w:r w:rsidRPr="000F6A6E">
        <w:rPr>
          <w:rFonts w:ascii="Times New Roman" w:hAnsi="Times New Roman"/>
          <w:color w:val="000000"/>
          <w:sz w:val="24"/>
          <w:lang w:val="sr-Cyrl-RS" w:eastAsia="en-GB"/>
        </w:rPr>
        <w:tab/>
        <w:t xml:space="preserve">једну (1) оверену копију одговарајуће фактуре Продавца, за сто посто (100%) цене сваке Испоруке, умањену за прво и друго Авансно плаћање и </w:t>
      </w:r>
      <w:r w:rsidR="000A0EEF" w:rsidRPr="000F6A6E">
        <w:rPr>
          <w:rFonts w:ascii="Times New Roman" w:hAnsi="Times New Roman"/>
          <w:color w:val="000000"/>
          <w:sz w:val="24"/>
          <w:lang w:val="sr-Cyrl-RS" w:eastAsia="en-GB"/>
        </w:rPr>
        <w:t>П</w:t>
      </w:r>
      <w:r w:rsidRPr="000F6A6E">
        <w:rPr>
          <w:rFonts w:ascii="Times New Roman" w:hAnsi="Times New Roman"/>
          <w:color w:val="000000"/>
          <w:sz w:val="24"/>
          <w:lang w:val="sr-Cyrl-RS" w:eastAsia="en-GB"/>
        </w:rPr>
        <w:t xml:space="preserve">лаћање </w:t>
      </w:r>
      <w:r w:rsidR="002F471A" w:rsidRPr="000F6A6E">
        <w:rPr>
          <w:rFonts w:ascii="Times New Roman" w:hAnsi="Times New Roman"/>
          <w:color w:val="000000"/>
          <w:sz w:val="24"/>
          <w:lang w:val="sr-Cyrl-RS" w:eastAsia="en-GB"/>
        </w:rPr>
        <w:t xml:space="preserve">по </w:t>
      </w:r>
      <w:r w:rsidR="00261ED7" w:rsidRPr="000F6A6E">
        <w:rPr>
          <w:rFonts w:ascii="Times New Roman" w:hAnsi="Times New Roman"/>
          <w:color w:val="000000"/>
          <w:sz w:val="24"/>
          <w:lang w:val="sr-Cyrl-RS" w:eastAsia="en-GB"/>
        </w:rPr>
        <w:t xml:space="preserve">учинку </w:t>
      </w:r>
      <w:r w:rsidRPr="000F6A6E">
        <w:rPr>
          <w:rFonts w:ascii="Times New Roman" w:hAnsi="Times New Roman"/>
          <w:color w:val="000000"/>
          <w:sz w:val="24"/>
          <w:lang w:val="sr-Cyrl-RS" w:eastAsia="en-GB"/>
        </w:rPr>
        <w:t>које је пропорционално таквој цени Испоруке. У релевантној фактури ће бити наведени датум и број конкретне Отпремнице.</w:t>
      </w:r>
    </w:p>
    <w:p w14:paraId="487F9453"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p>
    <w:p w14:paraId="6169FF61" w14:textId="77777777" w:rsidR="0026010D" w:rsidRPr="000F6A6E" w:rsidRDefault="0026010D" w:rsidP="007B571D">
      <w:pPr>
        <w:spacing w:before="0" w:after="0" w:line="240" w:lineRule="auto"/>
        <w:ind w:left="1418"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3.</w:t>
      </w:r>
      <w:r w:rsidRPr="000F6A6E">
        <w:rPr>
          <w:rFonts w:ascii="Times New Roman" w:hAnsi="Times New Roman"/>
          <w:b/>
          <w:color w:val="000000"/>
          <w:sz w:val="24"/>
          <w:lang w:val="sr-Cyrl-RS" w:eastAsia="en-GB"/>
        </w:rPr>
        <w:tab/>
        <w:t>У погледу Преосталог износа сваке пружене Услуге из тачке 7.1.3. Комерцијалног уговора</w:t>
      </w:r>
    </w:p>
    <w:p w14:paraId="3A77142A"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054D66A1"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 xml:space="preserve">У вези са износом наведеним у свакој Потврди Продавца који одговара уплати преосталог износа од 20% цене сваке извршене Услуге из клаузуле 7.1.3. Комерцијалног уговора, који припада Продавцу према Комерцијалном уговору по одговарајућем пружању релевантне Услуге, у року од тридесет (30) дана од дана пријема докумената од стране Купца наведених у клаузули 7.4.5(ц) Комерцијалног уговора, износ </w:t>
      </w:r>
      <w:r w:rsidR="00040781" w:rsidRPr="000F6A6E">
        <w:rPr>
          <w:rFonts w:ascii="Times New Roman" w:hAnsi="Times New Roman"/>
          <w:color w:val="000000"/>
          <w:sz w:val="24"/>
          <w:lang w:val="sr-Cyrl-RS" w:eastAsia="en-GB"/>
        </w:rPr>
        <w:t>Доступних средстава аранжмана</w:t>
      </w:r>
      <w:r w:rsidRPr="000F6A6E">
        <w:rPr>
          <w:rFonts w:ascii="Times New Roman" w:hAnsi="Times New Roman"/>
          <w:color w:val="000000"/>
          <w:sz w:val="24"/>
          <w:lang w:val="sr-Cyrl-RS" w:eastAsia="en-GB"/>
        </w:rPr>
        <w:t xml:space="preserve"> за финансирање дела таквог фактурисаног износа биће плаћен Продавцу исплатом у складу са Кредитним аранжманом након пријема ECA Агента следећих докумената од Продавца: </w:t>
      </w:r>
      <w:r w:rsidR="00040781" w:rsidRPr="000F6A6E">
        <w:rPr>
          <w:rFonts w:ascii="Times New Roman" w:hAnsi="Times New Roman"/>
          <w:color w:val="000000"/>
          <w:sz w:val="24"/>
          <w:lang w:val="sr-Cyrl-RS" w:eastAsia="en-GB"/>
        </w:rPr>
        <w:t xml:space="preserve"> </w:t>
      </w:r>
    </w:p>
    <w:p w14:paraId="0566DA07"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55C6E01C"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w:t>
      </w:r>
      <w:r w:rsidRPr="000F6A6E">
        <w:rPr>
          <w:rFonts w:ascii="Times New Roman" w:hAnsi="Times New Roman"/>
          <w:color w:val="000000"/>
          <w:sz w:val="24"/>
          <w:lang w:val="sr-Cyrl-RS" w:eastAsia="en-GB"/>
        </w:rPr>
        <w:tab/>
        <w:t xml:space="preserve">једну (1) оверену копију Потврде о пруженим услугама коју су потписали Купац и Продавац или једну (1) оверену копију одговарајуће Потврде о пруженим услугама коју је потписао само </w:t>
      </w:r>
      <w:r w:rsidRPr="000F6A6E">
        <w:rPr>
          <w:rFonts w:ascii="Times New Roman" w:hAnsi="Times New Roman"/>
          <w:color w:val="000000"/>
          <w:sz w:val="24"/>
          <w:lang w:val="sr-Cyrl-RS" w:eastAsia="en-GB"/>
        </w:rPr>
        <w:lastRenderedPageBreak/>
        <w:t>Продавац, заједно са једном (1) овереном копијом изјаве Продавца у којој се наводи да представник Купца није потписао Потврду о пруженим услугама у року од седам дана од дана достављања и није обавестио, у истом року, писменим путем о неусаглашености Услуге(а) са Комерцијалним уговором; и</w:t>
      </w:r>
    </w:p>
    <w:p w14:paraId="49907A66"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p>
    <w:p w14:paraId="46B467EE"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(ii)</w:t>
      </w:r>
      <w:r w:rsidRPr="000F6A6E">
        <w:rPr>
          <w:rFonts w:ascii="Times New Roman" w:hAnsi="Times New Roman"/>
          <w:color w:val="000000"/>
          <w:sz w:val="24"/>
          <w:lang w:val="sr-Cyrl-RS" w:eastAsia="en-GB"/>
        </w:rPr>
        <w:tab/>
        <w:t xml:space="preserve">једну (1) оверену копију одговарајуће фактуре Продавца, за сто посто (100%) цене сваке Услуге, умањену за прво и друго Авансно плаћање и </w:t>
      </w:r>
      <w:r w:rsidR="000A0EEF" w:rsidRPr="000F6A6E">
        <w:rPr>
          <w:rFonts w:ascii="Times New Roman" w:hAnsi="Times New Roman"/>
          <w:color w:val="000000"/>
          <w:sz w:val="24"/>
          <w:lang w:val="sr-Cyrl-RS" w:eastAsia="en-GB"/>
        </w:rPr>
        <w:t>П</w:t>
      </w:r>
      <w:r w:rsidRPr="000F6A6E">
        <w:rPr>
          <w:rFonts w:ascii="Times New Roman" w:hAnsi="Times New Roman"/>
          <w:color w:val="000000"/>
          <w:sz w:val="24"/>
          <w:lang w:val="sr-Cyrl-RS" w:eastAsia="en-GB"/>
        </w:rPr>
        <w:t xml:space="preserve">лаћање </w:t>
      </w:r>
      <w:r w:rsidR="002F471A" w:rsidRPr="000F6A6E">
        <w:rPr>
          <w:rFonts w:ascii="Times New Roman" w:hAnsi="Times New Roman"/>
          <w:color w:val="000000"/>
          <w:sz w:val="24"/>
          <w:lang w:val="sr-Cyrl-RS" w:eastAsia="en-GB"/>
        </w:rPr>
        <w:t xml:space="preserve">по </w:t>
      </w:r>
      <w:r w:rsidR="00261ED7" w:rsidRPr="000F6A6E">
        <w:rPr>
          <w:rFonts w:ascii="Times New Roman" w:hAnsi="Times New Roman"/>
          <w:color w:val="000000"/>
          <w:sz w:val="24"/>
          <w:lang w:val="sr-Cyrl-RS" w:eastAsia="en-GB"/>
        </w:rPr>
        <w:t xml:space="preserve">учинку </w:t>
      </w:r>
      <w:r w:rsidRPr="000F6A6E">
        <w:rPr>
          <w:rFonts w:ascii="Times New Roman" w:hAnsi="Times New Roman"/>
          <w:color w:val="000000"/>
          <w:sz w:val="24"/>
          <w:lang w:val="sr-Cyrl-RS" w:eastAsia="en-GB"/>
        </w:rPr>
        <w:t>које је пропорционално таквој цени Услуге. У релевантној фактури ће бити наведени датум и број конкретне Потврде о пруженим услугама за сваку Услугу.</w:t>
      </w:r>
    </w:p>
    <w:p w14:paraId="1203FD3D" w14:textId="77777777" w:rsidR="0026010D" w:rsidRPr="000F6A6E" w:rsidRDefault="0026010D" w:rsidP="007B571D">
      <w:pPr>
        <w:spacing w:before="0" w:after="0" w:line="240" w:lineRule="auto"/>
        <w:ind w:left="2127" w:hanging="709"/>
        <w:rPr>
          <w:rFonts w:ascii="Times New Roman" w:hAnsi="Times New Roman"/>
          <w:color w:val="000000"/>
          <w:sz w:val="24"/>
          <w:lang w:val="sr-Cyrl-RS" w:eastAsia="en-GB"/>
        </w:rPr>
      </w:pPr>
    </w:p>
    <w:p w14:paraId="3E16D69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D3338FF" w14:textId="77777777" w:rsidR="0026010D" w:rsidRPr="000F6A6E" w:rsidRDefault="0026010D" w:rsidP="007B571D">
      <w:pPr>
        <w:spacing w:before="0" w:after="0" w:line="240" w:lineRule="auto"/>
        <w:ind w:left="0"/>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br w:type="page"/>
      </w:r>
    </w:p>
    <w:p w14:paraId="011E55D3"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ПРИЛОГ 4.   ПОТВРДА ПРОДАВЦА</w:t>
      </w:r>
    </w:p>
    <w:p w14:paraId="03CF2233"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3C5FA7E4"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3CB89EF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За:</w:t>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NATIXIS</w:t>
      </w:r>
    </w:p>
    <w:p w14:paraId="11B8439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5062FCD"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w:t>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DASSAULT AVIATION</w:t>
      </w:r>
    </w:p>
    <w:p w14:paraId="3964C8E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A7C224D"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Датум:</w:t>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t>[</w:t>
      </w:r>
      <w:r w:rsidRPr="000F6A6E">
        <w:rPr>
          <w:rFonts w:ascii="Times New Roman" w:hAnsi="Times New Roman"/>
          <w:color w:val="000000"/>
          <w:sz w:val="24"/>
          <w:lang w:val="sr-Cyrl-RS" w:eastAsia="en-GB"/>
        </w:rPr>
        <w:sym w:font="Wingdings" w:char="F06C"/>
      </w:r>
      <w:r w:rsidRPr="000F6A6E">
        <w:rPr>
          <w:rFonts w:ascii="Times New Roman" w:hAnsi="Times New Roman"/>
          <w:color w:val="000000"/>
          <w:sz w:val="24"/>
          <w:lang w:val="sr-Cyrl-RS" w:eastAsia="en-GB"/>
        </w:rPr>
        <w:t>]</w:t>
      </w:r>
    </w:p>
    <w:p w14:paraId="373CE2C1"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5D3C67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8721149"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КОМЕРЦИЈАЛНИ УГОВОР од 29. августа 2024. године (са повременим изменама и допунама) између Републике Србије, коју заступа Влада Републике Србије, преко Министарства одбране и Dassault Aviation (Продавац) (Комерцијални уговор)</w:t>
      </w:r>
    </w:p>
    <w:p w14:paraId="6B0DE4A0"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p>
    <w:p w14:paraId="0F08B66E"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 xml:space="preserve">Уговор о кредитном аранжману од [●] 2025. године (Уговор о кредитном аранжману) закључен између Републике Србије, коју заступа Влада Републике Србије, </w:t>
      </w:r>
      <w:r w:rsidR="00342D83" w:rsidRPr="000F6A6E">
        <w:rPr>
          <w:rFonts w:ascii="Times New Roman" w:hAnsi="Times New Roman"/>
          <w:b/>
          <w:color w:val="000000"/>
          <w:sz w:val="24"/>
          <w:lang w:val="sr-Cyrl-RS" w:eastAsia="en-GB"/>
        </w:rPr>
        <w:t xml:space="preserve">поступајући </w:t>
      </w:r>
      <w:r w:rsidRPr="000F6A6E">
        <w:rPr>
          <w:rFonts w:ascii="Times New Roman" w:hAnsi="Times New Roman"/>
          <w:b/>
          <w:color w:val="000000"/>
          <w:sz w:val="24"/>
          <w:lang w:val="sr-Cyrl-RS" w:eastAsia="en-GB"/>
        </w:rPr>
        <w:t xml:space="preserve">преко Министарства финансија као Зајмопримца и, између осталих, Natixis као ECA Aгента </w:t>
      </w:r>
    </w:p>
    <w:p w14:paraId="5C4B4771"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4F009DB4"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65AEF28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1.</w:t>
      </w:r>
      <w:r w:rsidRPr="000F6A6E">
        <w:rPr>
          <w:rFonts w:ascii="Times New Roman" w:hAnsi="Times New Roman"/>
          <w:color w:val="000000"/>
          <w:sz w:val="24"/>
          <w:lang w:val="sr-Cyrl-RS" w:eastAsia="en-GB"/>
        </w:rPr>
        <w:tab/>
        <w:t>Позива се на Комерцијални уговор и Уговор. Ово је Потврда Продавца. Термини написани великим словом који се користе у овој Потврди Продавца, али који нису дефинисани, имају значење које им је дато у Уговору.</w:t>
      </w:r>
    </w:p>
    <w:p w14:paraId="039C2E9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9B3499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2.</w:t>
      </w:r>
      <w:r w:rsidRPr="000F6A6E">
        <w:rPr>
          <w:rFonts w:ascii="Times New Roman" w:hAnsi="Times New Roman"/>
          <w:color w:val="000000"/>
          <w:sz w:val="24"/>
          <w:lang w:val="sr-Cyrl-RS" w:eastAsia="en-GB"/>
        </w:rPr>
        <w:tab/>
        <w:t>Овим путем тражимо исплату износа у износу од ЕУР [●], који одговара фактурама [●] које се односе на следећи рок плаћања према Комерцијалном уговору: [●]</w:t>
      </w:r>
      <w:r w:rsidRPr="000F6A6E">
        <w:rPr>
          <w:rFonts w:ascii="Times New Roman" w:hAnsi="Times New Roman"/>
          <w:color w:val="000000"/>
          <w:sz w:val="24"/>
          <w:vertAlign w:val="superscript"/>
          <w:lang w:val="sr-Cyrl-RS" w:eastAsia="en-GB"/>
        </w:rPr>
        <w:footnoteReference w:id="2"/>
      </w:r>
      <w:r w:rsidRPr="000F6A6E">
        <w:rPr>
          <w:rFonts w:ascii="Times New Roman" w:hAnsi="Times New Roman"/>
          <w:color w:val="000000"/>
          <w:sz w:val="24"/>
          <w:lang w:val="sr-Cyrl-RS" w:eastAsia="en-GB"/>
        </w:rPr>
        <w:t xml:space="preserve">, који треба да буде плаћен Коришћењем </w:t>
      </w:r>
      <w:r w:rsidR="008B67E1" w:rsidRPr="000F6A6E">
        <w:rPr>
          <w:rFonts w:ascii="Times New Roman" w:hAnsi="Times New Roman"/>
          <w:color w:val="000000"/>
          <w:sz w:val="24"/>
          <w:lang w:val="sr-Cyrl-RS" w:eastAsia="en-GB"/>
        </w:rPr>
        <w:t xml:space="preserve">средстава </w:t>
      </w:r>
      <w:r w:rsidRPr="000F6A6E">
        <w:rPr>
          <w:rFonts w:ascii="Times New Roman" w:hAnsi="Times New Roman"/>
          <w:color w:val="000000"/>
          <w:sz w:val="24"/>
          <w:lang w:val="sr-Cyrl-RS" w:eastAsia="en-GB"/>
        </w:rPr>
        <w:t>у оквиру Кредитног аранжмана и који треба да буде књижен на [банковни рачун Продавца наведен у Потврди о овлашћењу и дужности коју прими ECA Агент према Кредитном аранжману]</w:t>
      </w:r>
      <w:r w:rsidRPr="000F6A6E">
        <w:rPr>
          <w:rFonts w:ascii="Times New Roman" w:hAnsi="Times New Roman"/>
          <w:color w:val="000000"/>
          <w:sz w:val="24"/>
          <w:vertAlign w:val="superscript"/>
          <w:lang w:val="sr-Cyrl-RS" w:eastAsia="en-GB"/>
        </w:rPr>
        <w:footnoteReference w:id="3"/>
      </w:r>
      <w:r w:rsidRPr="000F6A6E">
        <w:rPr>
          <w:rFonts w:ascii="Times New Roman" w:hAnsi="Times New Roman"/>
          <w:color w:val="000000"/>
          <w:sz w:val="24"/>
          <w:lang w:val="sr-Cyrl-RS" w:eastAsia="en-GB"/>
        </w:rPr>
        <w:t>:</w:t>
      </w:r>
    </w:p>
    <w:p w14:paraId="0E1BFD2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2CC8BD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3.</w:t>
      </w:r>
      <w:r w:rsidRPr="000F6A6E">
        <w:rPr>
          <w:rFonts w:ascii="Times New Roman" w:hAnsi="Times New Roman"/>
          <w:color w:val="000000"/>
          <w:sz w:val="24"/>
          <w:lang w:val="sr-Cyrl-RS" w:eastAsia="en-GB"/>
        </w:rPr>
        <w:tab/>
        <w:t>Потврђујемо да смо у потпуности примили Прв</w:t>
      </w:r>
      <w:r w:rsidR="000A0EEF" w:rsidRPr="000F6A6E">
        <w:rPr>
          <w:rFonts w:ascii="Times New Roman" w:hAnsi="Times New Roman"/>
          <w:color w:val="000000"/>
          <w:sz w:val="24"/>
          <w:lang w:val="sr-Cyrl-RS" w:eastAsia="en-GB"/>
        </w:rPr>
        <w:t>о</w:t>
      </w:r>
      <w:r w:rsidRPr="000F6A6E">
        <w:rPr>
          <w:rFonts w:ascii="Times New Roman" w:hAnsi="Times New Roman"/>
          <w:color w:val="000000"/>
          <w:sz w:val="24"/>
          <w:lang w:val="sr-Cyrl-RS" w:eastAsia="en-GB"/>
        </w:rPr>
        <w:t xml:space="preserve"> авансн</w:t>
      </w:r>
      <w:r w:rsidR="000A0EEF" w:rsidRPr="000F6A6E">
        <w:rPr>
          <w:rFonts w:ascii="Times New Roman" w:hAnsi="Times New Roman"/>
          <w:color w:val="000000"/>
          <w:sz w:val="24"/>
          <w:lang w:val="sr-Cyrl-RS" w:eastAsia="en-GB"/>
        </w:rPr>
        <w:t>о</w:t>
      </w:r>
      <w:r w:rsidRPr="000F6A6E">
        <w:rPr>
          <w:rFonts w:ascii="Times New Roman" w:hAnsi="Times New Roman"/>
          <w:color w:val="000000"/>
          <w:sz w:val="24"/>
          <w:lang w:val="sr-Cyrl-RS" w:eastAsia="en-GB"/>
        </w:rPr>
        <w:t xml:space="preserve"> </w:t>
      </w:r>
      <w:r w:rsidR="000A0EEF" w:rsidRPr="000F6A6E">
        <w:rPr>
          <w:rFonts w:ascii="Times New Roman" w:hAnsi="Times New Roman"/>
          <w:color w:val="000000"/>
          <w:sz w:val="24"/>
          <w:lang w:val="sr-Cyrl-RS" w:eastAsia="en-GB"/>
        </w:rPr>
        <w:t>плаћање</w:t>
      </w:r>
      <w:r w:rsidRPr="000F6A6E">
        <w:rPr>
          <w:rFonts w:ascii="Times New Roman" w:hAnsi="Times New Roman"/>
          <w:color w:val="000000"/>
          <w:sz w:val="24"/>
          <w:lang w:val="sr-Cyrl-RS" w:eastAsia="en-GB"/>
        </w:rPr>
        <w:t xml:space="preserve"> и Друг</w:t>
      </w:r>
      <w:r w:rsidR="000A0EEF" w:rsidRPr="000F6A6E">
        <w:rPr>
          <w:rFonts w:ascii="Times New Roman" w:hAnsi="Times New Roman"/>
          <w:color w:val="000000"/>
          <w:sz w:val="24"/>
          <w:lang w:val="sr-Cyrl-RS" w:eastAsia="en-GB"/>
        </w:rPr>
        <w:t>о</w:t>
      </w:r>
      <w:r w:rsidRPr="000F6A6E">
        <w:rPr>
          <w:rFonts w:ascii="Times New Roman" w:hAnsi="Times New Roman"/>
          <w:color w:val="000000"/>
          <w:sz w:val="24"/>
          <w:lang w:val="sr-Cyrl-RS" w:eastAsia="en-GB"/>
        </w:rPr>
        <w:t xml:space="preserve"> авансн</w:t>
      </w:r>
      <w:r w:rsidR="000A0EEF" w:rsidRPr="000F6A6E">
        <w:rPr>
          <w:rFonts w:ascii="Times New Roman" w:hAnsi="Times New Roman"/>
          <w:color w:val="000000"/>
          <w:sz w:val="24"/>
          <w:lang w:val="sr-Cyrl-RS" w:eastAsia="en-GB"/>
        </w:rPr>
        <w:t>о</w:t>
      </w:r>
      <w:r w:rsidRPr="000F6A6E">
        <w:rPr>
          <w:rFonts w:ascii="Times New Roman" w:hAnsi="Times New Roman"/>
          <w:color w:val="000000"/>
          <w:sz w:val="24"/>
          <w:lang w:val="sr-Cyrl-RS" w:eastAsia="en-GB"/>
        </w:rPr>
        <w:t xml:space="preserve"> </w:t>
      </w:r>
      <w:r w:rsidR="000A0EEF" w:rsidRPr="000F6A6E">
        <w:rPr>
          <w:rFonts w:ascii="Times New Roman" w:hAnsi="Times New Roman"/>
          <w:color w:val="000000"/>
          <w:sz w:val="24"/>
          <w:lang w:val="sr-Cyrl-RS" w:eastAsia="en-GB"/>
        </w:rPr>
        <w:t>плаћање</w:t>
      </w:r>
      <w:r w:rsidRPr="000F6A6E">
        <w:rPr>
          <w:rFonts w:ascii="Times New Roman" w:hAnsi="Times New Roman"/>
          <w:color w:val="000000"/>
          <w:sz w:val="24"/>
          <w:lang w:val="sr-Cyrl-RS" w:eastAsia="en-GB"/>
        </w:rPr>
        <w:t xml:space="preserve"> (како је наведено у клаузули 7.1.1. Комерцијалног уговора).</w:t>
      </w:r>
    </w:p>
    <w:p w14:paraId="5C1D0DB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1A5280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4.</w:t>
      </w:r>
      <w:r w:rsidRPr="000F6A6E">
        <w:rPr>
          <w:rFonts w:ascii="Times New Roman" w:hAnsi="Times New Roman"/>
          <w:color w:val="000000"/>
          <w:sz w:val="24"/>
          <w:lang w:val="sr-Cyrl-RS" w:eastAsia="en-GB"/>
        </w:rPr>
        <w:tab/>
        <w:t>[Потврђујемо да смо спремни да испоручимо опрему и да смо пружили услуге у вези са фактуром(ама) приложеним уз ову Потврду Продавца у складу са Комерцијалним уговором.]</w:t>
      </w:r>
      <w:r w:rsidRPr="000F6A6E">
        <w:rPr>
          <w:rFonts w:ascii="Times New Roman" w:hAnsi="Times New Roman"/>
          <w:color w:val="000000"/>
          <w:sz w:val="24"/>
          <w:vertAlign w:val="superscript"/>
          <w:lang w:val="sr-Cyrl-RS" w:eastAsia="en-GB"/>
        </w:rPr>
        <w:footnoteReference w:id="4"/>
      </w:r>
    </w:p>
    <w:p w14:paraId="17FDBE55"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7C7B8D4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5.</w:t>
      </w:r>
      <w:r w:rsidRPr="000F6A6E">
        <w:rPr>
          <w:rFonts w:ascii="Times New Roman" w:hAnsi="Times New Roman"/>
          <w:color w:val="000000"/>
          <w:sz w:val="24"/>
          <w:lang w:val="sr-Cyrl-RS" w:eastAsia="en-GB"/>
        </w:rPr>
        <w:t xml:space="preserve"> </w:t>
      </w:r>
      <w:r w:rsidRPr="000F6A6E">
        <w:rPr>
          <w:rFonts w:ascii="Times New Roman" w:hAnsi="Times New Roman"/>
          <w:color w:val="000000"/>
          <w:sz w:val="24"/>
          <w:lang w:val="sr-Cyrl-RS" w:eastAsia="en-GB"/>
        </w:rPr>
        <w:tab/>
        <w:t>Потврђујемо да су опрема и услуге које се односе на фактуру(е) приложене уз ову Потврду Продавца у складу са изјавама које је Продавац дао ЕCА.</w:t>
      </w:r>
    </w:p>
    <w:p w14:paraId="2AE7EB2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E353BD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6.</w:t>
      </w:r>
      <w:r w:rsidRPr="000F6A6E">
        <w:rPr>
          <w:rFonts w:ascii="Times New Roman" w:hAnsi="Times New Roman"/>
          <w:color w:val="000000"/>
          <w:sz w:val="24"/>
          <w:lang w:val="sr-Cyrl-RS" w:eastAsia="en-GB"/>
        </w:rPr>
        <w:tab/>
        <w:t>Гарантујемо да износ који ће бити финансиран у складу са Уговором о кредитном аранжману из става 2 изнад није био предмет претходне Потврде Продавца.</w:t>
      </w:r>
    </w:p>
    <w:p w14:paraId="7B46816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ADFFAE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lastRenderedPageBreak/>
        <w:t>7.</w:t>
      </w:r>
      <w:r w:rsidRPr="000F6A6E">
        <w:rPr>
          <w:rFonts w:ascii="Times New Roman" w:hAnsi="Times New Roman"/>
          <w:color w:val="000000"/>
          <w:sz w:val="24"/>
          <w:lang w:val="sr-Cyrl-RS" w:eastAsia="en-GB"/>
        </w:rPr>
        <w:tab/>
        <w:t>Потврђујемо да су изјаве и гаранције које смо дали у Ставу (б) Клаузуле 8 (</w:t>
      </w:r>
      <w:r w:rsidRPr="000F6A6E">
        <w:rPr>
          <w:rFonts w:ascii="Times New Roman" w:hAnsi="Times New Roman"/>
          <w:i/>
          <w:color w:val="000000"/>
          <w:sz w:val="24"/>
          <w:lang w:val="sr-Cyrl-RS" w:eastAsia="en-GB"/>
        </w:rPr>
        <w:t>Изјаве и гаранције</w:t>
      </w:r>
      <w:r w:rsidRPr="000F6A6E">
        <w:rPr>
          <w:rFonts w:ascii="Times New Roman" w:hAnsi="Times New Roman"/>
          <w:color w:val="000000"/>
          <w:sz w:val="24"/>
          <w:lang w:val="sr-Cyrl-RS" w:eastAsia="en-GB"/>
        </w:rPr>
        <w:t xml:space="preserve">) Уговора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 истините и тачне у свим аспектима на дан овог уговора.</w:t>
      </w:r>
    </w:p>
    <w:p w14:paraId="5DA954B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4423164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8.</w:t>
      </w:r>
      <w:r w:rsidRPr="000F6A6E">
        <w:rPr>
          <w:rFonts w:ascii="Times New Roman" w:hAnsi="Times New Roman"/>
          <w:color w:val="000000"/>
          <w:sz w:val="24"/>
          <w:lang w:val="sr-Cyrl-RS" w:eastAsia="en-GB"/>
        </w:rPr>
        <w:tab/>
        <w:t>Коначно, потврђујемо да је (i) Комерцијални уговор ступио на снагу и да није суспендован, прекинут, поништен, отказан, раскинут из било ког разлога или, што се тиче ових услова плаћања, није материјално измењен или материјално допуњен од [</w:t>
      </w:r>
      <w:r w:rsidRPr="000F6A6E">
        <w:rPr>
          <w:rFonts w:ascii="Times New Roman" w:hAnsi="Times New Roman"/>
          <w:i/>
          <w:color w:val="000000"/>
          <w:sz w:val="24"/>
          <w:lang w:val="sr-Cyrl-RS" w:eastAsia="en-GB"/>
        </w:rPr>
        <w:t>последњег уговора о изменама и допунама достављеног ЕCА Aгенту на који се односи</w:t>
      </w:r>
      <w:r w:rsidRPr="000F6A6E">
        <w:rPr>
          <w:rFonts w:ascii="Times New Roman" w:hAnsi="Times New Roman"/>
          <w:color w:val="000000"/>
          <w:sz w:val="24"/>
          <w:lang w:val="sr-Cyrl-RS" w:eastAsia="en-GB"/>
        </w:rPr>
        <w:t>] [</w:t>
      </w:r>
      <w:r w:rsidRPr="000F6A6E">
        <w:rPr>
          <w:rFonts w:ascii="Times New Roman" w:hAnsi="Times New Roman"/>
          <w:i/>
          <w:color w:val="000000"/>
          <w:sz w:val="24"/>
          <w:lang w:val="sr-Cyrl-RS" w:eastAsia="en-GB"/>
        </w:rPr>
        <w:t>чија је копија приложена</w:t>
      </w:r>
      <w:r w:rsidRPr="000F6A6E">
        <w:rPr>
          <w:rFonts w:ascii="Times New Roman" w:hAnsi="Times New Roman"/>
          <w:color w:val="000000"/>
          <w:sz w:val="24"/>
          <w:lang w:val="sr-Cyrl-RS" w:eastAsia="en-GB"/>
        </w:rPr>
        <w:t>]</w:t>
      </w:r>
      <w:r w:rsidRPr="000F6A6E">
        <w:rPr>
          <w:rFonts w:ascii="Times New Roman" w:hAnsi="Times New Roman"/>
          <w:color w:val="000000"/>
          <w:sz w:val="24"/>
          <w:vertAlign w:val="superscript"/>
          <w:lang w:val="sr-Cyrl-RS" w:eastAsia="en-GB"/>
        </w:rPr>
        <w:footnoteReference w:id="5"/>
      </w:r>
      <w:r w:rsidRPr="000F6A6E">
        <w:rPr>
          <w:rFonts w:ascii="Times New Roman" w:hAnsi="Times New Roman"/>
          <w:color w:val="000000"/>
          <w:sz w:val="24"/>
          <w:lang w:val="sr-Cyrl-RS" w:eastAsia="en-GB"/>
        </w:rPr>
        <w:t>, у целини или делимично, под било којим административним, судским или арбитражним поступком и није ни под каквим суштинским споровима између Продавца и Купца и (ii) Продавац прибавио релевантне дозволе, лиценце или овлашћења која су потребна на дан овог Уговора у складу са условима Комерцијалног уговора за потписивање и извршавање Комерцијалног уговора, између осталог, извозну дозволу коју издаје надређени Продавца и овлашћује Продавца за извоз опреме према Комерцијалном уговору који се односи на фактуре које су овде достављене и да је таква извозна дозвола важећа и одговарајућа.</w:t>
      </w:r>
    </w:p>
    <w:p w14:paraId="111A143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086F9FF"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9.</w:t>
      </w:r>
      <w:r w:rsidRPr="000F6A6E">
        <w:rPr>
          <w:rFonts w:ascii="Times New Roman" w:hAnsi="Times New Roman"/>
          <w:color w:val="000000"/>
          <w:sz w:val="24"/>
          <w:lang w:val="sr-Cyrl-RS" w:eastAsia="en-GB"/>
        </w:rPr>
        <w:tab/>
        <w:t>У прилогу су следећа документа:</w:t>
      </w:r>
    </w:p>
    <w:p w14:paraId="453167F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36DDDF3"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једну оверену копију фактуре(а),</w:t>
      </w:r>
    </w:p>
    <w:p w14:paraId="78E872BD"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0886B719"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w:t>
      </w:r>
    </w:p>
    <w:p w14:paraId="332AE611"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0FC8E58F"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10.</w:t>
      </w:r>
      <w:r w:rsidRPr="000F6A6E">
        <w:rPr>
          <w:rFonts w:ascii="Times New Roman" w:hAnsi="Times New Roman"/>
          <w:color w:val="000000"/>
          <w:sz w:val="24"/>
          <w:lang w:val="sr-Cyrl-RS" w:eastAsia="en-GB"/>
        </w:rPr>
        <w:tab/>
        <w:t>Ова Потврда Продавца је неопозива.</w:t>
      </w:r>
    </w:p>
    <w:p w14:paraId="291B4816"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6A9431F"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7680A88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40CEC3BF"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С поштовањем,</w:t>
      </w:r>
    </w:p>
    <w:p w14:paraId="57385BE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82AFE9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474E35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342FC5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BD8619E"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DASSAULT AVIATION</w:t>
      </w:r>
    </w:p>
    <w:p w14:paraId="5725981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 стране:</w:t>
      </w:r>
    </w:p>
    <w:p w14:paraId="58491601"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6DE082C" w14:textId="77777777" w:rsidR="0026010D" w:rsidRPr="000F6A6E" w:rsidRDefault="0026010D" w:rsidP="007B571D">
      <w:pPr>
        <w:spacing w:before="0" w:after="0" w:line="240" w:lineRule="auto"/>
        <w:ind w:left="0"/>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br w:type="page"/>
      </w:r>
    </w:p>
    <w:p w14:paraId="0EEC315E" w14:textId="77777777" w:rsidR="0026010D" w:rsidRPr="000F6A6E" w:rsidRDefault="0026010D" w:rsidP="007B571D">
      <w:pPr>
        <w:spacing w:before="0" w:after="0" w:line="240" w:lineRule="auto"/>
        <w:ind w:left="709" w:hanging="709"/>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ПРИЛОГ 5.   ОБРАЗАЦ ПОТВРД</w:t>
      </w:r>
      <w:r w:rsidR="00D65A40" w:rsidRPr="000F6A6E">
        <w:rPr>
          <w:rFonts w:ascii="Times New Roman" w:hAnsi="Times New Roman"/>
          <w:b/>
          <w:color w:val="000000"/>
          <w:sz w:val="24"/>
          <w:lang w:val="sr-Cyrl-RS" w:eastAsia="en-GB"/>
        </w:rPr>
        <w:t>Е</w:t>
      </w:r>
      <w:r w:rsidRPr="000F6A6E">
        <w:rPr>
          <w:rFonts w:ascii="Times New Roman" w:hAnsi="Times New Roman"/>
          <w:b/>
          <w:color w:val="000000"/>
          <w:sz w:val="24"/>
          <w:lang w:val="sr-Cyrl-RS" w:eastAsia="en-GB"/>
        </w:rPr>
        <w:t xml:space="preserve"> </w:t>
      </w:r>
      <w:r w:rsidR="00D65A40" w:rsidRPr="000F6A6E">
        <w:rPr>
          <w:rFonts w:ascii="Times New Roman" w:hAnsi="Times New Roman"/>
          <w:b/>
          <w:color w:val="000000"/>
          <w:sz w:val="24"/>
          <w:lang w:val="sr-Cyrl-RS" w:eastAsia="en-GB"/>
        </w:rPr>
        <w:t xml:space="preserve">ЗАЈМОПРИМЦА О </w:t>
      </w:r>
      <w:r w:rsidRPr="000F6A6E">
        <w:rPr>
          <w:rFonts w:ascii="Times New Roman" w:hAnsi="Times New Roman"/>
          <w:b/>
          <w:color w:val="000000"/>
          <w:sz w:val="24"/>
          <w:lang w:val="sr-Cyrl-RS" w:eastAsia="en-GB"/>
        </w:rPr>
        <w:t>КОРИШЋЕЊ</w:t>
      </w:r>
      <w:r w:rsidR="00D65A40" w:rsidRPr="000F6A6E">
        <w:rPr>
          <w:rFonts w:ascii="Times New Roman" w:hAnsi="Times New Roman"/>
          <w:b/>
          <w:color w:val="000000"/>
          <w:sz w:val="24"/>
          <w:lang w:val="sr-Cyrl-RS" w:eastAsia="en-GB"/>
        </w:rPr>
        <w:t xml:space="preserve">У СРЕДСТАВА </w:t>
      </w:r>
    </w:p>
    <w:p w14:paraId="162E8B2A" w14:textId="77777777" w:rsidR="0026010D" w:rsidRPr="000F6A6E" w:rsidRDefault="0026010D" w:rsidP="007B571D">
      <w:pPr>
        <w:spacing w:before="0" w:after="0" w:line="240" w:lineRule="auto"/>
        <w:ind w:left="709" w:hanging="709"/>
        <w:jc w:val="center"/>
        <w:rPr>
          <w:rFonts w:ascii="Times New Roman" w:hAnsi="Times New Roman"/>
          <w:color w:val="000000"/>
          <w:sz w:val="24"/>
          <w:lang w:val="sr-Cyrl-RS" w:eastAsia="en-GB"/>
        </w:rPr>
      </w:pPr>
    </w:p>
    <w:p w14:paraId="129D7D96" w14:textId="77777777" w:rsidR="0026010D" w:rsidRPr="000F6A6E" w:rsidRDefault="0026010D" w:rsidP="007B571D">
      <w:pPr>
        <w:spacing w:before="0" w:after="0" w:line="240" w:lineRule="auto"/>
        <w:ind w:left="709" w:hanging="709"/>
        <w:jc w:val="center"/>
        <w:rPr>
          <w:rFonts w:ascii="Times New Roman" w:hAnsi="Times New Roman"/>
          <w:color w:val="000000"/>
          <w:sz w:val="24"/>
          <w:lang w:val="sr-Cyrl-RS" w:eastAsia="en-GB"/>
        </w:rPr>
      </w:pPr>
    </w:p>
    <w:p w14:paraId="3EE7A73A"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color w:val="000000"/>
          <w:sz w:val="24"/>
          <w:lang w:val="sr-Cyrl-RS" w:eastAsia="en-GB"/>
        </w:rPr>
        <w:t>За:</w:t>
      </w: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NATIXIS</w:t>
      </w:r>
    </w:p>
    <w:p w14:paraId="58073DB3"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p>
    <w:p w14:paraId="28D6EFD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w:t>
      </w: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РЕПУБЛИКА СРБИЈА, коју представља Влада Републике Србије, преко Министарства финансија</w:t>
      </w:r>
    </w:p>
    <w:p w14:paraId="58BCEA71"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27AE63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Датум: [</w:t>
      </w:r>
      <w:r w:rsidRPr="000F6A6E">
        <w:rPr>
          <w:rFonts w:ascii="Times New Roman" w:hAnsi="Times New Roman"/>
          <w:color w:val="000000"/>
          <w:sz w:val="24"/>
          <w:lang w:val="sr-Cyrl-RS" w:eastAsia="en-GB"/>
        </w:rPr>
        <w:sym w:font="Wingdings" w:char="F06C"/>
      </w:r>
      <w:r w:rsidRPr="000F6A6E">
        <w:rPr>
          <w:rFonts w:ascii="Times New Roman" w:hAnsi="Times New Roman"/>
          <w:color w:val="000000"/>
          <w:sz w:val="24"/>
          <w:lang w:val="sr-Cyrl-RS" w:eastAsia="en-GB"/>
        </w:rPr>
        <w:t>]</w:t>
      </w:r>
    </w:p>
    <w:p w14:paraId="1FDF8F4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E8927F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4ECFAC10"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Уговор о кредитном аранжману од [●] 2025. године (Уговор о кредитном аранжману) закључен између Републике Србије, коју заступа Влада Републике Србије,</w:t>
      </w:r>
      <w:r w:rsidR="00342D83" w:rsidRPr="000F6A6E">
        <w:rPr>
          <w:rFonts w:ascii="Times New Roman" w:hAnsi="Times New Roman"/>
          <w:b/>
          <w:color w:val="000000"/>
          <w:sz w:val="24"/>
          <w:lang w:val="sr-Cyrl-RS" w:eastAsia="en-GB"/>
        </w:rPr>
        <w:t xml:space="preserve"> поступајући</w:t>
      </w:r>
      <w:r w:rsidRPr="000F6A6E">
        <w:rPr>
          <w:rFonts w:ascii="Times New Roman" w:hAnsi="Times New Roman"/>
          <w:b/>
          <w:color w:val="000000"/>
          <w:sz w:val="24"/>
          <w:lang w:val="sr-Cyrl-RS" w:eastAsia="en-GB"/>
        </w:rPr>
        <w:t xml:space="preserve"> преко Министарства финансија као Зајмопримца и, између осталих, Natixis као ECA Aгента (Уговор)</w:t>
      </w:r>
    </w:p>
    <w:p w14:paraId="1008C086"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3ACE9EEF"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23B410E4"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u w:val="single"/>
          <w:lang w:val="sr-Cyrl-RS" w:eastAsia="en-GB"/>
        </w:rPr>
        <w:t xml:space="preserve">Сертификат о потврди </w:t>
      </w:r>
      <w:r w:rsidR="008B67E1" w:rsidRPr="000F6A6E">
        <w:rPr>
          <w:rFonts w:ascii="Times New Roman" w:hAnsi="Times New Roman"/>
          <w:color w:val="000000"/>
          <w:sz w:val="24"/>
          <w:u w:val="single"/>
          <w:lang w:val="sr-Cyrl-RS" w:eastAsia="en-GB"/>
        </w:rPr>
        <w:t xml:space="preserve">Зајмопримца о </w:t>
      </w:r>
      <w:r w:rsidRPr="000F6A6E">
        <w:rPr>
          <w:rFonts w:ascii="Times New Roman" w:hAnsi="Times New Roman"/>
          <w:color w:val="000000"/>
          <w:sz w:val="24"/>
          <w:u w:val="single"/>
          <w:lang w:val="sr-Cyrl-RS" w:eastAsia="en-GB"/>
        </w:rPr>
        <w:t>коришћењ</w:t>
      </w:r>
      <w:r w:rsidR="008B67E1" w:rsidRPr="000F6A6E">
        <w:rPr>
          <w:rFonts w:ascii="Times New Roman" w:hAnsi="Times New Roman"/>
          <w:color w:val="000000"/>
          <w:sz w:val="24"/>
          <w:u w:val="single"/>
          <w:lang w:val="sr-Cyrl-RS" w:eastAsia="en-GB"/>
        </w:rPr>
        <w:t>у средстава</w:t>
      </w:r>
      <w:r w:rsidRPr="000F6A6E">
        <w:rPr>
          <w:rFonts w:ascii="Times New Roman" w:hAnsi="Times New Roman"/>
          <w:color w:val="000000"/>
          <w:sz w:val="24"/>
          <w:u w:val="single"/>
          <w:lang w:val="sr-Cyrl-RS" w:eastAsia="en-GB"/>
        </w:rPr>
        <w:t xml:space="preserve"> </w:t>
      </w:r>
    </w:p>
    <w:p w14:paraId="4DF8BB0B"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5A2C6205"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73B94F8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1.</w:t>
      </w:r>
      <w:r w:rsidRPr="000F6A6E">
        <w:rPr>
          <w:rFonts w:ascii="Times New Roman" w:hAnsi="Times New Roman"/>
          <w:color w:val="000000"/>
          <w:sz w:val="24"/>
          <w:lang w:val="sr-Cyrl-RS" w:eastAsia="en-GB"/>
        </w:rPr>
        <w:tab/>
        <w:t xml:space="preserve">Позива се на Уговор. Ово је </w:t>
      </w:r>
      <w:r w:rsidR="008B67E1" w:rsidRPr="000F6A6E">
        <w:rPr>
          <w:rFonts w:ascii="Times New Roman" w:hAnsi="Times New Roman"/>
          <w:color w:val="000000"/>
          <w:sz w:val="24"/>
          <w:lang w:val="sr-Cyrl-RS" w:eastAsia="en-GB"/>
        </w:rPr>
        <w:t>Сертификат о потврди Зајмопримца о коришћењу средстава</w:t>
      </w:r>
      <w:r w:rsidRPr="000F6A6E">
        <w:rPr>
          <w:rFonts w:ascii="Times New Roman" w:hAnsi="Times New Roman"/>
          <w:color w:val="000000"/>
          <w:sz w:val="24"/>
          <w:lang w:val="sr-Cyrl-RS" w:eastAsia="en-GB"/>
        </w:rPr>
        <w:t xml:space="preserve">. Термини написани великим словом који се користе у овом </w:t>
      </w:r>
      <w:r w:rsidR="008B67E1" w:rsidRPr="000F6A6E">
        <w:rPr>
          <w:rFonts w:ascii="Times New Roman" w:hAnsi="Times New Roman"/>
          <w:color w:val="000000"/>
          <w:sz w:val="24"/>
          <w:lang w:val="sr-Cyrl-RS" w:eastAsia="en-GB"/>
        </w:rPr>
        <w:t>Сертификату о потврди Зајмопримца о коришћењу средстава</w:t>
      </w:r>
      <w:r w:rsidRPr="000F6A6E">
        <w:rPr>
          <w:rFonts w:ascii="Times New Roman" w:hAnsi="Times New Roman"/>
          <w:color w:val="000000"/>
          <w:sz w:val="24"/>
          <w:lang w:val="sr-Cyrl-RS" w:eastAsia="en-GB"/>
        </w:rPr>
        <w:t>, али који нису дефинисани, имају значење које им је дато у Уговору.</w:t>
      </w:r>
    </w:p>
    <w:p w14:paraId="272CD59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7E0B0341"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2.</w:t>
      </w:r>
      <w:r w:rsidRPr="000F6A6E">
        <w:rPr>
          <w:rFonts w:ascii="Times New Roman" w:hAnsi="Times New Roman"/>
          <w:color w:val="000000"/>
          <w:sz w:val="24"/>
          <w:lang w:val="sr-Cyrl-RS" w:eastAsia="en-GB"/>
        </w:rPr>
        <w:tab/>
        <w:t>Овим потврђујемо:</w:t>
      </w:r>
    </w:p>
    <w:p w14:paraId="0788C90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595DC0E"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 </w:t>
      </w:r>
      <w:r w:rsidRPr="000F6A6E">
        <w:rPr>
          <w:rFonts w:ascii="Times New Roman" w:hAnsi="Times New Roman"/>
          <w:color w:val="000000"/>
          <w:sz w:val="24"/>
          <w:lang w:val="sr-Cyrl-RS" w:eastAsia="en-GB"/>
        </w:rPr>
        <w:tab/>
        <w:t>да смо примили пдф копију Потврде Продавца од [●] у којем Продавац захтева плаћање износа у износу од ЕУР [●], који одговара фактурама [●];</w:t>
      </w:r>
    </w:p>
    <w:p w14:paraId="0127C0E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D1F4FA0"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(б) </w:t>
      </w:r>
      <w:r w:rsidRPr="000F6A6E">
        <w:rPr>
          <w:rFonts w:ascii="Times New Roman" w:hAnsi="Times New Roman"/>
          <w:color w:val="000000"/>
          <w:sz w:val="24"/>
          <w:lang w:val="sr-Cyrl-RS" w:eastAsia="en-GB"/>
        </w:rPr>
        <w:tab/>
        <w:t>да ће износ наведен у горе наведеној Потврди Продавца бити плаћен Продавцу Коришћењем</w:t>
      </w:r>
      <w:r w:rsidR="008B67E1" w:rsidRPr="000F6A6E">
        <w:rPr>
          <w:rFonts w:ascii="Times New Roman" w:hAnsi="Times New Roman"/>
          <w:color w:val="000000"/>
          <w:sz w:val="24"/>
          <w:lang w:val="sr-Cyrl-RS" w:eastAsia="en-GB"/>
        </w:rPr>
        <w:t xml:space="preserve"> средстава</w:t>
      </w:r>
      <w:r w:rsidRPr="000F6A6E">
        <w:rPr>
          <w:rFonts w:ascii="Times New Roman" w:hAnsi="Times New Roman"/>
          <w:color w:val="000000"/>
          <w:sz w:val="24"/>
          <w:lang w:val="sr-Cyrl-RS" w:eastAsia="en-GB"/>
        </w:rPr>
        <w:t xml:space="preserve"> у оквиру Кредитног аранжмана и у складу са таквом Потврдом Продавца и Уговором;</w:t>
      </w:r>
    </w:p>
    <w:p w14:paraId="653EAFC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0EB2876"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(ц) </w:t>
      </w:r>
      <w:r w:rsidRPr="000F6A6E">
        <w:rPr>
          <w:rFonts w:ascii="Times New Roman" w:hAnsi="Times New Roman"/>
          <w:color w:val="000000"/>
          <w:sz w:val="24"/>
          <w:lang w:val="sr-Cyrl-RS" w:eastAsia="en-GB"/>
        </w:rPr>
        <w:tab/>
        <w:t>сваки услов наведен у ставовима (ф) и (г) Клаузуле 4.3 (</w:t>
      </w:r>
      <w:r w:rsidR="00823D6D" w:rsidRPr="000F6A6E">
        <w:rPr>
          <w:rFonts w:ascii="Times New Roman" w:hAnsi="Times New Roman"/>
          <w:i/>
          <w:color w:val="000000"/>
          <w:sz w:val="24"/>
          <w:lang w:val="sr-Cyrl-RS" w:eastAsia="en-GB"/>
        </w:rPr>
        <w:t>Додатни предуслови</w:t>
      </w:r>
      <w:r w:rsidRPr="000F6A6E">
        <w:rPr>
          <w:rFonts w:ascii="Times New Roman" w:hAnsi="Times New Roman"/>
          <w:i/>
          <w:color w:val="000000"/>
          <w:sz w:val="24"/>
          <w:lang w:val="sr-Cyrl-RS" w:eastAsia="en-GB"/>
        </w:rPr>
        <w:t xml:space="preserve"> (укључујући прво Коришћење</w:t>
      </w:r>
      <w:r w:rsidR="00F72622" w:rsidRPr="000F6A6E">
        <w:rPr>
          <w:rFonts w:ascii="Times New Roman" w:hAnsi="Times New Roman"/>
          <w:i/>
          <w:color w:val="000000"/>
          <w:sz w:val="24"/>
          <w:lang w:val="sr-Cyrl-RS" w:eastAsia="en-GB"/>
        </w:rPr>
        <w:t xml:space="preserve"> средстава</w:t>
      </w:r>
      <w:r w:rsidRPr="000F6A6E">
        <w:rPr>
          <w:rFonts w:ascii="Times New Roman" w:hAnsi="Times New Roman"/>
          <w:color w:val="000000"/>
          <w:sz w:val="24"/>
          <w:lang w:val="sr-Cyrl-RS" w:eastAsia="en-GB"/>
        </w:rPr>
        <w:t xml:space="preserve">)) Уговора је испуњен на датум овог </w:t>
      </w:r>
      <w:r w:rsidR="008B67E1" w:rsidRPr="000F6A6E">
        <w:rPr>
          <w:rFonts w:ascii="Times New Roman" w:hAnsi="Times New Roman"/>
          <w:color w:val="000000"/>
          <w:sz w:val="24"/>
          <w:lang w:val="sr-Cyrl-RS" w:eastAsia="en-GB"/>
        </w:rPr>
        <w:t>Сертификата о потврди Зајмопримца о коришћењу средстава</w:t>
      </w:r>
      <w:r w:rsidRPr="000F6A6E">
        <w:rPr>
          <w:rFonts w:ascii="Times New Roman" w:hAnsi="Times New Roman"/>
          <w:color w:val="000000"/>
          <w:sz w:val="24"/>
          <w:lang w:val="sr-Cyrl-RS" w:eastAsia="en-GB"/>
        </w:rPr>
        <w:t>;</w:t>
      </w:r>
    </w:p>
    <w:p w14:paraId="487BFA4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73E4818"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(д) </w:t>
      </w:r>
      <w:r w:rsidRPr="000F6A6E">
        <w:rPr>
          <w:rFonts w:ascii="Times New Roman" w:hAnsi="Times New Roman"/>
          <w:color w:val="000000"/>
          <w:sz w:val="24"/>
          <w:lang w:val="sr-Cyrl-RS" w:eastAsia="en-GB"/>
        </w:rPr>
        <w:tab/>
        <w:t xml:space="preserve">овај </w:t>
      </w:r>
      <w:r w:rsidR="008B67E1" w:rsidRPr="000F6A6E">
        <w:rPr>
          <w:rFonts w:ascii="Times New Roman" w:hAnsi="Times New Roman"/>
          <w:color w:val="000000"/>
          <w:sz w:val="24"/>
          <w:lang w:val="sr-Cyrl-RS" w:eastAsia="en-GB"/>
        </w:rPr>
        <w:t xml:space="preserve">Сертификат о потврди Зајмопримца о коришћењу средстава </w:t>
      </w:r>
      <w:r w:rsidRPr="000F6A6E">
        <w:rPr>
          <w:rFonts w:ascii="Times New Roman" w:hAnsi="Times New Roman"/>
          <w:color w:val="000000"/>
          <w:sz w:val="24"/>
          <w:lang w:val="sr-Cyrl-RS" w:eastAsia="en-GB"/>
        </w:rPr>
        <w:t>је неопозив.</w:t>
      </w:r>
      <w:r w:rsidR="00F72622" w:rsidRPr="000F6A6E">
        <w:rPr>
          <w:rFonts w:ascii="Times New Roman" w:hAnsi="Times New Roman"/>
          <w:color w:val="000000"/>
          <w:sz w:val="24"/>
          <w:lang w:val="sr-Cyrl-RS" w:eastAsia="en-GB"/>
        </w:rPr>
        <w:t xml:space="preserve"> </w:t>
      </w:r>
    </w:p>
    <w:p w14:paraId="0B609EAF"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14B44A83"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С поштовањем,</w:t>
      </w:r>
    </w:p>
    <w:p w14:paraId="639B3A23"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5512338B"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 стране:</w:t>
      </w:r>
    </w:p>
    <w:p w14:paraId="36504BBD" w14:textId="77777777" w:rsidR="008B67E1" w:rsidRPr="000F6A6E" w:rsidRDefault="0026010D" w:rsidP="008B67E1">
      <w:pPr>
        <w:spacing w:before="0" w:after="0" w:line="240" w:lineRule="auto"/>
        <w:ind w:left="0"/>
        <w:rPr>
          <w:rFonts w:ascii="Times New Roman" w:hAnsi="Times New Roman"/>
          <w:color w:val="000000"/>
          <w:sz w:val="24"/>
          <w:lang w:val="sr-Cyrl-RS" w:eastAsia="en-GB"/>
        </w:rPr>
      </w:pPr>
      <w:r w:rsidRPr="000F6A6E">
        <w:rPr>
          <w:rFonts w:ascii="Times New Roman" w:hAnsi="Times New Roman"/>
          <w:b/>
          <w:color w:val="000000"/>
          <w:sz w:val="24"/>
          <w:lang w:val="sr-Cyrl-RS" w:eastAsia="en-GB"/>
        </w:rPr>
        <w:t xml:space="preserve">РЕПУБЛИКА СРБИЈА, коју </w:t>
      </w:r>
      <w:r w:rsidR="00933B12" w:rsidRPr="000F6A6E">
        <w:rPr>
          <w:rFonts w:ascii="Times New Roman" w:hAnsi="Times New Roman"/>
          <w:b/>
          <w:color w:val="000000"/>
          <w:sz w:val="24"/>
          <w:lang w:val="sr-Cyrl-RS" w:eastAsia="en-GB"/>
        </w:rPr>
        <w:t>заступа</w:t>
      </w:r>
      <w:r w:rsidRPr="000F6A6E">
        <w:rPr>
          <w:rFonts w:ascii="Times New Roman" w:hAnsi="Times New Roman"/>
          <w:b/>
          <w:color w:val="000000"/>
          <w:sz w:val="24"/>
          <w:lang w:val="sr-Cyrl-RS" w:eastAsia="en-GB"/>
        </w:rPr>
        <w:t xml:space="preserve"> Влада Републике Србије, </w:t>
      </w:r>
      <w:r w:rsidR="00933B12" w:rsidRPr="000F6A6E">
        <w:rPr>
          <w:rFonts w:ascii="Times New Roman" w:hAnsi="Times New Roman"/>
          <w:b/>
          <w:color w:val="000000"/>
          <w:sz w:val="24"/>
          <w:lang w:val="sr-Cyrl-RS" w:eastAsia="en-GB"/>
        </w:rPr>
        <w:t xml:space="preserve">поступајући </w:t>
      </w:r>
      <w:r w:rsidRPr="000F6A6E">
        <w:rPr>
          <w:rFonts w:ascii="Times New Roman" w:hAnsi="Times New Roman"/>
          <w:b/>
          <w:color w:val="000000"/>
          <w:sz w:val="24"/>
          <w:lang w:val="sr-Cyrl-RS" w:eastAsia="en-GB"/>
        </w:rPr>
        <w:t>преко Министарства финансија</w:t>
      </w:r>
    </w:p>
    <w:p w14:paraId="41766F3F" w14:textId="77777777" w:rsidR="008B67E1" w:rsidRPr="000F6A6E" w:rsidRDefault="008B67E1">
      <w:pPr>
        <w:spacing w:before="0" w:after="0" w:line="240" w:lineRule="auto"/>
        <w:ind w:left="0"/>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br w:type="page"/>
      </w:r>
    </w:p>
    <w:p w14:paraId="779698B4" w14:textId="77777777" w:rsidR="0026010D" w:rsidRPr="000F6A6E" w:rsidRDefault="0026010D" w:rsidP="008B67E1">
      <w:pPr>
        <w:spacing w:before="0" w:after="0" w:line="240" w:lineRule="auto"/>
        <w:ind w:left="0"/>
        <w:rPr>
          <w:rFonts w:ascii="Times New Roman" w:hAnsi="Times New Roman"/>
          <w:color w:val="000000"/>
          <w:sz w:val="24"/>
          <w:lang w:val="sr-Cyrl-RS" w:eastAsia="en-GB"/>
        </w:rPr>
      </w:pPr>
      <w:r w:rsidRPr="000F6A6E">
        <w:rPr>
          <w:rFonts w:ascii="Times New Roman" w:hAnsi="Times New Roman"/>
          <w:b/>
          <w:color w:val="000000"/>
          <w:sz w:val="24"/>
          <w:lang w:val="sr-Cyrl-RS" w:eastAsia="en-GB"/>
        </w:rPr>
        <w:lastRenderedPageBreak/>
        <w:t>ПРИЛОГ 6.   ОБРАЗАЦ ПОТВРДЕ О ОВЛАШЋЕЊУ И ДУЖНОСТИ ПРОДАВЦА</w:t>
      </w:r>
    </w:p>
    <w:p w14:paraId="676D22E8"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60E0FF50"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32AF8285"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За:</w:t>
      </w: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NATIXIS</w:t>
      </w:r>
    </w:p>
    <w:p w14:paraId="122EF5B8"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E955FA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w:t>
      </w: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DASSAULT AVIATION</w:t>
      </w:r>
    </w:p>
    <w:p w14:paraId="33841C6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E4384B8" w14:textId="77777777" w:rsidR="0026010D" w:rsidRPr="000F6A6E" w:rsidRDefault="0026010D" w:rsidP="007B571D">
      <w:pPr>
        <w:widowControl w:val="0"/>
        <w:spacing w:before="0" w:after="0" w:line="240" w:lineRule="auto"/>
        <w:ind w:left="1134" w:hanging="1134"/>
        <w:contextualSpacing/>
        <w:jc w:val="left"/>
        <w:rPr>
          <w:rFonts w:ascii="Calibri" w:hAnsi="Calibri" w:cs="Calibri"/>
          <w:sz w:val="22"/>
          <w:szCs w:val="22"/>
          <w:lang w:val="sr-Cyrl-RS"/>
        </w:rPr>
      </w:pPr>
      <w:r w:rsidRPr="000F6A6E">
        <w:rPr>
          <w:rFonts w:ascii="Times New Roman" w:hAnsi="Times New Roman"/>
          <w:color w:val="000000"/>
          <w:sz w:val="24"/>
          <w:lang w:val="sr-Cyrl-RS" w:eastAsia="en-GB"/>
        </w:rPr>
        <w:t xml:space="preserve">Датум: </w:t>
      </w:r>
      <w:r w:rsidRPr="000F6A6E">
        <w:rPr>
          <w:rFonts w:ascii="Calibri" w:hAnsi="Calibri" w:cs="Calibri"/>
          <w:sz w:val="22"/>
          <w:szCs w:val="22"/>
          <w:lang w:val="sr-Cyrl-RS"/>
        </w:rPr>
        <w:t>[</w:t>
      </w:r>
      <w:r w:rsidRPr="000F6A6E">
        <w:rPr>
          <w:rFonts w:ascii="Calibri" w:hAnsi="Calibri" w:cs="Calibri"/>
          <w:color w:val="000000"/>
          <w:sz w:val="22"/>
          <w:szCs w:val="22"/>
          <w:lang w:val="sr-Cyrl-RS"/>
        </w:rPr>
        <w:sym w:font="Wingdings" w:char="F06C"/>
      </w:r>
      <w:r w:rsidRPr="000F6A6E">
        <w:rPr>
          <w:rFonts w:ascii="Calibri" w:hAnsi="Calibri" w:cs="Calibri"/>
          <w:sz w:val="22"/>
          <w:szCs w:val="22"/>
          <w:lang w:val="sr-Cyrl-RS"/>
        </w:rPr>
        <w:t>]</w:t>
      </w:r>
    </w:p>
    <w:p w14:paraId="2F47821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556F1A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53810462"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 xml:space="preserve">Уговор о кредитном аранжману од [●] 2025. године закључен између Републике Србије, коју заступа Влада Републике Србије, </w:t>
      </w:r>
      <w:r w:rsidR="00DC2A55" w:rsidRPr="000F6A6E">
        <w:rPr>
          <w:rFonts w:ascii="Times New Roman" w:hAnsi="Times New Roman"/>
          <w:b/>
          <w:color w:val="000000"/>
          <w:sz w:val="24"/>
          <w:lang w:val="sr-Cyrl-RS" w:eastAsia="en-GB"/>
        </w:rPr>
        <w:t xml:space="preserve">поступајући </w:t>
      </w:r>
      <w:r w:rsidRPr="000F6A6E">
        <w:rPr>
          <w:rFonts w:ascii="Times New Roman" w:hAnsi="Times New Roman"/>
          <w:b/>
          <w:color w:val="000000"/>
          <w:sz w:val="24"/>
          <w:lang w:val="sr-Cyrl-RS" w:eastAsia="en-GB"/>
        </w:rPr>
        <w:t>преко Министарства финансија као Зајмопримца и, између осталих, Natixis као ECA Aгента (Уговор)</w:t>
      </w:r>
    </w:p>
    <w:p w14:paraId="1791FB58"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56642D58" w14:textId="77777777" w:rsidR="00B31AB0" w:rsidRPr="000F6A6E" w:rsidRDefault="00B31AB0" w:rsidP="007B571D">
      <w:pPr>
        <w:spacing w:before="0" w:after="0" w:line="240" w:lineRule="auto"/>
        <w:ind w:left="0"/>
        <w:jc w:val="center"/>
        <w:rPr>
          <w:rFonts w:ascii="Times New Roman" w:hAnsi="Times New Roman"/>
          <w:color w:val="000000"/>
          <w:sz w:val="24"/>
          <w:lang w:val="sr-Cyrl-RS" w:eastAsia="en-GB"/>
        </w:rPr>
      </w:pPr>
    </w:p>
    <w:p w14:paraId="5C2C62A8" w14:textId="77777777" w:rsidR="0026010D" w:rsidRPr="000F6A6E" w:rsidRDefault="0026010D" w:rsidP="007B571D">
      <w:pPr>
        <w:spacing w:before="0" w:after="0" w:line="240" w:lineRule="auto"/>
        <w:ind w:left="0"/>
        <w:jc w:val="center"/>
        <w:rPr>
          <w:rFonts w:ascii="Times New Roman" w:hAnsi="Times New Roman"/>
          <w:color w:val="000000"/>
          <w:sz w:val="24"/>
          <w:u w:val="single"/>
          <w:lang w:val="sr-Cyrl-RS" w:eastAsia="en-GB"/>
        </w:rPr>
      </w:pPr>
      <w:r w:rsidRPr="000F6A6E">
        <w:rPr>
          <w:rFonts w:ascii="Times New Roman" w:hAnsi="Times New Roman"/>
          <w:color w:val="000000"/>
          <w:sz w:val="24"/>
          <w:u w:val="single"/>
          <w:lang w:val="sr-Cyrl-RS" w:eastAsia="en-GB"/>
        </w:rPr>
        <w:t>Потврда о овлашћењу и дужности</w:t>
      </w:r>
    </w:p>
    <w:p w14:paraId="2DD1B122"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6085209E" w14:textId="77777777" w:rsidR="00B31AB0" w:rsidRPr="000F6A6E" w:rsidRDefault="00B31AB0" w:rsidP="007B571D">
      <w:pPr>
        <w:spacing w:before="0" w:after="0" w:line="240" w:lineRule="auto"/>
        <w:ind w:left="0"/>
        <w:jc w:val="center"/>
        <w:rPr>
          <w:rFonts w:ascii="Times New Roman" w:hAnsi="Times New Roman"/>
          <w:color w:val="000000"/>
          <w:sz w:val="24"/>
          <w:lang w:val="sr-Cyrl-RS" w:eastAsia="en-GB"/>
        </w:rPr>
      </w:pPr>
    </w:p>
    <w:p w14:paraId="6E41413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1.</w:t>
      </w:r>
      <w:r w:rsidRPr="000F6A6E">
        <w:rPr>
          <w:rFonts w:ascii="Times New Roman" w:hAnsi="Times New Roman"/>
          <w:color w:val="000000"/>
          <w:sz w:val="24"/>
          <w:lang w:val="sr-Cyrl-RS" w:eastAsia="en-GB"/>
        </w:rPr>
        <w:tab/>
        <w:t>Позива се на комерцијални уговор број ДГИ/ДЕМ/5448/22 од 29. августа 2024. године (са повременим изменама и допунама) закључен између Републике Србије, коју заступа Влада Републике Србије, поступајући преко Министарства одбране (</w:t>
      </w:r>
      <w:r w:rsidRPr="000F6A6E">
        <w:rPr>
          <w:rFonts w:ascii="Times New Roman" w:hAnsi="Times New Roman"/>
          <w:b/>
          <w:color w:val="000000"/>
          <w:sz w:val="24"/>
          <w:lang w:val="sr-Cyrl-RS" w:eastAsia="en-GB"/>
        </w:rPr>
        <w:t>Купац</w:t>
      </w:r>
      <w:r w:rsidRPr="000F6A6E">
        <w:rPr>
          <w:rFonts w:ascii="Times New Roman" w:hAnsi="Times New Roman"/>
          <w:color w:val="000000"/>
          <w:sz w:val="24"/>
          <w:lang w:val="sr-Cyrl-RS" w:eastAsia="en-GB"/>
        </w:rPr>
        <w:t>) и Dassault Aviation, чије је седиште на адреси: 9 rond-point des Champs-Elysées-Marcel Dassault, 75008 Париз, Француска, регистрован у регистру компанија у Паризу под бројем 712 042 456 РЦС Париз (</w:t>
      </w:r>
      <w:r w:rsidRPr="000F6A6E">
        <w:rPr>
          <w:rFonts w:ascii="Times New Roman" w:hAnsi="Times New Roman"/>
          <w:b/>
          <w:color w:val="000000"/>
          <w:sz w:val="24"/>
          <w:lang w:val="sr-Cyrl-RS" w:eastAsia="en-GB"/>
        </w:rPr>
        <w:t>Продавац</w:t>
      </w:r>
      <w:r w:rsidRPr="000F6A6E">
        <w:rPr>
          <w:rFonts w:ascii="Times New Roman" w:hAnsi="Times New Roman"/>
          <w:color w:val="000000"/>
          <w:sz w:val="24"/>
          <w:lang w:val="sr-Cyrl-RS" w:eastAsia="en-GB"/>
        </w:rPr>
        <w:t>) за набавку дванаест РАФАЛ авиона и повезаних производа и услуга (</w:t>
      </w:r>
      <w:r w:rsidRPr="000F6A6E">
        <w:rPr>
          <w:rFonts w:ascii="Times New Roman" w:hAnsi="Times New Roman"/>
          <w:b/>
          <w:color w:val="000000"/>
          <w:sz w:val="24"/>
          <w:lang w:val="sr-Cyrl-RS" w:eastAsia="en-GB"/>
        </w:rPr>
        <w:t>Комерцијални уговор</w:t>
      </w:r>
      <w:r w:rsidRPr="000F6A6E">
        <w:rPr>
          <w:rFonts w:ascii="Times New Roman" w:hAnsi="Times New Roman"/>
          <w:color w:val="000000"/>
          <w:sz w:val="24"/>
          <w:lang w:val="sr-Cyrl-RS" w:eastAsia="en-GB"/>
        </w:rPr>
        <w:t>).</w:t>
      </w:r>
    </w:p>
    <w:p w14:paraId="587093F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71E8ECE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2.</w:t>
      </w:r>
      <w:r w:rsidRPr="000F6A6E">
        <w:rPr>
          <w:rFonts w:ascii="Times New Roman" w:hAnsi="Times New Roman"/>
          <w:color w:val="000000"/>
          <w:sz w:val="24"/>
          <w:lang w:val="sr-Cyrl-RS" w:eastAsia="en-GB"/>
        </w:rPr>
        <w:tab/>
        <w:t xml:space="preserve">Позива се на Уговор и на Уговор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 Термини написани великим словом који се користе у овој Потврди о овлашћењу и дужности, али који нису дефинисани, имају значење које им је дато у Уговору.</w:t>
      </w:r>
    </w:p>
    <w:p w14:paraId="0FD53E0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2B9396F"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3.</w:t>
      </w:r>
      <w:r w:rsidRPr="000F6A6E">
        <w:rPr>
          <w:rFonts w:ascii="Times New Roman" w:hAnsi="Times New Roman"/>
          <w:color w:val="000000"/>
          <w:sz w:val="24"/>
          <w:lang w:val="sr-Cyrl-RS" w:eastAsia="en-GB"/>
        </w:rPr>
        <w:tab/>
        <w:t>Ја, доле потписани [●], у својству [●], прописно овлашћен за ове сврхе, овим потврђујем да се овде испод налазе детаљи и веродостојни потписи лица која су овлашћена да у име Продавца потпишу све документе и сертификате који ће бити испоручени у складу са Комерцијалним уговором:</w:t>
      </w:r>
    </w:p>
    <w:p w14:paraId="16DD153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bl>
      <w:tblPr>
        <w:tblStyle w:val="TableGrid30"/>
        <w:tblW w:w="8237" w:type="dxa"/>
        <w:tblInd w:w="817" w:type="dxa"/>
        <w:tblLook w:val="04A0" w:firstRow="1" w:lastRow="0" w:firstColumn="1" w:lastColumn="0" w:noHBand="0" w:noVBand="1"/>
      </w:tblPr>
      <w:tblGrid>
        <w:gridCol w:w="3003"/>
        <w:gridCol w:w="2689"/>
        <w:gridCol w:w="2545"/>
      </w:tblGrid>
      <w:tr w:rsidR="0026010D" w:rsidRPr="000F6A6E" w14:paraId="0A0887CA" w14:textId="77777777" w:rsidTr="004E7D9B">
        <w:trPr>
          <w:trHeight w:val="441"/>
        </w:trPr>
        <w:tc>
          <w:tcPr>
            <w:tcW w:w="3003" w:type="dxa"/>
          </w:tcPr>
          <w:p w14:paraId="3A83BA2C"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Назив</w:t>
            </w:r>
          </w:p>
        </w:tc>
        <w:tc>
          <w:tcPr>
            <w:tcW w:w="2689" w:type="dxa"/>
          </w:tcPr>
          <w:p w14:paraId="6A89F6A2"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Име</w:t>
            </w:r>
          </w:p>
        </w:tc>
        <w:tc>
          <w:tcPr>
            <w:tcW w:w="2545" w:type="dxa"/>
          </w:tcPr>
          <w:p w14:paraId="49C79E16"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Потписи</w:t>
            </w:r>
          </w:p>
        </w:tc>
      </w:tr>
      <w:tr w:rsidR="0026010D" w:rsidRPr="000F6A6E" w14:paraId="38C3BCAB" w14:textId="77777777" w:rsidTr="004E7D9B">
        <w:trPr>
          <w:trHeight w:val="441"/>
        </w:trPr>
        <w:tc>
          <w:tcPr>
            <w:tcW w:w="3003" w:type="dxa"/>
          </w:tcPr>
          <w:p w14:paraId="044E030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689" w:type="dxa"/>
          </w:tcPr>
          <w:p w14:paraId="3FD7420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545" w:type="dxa"/>
          </w:tcPr>
          <w:p w14:paraId="400C73D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r>
      <w:tr w:rsidR="0026010D" w:rsidRPr="000F6A6E" w14:paraId="37DAF44D" w14:textId="77777777" w:rsidTr="004E7D9B">
        <w:trPr>
          <w:trHeight w:val="454"/>
        </w:trPr>
        <w:tc>
          <w:tcPr>
            <w:tcW w:w="3003" w:type="dxa"/>
          </w:tcPr>
          <w:p w14:paraId="4829B84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689" w:type="dxa"/>
          </w:tcPr>
          <w:p w14:paraId="038E37B6"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545" w:type="dxa"/>
          </w:tcPr>
          <w:p w14:paraId="01FBE70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r>
    </w:tbl>
    <w:p w14:paraId="65DAF20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B8324E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4.</w:t>
      </w:r>
      <w:r w:rsidRPr="000F6A6E">
        <w:rPr>
          <w:rFonts w:ascii="Times New Roman" w:hAnsi="Times New Roman"/>
          <w:color w:val="000000"/>
          <w:sz w:val="24"/>
          <w:lang w:val="sr-Cyrl-RS" w:eastAsia="en-GB"/>
        </w:rPr>
        <w:tab/>
        <w:t>Ја, доле потписани [●], у својству [●], прописно овлашћен за ове сврхе, овим потврђујем да се овде испод налазе детаљи и веродостојни потписи овлашћених лица:</w:t>
      </w:r>
    </w:p>
    <w:p w14:paraId="112A594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0B0B418"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 </w:t>
      </w:r>
      <w:r w:rsidRPr="000F6A6E">
        <w:rPr>
          <w:rFonts w:ascii="Times New Roman" w:hAnsi="Times New Roman"/>
          <w:color w:val="000000"/>
          <w:sz w:val="24"/>
          <w:lang w:val="sr-Cyrl-RS" w:eastAsia="en-GB"/>
        </w:rPr>
        <w:tab/>
        <w:t xml:space="preserve">да потпишу у име Продавца сва документе која ће бити испоручена у складу са Уговором на који се односе (укључујући, између осталог, Потврду Продавца) и у складу са Уговором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 и</w:t>
      </w:r>
    </w:p>
    <w:p w14:paraId="35F9BD6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48E32913"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 xml:space="preserve">(б) </w:t>
      </w:r>
      <w:r w:rsidRPr="000F6A6E">
        <w:rPr>
          <w:rFonts w:ascii="Times New Roman" w:hAnsi="Times New Roman"/>
          <w:color w:val="000000"/>
          <w:sz w:val="24"/>
          <w:lang w:val="sr-Cyrl-RS" w:eastAsia="en-GB"/>
        </w:rPr>
        <w:tab/>
        <w:t xml:space="preserve">да предузме било коју радњу која је потребна или дозвољена да се предузме, уради, потпише или изврши у складу са Уговором и Уговором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w:t>
      </w:r>
    </w:p>
    <w:p w14:paraId="4DAB9AE3"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tbl>
      <w:tblPr>
        <w:tblStyle w:val="TableGrid30"/>
        <w:tblW w:w="8237" w:type="dxa"/>
        <w:tblInd w:w="817" w:type="dxa"/>
        <w:tblLook w:val="04A0" w:firstRow="1" w:lastRow="0" w:firstColumn="1" w:lastColumn="0" w:noHBand="0" w:noVBand="1"/>
      </w:tblPr>
      <w:tblGrid>
        <w:gridCol w:w="3003"/>
        <w:gridCol w:w="2689"/>
        <w:gridCol w:w="2545"/>
      </w:tblGrid>
      <w:tr w:rsidR="0026010D" w:rsidRPr="000F6A6E" w14:paraId="509BF850" w14:textId="77777777" w:rsidTr="004E7D9B">
        <w:trPr>
          <w:trHeight w:val="441"/>
        </w:trPr>
        <w:tc>
          <w:tcPr>
            <w:tcW w:w="3003" w:type="dxa"/>
          </w:tcPr>
          <w:p w14:paraId="4B61E043"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Назив</w:t>
            </w:r>
          </w:p>
        </w:tc>
        <w:tc>
          <w:tcPr>
            <w:tcW w:w="2689" w:type="dxa"/>
          </w:tcPr>
          <w:p w14:paraId="04E55677"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Име</w:t>
            </w:r>
          </w:p>
        </w:tc>
        <w:tc>
          <w:tcPr>
            <w:tcW w:w="2545" w:type="dxa"/>
          </w:tcPr>
          <w:p w14:paraId="6D32CAD3"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Потписи</w:t>
            </w:r>
          </w:p>
        </w:tc>
      </w:tr>
      <w:tr w:rsidR="0026010D" w:rsidRPr="000F6A6E" w14:paraId="549586A1" w14:textId="77777777" w:rsidTr="004E7D9B">
        <w:trPr>
          <w:trHeight w:val="441"/>
        </w:trPr>
        <w:tc>
          <w:tcPr>
            <w:tcW w:w="3003" w:type="dxa"/>
          </w:tcPr>
          <w:p w14:paraId="0A91F20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689" w:type="dxa"/>
          </w:tcPr>
          <w:p w14:paraId="1BFFA02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545" w:type="dxa"/>
          </w:tcPr>
          <w:p w14:paraId="38B00AA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r>
      <w:tr w:rsidR="0026010D" w:rsidRPr="000F6A6E" w14:paraId="03B46E21" w14:textId="77777777" w:rsidTr="004E7D9B">
        <w:trPr>
          <w:trHeight w:val="454"/>
        </w:trPr>
        <w:tc>
          <w:tcPr>
            <w:tcW w:w="3003" w:type="dxa"/>
          </w:tcPr>
          <w:p w14:paraId="075A9FC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689" w:type="dxa"/>
          </w:tcPr>
          <w:p w14:paraId="3AB0BEE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545" w:type="dxa"/>
          </w:tcPr>
          <w:p w14:paraId="2999934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r>
    </w:tbl>
    <w:p w14:paraId="3BF19F36"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3F75AF7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5.</w:t>
      </w:r>
      <w:r w:rsidRPr="000F6A6E">
        <w:rPr>
          <w:rFonts w:ascii="Times New Roman" w:hAnsi="Times New Roman"/>
          <w:color w:val="000000"/>
          <w:sz w:val="24"/>
          <w:lang w:val="sr-Cyrl-RS" w:eastAsia="en-GB"/>
        </w:rPr>
        <w:tab/>
        <w:t>Можете претпоставити да је било које такво лице и даље овлашћено све док не добијете овлашћено писмено обавештење од Продавца да оно, или било које од њих, више није овлашћено.</w:t>
      </w:r>
    </w:p>
    <w:p w14:paraId="20D826D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F56E711"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6.</w:t>
      </w:r>
      <w:r w:rsidRPr="000F6A6E">
        <w:rPr>
          <w:rFonts w:ascii="Times New Roman" w:hAnsi="Times New Roman"/>
          <w:color w:val="000000"/>
          <w:sz w:val="24"/>
          <w:lang w:val="sr-Cyrl-RS" w:eastAsia="en-GB"/>
        </w:rPr>
        <w:tab/>
        <w:t>Ја, доле потписани [●], у својству [●], прописно овлашћен за ове сврхе, овим потврђујем да ће сваки износ који треба да буде плаћен Продавцу Коришћењем</w:t>
      </w:r>
      <w:r w:rsidR="008B67E1" w:rsidRPr="000F6A6E">
        <w:rPr>
          <w:rFonts w:ascii="Times New Roman" w:hAnsi="Times New Roman"/>
          <w:color w:val="000000"/>
          <w:sz w:val="24"/>
          <w:lang w:val="sr-Cyrl-RS" w:eastAsia="en-GB"/>
        </w:rPr>
        <w:t xml:space="preserve"> средстава</w:t>
      </w:r>
      <w:r w:rsidRPr="000F6A6E">
        <w:rPr>
          <w:rFonts w:ascii="Times New Roman" w:hAnsi="Times New Roman"/>
          <w:color w:val="000000"/>
          <w:sz w:val="24"/>
          <w:lang w:val="sr-Cyrl-RS" w:eastAsia="en-GB"/>
        </w:rPr>
        <w:t xml:space="preserve"> у оквиру Кредитног аранжмана бити одобрен на следећи рачун отворен на име Продавца:</w:t>
      </w:r>
    </w:p>
    <w:p w14:paraId="63EB2C4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00F577E"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Име банке: [●];</w:t>
      </w:r>
    </w:p>
    <w:p w14:paraId="779C6E96"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474B6D53"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Назив рачуна: [●];</w:t>
      </w:r>
    </w:p>
    <w:p w14:paraId="33ADD44E"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2EB6954B"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Број рачуна: [●];</w:t>
      </w:r>
    </w:p>
    <w:p w14:paraId="2D8A39BC"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2AD5B2D2"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(д)</w:t>
      </w:r>
      <w:r w:rsidRPr="000F6A6E">
        <w:rPr>
          <w:rFonts w:ascii="Times New Roman" w:hAnsi="Times New Roman"/>
          <w:color w:val="000000"/>
          <w:sz w:val="24"/>
          <w:lang w:val="sr-Cyrl-RS" w:eastAsia="en-GB"/>
        </w:rPr>
        <w:tab/>
      </w:r>
      <w:r w:rsidR="00DC2A55" w:rsidRPr="000F6A6E">
        <w:rPr>
          <w:rFonts w:ascii="Times New Roman" w:hAnsi="Times New Roman"/>
          <w:color w:val="000000"/>
          <w:sz w:val="24"/>
          <w:lang w:val="sr-Cyrl-RS" w:eastAsia="en-GB"/>
        </w:rPr>
        <w:t>SWIFT</w:t>
      </w:r>
      <w:r w:rsidRPr="000F6A6E">
        <w:rPr>
          <w:rFonts w:ascii="Times New Roman" w:hAnsi="Times New Roman"/>
          <w:color w:val="000000"/>
          <w:sz w:val="24"/>
          <w:lang w:val="sr-Cyrl-RS" w:eastAsia="en-GB"/>
        </w:rPr>
        <w:t>/Водећи број: [●];</w:t>
      </w:r>
    </w:p>
    <w:p w14:paraId="6339EDBD"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4062687E"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(е)</w:t>
      </w:r>
      <w:r w:rsidRPr="000F6A6E">
        <w:rPr>
          <w:rFonts w:ascii="Times New Roman" w:hAnsi="Times New Roman"/>
          <w:color w:val="000000"/>
          <w:sz w:val="24"/>
          <w:lang w:val="sr-Cyrl-RS" w:eastAsia="en-GB"/>
        </w:rPr>
        <w:tab/>
        <w:t>Реф.: [●].</w:t>
      </w:r>
    </w:p>
    <w:p w14:paraId="1A4F74C7"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753FC950"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2B1AE5CB"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С поштовањем,</w:t>
      </w:r>
    </w:p>
    <w:p w14:paraId="41EE6D98"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2EF39A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5E84C3C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6572446"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81764B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480F2F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 стране:</w:t>
      </w:r>
    </w:p>
    <w:p w14:paraId="51F6BAA3"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b/>
          <w:color w:val="000000"/>
          <w:sz w:val="24"/>
          <w:lang w:val="sr-Cyrl-RS" w:eastAsia="en-GB"/>
        </w:rPr>
        <w:t>DASSAULT AVIATION</w:t>
      </w:r>
    </w:p>
    <w:p w14:paraId="0162DA2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4858DDD1" w14:textId="77777777" w:rsidR="0026010D" w:rsidRPr="000F6A6E" w:rsidRDefault="0026010D" w:rsidP="007B571D">
      <w:pPr>
        <w:spacing w:before="0" w:after="0" w:line="240" w:lineRule="auto"/>
        <w:ind w:left="0"/>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br w:type="page"/>
      </w:r>
    </w:p>
    <w:p w14:paraId="1442833B"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ПРИЛОГ 7.   ОБРАЗАЦ ПОТВРДЕ О ОВЛАШЋЕЊУ И ДУЖНОСТИ КУПЦА</w:t>
      </w:r>
    </w:p>
    <w:p w14:paraId="56B12761"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65408FE0"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78DC63D5"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За:</w:t>
      </w: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NATIXIS</w:t>
      </w:r>
    </w:p>
    <w:p w14:paraId="39EECBF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91326EF"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w:t>
      </w: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РЕПУБЛИКА СРБИЈА, коју представља Влада Републике Србије, поступајући преко Министарства одбране</w:t>
      </w:r>
    </w:p>
    <w:p w14:paraId="0EC969C1"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5FEADD2A" w14:textId="77777777" w:rsidR="0026010D" w:rsidRPr="000F6A6E" w:rsidRDefault="0026010D" w:rsidP="007B571D">
      <w:pPr>
        <w:widowControl w:val="0"/>
        <w:spacing w:before="0" w:after="0" w:line="240" w:lineRule="auto"/>
        <w:ind w:left="1134" w:hanging="1134"/>
        <w:contextualSpacing/>
        <w:jc w:val="left"/>
        <w:rPr>
          <w:rFonts w:ascii="Calibri" w:hAnsi="Calibri" w:cs="Calibri"/>
          <w:sz w:val="22"/>
          <w:szCs w:val="22"/>
          <w:lang w:val="sr-Cyrl-RS"/>
        </w:rPr>
      </w:pPr>
      <w:r w:rsidRPr="000F6A6E">
        <w:rPr>
          <w:rFonts w:ascii="Times New Roman" w:hAnsi="Times New Roman"/>
          <w:color w:val="000000"/>
          <w:sz w:val="24"/>
          <w:lang w:val="sr-Cyrl-RS" w:eastAsia="en-GB"/>
        </w:rPr>
        <w:t xml:space="preserve">Датум: </w:t>
      </w:r>
      <w:r w:rsidRPr="000F6A6E">
        <w:rPr>
          <w:rFonts w:ascii="Calibri" w:hAnsi="Calibri" w:cs="Calibri"/>
          <w:sz w:val="22"/>
          <w:szCs w:val="22"/>
          <w:lang w:val="sr-Cyrl-RS"/>
        </w:rPr>
        <w:t>[</w:t>
      </w:r>
      <w:r w:rsidRPr="000F6A6E">
        <w:rPr>
          <w:rFonts w:ascii="Calibri" w:hAnsi="Calibri" w:cs="Calibri"/>
          <w:color w:val="000000"/>
          <w:sz w:val="22"/>
          <w:szCs w:val="22"/>
          <w:lang w:val="sr-Cyrl-RS"/>
        </w:rPr>
        <w:sym w:font="Wingdings" w:char="F06C"/>
      </w:r>
      <w:r w:rsidRPr="000F6A6E">
        <w:rPr>
          <w:rFonts w:ascii="Calibri" w:hAnsi="Calibri" w:cs="Calibri"/>
          <w:sz w:val="22"/>
          <w:szCs w:val="22"/>
          <w:lang w:val="sr-Cyrl-RS"/>
        </w:rPr>
        <w:t>]</w:t>
      </w:r>
    </w:p>
    <w:p w14:paraId="50337C1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22D0E91"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Уговор о кредитном аранжману од [●] 2025. године закључен између Републике Србије, коју заступа Влада Републике Србије,</w:t>
      </w:r>
      <w:r w:rsidR="006A22F5" w:rsidRPr="000F6A6E">
        <w:rPr>
          <w:rFonts w:ascii="Times New Roman" w:hAnsi="Times New Roman"/>
          <w:b/>
          <w:color w:val="000000"/>
          <w:sz w:val="24"/>
          <w:lang w:val="sr-Cyrl-RS" w:eastAsia="en-GB"/>
        </w:rPr>
        <w:t xml:space="preserve"> поступајући</w:t>
      </w:r>
      <w:r w:rsidRPr="000F6A6E">
        <w:rPr>
          <w:rFonts w:ascii="Times New Roman" w:hAnsi="Times New Roman"/>
          <w:b/>
          <w:color w:val="000000"/>
          <w:sz w:val="24"/>
          <w:lang w:val="sr-Cyrl-RS" w:eastAsia="en-GB"/>
        </w:rPr>
        <w:t xml:space="preserve"> преко Министарства финансија као Зајмопримца и, између осталих, Natixis као ECA Aгента (Уговор)</w:t>
      </w:r>
    </w:p>
    <w:p w14:paraId="7594CD0E"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688B8001"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u w:val="single"/>
          <w:lang w:val="sr-Cyrl-RS" w:eastAsia="en-GB"/>
        </w:rPr>
        <w:t>Потврда о овлашћењу и дужности</w:t>
      </w:r>
    </w:p>
    <w:p w14:paraId="4ABA922F"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7286FD86"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1.</w:t>
      </w:r>
      <w:r w:rsidRPr="000F6A6E">
        <w:rPr>
          <w:rFonts w:ascii="Times New Roman" w:hAnsi="Times New Roman"/>
          <w:color w:val="000000"/>
          <w:sz w:val="24"/>
          <w:lang w:val="sr-Cyrl-RS" w:eastAsia="en-GB"/>
        </w:rPr>
        <w:tab/>
        <w:t>Позива се на комерцијални уговор број ДГИ/ДЕМ/5448/22 од 29. августа 2024. године (са повременим изменама и допунама) закључен између Републике Србије, коју заступа Влада Републике Србије, поступајући преко Министарства одбране (</w:t>
      </w:r>
      <w:r w:rsidRPr="000F6A6E">
        <w:rPr>
          <w:rFonts w:ascii="Times New Roman" w:hAnsi="Times New Roman"/>
          <w:b/>
          <w:color w:val="000000"/>
          <w:sz w:val="24"/>
          <w:lang w:val="sr-Cyrl-RS" w:eastAsia="en-GB"/>
        </w:rPr>
        <w:t>Купац</w:t>
      </w:r>
      <w:r w:rsidRPr="000F6A6E">
        <w:rPr>
          <w:rFonts w:ascii="Times New Roman" w:hAnsi="Times New Roman"/>
          <w:color w:val="000000"/>
          <w:sz w:val="24"/>
          <w:lang w:val="sr-Cyrl-RS" w:eastAsia="en-GB"/>
        </w:rPr>
        <w:t>) и Dassault Aviation, чије је седиште на адреси: 9 rond-point des Champs-Elysées-Marcel Dassault, 75008 Париз, Француска, регистрован у регистру компанија у Паризу под бројем 712 042 456 РЦС Париз (</w:t>
      </w:r>
      <w:r w:rsidRPr="000F6A6E">
        <w:rPr>
          <w:rFonts w:ascii="Times New Roman" w:hAnsi="Times New Roman"/>
          <w:b/>
          <w:color w:val="000000"/>
          <w:sz w:val="24"/>
          <w:lang w:val="sr-Cyrl-RS" w:eastAsia="en-GB"/>
        </w:rPr>
        <w:t>Продавац</w:t>
      </w:r>
      <w:r w:rsidRPr="000F6A6E">
        <w:rPr>
          <w:rFonts w:ascii="Times New Roman" w:hAnsi="Times New Roman"/>
          <w:color w:val="000000"/>
          <w:sz w:val="24"/>
          <w:lang w:val="sr-Cyrl-RS" w:eastAsia="en-GB"/>
        </w:rPr>
        <w:t>) за набавку дванаест РАФАЛ авиона и повезаних производа и услуга (</w:t>
      </w:r>
      <w:r w:rsidRPr="000F6A6E">
        <w:rPr>
          <w:rFonts w:ascii="Times New Roman" w:hAnsi="Times New Roman"/>
          <w:b/>
          <w:color w:val="000000"/>
          <w:sz w:val="24"/>
          <w:lang w:val="sr-Cyrl-RS" w:eastAsia="en-GB"/>
        </w:rPr>
        <w:t>Комерцијални уговор</w:t>
      </w:r>
      <w:r w:rsidRPr="000F6A6E">
        <w:rPr>
          <w:rFonts w:ascii="Times New Roman" w:hAnsi="Times New Roman"/>
          <w:color w:val="000000"/>
          <w:sz w:val="24"/>
          <w:lang w:val="sr-Cyrl-RS" w:eastAsia="en-GB"/>
        </w:rPr>
        <w:t>).</w:t>
      </w:r>
    </w:p>
    <w:p w14:paraId="3FB8DF76"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2618D5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2.</w:t>
      </w:r>
      <w:r w:rsidRPr="000F6A6E">
        <w:rPr>
          <w:rFonts w:ascii="Times New Roman" w:hAnsi="Times New Roman"/>
          <w:color w:val="000000"/>
          <w:sz w:val="24"/>
          <w:lang w:val="sr-Cyrl-RS" w:eastAsia="en-GB"/>
        </w:rPr>
        <w:tab/>
        <w:t xml:space="preserve">Позива се на Уговор и на Уговор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 Термини написани великим словом који се користе у овој Потврди о овлашћењу и дужности, али који нису дефинисани, имају значење које им је дато у Уговору.</w:t>
      </w:r>
    </w:p>
    <w:p w14:paraId="6378AD9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7A7F895"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3.</w:t>
      </w:r>
      <w:r w:rsidRPr="000F6A6E">
        <w:rPr>
          <w:rFonts w:ascii="Times New Roman" w:hAnsi="Times New Roman"/>
          <w:color w:val="000000"/>
          <w:sz w:val="24"/>
          <w:lang w:val="sr-Cyrl-RS" w:eastAsia="en-GB"/>
        </w:rPr>
        <w:tab/>
        <w:t>Ја, доле потписани [●], у својству [●], прописно овлашћен за ове сврхе, овим потврђујем да се овде испод налазе детаљи и веродостојни потписи лица која су овлашћена да у име Продавца потпишу све документе и сертификате који ће бити испоручени у складу са Комерцијалним уговором:</w:t>
      </w:r>
    </w:p>
    <w:p w14:paraId="71F8429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bl>
      <w:tblPr>
        <w:tblStyle w:val="TableGrid30"/>
        <w:tblW w:w="8237" w:type="dxa"/>
        <w:tblInd w:w="817" w:type="dxa"/>
        <w:tblLook w:val="04A0" w:firstRow="1" w:lastRow="0" w:firstColumn="1" w:lastColumn="0" w:noHBand="0" w:noVBand="1"/>
      </w:tblPr>
      <w:tblGrid>
        <w:gridCol w:w="3003"/>
        <w:gridCol w:w="2689"/>
        <w:gridCol w:w="2545"/>
      </w:tblGrid>
      <w:tr w:rsidR="0026010D" w:rsidRPr="000F6A6E" w14:paraId="4F2CC474" w14:textId="77777777" w:rsidTr="004E7D9B">
        <w:trPr>
          <w:trHeight w:val="441"/>
        </w:trPr>
        <w:tc>
          <w:tcPr>
            <w:tcW w:w="3003" w:type="dxa"/>
          </w:tcPr>
          <w:p w14:paraId="5C1FB295"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Назив</w:t>
            </w:r>
          </w:p>
        </w:tc>
        <w:tc>
          <w:tcPr>
            <w:tcW w:w="2689" w:type="dxa"/>
          </w:tcPr>
          <w:p w14:paraId="4712F796"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Име</w:t>
            </w:r>
          </w:p>
        </w:tc>
        <w:tc>
          <w:tcPr>
            <w:tcW w:w="2545" w:type="dxa"/>
          </w:tcPr>
          <w:p w14:paraId="3DB12031"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Потписи</w:t>
            </w:r>
          </w:p>
        </w:tc>
      </w:tr>
      <w:tr w:rsidR="0026010D" w:rsidRPr="000F6A6E" w14:paraId="243060A6" w14:textId="77777777" w:rsidTr="004E7D9B">
        <w:trPr>
          <w:trHeight w:val="441"/>
        </w:trPr>
        <w:tc>
          <w:tcPr>
            <w:tcW w:w="3003" w:type="dxa"/>
          </w:tcPr>
          <w:p w14:paraId="0379690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689" w:type="dxa"/>
          </w:tcPr>
          <w:p w14:paraId="63BE6DE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545" w:type="dxa"/>
          </w:tcPr>
          <w:p w14:paraId="1B8A501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r>
      <w:tr w:rsidR="0026010D" w:rsidRPr="000F6A6E" w14:paraId="0845E005" w14:textId="77777777" w:rsidTr="004E7D9B">
        <w:trPr>
          <w:trHeight w:val="454"/>
        </w:trPr>
        <w:tc>
          <w:tcPr>
            <w:tcW w:w="3003" w:type="dxa"/>
          </w:tcPr>
          <w:p w14:paraId="6EF87A4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689" w:type="dxa"/>
          </w:tcPr>
          <w:p w14:paraId="4D78A61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545" w:type="dxa"/>
          </w:tcPr>
          <w:p w14:paraId="2888197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r>
    </w:tbl>
    <w:p w14:paraId="7BAFE7F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663123A" w14:textId="77777777" w:rsidR="0026010D" w:rsidRPr="000F6A6E" w:rsidRDefault="00B31AB0" w:rsidP="006A22F5">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26010D" w:rsidRPr="000F6A6E">
        <w:rPr>
          <w:rFonts w:ascii="Times New Roman" w:hAnsi="Times New Roman"/>
          <w:color w:val="000000"/>
          <w:sz w:val="24"/>
          <w:lang w:val="sr-Cyrl-RS" w:eastAsia="en-GB"/>
        </w:rPr>
        <w:t>Можете претпоставити да је било које такво лице и даље овлашћено све док не добијете овлашћено писмено обавештење од Купца да оно, или било које од њих, више није овлашћено.</w:t>
      </w:r>
    </w:p>
    <w:p w14:paraId="41BEFBBC" w14:textId="77777777" w:rsidR="00B31AB0" w:rsidRPr="000F6A6E" w:rsidRDefault="00B31AB0" w:rsidP="007B571D">
      <w:pPr>
        <w:spacing w:before="0" w:after="0" w:line="240" w:lineRule="auto"/>
        <w:ind w:left="709" w:hanging="709"/>
        <w:rPr>
          <w:rFonts w:ascii="Times New Roman" w:hAnsi="Times New Roman"/>
          <w:color w:val="000000"/>
          <w:sz w:val="24"/>
          <w:lang w:val="sr-Cyrl-RS" w:eastAsia="en-GB"/>
        </w:rPr>
      </w:pPr>
    </w:p>
    <w:p w14:paraId="56CC2BC5"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С поштовањем,</w:t>
      </w:r>
    </w:p>
    <w:p w14:paraId="71B8018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B206806" w14:textId="77777777" w:rsidR="00B31AB0" w:rsidRPr="000F6A6E" w:rsidRDefault="0026010D" w:rsidP="00B31AB0">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 стране:</w:t>
      </w:r>
    </w:p>
    <w:p w14:paraId="654373F0" w14:textId="77777777" w:rsidR="00126064" w:rsidRPr="000F6A6E" w:rsidRDefault="0026010D" w:rsidP="006A22F5">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 xml:space="preserve">РЕПУБЛИКА СРБИЈА, коју </w:t>
      </w:r>
      <w:r w:rsidR="006A22F5" w:rsidRPr="000F6A6E">
        <w:rPr>
          <w:rFonts w:ascii="Times New Roman" w:hAnsi="Times New Roman"/>
          <w:b/>
          <w:color w:val="000000"/>
          <w:sz w:val="24"/>
          <w:lang w:val="sr-Cyrl-RS" w:eastAsia="en-GB"/>
        </w:rPr>
        <w:t>заступа</w:t>
      </w:r>
      <w:r w:rsidRPr="000F6A6E">
        <w:rPr>
          <w:rFonts w:ascii="Times New Roman" w:hAnsi="Times New Roman"/>
          <w:b/>
          <w:color w:val="000000"/>
          <w:sz w:val="24"/>
          <w:lang w:val="sr-Cyrl-RS" w:eastAsia="en-GB"/>
        </w:rPr>
        <w:t xml:space="preserve"> Влада Републике Србије, делујући преко</w:t>
      </w:r>
      <w:r w:rsidR="006A22F5" w:rsidRPr="000F6A6E">
        <w:rPr>
          <w:rFonts w:ascii="Times New Roman" w:hAnsi="Times New Roman"/>
          <w:b/>
          <w:color w:val="000000"/>
          <w:sz w:val="24"/>
          <w:lang w:val="sr-Cyrl-RS" w:eastAsia="en-GB"/>
        </w:rPr>
        <w:t xml:space="preserve"> Министарства одбране, као Купац</w:t>
      </w:r>
      <w:r w:rsidR="00126064" w:rsidRPr="000F6A6E">
        <w:rPr>
          <w:rFonts w:ascii="Times New Roman" w:hAnsi="Times New Roman"/>
          <w:b/>
          <w:color w:val="000000"/>
          <w:sz w:val="24"/>
          <w:lang w:val="sr-Cyrl-RS" w:eastAsia="en-GB"/>
        </w:rPr>
        <w:br w:type="page"/>
      </w:r>
    </w:p>
    <w:p w14:paraId="67C39C25"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ПРИЛОГ 8.   ОБРАЗАЦ ПОТВРДЕ О ОВЛАШЋЕЊУ И ДУЖНОСТИ ЗАЈМОПРИМЦА</w:t>
      </w:r>
    </w:p>
    <w:p w14:paraId="564A2F1A"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76FDD55A"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02EEE6E5"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За:</w:t>
      </w: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NATIXIS</w:t>
      </w:r>
    </w:p>
    <w:p w14:paraId="221C82C9"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AD2173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w:t>
      </w: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 xml:space="preserve">РЕПУБЛИКА СРБИЈА, коју </w:t>
      </w:r>
      <w:r w:rsidR="0024674E" w:rsidRPr="000F6A6E">
        <w:rPr>
          <w:rFonts w:ascii="Times New Roman" w:hAnsi="Times New Roman"/>
          <w:b/>
          <w:color w:val="000000"/>
          <w:sz w:val="24"/>
          <w:lang w:val="sr-Cyrl-RS" w:eastAsia="en-GB"/>
        </w:rPr>
        <w:t>заступа</w:t>
      </w:r>
      <w:r w:rsidRPr="000F6A6E">
        <w:rPr>
          <w:rFonts w:ascii="Times New Roman" w:hAnsi="Times New Roman"/>
          <w:b/>
          <w:color w:val="000000"/>
          <w:sz w:val="24"/>
          <w:lang w:val="sr-Cyrl-RS" w:eastAsia="en-GB"/>
        </w:rPr>
        <w:t xml:space="preserve"> Влада Републике Србије, поступајући преко Министарства финансија</w:t>
      </w:r>
    </w:p>
    <w:p w14:paraId="28D15A5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282BE41" w14:textId="77777777" w:rsidR="0026010D" w:rsidRPr="000F6A6E" w:rsidRDefault="0026010D" w:rsidP="007B571D">
      <w:pPr>
        <w:widowControl w:val="0"/>
        <w:spacing w:before="0" w:after="0" w:line="240" w:lineRule="auto"/>
        <w:ind w:left="1134" w:hanging="1134"/>
        <w:contextualSpacing/>
        <w:jc w:val="left"/>
        <w:rPr>
          <w:rFonts w:ascii="Calibri" w:hAnsi="Calibri" w:cs="Calibri"/>
          <w:sz w:val="22"/>
          <w:szCs w:val="22"/>
          <w:lang w:val="sr-Cyrl-RS"/>
        </w:rPr>
      </w:pPr>
      <w:r w:rsidRPr="000F6A6E">
        <w:rPr>
          <w:rFonts w:ascii="Times New Roman" w:hAnsi="Times New Roman"/>
          <w:color w:val="000000"/>
          <w:sz w:val="24"/>
          <w:lang w:val="sr-Cyrl-RS" w:eastAsia="en-GB"/>
        </w:rPr>
        <w:t xml:space="preserve">Датум: </w:t>
      </w:r>
      <w:r w:rsidRPr="000F6A6E">
        <w:rPr>
          <w:rFonts w:ascii="Calibri" w:hAnsi="Calibri" w:cs="Calibri"/>
          <w:sz w:val="22"/>
          <w:szCs w:val="22"/>
          <w:lang w:val="sr-Cyrl-RS"/>
        </w:rPr>
        <w:t>[</w:t>
      </w:r>
      <w:r w:rsidRPr="000F6A6E">
        <w:rPr>
          <w:rFonts w:ascii="Calibri" w:hAnsi="Calibri" w:cs="Calibri"/>
          <w:color w:val="000000"/>
          <w:sz w:val="22"/>
          <w:szCs w:val="22"/>
          <w:lang w:val="sr-Cyrl-RS"/>
        </w:rPr>
        <w:sym w:font="Wingdings" w:char="F06C"/>
      </w:r>
      <w:r w:rsidRPr="000F6A6E">
        <w:rPr>
          <w:rFonts w:ascii="Calibri" w:hAnsi="Calibri" w:cs="Calibri"/>
          <w:sz w:val="22"/>
          <w:szCs w:val="22"/>
          <w:lang w:val="sr-Cyrl-RS"/>
        </w:rPr>
        <w:t>]</w:t>
      </w:r>
    </w:p>
    <w:p w14:paraId="6CC97B8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894176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452877C"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 xml:space="preserve">Уговор о кредитном аранжману од [●] 2025. године (Уговор о кредитном аранжману) закључен између Републике Србије, коју заступа Влада Републике Србије, </w:t>
      </w:r>
      <w:r w:rsidR="0024674E" w:rsidRPr="000F6A6E">
        <w:rPr>
          <w:rFonts w:ascii="Times New Roman" w:hAnsi="Times New Roman"/>
          <w:b/>
          <w:color w:val="000000"/>
          <w:sz w:val="24"/>
          <w:lang w:val="sr-Cyrl-RS" w:eastAsia="en-GB"/>
        </w:rPr>
        <w:t xml:space="preserve">поступајући </w:t>
      </w:r>
      <w:r w:rsidRPr="000F6A6E">
        <w:rPr>
          <w:rFonts w:ascii="Times New Roman" w:hAnsi="Times New Roman"/>
          <w:b/>
          <w:color w:val="000000"/>
          <w:sz w:val="24"/>
          <w:lang w:val="sr-Cyrl-RS" w:eastAsia="en-GB"/>
        </w:rPr>
        <w:t xml:space="preserve">преко Министарства финансија као Зајмопримца и, између осталих, Natixis као ECA Aгента (Уговор) </w:t>
      </w:r>
    </w:p>
    <w:p w14:paraId="5D247B4F"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5B9B68AE"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color w:val="000000"/>
          <w:sz w:val="24"/>
          <w:u w:val="single"/>
          <w:lang w:val="sr-Cyrl-RS" w:eastAsia="en-GB"/>
        </w:rPr>
        <w:t>Потврда о овлашћењу и дужности</w:t>
      </w:r>
    </w:p>
    <w:p w14:paraId="740BB306"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FDFE8E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1.</w:t>
      </w:r>
      <w:r w:rsidRPr="000F6A6E">
        <w:rPr>
          <w:rFonts w:ascii="Times New Roman" w:hAnsi="Times New Roman"/>
          <w:color w:val="000000"/>
          <w:sz w:val="24"/>
          <w:lang w:val="sr-Cyrl-RS" w:eastAsia="en-GB"/>
        </w:rPr>
        <w:tab/>
        <w:t xml:space="preserve">Позива се на Уговор и на Уговор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 Термини написани великим словом који се користе у овој Потврди о овлашћењу и дужности, али који нису дефинисани, имају значење које им је дато у Уговору.</w:t>
      </w:r>
    </w:p>
    <w:p w14:paraId="4BF6221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C87575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2.</w:t>
      </w:r>
      <w:r w:rsidRPr="000F6A6E">
        <w:rPr>
          <w:rFonts w:ascii="Times New Roman" w:hAnsi="Times New Roman"/>
          <w:color w:val="000000"/>
          <w:sz w:val="24"/>
          <w:lang w:val="sr-Cyrl-RS" w:eastAsia="en-GB"/>
        </w:rPr>
        <w:tab/>
        <w:t>Ја, доле потписани [●], у својству [●], прописно овлашћен за ове сврхе, овим потврђујем да се овде испод налазе детаљи и веродостојни потписи лица која су и која ће и даље бити овлашћена:</w:t>
      </w:r>
    </w:p>
    <w:p w14:paraId="2F2DEC1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FC7C9AA"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 </w:t>
      </w:r>
      <w:r w:rsidRPr="000F6A6E">
        <w:rPr>
          <w:rFonts w:ascii="Times New Roman" w:hAnsi="Times New Roman"/>
          <w:color w:val="000000"/>
          <w:sz w:val="24"/>
          <w:lang w:val="sr-Cyrl-RS" w:eastAsia="en-GB"/>
        </w:rPr>
        <w:tab/>
        <w:t xml:space="preserve">да потпишу у име Зајмопримца сва документа која ће бити испоручена у складу са Уговором (укључујући, између осталог, </w:t>
      </w:r>
      <w:r w:rsidR="00DC4A8C" w:rsidRPr="000F6A6E">
        <w:rPr>
          <w:rFonts w:ascii="Times New Roman" w:hAnsi="Times New Roman"/>
          <w:color w:val="000000"/>
          <w:sz w:val="24"/>
          <w:lang w:val="sr-Cyrl-RS" w:eastAsia="en-GB"/>
        </w:rPr>
        <w:t>сваки</w:t>
      </w:r>
      <w:r w:rsidRPr="000F6A6E">
        <w:rPr>
          <w:rFonts w:ascii="Times New Roman" w:hAnsi="Times New Roman"/>
          <w:color w:val="000000"/>
          <w:sz w:val="24"/>
          <w:lang w:val="sr-Cyrl-RS" w:eastAsia="en-GB"/>
        </w:rPr>
        <w:t xml:space="preserve"> </w:t>
      </w:r>
      <w:r w:rsidR="00DC4A8C" w:rsidRPr="000F6A6E">
        <w:rPr>
          <w:rFonts w:ascii="Times New Roman" w:hAnsi="Times New Roman"/>
          <w:color w:val="000000"/>
          <w:sz w:val="24"/>
          <w:lang w:val="sr-Cyrl-RS" w:eastAsia="en-GB"/>
        </w:rPr>
        <w:t>Сертификат о потврди Зајмопримца о коришћењу средстава</w:t>
      </w:r>
      <w:r w:rsidRPr="000F6A6E">
        <w:rPr>
          <w:rFonts w:ascii="Times New Roman" w:hAnsi="Times New Roman"/>
          <w:color w:val="000000"/>
          <w:sz w:val="24"/>
          <w:lang w:val="sr-Cyrl-RS" w:eastAsia="en-GB"/>
        </w:rPr>
        <w:t xml:space="preserve">) и Уговором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 и</w:t>
      </w:r>
    </w:p>
    <w:p w14:paraId="7E9029E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7BA4E7D2"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(б) </w:t>
      </w:r>
      <w:r w:rsidRPr="000F6A6E">
        <w:rPr>
          <w:rFonts w:ascii="Times New Roman" w:hAnsi="Times New Roman"/>
          <w:color w:val="000000"/>
          <w:sz w:val="24"/>
          <w:lang w:val="sr-Cyrl-RS" w:eastAsia="en-GB"/>
        </w:rPr>
        <w:tab/>
        <w:t xml:space="preserve">да предузме било коју радњу која је потребна или дозвољена да се предузме, уради, потпише или изврши у складу са Уговором и Уговором о </w:t>
      </w:r>
      <w:r w:rsidR="00302669" w:rsidRPr="000F6A6E">
        <w:rPr>
          <w:rFonts w:ascii="Times New Roman" w:hAnsi="Times New Roman"/>
          <w:color w:val="000000"/>
          <w:sz w:val="24"/>
          <w:lang w:val="sr-Cyrl-RS" w:eastAsia="en-GB"/>
        </w:rPr>
        <w:t>д</w:t>
      </w:r>
      <w:r w:rsidR="00935A97" w:rsidRPr="000F6A6E">
        <w:rPr>
          <w:rFonts w:ascii="Times New Roman" w:hAnsi="Times New Roman"/>
          <w:color w:val="000000"/>
          <w:sz w:val="24"/>
          <w:lang w:val="sr-Cyrl-RS" w:eastAsia="en-GB"/>
        </w:rPr>
        <w:t xml:space="preserve">одели </w:t>
      </w:r>
      <w:r w:rsidRPr="000F6A6E">
        <w:rPr>
          <w:rFonts w:ascii="Times New Roman" w:hAnsi="Times New Roman"/>
          <w:color w:val="000000"/>
          <w:sz w:val="24"/>
          <w:lang w:val="sr-Cyrl-RS" w:eastAsia="en-GB"/>
        </w:rPr>
        <w:t>плаћања.</w:t>
      </w:r>
    </w:p>
    <w:p w14:paraId="005E6033"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tbl>
      <w:tblPr>
        <w:tblStyle w:val="TableGrid30"/>
        <w:tblW w:w="8237" w:type="dxa"/>
        <w:tblInd w:w="817" w:type="dxa"/>
        <w:tblLook w:val="04A0" w:firstRow="1" w:lastRow="0" w:firstColumn="1" w:lastColumn="0" w:noHBand="0" w:noVBand="1"/>
      </w:tblPr>
      <w:tblGrid>
        <w:gridCol w:w="3003"/>
        <w:gridCol w:w="2689"/>
        <w:gridCol w:w="2545"/>
      </w:tblGrid>
      <w:tr w:rsidR="0026010D" w:rsidRPr="000F6A6E" w14:paraId="47FA6DB4" w14:textId="77777777" w:rsidTr="004E7D9B">
        <w:trPr>
          <w:trHeight w:val="441"/>
        </w:trPr>
        <w:tc>
          <w:tcPr>
            <w:tcW w:w="3003" w:type="dxa"/>
          </w:tcPr>
          <w:p w14:paraId="3F9D3036"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Назив</w:t>
            </w:r>
          </w:p>
        </w:tc>
        <w:tc>
          <w:tcPr>
            <w:tcW w:w="2689" w:type="dxa"/>
          </w:tcPr>
          <w:p w14:paraId="0C4F5D7D"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Име</w:t>
            </w:r>
          </w:p>
        </w:tc>
        <w:tc>
          <w:tcPr>
            <w:tcW w:w="2545" w:type="dxa"/>
          </w:tcPr>
          <w:p w14:paraId="5BC24C6A"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Потписи</w:t>
            </w:r>
          </w:p>
        </w:tc>
      </w:tr>
      <w:tr w:rsidR="0026010D" w:rsidRPr="000F6A6E" w14:paraId="0DF7C244" w14:textId="77777777" w:rsidTr="004E7D9B">
        <w:trPr>
          <w:trHeight w:val="441"/>
        </w:trPr>
        <w:tc>
          <w:tcPr>
            <w:tcW w:w="3003" w:type="dxa"/>
          </w:tcPr>
          <w:p w14:paraId="6D4F5B25"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689" w:type="dxa"/>
          </w:tcPr>
          <w:p w14:paraId="1868829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545" w:type="dxa"/>
          </w:tcPr>
          <w:p w14:paraId="7C66C746"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r>
      <w:tr w:rsidR="0026010D" w:rsidRPr="000F6A6E" w14:paraId="21CF26D1" w14:textId="77777777" w:rsidTr="004E7D9B">
        <w:trPr>
          <w:trHeight w:val="454"/>
        </w:trPr>
        <w:tc>
          <w:tcPr>
            <w:tcW w:w="3003" w:type="dxa"/>
          </w:tcPr>
          <w:p w14:paraId="74E46BA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689" w:type="dxa"/>
          </w:tcPr>
          <w:p w14:paraId="7A03451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c>
          <w:tcPr>
            <w:tcW w:w="2545" w:type="dxa"/>
          </w:tcPr>
          <w:p w14:paraId="6A7EE975"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tc>
      </w:tr>
    </w:tbl>
    <w:p w14:paraId="2310D65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7FB030C" w14:textId="77777777" w:rsidR="0026010D" w:rsidRPr="000F6A6E" w:rsidRDefault="00322FC4"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0026010D" w:rsidRPr="000F6A6E">
        <w:rPr>
          <w:rFonts w:ascii="Times New Roman" w:hAnsi="Times New Roman"/>
          <w:color w:val="000000"/>
          <w:sz w:val="24"/>
          <w:lang w:val="sr-Cyrl-RS" w:eastAsia="en-GB"/>
        </w:rPr>
        <w:t>Можете претпоставити да је било које такво лице и даље овлашћено све док не добијете овлашћено писмено обавештење од Зајмопримца да оно, или било које од њих, више није овлашћено.</w:t>
      </w:r>
    </w:p>
    <w:p w14:paraId="53B0B57B" w14:textId="77777777" w:rsidR="00E44871" w:rsidRPr="000F6A6E" w:rsidRDefault="00E44871" w:rsidP="00E44871">
      <w:pPr>
        <w:spacing w:before="0" w:after="0" w:line="240" w:lineRule="auto"/>
        <w:ind w:left="0"/>
        <w:rPr>
          <w:rFonts w:ascii="Times New Roman" w:hAnsi="Times New Roman"/>
          <w:color w:val="000000"/>
          <w:sz w:val="24"/>
          <w:lang w:val="sr-Cyrl-RS" w:eastAsia="en-GB"/>
        </w:rPr>
      </w:pPr>
    </w:p>
    <w:p w14:paraId="3D2F0C85" w14:textId="77777777" w:rsidR="00E44871" w:rsidRPr="000F6A6E" w:rsidRDefault="0026010D" w:rsidP="00E44871">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С поштовањем,</w:t>
      </w:r>
    </w:p>
    <w:p w14:paraId="5100262E" w14:textId="77777777" w:rsidR="00B31AB0" w:rsidRPr="000F6A6E" w:rsidRDefault="00B31AB0" w:rsidP="00E44871">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br w:type="page"/>
      </w:r>
    </w:p>
    <w:p w14:paraId="0DC580B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Од стране:</w:t>
      </w:r>
    </w:p>
    <w:p w14:paraId="6CE7A353" w14:textId="77777777" w:rsidR="00B31AB0" w:rsidRPr="000F6A6E" w:rsidRDefault="00B31AB0" w:rsidP="007B571D">
      <w:pPr>
        <w:spacing w:before="0" w:after="0" w:line="240" w:lineRule="auto"/>
        <w:ind w:left="709" w:hanging="709"/>
        <w:rPr>
          <w:rFonts w:ascii="Times New Roman" w:hAnsi="Times New Roman"/>
          <w:color w:val="000000"/>
          <w:sz w:val="24"/>
          <w:lang w:val="sr-Cyrl-RS" w:eastAsia="en-GB"/>
        </w:rPr>
      </w:pPr>
    </w:p>
    <w:p w14:paraId="0D71A5D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b/>
          <w:color w:val="000000"/>
          <w:sz w:val="24"/>
          <w:lang w:val="sr-Cyrl-RS" w:eastAsia="en-GB"/>
        </w:rPr>
        <w:t xml:space="preserve">РЕПУБЛИКА СРБИЈА, коју </w:t>
      </w:r>
      <w:r w:rsidR="00322FC4" w:rsidRPr="000F6A6E">
        <w:rPr>
          <w:rFonts w:ascii="Times New Roman" w:hAnsi="Times New Roman"/>
          <w:b/>
          <w:color w:val="000000"/>
          <w:sz w:val="24"/>
          <w:lang w:val="sr-Cyrl-RS" w:eastAsia="en-GB"/>
        </w:rPr>
        <w:t>заступа</w:t>
      </w:r>
      <w:r w:rsidRPr="000F6A6E">
        <w:rPr>
          <w:rFonts w:ascii="Times New Roman" w:hAnsi="Times New Roman"/>
          <w:b/>
          <w:color w:val="000000"/>
          <w:sz w:val="24"/>
          <w:lang w:val="sr-Cyrl-RS" w:eastAsia="en-GB"/>
        </w:rPr>
        <w:t xml:space="preserve"> Влада Републике Србије, </w:t>
      </w:r>
      <w:r w:rsidR="00322FC4" w:rsidRPr="000F6A6E">
        <w:rPr>
          <w:rFonts w:ascii="Times New Roman" w:hAnsi="Times New Roman"/>
          <w:b/>
          <w:color w:val="000000"/>
          <w:sz w:val="24"/>
          <w:lang w:val="sr-Cyrl-RS" w:eastAsia="en-GB"/>
        </w:rPr>
        <w:t>поступајући</w:t>
      </w:r>
      <w:r w:rsidRPr="000F6A6E">
        <w:rPr>
          <w:rFonts w:ascii="Times New Roman" w:hAnsi="Times New Roman"/>
          <w:b/>
          <w:color w:val="000000"/>
          <w:sz w:val="24"/>
          <w:lang w:val="sr-Cyrl-RS" w:eastAsia="en-GB"/>
        </w:rPr>
        <w:t xml:space="preserve"> преко Министарства финансија, као Зајмопримац</w:t>
      </w:r>
    </w:p>
    <w:p w14:paraId="5BF4A264" w14:textId="77777777" w:rsidR="0026010D" w:rsidRPr="000F6A6E" w:rsidRDefault="0026010D" w:rsidP="007B571D">
      <w:pPr>
        <w:spacing w:before="0" w:after="0" w:line="240" w:lineRule="auto"/>
        <w:ind w:left="0"/>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br w:type="page"/>
      </w:r>
    </w:p>
    <w:p w14:paraId="5306BC61"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ПРИЛОГ 9.   ОБРАЗАЦ УГОВОРА О ПРЕНОСУ</w:t>
      </w:r>
    </w:p>
    <w:p w14:paraId="4475BE36"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740F09D0"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7FF8557D"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Овај Уговор о преносу је закључен дана [●] (</w:t>
      </w:r>
      <w:r w:rsidRPr="000F6A6E">
        <w:rPr>
          <w:rFonts w:ascii="Times New Roman" w:hAnsi="Times New Roman"/>
          <w:b/>
          <w:color w:val="000000"/>
          <w:sz w:val="24"/>
          <w:lang w:val="sr-Cyrl-RS" w:eastAsia="en-GB"/>
        </w:rPr>
        <w:t>Уговор о преносу</w:t>
      </w:r>
      <w:r w:rsidRPr="000F6A6E">
        <w:rPr>
          <w:rFonts w:ascii="Times New Roman" w:hAnsi="Times New Roman"/>
          <w:color w:val="000000"/>
          <w:sz w:val="24"/>
          <w:lang w:val="sr-Cyrl-RS" w:eastAsia="en-GB"/>
        </w:rPr>
        <w:t>)</w:t>
      </w:r>
    </w:p>
    <w:p w14:paraId="74F49006"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5461A8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4D73CF75"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ИЗМЕЂУ:</w:t>
      </w:r>
    </w:p>
    <w:p w14:paraId="6EEA9A5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930B9F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D5B7DB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1.</w:t>
      </w:r>
      <w:r w:rsidRPr="000F6A6E">
        <w:rPr>
          <w:rFonts w:ascii="Times New Roman" w:hAnsi="Times New Roman"/>
          <w:color w:val="000000"/>
          <w:sz w:val="24"/>
          <w:lang w:val="sr-Cyrl-RS" w:eastAsia="en-GB"/>
        </w:rPr>
        <w:tab/>
        <w:t>[●] („</w:t>
      </w:r>
      <w:r w:rsidRPr="000F6A6E">
        <w:rPr>
          <w:rFonts w:ascii="Times New Roman" w:hAnsi="Times New Roman"/>
          <w:b/>
          <w:color w:val="000000"/>
          <w:sz w:val="24"/>
          <w:lang w:val="sr-Cyrl-RS" w:eastAsia="en-GB"/>
        </w:rPr>
        <w:t>Постојећи Зајмодавац</w:t>
      </w:r>
      <w:r w:rsidRPr="000F6A6E">
        <w:rPr>
          <w:rFonts w:ascii="Times New Roman" w:hAnsi="Times New Roman"/>
          <w:color w:val="000000"/>
          <w:sz w:val="24"/>
          <w:lang w:val="sr-Cyrl-RS" w:eastAsia="en-GB"/>
        </w:rPr>
        <w:t>”); и</w:t>
      </w:r>
    </w:p>
    <w:p w14:paraId="59F2C3C6"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14D6B2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2.</w:t>
      </w:r>
      <w:r w:rsidRPr="000F6A6E">
        <w:rPr>
          <w:rFonts w:ascii="Times New Roman" w:hAnsi="Times New Roman"/>
          <w:color w:val="000000"/>
          <w:sz w:val="24"/>
          <w:lang w:val="sr-Cyrl-RS" w:eastAsia="en-GB"/>
        </w:rPr>
        <w:tab/>
        <w:t>[●] („</w:t>
      </w:r>
      <w:r w:rsidRPr="000F6A6E">
        <w:rPr>
          <w:rFonts w:ascii="Times New Roman" w:hAnsi="Times New Roman"/>
          <w:b/>
          <w:color w:val="000000"/>
          <w:sz w:val="24"/>
          <w:lang w:val="sr-Cyrl-RS" w:eastAsia="en-GB"/>
        </w:rPr>
        <w:t>Нови Зајмодавац</w:t>
      </w:r>
      <w:r w:rsidRPr="000F6A6E">
        <w:rPr>
          <w:rFonts w:ascii="Times New Roman" w:hAnsi="Times New Roman"/>
          <w:color w:val="000000"/>
          <w:sz w:val="24"/>
          <w:lang w:val="sr-Cyrl-RS" w:eastAsia="en-GB"/>
        </w:rPr>
        <w:t>”)</w:t>
      </w:r>
    </w:p>
    <w:p w14:paraId="2214AA6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DDA3F8F"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8C51A62"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ИМАЈУЋИ У ВИДУ ДА:</w:t>
      </w:r>
    </w:p>
    <w:p w14:paraId="0C91D561"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1B3B16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 xml:space="preserve">Постојећи Зајмодавац је ступио уговор о кредитном аранжману [●] 2025. године, закључен између Републике Србије, коју представља Влада Републике Србије, која делује од стране и преко Министарства финансија, у својству Зајмопримца и, између осталог, BRED Banque Populaire, Crédit Agricole Corporate and Investment Bank, Crédit Industriel et Commercial, Credit Lyonnais, Natixis and Société Générale, који поступају као Овлашћени водећи аранжери, Natixis као </w:t>
      </w:r>
      <w:r w:rsidR="002F2AAA" w:rsidRPr="000F6A6E">
        <w:rPr>
          <w:rFonts w:ascii="Times New Roman" w:hAnsi="Times New Roman"/>
          <w:color w:val="000000"/>
          <w:sz w:val="24"/>
          <w:lang w:val="sr-Cyrl-RS" w:eastAsia="en-GB"/>
        </w:rPr>
        <w:t>Банкa за глобалну координацију, структурирање и документацију</w:t>
      </w:r>
      <w:r w:rsidRPr="000F6A6E">
        <w:rPr>
          <w:rFonts w:ascii="Times New Roman" w:hAnsi="Times New Roman"/>
          <w:color w:val="000000"/>
          <w:sz w:val="24"/>
          <w:lang w:val="sr-Cyrl-RS" w:eastAsia="en-GB"/>
        </w:rPr>
        <w:t xml:space="preserve">, Natixis као ЕCА Aгент и Првобитни </w:t>
      </w:r>
      <w:r w:rsidR="00757BD7" w:rsidRPr="000F6A6E">
        <w:rPr>
          <w:rFonts w:ascii="Times New Roman" w:hAnsi="Times New Roman"/>
          <w:color w:val="000000"/>
          <w:sz w:val="24"/>
          <w:lang w:val="sr-Cyrl-RS" w:eastAsia="en-GB"/>
        </w:rPr>
        <w:t>з</w:t>
      </w:r>
      <w:r w:rsidRPr="000F6A6E">
        <w:rPr>
          <w:rFonts w:ascii="Times New Roman" w:hAnsi="Times New Roman"/>
          <w:color w:val="000000"/>
          <w:sz w:val="24"/>
          <w:lang w:val="sr-Cyrl-RS" w:eastAsia="en-GB"/>
        </w:rPr>
        <w:t xml:space="preserve">ајмодавци наведени у </w:t>
      </w:r>
      <w:r w:rsidR="00C13283" w:rsidRPr="000F6A6E">
        <w:rPr>
          <w:rFonts w:ascii="Times New Roman" w:hAnsi="Times New Roman"/>
          <w:color w:val="000000"/>
          <w:sz w:val="24"/>
          <w:lang w:val="sr-Cyrl-RS" w:eastAsia="en-GB"/>
        </w:rPr>
        <w:t xml:space="preserve">Делу I </w:t>
      </w:r>
      <w:r w:rsidRPr="000F6A6E">
        <w:rPr>
          <w:rFonts w:ascii="Times New Roman" w:hAnsi="Times New Roman"/>
          <w:color w:val="000000"/>
          <w:sz w:val="24"/>
          <w:lang w:val="sr-Cyrl-RS" w:eastAsia="en-GB"/>
        </w:rPr>
        <w:t>Прилог</w:t>
      </w:r>
      <w:r w:rsidR="00C13283" w:rsidRPr="000F6A6E">
        <w:rPr>
          <w:rFonts w:ascii="Times New Roman" w:hAnsi="Times New Roman"/>
          <w:color w:val="000000"/>
          <w:sz w:val="24"/>
          <w:lang w:val="sr-Cyrl-RS" w:eastAsia="en-GB"/>
        </w:rPr>
        <w:t>a</w:t>
      </w:r>
      <w:r w:rsidRPr="000F6A6E">
        <w:rPr>
          <w:rFonts w:ascii="Times New Roman" w:hAnsi="Times New Roman"/>
          <w:color w:val="000000"/>
          <w:sz w:val="24"/>
          <w:lang w:val="sr-Cyrl-RS" w:eastAsia="en-GB"/>
        </w:rPr>
        <w:t xml:space="preserve"> 1 (Првобитни зајмодавци) уз њега (</w:t>
      </w:r>
      <w:r w:rsidRPr="000F6A6E">
        <w:rPr>
          <w:rFonts w:ascii="Times New Roman" w:hAnsi="Times New Roman"/>
          <w:b/>
          <w:color w:val="000000"/>
          <w:sz w:val="24"/>
          <w:lang w:val="sr-Cyrl-RS" w:eastAsia="en-GB"/>
        </w:rPr>
        <w:t>Уговор о кредитном аранжману</w:t>
      </w:r>
      <w:r w:rsidRPr="000F6A6E">
        <w:rPr>
          <w:rFonts w:ascii="Times New Roman" w:hAnsi="Times New Roman"/>
          <w:color w:val="000000"/>
          <w:sz w:val="24"/>
          <w:lang w:val="sr-Cyrl-RS" w:eastAsia="en-GB"/>
        </w:rPr>
        <w:t>).</w:t>
      </w:r>
    </w:p>
    <w:p w14:paraId="75AA452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02B45C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Постојећи Зајмодавац жели да пренесе, а Нови Зајмодавац жели да стекне [све] [део наведен у Прилогу овог Уговора о преносу] учешће Постојећег Зајмодавца у Укупно ангажованим средствима и правима [и обавезама] наведеним у Прилогу овог Уговора о преносу.</w:t>
      </w:r>
    </w:p>
    <w:p w14:paraId="3721AD81"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209F426"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Изрази дефинисани у Уговору о кредитном аранжману имају исто значење када се користе у овом Уговору о преносу.</w:t>
      </w:r>
    </w:p>
    <w:p w14:paraId="72E817D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4CE687B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42F23D32" w14:textId="77777777" w:rsidR="0026010D" w:rsidRPr="000F6A6E" w:rsidRDefault="0026010D" w:rsidP="007B571D">
      <w:pPr>
        <w:spacing w:before="0" w:after="0" w:line="240" w:lineRule="auto"/>
        <w:ind w:left="709" w:hanging="709"/>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ДОГОВОРЕНО ЈЕ СЛЕДЕЋЕ:</w:t>
      </w:r>
    </w:p>
    <w:p w14:paraId="6222715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E63101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1.</w:t>
      </w:r>
      <w:r w:rsidRPr="000F6A6E">
        <w:rPr>
          <w:rFonts w:ascii="Times New Roman" w:hAnsi="Times New Roman"/>
          <w:color w:val="000000"/>
          <w:sz w:val="24"/>
          <w:lang w:val="sr-Cyrl-RS" w:eastAsia="en-GB"/>
        </w:rPr>
        <w:tab/>
        <w:t>[Постојећи Зајмодавац и Нови Зајмодавац сагласни су са преносом (цесијом)]/[Постојећи Зајмодавац потврђује да ће, посебним уговором, пренети (цедент) на Датум преноса на Новог Зајмодавца]</w:t>
      </w:r>
      <w:r w:rsidRPr="000F6A6E">
        <w:rPr>
          <w:rFonts w:ascii="Times New Roman" w:hAnsi="Times New Roman"/>
          <w:color w:val="000000"/>
          <w:sz w:val="24"/>
          <w:vertAlign w:val="superscript"/>
          <w:lang w:val="sr-Cyrl-RS" w:eastAsia="en-GB"/>
        </w:rPr>
        <w:footnoteReference w:id="6"/>
      </w:r>
      <w:r w:rsidRPr="000F6A6E">
        <w:rPr>
          <w:rFonts w:ascii="Times New Roman" w:hAnsi="Times New Roman"/>
          <w:color w:val="000000"/>
          <w:sz w:val="24"/>
          <w:lang w:val="sr-Cyrl-RS" w:eastAsia="en-GB"/>
        </w:rPr>
        <w:t xml:space="preserve"> [све]/[део наведен у Прилогу овог Уговора о преносу] учешће Постојећег Зајмодавца у Укупно ангажованим средствима, правима [и обавезама] наведеним у Прилогу овог Уговора о преносу у складу са Клаузулом 24.5 (</w:t>
      </w:r>
      <w:r w:rsidRPr="000F6A6E">
        <w:rPr>
          <w:rFonts w:ascii="Times New Roman" w:hAnsi="Times New Roman"/>
          <w:i/>
          <w:color w:val="000000"/>
          <w:sz w:val="24"/>
          <w:lang w:val="sr-Cyrl-RS" w:eastAsia="en-GB"/>
        </w:rPr>
        <w:t>Процедура преноса</w:t>
      </w:r>
      <w:r w:rsidRPr="000F6A6E">
        <w:rPr>
          <w:rFonts w:ascii="Times New Roman" w:hAnsi="Times New Roman"/>
          <w:color w:val="000000"/>
          <w:sz w:val="24"/>
          <w:lang w:val="sr-Cyrl-RS" w:eastAsia="en-GB"/>
        </w:rPr>
        <w:t>) Уговора о кредитном аранжману.</w:t>
      </w:r>
    </w:p>
    <w:p w14:paraId="196C208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4280E3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2.</w:t>
      </w:r>
      <w:r w:rsidRPr="000F6A6E">
        <w:rPr>
          <w:rFonts w:ascii="Times New Roman" w:hAnsi="Times New Roman"/>
          <w:color w:val="000000"/>
          <w:sz w:val="24"/>
          <w:lang w:val="sr-Cyrl-RS" w:eastAsia="en-GB"/>
        </w:rPr>
        <w:tab/>
        <w:t xml:space="preserve">Предложени Датум преноса је [●]. </w:t>
      </w:r>
    </w:p>
    <w:p w14:paraId="6FB7336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23B7F7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lastRenderedPageBreak/>
        <w:t>3.</w:t>
      </w:r>
      <w:r w:rsidRPr="000F6A6E">
        <w:rPr>
          <w:rFonts w:ascii="Times New Roman" w:hAnsi="Times New Roman"/>
          <w:color w:val="000000"/>
          <w:sz w:val="24"/>
          <w:lang w:val="sr-Cyrl-RS" w:eastAsia="en-GB"/>
        </w:rPr>
        <w:tab/>
        <w:t>Канцеларија кредитног аранжмана и адреса, адреса е-поште и детаљи о обавештењу Новог Зајмодавца за потребе Клаузуле 30.2 (</w:t>
      </w:r>
      <w:r w:rsidRPr="000F6A6E">
        <w:rPr>
          <w:rFonts w:ascii="Times New Roman" w:hAnsi="Times New Roman"/>
          <w:i/>
          <w:color w:val="000000"/>
          <w:sz w:val="24"/>
          <w:lang w:val="sr-Cyrl-RS" w:eastAsia="en-GB"/>
        </w:rPr>
        <w:t>Адресе</w:t>
      </w:r>
      <w:r w:rsidRPr="000F6A6E">
        <w:rPr>
          <w:rFonts w:ascii="Times New Roman" w:hAnsi="Times New Roman"/>
          <w:color w:val="000000"/>
          <w:sz w:val="24"/>
          <w:lang w:val="sr-Cyrl-RS" w:eastAsia="en-GB"/>
        </w:rPr>
        <w:t>) Уговора о кредитном аранжману наведени су у Прилогу овог Уговора о преносу.</w:t>
      </w:r>
    </w:p>
    <w:p w14:paraId="1F96912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E4AC46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4.</w:t>
      </w:r>
      <w:r w:rsidRPr="000F6A6E">
        <w:rPr>
          <w:rFonts w:ascii="Times New Roman" w:hAnsi="Times New Roman"/>
          <w:color w:val="000000"/>
          <w:sz w:val="24"/>
          <w:lang w:val="sr-Cyrl-RS" w:eastAsia="en-GB"/>
        </w:rPr>
        <w:tab/>
        <w:t>[Осим ако је изричито другачије договорено у случају преноса у корист SFIL,]</w:t>
      </w:r>
      <w:r w:rsidRPr="000F6A6E">
        <w:rPr>
          <w:rFonts w:ascii="Times New Roman" w:hAnsi="Times New Roman"/>
          <w:color w:val="000000"/>
          <w:sz w:val="24"/>
          <w:vertAlign w:val="superscript"/>
          <w:lang w:val="sr-Cyrl-RS" w:eastAsia="en-GB"/>
        </w:rPr>
        <w:footnoteReference w:id="7"/>
      </w:r>
      <w:r w:rsidRPr="000F6A6E">
        <w:rPr>
          <w:rFonts w:ascii="Times New Roman" w:hAnsi="Times New Roman"/>
          <w:color w:val="000000"/>
          <w:sz w:val="24"/>
          <w:lang w:val="sr-Cyrl-RS" w:eastAsia="en-GB"/>
        </w:rPr>
        <w:t xml:space="preserve"> Нови Зајмодавац изричито признаје ограничења обавеза Постојећег Зајмодавца која су наведена у Клаузули 24.4 (</w:t>
      </w:r>
      <w:r w:rsidRPr="000F6A6E">
        <w:rPr>
          <w:rFonts w:ascii="Times New Roman" w:hAnsi="Times New Roman"/>
          <w:i/>
          <w:color w:val="000000"/>
          <w:sz w:val="24"/>
          <w:lang w:val="sr-Cyrl-RS" w:eastAsia="en-GB"/>
        </w:rPr>
        <w:t>Ограничење одговорности Постојећих Зајмодаваца</w:t>
      </w:r>
      <w:r w:rsidRPr="000F6A6E">
        <w:rPr>
          <w:rFonts w:ascii="Times New Roman" w:hAnsi="Times New Roman"/>
          <w:color w:val="000000"/>
          <w:sz w:val="24"/>
          <w:lang w:val="sr-Cyrl-RS" w:eastAsia="en-GB"/>
        </w:rPr>
        <w:t>).</w:t>
      </w:r>
    </w:p>
    <w:p w14:paraId="455E8C3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7354B1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5.</w:t>
      </w:r>
      <w:r w:rsidRPr="000F6A6E">
        <w:rPr>
          <w:rFonts w:ascii="Times New Roman" w:hAnsi="Times New Roman"/>
          <w:color w:val="000000"/>
          <w:sz w:val="24"/>
          <w:lang w:val="sr-Cyrl-RS" w:eastAsia="en-GB"/>
        </w:rPr>
        <w:tab/>
        <w:t>Нови Зајмодавац потврђује другим Финансијским странама које заступа ЕCА Aгент да је стекао иста права и да ће преузети исте обавезе према тим Странама као што би имао да је Првобитни Зајмодавац.</w:t>
      </w:r>
    </w:p>
    <w:p w14:paraId="328E343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47584F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6.</w:t>
      </w:r>
      <w:r w:rsidRPr="000F6A6E">
        <w:rPr>
          <w:rFonts w:ascii="Times New Roman" w:hAnsi="Times New Roman"/>
          <w:color w:val="000000"/>
          <w:sz w:val="24"/>
          <w:lang w:val="sr-Cyrl-RS" w:eastAsia="en-GB"/>
        </w:rPr>
        <w:tab/>
        <w:t>Овај Уговор о преносу делује као обавештење ЕCА Aгенту (у име сваке Финансијске стране) и, по достављању у складу са клаузулом 24.6 (</w:t>
      </w:r>
      <w:r w:rsidRPr="000F6A6E">
        <w:rPr>
          <w:rFonts w:ascii="Times New Roman" w:hAnsi="Times New Roman"/>
          <w:i/>
          <w:color w:val="000000"/>
          <w:sz w:val="24"/>
          <w:lang w:val="sr-Cyrl-RS" w:eastAsia="en-GB"/>
        </w:rPr>
        <w:t>Копија Уговора о преносу Зајмопримцу</w:t>
      </w:r>
      <w:r w:rsidRPr="000F6A6E">
        <w:rPr>
          <w:rFonts w:ascii="Times New Roman" w:hAnsi="Times New Roman"/>
          <w:color w:val="000000"/>
          <w:sz w:val="24"/>
          <w:lang w:val="sr-Cyrl-RS" w:eastAsia="en-GB"/>
        </w:rPr>
        <w:t>), Зајмопримцу, о преносу на који се односи овај Уговор о преносу.</w:t>
      </w:r>
    </w:p>
    <w:p w14:paraId="7B7B861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4CD3482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ЕCА Агент ће омогућити да се копија овог Уговора о преносу достави Зајмопримцу препорученим писмом са потврдом пријема и, у мери у којој је то потребно према српском позитивном законодавству у то време, потписаним од стране Зајмопримца.</w:t>
      </w:r>
    </w:p>
    <w:p w14:paraId="6084553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4FC4FBC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7.</w:t>
      </w:r>
      <w:r w:rsidRPr="000F6A6E">
        <w:rPr>
          <w:rFonts w:ascii="Times New Roman" w:hAnsi="Times New Roman"/>
          <w:color w:val="000000"/>
          <w:sz w:val="24"/>
          <w:lang w:val="sr-Cyrl-RS" w:eastAsia="en-GB"/>
        </w:rPr>
        <w:tab/>
        <w:t>Овај Уговор о преносу је регулисан француским правом.</w:t>
      </w:r>
    </w:p>
    <w:p w14:paraId="52FC36B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0CB1AF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8.</w:t>
      </w:r>
      <w:r w:rsidRPr="000F6A6E">
        <w:rPr>
          <w:rFonts w:ascii="Times New Roman" w:hAnsi="Times New Roman"/>
          <w:color w:val="000000"/>
          <w:sz w:val="24"/>
          <w:lang w:val="sr-Cyrl-RS" w:eastAsia="en-GB"/>
        </w:rPr>
        <w:tab/>
        <w:t>Овај Уговор о преносу је закључен на датум наведен на почетку овог Уговора о преносу.</w:t>
      </w:r>
    </w:p>
    <w:p w14:paraId="7AD72AF5"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B97EB0C" w14:textId="77777777" w:rsidR="0026010D" w:rsidRPr="000F6A6E" w:rsidRDefault="0026010D" w:rsidP="007B571D">
      <w:pPr>
        <w:spacing w:before="0" w:after="0" w:line="240" w:lineRule="auto"/>
        <w:ind w:left="0"/>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br w:type="page"/>
      </w:r>
    </w:p>
    <w:p w14:paraId="7E20F084" w14:textId="77777777" w:rsidR="0026010D" w:rsidRPr="000F6A6E" w:rsidRDefault="0026010D" w:rsidP="007B571D">
      <w:pPr>
        <w:spacing w:before="0" w:after="0" w:line="240" w:lineRule="auto"/>
        <w:ind w:left="709" w:hanging="709"/>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ПРИЛОГ</w:t>
      </w:r>
    </w:p>
    <w:p w14:paraId="50B7EAE4" w14:textId="77777777" w:rsidR="0026010D" w:rsidRPr="000F6A6E" w:rsidRDefault="0026010D" w:rsidP="007B571D">
      <w:pPr>
        <w:spacing w:before="0" w:after="0" w:line="240" w:lineRule="auto"/>
        <w:ind w:left="709" w:hanging="709"/>
        <w:jc w:val="center"/>
        <w:rPr>
          <w:rFonts w:ascii="Times New Roman" w:hAnsi="Times New Roman"/>
          <w:b/>
          <w:color w:val="000000"/>
          <w:sz w:val="24"/>
          <w:lang w:val="sr-Cyrl-RS" w:eastAsia="en-GB"/>
        </w:rPr>
      </w:pPr>
    </w:p>
    <w:p w14:paraId="3ABB1F3F" w14:textId="77777777" w:rsidR="0026010D" w:rsidRPr="000F6A6E" w:rsidRDefault="0026010D" w:rsidP="007B571D">
      <w:pPr>
        <w:spacing w:before="0" w:after="0" w:line="240" w:lineRule="auto"/>
        <w:ind w:left="709" w:hanging="709"/>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 xml:space="preserve">Учешће </w:t>
      </w:r>
      <w:r w:rsidR="00C32D25" w:rsidRPr="000F6A6E">
        <w:rPr>
          <w:rFonts w:ascii="Times New Roman" w:hAnsi="Times New Roman"/>
          <w:b/>
          <w:color w:val="000000"/>
          <w:sz w:val="24"/>
          <w:lang w:val="sr-Cyrl-RS" w:eastAsia="en-GB"/>
        </w:rPr>
        <w:t>у Укупно ангажованим средствима/</w:t>
      </w:r>
      <w:r w:rsidRPr="000F6A6E">
        <w:rPr>
          <w:rFonts w:ascii="Times New Roman" w:hAnsi="Times New Roman"/>
          <w:b/>
          <w:color w:val="000000"/>
          <w:sz w:val="24"/>
          <w:lang w:val="sr-Cyrl-RS" w:eastAsia="en-GB"/>
        </w:rPr>
        <w:t>правима [и обавезама] која се преносе</w:t>
      </w:r>
    </w:p>
    <w:p w14:paraId="37AA7560" w14:textId="77777777" w:rsidR="0026010D" w:rsidRPr="000F6A6E" w:rsidRDefault="0026010D" w:rsidP="007B571D">
      <w:pPr>
        <w:spacing w:before="0" w:after="0" w:line="240" w:lineRule="auto"/>
        <w:ind w:left="709" w:hanging="709"/>
        <w:jc w:val="center"/>
        <w:rPr>
          <w:rFonts w:ascii="Times New Roman" w:hAnsi="Times New Roman"/>
          <w:color w:val="000000"/>
          <w:sz w:val="24"/>
          <w:lang w:val="sr-Cyrl-RS" w:eastAsia="en-GB"/>
        </w:rPr>
      </w:pPr>
    </w:p>
    <w:p w14:paraId="2165B446" w14:textId="77777777" w:rsidR="0026010D" w:rsidRPr="000F6A6E" w:rsidRDefault="0026010D" w:rsidP="007B571D">
      <w:pPr>
        <w:spacing w:before="0" w:after="0" w:line="240" w:lineRule="auto"/>
        <w:ind w:left="709" w:hanging="709"/>
        <w:jc w:val="center"/>
        <w:rPr>
          <w:rFonts w:ascii="Times New Roman" w:hAnsi="Times New Roman"/>
          <w:color w:val="000000"/>
          <w:sz w:val="24"/>
          <w:lang w:val="sr-Cyrl-RS" w:eastAsia="en-GB"/>
        </w:rPr>
      </w:pPr>
    </w:p>
    <w:p w14:paraId="55C1B772" w14:textId="77777777" w:rsidR="0026010D" w:rsidRPr="000F6A6E" w:rsidRDefault="0026010D" w:rsidP="007B571D">
      <w:pPr>
        <w:spacing w:before="0" w:after="0" w:line="240" w:lineRule="auto"/>
        <w:ind w:left="709" w:hanging="709"/>
        <w:jc w:val="center"/>
        <w:rPr>
          <w:rFonts w:ascii="Times New Roman" w:hAnsi="Times New Roman"/>
          <w:i/>
          <w:color w:val="000000"/>
          <w:sz w:val="24"/>
          <w:lang w:val="sr-Cyrl-RS" w:eastAsia="en-GB"/>
        </w:rPr>
      </w:pPr>
      <w:r w:rsidRPr="000F6A6E">
        <w:rPr>
          <w:rFonts w:ascii="Times New Roman" w:hAnsi="Times New Roman"/>
          <w:i/>
          <w:color w:val="000000"/>
          <w:sz w:val="24"/>
          <w:lang w:val="sr-Cyrl-RS" w:eastAsia="en-GB"/>
        </w:rPr>
        <w:t>[унети релевантне детаље]</w:t>
      </w:r>
      <w:r w:rsidRPr="000F6A6E">
        <w:rPr>
          <w:rFonts w:ascii="Times New Roman" w:hAnsi="Times New Roman"/>
          <w:i/>
          <w:color w:val="000000"/>
          <w:sz w:val="24"/>
          <w:vertAlign w:val="superscript"/>
          <w:lang w:val="sr-Cyrl-RS" w:eastAsia="en-GB"/>
        </w:rPr>
        <w:footnoteReference w:id="8"/>
      </w:r>
    </w:p>
    <w:p w14:paraId="03A77E56" w14:textId="77777777" w:rsidR="0026010D" w:rsidRPr="000F6A6E" w:rsidRDefault="0026010D" w:rsidP="007B571D">
      <w:pPr>
        <w:spacing w:before="0" w:after="0" w:line="240" w:lineRule="auto"/>
        <w:ind w:left="709" w:hanging="709"/>
        <w:jc w:val="center"/>
        <w:rPr>
          <w:rFonts w:ascii="Times New Roman" w:hAnsi="Times New Roman"/>
          <w:i/>
          <w:color w:val="000000"/>
          <w:sz w:val="24"/>
          <w:lang w:val="sr-Cyrl-RS" w:eastAsia="en-GB"/>
        </w:rPr>
      </w:pPr>
    </w:p>
    <w:p w14:paraId="4BA66EA0" w14:textId="77777777" w:rsidR="0026010D" w:rsidRPr="000F6A6E" w:rsidRDefault="0026010D" w:rsidP="007B571D">
      <w:pPr>
        <w:spacing w:before="0" w:after="0" w:line="240" w:lineRule="auto"/>
        <w:ind w:left="709" w:hanging="709"/>
        <w:jc w:val="center"/>
        <w:rPr>
          <w:rFonts w:ascii="Times New Roman" w:hAnsi="Times New Roman"/>
          <w:i/>
          <w:color w:val="000000"/>
          <w:sz w:val="24"/>
          <w:lang w:val="sr-Cyrl-RS" w:eastAsia="en-GB"/>
        </w:rPr>
      </w:pPr>
      <w:r w:rsidRPr="000F6A6E">
        <w:rPr>
          <w:rFonts w:ascii="Times New Roman" w:hAnsi="Times New Roman"/>
          <w:i/>
          <w:color w:val="000000"/>
          <w:sz w:val="24"/>
          <w:lang w:val="sr-Cyrl-RS" w:eastAsia="en-GB"/>
        </w:rPr>
        <w:t>[Адреса канцеларије Кредитног аранжмана, адреса е-поште и детаљи о обавештењу и детаљи рачуна за плаћања]</w:t>
      </w:r>
    </w:p>
    <w:p w14:paraId="4AEED19B" w14:textId="77777777" w:rsidR="0026010D" w:rsidRPr="000F6A6E" w:rsidRDefault="0026010D" w:rsidP="007B571D">
      <w:pPr>
        <w:spacing w:before="0" w:after="0" w:line="240" w:lineRule="auto"/>
        <w:ind w:left="709" w:hanging="709"/>
        <w:jc w:val="center"/>
        <w:rPr>
          <w:rFonts w:ascii="Times New Roman" w:hAnsi="Times New Roman"/>
          <w:i/>
          <w:color w:val="000000"/>
          <w:sz w:val="24"/>
          <w:lang w:val="sr-Cyrl-RS" w:eastAsia="en-GB"/>
        </w:rPr>
      </w:pPr>
    </w:p>
    <w:p w14:paraId="46EC0D36" w14:textId="77777777" w:rsidR="0026010D" w:rsidRPr="000F6A6E" w:rsidRDefault="0026010D" w:rsidP="007B571D">
      <w:pPr>
        <w:spacing w:before="0" w:after="0" w:line="240" w:lineRule="auto"/>
        <w:ind w:left="709" w:hanging="709"/>
        <w:jc w:val="center"/>
        <w:rPr>
          <w:rFonts w:ascii="Times New Roman" w:hAnsi="Times New Roman"/>
          <w:color w:val="000000"/>
          <w:sz w:val="24"/>
          <w:lang w:val="sr-Cyrl-RS" w:eastAsia="en-GB"/>
        </w:rPr>
      </w:pPr>
    </w:p>
    <w:p w14:paraId="68C3ABA7" w14:textId="77777777" w:rsidR="0026010D" w:rsidRPr="000F6A6E" w:rsidRDefault="0026010D" w:rsidP="007B571D">
      <w:pPr>
        <w:spacing w:before="0" w:after="0" w:line="240" w:lineRule="auto"/>
        <w:ind w:left="709" w:hanging="709"/>
        <w:jc w:val="center"/>
        <w:rPr>
          <w:rFonts w:ascii="Times New Roman" w:hAnsi="Times New Roman"/>
          <w:color w:val="000000"/>
          <w:sz w:val="24"/>
          <w:lang w:val="sr-Cyrl-RS" w:eastAsia="en-GB"/>
        </w:rPr>
      </w:pPr>
    </w:p>
    <w:p w14:paraId="359D1A1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[Постојећи Зајмодавац] </w:t>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t>[Нови Зајмодавац]</w:t>
      </w:r>
    </w:p>
    <w:p w14:paraId="66FF61F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E5EFB21"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 стране:</w:t>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t>Од стране:</w:t>
      </w:r>
    </w:p>
    <w:p w14:paraId="4CD5011F"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298DDE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D85A00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A587CA9"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Овај Уговор о преносу је прихваћен од стране ЕCА Агента и Датум преноса је потврђен као [●].</w:t>
      </w:r>
    </w:p>
    <w:p w14:paraId="5FB35CF9"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F02A6C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3C516D5"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5B09AAA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CE43770"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[ECA Aгент]</w:t>
      </w:r>
    </w:p>
    <w:p w14:paraId="7A2F7FB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B430931"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Од стране:</w:t>
      </w:r>
    </w:p>
    <w:p w14:paraId="25C4466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75CD168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7E6660D" w14:textId="77777777" w:rsidR="0026010D" w:rsidRPr="000F6A6E" w:rsidRDefault="0026010D" w:rsidP="007B571D">
      <w:pPr>
        <w:spacing w:before="0" w:after="0" w:line="240" w:lineRule="auto"/>
        <w:ind w:left="0"/>
        <w:jc w:val="left"/>
        <w:rPr>
          <w:rFonts w:ascii="Times New Roman" w:hAnsi="Times New Roman"/>
          <w:color w:val="000000"/>
          <w:sz w:val="24"/>
          <w:lang w:val="sr-Cyrl-RS" w:eastAsia="en-GB"/>
        </w:rPr>
      </w:pPr>
      <w:r w:rsidRPr="000F6A6E">
        <w:rPr>
          <w:rFonts w:ascii="Times New Roman" w:hAnsi="Times New Roman"/>
          <w:color w:val="000000"/>
          <w:sz w:val="24"/>
          <w:lang w:val="sr-Cyrl-RS" w:eastAsia="en-GB"/>
        </w:rPr>
        <w:br w:type="page"/>
      </w:r>
    </w:p>
    <w:p w14:paraId="3CE5EA4C"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b/>
          <w:color w:val="000000"/>
          <w:sz w:val="24"/>
          <w:lang w:val="sr-Cyrl-RS" w:eastAsia="en-GB"/>
        </w:rPr>
        <w:lastRenderedPageBreak/>
        <w:t>ПРИЛОГ 10.   ОБРАЗАЦ ОБАВЕЗЕ ПОВЕРЉИВОСТИ</w:t>
      </w:r>
    </w:p>
    <w:p w14:paraId="5B5A3CD3"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2FDC54FA" w14:textId="77777777" w:rsidR="0026010D" w:rsidRPr="000F6A6E" w:rsidRDefault="0026010D" w:rsidP="007B571D">
      <w:pPr>
        <w:spacing w:before="0" w:after="0" w:line="240" w:lineRule="auto"/>
        <w:ind w:left="0"/>
        <w:jc w:val="center"/>
        <w:rPr>
          <w:rFonts w:ascii="Times New Roman" w:hAnsi="Times New Roman"/>
          <w:i/>
          <w:color w:val="000000"/>
          <w:sz w:val="24"/>
          <w:lang w:val="sr-Cyrl-RS" w:eastAsia="en-GB"/>
        </w:rPr>
      </w:pPr>
      <w:r w:rsidRPr="000F6A6E">
        <w:rPr>
          <w:rFonts w:ascii="Times New Roman" w:hAnsi="Times New Roman"/>
          <w:i/>
          <w:color w:val="000000"/>
          <w:sz w:val="24"/>
          <w:lang w:val="sr-Cyrl-RS" w:eastAsia="en-GB"/>
        </w:rPr>
        <w:t>[Заглавље потенцијалног Новог Зајмодавца]</w:t>
      </w:r>
    </w:p>
    <w:p w14:paraId="32B4CAFF" w14:textId="77777777" w:rsidR="0026010D" w:rsidRPr="000F6A6E" w:rsidRDefault="0026010D" w:rsidP="007B571D">
      <w:pPr>
        <w:spacing w:before="0" w:after="0" w:line="240" w:lineRule="auto"/>
        <w:ind w:left="0"/>
        <w:jc w:val="center"/>
        <w:rPr>
          <w:rFonts w:ascii="Times New Roman" w:hAnsi="Times New Roman"/>
          <w:i/>
          <w:color w:val="000000"/>
          <w:sz w:val="24"/>
          <w:lang w:val="sr-Cyrl-RS" w:eastAsia="en-GB"/>
        </w:rPr>
      </w:pPr>
    </w:p>
    <w:p w14:paraId="5CDC59BF" w14:textId="77777777" w:rsidR="0026010D" w:rsidRPr="000F6A6E" w:rsidRDefault="0026010D" w:rsidP="007B571D">
      <w:pPr>
        <w:spacing w:before="0" w:after="0" w:line="240" w:lineRule="auto"/>
        <w:ind w:left="0"/>
        <w:jc w:val="center"/>
        <w:rPr>
          <w:rFonts w:ascii="Times New Roman" w:hAnsi="Times New Roman"/>
          <w:i/>
          <w:color w:val="000000"/>
          <w:sz w:val="24"/>
          <w:lang w:val="sr-Cyrl-RS" w:eastAsia="en-GB"/>
        </w:rPr>
      </w:pPr>
    </w:p>
    <w:p w14:paraId="0C6BEEAC"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r w:rsidRPr="000F6A6E">
        <w:rPr>
          <w:rFonts w:ascii="Times New Roman" w:hAnsi="Times New Roman"/>
          <w:i/>
          <w:color w:val="000000"/>
          <w:sz w:val="24"/>
          <w:lang w:val="sr-Cyrl-RS" w:eastAsia="en-GB"/>
        </w:rPr>
        <w:t>[Заглавље потенцијалног Новог Најмодавца]</w:t>
      </w:r>
    </w:p>
    <w:p w14:paraId="23B000BF"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32196512"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13473A89"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За:</w:t>
      </w: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t>[унети име Постојећег Зајмодавца]</w:t>
      </w:r>
    </w:p>
    <w:p w14:paraId="2E9D48D3"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2FFA330" w14:textId="77777777" w:rsidR="0026010D" w:rsidRPr="000F6A6E" w:rsidRDefault="0026010D" w:rsidP="007B571D">
      <w:pPr>
        <w:spacing w:before="0" w:after="0" w:line="240" w:lineRule="auto"/>
        <w:ind w:left="1418" w:hanging="1418"/>
        <w:rPr>
          <w:rFonts w:ascii="Times New Roman" w:hAnsi="Times New Roman"/>
          <w:color w:val="000000"/>
          <w:sz w:val="24"/>
          <w:lang w:val="sr-Cyrl-RS" w:eastAsia="en-GB"/>
        </w:rPr>
      </w:pPr>
      <w:r w:rsidRPr="000F6A6E">
        <w:rPr>
          <w:rFonts w:ascii="Times New Roman" w:hAnsi="Times New Roman"/>
          <w:color w:val="000000"/>
          <w:sz w:val="24"/>
          <w:lang w:val="sr-Cyrl-RS" w:eastAsia="en-GB"/>
        </w:rPr>
        <w:t>Предмет:</w:t>
      </w:r>
      <w:r w:rsidRPr="000F6A6E">
        <w:rPr>
          <w:rFonts w:ascii="Times New Roman" w:hAnsi="Times New Roman"/>
          <w:color w:val="000000"/>
          <w:sz w:val="24"/>
          <w:lang w:val="sr-Cyrl-RS" w:eastAsia="en-GB"/>
        </w:rPr>
        <w:tab/>
        <w:t>Уговор о кредитном аранжману од [●] 2025. године који је закључен са Републиком Србијом, коју представља Влада Републике Србије, преко преко Министарства финансија, као Зајмопримац (</w:t>
      </w:r>
      <w:r w:rsidRPr="000F6A6E">
        <w:rPr>
          <w:rFonts w:ascii="Times New Roman" w:hAnsi="Times New Roman"/>
          <w:b/>
          <w:color w:val="000000"/>
          <w:sz w:val="24"/>
          <w:lang w:val="sr-Cyrl-RS" w:eastAsia="en-GB"/>
        </w:rPr>
        <w:t>Уговор</w:t>
      </w:r>
      <w:r w:rsidRPr="000F6A6E">
        <w:rPr>
          <w:rFonts w:ascii="Times New Roman" w:hAnsi="Times New Roman"/>
          <w:color w:val="000000"/>
          <w:sz w:val="24"/>
          <w:lang w:val="sr-Cyrl-RS" w:eastAsia="en-GB"/>
        </w:rPr>
        <w:t>)</w:t>
      </w:r>
    </w:p>
    <w:p w14:paraId="04244ECB" w14:textId="77777777" w:rsidR="0026010D" w:rsidRPr="000F6A6E" w:rsidRDefault="0026010D" w:rsidP="007B571D">
      <w:pPr>
        <w:spacing w:before="0" w:after="0" w:line="240" w:lineRule="auto"/>
        <w:ind w:left="1418" w:hanging="1418"/>
        <w:rPr>
          <w:rFonts w:ascii="Times New Roman" w:hAnsi="Times New Roman"/>
          <w:color w:val="000000"/>
          <w:sz w:val="24"/>
          <w:lang w:val="sr-Cyrl-RS" w:eastAsia="en-GB"/>
        </w:rPr>
      </w:pPr>
    </w:p>
    <w:p w14:paraId="7FEF79DD" w14:textId="77777777" w:rsidR="0026010D" w:rsidRPr="000F6A6E" w:rsidRDefault="0026010D" w:rsidP="007B571D">
      <w:pPr>
        <w:spacing w:before="0" w:after="0" w:line="240" w:lineRule="auto"/>
        <w:ind w:left="1418" w:hanging="1418"/>
        <w:rPr>
          <w:rFonts w:ascii="Times New Roman" w:hAnsi="Times New Roman"/>
          <w:color w:val="000000"/>
          <w:sz w:val="24"/>
          <w:lang w:val="sr-Cyrl-RS" w:eastAsia="en-GB"/>
        </w:rPr>
      </w:pPr>
      <w:r w:rsidRPr="000F6A6E">
        <w:rPr>
          <w:rFonts w:ascii="Times New Roman" w:hAnsi="Times New Roman"/>
          <w:color w:val="000000"/>
          <w:sz w:val="24"/>
          <w:lang w:val="sr-Cyrl-RS" w:eastAsia="en-GB"/>
        </w:rPr>
        <w:t>Датум:</w:t>
      </w:r>
      <w:r w:rsidRPr="000F6A6E">
        <w:rPr>
          <w:rFonts w:ascii="Times New Roman" w:hAnsi="Times New Roman"/>
          <w:color w:val="000000"/>
          <w:sz w:val="24"/>
          <w:lang w:val="sr-Cyrl-RS" w:eastAsia="en-GB"/>
        </w:rPr>
        <w:tab/>
      </w:r>
    </w:p>
    <w:p w14:paraId="2123155D" w14:textId="77777777" w:rsidR="0026010D" w:rsidRPr="000F6A6E" w:rsidRDefault="0026010D" w:rsidP="007B571D">
      <w:pPr>
        <w:spacing w:before="0" w:after="0" w:line="240" w:lineRule="auto"/>
        <w:ind w:left="1418" w:hanging="1418"/>
        <w:rPr>
          <w:rFonts w:ascii="Times New Roman" w:hAnsi="Times New Roman"/>
          <w:color w:val="000000"/>
          <w:sz w:val="24"/>
          <w:lang w:val="sr-Cyrl-RS" w:eastAsia="en-GB"/>
        </w:rPr>
      </w:pPr>
    </w:p>
    <w:p w14:paraId="59F750D9" w14:textId="77777777" w:rsidR="0026010D" w:rsidRPr="000F6A6E" w:rsidRDefault="0026010D" w:rsidP="007B571D">
      <w:pPr>
        <w:spacing w:before="0" w:after="0" w:line="240" w:lineRule="auto"/>
        <w:ind w:left="1418" w:hanging="1418"/>
        <w:rPr>
          <w:rFonts w:ascii="Times New Roman" w:hAnsi="Times New Roman"/>
          <w:color w:val="000000"/>
          <w:sz w:val="24"/>
          <w:lang w:val="sr-Cyrl-RS" w:eastAsia="en-GB"/>
        </w:rPr>
      </w:pPr>
      <w:r w:rsidRPr="000F6A6E">
        <w:rPr>
          <w:rFonts w:ascii="Times New Roman" w:hAnsi="Times New Roman"/>
          <w:color w:val="000000"/>
          <w:sz w:val="24"/>
          <w:lang w:val="sr-Cyrl-RS" w:eastAsia="en-GB"/>
        </w:rPr>
        <w:t>Износ:</w:t>
      </w:r>
      <w:r w:rsidRPr="000F6A6E">
        <w:rPr>
          <w:rFonts w:ascii="Times New Roman" w:hAnsi="Times New Roman"/>
          <w:color w:val="000000"/>
          <w:sz w:val="24"/>
          <w:lang w:val="sr-Cyrl-RS" w:eastAsia="en-GB"/>
        </w:rPr>
        <w:tab/>
      </w:r>
    </w:p>
    <w:p w14:paraId="7FE57A48" w14:textId="77777777" w:rsidR="0026010D" w:rsidRPr="000F6A6E" w:rsidRDefault="0026010D" w:rsidP="007B571D">
      <w:pPr>
        <w:spacing w:before="0" w:after="0" w:line="240" w:lineRule="auto"/>
        <w:ind w:left="1418" w:hanging="1418"/>
        <w:rPr>
          <w:rFonts w:ascii="Times New Roman" w:hAnsi="Times New Roman"/>
          <w:color w:val="000000"/>
          <w:sz w:val="24"/>
          <w:lang w:val="sr-Cyrl-RS" w:eastAsia="en-GB"/>
        </w:rPr>
      </w:pPr>
    </w:p>
    <w:p w14:paraId="21911A1D" w14:textId="77777777" w:rsidR="0026010D" w:rsidRPr="000F6A6E" w:rsidRDefault="0026010D" w:rsidP="007B571D">
      <w:pPr>
        <w:spacing w:before="0" w:after="0" w:line="240" w:lineRule="auto"/>
        <w:ind w:left="1418" w:hanging="1418"/>
        <w:rPr>
          <w:rFonts w:ascii="Times New Roman" w:hAnsi="Times New Roman"/>
          <w:color w:val="000000"/>
          <w:sz w:val="24"/>
          <w:lang w:val="sr-Cyrl-RS" w:eastAsia="en-GB"/>
        </w:rPr>
      </w:pPr>
      <w:r w:rsidRPr="000F6A6E">
        <w:rPr>
          <w:rFonts w:ascii="Times New Roman" w:hAnsi="Times New Roman"/>
          <w:color w:val="000000"/>
          <w:sz w:val="24"/>
          <w:lang w:val="sr-Cyrl-RS" w:eastAsia="en-GB"/>
        </w:rPr>
        <w:t>ECA Агент:</w:t>
      </w:r>
      <w:r w:rsidRPr="000F6A6E">
        <w:rPr>
          <w:rFonts w:ascii="Times New Roman" w:hAnsi="Times New Roman"/>
          <w:color w:val="000000"/>
          <w:sz w:val="24"/>
          <w:lang w:val="sr-Cyrl-RS" w:eastAsia="en-GB"/>
        </w:rPr>
        <w:tab/>
      </w:r>
    </w:p>
    <w:p w14:paraId="56A38B0C" w14:textId="77777777" w:rsidR="0026010D" w:rsidRPr="000F6A6E" w:rsidRDefault="0026010D" w:rsidP="007B571D">
      <w:pPr>
        <w:spacing w:before="0" w:after="0" w:line="240" w:lineRule="auto"/>
        <w:ind w:left="1418" w:hanging="1418"/>
        <w:rPr>
          <w:rFonts w:ascii="Times New Roman" w:hAnsi="Times New Roman"/>
          <w:color w:val="000000"/>
          <w:sz w:val="24"/>
          <w:lang w:val="sr-Cyrl-RS" w:eastAsia="en-GB"/>
        </w:rPr>
      </w:pPr>
    </w:p>
    <w:p w14:paraId="5B1A3442" w14:textId="77777777" w:rsidR="0026010D" w:rsidRPr="000F6A6E" w:rsidRDefault="0026010D" w:rsidP="007B571D">
      <w:pPr>
        <w:spacing w:before="0" w:after="0" w:line="240" w:lineRule="auto"/>
        <w:ind w:left="1418" w:hanging="1418"/>
        <w:rPr>
          <w:rFonts w:ascii="Times New Roman" w:hAnsi="Times New Roman"/>
          <w:color w:val="000000"/>
          <w:sz w:val="24"/>
          <w:lang w:val="sr-Cyrl-RS" w:eastAsia="en-GB"/>
        </w:rPr>
      </w:pPr>
    </w:p>
    <w:p w14:paraId="1753AD35"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Поштовани</w:t>
      </w:r>
    </w:p>
    <w:p w14:paraId="00288CF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EB3C65B"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Размишљамо о стицању удела у Уговору који, у складу са Уговором, може бити путем преноса, уласка у под-учешће, директно или индиректно или било које друге трансакције у оквиру које се исплате врше или могу бити извршене позивањем на један или више Финансијских докумената и/или Зајмопримца или путем улагања или финансирања на други начин, директног или индиректног, у било који такав пренос, под-учешће или другом трансакцијом (</w:t>
      </w:r>
      <w:r w:rsidRPr="000F6A6E">
        <w:rPr>
          <w:rFonts w:ascii="Times New Roman" w:hAnsi="Times New Roman"/>
          <w:b/>
          <w:color w:val="000000"/>
          <w:sz w:val="24"/>
          <w:lang w:val="sr-Cyrl-RS" w:eastAsia="en-GB"/>
        </w:rPr>
        <w:t>Стицање</w:t>
      </w:r>
      <w:r w:rsidRPr="000F6A6E">
        <w:rPr>
          <w:rFonts w:ascii="Times New Roman" w:hAnsi="Times New Roman"/>
          <w:color w:val="000000"/>
          <w:sz w:val="24"/>
          <w:lang w:val="sr-Cyrl-RS" w:eastAsia="en-GB"/>
        </w:rPr>
        <w:t>). Узимајући у обзир да сте пристали да нам учините доступним одређене информације, нашим потписом овог писма сагласни смо са следећим (што потврђујете ви и сагласност дајете својим потписом на копији овог писма):</w:t>
      </w:r>
    </w:p>
    <w:p w14:paraId="41CD4B81"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BD66FC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1.</w:t>
      </w:r>
      <w:r w:rsidRPr="000F6A6E">
        <w:rPr>
          <w:rFonts w:ascii="Times New Roman" w:hAnsi="Times New Roman"/>
          <w:color w:val="000000"/>
          <w:sz w:val="24"/>
          <w:lang w:val="sr-Cyrl-RS" w:eastAsia="en-GB"/>
        </w:rPr>
        <w:tab/>
        <w:t>ОБАВЕЗА ПОВЕРЉИВОСТИ</w:t>
      </w:r>
    </w:p>
    <w:p w14:paraId="6C8BE07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4D2E284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Обавезујемо се (а) да ћемо све Поверљиве информације сматрати тајним и да их никоме нећемо открити, осим у мери у којој је то дозвољено ставом 2 испод и да обезбедимо да све Поверљиве информације буду заштићене безбедносним мерама и степеном пажње који би се применио на наше поверљиве информације и (б) док се Стицање не оконча, да користимо Поверљиве информације само у Дозвољене сврхе.</w:t>
      </w:r>
    </w:p>
    <w:p w14:paraId="7ECC859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72E8CA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2.</w:t>
      </w:r>
      <w:r w:rsidRPr="000F6A6E">
        <w:rPr>
          <w:rFonts w:ascii="Times New Roman" w:hAnsi="Times New Roman"/>
          <w:color w:val="000000"/>
          <w:sz w:val="24"/>
          <w:lang w:val="sr-Cyrl-RS" w:eastAsia="en-GB"/>
        </w:rPr>
        <w:tab/>
        <w:t>ДОЗВОЉЕНО ОБЈАВЉИВАЊЕ</w:t>
      </w:r>
    </w:p>
    <w:p w14:paraId="1FD6107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7242C1D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Сагласни сте да можемо објавити:</w:t>
      </w:r>
    </w:p>
    <w:p w14:paraId="0612D3F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B5B28AA" w14:textId="682C921A"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2.1</w:t>
      </w:r>
      <w:r w:rsidRPr="000F6A6E">
        <w:rPr>
          <w:rFonts w:ascii="Times New Roman" w:hAnsi="Times New Roman"/>
          <w:color w:val="000000"/>
          <w:sz w:val="24"/>
          <w:lang w:val="sr-Cyrl-RS" w:eastAsia="en-GB"/>
        </w:rPr>
        <w:tab/>
        <w:t xml:space="preserve">било ком од наших Повезаних лица и било ком од наших или њихових службеника, директора, запослених, стручних саветника и ревизора такве Поверљиве информације које сматрамо прикладним ако било које лице коме се Поверљиве информације достављају у складу са овим ставом 2.1 </w:t>
      </w:r>
      <w:r w:rsidRPr="000F6A6E">
        <w:rPr>
          <w:rFonts w:ascii="Times New Roman" w:hAnsi="Times New Roman"/>
          <w:color w:val="000000"/>
          <w:sz w:val="24"/>
          <w:lang w:val="sr-Cyrl-RS" w:eastAsia="en-GB"/>
        </w:rPr>
        <w:lastRenderedPageBreak/>
        <w:t>буде писмено обавештено о њиховој поверљивој природи и да неке или све такве поверљиве информације могу бити инфор</w:t>
      </w:r>
      <w:r w:rsidR="00CD3AF4">
        <w:rPr>
          <w:rFonts w:ascii="Times New Roman" w:hAnsi="Times New Roman"/>
          <w:color w:val="000000"/>
          <w:sz w:val="24"/>
          <w:lang w:val="sr-Cyrl-RS" w:eastAsia="en-GB"/>
        </w:rPr>
        <w:t>м</w:t>
      </w:r>
      <w:r w:rsidRPr="000F6A6E">
        <w:rPr>
          <w:rFonts w:ascii="Times New Roman" w:hAnsi="Times New Roman"/>
          <w:color w:val="000000"/>
          <w:sz w:val="24"/>
          <w:lang w:val="sr-Cyrl-RS" w:eastAsia="en-GB"/>
        </w:rPr>
        <w:t>ације осетљиве по цену, осим у случају да нема захтева за таквом врстом обавештења када прималац информација подлеже професионалним обавезама да чува поверљивост информација или је на други начин обавезан захтевима поверљивости у вези са Поверљивим информацијама;</w:t>
      </w:r>
    </w:p>
    <w:p w14:paraId="1333CB7E"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45124A0F"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2.2</w:t>
      </w:r>
      <w:r w:rsidRPr="000F6A6E">
        <w:rPr>
          <w:rFonts w:ascii="Times New Roman" w:hAnsi="Times New Roman"/>
          <w:color w:val="000000"/>
          <w:sz w:val="24"/>
          <w:lang w:val="sr-Cyrl-RS" w:eastAsia="en-GB"/>
        </w:rPr>
        <w:tab/>
        <w:t>у складу са захтевима Уговора, сваком лицу:</w:t>
      </w:r>
    </w:p>
    <w:p w14:paraId="69AFFE82"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1FC3B1FF"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(а)</w:t>
      </w:r>
      <w:r w:rsidRPr="000F6A6E">
        <w:rPr>
          <w:rFonts w:ascii="Times New Roman" w:hAnsi="Times New Roman"/>
          <w:color w:val="000000"/>
          <w:sz w:val="24"/>
          <w:lang w:val="sr-Cyrl-RS" w:eastAsia="en-GB"/>
        </w:rPr>
        <w:tab/>
        <w:t>коме (или преко кога) уступамо или преносимо (или потенцијално можемо да уступимо или пренесемо) сва или било која од наших права и/или обавеза које можемо да стекнемо на основу Уговора, такве Поверљиве информације које сматрамо одговарајућим ако нам је лице коме се Поверљиве информације достављају у складу са овим подставом (а) става 2.2 доставило писмо у еквивалентном облику овом писму;</w:t>
      </w:r>
    </w:p>
    <w:p w14:paraId="31904546"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06BE6CC5"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(б)</w:t>
      </w:r>
      <w:r w:rsidRPr="000F6A6E">
        <w:rPr>
          <w:rFonts w:ascii="Times New Roman" w:hAnsi="Times New Roman"/>
          <w:color w:val="000000"/>
          <w:sz w:val="24"/>
          <w:lang w:val="sr-Cyrl-RS" w:eastAsia="en-GB"/>
        </w:rPr>
        <w:tab/>
        <w:t>са ким (или преко) кога улазимо у (или потенцијално можемо ући) у било које под-учешће или било коју другу трансакцију у оквиру које се плаћања врше или могу бити извршена позивањем на Уговор или Зајмопримца, такве Поверљиве информације које сматрамо одговарајућим ако нам је лице коме се Поверљиве информације достављају у складу са овим подставом (б) става 2.2 доставило писмо у еквивалентном облику овом писму;</w:t>
      </w:r>
    </w:p>
    <w:p w14:paraId="525F68FA"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314B2D7E"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(ц)</w:t>
      </w:r>
      <w:r w:rsidRPr="000F6A6E">
        <w:rPr>
          <w:rFonts w:ascii="Times New Roman" w:hAnsi="Times New Roman"/>
          <w:color w:val="000000"/>
          <w:sz w:val="24"/>
          <w:lang w:val="sr-Cyrl-RS" w:eastAsia="en-GB"/>
        </w:rPr>
        <w:tab/>
        <w:t>од кога објављивање тражи или захтева било које владино, банкарско, пореско или друго регулаторно тело или слично тело, правила било које релевантне берзе или меродавно право или регулатива, такве Поверљиве информације које сматрамо одговарајућим; и</w:t>
      </w:r>
    </w:p>
    <w:p w14:paraId="2C1CF91E"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6E8DAC2B"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2.3</w:t>
      </w:r>
      <w:r w:rsidRPr="000F6A6E">
        <w:rPr>
          <w:rFonts w:ascii="Times New Roman" w:hAnsi="Times New Roman"/>
          <w:color w:val="000000"/>
          <w:sz w:val="24"/>
          <w:lang w:val="sr-Cyrl-RS" w:eastAsia="en-GB"/>
        </w:rPr>
        <w:tab/>
        <w:t>без обзира на ставове 2.1 и 2.2. изнад, Поверљиве информације оним лицима којима је, под истим условима као и Финансијској страни, дозвољено обајвљивање Поверљиве информације према Уговору, на исти начин као да су такве дозволе у ​​целости наведене у овом писму и као да су позивања у тим дозволама на Финансијску страну упућивање на нас.</w:t>
      </w:r>
    </w:p>
    <w:p w14:paraId="4C12D745"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09D9506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3.</w:t>
      </w:r>
      <w:r w:rsidRPr="000F6A6E">
        <w:rPr>
          <w:rFonts w:ascii="Times New Roman" w:hAnsi="Times New Roman"/>
          <w:color w:val="000000"/>
          <w:sz w:val="24"/>
          <w:lang w:val="sr-Cyrl-RS" w:eastAsia="en-GB"/>
        </w:rPr>
        <w:tab/>
        <w:t>ОБАВЕШТЕЊЕ О ОБЈАВЉИВАЊУ</w:t>
      </w:r>
    </w:p>
    <w:p w14:paraId="70EE4D31"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1143F7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Сагласни смо (у мери у којој је то дозвољено законом и прописима) да вас обавестимо:</w:t>
      </w:r>
    </w:p>
    <w:p w14:paraId="00D3C360"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6FAF91D"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3.1 </w:t>
      </w:r>
      <w:r w:rsidRPr="000F6A6E">
        <w:rPr>
          <w:rFonts w:ascii="Times New Roman" w:hAnsi="Times New Roman"/>
          <w:color w:val="000000"/>
          <w:sz w:val="24"/>
          <w:lang w:val="sr-Cyrl-RS" w:eastAsia="en-GB"/>
        </w:rPr>
        <w:tab/>
        <w:t>о околностима било каквог објављивања Поверљивих информација у складу са подставом (ц) става 2.2 изнад, осим када се такво објављивање врши било ком од лица наведених у том ставу током редовног обављања надзорне или регулаторне функције; и</w:t>
      </w:r>
    </w:p>
    <w:p w14:paraId="7533BE8F"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5D22708E"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3.2 </w:t>
      </w:r>
      <w:r w:rsidRPr="000F6A6E">
        <w:rPr>
          <w:rFonts w:ascii="Times New Roman" w:hAnsi="Times New Roman"/>
          <w:color w:val="000000"/>
          <w:sz w:val="24"/>
          <w:lang w:val="sr-Cyrl-RS" w:eastAsia="en-GB"/>
        </w:rPr>
        <w:tab/>
        <w:t>након сазнања да су Поверљиве информације објављене у супротности са овим писмом.</w:t>
      </w:r>
    </w:p>
    <w:p w14:paraId="0D44D420"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248A8F9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4.</w:t>
      </w:r>
      <w:r w:rsidRPr="000F6A6E">
        <w:rPr>
          <w:rFonts w:ascii="Times New Roman" w:hAnsi="Times New Roman"/>
          <w:color w:val="000000"/>
          <w:sz w:val="24"/>
          <w:lang w:val="sr-Cyrl-RS" w:eastAsia="en-GB"/>
        </w:rPr>
        <w:tab/>
        <w:t>ВРАЋАЊЕ КОПИЈА</w:t>
      </w:r>
    </w:p>
    <w:p w14:paraId="72B4588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0BB4C20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ab/>
        <w:t>Ако не приступимо Стицању, а ви то затражите у писаној форми, вратићемо све Поверљиве информације које сте нам доставили и уништити или трајно избрисати (у мери у којој је то технички изводљиво) све копије Поверљивих информација које смо направили и унећемо наше разумне напоре да обезбедимо да свако коме смо пружили Поверљиве информације уништи или трајно обрише (у мери у којој је то технички изводљиво) такву Поверљиву информацију и све копије које су они направили, у сваком случају осим у мери у којој смо ми или примаоци обавезни да задржимо било коју такву Поверљиву информацију према било ком важећем закону, правилу или уредби или по одлуци било ког надлежног судског, владиног, надзорног или регулаторног тела или у складу са интерном политиком, или када су Поверљиве информације објављене у складу са подставом (ц) параграфа 2.2 изнад.</w:t>
      </w:r>
    </w:p>
    <w:p w14:paraId="30846CF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3554B8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5.</w:t>
      </w:r>
      <w:r w:rsidRPr="000F6A6E">
        <w:rPr>
          <w:rFonts w:ascii="Times New Roman" w:hAnsi="Times New Roman"/>
          <w:color w:val="000000"/>
          <w:sz w:val="24"/>
          <w:lang w:val="sr-Cyrl-RS" w:eastAsia="en-GB"/>
        </w:rPr>
        <w:tab/>
        <w:t>ТРАЈНЕ ОБАВЕЗЕ</w:t>
      </w:r>
    </w:p>
    <w:p w14:paraId="5A40117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6EA4F9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Обавезе у овом писму су трајне и, посебно, опстају и остају обавезујуће за нас до (а) ако постанемо страна у Уговору, датума када стекнемо такав интерес; (б) ако уђемо у Стицање другачије него на начин да постанемо страна у Уговору, датума који пада дванаест месеци након раскида тог Стицања; или (ц) у било ком другом случају, дванаест месеци након нашег коначног пријема (на било који начин) било које Поверљиве информације.</w:t>
      </w:r>
    </w:p>
    <w:p w14:paraId="45FBC2B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669100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6.</w:t>
      </w:r>
      <w:r w:rsidRPr="000F6A6E">
        <w:rPr>
          <w:rFonts w:ascii="Times New Roman" w:hAnsi="Times New Roman"/>
          <w:color w:val="000000"/>
          <w:sz w:val="24"/>
          <w:lang w:val="sr-Cyrl-RS" w:eastAsia="en-GB"/>
        </w:rPr>
        <w:tab/>
        <w:t>БЕЗ ИЗЈАВА; ПОСЛЕДИЦЕ КРШЕЊА, ИТД.</w:t>
      </w:r>
    </w:p>
    <w:p w14:paraId="67982BC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3D3CE86"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Потврђујемо и слажемо се да:</w:t>
      </w:r>
    </w:p>
    <w:p w14:paraId="7FA6E017"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FEFC466"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6.1 </w:t>
      </w:r>
      <w:r w:rsidRPr="000F6A6E">
        <w:rPr>
          <w:rFonts w:ascii="Times New Roman" w:hAnsi="Times New Roman"/>
          <w:color w:val="000000"/>
          <w:sz w:val="24"/>
          <w:lang w:val="sr-Cyrl-RS" w:eastAsia="en-GB"/>
        </w:rPr>
        <w:tab/>
        <w:t xml:space="preserve">ни ви, ни било који од ваших или њихових одговарајућих службеника, запослених или саветника (свако од њих, </w:t>
      </w:r>
      <w:r w:rsidRPr="000F6A6E">
        <w:rPr>
          <w:rFonts w:ascii="Times New Roman" w:hAnsi="Times New Roman"/>
          <w:b/>
          <w:color w:val="000000"/>
          <w:sz w:val="24"/>
          <w:lang w:val="sr-Cyrl-RS" w:eastAsia="en-GB"/>
        </w:rPr>
        <w:t>Релевантно лице</w:t>
      </w:r>
      <w:r w:rsidRPr="000F6A6E">
        <w:rPr>
          <w:rFonts w:ascii="Times New Roman" w:hAnsi="Times New Roman"/>
          <w:color w:val="000000"/>
          <w:sz w:val="24"/>
          <w:lang w:val="sr-Cyrl-RS" w:eastAsia="en-GB"/>
        </w:rPr>
        <w:t>) (i) не дајете било какву изјаву или гаранцију, изричиту или имплицитну, нити преузимате било какву одговорност у погледу тачности, поузданости или потпуности било које од Поверљивих информација или било које друге информације коју сте дали или претпоставке на којима се заснивају или (ii) није у обавези да ажурира или исправи било коју нетачност у Поверљивим информацијама или било којој другој информацији коју сте доставили или да буде на други начин одговорно према нама или било ком другом лицу у вези са Поверљивим информацијама или било којом таквом информацијом; и</w:t>
      </w:r>
    </w:p>
    <w:p w14:paraId="6C4E4236"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14F048F"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6.2 </w:t>
      </w:r>
      <w:r w:rsidRPr="000F6A6E">
        <w:rPr>
          <w:rFonts w:ascii="Times New Roman" w:hAnsi="Times New Roman"/>
          <w:color w:val="000000"/>
          <w:sz w:val="24"/>
          <w:lang w:val="sr-Cyrl-RS" w:eastAsia="en-GB"/>
        </w:rPr>
        <w:tab/>
        <w:t>можете бити непоправљиво оштећени кршењем услова овог писма и да штета можда неће бити адекватан правни лек; сваком Релевантном лицу може бити одобрена забрана или посебно поступање за било какву претњу или стварно кршење одредби овог писма од стране нас.</w:t>
      </w:r>
    </w:p>
    <w:p w14:paraId="1F6EAE01"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74161DD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7.</w:t>
      </w:r>
      <w:r w:rsidRPr="000F6A6E">
        <w:rPr>
          <w:rFonts w:ascii="Times New Roman" w:hAnsi="Times New Roman"/>
          <w:color w:val="000000"/>
          <w:sz w:val="24"/>
          <w:lang w:val="sr-Cyrl-RS" w:eastAsia="en-GB"/>
        </w:rPr>
        <w:tab/>
        <w:t>ЦЕО УГОВОР: БЕЗ ОДРИЦАЊА; ИЗМЕНЕ ИТД.</w:t>
      </w:r>
    </w:p>
    <w:p w14:paraId="0F840499"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6B1114F" w14:textId="1A934E20"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7.1 </w:t>
      </w:r>
      <w:r w:rsidRPr="000F6A6E">
        <w:rPr>
          <w:rFonts w:ascii="Times New Roman" w:hAnsi="Times New Roman"/>
          <w:color w:val="000000"/>
          <w:sz w:val="24"/>
          <w:lang w:val="sr-Cyrl-RS" w:eastAsia="en-GB"/>
        </w:rPr>
        <w:tab/>
        <w:t>Ово писмо представља цео уговор између нас везано за наше обавез</w:t>
      </w:r>
      <w:r w:rsidR="00680FF6">
        <w:rPr>
          <w:rFonts w:ascii="Times New Roman" w:hAnsi="Times New Roman"/>
          <w:color w:val="000000"/>
          <w:sz w:val="24"/>
          <w:lang w:val="sr-Cyrl-RS" w:eastAsia="en-GB"/>
        </w:rPr>
        <w:t>е</w:t>
      </w:r>
      <w:r w:rsidRPr="000F6A6E">
        <w:rPr>
          <w:rFonts w:ascii="Times New Roman" w:hAnsi="Times New Roman"/>
          <w:color w:val="000000"/>
          <w:sz w:val="24"/>
          <w:lang w:val="sr-Cyrl-RS" w:eastAsia="en-GB"/>
        </w:rPr>
        <w:t xml:space="preserve"> у вези са Поверљивим информацијама и замењује сваки претходни уговор, било изричит или имплицитан, у вези са Поверљивим информацијама.</w:t>
      </w:r>
    </w:p>
    <w:p w14:paraId="61F1F896"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1ADA7A1F"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lastRenderedPageBreak/>
        <w:t xml:space="preserve">7.2 </w:t>
      </w:r>
      <w:r w:rsidRPr="000F6A6E">
        <w:rPr>
          <w:rFonts w:ascii="Times New Roman" w:hAnsi="Times New Roman"/>
          <w:color w:val="000000"/>
          <w:sz w:val="24"/>
          <w:lang w:val="sr-Cyrl-RS" w:eastAsia="en-GB"/>
        </w:rPr>
        <w:tab/>
        <w:t>Ниједан пропуст или кашњење у остваривању било ког права или правног лека према овом писму неће деловати као одрицање од истог, нити ће свако појединачно или делимично коришћење било ког права или правног лека спречити било које даље коришћење истог или коришћење било ког другог права или правног лека према овом писму.</w:t>
      </w:r>
    </w:p>
    <w:p w14:paraId="4A8BB2C1"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6C55787E"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7.3 </w:t>
      </w:r>
      <w:r w:rsidRPr="000F6A6E">
        <w:rPr>
          <w:rFonts w:ascii="Times New Roman" w:hAnsi="Times New Roman"/>
          <w:color w:val="000000"/>
          <w:sz w:val="24"/>
          <w:lang w:val="sr-Cyrl-RS" w:eastAsia="en-GB"/>
        </w:rPr>
        <w:tab/>
        <w:t>Услови овог писма и наше обавезе према овом писму могу се мењати или модификовати само писменим договором између нас.</w:t>
      </w:r>
    </w:p>
    <w:p w14:paraId="25FC6692"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5EF7BEFC"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8.</w:t>
      </w:r>
      <w:r w:rsidRPr="000F6A6E">
        <w:rPr>
          <w:rFonts w:ascii="Times New Roman" w:hAnsi="Times New Roman"/>
          <w:color w:val="000000"/>
          <w:sz w:val="24"/>
          <w:lang w:val="sr-Cyrl-RS" w:eastAsia="en-GB"/>
        </w:rPr>
        <w:tab/>
        <w:t>ИНСАЈДЕРСКЕ ИНФОРМАЦИЈЕ</w:t>
      </w:r>
    </w:p>
    <w:p w14:paraId="6166C27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E3FC8F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Потврђујемо да неке или све Поверљиве информације представљају или могу бити осетљиве по цену и да употреба таквих информација може бити регулисана или забрањена важећим законодавством, укључујући регулативу о хартијама од вредности која се односи на пословање са поверљивим информацијама и злоупотребу тржишта, и обавезујемо се да нећемо користити било које Поверљиве информације ни у какве незаконите сврхе.</w:t>
      </w:r>
    </w:p>
    <w:p w14:paraId="300D953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422C8AF"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9.</w:t>
      </w:r>
      <w:r w:rsidRPr="000F6A6E">
        <w:rPr>
          <w:rFonts w:ascii="Times New Roman" w:hAnsi="Times New Roman"/>
          <w:color w:val="000000"/>
          <w:sz w:val="24"/>
          <w:lang w:val="sr-Cyrl-RS" w:eastAsia="en-GB"/>
        </w:rPr>
        <w:tab/>
        <w:t>ПРИРОДА ОБАВЕЗЕ</w:t>
      </w:r>
    </w:p>
    <w:p w14:paraId="1579A9A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776E61D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Обавезе које смо преузели овим писмом дате су вама и, такође, дате су у корист Зајмопримца.</w:t>
      </w:r>
    </w:p>
    <w:p w14:paraId="60ABED03"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3EB0749D"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10.</w:t>
      </w:r>
      <w:r w:rsidRPr="000F6A6E">
        <w:rPr>
          <w:rFonts w:ascii="Times New Roman" w:hAnsi="Times New Roman"/>
          <w:color w:val="000000"/>
          <w:sz w:val="24"/>
          <w:lang w:val="sr-Cyrl-RS" w:eastAsia="en-GB"/>
        </w:rPr>
        <w:tab/>
        <w:t>МЕРОДАВНО ПРАВО И НАДЛЕЖНОСТ</w:t>
      </w:r>
    </w:p>
    <w:p w14:paraId="127693CA"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6A105D4F"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10.1 </w:t>
      </w:r>
      <w:r w:rsidRPr="000F6A6E">
        <w:rPr>
          <w:rFonts w:ascii="Times New Roman" w:hAnsi="Times New Roman"/>
          <w:color w:val="000000"/>
          <w:sz w:val="24"/>
          <w:lang w:val="sr-Cyrl-RS" w:eastAsia="en-GB"/>
        </w:rPr>
        <w:tab/>
        <w:t>Ово писмо (укључујући споразум који је састављен вашим потврдом његових услова) (</w:t>
      </w:r>
      <w:r w:rsidRPr="000F6A6E">
        <w:rPr>
          <w:rFonts w:ascii="Times New Roman" w:hAnsi="Times New Roman"/>
          <w:b/>
          <w:color w:val="000000"/>
          <w:sz w:val="24"/>
          <w:lang w:val="sr-Cyrl-RS" w:eastAsia="en-GB"/>
        </w:rPr>
        <w:t>Писмо</w:t>
      </w:r>
      <w:r w:rsidRPr="000F6A6E">
        <w:rPr>
          <w:rFonts w:ascii="Times New Roman" w:hAnsi="Times New Roman"/>
          <w:color w:val="000000"/>
          <w:sz w:val="24"/>
          <w:lang w:val="sr-Cyrl-RS" w:eastAsia="en-GB"/>
        </w:rPr>
        <w:t>) и све вануговорне обавезе које произилазе из или у вези са њим (укључујући све вануговорне обавезе које проистичу из преговора о трансакцији предвиђеној овим писмом) су регулисане француским правом.</w:t>
      </w:r>
    </w:p>
    <w:p w14:paraId="10D890FE"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5F3F2C53"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10.2 </w:t>
      </w:r>
      <w:r w:rsidRPr="000F6A6E">
        <w:rPr>
          <w:rFonts w:ascii="Times New Roman" w:hAnsi="Times New Roman"/>
          <w:color w:val="000000"/>
          <w:sz w:val="24"/>
          <w:lang w:val="sr-Cyrl-RS" w:eastAsia="en-GB"/>
        </w:rPr>
        <w:tab/>
        <w:t>Трговински суд у Паризу има искључиву надлежност за решавање било ког спора који проистиче из или у вези са овим Писмом (укључујући и спор који се односи на било коју вануговорну обавезу која проистиче из или у вези са овим Писмом или преговарањем о трансакцији предвиђеној овим Писмом).</w:t>
      </w:r>
    </w:p>
    <w:p w14:paraId="15945402"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76677AC2"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b/>
          <w:color w:val="000000"/>
          <w:sz w:val="24"/>
          <w:lang w:val="sr-Cyrl-RS" w:eastAsia="en-GB"/>
        </w:rPr>
        <w:t>11.</w:t>
      </w:r>
      <w:r w:rsidRPr="000F6A6E">
        <w:rPr>
          <w:rFonts w:ascii="Times New Roman" w:hAnsi="Times New Roman"/>
          <w:color w:val="000000"/>
          <w:sz w:val="24"/>
          <w:lang w:val="sr-Cyrl-RS" w:eastAsia="en-GB"/>
        </w:rPr>
        <w:tab/>
        <w:t>ДЕФИНИЦИЈЕ</w:t>
      </w:r>
    </w:p>
    <w:p w14:paraId="7ADD60D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19D99F7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У овом писму (укључујући доле наведено потврђивање), изрази дефинисани у Уговору ће, осим ако контекст не захтева другачије, имати исто значење и:</w:t>
      </w:r>
    </w:p>
    <w:p w14:paraId="4CC7F724"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p>
    <w:p w14:paraId="2E610888"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Поверљиве информације</w:t>
      </w:r>
      <w:r w:rsidRPr="000F6A6E">
        <w:rPr>
          <w:rFonts w:ascii="Times New Roman" w:hAnsi="Times New Roman"/>
          <w:color w:val="000000"/>
          <w:sz w:val="24"/>
          <w:lang w:val="sr-Cyrl-RS" w:eastAsia="en-GB"/>
        </w:rPr>
        <w:t xml:space="preserve"> означавају све информације које се односе на Зајмопримца, Трансакционе документе, Кредитни аранжман, Пројекат и/или Стицање које сте нам ви доставили у вези са Финансијским документима или Кредитним аранжманом или било ког од ваших повезаних лица или саветника, у било ком облику, што укључује информације дате усмено и сваки документ, електронски фајл или било који други начин представљања или снимања информација које садрже или су изведене или копиране из таквих информација, али искључује информације које: </w:t>
      </w:r>
    </w:p>
    <w:p w14:paraId="5B9104D3" w14:textId="77777777" w:rsidR="005F3F3E" w:rsidRPr="000F6A6E" w:rsidRDefault="005F3F3E" w:rsidP="007B571D">
      <w:pPr>
        <w:spacing w:before="0" w:after="0" w:line="240" w:lineRule="auto"/>
        <w:ind w:left="709" w:hanging="709"/>
        <w:rPr>
          <w:rFonts w:ascii="Times New Roman" w:hAnsi="Times New Roman"/>
          <w:color w:val="000000"/>
          <w:sz w:val="24"/>
          <w:lang w:val="sr-Cyrl-RS" w:eastAsia="en-GB"/>
        </w:rPr>
      </w:pPr>
    </w:p>
    <w:p w14:paraId="6572EE10"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 </w:t>
      </w:r>
      <w:r w:rsidRPr="000F6A6E">
        <w:rPr>
          <w:rFonts w:ascii="Times New Roman" w:hAnsi="Times New Roman"/>
          <w:color w:val="000000"/>
          <w:sz w:val="24"/>
          <w:lang w:val="sr-Cyrl-RS" w:eastAsia="en-GB"/>
        </w:rPr>
        <w:tab/>
        <w:t>су или постају јавне информације, осим као директна или индиректна последица било каквог кршења овог писма од стране нас; или</w:t>
      </w:r>
    </w:p>
    <w:p w14:paraId="0523CCBC"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4971F182"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(б) </w:t>
      </w:r>
      <w:r w:rsidRPr="000F6A6E">
        <w:rPr>
          <w:rFonts w:ascii="Times New Roman" w:hAnsi="Times New Roman"/>
          <w:color w:val="000000"/>
          <w:sz w:val="24"/>
          <w:lang w:val="sr-Cyrl-RS" w:eastAsia="en-GB"/>
        </w:rPr>
        <w:tab/>
        <w:t>су у писаној форми у тренутку испоруке означене као слободне од стране вас или ваших саветника; или</w:t>
      </w:r>
    </w:p>
    <w:p w14:paraId="334ADE52"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5A3FBE50"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(ц) </w:t>
      </w:r>
      <w:r w:rsidRPr="000F6A6E">
        <w:rPr>
          <w:rFonts w:ascii="Times New Roman" w:hAnsi="Times New Roman"/>
          <w:color w:val="000000"/>
          <w:sz w:val="24"/>
          <w:lang w:val="sr-Cyrl-RS" w:eastAsia="en-GB"/>
        </w:rPr>
        <w:tab/>
        <w:t>су нам познате пре датума када сте нам ви или неко од ваших повезаних лица или саветника открио информације или су законито прибављене након тог датума, и које, у оба случаја, колико нам је познато, нису прибављене кршењем, нити на други начин подлежу било којој обавези поверљивости.</w:t>
      </w:r>
    </w:p>
    <w:p w14:paraId="5A74EAB0"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525C43CB" w14:textId="77777777" w:rsidR="0026010D" w:rsidRPr="000F6A6E" w:rsidRDefault="0026010D" w:rsidP="007B571D">
      <w:pPr>
        <w:spacing w:before="0" w:after="0" w:line="240" w:lineRule="auto"/>
        <w:ind w:left="709" w:hanging="709"/>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Pr="000F6A6E">
        <w:rPr>
          <w:rFonts w:ascii="Times New Roman" w:hAnsi="Times New Roman"/>
          <w:b/>
          <w:color w:val="000000"/>
          <w:sz w:val="24"/>
          <w:lang w:val="sr-Cyrl-RS" w:eastAsia="en-GB"/>
        </w:rPr>
        <w:t>Дозвољена сврха</w:t>
      </w:r>
      <w:r w:rsidRPr="000F6A6E">
        <w:rPr>
          <w:rFonts w:ascii="Times New Roman" w:hAnsi="Times New Roman"/>
          <w:color w:val="000000"/>
          <w:sz w:val="24"/>
          <w:lang w:val="sr-Cyrl-RS" w:eastAsia="en-GB"/>
        </w:rPr>
        <w:t xml:space="preserve"> значи разматрање и процену да ли да се </w:t>
      </w:r>
      <w:r w:rsidR="000A0EEF" w:rsidRPr="000F6A6E">
        <w:rPr>
          <w:rFonts w:ascii="Times New Roman" w:hAnsi="Times New Roman"/>
          <w:color w:val="000000"/>
          <w:sz w:val="24"/>
          <w:lang w:val="sr-Cyrl-RS" w:eastAsia="en-GB"/>
        </w:rPr>
        <w:t>при</w:t>
      </w:r>
      <w:r w:rsidRPr="000F6A6E">
        <w:rPr>
          <w:rFonts w:ascii="Times New Roman" w:hAnsi="Times New Roman"/>
          <w:color w:val="000000"/>
          <w:sz w:val="24"/>
          <w:lang w:val="sr-Cyrl-RS" w:eastAsia="en-GB"/>
        </w:rPr>
        <w:t>ступи Стицањ</w:t>
      </w:r>
      <w:r w:rsidR="000A0EEF" w:rsidRPr="000F6A6E">
        <w:rPr>
          <w:rFonts w:ascii="Times New Roman" w:hAnsi="Times New Roman"/>
          <w:color w:val="000000"/>
          <w:sz w:val="24"/>
          <w:lang w:val="sr-Cyrl-RS" w:eastAsia="en-GB"/>
        </w:rPr>
        <w:t>у</w:t>
      </w:r>
      <w:r w:rsidRPr="000F6A6E">
        <w:rPr>
          <w:rFonts w:ascii="Times New Roman" w:hAnsi="Times New Roman"/>
          <w:color w:val="000000"/>
          <w:sz w:val="24"/>
          <w:lang w:val="sr-Cyrl-RS" w:eastAsia="en-GB"/>
        </w:rPr>
        <w:t>.</w:t>
      </w:r>
    </w:p>
    <w:p w14:paraId="38A1A521" w14:textId="77777777" w:rsidR="0026010D" w:rsidRPr="000F6A6E" w:rsidRDefault="0026010D" w:rsidP="007B571D">
      <w:pPr>
        <w:spacing w:before="0" w:after="0" w:line="240" w:lineRule="auto"/>
        <w:ind w:left="1418" w:hanging="709"/>
        <w:rPr>
          <w:rFonts w:ascii="Times New Roman" w:hAnsi="Times New Roman"/>
          <w:color w:val="000000"/>
          <w:sz w:val="24"/>
          <w:lang w:val="sr-Cyrl-RS" w:eastAsia="en-GB"/>
        </w:rPr>
      </w:pPr>
    </w:p>
    <w:p w14:paraId="2C48A96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Молимо да потврдите да сте сагласни са горе наведеним вашим потписом и враћањем приложеног примерка.</w:t>
      </w:r>
    </w:p>
    <w:p w14:paraId="7A98642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434831A5"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43A56760"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С поштовањем,</w:t>
      </w:r>
    </w:p>
    <w:p w14:paraId="3B7B9EF3"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08D9849"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317F15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892D273"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3A06DED"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CA6095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p>
    <w:p w14:paraId="28C2470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За и у име</w:t>
      </w:r>
    </w:p>
    <w:p w14:paraId="402C606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[Потенцијални Нови Зајмодавац]</w:t>
      </w:r>
    </w:p>
    <w:p w14:paraId="017BA02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EBC6D68"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Потврђујемо и слажемо се са горе наведеним:</w:t>
      </w:r>
    </w:p>
    <w:p w14:paraId="1DBE1C2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14BD738"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58C564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23D616CB"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735241D"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7CB7597A"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w:t>
      </w:r>
    </w:p>
    <w:p w14:paraId="20F0A19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За и у име </w:t>
      </w:r>
    </w:p>
    <w:p w14:paraId="4A732871"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[Постојећи Зајмодавац]</w:t>
      </w:r>
    </w:p>
    <w:p w14:paraId="3EE35F0D" w14:textId="77777777" w:rsidR="0026010D" w:rsidRPr="000F6A6E" w:rsidRDefault="0026010D" w:rsidP="007B571D">
      <w:pPr>
        <w:spacing w:before="0" w:after="0" w:line="240" w:lineRule="auto"/>
        <w:ind w:left="0"/>
        <w:jc w:val="left"/>
        <w:rPr>
          <w:rFonts w:ascii="Times New Roman" w:hAnsi="Times New Roman"/>
          <w:color w:val="000000"/>
          <w:sz w:val="24"/>
          <w:lang w:val="sr-Cyrl-RS" w:eastAsia="en-GB"/>
        </w:rPr>
      </w:pPr>
    </w:p>
    <w:p w14:paraId="33C2540F" w14:textId="77777777" w:rsidR="004223BB" w:rsidRPr="000F6A6E" w:rsidRDefault="004223BB" w:rsidP="007B571D">
      <w:pPr>
        <w:spacing w:before="0" w:after="0" w:line="240" w:lineRule="auto"/>
        <w:ind w:left="0"/>
        <w:jc w:val="left"/>
        <w:rPr>
          <w:rFonts w:ascii="Times New Roman" w:hAnsi="Times New Roman"/>
          <w:color w:val="000000"/>
          <w:sz w:val="24"/>
          <w:lang w:val="sr-Cyrl-RS" w:eastAsia="en-GB"/>
        </w:rPr>
      </w:pPr>
    </w:p>
    <w:p w14:paraId="411F913A" w14:textId="77777777" w:rsidR="00B31AB0" w:rsidRPr="000F6A6E" w:rsidRDefault="00B31AB0">
      <w:pPr>
        <w:spacing w:before="0" w:after="0" w:line="240" w:lineRule="auto"/>
        <w:ind w:left="0"/>
        <w:jc w:val="left"/>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br w:type="page"/>
      </w:r>
    </w:p>
    <w:p w14:paraId="73132660" w14:textId="77777777" w:rsidR="0026010D" w:rsidRPr="000F6A6E" w:rsidRDefault="0026010D" w:rsidP="007B571D">
      <w:pPr>
        <w:spacing w:before="0" w:after="0" w:line="240" w:lineRule="auto"/>
        <w:ind w:left="0"/>
        <w:jc w:val="center"/>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lastRenderedPageBreak/>
        <w:t xml:space="preserve">ПРИЛОГ 11.   </w:t>
      </w:r>
      <w:r w:rsidR="004223BB" w:rsidRPr="000F6A6E">
        <w:rPr>
          <w:rFonts w:ascii="Times New Roman" w:hAnsi="Times New Roman"/>
          <w:b/>
          <w:color w:val="000000"/>
          <w:sz w:val="24"/>
          <w:lang w:val="sr-Cyrl-RS" w:eastAsia="en-GB"/>
        </w:rPr>
        <w:t>КОНТАКТ ПОДАЦИ</w:t>
      </w:r>
    </w:p>
    <w:p w14:paraId="40B41594"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57ACAD66" w14:textId="77777777" w:rsidR="0026010D" w:rsidRPr="000F6A6E" w:rsidRDefault="0026010D" w:rsidP="007B571D">
      <w:pPr>
        <w:spacing w:before="0" w:after="0" w:line="240" w:lineRule="auto"/>
        <w:ind w:left="0"/>
        <w:jc w:val="center"/>
        <w:rPr>
          <w:rFonts w:ascii="Times New Roman" w:hAnsi="Times New Roman"/>
          <w:color w:val="000000"/>
          <w:sz w:val="24"/>
          <w:lang w:val="sr-Cyrl-RS" w:eastAsia="en-GB"/>
        </w:rPr>
      </w:pPr>
    </w:p>
    <w:p w14:paraId="16850BB5" w14:textId="77777777" w:rsidR="0026010D" w:rsidRPr="000F6A6E" w:rsidRDefault="0026010D" w:rsidP="007B571D">
      <w:pPr>
        <w:spacing w:before="0" w:after="0" w:line="240" w:lineRule="auto"/>
        <w:ind w:left="0"/>
        <w:rPr>
          <w:rFonts w:ascii="Times New Roman" w:hAnsi="Times New Roman"/>
          <w:b/>
          <w:color w:val="000000"/>
          <w:sz w:val="24"/>
          <w:u w:val="single"/>
          <w:lang w:val="sr-Cyrl-RS" w:eastAsia="en-GB"/>
        </w:rPr>
      </w:pPr>
      <w:r w:rsidRPr="000F6A6E">
        <w:rPr>
          <w:rFonts w:ascii="Times New Roman" w:hAnsi="Times New Roman"/>
          <w:b/>
          <w:color w:val="000000"/>
          <w:sz w:val="24"/>
          <w:u w:val="single"/>
          <w:lang w:val="sr-Cyrl-RS" w:eastAsia="en-GB"/>
        </w:rPr>
        <w:t>ЗА ЗАЈМОПРИМЦА</w:t>
      </w:r>
    </w:p>
    <w:p w14:paraId="091ED694"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p>
    <w:p w14:paraId="7F1AAB9A"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 xml:space="preserve">РЕПУБЛИКА СРБИЈА, КОЈУ </w:t>
      </w:r>
      <w:r w:rsidR="00363673" w:rsidRPr="000F6A6E">
        <w:rPr>
          <w:rFonts w:ascii="Times New Roman" w:hAnsi="Times New Roman"/>
          <w:b/>
          <w:color w:val="000000"/>
          <w:sz w:val="24"/>
          <w:lang w:val="sr-Cyrl-RS" w:eastAsia="en-GB"/>
        </w:rPr>
        <w:t>ЗАСТУПА</w:t>
      </w:r>
      <w:r w:rsidRPr="000F6A6E">
        <w:rPr>
          <w:rFonts w:ascii="Times New Roman" w:hAnsi="Times New Roman"/>
          <w:b/>
          <w:color w:val="000000"/>
          <w:sz w:val="24"/>
          <w:lang w:val="sr-Cyrl-RS" w:eastAsia="en-GB"/>
        </w:rPr>
        <w:t xml:space="preserve"> ВЛАДА РЕПУБЛИКЕ СРБИЈЕ </w:t>
      </w:r>
      <w:r w:rsidR="00363673" w:rsidRPr="000F6A6E">
        <w:rPr>
          <w:rFonts w:ascii="Times New Roman" w:hAnsi="Times New Roman"/>
          <w:b/>
          <w:color w:val="000000"/>
          <w:sz w:val="24"/>
          <w:lang w:val="sr-Cyrl-RS" w:eastAsia="en-GB"/>
        </w:rPr>
        <w:t xml:space="preserve">ПОСТУПАЈУЋИ </w:t>
      </w:r>
      <w:r w:rsidRPr="000F6A6E">
        <w:rPr>
          <w:rFonts w:ascii="Times New Roman" w:hAnsi="Times New Roman"/>
          <w:b/>
          <w:color w:val="000000"/>
          <w:sz w:val="24"/>
          <w:lang w:val="sr-Cyrl-RS" w:eastAsia="en-GB"/>
        </w:rPr>
        <w:t>ПРЕКО МИНИСТАРСТВА ФИНАНСИЈА</w:t>
      </w:r>
    </w:p>
    <w:p w14:paraId="3D3629DB"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61F09A96" w14:textId="77777777" w:rsidR="005F3F3E"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Адреса</w:t>
      </w:r>
      <w:r w:rsidRPr="000F6A6E">
        <w:rPr>
          <w:rFonts w:ascii="Times New Roman" w:hAnsi="Times New Roman"/>
          <w:color w:val="000000"/>
          <w:sz w:val="24"/>
          <w:lang w:val="sr-Cyrl-RS" w:eastAsia="en-GB"/>
        </w:rPr>
        <w:tab/>
      </w:r>
      <w:r w:rsidR="005F3F3E" w:rsidRPr="000F6A6E">
        <w:rPr>
          <w:rFonts w:ascii="Times New Roman" w:hAnsi="Times New Roman"/>
          <w:color w:val="000000"/>
          <w:sz w:val="24"/>
          <w:lang w:val="sr-Cyrl-RS" w:eastAsia="en-GB"/>
        </w:rPr>
        <w:t>Кнеза Милоша 20</w:t>
      </w:r>
    </w:p>
    <w:p w14:paraId="66675923" w14:textId="77777777" w:rsidR="005F3F3E" w:rsidRPr="000F6A6E" w:rsidRDefault="005F3F3E"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t>11000 Београд</w:t>
      </w:r>
    </w:p>
    <w:p w14:paraId="25D37C18" w14:textId="77777777" w:rsidR="0026010D" w:rsidRPr="000F6A6E" w:rsidRDefault="005F3F3E"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r>
      <w:r w:rsidRPr="000F6A6E">
        <w:rPr>
          <w:rFonts w:ascii="Times New Roman" w:hAnsi="Times New Roman"/>
          <w:color w:val="000000"/>
          <w:sz w:val="24"/>
          <w:lang w:val="sr-Cyrl-RS" w:eastAsia="en-GB"/>
        </w:rPr>
        <w:tab/>
        <w:t>Република Србија</w:t>
      </w:r>
      <w:r w:rsidR="0026010D" w:rsidRPr="000F6A6E">
        <w:rPr>
          <w:rFonts w:ascii="Times New Roman" w:hAnsi="Times New Roman"/>
          <w:color w:val="000000"/>
          <w:sz w:val="24"/>
          <w:lang w:val="sr-Cyrl-RS" w:eastAsia="en-GB"/>
        </w:rPr>
        <w:t xml:space="preserve"> </w:t>
      </w:r>
    </w:p>
    <w:p w14:paraId="3D4C592B"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505A628"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Телефон: </w:t>
      </w:r>
      <w:r w:rsidRPr="000F6A6E">
        <w:rPr>
          <w:rFonts w:ascii="Times New Roman" w:hAnsi="Times New Roman"/>
          <w:color w:val="000000"/>
          <w:sz w:val="24"/>
          <w:lang w:val="sr-Cyrl-RS" w:eastAsia="en-GB"/>
        </w:rPr>
        <w:tab/>
      </w:r>
      <w:r w:rsidR="005F3F3E" w:rsidRPr="000F6A6E">
        <w:rPr>
          <w:rFonts w:ascii="Times New Roman" w:hAnsi="Times New Roman"/>
          <w:color w:val="000000"/>
          <w:sz w:val="24"/>
          <w:lang w:val="sr-Cyrl-RS" w:eastAsia="en-GB"/>
        </w:rPr>
        <w:t>+ 381 11 765 2012 / +381 11 765 2742</w:t>
      </w:r>
    </w:p>
    <w:p w14:paraId="34C416B6"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Е-</w:t>
      </w:r>
      <w:r w:rsidR="008C2C3D" w:rsidRPr="000F6A6E">
        <w:rPr>
          <w:rFonts w:ascii="Times New Roman" w:hAnsi="Times New Roman"/>
          <w:color w:val="000000"/>
          <w:sz w:val="24"/>
          <w:lang w:val="sr-Cyrl-RS" w:eastAsia="en-GB"/>
        </w:rPr>
        <w:t>пошта</w:t>
      </w:r>
      <w:r w:rsidRPr="000F6A6E">
        <w:rPr>
          <w:rFonts w:ascii="Times New Roman" w:hAnsi="Times New Roman"/>
          <w:color w:val="000000"/>
          <w:sz w:val="24"/>
          <w:lang w:val="sr-Cyrl-RS" w:eastAsia="en-GB"/>
        </w:rPr>
        <w:t>:</w:t>
      </w:r>
      <w:r w:rsidRPr="000F6A6E">
        <w:rPr>
          <w:rFonts w:ascii="Times New Roman" w:hAnsi="Times New Roman"/>
          <w:color w:val="000000"/>
          <w:sz w:val="24"/>
          <w:lang w:val="sr-Cyrl-RS" w:eastAsia="en-GB"/>
        </w:rPr>
        <w:tab/>
      </w:r>
      <w:r w:rsidR="005F3F3E" w:rsidRPr="000F6A6E">
        <w:rPr>
          <w:rFonts w:ascii="Times New Roman" w:hAnsi="Times New Roman"/>
          <w:color w:val="000000"/>
          <w:sz w:val="24"/>
          <w:lang w:val="sr-Cyrl-RS" w:eastAsia="en-GB"/>
        </w:rPr>
        <w:t>kabinet@mfin.gov.rs / uprava@javnidug.gov.rs</w:t>
      </w:r>
    </w:p>
    <w:p w14:paraId="61A81736"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88F5D52" w14:textId="77777777" w:rsidR="005F3F3E" w:rsidRPr="000F6A6E" w:rsidRDefault="005F3F3E" w:rsidP="007B571D">
      <w:pPr>
        <w:spacing w:before="0" w:after="0" w:line="240" w:lineRule="auto"/>
        <w:ind w:left="0"/>
        <w:rPr>
          <w:rFonts w:ascii="Times New Roman" w:hAnsi="Times New Roman"/>
          <w:color w:val="000000"/>
          <w:sz w:val="24"/>
          <w:lang w:val="sr-Cyrl-RS" w:eastAsia="en-GB"/>
        </w:rPr>
      </w:pPr>
    </w:p>
    <w:p w14:paraId="7EFBB913" w14:textId="77777777" w:rsidR="0026010D" w:rsidRPr="000F6A6E" w:rsidRDefault="0026010D" w:rsidP="007B571D">
      <w:pPr>
        <w:spacing w:before="0" w:after="0" w:line="240" w:lineRule="auto"/>
        <w:ind w:left="0"/>
        <w:rPr>
          <w:rFonts w:ascii="Times New Roman" w:hAnsi="Times New Roman"/>
          <w:b/>
          <w:color w:val="000000"/>
          <w:sz w:val="24"/>
          <w:u w:val="single"/>
          <w:lang w:val="sr-Cyrl-RS" w:eastAsia="en-GB"/>
        </w:rPr>
      </w:pPr>
      <w:r w:rsidRPr="000F6A6E">
        <w:rPr>
          <w:rFonts w:ascii="Times New Roman" w:hAnsi="Times New Roman"/>
          <w:b/>
          <w:color w:val="000000"/>
          <w:sz w:val="24"/>
          <w:u w:val="single"/>
          <w:lang w:val="sr-Cyrl-RS" w:eastAsia="en-GB"/>
        </w:rPr>
        <w:t>ЗА ECA АГЕНТА И ЗАЈМОДАВЦЕ</w:t>
      </w:r>
    </w:p>
    <w:p w14:paraId="19F8072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5B369FA8"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ЕCА Aгент (за себе и за рачун Зајмодаваца)</w:t>
      </w:r>
    </w:p>
    <w:p w14:paraId="5997D6FB"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311F4B0E"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b/>
          <w:color w:val="000000"/>
          <w:sz w:val="24"/>
          <w:u w:val="single"/>
          <w:lang w:val="sr-Cyrl-RS" w:eastAsia="en-GB"/>
        </w:rPr>
        <w:t>За сва питања (осим питања администрације/операције)</w:t>
      </w:r>
    </w:p>
    <w:p w14:paraId="188F12D5"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43D23871"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NATIXIS</w:t>
      </w:r>
    </w:p>
    <w:p w14:paraId="72CC1054"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99B5915" w14:textId="77777777" w:rsidR="00A15562" w:rsidRPr="000F6A6E" w:rsidRDefault="0026010D" w:rsidP="00A15562">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Адреса: </w:t>
      </w:r>
      <w:r w:rsidR="00A15562" w:rsidRPr="000F6A6E">
        <w:rPr>
          <w:rFonts w:ascii="Times New Roman" w:hAnsi="Times New Roman"/>
          <w:color w:val="000000"/>
          <w:sz w:val="24"/>
          <w:lang w:val="sr-Cyrl-RS" w:eastAsia="en-GB"/>
        </w:rPr>
        <w:tab/>
        <w:t xml:space="preserve">       7 promenade Germaine Sablon</w:t>
      </w:r>
    </w:p>
    <w:p w14:paraId="77B54A20" w14:textId="77777777" w:rsidR="00A15562" w:rsidRPr="000F6A6E" w:rsidRDefault="00A15562" w:rsidP="00A15562">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 xml:space="preserve">   </w:t>
      </w:r>
      <w:r w:rsidRPr="000F6A6E">
        <w:rPr>
          <w:rFonts w:ascii="Times New Roman" w:hAnsi="Times New Roman"/>
          <w:color w:val="000000"/>
          <w:sz w:val="24"/>
          <w:lang w:val="sr-Cyrl-RS" w:eastAsia="en-GB"/>
        </w:rPr>
        <w:tab/>
        <w:t xml:space="preserve">       75013 Paris</w:t>
      </w:r>
    </w:p>
    <w:p w14:paraId="00E9A31E" w14:textId="77777777" w:rsidR="0026010D" w:rsidRPr="000F6A6E" w:rsidRDefault="00A15562" w:rsidP="00A15562">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 </w:t>
      </w:r>
      <w:r w:rsidRPr="000F6A6E">
        <w:rPr>
          <w:rFonts w:ascii="Times New Roman" w:hAnsi="Times New Roman"/>
          <w:color w:val="000000"/>
          <w:sz w:val="24"/>
          <w:lang w:val="sr-Cyrl-RS" w:eastAsia="en-GB"/>
        </w:rPr>
        <w:tab/>
        <w:t xml:space="preserve">                   France</w:t>
      </w:r>
    </w:p>
    <w:p w14:paraId="1E23622F" w14:textId="77777777" w:rsidR="0026010D" w:rsidRPr="000F6A6E" w:rsidRDefault="00A15562"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Име службеника</w:t>
      </w:r>
      <w:r w:rsidR="0026010D" w:rsidRPr="000F6A6E">
        <w:rPr>
          <w:rFonts w:ascii="Times New Roman" w:hAnsi="Times New Roman"/>
          <w:color w:val="000000"/>
          <w:sz w:val="24"/>
          <w:lang w:val="sr-Cyrl-RS" w:eastAsia="en-GB"/>
        </w:rPr>
        <w:t xml:space="preserve">: </w:t>
      </w:r>
      <w:r w:rsidRPr="000F6A6E">
        <w:rPr>
          <w:rFonts w:ascii="Times New Roman" w:hAnsi="Times New Roman"/>
          <w:color w:val="000000"/>
          <w:sz w:val="24"/>
          <w:lang w:val="sr-Cyrl-RS" w:eastAsia="en-GB"/>
        </w:rPr>
        <w:t>Thi Xuân Viên LE / Morgan ROY</w:t>
      </w:r>
    </w:p>
    <w:p w14:paraId="4E7A65F6" w14:textId="77777777" w:rsidR="0026010D" w:rsidRPr="000F6A6E" w:rsidRDefault="00A15562"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Сектор</w:t>
      </w:r>
      <w:r w:rsidR="0026010D" w:rsidRPr="000F6A6E">
        <w:rPr>
          <w:rFonts w:ascii="Times New Roman" w:hAnsi="Times New Roman"/>
          <w:color w:val="000000"/>
          <w:sz w:val="24"/>
          <w:lang w:val="sr-Cyrl-RS" w:eastAsia="en-GB"/>
        </w:rPr>
        <w:t xml:space="preserve">: </w:t>
      </w:r>
      <w:r w:rsidRPr="000F6A6E">
        <w:rPr>
          <w:rFonts w:ascii="Times New Roman" w:hAnsi="Times New Roman"/>
          <w:color w:val="000000"/>
          <w:sz w:val="24"/>
          <w:lang w:val="sr-Cyrl-RS" w:eastAsia="en-GB"/>
        </w:rPr>
        <w:tab/>
        <w:t xml:space="preserve">       Export &amp; Infrastructure Agency</w:t>
      </w:r>
    </w:p>
    <w:p w14:paraId="48A67F3F"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Телефон: </w:t>
      </w:r>
      <w:r w:rsidR="00A15562" w:rsidRPr="000F6A6E">
        <w:rPr>
          <w:rFonts w:ascii="Times New Roman" w:hAnsi="Times New Roman"/>
          <w:color w:val="000000"/>
          <w:sz w:val="24"/>
          <w:lang w:val="sr-Cyrl-RS" w:eastAsia="en-GB"/>
        </w:rPr>
        <w:tab/>
        <w:t xml:space="preserve">       +33 1 58 19 47 00 / +33 1 58 32 72 88</w:t>
      </w:r>
    </w:p>
    <w:p w14:paraId="366C7332"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E-</w:t>
      </w:r>
      <w:r w:rsidR="008C2C3D" w:rsidRPr="000F6A6E">
        <w:rPr>
          <w:rFonts w:ascii="Times New Roman" w:hAnsi="Times New Roman"/>
          <w:color w:val="000000"/>
          <w:sz w:val="24"/>
          <w:lang w:val="sr-Cyrl-RS" w:eastAsia="en-GB"/>
        </w:rPr>
        <w:t>пошта</w:t>
      </w:r>
      <w:r w:rsidRPr="000F6A6E">
        <w:rPr>
          <w:rFonts w:ascii="Times New Roman" w:hAnsi="Times New Roman"/>
          <w:color w:val="000000"/>
          <w:sz w:val="24"/>
          <w:lang w:val="sr-Cyrl-RS" w:eastAsia="en-GB"/>
        </w:rPr>
        <w:t xml:space="preserve">: </w:t>
      </w:r>
      <w:r w:rsidR="00A15562" w:rsidRPr="000F6A6E">
        <w:rPr>
          <w:rFonts w:ascii="Times New Roman" w:hAnsi="Times New Roman"/>
          <w:color w:val="000000"/>
          <w:sz w:val="24"/>
          <w:lang w:val="sr-Cyrl-RS" w:eastAsia="en-GB"/>
        </w:rPr>
        <w:tab/>
        <w:t xml:space="preserve">       thixuanvien.le@natixis.com / morgan.roy@natixis.com</w:t>
      </w:r>
    </w:p>
    <w:p w14:paraId="798C20CC"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0FD337EF" w14:textId="77777777" w:rsidR="0026010D" w:rsidRPr="000F6A6E" w:rsidRDefault="0026010D" w:rsidP="007B571D">
      <w:pPr>
        <w:spacing w:before="0" w:after="0" w:line="240" w:lineRule="auto"/>
        <w:ind w:left="0"/>
        <w:rPr>
          <w:rFonts w:ascii="Times New Roman" w:hAnsi="Times New Roman"/>
          <w:b/>
          <w:color w:val="000000"/>
          <w:sz w:val="24"/>
          <w:u w:val="single"/>
          <w:lang w:val="sr-Cyrl-RS" w:eastAsia="en-GB"/>
        </w:rPr>
      </w:pPr>
      <w:r w:rsidRPr="000F6A6E">
        <w:rPr>
          <w:rFonts w:ascii="Times New Roman" w:hAnsi="Times New Roman"/>
          <w:b/>
          <w:color w:val="000000"/>
          <w:sz w:val="24"/>
          <w:u w:val="single"/>
          <w:lang w:val="sr-Cyrl-RS" w:eastAsia="en-GB"/>
        </w:rPr>
        <w:t>Само за питања администрације/операције</w:t>
      </w:r>
    </w:p>
    <w:p w14:paraId="35158F30"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p w14:paraId="1722E33B" w14:textId="77777777" w:rsidR="0026010D" w:rsidRPr="000F6A6E" w:rsidRDefault="0026010D" w:rsidP="007B571D">
      <w:pPr>
        <w:spacing w:before="0" w:after="0" w:line="240" w:lineRule="auto"/>
        <w:ind w:left="0"/>
        <w:rPr>
          <w:rFonts w:ascii="Times New Roman" w:hAnsi="Times New Roman"/>
          <w:b/>
          <w:color w:val="000000"/>
          <w:sz w:val="24"/>
          <w:lang w:val="sr-Cyrl-RS" w:eastAsia="en-GB"/>
        </w:rPr>
      </w:pPr>
      <w:r w:rsidRPr="000F6A6E">
        <w:rPr>
          <w:rFonts w:ascii="Times New Roman" w:hAnsi="Times New Roman"/>
          <w:b/>
          <w:color w:val="000000"/>
          <w:sz w:val="24"/>
          <w:lang w:val="sr-Cyrl-RS" w:eastAsia="en-GB"/>
        </w:rPr>
        <w:t>NATIXIS</w:t>
      </w:r>
    </w:p>
    <w:p w14:paraId="30740A27" w14:textId="77777777" w:rsidR="0026010D" w:rsidRPr="000F6A6E" w:rsidRDefault="0026010D" w:rsidP="007B571D">
      <w:pPr>
        <w:spacing w:before="0" w:after="0" w:line="240" w:lineRule="auto"/>
        <w:ind w:left="0"/>
        <w:rPr>
          <w:rFonts w:ascii="Times New Roman" w:hAnsi="Times New Roman"/>
          <w:color w:val="000000"/>
          <w:sz w:val="24"/>
          <w:lang w:val="sr-Cyrl-RS" w:eastAsia="en-GB"/>
        </w:rPr>
      </w:pPr>
    </w:p>
    <w:bookmarkEnd w:id="8"/>
    <w:p w14:paraId="6EB64B17" w14:textId="77777777" w:rsidR="00A15562" w:rsidRPr="000F6A6E" w:rsidRDefault="00A15562" w:rsidP="00A15562">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Адреса: </w:t>
      </w:r>
      <w:r w:rsidRPr="000F6A6E">
        <w:rPr>
          <w:rFonts w:ascii="Times New Roman" w:hAnsi="Times New Roman"/>
          <w:color w:val="000000"/>
          <w:sz w:val="24"/>
          <w:lang w:val="sr-Cyrl-RS" w:eastAsia="en-GB"/>
        </w:rPr>
        <w:tab/>
        <w:t xml:space="preserve">       5 Avenue de le Liberté</w:t>
      </w:r>
    </w:p>
    <w:p w14:paraId="626B91C9" w14:textId="77777777" w:rsidR="00A15562" w:rsidRPr="000F6A6E" w:rsidRDefault="00A15562" w:rsidP="00A15562">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ab/>
        <w:t xml:space="preserve">   </w:t>
      </w:r>
      <w:r w:rsidRPr="000F6A6E">
        <w:rPr>
          <w:rFonts w:ascii="Times New Roman" w:hAnsi="Times New Roman"/>
          <w:color w:val="000000"/>
          <w:sz w:val="24"/>
          <w:lang w:val="sr-Cyrl-RS" w:eastAsia="en-GB"/>
        </w:rPr>
        <w:tab/>
        <w:t xml:space="preserve">       94220 Charenton-Le-Pont</w:t>
      </w:r>
    </w:p>
    <w:p w14:paraId="53C4C387" w14:textId="77777777" w:rsidR="00A15562" w:rsidRPr="000F6A6E" w:rsidRDefault="00A15562" w:rsidP="00A15562">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 </w:t>
      </w:r>
      <w:r w:rsidRPr="000F6A6E">
        <w:rPr>
          <w:rFonts w:ascii="Times New Roman" w:hAnsi="Times New Roman"/>
          <w:color w:val="000000"/>
          <w:sz w:val="24"/>
          <w:lang w:val="sr-Cyrl-RS" w:eastAsia="en-GB"/>
        </w:rPr>
        <w:tab/>
        <w:t xml:space="preserve">                   France</w:t>
      </w:r>
    </w:p>
    <w:p w14:paraId="3E8E0762" w14:textId="77777777" w:rsidR="00A15562" w:rsidRPr="000F6A6E" w:rsidRDefault="00A15562" w:rsidP="00A15562">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Име службеника: Patricia ADDELISSE</w:t>
      </w:r>
    </w:p>
    <w:p w14:paraId="69BDFF4F" w14:textId="77777777" w:rsidR="00A15562" w:rsidRPr="000F6A6E" w:rsidRDefault="00A15562" w:rsidP="00A15562">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Сектор: </w:t>
      </w:r>
      <w:r w:rsidRPr="000F6A6E">
        <w:rPr>
          <w:rFonts w:ascii="Times New Roman" w:hAnsi="Times New Roman"/>
          <w:color w:val="000000"/>
          <w:sz w:val="24"/>
          <w:lang w:val="sr-Cyrl-RS" w:eastAsia="en-GB"/>
        </w:rPr>
        <w:tab/>
        <w:t xml:space="preserve">       Head of Loan Admin 1 Back Office</w:t>
      </w:r>
    </w:p>
    <w:p w14:paraId="38F86931" w14:textId="77777777" w:rsidR="00A15562" w:rsidRPr="000F6A6E" w:rsidRDefault="00A15562" w:rsidP="00A15562">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Телефон: </w:t>
      </w:r>
      <w:r w:rsidRPr="000F6A6E">
        <w:rPr>
          <w:rFonts w:ascii="Times New Roman" w:hAnsi="Times New Roman"/>
          <w:color w:val="000000"/>
          <w:sz w:val="24"/>
          <w:lang w:val="sr-Cyrl-RS" w:eastAsia="en-GB"/>
        </w:rPr>
        <w:tab/>
        <w:t xml:space="preserve">       + 33 1 58 32 62 03 / + 33 1 58 32 63 10</w:t>
      </w:r>
    </w:p>
    <w:p w14:paraId="2CE8616E" w14:textId="77777777" w:rsidR="004809C6" w:rsidRPr="000F6A6E" w:rsidRDefault="00A15562" w:rsidP="00A15562">
      <w:pPr>
        <w:spacing w:before="0" w:after="0" w:line="240" w:lineRule="auto"/>
        <w:ind w:left="0"/>
        <w:rPr>
          <w:rFonts w:ascii="Times New Roman" w:hAnsi="Times New Roman"/>
          <w:color w:val="000000"/>
          <w:sz w:val="24"/>
          <w:lang w:val="sr-Cyrl-RS" w:eastAsia="en-GB"/>
        </w:rPr>
      </w:pPr>
      <w:r w:rsidRPr="000F6A6E">
        <w:rPr>
          <w:rFonts w:ascii="Times New Roman" w:hAnsi="Times New Roman"/>
          <w:color w:val="000000"/>
          <w:sz w:val="24"/>
          <w:lang w:val="sr-Cyrl-RS" w:eastAsia="en-GB"/>
        </w:rPr>
        <w:t xml:space="preserve">E-пошта: </w:t>
      </w:r>
      <w:r w:rsidRPr="000F6A6E">
        <w:rPr>
          <w:rFonts w:ascii="Times New Roman" w:hAnsi="Times New Roman"/>
          <w:color w:val="000000"/>
          <w:sz w:val="24"/>
          <w:lang w:val="sr-Cyrl-RS" w:eastAsia="en-GB"/>
        </w:rPr>
        <w:tab/>
        <w:t xml:space="preserve">       bal-psf-bo-aei-ref@natixis.com / patricia.addelisse@natixis.com</w:t>
      </w:r>
    </w:p>
    <w:sectPr w:rsidR="004809C6" w:rsidRPr="000F6A6E" w:rsidSect="008C3B25">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850" w:footer="397" w:gutter="0"/>
      <w:pgNumType w:start="15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57DE5" w14:textId="77777777" w:rsidR="00FD1128" w:rsidRDefault="00FD1128">
      <w:pPr>
        <w:spacing w:before="0" w:after="0" w:line="240" w:lineRule="auto"/>
      </w:pPr>
      <w:r>
        <w:separator/>
      </w:r>
    </w:p>
    <w:p w14:paraId="232BAAD0" w14:textId="77777777" w:rsidR="00FD1128" w:rsidRDefault="00FD1128"/>
    <w:p w14:paraId="5D44A143" w14:textId="77777777" w:rsidR="00FD1128" w:rsidRDefault="00FD1128"/>
  </w:endnote>
  <w:endnote w:type="continuationSeparator" w:id="0">
    <w:p w14:paraId="5EE49D65" w14:textId="77777777" w:rsidR="00FD1128" w:rsidRDefault="00FD1128">
      <w:pPr>
        <w:spacing w:before="0" w:after="0" w:line="240" w:lineRule="auto"/>
      </w:pPr>
      <w:r>
        <w:continuationSeparator/>
      </w:r>
    </w:p>
    <w:p w14:paraId="03772168" w14:textId="77777777" w:rsidR="00FD1128" w:rsidRDefault="00FD1128"/>
    <w:p w14:paraId="0C4953F9" w14:textId="77777777" w:rsidR="00FD1128" w:rsidRDefault="00FD1128"/>
  </w:endnote>
  <w:endnote w:type="continuationNotice" w:id="1">
    <w:p w14:paraId="1DCF22B0" w14:textId="77777777" w:rsidR="00FD1128" w:rsidRDefault="00FD112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G Times">
    <w:altName w:val="Times New Roman"/>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5963" w14:textId="77777777" w:rsidR="008C3B25" w:rsidRDefault="008C3B25" w:rsidP="009936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5FF30B" w14:textId="77777777" w:rsidR="008C3B25" w:rsidRDefault="008C3B25" w:rsidP="00993694">
    <w:pPr>
      <w:pStyle w:val="Footer"/>
      <w:ind w:right="360"/>
    </w:pPr>
  </w:p>
  <w:p w14:paraId="65FBE328" w14:textId="77777777" w:rsidR="008C3B25" w:rsidRDefault="008C3B25"/>
  <w:p w14:paraId="0B46609B" w14:textId="77777777" w:rsidR="008C3B25" w:rsidRDefault="008C3B25" w:rsidP="00D83129">
    <w:pPr>
      <w:jc w:val="left"/>
    </w:pPr>
  </w:p>
  <w:p w14:paraId="25F4E371" w14:textId="77777777" w:rsidR="008C3B25" w:rsidRDefault="008C3B25" w:rsidP="00A11984">
    <w:pPr>
      <w:jc w:val="left"/>
    </w:pPr>
  </w:p>
  <w:p w14:paraId="3EC62451" w14:textId="77777777" w:rsidR="008C3B25" w:rsidRDefault="008C3B25" w:rsidP="00610561">
    <w:pPr>
      <w:jc w:val="left"/>
    </w:pPr>
    <w:r>
      <w:rPr>
        <w:rFonts w:cs="Arial"/>
        <w:color w:val="000000"/>
        <w:sz w:val="14"/>
      </w:rPr>
      <w:fldChar w:fldCharType="begin"/>
    </w:r>
    <w:r w:rsidRPr="00610561">
      <w:rPr>
        <w:rFonts w:cs="Arial"/>
        <w:color w:val="000000"/>
        <w:sz w:val="14"/>
      </w:rPr>
      <w:instrText xml:space="preserve">  DOCVARIABLE EfId \* MERGEFORMAT </w:instrText>
    </w:r>
    <w:r>
      <w:instrText xml:space="preserve"> </w:instrText>
    </w:r>
    <w:r>
      <w:rPr>
        <w:rFonts w:cs="Arial"/>
        <w:color w:val="000000"/>
        <w:sz w:val="14"/>
      </w:rPr>
      <w:fldChar w:fldCharType="separate"/>
    </w:r>
    <w:r>
      <w:rPr>
        <w:rFonts w:cs="Arial"/>
        <w:color w:val="000000"/>
        <w:sz w:val="14"/>
      </w:rPr>
      <w:t>202782732_5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197083"/>
      <w:docPartObj>
        <w:docPartGallery w:val="Page Numbers (Bottom of Page)"/>
        <w:docPartUnique/>
      </w:docPartObj>
    </w:sdtPr>
    <w:sdtEndPr>
      <w:rPr>
        <w:noProof/>
      </w:rPr>
    </w:sdtEndPr>
    <w:sdtContent>
      <w:p w14:paraId="168BD321" w14:textId="77777777" w:rsidR="008C3B25" w:rsidRDefault="008C3B25">
        <w:pPr>
          <w:pStyle w:val="Footer"/>
          <w:jc w:val="right"/>
        </w:pPr>
        <w:r w:rsidRPr="003C30DC">
          <w:rPr>
            <w:rFonts w:ascii="Times New Roman" w:hAnsi="Times New Roman"/>
            <w:sz w:val="24"/>
          </w:rPr>
          <w:fldChar w:fldCharType="begin"/>
        </w:r>
        <w:r w:rsidRPr="003C30DC">
          <w:rPr>
            <w:rFonts w:ascii="Times New Roman" w:hAnsi="Times New Roman"/>
            <w:sz w:val="24"/>
          </w:rPr>
          <w:instrText xml:space="preserve"> PAGE   \* MERGEFORMAT </w:instrText>
        </w:r>
        <w:r w:rsidRPr="003C30DC">
          <w:rPr>
            <w:rFonts w:ascii="Times New Roman" w:hAnsi="Times New Roman"/>
            <w:sz w:val="24"/>
          </w:rPr>
          <w:fldChar w:fldCharType="separate"/>
        </w:r>
        <w:r w:rsidR="003C30DC">
          <w:rPr>
            <w:rFonts w:ascii="Times New Roman" w:hAnsi="Times New Roman"/>
            <w:noProof/>
            <w:sz w:val="24"/>
          </w:rPr>
          <w:t>307</w:t>
        </w:r>
        <w:r w:rsidRPr="003C30DC">
          <w:rPr>
            <w:rFonts w:ascii="Times New Roman" w:hAnsi="Times New Roman"/>
            <w:noProof/>
            <w:sz w:val="24"/>
          </w:rPr>
          <w:fldChar w:fldCharType="end"/>
        </w:r>
      </w:p>
    </w:sdtContent>
  </w:sdt>
  <w:p w14:paraId="0D2F5070" w14:textId="77777777" w:rsidR="008C3B25" w:rsidRPr="004E7D9B" w:rsidRDefault="008C3B25" w:rsidP="00610561">
    <w:pPr>
      <w:jc w:val="left"/>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546637"/>
      <w:docPartObj>
        <w:docPartGallery w:val="Page Numbers (Bottom of Page)"/>
        <w:docPartUnique/>
      </w:docPartObj>
    </w:sdtPr>
    <w:sdtEndPr>
      <w:rPr>
        <w:rFonts w:ascii="Times New Roman" w:hAnsi="Times New Roman"/>
        <w:noProof/>
      </w:rPr>
    </w:sdtEndPr>
    <w:sdtContent>
      <w:p w14:paraId="3D67F326" w14:textId="77777777" w:rsidR="008C3B25" w:rsidRPr="008C3B25" w:rsidRDefault="008C3B25">
        <w:pPr>
          <w:pStyle w:val="Footer"/>
          <w:jc w:val="right"/>
          <w:rPr>
            <w:rFonts w:ascii="Times New Roman" w:hAnsi="Times New Roman"/>
          </w:rPr>
        </w:pPr>
        <w:r w:rsidRPr="003C30DC">
          <w:rPr>
            <w:rFonts w:ascii="Times New Roman" w:hAnsi="Times New Roman"/>
            <w:sz w:val="24"/>
          </w:rPr>
          <w:fldChar w:fldCharType="begin"/>
        </w:r>
        <w:r w:rsidRPr="003C30DC">
          <w:rPr>
            <w:rFonts w:ascii="Times New Roman" w:hAnsi="Times New Roman"/>
            <w:sz w:val="24"/>
          </w:rPr>
          <w:instrText xml:space="preserve"> PAGE   \* MERGEFORMAT </w:instrText>
        </w:r>
        <w:r w:rsidRPr="003C30DC">
          <w:rPr>
            <w:rFonts w:ascii="Times New Roman" w:hAnsi="Times New Roman"/>
            <w:sz w:val="24"/>
          </w:rPr>
          <w:fldChar w:fldCharType="separate"/>
        </w:r>
        <w:r w:rsidR="003C30DC">
          <w:rPr>
            <w:rFonts w:ascii="Times New Roman" w:hAnsi="Times New Roman"/>
            <w:noProof/>
            <w:sz w:val="24"/>
          </w:rPr>
          <w:t>156</w:t>
        </w:r>
        <w:r w:rsidRPr="003C30DC">
          <w:rPr>
            <w:rFonts w:ascii="Times New Roman" w:hAnsi="Times New Roman"/>
            <w:noProof/>
            <w:sz w:val="24"/>
          </w:rPr>
          <w:fldChar w:fldCharType="end"/>
        </w:r>
      </w:p>
    </w:sdtContent>
  </w:sdt>
  <w:p w14:paraId="57E7D0FF" w14:textId="77777777" w:rsidR="008C3B25" w:rsidRDefault="008C3B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2948F" w14:textId="77777777" w:rsidR="00FD1128" w:rsidRDefault="00FD1128" w:rsidP="0020204A">
      <w:pPr>
        <w:spacing w:before="0" w:after="0" w:line="240" w:lineRule="auto"/>
        <w:ind w:left="0"/>
      </w:pPr>
      <w:r>
        <w:separator/>
      </w:r>
    </w:p>
  </w:footnote>
  <w:footnote w:type="continuationSeparator" w:id="0">
    <w:p w14:paraId="723D60B7" w14:textId="77777777" w:rsidR="00FD1128" w:rsidRDefault="00FD1128">
      <w:pPr>
        <w:spacing w:before="0" w:after="0" w:line="240" w:lineRule="auto"/>
      </w:pPr>
      <w:r>
        <w:continuationSeparator/>
      </w:r>
    </w:p>
    <w:p w14:paraId="37B43070" w14:textId="77777777" w:rsidR="00FD1128" w:rsidRDefault="00FD1128"/>
    <w:p w14:paraId="16B2F828" w14:textId="77777777" w:rsidR="00FD1128" w:rsidRDefault="00FD1128"/>
  </w:footnote>
  <w:footnote w:type="continuationNotice" w:id="1">
    <w:p w14:paraId="32032A5C" w14:textId="77777777" w:rsidR="00FD1128" w:rsidRDefault="00FD1128">
      <w:pPr>
        <w:spacing w:before="0" w:after="0" w:line="240" w:lineRule="auto"/>
      </w:pPr>
    </w:p>
  </w:footnote>
  <w:footnote w:id="2">
    <w:p w14:paraId="3BB55C70" w14:textId="77777777" w:rsidR="008C3B25" w:rsidRPr="007C5258" w:rsidRDefault="008C3B25" w:rsidP="004527E5">
      <w:pPr>
        <w:pStyle w:val="FootnoteText"/>
        <w:tabs>
          <w:tab w:val="clear" w:pos="851"/>
        </w:tabs>
        <w:spacing w:before="0" w:after="0" w:line="240" w:lineRule="auto"/>
        <w:ind w:left="0" w:firstLine="0"/>
        <w:rPr>
          <w:rFonts w:ascii="Times New Roman" w:hAnsi="Times New Roman"/>
          <w:lang w:val="sr-Cyrl-RS"/>
        </w:rPr>
      </w:pPr>
      <w:r w:rsidRPr="007C5258">
        <w:rPr>
          <w:rStyle w:val="FootnoteReference"/>
          <w:rFonts w:ascii="Times New Roman" w:hAnsi="Times New Roman"/>
        </w:rPr>
        <w:footnoteRef/>
      </w:r>
      <w:r w:rsidRPr="007C5258">
        <w:rPr>
          <w:rFonts w:ascii="Times New Roman" w:hAnsi="Times New Roman"/>
        </w:rPr>
        <w:t xml:space="preserve"> </w:t>
      </w:r>
      <w:r>
        <w:rPr>
          <w:rFonts w:ascii="Times New Roman" w:hAnsi="Times New Roman"/>
          <w:lang w:val="sr-Cyrl-RS"/>
        </w:rPr>
        <w:t xml:space="preserve"> </w:t>
      </w:r>
      <w:r w:rsidRPr="007C5258">
        <w:rPr>
          <w:rFonts w:ascii="Times New Roman" w:hAnsi="Times New Roman"/>
          <w:lang w:val="sr-Cyrl-RS"/>
        </w:rPr>
        <w:t>Попунити како је прикладно: ПРВ</w:t>
      </w:r>
      <w:r>
        <w:rPr>
          <w:rFonts w:ascii="Times New Roman" w:hAnsi="Times New Roman"/>
          <w:lang w:val="sr-Cyrl-RS"/>
        </w:rPr>
        <w:t>О</w:t>
      </w:r>
      <w:r w:rsidRPr="007C5258">
        <w:rPr>
          <w:rFonts w:ascii="Times New Roman" w:hAnsi="Times New Roman"/>
          <w:lang w:val="sr-Cyrl-RS"/>
        </w:rPr>
        <w:t xml:space="preserve"> </w:t>
      </w:r>
      <w:r>
        <w:rPr>
          <w:rFonts w:ascii="Times New Roman" w:hAnsi="Times New Roman"/>
          <w:lang w:val="sr-Cyrl-RS"/>
        </w:rPr>
        <w:t>ПЛАЋАЊЕ ПО УЧИНКУ</w:t>
      </w:r>
      <w:r w:rsidRPr="00261ED7">
        <w:rPr>
          <w:rFonts w:ascii="Times New Roman" w:hAnsi="Times New Roman"/>
          <w:lang w:val="sr-Cyrl-RS"/>
        </w:rPr>
        <w:t xml:space="preserve"> </w:t>
      </w:r>
      <w:r w:rsidRPr="007C5258">
        <w:rPr>
          <w:rFonts w:ascii="Times New Roman" w:hAnsi="Times New Roman"/>
          <w:lang w:val="sr-Cyrl-RS"/>
        </w:rPr>
        <w:t>/ ДРУГ</w:t>
      </w:r>
      <w:r>
        <w:rPr>
          <w:rFonts w:ascii="Times New Roman" w:hAnsi="Times New Roman"/>
          <w:lang w:val="sr-Cyrl-RS"/>
        </w:rPr>
        <w:t>О</w:t>
      </w:r>
      <w:r w:rsidRPr="007C5258">
        <w:rPr>
          <w:rFonts w:ascii="Times New Roman" w:hAnsi="Times New Roman"/>
          <w:lang w:val="sr-Cyrl-RS"/>
        </w:rPr>
        <w:t xml:space="preserve"> </w:t>
      </w:r>
      <w:r>
        <w:rPr>
          <w:rFonts w:ascii="Times New Roman" w:hAnsi="Times New Roman"/>
          <w:lang w:val="sr-Cyrl-RS"/>
        </w:rPr>
        <w:t>ПЛАЋАЊЕ ПО УЧИНКУ</w:t>
      </w:r>
      <w:r w:rsidRPr="007C5258">
        <w:rPr>
          <w:rFonts w:ascii="Times New Roman" w:hAnsi="Times New Roman"/>
          <w:lang w:val="sr-Cyrl-RS"/>
        </w:rPr>
        <w:t xml:space="preserve"> / </w:t>
      </w:r>
      <w:r>
        <w:rPr>
          <w:rFonts w:ascii="Times New Roman" w:hAnsi="Times New Roman"/>
          <w:lang w:val="sr-Cyrl-RS"/>
        </w:rPr>
        <w:t>ПРЕОСТАЛИ ИЗНОС</w:t>
      </w:r>
      <w:r w:rsidRPr="007C5258">
        <w:rPr>
          <w:rFonts w:ascii="Times New Roman" w:hAnsi="Times New Roman"/>
          <w:lang w:val="sr-Cyrl-RS"/>
        </w:rPr>
        <w:t xml:space="preserve"> ПО ПРИХВАТУ РАФАЛЕ АВИОНА / </w:t>
      </w:r>
      <w:r>
        <w:rPr>
          <w:rFonts w:ascii="Times New Roman" w:hAnsi="Times New Roman"/>
          <w:lang w:val="sr-Cyrl-RS"/>
        </w:rPr>
        <w:t>ПРЕОСТАЛИ ИЗНОС</w:t>
      </w:r>
      <w:r w:rsidRPr="007C5258">
        <w:rPr>
          <w:rFonts w:ascii="Times New Roman" w:hAnsi="Times New Roman"/>
          <w:lang w:val="sr-Cyrl-RS"/>
        </w:rPr>
        <w:t xml:space="preserve"> ПО ПРИХВАТАЊУ ПОНУДЕ / ПРЕОСТАЛИ ИЗНОС ПО </w:t>
      </w:r>
      <w:r>
        <w:rPr>
          <w:rFonts w:ascii="Times New Roman" w:hAnsi="Times New Roman"/>
          <w:lang w:val="sr-Cyrl-RS"/>
        </w:rPr>
        <w:t>ПРУЖАЊУ</w:t>
      </w:r>
      <w:r w:rsidRPr="007C5258">
        <w:rPr>
          <w:rFonts w:ascii="Times New Roman" w:hAnsi="Times New Roman"/>
          <w:lang w:val="sr-Cyrl-RS"/>
        </w:rPr>
        <w:t xml:space="preserve"> УСЛУГА.</w:t>
      </w:r>
    </w:p>
  </w:footnote>
  <w:footnote w:id="3">
    <w:p w14:paraId="37A80829" w14:textId="77777777" w:rsidR="008C3B25" w:rsidRPr="00321AEA" w:rsidRDefault="008C3B25" w:rsidP="004527E5">
      <w:pPr>
        <w:pStyle w:val="FootnoteText"/>
        <w:spacing w:before="0" w:after="0" w:line="240" w:lineRule="auto"/>
        <w:ind w:left="0" w:firstLine="0"/>
        <w:rPr>
          <w:rFonts w:ascii="Times New Roman" w:hAnsi="Times New Roman"/>
          <w:lang w:val="sr-Cyrl-RS"/>
        </w:rPr>
      </w:pPr>
      <w:r w:rsidRPr="00321AEA">
        <w:rPr>
          <w:rStyle w:val="FootnoteReference"/>
          <w:rFonts w:ascii="Times New Roman" w:hAnsi="Times New Roman"/>
        </w:rPr>
        <w:footnoteRef/>
      </w:r>
      <w:r w:rsidRPr="00321AEA">
        <w:rPr>
          <w:rFonts w:ascii="Times New Roman" w:hAnsi="Times New Roman"/>
        </w:rPr>
        <w:t xml:space="preserve"> </w:t>
      </w:r>
      <w:r>
        <w:rPr>
          <w:rFonts w:ascii="Times New Roman" w:hAnsi="Times New Roman"/>
          <w:lang w:val="sr-Cyrl-RS"/>
        </w:rPr>
        <w:t xml:space="preserve"> </w:t>
      </w:r>
      <w:r w:rsidRPr="00321AEA">
        <w:rPr>
          <w:rFonts w:ascii="Times New Roman" w:hAnsi="Times New Roman"/>
          <w:lang w:val="sr-Cyrl-RS"/>
        </w:rPr>
        <w:t>Ако ће бити одобрен други банковни рачун Продавца, онда Продавац овде нав</w:t>
      </w:r>
      <w:r>
        <w:rPr>
          <w:rFonts w:ascii="Times New Roman" w:hAnsi="Times New Roman"/>
          <w:lang w:val="sr-Cyrl-RS"/>
        </w:rPr>
        <w:t>оди</w:t>
      </w:r>
      <w:r w:rsidRPr="00321AEA">
        <w:rPr>
          <w:rFonts w:ascii="Times New Roman" w:hAnsi="Times New Roman"/>
          <w:lang w:val="sr-Cyrl-RS"/>
        </w:rPr>
        <w:t xml:space="preserve"> </w:t>
      </w:r>
      <w:r>
        <w:rPr>
          <w:rFonts w:ascii="Times New Roman" w:hAnsi="Times New Roman"/>
          <w:lang w:val="sr-Cyrl-RS"/>
        </w:rPr>
        <w:t>конкретан</w:t>
      </w:r>
      <w:r w:rsidRPr="00321AEA">
        <w:rPr>
          <w:rFonts w:ascii="Times New Roman" w:hAnsi="Times New Roman"/>
          <w:lang w:val="sr-Cyrl-RS"/>
        </w:rPr>
        <w:t xml:space="preserve"> банковни рачун Продавца који ће бити одобрен.</w:t>
      </w:r>
    </w:p>
  </w:footnote>
  <w:footnote w:id="4">
    <w:p w14:paraId="444DCDB5" w14:textId="77777777" w:rsidR="008C3B25" w:rsidRPr="00321AEA" w:rsidRDefault="008C3B25" w:rsidP="004527E5">
      <w:pPr>
        <w:pStyle w:val="FootnoteText"/>
        <w:spacing w:before="0" w:after="0" w:line="240" w:lineRule="auto"/>
        <w:ind w:left="0" w:firstLine="0"/>
        <w:rPr>
          <w:rFonts w:ascii="Times New Roman" w:hAnsi="Times New Roman"/>
          <w:lang w:val="sr-Cyrl-RS"/>
        </w:rPr>
      </w:pPr>
      <w:r w:rsidRPr="00321AEA">
        <w:rPr>
          <w:rStyle w:val="FootnoteReference"/>
          <w:rFonts w:ascii="Times New Roman" w:hAnsi="Times New Roman"/>
        </w:rPr>
        <w:footnoteRef/>
      </w:r>
      <w:r w:rsidRPr="00321AEA">
        <w:rPr>
          <w:rFonts w:ascii="Times New Roman" w:hAnsi="Times New Roman"/>
        </w:rPr>
        <w:t xml:space="preserve"> </w:t>
      </w:r>
      <w:r>
        <w:rPr>
          <w:rFonts w:ascii="Times New Roman" w:hAnsi="Times New Roman"/>
          <w:lang w:val="sr-Cyrl-RS"/>
        </w:rPr>
        <w:t xml:space="preserve"> </w:t>
      </w:r>
      <w:r w:rsidRPr="00321AEA">
        <w:rPr>
          <w:rFonts w:ascii="Times New Roman" w:hAnsi="Times New Roman"/>
          <w:lang w:val="sr-Cyrl-RS"/>
        </w:rPr>
        <w:t xml:space="preserve">Не примењује се у вези </w:t>
      </w:r>
      <w:r>
        <w:rPr>
          <w:rFonts w:ascii="Times New Roman" w:hAnsi="Times New Roman"/>
          <w:lang w:val="sr-Cyrl-RS"/>
        </w:rPr>
        <w:t>са фактурама које се односе на Прво</w:t>
      </w:r>
      <w:r w:rsidRPr="00321AEA">
        <w:rPr>
          <w:rFonts w:ascii="Times New Roman" w:hAnsi="Times New Roman"/>
          <w:lang w:val="sr-Cyrl-RS"/>
        </w:rPr>
        <w:t xml:space="preserve"> </w:t>
      </w:r>
      <w:r>
        <w:rPr>
          <w:rFonts w:ascii="Times New Roman" w:hAnsi="Times New Roman"/>
          <w:lang w:val="sr-Cyrl-RS"/>
        </w:rPr>
        <w:t xml:space="preserve">плаћање по </w:t>
      </w:r>
      <w:r w:rsidRPr="00261ED7">
        <w:rPr>
          <w:rFonts w:ascii="Times New Roman" w:hAnsi="Times New Roman"/>
          <w:lang w:val="sr-Cyrl-RS"/>
        </w:rPr>
        <w:t xml:space="preserve">учинку </w:t>
      </w:r>
      <w:r w:rsidRPr="00321AEA">
        <w:rPr>
          <w:rFonts w:ascii="Times New Roman" w:hAnsi="Times New Roman"/>
          <w:lang w:val="sr-Cyrl-RS"/>
        </w:rPr>
        <w:t xml:space="preserve">или </w:t>
      </w:r>
      <w:r>
        <w:rPr>
          <w:rFonts w:ascii="Times New Roman" w:hAnsi="Times New Roman"/>
          <w:lang w:val="sr-Cyrl-RS"/>
        </w:rPr>
        <w:t>Д</w:t>
      </w:r>
      <w:r w:rsidRPr="00321AEA">
        <w:rPr>
          <w:rFonts w:ascii="Times New Roman" w:hAnsi="Times New Roman"/>
          <w:lang w:val="sr-Cyrl-RS"/>
        </w:rPr>
        <w:t>руг</w:t>
      </w:r>
      <w:r>
        <w:rPr>
          <w:rFonts w:ascii="Times New Roman" w:hAnsi="Times New Roman"/>
          <w:lang w:val="sr-Cyrl-RS"/>
        </w:rPr>
        <w:t>о</w:t>
      </w:r>
      <w:r w:rsidRPr="00321AEA">
        <w:rPr>
          <w:rFonts w:ascii="Times New Roman" w:hAnsi="Times New Roman"/>
          <w:lang w:val="sr-Cyrl-RS"/>
        </w:rPr>
        <w:t xml:space="preserve"> </w:t>
      </w:r>
      <w:r>
        <w:rPr>
          <w:rFonts w:ascii="Times New Roman" w:hAnsi="Times New Roman"/>
          <w:lang w:val="sr-Cyrl-RS"/>
        </w:rPr>
        <w:t xml:space="preserve">плаћање по </w:t>
      </w:r>
      <w:r w:rsidRPr="00261ED7">
        <w:rPr>
          <w:rFonts w:ascii="Times New Roman" w:hAnsi="Times New Roman"/>
          <w:lang w:val="sr-Cyrl-RS"/>
        </w:rPr>
        <w:t>учинку.</w:t>
      </w:r>
    </w:p>
  </w:footnote>
  <w:footnote w:id="5">
    <w:p w14:paraId="77D97729" w14:textId="77777777" w:rsidR="008C3B25" w:rsidRPr="00685B03" w:rsidRDefault="008C3B25" w:rsidP="0026010D">
      <w:pPr>
        <w:pStyle w:val="FootnoteText"/>
        <w:rPr>
          <w:rFonts w:ascii="Times New Roman" w:hAnsi="Times New Roman"/>
          <w:lang w:val="sr-Cyrl-RS"/>
        </w:rPr>
      </w:pPr>
      <w:r w:rsidRPr="00685B03">
        <w:rPr>
          <w:rStyle w:val="FootnoteReference"/>
          <w:rFonts w:ascii="Times New Roman" w:hAnsi="Times New Roman"/>
        </w:rPr>
        <w:footnoteRef/>
      </w:r>
      <w:r w:rsidRPr="00685B03">
        <w:rPr>
          <w:rFonts w:ascii="Times New Roman" w:hAnsi="Times New Roman"/>
        </w:rPr>
        <w:t xml:space="preserve"> </w:t>
      </w:r>
      <w:r>
        <w:rPr>
          <w:rFonts w:ascii="Times New Roman" w:hAnsi="Times New Roman"/>
          <w:lang w:val="sr-Cyrl-RS"/>
        </w:rPr>
        <w:t xml:space="preserve"> </w:t>
      </w:r>
      <w:r w:rsidRPr="00685B03">
        <w:rPr>
          <w:rFonts w:ascii="Times New Roman" w:hAnsi="Times New Roman"/>
          <w:lang w:val="sr-Cyrl-RS"/>
        </w:rPr>
        <w:t xml:space="preserve">[Ако је </w:t>
      </w:r>
      <w:r>
        <w:rPr>
          <w:rFonts w:ascii="Times New Roman" w:hAnsi="Times New Roman"/>
          <w:lang w:val="sr-Cyrl-RS"/>
        </w:rPr>
        <w:t>измена</w:t>
      </w:r>
      <w:r w:rsidRPr="00685B03">
        <w:rPr>
          <w:rFonts w:ascii="Times New Roman" w:hAnsi="Times New Roman"/>
          <w:lang w:val="sr-Cyrl-RS"/>
        </w:rPr>
        <w:t xml:space="preserve"> потписан</w:t>
      </w:r>
      <w:r>
        <w:rPr>
          <w:rFonts w:ascii="Times New Roman" w:hAnsi="Times New Roman"/>
          <w:lang w:val="sr-Cyrl-RS"/>
        </w:rPr>
        <w:t>а</w:t>
      </w:r>
      <w:r w:rsidRPr="00685B03">
        <w:rPr>
          <w:rFonts w:ascii="Times New Roman" w:hAnsi="Times New Roman"/>
          <w:lang w:val="sr-Cyrl-RS"/>
        </w:rPr>
        <w:t xml:space="preserve">, Продавац ће доставити копију </w:t>
      </w:r>
      <w:r>
        <w:rPr>
          <w:rFonts w:ascii="Times New Roman" w:hAnsi="Times New Roman"/>
          <w:lang w:val="sr-Cyrl-RS"/>
        </w:rPr>
        <w:t>измене</w:t>
      </w:r>
      <w:r w:rsidRPr="00685B03">
        <w:rPr>
          <w:rFonts w:ascii="Times New Roman" w:hAnsi="Times New Roman"/>
          <w:lang w:val="sr-Cyrl-RS"/>
        </w:rPr>
        <w:t xml:space="preserve"> Е</w:t>
      </w:r>
      <w:r>
        <w:rPr>
          <w:rFonts w:ascii="Times New Roman" w:hAnsi="Times New Roman"/>
        </w:rPr>
        <w:t>C</w:t>
      </w:r>
      <w:r w:rsidRPr="00685B03">
        <w:rPr>
          <w:rFonts w:ascii="Times New Roman" w:hAnsi="Times New Roman"/>
          <w:lang w:val="sr-Cyrl-RS"/>
        </w:rPr>
        <w:t xml:space="preserve">А </w:t>
      </w:r>
      <w:r>
        <w:rPr>
          <w:rFonts w:ascii="Times New Roman" w:hAnsi="Times New Roman"/>
        </w:rPr>
        <w:t>A</w:t>
      </w:r>
      <w:r w:rsidRPr="00685B03">
        <w:rPr>
          <w:rFonts w:ascii="Times New Roman" w:hAnsi="Times New Roman"/>
          <w:lang w:val="sr-Cyrl-RS"/>
        </w:rPr>
        <w:t>генту].</w:t>
      </w:r>
    </w:p>
  </w:footnote>
  <w:footnote w:id="6">
    <w:p w14:paraId="6CBD5B00" w14:textId="77777777" w:rsidR="008C3B25" w:rsidRPr="005B6890" w:rsidRDefault="008C3B25" w:rsidP="00F9543C">
      <w:pPr>
        <w:pStyle w:val="FootnoteText"/>
        <w:ind w:left="0" w:firstLine="0"/>
        <w:rPr>
          <w:rFonts w:ascii="Times New Roman" w:hAnsi="Times New Roman"/>
          <w:lang w:val="sr-Cyrl-RS"/>
        </w:rPr>
      </w:pPr>
      <w:r w:rsidRPr="005B6890">
        <w:rPr>
          <w:rStyle w:val="FootnoteReference"/>
          <w:rFonts w:ascii="Times New Roman" w:hAnsi="Times New Roman"/>
        </w:rPr>
        <w:footnoteRef/>
      </w:r>
      <w:r w:rsidRPr="005B6890">
        <w:rPr>
          <w:rFonts w:ascii="Times New Roman" w:hAnsi="Times New Roman"/>
        </w:rPr>
        <w:t xml:space="preserve"> </w:t>
      </w:r>
      <w:r>
        <w:rPr>
          <w:rFonts w:ascii="Times New Roman" w:hAnsi="Times New Roman"/>
          <w:lang w:val="sr-Cyrl-RS"/>
        </w:rPr>
        <w:t xml:space="preserve"> </w:t>
      </w:r>
      <w:r w:rsidRPr="005B6890">
        <w:rPr>
          <w:rFonts w:ascii="Times New Roman" w:hAnsi="Times New Roman"/>
          <w:lang w:val="sr-Cyrl-RS"/>
        </w:rPr>
        <w:t xml:space="preserve">Користите ову опцију ако се пренос врши путем посебног споразума (нпр. у складу са члановима Л. 214-169 или Л. 313-23 и даље француског </w:t>
      </w:r>
      <w:r>
        <w:rPr>
          <w:rFonts w:ascii="Times New Roman" w:hAnsi="Times New Roman"/>
          <w:lang w:val="sr-Cyrl-RS"/>
        </w:rPr>
        <w:t>Монетарног и финансијског законика</w:t>
      </w:r>
      <w:r w:rsidRPr="005B6890">
        <w:rPr>
          <w:rFonts w:ascii="Times New Roman" w:hAnsi="Times New Roman"/>
          <w:lang w:val="sr-Cyrl-RS"/>
        </w:rPr>
        <w:t xml:space="preserve"> или у складу са члановима 2011. и даље француског </w:t>
      </w:r>
      <w:r>
        <w:rPr>
          <w:rFonts w:ascii="Times New Roman" w:hAnsi="Times New Roman"/>
          <w:lang w:val="sr-Cyrl-RS"/>
        </w:rPr>
        <w:t>Грађанског законика</w:t>
      </w:r>
      <w:r w:rsidRPr="005B6890">
        <w:rPr>
          <w:rFonts w:ascii="Times New Roman" w:hAnsi="Times New Roman"/>
          <w:lang w:val="sr-Cyrl-RS"/>
        </w:rPr>
        <w:t>).</w:t>
      </w:r>
    </w:p>
  </w:footnote>
  <w:footnote w:id="7">
    <w:p w14:paraId="3758F9A0" w14:textId="77777777" w:rsidR="008C3B25" w:rsidRPr="00437BA2" w:rsidRDefault="008C3B25" w:rsidP="0026010D">
      <w:pPr>
        <w:pStyle w:val="FootnoteText"/>
        <w:rPr>
          <w:rFonts w:ascii="Times New Roman" w:hAnsi="Times New Roman"/>
        </w:rPr>
      </w:pPr>
      <w:r w:rsidRPr="00437BA2">
        <w:rPr>
          <w:rStyle w:val="FootnoteReference"/>
          <w:rFonts w:ascii="Times New Roman" w:hAnsi="Times New Roman"/>
        </w:rPr>
        <w:footnoteRef/>
      </w:r>
      <w:r w:rsidRPr="00437BA2">
        <w:rPr>
          <w:rFonts w:ascii="Times New Roman" w:hAnsi="Times New Roman"/>
        </w:rPr>
        <w:t xml:space="preserve"> </w:t>
      </w:r>
      <w:r>
        <w:rPr>
          <w:rFonts w:ascii="Times New Roman" w:hAnsi="Times New Roman"/>
        </w:rPr>
        <w:t xml:space="preserve"> </w:t>
      </w:r>
      <w:r w:rsidRPr="00437BA2">
        <w:rPr>
          <w:rFonts w:ascii="Times New Roman" w:hAnsi="Times New Roman"/>
        </w:rPr>
        <w:t>[</w:t>
      </w:r>
      <w:r w:rsidRPr="00437BA2">
        <w:rPr>
          <w:rFonts w:ascii="Times New Roman" w:hAnsi="Times New Roman"/>
          <w:i/>
          <w:lang w:val="sr-Cyrl-RS"/>
        </w:rPr>
        <w:t>Само у</w:t>
      </w:r>
      <w:r w:rsidRPr="00437BA2">
        <w:rPr>
          <w:rFonts w:ascii="Times New Roman" w:hAnsi="Times New Roman"/>
          <w:i/>
        </w:rPr>
        <w:t xml:space="preserve"> </w:t>
      </w:r>
      <w:proofErr w:type="spellStart"/>
      <w:r w:rsidRPr="00437BA2">
        <w:rPr>
          <w:rFonts w:ascii="Times New Roman" w:hAnsi="Times New Roman"/>
          <w:i/>
        </w:rPr>
        <w:t>случају</w:t>
      </w:r>
      <w:proofErr w:type="spellEnd"/>
      <w:r w:rsidRPr="00437BA2">
        <w:rPr>
          <w:rFonts w:ascii="Times New Roman" w:hAnsi="Times New Roman"/>
          <w:i/>
        </w:rPr>
        <w:t xml:space="preserve"> </w:t>
      </w:r>
      <w:proofErr w:type="spellStart"/>
      <w:r w:rsidRPr="00437BA2">
        <w:rPr>
          <w:rFonts w:ascii="Times New Roman" w:hAnsi="Times New Roman"/>
          <w:i/>
        </w:rPr>
        <w:t>преноса</w:t>
      </w:r>
      <w:proofErr w:type="spellEnd"/>
      <w:r w:rsidRPr="00437BA2">
        <w:rPr>
          <w:rFonts w:ascii="Times New Roman" w:hAnsi="Times New Roman"/>
          <w:i/>
        </w:rPr>
        <w:t xml:space="preserve"> у </w:t>
      </w:r>
      <w:proofErr w:type="spellStart"/>
      <w:r w:rsidRPr="00437BA2">
        <w:rPr>
          <w:rFonts w:ascii="Times New Roman" w:hAnsi="Times New Roman"/>
          <w:i/>
        </w:rPr>
        <w:t>корист</w:t>
      </w:r>
      <w:proofErr w:type="spellEnd"/>
      <w:r w:rsidRPr="00437BA2">
        <w:rPr>
          <w:rFonts w:ascii="Times New Roman" w:hAnsi="Times New Roman"/>
          <w:i/>
        </w:rPr>
        <w:t xml:space="preserve"> SFIL</w:t>
      </w:r>
      <w:r w:rsidRPr="00437BA2">
        <w:rPr>
          <w:rFonts w:ascii="Times New Roman" w:hAnsi="Times New Roman"/>
        </w:rPr>
        <w:t>]</w:t>
      </w:r>
    </w:p>
  </w:footnote>
  <w:footnote w:id="8">
    <w:p w14:paraId="6B6D34E2" w14:textId="77777777" w:rsidR="008C3B25" w:rsidRPr="0046431C" w:rsidRDefault="008C3B25" w:rsidP="00B31AB0">
      <w:pPr>
        <w:pStyle w:val="FootnoteText"/>
        <w:tabs>
          <w:tab w:val="clear" w:pos="851"/>
        </w:tabs>
        <w:ind w:left="142" w:hanging="142"/>
        <w:rPr>
          <w:rFonts w:ascii="Times New Roman" w:hAnsi="Times New Roman"/>
          <w:lang w:val="sr-Cyrl-RS"/>
        </w:rPr>
      </w:pPr>
      <w:r w:rsidRPr="0046431C">
        <w:rPr>
          <w:rStyle w:val="FootnoteReference"/>
          <w:rFonts w:ascii="Times New Roman" w:hAnsi="Times New Roman"/>
        </w:rPr>
        <w:footnoteRef/>
      </w:r>
      <w:r w:rsidRPr="0046431C">
        <w:rPr>
          <w:rFonts w:ascii="Times New Roman" w:hAnsi="Times New Roman"/>
        </w:rPr>
        <w:t xml:space="preserve"> </w:t>
      </w:r>
      <w:r>
        <w:rPr>
          <w:rFonts w:ascii="Times New Roman" w:hAnsi="Times New Roman"/>
          <w:lang w:val="sr-Cyrl-RS"/>
        </w:rPr>
        <w:t xml:space="preserve"> </w:t>
      </w:r>
      <w:r w:rsidRPr="0046431C">
        <w:rPr>
          <w:rFonts w:ascii="Times New Roman" w:hAnsi="Times New Roman"/>
          <w:lang w:val="sr-Cyrl-RS"/>
        </w:rPr>
        <w:t xml:space="preserve">[За потребе извештавања Централне банке, документ о </w:t>
      </w:r>
      <w:r>
        <w:rPr>
          <w:rFonts w:ascii="Times New Roman" w:hAnsi="Times New Roman"/>
          <w:lang w:val="sr-Cyrl-RS"/>
        </w:rPr>
        <w:t>преносу</w:t>
      </w:r>
      <w:r w:rsidRPr="0046431C">
        <w:rPr>
          <w:rFonts w:ascii="Times New Roman" w:hAnsi="Times New Roman"/>
          <w:lang w:val="sr-Cyrl-RS"/>
        </w:rPr>
        <w:t xml:space="preserve"> треба да наведе тачне износе трансфера (укључујући подељену главницу/камату и валуту тог износа). Такође</w:t>
      </w:r>
      <w:r>
        <w:rPr>
          <w:rFonts w:ascii="Times New Roman" w:hAnsi="Times New Roman"/>
          <w:lang w:val="sr-Cyrl-RS"/>
        </w:rPr>
        <w:t>,</w:t>
      </w:r>
      <w:r w:rsidRPr="0046431C">
        <w:rPr>
          <w:rFonts w:ascii="Times New Roman" w:hAnsi="Times New Roman"/>
          <w:lang w:val="sr-Cyrl-RS"/>
        </w:rPr>
        <w:t xml:space="preserve"> треба да садржи релевантне податке о преносиоцу и примаоцу (пуно име, седиште, лични број). У мери у којој било који </w:t>
      </w:r>
      <w:r>
        <w:rPr>
          <w:rFonts w:ascii="Times New Roman" w:hAnsi="Times New Roman"/>
          <w:lang w:val="sr-Cyrl-RS"/>
        </w:rPr>
        <w:t>Н</w:t>
      </w:r>
      <w:r w:rsidRPr="0046431C">
        <w:rPr>
          <w:rFonts w:ascii="Times New Roman" w:hAnsi="Times New Roman"/>
          <w:lang w:val="sr-Cyrl-RS"/>
        </w:rPr>
        <w:t xml:space="preserve">ови </w:t>
      </w:r>
      <w:r>
        <w:rPr>
          <w:rFonts w:ascii="Times New Roman" w:hAnsi="Times New Roman"/>
          <w:lang w:val="sr-Cyrl-RS"/>
        </w:rPr>
        <w:t>З</w:t>
      </w:r>
      <w:r w:rsidRPr="0046431C">
        <w:rPr>
          <w:rFonts w:ascii="Times New Roman" w:hAnsi="Times New Roman"/>
          <w:lang w:val="sr-Cyrl-RS"/>
        </w:rPr>
        <w:t xml:space="preserve">ајмодавац први пут </w:t>
      </w:r>
      <w:r>
        <w:rPr>
          <w:rFonts w:ascii="Times New Roman" w:hAnsi="Times New Roman"/>
          <w:lang w:val="sr-Cyrl-RS"/>
        </w:rPr>
        <w:t>врши позајмице</w:t>
      </w:r>
      <w:r w:rsidRPr="0046431C">
        <w:rPr>
          <w:rFonts w:ascii="Times New Roman" w:hAnsi="Times New Roman"/>
          <w:lang w:val="sr-Cyrl-RS"/>
        </w:rPr>
        <w:t xml:space="preserve"> Републици Србији, такав зајмодавац треба да достави изводе из комерцијалног регистра (или сличне/одговарајуће документе).]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CDA6" w14:textId="77777777" w:rsidR="008C3B25" w:rsidRDefault="008C3B25">
    <w:pPr>
      <w:pStyle w:val="Header"/>
    </w:pPr>
  </w:p>
  <w:p w14:paraId="3DFA1553" w14:textId="77777777" w:rsidR="008C3B25" w:rsidRDefault="008C3B25"/>
  <w:p w14:paraId="3E10D796" w14:textId="77777777" w:rsidR="008C3B25" w:rsidRDefault="008C3B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729F" w14:textId="77777777" w:rsidR="008C3B25" w:rsidRDefault="008C3B25" w:rsidP="00D42B47">
    <w:pPr>
      <w:pStyle w:val="Header"/>
      <w:tabs>
        <w:tab w:val="left" w:pos="1560"/>
      </w:tabs>
      <w:rPr>
        <w:color w:val="22576B"/>
        <w:lang w:val="en-US"/>
      </w:rPr>
    </w:pPr>
  </w:p>
  <w:p w14:paraId="053D1E0C" w14:textId="77777777" w:rsidR="008C3B25" w:rsidRPr="00D42B47" w:rsidRDefault="008C3B25" w:rsidP="00D42B47">
    <w:pPr>
      <w:pStyle w:val="Header"/>
      <w:tabs>
        <w:tab w:val="left" w:pos="1560"/>
      </w:tabs>
      <w:rPr>
        <w:color w:val="22576B"/>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85D83" w14:textId="77777777" w:rsidR="008C3B25" w:rsidRPr="00250110" w:rsidRDefault="008C3B25" w:rsidP="005C6B90">
    <w:pPr>
      <w:pStyle w:val="Header"/>
      <w:spacing w:line="240" w:lineRule="auto"/>
      <w:rPr>
        <w:rFonts w:ascii="Times New Roman" w:hAnsi="Times New Roman"/>
        <w:color w:val="auto"/>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55C9B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022E9D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09A70A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010813E"/>
    <w:styleLink w:val="MainNumbering3"/>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CA2719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E06E00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01CF169B"/>
    <w:multiLevelType w:val="multilevel"/>
    <w:tmpl w:val="FF6C61CA"/>
    <w:lvl w:ilvl="0">
      <w:start w:val="1"/>
      <w:numFmt w:val="none"/>
      <w:pStyle w:val="OutlinenoNumber"/>
      <w:lvlText w:val="%1"/>
      <w:lvlJc w:val="left"/>
      <w:pPr>
        <w:tabs>
          <w:tab w:val="num" w:pos="624"/>
        </w:tabs>
        <w:ind w:left="624" w:hanging="624"/>
      </w:pPr>
      <w:rPr>
        <w:rFonts w:ascii="Arial" w:hAnsi="Arial" w:hint="default"/>
        <w:b w:val="0"/>
        <w:i w:val="0"/>
        <w:sz w:val="20"/>
      </w:rPr>
    </w:lvl>
    <w:lvl w:ilvl="1">
      <w:start w:val="1"/>
      <w:numFmt w:val="lowerLetter"/>
      <w:pStyle w:val="Outlinea"/>
      <w:lvlText w:val="(%2)"/>
      <w:lvlJc w:val="left"/>
      <w:pPr>
        <w:tabs>
          <w:tab w:val="num" w:pos="1361"/>
        </w:tabs>
        <w:ind w:left="1361" w:hanging="737"/>
      </w:pPr>
      <w:rPr>
        <w:rFonts w:ascii="Arial" w:hAnsi="Arial" w:hint="default"/>
        <w:b w:val="0"/>
        <w:i w:val="0"/>
        <w:sz w:val="20"/>
      </w:rPr>
    </w:lvl>
    <w:lvl w:ilvl="2">
      <w:start w:val="1"/>
      <w:numFmt w:val="lowerRoman"/>
      <w:lvlRestart w:val="1"/>
      <w:pStyle w:val="Outlinei"/>
      <w:lvlText w:val="(%3)"/>
      <w:lvlJc w:val="left"/>
      <w:pPr>
        <w:tabs>
          <w:tab w:val="num" w:pos="1361"/>
        </w:tabs>
        <w:ind w:left="1361" w:hanging="737"/>
      </w:pPr>
      <w:rPr>
        <w:rFonts w:ascii="Calibri" w:hAnsi="Calibri" w:cs="Calibri" w:hint="default"/>
        <w:b w:val="0"/>
        <w:i w:val="0"/>
        <w:sz w:val="22"/>
        <w:szCs w:val="22"/>
      </w:rPr>
    </w:lvl>
    <w:lvl w:ilvl="3">
      <w:start w:val="1"/>
      <w:numFmt w:val="lowerRoman"/>
      <w:lvlRestart w:val="2"/>
      <w:pStyle w:val="Outlineai"/>
      <w:lvlText w:val="(%4)"/>
      <w:lvlJc w:val="left"/>
      <w:pPr>
        <w:tabs>
          <w:tab w:val="num" w:pos="2131"/>
        </w:tabs>
        <w:ind w:left="2131" w:hanging="763"/>
      </w:pPr>
      <w:rPr>
        <w:rFonts w:hint="default"/>
      </w:rPr>
    </w:lvl>
    <w:lvl w:ilvl="4">
      <w:start w:val="1"/>
      <w:numFmt w:val="lowerLetter"/>
      <w:lvlText w:val="(%5)"/>
      <w:lvlJc w:val="left"/>
      <w:pPr>
        <w:tabs>
          <w:tab w:val="num" w:pos="2424"/>
        </w:tabs>
        <w:ind w:left="2424" w:hanging="360"/>
      </w:pPr>
      <w:rPr>
        <w:rFonts w:hint="default"/>
      </w:rPr>
    </w:lvl>
    <w:lvl w:ilvl="5">
      <w:start w:val="1"/>
      <w:numFmt w:val="lowerRoman"/>
      <w:lvlText w:val="(%6)"/>
      <w:lvlJc w:val="left"/>
      <w:pPr>
        <w:tabs>
          <w:tab w:val="num" w:pos="3144"/>
        </w:tabs>
        <w:ind w:left="2784" w:hanging="360"/>
      </w:pPr>
      <w:rPr>
        <w:rFonts w:hint="default"/>
      </w:rPr>
    </w:lvl>
    <w:lvl w:ilvl="6">
      <w:start w:val="1"/>
      <w:numFmt w:val="decimal"/>
      <w:lvlText w:val="%7."/>
      <w:lvlJc w:val="left"/>
      <w:pPr>
        <w:tabs>
          <w:tab w:val="num" w:pos="3144"/>
        </w:tabs>
        <w:ind w:left="3144" w:hanging="360"/>
      </w:pPr>
      <w:rPr>
        <w:rFonts w:hint="default"/>
      </w:rPr>
    </w:lvl>
    <w:lvl w:ilvl="7">
      <w:start w:val="1"/>
      <w:numFmt w:val="lowerLetter"/>
      <w:lvlText w:val="%8."/>
      <w:lvlJc w:val="left"/>
      <w:pPr>
        <w:tabs>
          <w:tab w:val="num" w:pos="3504"/>
        </w:tabs>
        <w:ind w:left="3504" w:hanging="360"/>
      </w:pPr>
      <w:rPr>
        <w:rFonts w:hint="default"/>
      </w:rPr>
    </w:lvl>
    <w:lvl w:ilvl="8">
      <w:start w:val="1"/>
      <w:numFmt w:val="lowerRoman"/>
      <w:lvlText w:val="%9."/>
      <w:lvlJc w:val="left"/>
      <w:pPr>
        <w:tabs>
          <w:tab w:val="num" w:pos="3864"/>
        </w:tabs>
        <w:ind w:left="3864" w:hanging="360"/>
      </w:pPr>
      <w:rPr>
        <w:rFonts w:hint="default"/>
      </w:rPr>
    </w:lvl>
  </w:abstractNum>
  <w:abstractNum w:abstractNumId="7" w15:restartNumberingAfterBreak="0">
    <w:nsid w:val="02080ADD"/>
    <w:multiLevelType w:val="multilevel"/>
    <w:tmpl w:val="FDDEF250"/>
    <w:name w:val="Main Numbering"/>
    <w:styleLink w:val="MainNumbering"/>
    <w:lvl w:ilvl="0">
      <w:start w:val="1"/>
      <w:numFmt w:val="decimal"/>
      <w:pStyle w:val="Level1Heading"/>
      <w:lvlText w:val="%1"/>
      <w:lvlJc w:val="left"/>
      <w:pPr>
        <w:tabs>
          <w:tab w:val="num" w:pos="709"/>
        </w:tabs>
        <w:ind w:left="709" w:hanging="709"/>
      </w:pPr>
      <w:rPr>
        <w:rFonts w:hint="default"/>
      </w:rPr>
    </w:lvl>
    <w:lvl w:ilvl="1">
      <w:start w:val="1"/>
      <w:numFmt w:val="decimal"/>
      <w:pStyle w:val="Level2Number"/>
      <w:lvlText w:val="%1.%2"/>
      <w:lvlJc w:val="left"/>
      <w:pPr>
        <w:tabs>
          <w:tab w:val="num" w:pos="709"/>
        </w:tabs>
        <w:ind w:left="709" w:hanging="709"/>
      </w:pPr>
      <w:rPr>
        <w:rFonts w:hint="default"/>
      </w:rPr>
    </w:lvl>
    <w:lvl w:ilvl="2">
      <w:start w:val="1"/>
      <w:numFmt w:val="lowerLetter"/>
      <w:pStyle w:val="Level3Number"/>
      <w:lvlText w:val="(%3)"/>
      <w:lvlJc w:val="left"/>
      <w:pPr>
        <w:tabs>
          <w:tab w:val="num" w:pos="709"/>
        </w:tabs>
        <w:ind w:left="709" w:hanging="709"/>
      </w:pPr>
      <w:rPr>
        <w:rFonts w:hint="default"/>
      </w:rPr>
    </w:lvl>
    <w:lvl w:ilvl="3">
      <w:start w:val="1"/>
      <w:numFmt w:val="lowerRoman"/>
      <w:pStyle w:val="Level4Number"/>
      <w:lvlText w:val="(%4)"/>
      <w:lvlJc w:val="left"/>
      <w:pPr>
        <w:tabs>
          <w:tab w:val="num" w:pos="1418"/>
        </w:tabs>
        <w:ind w:left="1418" w:hanging="709"/>
      </w:pPr>
      <w:rPr>
        <w:rFonts w:hint="default"/>
      </w:rPr>
    </w:lvl>
    <w:lvl w:ilvl="4">
      <w:start w:val="1"/>
      <w:numFmt w:val="upperLetter"/>
      <w:pStyle w:val="Level5Number"/>
      <w:lvlText w:val="(%5)"/>
      <w:lvlJc w:val="left"/>
      <w:pPr>
        <w:tabs>
          <w:tab w:val="num" w:pos="2126"/>
        </w:tabs>
        <w:ind w:left="2126" w:hanging="708"/>
      </w:pPr>
      <w:rPr>
        <w:rFonts w:hint="default"/>
      </w:rPr>
    </w:lvl>
    <w:lvl w:ilvl="5">
      <w:start w:val="1"/>
      <w:numFmt w:val="decimal"/>
      <w:pStyle w:val="Level6Number"/>
      <w:lvlText w:val="(%6)"/>
      <w:lvlJc w:val="left"/>
      <w:pPr>
        <w:tabs>
          <w:tab w:val="num" w:pos="2835"/>
        </w:tabs>
        <w:ind w:left="2835" w:hanging="709"/>
      </w:pPr>
      <w:rPr>
        <w:rFonts w:hint="default"/>
      </w:rPr>
    </w:lvl>
    <w:lvl w:ilvl="6">
      <w:start w:val="1"/>
      <w:numFmt w:val="none"/>
      <w:lvlRestart w:val="0"/>
      <w:suff w:val="nothing"/>
      <w:lvlText w:val=""/>
      <w:lvlJc w:val="left"/>
      <w:pPr>
        <w:ind w:left="2313" w:hanging="153"/>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02675DB3"/>
    <w:multiLevelType w:val="multilevel"/>
    <w:tmpl w:val="8A66FDCA"/>
    <w:styleLink w:val="MainNumbering2"/>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Calibri" w:hAnsi="Calibri" w:cs="Calibri" w:hint="default"/>
        <w:b w:val="0"/>
        <w:i w:val="0"/>
        <w:sz w:val="22"/>
        <w:szCs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Arial" w:hAnsi="Arial" w:cs="Arial" w:hint="default"/>
        <w:b w:val="0"/>
        <w:i w:val="0"/>
        <w:sz w:val="20"/>
        <w:szCs w:val="20"/>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Arial" w:hAnsi="Arial" w:cs="Arial" w:hint="default"/>
        <w:b w:val="0"/>
        <w:i w:val="0"/>
        <w:sz w:val="20"/>
        <w:szCs w:val="20"/>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 w15:restartNumberingAfterBreak="0">
    <w:nsid w:val="049E55D1"/>
    <w:multiLevelType w:val="multilevel"/>
    <w:tmpl w:val="DC648562"/>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624"/>
        </w:tabs>
        <w:ind w:left="624"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Calibri" w:hAnsi="Calibri" w:cs="Calibri" w:hint="default"/>
        <w:b w:val="0"/>
        <w:i w:val="0"/>
        <w:sz w:val="22"/>
        <w:szCs w:val="22"/>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Calibri" w:hAnsi="Calibri" w:cs="Calibri" w:hint="default"/>
        <w:b w:val="0"/>
        <w:i w:val="0"/>
        <w:sz w:val="22"/>
        <w:szCs w:val="22"/>
      </w:rPr>
    </w:lvl>
    <w:lvl w:ilvl="5">
      <w:start w:val="1"/>
      <w:numFmt w:val="lowerRoman"/>
      <w:pStyle w:val="Level6"/>
      <w:lvlText w:val="(%6)"/>
      <w:lvlJc w:val="left"/>
      <w:pPr>
        <w:tabs>
          <w:tab w:val="num" w:pos="2041"/>
        </w:tabs>
        <w:ind w:left="2041" w:hanging="680"/>
      </w:pPr>
      <w:rPr>
        <w:rFonts w:ascii="Arial" w:hAnsi="Arial" w:hint="default"/>
        <w:b w:val="0"/>
        <w:i w:val="0"/>
        <w:sz w:val="20"/>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upperLetter"/>
      <w:pStyle w:val="Level8"/>
      <w:lvlText w:val="(%8)"/>
      <w:lvlJc w:val="left"/>
      <w:pPr>
        <w:tabs>
          <w:tab w:val="num" w:pos="2722"/>
        </w:tabs>
        <w:ind w:left="2722" w:hanging="681"/>
      </w:pPr>
      <w:rPr>
        <w:rFonts w:ascii="Calibri" w:hAnsi="Calibri" w:cs="Calibri" w:hint="default"/>
        <w:b w:val="0"/>
        <w:i w:val="0"/>
        <w:sz w:val="22"/>
        <w:szCs w:val="22"/>
      </w:rPr>
    </w:lvl>
    <w:lvl w:ilvl="8">
      <w:start w:val="1"/>
      <w:numFmt w:val="none"/>
      <w:lvlText w:val=""/>
      <w:lvlJc w:val="left"/>
      <w:pPr>
        <w:tabs>
          <w:tab w:val="num" w:pos="4320"/>
        </w:tabs>
        <w:ind w:left="4320" w:hanging="1440"/>
      </w:pPr>
    </w:lvl>
  </w:abstractNum>
  <w:abstractNum w:abstractNumId="10" w15:restartNumberingAfterBreak="0">
    <w:nsid w:val="04AF6FB8"/>
    <w:multiLevelType w:val="multilevel"/>
    <w:tmpl w:val="3ED86D1E"/>
    <w:styleLink w:val="Numrotation-1"/>
    <w:lvl w:ilvl="0">
      <w:start w:val="1"/>
      <w:numFmt w:val="decimal"/>
      <w:pStyle w:val="ListNumber"/>
      <w:lvlText w:val="(%1)"/>
      <w:lvlJc w:val="left"/>
      <w:pPr>
        <w:tabs>
          <w:tab w:val="num" w:pos="851"/>
        </w:tabs>
        <w:ind w:left="851" w:hanging="851"/>
      </w:pPr>
      <w:rPr>
        <w:rFonts w:ascii="Arial Gras" w:hAnsi="Arial Gras" w:hint="default"/>
        <w:b/>
        <w:i w:val="0"/>
        <w:sz w:val="20"/>
      </w:rPr>
    </w:lvl>
    <w:lvl w:ilvl="1">
      <w:start w:val="1"/>
      <w:numFmt w:val="decimal"/>
      <w:lvlText w:val="(%2)"/>
      <w:lvlJc w:val="left"/>
      <w:pPr>
        <w:ind w:left="851" w:hanging="851"/>
      </w:pPr>
      <w:rPr>
        <w:rFonts w:hint="default"/>
      </w:rPr>
    </w:lvl>
    <w:lvl w:ilvl="2">
      <w:start w:val="1"/>
      <w:numFmt w:val="decimal"/>
      <w:lvlText w:val="(%3)"/>
      <w:lvlJc w:val="righ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righ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11" w15:restartNumberingAfterBreak="0">
    <w:nsid w:val="0A174343"/>
    <w:multiLevelType w:val="multilevel"/>
    <w:tmpl w:val="90A45F70"/>
    <w:lvl w:ilvl="0">
      <w:start w:val="1"/>
      <w:numFmt w:val="decimal"/>
      <w:lvlText w:val="%1."/>
      <w:lvlJc w:val="left"/>
      <w:pPr>
        <w:ind w:left="720" w:hanging="720"/>
      </w:pPr>
      <w:rPr>
        <w:rFonts w:ascii="Arial Gras" w:hAnsi="Arial Gras" w:hint="default"/>
        <w:b/>
        <w:i w:val="0"/>
      </w:rPr>
    </w:lvl>
    <w:lvl w:ilvl="1">
      <w:start w:val="1"/>
      <w:numFmt w:val="decimal"/>
      <w:lvlText w:val="%1.%2"/>
      <w:lvlJc w:val="left"/>
      <w:pPr>
        <w:ind w:left="720" w:hanging="360"/>
      </w:pPr>
      <w:rPr>
        <w:rFonts w:ascii="Arial Gras" w:hAnsi="Arial Gras" w:hint="default"/>
        <w:b/>
        <w:i w:val="0"/>
      </w:rPr>
    </w:lvl>
    <w:lvl w:ilvl="2">
      <w:start w:val="1"/>
      <w:numFmt w:val="decimal"/>
      <w:lvlText w:val="%1.%2.%3"/>
      <w:lvlJc w:val="left"/>
      <w:pPr>
        <w:ind w:left="720" w:firstLine="0"/>
      </w:pPr>
      <w:rPr>
        <w:rFonts w:ascii="Arial" w:hAnsi="Arial" w:hint="default"/>
      </w:rPr>
    </w:lvl>
    <w:lvl w:ilvl="3">
      <w:start w:val="1"/>
      <w:numFmt w:val="lowerLetter"/>
      <w:lvlText w:val="(%4)"/>
      <w:lvlJc w:val="left"/>
      <w:pPr>
        <w:ind w:left="720" w:firstLine="0"/>
      </w:pPr>
      <w:rPr>
        <w:rFonts w:ascii="Arial" w:hAnsi="Arial" w:hint="default"/>
      </w:rPr>
    </w:lvl>
    <w:lvl w:ilvl="4">
      <w:start w:val="1"/>
      <w:numFmt w:val="lowerRoman"/>
      <w:lvlText w:val="(%5)"/>
      <w:lvlJc w:val="left"/>
      <w:pPr>
        <w:ind w:left="1758" w:hanging="340"/>
      </w:pPr>
      <w:rPr>
        <w:rFonts w:ascii="Times New Roman"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763520"/>
    <w:multiLevelType w:val="multilevel"/>
    <w:tmpl w:val="EBD0388A"/>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0D02282B"/>
    <w:multiLevelType w:val="hybridMultilevel"/>
    <w:tmpl w:val="77FA5292"/>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sz w:val="22"/>
        <w:szCs w:val="22"/>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14" w15:restartNumberingAfterBreak="0">
    <w:nsid w:val="100F300D"/>
    <w:multiLevelType w:val="multilevel"/>
    <w:tmpl w:val="7214E7B0"/>
    <w:name w:val="Table"/>
    <w:lvl w:ilvl="0">
      <w:start w:val="1"/>
      <w:numFmt w:val="none"/>
      <w:lvlRestart w:val="0"/>
      <w:pStyle w:val="TableL1"/>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Tab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TableL3"/>
      <w:lvlText w:val="(%3)"/>
      <w:lvlJc w:val="left"/>
      <w:pPr>
        <w:tabs>
          <w:tab w:val="num" w:pos="1440"/>
        </w:tabs>
        <w:ind w:left="1440" w:hanging="720"/>
      </w:pPr>
      <w:rPr>
        <w:rFonts w:asciiTheme="minorHAnsi" w:hAnsiTheme="minorHAnsi" w:cstheme="minorHAnsi" w:hint="default"/>
        <w:b w:val="0"/>
        <w:i w:val="0"/>
        <w:caps w:val="0"/>
        <w:strike w:val="0"/>
        <w:dstrike w:val="0"/>
        <w:vanish w:val="0"/>
        <w:color w:val="auto"/>
        <w:sz w:val="22"/>
        <w:u w:val="none"/>
        <w:vertAlign w:val="baseline"/>
      </w:rPr>
    </w:lvl>
    <w:lvl w:ilvl="3">
      <w:start w:val="1"/>
      <w:numFmt w:val="upperLetter"/>
      <w:pStyle w:val="Table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Table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Table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Table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Table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Table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5" w15:restartNumberingAfterBreak="0">
    <w:nsid w:val="109725B2"/>
    <w:multiLevelType w:val="hybridMultilevel"/>
    <w:tmpl w:val="C504A44A"/>
    <w:lvl w:ilvl="0" w:tplc="A76C86DC">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442A657C">
      <w:start w:val="1"/>
      <w:numFmt w:val="lowerRoman"/>
      <w:lvlText w:val="(%5)"/>
      <w:lvlJc w:val="left"/>
      <w:pPr>
        <w:ind w:left="6006" w:hanging="360"/>
      </w:pPr>
      <w:rPr>
        <w:rFonts w:ascii="Calibri" w:eastAsia="Times New Roman" w:hAnsi="Calibri" w:cs="Calibri" w:hint="default"/>
      </w:r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16" w15:restartNumberingAfterBreak="0">
    <w:nsid w:val="10EE2930"/>
    <w:multiLevelType w:val="hybridMultilevel"/>
    <w:tmpl w:val="EAF2E5A0"/>
    <w:lvl w:ilvl="0" w:tplc="86DAFF46">
      <w:start w:val="1"/>
      <w:numFmt w:val="lowerRoman"/>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86DAFF46">
      <w:start w:val="1"/>
      <w:numFmt w:val="lowerRoman"/>
      <w:lvlText w:val="(%4)"/>
      <w:lvlJc w:val="left"/>
      <w:pPr>
        <w:ind w:left="3585" w:hanging="360"/>
      </w:pPr>
      <w:rPr>
        <w:rFonts w:hint="default"/>
      </w:r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7" w15:restartNumberingAfterBreak="0">
    <w:nsid w:val="118E271C"/>
    <w:multiLevelType w:val="multilevel"/>
    <w:tmpl w:val="CAFCD6A6"/>
    <w:lvl w:ilvl="0">
      <w:start w:val="1"/>
      <w:numFmt w:val="decimal"/>
      <w:pStyle w:val="SectionHeading"/>
      <w:suff w:val="space"/>
      <w:lvlText w:val="SECTION %1"/>
      <w:lvlJc w:val="left"/>
      <w:pPr>
        <w:ind w:left="0" w:firstLine="0"/>
      </w:pPr>
      <w:rPr>
        <w:rFonts w:ascii="Arial" w:hAnsi="Arial" w:hint="default"/>
      </w:rPr>
    </w:lvl>
    <w:lvl w:ilvl="1">
      <w:start w:val="1"/>
      <w:numFmt w:val="lowerLetter"/>
      <w:lvlText w:val="%2)"/>
      <w:lvlJc w:val="left"/>
      <w:pPr>
        <w:tabs>
          <w:tab w:val="num" w:pos="720"/>
        </w:tabs>
        <w:ind w:left="0" w:firstLine="0"/>
      </w:pPr>
      <w:rPr>
        <w:rFonts w:hint="default"/>
      </w:rPr>
    </w:lvl>
    <w:lvl w:ilvl="2">
      <w:start w:val="1"/>
      <w:numFmt w:val="lowerRoman"/>
      <w:lvlText w:val="%3)"/>
      <w:lvlJc w:val="left"/>
      <w:pPr>
        <w:tabs>
          <w:tab w:val="num" w:pos="1080"/>
        </w:tabs>
        <w:ind w:left="0" w:firstLine="0"/>
      </w:pPr>
      <w:rPr>
        <w:rFonts w:hint="default"/>
      </w:rPr>
    </w:lvl>
    <w:lvl w:ilvl="3">
      <w:start w:val="1"/>
      <w:numFmt w:val="decimal"/>
      <w:lvlText w:val="(%4)"/>
      <w:lvlJc w:val="left"/>
      <w:pPr>
        <w:tabs>
          <w:tab w:val="num" w:pos="1440"/>
        </w:tabs>
        <w:ind w:left="0" w:firstLine="0"/>
      </w:pPr>
      <w:rPr>
        <w:rFonts w:hint="default"/>
      </w:rPr>
    </w:lvl>
    <w:lvl w:ilvl="4">
      <w:start w:val="1"/>
      <w:numFmt w:val="lowerLetter"/>
      <w:lvlText w:val="(%5)"/>
      <w:lvlJc w:val="left"/>
      <w:pPr>
        <w:tabs>
          <w:tab w:val="num" w:pos="1800"/>
        </w:tabs>
        <w:ind w:left="0" w:firstLine="0"/>
      </w:pPr>
      <w:rPr>
        <w:rFonts w:hint="default"/>
      </w:rPr>
    </w:lvl>
    <w:lvl w:ilvl="5">
      <w:start w:val="1"/>
      <w:numFmt w:val="lowerRoman"/>
      <w:lvlText w:val="(%6)"/>
      <w:lvlJc w:val="left"/>
      <w:pPr>
        <w:tabs>
          <w:tab w:val="num" w:pos="2160"/>
        </w:tabs>
        <w:ind w:left="0" w:firstLine="0"/>
      </w:pPr>
      <w:rPr>
        <w:rFonts w:hint="default"/>
      </w:rPr>
    </w:lvl>
    <w:lvl w:ilvl="6">
      <w:start w:val="1"/>
      <w:numFmt w:val="decimal"/>
      <w:lvlText w:val="%7."/>
      <w:lvlJc w:val="left"/>
      <w:pPr>
        <w:tabs>
          <w:tab w:val="num" w:pos="2520"/>
        </w:tabs>
        <w:ind w:left="0" w:firstLine="0"/>
      </w:pPr>
      <w:rPr>
        <w:rFonts w:hint="default"/>
      </w:rPr>
    </w:lvl>
    <w:lvl w:ilvl="7">
      <w:start w:val="1"/>
      <w:numFmt w:val="lowerLetter"/>
      <w:lvlText w:val="%8."/>
      <w:lvlJc w:val="left"/>
      <w:pPr>
        <w:tabs>
          <w:tab w:val="num" w:pos="2880"/>
        </w:tabs>
        <w:ind w:left="0" w:firstLine="0"/>
      </w:pPr>
      <w:rPr>
        <w:rFonts w:hint="default"/>
      </w:rPr>
    </w:lvl>
    <w:lvl w:ilvl="8">
      <w:start w:val="1"/>
      <w:numFmt w:val="lowerRoman"/>
      <w:lvlText w:val="%9."/>
      <w:lvlJc w:val="left"/>
      <w:pPr>
        <w:tabs>
          <w:tab w:val="num" w:pos="3240"/>
        </w:tabs>
        <w:ind w:left="0" w:firstLine="0"/>
      </w:pPr>
      <w:rPr>
        <w:rFonts w:hint="default"/>
      </w:rPr>
    </w:lvl>
  </w:abstractNum>
  <w:abstractNum w:abstractNumId="18" w15:restartNumberingAfterBreak="0">
    <w:nsid w:val="163D55DB"/>
    <w:multiLevelType w:val="multilevel"/>
    <w:tmpl w:val="BCE2DEE6"/>
    <w:styleLink w:val="NumrotationListeAlphabtique"/>
    <w:lvl w:ilvl="0">
      <w:start w:val="1"/>
      <w:numFmt w:val="upperLetter"/>
      <w:pStyle w:val="List"/>
      <w:lvlText w:val="%1."/>
      <w:lvlJc w:val="left"/>
      <w:pPr>
        <w:ind w:left="851" w:hanging="851"/>
      </w:pPr>
      <w:rPr>
        <w:rFonts w:ascii="Arial Gras" w:hAnsi="Arial Gras" w:hint="default"/>
        <w:b/>
        <w:i w:val="0"/>
        <w:caps/>
        <w:strike w:val="0"/>
        <w:dstrike w:val="0"/>
        <w:vanish w:val="0"/>
        <w:color w:val="auto"/>
        <w:sz w:val="20"/>
        <w:u w:val="none"/>
        <w:vertAlign w:val="baseline"/>
      </w:rPr>
    </w:lvl>
    <w:lvl w:ilvl="1">
      <w:start w:val="1"/>
      <w:numFmt w:val="decimal"/>
      <w:lvlText w:val="%1.%2."/>
      <w:lvlJc w:val="left"/>
      <w:pPr>
        <w:ind w:left="851" w:hanging="851"/>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lowerRoman"/>
      <w:lvlText w:val="%6."/>
      <w:lvlJc w:val="righ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19" w15:restartNumberingAfterBreak="0">
    <w:nsid w:val="165C7DC6"/>
    <w:multiLevelType w:val="hybridMultilevel"/>
    <w:tmpl w:val="5F467E38"/>
    <w:lvl w:ilvl="0" w:tplc="9774CAE0">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FFFFFFFF">
      <w:start w:val="1"/>
      <w:numFmt w:val="lowerLetter"/>
      <w:lvlText w:val="%5."/>
      <w:lvlJc w:val="left"/>
      <w:pPr>
        <w:ind w:left="6006" w:hanging="360"/>
      </w:p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20" w15:restartNumberingAfterBreak="0">
    <w:nsid w:val="1B0661F6"/>
    <w:multiLevelType w:val="singleLevel"/>
    <w:tmpl w:val="91B2F300"/>
    <w:lvl w:ilvl="0">
      <w:start w:val="1"/>
      <w:numFmt w:val="bullet"/>
      <w:lvlRestart w:val="0"/>
      <w:pStyle w:val="AOBullet2"/>
      <w:lvlText w:val=""/>
      <w:lvlJc w:val="left"/>
      <w:pPr>
        <w:tabs>
          <w:tab w:val="num" w:pos="720"/>
        </w:tabs>
        <w:ind w:left="720" w:hanging="720"/>
      </w:pPr>
      <w:rPr>
        <w:rFonts w:ascii="Symbol" w:hAnsi="Symbol" w:hint="default"/>
      </w:rPr>
    </w:lvl>
  </w:abstractNum>
  <w:abstractNum w:abstractNumId="21" w15:restartNumberingAfterBreak="0">
    <w:nsid w:val="1CE2458E"/>
    <w:multiLevelType w:val="hybridMultilevel"/>
    <w:tmpl w:val="4744890E"/>
    <w:name w:val="List Arabic"/>
    <w:lvl w:ilvl="0" w:tplc="3A902F4C">
      <w:start w:val="1"/>
      <w:numFmt w:val="lowerLetter"/>
      <w:lvlText w:val="(%1)"/>
      <w:lvlJc w:val="left"/>
      <w:pPr>
        <w:ind w:left="720" w:hanging="360"/>
      </w:pPr>
      <w:rPr>
        <w:rFonts w:ascii="Arial" w:hAnsi="Arial" w:hint="default"/>
        <w:b w:val="0"/>
        <w:i w:val="0"/>
        <w:sz w:val="20"/>
      </w:rPr>
    </w:lvl>
    <w:lvl w:ilvl="1" w:tplc="CA944AB4" w:tentative="1">
      <w:start w:val="1"/>
      <w:numFmt w:val="lowerLetter"/>
      <w:lvlText w:val="%2."/>
      <w:lvlJc w:val="left"/>
      <w:pPr>
        <w:ind w:left="1440" w:hanging="360"/>
      </w:pPr>
    </w:lvl>
    <w:lvl w:ilvl="2" w:tplc="694ACB4E" w:tentative="1">
      <w:start w:val="1"/>
      <w:numFmt w:val="lowerRoman"/>
      <w:lvlText w:val="%3."/>
      <w:lvlJc w:val="right"/>
      <w:pPr>
        <w:ind w:left="2160" w:hanging="180"/>
      </w:pPr>
    </w:lvl>
    <w:lvl w:ilvl="3" w:tplc="2192587C">
      <w:start w:val="1"/>
      <w:numFmt w:val="lowerLetter"/>
      <w:lvlText w:val="(%4)"/>
      <w:lvlJc w:val="left"/>
      <w:pPr>
        <w:ind w:left="2880" w:hanging="360"/>
      </w:pPr>
      <w:rPr>
        <w:rFonts w:ascii="Arial" w:hAnsi="Arial" w:hint="default"/>
        <w:b w:val="0"/>
        <w:i w:val="0"/>
        <w:sz w:val="20"/>
      </w:rPr>
    </w:lvl>
    <w:lvl w:ilvl="4" w:tplc="21F4F19E" w:tentative="1">
      <w:start w:val="1"/>
      <w:numFmt w:val="lowerLetter"/>
      <w:lvlText w:val="%5."/>
      <w:lvlJc w:val="left"/>
      <w:pPr>
        <w:ind w:left="3600" w:hanging="360"/>
      </w:pPr>
    </w:lvl>
    <w:lvl w:ilvl="5" w:tplc="008C4088" w:tentative="1">
      <w:start w:val="1"/>
      <w:numFmt w:val="lowerRoman"/>
      <w:lvlText w:val="%6."/>
      <w:lvlJc w:val="right"/>
      <w:pPr>
        <w:ind w:left="4320" w:hanging="180"/>
      </w:pPr>
    </w:lvl>
    <w:lvl w:ilvl="6" w:tplc="F3360E00" w:tentative="1">
      <w:start w:val="1"/>
      <w:numFmt w:val="decimal"/>
      <w:lvlText w:val="%7."/>
      <w:lvlJc w:val="left"/>
      <w:pPr>
        <w:ind w:left="5040" w:hanging="360"/>
      </w:pPr>
    </w:lvl>
    <w:lvl w:ilvl="7" w:tplc="80C0E1AE" w:tentative="1">
      <w:start w:val="1"/>
      <w:numFmt w:val="lowerLetter"/>
      <w:lvlText w:val="%8."/>
      <w:lvlJc w:val="left"/>
      <w:pPr>
        <w:ind w:left="5760" w:hanging="360"/>
      </w:pPr>
    </w:lvl>
    <w:lvl w:ilvl="8" w:tplc="8044167C" w:tentative="1">
      <w:start w:val="1"/>
      <w:numFmt w:val="lowerRoman"/>
      <w:lvlText w:val="%9."/>
      <w:lvlJc w:val="right"/>
      <w:pPr>
        <w:ind w:left="6480" w:hanging="180"/>
      </w:pPr>
    </w:lvl>
  </w:abstractNum>
  <w:abstractNum w:abstractNumId="22" w15:restartNumberingAfterBreak="0">
    <w:nsid w:val="216C6A21"/>
    <w:multiLevelType w:val="multilevel"/>
    <w:tmpl w:val="EF0C3CCA"/>
    <w:styleLink w:val="NumrotationAnnexe"/>
    <w:lvl w:ilvl="0">
      <w:start w:val="1"/>
      <w:numFmt w:val="decimal"/>
      <w:pStyle w:val="TitreAnnexe"/>
      <w:lvlText w:val="SCHEDULE %1."/>
      <w:lvlJc w:val="left"/>
      <w:pPr>
        <w:ind w:left="360" w:hanging="360"/>
      </w:pPr>
      <w:rPr>
        <w:rFonts w:hint="default"/>
        <w:b/>
        <w:i w:val="0"/>
        <w:caps/>
      </w:rPr>
    </w:lvl>
    <w:lvl w:ilvl="1">
      <w:start w:val="1"/>
      <w:numFmt w:val="decimal"/>
      <w:lvlText w:val="%1.%2"/>
      <w:lvlJc w:val="left"/>
      <w:pPr>
        <w:tabs>
          <w:tab w:val="num" w:pos="6600"/>
        </w:tabs>
        <w:ind w:left="0" w:firstLine="0"/>
      </w:pPr>
      <w:rPr>
        <w:rFonts w:hint="default"/>
      </w:rPr>
    </w:lvl>
    <w:lvl w:ilvl="2">
      <w:start w:val="1"/>
      <w:numFmt w:val="decimal"/>
      <w:lvlText w:val="%1.%2.%3"/>
      <w:lvlJc w:val="left"/>
      <w:pPr>
        <w:tabs>
          <w:tab w:val="num" w:pos="6600"/>
        </w:tabs>
        <w:ind w:left="0" w:firstLine="0"/>
      </w:pPr>
      <w:rPr>
        <w:rFonts w:hint="default"/>
      </w:rPr>
    </w:lvl>
    <w:lvl w:ilvl="3">
      <w:start w:val="1"/>
      <w:numFmt w:val="decimal"/>
      <w:lvlText w:val="%1.%2.%3.%4"/>
      <w:lvlJc w:val="left"/>
      <w:pPr>
        <w:tabs>
          <w:tab w:val="num" w:pos="6600"/>
        </w:tabs>
        <w:ind w:left="0" w:firstLine="0"/>
      </w:pPr>
      <w:rPr>
        <w:rFonts w:hint="default"/>
      </w:rPr>
    </w:lvl>
    <w:lvl w:ilvl="4">
      <w:start w:val="1"/>
      <w:numFmt w:val="lowerRoman"/>
      <w:lvlText w:val="(%5)"/>
      <w:lvlJc w:val="left"/>
      <w:pPr>
        <w:tabs>
          <w:tab w:val="num" w:pos="8167"/>
        </w:tabs>
        <w:ind w:left="0" w:firstLine="0"/>
      </w:pPr>
      <w:rPr>
        <w:rFonts w:cs="Times New Roman" w:hint="default"/>
        <w:b w:val="0"/>
        <w:i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tabs>
          <w:tab w:val="num" w:pos="6901"/>
        </w:tabs>
        <w:ind w:left="0" w:firstLine="0"/>
      </w:pPr>
      <w:rPr>
        <w:rFonts w:hint="default"/>
      </w:rPr>
    </w:lvl>
    <w:lvl w:ilvl="6">
      <w:start w:val="1"/>
      <w:numFmt w:val="decimal"/>
      <w:lvlText w:val="%1.%2.%3.%4.%5.%6.%7"/>
      <w:lvlJc w:val="left"/>
      <w:pPr>
        <w:tabs>
          <w:tab w:val="num" w:pos="7045"/>
        </w:tabs>
        <w:ind w:left="0" w:firstLine="0"/>
      </w:pPr>
      <w:rPr>
        <w:rFonts w:hint="default"/>
      </w:rPr>
    </w:lvl>
    <w:lvl w:ilvl="7">
      <w:start w:val="1"/>
      <w:numFmt w:val="decimal"/>
      <w:lvlText w:val="%1.%2.%3.%4.%5.%6.%7.%8"/>
      <w:lvlJc w:val="left"/>
      <w:pPr>
        <w:tabs>
          <w:tab w:val="num" w:pos="7189"/>
        </w:tabs>
        <w:ind w:left="0" w:firstLine="0"/>
      </w:pPr>
      <w:rPr>
        <w:rFonts w:hint="default"/>
      </w:rPr>
    </w:lvl>
    <w:lvl w:ilvl="8">
      <w:start w:val="1"/>
      <w:numFmt w:val="decimal"/>
      <w:lvlText w:val="%1.%2.%3.%4.%5.%6.%7.%8.%9"/>
      <w:lvlJc w:val="left"/>
      <w:pPr>
        <w:tabs>
          <w:tab w:val="num" w:pos="7333"/>
        </w:tabs>
        <w:ind w:left="0" w:firstLine="0"/>
      </w:pPr>
      <w:rPr>
        <w:rFonts w:hint="default"/>
      </w:rPr>
    </w:lvl>
  </w:abstractNum>
  <w:abstractNum w:abstractNumId="23" w15:restartNumberingAfterBreak="0">
    <w:nsid w:val="21974404"/>
    <w:multiLevelType w:val="hybridMultilevel"/>
    <w:tmpl w:val="E3B2BA60"/>
    <w:lvl w:ilvl="0" w:tplc="0052A44E">
      <w:start w:val="1"/>
      <w:numFmt w:val="decimal"/>
      <w:pStyle w:val="XXXXXXCorpsdetexte"/>
      <w:lvlText w:val="%1.1."/>
      <w:lvlJc w:val="left"/>
      <w:pPr>
        <w:ind w:left="360" w:hanging="360"/>
      </w:pPr>
      <w:rPr>
        <w:rFonts w:ascii="Arial" w:hAnsi="Arial" w:hint="default"/>
        <w:b/>
        <w:i w:val="0"/>
        <w:caps/>
        <w:strike w:val="0"/>
        <w:dstrike w:val="0"/>
        <w:vanish w:val="0"/>
        <w:color w:val="auto"/>
        <w:sz w:val="20"/>
        <w:u w:val="none"/>
        <w:vertAlign w:val="baseline"/>
      </w:rPr>
    </w:lvl>
    <w:lvl w:ilvl="1" w:tplc="BEB4B8E6">
      <w:start w:val="1"/>
      <w:numFmt w:val="lowerLetter"/>
      <w:lvlText w:val="%2."/>
      <w:lvlJc w:val="left"/>
      <w:pPr>
        <w:ind w:left="2291" w:hanging="360"/>
      </w:pPr>
    </w:lvl>
    <w:lvl w:ilvl="2" w:tplc="D95673C2" w:tentative="1">
      <w:start w:val="1"/>
      <w:numFmt w:val="lowerRoman"/>
      <w:lvlText w:val="%3."/>
      <w:lvlJc w:val="right"/>
      <w:pPr>
        <w:ind w:left="3011" w:hanging="180"/>
      </w:pPr>
    </w:lvl>
    <w:lvl w:ilvl="3" w:tplc="77325F48" w:tentative="1">
      <w:start w:val="1"/>
      <w:numFmt w:val="decimal"/>
      <w:lvlText w:val="%4."/>
      <w:lvlJc w:val="left"/>
      <w:pPr>
        <w:ind w:left="3731" w:hanging="360"/>
      </w:pPr>
    </w:lvl>
    <w:lvl w:ilvl="4" w:tplc="BA44534A" w:tentative="1">
      <w:start w:val="1"/>
      <w:numFmt w:val="lowerLetter"/>
      <w:lvlText w:val="%5."/>
      <w:lvlJc w:val="left"/>
      <w:pPr>
        <w:ind w:left="4451" w:hanging="360"/>
      </w:pPr>
    </w:lvl>
    <w:lvl w:ilvl="5" w:tplc="C7EE819C" w:tentative="1">
      <w:start w:val="1"/>
      <w:numFmt w:val="lowerRoman"/>
      <w:lvlText w:val="%6."/>
      <w:lvlJc w:val="right"/>
      <w:pPr>
        <w:ind w:left="5171" w:hanging="180"/>
      </w:pPr>
    </w:lvl>
    <w:lvl w:ilvl="6" w:tplc="B58C7036" w:tentative="1">
      <w:start w:val="1"/>
      <w:numFmt w:val="decimal"/>
      <w:lvlText w:val="%7."/>
      <w:lvlJc w:val="left"/>
      <w:pPr>
        <w:ind w:left="5891" w:hanging="360"/>
      </w:pPr>
    </w:lvl>
    <w:lvl w:ilvl="7" w:tplc="66AE80EA" w:tentative="1">
      <w:start w:val="1"/>
      <w:numFmt w:val="lowerLetter"/>
      <w:lvlText w:val="%8."/>
      <w:lvlJc w:val="left"/>
      <w:pPr>
        <w:ind w:left="6611" w:hanging="360"/>
      </w:pPr>
    </w:lvl>
    <w:lvl w:ilvl="8" w:tplc="34CE136A" w:tentative="1">
      <w:start w:val="1"/>
      <w:numFmt w:val="lowerRoman"/>
      <w:lvlText w:val="%9."/>
      <w:lvlJc w:val="right"/>
      <w:pPr>
        <w:ind w:left="7331" w:hanging="180"/>
      </w:pPr>
    </w:lvl>
  </w:abstractNum>
  <w:abstractNum w:abstractNumId="24" w15:restartNumberingAfterBreak="0">
    <w:nsid w:val="24133705"/>
    <w:multiLevelType w:val="hybridMultilevel"/>
    <w:tmpl w:val="0DEA275C"/>
    <w:lvl w:ilvl="0" w:tplc="86DAFF4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4D404AF"/>
    <w:multiLevelType w:val="hybridMultilevel"/>
    <w:tmpl w:val="BE7C413E"/>
    <w:lvl w:ilvl="0" w:tplc="86DAFF46">
      <w:start w:val="1"/>
      <w:numFmt w:val="lowerRoman"/>
      <w:lvlText w:val="(%1)"/>
      <w:lvlJc w:val="left"/>
      <w:pPr>
        <w:ind w:left="3585" w:hanging="360"/>
      </w:pPr>
      <w:rPr>
        <w:rFonts w:hint="default"/>
      </w:r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26" w15:restartNumberingAfterBreak="0">
    <w:nsid w:val="26DC6DE6"/>
    <w:multiLevelType w:val="multilevel"/>
    <w:tmpl w:val="B0DC7C00"/>
    <w:name w:val="Section Numbering"/>
    <w:lvl w:ilvl="0">
      <w:start w:val="1"/>
      <w:numFmt w:val="decimal"/>
      <w:pStyle w:val="SectionNumbering"/>
      <w:suff w:val="nothing"/>
      <w:lvlText w:val="Section %1"/>
      <w:lvlJc w:val="left"/>
      <w:pPr>
        <w:ind w:left="0" w:firstLine="0"/>
      </w:pPr>
      <w:rPr>
        <w:rFonts w:hint="default"/>
        <w:b/>
        <w:i w:val="0"/>
        <w:u w:val="none"/>
      </w:rPr>
    </w:lvl>
    <w:lvl w:ilvl="1">
      <w:start w:val="1"/>
      <w:numFmt w:val="decimal"/>
      <w:lvlText w:val="%2"/>
      <w:lvlJc w:val="left"/>
      <w:pPr>
        <w:tabs>
          <w:tab w:val="num" w:pos="864"/>
        </w:tabs>
        <w:ind w:left="864" w:hanging="864"/>
      </w:pPr>
      <w:rPr>
        <w:rFonts w:hint="default"/>
        <w:b w:val="0"/>
        <w:i w:val="0"/>
        <w:u w:val="none"/>
      </w:rPr>
    </w:lvl>
    <w:lvl w:ilvl="2">
      <w:start w:val="1"/>
      <w:numFmt w:val="decimal"/>
      <w:lvlText w:val="%2.%3"/>
      <w:lvlJc w:val="left"/>
      <w:pPr>
        <w:tabs>
          <w:tab w:val="num" w:pos="864"/>
        </w:tabs>
        <w:ind w:left="864" w:hanging="864"/>
      </w:pPr>
      <w:rPr>
        <w:rFonts w:hint="default"/>
        <w:b w:val="0"/>
        <w:i w:val="0"/>
        <w:u w:val="none"/>
      </w:rPr>
    </w:lvl>
    <w:lvl w:ilvl="3">
      <w:start w:val="1"/>
      <w:numFmt w:val="decimal"/>
      <w:lvlText w:val="%2.%3.%4"/>
      <w:lvlJc w:val="left"/>
      <w:pPr>
        <w:tabs>
          <w:tab w:val="num" w:pos="864"/>
        </w:tabs>
        <w:ind w:left="864" w:hanging="864"/>
      </w:pPr>
      <w:rPr>
        <w:rFonts w:hint="default"/>
        <w:b w:val="0"/>
        <w:i w:val="0"/>
        <w:u w:val="none"/>
      </w:rPr>
    </w:lvl>
    <w:lvl w:ilvl="4">
      <w:start w:val="1"/>
      <w:numFmt w:val="decimal"/>
      <w:lvlText w:val="%2.%3.%4.%5"/>
      <w:lvlJc w:val="left"/>
      <w:pPr>
        <w:tabs>
          <w:tab w:val="num" w:pos="2131"/>
        </w:tabs>
        <w:ind w:left="2131" w:hanging="1267"/>
      </w:pPr>
      <w:rPr>
        <w:rFonts w:hint="default"/>
        <w:b w:val="0"/>
        <w:i w:val="0"/>
        <w:u w:val="none"/>
      </w:rPr>
    </w:lvl>
    <w:lvl w:ilvl="5">
      <w:start w:val="1"/>
      <w:numFmt w:val="lowerLetter"/>
      <w:lvlText w:val="(%6)"/>
      <w:lvlJc w:val="left"/>
      <w:pPr>
        <w:tabs>
          <w:tab w:val="num" w:pos="3283"/>
        </w:tabs>
        <w:ind w:left="3283" w:hanging="1152"/>
      </w:pPr>
      <w:rPr>
        <w:rFonts w:hint="default"/>
        <w:b w:val="0"/>
        <w:i w:val="0"/>
        <w:u w:val="none"/>
      </w:rPr>
    </w:lvl>
    <w:lvl w:ilvl="6">
      <w:start w:val="1"/>
      <w:numFmt w:val="lowerRoman"/>
      <w:lvlText w:val="(%7)"/>
      <w:lvlJc w:val="left"/>
      <w:pPr>
        <w:tabs>
          <w:tab w:val="num" w:pos="4003"/>
        </w:tabs>
        <w:ind w:left="4003" w:hanging="720"/>
      </w:pPr>
      <w:rPr>
        <w:rFonts w:hint="default"/>
        <w:b w:val="0"/>
        <w:i w:val="0"/>
        <w:u w:val="none"/>
      </w:rPr>
    </w:lvl>
    <w:lvl w:ilvl="7">
      <w:start w:val="1"/>
      <w:numFmt w:val="decimal"/>
      <w:lvlText w:val="(%8)"/>
      <w:lvlJc w:val="left"/>
      <w:pPr>
        <w:tabs>
          <w:tab w:val="num" w:pos="4003"/>
        </w:tabs>
        <w:ind w:left="4003" w:hanging="720"/>
      </w:pPr>
      <w:rPr>
        <w:rFonts w:hint="default"/>
        <w:b w:val="0"/>
        <w:i w:val="0"/>
        <w:u w:val="none"/>
      </w:rPr>
    </w:lvl>
    <w:lvl w:ilvl="8">
      <w:start w:val="1"/>
      <w:numFmt w:val="upperLetter"/>
      <w:lvlText w:val="(%9)"/>
      <w:lvlJc w:val="left"/>
      <w:pPr>
        <w:tabs>
          <w:tab w:val="num" w:pos="4003"/>
        </w:tabs>
        <w:ind w:left="4003" w:hanging="720"/>
      </w:pPr>
      <w:rPr>
        <w:rFonts w:hint="default"/>
        <w:b w:val="0"/>
        <w:i w:val="0"/>
        <w:u w:val="none"/>
      </w:rPr>
    </w:lvl>
  </w:abstractNum>
  <w:abstractNum w:abstractNumId="27" w15:restartNumberingAfterBreak="0">
    <w:nsid w:val="2A181DC9"/>
    <w:multiLevelType w:val="hybridMultilevel"/>
    <w:tmpl w:val="A19C47BA"/>
    <w:lvl w:ilvl="0" w:tplc="A96AB446">
      <w:start w:val="1"/>
      <w:numFmt w:val="bullet"/>
      <w:pStyle w:val="Listepuces6"/>
      <w:lvlText w:val="-"/>
      <w:lvlJc w:val="left"/>
      <w:pPr>
        <w:ind w:left="1931" w:hanging="360"/>
      </w:pPr>
      <w:rPr>
        <w:rFonts w:ascii="Arial" w:hAnsi="Arial" w:hint="default"/>
        <w:b w:val="0"/>
        <w:i w:val="0"/>
      </w:rPr>
    </w:lvl>
    <w:lvl w:ilvl="1" w:tplc="040C0019" w:tentative="1">
      <w:start w:val="1"/>
      <w:numFmt w:val="bullet"/>
      <w:lvlText w:val="o"/>
      <w:lvlJc w:val="left"/>
      <w:pPr>
        <w:ind w:left="2651" w:hanging="360"/>
      </w:pPr>
      <w:rPr>
        <w:rFonts w:ascii="Courier New" w:hAnsi="Courier New" w:cs="Courier New" w:hint="default"/>
      </w:rPr>
    </w:lvl>
    <w:lvl w:ilvl="2" w:tplc="040C001B" w:tentative="1">
      <w:start w:val="1"/>
      <w:numFmt w:val="bullet"/>
      <w:lvlText w:val=""/>
      <w:lvlJc w:val="left"/>
      <w:pPr>
        <w:ind w:left="3371" w:hanging="360"/>
      </w:pPr>
      <w:rPr>
        <w:rFonts w:ascii="Wingdings" w:hAnsi="Wingdings" w:hint="default"/>
      </w:rPr>
    </w:lvl>
    <w:lvl w:ilvl="3" w:tplc="040C000F" w:tentative="1">
      <w:start w:val="1"/>
      <w:numFmt w:val="bullet"/>
      <w:lvlText w:val=""/>
      <w:lvlJc w:val="left"/>
      <w:pPr>
        <w:ind w:left="4091" w:hanging="360"/>
      </w:pPr>
      <w:rPr>
        <w:rFonts w:ascii="Symbol" w:hAnsi="Symbol" w:hint="default"/>
      </w:rPr>
    </w:lvl>
    <w:lvl w:ilvl="4" w:tplc="A96AB446" w:tentative="1">
      <w:start w:val="1"/>
      <w:numFmt w:val="bullet"/>
      <w:lvlText w:val="o"/>
      <w:lvlJc w:val="left"/>
      <w:pPr>
        <w:ind w:left="4811" w:hanging="360"/>
      </w:pPr>
      <w:rPr>
        <w:rFonts w:ascii="Courier New" w:hAnsi="Courier New" w:cs="Courier New" w:hint="default"/>
      </w:rPr>
    </w:lvl>
    <w:lvl w:ilvl="5" w:tplc="040C001B" w:tentative="1">
      <w:start w:val="1"/>
      <w:numFmt w:val="bullet"/>
      <w:lvlText w:val=""/>
      <w:lvlJc w:val="left"/>
      <w:pPr>
        <w:ind w:left="5531" w:hanging="360"/>
      </w:pPr>
      <w:rPr>
        <w:rFonts w:ascii="Wingdings" w:hAnsi="Wingdings" w:hint="default"/>
      </w:rPr>
    </w:lvl>
    <w:lvl w:ilvl="6" w:tplc="040C000F" w:tentative="1">
      <w:start w:val="1"/>
      <w:numFmt w:val="bullet"/>
      <w:lvlText w:val=""/>
      <w:lvlJc w:val="left"/>
      <w:pPr>
        <w:ind w:left="6251" w:hanging="360"/>
      </w:pPr>
      <w:rPr>
        <w:rFonts w:ascii="Symbol" w:hAnsi="Symbol" w:hint="default"/>
      </w:rPr>
    </w:lvl>
    <w:lvl w:ilvl="7" w:tplc="040C0019" w:tentative="1">
      <w:start w:val="1"/>
      <w:numFmt w:val="bullet"/>
      <w:lvlText w:val="o"/>
      <w:lvlJc w:val="left"/>
      <w:pPr>
        <w:ind w:left="6971" w:hanging="360"/>
      </w:pPr>
      <w:rPr>
        <w:rFonts w:ascii="Courier New" w:hAnsi="Courier New" w:cs="Courier New" w:hint="default"/>
      </w:rPr>
    </w:lvl>
    <w:lvl w:ilvl="8" w:tplc="040C001B" w:tentative="1">
      <w:start w:val="1"/>
      <w:numFmt w:val="bullet"/>
      <w:lvlText w:val=""/>
      <w:lvlJc w:val="left"/>
      <w:pPr>
        <w:ind w:left="7691" w:hanging="360"/>
      </w:pPr>
      <w:rPr>
        <w:rFonts w:ascii="Wingdings" w:hAnsi="Wingdings" w:hint="default"/>
      </w:rPr>
    </w:lvl>
  </w:abstractNum>
  <w:abstractNum w:abstractNumId="28" w15:restartNumberingAfterBreak="0">
    <w:nsid w:val="2AA24407"/>
    <w:multiLevelType w:val="hybridMultilevel"/>
    <w:tmpl w:val="EF82EF6C"/>
    <w:lvl w:ilvl="0" w:tplc="86DAFF4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F0B6BF0"/>
    <w:multiLevelType w:val="hybridMultilevel"/>
    <w:tmpl w:val="85E051D6"/>
    <w:lvl w:ilvl="0" w:tplc="F3F8162A">
      <w:start w:val="1"/>
      <w:numFmt w:val="decimal"/>
      <w:pStyle w:val="listno"/>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4B267FCC">
      <w:start w:val="1"/>
      <w:numFmt w:val="lowerRoman"/>
      <w:lvlText w:val="(%4)"/>
      <w:lvlJc w:val="right"/>
      <w:pPr>
        <w:ind w:left="2880" w:hanging="360"/>
      </w:pPr>
      <w:rPr>
        <w:rFonts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0C52C20"/>
    <w:multiLevelType w:val="multilevel"/>
    <w:tmpl w:val="9DC29E64"/>
    <w:lvl w:ilvl="0">
      <w:start w:val="1"/>
      <w:numFmt w:val="none"/>
      <w:lvlRestart w:val="0"/>
      <w:suff w:val="nothing"/>
      <w:lvlText w:val=""/>
      <w:lvlJc w:val="left"/>
      <w:pPr>
        <w:ind w:left="720" w:firstLine="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2"/>
      <w:numFmt w:val="lowerRoman"/>
      <w:lvlText w:val="(%3)"/>
      <w:lvlJc w:val="left"/>
      <w:pPr>
        <w:tabs>
          <w:tab w:val="num" w:pos="2160"/>
        </w:tabs>
        <w:ind w:left="2160" w:hanging="720"/>
      </w:pPr>
      <w:rPr>
        <w:rFonts w:ascii="Calibri" w:hAnsi="Calibri" w:cs="Calibri" w:hint="default"/>
        <w:b w:val="0"/>
        <w:i w:val="0"/>
        <w:caps w:val="0"/>
        <w:strike w:val="0"/>
        <w:dstrike w:val="0"/>
        <w:vanish w:val="0"/>
        <w:color w:val="auto"/>
        <w:sz w:val="22"/>
        <w:szCs w:val="22"/>
        <w:u w:val="none"/>
        <w:vertAlign w:val="baseline"/>
      </w:rPr>
    </w:lvl>
    <w:lvl w:ilvl="3">
      <w:start w:val="2"/>
      <w:numFmt w:val="upperLetter"/>
      <w:lvlText w:val="(%4)"/>
      <w:lvlJc w:val="left"/>
      <w:pPr>
        <w:tabs>
          <w:tab w:val="num" w:pos="2880"/>
        </w:tabs>
        <w:ind w:left="2880" w:hanging="720"/>
      </w:pPr>
      <w:rPr>
        <w:rFonts w:ascii="Arial" w:hAnsi="Arial" w:cs="Arial" w:hint="default"/>
        <w:b w:val="0"/>
        <w:i w:val="0"/>
        <w:caps w:val="0"/>
        <w:strike w:val="0"/>
        <w:dstrike w:val="0"/>
        <w:vanish w:val="0"/>
        <w:color w:val="auto"/>
        <w:sz w:val="20"/>
        <w:szCs w:val="20"/>
        <w:u w:val="none"/>
        <w:vertAlign w:val="baseline"/>
      </w:rPr>
    </w:lvl>
    <w:lvl w:ilvl="4">
      <w:start w:val="1"/>
      <w:numFmt w:val="decimal"/>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1" w15:restartNumberingAfterBreak="0">
    <w:nsid w:val="32714EAC"/>
    <w:multiLevelType w:val="hybridMultilevel"/>
    <w:tmpl w:val="D7EAC49E"/>
    <w:lvl w:ilvl="0" w:tplc="86DAFF4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335215D1"/>
    <w:multiLevelType w:val="hybridMultilevel"/>
    <w:tmpl w:val="4D8A1CA8"/>
    <w:name w:val="dd2222"/>
    <w:lvl w:ilvl="0" w:tplc="326A7116">
      <w:start w:val="1"/>
      <w:numFmt w:val="lowerRoman"/>
      <w:lvlText w:val="(%1)"/>
      <w:lvlJc w:val="left"/>
      <w:pPr>
        <w:ind w:left="1440" w:hanging="360"/>
      </w:pPr>
      <w:rPr>
        <w:rFonts w:hint="default"/>
      </w:rPr>
    </w:lvl>
    <w:lvl w:ilvl="1" w:tplc="E16A4410" w:tentative="1">
      <w:start w:val="1"/>
      <w:numFmt w:val="lowerLetter"/>
      <w:lvlText w:val="%2."/>
      <w:lvlJc w:val="left"/>
      <w:pPr>
        <w:ind w:left="2160" w:hanging="360"/>
      </w:pPr>
    </w:lvl>
    <w:lvl w:ilvl="2" w:tplc="A1A6E238" w:tentative="1">
      <w:start w:val="1"/>
      <w:numFmt w:val="lowerRoman"/>
      <w:lvlText w:val="%3."/>
      <w:lvlJc w:val="right"/>
      <w:pPr>
        <w:ind w:left="2880" w:hanging="180"/>
      </w:pPr>
    </w:lvl>
    <w:lvl w:ilvl="3" w:tplc="FF62E5A0" w:tentative="1">
      <w:start w:val="1"/>
      <w:numFmt w:val="decimal"/>
      <w:lvlText w:val="%4."/>
      <w:lvlJc w:val="left"/>
      <w:pPr>
        <w:ind w:left="3600" w:hanging="360"/>
      </w:pPr>
    </w:lvl>
    <w:lvl w:ilvl="4" w:tplc="AFE80880" w:tentative="1">
      <w:start w:val="1"/>
      <w:numFmt w:val="lowerLetter"/>
      <w:lvlText w:val="%5."/>
      <w:lvlJc w:val="left"/>
      <w:pPr>
        <w:ind w:left="4320" w:hanging="360"/>
      </w:pPr>
    </w:lvl>
    <w:lvl w:ilvl="5" w:tplc="7A38560A" w:tentative="1">
      <w:start w:val="1"/>
      <w:numFmt w:val="lowerRoman"/>
      <w:lvlText w:val="%6."/>
      <w:lvlJc w:val="right"/>
      <w:pPr>
        <w:ind w:left="5040" w:hanging="180"/>
      </w:pPr>
    </w:lvl>
    <w:lvl w:ilvl="6" w:tplc="1C1246B8" w:tentative="1">
      <w:start w:val="1"/>
      <w:numFmt w:val="decimal"/>
      <w:lvlText w:val="%7."/>
      <w:lvlJc w:val="left"/>
      <w:pPr>
        <w:ind w:left="5760" w:hanging="360"/>
      </w:pPr>
    </w:lvl>
    <w:lvl w:ilvl="7" w:tplc="4DC4C57E" w:tentative="1">
      <w:start w:val="1"/>
      <w:numFmt w:val="lowerLetter"/>
      <w:lvlText w:val="%8."/>
      <w:lvlJc w:val="left"/>
      <w:pPr>
        <w:ind w:left="6480" w:hanging="360"/>
      </w:pPr>
    </w:lvl>
    <w:lvl w:ilvl="8" w:tplc="24B21530" w:tentative="1">
      <w:start w:val="1"/>
      <w:numFmt w:val="lowerRoman"/>
      <w:lvlText w:val="%9."/>
      <w:lvlJc w:val="right"/>
      <w:pPr>
        <w:ind w:left="7200" w:hanging="180"/>
      </w:pPr>
    </w:lvl>
  </w:abstractNum>
  <w:abstractNum w:abstractNumId="33" w15:restartNumberingAfterBreak="0">
    <w:nsid w:val="33E2330E"/>
    <w:multiLevelType w:val="multilevel"/>
    <w:tmpl w:val="C88C3F34"/>
    <w:lvl w:ilvl="0">
      <w:start w:val="1"/>
      <w:numFmt w:val="decimal"/>
      <w:lvlText w:val="%1."/>
      <w:lvlJc w:val="left"/>
      <w:pPr>
        <w:tabs>
          <w:tab w:val="num" w:pos="709"/>
        </w:tabs>
        <w:ind w:left="709" w:hanging="709"/>
      </w:pPr>
      <w:rPr>
        <w:rFonts w:ascii="Arial" w:hAnsi="Arial" w:cs="Arial" w:hint="default"/>
        <w:b w:val="0"/>
      </w:rPr>
    </w:lvl>
    <w:lvl w:ilvl="1">
      <w:start w:val="1"/>
      <w:numFmt w:val="decimal"/>
      <w:isLgl/>
      <w:lvlText w:val="%1.%2"/>
      <w:lvlJc w:val="left"/>
      <w:pPr>
        <w:tabs>
          <w:tab w:val="num" w:pos="709"/>
        </w:tabs>
        <w:ind w:left="709" w:hanging="709"/>
      </w:pPr>
      <w:rPr>
        <w:rFonts w:ascii="Arial" w:hAnsi="Arial" w:cs="Arial" w:hint="default"/>
        <w:b w:val="0"/>
      </w:rPr>
    </w:lvl>
    <w:lvl w:ilvl="2">
      <w:start w:val="1"/>
      <w:numFmt w:val="lowerRoman"/>
      <w:lvlText w:val="(%3)"/>
      <w:lvlJc w:val="left"/>
      <w:pPr>
        <w:tabs>
          <w:tab w:val="num" w:pos="1417"/>
        </w:tabs>
        <w:ind w:left="1417" w:hanging="708"/>
      </w:pPr>
      <w:rPr>
        <w:rFonts w:ascii="Calibri" w:eastAsia="Arial Unicode MS" w:hAnsi="Calibri" w:cs="Calibri" w:hint="default"/>
        <w:b w:val="0"/>
        <w:i w:val="0"/>
      </w:rPr>
    </w:lvl>
    <w:lvl w:ilvl="3">
      <w:start w:val="1"/>
      <w:numFmt w:val="lowerRoman"/>
      <w:lvlText w:val="(%4)"/>
      <w:lvlJc w:val="left"/>
      <w:pPr>
        <w:tabs>
          <w:tab w:val="num" w:pos="2126"/>
        </w:tabs>
        <w:ind w:left="2126" w:hanging="709"/>
      </w:pPr>
      <w:rPr>
        <w:rFonts w:ascii="Arial" w:hAnsi="Arial" w:cs="Arial" w:hint="default"/>
        <w:b w:val="0"/>
      </w:rPr>
    </w:lvl>
    <w:lvl w:ilvl="4">
      <w:start w:val="1"/>
      <w:numFmt w:val="decimal"/>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3FF020B"/>
    <w:multiLevelType w:val="multilevel"/>
    <w:tmpl w:val="3C3C48E0"/>
    <w:name w:val="General 2"/>
    <w:lvl w:ilvl="0">
      <w:start w:val="1"/>
      <w:numFmt w:val="decimal"/>
      <w:lvlRestart w:val="0"/>
      <w:pStyle w:val="General2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General2L4"/>
      <w:lvlText w:val="(%4)"/>
      <w:lvlJc w:val="left"/>
      <w:pPr>
        <w:tabs>
          <w:tab w:val="num" w:pos="2160"/>
        </w:tabs>
        <w:ind w:left="2160" w:hanging="720"/>
      </w:pPr>
      <w:rPr>
        <w:rFonts w:ascii="Calibri" w:hAnsi="Calibri" w:cs="Calibri" w:hint="default"/>
        <w:b w:val="0"/>
        <w:i w:val="0"/>
        <w:caps w:val="0"/>
        <w:strike w:val="0"/>
        <w:dstrike w:val="0"/>
        <w:vanish w:val="0"/>
        <w:color w:val="auto"/>
        <w:sz w:val="22"/>
        <w:szCs w:val="22"/>
        <w:u w:val="none"/>
        <w:vertAlign w:val="baseline"/>
      </w:rPr>
    </w:lvl>
    <w:lvl w:ilvl="4">
      <w:start w:val="1"/>
      <w:numFmt w:val="upperLetter"/>
      <w:pStyle w:val="General2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General2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35" w15:restartNumberingAfterBreak="0">
    <w:nsid w:val="354A1B88"/>
    <w:multiLevelType w:val="hybridMultilevel"/>
    <w:tmpl w:val="73D08102"/>
    <w:lvl w:ilvl="0" w:tplc="C4569DA6">
      <w:start w:val="1"/>
      <w:numFmt w:val="lowerLetter"/>
      <w:pStyle w:val="Heading4"/>
      <w:lvlText w:val="(%1)"/>
      <w:lvlJc w:val="left"/>
      <w:pPr>
        <w:ind w:left="1080" w:hanging="360"/>
      </w:pPr>
      <w:rPr>
        <w:rFonts w:ascii="Calibri" w:hAnsi="Calibri" w:cs="Calibri" w:hint="default"/>
        <w:b w:val="0"/>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A96AB446"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37C95724"/>
    <w:multiLevelType w:val="multilevel"/>
    <w:tmpl w:val="E812C042"/>
    <w:styleLink w:val="Test"/>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9F65E99"/>
    <w:multiLevelType w:val="multilevel"/>
    <w:tmpl w:val="005AD2FE"/>
    <w:styleLink w:val="Numrotation-i"/>
    <w:lvl w:ilvl="0">
      <w:start w:val="1"/>
      <w:numFmt w:val="lowerRoman"/>
      <w:pStyle w:val="ListBullet3"/>
      <w:lvlText w:val="(%1)"/>
      <w:lvlJc w:val="left"/>
      <w:pPr>
        <w:tabs>
          <w:tab w:val="num" w:pos="1208"/>
        </w:tabs>
        <w:ind w:left="1208" w:hanging="357"/>
      </w:pPr>
      <w:rPr>
        <w:rFonts w:hint="default"/>
      </w:rPr>
    </w:lvl>
    <w:lvl w:ilvl="1">
      <w:start w:val="1"/>
      <w:numFmt w:val="lowerLetter"/>
      <w:lvlText w:val="%2."/>
      <w:lvlJc w:val="left"/>
      <w:pPr>
        <w:ind w:left="1208" w:hanging="357"/>
      </w:pPr>
      <w:rPr>
        <w:rFonts w:hint="default"/>
      </w:rPr>
    </w:lvl>
    <w:lvl w:ilvl="2">
      <w:start w:val="1"/>
      <w:numFmt w:val="lowerRoman"/>
      <w:lvlText w:val="%3."/>
      <w:lvlJc w:val="righ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righ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right"/>
      <w:pPr>
        <w:ind w:left="1208" w:hanging="357"/>
      </w:pPr>
      <w:rPr>
        <w:rFonts w:hint="default"/>
      </w:rPr>
    </w:lvl>
  </w:abstractNum>
  <w:abstractNum w:abstractNumId="38" w15:restartNumberingAfterBreak="0">
    <w:nsid w:val="3E4E095F"/>
    <w:multiLevelType w:val="multilevel"/>
    <w:tmpl w:val="C240C04C"/>
    <w:lvl w:ilvl="0">
      <w:start w:val="1"/>
      <w:numFmt w:val="none"/>
      <w:pStyle w:val="Definition1"/>
      <w:suff w:val="nothing"/>
      <w:lvlText w:val="%1"/>
      <w:lvlJc w:val="left"/>
      <w:pPr>
        <w:ind w:left="0" w:firstLine="0"/>
      </w:pPr>
      <w:rPr>
        <w:rFonts w:hint="default"/>
      </w:rPr>
    </w:lvl>
    <w:lvl w:ilvl="1">
      <w:start w:val="1"/>
      <w:numFmt w:val="lowerLetter"/>
      <w:pStyle w:val="Definition2"/>
      <w:lvlText w:val="(%2)"/>
      <w:lvlJc w:val="left"/>
      <w:pPr>
        <w:tabs>
          <w:tab w:val="num" w:pos="720"/>
        </w:tabs>
        <w:ind w:left="720" w:hanging="720"/>
      </w:pPr>
      <w:rPr>
        <w:rFonts w:hint="default"/>
      </w:rPr>
    </w:lvl>
    <w:lvl w:ilvl="2">
      <w:start w:val="2"/>
      <w:numFmt w:val="lowerRoman"/>
      <w:pStyle w:val="Definition3"/>
      <w:lvlText w:val="(%3)"/>
      <w:lvlJc w:val="left"/>
      <w:pPr>
        <w:tabs>
          <w:tab w:val="num" w:pos="1440"/>
        </w:tabs>
        <w:ind w:left="1440" w:hanging="720"/>
      </w:pPr>
      <w:rPr>
        <w:rFonts w:hint="default"/>
      </w:rPr>
    </w:lvl>
    <w:lvl w:ilvl="3">
      <w:start w:val="1"/>
      <w:numFmt w:val="upperLetter"/>
      <w:pStyle w:val="Definition4"/>
      <w:lvlText w:val="(%4)"/>
      <w:lvlJc w:val="left"/>
      <w:pPr>
        <w:tabs>
          <w:tab w:val="num" w:pos="2160"/>
        </w:tabs>
        <w:ind w:left="2160" w:hanging="720"/>
      </w:pPr>
      <w:rPr>
        <w:rFonts w:hint="default"/>
      </w:rPr>
    </w:lvl>
    <w:lvl w:ilvl="4">
      <w:start w:val="1"/>
      <w:numFmt w:val="decimal"/>
      <w:pStyle w:val="Definition5"/>
      <w:lvlText w:val="(%5)"/>
      <w:lvlJc w:val="left"/>
      <w:pPr>
        <w:tabs>
          <w:tab w:val="num" w:pos="2880"/>
        </w:tabs>
        <w:ind w:left="2880" w:hanging="720"/>
      </w:pPr>
      <w:rPr>
        <w:rFonts w:hint="default"/>
      </w:rPr>
    </w:lvl>
    <w:lvl w:ilvl="5">
      <w:start w:val="27"/>
      <w:numFmt w:val="lowerLetter"/>
      <w:pStyle w:val="Definition6"/>
      <w:lvlText w:val="(%6)"/>
      <w:lvlJc w:val="left"/>
      <w:pPr>
        <w:tabs>
          <w:tab w:val="num" w:pos="3600"/>
        </w:tabs>
        <w:ind w:left="3600" w:hanging="720"/>
      </w:pPr>
      <w:rPr>
        <w:rFonts w:hint="default"/>
      </w:rPr>
    </w:lvl>
    <w:lvl w:ilvl="6">
      <w:start w:val="1"/>
      <w:numFmt w:val="upperRoman"/>
      <w:pStyle w:val="Definition7"/>
      <w:lvlText w:val="(%7)"/>
      <w:lvlJc w:val="left"/>
      <w:pPr>
        <w:tabs>
          <w:tab w:val="num" w:pos="4320"/>
        </w:tabs>
        <w:ind w:left="4320" w:hanging="720"/>
      </w:pPr>
      <w:rPr>
        <w:rFonts w:hint="default"/>
      </w:rPr>
    </w:lvl>
    <w:lvl w:ilvl="7">
      <w:start w:val="1"/>
      <w:numFmt w:val="lowerLetter"/>
      <w:pStyle w:val="Definition8"/>
      <w:lvlText w:val="(%8)"/>
      <w:lvlJc w:val="left"/>
      <w:pPr>
        <w:tabs>
          <w:tab w:val="num" w:pos="5040"/>
        </w:tabs>
        <w:ind w:left="5040" w:hanging="720"/>
      </w:pPr>
      <w:rPr>
        <w:rFonts w:hint="default"/>
      </w:rPr>
    </w:lvl>
    <w:lvl w:ilvl="8">
      <w:start w:val="1"/>
      <w:numFmt w:val="lowerRoman"/>
      <w:pStyle w:val="Definition9"/>
      <w:lvlText w:val="(%9)"/>
      <w:lvlJc w:val="left"/>
      <w:pPr>
        <w:tabs>
          <w:tab w:val="num" w:pos="5760"/>
        </w:tabs>
        <w:ind w:left="5760" w:hanging="720"/>
      </w:pPr>
      <w:rPr>
        <w:rFonts w:hint="default"/>
      </w:rPr>
    </w:lvl>
  </w:abstractNum>
  <w:abstractNum w:abstractNumId="39" w15:restartNumberingAfterBreak="0">
    <w:nsid w:val="40757855"/>
    <w:multiLevelType w:val="multilevel"/>
    <w:tmpl w:val="90A45F70"/>
    <w:lvl w:ilvl="0">
      <w:start w:val="1"/>
      <w:numFmt w:val="decimal"/>
      <w:lvlText w:val="%1."/>
      <w:lvlJc w:val="left"/>
      <w:pPr>
        <w:ind w:left="720" w:hanging="720"/>
      </w:pPr>
      <w:rPr>
        <w:rFonts w:ascii="Arial Gras" w:hAnsi="Arial Gras" w:hint="default"/>
        <w:b/>
        <w:i w:val="0"/>
      </w:rPr>
    </w:lvl>
    <w:lvl w:ilvl="1">
      <w:start w:val="1"/>
      <w:numFmt w:val="decimal"/>
      <w:lvlText w:val="%1.%2"/>
      <w:lvlJc w:val="left"/>
      <w:pPr>
        <w:ind w:left="720" w:hanging="360"/>
      </w:pPr>
      <w:rPr>
        <w:rFonts w:ascii="Arial Gras" w:hAnsi="Arial Gras" w:hint="default"/>
        <w:b/>
        <w:i w:val="0"/>
      </w:rPr>
    </w:lvl>
    <w:lvl w:ilvl="2">
      <w:start w:val="1"/>
      <w:numFmt w:val="decimal"/>
      <w:lvlText w:val="%1.%2.%3"/>
      <w:lvlJc w:val="left"/>
      <w:pPr>
        <w:ind w:left="720" w:firstLine="0"/>
      </w:pPr>
      <w:rPr>
        <w:rFonts w:ascii="Arial" w:hAnsi="Arial" w:hint="default"/>
      </w:rPr>
    </w:lvl>
    <w:lvl w:ilvl="3">
      <w:start w:val="1"/>
      <w:numFmt w:val="lowerLetter"/>
      <w:lvlText w:val="(%4)"/>
      <w:lvlJc w:val="left"/>
      <w:pPr>
        <w:ind w:left="720" w:firstLine="0"/>
      </w:pPr>
      <w:rPr>
        <w:rFonts w:ascii="Arial" w:hAnsi="Arial" w:hint="default"/>
      </w:rPr>
    </w:lvl>
    <w:lvl w:ilvl="4">
      <w:start w:val="1"/>
      <w:numFmt w:val="lowerRoman"/>
      <w:lvlText w:val="(%5)"/>
      <w:lvlJc w:val="left"/>
      <w:pPr>
        <w:ind w:left="1758" w:hanging="340"/>
      </w:pPr>
      <w:rPr>
        <w:rFonts w:ascii="Times New Roman"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20E53DD"/>
    <w:multiLevelType w:val="multilevel"/>
    <w:tmpl w:val="2DF8DF7A"/>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Arial" w:hAnsi="Arial" w:hint="default"/>
        <w:b w:val="0"/>
        <w:i w:val="0"/>
        <w:sz w:val="20"/>
      </w:rPr>
    </w:lvl>
    <w:lvl w:ilvl="5">
      <w:start w:val="1"/>
      <w:numFmt w:val="lowerRoman"/>
      <w:lvlText w:val="(%6)"/>
      <w:lvlJc w:val="left"/>
      <w:pPr>
        <w:tabs>
          <w:tab w:val="num" w:pos="2041"/>
        </w:tabs>
        <w:ind w:left="2041" w:hanging="680"/>
      </w:pPr>
      <w:rPr>
        <w:rFonts w:ascii="Calibri" w:hAnsi="Calibri" w:cs="Calibri" w:hint="default"/>
        <w:b w:val="0"/>
        <w:i w:val="0"/>
        <w:sz w:val="20"/>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lvl>
  </w:abstractNum>
  <w:abstractNum w:abstractNumId="41" w15:restartNumberingAfterBreak="0">
    <w:nsid w:val="42B14279"/>
    <w:multiLevelType w:val="multilevel"/>
    <w:tmpl w:val="A1EED5FC"/>
    <w:lvl w:ilvl="0">
      <w:start w:val="1"/>
      <w:numFmt w:val="decimal"/>
      <w:pStyle w:val="ListLegal1"/>
      <w:lvlText w:val="%1."/>
      <w:lvlJc w:val="left"/>
      <w:pPr>
        <w:tabs>
          <w:tab w:val="num" w:pos="624"/>
        </w:tabs>
        <w:ind w:left="624" w:hanging="624"/>
      </w:pPr>
      <w:rPr>
        <w:rFonts w:hint="default"/>
        <w:b w:val="0"/>
        <w:i w:val="0"/>
        <w:sz w:val="20"/>
      </w:rPr>
    </w:lvl>
    <w:lvl w:ilvl="1">
      <w:start w:val="1"/>
      <w:numFmt w:val="decimal"/>
      <w:lvlText w:val="%1.%2"/>
      <w:lvlJc w:val="left"/>
      <w:pPr>
        <w:tabs>
          <w:tab w:val="num" w:pos="624"/>
        </w:tabs>
        <w:ind w:left="624" w:hanging="624"/>
      </w:pPr>
      <w:rPr>
        <w:rFonts w:hint="default"/>
        <w:b w:val="0"/>
        <w:i w:val="0"/>
        <w:sz w:val="20"/>
      </w:rPr>
    </w:lvl>
    <w:lvl w:ilvl="2">
      <w:start w:val="1"/>
      <w:numFmt w:val="decimal"/>
      <w:pStyle w:val="ListLegal1"/>
      <w:lvlText w:val="%1.%2.%3"/>
      <w:lvlJc w:val="left"/>
      <w:pPr>
        <w:tabs>
          <w:tab w:val="num" w:pos="1417"/>
        </w:tabs>
        <w:ind w:left="1417" w:hanging="793"/>
      </w:pPr>
      <w:rPr>
        <w:rFonts w:hint="default"/>
        <w:b w:val="0"/>
        <w:i w:val="0"/>
        <w:sz w:val="18"/>
      </w:rPr>
    </w:lvl>
    <w:lvl w:ilvl="3">
      <w:start w:val="1"/>
      <w:numFmt w:val="decimal"/>
      <w:lvlText w:val="(%4)"/>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2" w15:restartNumberingAfterBreak="0">
    <w:nsid w:val="43E26A98"/>
    <w:multiLevelType w:val="hybridMultilevel"/>
    <w:tmpl w:val="967815BA"/>
    <w:name w:val="List_6"/>
    <w:lvl w:ilvl="0" w:tplc="5EB48B9A">
      <w:start w:val="1"/>
      <w:numFmt w:val="decimal"/>
      <w:lvlText w:val="%1."/>
      <w:lvlJc w:val="left"/>
      <w:pPr>
        <w:ind w:left="720" w:hanging="360"/>
      </w:pPr>
      <w:rPr>
        <w:rFonts w:eastAsia="Times New Roman" w:hint="default"/>
        <w:b/>
        <w:color w:val="auto"/>
      </w:rPr>
    </w:lvl>
    <w:lvl w:ilvl="1" w:tplc="0F1AAEA2" w:tentative="1">
      <w:start w:val="1"/>
      <w:numFmt w:val="lowerLetter"/>
      <w:lvlText w:val="%2."/>
      <w:lvlJc w:val="left"/>
      <w:pPr>
        <w:ind w:left="1440" w:hanging="360"/>
      </w:pPr>
    </w:lvl>
    <w:lvl w:ilvl="2" w:tplc="30D82A66" w:tentative="1">
      <w:start w:val="1"/>
      <w:numFmt w:val="lowerRoman"/>
      <w:lvlText w:val="%3."/>
      <w:lvlJc w:val="right"/>
      <w:pPr>
        <w:ind w:left="2160" w:hanging="180"/>
      </w:pPr>
    </w:lvl>
    <w:lvl w:ilvl="3" w:tplc="ED22D8EC" w:tentative="1">
      <w:start w:val="1"/>
      <w:numFmt w:val="decimal"/>
      <w:lvlText w:val="%4."/>
      <w:lvlJc w:val="left"/>
      <w:pPr>
        <w:ind w:left="2880" w:hanging="360"/>
      </w:pPr>
    </w:lvl>
    <w:lvl w:ilvl="4" w:tplc="8CEA8154" w:tentative="1">
      <w:start w:val="1"/>
      <w:numFmt w:val="lowerLetter"/>
      <w:lvlText w:val="%5."/>
      <w:lvlJc w:val="left"/>
      <w:pPr>
        <w:ind w:left="3600" w:hanging="360"/>
      </w:pPr>
    </w:lvl>
    <w:lvl w:ilvl="5" w:tplc="D7905E4C" w:tentative="1">
      <w:start w:val="1"/>
      <w:numFmt w:val="lowerRoman"/>
      <w:lvlText w:val="%6."/>
      <w:lvlJc w:val="right"/>
      <w:pPr>
        <w:ind w:left="4320" w:hanging="180"/>
      </w:pPr>
    </w:lvl>
    <w:lvl w:ilvl="6" w:tplc="E1762A64">
      <w:start w:val="1"/>
      <w:numFmt w:val="decimal"/>
      <w:lvlText w:val="%7."/>
      <w:lvlJc w:val="left"/>
      <w:pPr>
        <w:ind w:left="5040" w:hanging="360"/>
      </w:pPr>
      <w:rPr>
        <w:rFonts w:ascii="Arial Gras" w:hAnsi="Arial Gras"/>
        <w:b/>
      </w:rPr>
    </w:lvl>
    <w:lvl w:ilvl="7" w:tplc="C0B2EB06">
      <w:start w:val="1"/>
      <w:numFmt w:val="lowerLetter"/>
      <w:lvlText w:val="%8."/>
      <w:lvlJc w:val="left"/>
      <w:pPr>
        <w:ind w:left="5760" w:hanging="360"/>
      </w:pPr>
    </w:lvl>
    <w:lvl w:ilvl="8" w:tplc="E09EC806" w:tentative="1">
      <w:start w:val="1"/>
      <w:numFmt w:val="lowerRoman"/>
      <w:lvlText w:val="%9."/>
      <w:lvlJc w:val="right"/>
      <w:pPr>
        <w:ind w:left="6480" w:hanging="180"/>
      </w:pPr>
    </w:lvl>
  </w:abstractNum>
  <w:abstractNum w:abstractNumId="43" w15:restartNumberingAfterBreak="0">
    <w:nsid w:val="44523650"/>
    <w:multiLevelType w:val="multilevel"/>
    <w:tmpl w:val="6100C16A"/>
    <w:name w:val="Schedule Numbering"/>
    <w:styleLink w:val="ScheduleNumbering"/>
    <w:lvl w:ilvl="0">
      <w:start w:val="1"/>
      <w:numFmt w:val="decimal"/>
      <w:pStyle w:val="Schedule"/>
      <w:suff w:val="nothing"/>
      <w:lvlText w:val="Schedule %1"/>
      <w:lvlJc w:val="left"/>
      <w:pPr>
        <w:ind w:left="0" w:firstLine="0"/>
      </w:pPr>
      <w:rPr>
        <w:rFonts w:hint="default"/>
      </w:rPr>
    </w:lvl>
    <w:lvl w:ilvl="1">
      <w:start w:val="1"/>
      <w:numFmt w:val="decimal"/>
      <w:pStyle w:val="Sch1Heading"/>
      <w:lvlText w:val="%2"/>
      <w:lvlJc w:val="left"/>
      <w:pPr>
        <w:tabs>
          <w:tab w:val="num" w:pos="709"/>
        </w:tabs>
        <w:ind w:left="709" w:hanging="709"/>
      </w:pPr>
      <w:rPr>
        <w:rFonts w:hint="default"/>
      </w:rPr>
    </w:lvl>
    <w:lvl w:ilvl="2">
      <w:start w:val="1"/>
      <w:numFmt w:val="decimal"/>
      <w:pStyle w:val="Sch2Number"/>
      <w:lvlText w:val="%2.%3"/>
      <w:lvlJc w:val="left"/>
      <w:pPr>
        <w:tabs>
          <w:tab w:val="num" w:pos="709"/>
        </w:tabs>
        <w:ind w:left="709" w:hanging="709"/>
      </w:pPr>
      <w:rPr>
        <w:rFonts w:hint="default"/>
      </w:rPr>
    </w:lvl>
    <w:lvl w:ilvl="3">
      <w:start w:val="1"/>
      <w:numFmt w:val="lowerLetter"/>
      <w:pStyle w:val="Sch3Number"/>
      <w:lvlText w:val="(%4)"/>
      <w:lvlJc w:val="left"/>
      <w:pPr>
        <w:tabs>
          <w:tab w:val="num" w:pos="709"/>
        </w:tabs>
        <w:ind w:left="709" w:hanging="709"/>
      </w:pPr>
      <w:rPr>
        <w:rFonts w:hint="default"/>
      </w:rPr>
    </w:lvl>
    <w:lvl w:ilvl="4">
      <w:start w:val="1"/>
      <w:numFmt w:val="lowerRoman"/>
      <w:pStyle w:val="Sch4Number"/>
      <w:lvlText w:val="(%5)"/>
      <w:lvlJc w:val="left"/>
      <w:pPr>
        <w:tabs>
          <w:tab w:val="num" w:pos="1418"/>
        </w:tabs>
        <w:ind w:left="1418" w:hanging="709"/>
      </w:pPr>
      <w:rPr>
        <w:rFonts w:hint="default"/>
      </w:rPr>
    </w:lvl>
    <w:lvl w:ilvl="5">
      <w:start w:val="1"/>
      <w:numFmt w:val="upperLetter"/>
      <w:pStyle w:val="Sch5Number"/>
      <w:lvlText w:val="(%6)"/>
      <w:lvlJc w:val="left"/>
      <w:pPr>
        <w:tabs>
          <w:tab w:val="num" w:pos="2126"/>
        </w:tabs>
        <w:ind w:left="2126" w:hanging="680"/>
      </w:pPr>
      <w:rPr>
        <w:rFonts w:hint="default"/>
      </w:rPr>
    </w:lvl>
    <w:lvl w:ilvl="6">
      <w:start w:val="1"/>
      <w:numFmt w:val="decimal"/>
      <w:pStyle w:val="Sch6Number"/>
      <w:lvlText w:val="(%7)"/>
      <w:lvlJc w:val="left"/>
      <w:pPr>
        <w:tabs>
          <w:tab w:val="num" w:pos="2835"/>
        </w:tabs>
        <w:ind w:left="2835" w:hanging="709"/>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4" w15:restartNumberingAfterBreak="0">
    <w:nsid w:val="459B07F5"/>
    <w:multiLevelType w:val="multilevel"/>
    <w:tmpl w:val="8A8449B0"/>
    <w:lvl w:ilvl="0">
      <w:start w:val="1"/>
      <w:numFmt w:val="decimal"/>
      <w:pStyle w:val="Heading1"/>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pStyle w:val="Heading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6666A95"/>
    <w:multiLevelType w:val="multilevel"/>
    <w:tmpl w:val="C4C8AE9E"/>
    <w:styleLink w:val="NumTest"/>
    <w:lvl w:ilvl="0">
      <w:start w:val="1"/>
      <w:numFmt w:val="decimal"/>
      <w:pStyle w:val="T1"/>
      <w:lvlText w:val="%1."/>
      <w:lvlJc w:val="left"/>
      <w:pPr>
        <w:ind w:left="720" w:hanging="720"/>
      </w:pPr>
      <w:rPr>
        <w:rFonts w:ascii="Arial Gras" w:hAnsi="Arial Gras" w:hint="default"/>
        <w:b/>
        <w:i w:val="0"/>
      </w:rPr>
    </w:lvl>
    <w:lvl w:ilvl="1">
      <w:start w:val="1"/>
      <w:numFmt w:val="decimal"/>
      <w:pStyle w:val="T2"/>
      <w:lvlText w:val="%1.%2"/>
      <w:lvlJc w:val="left"/>
      <w:pPr>
        <w:ind w:left="720" w:hanging="360"/>
      </w:pPr>
      <w:rPr>
        <w:rFonts w:ascii="Arial Gras" w:hAnsi="Arial Gras" w:hint="default"/>
        <w:b/>
        <w:i w:val="0"/>
      </w:rPr>
    </w:lvl>
    <w:lvl w:ilvl="2">
      <w:start w:val="1"/>
      <w:numFmt w:val="decimal"/>
      <w:pStyle w:val="T3"/>
      <w:lvlText w:val="%1.%2.%3"/>
      <w:lvlJc w:val="left"/>
      <w:pPr>
        <w:ind w:left="720" w:firstLine="0"/>
      </w:pPr>
      <w:rPr>
        <w:rFonts w:ascii="Arial" w:hAnsi="Arial" w:hint="default"/>
      </w:rPr>
    </w:lvl>
    <w:lvl w:ilvl="3">
      <w:start w:val="1"/>
      <w:numFmt w:val="lowerLetter"/>
      <w:pStyle w:val="T4"/>
      <w:lvlText w:val="(%4)"/>
      <w:lvlJc w:val="left"/>
      <w:pPr>
        <w:ind w:left="720" w:firstLine="0"/>
      </w:pPr>
      <w:rPr>
        <w:rFonts w:ascii="Arial" w:hAnsi="Arial" w:hint="default"/>
      </w:rPr>
    </w:lvl>
    <w:lvl w:ilvl="4">
      <w:start w:val="1"/>
      <w:numFmt w:val="lowerRoman"/>
      <w:pStyle w:val="T5"/>
      <w:lvlText w:val="(%5)"/>
      <w:lvlJc w:val="left"/>
      <w:pPr>
        <w:ind w:left="1758" w:hanging="340"/>
      </w:pPr>
      <w:rPr>
        <w:rFonts w:ascii="Arial" w:hAnsi="Aria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67B2A95"/>
    <w:multiLevelType w:val="multilevel"/>
    <w:tmpl w:val="D26E484C"/>
    <w:styleLink w:val="Numrotation-styleromaini"/>
    <w:lvl w:ilvl="0">
      <w:start w:val="1"/>
      <w:numFmt w:val="lowerRoman"/>
      <w:lvlText w:val="(%1)"/>
      <w:lvlJc w:val="left"/>
      <w:pPr>
        <w:tabs>
          <w:tab w:val="num" w:pos="1213"/>
        </w:tabs>
        <w:ind w:left="1211"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4C4B2AEA"/>
    <w:multiLevelType w:val="multilevel"/>
    <w:tmpl w:val="0B62022C"/>
    <w:name w:val="List_5"/>
    <w:lvl w:ilvl="0">
      <w:start w:val="1"/>
      <w:numFmt w:val="lowerLetter"/>
      <w:pStyle w:val="ListAlpha1"/>
      <w:lvlText w:val="(%1)"/>
      <w:lvlJc w:val="left"/>
      <w:pPr>
        <w:tabs>
          <w:tab w:val="num" w:pos="624"/>
        </w:tabs>
        <w:ind w:left="624" w:hanging="624"/>
      </w:pPr>
      <w:rPr>
        <w:rFonts w:hint="default"/>
        <w:b w:val="0"/>
        <w:i w:val="0"/>
        <w:sz w:val="20"/>
      </w:rPr>
    </w:lvl>
    <w:lvl w:ilvl="1">
      <w:start w:val="1"/>
      <w:numFmt w:val="lowerLetter"/>
      <w:pStyle w:val="ListAlpha2"/>
      <w:lvlText w:val="(%2)"/>
      <w:lvlJc w:val="left"/>
      <w:pPr>
        <w:tabs>
          <w:tab w:val="num" w:pos="1502"/>
        </w:tabs>
        <w:ind w:left="1502" w:hanging="793"/>
      </w:pPr>
      <w:rPr>
        <w:rFonts w:hint="default"/>
        <w:b w:val="0"/>
        <w:i w:val="0"/>
        <w:sz w:val="20"/>
      </w:rPr>
    </w:lvl>
    <w:lvl w:ilvl="2">
      <w:start w:val="1"/>
      <w:numFmt w:val="lowerLetter"/>
      <w:pStyle w:val="ListAlpha3"/>
      <w:lvlText w:val="(%3)"/>
      <w:lvlJc w:val="left"/>
      <w:pPr>
        <w:tabs>
          <w:tab w:val="num" w:pos="1928"/>
        </w:tabs>
        <w:ind w:left="1928" w:hanging="511"/>
      </w:pPr>
      <w:rPr>
        <w:rFonts w:hint="default"/>
        <w:b w:val="0"/>
        <w:i w:val="0"/>
        <w:sz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8" w15:restartNumberingAfterBreak="0">
    <w:nsid w:val="4DE06129"/>
    <w:multiLevelType w:val="hybridMultilevel"/>
    <w:tmpl w:val="3724D9C4"/>
    <w:name w:val="List"/>
    <w:lvl w:ilvl="0" w:tplc="F75647A8">
      <w:start w:val="1"/>
      <w:numFmt w:val="lowerRoman"/>
      <w:lvlText w:val="(%1)"/>
      <w:lvlJc w:val="left"/>
      <w:pPr>
        <w:ind w:left="4308" w:hanging="360"/>
      </w:pPr>
      <w:rPr>
        <w:rFonts w:hint="default"/>
      </w:rPr>
    </w:lvl>
    <w:lvl w:ilvl="1" w:tplc="615C9DF0" w:tentative="1">
      <w:start w:val="1"/>
      <w:numFmt w:val="lowerLetter"/>
      <w:lvlText w:val="%2."/>
      <w:lvlJc w:val="left"/>
      <w:pPr>
        <w:ind w:left="5028" w:hanging="360"/>
      </w:pPr>
    </w:lvl>
    <w:lvl w:ilvl="2" w:tplc="88629700" w:tentative="1">
      <w:start w:val="1"/>
      <w:numFmt w:val="lowerRoman"/>
      <w:lvlText w:val="%3."/>
      <w:lvlJc w:val="right"/>
      <w:pPr>
        <w:ind w:left="5748" w:hanging="180"/>
      </w:pPr>
    </w:lvl>
    <w:lvl w:ilvl="3" w:tplc="5A609BA2" w:tentative="1">
      <w:start w:val="1"/>
      <w:numFmt w:val="decimal"/>
      <w:lvlText w:val="%4."/>
      <w:lvlJc w:val="left"/>
      <w:pPr>
        <w:ind w:left="6468" w:hanging="360"/>
      </w:pPr>
    </w:lvl>
    <w:lvl w:ilvl="4" w:tplc="271E073C" w:tentative="1">
      <w:start w:val="1"/>
      <w:numFmt w:val="lowerLetter"/>
      <w:lvlText w:val="%5."/>
      <w:lvlJc w:val="left"/>
      <w:pPr>
        <w:ind w:left="7188" w:hanging="360"/>
      </w:pPr>
    </w:lvl>
    <w:lvl w:ilvl="5" w:tplc="D90C206C" w:tentative="1">
      <w:start w:val="1"/>
      <w:numFmt w:val="lowerRoman"/>
      <w:lvlText w:val="%6."/>
      <w:lvlJc w:val="right"/>
      <w:pPr>
        <w:ind w:left="7908" w:hanging="180"/>
      </w:pPr>
    </w:lvl>
    <w:lvl w:ilvl="6" w:tplc="570C037E" w:tentative="1">
      <w:start w:val="1"/>
      <w:numFmt w:val="decimal"/>
      <w:lvlText w:val="%7."/>
      <w:lvlJc w:val="left"/>
      <w:pPr>
        <w:ind w:left="8628" w:hanging="360"/>
      </w:pPr>
    </w:lvl>
    <w:lvl w:ilvl="7" w:tplc="5F665A2E" w:tentative="1">
      <w:start w:val="1"/>
      <w:numFmt w:val="lowerLetter"/>
      <w:lvlText w:val="%8."/>
      <w:lvlJc w:val="left"/>
      <w:pPr>
        <w:ind w:left="9348" w:hanging="360"/>
      </w:pPr>
    </w:lvl>
    <w:lvl w:ilvl="8" w:tplc="047EB4FC" w:tentative="1">
      <w:start w:val="1"/>
      <w:numFmt w:val="lowerRoman"/>
      <w:lvlText w:val="%9."/>
      <w:lvlJc w:val="right"/>
      <w:pPr>
        <w:ind w:left="10068" w:hanging="180"/>
      </w:pPr>
    </w:lvl>
  </w:abstractNum>
  <w:abstractNum w:abstractNumId="49" w15:restartNumberingAfterBreak="0">
    <w:nsid w:val="4E4B4E3E"/>
    <w:multiLevelType w:val="multilevel"/>
    <w:tmpl w:val="3F7CE8AA"/>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1146"/>
        </w:tabs>
        <w:ind w:left="1146" w:hanging="720"/>
      </w:pPr>
    </w:lvl>
    <w:lvl w:ilvl="2">
      <w:start w:val="1"/>
      <w:numFmt w:val="lowerLetter"/>
      <w:pStyle w:val="AOHead3"/>
      <w:lvlText w:val="(%3)"/>
      <w:lvlJc w:val="left"/>
      <w:pPr>
        <w:tabs>
          <w:tab w:val="num" w:pos="1440"/>
        </w:tabs>
        <w:ind w:left="1440" w:hanging="720"/>
      </w:pPr>
      <w:rPr>
        <w:rFonts w:ascii="Calibri" w:hAnsi="Calibri" w:cs="Calibri" w:hint="default"/>
      </w:r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4ED1674E"/>
    <w:multiLevelType w:val="multilevel"/>
    <w:tmpl w:val="F64E951A"/>
    <w:lvl w:ilvl="0">
      <w:start w:val="1"/>
      <w:numFmt w:val="none"/>
      <w:pStyle w:val="DefinitionsClauseAshurst"/>
      <w:suff w:val="nothing"/>
      <w:lvlText w:val=""/>
      <w:lvlJc w:val="left"/>
      <w:pPr>
        <w:ind w:left="782" w:firstLine="0"/>
      </w:pPr>
      <w:rPr>
        <w:rFonts w:ascii="Verdana" w:hAnsi="Verdana" w:hint="default"/>
        <w:b w:val="0"/>
        <w:i w:val="0"/>
        <w:sz w:val="18"/>
        <w:szCs w:val="18"/>
        <w:lang w:val="en-US"/>
      </w:rPr>
    </w:lvl>
    <w:lvl w:ilvl="1">
      <w:start w:val="1"/>
      <w:numFmt w:val="lowerLetter"/>
      <w:pStyle w:val="DefinitionsAshurst"/>
      <w:lvlText w:val="(%2)"/>
      <w:lvlJc w:val="left"/>
      <w:pPr>
        <w:tabs>
          <w:tab w:val="num" w:pos="1406"/>
        </w:tabs>
        <w:ind w:left="1406" w:hanging="624"/>
      </w:pPr>
      <w:rPr>
        <w:rFonts w:ascii="Arial" w:hAnsi="Arial" w:cs="Arial" w:hint="default"/>
        <w:b w:val="0"/>
        <w:i w:val="0"/>
        <w:sz w:val="20"/>
        <w:szCs w:val="20"/>
      </w:rPr>
    </w:lvl>
    <w:lvl w:ilvl="2">
      <w:start w:val="1"/>
      <w:numFmt w:val="lowerRoman"/>
      <w:pStyle w:val="DefSubAshurst"/>
      <w:lvlText w:val="(%3)"/>
      <w:lvlJc w:val="left"/>
      <w:pPr>
        <w:tabs>
          <w:tab w:val="num" w:pos="2030"/>
        </w:tabs>
        <w:ind w:left="2030" w:hanging="624"/>
      </w:pPr>
      <w:rPr>
        <w:rFonts w:hint="default"/>
        <w:b w:val="0"/>
      </w:rPr>
    </w:lvl>
    <w:lvl w:ilvl="3">
      <w:start w:val="1"/>
      <w:numFmt w:val="none"/>
      <w:suff w:val="nothing"/>
      <w:lvlText w:val=""/>
      <w:lvlJc w:val="left"/>
      <w:pPr>
        <w:ind w:left="1564" w:firstLine="0"/>
      </w:pPr>
      <w:rPr>
        <w:rFonts w:hint="default"/>
      </w:rPr>
    </w:lvl>
    <w:lvl w:ilvl="4">
      <w:start w:val="1"/>
      <w:numFmt w:val="none"/>
      <w:suff w:val="nothing"/>
      <w:lvlText w:val=""/>
      <w:lvlJc w:val="left"/>
      <w:pPr>
        <w:ind w:left="1564" w:firstLine="0"/>
      </w:pPr>
      <w:rPr>
        <w:rFonts w:hint="default"/>
      </w:rPr>
    </w:lvl>
    <w:lvl w:ilvl="5">
      <w:start w:val="1"/>
      <w:numFmt w:val="none"/>
      <w:suff w:val="nothing"/>
      <w:lvlText w:val=""/>
      <w:lvlJc w:val="left"/>
      <w:pPr>
        <w:ind w:left="1564" w:firstLine="0"/>
      </w:pPr>
      <w:rPr>
        <w:rFonts w:hint="default"/>
      </w:rPr>
    </w:lvl>
    <w:lvl w:ilvl="6">
      <w:start w:val="1"/>
      <w:numFmt w:val="none"/>
      <w:suff w:val="nothing"/>
      <w:lvlText w:val=""/>
      <w:lvlJc w:val="left"/>
      <w:pPr>
        <w:ind w:left="1564" w:firstLine="0"/>
      </w:pPr>
      <w:rPr>
        <w:rFonts w:hint="default"/>
      </w:rPr>
    </w:lvl>
    <w:lvl w:ilvl="7">
      <w:start w:val="1"/>
      <w:numFmt w:val="none"/>
      <w:suff w:val="nothing"/>
      <w:lvlText w:val=""/>
      <w:lvlJc w:val="left"/>
      <w:pPr>
        <w:ind w:left="1564" w:firstLine="0"/>
      </w:pPr>
      <w:rPr>
        <w:rFonts w:hint="default"/>
      </w:rPr>
    </w:lvl>
    <w:lvl w:ilvl="8">
      <w:start w:val="1"/>
      <w:numFmt w:val="none"/>
      <w:suff w:val="nothing"/>
      <w:lvlText w:val=""/>
      <w:lvlJc w:val="left"/>
      <w:pPr>
        <w:ind w:left="1564" w:firstLine="0"/>
      </w:pPr>
      <w:rPr>
        <w:rFonts w:hint="default"/>
      </w:rPr>
    </w:lvl>
  </w:abstractNum>
  <w:abstractNum w:abstractNumId="51" w15:restartNumberingAfterBreak="0">
    <w:nsid w:val="4F4B3ADF"/>
    <w:multiLevelType w:val="multilevel"/>
    <w:tmpl w:val="BE88DB4E"/>
    <w:lvl w:ilvl="0">
      <w:start w:val="1"/>
      <w:numFmt w:val="decimal"/>
      <w:pStyle w:val="H1Ashurst"/>
      <w:lvlText w:val="%1."/>
      <w:lvlJc w:val="left"/>
      <w:pPr>
        <w:tabs>
          <w:tab w:val="num" w:pos="782"/>
        </w:tabs>
        <w:ind w:left="782" w:hanging="782"/>
      </w:pPr>
      <w:rPr>
        <w:rFonts w:hint="default"/>
        <w:b/>
        <w:i w:val="0"/>
        <w:sz w:val="20"/>
        <w:szCs w:val="20"/>
      </w:rPr>
    </w:lvl>
    <w:lvl w:ilvl="1">
      <w:start w:val="1"/>
      <w:numFmt w:val="decimal"/>
      <w:pStyle w:val="H2Ashurst"/>
      <w:lvlText w:val="%1.%2"/>
      <w:lvlJc w:val="left"/>
      <w:pPr>
        <w:tabs>
          <w:tab w:val="num" w:pos="7729"/>
        </w:tabs>
        <w:ind w:left="7729" w:hanging="782"/>
      </w:pPr>
      <w:rPr>
        <w:rFonts w:ascii="Arial" w:hAnsi="Arial" w:cs="Arial" w:hint="default"/>
        <w:b/>
        <w:i w:val="0"/>
        <w:sz w:val="20"/>
        <w:szCs w:val="20"/>
      </w:rPr>
    </w:lvl>
    <w:lvl w:ilvl="2">
      <w:start w:val="1"/>
      <w:numFmt w:val="lowerLetter"/>
      <w:pStyle w:val="H3Ashurst"/>
      <w:lvlText w:val="(%3)"/>
      <w:lvlJc w:val="left"/>
      <w:pPr>
        <w:tabs>
          <w:tab w:val="num" w:pos="1406"/>
        </w:tabs>
        <w:ind w:left="1406" w:hanging="624"/>
      </w:pPr>
      <w:rPr>
        <w:rFonts w:ascii="Calibri" w:hAnsi="Calibri" w:cs="Calibri" w:hint="default"/>
        <w:b w:val="0"/>
        <w:i w:val="0"/>
        <w:color w:val="auto"/>
        <w:sz w:val="22"/>
        <w:szCs w:val="22"/>
      </w:rPr>
    </w:lvl>
    <w:lvl w:ilvl="3">
      <w:start w:val="1"/>
      <w:numFmt w:val="lowerRoman"/>
      <w:pStyle w:val="H4Ashurst"/>
      <w:lvlText w:val="(%4)"/>
      <w:lvlJc w:val="left"/>
      <w:pPr>
        <w:tabs>
          <w:tab w:val="num" w:pos="2030"/>
        </w:tabs>
        <w:ind w:left="2030" w:hanging="624"/>
      </w:pPr>
      <w:rPr>
        <w:rFonts w:ascii="Calibri" w:eastAsiaTheme="minorEastAsia" w:hAnsi="Calibri" w:cs="Calibri" w:hint="default"/>
        <w:b w:val="0"/>
        <w:i w:val="0"/>
        <w:color w:val="auto"/>
        <w:sz w:val="22"/>
        <w:szCs w:val="22"/>
        <w:lang w:val="en-US"/>
      </w:rPr>
    </w:lvl>
    <w:lvl w:ilvl="4">
      <w:start w:val="1"/>
      <w:numFmt w:val="upperLetter"/>
      <w:pStyle w:val="H5Ashurst"/>
      <w:lvlText w:val="(%5)"/>
      <w:lvlJc w:val="left"/>
      <w:pPr>
        <w:tabs>
          <w:tab w:val="num" w:pos="2653"/>
        </w:tabs>
        <w:ind w:left="2653" w:hanging="623"/>
      </w:pPr>
      <w:rPr>
        <w:rFonts w:ascii="Arial" w:eastAsiaTheme="minorEastAsia" w:hAnsi="Arial" w:cs="Times New Roman"/>
        <w:b w:val="0"/>
        <w:i w:val="0"/>
        <w:sz w:val="20"/>
        <w:szCs w:val="18"/>
      </w:rPr>
    </w:lvl>
    <w:lvl w:ilvl="5">
      <w:start w:val="27"/>
      <w:numFmt w:val="lowerLetter"/>
      <w:pStyle w:val="H6Ashurst"/>
      <w:lvlText w:val="(%6)"/>
      <w:lvlJc w:val="left"/>
      <w:pPr>
        <w:tabs>
          <w:tab w:val="num" w:pos="3277"/>
        </w:tabs>
        <w:ind w:left="3277" w:hanging="624"/>
      </w:pPr>
      <w:rPr>
        <w:rFonts w:hint="default"/>
        <w:b w:val="0"/>
        <w:i w:val="0"/>
        <w:sz w:val="20"/>
        <w:szCs w:val="20"/>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52" w15:restartNumberingAfterBreak="0">
    <w:nsid w:val="51CF41C1"/>
    <w:multiLevelType w:val="multilevel"/>
    <w:tmpl w:val="0409001F"/>
    <w:styleLink w:val="11111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7EE0B6E"/>
    <w:multiLevelType w:val="multilevel"/>
    <w:tmpl w:val="68225DE8"/>
    <w:styleLink w:val="NumrotationChiffresArabe"/>
    <w:lvl w:ilvl="0">
      <w:start w:val="1"/>
      <w:numFmt w:val="decimal"/>
      <w:lvlText w:val="%1."/>
      <w:lvlJc w:val="left"/>
      <w:pPr>
        <w:tabs>
          <w:tab w:val="num" w:pos="851"/>
        </w:tabs>
        <w:ind w:left="851" w:hanging="851"/>
      </w:pPr>
      <w:rPr>
        <w:rFonts w:hint="default"/>
        <w:b/>
        <w:i w:val="0"/>
      </w:rPr>
    </w:lvl>
    <w:lvl w:ilvl="1">
      <w:start w:val="1"/>
      <w:numFmt w:val="decimal"/>
      <w:pStyle w:val="Heading2"/>
      <w:lvlText w:val="%1.%2"/>
      <w:lvlJc w:val="left"/>
      <w:pPr>
        <w:ind w:left="851" w:hanging="851"/>
      </w:pPr>
      <w:rPr>
        <w:rFonts w:hint="default"/>
        <w:b/>
        <w:i w:val="0"/>
      </w:rPr>
    </w:lvl>
    <w:lvl w:ilvl="2">
      <w:start w:val="1"/>
      <w:numFmt w:val="decimal"/>
      <w:pStyle w:val="Heading3"/>
      <w:lvlText w:val="%1.%2.%3"/>
      <w:lvlJc w:val="left"/>
      <w:pPr>
        <w:ind w:left="851" w:hanging="851"/>
      </w:pPr>
      <w:rPr>
        <w:rFonts w:hint="default"/>
        <w:b/>
        <w:i w:val="0"/>
      </w:rPr>
    </w:lvl>
    <w:lvl w:ilvl="3">
      <w:start w:val="1"/>
      <w:numFmt w:val="lowerLetter"/>
      <w:lvlText w:val="%4."/>
      <w:lvlJc w:val="left"/>
      <w:pPr>
        <w:ind w:left="1559" w:hanging="851"/>
      </w:pPr>
      <w:rPr>
        <w:rFonts w:ascii="Arial" w:hAnsi="Arial" w:hint="default"/>
        <w:b w:val="0"/>
        <w:i w:val="0"/>
        <w:sz w:val="20"/>
      </w:rPr>
    </w:lvl>
    <w:lvl w:ilvl="4">
      <w:start w:val="1"/>
      <w:numFmt w:val="decimal"/>
      <w:lvlText w:val="%1.%2.%3.%4.%5"/>
      <w:lvlJc w:val="left"/>
      <w:pPr>
        <w:ind w:left="851" w:hanging="851"/>
      </w:pPr>
      <w:rPr>
        <w:rFonts w:hint="default"/>
      </w:rPr>
    </w:lvl>
    <w:lvl w:ilvl="5">
      <w:start w:val="1"/>
      <w:numFmt w:val="lowerRoman"/>
      <w:pStyle w:val="Enumration"/>
      <w:lvlText w:val="(%6)"/>
      <w:lvlJc w:val="left"/>
      <w:pPr>
        <w:tabs>
          <w:tab w:val="num" w:pos="1576"/>
        </w:tabs>
        <w:ind w:left="357" w:firstLine="856"/>
      </w:pPr>
      <w:rPr>
        <w:rFonts w:hint="default"/>
      </w:rPr>
    </w:lvl>
    <w:lvl w:ilvl="6">
      <w:start w:val="1"/>
      <w:numFmt w:val="decimal"/>
      <w:pStyle w:val="Heading7"/>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4" w15:restartNumberingAfterBreak="0">
    <w:nsid w:val="58877D58"/>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55" w15:restartNumberingAfterBreak="0">
    <w:nsid w:val="5AF109D9"/>
    <w:multiLevelType w:val="multilevel"/>
    <w:tmpl w:val="6E10D902"/>
    <w:lvl w:ilvl="0">
      <w:start w:val="1"/>
      <w:numFmt w:val="decimal"/>
      <w:lvlText w:val="%1."/>
      <w:lvlJc w:val="left"/>
      <w:pPr>
        <w:ind w:left="720" w:hanging="720"/>
      </w:pPr>
      <w:rPr>
        <w:rFonts w:ascii="Arial Gras" w:hAnsi="Arial Gras" w:hint="default"/>
        <w:b/>
        <w:i w:val="0"/>
      </w:rPr>
    </w:lvl>
    <w:lvl w:ilvl="1">
      <w:start w:val="1"/>
      <w:numFmt w:val="decimal"/>
      <w:lvlText w:val="%1.%2"/>
      <w:lvlJc w:val="left"/>
      <w:pPr>
        <w:ind w:left="720" w:hanging="360"/>
      </w:pPr>
      <w:rPr>
        <w:rFonts w:ascii="Arial Gras" w:hAnsi="Arial Gras" w:hint="default"/>
        <w:b/>
        <w:i w:val="0"/>
      </w:rPr>
    </w:lvl>
    <w:lvl w:ilvl="2">
      <w:start w:val="1"/>
      <w:numFmt w:val="decimal"/>
      <w:lvlText w:val="%1.%2.%3"/>
      <w:lvlJc w:val="left"/>
      <w:pPr>
        <w:ind w:left="720" w:firstLine="0"/>
      </w:pPr>
      <w:rPr>
        <w:rFonts w:ascii="Arial" w:hAnsi="Arial" w:hint="default"/>
      </w:rPr>
    </w:lvl>
    <w:lvl w:ilvl="3">
      <w:start w:val="1"/>
      <w:numFmt w:val="lowerLetter"/>
      <w:lvlText w:val="(%4)"/>
      <w:lvlJc w:val="left"/>
      <w:pPr>
        <w:ind w:left="720" w:firstLine="0"/>
      </w:pPr>
      <w:rPr>
        <w:rFonts w:ascii="Arial" w:hAnsi="Arial" w:hint="default"/>
      </w:rPr>
    </w:lvl>
    <w:lvl w:ilvl="4">
      <w:start w:val="2"/>
      <w:numFmt w:val="lowerRoman"/>
      <w:lvlText w:val="(%5)"/>
      <w:lvlJc w:val="left"/>
      <w:pPr>
        <w:ind w:left="1758" w:hanging="340"/>
      </w:pPr>
      <w:rPr>
        <w:rFonts w:ascii="Times New Roman"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BDF4061"/>
    <w:multiLevelType w:val="hybridMultilevel"/>
    <w:tmpl w:val="C1E062F6"/>
    <w:lvl w:ilvl="0" w:tplc="2EDAB606">
      <w:start w:val="1"/>
      <w:numFmt w:val="lowerLetter"/>
      <w:lvlText w:val="(%1)"/>
      <w:lvlJc w:val="left"/>
      <w:pPr>
        <w:ind w:left="3126" w:hanging="360"/>
      </w:pPr>
      <w:rPr>
        <w:rFonts w:ascii="Calibri" w:hAnsi="Calibri" w:cs="Calibri" w:hint="default"/>
        <w:b w:val="0"/>
        <w:i w:val="0"/>
        <w:sz w:val="22"/>
        <w:szCs w:val="22"/>
      </w:rPr>
    </w:lvl>
    <w:lvl w:ilvl="1" w:tplc="DA48B3FE">
      <w:start w:val="1"/>
      <w:numFmt w:val="lowerLetter"/>
      <w:lvlText w:val="%2."/>
      <w:lvlJc w:val="left"/>
      <w:pPr>
        <w:ind w:left="3846" w:hanging="360"/>
      </w:pPr>
    </w:lvl>
    <w:lvl w:ilvl="2" w:tplc="9C6C6456">
      <w:start w:val="1"/>
      <w:numFmt w:val="lowerRoman"/>
      <w:lvlText w:val="%3."/>
      <w:lvlJc w:val="right"/>
      <w:pPr>
        <w:ind w:left="4566" w:hanging="180"/>
      </w:pPr>
    </w:lvl>
    <w:lvl w:ilvl="3" w:tplc="01AA1BC0">
      <w:start w:val="1"/>
      <w:numFmt w:val="lowerRoman"/>
      <w:lvlText w:val="(%4)"/>
      <w:lvlJc w:val="left"/>
      <w:pPr>
        <w:ind w:left="5286" w:hanging="360"/>
      </w:pPr>
      <w:rPr>
        <w:rFonts w:ascii="Calibri" w:eastAsia="SimSun" w:hAnsi="Calibri" w:cs="Calibri" w:hint="default"/>
        <w:sz w:val="22"/>
        <w:szCs w:val="22"/>
      </w:rPr>
    </w:lvl>
    <w:lvl w:ilvl="4" w:tplc="12AEEFD4">
      <w:start w:val="1"/>
      <w:numFmt w:val="lowerLetter"/>
      <w:lvlText w:val="%5."/>
      <w:lvlJc w:val="left"/>
      <w:pPr>
        <w:ind w:left="6006" w:hanging="360"/>
      </w:pPr>
    </w:lvl>
    <w:lvl w:ilvl="5" w:tplc="B7FCDC4C">
      <w:start w:val="4"/>
      <w:numFmt w:val="decimal"/>
      <w:lvlText w:val="%6."/>
      <w:lvlJc w:val="left"/>
      <w:pPr>
        <w:ind w:left="6906" w:hanging="360"/>
      </w:pPr>
      <w:rPr>
        <w:rFonts w:hint="default"/>
      </w:rPr>
    </w:lvl>
    <w:lvl w:ilvl="6" w:tplc="31480110" w:tentative="1">
      <w:start w:val="1"/>
      <w:numFmt w:val="decimal"/>
      <w:lvlText w:val="%7."/>
      <w:lvlJc w:val="left"/>
      <w:pPr>
        <w:ind w:left="7446" w:hanging="360"/>
      </w:pPr>
    </w:lvl>
    <w:lvl w:ilvl="7" w:tplc="2946E168" w:tentative="1">
      <w:start w:val="1"/>
      <w:numFmt w:val="lowerLetter"/>
      <w:lvlText w:val="%8."/>
      <w:lvlJc w:val="left"/>
      <w:pPr>
        <w:ind w:left="8166" w:hanging="360"/>
      </w:pPr>
    </w:lvl>
    <w:lvl w:ilvl="8" w:tplc="E3F85F50" w:tentative="1">
      <w:start w:val="1"/>
      <w:numFmt w:val="lowerRoman"/>
      <w:lvlText w:val="%9."/>
      <w:lvlJc w:val="right"/>
      <w:pPr>
        <w:ind w:left="8886" w:hanging="180"/>
      </w:pPr>
    </w:lvl>
  </w:abstractNum>
  <w:abstractNum w:abstractNumId="57" w15:restartNumberingAfterBreak="0">
    <w:nsid w:val="5D194207"/>
    <w:multiLevelType w:val="multilevel"/>
    <w:tmpl w:val="35208B1A"/>
    <w:lvl w:ilvl="0">
      <w:start w:val="1"/>
      <w:numFmt w:val="decimal"/>
      <w:pStyle w:val="ScheduleHeading"/>
      <w:suff w:val="nothing"/>
      <w:lvlText w:val="Schedule %1"/>
      <w:lvlJc w:val="left"/>
      <w:pPr>
        <w:ind w:left="0" w:firstLine="0"/>
      </w:pPr>
      <w:rPr>
        <w:rFonts w:ascii="Arial" w:hAnsi="Arial" w:hint="default"/>
        <w:b/>
        <w:i w:val="0"/>
        <w:caps/>
        <w:sz w:val="20"/>
        <w:lang w:val="en-GB"/>
      </w:rPr>
    </w:lvl>
    <w:lvl w:ilvl="1">
      <w:start w:val="1"/>
      <w:numFmt w:val="upperRoman"/>
      <w:pStyle w:val="SchedulePart"/>
      <w:suff w:val="nothing"/>
      <w:lvlText w:val="Part %2"/>
      <w:lvlJc w:val="left"/>
      <w:pPr>
        <w:ind w:left="0" w:firstLine="0"/>
      </w:pPr>
      <w:rPr>
        <w:rFonts w:ascii="Arial" w:hAnsi="Arial" w:hint="default"/>
        <w:b/>
        <w:i w:val="0"/>
        <w:caps/>
        <w:sz w:val="20"/>
      </w:rPr>
    </w:lvl>
    <w:lvl w:ilvl="2">
      <w:start w:val="1"/>
      <w:numFmt w:val="decimal"/>
      <w:pStyle w:val="Schedule1"/>
      <w:lvlText w:val="%3."/>
      <w:lvlJc w:val="left"/>
      <w:pPr>
        <w:tabs>
          <w:tab w:val="num" w:pos="624"/>
        </w:tabs>
        <w:ind w:left="624" w:hanging="624"/>
      </w:pPr>
      <w:rPr>
        <w:rFonts w:ascii="Calibri" w:hAnsi="Calibri" w:cs="Calibri" w:hint="default"/>
        <w:b/>
        <w:i w:val="0"/>
        <w:sz w:val="22"/>
        <w:szCs w:val="22"/>
      </w:rPr>
    </w:lvl>
    <w:lvl w:ilvl="3">
      <w:start w:val="1"/>
      <w:numFmt w:val="decimal"/>
      <w:pStyle w:val="Schedule2"/>
      <w:lvlText w:val="%3.%4"/>
      <w:lvlJc w:val="left"/>
      <w:pPr>
        <w:tabs>
          <w:tab w:val="num" w:pos="624"/>
        </w:tabs>
        <w:ind w:left="624" w:hanging="624"/>
      </w:pPr>
      <w:rPr>
        <w:rFonts w:ascii="Helvetica" w:hAnsi="Helvetica" w:hint="default"/>
        <w:b w:val="0"/>
        <w:i w:val="0"/>
        <w:sz w:val="20"/>
      </w:rPr>
    </w:lvl>
    <w:lvl w:ilvl="4">
      <w:start w:val="1"/>
      <w:numFmt w:val="lowerLetter"/>
      <w:pStyle w:val="Schedule3"/>
      <w:lvlText w:val="(%5)"/>
      <w:lvlJc w:val="left"/>
      <w:pPr>
        <w:tabs>
          <w:tab w:val="num" w:pos="624"/>
        </w:tabs>
        <w:ind w:left="624" w:hanging="624"/>
      </w:pPr>
      <w:rPr>
        <w:rFonts w:ascii="Arial" w:hAnsi="Arial" w:hint="default"/>
        <w:b w:val="0"/>
        <w:i w:val="0"/>
        <w:sz w:val="20"/>
      </w:rPr>
    </w:lvl>
    <w:lvl w:ilvl="5">
      <w:start w:val="1"/>
      <w:numFmt w:val="lowerRoman"/>
      <w:pStyle w:val="Schedule4"/>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pStyle w:val="Schedule6"/>
      <w:lvlText w:val="(%8)"/>
      <w:lvlJc w:val="left"/>
      <w:pPr>
        <w:tabs>
          <w:tab w:val="num" w:pos="2041"/>
        </w:tabs>
        <w:ind w:left="2041" w:hanging="680"/>
      </w:pPr>
      <w:rPr>
        <w:rFonts w:ascii="Arial" w:hAnsi="Arial" w:hint="default"/>
        <w:b w:val="0"/>
        <w:i w:val="0"/>
        <w:sz w:val="20"/>
      </w:rPr>
    </w:lvl>
    <w:lvl w:ilvl="8">
      <w:start w:val="1"/>
      <w:numFmt w:val="upperLetter"/>
      <w:pStyle w:val="Schedule7"/>
      <w:lvlText w:val="(%9)"/>
      <w:lvlJc w:val="left"/>
      <w:pPr>
        <w:tabs>
          <w:tab w:val="num" w:pos="2041"/>
        </w:tabs>
        <w:ind w:left="2041" w:hanging="680"/>
      </w:pPr>
      <w:rPr>
        <w:rFonts w:ascii="Arial" w:hAnsi="Arial" w:hint="default"/>
        <w:b w:val="0"/>
        <w:i w:val="0"/>
        <w:sz w:val="20"/>
      </w:rPr>
    </w:lvl>
  </w:abstractNum>
  <w:abstractNum w:abstractNumId="58" w15:restartNumberingAfterBreak="0">
    <w:nsid w:val="5D2465BA"/>
    <w:multiLevelType w:val="multilevel"/>
    <w:tmpl w:val="C4C8AE9E"/>
    <w:numStyleLink w:val="NumTest"/>
  </w:abstractNum>
  <w:abstractNum w:abstractNumId="59" w15:restartNumberingAfterBreak="0">
    <w:nsid w:val="5D8B5B5A"/>
    <w:multiLevelType w:val="multilevel"/>
    <w:tmpl w:val="C0F89B7A"/>
    <w:name w:val="Parties Numbering"/>
    <w:lvl w:ilvl="0">
      <w:start w:val="1"/>
      <w:numFmt w:val="none"/>
      <w:pStyle w:val="IntroHeading"/>
      <w:suff w:val="nothing"/>
      <w:lvlText w:val=""/>
      <w:lvlJc w:val="left"/>
      <w:pPr>
        <w:ind w:left="0" w:firstLine="0"/>
      </w:pPr>
      <w:rPr>
        <w:rFonts w:hint="default"/>
      </w:rPr>
    </w:lvl>
    <w:lvl w:ilvl="1">
      <w:start w:val="1"/>
      <w:numFmt w:val="decimal"/>
      <w:pStyle w:val="Parties1"/>
      <w:lvlText w:val="(%2)"/>
      <w:lvlJc w:val="left"/>
      <w:pPr>
        <w:tabs>
          <w:tab w:val="num" w:pos="709"/>
        </w:tabs>
        <w:ind w:left="709" w:hanging="709"/>
      </w:pPr>
      <w:rPr>
        <w:rFonts w:hint="default"/>
      </w:rPr>
    </w:lvl>
    <w:lvl w:ilvl="2">
      <w:start w:val="1"/>
      <w:numFmt w:val="lowerLetter"/>
      <w:pStyle w:val="Parties2"/>
      <w:lvlText w:val="(%3)"/>
      <w:lvlJc w:val="left"/>
      <w:pPr>
        <w:tabs>
          <w:tab w:val="num" w:pos="1418"/>
        </w:tabs>
        <w:ind w:left="1418" w:hanging="709"/>
      </w:pPr>
      <w:rPr>
        <w:rFonts w:hint="default"/>
      </w:rPr>
    </w:lvl>
    <w:lvl w:ilvl="3">
      <w:start w:val="1"/>
      <w:numFmt w:val="upperLetter"/>
      <w:lvlRestart w:val="1"/>
      <w:pStyle w:val="Background1"/>
      <w:lvlText w:val="(%4)"/>
      <w:lvlJc w:val="left"/>
      <w:pPr>
        <w:tabs>
          <w:tab w:val="num" w:pos="709"/>
        </w:tabs>
        <w:ind w:left="709" w:hanging="709"/>
      </w:pPr>
      <w:rPr>
        <w:rFonts w:hint="default"/>
      </w:rPr>
    </w:lvl>
    <w:lvl w:ilvl="4">
      <w:start w:val="1"/>
      <w:numFmt w:val="lowerRoman"/>
      <w:pStyle w:val="Background2"/>
      <w:lvlText w:val="(%5)"/>
      <w:lvlJc w:val="left"/>
      <w:pPr>
        <w:tabs>
          <w:tab w:val="num" w:pos="1418"/>
        </w:tabs>
        <w:ind w:left="1418" w:hanging="709"/>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0" w15:restartNumberingAfterBreak="0">
    <w:nsid w:val="61C16B0A"/>
    <w:multiLevelType w:val="hybridMultilevel"/>
    <w:tmpl w:val="EF82EF6C"/>
    <w:lvl w:ilvl="0" w:tplc="86DAFF4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68F4224B"/>
    <w:multiLevelType w:val="multilevel"/>
    <w:tmpl w:val="F3EA091E"/>
    <w:lvl w:ilvl="0">
      <w:start w:val="1"/>
      <w:numFmt w:val="decimal"/>
      <w:lvlText w:val="%1."/>
      <w:lvlJc w:val="left"/>
      <w:pPr>
        <w:tabs>
          <w:tab w:val="num" w:pos="709"/>
        </w:tabs>
        <w:ind w:left="709" w:hanging="709"/>
      </w:pPr>
      <w:rPr>
        <w:rFonts w:ascii="Arial" w:hAnsi="Arial" w:cs="Arial" w:hint="default"/>
        <w:b w:val="0"/>
      </w:rPr>
    </w:lvl>
    <w:lvl w:ilvl="1">
      <w:start w:val="1"/>
      <w:numFmt w:val="decimal"/>
      <w:isLgl/>
      <w:lvlText w:val="%1.%2"/>
      <w:lvlJc w:val="left"/>
      <w:pPr>
        <w:tabs>
          <w:tab w:val="num" w:pos="709"/>
        </w:tabs>
        <w:ind w:left="709" w:hanging="709"/>
      </w:pPr>
      <w:rPr>
        <w:rFonts w:ascii="Arial" w:hAnsi="Arial" w:cs="Arial" w:hint="default"/>
        <w:b w:val="0"/>
      </w:rPr>
    </w:lvl>
    <w:lvl w:ilvl="2">
      <w:start w:val="1"/>
      <w:numFmt w:val="lowerLetter"/>
      <w:lvlText w:val="(%3)"/>
      <w:lvlJc w:val="left"/>
      <w:pPr>
        <w:tabs>
          <w:tab w:val="num" w:pos="1417"/>
        </w:tabs>
        <w:ind w:left="1417" w:hanging="708"/>
      </w:pPr>
      <w:rPr>
        <w:rFonts w:ascii="Calibri" w:hAnsi="Calibri" w:cs="Calibri" w:hint="default"/>
        <w:b w:val="0"/>
        <w:i w:val="0"/>
      </w:rPr>
    </w:lvl>
    <w:lvl w:ilvl="3">
      <w:start w:val="1"/>
      <w:numFmt w:val="lowerRoman"/>
      <w:lvlText w:val="(%4)"/>
      <w:lvlJc w:val="left"/>
      <w:pPr>
        <w:tabs>
          <w:tab w:val="num" w:pos="2126"/>
        </w:tabs>
        <w:ind w:left="2126" w:hanging="709"/>
      </w:pPr>
      <w:rPr>
        <w:rFonts w:ascii="Calibri" w:hAnsi="Calibri" w:cs="Calibri" w:hint="default"/>
        <w:b w:val="0"/>
      </w:rPr>
    </w:lvl>
    <w:lvl w:ilvl="4">
      <w:start w:val="1"/>
      <w:numFmt w:val="decimal"/>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6A980D9E"/>
    <w:multiLevelType w:val="hybridMultilevel"/>
    <w:tmpl w:val="FEB8A1BA"/>
    <w:lvl w:ilvl="0" w:tplc="C89A55DA">
      <w:numFmt w:val="bullet"/>
      <w:lvlText w:val="-"/>
      <w:lvlJc w:val="left"/>
      <w:pPr>
        <w:ind w:left="1199" w:hanging="360"/>
      </w:pPr>
      <w:rPr>
        <w:rFonts w:ascii="Arial" w:eastAsia="Times New Roman" w:hAnsi="Arial" w:cs="Arial" w:hint="default"/>
      </w:rPr>
    </w:lvl>
    <w:lvl w:ilvl="1" w:tplc="040C0003" w:tentative="1">
      <w:start w:val="1"/>
      <w:numFmt w:val="bullet"/>
      <w:lvlText w:val="o"/>
      <w:lvlJc w:val="left"/>
      <w:pPr>
        <w:ind w:left="1919" w:hanging="360"/>
      </w:pPr>
      <w:rPr>
        <w:rFonts w:ascii="Courier New" w:hAnsi="Courier New" w:cs="Courier New" w:hint="default"/>
      </w:rPr>
    </w:lvl>
    <w:lvl w:ilvl="2" w:tplc="040C0005" w:tentative="1">
      <w:start w:val="1"/>
      <w:numFmt w:val="bullet"/>
      <w:lvlText w:val=""/>
      <w:lvlJc w:val="left"/>
      <w:pPr>
        <w:ind w:left="2639" w:hanging="360"/>
      </w:pPr>
      <w:rPr>
        <w:rFonts w:ascii="Wingdings" w:hAnsi="Wingdings" w:hint="default"/>
      </w:rPr>
    </w:lvl>
    <w:lvl w:ilvl="3" w:tplc="040C0001" w:tentative="1">
      <w:start w:val="1"/>
      <w:numFmt w:val="bullet"/>
      <w:lvlText w:val=""/>
      <w:lvlJc w:val="left"/>
      <w:pPr>
        <w:ind w:left="3359" w:hanging="360"/>
      </w:pPr>
      <w:rPr>
        <w:rFonts w:ascii="Symbol" w:hAnsi="Symbol" w:hint="default"/>
      </w:rPr>
    </w:lvl>
    <w:lvl w:ilvl="4" w:tplc="040C0003" w:tentative="1">
      <w:start w:val="1"/>
      <w:numFmt w:val="bullet"/>
      <w:lvlText w:val="o"/>
      <w:lvlJc w:val="left"/>
      <w:pPr>
        <w:ind w:left="4079" w:hanging="360"/>
      </w:pPr>
      <w:rPr>
        <w:rFonts w:ascii="Courier New" w:hAnsi="Courier New" w:cs="Courier New" w:hint="default"/>
      </w:rPr>
    </w:lvl>
    <w:lvl w:ilvl="5" w:tplc="040C0005" w:tentative="1">
      <w:start w:val="1"/>
      <w:numFmt w:val="bullet"/>
      <w:lvlText w:val=""/>
      <w:lvlJc w:val="left"/>
      <w:pPr>
        <w:ind w:left="4799" w:hanging="360"/>
      </w:pPr>
      <w:rPr>
        <w:rFonts w:ascii="Wingdings" w:hAnsi="Wingdings" w:hint="default"/>
      </w:rPr>
    </w:lvl>
    <w:lvl w:ilvl="6" w:tplc="040C0001" w:tentative="1">
      <w:start w:val="1"/>
      <w:numFmt w:val="bullet"/>
      <w:lvlText w:val=""/>
      <w:lvlJc w:val="left"/>
      <w:pPr>
        <w:ind w:left="5519" w:hanging="360"/>
      </w:pPr>
      <w:rPr>
        <w:rFonts w:ascii="Symbol" w:hAnsi="Symbol" w:hint="default"/>
      </w:rPr>
    </w:lvl>
    <w:lvl w:ilvl="7" w:tplc="040C0003" w:tentative="1">
      <w:start w:val="1"/>
      <w:numFmt w:val="bullet"/>
      <w:lvlText w:val="o"/>
      <w:lvlJc w:val="left"/>
      <w:pPr>
        <w:ind w:left="6239" w:hanging="360"/>
      </w:pPr>
      <w:rPr>
        <w:rFonts w:ascii="Courier New" w:hAnsi="Courier New" w:cs="Courier New" w:hint="default"/>
      </w:rPr>
    </w:lvl>
    <w:lvl w:ilvl="8" w:tplc="040C0005" w:tentative="1">
      <w:start w:val="1"/>
      <w:numFmt w:val="bullet"/>
      <w:lvlText w:val=""/>
      <w:lvlJc w:val="left"/>
      <w:pPr>
        <w:ind w:left="6959" w:hanging="360"/>
      </w:pPr>
      <w:rPr>
        <w:rFonts w:ascii="Wingdings" w:hAnsi="Wingdings" w:hint="default"/>
      </w:rPr>
    </w:lvl>
  </w:abstractNum>
  <w:abstractNum w:abstractNumId="63" w15:restartNumberingAfterBreak="0">
    <w:nsid w:val="6DBC15E6"/>
    <w:multiLevelType w:val="multilevel"/>
    <w:tmpl w:val="68225DE8"/>
    <w:numStyleLink w:val="NumrotationChiffresArabe"/>
  </w:abstractNum>
  <w:abstractNum w:abstractNumId="64" w15:restartNumberingAfterBreak="0">
    <w:nsid w:val="6F025FAA"/>
    <w:multiLevelType w:val="multilevel"/>
    <w:tmpl w:val="4AF065BA"/>
    <w:lvl w:ilvl="0">
      <w:start w:val="1"/>
      <w:numFmt w:val="none"/>
      <w:lvlRestart w:val="0"/>
      <w:pStyle w:val="AODefHead"/>
      <w:suff w:val="nothing"/>
      <w:lvlText w:val=""/>
      <w:lvlJc w:val="left"/>
      <w:pPr>
        <w:tabs>
          <w:tab w:val="num" w:pos="720"/>
        </w:tabs>
        <w:ind w:left="720" w:firstLine="0"/>
      </w:pPr>
    </w:lvl>
    <w:lvl w:ilvl="1">
      <w:start w:val="1"/>
      <w:numFmt w:val="none"/>
      <w:pStyle w:val="AODefPara"/>
      <w:suff w:val="nothing"/>
      <w:lvlText w:val=""/>
      <w:lvlJc w:val="left"/>
      <w:pPr>
        <w:tabs>
          <w:tab w:val="num" w:pos="720"/>
        </w:tabs>
        <w:ind w:left="720" w:firstLine="0"/>
      </w:pPr>
    </w:lvl>
    <w:lvl w:ilvl="2">
      <w:start w:val="1"/>
      <w:numFmt w:val="lowerLetter"/>
      <w:lvlText w:val="(%3)"/>
      <w:lvlJc w:val="left"/>
      <w:pPr>
        <w:tabs>
          <w:tab w:val="num" w:pos="1440"/>
        </w:tabs>
        <w:ind w:left="1440" w:hanging="720"/>
      </w:pPr>
      <w:rPr>
        <w:b w:val="0"/>
      </w:rPr>
    </w:lvl>
    <w:lvl w:ilvl="3">
      <w:start w:val="1"/>
      <w:numFmt w:val="lowerRoman"/>
      <w:lvlText w:val="(%4)"/>
      <w:lvlJc w:val="left"/>
      <w:pPr>
        <w:tabs>
          <w:tab w:val="num" w:pos="1440"/>
        </w:tabs>
        <w:ind w:left="1440" w:hanging="720"/>
      </w:pPr>
    </w:lvl>
    <w:lvl w:ilvl="4">
      <w:start w:val="1"/>
      <w:numFmt w:val="lowerRoman"/>
      <w:lvlText w:val="(%5)"/>
      <w:lvlJc w:val="left"/>
      <w:pPr>
        <w:tabs>
          <w:tab w:val="num" w:pos="2160"/>
        </w:tabs>
        <w:ind w:left="2160" w:hanging="720"/>
      </w:pPr>
      <w:rPr>
        <w:rFonts w:ascii="Arial" w:eastAsia="Arial Unicode MS" w:hAnsi="Arial" w:cs="Arial" w:hint="default"/>
      </w:r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lvl>
    <w:lvl w:ilvl="8">
      <w:start w:val="1"/>
      <w:numFmt w:val="decimal"/>
      <w:lvlText w:val="(%9)"/>
      <w:lvlJc w:val="left"/>
      <w:pPr>
        <w:tabs>
          <w:tab w:val="num" w:pos="2160"/>
        </w:tabs>
        <w:ind w:left="2160" w:hanging="720"/>
      </w:pPr>
    </w:lvl>
  </w:abstractNum>
  <w:abstractNum w:abstractNumId="65" w15:restartNumberingAfterBreak="0">
    <w:nsid w:val="6F4C73CB"/>
    <w:multiLevelType w:val="multilevel"/>
    <w:tmpl w:val="773EE836"/>
    <w:name w:val="Simple List"/>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heme="minorHAnsi" w:hAnsiTheme="minorHAnsi" w:cstheme="minorHAnsi" w:hint="default"/>
        <w:b w:val="0"/>
        <w:i w:val="0"/>
        <w:caps w:val="0"/>
        <w:strike w:val="0"/>
        <w:dstrike w:val="0"/>
        <w:vanish w:val="0"/>
        <w:color w:val="auto"/>
        <w:sz w:val="22"/>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66" w15:restartNumberingAfterBreak="0">
    <w:nsid w:val="70DF5F4C"/>
    <w:multiLevelType w:val="hybridMultilevel"/>
    <w:tmpl w:val="932EC0C4"/>
    <w:name w:val="zzmpSchedules||Schedules |3|1|1|4|2|33||4|2|33||mpNA||mpNA||mpNA||mpNA||mpNA||mpNA||mpNA||22222"/>
    <w:lvl w:ilvl="0" w:tplc="015228E0">
      <w:start w:val="1"/>
      <w:numFmt w:val="decimal"/>
      <w:lvlText w:val="(%1)"/>
      <w:lvlJc w:val="left"/>
      <w:pPr>
        <w:ind w:left="720" w:hanging="360"/>
      </w:pPr>
      <w:rPr>
        <w:rFonts w:hint="default"/>
      </w:rPr>
    </w:lvl>
    <w:lvl w:ilvl="1" w:tplc="86DAFF46">
      <w:start w:val="1"/>
      <w:numFmt w:val="lowerRoman"/>
      <w:lvlText w:val="(%2)"/>
      <w:lvlJc w:val="left"/>
      <w:pPr>
        <w:ind w:left="1800" w:hanging="720"/>
      </w:pPr>
      <w:rPr>
        <w:rFonts w:hint="default"/>
      </w:rPr>
    </w:lvl>
    <w:lvl w:ilvl="2" w:tplc="D11A6908">
      <w:start w:val="1"/>
      <w:numFmt w:val="decimal"/>
      <w:lvlText w:val="(%3)"/>
      <w:lvlJc w:val="left"/>
      <w:pPr>
        <w:ind w:left="2700" w:hanging="720"/>
      </w:pPr>
      <w:rPr>
        <w:rFonts w:ascii="Calibri" w:eastAsia="Times New Roman" w:hAnsi="Calibri" w:cs="Calibri"/>
      </w:rPr>
    </w:lvl>
    <w:lvl w:ilvl="3" w:tplc="439AF32A">
      <w:start w:val="25"/>
      <w:numFmt w:val="lowerLetter"/>
      <w:lvlText w:val="(%4)"/>
      <w:lvlJc w:val="left"/>
      <w:pPr>
        <w:ind w:left="2880" w:hanging="360"/>
      </w:pPr>
      <w:rPr>
        <w:rFonts w:hint="default"/>
      </w:rPr>
    </w:lvl>
    <w:lvl w:ilvl="4" w:tplc="0F86044E" w:tentative="1">
      <w:start w:val="1"/>
      <w:numFmt w:val="lowerLetter"/>
      <w:lvlText w:val="%5."/>
      <w:lvlJc w:val="left"/>
      <w:pPr>
        <w:ind w:left="3600" w:hanging="360"/>
      </w:pPr>
    </w:lvl>
    <w:lvl w:ilvl="5" w:tplc="9F225EC2" w:tentative="1">
      <w:start w:val="1"/>
      <w:numFmt w:val="lowerRoman"/>
      <w:lvlText w:val="%6."/>
      <w:lvlJc w:val="right"/>
      <w:pPr>
        <w:ind w:left="4320" w:hanging="180"/>
      </w:pPr>
    </w:lvl>
    <w:lvl w:ilvl="6" w:tplc="D3FE3614" w:tentative="1">
      <w:start w:val="1"/>
      <w:numFmt w:val="decimal"/>
      <w:lvlText w:val="%7."/>
      <w:lvlJc w:val="left"/>
      <w:pPr>
        <w:ind w:left="5040" w:hanging="360"/>
      </w:pPr>
    </w:lvl>
    <w:lvl w:ilvl="7" w:tplc="ECD8A14A" w:tentative="1">
      <w:start w:val="1"/>
      <w:numFmt w:val="lowerLetter"/>
      <w:lvlText w:val="%8."/>
      <w:lvlJc w:val="left"/>
      <w:pPr>
        <w:ind w:left="5760" w:hanging="360"/>
      </w:pPr>
    </w:lvl>
    <w:lvl w:ilvl="8" w:tplc="42E83088" w:tentative="1">
      <w:start w:val="1"/>
      <w:numFmt w:val="lowerRoman"/>
      <w:lvlText w:val="%9."/>
      <w:lvlJc w:val="right"/>
      <w:pPr>
        <w:ind w:left="6480" w:hanging="180"/>
      </w:pPr>
    </w:lvl>
  </w:abstractNum>
  <w:abstractNum w:abstractNumId="67" w15:restartNumberingAfterBreak="0">
    <w:nsid w:val="715E692B"/>
    <w:multiLevelType w:val="multilevel"/>
    <w:tmpl w:val="01741CEA"/>
    <w:styleLink w:val="Listepucesok"/>
    <w:lvl w:ilvl="0">
      <w:start w:val="1"/>
      <w:numFmt w:val="bullet"/>
      <w:pStyle w:val="ListBullet"/>
      <w:lvlText w:val="-"/>
      <w:lvlJc w:val="left"/>
      <w:pPr>
        <w:tabs>
          <w:tab w:val="num" w:pos="1213"/>
        </w:tabs>
        <w:ind w:left="357" w:firstLine="494"/>
      </w:pPr>
      <w:rPr>
        <w:rFonts w:ascii="Arial" w:hAnsi="Arial" w:hint="default"/>
        <w:b w:val="0"/>
        <w:i w:val="0"/>
        <w:color w:val="4C4C4C"/>
        <w:sz w:val="20"/>
      </w:rPr>
    </w:lvl>
    <w:lvl w:ilvl="1">
      <w:start w:val="1"/>
      <w:numFmt w:val="bullet"/>
      <w:pStyle w:val="ListBullet2"/>
      <w:lvlText w:val=""/>
      <w:lvlJc w:val="left"/>
      <w:pPr>
        <w:tabs>
          <w:tab w:val="num" w:pos="1576"/>
        </w:tabs>
        <w:ind w:left="357" w:firstLine="856"/>
      </w:pPr>
      <w:rPr>
        <w:rFonts w:ascii="Wingdings" w:hAnsi="Wingdings"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68" w15:restartNumberingAfterBreak="0">
    <w:nsid w:val="74536E96"/>
    <w:multiLevelType w:val="hybridMultilevel"/>
    <w:tmpl w:val="B734CE6E"/>
    <w:lvl w:ilvl="0" w:tplc="A530B4E6">
      <w:start w:val="1"/>
      <w:numFmt w:val="lowerRoman"/>
      <w:pStyle w:val="StyleTitre4Gras"/>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9EB04C50"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9" w15:restartNumberingAfterBreak="0">
    <w:nsid w:val="747B6EFF"/>
    <w:multiLevelType w:val="hybridMultilevel"/>
    <w:tmpl w:val="D37E1EE6"/>
    <w:lvl w:ilvl="0" w:tplc="86DAFF4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750E607D"/>
    <w:multiLevelType w:val="multilevel"/>
    <w:tmpl w:val="5554EE88"/>
    <w:styleLink w:val="NumrotationchiffreRomain-AssignationTC"/>
    <w:lvl w:ilvl="0">
      <w:start w:val="1"/>
      <w:numFmt w:val="decimal"/>
      <w:lvlText w:val="%1."/>
      <w:lvlJc w:val="left"/>
      <w:pPr>
        <w:tabs>
          <w:tab w:val="num" w:pos="851"/>
        </w:tabs>
        <w:ind w:left="851" w:hanging="851"/>
      </w:pPr>
      <w:rPr>
        <w:rFonts w:cs="Times New Roman" w:hint="default"/>
        <w:b/>
        <w:i w:val="0"/>
      </w:rPr>
    </w:lvl>
    <w:lvl w:ilvl="1">
      <w:start w:val="1"/>
      <w:numFmt w:val="decimal"/>
      <w:lvlText w:val="%1.%2"/>
      <w:lvlJc w:val="left"/>
      <w:pPr>
        <w:tabs>
          <w:tab w:val="num" w:pos="851"/>
        </w:tabs>
        <w:ind w:left="851" w:hanging="851"/>
      </w:pPr>
      <w:rPr>
        <w:rFonts w:cs="Times New Roman" w:hint="default"/>
        <w:b/>
        <w:i w:val="0"/>
      </w:rPr>
    </w:lvl>
    <w:lvl w:ilvl="2">
      <w:start w:val="1"/>
      <w:numFmt w:val="decimal"/>
      <w:lvlText w:val="%1.%2.%3"/>
      <w:lvlJc w:val="left"/>
      <w:pPr>
        <w:tabs>
          <w:tab w:val="num" w:pos="851"/>
        </w:tabs>
        <w:ind w:left="851" w:hanging="851"/>
      </w:pPr>
      <w:rPr>
        <w:rFonts w:cs="Times New Roman" w:hint="default"/>
        <w:b/>
        <w:i w:val="0"/>
      </w:rPr>
    </w:lvl>
    <w:lvl w:ilvl="3">
      <w:start w:val="1"/>
      <w:numFmt w:val="lowerLetter"/>
      <w:pStyle w:val="AOAltHead4"/>
      <w:lvlText w:val="%4."/>
      <w:lvlJc w:val="left"/>
      <w:pPr>
        <w:tabs>
          <w:tab w:val="num" w:pos="851"/>
        </w:tabs>
        <w:ind w:left="851" w:hanging="851"/>
      </w:pPr>
      <w:rPr>
        <w:rFonts w:cs="Times New Roman" w:hint="default"/>
        <w:b w:val="0"/>
        <w:i w:val="0"/>
      </w:rPr>
    </w:lvl>
    <w:lvl w:ilvl="4">
      <w:start w:val="1"/>
      <w:numFmt w:val="decimal"/>
      <w:pStyle w:val="AOAltHead5"/>
      <w:lvlText w:val="%1.%2.%3.%4.%5"/>
      <w:lvlJc w:val="left"/>
      <w:pPr>
        <w:tabs>
          <w:tab w:val="num" w:pos="851"/>
        </w:tabs>
        <w:ind w:left="851" w:hanging="851"/>
      </w:pPr>
      <w:rPr>
        <w:rFonts w:cs="Times New Roman" w:hint="default"/>
      </w:rPr>
    </w:lvl>
    <w:lvl w:ilvl="5">
      <w:start w:val="1"/>
      <w:numFmt w:val="lowerRoman"/>
      <w:lvlText w:val="(%6)"/>
      <w:lvlJc w:val="left"/>
      <w:pPr>
        <w:tabs>
          <w:tab w:val="num" w:pos="851"/>
        </w:tabs>
        <w:ind w:left="851" w:hanging="851"/>
      </w:pPr>
      <w:rPr>
        <w:rFonts w:cs="Times New Roman" w:hint="default"/>
      </w:rPr>
    </w:lvl>
    <w:lvl w:ilvl="6">
      <w:start w:val="1"/>
      <w:numFmt w:val="decimal"/>
      <w:lvlText w:val="%1.%2.%3.%4.%5.%6.%7"/>
      <w:lvlJc w:val="left"/>
      <w:pPr>
        <w:tabs>
          <w:tab w:val="num" w:pos="851"/>
        </w:tabs>
        <w:ind w:left="851" w:hanging="851"/>
      </w:pPr>
      <w:rPr>
        <w:rFonts w:cs="Times New Roman" w:hint="default"/>
      </w:rPr>
    </w:lvl>
    <w:lvl w:ilvl="7">
      <w:start w:val="1"/>
      <w:numFmt w:val="decimal"/>
      <w:lvlText w:val="%1.%2.%3.%4.%5.%6.%7.%8"/>
      <w:lvlJc w:val="left"/>
      <w:pPr>
        <w:tabs>
          <w:tab w:val="num" w:pos="851"/>
        </w:tabs>
        <w:ind w:left="851" w:hanging="851"/>
      </w:pPr>
      <w:rPr>
        <w:rFonts w:cs="Times New Roman" w:hint="default"/>
      </w:rPr>
    </w:lvl>
    <w:lvl w:ilvl="8">
      <w:start w:val="1"/>
      <w:numFmt w:val="decimal"/>
      <w:lvlText w:val="%1.%2.%3.%4.%5.%6.%7.%8.%9"/>
      <w:lvlJc w:val="left"/>
      <w:pPr>
        <w:tabs>
          <w:tab w:val="num" w:pos="851"/>
        </w:tabs>
        <w:ind w:left="851" w:hanging="851"/>
      </w:pPr>
      <w:rPr>
        <w:rFonts w:cs="Times New Roman" w:hint="default"/>
      </w:rPr>
    </w:lvl>
  </w:abstractNum>
  <w:abstractNum w:abstractNumId="71" w15:restartNumberingAfterBreak="0">
    <w:nsid w:val="778B6FA1"/>
    <w:multiLevelType w:val="multilevel"/>
    <w:tmpl w:val="537AE7A8"/>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Arial" w:hAnsi="Arial" w:hint="default"/>
        <w:b w:val="0"/>
        <w:i w:val="0"/>
        <w:sz w:val="20"/>
      </w:rPr>
    </w:lvl>
    <w:lvl w:ilvl="5">
      <w:start w:val="1"/>
      <w:numFmt w:val="lowerRoman"/>
      <w:lvlText w:val="(%6)"/>
      <w:lvlJc w:val="left"/>
      <w:pPr>
        <w:tabs>
          <w:tab w:val="num" w:pos="2041"/>
        </w:tabs>
        <w:ind w:left="2041" w:hanging="680"/>
      </w:pPr>
      <w:rPr>
        <w:rFonts w:ascii="Calibri" w:hAnsi="Calibri" w:cs="Calibri" w:hint="default"/>
        <w:b w:val="0"/>
        <w:i w:val="0"/>
        <w:sz w:val="22"/>
        <w:szCs w:val="22"/>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lvl>
  </w:abstractNum>
  <w:abstractNum w:abstractNumId="72" w15:restartNumberingAfterBreak="0">
    <w:nsid w:val="7ABD078B"/>
    <w:multiLevelType w:val="multilevel"/>
    <w:tmpl w:val="5DF268FC"/>
    <w:name w:val="Part Numbering Scheme"/>
    <w:lvl w:ilvl="0">
      <w:start w:val="1"/>
      <w:numFmt w:val="none"/>
      <w:suff w:val="nothing"/>
      <w:lvlText w:val=""/>
      <w:lvlJc w:val="left"/>
      <w:pPr>
        <w:ind w:left="0" w:firstLine="0"/>
      </w:pPr>
      <w:rPr>
        <w:rFonts w:hint="default"/>
      </w:rPr>
    </w:lvl>
    <w:lvl w:ilvl="1">
      <w:start w:val="1"/>
      <w:numFmt w:val="decimal"/>
      <w:suff w:val="nothing"/>
      <w:lvlText w:val="Schedule %2"/>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Part"/>
      <w:suff w:val="nothing"/>
      <w:lvlText w:val="Part %3"/>
      <w:lvlJc w:val="left"/>
      <w:pPr>
        <w:ind w:left="0" w:firstLine="0"/>
      </w:pPr>
      <w:rPr>
        <w:rFonts w:hint="default"/>
      </w:rPr>
    </w:lvl>
    <w:lvl w:ilvl="3">
      <w:start w:val="1"/>
      <w:numFmt w:val="decimal"/>
      <w:lvlText w:val="%4"/>
      <w:lvlJc w:val="left"/>
      <w:pPr>
        <w:tabs>
          <w:tab w:val="num" w:pos="720"/>
        </w:tabs>
        <w:ind w:left="720" w:hanging="720"/>
      </w:pPr>
      <w:rPr>
        <w:rFonts w:hint="default"/>
        <w:b/>
        <w:i w:val="0"/>
      </w:rPr>
    </w:lvl>
    <w:lvl w:ilvl="4">
      <w:start w:val="1"/>
      <w:numFmt w:val="decimal"/>
      <w:lvlText w:val="%4.%5"/>
      <w:lvlJc w:val="left"/>
      <w:pPr>
        <w:tabs>
          <w:tab w:val="num" w:pos="720"/>
        </w:tabs>
        <w:ind w:left="72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Roman"/>
      <w:lvlText w:val="(%7)"/>
      <w:lvlJc w:val="left"/>
      <w:pPr>
        <w:tabs>
          <w:tab w:val="num" w:pos="1440"/>
        </w:tabs>
        <w:ind w:left="1440" w:hanging="720"/>
      </w:pPr>
      <w:rPr>
        <w:rFonts w:hint="default"/>
      </w:rPr>
    </w:lvl>
    <w:lvl w:ilvl="7">
      <w:start w:val="1"/>
      <w:numFmt w:val="upperLetter"/>
      <w:lvlText w:val="(%8)"/>
      <w:lvlJc w:val="left"/>
      <w:pPr>
        <w:tabs>
          <w:tab w:val="num" w:pos="2160"/>
        </w:tabs>
        <w:ind w:left="2160" w:hanging="720"/>
      </w:pPr>
      <w:rPr>
        <w:rFonts w:hint="default"/>
      </w:rPr>
    </w:lvl>
    <w:lvl w:ilvl="8">
      <w:start w:val="1"/>
      <w:numFmt w:val="decimal"/>
      <w:lvlText w:val="(%9)"/>
      <w:lvlJc w:val="left"/>
      <w:pPr>
        <w:tabs>
          <w:tab w:val="num" w:pos="2880"/>
        </w:tabs>
        <w:ind w:left="2880" w:hanging="720"/>
      </w:pPr>
      <w:rPr>
        <w:rFonts w:hint="default"/>
      </w:rPr>
    </w:lvl>
  </w:abstractNum>
  <w:num w:numId="1">
    <w:abstractNumId w:val="3"/>
  </w:num>
  <w:num w:numId="2">
    <w:abstractNumId w:val="2"/>
  </w:num>
  <w:num w:numId="3">
    <w:abstractNumId w:val="1"/>
  </w:num>
  <w:num w:numId="4">
    <w:abstractNumId w:val="0"/>
  </w:num>
  <w:num w:numId="5">
    <w:abstractNumId w:val="5"/>
  </w:num>
  <w:num w:numId="6">
    <w:abstractNumId w:val="4"/>
  </w:num>
  <w:num w:numId="7">
    <w:abstractNumId w:val="12"/>
  </w:num>
  <w:num w:numId="8">
    <w:abstractNumId w:val="23"/>
  </w:num>
  <w:num w:numId="9">
    <w:abstractNumId w:val="27"/>
  </w:num>
  <w:num w:numId="10">
    <w:abstractNumId w:val="22"/>
  </w:num>
  <w:num w:numId="11">
    <w:abstractNumId w:val="53"/>
  </w:num>
  <w:num w:numId="12">
    <w:abstractNumId w:val="10"/>
  </w:num>
  <w:num w:numId="13">
    <w:abstractNumId w:val="18"/>
  </w:num>
  <w:num w:numId="14">
    <w:abstractNumId w:val="37"/>
  </w:num>
  <w:num w:numId="15">
    <w:abstractNumId w:val="22"/>
    <w:lvlOverride w:ilvl="0"/>
  </w:num>
  <w:num w:numId="16">
    <w:abstractNumId w:val="46"/>
  </w:num>
  <w:num w:numId="17">
    <w:abstractNumId w:val="63"/>
    <w:lvlOverride w:ilvl="0">
      <w:lvl w:ilvl="0">
        <w:numFmt w:val="decimal"/>
        <w:lvlText w:val=""/>
        <w:lvlJc w:val="left"/>
      </w:lvl>
    </w:lvlOverride>
    <w:lvlOverride w:ilvl="1">
      <w:lvl w:ilvl="1">
        <w:start w:val="1"/>
        <w:numFmt w:val="decimal"/>
        <w:pStyle w:val="Heading2"/>
        <w:lvlText w:val="%1.%2"/>
        <w:lvlJc w:val="left"/>
        <w:pPr>
          <w:ind w:left="851" w:hanging="851"/>
        </w:pPr>
        <w:rPr>
          <w:rFonts w:cs="Times New Roman"/>
          <w:b w:val="0"/>
          <w:i w:val="0"/>
          <w:iCs w:val="0"/>
          <w: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 w:numId="18">
    <w:abstractNumId w:val="67"/>
  </w:num>
  <w:num w:numId="19">
    <w:abstractNumId w:val="70"/>
  </w:num>
  <w:num w:numId="20">
    <w:abstractNumId w:val="66"/>
  </w:num>
  <w:num w:numId="21">
    <w:abstractNumId w:val="35"/>
  </w:num>
  <w:num w:numId="22">
    <w:abstractNumId w:val="68"/>
  </w:num>
  <w:num w:numId="23">
    <w:abstractNumId w:val="36"/>
  </w:num>
  <w:num w:numId="24">
    <w:abstractNumId w:val="44"/>
  </w:num>
  <w:num w:numId="25">
    <w:abstractNumId w:val="45"/>
    <w:lvlOverride w:ilvl="0">
      <w:lvl w:ilvl="0">
        <w:start w:val="1"/>
        <w:numFmt w:val="decimal"/>
        <w:pStyle w:val="T1"/>
        <w:lvlText w:val="%1."/>
        <w:lvlJc w:val="left"/>
        <w:pPr>
          <w:ind w:left="720" w:hanging="720"/>
        </w:pPr>
        <w:rPr>
          <w:rFonts w:ascii="Times New Roman" w:hAnsi="Times New Roman" w:cs="Times New Roman" w:hint="default"/>
          <w:b/>
          <w:i w:val="0"/>
        </w:rPr>
      </w:lvl>
    </w:lvlOverride>
    <w:lvlOverride w:ilvl="1">
      <w:lvl w:ilvl="1">
        <w:start w:val="1"/>
        <w:numFmt w:val="decimal"/>
        <w:pStyle w:val="T2"/>
        <w:lvlText w:val="%1.%2"/>
        <w:lvlJc w:val="left"/>
        <w:pPr>
          <w:ind w:left="720" w:hanging="360"/>
        </w:pPr>
        <w:rPr>
          <w:rFonts w:ascii="Times New Roman" w:hAnsi="Times New Roman" w:cs="Times New Roman" w:hint="default"/>
          <w:b/>
          <w:i w:val="0"/>
          <w:color w:val="auto"/>
        </w:rPr>
      </w:lvl>
    </w:lvlOverride>
    <w:lvlOverride w:ilvl="3">
      <w:lvl w:ilvl="3">
        <w:start w:val="1"/>
        <w:numFmt w:val="lowerLetter"/>
        <w:pStyle w:val="T4"/>
        <w:lvlText w:val="(%4)"/>
        <w:lvlJc w:val="left"/>
        <w:pPr>
          <w:ind w:left="720" w:firstLine="0"/>
        </w:pPr>
        <w:rPr>
          <w:rFonts w:ascii="Times New Roman" w:hAnsi="Times New Roman" w:cs="Times New Roman" w:hint="default"/>
        </w:rPr>
      </w:lvl>
    </w:lvlOverride>
    <w:lvlOverride w:ilvl="0"/>
  </w:num>
  <w:num w:numId="26">
    <w:abstractNumId w:val="58"/>
    <w:lvlOverride w:ilvl="0">
      <w:lvl w:ilvl="0">
        <w:start w:val="1"/>
        <w:numFmt w:val="decimal"/>
        <w:pStyle w:val="T1"/>
        <w:lvlText w:val="%1."/>
        <w:lvlJc w:val="left"/>
        <w:pPr>
          <w:ind w:left="720" w:hanging="720"/>
        </w:pPr>
        <w:rPr>
          <w:rFonts w:ascii="Times New Roman" w:hAnsi="Times New Roman" w:cs="Times New Roman" w:hint="default"/>
          <w:b/>
          <w:i w:val="0"/>
        </w:rPr>
      </w:lvl>
    </w:lvlOverride>
    <w:lvlOverride w:ilvl="1">
      <w:lvl w:ilvl="1">
        <w:start w:val="1"/>
        <w:numFmt w:val="decimal"/>
        <w:pStyle w:val="T2"/>
        <w:lvlText w:val="%1.%2"/>
        <w:lvlJc w:val="left"/>
        <w:pPr>
          <w:ind w:left="720" w:hanging="360"/>
        </w:pPr>
        <w:rPr>
          <w:rFonts w:ascii="Times New Roman" w:hAnsi="Times New Roman" w:cs="Times New Roman" w:hint="default"/>
          <w:b/>
          <w:i w:val="0"/>
        </w:rPr>
      </w:lvl>
    </w:lvlOverride>
    <w:lvlOverride w:ilvl="2">
      <w:lvl w:ilvl="2">
        <w:start w:val="1"/>
        <w:numFmt w:val="decimal"/>
        <w:pStyle w:val="T3"/>
        <w:lvlText w:val="%1.%2.%3"/>
        <w:lvlJc w:val="left"/>
        <w:pPr>
          <w:ind w:left="720" w:firstLine="0"/>
        </w:pPr>
        <w:rPr>
          <w:rFonts w:ascii="Arial" w:hAnsi="Arial" w:hint="default"/>
        </w:rPr>
      </w:lvl>
    </w:lvlOverride>
    <w:lvlOverride w:ilvl="3">
      <w:lvl w:ilvl="3">
        <w:start w:val="1"/>
        <w:numFmt w:val="lowerRoman"/>
        <w:pStyle w:val="T4"/>
        <w:lvlText w:val="(%4)"/>
        <w:lvlJc w:val="left"/>
        <w:pPr>
          <w:ind w:left="720" w:firstLine="0"/>
        </w:pPr>
        <w:rPr>
          <w:rFonts w:ascii="Calibri" w:eastAsia="Times New Roman" w:hAnsi="Calibri" w:cs="Calibri" w:hint="default"/>
          <w:b w:val="0"/>
          <w:bCs w:val="0"/>
        </w:rPr>
      </w:lvl>
    </w:lvlOverride>
    <w:lvlOverride w:ilvl="4">
      <w:lvl w:ilvl="4">
        <w:start w:val="1"/>
        <w:numFmt w:val="lowerRoman"/>
        <w:pStyle w:val="T5"/>
        <w:lvlText w:val="(%5)"/>
        <w:lvlJc w:val="left"/>
        <w:pPr>
          <w:ind w:left="1758" w:hanging="340"/>
        </w:pPr>
        <w:rPr>
          <w:rFonts w:ascii="Calibri" w:hAnsi="Calibri" w:cs="Calibri" w:hint="default"/>
          <w:b w:val="0"/>
          <w:bCs/>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56"/>
    <w:lvlOverride w:ilvl="0">
      <w:startOverride w:val="1"/>
    </w:lvlOverride>
  </w:num>
  <w:num w:numId="28">
    <w:abstractNumId w:val="58"/>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Times New Roman" w:hAnsi="Times New Roman" w:cs="Times New Roman"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9">
    <w:abstractNumId w:val="58"/>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4"/>
  </w:num>
  <w:num w:numId="32">
    <w:abstractNumId w:val="20"/>
  </w:num>
  <w:num w:numId="33">
    <w:abstractNumId w:val="49"/>
  </w:num>
  <w:num w:numId="34">
    <w:abstractNumId w:val="41"/>
  </w:num>
  <w:num w:numId="35">
    <w:abstractNumId w:val="9"/>
  </w:num>
  <w:num w:numId="36">
    <w:abstractNumId w:val="58"/>
    <w:lvlOverride w:ilvl="0">
      <w:startOverride w:val="1"/>
      <w:lvl w:ilvl="0">
        <w:start w:val="1"/>
        <w:numFmt w:val="decimal"/>
        <w:pStyle w:val="T1"/>
        <w:lvlText w:val="%1."/>
        <w:lvlJc w:val="left"/>
        <w:pPr>
          <w:ind w:left="720" w:hanging="720"/>
        </w:pPr>
        <w:rPr>
          <w:rFonts w:ascii="Times New Roman" w:hAnsi="Times New Roman" w:cs="Times New Roman"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Arial" w:hAnsi="Arial"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7">
    <w:abstractNumId w:val="17"/>
  </w:num>
  <w:num w:numId="38">
    <w:abstractNumId w:val="6"/>
  </w:num>
  <w:num w:numId="39">
    <w:abstractNumId w:val="62"/>
  </w:num>
  <w:num w:numId="40">
    <w:abstractNumId w:val="40"/>
  </w:num>
  <w:num w:numId="41">
    <w:abstractNumId w:val="50"/>
  </w:num>
  <w:num w:numId="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43">
    <w:abstractNumId w:val="34"/>
  </w:num>
  <w:num w:numId="44">
    <w:abstractNumId w:val="58"/>
    <w:lvlOverride w:ilvl="0">
      <w:lvl w:ilvl="0">
        <w:start w:val="1"/>
        <w:numFmt w:val="decimal"/>
        <w:pStyle w:val="T1"/>
        <w:lvlText w:val="%1."/>
        <w:lvlJc w:val="left"/>
        <w:pPr>
          <w:ind w:left="720" w:hanging="720"/>
        </w:pPr>
        <w:rPr>
          <w:rFonts w:ascii="Arial Gras" w:hAnsi="Arial Gras" w:hint="default"/>
          <w:b/>
          <w:i w:val="0"/>
        </w:rPr>
      </w:lvl>
    </w:lvlOverride>
    <w:lvlOverride w:ilvl="1">
      <w:lvl w:ilvl="1">
        <w:start w:val="1"/>
        <w:numFmt w:val="decimal"/>
        <w:pStyle w:val="T2"/>
        <w:lvlText w:val="%1.%2"/>
        <w:lvlJc w:val="left"/>
        <w:pPr>
          <w:ind w:left="720" w:hanging="360"/>
        </w:pPr>
        <w:rPr>
          <w:rFonts w:ascii="Times New Roman" w:hAnsi="Times New Roman" w:cs="Times New Roman" w:hint="default"/>
          <w:b/>
          <w:i w:val="0"/>
        </w:rPr>
      </w:lvl>
    </w:lvlOverride>
    <w:lvlOverride w:ilvl="2">
      <w:lvl w:ilvl="2">
        <w:start w:val="1"/>
        <w:numFmt w:val="decimal"/>
        <w:pStyle w:val="T3"/>
        <w:lvlText w:val="%1.%2.%3"/>
        <w:lvlJc w:val="left"/>
        <w:pPr>
          <w:ind w:left="720" w:firstLine="0"/>
        </w:pPr>
        <w:rPr>
          <w:rFonts w:ascii="Arial" w:hAnsi="Arial" w:hint="default"/>
        </w:rPr>
      </w:lvl>
    </w:lvlOverride>
    <w:lvlOverride w:ilvl="3">
      <w:lvl w:ilvl="3">
        <w:start w:val="1"/>
        <w:numFmt w:val="lowerLetter"/>
        <w:pStyle w:val="T4"/>
        <w:lvlText w:val="(%4)"/>
        <w:lvlJc w:val="left"/>
        <w:pPr>
          <w:ind w:left="720" w:firstLine="0"/>
        </w:pPr>
        <w:rPr>
          <w:rFonts w:ascii="Arial" w:hAnsi="Arial" w:hint="default"/>
        </w:rPr>
      </w:lvl>
    </w:lvlOverride>
    <w:lvlOverride w:ilvl="4">
      <w:lvl w:ilvl="4">
        <w:start w:val="1"/>
        <w:numFmt w:val="lowerRoman"/>
        <w:pStyle w:val="T5"/>
        <w:lvlText w:val="(%5)"/>
        <w:lvlJc w:val="left"/>
        <w:pPr>
          <w:ind w:left="1758" w:hanging="340"/>
        </w:pPr>
        <w:rPr>
          <w:rFonts w:ascii="Calibri" w:hAnsi="Calibri" w:cs="Calibri"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47"/>
  </w:num>
  <w:num w:numId="46">
    <w:abstractNumId w:val="58"/>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7">
    <w:abstractNumId w:val="61"/>
  </w:num>
  <w:num w:numId="48">
    <w:abstractNumId w:val="30"/>
  </w:num>
  <w:num w:numId="49">
    <w:abstractNumId w:val="33"/>
  </w:num>
  <w:num w:numId="50">
    <w:abstractNumId w:val="15"/>
  </w:num>
  <w:num w:numId="51">
    <w:abstractNumId w:val="58"/>
    <w:lvlOverride w:ilvl="0">
      <w:lvl w:ilvl="0">
        <w:start w:val="1"/>
        <w:numFmt w:val="decimal"/>
        <w:pStyle w:val="T1"/>
        <w:lvlText w:val="%1."/>
        <w:lvlJc w:val="left"/>
        <w:pPr>
          <w:ind w:left="720" w:hanging="720"/>
        </w:pPr>
        <w:rPr>
          <w:rFonts w:ascii="Arial Gras" w:hAnsi="Arial Gras" w:hint="default"/>
          <w:b/>
          <w:i w:val="0"/>
        </w:rPr>
      </w:lvl>
    </w:lvlOverride>
    <w:lvlOverride w:ilvl="1">
      <w:lvl w:ilvl="1">
        <w:start w:val="1"/>
        <w:numFmt w:val="decimal"/>
        <w:pStyle w:val="T2"/>
        <w:lvlText w:val="%1.%2"/>
        <w:lvlJc w:val="left"/>
        <w:pPr>
          <w:ind w:left="720" w:hanging="360"/>
        </w:pPr>
        <w:rPr>
          <w:rFonts w:ascii="Arial Gras" w:hAnsi="Arial Gras" w:hint="default"/>
          <w:b/>
          <w:i w:val="0"/>
        </w:rPr>
      </w:lvl>
    </w:lvlOverride>
    <w:lvlOverride w:ilvl="2">
      <w:lvl w:ilvl="2">
        <w:start w:val="1"/>
        <w:numFmt w:val="decimal"/>
        <w:pStyle w:val="T3"/>
        <w:lvlText w:val="%1.%2.%3"/>
        <w:lvlJc w:val="left"/>
        <w:pPr>
          <w:ind w:left="720" w:firstLine="0"/>
        </w:pPr>
        <w:rPr>
          <w:rFonts w:ascii="Arial" w:hAnsi="Arial" w:hint="default"/>
        </w:rPr>
      </w:lvl>
    </w:lvlOverride>
    <w:lvlOverride w:ilvl="3">
      <w:lvl w:ilvl="3">
        <w:start w:val="1"/>
        <w:numFmt w:val="lowerLetter"/>
        <w:pStyle w:val="T4"/>
        <w:lvlText w:val="(%4)"/>
        <w:lvlJc w:val="left"/>
        <w:pPr>
          <w:ind w:left="720" w:firstLine="0"/>
        </w:pPr>
        <w:rPr>
          <w:rFonts w:ascii="Arial" w:hAnsi="Arial" w:hint="default"/>
        </w:rPr>
      </w:lvl>
    </w:lvlOverride>
    <w:lvlOverride w:ilvl="4">
      <w:lvl w:ilvl="4">
        <w:start w:val="1"/>
        <w:numFmt w:val="lowerRoman"/>
        <w:pStyle w:val="T5"/>
        <w:lvlText w:val="(%5)"/>
        <w:lvlJc w:val="left"/>
        <w:pPr>
          <w:ind w:left="1758" w:hanging="340"/>
        </w:pPr>
        <w:rPr>
          <w:rFonts w:ascii="Calibri" w:hAnsi="Calibri" w:cs="Calibri"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2">
    <w:abstractNumId w:val="19"/>
  </w:num>
  <w:num w:numId="53">
    <w:abstractNumId w:val="38"/>
  </w:num>
  <w:num w:numId="54">
    <w:abstractNumId w:val="71"/>
  </w:num>
  <w:num w:numId="55">
    <w:abstractNumId w:val="57"/>
  </w:num>
  <w:num w:numId="56">
    <w:abstractNumId w:val="54"/>
  </w:num>
  <w:num w:numId="57">
    <w:abstractNumId w:val="13"/>
  </w:num>
  <w:num w:numId="58">
    <w:abstractNumId w:val="29"/>
  </w:num>
  <w:num w:numId="59">
    <w:abstractNumId w:val="72"/>
  </w:num>
  <w:num w:numId="60">
    <w:abstractNumId w:val="59"/>
  </w:num>
  <w:num w:numId="61">
    <w:abstractNumId w:val="26"/>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5"/>
  </w:num>
  <w:num w:numId="64">
    <w:abstractNumId w:val="14"/>
  </w:num>
  <w:num w:numId="65">
    <w:abstractNumId w:val="7"/>
  </w:num>
  <w:num w:numId="66">
    <w:abstractNumId w:val="52"/>
  </w:num>
  <w:num w:numId="67">
    <w:abstractNumId w:val="8"/>
  </w:num>
  <w:num w:numId="68">
    <w:abstractNumId w:val="16"/>
  </w:num>
  <w:num w:numId="69">
    <w:abstractNumId w:val="25"/>
  </w:num>
  <w:num w:numId="70">
    <w:abstractNumId w:val="31"/>
  </w:num>
  <w:num w:numId="71">
    <w:abstractNumId w:val="69"/>
  </w:num>
  <w:num w:numId="72">
    <w:abstractNumId w:val="60"/>
  </w:num>
  <w:num w:numId="73">
    <w:abstractNumId w:val="28"/>
  </w:num>
  <w:num w:numId="74">
    <w:abstractNumId w:val="24"/>
  </w:num>
  <w:num w:numId="75">
    <w:abstractNumId w:val="11"/>
  </w:num>
  <w:num w:numId="76">
    <w:abstractNumId w:val="39"/>
  </w:num>
  <w:num w:numId="77">
    <w:abstractNumId w:val="55"/>
  </w:num>
  <w:num w:numId="78">
    <w:abstractNumId w:val="43"/>
  </w:num>
  <w:num w:numId="79">
    <w:abstractNumId w:val="4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9"/>
  <w:hyphenationZone w:val="425"/>
  <w:drawingGridHorizontalSpacing w:val="100"/>
  <w:displayHorizontalDrawingGridEvery w:val="2"/>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fId" w:val="202782732_5"/>
    <w:docVar w:name="EfIdVariable_Alignment" w:val="Left"/>
    <w:docVar w:name="EfIdVariable_CodeText" w:val="{{ DOCVARIABLE EfId \* MERGEFORMAT }}"/>
    <w:docVar w:name="EfIdVariable_ColorIndex" w:val="Black"/>
    <w:docVar w:name="EfIdVariable_Font" w:val="Arial"/>
    <w:docVar w:name="EfIdVariable_IsEfIdActive" w:val="true"/>
    <w:docVar w:name="EfIdVariable_IsImanageDocument" w:val="true"/>
    <w:docVar w:name="EfIdVariable_IsOnAllPages" w:val="true"/>
    <w:docVar w:name="EfIdVariable_IsOnEvenPages" w:val="true"/>
    <w:docVar w:name="EfIdVariable_IsOnFirstPage" w:val="true"/>
    <w:docVar w:name="EfIdVariable_IsOnLastPage" w:val="true"/>
    <w:docVar w:name="EfIdVariable_IsOnOddPages" w:val="true"/>
    <w:docVar w:name="EfIdVariable_IsPositionSpecific" w:val="false"/>
    <w:docVar w:name="EfIdVariable_Location" w:val="Footer"/>
    <w:docVar w:name="EfIdVariable_Size" w:val="7"/>
    <w:docVar w:name="IDInfo" w:val="F"/>
  </w:docVars>
  <w:rsids>
    <w:rsidRoot w:val="007049D4"/>
    <w:rsid w:val="000006A0"/>
    <w:rsid w:val="00000999"/>
    <w:rsid w:val="00001874"/>
    <w:rsid w:val="00001893"/>
    <w:rsid w:val="000029D5"/>
    <w:rsid w:val="00002AF2"/>
    <w:rsid w:val="00003E1E"/>
    <w:rsid w:val="00003E81"/>
    <w:rsid w:val="0000430A"/>
    <w:rsid w:val="0000487C"/>
    <w:rsid w:val="00004A47"/>
    <w:rsid w:val="00004CBA"/>
    <w:rsid w:val="00004D29"/>
    <w:rsid w:val="000050CA"/>
    <w:rsid w:val="00005FE6"/>
    <w:rsid w:val="00006729"/>
    <w:rsid w:val="0000693F"/>
    <w:rsid w:val="00006C45"/>
    <w:rsid w:val="00010B46"/>
    <w:rsid w:val="00011039"/>
    <w:rsid w:val="00011883"/>
    <w:rsid w:val="00011A22"/>
    <w:rsid w:val="00011E16"/>
    <w:rsid w:val="00012163"/>
    <w:rsid w:val="0001241D"/>
    <w:rsid w:val="00013689"/>
    <w:rsid w:val="000136E6"/>
    <w:rsid w:val="00013C79"/>
    <w:rsid w:val="0001453E"/>
    <w:rsid w:val="00015055"/>
    <w:rsid w:val="00015B3B"/>
    <w:rsid w:val="00015F77"/>
    <w:rsid w:val="00016211"/>
    <w:rsid w:val="00016819"/>
    <w:rsid w:val="00016EBB"/>
    <w:rsid w:val="00016FF3"/>
    <w:rsid w:val="0001774D"/>
    <w:rsid w:val="00017E08"/>
    <w:rsid w:val="00020E0C"/>
    <w:rsid w:val="00021194"/>
    <w:rsid w:val="00021A84"/>
    <w:rsid w:val="00021E46"/>
    <w:rsid w:val="00022DA1"/>
    <w:rsid w:val="00023EAE"/>
    <w:rsid w:val="00024027"/>
    <w:rsid w:val="0002579E"/>
    <w:rsid w:val="000263E0"/>
    <w:rsid w:val="00026C64"/>
    <w:rsid w:val="0002786D"/>
    <w:rsid w:val="00027A1E"/>
    <w:rsid w:val="00027C86"/>
    <w:rsid w:val="000304EF"/>
    <w:rsid w:val="00031288"/>
    <w:rsid w:val="0003174D"/>
    <w:rsid w:val="000319B8"/>
    <w:rsid w:val="00031BDD"/>
    <w:rsid w:val="00031F28"/>
    <w:rsid w:val="00032331"/>
    <w:rsid w:val="00033216"/>
    <w:rsid w:val="00033B86"/>
    <w:rsid w:val="00034E59"/>
    <w:rsid w:val="00035DCB"/>
    <w:rsid w:val="00036732"/>
    <w:rsid w:val="00037058"/>
    <w:rsid w:val="00040781"/>
    <w:rsid w:val="00040F7A"/>
    <w:rsid w:val="00041191"/>
    <w:rsid w:val="0004157B"/>
    <w:rsid w:val="000416B6"/>
    <w:rsid w:val="0004237C"/>
    <w:rsid w:val="0004282E"/>
    <w:rsid w:val="00044B3A"/>
    <w:rsid w:val="00046C5B"/>
    <w:rsid w:val="000473BE"/>
    <w:rsid w:val="00047D44"/>
    <w:rsid w:val="00047D47"/>
    <w:rsid w:val="00050D6F"/>
    <w:rsid w:val="00050F95"/>
    <w:rsid w:val="0005108A"/>
    <w:rsid w:val="0005122F"/>
    <w:rsid w:val="0005171B"/>
    <w:rsid w:val="0005311B"/>
    <w:rsid w:val="0005339E"/>
    <w:rsid w:val="00054210"/>
    <w:rsid w:val="00054466"/>
    <w:rsid w:val="00054BA7"/>
    <w:rsid w:val="0005526E"/>
    <w:rsid w:val="000559E6"/>
    <w:rsid w:val="00055B9B"/>
    <w:rsid w:val="00056544"/>
    <w:rsid w:val="0005687E"/>
    <w:rsid w:val="00057802"/>
    <w:rsid w:val="000605FB"/>
    <w:rsid w:val="00060A0D"/>
    <w:rsid w:val="000610B5"/>
    <w:rsid w:val="000610F8"/>
    <w:rsid w:val="0006159E"/>
    <w:rsid w:val="0006168E"/>
    <w:rsid w:val="00061BC3"/>
    <w:rsid w:val="00061E6F"/>
    <w:rsid w:val="00061FC3"/>
    <w:rsid w:val="00063000"/>
    <w:rsid w:val="0006430A"/>
    <w:rsid w:val="00064506"/>
    <w:rsid w:val="00064586"/>
    <w:rsid w:val="00064AEE"/>
    <w:rsid w:val="00065040"/>
    <w:rsid w:val="00065B2E"/>
    <w:rsid w:val="00066E4E"/>
    <w:rsid w:val="000673B7"/>
    <w:rsid w:val="000673F8"/>
    <w:rsid w:val="00067C79"/>
    <w:rsid w:val="00067CDD"/>
    <w:rsid w:val="0007108F"/>
    <w:rsid w:val="000711AD"/>
    <w:rsid w:val="000717F0"/>
    <w:rsid w:val="000727E9"/>
    <w:rsid w:val="00072E0E"/>
    <w:rsid w:val="000730E4"/>
    <w:rsid w:val="00073349"/>
    <w:rsid w:val="00073366"/>
    <w:rsid w:val="000733ED"/>
    <w:rsid w:val="00073847"/>
    <w:rsid w:val="00073E5E"/>
    <w:rsid w:val="000740D5"/>
    <w:rsid w:val="0007508B"/>
    <w:rsid w:val="0007548D"/>
    <w:rsid w:val="00075993"/>
    <w:rsid w:val="00075DC6"/>
    <w:rsid w:val="000761DE"/>
    <w:rsid w:val="00076478"/>
    <w:rsid w:val="00076885"/>
    <w:rsid w:val="00077746"/>
    <w:rsid w:val="00077DAD"/>
    <w:rsid w:val="00077F00"/>
    <w:rsid w:val="00080446"/>
    <w:rsid w:val="00080689"/>
    <w:rsid w:val="00080A75"/>
    <w:rsid w:val="0008152E"/>
    <w:rsid w:val="00081856"/>
    <w:rsid w:val="00082517"/>
    <w:rsid w:val="00082789"/>
    <w:rsid w:val="00082D11"/>
    <w:rsid w:val="00082F21"/>
    <w:rsid w:val="00083ED9"/>
    <w:rsid w:val="0008438C"/>
    <w:rsid w:val="000857C3"/>
    <w:rsid w:val="00086155"/>
    <w:rsid w:val="00087316"/>
    <w:rsid w:val="00090269"/>
    <w:rsid w:val="00090410"/>
    <w:rsid w:val="000909A0"/>
    <w:rsid w:val="00090B28"/>
    <w:rsid w:val="00090DE6"/>
    <w:rsid w:val="00091871"/>
    <w:rsid w:val="00092850"/>
    <w:rsid w:val="00092904"/>
    <w:rsid w:val="00092E4A"/>
    <w:rsid w:val="00093593"/>
    <w:rsid w:val="000937AF"/>
    <w:rsid w:val="0009517B"/>
    <w:rsid w:val="00096026"/>
    <w:rsid w:val="000961F2"/>
    <w:rsid w:val="00096840"/>
    <w:rsid w:val="00096888"/>
    <w:rsid w:val="000979FC"/>
    <w:rsid w:val="000A013D"/>
    <w:rsid w:val="000A0E4D"/>
    <w:rsid w:val="000A0EEF"/>
    <w:rsid w:val="000A21B0"/>
    <w:rsid w:val="000A2341"/>
    <w:rsid w:val="000A2556"/>
    <w:rsid w:val="000A32C4"/>
    <w:rsid w:val="000A356D"/>
    <w:rsid w:val="000A35E8"/>
    <w:rsid w:val="000A672C"/>
    <w:rsid w:val="000A6D85"/>
    <w:rsid w:val="000A729C"/>
    <w:rsid w:val="000A74F0"/>
    <w:rsid w:val="000B1F90"/>
    <w:rsid w:val="000B26C3"/>
    <w:rsid w:val="000B2BE8"/>
    <w:rsid w:val="000B3D14"/>
    <w:rsid w:val="000B442C"/>
    <w:rsid w:val="000B532D"/>
    <w:rsid w:val="000B5E46"/>
    <w:rsid w:val="000B622F"/>
    <w:rsid w:val="000B73E6"/>
    <w:rsid w:val="000B752A"/>
    <w:rsid w:val="000B7845"/>
    <w:rsid w:val="000C0141"/>
    <w:rsid w:val="000C0B38"/>
    <w:rsid w:val="000C2929"/>
    <w:rsid w:val="000C2A39"/>
    <w:rsid w:val="000C3E49"/>
    <w:rsid w:val="000C456E"/>
    <w:rsid w:val="000C4612"/>
    <w:rsid w:val="000C54B0"/>
    <w:rsid w:val="000C5D2C"/>
    <w:rsid w:val="000C61D9"/>
    <w:rsid w:val="000C656F"/>
    <w:rsid w:val="000C6A61"/>
    <w:rsid w:val="000C6C85"/>
    <w:rsid w:val="000C766D"/>
    <w:rsid w:val="000D032E"/>
    <w:rsid w:val="000D03CF"/>
    <w:rsid w:val="000D1988"/>
    <w:rsid w:val="000D392F"/>
    <w:rsid w:val="000D3A53"/>
    <w:rsid w:val="000D44B0"/>
    <w:rsid w:val="000D568A"/>
    <w:rsid w:val="000D56F0"/>
    <w:rsid w:val="000D5D70"/>
    <w:rsid w:val="000D65B1"/>
    <w:rsid w:val="000D6895"/>
    <w:rsid w:val="000D6BD5"/>
    <w:rsid w:val="000D7611"/>
    <w:rsid w:val="000D7E17"/>
    <w:rsid w:val="000D7F5B"/>
    <w:rsid w:val="000E0928"/>
    <w:rsid w:val="000E10F6"/>
    <w:rsid w:val="000E1D24"/>
    <w:rsid w:val="000E2A5B"/>
    <w:rsid w:val="000E2C93"/>
    <w:rsid w:val="000E3110"/>
    <w:rsid w:val="000E341C"/>
    <w:rsid w:val="000E3A74"/>
    <w:rsid w:val="000E3F94"/>
    <w:rsid w:val="000E4B13"/>
    <w:rsid w:val="000E53D0"/>
    <w:rsid w:val="000E6250"/>
    <w:rsid w:val="000E7644"/>
    <w:rsid w:val="000E7957"/>
    <w:rsid w:val="000F0701"/>
    <w:rsid w:val="000F0713"/>
    <w:rsid w:val="000F0752"/>
    <w:rsid w:val="000F0902"/>
    <w:rsid w:val="000F1E91"/>
    <w:rsid w:val="000F208E"/>
    <w:rsid w:val="000F273E"/>
    <w:rsid w:val="000F293D"/>
    <w:rsid w:val="000F29E8"/>
    <w:rsid w:val="000F2A09"/>
    <w:rsid w:val="000F3036"/>
    <w:rsid w:val="000F313B"/>
    <w:rsid w:val="000F3562"/>
    <w:rsid w:val="000F375D"/>
    <w:rsid w:val="000F45D9"/>
    <w:rsid w:val="000F47F9"/>
    <w:rsid w:val="000F54C8"/>
    <w:rsid w:val="000F558C"/>
    <w:rsid w:val="000F5595"/>
    <w:rsid w:val="000F5BCB"/>
    <w:rsid w:val="000F604B"/>
    <w:rsid w:val="000F6298"/>
    <w:rsid w:val="000F6714"/>
    <w:rsid w:val="000F6A6E"/>
    <w:rsid w:val="000F72CB"/>
    <w:rsid w:val="000F7392"/>
    <w:rsid w:val="000F73E5"/>
    <w:rsid w:val="000F742D"/>
    <w:rsid w:val="000F7471"/>
    <w:rsid w:val="0010056C"/>
    <w:rsid w:val="001006C3"/>
    <w:rsid w:val="00100993"/>
    <w:rsid w:val="001011EE"/>
    <w:rsid w:val="001016A7"/>
    <w:rsid w:val="00101807"/>
    <w:rsid w:val="00102529"/>
    <w:rsid w:val="001027CE"/>
    <w:rsid w:val="00102BC6"/>
    <w:rsid w:val="0010328F"/>
    <w:rsid w:val="001038EB"/>
    <w:rsid w:val="00104A98"/>
    <w:rsid w:val="00104E94"/>
    <w:rsid w:val="00104F3C"/>
    <w:rsid w:val="00106059"/>
    <w:rsid w:val="001074CC"/>
    <w:rsid w:val="001076EC"/>
    <w:rsid w:val="001103BA"/>
    <w:rsid w:val="00110407"/>
    <w:rsid w:val="00110C0D"/>
    <w:rsid w:val="001116ED"/>
    <w:rsid w:val="00111AAB"/>
    <w:rsid w:val="0011268F"/>
    <w:rsid w:val="00112787"/>
    <w:rsid w:val="001129D9"/>
    <w:rsid w:val="00112FD9"/>
    <w:rsid w:val="00113265"/>
    <w:rsid w:val="00113D05"/>
    <w:rsid w:val="00113F5C"/>
    <w:rsid w:val="0011408C"/>
    <w:rsid w:val="001141E2"/>
    <w:rsid w:val="00114263"/>
    <w:rsid w:val="0011471B"/>
    <w:rsid w:val="00115BBD"/>
    <w:rsid w:val="00115FFF"/>
    <w:rsid w:val="00116506"/>
    <w:rsid w:val="001177C4"/>
    <w:rsid w:val="00120B1A"/>
    <w:rsid w:val="00120F07"/>
    <w:rsid w:val="00121F5C"/>
    <w:rsid w:val="001227EF"/>
    <w:rsid w:val="00123809"/>
    <w:rsid w:val="00123820"/>
    <w:rsid w:val="00124E52"/>
    <w:rsid w:val="00125609"/>
    <w:rsid w:val="00126064"/>
    <w:rsid w:val="00126379"/>
    <w:rsid w:val="0012656B"/>
    <w:rsid w:val="00126628"/>
    <w:rsid w:val="00126987"/>
    <w:rsid w:val="00126DA1"/>
    <w:rsid w:val="00127236"/>
    <w:rsid w:val="00130A12"/>
    <w:rsid w:val="00130D24"/>
    <w:rsid w:val="001312EC"/>
    <w:rsid w:val="00132080"/>
    <w:rsid w:val="00132A84"/>
    <w:rsid w:val="00132ABA"/>
    <w:rsid w:val="00132E9A"/>
    <w:rsid w:val="00133415"/>
    <w:rsid w:val="0013361E"/>
    <w:rsid w:val="0013421D"/>
    <w:rsid w:val="0013427B"/>
    <w:rsid w:val="00134300"/>
    <w:rsid w:val="001343C5"/>
    <w:rsid w:val="00134410"/>
    <w:rsid w:val="001347B8"/>
    <w:rsid w:val="00134884"/>
    <w:rsid w:val="00134F07"/>
    <w:rsid w:val="00136995"/>
    <w:rsid w:val="001377DE"/>
    <w:rsid w:val="00137873"/>
    <w:rsid w:val="00137D66"/>
    <w:rsid w:val="00140A7B"/>
    <w:rsid w:val="00140C22"/>
    <w:rsid w:val="00140E9C"/>
    <w:rsid w:val="00141805"/>
    <w:rsid w:val="00141833"/>
    <w:rsid w:val="00141B9E"/>
    <w:rsid w:val="00141EF4"/>
    <w:rsid w:val="001420EB"/>
    <w:rsid w:val="00142136"/>
    <w:rsid w:val="001434FD"/>
    <w:rsid w:val="001435CF"/>
    <w:rsid w:val="00145954"/>
    <w:rsid w:val="00145B79"/>
    <w:rsid w:val="0014652E"/>
    <w:rsid w:val="001475E0"/>
    <w:rsid w:val="001505C2"/>
    <w:rsid w:val="00150A4A"/>
    <w:rsid w:val="00151554"/>
    <w:rsid w:val="00151B11"/>
    <w:rsid w:val="001527AF"/>
    <w:rsid w:val="00152B38"/>
    <w:rsid w:val="00152C85"/>
    <w:rsid w:val="00153A19"/>
    <w:rsid w:val="0015413E"/>
    <w:rsid w:val="00154490"/>
    <w:rsid w:val="001546D6"/>
    <w:rsid w:val="0015547C"/>
    <w:rsid w:val="00157748"/>
    <w:rsid w:val="00157928"/>
    <w:rsid w:val="00157C5B"/>
    <w:rsid w:val="00157DC2"/>
    <w:rsid w:val="00157E27"/>
    <w:rsid w:val="001601AC"/>
    <w:rsid w:val="001606E1"/>
    <w:rsid w:val="00161032"/>
    <w:rsid w:val="001611CF"/>
    <w:rsid w:val="00161442"/>
    <w:rsid w:val="001614B1"/>
    <w:rsid w:val="00161782"/>
    <w:rsid w:val="00161EEB"/>
    <w:rsid w:val="001624AE"/>
    <w:rsid w:val="00163AC7"/>
    <w:rsid w:val="00165617"/>
    <w:rsid w:val="00165BD1"/>
    <w:rsid w:val="00167162"/>
    <w:rsid w:val="00170C9A"/>
    <w:rsid w:val="00171C81"/>
    <w:rsid w:val="00172C4E"/>
    <w:rsid w:val="00172DCE"/>
    <w:rsid w:val="001731FC"/>
    <w:rsid w:val="0017359F"/>
    <w:rsid w:val="00173B6F"/>
    <w:rsid w:val="001746FE"/>
    <w:rsid w:val="00174879"/>
    <w:rsid w:val="001763A0"/>
    <w:rsid w:val="001763B4"/>
    <w:rsid w:val="00176C4F"/>
    <w:rsid w:val="00176D3F"/>
    <w:rsid w:val="00177FE0"/>
    <w:rsid w:val="0018041E"/>
    <w:rsid w:val="001805CD"/>
    <w:rsid w:val="001808A7"/>
    <w:rsid w:val="00180E8E"/>
    <w:rsid w:val="0018106A"/>
    <w:rsid w:val="0018106B"/>
    <w:rsid w:val="00181218"/>
    <w:rsid w:val="001824F7"/>
    <w:rsid w:val="00182637"/>
    <w:rsid w:val="00182824"/>
    <w:rsid w:val="00183FBD"/>
    <w:rsid w:val="00184077"/>
    <w:rsid w:val="00184835"/>
    <w:rsid w:val="00184DE9"/>
    <w:rsid w:val="00184F00"/>
    <w:rsid w:val="00185366"/>
    <w:rsid w:val="00185885"/>
    <w:rsid w:val="001864B8"/>
    <w:rsid w:val="00187184"/>
    <w:rsid w:val="00187424"/>
    <w:rsid w:val="001876C8"/>
    <w:rsid w:val="00187AB9"/>
    <w:rsid w:val="00187BF0"/>
    <w:rsid w:val="0019080F"/>
    <w:rsid w:val="00190EF2"/>
    <w:rsid w:val="00191535"/>
    <w:rsid w:val="00191B25"/>
    <w:rsid w:val="00191ED8"/>
    <w:rsid w:val="00192585"/>
    <w:rsid w:val="00192F52"/>
    <w:rsid w:val="00192FD8"/>
    <w:rsid w:val="001935E5"/>
    <w:rsid w:val="00193C9A"/>
    <w:rsid w:val="00193CAC"/>
    <w:rsid w:val="0019457E"/>
    <w:rsid w:val="001954A6"/>
    <w:rsid w:val="0019591C"/>
    <w:rsid w:val="00195D6A"/>
    <w:rsid w:val="0019662A"/>
    <w:rsid w:val="00196C88"/>
    <w:rsid w:val="001971E7"/>
    <w:rsid w:val="001975E5"/>
    <w:rsid w:val="001978DC"/>
    <w:rsid w:val="00197D4E"/>
    <w:rsid w:val="001A0A7C"/>
    <w:rsid w:val="001A0DF6"/>
    <w:rsid w:val="001A15B3"/>
    <w:rsid w:val="001A1D51"/>
    <w:rsid w:val="001A1DB5"/>
    <w:rsid w:val="001A1FD2"/>
    <w:rsid w:val="001A2666"/>
    <w:rsid w:val="001A3091"/>
    <w:rsid w:val="001A36A1"/>
    <w:rsid w:val="001A37B2"/>
    <w:rsid w:val="001A3DBC"/>
    <w:rsid w:val="001A422A"/>
    <w:rsid w:val="001A504E"/>
    <w:rsid w:val="001A5426"/>
    <w:rsid w:val="001A5713"/>
    <w:rsid w:val="001A5B08"/>
    <w:rsid w:val="001A5BB3"/>
    <w:rsid w:val="001A7080"/>
    <w:rsid w:val="001A7358"/>
    <w:rsid w:val="001A7634"/>
    <w:rsid w:val="001A7708"/>
    <w:rsid w:val="001A7A05"/>
    <w:rsid w:val="001A7B59"/>
    <w:rsid w:val="001B105B"/>
    <w:rsid w:val="001B19EA"/>
    <w:rsid w:val="001B1AA0"/>
    <w:rsid w:val="001B1B3B"/>
    <w:rsid w:val="001B1C59"/>
    <w:rsid w:val="001B1C78"/>
    <w:rsid w:val="001B2555"/>
    <w:rsid w:val="001B3E7A"/>
    <w:rsid w:val="001B4A12"/>
    <w:rsid w:val="001B4DE2"/>
    <w:rsid w:val="001B52BC"/>
    <w:rsid w:val="001B57BB"/>
    <w:rsid w:val="001B587E"/>
    <w:rsid w:val="001B5F8F"/>
    <w:rsid w:val="001B5FA4"/>
    <w:rsid w:val="001B60FF"/>
    <w:rsid w:val="001B6A6C"/>
    <w:rsid w:val="001B755B"/>
    <w:rsid w:val="001B7D24"/>
    <w:rsid w:val="001C08DA"/>
    <w:rsid w:val="001C1226"/>
    <w:rsid w:val="001C24BD"/>
    <w:rsid w:val="001C347F"/>
    <w:rsid w:val="001C3BA3"/>
    <w:rsid w:val="001C3F6E"/>
    <w:rsid w:val="001C4260"/>
    <w:rsid w:val="001C4912"/>
    <w:rsid w:val="001C5020"/>
    <w:rsid w:val="001C52AF"/>
    <w:rsid w:val="001C5BC7"/>
    <w:rsid w:val="001C6113"/>
    <w:rsid w:val="001C68A7"/>
    <w:rsid w:val="001C72F8"/>
    <w:rsid w:val="001C7452"/>
    <w:rsid w:val="001D0CCC"/>
    <w:rsid w:val="001D0EF0"/>
    <w:rsid w:val="001D1084"/>
    <w:rsid w:val="001D1C36"/>
    <w:rsid w:val="001D20FF"/>
    <w:rsid w:val="001D2470"/>
    <w:rsid w:val="001D2651"/>
    <w:rsid w:val="001D2B06"/>
    <w:rsid w:val="001D2BB9"/>
    <w:rsid w:val="001D3084"/>
    <w:rsid w:val="001D32C6"/>
    <w:rsid w:val="001D3FD1"/>
    <w:rsid w:val="001D466A"/>
    <w:rsid w:val="001D5B52"/>
    <w:rsid w:val="001D63C5"/>
    <w:rsid w:val="001D6493"/>
    <w:rsid w:val="001D6F81"/>
    <w:rsid w:val="001D71D1"/>
    <w:rsid w:val="001D7200"/>
    <w:rsid w:val="001D756B"/>
    <w:rsid w:val="001D77A0"/>
    <w:rsid w:val="001D7BC0"/>
    <w:rsid w:val="001E0001"/>
    <w:rsid w:val="001E0256"/>
    <w:rsid w:val="001E04D4"/>
    <w:rsid w:val="001E0593"/>
    <w:rsid w:val="001E070B"/>
    <w:rsid w:val="001E0820"/>
    <w:rsid w:val="001E0998"/>
    <w:rsid w:val="001E0B22"/>
    <w:rsid w:val="001E2397"/>
    <w:rsid w:val="001E2909"/>
    <w:rsid w:val="001E2B95"/>
    <w:rsid w:val="001E2D0C"/>
    <w:rsid w:val="001E2EF8"/>
    <w:rsid w:val="001E2F9E"/>
    <w:rsid w:val="001E3B14"/>
    <w:rsid w:val="001E3D94"/>
    <w:rsid w:val="001E3EC6"/>
    <w:rsid w:val="001E4D59"/>
    <w:rsid w:val="001E529B"/>
    <w:rsid w:val="001E5372"/>
    <w:rsid w:val="001E5C67"/>
    <w:rsid w:val="001E5CA8"/>
    <w:rsid w:val="001E6822"/>
    <w:rsid w:val="001E728D"/>
    <w:rsid w:val="001E7B4B"/>
    <w:rsid w:val="001E7BC8"/>
    <w:rsid w:val="001F08C9"/>
    <w:rsid w:val="001F0D88"/>
    <w:rsid w:val="001F0E1C"/>
    <w:rsid w:val="001F1063"/>
    <w:rsid w:val="001F2378"/>
    <w:rsid w:val="001F32F4"/>
    <w:rsid w:val="001F3322"/>
    <w:rsid w:val="001F3E68"/>
    <w:rsid w:val="001F3EB9"/>
    <w:rsid w:val="001F4C8B"/>
    <w:rsid w:val="001F4DBE"/>
    <w:rsid w:val="001F50A0"/>
    <w:rsid w:val="001F5877"/>
    <w:rsid w:val="001F59EA"/>
    <w:rsid w:val="001F5C67"/>
    <w:rsid w:val="001F67DB"/>
    <w:rsid w:val="001F6992"/>
    <w:rsid w:val="001F72B7"/>
    <w:rsid w:val="001F78A9"/>
    <w:rsid w:val="001F7B3A"/>
    <w:rsid w:val="0020010A"/>
    <w:rsid w:val="00201969"/>
    <w:rsid w:val="00201FC9"/>
    <w:rsid w:val="0020204A"/>
    <w:rsid w:val="002022C2"/>
    <w:rsid w:val="00203476"/>
    <w:rsid w:val="00203527"/>
    <w:rsid w:val="0020369D"/>
    <w:rsid w:val="0020382D"/>
    <w:rsid w:val="0020395F"/>
    <w:rsid w:val="00203D3C"/>
    <w:rsid w:val="00204675"/>
    <w:rsid w:val="002047C8"/>
    <w:rsid w:val="00204931"/>
    <w:rsid w:val="002051DA"/>
    <w:rsid w:val="0020666F"/>
    <w:rsid w:val="00207B46"/>
    <w:rsid w:val="00207B52"/>
    <w:rsid w:val="00207B71"/>
    <w:rsid w:val="00207CEE"/>
    <w:rsid w:val="00210249"/>
    <w:rsid w:val="00212118"/>
    <w:rsid w:val="00212F3D"/>
    <w:rsid w:val="0021309B"/>
    <w:rsid w:val="00214332"/>
    <w:rsid w:val="00215BC9"/>
    <w:rsid w:val="002163D7"/>
    <w:rsid w:val="0021653D"/>
    <w:rsid w:val="002169BC"/>
    <w:rsid w:val="0021768B"/>
    <w:rsid w:val="002176CF"/>
    <w:rsid w:val="002176D1"/>
    <w:rsid w:val="0022017D"/>
    <w:rsid w:val="002207A8"/>
    <w:rsid w:val="002209DD"/>
    <w:rsid w:val="00220EA6"/>
    <w:rsid w:val="002218C5"/>
    <w:rsid w:val="00222143"/>
    <w:rsid w:val="00222793"/>
    <w:rsid w:val="00222A18"/>
    <w:rsid w:val="00222C30"/>
    <w:rsid w:val="00222EC7"/>
    <w:rsid w:val="00223BB6"/>
    <w:rsid w:val="002245AC"/>
    <w:rsid w:val="002249A0"/>
    <w:rsid w:val="00224E2A"/>
    <w:rsid w:val="00225E71"/>
    <w:rsid w:val="0022694F"/>
    <w:rsid w:val="00227147"/>
    <w:rsid w:val="002275DA"/>
    <w:rsid w:val="00227731"/>
    <w:rsid w:val="002278AD"/>
    <w:rsid w:val="0023003B"/>
    <w:rsid w:val="002303E7"/>
    <w:rsid w:val="002305AA"/>
    <w:rsid w:val="002306B6"/>
    <w:rsid w:val="00230D29"/>
    <w:rsid w:val="002319AA"/>
    <w:rsid w:val="002320F5"/>
    <w:rsid w:val="0023252B"/>
    <w:rsid w:val="002327C3"/>
    <w:rsid w:val="00232A7C"/>
    <w:rsid w:val="0023310D"/>
    <w:rsid w:val="00233461"/>
    <w:rsid w:val="002336F5"/>
    <w:rsid w:val="00233789"/>
    <w:rsid w:val="0023472B"/>
    <w:rsid w:val="002351C0"/>
    <w:rsid w:val="00235DAA"/>
    <w:rsid w:val="00236A28"/>
    <w:rsid w:val="002375BE"/>
    <w:rsid w:val="00237845"/>
    <w:rsid w:val="00240873"/>
    <w:rsid w:val="00240B3C"/>
    <w:rsid w:val="00240FE1"/>
    <w:rsid w:val="00241967"/>
    <w:rsid w:val="00241A6C"/>
    <w:rsid w:val="00242776"/>
    <w:rsid w:val="002427A3"/>
    <w:rsid w:val="002440E2"/>
    <w:rsid w:val="00246013"/>
    <w:rsid w:val="0024674E"/>
    <w:rsid w:val="00246E71"/>
    <w:rsid w:val="002473A7"/>
    <w:rsid w:val="00247845"/>
    <w:rsid w:val="00247981"/>
    <w:rsid w:val="00247A58"/>
    <w:rsid w:val="00247EA2"/>
    <w:rsid w:val="00250110"/>
    <w:rsid w:val="00250393"/>
    <w:rsid w:val="00250ED0"/>
    <w:rsid w:val="002514A1"/>
    <w:rsid w:val="0025182C"/>
    <w:rsid w:val="00251963"/>
    <w:rsid w:val="00251B31"/>
    <w:rsid w:val="0025222F"/>
    <w:rsid w:val="00252B5A"/>
    <w:rsid w:val="00252BB8"/>
    <w:rsid w:val="0025348D"/>
    <w:rsid w:val="00255DC4"/>
    <w:rsid w:val="00255FA3"/>
    <w:rsid w:val="0025610B"/>
    <w:rsid w:val="0025671B"/>
    <w:rsid w:val="00256849"/>
    <w:rsid w:val="00256A4F"/>
    <w:rsid w:val="002577F2"/>
    <w:rsid w:val="00257E4C"/>
    <w:rsid w:val="0026010D"/>
    <w:rsid w:val="002602F6"/>
    <w:rsid w:val="0026107C"/>
    <w:rsid w:val="00261203"/>
    <w:rsid w:val="002615A1"/>
    <w:rsid w:val="00261ED7"/>
    <w:rsid w:val="00261F92"/>
    <w:rsid w:val="0026223A"/>
    <w:rsid w:val="002629E9"/>
    <w:rsid w:val="00262A51"/>
    <w:rsid w:val="00262AB2"/>
    <w:rsid w:val="0026323C"/>
    <w:rsid w:val="0026348C"/>
    <w:rsid w:val="0026367D"/>
    <w:rsid w:val="0026462A"/>
    <w:rsid w:val="0026494F"/>
    <w:rsid w:val="002656E1"/>
    <w:rsid w:val="00265A01"/>
    <w:rsid w:val="00265AA1"/>
    <w:rsid w:val="00265ED1"/>
    <w:rsid w:val="002665FA"/>
    <w:rsid w:val="002668D5"/>
    <w:rsid w:val="00266A18"/>
    <w:rsid w:val="00266A3A"/>
    <w:rsid w:val="00266C7B"/>
    <w:rsid w:val="00266DEF"/>
    <w:rsid w:val="0026756B"/>
    <w:rsid w:val="0026770A"/>
    <w:rsid w:val="00267EA5"/>
    <w:rsid w:val="00271785"/>
    <w:rsid w:val="0027213C"/>
    <w:rsid w:val="00272185"/>
    <w:rsid w:val="0027230C"/>
    <w:rsid w:val="002743C8"/>
    <w:rsid w:val="00274663"/>
    <w:rsid w:val="002755CF"/>
    <w:rsid w:val="00275618"/>
    <w:rsid w:val="0027585A"/>
    <w:rsid w:val="00275B66"/>
    <w:rsid w:val="002764EC"/>
    <w:rsid w:val="00276581"/>
    <w:rsid w:val="00276969"/>
    <w:rsid w:val="00276A59"/>
    <w:rsid w:val="0027703A"/>
    <w:rsid w:val="002776BE"/>
    <w:rsid w:val="00277BEC"/>
    <w:rsid w:val="002808C8"/>
    <w:rsid w:val="00280BCE"/>
    <w:rsid w:val="002812D4"/>
    <w:rsid w:val="0028130B"/>
    <w:rsid w:val="00281A6A"/>
    <w:rsid w:val="00282103"/>
    <w:rsid w:val="0028264A"/>
    <w:rsid w:val="0028297B"/>
    <w:rsid w:val="00282A0A"/>
    <w:rsid w:val="00282A8D"/>
    <w:rsid w:val="002832AE"/>
    <w:rsid w:val="002833C9"/>
    <w:rsid w:val="002834D2"/>
    <w:rsid w:val="002840E3"/>
    <w:rsid w:val="0028516F"/>
    <w:rsid w:val="00285BF7"/>
    <w:rsid w:val="00286E96"/>
    <w:rsid w:val="00287F86"/>
    <w:rsid w:val="002902B0"/>
    <w:rsid w:val="002904C8"/>
    <w:rsid w:val="002918EA"/>
    <w:rsid w:val="00292761"/>
    <w:rsid w:val="00293819"/>
    <w:rsid w:val="00294378"/>
    <w:rsid w:val="00294704"/>
    <w:rsid w:val="00294A24"/>
    <w:rsid w:val="00294B17"/>
    <w:rsid w:val="00294C8C"/>
    <w:rsid w:val="00295721"/>
    <w:rsid w:val="00296147"/>
    <w:rsid w:val="002965B1"/>
    <w:rsid w:val="00296E16"/>
    <w:rsid w:val="00296F7D"/>
    <w:rsid w:val="002974F2"/>
    <w:rsid w:val="002977ED"/>
    <w:rsid w:val="00297AED"/>
    <w:rsid w:val="002A08E7"/>
    <w:rsid w:val="002A0A4B"/>
    <w:rsid w:val="002A1286"/>
    <w:rsid w:val="002A181B"/>
    <w:rsid w:val="002A1A48"/>
    <w:rsid w:val="002A1B1E"/>
    <w:rsid w:val="002A1D88"/>
    <w:rsid w:val="002A2349"/>
    <w:rsid w:val="002A25FD"/>
    <w:rsid w:val="002A27AE"/>
    <w:rsid w:val="002A2B23"/>
    <w:rsid w:val="002A3559"/>
    <w:rsid w:val="002A37EC"/>
    <w:rsid w:val="002A3CFC"/>
    <w:rsid w:val="002A3D75"/>
    <w:rsid w:val="002A42C5"/>
    <w:rsid w:val="002A47D8"/>
    <w:rsid w:val="002A489F"/>
    <w:rsid w:val="002A49B4"/>
    <w:rsid w:val="002A4A72"/>
    <w:rsid w:val="002A4D8F"/>
    <w:rsid w:val="002A5107"/>
    <w:rsid w:val="002A5887"/>
    <w:rsid w:val="002A5CB5"/>
    <w:rsid w:val="002A6DBB"/>
    <w:rsid w:val="002A71E9"/>
    <w:rsid w:val="002B0214"/>
    <w:rsid w:val="002B1988"/>
    <w:rsid w:val="002B1A77"/>
    <w:rsid w:val="002B1ADA"/>
    <w:rsid w:val="002B2476"/>
    <w:rsid w:val="002B2A33"/>
    <w:rsid w:val="002B2AB8"/>
    <w:rsid w:val="002B2CA6"/>
    <w:rsid w:val="002B3DB6"/>
    <w:rsid w:val="002B3E6B"/>
    <w:rsid w:val="002B4045"/>
    <w:rsid w:val="002B4712"/>
    <w:rsid w:val="002B480D"/>
    <w:rsid w:val="002B4905"/>
    <w:rsid w:val="002B4A9B"/>
    <w:rsid w:val="002B552F"/>
    <w:rsid w:val="002B5802"/>
    <w:rsid w:val="002B5DC3"/>
    <w:rsid w:val="002B64EE"/>
    <w:rsid w:val="002B6CE5"/>
    <w:rsid w:val="002B752E"/>
    <w:rsid w:val="002B7637"/>
    <w:rsid w:val="002C010C"/>
    <w:rsid w:val="002C03C9"/>
    <w:rsid w:val="002C0960"/>
    <w:rsid w:val="002C11A8"/>
    <w:rsid w:val="002C1AAD"/>
    <w:rsid w:val="002C2A78"/>
    <w:rsid w:val="002C3089"/>
    <w:rsid w:val="002C382C"/>
    <w:rsid w:val="002C3E21"/>
    <w:rsid w:val="002C3F44"/>
    <w:rsid w:val="002C3FE2"/>
    <w:rsid w:val="002C4561"/>
    <w:rsid w:val="002C48E0"/>
    <w:rsid w:val="002C52C0"/>
    <w:rsid w:val="002C654E"/>
    <w:rsid w:val="002C680D"/>
    <w:rsid w:val="002C7AE5"/>
    <w:rsid w:val="002D03D5"/>
    <w:rsid w:val="002D13A5"/>
    <w:rsid w:val="002D2198"/>
    <w:rsid w:val="002D29FE"/>
    <w:rsid w:val="002D36A4"/>
    <w:rsid w:val="002D36DC"/>
    <w:rsid w:val="002D3854"/>
    <w:rsid w:val="002D57A5"/>
    <w:rsid w:val="002D5B3E"/>
    <w:rsid w:val="002D5F3F"/>
    <w:rsid w:val="002D67BD"/>
    <w:rsid w:val="002D7255"/>
    <w:rsid w:val="002E0538"/>
    <w:rsid w:val="002E163E"/>
    <w:rsid w:val="002E2651"/>
    <w:rsid w:val="002E2CC9"/>
    <w:rsid w:val="002E3066"/>
    <w:rsid w:val="002E42FC"/>
    <w:rsid w:val="002E43F3"/>
    <w:rsid w:val="002E441E"/>
    <w:rsid w:val="002E4E2D"/>
    <w:rsid w:val="002E56E8"/>
    <w:rsid w:val="002E5C1A"/>
    <w:rsid w:val="002E5CE1"/>
    <w:rsid w:val="002E643F"/>
    <w:rsid w:val="002E6976"/>
    <w:rsid w:val="002E6D88"/>
    <w:rsid w:val="002E6DF8"/>
    <w:rsid w:val="002E7048"/>
    <w:rsid w:val="002E7861"/>
    <w:rsid w:val="002F09FF"/>
    <w:rsid w:val="002F1584"/>
    <w:rsid w:val="002F178E"/>
    <w:rsid w:val="002F1A7A"/>
    <w:rsid w:val="002F1D86"/>
    <w:rsid w:val="002F2AAA"/>
    <w:rsid w:val="002F2B02"/>
    <w:rsid w:val="002F2EEF"/>
    <w:rsid w:val="002F351A"/>
    <w:rsid w:val="002F4058"/>
    <w:rsid w:val="002F471A"/>
    <w:rsid w:val="002F4CAD"/>
    <w:rsid w:val="002F4F1F"/>
    <w:rsid w:val="002F5C57"/>
    <w:rsid w:val="002F63ED"/>
    <w:rsid w:val="002F6406"/>
    <w:rsid w:val="002F6589"/>
    <w:rsid w:val="002F6B22"/>
    <w:rsid w:val="002F7953"/>
    <w:rsid w:val="002F7A68"/>
    <w:rsid w:val="00300D9D"/>
    <w:rsid w:val="00301EB9"/>
    <w:rsid w:val="00302099"/>
    <w:rsid w:val="00302669"/>
    <w:rsid w:val="0030375A"/>
    <w:rsid w:val="00303B2B"/>
    <w:rsid w:val="00304149"/>
    <w:rsid w:val="003048C6"/>
    <w:rsid w:val="00304BB5"/>
    <w:rsid w:val="00304F66"/>
    <w:rsid w:val="00305339"/>
    <w:rsid w:val="00305E0C"/>
    <w:rsid w:val="003062E6"/>
    <w:rsid w:val="003066C6"/>
    <w:rsid w:val="00306930"/>
    <w:rsid w:val="0030723F"/>
    <w:rsid w:val="00307421"/>
    <w:rsid w:val="00307D7C"/>
    <w:rsid w:val="00310336"/>
    <w:rsid w:val="0031069F"/>
    <w:rsid w:val="00310AAD"/>
    <w:rsid w:val="00310C6C"/>
    <w:rsid w:val="00310F39"/>
    <w:rsid w:val="00311462"/>
    <w:rsid w:val="00311804"/>
    <w:rsid w:val="00311EDA"/>
    <w:rsid w:val="00312192"/>
    <w:rsid w:val="0031264C"/>
    <w:rsid w:val="0031358B"/>
    <w:rsid w:val="0031474A"/>
    <w:rsid w:val="0031507A"/>
    <w:rsid w:val="00315494"/>
    <w:rsid w:val="003158E7"/>
    <w:rsid w:val="00316BF9"/>
    <w:rsid w:val="00317308"/>
    <w:rsid w:val="0031789E"/>
    <w:rsid w:val="00317AB7"/>
    <w:rsid w:val="00317D67"/>
    <w:rsid w:val="0032085C"/>
    <w:rsid w:val="00320E9C"/>
    <w:rsid w:val="003218E2"/>
    <w:rsid w:val="00321A84"/>
    <w:rsid w:val="0032219F"/>
    <w:rsid w:val="00322FC4"/>
    <w:rsid w:val="00325768"/>
    <w:rsid w:val="00325879"/>
    <w:rsid w:val="003259BA"/>
    <w:rsid w:val="003264C8"/>
    <w:rsid w:val="0032662A"/>
    <w:rsid w:val="00326717"/>
    <w:rsid w:val="00326C62"/>
    <w:rsid w:val="003278E3"/>
    <w:rsid w:val="003313E3"/>
    <w:rsid w:val="003315D0"/>
    <w:rsid w:val="00331D81"/>
    <w:rsid w:val="0033252D"/>
    <w:rsid w:val="00332A32"/>
    <w:rsid w:val="00332E9C"/>
    <w:rsid w:val="00333240"/>
    <w:rsid w:val="003336E9"/>
    <w:rsid w:val="003337D4"/>
    <w:rsid w:val="00333AD6"/>
    <w:rsid w:val="0033421F"/>
    <w:rsid w:val="00334427"/>
    <w:rsid w:val="003347AB"/>
    <w:rsid w:val="003359EF"/>
    <w:rsid w:val="00335C89"/>
    <w:rsid w:val="00337C15"/>
    <w:rsid w:val="003403DD"/>
    <w:rsid w:val="003418DF"/>
    <w:rsid w:val="0034205A"/>
    <w:rsid w:val="003426F5"/>
    <w:rsid w:val="00342D83"/>
    <w:rsid w:val="003435A5"/>
    <w:rsid w:val="003435E3"/>
    <w:rsid w:val="00344578"/>
    <w:rsid w:val="003445DA"/>
    <w:rsid w:val="003445F1"/>
    <w:rsid w:val="00344D2D"/>
    <w:rsid w:val="003455C5"/>
    <w:rsid w:val="00345D48"/>
    <w:rsid w:val="00345E88"/>
    <w:rsid w:val="003461E4"/>
    <w:rsid w:val="00346AC3"/>
    <w:rsid w:val="00346F9B"/>
    <w:rsid w:val="00347355"/>
    <w:rsid w:val="00347477"/>
    <w:rsid w:val="00347F4B"/>
    <w:rsid w:val="003501E7"/>
    <w:rsid w:val="003511D0"/>
    <w:rsid w:val="00351304"/>
    <w:rsid w:val="00351C31"/>
    <w:rsid w:val="00351ED7"/>
    <w:rsid w:val="00351FA2"/>
    <w:rsid w:val="0035232B"/>
    <w:rsid w:val="00352536"/>
    <w:rsid w:val="003528C2"/>
    <w:rsid w:val="0035292C"/>
    <w:rsid w:val="00352BFA"/>
    <w:rsid w:val="00352CCE"/>
    <w:rsid w:val="003539F0"/>
    <w:rsid w:val="003540DE"/>
    <w:rsid w:val="00354415"/>
    <w:rsid w:val="00354905"/>
    <w:rsid w:val="0035548C"/>
    <w:rsid w:val="00355791"/>
    <w:rsid w:val="003557DE"/>
    <w:rsid w:val="00355D62"/>
    <w:rsid w:val="0035647E"/>
    <w:rsid w:val="00356715"/>
    <w:rsid w:val="003572AD"/>
    <w:rsid w:val="00357640"/>
    <w:rsid w:val="00357A7B"/>
    <w:rsid w:val="00357C2A"/>
    <w:rsid w:val="00361F94"/>
    <w:rsid w:val="00361FEB"/>
    <w:rsid w:val="0036242C"/>
    <w:rsid w:val="00362E76"/>
    <w:rsid w:val="00363673"/>
    <w:rsid w:val="003637E6"/>
    <w:rsid w:val="003645D5"/>
    <w:rsid w:val="0036529D"/>
    <w:rsid w:val="003652C5"/>
    <w:rsid w:val="00365347"/>
    <w:rsid w:val="00366568"/>
    <w:rsid w:val="0036714B"/>
    <w:rsid w:val="0037171F"/>
    <w:rsid w:val="00372163"/>
    <w:rsid w:val="00372656"/>
    <w:rsid w:val="00372CC9"/>
    <w:rsid w:val="00373603"/>
    <w:rsid w:val="003739BA"/>
    <w:rsid w:val="00373F76"/>
    <w:rsid w:val="00374793"/>
    <w:rsid w:val="003747E9"/>
    <w:rsid w:val="00374963"/>
    <w:rsid w:val="00374A65"/>
    <w:rsid w:val="00374EC8"/>
    <w:rsid w:val="00375110"/>
    <w:rsid w:val="003758CC"/>
    <w:rsid w:val="003760B0"/>
    <w:rsid w:val="00376620"/>
    <w:rsid w:val="00376D91"/>
    <w:rsid w:val="00380175"/>
    <w:rsid w:val="00381E1E"/>
    <w:rsid w:val="0038214A"/>
    <w:rsid w:val="00382CC1"/>
    <w:rsid w:val="003836CA"/>
    <w:rsid w:val="0038399D"/>
    <w:rsid w:val="00383F09"/>
    <w:rsid w:val="00383F14"/>
    <w:rsid w:val="00384BF9"/>
    <w:rsid w:val="00384D6A"/>
    <w:rsid w:val="00384E5C"/>
    <w:rsid w:val="003857CD"/>
    <w:rsid w:val="00385D64"/>
    <w:rsid w:val="00385F68"/>
    <w:rsid w:val="003869DB"/>
    <w:rsid w:val="00386BC7"/>
    <w:rsid w:val="00386F08"/>
    <w:rsid w:val="00387DC8"/>
    <w:rsid w:val="003911E5"/>
    <w:rsid w:val="00391D6B"/>
    <w:rsid w:val="0039230A"/>
    <w:rsid w:val="00392D05"/>
    <w:rsid w:val="00392DB1"/>
    <w:rsid w:val="003942A0"/>
    <w:rsid w:val="00394FC2"/>
    <w:rsid w:val="003952E1"/>
    <w:rsid w:val="00395485"/>
    <w:rsid w:val="0039580E"/>
    <w:rsid w:val="00396526"/>
    <w:rsid w:val="00396C7D"/>
    <w:rsid w:val="00396CBA"/>
    <w:rsid w:val="003974B8"/>
    <w:rsid w:val="0039798E"/>
    <w:rsid w:val="00397F99"/>
    <w:rsid w:val="003A047D"/>
    <w:rsid w:val="003A0BE9"/>
    <w:rsid w:val="003A0C4A"/>
    <w:rsid w:val="003A1262"/>
    <w:rsid w:val="003A1825"/>
    <w:rsid w:val="003A2D84"/>
    <w:rsid w:val="003A34D7"/>
    <w:rsid w:val="003A36DE"/>
    <w:rsid w:val="003A473B"/>
    <w:rsid w:val="003A49F5"/>
    <w:rsid w:val="003A544E"/>
    <w:rsid w:val="003A5910"/>
    <w:rsid w:val="003A5E45"/>
    <w:rsid w:val="003B27D5"/>
    <w:rsid w:val="003B2AFC"/>
    <w:rsid w:val="003B35D7"/>
    <w:rsid w:val="003B38CF"/>
    <w:rsid w:val="003B3974"/>
    <w:rsid w:val="003B3D56"/>
    <w:rsid w:val="003B4D48"/>
    <w:rsid w:val="003B51DA"/>
    <w:rsid w:val="003B52EF"/>
    <w:rsid w:val="003B5946"/>
    <w:rsid w:val="003B622C"/>
    <w:rsid w:val="003B629B"/>
    <w:rsid w:val="003B6A69"/>
    <w:rsid w:val="003B6B2B"/>
    <w:rsid w:val="003B6E09"/>
    <w:rsid w:val="003B6F88"/>
    <w:rsid w:val="003B7EAA"/>
    <w:rsid w:val="003B7F0D"/>
    <w:rsid w:val="003C0154"/>
    <w:rsid w:val="003C0206"/>
    <w:rsid w:val="003C0704"/>
    <w:rsid w:val="003C1419"/>
    <w:rsid w:val="003C16EA"/>
    <w:rsid w:val="003C18DB"/>
    <w:rsid w:val="003C1CAD"/>
    <w:rsid w:val="003C2100"/>
    <w:rsid w:val="003C2171"/>
    <w:rsid w:val="003C2ED9"/>
    <w:rsid w:val="003C30DC"/>
    <w:rsid w:val="003C394F"/>
    <w:rsid w:val="003C3EC4"/>
    <w:rsid w:val="003C41D6"/>
    <w:rsid w:val="003C46D4"/>
    <w:rsid w:val="003C471A"/>
    <w:rsid w:val="003C64A2"/>
    <w:rsid w:val="003C6BE3"/>
    <w:rsid w:val="003C6C35"/>
    <w:rsid w:val="003C759F"/>
    <w:rsid w:val="003C78F6"/>
    <w:rsid w:val="003D0129"/>
    <w:rsid w:val="003D0234"/>
    <w:rsid w:val="003D084F"/>
    <w:rsid w:val="003D14C7"/>
    <w:rsid w:val="003D1ED5"/>
    <w:rsid w:val="003D2870"/>
    <w:rsid w:val="003D302B"/>
    <w:rsid w:val="003D32B6"/>
    <w:rsid w:val="003D47C0"/>
    <w:rsid w:val="003D5D04"/>
    <w:rsid w:val="003D63F3"/>
    <w:rsid w:val="003D66AA"/>
    <w:rsid w:val="003D773A"/>
    <w:rsid w:val="003E0038"/>
    <w:rsid w:val="003E0C33"/>
    <w:rsid w:val="003E1C9F"/>
    <w:rsid w:val="003E27F7"/>
    <w:rsid w:val="003E3A1D"/>
    <w:rsid w:val="003E3BD2"/>
    <w:rsid w:val="003E3D71"/>
    <w:rsid w:val="003E4FE5"/>
    <w:rsid w:val="003E5412"/>
    <w:rsid w:val="003E5904"/>
    <w:rsid w:val="003E5ABA"/>
    <w:rsid w:val="003E64C1"/>
    <w:rsid w:val="003E7D3A"/>
    <w:rsid w:val="003F0D61"/>
    <w:rsid w:val="003F127C"/>
    <w:rsid w:val="003F1D8C"/>
    <w:rsid w:val="003F226E"/>
    <w:rsid w:val="003F2BB5"/>
    <w:rsid w:val="003F41ED"/>
    <w:rsid w:val="003F4E3B"/>
    <w:rsid w:val="003F55A2"/>
    <w:rsid w:val="003F55C0"/>
    <w:rsid w:val="003F5E52"/>
    <w:rsid w:val="003F626E"/>
    <w:rsid w:val="003F6A46"/>
    <w:rsid w:val="003F7250"/>
    <w:rsid w:val="003F735F"/>
    <w:rsid w:val="00401798"/>
    <w:rsid w:val="0040198F"/>
    <w:rsid w:val="00401D87"/>
    <w:rsid w:val="00402601"/>
    <w:rsid w:val="00402639"/>
    <w:rsid w:val="00403902"/>
    <w:rsid w:val="00404060"/>
    <w:rsid w:val="00404A7A"/>
    <w:rsid w:val="00404DD5"/>
    <w:rsid w:val="0040523A"/>
    <w:rsid w:val="004058B1"/>
    <w:rsid w:val="00405B24"/>
    <w:rsid w:val="00407AFA"/>
    <w:rsid w:val="00407E2C"/>
    <w:rsid w:val="004103EF"/>
    <w:rsid w:val="00411747"/>
    <w:rsid w:val="004123B6"/>
    <w:rsid w:val="00412DD5"/>
    <w:rsid w:val="0041328E"/>
    <w:rsid w:val="00413634"/>
    <w:rsid w:val="00413776"/>
    <w:rsid w:val="004138A0"/>
    <w:rsid w:val="00413D58"/>
    <w:rsid w:val="0041415A"/>
    <w:rsid w:val="00415146"/>
    <w:rsid w:val="00415643"/>
    <w:rsid w:val="00416792"/>
    <w:rsid w:val="00416DF8"/>
    <w:rsid w:val="00420343"/>
    <w:rsid w:val="004208FF"/>
    <w:rsid w:val="00421B32"/>
    <w:rsid w:val="00421B3A"/>
    <w:rsid w:val="00421CB4"/>
    <w:rsid w:val="004223BB"/>
    <w:rsid w:val="00422617"/>
    <w:rsid w:val="00422F14"/>
    <w:rsid w:val="004234AA"/>
    <w:rsid w:val="00423675"/>
    <w:rsid w:val="00423D72"/>
    <w:rsid w:val="0042526A"/>
    <w:rsid w:val="004272A8"/>
    <w:rsid w:val="00430EDD"/>
    <w:rsid w:val="004327F1"/>
    <w:rsid w:val="004337CF"/>
    <w:rsid w:val="00433FFB"/>
    <w:rsid w:val="004343BD"/>
    <w:rsid w:val="00434960"/>
    <w:rsid w:val="00434DCA"/>
    <w:rsid w:val="00434F73"/>
    <w:rsid w:val="00436A09"/>
    <w:rsid w:val="00436CBB"/>
    <w:rsid w:val="00436E4F"/>
    <w:rsid w:val="00437769"/>
    <w:rsid w:val="00437A55"/>
    <w:rsid w:val="004408AD"/>
    <w:rsid w:val="0044121C"/>
    <w:rsid w:val="00441371"/>
    <w:rsid w:val="00441831"/>
    <w:rsid w:val="0044184D"/>
    <w:rsid w:val="004419F6"/>
    <w:rsid w:val="00441B2D"/>
    <w:rsid w:val="00442A1B"/>
    <w:rsid w:val="00442E85"/>
    <w:rsid w:val="00443320"/>
    <w:rsid w:val="00443470"/>
    <w:rsid w:val="0044348B"/>
    <w:rsid w:val="00444E69"/>
    <w:rsid w:val="00445014"/>
    <w:rsid w:val="00445849"/>
    <w:rsid w:val="00445E55"/>
    <w:rsid w:val="004464CC"/>
    <w:rsid w:val="004465F8"/>
    <w:rsid w:val="004467F1"/>
    <w:rsid w:val="004469D3"/>
    <w:rsid w:val="004478F2"/>
    <w:rsid w:val="00447DD1"/>
    <w:rsid w:val="0045101B"/>
    <w:rsid w:val="00451030"/>
    <w:rsid w:val="0045104C"/>
    <w:rsid w:val="004518F3"/>
    <w:rsid w:val="00451917"/>
    <w:rsid w:val="00452107"/>
    <w:rsid w:val="004527E5"/>
    <w:rsid w:val="00452861"/>
    <w:rsid w:val="00452D7A"/>
    <w:rsid w:val="00453B4C"/>
    <w:rsid w:val="00453D52"/>
    <w:rsid w:val="004540BE"/>
    <w:rsid w:val="00455109"/>
    <w:rsid w:val="00455F5A"/>
    <w:rsid w:val="0045644E"/>
    <w:rsid w:val="004572B8"/>
    <w:rsid w:val="00457B7F"/>
    <w:rsid w:val="00460361"/>
    <w:rsid w:val="004609DB"/>
    <w:rsid w:val="00460F44"/>
    <w:rsid w:val="004613B3"/>
    <w:rsid w:val="00461B56"/>
    <w:rsid w:val="00461D4D"/>
    <w:rsid w:val="004621FC"/>
    <w:rsid w:val="00462399"/>
    <w:rsid w:val="004627F6"/>
    <w:rsid w:val="00462D66"/>
    <w:rsid w:val="0046379E"/>
    <w:rsid w:val="00463A60"/>
    <w:rsid w:val="00463DAF"/>
    <w:rsid w:val="00464003"/>
    <w:rsid w:val="00464177"/>
    <w:rsid w:val="004642E0"/>
    <w:rsid w:val="00464842"/>
    <w:rsid w:val="004650F1"/>
    <w:rsid w:val="004654B2"/>
    <w:rsid w:val="0046552A"/>
    <w:rsid w:val="0046573F"/>
    <w:rsid w:val="004669A0"/>
    <w:rsid w:val="004672EB"/>
    <w:rsid w:val="00467421"/>
    <w:rsid w:val="00467FAE"/>
    <w:rsid w:val="00471A11"/>
    <w:rsid w:val="00471A7E"/>
    <w:rsid w:val="00471F07"/>
    <w:rsid w:val="00472D59"/>
    <w:rsid w:val="0047317B"/>
    <w:rsid w:val="004735EF"/>
    <w:rsid w:val="00475318"/>
    <w:rsid w:val="0047652E"/>
    <w:rsid w:val="00476603"/>
    <w:rsid w:val="004774C7"/>
    <w:rsid w:val="00477640"/>
    <w:rsid w:val="00477D7B"/>
    <w:rsid w:val="00477E3C"/>
    <w:rsid w:val="004809C6"/>
    <w:rsid w:val="004821F4"/>
    <w:rsid w:val="00482374"/>
    <w:rsid w:val="00482DFF"/>
    <w:rsid w:val="00483A91"/>
    <w:rsid w:val="004859C3"/>
    <w:rsid w:val="00485C35"/>
    <w:rsid w:val="004862CC"/>
    <w:rsid w:val="00486330"/>
    <w:rsid w:val="00486419"/>
    <w:rsid w:val="00486D20"/>
    <w:rsid w:val="004870C4"/>
    <w:rsid w:val="004873B1"/>
    <w:rsid w:val="00491695"/>
    <w:rsid w:val="00491BF5"/>
    <w:rsid w:val="00491F98"/>
    <w:rsid w:val="00492093"/>
    <w:rsid w:val="00493AE7"/>
    <w:rsid w:val="00493EFA"/>
    <w:rsid w:val="004945D1"/>
    <w:rsid w:val="0049493B"/>
    <w:rsid w:val="00496309"/>
    <w:rsid w:val="00496962"/>
    <w:rsid w:val="0049783E"/>
    <w:rsid w:val="004A0EE7"/>
    <w:rsid w:val="004A1B8B"/>
    <w:rsid w:val="004A23E4"/>
    <w:rsid w:val="004A2ECD"/>
    <w:rsid w:val="004A4774"/>
    <w:rsid w:val="004A477D"/>
    <w:rsid w:val="004A4C78"/>
    <w:rsid w:val="004A4D31"/>
    <w:rsid w:val="004A4E4B"/>
    <w:rsid w:val="004A4E59"/>
    <w:rsid w:val="004A4F4D"/>
    <w:rsid w:val="004A5CD6"/>
    <w:rsid w:val="004A670F"/>
    <w:rsid w:val="004A6D15"/>
    <w:rsid w:val="004A720C"/>
    <w:rsid w:val="004A7DF5"/>
    <w:rsid w:val="004A7ED3"/>
    <w:rsid w:val="004B01F4"/>
    <w:rsid w:val="004B0E37"/>
    <w:rsid w:val="004B18E2"/>
    <w:rsid w:val="004B264C"/>
    <w:rsid w:val="004B2D7B"/>
    <w:rsid w:val="004B30D9"/>
    <w:rsid w:val="004B41C0"/>
    <w:rsid w:val="004B488D"/>
    <w:rsid w:val="004B4BB7"/>
    <w:rsid w:val="004B5A47"/>
    <w:rsid w:val="004B6696"/>
    <w:rsid w:val="004B6CA5"/>
    <w:rsid w:val="004B716B"/>
    <w:rsid w:val="004B7A06"/>
    <w:rsid w:val="004B7C88"/>
    <w:rsid w:val="004B7EAA"/>
    <w:rsid w:val="004B7F13"/>
    <w:rsid w:val="004C1076"/>
    <w:rsid w:val="004C1280"/>
    <w:rsid w:val="004C20D5"/>
    <w:rsid w:val="004C25DE"/>
    <w:rsid w:val="004C283F"/>
    <w:rsid w:val="004C2C5F"/>
    <w:rsid w:val="004C33B6"/>
    <w:rsid w:val="004C36A3"/>
    <w:rsid w:val="004C38B6"/>
    <w:rsid w:val="004C3A7E"/>
    <w:rsid w:val="004C410D"/>
    <w:rsid w:val="004C4A3B"/>
    <w:rsid w:val="004C4ECB"/>
    <w:rsid w:val="004C5DA4"/>
    <w:rsid w:val="004C6377"/>
    <w:rsid w:val="004C64B2"/>
    <w:rsid w:val="004C7037"/>
    <w:rsid w:val="004C712D"/>
    <w:rsid w:val="004C7DF5"/>
    <w:rsid w:val="004D0D13"/>
    <w:rsid w:val="004D0D2E"/>
    <w:rsid w:val="004D1572"/>
    <w:rsid w:val="004D15F4"/>
    <w:rsid w:val="004D188C"/>
    <w:rsid w:val="004D18D3"/>
    <w:rsid w:val="004D20FB"/>
    <w:rsid w:val="004D254C"/>
    <w:rsid w:val="004D2943"/>
    <w:rsid w:val="004D3D55"/>
    <w:rsid w:val="004D3ED1"/>
    <w:rsid w:val="004D3F9C"/>
    <w:rsid w:val="004D49C8"/>
    <w:rsid w:val="004D4BAD"/>
    <w:rsid w:val="004D6039"/>
    <w:rsid w:val="004D62DF"/>
    <w:rsid w:val="004D63D7"/>
    <w:rsid w:val="004D6558"/>
    <w:rsid w:val="004D6776"/>
    <w:rsid w:val="004D685E"/>
    <w:rsid w:val="004D75A4"/>
    <w:rsid w:val="004D7FC2"/>
    <w:rsid w:val="004E0413"/>
    <w:rsid w:val="004E07CF"/>
    <w:rsid w:val="004E0E3D"/>
    <w:rsid w:val="004E1823"/>
    <w:rsid w:val="004E1BF5"/>
    <w:rsid w:val="004E1F38"/>
    <w:rsid w:val="004E2E91"/>
    <w:rsid w:val="004E3456"/>
    <w:rsid w:val="004E3A9D"/>
    <w:rsid w:val="004E3D58"/>
    <w:rsid w:val="004E403A"/>
    <w:rsid w:val="004E412C"/>
    <w:rsid w:val="004E4447"/>
    <w:rsid w:val="004E45E2"/>
    <w:rsid w:val="004E4B05"/>
    <w:rsid w:val="004E4E94"/>
    <w:rsid w:val="004E4F6B"/>
    <w:rsid w:val="004E717F"/>
    <w:rsid w:val="004E77B9"/>
    <w:rsid w:val="004E7B5A"/>
    <w:rsid w:val="004E7D9B"/>
    <w:rsid w:val="004F1063"/>
    <w:rsid w:val="004F3161"/>
    <w:rsid w:val="004F4458"/>
    <w:rsid w:val="004F4532"/>
    <w:rsid w:val="004F54BC"/>
    <w:rsid w:val="004F5AC3"/>
    <w:rsid w:val="004F5D39"/>
    <w:rsid w:val="004F61D1"/>
    <w:rsid w:val="004F7301"/>
    <w:rsid w:val="004F749C"/>
    <w:rsid w:val="004F78A1"/>
    <w:rsid w:val="00501961"/>
    <w:rsid w:val="00501DB5"/>
    <w:rsid w:val="00502093"/>
    <w:rsid w:val="00502E05"/>
    <w:rsid w:val="00503140"/>
    <w:rsid w:val="005037C2"/>
    <w:rsid w:val="00503C0C"/>
    <w:rsid w:val="00504160"/>
    <w:rsid w:val="00504269"/>
    <w:rsid w:val="00504572"/>
    <w:rsid w:val="00504C7A"/>
    <w:rsid w:val="00504E31"/>
    <w:rsid w:val="00505233"/>
    <w:rsid w:val="005056B4"/>
    <w:rsid w:val="00505E5A"/>
    <w:rsid w:val="0050669B"/>
    <w:rsid w:val="00506EAF"/>
    <w:rsid w:val="00506FA7"/>
    <w:rsid w:val="00507F02"/>
    <w:rsid w:val="00511CF9"/>
    <w:rsid w:val="0051313C"/>
    <w:rsid w:val="00513423"/>
    <w:rsid w:val="00513A77"/>
    <w:rsid w:val="00514CC9"/>
    <w:rsid w:val="005159FE"/>
    <w:rsid w:val="00515EAE"/>
    <w:rsid w:val="0051622A"/>
    <w:rsid w:val="00516260"/>
    <w:rsid w:val="005162F4"/>
    <w:rsid w:val="00516953"/>
    <w:rsid w:val="0051705C"/>
    <w:rsid w:val="0051752D"/>
    <w:rsid w:val="005212BE"/>
    <w:rsid w:val="005215A4"/>
    <w:rsid w:val="00521884"/>
    <w:rsid w:val="00521AA7"/>
    <w:rsid w:val="005222EC"/>
    <w:rsid w:val="00522425"/>
    <w:rsid w:val="00522584"/>
    <w:rsid w:val="00523F6D"/>
    <w:rsid w:val="00523FA3"/>
    <w:rsid w:val="005245A9"/>
    <w:rsid w:val="00524A4D"/>
    <w:rsid w:val="005260D8"/>
    <w:rsid w:val="0052611C"/>
    <w:rsid w:val="005262CD"/>
    <w:rsid w:val="005267EA"/>
    <w:rsid w:val="0052686F"/>
    <w:rsid w:val="00527259"/>
    <w:rsid w:val="00527E04"/>
    <w:rsid w:val="00530730"/>
    <w:rsid w:val="00530B76"/>
    <w:rsid w:val="00530E89"/>
    <w:rsid w:val="00531046"/>
    <w:rsid w:val="00531A53"/>
    <w:rsid w:val="00532320"/>
    <w:rsid w:val="00532341"/>
    <w:rsid w:val="0053243B"/>
    <w:rsid w:val="00532B39"/>
    <w:rsid w:val="00533CEF"/>
    <w:rsid w:val="00534109"/>
    <w:rsid w:val="00536D97"/>
    <w:rsid w:val="00540307"/>
    <w:rsid w:val="00540443"/>
    <w:rsid w:val="00540D19"/>
    <w:rsid w:val="005414BC"/>
    <w:rsid w:val="005419AF"/>
    <w:rsid w:val="0054254E"/>
    <w:rsid w:val="005427A6"/>
    <w:rsid w:val="005434D6"/>
    <w:rsid w:val="00543ADA"/>
    <w:rsid w:val="005442E8"/>
    <w:rsid w:val="005443DF"/>
    <w:rsid w:val="005448CA"/>
    <w:rsid w:val="00544999"/>
    <w:rsid w:val="00545DF5"/>
    <w:rsid w:val="005466D1"/>
    <w:rsid w:val="005468CE"/>
    <w:rsid w:val="00546968"/>
    <w:rsid w:val="00547812"/>
    <w:rsid w:val="005478E7"/>
    <w:rsid w:val="00547ED4"/>
    <w:rsid w:val="005502CD"/>
    <w:rsid w:val="005507D3"/>
    <w:rsid w:val="00550997"/>
    <w:rsid w:val="005511CB"/>
    <w:rsid w:val="00552588"/>
    <w:rsid w:val="00553078"/>
    <w:rsid w:val="00553C20"/>
    <w:rsid w:val="00554EE7"/>
    <w:rsid w:val="00554F23"/>
    <w:rsid w:val="005570C6"/>
    <w:rsid w:val="005571A6"/>
    <w:rsid w:val="00557C64"/>
    <w:rsid w:val="00561195"/>
    <w:rsid w:val="005613A5"/>
    <w:rsid w:val="0056196B"/>
    <w:rsid w:val="00561C7C"/>
    <w:rsid w:val="00561D6B"/>
    <w:rsid w:val="00561E07"/>
    <w:rsid w:val="00563751"/>
    <w:rsid w:val="00563BE2"/>
    <w:rsid w:val="00563FA8"/>
    <w:rsid w:val="005641E3"/>
    <w:rsid w:val="00564309"/>
    <w:rsid w:val="00565B55"/>
    <w:rsid w:val="00565FEF"/>
    <w:rsid w:val="0056766C"/>
    <w:rsid w:val="00567CA2"/>
    <w:rsid w:val="00570748"/>
    <w:rsid w:val="005711DC"/>
    <w:rsid w:val="00571263"/>
    <w:rsid w:val="0057208E"/>
    <w:rsid w:val="00573761"/>
    <w:rsid w:val="005741D1"/>
    <w:rsid w:val="00574635"/>
    <w:rsid w:val="0057560E"/>
    <w:rsid w:val="00577C13"/>
    <w:rsid w:val="00580F60"/>
    <w:rsid w:val="00582189"/>
    <w:rsid w:val="00582219"/>
    <w:rsid w:val="0058221D"/>
    <w:rsid w:val="00584309"/>
    <w:rsid w:val="005848B7"/>
    <w:rsid w:val="00584B79"/>
    <w:rsid w:val="00584BC3"/>
    <w:rsid w:val="00584D64"/>
    <w:rsid w:val="00585769"/>
    <w:rsid w:val="00586272"/>
    <w:rsid w:val="00586EC9"/>
    <w:rsid w:val="005870B8"/>
    <w:rsid w:val="005874F1"/>
    <w:rsid w:val="005875DA"/>
    <w:rsid w:val="00587AE0"/>
    <w:rsid w:val="00590422"/>
    <w:rsid w:val="00590682"/>
    <w:rsid w:val="005907E8"/>
    <w:rsid w:val="00591CC9"/>
    <w:rsid w:val="00592259"/>
    <w:rsid w:val="00592723"/>
    <w:rsid w:val="00592EF6"/>
    <w:rsid w:val="0059448E"/>
    <w:rsid w:val="00594CE2"/>
    <w:rsid w:val="00594F3E"/>
    <w:rsid w:val="00595E0A"/>
    <w:rsid w:val="00596295"/>
    <w:rsid w:val="005962AB"/>
    <w:rsid w:val="0059656D"/>
    <w:rsid w:val="00596609"/>
    <w:rsid w:val="005966DD"/>
    <w:rsid w:val="00596A0E"/>
    <w:rsid w:val="00596B2F"/>
    <w:rsid w:val="00596FBA"/>
    <w:rsid w:val="00597E48"/>
    <w:rsid w:val="00597EF5"/>
    <w:rsid w:val="00597F2F"/>
    <w:rsid w:val="005A0011"/>
    <w:rsid w:val="005A0C21"/>
    <w:rsid w:val="005A0C35"/>
    <w:rsid w:val="005A15B2"/>
    <w:rsid w:val="005A19AB"/>
    <w:rsid w:val="005A2021"/>
    <w:rsid w:val="005A2154"/>
    <w:rsid w:val="005A228F"/>
    <w:rsid w:val="005A2378"/>
    <w:rsid w:val="005A3393"/>
    <w:rsid w:val="005A36B9"/>
    <w:rsid w:val="005A459C"/>
    <w:rsid w:val="005A52AE"/>
    <w:rsid w:val="005A63B8"/>
    <w:rsid w:val="005A6BB2"/>
    <w:rsid w:val="005A6F22"/>
    <w:rsid w:val="005A71D4"/>
    <w:rsid w:val="005A7D66"/>
    <w:rsid w:val="005B0333"/>
    <w:rsid w:val="005B0555"/>
    <w:rsid w:val="005B0684"/>
    <w:rsid w:val="005B0BD5"/>
    <w:rsid w:val="005B0CD9"/>
    <w:rsid w:val="005B26A9"/>
    <w:rsid w:val="005B3138"/>
    <w:rsid w:val="005B3817"/>
    <w:rsid w:val="005B39DD"/>
    <w:rsid w:val="005B3C04"/>
    <w:rsid w:val="005B4041"/>
    <w:rsid w:val="005B5593"/>
    <w:rsid w:val="005B59B3"/>
    <w:rsid w:val="005B63A4"/>
    <w:rsid w:val="005B74AE"/>
    <w:rsid w:val="005C0304"/>
    <w:rsid w:val="005C124F"/>
    <w:rsid w:val="005C1CE5"/>
    <w:rsid w:val="005C1E55"/>
    <w:rsid w:val="005C21FF"/>
    <w:rsid w:val="005C309D"/>
    <w:rsid w:val="005C3168"/>
    <w:rsid w:val="005C3568"/>
    <w:rsid w:val="005C6B90"/>
    <w:rsid w:val="005C6D3C"/>
    <w:rsid w:val="005C7840"/>
    <w:rsid w:val="005C7B7E"/>
    <w:rsid w:val="005C7DAA"/>
    <w:rsid w:val="005D084C"/>
    <w:rsid w:val="005D0CFA"/>
    <w:rsid w:val="005D0E81"/>
    <w:rsid w:val="005D10F5"/>
    <w:rsid w:val="005D1456"/>
    <w:rsid w:val="005D2BBB"/>
    <w:rsid w:val="005D2ED4"/>
    <w:rsid w:val="005D3362"/>
    <w:rsid w:val="005D4B63"/>
    <w:rsid w:val="005D5702"/>
    <w:rsid w:val="005D5856"/>
    <w:rsid w:val="005D6277"/>
    <w:rsid w:val="005D6FA2"/>
    <w:rsid w:val="005D7D0A"/>
    <w:rsid w:val="005E0063"/>
    <w:rsid w:val="005E0B3E"/>
    <w:rsid w:val="005E2093"/>
    <w:rsid w:val="005E289E"/>
    <w:rsid w:val="005E2DD6"/>
    <w:rsid w:val="005E371D"/>
    <w:rsid w:val="005E42A1"/>
    <w:rsid w:val="005E469B"/>
    <w:rsid w:val="005E6AAF"/>
    <w:rsid w:val="005E7B56"/>
    <w:rsid w:val="005F04C6"/>
    <w:rsid w:val="005F0959"/>
    <w:rsid w:val="005F1237"/>
    <w:rsid w:val="005F1C76"/>
    <w:rsid w:val="005F29DF"/>
    <w:rsid w:val="005F2E55"/>
    <w:rsid w:val="005F3F3E"/>
    <w:rsid w:val="005F43DC"/>
    <w:rsid w:val="005F43E4"/>
    <w:rsid w:val="005F4B7F"/>
    <w:rsid w:val="005F4B8C"/>
    <w:rsid w:val="005F54B3"/>
    <w:rsid w:val="005F61B6"/>
    <w:rsid w:val="005F6336"/>
    <w:rsid w:val="005F6754"/>
    <w:rsid w:val="005F72D3"/>
    <w:rsid w:val="005F773F"/>
    <w:rsid w:val="005F77C7"/>
    <w:rsid w:val="005F78D8"/>
    <w:rsid w:val="005F7B58"/>
    <w:rsid w:val="005F7CE8"/>
    <w:rsid w:val="00600563"/>
    <w:rsid w:val="006007AC"/>
    <w:rsid w:val="00600E27"/>
    <w:rsid w:val="0060104D"/>
    <w:rsid w:val="0060109F"/>
    <w:rsid w:val="00601189"/>
    <w:rsid w:val="006012A0"/>
    <w:rsid w:val="006019F0"/>
    <w:rsid w:val="00602150"/>
    <w:rsid w:val="006021EC"/>
    <w:rsid w:val="006024BE"/>
    <w:rsid w:val="0060299F"/>
    <w:rsid w:val="00603A06"/>
    <w:rsid w:val="00603B26"/>
    <w:rsid w:val="00603C8C"/>
    <w:rsid w:val="00604DCD"/>
    <w:rsid w:val="00605257"/>
    <w:rsid w:val="00605CDD"/>
    <w:rsid w:val="006061AB"/>
    <w:rsid w:val="00610561"/>
    <w:rsid w:val="00610A81"/>
    <w:rsid w:val="006110AE"/>
    <w:rsid w:val="006112C0"/>
    <w:rsid w:val="006113AF"/>
    <w:rsid w:val="00611B4A"/>
    <w:rsid w:val="00612CE4"/>
    <w:rsid w:val="00612F25"/>
    <w:rsid w:val="00612FA5"/>
    <w:rsid w:val="00613188"/>
    <w:rsid w:val="0061334C"/>
    <w:rsid w:val="006134A2"/>
    <w:rsid w:val="0061418C"/>
    <w:rsid w:val="006150C0"/>
    <w:rsid w:val="0061526D"/>
    <w:rsid w:val="00615CDD"/>
    <w:rsid w:val="00616068"/>
    <w:rsid w:val="0061635A"/>
    <w:rsid w:val="00616C2A"/>
    <w:rsid w:val="00616E45"/>
    <w:rsid w:val="00617D8F"/>
    <w:rsid w:val="0062028E"/>
    <w:rsid w:val="00620E68"/>
    <w:rsid w:val="00620F4A"/>
    <w:rsid w:val="0062105B"/>
    <w:rsid w:val="0062128F"/>
    <w:rsid w:val="006216C3"/>
    <w:rsid w:val="00621763"/>
    <w:rsid w:val="00621833"/>
    <w:rsid w:val="0062201D"/>
    <w:rsid w:val="00622A2C"/>
    <w:rsid w:val="00623CAA"/>
    <w:rsid w:val="00623E3A"/>
    <w:rsid w:val="00624644"/>
    <w:rsid w:val="006247B4"/>
    <w:rsid w:val="00625578"/>
    <w:rsid w:val="006258B7"/>
    <w:rsid w:val="006258BF"/>
    <w:rsid w:val="00625AAC"/>
    <w:rsid w:val="00626011"/>
    <w:rsid w:val="0062618C"/>
    <w:rsid w:val="00626550"/>
    <w:rsid w:val="0062675F"/>
    <w:rsid w:val="0062701D"/>
    <w:rsid w:val="0062756D"/>
    <w:rsid w:val="0062760D"/>
    <w:rsid w:val="00627701"/>
    <w:rsid w:val="006302A3"/>
    <w:rsid w:val="006314F3"/>
    <w:rsid w:val="00632172"/>
    <w:rsid w:val="00632722"/>
    <w:rsid w:val="00632972"/>
    <w:rsid w:val="00632C8B"/>
    <w:rsid w:val="0063347F"/>
    <w:rsid w:val="0063357A"/>
    <w:rsid w:val="006345FD"/>
    <w:rsid w:val="00634A0E"/>
    <w:rsid w:val="00634E62"/>
    <w:rsid w:val="006350B5"/>
    <w:rsid w:val="006351F2"/>
    <w:rsid w:val="0063548D"/>
    <w:rsid w:val="006366D7"/>
    <w:rsid w:val="0064022C"/>
    <w:rsid w:val="006403B4"/>
    <w:rsid w:val="0064097A"/>
    <w:rsid w:val="006418EE"/>
    <w:rsid w:val="0064208E"/>
    <w:rsid w:val="00642B70"/>
    <w:rsid w:val="00644A45"/>
    <w:rsid w:val="00645438"/>
    <w:rsid w:val="00645A05"/>
    <w:rsid w:val="00645C49"/>
    <w:rsid w:val="0064602E"/>
    <w:rsid w:val="00646E9B"/>
    <w:rsid w:val="00646F62"/>
    <w:rsid w:val="00650162"/>
    <w:rsid w:val="00650837"/>
    <w:rsid w:val="0065165D"/>
    <w:rsid w:val="00652BBE"/>
    <w:rsid w:val="00652FD4"/>
    <w:rsid w:val="00653B58"/>
    <w:rsid w:val="00654331"/>
    <w:rsid w:val="006543A7"/>
    <w:rsid w:val="00654B14"/>
    <w:rsid w:val="00655183"/>
    <w:rsid w:val="006553DE"/>
    <w:rsid w:val="006556B4"/>
    <w:rsid w:val="00655E9F"/>
    <w:rsid w:val="006563E4"/>
    <w:rsid w:val="006569AE"/>
    <w:rsid w:val="006572FC"/>
    <w:rsid w:val="00657D72"/>
    <w:rsid w:val="00657D92"/>
    <w:rsid w:val="0066050D"/>
    <w:rsid w:val="0066065E"/>
    <w:rsid w:val="006611B0"/>
    <w:rsid w:val="00661F36"/>
    <w:rsid w:val="00662032"/>
    <w:rsid w:val="0066237E"/>
    <w:rsid w:val="00662C60"/>
    <w:rsid w:val="006631F5"/>
    <w:rsid w:val="00663944"/>
    <w:rsid w:val="00663ABA"/>
    <w:rsid w:val="006649E8"/>
    <w:rsid w:val="0066570C"/>
    <w:rsid w:val="00665A69"/>
    <w:rsid w:val="00665DEB"/>
    <w:rsid w:val="00666039"/>
    <w:rsid w:val="00666650"/>
    <w:rsid w:val="00666BC0"/>
    <w:rsid w:val="00666FF7"/>
    <w:rsid w:val="0066729C"/>
    <w:rsid w:val="00667460"/>
    <w:rsid w:val="006675AF"/>
    <w:rsid w:val="006676AE"/>
    <w:rsid w:val="00667C3C"/>
    <w:rsid w:val="00667EFF"/>
    <w:rsid w:val="006701C5"/>
    <w:rsid w:val="00670498"/>
    <w:rsid w:val="00670956"/>
    <w:rsid w:val="00671C03"/>
    <w:rsid w:val="00671C0E"/>
    <w:rsid w:val="00671CED"/>
    <w:rsid w:val="00672266"/>
    <w:rsid w:val="00673111"/>
    <w:rsid w:val="006733B9"/>
    <w:rsid w:val="006746AB"/>
    <w:rsid w:val="006747E8"/>
    <w:rsid w:val="00674E62"/>
    <w:rsid w:val="00674FBB"/>
    <w:rsid w:val="0067526E"/>
    <w:rsid w:val="00677130"/>
    <w:rsid w:val="0067738C"/>
    <w:rsid w:val="00677534"/>
    <w:rsid w:val="006775E9"/>
    <w:rsid w:val="00680187"/>
    <w:rsid w:val="0068027C"/>
    <w:rsid w:val="00680FF6"/>
    <w:rsid w:val="00681304"/>
    <w:rsid w:val="0068166B"/>
    <w:rsid w:val="006823CC"/>
    <w:rsid w:val="006824A8"/>
    <w:rsid w:val="0068268E"/>
    <w:rsid w:val="00682B52"/>
    <w:rsid w:val="00683571"/>
    <w:rsid w:val="00683AB6"/>
    <w:rsid w:val="006844DC"/>
    <w:rsid w:val="0068620D"/>
    <w:rsid w:val="00686222"/>
    <w:rsid w:val="00686687"/>
    <w:rsid w:val="0068798F"/>
    <w:rsid w:val="00687A07"/>
    <w:rsid w:val="00687AB3"/>
    <w:rsid w:val="00690965"/>
    <w:rsid w:val="00690AB4"/>
    <w:rsid w:val="00690ADB"/>
    <w:rsid w:val="00690B39"/>
    <w:rsid w:val="006911D5"/>
    <w:rsid w:val="0069315F"/>
    <w:rsid w:val="0069329D"/>
    <w:rsid w:val="00694CAE"/>
    <w:rsid w:val="0069625F"/>
    <w:rsid w:val="006966E2"/>
    <w:rsid w:val="00697205"/>
    <w:rsid w:val="006973BC"/>
    <w:rsid w:val="006978A5"/>
    <w:rsid w:val="006A0A0B"/>
    <w:rsid w:val="006A1068"/>
    <w:rsid w:val="006A123B"/>
    <w:rsid w:val="006A1CB9"/>
    <w:rsid w:val="006A2271"/>
    <w:rsid w:val="006A22F5"/>
    <w:rsid w:val="006A2347"/>
    <w:rsid w:val="006A2B78"/>
    <w:rsid w:val="006A3148"/>
    <w:rsid w:val="006A337C"/>
    <w:rsid w:val="006A3A1F"/>
    <w:rsid w:val="006A3BFD"/>
    <w:rsid w:val="006A4732"/>
    <w:rsid w:val="006A490E"/>
    <w:rsid w:val="006A4C0B"/>
    <w:rsid w:val="006A5A87"/>
    <w:rsid w:val="006A700D"/>
    <w:rsid w:val="006A713A"/>
    <w:rsid w:val="006A729D"/>
    <w:rsid w:val="006A77F8"/>
    <w:rsid w:val="006B014A"/>
    <w:rsid w:val="006B01D8"/>
    <w:rsid w:val="006B044F"/>
    <w:rsid w:val="006B1519"/>
    <w:rsid w:val="006B1B25"/>
    <w:rsid w:val="006B1C60"/>
    <w:rsid w:val="006B28F7"/>
    <w:rsid w:val="006B2B82"/>
    <w:rsid w:val="006B327C"/>
    <w:rsid w:val="006B34B5"/>
    <w:rsid w:val="006B37DD"/>
    <w:rsid w:val="006B461E"/>
    <w:rsid w:val="006B4F36"/>
    <w:rsid w:val="006B52AB"/>
    <w:rsid w:val="006B57FC"/>
    <w:rsid w:val="006B58BF"/>
    <w:rsid w:val="006B58C1"/>
    <w:rsid w:val="006B59FE"/>
    <w:rsid w:val="006B60AE"/>
    <w:rsid w:val="006B6573"/>
    <w:rsid w:val="006B6F55"/>
    <w:rsid w:val="006B7A2E"/>
    <w:rsid w:val="006C0323"/>
    <w:rsid w:val="006C17E4"/>
    <w:rsid w:val="006C1CD1"/>
    <w:rsid w:val="006C23F4"/>
    <w:rsid w:val="006C243A"/>
    <w:rsid w:val="006C2504"/>
    <w:rsid w:val="006C25BF"/>
    <w:rsid w:val="006C284B"/>
    <w:rsid w:val="006C2A63"/>
    <w:rsid w:val="006C2FAF"/>
    <w:rsid w:val="006C3B5F"/>
    <w:rsid w:val="006C5C76"/>
    <w:rsid w:val="006C7841"/>
    <w:rsid w:val="006D042B"/>
    <w:rsid w:val="006D0BD5"/>
    <w:rsid w:val="006D142F"/>
    <w:rsid w:val="006D1699"/>
    <w:rsid w:val="006D21A7"/>
    <w:rsid w:val="006D2600"/>
    <w:rsid w:val="006D2BAE"/>
    <w:rsid w:val="006D3302"/>
    <w:rsid w:val="006D3739"/>
    <w:rsid w:val="006D3C85"/>
    <w:rsid w:val="006D3D5D"/>
    <w:rsid w:val="006D4735"/>
    <w:rsid w:val="006D4D58"/>
    <w:rsid w:val="006D5394"/>
    <w:rsid w:val="006D53A1"/>
    <w:rsid w:val="006D548F"/>
    <w:rsid w:val="006D5A35"/>
    <w:rsid w:val="006D5AD4"/>
    <w:rsid w:val="006D6825"/>
    <w:rsid w:val="006D7025"/>
    <w:rsid w:val="006D7141"/>
    <w:rsid w:val="006D7E1E"/>
    <w:rsid w:val="006E0057"/>
    <w:rsid w:val="006E1ABC"/>
    <w:rsid w:val="006E2715"/>
    <w:rsid w:val="006E33B6"/>
    <w:rsid w:val="006E3D8C"/>
    <w:rsid w:val="006E4033"/>
    <w:rsid w:val="006E4B81"/>
    <w:rsid w:val="006E53EF"/>
    <w:rsid w:val="006E5552"/>
    <w:rsid w:val="006E58C1"/>
    <w:rsid w:val="006E5CAD"/>
    <w:rsid w:val="006E68B3"/>
    <w:rsid w:val="006E7668"/>
    <w:rsid w:val="006E78FA"/>
    <w:rsid w:val="006E7A88"/>
    <w:rsid w:val="006F0382"/>
    <w:rsid w:val="006F055F"/>
    <w:rsid w:val="006F0EA7"/>
    <w:rsid w:val="006F1458"/>
    <w:rsid w:val="006F32B9"/>
    <w:rsid w:val="006F47F3"/>
    <w:rsid w:val="006F49FA"/>
    <w:rsid w:val="006F4B97"/>
    <w:rsid w:val="006F505A"/>
    <w:rsid w:val="006F548C"/>
    <w:rsid w:val="006F5A68"/>
    <w:rsid w:val="006F5D71"/>
    <w:rsid w:val="006F6A2C"/>
    <w:rsid w:val="006F6BDD"/>
    <w:rsid w:val="006F70A7"/>
    <w:rsid w:val="006F7CBF"/>
    <w:rsid w:val="006F7D96"/>
    <w:rsid w:val="00700B1E"/>
    <w:rsid w:val="00700EE6"/>
    <w:rsid w:val="00701BB3"/>
    <w:rsid w:val="00701F33"/>
    <w:rsid w:val="0070220A"/>
    <w:rsid w:val="00702CD3"/>
    <w:rsid w:val="0070363A"/>
    <w:rsid w:val="00703811"/>
    <w:rsid w:val="00703DA2"/>
    <w:rsid w:val="00703DB1"/>
    <w:rsid w:val="00703E01"/>
    <w:rsid w:val="00703FFB"/>
    <w:rsid w:val="00704377"/>
    <w:rsid w:val="0070474E"/>
    <w:rsid w:val="0070497E"/>
    <w:rsid w:val="007049D4"/>
    <w:rsid w:val="00704B20"/>
    <w:rsid w:val="00704FD9"/>
    <w:rsid w:val="007054E9"/>
    <w:rsid w:val="00706914"/>
    <w:rsid w:val="00706DE9"/>
    <w:rsid w:val="00706E58"/>
    <w:rsid w:val="0070760C"/>
    <w:rsid w:val="00710A46"/>
    <w:rsid w:val="00710AE8"/>
    <w:rsid w:val="0071123D"/>
    <w:rsid w:val="00711813"/>
    <w:rsid w:val="0071392A"/>
    <w:rsid w:val="00714087"/>
    <w:rsid w:val="007146D3"/>
    <w:rsid w:val="00714837"/>
    <w:rsid w:val="00714E0C"/>
    <w:rsid w:val="0071583B"/>
    <w:rsid w:val="00715A11"/>
    <w:rsid w:val="00715B8C"/>
    <w:rsid w:val="0071638D"/>
    <w:rsid w:val="00716EA9"/>
    <w:rsid w:val="00716EDA"/>
    <w:rsid w:val="00717903"/>
    <w:rsid w:val="00717CEF"/>
    <w:rsid w:val="00720362"/>
    <w:rsid w:val="00720FDE"/>
    <w:rsid w:val="00721787"/>
    <w:rsid w:val="007226A5"/>
    <w:rsid w:val="00722C35"/>
    <w:rsid w:val="00724643"/>
    <w:rsid w:val="0072473E"/>
    <w:rsid w:val="00724C17"/>
    <w:rsid w:val="00724CDD"/>
    <w:rsid w:val="00725498"/>
    <w:rsid w:val="0072633C"/>
    <w:rsid w:val="00726AA6"/>
    <w:rsid w:val="00726F00"/>
    <w:rsid w:val="0072756B"/>
    <w:rsid w:val="00727737"/>
    <w:rsid w:val="00727805"/>
    <w:rsid w:val="007310FB"/>
    <w:rsid w:val="00731985"/>
    <w:rsid w:val="007327B7"/>
    <w:rsid w:val="0073289D"/>
    <w:rsid w:val="007337FF"/>
    <w:rsid w:val="0073385B"/>
    <w:rsid w:val="007339D8"/>
    <w:rsid w:val="00733B22"/>
    <w:rsid w:val="0073409F"/>
    <w:rsid w:val="0073415A"/>
    <w:rsid w:val="00734638"/>
    <w:rsid w:val="0073499F"/>
    <w:rsid w:val="00734E72"/>
    <w:rsid w:val="0073555C"/>
    <w:rsid w:val="0073626C"/>
    <w:rsid w:val="00736414"/>
    <w:rsid w:val="00736E7A"/>
    <w:rsid w:val="00740238"/>
    <w:rsid w:val="00740FFE"/>
    <w:rsid w:val="00741205"/>
    <w:rsid w:val="00741A34"/>
    <w:rsid w:val="00742843"/>
    <w:rsid w:val="007429B3"/>
    <w:rsid w:val="0074329F"/>
    <w:rsid w:val="00744008"/>
    <w:rsid w:val="00744879"/>
    <w:rsid w:val="00744AAC"/>
    <w:rsid w:val="007453D4"/>
    <w:rsid w:val="00745B8E"/>
    <w:rsid w:val="00745FAF"/>
    <w:rsid w:val="007466F1"/>
    <w:rsid w:val="007469B8"/>
    <w:rsid w:val="00746C62"/>
    <w:rsid w:val="00746C65"/>
    <w:rsid w:val="00747471"/>
    <w:rsid w:val="0074747C"/>
    <w:rsid w:val="00747D50"/>
    <w:rsid w:val="00750271"/>
    <w:rsid w:val="00750328"/>
    <w:rsid w:val="0075036F"/>
    <w:rsid w:val="00750503"/>
    <w:rsid w:val="007506DE"/>
    <w:rsid w:val="00751243"/>
    <w:rsid w:val="00751FC2"/>
    <w:rsid w:val="00752896"/>
    <w:rsid w:val="0075396D"/>
    <w:rsid w:val="00753ABA"/>
    <w:rsid w:val="00753CBD"/>
    <w:rsid w:val="00754559"/>
    <w:rsid w:val="00754E61"/>
    <w:rsid w:val="00755077"/>
    <w:rsid w:val="0075571A"/>
    <w:rsid w:val="00755990"/>
    <w:rsid w:val="00756291"/>
    <w:rsid w:val="007565A7"/>
    <w:rsid w:val="00757BD7"/>
    <w:rsid w:val="00757F63"/>
    <w:rsid w:val="00760193"/>
    <w:rsid w:val="007611DD"/>
    <w:rsid w:val="00761214"/>
    <w:rsid w:val="007612C2"/>
    <w:rsid w:val="0076278A"/>
    <w:rsid w:val="00764A85"/>
    <w:rsid w:val="007663E9"/>
    <w:rsid w:val="007664E0"/>
    <w:rsid w:val="00766D51"/>
    <w:rsid w:val="00766F5C"/>
    <w:rsid w:val="00767507"/>
    <w:rsid w:val="0077000D"/>
    <w:rsid w:val="00770D35"/>
    <w:rsid w:val="00770EBE"/>
    <w:rsid w:val="00770FE8"/>
    <w:rsid w:val="0077316E"/>
    <w:rsid w:val="00773728"/>
    <w:rsid w:val="0077388B"/>
    <w:rsid w:val="00774178"/>
    <w:rsid w:val="00774A82"/>
    <w:rsid w:val="00774BA7"/>
    <w:rsid w:val="00775002"/>
    <w:rsid w:val="0077588F"/>
    <w:rsid w:val="007764BE"/>
    <w:rsid w:val="00780946"/>
    <w:rsid w:val="00780CC7"/>
    <w:rsid w:val="00780FF9"/>
    <w:rsid w:val="0078107F"/>
    <w:rsid w:val="007812A8"/>
    <w:rsid w:val="00782098"/>
    <w:rsid w:val="00782678"/>
    <w:rsid w:val="00783787"/>
    <w:rsid w:val="007838C0"/>
    <w:rsid w:val="0078447E"/>
    <w:rsid w:val="00784DB2"/>
    <w:rsid w:val="00785F31"/>
    <w:rsid w:val="007860C0"/>
    <w:rsid w:val="00786268"/>
    <w:rsid w:val="00786360"/>
    <w:rsid w:val="00786AB4"/>
    <w:rsid w:val="00787310"/>
    <w:rsid w:val="0078744C"/>
    <w:rsid w:val="0078766D"/>
    <w:rsid w:val="00790FB5"/>
    <w:rsid w:val="00792FF3"/>
    <w:rsid w:val="00793DDD"/>
    <w:rsid w:val="00794677"/>
    <w:rsid w:val="00794782"/>
    <w:rsid w:val="00794827"/>
    <w:rsid w:val="00794A13"/>
    <w:rsid w:val="00795181"/>
    <w:rsid w:val="007958EE"/>
    <w:rsid w:val="00795B7F"/>
    <w:rsid w:val="00796141"/>
    <w:rsid w:val="00797943"/>
    <w:rsid w:val="00797F51"/>
    <w:rsid w:val="007A02FF"/>
    <w:rsid w:val="007A0556"/>
    <w:rsid w:val="007A0C6F"/>
    <w:rsid w:val="007A0E93"/>
    <w:rsid w:val="007A1273"/>
    <w:rsid w:val="007A14ED"/>
    <w:rsid w:val="007A1677"/>
    <w:rsid w:val="007A16BD"/>
    <w:rsid w:val="007A1AAE"/>
    <w:rsid w:val="007A2241"/>
    <w:rsid w:val="007A245C"/>
    <w:rsid w:val="007A26CD"/>
    <w:rsid w:val="007A2A76"/>
    <w:rsid w:val="007A351A"/>
    <w:rsid w:val="007A483F"/>
    <w:rsid w:val="007A4C95"/>
    <w:rsid w:val="007A5B9A"/>
    <w:rsid w:val="007A5FE3"/>
    <w:rsid w:val="007A6769"/>
    <w:rsid w:val="007A6869"/>
    <w:rsid w:val="007A70DB"/>
    <w:rsid w:val="007A75A6"/>
    <w:rsid w:val="007B04E7"/>
    <w:rsid w:val="007B1050"/>
    <w:rsid w:val="007B1B6D"/>
    <w:rsid w:val="007B212F"/>
    <w:rsid w:val="007B2138"/>
    <w:rsid w:val="007B293E"/>
    <w:rsid w:val="007B2AC3"/>
    <w:rsid w:val="007B355B"/>
    <w:rsid w:val="007B35D7"/>
    <w:rsid w:val="007B3B69"/>
    <w:rsid w:val="007B3EBF"/>
    <w:rsid w:val="007B4535"/>
    <w:rsid w:val="007B4721"/>
    <w:rsid w:val="007B4B3F"/>
    <w:rsid w:val="007B4D07"/>
    <w:rsid w:val="007B4E5A"/>
    <w:rsid w:val="007B571D"/>
    <w:rsid w:val="007B57C0"/>
    <w:rsid w:val="007B5B76"/>
    <w:rsid w:val="007B68CB"/>
    <w:rsid w:val="007B6A0F"/>
    <w:rsid w:val="007B7137"/>
    <w:rsid w:val="007B7513"/>
    <w:rsid w:val="007C0522"/>
    <w:rsid w:val="007C0AC2"/>
    <w:rsid w:val="007C2473"/>
    <w:rsid w:val="007C258A"/>
    <w:rsid w:val="007C394B"/>
    <w:rsid w:val="007C3A45"/>
    <w:rsid w:val="007C42C6"/>
    <w:rsid w:val="007C4331"/>
    <w:rsid w:val="007C4FE4"/>
    <w:rsid w:val="007C561E"/>
    <w:rsid w:val="007C5748"/>
    <w:rsid w:val="007C5E11"/>
    <w:rsid w:val="007C6066"/>
    <w:rsid w:val="007C6334"/>
    <w:rsid w:val="007C708F"/>
    <w:rsid w:val="007C7F5E"/>
    <w:rsid w:val="007D0B9C"/>
    <w:rsid w:val="007D0BD0"/>
    <w:rsid w:val="007D0DDD"/>
    <w:rsid w:val="007D116A"/>
    <w:rsid w:val="007D13AD"/>
    <w:rsid w:val="007D160F"/>
    <w:rsid w:val="007D1C34"/>
    <w:rsid w:val="007D25C1"/>
    <w:rsid w:val="007D2698"/>
    <w:rsid w:val="007D34B9"/>
    <w:rsid w:val="007D39E2"/>
    <w:rsid w:val="007D3D8F"/>
    <w:rsid w:val="007D4D65"/>
    <w:rsid w:val="007D4E6E"/>
    <w:rsid w:val="007D557C"/>
    <w:rsid w:val="007D6AB4"/>
    <w:rsid w:val="007E0911"/>
    <w:rsid w:val="007E09AE"/>
    <w:rsid w:val="007E0EFB"/>
    <w:rsid w:val="007E10E6"/>
    <w:rsid w:val="007E1BC3"/>
    <w:rsid w:val="007E1E1F"/>
    <w:rsid w:val="007E237F"/>
    <w:rsid w:val="007E295D"/>
    <w:rsid w:val="007E2EED"/>
    <w:rsid w:val="007E3260"/>
    <w:rsid w:val="007E3650"/>
    <w:rsid w:val="007E398E"/>
    <w:rsid w:val="007E41D0"/>
    <w:rsid w:val="007E5CB2"/>
    <w:rsid w:val="007E5F17"/>
    <w:rsid w:val="007E6CBD"/>
    <w:rsid w:val="007E7267"/>
    <w:rsid w:val="007F0220"/>
    <w:rsid w:val="007F05A1"/>
    <w:rsid w:val="007F084D"/>
    <w:rsid w:val="007F0899"/>
    <w:rsid w:val="007F1A22"/>
    <w:rsid w:val="007F1EFE"/>
    <w:rsid w:val="007F2566"/>
    <w:rsid w:val="007F2EB9"/>
    <w:rsid w:val="007F307D"/>
    <w:rsid w:val="007F36EA"/>
    <w:rsid w:val="007F3CC1"/>
    <w:rsid w:val="007F3CD3"/>
    <w:rsid w:val="007F3D3A"/>
    <w:rsid w:val="007F452D"/>
    <w:rsid w:val="007F476C"/>
    <w:rsid w:val="007F4FEE"/>
    <w:rsid w:val="007F5FEA"/>
    <w:rsid w:val="007F6C66"/>
    <w:rsid w:val="007F701F"/>
    <w:rsid w:val="007F7448"/>
    <w:rsid w:val="007F760C"/>
    <w:rsid w:val="00800070"/>
    <w:rsid w:val="00800385"/>
    <w:rsid w:val="00800BC7"/>
    <w:rsid w:val="00801088"/>
    <w:rsid w:val="00801C0C"/>
    <w:rsid w:val="008020FC"/>
    <w:rsid w:val="00802651"/>
    <w:rsid w:val="0080274B"/>
    <w:rsid w:val="00802934"/>
    <w:rsid w:val="0080297C"/>
    <w:rsid w:val="00802C14"/>
    <w:rsid w:val="0080352E"/>
    <w:rsid w:val="008035D9"/>
    <w:rsid w:val="00803BFA"/>
    <w:rsid w:val="008041F6"/>
    <w:rsid w:val="008045B2"/>
    <w:rsid w:val="008050AD"/>
    <w:rsid w:val="00805771"/>
    <w:rsid w:val="0080590D"/>
    <w:rsid w:val="00805ACE"/>
    <w:rsid w:val="00810E7B"/>
    <w:rsid w:val="00810EC6"/>
    <w:rsid w:val="008129E5"/>
    <w:rsid w:val="00812B09"/>
    <w:rsid w:val="00812E48"/>
    <w:rsid w:val="00812E53"/>
    <w:rsid w:val="00813DE3"/>
    <w:rsid w:val="00814147"/>
    <w:rsid w:val="008142AE"/>
    <w:rsid w:val="008145CF"/>
    <w:rsid w:val="008149B8"/>
    <w:rsid w:val="00814CD0"/>
    <w:rsid w:val="0081598E"/>
    <w:rsid w:val="00816931"/>
    <w:rsid w:val="008175C8"/>
    <w:rsid w:val="0082056C"/>
    <w:rsid w:val="008207D1"/>
    <w:rsid w:val="00820DC0"/>
    <w:rsid w:val="0082190B"/>
    <w:rsid w:val="00821A84"/>
    <w:rsid w:val="00823C9D"/>
    <w:rsid w:val="00823D15"/>
    <w:rsid w:val="00823D6D"/>
    <w:rsid w:val="0082438F"/>
    <w:rsid w:val="0082467E"/>
    <w:rsid w:val="008246C4"/>
    <w:rsid w:val="00824B50"/>
    <w:rsid w:val="00824EA0"/>
    <w:rsid w:val="00825534"/>
    <w:rsid w:val="00827B1F"/>
    <w:rsid w:val="00827B98"/>
    <w:rsid w:val="008300A3"/>
    <w:rsid w:val="00830729"/>
    <w:rsid w:val="00831136"/>
    <w:rsid w:val="0083179F"/>
    <w:rsid w:val="0083198C"/>
    <w:rsid w:val="00831C16"/>
    <w:rsid w:val="00831C9E"/>
    <w:rsid w:val="00831D48"/>
    <w:rsid w:val="00831E0D"/>
    <w:rsid w:val="008320F3"/>
    <w:rsid w:val="00832631"/>
    <w:rsid w:val="00833376"/>
    <w:rsid w:val="0083356A"/>
    <w:rsid w:val="008338CC"/>
    <w:rsid w:val="00833AFC"/>
    <w:rsid w:val="00834416"/>
    <w:rsid w:val="00834F25"/>
    <w:rsid w:val="0083535B"/>
    <w:rsid w:val="00835528"/>
    <w:rsid w:val="00835AC6"/>
    <w:rsid w:val="00836027"/>
    <w:rsid w:val="00837074"/>
    <w:rsid w:val="008371CF"/>
    <w:rsid w:val="00840490"/>
    <w:rsid w:val="00840634"/>
    <w:rsid w:val="00840741"/>
    <w:rsid w:val="008408A5"/>
    <w:rsid w:val="00840DB9"/>
    <w:rsid w:val="00841144"/>
    <w:rsid w:val="00841652"/>
    <w:rsid w:val="00841EDB"/>
    <w:rsid w:val="00841EE8"/>
    <w:rsid w:val="00842494"/>
    <w:rsid w:val="008425E6"/>
    <w:rsid w:val="00842694"/>
    <w:rsid w:val="00842AE3"/>
    <w:rsid w:val="00842D0A"/>
    <w:rsid w:val="008435AA"/>
    <w:rsid w:val="00843843"/>
    <w:rsid w:val="0084474C"/>
    <w:rsid w:val="00845E98"/>
    <w:rsid w:val="00845F41"/>
    <w:rsid w:val="00846855"/>
    <w:rsid w:val="00847624"/>
    <w:rsid w:val="008513C1"/>
    <w:rsid w:val="00851FA6"/>
    <w:rsid w:val="00852055"/>
    <w:rsid w:val="00854AD3"/>
    <w:rsid w:val="00854DB7"/>
    <w:rsid w:val="00854FD6"/>
    <w:rsid w:val="00855047"/>
    <w:rsid w:val="00855A2E"/>
    <w:rsid w:val="00855F09"/>
    <w:rsid w:val="00856546"/>
    <w:rsid w:val="00857A98"/>
    <w:rsid w:val="00857C73"/>
    <w:rsid w:val="00857FAF"/>
    <w:rsid w:val="00860455"/>
    <w:rsid w:val="00860B30"/>
    <w:rsid w:val="00860C23"/>
    <w:rsid w:val="00860D9F"/>
    <w:rsid w:val="008619B3"/>
    <w:rsid w:val="008619DC"/>
    <w:rsid w:val="00861FF0"/>
    <w:rsid w:val="0086329F"/>
    <w:rsid w:val="00863588"/>
    <w:rsid w:val="008639B8"/>
    <w:rsid w:val="008641A7"/>
    <w:rsid w:val="008647F6"/>
    <w:rsid w:val="00864C9D"/>
    <w:rsid w:val="00864CCD"/>
    <w:rsid w:val="00865050"/>
    <w:rsid w:val="00865F39"/>
    <w:rsid w:val="00866767"/>
    <w:rsid w:val="00866F1A"/>
    <w:rsid w:val="00866FBB"/>
    <w:rsid w:val="008675CC"/>
    <w:rsid w:val="00867CA4"/>
    <w:rsid w:val="0087085E"/>
    <w:rsid w:val="00870C16"/>
    <w:rsid w:val="00870E6E"/>
    <w:rsid w:val="00870ECF"/>
    <w:rsid w:val="00870F75"/>
    <w:rsid w:val="008716D3"/>
    <w:rsid w:val="0087174B"/>
    <w:rsid w:val="00871D35"/>
    <w:rsid w:val="00872BC5"/>
    <w:rsid w:val="00873A68"/>
    <w:rsid w:val="0087469B"/>
    <w:rsid w:val="008746F1"/>
    <w:rsid w:val="00875ADA"/>
    <w:rsid w:val="0087636E"/>
    <w:rsid w:val="008764E6"/>
    <w:rsid w:val="00876626"/>
    <w:rsid w:val="008767F6"/>
    <w:rsid w:val="00876C5F"/>
    <w:rsid w:val="0087724F"/>
    <w:rsid w:val="008800BE"/>
    <w:rsid w:val="00880605"/>
    <w:rsid w:val="00880D6A"/>
    <w:rsid w:val="00880D75"/>
    <w:rsid w:val="00880EAB"/>
    <w:rsid w:val="008826EB"/>
    <w:rsid w:val="00882966"/>
    <w:rsid w:val="00882BED"/>
    <w:rsid w:val="00884D1B"/>
    <w:rsid w:val="0088506C"/>
    <w:rsid w:val="008850C7"/>
    <w:rsid w:val="0088534C"/>
    <w:rsid w:val="00885F8C"/>
    <w:rsid w:val="008861DE"/>
    <w:rsid w:val="008868D3"/>
    <w:rsid w:val="008875BF"/>
    <w:rsid w:val="008876F5"/>
    <w:rsid w:val="008908E3"/>
    <w:rsid w:val="00890ADF"/>
    <w:rsid w:val="00890F82"/>
    <w:rsid w:val="00890FA4"/>
    <w:rsid w:val="00891713"/>
    <w:rsid w:val="008928C7"/>
    <w:rsid w:val="00893749"/>
    <w:rsid w:val="00894105"/>
    <w:rsid w:val="00894A15"/>
    <w:rsid w:val="00895F67"/>
    <w:rsid w:val="0089705C"/>
    <w:rsid w:val="0089721B"/>
    <w:rsid w:val="0089765A"/>
    <w:rsid w:val="00897B6C"/>
    <w:rsid w:val="00897E06"/>
    <w:rsid w:val="008A020D"/>
    <w:rsid w:val="008A035E"/>
    <w:rsid w:val="008A1B41"/>
    <w:rsid w:val="008A2505"/>
    <w:rsid w:val="008A40FF"/>
    <w:rsid w:val="008A44DC"/>
    <w:rsid w:val="008A495D"/>
    <w:rsid w:val="008A4F17"/>
    <w:rsid w:val="008A535F"/>
    <w:rsid w:val="008A590C"/>
    <w:rsid w:val="008A6DAE"/>
    <w:rsid w:val="008A716A"/>
    <w:rsid w:val="008A7245"/>
    <w:rsid w:val="008B0121"/>
    <w:rsid w:val="008B0188"/>
    <w:rsid w:val="008B0352"/>
    <w:rsid w:val="008B0D0F"/>
    <w:rsid w:val="008B0E26"/>
    <w:rsid w:val="008B0E94"/>
    <w:rsid w:val="008B1BE3"/>
    <w:rsid w:val="008B2508"/>
    <w:rsid w:val="008B2AF3"/>
    <w:rsid w:val="008B2F8E"/>
    <w:rsid w:val="008B3006"/>
    <w:rsid w:val="008B3DDA"/>
    <w:rsid w:val="008B4886"/>
    <w:rsid w:val="008B5215"/>
    <w:rsid w:val="008B54D3"/>
    <w:rsid w:val="008B5750"/>
    <w:rsid w:val="008B58A6"/>
    <w:rsid w:val="008B67E1"/>
    <w:rsid w:val="008B6DB8"/>
    <w:rsid w:val="008B7680"/>
    <w:rsid w:val="008B7FD7"/>
    <w:rsid w:val="008C01AD"/>
    <w:rsid w:val="008C01FB"/>
    <w:rsid w:val="008C0B4B"/>
    <w:rsid w:val="008C0CD0"/>
    <w:rsid w:val="008C0EC4"/>
    <w:rsid w:val="008C1987"/>
    <w:rsid w:val="008C1A17"/>
    <w:rsid w:val="008C1C67"/>
    <w:rsid w:val="008C1D85"/>
    <w:rsid w:val="008C1D9C"/>
    <w:rsid w:val="008C265A"/>
    <w:rsid w:val="008C2AB1"/>
    <w:rsid w:val="008C2C3D"/>
    <w:rsid w:val="008C3027"/>
    <w:rsid w:val="008C33C5"/>
    <w:rsid w:val="008C38F5"/>
    <w:rsid w:val="008C3B25"/>
    <w:rsid w:val="008C3B3B"/>
    <w:rsid w:val="008C3DF7"/>
    <w:rsid w:val="008C3E54"/>
    <w:rsid w:val="008C4CEB"/>
    <w:rsid w:val="008C560D"/>
    <w:rsid w:val="008C6B07"/>
    <w:rsid w:val="008C72EA"/>
    <w:rsid w:val="008D03AC"/>
    <w:rsid w:val="008D0B2E"/>
    <w:rsid w:val="008D0BE0"/>
    <w:rsid w:val="008D12AC"/>
    <w:rsid w:val="008D172D"/>
    <w:rsid w:val="008D1BC8"/>
    <w:rsid w:val="008D1F6E"/>
    <w:rsid w:val="008D21A2"/>
    <w:rsid w:val="008D22ED"/>
    <w:rsid w:val="008D2708"/>
    <w:rsid w:val="008D27D0"/>
    <w:rsid w:val="008D2DC1"/>
    <w:rsid w:val="008D42AD"/>
    <w:rsid w:val="008D467D"/>
    <w:rsid w:val="008D486A"/>
    <w:rsid w:val="008D4C3B"/>
    <w:rsid w:val="008D4C79"/>
    <w:rsid w:val="008D4F6C"/>
    <w:rsid w:val="008D507C"/>
    <w:rsid w:val="008D63B1"/>
    <w:rsid w:val="008D64E6"/>
    <w:rsid w:val="008D681C"/>
    <w:rsid w:val="008D7DAE"/>
    <w:rsid w:val="008E005D"/>
    <w:rsid w:val="008E0D1B"/>
    <w:rsid w:val="008E1B52"/>
    <w:rsid w:val="008E1C0A"/>
    <w:rsid w:val="008E1DCB"/>
    <w:rsid w:val="008E2761"/>
    <w:rsid w:val="008E2B1E"/>
    <w:rsid w:val="008E3340"/>
    <w:rsid w:val="008E5AD7"/>
    <w:rsid w:val="008E6D6F"/>
    <w:rsid w:val="008E7502"/>
    <w:rsid w:val="008E79E6"/>
    <w:rsid w:val="008F0D79"/>
    <w:rsid w:val="008F1940"/>
    <w:rsid w:val="008F27FC"/>
    <w:rsid w:val="008F2F68"/>
    <w:rsid w:val="008F3825"/>
    <w:rsid w:val="008F3C3A"/>
    <w:rsid w:val="008F3D14"/>
    <w:rsid w:val="008F3F87"/>
    <w:rsid w:val="008F51A1"/>
    <w:rsid w:val="008F5510"/>
    <w:rsid w:val="008F556F"/>
    <w:rsid w:val="008F5A6F"/>
    <w:rsid w:val="008F5AAA"/>
    <w:rsid w:val="008F5FFB"/>
    <w:rsid w:val="008F647C"/>
    <w:rsid w:val="008F68A2"/>
    <w:rsid w:val="008F6CE4"/>
    <w:rsid w:val="008F6F8F"/>
    <w:rsid w:val="008F6FC4"/>
    <w:rsid w:val="008F7590"/>
    <w:rsid w:val="008F75CC"/>
    <w:rsid w:val="008F76E2"/>
    <w:rsid w:val="008F7AC2"/>
    <w:rsid w:val="0090191A"/>
    <w:rsid w:val="00901CA4"/>
    <w:rsid w:val="00902239"/>
    <w:rsid w:val="00902460"/>
    <w:rsid w:val="0090284F"/>
    <w:rsid w:val="009031E9"/>
    <w:rsid w:val="00904169"/>
    <w:rsid w:val="009048BD"/>
    <w:rsid w:val="009048F4"/>
    <w:rsid w:val="00904B32"/>
    <w:rsid w:val="00905658"/>
    <w:rsid w:val="0090636C"/>
    <w:rsid w:val="00906F75"/>
    <w:rsid w:val="009075E2"/>
    <w:rsid w:val="00907D33"/>
    <w:rsid w:val="0091024E"/>
    <w:rsid w:val="0091185A"/>
    <w:rsid w:val="0091373C"/>
    <w:rsid w:val="00914A3B"/>
    <w:rsid w:val="00914D6A"/>
    <w:rsid w:val="00914FEF"/>
    <w:rsid w:val="009158AA"/>
    <w:rsid w:val="00916D6D"/>
    <w:rsid w:val="00916DF9"/>
    <w:rsid w:val="009173D9"/>
    <w:rsid w:val="009176F2"/>
    <w:rsid w:val="00917801"/>
    <w:rsid w:val="00917E95"/>
    <w:rsid w:val="00920647"/>
    <w:rsid w:val="0092082B"/>
    <w:rsid w:val="00921498"/>
    <w:rsid w:val="009215D7"/>
    <w:rsid w:val="00921968"/>
    <w:rsid w:val="009222E4"/>
    <w:rsid w:val="00923563"/>
    <w:rsid w:val="00923596"/>
    <w:rsid w:val="00923937"/>
    <w:rsid w:val="00923C07"/>
    <w:rsid w:val="0092501D"/>
    <w:rsid w:val="009262BA"/>
    <w:rsid w:val="00926FB0"/>
    <w:rsid w:val="009279C9"/>
    <w:rsid w:val="00930240"/>
    <w:rsid w:val="00930D32"/>
    <w:rsid w:val="009316F7"/>
    <w:rsid w:val="00931BC6"/>
    <w:rsid w:val="00932A35"/>
    <w:rsid w:val="0093302B"/>
    <w:rsid w:val="00933248"/>
    <w:rsid w:val="009332A8"/>
    <w:rsid w:val="00933B12"/>
    <w:rsid w:val="00933D14"/>
    <w:rsid w:val="00933F88"/>
    <w:rsid w:val="00934EA0"/>
    <w:rsid w:val="00935843"/>
    <w:rsid w:val="0093587C"/>
    <w:rsid w:val="00935A97"/>
    <w:rsid w:val="00936055"/>
    <w:rsid w:val="00937291"/>
    <w:rsid w:val="00937F29"/>
    <w:rsid w:val="0094047C"/>
    <w:rsid w:val="00940749"/>
    <w:rsid w:val="00941EFA"/>
    <w:rsid w:val="00942FD6"/>
    <w:rsid w:val="0094326A"/>
    <w:rsid w:val="009434E7"/>
    <w:rsid w:val="009435C0"/>
    <w:rsid w:val="009437BF"/>
    <w:rsid w:val="009439C8"/>
    <w:rsid w:val="00943B03"/>
    <w:rsid w:val="00943BE6"/>
    <w:rsid w:val="00943CD2"/>
    <w:rsid w:val="00943CDF"/>
    <w:rsid w:val="00944711"/>
    <w:rsid w:val="00945296"/>
    <w:rsid w:val="009459B3"/>
    <w:rsid w:val="00945AFB"/>
    <w:rsid w:val="00945B62"/>
    <w:rsid w:val="00945D09"/>
    <w:rsid w:val="00946B74"/>
    <w:rsid w:val="00950252"/>
    <w:rsid w:val="00950258"/>
    <w:rsid w:val="009507E1"/>
    <w:rsid w:val="00950ACF"/>
    <w:rsid w:val="009518E6"/>
    <w:rsid w:val="0095198D"/>
    <w:rsid w:val="00951DBB"/>
    <w:rsid w:val="00952151"/>
    <w:rsid w:val="00952299"/>
    <w:rsid w:val="0095232B"/>
    <w:rsid w:val="0095298F"/>
    <w:rsid w:val="00952E3F"/>
    <w:rsid w:val="00954D1F"/>
    <w:rsid w:val="009555E7"/>
    <w:rsid w:val="00955954"/>
    <w:rsid w:val="00956E99"/>
    <w:rsid w:val="009571EB"/>
    <w:rsid w:val="00957F04"/>
    <w:rsid w:val="00957F64"/>
    <w:rsid w:val="00960168"/>
    <w:rsid w:val="009605B9"/>
    <w:rsid w:val="00960B57"/>
    <w:rsid w:val="00960E78"/>
    <w:rsid w:val="0096126D"/>
    <w:rsid w:val="00961309"/>
    <w:rsid w:val="009614D4"/>
    <w:rsid w:val="00961BC3"/>
    <w:rsid w:val="00961FDE"/>
    <w:rsid w:val="009626BE"/>
    <w:rsid w:val="00962DD3"/>
    <w:rsid w:val="00962F2C"/>
    <w:rsid w:val="00963D8A"/>
    <w:rsid w:val="009642C4"/>
    <w:rsid w:val="00964CD1"/>
    <w:rsid w:val="00964DC8"/>
    <w:rsid w:val="00964FB0"/>
    <w:rsid w:val="00965707"/>
    <w:rsid w:val="00965B46"/>
    <w:rsid w:val="00965D0A"/>
    <w:rsid w:val="00966726"/>
    <w:rsid w:val="00966744"/>
    <w:rsid w:val="00967476"/>
    <w:rsid w:val="00967F2B"/>
    <w:rsid w:val="009703DE"/>
    <w:rsid w:val="00971618"/>
    <w:rsid w:val="00971AE5"/>
    <w:rsid w:val="00971DA1"/>
    <w:rsid w:val="00972D94"/>
    <w:rsid w:val="00973A88"/>
    <w:rsid w:val="00973E4B"/>
    <w:rsid w:val="00973EA6"/>
    <w:rsid w:val="0097421A"/>
    <w:rsid w:val="00975F3B"/>
    <w:rsid w:val="0097662F"/>
    <w:rsid w:val="0097667F"/>
    <w:rsid w:val="00976744"/>
    <w:rsid w:val="00976B50"/>
    <w:rsid w:val="0097793D"/>
    <w:rsid w:val="009779CA"/>
    <w:rsid w:val="00977F1D"/>
    <w:rsid w:val="009813FD"/>
    <w:rsid w:val="00981958"/>
    <w:rsid w:val="00981A88"/>
    <w:rsid w:val="00981B43"/>
    <w:rsid w:val="00981C4A"/>
    <w:rsid w:val="00981C8A"/>
    <w:rsid w:val="009823D3"/>
    <w:rsid w:val="009835A2"/>
    <w:rsid w:val="00983892"/>
    <w:rsid w:val="0098399D"/>
    <w:rsid w:val="00983C27"/>
    <w:rsid w:val="00984A6E"/>
    <w:rsid w:val="00986E65"/>
    <w:rsid w:val="009871EE"/>
    <w:rsid w:val="0099163E"/>
    <w:rsid w:val="0099206A"/>
    <w:rsid w:val="0099288C"/>
    <w:rsid w:val="00992E98"/>
    <w:rsid w:val="00993438"/>
    <w:rsid w:val="00993694"/>
    <w:rsid w:val="00994343"/>
    <w:rsid w:val="0099478B"/>
    <w:rsid w:val="00994B85"/>
    <w:rsid w:val="009965F8"/>
    <w:rsid w:val="00996DC6"/>
    <w:rsid w:val="00997886"/>
    <w:rsid w:val="00997D82"/>
    <w:rsid w:val="00997EB4"/>
    <w:rsid w:val="009A09EA"/>
    <w:rsid w:val="009A1252"/>
    <w:rsid w:val="009A15B3"/>
    <w:rsid w:val="009A2461"/>
    <w:rsid w:val="009A2846"/>
    <w:rsid w:val="009A30CE"/>
    <w:rsid w:val="009A3935"/>
    <w:rsid w:val="009A3B02"/>
    <w:rsid w:val="009A3DB3"/>
    <w:rsid w:val="009A3F1D"/>
    <w:rsid w:val="009A5083"/>
    <w:rsid w:val="009A524E"/>
    <w:rsid w:val="009A5B1C"/>
    <w:rsid w:val="009A6473"/>
    <w:rsid w:val="009A6BA7"/>
    <w:rsid w:val="009A759C"/>
    <w:rsid w:val="009A7AD9"/>
    <w:rsid w:val="009B0C46"/>
    <w:rsid w:val="009B1064"/>
    <w:rsid w:val="009B1BF8"/>
    <w:rsid w:val="009B2D4F"/>
    <w:rsid w:val="009B4072"/>
    <w:rsid w:val="009B4370"/>
    <w:rsid w:val="009B4525"/>
    <w:rsid w:val="009B4811"/>
    <w:rsid w:val="009B4933"/>
    <w:rsid w:val="009B5086"/>
    <w:rsid w:val="009B5952"/>
    <w:rsid w:val="009B5FE4"/>
    <w:rsid w:val="009B68EE"/>
    <w:rsid w:val="009B715A"/>
    <w:rsid w:val="009C197D"/>
    <w:rsid w:val="009C240D"/>
    <w:rsid w:val="009C2433"/>
    <w:rsid w:val="009C304C"/>
    <w:rsid w:val="009C3B82"/>
    <w:rsid w:val="009C3C31"/>
    <w:rsid w:val="009C3F74"/>
    <w:rsid w:val="009C4C0A"/>
    <w:rsid w:val="009C4C78"/>
    <w:rsid w:val="009C4DD2"/>
    <w:rsid w:val="009C4FA1"/>
    <w:rsid w:val="009C53FA"/>
    <w:rsid w:val="009C58E9"/>
    <w:rsid w:val="009C5BB9"/>
    <w:rsid w:val="009C5D66"/>
    <w:rsid w:val="009C5D90"/>
    <w:rsid w:val="009C60DF"/>
    <w:rsid w:val="009C6191"/>
    <w:rsid w:val="009C79C8"/>
    <w:rsid w:val="009C7BB7"/>
    <w:rsid w:val="009D0918"/>
    <w:rsid w:val="009D0FF3"/>
    <w:rsid w:val="009D1135"/>
    <w:rsid w:val="009D147D"/>
    <w:rsid w:val="009D1564"/>
    <w:rsid w:val="009D23DF"/>
    <w:rsid w:val="009D2C85"/>
    <w:rsid w:val="009D378C"/>
    <w:rsid w:val="009D3C65"/>
    <w:rsid w:val="009D4255"/>
    <w:rsid w:val="009D431A"/>
    <w:rsid w:val="009D43F3"/>
    <w:rsid w:val="009D4B52"/>
    <w:rsid w:val="009D54CF"/>
    <w:rsid w:val="009D5717"/>
    <w:rsid w:val="009D7789"/>
    <w:rsid w:val="009D7A18"/>
    <w:rsid w:val="009E01D3"/>
    <w:rsid w:val="009E0327"/>
    <w:rsid w:val="009E186D"/>
    <w:rsid w:val="009E253C"/>
    <w:rsid w:val="009E293E"/>
    <w:rsid w:val="009E2B50"/>
    <w:rsid w:val="009E2DB2"/>
    <w:rsid w:val="009E31AA"/>
    <w:rsid w:val="009E31FC"/>
    <w:rsid w:val="009E35AA"/>
    <w:rsid w:val="009E403D"/>
    <w:rsid w:val="009E4F0A"/>
    <w:rsid w:val="009E57D0"/>
    <w:rsid w:val="009E59D7"/>
    <w:rsid w:val="009E5A2B"/>
    <w:rsid w:val="009E7A2D"/>
    <w:rsid w:val="009F03CF"/>
    <w:rsid w:val="009F0BC8"/>
    <w:rsid w:val="009F0D64"/>
    <w:rsid w:val="009F1850"/>
    <w:rsid w:val="009F21CA"/>
    <w:rsid w:val="009F2BFC"/>
    <w:rsid w:val="009F3A58"/>
    <w:rsid w:val="009F3ECD"/>
    <w:rsid w:val="009F438F"/>
    <w:rsid w:val="009F43CB"/>
    <w:rsid w:val="009F4577"/>
    <w:rsid w:val="009F502F"/>
    <w:rsid w:val="009F543E"/>
    <w:rsid w:val="009F56A7"/>
    <w:rsid w:val="009F5AA2"/>
    <w:rsid w:val="009F73FD"/>
    <w:rsid w:val="009F7D40"/>
    <w:rsid w:val="00A01602"/>
    <w:rsid w:val="00A01910"/>
    <w:rsid w:val="00A01BFF"/>
    <w:rsid w:val="00A01D03"/>
    <w:rsid w:val="00A01F67"/>
    <w:rsid w:val="00A02276"/>
    <w:rsid w:val="00A02DA5"/>
    <w:rsid w:val="00A02EFB"/>
    <w:rsid w:val="00A03C4C"/>
    <w:rsid w:val="00A0450B"/>
    <w:rsid w:val="00A04F3F"/>
    <w:rsid w:val="00A05B9A"/>
    <w:rsid w:val="00A060EA"/>
    <w:rsid w:val="00A06117"/>
    <w:rsid w:val="00A06FC6"/>
    <w:rsid w:val="00A073CF"/>
    <w:rsid w:val="00A10A0A"/>
    <w:rsid w:val="00A11984"/>
    <w:rsid w:val="00A11FC7"/>
    <w:rsid w:val="00A12E20"/>
    <w:rsid w:val="00A12E4F"/>
    <w:rsid w:val="00A13014"/>
    <w:rsid w:val="00A13229"/>
    <w:rsid w:val="00A13B32"/>
    <w:rsid w:val="00A14F08"/>
    <w:rsid w:val="00A15562"/>
    <w:rsid w:val="00A155B8"/>
    <w:rsid w:val="00A15C1D"/>
    <w:rsid w:val="00A20505"/>
    <w:rsid w:val="00A20E2F"/>
    <w:rsid w:val="00A21C7F"/>
    <w:rsid w:val="00A220BD"/>
    <w:rsid w:val="00A222E0"/>
    <w:rsid w:val="00A22545"/>
    <w:rsid w:val="00A230A7"/>
    <w:rsid w:val="00A23257"/>
    <w:rsid w:val="00A23482"/>
    <w:rsid w:val="00A2380F"/>
    <w:rsid w:val="00A23F83"/>
    <w:rsid w:val="00A24278"/>
    <w:rsid w:val="00A249A7"/>
    <w:rsid w:val="00A253CD"/>
    <w:rsid w:val="00A25B18"/>
    <w:rsid w:val="00A2696F"/>
    <w:rsid w:val="00A26A61"/>
    <w:rsid w:val="00A26CDE"/>
    <w:rsid w:val="00A2703E"/>
    <w:rsid w:val="00A27478"/>
    <w:rsid w:val="00A279EC"/>
    <w:rsid w:val="00A30450"/>
    <w:rsid w:val="00A307B7"/>
    <w:rsid w:val="00A31EA4"/>
    <w:rsid w:val="00A31F8B"/>
    <w:rsid w:val="00A32331"/>
    <w:rsid w:val="00A327A9"/>
    <w:rsid w:val="00A33975"/>
    <w:rsid w:val="00A33982"/>
    <w:rsid w:val="00A34226"/>
    <w:rsid w:val="00A3443D"/>
    <w:rsid w:val="00A34662"/>
    <w:rsid w:val="00A34810"/>
    <w:rsid w:val="00A3565B"/>
    <w:rsid w:val="00A35A02"/>
    <w:rsid w:val="00A36677"/>
    <w:rsid w:val="00A37253"/>
    <w:rsid w:val="00A37523"/>
    <w:rsid w:val="00A40CA4"/>
    <w:rsid w:val="00A4134C"/>
    <w:rsid w:val="00A4182B"/>
    <w:rsid w:val="00A41B8F"/>
    <w:rsid w:val="00A41C1A"/>
    <w:rsid w:val="00A41F5D"/>
    <w:rsid w:val="00A43082"/>
    <w:rsid w:val="00A43A29"/>
    <w:rsid w:val="00A43C78"/>
    <w:rsid w:val="00A440B4"/>
    <w:rsid w:val="00A442AB"/>
    <w:rsid w:val="00A456A7"/>
    <w:rsid w:val="00A45737"/>
    <w:rsid w:val="00A47094"/>
    <w:rsid w:val="00A476AA"/>
    <w:rsid w:val="00A4780C"/>
    <w:rsid w:val="00A513CA"/>
    <w:rsid w:val="00A51671"/>
    <w:rsid w:val="00A51D88"/>
    <w:rsid w:val="00A51DD8"/>
    <w:rsid w:val="00A5232A"/>
    <w:rsid w:val="00A5252A"/>
    <w:rsid w:val="00A53929"/>
    <w:rsid w:val="00A54101"/>
    <w:rsid w:val="00A5442F"/>
    <w:rsid w:val="00A54495"/>
    <w:rsid w:val="00A5498B"/>
    <w:rsid w:val="00A551A9"/>
    <w:rsid w:val="00A55519"/>
    <w:rsid w:val="00A55853"/>
    <w:rsid w:val="00A55A1E"/>
    <w:rsid w:val="00A56D82"/>
    <w:rsid w:val="00A57032"/>
    <w:rsid w:val="00A6053D"/>
    <w:rsid w:val="00A60BBD"/>
    <w:rsid w:val="00A60BC5"/>
    <w:rsid w:val="00A60F09"/>
    <w:rsid w:val="00A624A1"/>
    <w:rsid w:val="00A62F60"/>
    <w:rsid w:val="00A63310"/>
    <w:rsid w:val="00A63D0F"/>
    <w:rsid w:val="00A650D3"/>
    <w:rsid w:val="00A6541A"/>
    <w:rsid w:val="00A65600"/>
    <w:rsid w:val="00A65AFC"/>
    <w:rsid w:val="00A66170"/>
    <w:rsid w:val="00A66332"/>
    <w:rsid w:val="00A66604"/>
    <w:rsid w:val="00A66D27"/>
    <w:rsid w:val="00A67443"/>
    <w:rsid w:val="00A7044A"/>
    <w:rsid w:val="00A70639"/>
    <w:rsid w:val="00A708CD"/>
    <w:rsid w:val="00A7144C"/>
    <w:rsid w:val="00A72153"/>
    <w:rsid w:val="00A73A3C"/>
    <w:rsid w:val="00A754E6"/>
    <w:rsid w:val="00A76075"/>
    <w:rsid w:val="00A7615E"/>
    <w:rsid w:val="00A769B5"/>
    <w:rsid w:val="00A77154"/>
    <w:rsid w:val="00A77840"/>
    <w:rsid w:val="00A77B1E"/>
    <w:rsid w:val="00A80093"/>
    <w:rsid w:val="00A80291"/>
    <w:rsid w:val="00A80373"/>
    <w:rsid w:val="00A803A8"/>
    <w:rsid w:val="00A810C3"/>
    <w:rsid w:val="00A81525"/>
    <w:rsid w:val="00A8243B"/>
    <w:rsid w:val="00A82A02"/>
    <w:rsid w:val="00A832C8"/>
    <w:rsid w:val="00A832D7"/>
    <w:rsid w:val="00A834FF"/>
    <w:rsid w:val="00A83A59"/>
    <w:rsid w:val="00A83CEE"/>
    <w:rsid w:val="00A83DBB"/>
    <w:rsid w:val="00A83F2B"/>
    <w:rsid w:val="00A844A8"/>
    <w:rsid w:val="00A8497F"/>
    <w:rsid w:val="00A84CF3"/>
    <w:rsid w:val="00A8522D"/>
    <w:rsid w:val="00A856ED"/>
    <w:rsid w:val="00A85B31"/>
    <w:rsid w:val="00A86009"/>
    <w:rsid w:val="00A86C70"/>
    <w:rsid w:val="00A86E56"/>
    <w:rsid w:val="00A90BFC"/>
    <w:rsid w:val="00A90CD2"/>
    <w:rsid w:val="00A917E1"/>
    <w:rsid w:val="00A92A79"/>
    <w:rsid w:val="00A92E2D"/>
    <w:rsid w:val="00A93021"/>
    <w:rsid w:val="00A93858"/>
    <w:rsid w:val="00A9391D"/>
    <w:rsid w:val="00A9431A"/>
    <w:rsid w:val="00A94C9C"/>
    <w:rsid w:val="00A95355"/>
    <w:rsid w:val="00A954A7"/>
    <w:rsid w:val="00A95858"/>
    <w:rsid w:val="00A96D81"/>
    <w:rsid w:val="00A973C6"/>
    <w:rsid w:val="00A97A91"/>
    <w:rsid w:val="00A97EE1"/>
    <w:rsid w:val="00AA12ED"/>
    <w:rsid w:val="00AA193F"/>
    <w:rsid w:val="00AA22B9"/>
    <w:rsid w:val="00AA251B"/>
    <w:rsid w:val="00AA293D"/>
    <w:rsid w:val="00AA2CF1"/>
    <w:rsid w:val="00AA3A36"/>
    <w:rsid w:val="00AA4763"/>
    <w:rsid w:val="00AA48D0"/>
    <w:rsid w:val="00AA4C4F"/>
    <w:rsid w:val="00AA5ABC"/>
    <w:rsid w:val="00AA624C"/>
    <w:rsid w:val="00AA687A"/>
    <w:rsid w:val="00AA7AEB"/>
    <w:rsid w:val="00AA7DB7"/>
    <w:rsid w:val="00AB0384"/>
    <w:rsid w:val="00AB0DF0"/>
    <w:rsid w:val="00AB163D"/>
    <w:rsid w:val="00AB2A61"/>
    <w:rsid w:val="00AB3A50"/>
    <w:rsid w:val="00AB3E13"/>
    <w:rsid w:val="00AB47F4"/>
    <w:rsid w:val="00AB4AED"/>
    <w:rsid w:val="00AB69EC"/>
    <w:rsid w:val="00AB6DBF"/>
    <w:rsid w:val="00AB7ABE"/>
    <w:rsid w:val="00AB7AE9"/>
    <w:rsid w:val="00AB7F11"/>
    <w:rsid w:val="00AC0228"/>
    <w:rsid w:val="00AC0349"/>
    <w:rsid w:val="00AC146A"/>
    <w:rsid w:val="00AC15E6"/>
    <w:rsid w:val="00AC24B1"/>
    <w:rsid w:val="00AC2E7A"/>
    <w:rsid w:val="00AC38B6"/>
    <w:rsid w:val="00AC3D94"/>
    <w:rsid w:val="00AC4203"/>
    <w:rsid w:val="00AC423E"/>
    <w:rsid w:val="00AC4436"/>
    <w:rsid w:val="00AC4BF8"/>
    <w:rsid w:val="00AC5241"/>
    <w:rsid w:val="00AC5F82"/>
    <w:rsid w:val="00AC606A"/>
    <w:rsid w:val="00AC7B17"/>
    <w:rsid w:val="00AD0237"/>
    <w:rsid w:val="00AD0490"/>
    <w:rsid w:val="00AD12D2"/>
    <w:rsid w:val="00AD165F"/>
    <w:rsid w:val="00AD1669"/>
    <w:rsid w:val="00AD169B"/>
    <w:rsid w:val="00AD1DC3"/>
    <w:rsid w:val="00AD2313"/>
    <w:rsid w:val="00AD2AF5"/>
    <w:rsid w:val="00AD3957"/>
    <w:rsid w:val="00AD397A"/>
    <w:rsid w:val="00AD3B87"/>
    <w:rsid w:val="00AD47A7"/>
    <w:rsid w:val="00AD4F9B"/>
    <w:rsid w:val="00AD677A"/>
    <w:rsid w:val="00AD6C37"/>
    <w:rsid w:val="00AD6F26"/>
    <w:rsid w:val="00AD7240"/>
    <w:rsid w:val="00AD7403"/>
    <w:rsid w:val="00AD7415"/>
    <w:rsid w:val="00AE0086"/>
    <w:rsid w:val="00AE1895"/>
    <w:rsid w:val="00AE19B3"/>
    <w:rsid w:val="00AE2613"/>
    <w:rsid w:val="00AE2C80"/>
    <w:rsid w:val="00AE361D"/>
    <w:rsid w:val="00AE4E98"/>
    <w:rsid w:val="00AE565E"/>
    <w:rsid w:val="00AE62EF"/>
    <w:rsid w:val="00AE6729"/>
    <w:rsid w:val="00AE7C68"/>
    <w:rsid w:val="00AF00A5"/>
    <w:rsid w:val="00AF05A4"/>
    <w:rsid w:val="00AF063D"/>
    <w:rsid w:val="00AF0E0B"/>
    <w:rsid w:val="00AF169A"/>
    <w:rsid w:val="00AF1B49"/>
    <w:rsid w:val="00AF23B8"/>
    <w:rsid w:val="00AF2CE1"/>
    <w:rsid w:val="00AF2F26"/>
    <w:rsid w:val="00AF2F51"/>
    <w:rsid w:val="00AF34A3"/>
    <w:rsid w:val="00AF3E06"/>
    <w:rsid w:val="00AF4193"/>
    <w:rsid w:val="00AF44F4"/>
    <w:rsid w:val="00AF4AE7"/>
    <w:rsid w:val="00AF4B76"/>
    <w:rsid w:val="00AF5081"/>
    <w:rsid w:val="00AF57F0"/>
    <w:rsid w:val="00AF59A6"/>
    <w:rsid w:val="00AF5D73"/>
    <w:rsid w:val="00AF725F"/>
    <w:rsid w:val="00AF7350"/>
    <w:rsid w:val="00AF78D1"/>
    <w:rsid w:val="00AF790A"/>
    <w:rsid w:val="00AF7AC0"/>
    <w:rsid w:val="00AF7ACF"/>
    <w:rsid w:val="00B005BC"/>
    <w:rsid w:val="00B00C67"/>
    <w:rsid w:val="00B02560"/>
    <w:rsid w:val="00B0270C"/>
    <w:rsid w:val="00B02B1C"/>
    <w:rsid w:val="00B0315B"/>
    <w:rsid w:val="00B03306"/>
    <w:rsid w:val="00B033C8"/>
    <w:rsid w:val="00B03D83"/>
    <w:rsid w:val="00B044D1"/>
    <w:rsid w:val="00B05221"/>
    <w:rsid w:val="00B05990"/>
    <w:rsid w:val="00B06727"/>
    <w:rsid w:val="00B07015"/>
    <w:rsid w:val="00B071A9"/>
    <w:rsid w:val="00B074C0"/>
    <w:rsid w:val="00B07557"/>
    <w:rsid w:val="00B1065A"/>
    <w:rsid w:val="00B11488"/>
    <w:rsid w:val="00B1287C"/>
    <w:rsid w:val="00B133D9"/>
    <w:rsid w:val="00B13699"/>
    <w:rsid w:val="00B136A6"/>
    <w:rsid w:val="00B139E2"/>
    <w:rsid w:val="00B13A00"/>
    <w:rsid w:val="00B13E52"/>
    <w:rsid w:val="00B13F71"/>
    <w:rsid w:val="00B140C1"/>
    <w:rsid w:val="00B14CA9"/>
    <w:rsid w:val="00B14E8F"/>
    <w:rsid w:val="00B15452"/>
    <w:rsid w:val="00B15720"/>
    <w:rsid w:val="00B1735E"/>
    <w:rsid w:val="00B17F8E"/>
    <w:rsid w:val="00B20BD5"/>
    <w:rsid w:val="00B20EB1"/>
    <w:rsid w:val="00B2173D"/>
    <w:rsid w:val="00B21C40"/>
    <w:rsid w:val="00B22103"/>
    <w:rsid w:val="00B22359"/>
    <w:rsid w:val="00B22496"/>
    <w:rsid w:val="00B235AE"/>
    <w:rsid w:val="00B2361E"/>
    <w:rsid w:val="00B24FA0"/>
    <w:rsid w:val="00B2590B"/>
    <w:rsid w:val="00B25D3B"/>
    <w:rsid w:val="00B26007"/>
    <w:rsid w:val="00B26265"/>
    <w:rsid w:val="00B27108"/>
    <w:rsid w:val="00B274B7"/>
    <w:rsid w:val="00B2775E"/>
    <w:rsid w:val="00B27901"/>
    <w:rsid w:val="00B27CA8"/>
    <w:rsid w:val="00B306A5"/>
    <w:rsid w:val="00B30785"/>
    <w:rsid w:val="00B312A6"/>
    <w:rsid w:val="00B31725"/>
    <w:rsid w:val="00B31AB0"/>
    <w:rsid w:val="00B31ADA"/>
    <w:rsid w:val="00B31E6E"/>
    <w:rsid w:val="00B31F12"/>
    <w:rsid w:val="00B32F2D"/>
    <w:rsid w:val="00B346D0"/>
    <w:rsid w:val="00B3473E"/>
    <w:rsid w:val="00B34C2D"/>
    <w:rsid w:val="00B350E9"/>
    <w:rsid w:val="00B35185"/>
    <w:rsid w:val="00B35699"/>
    <w:rsid w:val="00B36778"/>
    <w:rsid w:val="00B369F1"/>
    <w:rsid w:val="00B37680"/>
    <w:rsid w:val="00B37C0A"/>
    <w:rsid w:val="00B402DF"/>
    <w:rsid w:val="00B407A7"/>
    <w:rsid w:val="00B40D99"/>
    <w:rsid w:val="00B43147"/>
    <w:rsid w:val="00B43486"/>
    <w:rsid w:val="00B43B5F"/>
    <w:rsid w:val="00B442B1"/>
    <w:rsid w:val="00B44A46"/>
    <w:rsid w:val="00B45068"/>
    <w:rsid w:val="00B450D4"/>
    <w:rsid w:val="00B45B40"/>
    <w:rsid w:val="00B469C7"/>
    <w:rsid w:val="00B4734E"/>
    <w:rsid w:val="00B47AE4"/>
    <w:rsid w:val="00B50B2C"/>
    <w:rsid w:val="00B50B72"/>
    <w:rsid w:val="00B50F04"/>
    <w:rsid w:val="00B51EDB"/>
    <w:rsid w:val="00B525F7"/>
    <w:rsid w:val="00B526B3"/>
    <w:rsid w:val="00B535C2"/>
    <w:rsid w:val="00B542EC"/>
    <w:rsid w:val="00B54860"/>
    <w:rsid w:val="00B55852"/>
    <w:rsid w:val="00B5594D"/>
    <w:rsid w:val="00B55C52"/>
    <w:rsid w:val="00B56256"/>
    <w:rsid w:val="00B563AD"/>
    <w:rsid w:val="00B569B7"/>
    <w:rsid w:val="00B5712B"/>
    <w:rsid w:val="00B57173"/>
    <w:rsid w:val="00B574C7"/>
    <w:rsid w:val="00B576F0"/>
    <w:rsid w:val="00B57E1F"/>
    <w:rsid w:val="00B608D7"/>
    <w:rsid w:val="00B60CF0"/>
    <w:rsid w:val="00B60D80"/>
    <w:rsid w:val="00B60E00"/>
    <w:rsid w:val="00B616DB"/>
    <w:rsid w:val="00B61C86"/>
    <w:rsid w:val="00B62447"/>
    <w:rsid w:val="00B62AB9"/>
    <w:rsid w:val="00B636B5"/>
    <w:rsid w:val="00B637D2"/>
    <w:rsid w:val="00B6395A"/>
    <w:rsid w:val="00B63BA0"/>
    <w:rsid w:val="00B63DF4"/>
    <w:rsid w:val="00B641D6"/>
    <w:rsid w:val="00B646AE"/>
    <w:rsid w:val="00B65CAC"/>
    <w:rsid w:val="00B65E7D"/>
    <w:rsid w:val="00B662A6"/>
    <w:rsid w:val="00B6635C"/>
    <w:rsid w:val="00B666D0"/>
    <w:rsid w:val="00B669A2"/>
    <w:rsid w:val="00B66F39"/>
    <w:rsid w:val="00B66F45"/>
    <w:rsid w:val="00B67774"/>
    <w:rsid w:val="00B67B16"/>
    <w:rsid w:val="00B67C3C"/>
    <w:rsid w:val="00B67FDD"/>
    <w:rsid w:val="00B7152A"/>
    <w:rsid w:val="00B72222"/>
    <w:rsid w:val="00B724E0"/>
    <w:rsid w:val="00B7290E"/>
    <w:rsid w:val="00B72A5F"/>
    <w:rsid w:val="00B72BAE"/>
    <w:rsid w:val="00B73F03"/>
    <w:rsid w:val="00B740A9"/>
    <w:rsid w:val="00B74901"/>
    <w:rsid w:val="00B74A36"/>
    <w:rsid w:val="00B75267"/>
    <w:rsid w:val="00B757F9"/>
    <w:rsid w:val="00B759BD"/>
    <w:rsid w:val="00B75C22"/>
    <w:rsid w:val="00B76343"/>
    <w:rsid w:val="00B766E5"/>
    <w:rsid w:val="00B76B2E"/>
    <w:rsid w:val="00B76DCC"/>
    <w:rsid w:val="00B775FE"/>
    <w:rsid w:val="00B77BC6"/>
    <w:rsid w:val="00B81565"/>
    <w:rsid w:val="00B821E7"/>
    <w:rsid w:val="00B82525"/>
    <w:rsid w:val="00B82888"/>
    <w:rsid w:val="00B82D43"/>
    <w:rsid w:val="00B82E9E"/>
    <w:rsid w:val="00B834C1"/>
    <w:rsid w:val="00B836F4"/>
    <w:rsid w:val="00B83C9E"/>
    <w:rsid w:val="00B83F36"/>
    <w:rsid w:val="00B84706"/>
    <w:rsid w:val="00B84C2F"/>
    <w:rsid w:val="00B8526B"/>
    <w:rsid w:val="00B85466"/>
    <w:rsid w:val="00B85559"/>
    <w:rsid w:val="00B863E8"/>
    <w:rsid w:val="00B87462"/>
    <w:rsid w:val="00B874BF"/>
    <w:rsid w:val="00B8776F"/>
    <w:rsid w:val="00B87C12"/>
    <w:rsid w:val="00B90AA7"/>
    <w:rsid w:val="00B90B78"/>
    <w:rsid w:val="00B91309"/>
    <w:rsid w:val="00B91D10"/>
    <w:rsid w:val="00B9320A"/>
    <w:rsid w:val="00B93640"/>
    <w:rsid w:val="00B94AA3"/>
    <w:rsid w:val="00B95059"/>
    <w:rsid w:val="00B96339"/>
    <w:rsid w:val="00B967D3"/>
    <w:rsid w:val="00B967DC"/>
    <w:rsid w:val="00B974B0"/>
    <w:rsid w:val="00B976FC"/>
    <w:rsid w:val="00BA07F7"/>
    <w:rsid w:val="00BA0D46"/>
    <w:rsid w:val="00BA1329"/>
    <w:rsid w:val="00BA1A7F"/>
    <w:rsid w:val="00BA275E"/>
    <w:rsid w:val="00BA309E"/>
    <w:rsid w:val="00BA347F"/>
    <w:rsid w:val="00BA363C"/>
    <w:rsid w:val="00BA3DDD"/>
    <w:rsid w:val="00BA3DFF"/>
    <w:rsid w:val="00BA4CD1"/>
    <w:rsid w:val="00BA4F93"/>
    <w:rsid w:val="00BA5A6E"/>
    <w:rsid w:val="00BA5D5D"/>
    <w:rsid w:val="00BA771C"/>
    <w:rsid w:val="00BA7978"/>
    <w:rsid w:val="00BB072C"/>
    <w:rsid w:val="00BB08E3"/>
    <w:rsid w:val="00BB0BBF"/>
    <w:rsid w:val="00BB155B"/>
    <w:rsid w:val="00BB1A1F"/>
    <w:rsid w:val="00BB1D47"/>
    <w:rsid w:val="00BB1FDD"/>
    <w:rsid w:val="00BB2BA8"/>
    <w:rsid w:val="00BB3073"/>
    <w:rsid w:val="00BB311C"/>
    <w:rsid w:val="00BB365E"/>
    <w:rsid w:val="00BB477C"/>
    <w:rsid w:val="00BB5183"/>
    <w:rsid w:val="00BB5F6B"/>
    <w:rsid w:val="00BB6DB6"/>
    <w:rsid w:val="00BB7C79"/>
    <w:rsid w:val="00BB7D76"/>
    <w:rsid w:val="00BC0648"/>
    <w:rsid w:val="00BC10EA"/>
    <w:rsid w:val="00BC1449"/>
    <w:rsid w:val="00BC185B"/>
    <w:rsid w:val="00BC1D59"/>
    <w:rsid w:val="00BC41C0"/>
    <w:rsid w:val="00BC4B43"/>
    <w:rsid w:val="00BC4B8B"/>
    <w:rsid w:val="00BC4D59"/>
    <w:rsid w:val="00BC4FBB"/>
    <w:rsid w:val="00BC5734"/>
    <w:rsid w:val="00BC5A26"/>
    <w:rsid w:val="00BC616C"/>
    <w:rsid w:val="00BC661C"/>
    <w:rsid w:val="00BC6DF9"/>
    <w:rsid w:val="00BC7139"/>
    <w:rsid w:val="00BC7811"/>
    <w:rsid w:val="00BD05FD"/>
    <w:rsid w:val="00BD065B"/>
    <w:rsid w:val="00BD08BE"/>
    <w:rsid w:val="00BD0A5F"/>
    <w:rsid w:val="00BD0B1A"/>
    <w:rsid w:val="00BD0BFD"/>
    <w:rsid w:val="00BD0C69"/>
    <w:rsid w:val="00BD0CA2"/>
    <w:rsid w:val="00BD2005"/>
    <w:rsid w:val="00BD2ACD"/>
    <w:rsid w:val="00BD2C7D"/>
    <w:rsid w:val="00BD2E42"/>
    <w:rsid w:val="00BD3034"/>
    <w:rsid w:val="00BD3EC0"/>
    <w:rsid w:val="00BD4119"/>
    <w:rsid w:val="00BD4618"/>
    <w:rsid w:val="00BD47B3"/>
    <w:rsid w:val="00BD4992"/>
    <w:rsid w:val="00BD4D74"/>
    <w:rsid w:val="00BD690F"/>
    <w:rsid w:val="00BD7491"/>
    <w:rsid w:val="00BD75B2"/>
    <w:rsid w:val="00BD79C7"/>
    <w:rsid w:val="00BD79DE"/>
    <w:rsid w:val="00BD7E0A"/>
    <w:rsid w:val="00BD7FC1"/>
    <w:rsid w:val="00BE11A8"/>
    <w:rsid w:val="00BE1720"/>
    <w:rsid w:val="00BE1831"/>
    <w:rsid w:val="00BE1EA3"/>
    <w:rsid w:val="00BE1EB5"/>
    <w:rsid w:val="00BE226C"/>
    <w:rsid w:val="00BE22F7"/>
    <w:rsid w:val="00BE2FBD"/>
    <w:rsid w:val="00BE3078"/>
    <w:rsid w:val="00BE30FA"/>
    <w:rsid w:val="00BE3F98"/>
    <w:rsid w:val="00BE4337"/>
    <w:rsid w:val="00BE5668"/>
    <w:rsid w:val="00BE56A1"/>
    <w:rsid w:val="00BE5CD4"/>
    <w:rsid w:val="00BE5FEA"/>
    <w:rsid w:val="00BE64C4"/>
    <w:rsid w:val="00BE6798"/>
    <w:rsid w:val="00BE69FD"/>
    <w:rsid w:val="00BE6EEB"/>
    <w:rsid w:val="00BF01AE"/>
    <w:rsid w:val="00BF0623"/>
    <w:rsid w:val="00BF1214"/>
    <w:rsid w:val="00BF1349"/>
    <w:rsid w:val="00BF186D"/>
    <w:rsid w:val="00BF1C50"/>
    <w:rsid w:val="00BF1D8D"/>
    <w:rsid w:val="00BF2A8C"/>
    <w:rsid w:val="00BF33BD"/>
    <w:rsid w:val="00BF3EA6"/>
    <w:rsid w:val="00BF4195"/>
    <w:rsid w:val="00BF4935"/>
    <w:rsid w:val="00BF4966"/>
    <w:rsid w:val="00BF583A"/>
    <w:rsid w:val="00BF6E34"/>
    <w:rsid w:val="00C013BB"/>
    <w:rsid w:val="00C016F6"/>
    <w:rsid w:val="00C01964"/>
    <w:rsid w:val="00C03681"/>
    <w:rsid w:val="00C040A8"/>
    <w:rsid w:val="00C0423A"/>
    <w:rsid w:val="00C0445F"/>
    <w:rsid w:val="00C044D6"/>
    <w:rsid w:val="00C04E27"/>
    <w:rsid w:val="00C04E47"/>
    <w:rsid w:val="00C05061"/>
    <w:rsid w:val="00C050B0"/>
    <w:rsid w:val="00C061DF"/>
    <w:rsid w:val="00C10213"/>
    <w:rsid w:val="00C103A3"/>
    <w:rsid w:val="00C10A0C"/>
    <w:rsid w:val="00C11823"/>
    <w:rsid w:val="00C11E5F"/>
    <w:rsid w:val="00C11F5D"/>
    <w:rsid w:val="00C12150"/>
    <w:rsid w:val="00C125F9"/>
    <w:rsid w:val="00C12F6A"/>
    <w:rsid w:val="00C13283"/>
    <w:rsid w:val="00C13328"/>
    <w:rsid w:val="00C13D36"/>
    <w:rsid w:val="00C14DED"/>
    <w:rsid w:val="00C14EEF"/>
    <w:rsid w:val="00C14FDD"/>
    <w:rsid w:val="00C1611E"/>
    <w:rsid w:val="00C165E7"/>
    <w:rsid w:val="00C16D60"/>
    <w:rsid w:val="00C16E7E"/>
    <w:rsid w:val="00C1710C"/>
    <w:rsid w:val="00C177B5"/>
    <w:rsid w:val="00C20539"/>
    <w:rsid w:val="00C20637"/>
    <w:rsid w:val="00C20712"/>
    <w:rsid w:val="00C2092F"/>
    <w:rsid w:val="00C21844"/>
    <w:rsid w:val="00C21A69"/>
    <w:rsid w:val="00C21C06"/>
    <w:rsid w:val="00C21E00"/>
    <w:rsid w:val="00C22984"/>
    <w:rsid w:val="00C23A29"/>
    <w:rsid w:val="00C23AA4"/>
    <w:rsid w:val="00C244D1"/>
    <w:rsid w:val="00C25A2B"/>
    <w:rsid w:val="00C26147"/>
    <w:rsid w:val="00C2672D"/>
    <w:rsid w:val="00C269EE"/>
    <w:rsid w:val="00C26B57"/>
    <w:rsid w:val="00C30BFA"/>
    <w:rsid w:val="00C31F46"/>
    <w:rsid w:val="00C32B15"/>
    <w:rsid w:val="00C32D25"/>
    <w:rsid w:val="00C332BC"/>
    <w:rsid w:val="00C33CDB"/>
    <w:rsid w:val="00C33E58"/>
    <w:rsid w:val="00C34222"/>
    <w:rsid w:val="00C34466"/>
    <w:rsid w:val="00C348DF"/>
    <w:rsid w:val="00C34AD4"/>
    <w:rsid w:val="00C35394"/>
    <w:rsid w:val="00C35AB4"/>
    <w:rsid w:val="00C361A9"/>
    <w:rsid w:val="00C367C2"/>
    <w:rsid w:val="00C36821"/>
    <w:rsid w:val="00C37309"/>
    <w:rsid w:val="00C4013D"/>
    <w:rsid w:val="00C404AD"/>
    <w:rsid w:val="00C405EB"/>
    <w:rsid w:val="00C40847"/>
    <w:rsid w:val="00C408EE"/>
    <w:rsid w:val="00C40B92"/>
    <w:rsid w:val="00C4153D"/>
    <w:rsid w:val="00C415D1"/>
    <w:rsid w:val="00C41925"/>
    <w:rsid w:val="00C41A02"/>
    <w:rsid w:val="00C42492"/>
    <w:rsid w:val="00C42856"/>
    <w:rsid w:val="00C42C72"/>
    <w:rsid w:val="00C42DB8"/>
    <w:rsid w:val="00C43904"/>
    <w:rsid w:val="00C43A30"/>
    <w:rsid w:val="00C4430D"/>
    <w:rsid w:val="00C4466F"/>
    <w:rsid w:val="00C44F40"/>
    <w:rsid w:val="00C46031"/>
    <w:rsid w:val="00C46244"/>
    <w:rsid w:val="00C465DD"/>
    <w:rsid w:val="00C479DD"/>
    <w:rsid w:val="00C47A12"/>
    <w:rsid w:val="00C50B25"/>
    <w:rsid w:val="00C52138"/>
    <w:rsid w:val="00C52C1A"/>
    <w:rsid w:val="00C539D2"/>
    <w:rsid w:val="00C541B9"/>
    <w:rsid w:val="00C5461D"/>
    <w:rsid w:val="00C54950"/>
    <w:rsid w:val="00C54A0C"/>
    <w:rsid w:val="00C56469"/>
    <w:rsid w:val="00C570ED"/>
    <w:rsid w:val="00C5742E"/>
    <w:rsid w:val="00C574EC"/>
    <w:rsid w:val="00C57A37"/>
    <w:rsid w:val="00C603E1"/>
    <w:rsid w:val="00C6072F"/>
    <w:rsid w:val="00C60980"/>
    <w:rsid w:val="00C61076"/>
    <w:rsid w:val="00C61B8C"/>
    <w:rsid w:val="00C63473"/>
    <w:rsid w:val="00C64D18"/>
    <w:rsid w:val="00C650AC"/>
    <w:rsid w:val="00C656B8"/>
    <w:rsid w:val="00C65D65"/>
    <w:rsid w:val="00C66232"/>
    <w:rsid w:val="00C6672E"/>
    <w:rsid w:val="00C71641"/>
    <w:rsid w:val="00C72CF4"/>
    <w:rsid w:val="00C72D4A"/>
    <w:rsid w:val="00C72F81"/>
    <w:rsid w:val="00C7300F"/>
    <w:rsid w:val="00C7304B"/>
    <w:rsid w:val="00C73371"/>
    <w:rsid w:val="00C7364D"/>
    <w:rsid w:val="00C73C86"/>
    <w:rsid w:val="00C7494D"/>
    <w:rsid w:val="00C753F8"/>
    <w:rsid w:val="00C75483"/>
    <w:rsid w:val="00C76B2A"/>
    <w:rsid w:val="00C77075"/>
    <w:rsid w:val="00C775D5"/>
    <w:rsid w:val="00C77A89"/>
    <w:rsid w:val="00C77DA2"/>
    <w:rsid w:val="00C77E45"/>
    <w:rsid w:val="00C814C6"/>
    <w:rsid w:val="00C814D1"/>
    <w:rsid w:val="00C81648"/>
    <w:rsid w:val="00C816CE"/>
    <w:rsid w:val="00C81F11"/>
    <w:rsid w:val="00C821FD"/>
    <w:rsid w:val="00C82B68"/>
    <w:rsid w:val="00C836F9"/>
    <w:rsid w:val="00C83CF7"/>
    <w:rsid w:val="00C840A2"/>
    <w:rsid w:val="00C84364"/>
    <w:rsid w:val="00C84DD2"/>
    <w:rsid w:val="00C86778"/>
    <w:rsid w:val="00C874A9"/>
    <w:rsid w:val="00C8763C"/>
    <w:rsid w:val="00C91323"/>
    <w:rsid w:val="00C9136A"/>
    <w:rsid w:val="00C91607"/>
    <w:rsid w:val="00C916FD"/>
    <w:rsid w:val="00C91BF4"/>
    <w:rsid w:val="00C91D72"/>
    <w:rsid w:val="00C921BC"/>
    <w:rsid w:val="00C92B25"/>
    <w:rsid w:val="00C92D5F"/>
    <w:rsid w:val="00C935F1"/>
    <w:rsid w:val="00C93A71"/>
    <w:rsid w:val="00C941D6"/>
    <w:rsid w:val="00C948D9"/>
    <w:rsid w:val="00C94BB7"/>
    <w:rsid w:val="00C9538A"/>
    <w:rsid w:val="00C95B7C"/>
    <w:rsid w:val="00C96B8F"/>
    <w:rsid w:val="00C97132"/>
    <w:rsid w:val="00C97195"/>
    <w:rsid w:val="00C97BE4"/>
    <w:rsid w:val="00CA083A"/>
    <w:rsid w:val="00CA12E3"/>
    <w:rsid w:val="00CA1C50"/>
    <w:rsid w:val="00CA21E4"/>
    <w:rsid w:val="00CA2492"/>
    <w:rsid w:val="00CA24BA"/>
    <w:rsid w:val="00CA2863"/>
    <w:rsid w:val="00CA3E20"/>
    <w:rsid w:val="00CA3F19"/>
    <w:rsid w:val="00CA4709"/>
    <w:rsid w:val="00CA4938"/>
    <w:rsid w:val="00CA4DDA"/>
    <w:rsid w:val="00CA50D8"/>
    <w:rsid w:val="00CA589F"/>
    <w:rsid w:val="00CA75CF"/>
    <w:rsid w:val="00CB11BA"/>
    <w:rsid w:val="00CB1E5D"/>
    <w:rsid w:val="00CB212E"/>
    <w:rsid w:val="00CB2343"/>
    <w:rsid w:val="00CB2B8F"/>
    <w:rsid w:val="00CB2D0B"/>
    <w:rsid w:val="00CB318C"/>
    <w:rsid w:val="00CB380B"/>
    <w:rsid w:val="00CB45A5"/>
    <w:rsid w:val="00CB4C0C"/>
    <w:rsid w:val="00CB549B"/>
    <w:rsid w:val="00CB55ED"/>
    <w:rsid w:val="00CB574C"/>
    <w:rsid w:val="00CB6D20"/>
    <w:rsid w:val="00CB7115"/>
    <w:rsid w:val="00CB732C"/>
    <w:rsid w:val="00CB7A4C"/>
    <w:rsid w:val="00CB7C7E"/>
    <w:rsid w:val="00CC10F2"/>
    <w:rsid w:val="00CC1596"/>
    <w:rsid w:val="00CC3C7F"/>
    <w:rsid w:val="00CC529C"/>
    <w:rsid w:val="00CC54F8"/>
    <w:rsid w:val="00CC57D3"/>
    <w:rsid w:val="00CC6371"/>
    <w:rsid w:val="00CC63DD"/>
    <w:rsid w:val="00CC6422"/>
    <w:rsid w:val="00CC646C"/>
    <w:rsid w:val="00CC66B6"/>
    <w:rsid w:val="00CC68C0"/>
    <w:rsid w:val="00CC6ABF"/>
    <w:rsid w:val="00CD001F"/>
    <w:rsid w:val="00CD15F3"/>
    <w:rsid w:val="00CD21A3"/>
    <w:rsid w:val="00CD29AC"/>
    <w:rsid w:val="00CD2D16"/>
    <w:rsid w:val="00CD3AF4"/>
    <w:rsid w:val="00CD3D00"/>
    <w:rsid w:val="00CD41E6"/>
    <w:rsid w:val="00CD4587"/>
    <w:rsid w:val="00CD48CF"/>
    <w:rsid w:val="00CD4AF1"/>
    <w:rsid w:val="00CD5478"/>
    <w:rsid w:val="00CD55AE"/>
    <w:rsid w:val="00CD5BED"/>
    <w:rsid w:val="00CD67B6"/>
    <w:rsid w:val="00CD73C0"/>
    <w:rsid w:val="00CD772A"/>
    <w:rsid w:val="00CE1304"/>
    <w:rsid w:val="00CE131D"/>
    <w:rsid w:val="00CE26A2"/>
    <w:rsid w:val="00CE2C71"/>
    <w:rsid w:val="00CE35F9"/>
    <w:rsid w:val="00CE38A6"/>
    <w:rsid w:val="00CE3BD7"/>
    <w:rsid w:val="00CE438C"/>
    <w:rsid w:val="00CE4572"/>
    <w:rsid w:val="00CE5501"/>
    <w:rsid w:val="00CE6C2A"/>
    <w:rsid w:val="00CE718D"/>
    <w:rsid w:val="00CE78A0"/>
    <w:rsid w:val="00CE7C43"/>
    <w:rsid w:val="00CF03BB"/>
    <w:rsid w:val="00CF0619"/>
    <w:rsid w:val="00CF0935"/>
    <w:rsid w:val="00CF094A"/>
    <w:rsid w:val="00CF18BD"/>
    <w:rsid w:val="00CF26F9"/>
    <w:rsid w:val="00CF2BA3"/>
    <w:rsid w:val="00CF2EE5"/>
    <w:rsid w:val="00CF3956"/>
    <w:rsid w:val="00CF3C3E"/>
    <w:rsid w:val="00CF4535"/>
    <w:rsid w:val="00CF474A"/>
    <w:rsid w:val="00CF5297"/>
    <w:rsid w:val="00CF583B"/>
    <w:rsid w:val="00CF5DB6"/>
    <w:rsid w:val="00CF69A8"/>
    <w:rsid w:val="00CF6E48"/>
    <w:rsid w:val="00CF7796"/>
    <w:rsid w:val="00D00601"/>
    <w:rsid w:val="00D01442"/>
    <w:rsid w:val="00D01B30"/>
    <w:rsid w:val="00D0306A"/>
    <w:rsid w:val="00D033B4"/>
    <w:rsid w:val="00D039A4"/>
    <w:rsid w:val="00D043A9"/>
    <w:rsid w:val="00D052B8"/>
    <w:rsid w:val="00D0595B"/>
    <w:rsid w:val="00D07400"/>
    <w:rsid w:val="00D07B45"/>
    <w:rsid w:val="00D10E21"/>
    <w:rsid w:val="00D10E9D"/>
    <w:rsid w:val="00D11E4C"/>
    <w:rsid w:val="00D120C3"/>
    <w:rsid w:val="00D12210"/>
    <w:rsid w:val="00D12299"/>
    <w:rsid w:val="00D12F61"/>
    <w:rsid w:val="00D12FEE"/>
    <w:rsid w:val="00D130B4"/>
    <w:rsid w:val="00D1319B"/>
    <w:rsid w:val="00D1330C"/>
    <w:rsid w:val="00D15439"/>
    <w:rsid w:val="00D15A98"/>
    <w:rsid w:val="00D16D80"/>
    <w:rsid w:val="00D1763B"/>
    <w:rsid w:val="00D177BA"/>
    <w:rsid w:val="00D179EF"/>
    <w:rsid w:val="00D2007B"/>
    <w:rsid w:val="00D201CA"/>
    <w:rsid w:val="00D209A1"/>
    <w:rsid w:val="00D209D8"/>
    <w:rsid w:val="00D20FDC"/>
    <w:rsid w:val="00D218BD"/>
    <w:rsid w:val="00D21B3F"/>
    <w:rsid w:val="00D21B65"/>
    <w:rsid w:val="00D21D64"/>
    <w:rsid w:val="00D2226D"/>
    <w:rsid w:val="00D22368"/>
    <w:rsid w:val="00D225D4"/>
    <w:rsid w:val="00D22A71"/>
    <w:rsid w:val="00D22CC7"/>
    <w:rsid w:val="00D22E53"/>
    <w:rsid w:val="00D2321D"/>
    <w:rsid w:val="00D23D10"/>
    <w:rsid w:val="00D24795"/>
    <w:rsid w:val="00D24DBF"/>
    <w:rsid w:val="00D25E5F"/>
    <w:rsid w:val="00D2650B"/>
    <w:rsid w:val="00D26FB9"/>
    <w:rsid w:val="00D27CB9"/>
    <w:rsid w:val="00D308C2"/>
    <w:rsid w:val="00D30927"/>
    <w:rsid w:val="00D30A1E"/>
    <w:rsid w:val="00D30F5A"/>
    <w:rsid w:val="00D30FCB"/>
    <w:rsid w:val="00D31DB2"/>
    <w:rsid w:val="00D32B34"/>
    <w:rsid w:val="00D337AC"/>
    <w:rsid w:val="00D33A3F"/>
    <w:rsid w:val="00D33DE4"/>
    <w:rsid w:val="00D33E07"/>
    <w:rsid w:val="00D3417F"/>
    <w:rsid w:val="00D34D38"/>
    <w:rsid w:val="00D359B6"/>
    <w:rsid w:val="00D36773"/>
    <w:rsid w:val="00D36F9A"/>
    <w:rsid w:val="00D375E7"/>
    <w:rsid w:val="00D3789A"/>
    <w:rsid w:val="00D378C1"/>
    <w:rsid w:val="00D40A90"/>
    <w:rsid w:val="00D41C74"/>
    <w:rsid w:val="00D42166"/>
    <w:rsid w:val="00D42B47"/>
    <w:rsid w:val="00D42DD0"/>
    <w:rsid w:val="00D4335E"/>
    <w:rsid w:val="00D43A40"/>
    <w:rsid w:val="00D43C9E"/>
    <w:rsid w:val="00D440ED"/>
    <w:rsid w:val="00D44222"/>
    <w:rsid w:val="00D445DB"/>
    <w:rsid w:val="00D44BA1"/>
    <w:rsid w:val="00D45989"/>
    <w:rsid w:val="00D463C7"/>
    <w:rsid w:val="00D46B92"/>
    <w:rsid w:val="00D46C7C"/>
    <w:rsid w:val="00D50734"/>
    <w:rsid w:val="00D508F6"/>
    <w:rsid w:val="00D51A0D"/>
    <w:rsid w:val="00D51A15"/>
    <w:rsid w:val="00D52209"/>
    <w:rsid w:val="00D5230D"/>
    <w:rsid w:val="00D531A5"/>
    <w:rsid w:val="00D534C2"/>
    <w:rsid w:val="00D5477B"/>
    <w:rsid w:val="00D54F54"/>
    <w:rsid w:val="00D555B7"/>
    <w:rsid w:val="00D573A5"/>
    <w:rsid w:val="00D57443"/>
    <w:rsid w:val="00D57AE0"/>
    <w:rsid w:val="00D57D55"/>
    <w:rsid w:val="00D57FEE"/>
    <w:rsid w:val="00D6001D"/>
    <w:rsid w:val="00D61C8C"/>
    <w:rsid w:val="00D61C99"/>
    <w:rsid w:val="00D61F86"/>
    <w:rsid w:val="00D62053"/>
    <w:rsid w:val="00D620E1"/>
    <w:rsid w:val="00D62543"/>
    <w:rsid w:val="00D6384C"/>
    <w:rsid w:val="00D63B2C"/>
    <w:rsid w:val="00D640B9"/>
    <w:rsid w:val="00D64350"/>
    <w:rsid w:val="00D64CA6"/>
    <w:rsid w:val="00D64E2A"/>
    <w:rsid w:val="00D652D5"/>
    <w:rsid w:val="00D65A40"/>
    <w:rsid w:val="00D66794"/>
    <w:rsid w:val="00D669E7"/>
    <w:rsid w:val="00D66A3F"/>
    <w:rsid w:val="00D66CF3"/>
    <w:rsid w:val="00D67C4D"/>
    <w:rsid w:val="00D710D2"/>
    <w:rsid w:val="00D711D4"/>
    <w:rsid w:val="00D71972"/>
    <w:rsid w:val="00D723DD"/>
    <w:rsid w:val="00D72F7B"/>
    <w:rsid w:val="00D73247"/>
    <w:rsid w:val="00D733AE"/>
    <w:rsid w:val="00D741E2"/>
    <w:rsid w:val="00D7469E"/>
    <w:rsid w:val="00D74845"/>
    <w:rsid w:val="00D74984"/>
    <w:rsid w:val="00D752D0"/>
    <w:rsid w:val="00D75520"/>
    <w:rsid w:val="00D755EB"/>
    <w:rsid w:val="00D75751"/>
    <w:rsid w:val="00D758C1"/>
    <w:rsid w:val="00D759F6"/>
    <w:rsid w:val="00D75A6E"/>
    <w:rsid w:val="00D77143"/>
    <w:rsid w:val="00D7782A"/>
    <w:rsid w:val="00D778F1"/>
    <w:rsid w:val="00D77D78"/>
    <w:rsid w:val="00D77E85"/>
    <w:rsid w:val="00D80855"/>
    <w:rsid w:val="00D80DF6"/>
    <w:rsid w:val="00D8103F"/>
    <w:rsid w:val="00D81207"/>
    <w:rsid w:val="00D82205"/>
    <w:rsid w:val="00D8288C"/>
    <w:rsid w:val="00D83129"/>
    <w:rsid w:val="00D834B6"/>
    <w:rsid w:val="00D84932"/>
    <w:rsid w:val="00D85646"/>
    <w:rsid w:val="00D858BC"/>
    <w:rsid w:val="00D85902"/>
    <w:rsid w:val="00D8599D"/>
    <w:rsid w:val="00D862E6"/>
    <w:rsid w:val="00D86DDC"/>
    <w:rsid w:val="00D87103"/>
    <w:rsid w:val="00D90BE1"/>
    <w:rsid w:val="00D911C6"/>
    <w:rsid w:val="00D916D4"/>
    <w:rsid w:val="00D91A4E"/>
    <w:rsid w:val="00D91B69"/>
    <w:rsid w:val="00D91CAD"/>
    <w:rsid w:val="00D9247A"/>
    <w:rsid w:val="00D92C5E"/>
    <w:rsid w:val="00D933DF"/>
    <w:rsid w:val="00D93627"/>
    <w:rsid w:val="00D93EF2"/>
    <w:rsid w:val="00D95312"/>
    <w:rsid w:val="00D96752"/>
    <w:rsid w:val="00D9692D"/>
    <w:rsid w:val="00D96C27"/>
    <w:rsid w:val="00D972A5"/>
    <w:rsid w:val="00D9739A"/>
    <w:rsid w:val="00D97517"/>
    <w:rsid w:val="00D97567"/>
    <w:rsid w:val="00D9786E"/>
    <w:rsid w:val="00D97934"/>
    <w:rsid w:val="00DA0333"/>
    <w:rsid w:val="00DA0FB4"/>
    <w:rsid w:val="00DA20F5"/>
    <w:rsid w:val="00DA2659"/>
    <w:rsid w:val="00DA2FA9"/>
    <w:rsid w:val="00DA335A"/>
    <w:rsid w:val="00DA3F25"/>
    <w:rsid w:val="00DA3F6E"/>
    <w:rsid w:val="00DA4295"/>
    <w:rsid w:val="00DA46DF"/>
    <w:rsid w:val="00DA4B5D"/>
    <w:rsid w:val="00DA51B5"/>
    <w:rsid w:val="00DA5359"/>
    <w:rsid w:val="00DA555B"/>
    <w:rsid w:val="00DA5706"/>
    <w:rsid w:val="00DA6305"/>
    <w:rsid w:val="00DA6B8E"/>
    <w:rsid w:val="00DA6CE1"/>
    <w:rsid w:val="00DA7266"/>
    <w:rsid w:val="00DA7D58"/>
    <w:rsid w:val="00DB0164"/>
    <w:rsid w:val="00DB1487"/>
    <w:rsid w:val="00DB16EE"/>
    <w:rsid w:val="00DB19D5"/>
    <w:rsid w:val="00DB1A38"/>
    <w:rsid w:val="00DB285C"/>
    <w:rsid w:val="00DB2F5A"/>
    <w:rsid w:val="00DB358E"/>
    <w:rsid w:val="00DB3AB2"/>
    <w:rsid w:val="00DB3B12"/>
    <w:rsid w:val="00DB493E"/>
    <w:rsid w:val="00DB4E9C"/>
    <w:rsid w:val="00DB5036"/>
    <w:rsid w:val="00DB5E7C"/>
    <w:rsid w:val="00DB603A"/>
    <w:rsid w:val="00DB62C0"/>
    <w:rsid w:val="00DB63A1"/>
    <w:rsid w:val="00DB675E"/>
    <w:rsid w:val="00DB77F4"/>
    <w:rsid w:val="00DB7D87"/>
    <w:rsid w:val="00DC0783"/>
    <w:rsid w:val="00DC10E7"/>
    <w:rsid w:val="00DC1978"/>
    <w:rsid w:val="00DC1CD6"/>
    <w:rsid w:val="00DC205E"/>
    <w:rsid w:val="00DC2365"/>
    <w:rsid w:val="00DC28B9"/>
    <w:rsid w:val="00DC2A55"/>
    <w:rsid w:val="00DC2AA2"/>
    <w:rsid w:val="00DC2F45"/>
    <w:rsid w:val="00DC30A5"/>
    <w:rsid w:val="00DC3202"/>
    <w:rsid w:val="00DC3882"/>
    <w:rsid w:val="00DC3B67"/>
    <w:rsid w:val="00DC47DD"/>
    <w:rsid w:val="00DC4A8C"/>
    <w:rsid w:val="00DC4BF5"/>
    <w:rsid w:val="00DC4D87"/>
    <w:rsid w:val="00DC4DFD"/>
    <w:rsid w:val="00DC528C"/>
    <w:rsid w:val="00DC54B4"/>
    <w:rsid w:val="00DC579B"/>
    <w:rsid w:val="00DC5912"/>
    <w:rsid w:val="00DC59C1"/>
    <w:rsid w:val="00DC5D3A"/>
    <w:rsid w:val="00DC6CB6"/>
    <w:rsid w:val="00DC6DB1"/>
    <w:rsid w:val="00DC6DC3"/>
    <w:rsid w:val="00DC6E1E"/>
    <w:rsid w:val="00DC71B4"/>
    <w:rsid w:val="00DC770B"/>
    <w:rsid w:val="00DD0246"/>
    <w:rsid w:val="00DD0683"/>
    <w:rsid w:val="00DD0747"/>
    <w:rsid w:val="00DD0A03"/>
    <w:rsid w:val="00DD0B1A"/>
    <w:rsid w:val="00DD0F6A"/>
    <w:rsid w:val="00DD1378"/>
    <w:rsid w:val="00DD1744"/>
    <w:rsid w:val="00DD1DB7"/>
    <w:rsid w:val="00DD25DD"/>
    <w:rsid w:val="00DD2ADF"/>
    <w:rsid w:val="00DD2BBF"/>
    <w:rsid w:val="00DD364A"/>
    <w:rsid w:val="00DD3BAD"/>
    <w:rsid w:val="00DD4188"/>
    <w:rsid w:val="00DD42A2"/>
    <w:rsid w:val="00DD4388"/>
    <w:rsid w:val="00DD4BB3"/>
    <w:rsid w:val="00DD4C03"/>
    <w:rsid w:val="00DD4C85"/>
    <w:rsid w:val="00DD4D6C"/>
    <w:rsid w:val="00DD51CD"/>
    <w:rsid w:val="00DD55CD"/>
    <w:rsid w:val="00DD5709"/>
    <w:rsid w:val="00DD5FF7"/>
    <w:rsid w:val="00DD6710"/>
    <w:rsid w:val="00DD6773"/>
    <w:rsid w:val="00DD6F5C"/>
    <w:rsid w:val="00DD7A25"/>
    <w:rsid w:val="00DD7CC4"/>
    <w:rsid w:val="00DE010E"/>
    <w:rsid w:val="00DE0999"/>
    <w:rsid w:val="00DE0CD4"/>
    <w:rsid w:val="00DE15DB"/>
    <w:rsid w:val="00DE19C3"/>
    <w:rsid w:val="00DE2918"/>
    <w:rsid w:val="00DE2972"/>
    <w:rsid w:val="00DE3C19"/>
    <w:rsid w:val="00DE3FE9"/>
    <w:rsid w:val="00DE49E3"/>
    <w:rsid w:val="00DE4E56"/>
    <w:rsid w:val="00DE50B0"/>
    <w:rsid w:val="00DE5BF8"/>
    <w:rsid w:val="00DE60AD"/>
    <w:rsid w:val="00DE6193"/>
    <w:rsid w:val="00DE6253"/>
    <w:rsid w:val="00DE6619"/>
    <w:rsid w:val="00DE7214"/>
    <w:rsid w:val="00DE7358"/>
    <w:rsid w:val="00DE7EF6"/>
    <w:rsid w:val="00DE7F75"/>
    <w:rsid w:val="00DF086B"/>
    <w:rsid w:val="00DF2256"/>
    <w:rsid w:val="00DF265A"/>
    <w:rsid w:val="00DF2C30"/>
    <w:rsid w:val="00DF2F7B"/>
    <w:rsid w:val="00DF3885"/>
    <w:rsid w:val="00DF40C1"/>
    <w:rsid w:val="00DF50BA"/>
    <w:rsid w:val="00DF5100"/>
    <w:rsid w:val="00DF51A2"/>
    <w:rsid w:val="00DF5671"/>
    <w:rsid w:val="00DF56A5"/>
    <w:rsid w:val="00DF644D"/>
    <w:rsid w:val="00DF64D5"/>
    <w:rsid w:val="00DF6A6D"/>
    <w:rsid w:val="00DF6D00"/>
    <w:rsid w:val="00DF7564"/>
    <w:rsid w:val="00E0071B"/>
    <w:rsid w:val="00E00985"/>
    <w:rsid w:val="00E01285"/>
    <w:rsid w:val="00E01C06"/>
    <w:rsid w:val="00E02285"/>
    <w:rsid w:val="00E0354E"/>
    <w:rsid w:val="00E039E2"/>
    <w:rsid w:val="00E0428C"/>
    <w:rsid w:val="00E04BDE"/>
    <w:rsid w:val="00E0574D"/>
    <w:rsid w:val="00E06028"/>
    <w:rsid w:val="00E079A0"/>
    <w:rsid w:val="00E079DD"/>
    <w:rsid w:val="00E104B6"/>
    <w:rsid w:val="00E10F3F"/>
    <w:rsid w:val="00E10F4B"/>
    <w:rsid w:val="00E11AC0"/>
    <w:rsid w:val="00E11E96"/>
    <w:rsid w:val="00E121AC"/>
    <w:rsid w:val="00E123F6"/>
    <w:rsid w:val="00E1299B"/>
    <w:rsid w:val="00E12B7E"/>
    <w:rsid w:val="00E1349A"/>
    <w:rsid w:val="00E137CF"/>
    <w:rsid w:val="00E13B89"/>
    <w:rsid w:val="00E1405E"/>
    <w:rsid w:val="00E14A84"/>
    <w:rsid w:val="00E153F8"/>
    <w:rsid w:val="00E1793C"/>
    <w:rsid w:val="00E2011D"/>
    <w:rsid w:val="00E2086B"/>
    <w:rsid w:val="00E2103A"/>
    <w:rsid w:val="00E211C3"/>
    <w:rsid w:val="00E21277"/>
    <w:rsid w:val="00E21290"/>
    <w:rsid w:val="00E214F7"/>
    <w:rsid w:val="00E219C7"/>
    <w:rsid w:val="00E22687"/>
    <w:rsid w:val="00E22818"/>
    <w:rsid w:val="00E22A2B"/>
    <w:rsid w:val="00E23633"/>
    <w:rsid w:val="00E23A51"/>
    <w:rsid w:val="00E256F2"/>
    <w:rsid w:val="00E25AAB"/>
    <w:rsid w:val="00E25E93"/>
    <w:rsid w:val="00E2668C"/>
    <w:rsid w:val="00E26981"/>
    <w:rsid w:val="00E309BD"/>
    <w:rsid w:val="00E30B17"/>
    <w:rsid w:val="00E30E0B"/>
    <w:rsid w:val="00E30F0E"/>
    <w:rsid w:val="00E31290"/>
    <w:rsid w:val="00E31A04"/>
    <w:rsid w:val="00E3226C"/>
    <w:rsid w:val="00E32BAA"/>
    <w:rsid w:val="00E32BBE"/>
    <w:rsid w:val="00E32C5E"/>
    <w:rsid w:val="00E334BF"/>
    <w:rsid w:val="00E33504"/>
    <w:rsid w:val="00E33F4E"/>
    <w:rsid w:val="00E34D65"/>
    <w:rsid w:val="00E35212"/>
    <w:rsid w:val="00E3603E"/>
    <w:rsid w:val="00E3709F"/>
    <w:rsid w:val="00E373EF"/>
    <w:rsid w:val="00E37467"/>
    <w:rsid w:val="00E375A4"/>
    <w:rsid w:val="00E378CE"/>
    <w:rsid w:val="00E37D64"/>
    <w:rsid w:val="00E40473"/>
    <w:rsid w:val="00E40F1E"/>
    <w:rsid w:val="00E40F80"/>
    <w:rsid w:val="00E41DC7"/>
    <w:rsid w:val="00E41F19"/>
    <w:rsid w:val="00E428FF"/>
    <w:rsid w:val="00E43153"/>
    <w:rsid w:val="00E43953"/>
    <w:rsid w:val="00E43C94"/>
    <w:rsid w:val="00E44871"/>
    <w:rsid w:val="00E44A0D"/>
    <w:rsid w:val="00E458F4"/>
    <w:rsid w:val="00E45E53"/>
    <w:rsid w:val="00E45E86"/>
    <w:rsid w:val="00E468B1"/>
    <w:rsid w:val="00E46D68"/>
    <w:rsid w:val="00E47D3B"/>
    <w:rsid w:val="00E50780"/>
    <w:rsid w:val="00E50A7F"/>
    <w:rsid w:val="00E517CF"/>
    <w:rsid w:val="00E51A72"/>
    <w:rsid w:val="00E51C46"/>
    <w:rsid w:val="00E530E5"/>
    <w:rsid w:val="00E53907"/>
    <w:rsid w:val="00E53D92"/>
    <w:rsid w:val="00E54244"/>
    <w:rsid w:val="00E54E82"/>
    <w:rsid w:val="00E55109"/>
    <w:rsid w:val="00E55BCE"/>
    <w:rsid w:val="00E561D3"/>
    <w:rsid w:val="00E576FB"/>
    <w:rsid w:val="00E61CEF"/>
    <w:rsid w:val="00E6296C"/>
    <w:rsid w:val="00E62C0B"/>
    <w:rsid w:val="00E62EEF"/>
    <w:rsid w:val="00E63022"/>
    <w:rsid w:val="00E63081"/>
    <w:rsid w:val="00E6314F"/>
    <w:rsid w:val="00E633ED"/>
    <w:rsid w:val="00E637F7"/>
    <w:rsid w:val="00E6468D"/>
    <w:rsid w:val="00E64BCF"/>
    <w:rsid w:val="00E64CC8"/>
    <w:rsid w:val="00E64D09"/>
    <w:rsid w:val="00E6505F"/>
    <w:rsid w:val="00E650FA"/>
    <w:rsid w:val="00E65189"/>
    <w:rsid w:val="00E652CC"/>
    <w:rsid w:val="00E661FF"/>
    <w:rsid w:val="00E668FF"/>
    <w:rsid w:val="00E66CF6"/>
    <w:rsid w:val="00E66D9C"/>
    <w:rsid w:val="00E66F2D"/>
    <w:rsid w:val="00E672D2"/>
    <w:rsid w:val="00E673FF"/>
    <w:rsid w:val="00E67C58"/>
    <w:rsid w:val="00E70A88"/>
    <w:rsid w:val="00E712A9"/>
    <w:rsid w:val="00E71488"/>
    <w:rsid w:val="00E71FFA"/>
    <w:rsid w:val="00E72931"/>
    <w:rsid w:val="00E72F08"/>
    <w:rsid w:val="00E731E1"/>
    <w:rsid w:val="00E7372F"/>
    <w:rsid w:val="00E73A19"/>
    <w:rsid w:val="00E73D93"/>
    <w:rsid w:val="00E74BF7"/>
    <w:rsid w:val="00E756BA"/>
    <w:rsid w:val="00E76441"/>
    <w:rsid w:val="00E7686D"/>
    <w:rsid w:val="00E8300D"/>
    <w:rsid w:val="00E8510F"/>
    <w:rsid w:val="00E85807"/>
    <w:rsid w:val="00E863DB"/>
    <w:rsid w:val="00E86875"/>
    <w:rsid w:val="00E868EA"/>
    <w:rsid w:val="00E86CDD"/>
    <w:rsid w:val="00E87BC7"/>
    <w:rsid w:val="00E87CD5"/>
    <w:rsid w:val="00E907DE"/>
    <w:rsid w:val="00E90AC6"/>
    <w:rsid w:val="00E910B6"/>
    <w:rsid w:val="00E91862"/>
    <w:rsid w:val="00E91F01"/>
    <w:rsid w:val="00E92029"/>
    <w:rsid w:val="00E9286B"/>
    <w:rsid w:val="00E93302"/>
    <w:rsid w:val="00E934AE"/>
    <w:rsid w:val="00E934F3"/>
    <w:rsid w:val="00E93C67"/>
    <w:rsid w:val="00E94286"/>
    <w:rsid w:val="00E9454C"/>
    <w:rsid w:val="00E95BD1"/>
    <w:rsid w:val="00E95C8E"/>
    <w:rsid w:val="00E9648F"/>
    <w:rsid w:val="00E968AE"/>
    <w:rsid w:val="00E97397"/>
    <w:rsid w:val="00EA0FA0"/>
    <w:rsid w:val="00EA19D4"/>
    <w:rsid w:val="00EA24A5"/>
    <w:rsid w:val="00EA258B"/>
    <w:rsid w:val="00EA286E"/>
    <w:rsid w:val="00EA28AE"/>
    <w:rsid w:val="00EA2D0C"/>
    <w:rsid w:val="00EA338A"/>
    <w:rsid w:val="00EA3B51"/>
    <w:rsid w:val="00EA3C42"/>
    <w:rsid w:val="00EA3DAC"/>
    <w:rsid w:val="00EA4215"/>
    <w:rsid w:val="00EA4473"/>
    <w:rsid w:val="00EA4E32"/>
    <w:rsid w:val="00EA545A"/>
    <w:rsid w:val="00EA5D4C"/>
    <w:rsid w:val="00EA6C7B"/>
    <w:rsid w:val="00EA7A75"/>
    <w:rsid w:val="00EA7DFE"/>
    <w:rsid w:val="00EB0306"/>
    <w:rsid w:val="00EB1E2B"/>
    <w:rsid w:val="00EB208A"/>
    <w:rsid w:val="00EB220E"/>
    <w:rsid w:val="00EB287B"/>
    <w:rsid w:val="00EB2A1A"/>
    <w:rsid w:val="00EB2AD4"/>
    <w:rsid w:val="00EB2B97"/>
    <w:rsid w:val="00EB2CFC"/>
    <w:rsid w:val="00EB4070"/>
    <w:rsid w:val="00EB4301"/>
    <w:rsid w:val="00EB4FAC"/>
    <w:rsid w:val="00EB5CA6"/>
    <w:rsid w:val="00EB665A"/>
    <w:rsid w:val="00EB7482"/>
    <w:rsid w:val="00EC01B7"/>
    <w:rsid w:val="00EC03DC"/>
    <w:rsid w:val="00EC1351"/>
    <w:rsid w:val="00EC1384"/>
    <w:rsid w:val="00EC1B63"/>
    <w:rsid w:val="00EC2E3B"/>
    <w:rsid w:val="00EC3474"/>
    <w:rsid w:val="00EC40DD"/>
    <w:rsid w:val="00EC4892"/>
    <w:rsid w:val="00EC4AD0"/>
    <w:rsid w:val="00EC6896"/>
    <w:rsid w:val="00EC6A09"/>
    <w:rsid w:val="00ED0F92"/>
    <w:rsid w:val="00ED114F"/>
    <w:rsid w:val="00ED1A14"/>
    <w:rsid w:val="00ED1C53"/>
    <w:rsid w:val="00ED2401"/>
    <w:rsid w:val="00ED2FF1"/>
    <w:rsid w:val="00ED3BA7"/>
    <w:rsid w:val="00ED3C98"/>
    <w:rsid w:val="00ED3CE3"/>
    <w:rsid w:val="00ED435D"/>
    <w:rsid w:val="00ED45A5"/>
    <w:rsid w:val="00ED4F53"/>
    <w:rsid w:val="00ED5125"/>
    <w:rsid w:val="00ED5647"/>
    <w:rsid w:val="00ED5D27"/>
    <w:rsid w:val="00ED687D"/>
    <w:rsid w:val="00ED6AB6"/>
    <w:rsid w:val="00ED774A"/>
    <w:rsid w:val="00EE0215"/>
    <w:rsid w:val="00EE0F2D"/>
    <w:rsid w:val="00EE1033"/>
    <w:rsid w:val="00EE13D0"/>
    <w:rsid w:val="00EE1859"/>
    <w:rsid w:val="00EE190E"/>
    <w:rsid w:val="00EE1DED"/>
    <w:rsid w:val="00EE220C"/>
    <w:rsid w:val="00EE31E5"/>
    <w:rsid w:val="00EE41E8"/>
    <w:rsid w:val="00EE4207"/>
    <w:rsid w:val="00EE42C0"/>
    <w:rsid w:val="00EE4D00"/>
    <w:rsid w:val="00EE4DEB"/>
    <w:rsid w:val="00EE4F22"/>
    <w:rsid w:val="00EE564B"/>
    <w:rsid w:val="00EE5841"/>
    <w:rsid w:val="00EE59AC"/>
    <w:rsid w:val="00EE5D01"/>
    <w:rsid w:val="00EE5DA0"/>
    <w:rsid w:val="00EE7987"/>
    <w:rsid w:val="00EE7F31"/>
    <w:rsid w:val="00EF0A54"/>
    <w:rsid w:val="00EF0BF6"/>
    <w:rsid w:val="00EF1571"/>
    <w:rsid w:val="00EF26C7"/>
    <w:rsid w:val="00EF30F2"/>
    <w:rsid w:val="00EF324A"/>
    <w:rsid w:val="00EF3EA2"/>
    <w:rsid w:val="00EF4CDD"/>
    <w:rsid w:val="00EF5495"/>
    <w:rsid w:val="00EF5A3D"/>
    <w:rsid w:val="00EF60EF"/>
    <w:rsid w:val="00EF634B"/>
    <w:rsid w:val="00EF6CAB"/>
    <w:rsid w:val="00EF6DD1"/>
    <w:rsid w:val="00EF74CA"/>
    <w:rsid w:val="00EF760B"/>
    <w:rsid w:val="00EF7A66"/>
    <w:rsid w:val="00EF7F1B"/>
    <w:rsid w:val="00F00554"/>
    <w:rsid w:val="00F00B7F"/>
    <w:rsid w:val="00F02110"/>
    <w:rsid w:val="00F023F7"/>
    <w:rsid w:val="00F0292E"/>
    <w:rsid w:val="00F02CCB"/>
    <w:rsid w:val="00F02D11"/>
    <w:rsid w:val="00F03649"/>
    <w:rsid w:val="00F036B5"/>
    <w:rsid w:val="00F04342"/>
    <w:rsid w:val="00F0631C"/>
    <w:rsid w:val="00F063E3"/>
    <w:rsid w:val="00F06E56"/>
    <w:rsid w:val="00F0751D"/>
    <w:rsid w:val="00F100B8"/>
    <w:rsid w:val="00F10292"/>
    <w:rsid w:val="00F102D8"/>
    <w:rsid w:val="00F107AD"/>
    <w:rsid w:val="00F10A0F"/>
    <w:rsid w:val="00F12443"/>
    <w:rsid w:val="00F126F4"/>
    <w:rsid w:val="00F136EB"/>
    <w:rsid w:val="00F14515"/>
    <w:rsid w:val="00F146C4"/>
    <w:rsid w:val="00F14988"/>
    <w:rsid w:val="00F149C2"/>
    <w:rsid w:val="00F158EA"/>
    <w:rsid w:val="00F16008"/>
    <w:rsid w:val="00F16094"/>
    <w:rsid w:val="00F20E26"/>
    <w:rsid w:val="00F216B0"/>
    <w:rsid w:val="00F216F5"/>
    <w:rsid w:val="00F21737"/>
    <w:rsid w:val="00F218F7"/>
    <w:rsid w:val="00F221B5"/>
    <w:rsid w:val="00F226A8"/>
    <w:rsid w:val="00F23994"/>
    <w:rsid w:val="00F23B20"/>
    <w:rsid w:val="00F23FA5"/>
    <w:rsid w:val="00F24658"/>
    <w:rsid w:val="00F2474C"/>
    <w:rsid w:val="00F25BE6"/>
    <w:rsid w:val="00F27822"/>
    <w:rsid w:val="00F27A59"/>
    <w:rsid w:val="00F27E01"/>
    <w:rsid w:val="00F27F5E"/>
    <w:rsid w:val="00F306B4"/>
    <w:rsid w:val="00F311F6"/>
    <w:rsid w:val="00F316DA"/>
    <w:rsid w:val="00F31C64"/>
    <w:rsid w:val="00F320F7"/>
    <w:rsid w:val="00F32F74"/>
    <w:rsid w:val="00F33A33"/>
    <w:rsid w:val="00F34B9C"/>
    <w:rsid w:val="00F34DF2"/>
    <w:rsid w:val="00F35976"/>
    <w:rsid w:val="00F35DF3"/>
    <w:rsid w:val="00F35E1D"/>
    <w:rsid w:val="00F36624"/>
    <w:rsid w:val="00F3673F"/>
    <w:rsid w:val="00F3702A"/>
    <w:rsid w:val="00F3721F"/>
    <w:rsid w:val="00F372A8"/>
    <w:rsid w:val="00F40AFC"/>
    <w:rsid w:val="00F4195E"/>
    <w:rsid w:val="00F42131"/>
    <w:rsid w:val="00F42668"/>
    <w:rsid w:val="00F4330D"/>
    <w:rsid w:val="00F43ECE"/>
    <w:rsid w:val="00F44F44"/>
    <w:rsid w:val="00F45045"/>
    <w:rsid w:val="00F452E9"/>
    <w:rsid w:val="00F45B98"/>
    <w:rsid w:val="00F45EBF"/>
    <w:rsid w:val="00F46353"/>
    <w:rsid w:val="00F468B4"/>
    <w:rsid w:val="00F46925"/>
    <w:rsid w:val="00F46D62"/>
    <w:rsid w:val="00F47675"/>
    <w:rsid w:val="00F4781D"/>
    <w:rsid w:val="00F47F96"/>
    <w:rsid w:val="00F5019C"/>
    <w:rsid w:val="00F50729"/>
    <w:rsid w:val="00F50E25"/>
    <w:rsid w:val="00F50F3E"/>
    <w:rsid w:val="00F51CB3"/>
    <w:rsid w:val="00F51CEE"/>
    <w:rsid w:val="00F521E7"/>
    <w:rsid w:val="00F525A1"/>
    <w:rsid w:val="00F532D5"/>
    <w:rsid w:val="00F539DE"/>
    <w:rsid w:val="00F53E66"/>
    <w:rsid w:val="00F546F3"/>
    <w:rsid w:val="00F5530F"/>
    <w:rsid w:val="00F55D9F"/>
    <w:rsid w:val="00F5671C"/>
    <w:rsid w:val="00F56A66"/>
    <w:rsid w:val="00F56D68"/>
    <w:rsid w:val="00F56DC7"/>
    <w:rsid w:val="00F57F76"/>
    <w:rsid w:val="00F60148"/>
    <w:rsid w:val="00F601FF"/>
    <w:rsid w:val="00F6044C"/>
    <w:rsid w:val="00F60552"/>
    <w:rsid w:val="00F60A9B"/>
    <w:rsid w:val="00F60C0F"/>
    <w:rsid w:val="00F616AB"/>
    <w:rsid w:val="00F61835"/>
    <w:rsid w:val="00F61A39"/>
    <w:rsid w:val="00F62353"/>
    <w:rsid w:val="00F6287D"/>
    <w:rsid w:val="00F635CF"/>
    <w:rsid w:val="00F63A06"/>
    <w:rsid w:val="00F644ED"/>
    <w:rsid w:val="00F65026"/>
    <w:rsid w:val="00F659A8"/>
    <w:rsid w:val="00F666A0"/>
    <w:rsid w:val="00F677DF"/>
    <w:rsid w:val="00F70005"/>
    <w:rsid w:val="00F707BE"/>
    <w:rsid w:val="00F71167"/>
    <w:rsid w:val="00F716F2"/>
    <w:rsid w:val="00F72566"/>
    <w:rsid w:val="00F72622"/>
    <w:rsid w:val="00F728B3"/>
    <w:rsid w:val="00F73150"/>
    <w:rsid w:val="00F7332F"/>
    <w:rsid w:val="00F73353"/>
    <w:rsid w:val="00F73B2C"/>
    <w:rsid w:val="00F748CD"/>
    <w:rsid w:val="00F74946"/>
    <w:rsid w:val="00F74DEB"/>
    <w:rsid w:val="00F74F45"/>
    <w:rsid w:val="00F760D4"/>
    <w:rsid w:val="00F77608"/>
    <w:rsid w:val="00F77BBB"/>
    <w:rsid w:val="00F8018D"/>
    <w:rsid w:val="00F80CF1"/>
    <w:rsid w:val="00F80E7A"/>
    <w:rsid w:val="00F82571"/>
    <w:rsid w:val="00F82D61"/>
    <w:rsid w:val="00F83254"/>
    <w:rsid w:val="00F84419"/>
    <w:rsid w:val="00F846BA"/>
    <w:rsid w:val="00F84FF1"/>
    <w:rsid w:val="00F85B9B"/>
    <w:rsid w:val="00F8610F"/>
    <w:rsid w:val="00F8662B"/>
    <w:rsid w:val="00F866AF"/>
    <w:rsid w:val="00F86B2D"/>
    <w:rsid w:val="00F90205"/>
    <w:rsid w:val="00F9075F"/>
    <w:rsid w:val="00F909A0"/>
    <w:rsid w:val="00F90C53"/>
    <w:rsid w:val="00F91BB9"/>
    <w:rsid w:val="00F91D1A"/>
    <w:rsid w:val="00F9231B"/>
    <w:rsid w:val="00F92467"/>
    <w:rsid w:val="00F92C3B"/>
    <w:rsid w:val="00F93239"/>
    <w:rsid w:val="00F93301"/>
    <w:rsid w:val="00F9369E"/>
    <w:rsid w:val="00F93BB9"/>
    <w:rsid w:val="00F9543C"/>
    <w:rsid w:val="00F955FA"/>
    <w:rsid w:val="00F9601C"/>
    <w:rsid w:val="00F97337"/>
    <w:rsid w:val="00F97B07"/>
    <w:rsid w:val="00FA01DC"/>
    <w:rsid w:val="00FA0437"/>
    <w:rsid w:val="00FA053F"/>
    <w:rsid w:val="00FA0D26"/>
    <w:rsid w:val="00FA1245"/>
    <w:rsid w:val="00FA1571"/>
    <w:rsid w:val="00FA1DDF"/>
    <w:rsid w:val="00FA1F0B"/>
    <w:rsid w:val="00FA1F10"/>
    <w:rsid w:val="00FA1F9E"/>
    <w:rsid w:val="00FA294E"/>
    <w:rsid w:val="00FA2C36"/>
    <w:rsid w:val="00FA2DC7"/>
    <w:rsid w:val="00FA34A1"/>
    <w:rsid w:val="00FA4D4C"/>
    <w:rsid w:val="00FA507E"/>
    <w:rsid w:val="00FA5143"/>
    <w:rsid w:val="00FA51D9"/>
    <w:rsid w:val="00FA5ABC"/>
    <w:rsid w:val="00FA6B50"/>
    <w:rsid w:val="00FA6F6C"/>
    <w:rsid w:val="00FA7C55"/>
    <w:rsid w:val="00FA7E2E"/>
    <w:rsid w:val="00FB0017"/>
    <w:rsid w:val="00FB1601"/>
    <w:rsid w:val="00FB1718"/>
    <w:rsid w:val="00FB1ACD"/>
    <w:rsid w:val="00FB2D71"/>
    <w:rsid w:val="00FB2DB4"/>
    <w:rsid w:val="00FB2E25"/>
    <w:rsid w:val="00FB33C9"/>
    <w:rsid w:val="00FB37BE"/>
    <w:rsid w:val="00FB40A9"/>
    <w:rsid w:val="00FB50DF"/>
    <w:rsid w:val="00FB5532"/>
    <w:rsid w:val="00FB592E"/>
    <w:rsid w:val="00FB5A5C"/>
    <w:rsid w:val="00FB6546"/>
    <w:rsid w:val="00FB6735"/>
    <w:rsid w:val="00FB678F"/>
    <w:rsid w:val="00FB6D0C"/>
    <w:rsid w:val="00FC0096"/>
    <w:rsid w:val="00FC0782"/>
    <w:rsid w:val="00FC1042"/>
    <w:rsid w:val="00FC11C1"/>
    <w:rsid w:val="00FC1875"/>
    <w:rsid w:val="00FC2AD2"/>
    <w:rsid w:val="00FC2D14"/>
    <w:rsid w:val="00FC323D"/>
    <w:rsid w:val="00FC3985"/>
    <w:rsid w:val="00FC4CFD"/>
    <w:rsid w:val="00FC4D7D"/>
    <w:rsid w:val="00FC57D8"/>
    <w:rsid w:val="00FC61EA"/>
    <w:rsid w:val="00FD045E"/>
    <w:rsid w:val="00FD0F8D"/>
    <w:rsid w:val="00FD0F9B"/>
    <w:rsid w:val="00FD1128"/>
    <w:rsid w:val="00FD176D"/>
    <w:rsid w:val="00FD179E"/>
    <w:rsid w:val="00FD1CD3"/>
    <w:rsid w:val="00FD1E49"/>
    <w:rsid w:val="00FD1F91"/>
    <w:rsid w:val="00FD231D"/>
    <w:rsid w:val="00FD3384"/>
    <w:rsid w:val="00FD4029"/>
    <w:rsid w:val="00FD5DAA"/>
    <w:rsid w:val="00FD6822"/>
    <w:rsid w:val="00FD68BF"/>
    <w:rsid w:val="00FD6954"/>
    <w:rsid w:val="00FD69BD"/>
    <w:rsid w:val="00FD6C5D"/>
    <w:rsid w:val="00FD7BE8"/>
    <w:rsid w:val="00FD7DAA"/>
    <w:rsid w:val="00FD7DD1"/>
    <w:rsid w:val="00FE0636"/>
    <w:rsid w:val="00FE0D32"/>
    <w:rsid w:val="00FE0E9A"/>
    <w:rsid w:val="00FE1345"/>
    <w:rsid w:val="00FE3020"/>
    <w:rsid w:val="00FE34FB"/>
    <w:rsid w:val="00FE3AE2"/>
    <w:rsid w:val="00FE4985"/>
    <w:rsid w:val="00FE5781"/>
    <w:rsid w:val="00FE63FA"/>
    <w:rsid w:val="00FE6AE0"/>
    <w:rsid w:val="00FE6FCF"/>
    <w:rsid w:val="00FE72EA"/>
    <w:rsid w:val="00FE75C3"/>
    <w:rsid w:val="00FF029D"/>
    <w:rsid w:val="00FF13C6"/>
    <w:rsid w:val="00FF1599"/>
    <w:rsid w:val="00FF2840"/>
    <w:rsid w:val="00FF29E8"/>
    <w:rsid w:val="00FF2EC8"/>
    <w:rsid w:val="00FF3866"/>
    <w:rsid w:val="00FF3F65"/>
    <w:rsid w:val="00FF4A70"/>
    <w:rsid w:val="00FF4F9E"/>
    <w:rsid w:val="00FF5287"/>
    <w:rsid w:val="00FF5AB2"/>
    <w:rsid w:val="00FF5B40"/>
    <w:rsid w:val="00FF6108"/>
    <w:rsid w:val="00FF64DD"/>
    <w:rsid w:val="00FF66F6"/>
    <w:rsid w:val="00FF6761"/>
    <w:rsid w:val="00FF67ED"/>
    <w:rsid w:val="00FF7851"/>
    <w:rsid w:val="00FF7C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0769D4"/>
  <w15:docId w15:val="{268C11FA-AA72-4FCD-A9CC-3FBD6F8DF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fr-FR" w:eastAsia="fr-FR" w:bidi="ar-SA"/>
      </w:rPr>
    </w:rPrDefault>
    <w:pPrDefault/>
  </w:docDefaults>
  <w:latentStyles w:defLockedState="0" w:defUIPriority="0" w:defSemiHidden="0" w:defUnhideWhenUsed="0" w:defQFormat="0" w:count="376">
    <w:lsdException w:name="Normal" w:uiPriority="2" w:qFormat="1"/>
    <w:lsdException w:name="heading 1" w:uiPriority="1" w:qFormat="1"/>
    <w:lsdException w:name="heading 2" w:uiPriority="9" w:qFormat="1"/>
    <w:lsdException w:name="heading 3" w:qFormat="1"/>
    <w:lsdException w:name="heading 4" w:uiPriority="1" w:qFormat="1"/>
    <w:lsdException w:name="heading 5" w:qFormat="1"/>
    <w:lsdException w:name="heading 6" w:uiPriority="1" w:qFormat="1"/>
    <w:lsdException w:name="heading 7" w:uiPriority="16" w:qFormat="1"/>
    <w:lsdException w:name="heading 8" w:uiPriority="1" w:qFormat="1"/>
    <w:lsdException w:name="heading 9" w:uiPriority="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lsdException w:name="toc 8" w:semiHidden="1" w:uiPriority="39"/>
    <w:lsdException w:name="toc 9" w:semiHidden="1" w:uiPriority="39"/>
    <w:lsdException w:name="Normal Indent" w:semiHidden="1" w:uiPriority="11" w:unhideWhenUsed="1"/>
    <w:lsdException w:name="footnote text" w:semiHidden="1" w:uiPriority="99" w:unhideWhenUsed="1" w:qFormat="1"/>
    <w:lsdException w:name="annotation text" w:semiHidden="1" w:uiPriority="12" w:unhideWhenUsed="1"/>
    <w:lsdException w:name="header" w:semiHidden="1" w:uiPriority="12" w:unhideWhenUsed="1"/>
    <w:lsdException w:name="footer" w:semiHidden="1" w:uiPriority="99" w:unhideWhenUsed="1"/>
    <w:lsdException w:name="index heading" w:semiHidden="1" w:uiPriority="99" w:unhideWhenUsed="1"/>
    <w:lsdException w:name="caption" w:semiHidden="1" w:uiPriority="36" w:unhideWhenUsed="1" w:qFormat="1"/>
    <w:lsdException w:name="table of figures" w:semiHidden="1" w:uiPriority="99" w:unhideWhenUsed="1"/>
    <w:lsdException w:name="envelope address" w:semiHidden="1" w:uiPriority="12" w:unhideWhenUsed="1"/>
    <w:lsdException w:name="envelope return" w:semiHidden="1" w:uiPriority="12" w:unhideWhenUsed="1"/>
    <w:lsdException w:name="footnote reference" w:semiHidden="1" w:uiPriority="99" w:unhideWhenUsed="1"/>
    <w:lsdException w:name="annotation reference" w:semiHidden="1" w:uiPriority="11" w:unhideWhenUsed="1"/>
    <w:lsdException w:name="line number" w:semiHidden="1" w:uiPriority="11" w:unhideWhenUsed="1"/>
    <w:lsdException w:name="page number" w:semiHidden="1" w:uiPriority="1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10" w:unhideWhenUsed="1" w:qFormat="1"/>
    <w:lsdException w:name="List Bullet" w:semiHidden="1" w:uiPriority="4" w:unhideWhenUsed="1"/>
    <w:lsdException w:name="List Number" w:semiHidden="1" w:uiPriority="10" w:unhideWhenUsed="1"/>
    <w:lsdException w:name="List 2" w:semiHidden="1" w:uiPriority="11" w:unhideWhenUsed="1"/>
    <w:lsdException w:name="List 3" w:semiHidden="1" w:uiPriority="11" w:unhideWhenUsed="1"/>
    <w:lsdException w:name="List 4" w:semiHidden="1" w:uiPriority="11" w:unhideWhenUsed="1"/>
    <w:lsdException w:name="List 5" w:semiHidden="1" w:uiPriority="11" w:unhideWhenUsed="1"/>
    <w:lsdException w:name="List Bullet 2" w:semiHidden="1" w:uiPriority="4"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iPriority="11" w:unhideWhenUsed="1"/>
    <w:lsdException w:name="List Number 3" w:semiHidden="1" w:uiPriority="11" w:unhideWhenUsed="1"/>
    <w:lsdException w:name="List Number 4" w:semiHidden="1" w:uiPriority="11" w:unhideWhenUsed="1"/>
    <w:lsdException w:name="List Number 5" w:semiHidden="1" w:uiPriority="11" w:unhideWhenUsed="1"/>
    <w:lsdException w:name="Title" w:uiPriority="11" w:qFormat="1"/>
    <w:lsdException w:name="Closing" w:semiHidden="1" w:uiPriority="11" w:unhideWhenUsed="1"/>
    <w:lsdException w:name="Signature" w:semiHidden="1" w:uiPriority="11" w:unhideWhenUsed="1"/>
    <w:lsdException w:name="Default Paragraph Font" w:semiHidden="1" w:uiPriority="1" w:unhideWhenUsed="1"/>
    <w:lsdException w:name="Body Text" w:semiHidden="1" w:uiPriority="99" w:unhideWhenUsed="1" w:qFormat="1"/>
    <w:lsdException w:name="Body Text Indent" w:semiHidden="1" w:uiPriority="11" w:unhideWhenUsed="1"/>
    <w:lsdException w:name="List Continue" w:semiHidden="1" w:uiPriority="11" w:unhideWhenUsed="1"/>
    <w:lsdException w:name="List Continue 2" w:semiHidden="1" w:uiPriority="11" w:unhideWhenUsed="1"/>
    <w:lsdException w:name="List Continue 3" w:semiHidden="1" w:uiPriority="11" w:unhideWhenUsed="1"/>
    <w:lsdException w:name="List Continue 4" w:semiHidden="1" w:uiPriority="11" w:unhideWhenUsed="1"/>
    <w:lsdException w:name="List Continue 5" w:semiHidden="1" w:uiPriority="11" w:unhideWhenUsed="1"/>
    <w:lsdException w:name="Message Header" w:semiHidden="1" w:uiPriority="11" w:unhideWhenUsed="1"/>
    <w:lsdException w:name="Subtitle" w:qFormat="1"/>
    <w:lsdException w:name="Salutation" w:semiHidden="1" w:uiPriority="11" w:unhideWhenUsed="1"/>
    <w:lsdException w:name="Date" w:semiHidden="1" w:uiPriority="12" w:unhideWhenUsed="1"/>
    <w:lsdException w:name="Body Text First Indent" w:semiHidden="1" w:uiPriority="11" w:unhideWhenUsed="1"/>
    <w:lsdException w:name="Body Text First Indent 2" w:semiHidden="1" w:uiPriority="11" w:unhideWhenUsed="1"/>
    <w:lsdException w:name="Note Heading" w:semiHidden="1" w:uiPriority="11" w:unhideWhenUsed="1" w:qFormat="1"/>
    <w:lsdException w:name="Body Text 2" w:semiHidden="1" w:uiPriority="5" w:unhideWhenUsed="1" w:qFormat="1"/>
    <w:lsdException w:name="Body Text 3" w:semiHidden="1" w:uiPriority="5" w:unhideWhenUsed="1"/>
    <w:lsdException w:name="Body Text Indent 2" w:semiHidden="1" w:uiPriority="11" w:unhideWhenUsed="1"/>
    <w:lsdException w:name="Body Text Indent 3" w:semiHidden="1" w:uiPriority="11" w:unhideWhenUsed="1"/>
    <w:lsdException w:name="Block Text" w:semiHidden="1" w:uiPriority="12" w:unhideWhenUsed="1"/>
    <w:lsdException w:name="Hyperlink" w:semiHidden="1" w:uiPriority="99" w:unhideWhenUsed="1"/>
    <w:lsdException w:name="FollowedHyperlink" w:semiHidden="1" w:uiPriority="11" w:unhideWhenUsed="1"/>
    <w:lsdException w:name="Strong" w:uiPriority="22" w:qFormat="1"/>
    <w:lsdException w:name="Emphasis" w:uiPriority="12" w:qFormat="1"/>
    <w:lsdException w:name="Document Map" w:semiHidden="1" w:uiPriority="99" w:unhideWhenUsed="1"/>
    <w:lsdException w:name="Plain Text" w:semiHidden="1" w:uiPriority="11" w:unhideWhenUsed="1"/>
    <w:lsdException w:name="E-mail Signature" w:semiHidden="1" w:uiPriority="11" w:unhideWhenUsed="1"/>
    <w:lsdException w:name="HTML Top of Form" w:semiHidden="1" w:uiPriority="99" w:unhideWhenUsed="1"/>
    <w:lsdException w:name="HTML Bottom of Form" w:semiHidden="1" w:uiPriority="99" w:unhideWhenUsed="1"/>
    <w:lsdException w:name="Normal (Web)" w:semiHidden="1" w:uiPriority="12" w:unhideWhenUsed="1"/>
    <w:lsdException w:name="HTML Acronym" w:semiHidden="1" w:uiPriority="12" w:unhideWhenUsed="1"/>
    <w:lsdException w:name="HTML Address" w:semiHidden="1" w:uiPriority="12" w:unhideWhenUsed="1"/>
    <w:lsdException w:name="HTML Cite" w:semiHidden="1" w:uiPriority="12" w:unhideWhenUsed="1"/>
    <w:lsdException w:name="HTML Code" w:semiHidden="1" w:uiPriority="12" w:unhideWhenUsed="1"/>
    <w:lsdException w:name="HTML Definition" w:semiHidden="1" w:uiPriority="12" w:unhideWhenUsed="1"/>
    <w:lsdException w:name="HTML Keyboard" w:semiHidden="1" w:uiPriority="12" w:unhideWhenUsed="1"/>
    <w:lsdException w:name="HTML Preformatted" w:semiHidden="1" w:uiPriority="11" w:unhideWhenUsed="1"/>
    <w:lsdException w:name="HTML Sample" w:semiHidden="1" w:uiPriority="11" w:unhideWhenUsed="1"/>
    <w:lsdException w:name="HTML Typewriter" w:semiHidden="1" w:uiPriority="11" w:unhideWhenUsed="1"/>
    <w:lsdException w:name="HTML Variable" w:semiHidden="1" w:uiPriority="11" w:unhideWhenUsed="1"/>
    <w:lsdException w:name="Normal Table" w:uiPriority="99"/>
    <w:lsdException w:name="annotation subject" w:semiHidden="1" w:uiPriority="1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11" w:unhideWhenUsed="1"/>
    <w:lsdException w:name="Table Theme" w:semiHidden="1" w:unhideWhenUsed="1"/>
    <w:lsdException w:name="Placeholder Text" w:semiHidden="1" w:uiPriority="99" w:unhideWhenUsed="1"/>
    <w:lsdException w:name="No Spacing" w:semiHidden="1" w:uiPriority="1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30" w:qFormat="1"/>
    <w:lsdException w:name="Intense Quote" w:uiPriority="3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2" w:qFormat="1"/>
    <w:lsdException w:name="Subtle Reference" w:uiPriority="32" w:qFormat="1"/>
    <w:lsdException w:name="Intense Reference" w:uiPriority="33" w:qFormat="1"/>
    <w:lsdException w:name="Book Title" w:uiPriority="34" w:qFormat="1"/>
    <w:lsdException w:name="Bibliography" w:semiHidden="1" w:uiPriority="38" w:unhideWhenUsed="1"/>
    <w:lsdException w:name="TOC Heading" w:semiHidden="1" w:uiPriority="4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666FF7"/>
    <w:pPr>
      <w:spacing w:before="200" w:after="200" w:line="288" w:lineRule="auto"/>
      <w:ind w:left="720"/>
      <w:jc w:val="both"/>
    </w:pPr>
    <w:rPr>
      <w:szCs w:val="24"/>
    </w:rPr>
  </w:style>
  <w:style w:type="paragraph" w:styleId="Heading1">
    <w:name w:val="heading 1"/>
    <w:aliases w:val="level 1"/>
    <w:next w:val="BodyText"/>
    <w:link w:val="Heading1Char"/>
    <w:uiPriority w:val="1"/>
    <w:qFormat/>
    <w:rsid w:val="00BF1214"/>
    <w:pPr>
      <w:keepNext/>
      <w:numPr>
        <w:numId w:val="24"/>
      </w:numPr>
      <w:spacing w:before="480" w:after="200" w:line="288" w:lineRule="auto"/>
      <w:ind w:left="709" w:hanging="709"/>
      <w:jc w:val="both"/>
      <w:outlineLvl w:val="0"/>
    </w:pPr>
    <w:rPr>
      <w:rFonts w:cs="Arial"/>
      <w:b/>
      <w:bCs/>
      <w:caps/>
      <w:kern w:val="32"/>
      <w:lang w:val="en-US"/>
    </w:rPr>
  </w:style>
  <w:style w:type="paragraph" w:styleId="Heading2">
    <w:name w:val="heading 2"/>
    <w:aliases w:val="Paragraafkop,level 2,level2,h2,Lev 2,Reset numbering,Major,H2,Clause,Jhed2,2,sub-sect,section header,no section,21,sub-sect1,22,sub-sect2,23,sub-sect3,24,sub-sect4,25,sub-sect5,(1.1,1.2,1.3 etc),Niveau 1 1,PARA2,=  1.,Cuisine T2,Heading 2 Char"/>
    <w:next w:val="BodyText"/>
    <w:uiPriority w:val="9"/>
    <w:qFormat/>
    <w:rsid w:val="00F82571"/>
    <w:pPr>
      <w:numPr>
        <w:ilvl w:val="1"/>
        <w:numId w:val="17"/>
      </w:numPr>
      <w:spacing w:before="240" w:after="200" w:line="288" w:lineRule="auto"/>
      <w:ind w:left="720" w:hanging="720"/>
      <w:jc w:val="both"/>
      <w:outlineLvl w:val="1"/>
    </w:pPr>
    <w:rPr>
      <w:rFonts w:cs="Arial"/>
      <w:b/>
      <w:bCs/>
      <w:iCs/>
      <w:u w:val="single"/>
    </w:rPr>
  </w:style>
  <w:style w:type="paragraph" w:styleId="Heading3">
    <w:name w:val="heading 3"/>
    <w:aliases w:val="Subparagraafkop,level 3,level3,h3,Lev 3,Level 1 - 1,Minor,Heading 3(left),H3,3,h31,31,h32,32,h33,33,h34,34,h35,35,sub-sub,sub-sub1,sub-sub2,sub-sub3,sub-sub4,sub section header,(a),Niveau 1 1 1,Subparagraafkop1,(Alt+3),(Alt+3)1"/>
    <w:next w:val="BodyText"/>
    <w:link w:val="Heading3Char"/>
    <w:qFormat/>
    <w:rsid w:val="00A96D81"/>
    <w:pPr>
      <w:keepNext/>
      <w:numPr>
        <w:ilvl w:val="2"/>
        <w:numId w:val="17"/>
      </w:numPr>
      <w:spacing w:before="240" w:after="200" w:line="288" w:lineRule="auto"/>
      <w:jc w:val="both"/>
      <w:outlineLvl w:val="2"/>
    </w:pPr>
    <w:rPr>
      <w:rFonts w:ascii="Arial Gras" w:hAnsi="Arial Gras" w:cs="Arial"/>
      <w:b/>
      <w:bCs/>
    </w:rPr>
  </w:style>
  <w:style w:type="paragraph" w:styleId="Heading4">
    <w:name w:val="heading 4"/>
    <w:aliases w:val="level 4"/>
    <w:next w:val="BodyText"/>
    <w:link w:val="Heading4Char"/>
    <w:uiPriority w:val="1"/>
    <w:qFormat/>
    <w:rsid w:val="00B84706"/>
    <w:pPr>
      <w:keepNext/>
      <w:numPr>
        <w:numId w:val="21"/>
      </w:numPr>
      <w:spacing w:before="240" w:after="200" w:line="288" w:lineRule="auto"/>
      <w:jc w:val="both"/>
      <w:outlineLvl w:val="3"/>
    </w:pPr>
    <w:rPr>
      <w:bCs/>
      <w:lang w:val="en-US"/>
    </w:rPr>
  </w:style>
  <w:style w:type="paragraph" w:styleId="Heading5">
    <w:name w:val="heading 5"/>
    <w:aliases w:val="level 5"/>
    <w:basedOn w:val="Heading1"/>
    <w:next w:val="BodyText"/>
    <w:link w:val="Heading5Char"/>
    <w:qFormat/>
    <w:rsid w:val="00081856"/>
    <w:pPr>
      <w:numPr>
        <w:ilvl w:val="4"/>
      </w:numPr>
      <w:spacing w:before="0"/>
      <w:outlineLvl w:val="4"/>
    </w:pPr>
    <w:rPr>
      <w:b w:val="0"/>
      <w:caps w:val="0"/>
    </w:rPr>
  </w:style>
  <w:style w:type="paragraph" w:styleId="Heading6">
    <w:name w:val="heading 6"/>
    <w:basedOn w:val="Normal"/>
    <w:next w:val="Normal"/>
    <w:uiPriority w:val="1"/>
    <w:semiHidden/>
    <w:unhideWhenUsed/>
    <w:qFormat/>
    <w:rsid w:val="00A96D81"/>
    <w:pPr>
      <w:spacing w:after="60"/>
      <w:outlineLvl w:val="5"/>
    </w:pPr>
    <w:rPr>
      <w:rFonts w:ascii="Times New Roman" w:hAnsi="Times New Roman"/>
      <w:b/>
      <w:bCs/>
      <w:sz w:val="22"/>
      <w:szCs w:val="22"/>
    </w:rPr>
  </w:style>
  <w:style w:type="paragraph" w:styleId="Heading7">
    <w:name w:val="heading 7"/>
    <w:basedOn w:val="Normal"/>
    <w:next w:val="Normal"/>
    <w:uiPriority w:val="16"/>
    <w:unhideWhenUsed/>
    <w:qFormat/>
    <w:rsid w:val="00A96D81"/>
    <w:pPr>
      <w:numPr>
        <w:ilvl w:val="6"/>
        <w:numId w:val="17"/>
      </w:numPr>
      <w:spacing w:after="60"/>
      <w:outlineLvl w:val="6"/>
    </w:pPr>
    <w:rPr>
      <w:rFonts w:ascii="Times New Roman" w:hAnsi="Times New Roman"/>
      <w:sz w:val="24"/>
    </w:rPr>
  </w:style>
  <w:style w:type="paragraph" w:styleId="Heading8">
    <w:name w:val="heading 8"/>
    <w:basedOn w:val="Normal"/>
    <w:next w:val="Normal"/>
    <w:uiPriority w:val="1"/>
    <w:semiHidden/>
    <w:unhideWhenUsed/>
    <w:qFormat/>
    <w:rsid w:val="007B293E"/>
    <w:pPr>
      <w:spacing w:after="60"/>
      <w:outlineLvl w:val="7"/>
    </w:pPr>
    <w:rPr>
      <w:rFonts w:ascii="Times New Roman" w:hAnsi="Times New Roman"/>
      <w:i/>
      <w:iCs/>
      <w:sz w:val="24"/>
    </w:rPr>
  </w:style>
  <w:style w:type="paragraph" w:styleId="Heading9">
    <w:name w:val="heading 9"/>
    <w:basedOn w:val="Normal"/>
    <w:next w:val="Normal"/>
    <w:uiPriority w:val="1"/>
    <w:semiHidden/>
    <w:unhideWhenUsed/>
    <w:qFormat/>
    <w:rsid w:val="007B293E"/>
    <w:pPr>
      <w:spacing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2"/>
    <w:semiHidden/>
    <w:rsid w:val="0039798E"/>
    <w:pPr>
      <w:tabs>
        <w:tab w:val="center" w:pos="4536"/>
        <w:tab w:val="right" w:pos="9072"/>
      </w:tabs>
      <w:spacing w:before="0" w:after="0"/>
      <w:jc w:val="right"/>
    </w:pPr>
    <w:rPr>
      <w:b/>
      <w:color w:val="21586B"/>
      <w:sz w:val="16"/>
      <w:szCs w:val="16"/>
    </w:rPr>
  </w:style>
  <w:style w:type="paragraph" w:styleId="Footer">
    <w:name w:val="footer"/>
    <w:basedOn w:val="Normal"/>
    <w:link w:val="FooterChar"/>
    <w:uiPriority w:val="99"/>
    <w:rsid w:val="00B662A6"/>
    <w:pPr>
      <w:tabs>
        <w:tab w:val="center" w:pos="4536"/>
        <w:tab w:val="right" w:pos="9072"/>
      </w:tabs>
      <w:spacing w:before="0" w:after="0" w:line="240" w:lineRule="auto"/>
    </w:pPr>
  </w:style>
  <w:style w:type="numbering" w:styleId="111111">
    <w:name w:val="Outline List 2"/>
    <w:basedOn w:val="NoList"/>
    <w:semiHidden/>
    <w:rsid w:val="002C010C"/>
    <w:pPr>
      <w:numPr>
        <w:numId w:val="7"/>
      </w:numPr>
    </w:pPr>
  </w:style>
  <w:style w:type="numbering" w:styleId="1ai">
    <w:name w:val="Outline List 1"/>
    <w:basedOn w:val="NoList"/>
    <w:semiHidden/>
    <w:rsid w:val="002C010C"/>
  </w:style>
  <w:style w:type="character" w:styleId="Emphasis">
    <w:name w:val="Emphasis"/>
    <w:basedOn w:val="DefaultParagraphFont"/>
    <w:uiPriority w:val="12"/>
    <w:semiHidden/>
    <w:unhideWhenUsed/>
    <w:qFormat/>
    <w:rsid w:val="002C010C"/>
    <w:rPr>
      <w:i/>
      <w:iCs/>
    </w:rPr>
  </w:style>
  <w:style w:type="character" w:styleId="HTMLAcronym">
    <w:name w:val="HTML Acronym"/>
    <w:basedOn w:val="DefaultParagraphFont"/>
    <w:uiPriority w:val="12"/>
    <w:semiHidden/>
    <w:unhideWhenUsed/>
    <w:rsid w:val="002C010C"/>
  </w:style>
  <w:style w:type="paragraph" w:styleId="EnvelopeReturn">
    <w:name w:val="envelope return"/>
    <w:basedOn w:val="Normal"/>
    <w:uiPriority w:val="12"/>
    <w:semiHidden/>
    <w:unhideWhenUsed/>
    <w:rsid w:val="002C010C"/>
    <w:rPr>
      <w:rFonts w:cs="Arial"/>
      <w:szCs w:val="20"/>
    </w:rPr>
  </w:style>
  <w:style w:type="paragraph" w:styleId="HTMLAddress">
    <w:name w:val="HTML Address"/>
    <w:basedOn w:val="Normal"/>
    <w:uiPriority w:val="12"/>
    <w:semiHidden/>
    <w:unhideWhenUsed/>
    <w:rsid w:val="002C010C"/>
    <w:rPr>
      <w:i/>
      <w:iCs/>
    </w:rPr>
  </w:style>
  <w:style w:type="numbering" w:styleId="ArticleSection">
    <w:name w:val="Outline List 3"/>
    <w:basedOn w:val="NoList"/>
    <w:semiHidden/>
    <w:rsid w:val="002C010C"/>
  </w:style>
  <w:style w:type="character" w:styleId="HTMLCite">
    <w:name w:val="HTML Cite"/>
    <w:basedOn w:val="DefaultParagraphFont"/>
    <w:uiPriority w:val="12"/>
    <w:semiHidden/>
    <w:unhideWhenUsed/>
    <w:rsid w:val="002C010C"/>
    <w:rPr>
      <w:i/>
      <w:iCs/>
    </w:rPr>
  </w:style>
  <w:style w:type="table" w:styleId="TableClassic1">
    <w:name w:val="Table Classic 1"/>
    <w:basedOn w:val="TableNormal"/>
    <w:semiHidden/>
    <w:rsid w:val="002C010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C010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C010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C010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basedOn w:val="DefaultParagraphFont"/>
    <w:uiPriority w:val="12"/>
    <w:semiHidden/>
    <w:unhideWhenUsed/>
    <w:rsid w:val="002C010C"/>
    <w:rPr>
      <w:rFonts w:ascii="Courier New" w:hAnsi="Courier New" w:cs="Courier New"/>
      <w:sz w:val="20"/>
      <w:szCs w:val="20"/>
    </w:rPr>
  </w:style>
  <w:style w:type="character" w:styleId="HTMLCode">
    <w:name w:val="HTML Code"/>
    <w:basedOn w:val="DefaultParagraphFont"/>
    <w:uiPriority w:val="12"/>
    <w:semiHidden/>
    <w:unhideWhenUsed/>
    <w:rsid w:val="002C010C"/>
    <w:rPr>
      <w:rFonts w:ascii="Courier New" w:hAnsi="Courier New" w:cs="Courier New"/>
      <w:sz w:val="20"/>
      <w:szCs w:val="20"/>
    </w:rPr>
  </w:style>
  <w:style w:type="table" w:styleId="TableColumns1">
    <w:name w:val="Table Columns 1"/>
    <w:basedOn w:val="TableNormal"/>
    <w:semiHidden/>
    <w:rsid w:val="002C010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C010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C010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C010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C010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2C010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C010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C010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2C010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odyText">
    <w:name w:val="Body Text"/>
    <w:link w:val="BodyTextChar1"/>
    <w:uiPriority w:val="99"/>
    <w:qFormat/>
    <w:rsid w:val="0099288C"/>
    <w:pPr>
      <w:tabs>
        <w:tab w:val="left" w:pos="851"/>
      </w:tabs>
      <w:spacing w:before="200" w:after="200" w:line="288" w:lineRule="auto"/>
      <w:ind w:left="851"/>
      <w:jc w:val="both"/>
    </w:pPr>
    <w:rPr>
      <w:szCs w:val="24"/>
    </w:rPr>
  </w:style>
  <w:style w:type="paragraph" w:styleId="BodyText2">
    <w:name w:val="Body Text 2"/>
    <w:basedOn w:val="Normal"/>
    <w:link w:val="BodyText2Char"/>
    <w:uiPriority w:val="5"/>
    <w:unhideWhenUsed/>
    <w:qFormat/>
    <w:rsid w:val="002C010C"/>
    <w:pPr>
      <w:spacing w:after="120" w:line="480" w:lineRule="auto"/>
    </w:pPr>
  </w:style>
  <w:style w:type="paragraph" w:styleId="BodyText3">
    <w:name w:val="Body Text 3"/>
    <w:basedOn w:val="Normal"/>
    <w:link w:val="BodyText3Char"/>
    <w:uiPriority w:val="5"/>
    <w:unhideWhenUsed/>
    <w:rsid w:val="002C010C"/>
    <w:pPr>
      <w:spacing w:after="120"/>
    </w:pPr>
    <w:rPr>
      <w:sz w:val="16"/>
      <w:szCs w:val="16"/>
    </w:rPr>
  </w:style>
  <w:style w:type="paragraph" w:styleId="Date">
    <w:name w:val="Date"/>
    <w:basedOn w:val="Normal"/>
    <w:next w:val="Normal"/>
    <w:uiPriority w:val="12"/>
    <w:semiHidden/>
    <w:unhideWhenUsed/>
    <w:rsid w:val="002C010C"/>
  </w:style>
  <w:style w:type="character" w:styleId="HTMLDefinition">
    <w:name w:val="HTML Definition"/>
    <w:basedOn w:val="DefaultParagraphFont"/>
    <w:uiPriority w:val="12"/>
    <w:semiHidden/>
    <w:unhideWhenUsed/>
    <w:rsid w:val="002C010C"/>
    <w:rPr>
      <w:i/>
      <w:iCs/>
    </w:rPr>
  </w:style>
  <w:style w:type="table" w:styleId="Table3Deffects2">
    <w:name w:val="Table 3D effects 2"/>
    <w:basedOn w:val="TableNormal"/>
    <w:semiHidden/>
    <w:rsid w:val="002C010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2C010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2C010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2C010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basedOn w:val="DefaultParagraphFont"/>
    <w:uiPriority w:val="22"/>
    <w:unhideWhenUsed/>
    <w:qFormat/>
    <w:rsid w:val="002C010C"/>
    <w:rPr>
      <w:b/>
      <w:bCs/>
    </w:rPr>
  </w:style>
  <w:style w:type="paragraph" w:styleId="MessageHeader">
    <w:name w:val="Message Header"/>
    <w:basedOn w:val="Normal"/>
    <w:link w:val="MessageHeaderChar"/>
    <w:uiPriority w:val="11"/>
    <w:semiHidden/>
    <w:unhideWhenUsed/>
    <w:rsid w:val="002C010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styleId="HTMLSample">
    <w:name w:val="HTML Sample"/>
    <w:basedOn w:val="DefaultParagraphFont"/>
    <w:uiPriority w:val="11"/>
    <w:semiHidden/>
    <w:unhideWhenUsed/>
    <w:rsid w:val="002C010C"/>
    <w:rPr>
      <w:rFonts w:ascii="Courier New" w:hAnsi="Courier New" w:cs="Courier New"/>
    </w:rPr>
  </w:style>
  <w:style w:type="paragraph" w:styleId="Closing">
    <w:name w:val="Closing"/>
    <w:basedOn w:val="Normal"/>
    <w:uiPriority w:val="11"/>
    <w:semiHidden/>
    <w:unhideWhenUsed/>
    <w:rsid w:val="002C010C"/>
    <w:pPr>
      <w:ind w:left="4252"/>
    </w:pPr>
  </w:style>
  <w:style w:type="table" w:styleId="TableGrid1">
    <w:name w:val="Table Grid 1"/>
    <w:basedOn w:val="TableNormal"/>
    <w:semiHidden/>
    <w:rsid w:val="002C010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C010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C010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C010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C010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C010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C010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C010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rsid w:val="002C0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C010C"/>
    <w:rPr>
      <w:color w:val="0000FF"/>
      <w:u w:val="single"/>
    </w:rPr>
  </w:style>
  <w:style w:type="character" w:styleId="FollowedHyperlink">
    <w:name w:val="FollowedHyperlink"/>
    <w:basedOn w:val="DefaultParagraphFont"/>
    <w:uiPriority w:val="11"/>
    <w:semiHidden/>
    <w:unhideWhenUsed/>
    <w:rsid w:val="002C010C"/>
    <w:rPr>
      <w:color w:val="800080"/>
      <w:u w:val="single"/>
    </w:rPr>
  </w:style>
  <w:style w:type="paragraph" w:styleId="List">
    <w:name w:val="List"/>
    <w:aliases w:val="Alphabétique"/>
    <w:basedOn w:val="Normal"/>
    <w:uiPriority w:val="10"/>
    <w:qFormat/>
    <w:rsid w:val="00134F07"/>
    <w:pPr>
      <w:numPr>
        <w:numId w:val="13"/>
      </w:numPr>
      <w:tabs>
        <w:tab w:val="left" w:pos="851"/>
      </w:tabs>
    </w:pPr>
  </w:style>
  <w:style w:type="paragraph" w:styleId="List2">
    <w:name w:val="List 2"/>
    <w:basedOn w:val="Normal"/>
    <w:uiPriority w:val="11"/>
    <w:semiHidden/>
    <w:unhideWhenUsed/>
    <w:rsid w:val="002C010C"/>
    <w:pPr>
      <w:ind w:left="566" w:hanging="283"/>
    </w:pPr>
  </w:style>
  <w:style w:type="paragraph" w:styleId="List3">
    <w:name w:val="List 3"/>
    <w:basedOn w:val="Normal"/>
    <w:uiPriority w:val="11"/>
    <w:semiHidden/>
    <w:unhideWhenUsed/>
    <w:rsid w:val="002C010C"/>
    <w:pPr>
      <w:ind w:left="849" w:hanging="283"/>
    </w:pPr>
  </w:style>
  <w:style w:type="paragraph" w:styleId="List4">
    <w:name w:val="List 4"/>
    <w:basedOn w:val="Normal"/>
    <w:uiPriority w:val="11"/>
    <w:semiHidden/>
    <w:unhideWhenUsed/>
    <w:rsid w:val="002C010C"/>
    <w:pPr>
      <w:ind w:left="1132" w:hanging="283"/>
    </w:pPr>
  </w:style>
  <w:style w:type="paragraph" w:styleId="List5">
    <w:name w:val="List 5"/>
    <w:basedOn w:val="Normal"/>
    <w:uiPriority w:val="11"/>
    <w:semiHidden/>
    <w:unhideWhenUsed/>
    <w:rsid w:val="002C010C"/>
    <w:pPr>
      <w:ind w:left="1415" w:hanging="283"/>
    </w:pPr>
  </w:style>
  <w:style w:type="paragraph" w:styleId="ListNumber2">
    <w:name w:val="List Number 2"/>
    <w:basedOn w:val="Normal"/>
    <w:uiPriority w:val="11"/>
    <w:semiHidden/>
    <w:unhideWhenUsed/>
    <w:rsid w:val="002C010C"/>
    <w:pPr>
      <w:numPr>
        <w:numId w:val="1"/>
      </w:numPr>
    </w:pPr>
  </w:style>
  <w:style w:type="paragraph" w:styleId="ListNumber3">
    <w:name w:val="List Number 3"/>
    <w:basedOn w:val="Normal"/>
    <w:uiPriority w:val="11"/>
    <w:semiHidden/>
    <w:unhideWhenUsed/>
    <w:rsid w:val="002C010C"/>
    <w:pPr>
      <w:numPr>
        <w:numId w:val="2"/>
      </w:numPr>
    </w:pPr>
  </w:style>
  <w:style w:type="paragraph" w:styleId="ListNumber4">
    <w:name w:val="List Number 4"/>
    <w:basedOn w:val="Normal"/>
    <w:uiPriority w:val="11"/>
    <w:semiHidden/>
    <w:unhideWhenUsed/>
    <w:rsid w:val="002C010C"/>
    <w:pPr>
      <w:numPr>
        <w:numId w:val="3"/>
      </w:numPr>
    </w:pPr>
  </w:style>
  <w:style w:type="paragraph" w:styleId="ListNumber5">
    <w:name w:val="List Number 5"/>
    <w:basedOn w:val="Normal"/>
    <w:uiPriority w:val="11"/>
    <w:semiHidden/>
    <w:unhideWhenUsed/>
    <w:rsid w:val="002C010C"/>
    <w:pPr>
      <w:numPr>
        <w:numId w:val="4"/>
      </w:numPr>
    </w:pPr>
  </w:style>
  <w:style w:type="paragraph" w:styleId="ListBullet2">
    <w:name w:val="List Bullet 2"/>
    <w:uiPriority w:val="4"/>
    <w:rsid w:val="00A43C78"/>
    <w:pPr>
      <w:numPr>
        <w:ilvl w:val="1"/>
        <w:numId w:val="18"/>
      </w:numPr>
      <w:tabs>
        <w:tab w:val="left" w:pos="720"/>
      </w:tabs>
      <w:spacing w:before="120" w:after="120" w:line="288" w:lineRule="auto"/>
      <w:jc w:val="both"/>
    </w:pPr>
    <w:rPr>
      <w:szCs w:val="24"/>
    </w:rPr>
  </w:style>
  <w:style w:type="paragraph" w:styleId="ListBullet3">
    <w:name w:val="List Bullet 3"/>
    <w:basedOn w:val="Normal"/>
    <w:uiPriority w:val="6"/>
    <w:semiHidden/>
    <w:rsid w:val="002C11A8"/>
    <w:pPr>
      <w:numPr>
        <w:numId w:val="14"/>
      </w:numPr>
    </w:pPr>
  </w:style>
  <w:style w:type="paragraph" w:styleId="ListBullet4">
    <w:name w:val="List Bullet 4"/>
    <w:basedOn w:val="Normal"/>
    <w:autoRedefine/>
    <w:uiPriority w:val="6"/>
    <w:semiHidden/>
    <w:unhideWhenUsed/>
    <w:rsid w:val="002C010C"/>
    <w:pPr>
      <w:numPr>
        <w:numId w:val="5"/>
      </w:numPr>
    </w:pPr>
  </w:style>
  <w:style w:type="paragraph" w:styleId="ListBullet5">
    <w:name w:val="List Bullet 5"/>
    <w:basedOn w:val="Normal"/>
    <w:autoRedefine/>
    <w:uiPriority w:val="6"/>
    <w:semiHidden/>
    <w:unhideWhenUsed/>
    <w:rsid w:val="002C010C"/>
    <w:pPr>
      <w:numPr>
        <w:numId w:val="6"/>
      </w:numPr>
    </w:pPr>
  </w:style>
  <w:style w:type="paragraph" w:styleId="ListContinue">
    <w:name w:val="List Continue"/>
    <w:basedOn w:val="Normal"/>
    <w:uiPriority w:val="11"/>
    <w:semiHidden/>
    <w:unhideWhenUsed/>
    <w:rsid w:val="002C010C"/>
    <w:pPr>
      <w:spacing w:after="120"/>
      <w:ind w:left="283"/>
    </w:pPr>
  </w:style>
  <w:style w:type="paragraph" w:styleId="ListContinue2">
    <w:name w:val="List Continue 2"/>
    <w:basedOn w:val="Normal"/>
    <w:uiPriority w:val="11"/>
    <w:semiHidden/>
    <w:unhideWhenUsed/>
    <w:rsid w:val="002C010C"/>
    <w:pPr>
      <w:spacing w:after="120"/>
      <w:ind w:left="566"/>
    </w:pPr>
  </w:style>
  <w:style w:type="paragraph" w:styleId="ListContinue3">
    <w:name w:val="List Continue 3"/>
    <w:basedOn w:val="Normal"/>
    <w:uiPriority w:val="11"/>
    <w:semiHidden/>
    <w:unhideWhenUsed/>
    <w:rsid w:val="002C010C"/>
    <w:pPr>
      <w:spacing w:after="120"/>
      <w:ind w:left="849"/>
    </w:pPr>
  </w:style>
  <w:style w:type="paragraph" w:styleId="ListContinue4">
    <w:name w:val="List Continue 4"/>
    <w:basedOn w:val="Normal"/>
    <w:uiPriority w:val="11"/>
    <w:semiHidden/>
    <w:unhideWhenUsed/>
    <w:rsid w:val="002C010C"/>
    <w:pPr>
      <w:spacing w:after="120"/>
      <w:ind w:left="1132"/>
    </w:pPr>
  </w:style>
  <w:style w:type="paragraph" w:styleId="ListContinue5">
    <w:name w:val="List Continue 5"/>
    <w:basedOn w:val="Normal"/>
    <w:uiPriority w:val="11"/>
    <w:semiHidden/>
    <w:unhideWhenUsed/>
    <w:rsid w:val="002C010C"/>
    <w:pPr>
      <w:spacing w:after="120"/>
      <w:ind w:left="1415"/>
    </w:pPr>
  </w:style>
  <w:style w:type="character" w:styleId="HTMLTypewriter">
    <w:name w:val="HTML Typewriter"/>
    <w:basedOn w:val="DefaultParagraphFont"/>
    <w:uiPriority w:val="11"/>
    <w:semiHidden/>
    <w:unhideWhenUsed/>
    <w:rsid w:val="002C010C"/>
    <w:rPr>
      <w:rFonts w:ascii="Courier New" w:hAnsi="Courier New" w:cs="Courier New"/>
      <w:sz w:val="20"/>
      <w:szCs w:val="20"/>
    </w:rPr>
  </w:style>
  <w:style w:type="paragraph" w:styleId="NormalWeb">
    <w:name w:val="Normal (Web)"/>
    <w:basedOn w:val="Normal"/>
    <w:uiPriority w:val="12"/>
    <w:semiHidden/>
    <w:unhideWhenUsed/>
    <w:rsid w:val="002C010C"/>
    <w:rPr>
      <w:rFonts w:ascii="Times New Roman" w:hAnsi="Times New Roman"/>
      <w:sz w:val="24"/>
    </w:rPr>
  </w:style>
  <w:style w:type="paragraph" w:styleId="BlockText">
    <w:name w:val="Block Text"/>
    <w:basedOn w:val="Normal"/>
    <w:uiPriority w:val="12"/>
    <w:semiHidden/>
    <w:unhideWhenUsed/>
    <w:rsid w:val="002C010C"/>
    <w:pPr>
      <w:spacing w:after="120"/>
      <w:ind w:left="1440" w:right="1440"/>
    </w:pPr>
  </w:style>
  <w:style w:type="character" w:styleId="LineNumber">
    <w:name w:val="line number"/>
    <w:basedOn w:val="DefaultParagraphFont"/>
    <w:uiPriority w:val="11"/>
    <w:semiHidden/>
    <w:unhideWhenUsed/>
    <w:rsid w:val="002C010C"/>
  </w:style>
  <w:style w:type="character" w:styleId="PageNumber">
    <w:name w:val="page number"/>
    <w:basedOn w:val="DefaultParagraphFont"/>
    <w:uiPriority w:val="11"/>
    <w:semiHidden/>
    <w:unhideWhenUsed/>
    <w:rsid w:val="002C010C"/>
  </w:style>
  <w:style w:type="table" w:styleId="TableSubtle1">
    <w:name w:val="Table Subtle 1"/>
    <w:basedOn w:val="TableNormal"/>
    <w:semiHidden/>
    <w:rsid w:val="002C010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C010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uiPriority w:val="11"/>
    <w:semiHidden/>
    <w:unhideWhenUsed/>
    <w:rsid w:val="002C010C"/>
    <w:rPr>
      <w:rFonts w:ascii="Courier New" w:hAnsi="Courier New" w:cs="Courier New"/>
      <w:szCs w:val="20"/>
    </w:rPr>
  </w:style>
  <w:style w:type="table" w:styleId="TableProfessional">
    <w:name w:val="Table Professional"/>
    <w:basedOn w:val="TableNormal"/>
    <w:semiHidden/>
    <w:rsid w:val="002C010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link w:val="BodyTextFirstIndentChar"/>
    <w:uiPriority w:val="11"/>
    <w:semiHidden/>
    <w:unhideWhenUsed/>
    <w:rsid w:val="002C010C"/>
    <w:pPr>
      <w:ind w:firstLine="210"/>
    </w:pPr>
  </w:style>
  <w:style w:type="paragraph" w:styleId="BodyTextIndent">
    <w:name w:val="Body Text Indent"/>
    <w:basedOn w:val="Normal"/>
    <w:uiPriority w:val="11"/>
    <w:semiHidden/>
    <w:unhideWhenUsed/>
    <w:rsid w:val="002C010C"/>
    <w:pPr>
      <w:spacing w:after="120"/>
      <w:ind w:left="283"/>
    </w:pPr>
  </w:style>
  <w:style w:type="paragraph" w:styleId="BodyTextIndent2">
    <w:name w:val="Body Text Indent 2"/>
    <w:basedOn w:val="Normal"/>
    <w:uiPriority w:val="11"/>
    <w:semiHidden/>
    <w:unhideWhenUsed/>
    <w:rsid w:val="002C010C"/>
    <w:pPr>
      <w:spacing w:after="120" w:line="480" w:lineRule="auto"/>
      <w:ind w:left="283"/>
    </w:pPr>
  </w:style>
  <w:style w:type="paragraph" w:styleId="BodyTextIndent3">
    <w:name w:val="Body Text Indent 3"/>
    <w:basedOn w:val="Normal"/>
    <w:uiPriority w:val="11"/>
    <w:semiHidden/>
    <w:unhideWhenUsed/>
    <w:rsid w:val="002C010C"/>
    <w:pPr>
      <w:spacing w:after="120"/>
      <w:ind w:left="283"/>
    </w:pPr>
    <w:rPr>
      <w:sz w:val="16"/>
      <w:szCs w:val="16"/>
    </w:rPr>
  </w:style>
  <w:style w:type="paragraph" w:styleId="BodyTextFirstIndent2">
    <w:name w:val="Body Text First Indent 2"/>
    <w:basedOn w:val="BodyTextIndent"/>
    <w:uiPriority w:val="11"/>
    <w:semiHidden/>
    <w:unhideWhenUsed/>
    <w:rsid w:val="002C010C"/>
    <w:pPr>
      <w:ind w:firstLine="210"/>
    </w:pPr>
  </w:style>
  <w:style w:type="paragraph" w:styleId="NormalIndent">
    <w:name w:val="Normal Indent"/>
    <w:basedOn w:val="Normal"/>
    <w:uiPriority w:val="11"/>
    <w:semiHidden/>
    <w:unhideWhenUsed/>
    <w:rsid w:val="002C010C"/>
    <w:pPr>
      <w:ind w:left="708"/>
    </w:pPr>
  </w:style>
  <w:style w:type="paragraph" w:styleId="Salutation">
    <w:name w:val="Salutation"/>
    <w:basedOn w:val="Normal"/>
    <w:next w:val="Normal"/>
    <w:uiPriority w:val="11"/>
    <w:semiHidden/>
    <w:unhideWhenUsed/>
    <w:rsid w:val="002C010C"/>
  </w:style>
  <w:style w:type="paragraph" w:styleId="Signature">
    <w:name w:val="Signature"/>
    <w:basedOn w:val="Normal"/>
    <w:uiPriority w:val="11"/>
    <w:semiHidden/>
    <w:unhideWhenUsed/>
    <w:rsid w:val="002C010C"/>
    <w:pPr>
      <w:ind w:left="4252"/>
    </w:pPr>
  </w:style>
  <w:style w:type="paragraph" w:styleId="E-mailSignature">
    <w:name w:val="E-mail Signature"/>
    <w:basedOn w:val="Normal"/>
    <w:uiPriority w:val="11"/>
    <w:semiHidden/>
    <w:unhideWhenUsed/>
    <w:rsid w:val="002C010C"/>
  </w:style>
  <w:style w:type="table" w:styleId="TableSimple1">
    <w:name w:val="Table Simple 1"/>
    <w:basedOn w:val="TableNormal"/>
    <w:semiHidden/>
    <w:rsid w:val="002C010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C010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C010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unhideWhenUsed/>
    <w:qFormat/>
    <w:rsid w:val="002C010C"/>
    <w:pPr>
      <w:spacing w:after="60"/>
      <w:jc w:val="center"/>
      <w:outlineLvl w:val="1"/>
    </w:pPr>
    <w:rPr>
      <w:rFonts w:cs="Arial"/>
      <w:sz w:val="24"/>
    </w:rPr>
  </w:style>
  <w:style w:type="table" w:styleId="TableList1">
    <w:name w:val="Table List 1"/>
    <w:basedOn w:val="TableNormal"/>
    <w:semiHidden/>
    <w:rsid w:val="002C010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C010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C010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C010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C010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C010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C010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C010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PlainText">
    <w:name w:val="Plain Text"/>
    <w:basedOn w:val="Normal"/>
    <w:uiPriority w:val="11"/>
    <w:semiHidden/>
    <w:unhideWhenUsed/>
    <w:rsid w:val="002C010C"/>
    <w:rPr>
      <w:rFonts w:ascii="Courier New" w:hAnsi="Courier New" w:cs="Courier New"/>
      <w:szCs w:val="20"/>
    </w:rPr>
  </w:style>
  <w:style w:type="table" w:styleId="TableTheme">
    <w:name w:val="Table Theme"/>
    <w:basedOn w:val="TableNormal"/>
    <w:semiHidden/>
    <w:rsid w:val="002C0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uiPriority w:val="11"/>
    <w:semiHidden/>
    <w:unhideWhenUsed/>
    <w:qFormat/>
    <w:rsid w:val="002C010C"/>
    <w:pPr>
      <w:spacing w:before="240" w:after="60"/>
      <w:jc w:val="center"/>
      <w:outlineLvl w:val="0"/>
    </w:pPr>
    <w:rPr>
      <w:rFonts w:cs="Arial"/>
      <w:b/>
      <w:bCs/>
      <w:kern w:val="28"/>
      <w:sz w:val="32"/>
      <w:szCs w:val="32"/>
    </w:rPr>
  </w:style>
  <w:style w:type="character" w:styleId="HTMLVariable">
    <w:name w:val="HTML Variable"/>
    <w:basedOn w:val="DefaultParagraphFont"/>
    <w:uiPriority w:val="11"/>
    <w:semiHidden/>
    <w:unhideWhenUsed/>
    <w:rsid w:val="002C010C"/>
    <w:rPr>
      <w:i/>
      <w:iCs/>
    </w:rPr>
  </w:style>
  <w:style w:type="table" w:styleId="TableWeb1">
    <w:name w:val="Table Web 1"/>
    <w:basedOn w:val="TableNormal"/>
    <w:semiHidden/>
    <w:rsid w:val="002C010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C010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C010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velopeAddress">
    <w:name w:val="envelope address"/>
    <w:basedOn w:val="Normal"/>
    <w:uiPriority w:val="12"/>
    <w:semiHidden/>
    <w:unhideWhenUsed/>
    <w:rsid w:val="00B55852"/>
    <w:pPr>
      <w:framePr w:w="7938" w:h="1985" w:hRule="exact" w:hSpace="141" w:wrap="auto" w:hAnchor="page" w:xAlign="center" w:yAlign="bottom"/>
      <w:ind w:left="2835"/>
    </w:pPr>
    <w:rPr>
      <w:rFonts w:cs="Arial"/>
      <w:sz w:val="24"/>
    </w:rPr>
  </w:style>
  <w:style w:type="paragraph" w:styleId="ListBullet">
    <w:name w:val="List Bullet"/>
    <w:uiPriority w:val="4"/>
    <w:rsid w:val="00A43C78"/>
    <w:pPr>
      <w:numPr>
        <w:numId w:val="18"/>
      </w:numPr>
      <w:tabs>
        <w:tab w:val="left" w:pos="720"/>
      </w:tabs>
      <w:spacing w:before="120" w:after="120" w:line="288" w:lineRule="auto"/>
      <w:ind w:left="1208" w:hanging="357"/>
      <w:jc w:val="both"/>
    </w:pPr>
    <w:rPr>
      <w:szCs w:val="24"/>
    </w:rPr>
  </w:style>
  <w:style w:type="paragraph" w:styleId="ListNumber">
    <w:name w:val="List Number"/>
    <w:basedOn w:val="Normal"/>
    <w:uiPriority w:val="10"/>
    <w:rsid w:val="00652FD4"/>
    <w:pPr>
      <w:numPr>
        <w:numId w:val="12"/>
      </w:numPr>
    </w:pPr>
  </w:style>
  <w:style w:type="paragraph" w:styleId="FootnoteText">
    <w:name w:val="footnote text"/>
    <w:aliases w:val="ADB,ALTS FOOTNOTE,Char Char Char,Char Char Char Char Char,FOOTNOTES,Footnote Text Char Char,Footnote Text Char1 Char Char,Footnote Text Char2 Char,Fußnote,RG Footnote Text,fn,footnote text,ft,ft Char Char,single space"/>
    <w:link w:val="FootnoteTextChar"/>
    <w:uiPriority w:val="99"/>
    <w:qFormat/>
    <w:rsid w:val="007C394B"/>
    <w:pPr>
      <w:tabs>
        <w:tab w:val="left" w:pos="851"/>
      </w:tabs>
      <w:spacing w:before="100" w:after="100" w:line="288" w:lineRule="auto"/>
      <w:ind w:left="851" w:hanging="851"/>
      <w:jc w:val="both"/>
    </w:pPr>
    <w:rPr>
      <w:sz w:val="16"/>
    </w:rPr>
  </w:style>
  <w:style w:type="character" w:styleId="FootnoteReference">
    <w:name w:val="footnote reference"/>
    <w:basedOn w:val="DefaultParagraphFont"/>
    <w:uiPriority w:val="99"/>
    <w:rsid w:val="007A0556"/>
    <w:rPr>
      <w:vertAlign w:val="superscript"/>
    </w:rPr>
  </w:style>
  <w:style w:type="paragraph" w:customStyle="1" w:styleId="Bloc01adressesignature">
    <w:name w:val="Bloc 01 adresse/signature"/>
    <w:basedOn w:val="Normal"/>
    <w:uiPriority w:val="10"/>
    <w:semiHidden/>
    <w:rsid w:val="007C561E"/>
    <w:pPr>
      <w:tabs>
        <w:tab w:val="left" w:pos="4680"/>
      </w:tabs>
      <w:spacing w:before="0" w:after="0"/>
      <w:jc w:val="left"/>
    </w:pPr>
  </w:style>
  <w:style w:type="character" w:styleId="CommentReference">
    <w:name w:val="annotation reference"/>
    <w:basedOn w:val="DefaultParagraphFont"/>
    <w:uiPriority w:val="11"/>
    <w:semiHidden/>
    <w:unhideWhenUsed/>
    <w:rsid w:val="006C17E4"/>
    <w:rPr>
      <w:sz w:val="16"/>
      <w:szCs w:val="16"/>
    </w:rPr>
  </w:style>
  <w:style w:type="paragraph" w:styleId="CommentText">
    <w:name w:val="annotation text"/>
    <w:basedOn w:val="Normal"/>
    <w:link w:val="CommentTextChar"/>
    <w:uiPriority w:val="12"/>
    <w:unhideWhenUsed/>
    <w:rsid w:val="006C17E4"/>
    <w:rPr>
      <w:szCs w:val="20"/>
    </w:rPr>
  </w:style>
  <w:style w:type="paragraph" w:styleId="CommentSubject">
    <w:name w:val="annotation subject"/>
    <w:basedOn w:val="CommentText"/>
    <w:next w:val="CommentText"/>
    <w:link w:val="CommentSubjectChar"/>
    <w:uiPriority w:val="11"/>
    <w:semiHidden/>
    <w:unhideWhenUsed/>
    <w:rsid w:val="006C17E4"/>
    <w:rPr>
      <w:b/>
      <w:bCs/>
    </w:rPr>
  </w:style>
  <w:style w:type="paragraph" w:styleId="BalloonText">
    <w:name w:val="Balloon Text"/>
    <w:basedOn w:val="Normal"/>
    <w:link w:val="BalloonTextChar"/>
    <w:uiPriority w:val="11"/>
    <w:semiHidden/>
    <w:unhideWhenUsed/>
    <w:rsid w:val="006C17E4"/>
    <w:rPr>
      <w:rFonts w:ascii="Tahoma" w:hAnsi="Tahoma" w:cs="Tahoma"/>
      <w:sz w:val="16"/>
      <w:szCs w:val="16"/>
    </w:rPr>
  </w:style>
  <w:style w:type="paragraph" w:customStyle="1" w:styleId="Listepuces6">
    <w:name w:val="Liste à puces 6"/>
    <w:basedOn w:val="ListBullet"/>
    <w:autoRedefine/>
    <w:uiPriority w:val="6"/>
    <w:semiHidden/>
    <w:unhideWhenUsed/>
    <w:rsid w:val="001E2F9E"/>
    <w:pPr>
      <w:numPr>
        <w:numId w:val="9"/>
      </w:numPr>
    </w:pPr>
  </w:style>
  <w:style w:type="paragraph" w:customStyle="1" w:styleId="Bloc03entteboldref">
    <w:name w:val="Bloc 03 entête bold ref"/>
    <w:basedOn w:val="Bloc01adressesignature"/>
    <w:uiPriority w:val="10"/>
    <w:semiHidden/>
    <w:rsid w:val="007E0911"/>
    <w:rPr>
      <w:b/>
      <w:bCs/>
      <w:iCs/>
      <w:szCs w:val="20"/>
    </w:rPr>
  </w:style>
  <w:style w:type="paragraph" w:customStyle="1" w:styleId="Modedenvoi">
    <w:name w:val="Mode d'envoi"/>
    <w:basedOn w:val="Bloc01adressesignature"/>
    <w:uiPriority w:val="13"/>
    <w:semiHidden/>
    <w:rsid w:val="001763A0"/>
    <w:rPr>
      <w:i/>
      <w:iCs/>
    </w:rPr>
  </w:style>
  <w:style w:type="numbering" w:customStyle="1" w:styleId="NumrotationChiffresArabe">
    <w:name w:val="Numérotation Chiffres Arabe"/>
    <w:uiPriority w:val="99"/>
    <w:rsid w:val="00A96D81"/>
    <w:pPr>
      <w:numPr>
        <w:numId w:val="11"/>
      </w:numPr>
    </w:pPr>
  </w:style>
  <w:style w:type="paragraph" w:customStyle="1" w:styleId="XXXXXXCorpsdetexte">
    <w:name w:val="XXXXXX Corps de texte"/>
    <w:basedOn w:val="BodyText"/>
    <w:uiPriority w:val="11"/>
    <w:semiHidden/>
    <w:unhideWhenUsed/>
    <w:rsid w:val="002F2B02"/>
    <w:pPr>
      <w:numPr>
        <w:numId w:val="8"/>
      </w:numPr>
    </w:pPr>
  </w:style>
  <w:style w:type="paragraph" w:styleId="ListParagraph">
    <w:name w:val="List Paragraph"/>
    <w:aliases w:val="Akapit z listą BS,Bullets,List Bullet Mary,List Paragraph (numbered (a)),List Paragraph 1,List Paragraph1,List_Paragraph,Multilevel para_II,NUMBERED PARAGRAPH,Numbered List Paragraph,References,ReferencesCxSpLast,lp1"/>
    <w:basedOn w:val="Normal"/>
    <w:link w:val="ListParagraphChar"/>
    <w:uiPriority w:val="34"/>
    <w:unhideWhenUsed/>
    <w:qFormat/>
    <w:rsid w:val="002F2B02"/>
    <w:pPr>
      <w:ind w:left="708"/>
    </w:pPr>
  </w:style>
  <w:style w:type="paragraph" w:customStyle="1" w:styleId="TitreDocument">
    <w:name w:val="Titre Document"/>
    <w:basedOn w:val="Normal"/>
    <w:uiPriority w:val="11"/>
    <w:semiHidden/>
    <w:qFormat/>
    <w:rsid w:val="007C561E"/>
    <w:pPr>
      <w:tabs>
        <w:tab w:val="left" w:pos="4680"/>
      </w:tabs>
      <w:spacing w:after="600"/>
      <w:jc w:val="center"/>
    </w:pPr>
    <w:rPr>
      <w:b/>
      <w:color w:val="808080"/>
      <w:sz w:val="32"/>
      <w:szCs w:val="32"/>
    </w:rPr>
  </w:style>
  <w:style w:type="paragraph" w:styleId="TOCHeading">
    <w:name w:val="TOC Heading"/>
    <w:basedOn w:val="Heading1"/>
    <w:next w:val="Normal"/>
    <w:uiPriority w:val="40"/>
    <w:semiHidden/>
    <w:unhideWhenUsed/>
    <w:qFormat/>
    <w:rsid w:val="006A490E"/>
    <w:pPr>
      <w:keepLines/>
      <w:numPr>
        <w:numId w:val="0"/>
      </w:numPr>
      <w:spacing w:after="0" w:line="276" w:lineRule="auto"/>
      <w:outlineLvl w:val="9"/>
    </w:pPr>
    <w:rPr>
      <w:rFonts w:ascii="Cambria" w:hAnsi="Cambria" w:cs="Times New Roman"/>
      <w:caps w:val="0"/>
      <w:color w:val="365F91"/>
      <w:kern w:val="0"/>
      <w:sz w:val="28"/>
      <w:szCs w:val="28"/>
      <w:lang w:eastAsia="en-US"/>
    </w:rPr>
  </w:style>
  <w:style w:type="paragraph" w:customStyle="1" w:styleId="TitrePage">
    <w:name w:val="Titre Page"/>
    <w:basedOn w:val="Normal"/>
    <w:qFormat/>
    <w:rsid w:val="006631F5"/>
    <w:pPr>
      <w:tabs>
        <w:tab w:val="left" w:pos="0"/>
      </w:tabs>
      <w:spacing w:after="480"/>
    </w:pPr>
    <w:rPr>
      <w:rFonts w:ascii="Arial Gras" w:hAnsi="Arial Gras"/>
      <w:b/>
      <w:caps/>
    </w:rPr>
  </w:style>
  <w:style w:type="paragraph" w:styleId="TOC1">
    <w:name w:val="toc 1"/>
    <w:basedOn w:val="Heading1"/>
    <w:next w:val="TOC2"/>
    <w:autoRedefine/>
    <w:uiPriority w:val="39"/>
    <w:qFormat/>
    <w:rsid w:val="003B622C"/>
    <w:pPr>
      <w:keepNext w:val="0"/>
      <w:numPr>
        <w:numId w:val="0"/>
      </w:numPr>
      <w:tabs>
        <w:tab w:val="left" w:pos="700"/>
        <w:tab w:val="right" w:leader="dot" w:pos="9072"/>
      </w:tabs>
      <w:spacing w:before="160" w:after="160" w:line="240" w:lineRule="auto"/>
      <w:outlineLvl w:val="9"/>
    </w:pPr>
    <w:rPr>
      <w:rFonts w:cs="Times New Roman"/>
      <w:b w:val="0"/>
      <w:kern w:val="0"/>
      <w:sz w:val="18"/>
    </w:rPr>
  </w:style>
  <w:style w:type="character" w:customStyle="1" w:styleId="FooterChar">
    <w:name w:val="Footer Char"/>
    <w:basedOn w:val="DefaultParagraphFont"/>
    <w:link w:val="Footer"/>
    <w:uiPriority w:val="99"/>
    <w:rsid w:val="001E0998"/>
    <w:rPr>
      <w:szCs w:val="24"/>
    </w:rPr>
  </w:style>
  <w:style w:type="paragraph" w:customStyle="1" w:styleId="TitreAnnexe">
    <w:name w:val="Titre Annexe"/>
    <w:basedOn w:val="Normal"/>
    <w:uiPriority w:val="10"/>
    <w:rsid w:val="00DC71B4"/>
    <w:pPr>
      <w:numPr>
        <w:numId w:val="15"/>
      </w:numPr>
      <w:spacing w:before="240"/>
      <w:jc w:val="center"/>
    </w:pPr>
    <w:rPr>
      <w:rFonts w:ascii="Arial Gras" w:hAnsi="Arial Gras"/>
      <w:b/>
      <w:caps/>
      <w:szCs w:val="20"/>
    </w:rPr>
  </w:style>
  <w:style w:type="paragraph" w:styleId="TOC3">
    <w:name w:val="toc 3"/>
    <w:basedOn w:val="Normal"/>
    <w:next w:val="Normal"/>
    <w:uiPriority w:val="39"/>
    <w:qFormat/>
    <w:rsid w:val="007D116A"/>
    <w:pPr>
      <w:tabs>
        <w:tab w:val="right" w:leader="dot" w:pos="9072"/>
      </w:tabs>
      <w:spacing w:before="240" w:after="240"/>
      <w:ind w:left="700" w:hanging="700"/>
    </w:pPr>
    <w:rPr>
      <w:rFonts w:ascii="Arial Gras" w:hAnsi="Arial Gras"/>
      <w:b/>
      <w:iCs/>
      <w:caps/>
      <w:szCs w:val="20"/>
    </w:rPr>
  </w:style>
  <w:style w:type="paragraph" w:customStyle="1" w:styleId="couvertureTableauchamps">
    <w:name w:val="couverture Tableau champs"/>
    <w:uiPriority w:val="1"/>
    <w:qFormat/>
    <w:rsid w:val="00DA4B5D"/>
    <w:pPr>
      <w:spacing w:before="200" w:after="200"/>
      <w:jc w:val="center"/>
    </w:pPr>
    <w:rPr>
      <w:rFonts w:ascii="Arial Gras" w:hAnsi="Arial Gras"/>
      <w:b/>
      <w:bCs/>
    </w:rPr>
  </w:style>
  <w:style w:type="paragraph" w:customStyle="1" w:styleId="TitreCouverture">
    <w:name w:val="Titre Couverture"/>
    <w:link w:val="TitreCouvertureCar"/>
    <w:uiPriority w:val="1"/>
    <w:qFormat/>
    <w:rsid w:val="00C03681"/>
    <w:pPr>
      <w:spacing w:after="1140"/>
      <w:jc w:val="center"/>
    </w:pPr>
    <w:rPr>
      <w:rFonts w:ascii="Arial Gras" w:hAnsi="Arial Gras"/>
      <w:b/>
      <w:bCs/>
      <w:caps/>
      <w:sz w:val="24"/>
    </w:rPr>
  </w:style>
  <w:style w:type="paragraph" w:styleId="TOC2">
    <w:name w:val="toc 2"/>
    <w:basedOn w:val="Normal"/>
    <w:next w:val="Normal"/>
    <w:uiPriority w:val="39"/>
    <w:qFormat/>
    <w:rsid w:val="006701C5"/>
    <w:pPr>
      <w:tabs>
        <w:tab w:val="right" w:leader="dot" w:pos="9072"/>
      </w:tabs>
      <w:ind w:left="0"/>
    </w:pPr>
    <w:rPr>
      <w:sz w:val="16"/>
    </w:rPr>
  </w:style>
  <w:style w:type="paragraph" w:styleId="TOC4">
    <w:name w:val="toc 4"/>
    <w:basedOn w:val="Normal"/>
    <w:next w:val="Normal"/>
    <w:autoRedefine/>
    <w:uiPriority w:val="39"/>
    <w:rsid w:val="008C3027"/>
    <w:pPr>
      <w:tabs>
        <w:tab w:val="left" w:pos="709"/>
        <w:tab w:val="right" w:leader="dot" w:pos="9060"/>
      </w:tabs>
    </w:pPr>
    <w:rPr>
      <w:noProof/>
    </w:rPr>
  </w:style>
  <w:style w:type="paragraph" w:styleId="TOC5">
    <w:name w:val="toc 5"/>
    <w:basedOn w:val="Normal"/>
    <w:next w:val="Normal"/>
    <w:autoRedefine/>
    <w:uiPriority w:val="39"/>
    <w:rsid w:val="008C3027"/>
    <w:pPr>
      <w:tabs>
        <w:tab w:val="left" w:pos="709"/>
        <w:tab w:val="right" w:leader="dot" w:pos="9060"/>
      </w:tabs>
    </w:pPr>
    <w:rPr>
      <w:noProof/>
    </w:rPr>
  </w:style>
  <w:style w:type="paragraph" w:styleId="TOC6">
    <w:name w:val="toc 6"/>
    <w:basedOn w:val="Normal"/>
    <w:next w:val="Normal"/>
    <w:autoRedefine/>
    <w:uiPriority w:val="39"/>
    <w:rsid w:val="004D0D2E"/>
    <w:pPr>
      <w:tabs>
        <w:tab w:val="left" w:pos="0"/>
        <w:tab w:val="left" w:pos="1276"/>
        <w:tab w:val="right" w:leader="dot" w:pos="9060"/>
      </w:tabs>
    </w:pPr>
    <w:rPr>
      <w:b/>
      <w:noProof/>
    </w:rPr>
  </w:style>
  <w:style w:type="numbering" w:customStyle="1" w:styleId="NumrotationAnnexe">
    <w:name w:val="Numérotation Annexe"/>
    <w:uiPriority w:val="99"/>
    <w:rsid w:val="00B20EB1"/>
    <w:pPr>
      <w:numPr>
        <w:numId w:val="10"/>
      </w:numPr>
    </w:pPr>
  </w:style>
  <w:style w:type="paragraph" w:customStyle="1" w:styleId="Soustitreannexe">
    <w:name w:val="Sous titre annexe"/>
    <w:basedOn w:val="Normal"/>
    <w:uiPriority w:val="11"/>
    <w:semiHidden/>
    <w:qFormat/>
    <w:rsid w:val="00A01910"/>
    <w:pPr>
      <w:spacing w:after="480"/>
      <w:jc w:val="center"/>
    </w:pPr>
    <w:rPr>
      <w:b/>
    </w:rPr>
  </w:style>
  <w:style w:type="numbering" w:customStyle="1" w:styleId="Numrotation-styleromaini">
    <w:name w:val="Numérotation - style romain (i)"/>
    <w:uiPriority w:val="99"/>
    <w:rsid w:val="00D51A0D"/>
    <w:pPr>
      <w:numPr>
        <w:numId w:val="16"/>
      </w:numPr>
    </w:pPr>
  </w:style>
  <w:style w:type="table" w:customStyle="1" w:styleId="Cadrecouverture">
    <w:name w:val="Cadre couverture"/>
    <w:basedOn w:val="TableNormal"/>
    <w:uiPriority w:val="99"/>
    <w:rsid w:val="006F1458"/>
    <w:tblPr/>
    <w:tcPr>
      <w:tcMar>
        <w:left w:w="2" w:type="dxa"/>
        <w:right w:w="2" w:type="dxa"/>
      </w:tcMar>
    </w:tcPr>
  </w:style>
  <w:style w:type="paragraph" w:customStyle="1" w:styleId="Textecadrecouverture">
    <w:name w:val="Texte cadre couverture"/>
    <w:basedOn w:val="Normal"/>
    <w:uiPriority w:val="1"/>
    <w:qFormat/>
    <w:rsid w:val="006F1458"/>
    <w:pPr>
      <w:framePr w:w="3198" w:hSpace="181" w:wrap="notBeside" w:vAnchor="page" w:hAnchor="page" w:x="4520" w:y="11505"/>
      <w:spacing w:before="0" w:after="0"/>
    </w:pPr>
    <w:rPr>
      <w:sz w:val="14"/>
      <w:szCs w:val="14"/>
    </w:rPr>
  </w:style>
  <w:style w:type="numbering" w:customStyle="1" w:styleId="Numrotation-1">
    <w:name w:val="Numérotation - (1)"/>
    <w:uiPriority w:val="99"/>
    <w:rsid w:val="00652FD4"/>
    <w:pPr>
      <w:numPr>
        <w:numId w:val="12"/>
      </w:numPr>
    </w:pPr>
  </w:style>
  <w:style w:type="paragraph" w:customStyle="1" w:styleId="Signatureliste">
    <w:name w:val="Signature liste"/>
    <w:basedOn w:val="Normal"/>
    <w:uiPriority w:val="10"/>
    <w:qFormat/>
    <w:rsid w:val="009C6191"/>
    <w:pPr>
      <w:spacing w:after="480"/>
      <w:jc w:val="right"/>
    </w:pPr>
    <w:rPr>
      <w:b/>
    </w:rPr>
  </w:style>
  <w:style w:type="numbering" w:customStyle="1" w:styleId="NumrotationListeAlphabtique">
    <w:name w:val="Numérotation Liste Alphabétique"/>
    <w:uiPriority w:val="99"/>
    <w:rsid w:val="00134F07"/>
    <w:pPr>
      <w:numPr>
        <w:numId w:val="13"/>
      </w:numPr>
    </w:pPr>
  </w:style>
  <w:style w:type="numbering" w:customStyle="1" w:styleId="Numrotation-i">
    <w:name w:val="Numérotation - (i)"/>
    <w:uiPriority w:val="99"/>
    <w:rsid w:val="002C11A8"/>
    <w:pPr>
      <w:numPr>
        <w:numId w:val="14"/>
      </w:numPr>
    </w:pPr>
  </w:style>
  <w:style w:type="paragraph" w:customStyle="1" w:styleId="Enumration">
    <w:name w:val="Enumération"/>
    <w:uiPriority w:val="5"/>
    <w:qFormat/>
    <w:rsid w:val="00A23F83"/>
    <w:pPr>
      <w:numPr>
        <w:ilvl w:val="5"/>
        <w:numId w:val="17"/>
      </w:numPr>
      <w:tabs>
        <w:tab w:val="left" w:pos="720"/>
      </w:tabs>
      <w:spacing w:before="200" w:after="200" w:line="288" w:lineRule="auto"/>
      <w:jc w:val="both"/>
    </w:pPr>
    <w:rPr>
      <w:szCs w:val="24"/>
    </w:rPr>
  </w:style>
  <w:style w:type="paragraph" w:customStyle="1" w:styleId="Bloc02Modedenvoi">
    <w:name w:val="Bloc 02 Mode d'envoi"/>
    <w:basedOn w:val="Normal"/>
    <w:uiPriority w:val="10"/>
    <w:semiHidden/>
    <w:rsid w:val="009C304C"/>
    <w:pPr>
      <w:tabs>
        <w:tab w:val="left" w:pos="4680"/>
      </w:tabs>
      <w:spacing w:before="0" w:after="0"/>
      <w:jc w:val="left"/>
    </w:pPr>
    <w:rPr>
      <w:i/>
      <w:iCs/>
    </w:rPr>
  </w:style>
  <w:style w:type="paragraph" w:customStyle="1" w:styleId="Tableaucorpsdetexte">
    <w:name w:val="Tableau corps de texte"/>
    <w:uiPriority w:val="5"/>
    <w:qFormat/>
    <w:rsid w:val="001E0998"/>
    <w:pPr>
      <w:jc w:val="both"/>
    </w:pPr>
    <w:rPr>
      <w:sz w:val="16"/>
      <w:szCs w:val="24"/>
    </w:rPr>
  </w:style>
  <w:style w:type="table" w:customStyle="1" w:styleId="Tableaufiletgris">
    <w:name w:val="Tableau_filet gris"/>
    <w:basedOn w:val="TableNormal"/>
    <w:uiPriority w:val="99"/>
    <w:qFormat/>
    <w:rsid w:val="001E0998"/>
    <w:rPr>
      <w:sz w:val="16"/>
    </w:rPr>
    <w:tblPr>
      <w:tblInd w:w="113"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CellMar>
        <w:top w:w="28" w:type="dxa"/>
        <w:bottom w:w="28" w:type="dxa"/>
      </w:tblCellMar>
    </w:tblPr>
    <w:trPr>
      <w:cantSplit/>
    </w:trPr>
    <w:tcPr>
      <w:shd w:val="clear" w:color="auto" w:fill="auto"/>
      <w:vAlign w:val="center"/>
    </w:tcPr>
    <w:tblStylePr w:type="firstRow">
      <w:rPr>
        <w:rFonts w:ascii="Arial" w:hAnsi="Arial"/>
        <w:sz w:val="16"/>
      </w:rPr>
      <w:tblPr/>
      <w:trPr>
        <w:cantSplit w:val="0"/>
        <w:tblHeader/>
      </w:trPr>
      <w:tcPr>
        <w:tcBorders>
          <w:top w:val="single" w:sz="2" w:space="0" w:color="C0C0C0"/>
          <w:left w:val="single" w:sz="2" w:space="0" w:color="C0C0C0"/>
          <w:bottom w:val="single" w:sz="2" w:space="0" w:color="C0C0C0"/>
          <w:right w:val="single" w:sz="2" w:space="0" w:color="C0C0C0"/>
          <w:insideH w:val="nil"/>
          <w:insideV w:val="single" w:sz="2" w:space="0" w:color="C0C0C0"/>
          <w:tl2br w:val="nil"/>
          <w:tr2bl w:val="nil"/>
        </w:tcBorders>
        <w:shd w:val="clear" w:color="auto" w:fill="D9D9D9"/>
      </w:tcPr>
    </w:tblStylePr>
  </w:style>
  <w:style w:type="table" w:customStyle="1" w:styleId="Tableaufiletgrisdouble">
    <w:name w:val="Tableau_filet gris double"/>
    <w:basedOn w:val="TableNormal"/>
    <w:uiPriority w:val="99"/>
    <w:qFormat/>
    <w:rsid w:val="001E0998"/>
    <w:rPr>
      <w:sz w:val="16"/>
    </w:rPr>
    <w:tblPr>
      <w:tblInd w:w="113" w:type="dxa"/>
      <w:tblBorders>
        <w:top w:val="single" w:sz="2" w:space="0" w:color="C0C0C0"/>
        <w:left w:val="single" w:sz="2" w:space="0" w:color="C0C0C0"/>
        <w:bottom w:val="double" w:sz="4" w:space="0" w:color="C0C0C0"/>
        <w:right w:val="single" w:sz="2" w:space="0" w:color="C0C0C0"/>
        <w:insideH w:val="double" w:sz="4" w:space="0" w:color="C0C0C0"/>
        <w:insideV w:val="single" w:sz="2" w:space="0" w:color="C0C0C0"/>
      </w:tblBorders>
      <w:tblCellMar>
        <w:top w:w="28" w:type="dxa"/>
        <w:left w:w="68" w:type="dxa"/>
        <w:bottom w:w="28" w:type="dxa"/>
        <w:right w:w="68" w:type="dxa"/>
      </w:tblCellMar>
    </w:tblPr>
    <w:trPr>
      <w:cantSplit/>
    </w:trPr>
    <w:tcPr>
      <w:shd w:val="clear" w:color="auto" w:fill="auto"/>
      <w:vAlign w:val="center"/>
    </w:tcPr>
    <w:tblStylePr w:type="firstRow">
      <w:rPr>
        <w:rFonts w:ascii="Arial" w:hAnsi="Arial"/>
        <w:sz w:val="16"/>
      </w:rPr>
      <w:tblPr/>
      <w:trPr>
        <w:cantSplit w:val="0"/>
        <w:tblHeader/>
      </w:trPr>
      <w:tcPr>
        <w:tcBorders>
          <w:top w:val="single" w:sz="2" w:space="0" w:color="C0C0C0"/>
          <w:left w:val="single" w:sz="2" w:space="0" w:color="C0C0C0"/>
          <w:bottom w:val="single" w:sz="2" w:space="0" w:color="C0C0C0"/>
          <w:right w:val="single" w:sz="2" w:space="0" w:color="C0C0C0"/>
          <w:insideH w:val="nil"/>
          <w:insideV w:val="single" w:sz="2" w:space="0" w:color="C0C0C0"/>
          <w:tl2br w:val="nil"/>
          <w:tr2bl w:val="nil"/>
        </w:tcBorders>
        <w:shd w:val="clear" w:color="auto" w:fill="D9D9D9"/>
      </w:tcPr>
    </w:tblStylePr>
  </w:style>
  <w:style w:type="paragraph" w:customStyle="1" w:styleId="Titre2bis">
    <w:name w:val="Titre 2 bis"/>
    <w:basedOn w:val="Heading2"/>
    <w:next w:val="BodyText"/>
    <w:uiPriority w:val="2"/>
    <w:qFormat/>
    <w:rsid w:val="00EC6896"/>
    <w:rPr>
      <w:b w:val="0"/>
      <w:u w:val="none"/>
    </w:rPr>
  </w:style>
  <w:style w:type="paragraph" w:customStyle="1" w:styleId="Titre3bis">
    <w:name w:val="Titre 3 bis"/>
    <w:basedOn w:val="Heading3"/>
    <w:next w:val="BodyText"/>
    <w:uiPriority w:val="2"/>
    <w:qFormat/>
    <w:rsid w:val="00EC6896"/>
    <w:rPr>
      <w:rFonts w:ascii="Arial" w:hAnsi="Arial"/>
      <w:b w:val="0"/>
    </w:rPr>
  </w:style>
  <w:style w:type="numbering" w:customStyle="1" w:styleId="Listepucesok">
    <w:name w:val="Liste à puces ok"/>
    <w:uiPriority w:val="99"/>
    <w:rsid w:val="00A43C78"/>
    <w:pPr>
      <w:numPr>
        <w:numId w:val="18"/>
      </w:numPr>
    </w:pPr>
  </w:style>
  <w:style w:type="numbering" w:customStyle="1" w:styleId="NumrotationchiffreRomain-AssignationTC">
    <w:name w:val="Numérotation à chiffre Romain - Assignation TC"/>
    <w:rsid w:val="00A23F83"/>
    <w:pPr>
      <w:numPr>
        <w:numId w:val="19"/>
      </w:numPr>
    </w:pPr>
  </w:style>
  <w:style w:type="character" w:customStyle="1" w:styleId="NormalGras">
    <w:name w:val="Normal Gras"/>
    <w:basedOn w:val="DefaultParagraphFont"/>
    <w:uiPriority w:val="1"/>
    <w:semiHidden/>
    <w:qFormat/>
    <w:rsid w:val="00A23F83"/>
    <w:rPr>
      <w:b/>
    </w:rPr>
  </w:style>
  <w:style w:type="paragraph" w:customStyle="1" w:styleId="StyleListe">
    <w:name w:val="Style Liste"/>
    <w:aliases w:val="Alphabétique + Gras"/>
    <w:basedOn w:val="List"/>
    <w:rsid w:val="00876626"/>
    <w:pPr>
      <w:ind w:left="720" w:hanging="720"/>
    </w:pPr>
    <w:rPr>
      <w:b/>
      <w:bCs/>
    </w:rPr>
  </w:style>
  <w:style w:type="paragraph" w:customStyle="1" w:styleId="StyleTitre4Gras">
    <w:name w:val="Style Titre 4 + Gras"/>
    <w:basedOn w:val="Heading4"/>
    <w:rsid w:val="00B93640"/>
    <w:pPr>
      <w:numPr>
        <w:numId w:val="22"/>
      </w:numPr>
    </w:pPr>
  </w:style>
  <w:style w:type="numbering" w:customStyle="1" w:styleId="Test">
    <w:name w:val="Test"/>
    <w:uiPriority w:val="99"/>
    <w:rsid w:val="00F82571"/>
    <w:pPr>
      <w:numPr>
        <w:numId w:val="23"/>
      </w:numPr>
    </w:pPr>
  </w:style>
  <w:style w:type="numbering" w:customStyle="1" w:styleId="NumTest">
    <w:name w:val="NumTest"/>
    <w:uiPriority w:val="99"/>
    <w:rsid w:val="00477640"/>
    <w:pPr>
      <w:numPr>
        <w:numId w:val="79"/>
      </w:numPr>
    </w:pPr>
  </w:style>
  <w:style w:type="paragraph" w:customStyle="1" w:styleId="T1">
    <w:name w:val="T1"/>
    <w:basedOn w:val="BodyText"/>
    <w:uiPriority w:val="2"/>
    <w:qFormat/>
    <w:rsid w:val="00C57A37"/>
    <w:pPr>
      <w:numPr>
        <w:numId w:val="26"/>
      </w:numPr>
      <w:tabs>
        <w:tab w:val="clear" w:pos="851"/>
      </w:tabs>
      <w:spacing w:before="480" w:after="240"/>
    </w:pPr>
    <w:rPr>
      <w:rFonts w:ascii="Arial Gras" w:hAnsi="Arial Gras"/>
      <w:b/>
      <w:caps/>
      <w:lang w:val="en-US"/>
    </w:rPr>
  </w:style>
  <w:style w:type="paragraph" w:customStyle="1" w:styleId="T2">
    <w:name w:val="T2"/>
    <w:basedOn w:val="BodyText"/>
    <w:uiPriority w:val="2"/>
    <w:qFormat/>
    <w:rsid w:val="00B03D83"/>
    <w:pPr>
      <w:numPr>
        <w:ilvl w:val="1"/>
        <w:numId w:val="26"/>
      </w:numPr>
      <w:tabs>
        <w:tab w:val="clear" w:pos="851"/>
      </w:tabs>
      <w:spacing w:before="240" w:after="240"/>
    </w:pPr>
    <w:rPr>
      <w:rFonts w:ascii="Arial Gras" w:hAnsi="Arial Gras"/>
      <w:b/>
      <w:u w:val="single"/>
      <w:lang w:val="en-US"/>
    </w:rPr>
  </w:style>
  <w:style w:type="paragraph" w:customStyle="1" w:styleId="T3">
    <w:name w:val="T3"/>
    <w:basedOn w:val="BodyText"/>
    <w:uiPriority w:val="2"/>
    <w:qFormat/>
    <w:rsid w:val="00C57A37"/>
    <w:pPr>
      <w:numPr>
        <w:ilvl w:val="2"/>
        <w:numId w:val="26"/>
      </w:numPr>
      <w:tabs>
        <w:tab w:val="clear" w:pos="851"/>
      </w:tabs>
      <w:spacing w:before="240" w:after="240"/>
      <w:ind w:hanging="720"/>
    </w:pPr>
    <w:rPr>
      <w:u w:val="single"/>
      <w:lang w:val="en-US"/>
    </w:rPr>
  </w:style>
  <w:style w:type="paragraph" w:customStyle="1" w:styleId="T4">
    <w:name w:val="T4"/>
    <w:basedOn w:val="BodyText"/>
    <w:uiPriority w:val="2"/>
    <w:qFormat/>
    <w:rsid w:val="00C57A37"/>
    <w:pPr>
      <w:numPr>
        <w:ilvl w:val="3"/>
        <w:numId w:val="26"/>
      </w:numPr>
      <w:tabs>
        <w:tab w:val="clear" w:pos="851"/>
      </w:tabs>
      <w:spacing w:before="240" w:after="240"/>
    </w:pPr>
    <w:rPr>
      <w:lang w:val="en-US"/>
    </w:rPr>
  </w:style>
  <w:style w:type="paragraph" w:customStyle="1" w:styleId="T5">
    <w:name w:val="T5"/>
    <w:basedOn w:val="BodyText"/>
    <w:uiPriority w:val="2"/>
    <w:qFormat/>
    <w:rsid w:val="00C57A37"/>
    <w:pPr>
      <w:numPr>
        <w:ilvl w:val="4"/>
        <w:numId w:val="26"/>
      </w:numPr>
      <w:tabs>
        <w:tab w:val="clear" w:pos="851"/>
      </w:tabs>
      <w:spacing w:before="240" w:after="240"/>
    </w:pPr>
    <w:rPr>
      <w:lang w:val="en-US"/>
    </w:rPr>
  </w:style>
  <w:style w:type="paragraph" w:styleId="TOC7">
    <w:name w:val="toc 7"/>
    <w:basedOn w:val="Normal"/>
    <w:next w:val="Normal"/>
    <w:autoRedefine/>
    <w:uiPriority w:val="39"/>
    <w:unhideWhenUsed/>
    <w:rsid w:val="00AE0086"/>
    <w:pPr>
      <w:spacing w:before="0"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AE0086"/>
    <w:pPr>
      <w:spacing w:before="0"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AE0086"/>
    <w:pPr>
      <w:spacing w:before="0" w:after="100" w:line="259" w:lineRule="auto"/>
      <w:ind w:left="1760"/>
      <w:jc w:val="left"/>
    </w:pPr>
    <w:rPr>
      <w:rFonts w:asciiTheme="minorHAnsi" w:eastAsiaTheme="minorEastAsia" w:hAnsiTheme="minorHAnsi" w:cstheme="minorBidi"/>
      <w:sz w:val="22"/>
      <w:szCs w:val="22"/>
    </w:rPr>
  </w:style>
  <w:style w:type="paragraph" w:customStyle="1" w:styleId="T4Pucea">
    <w:name w:val="T4_Puce (a)"/>
    <w:basedOn w:val="ListParagraph"/>
    <w:uiPriority w:val="2"/>
    <w:qFormat/>
    <w:rsid w:val="00B84706"/>
    <w:pPr>
      <w:ind w:left="0"/>
    </w:pPr>
  </w:style>
  <w:style w:type="paragraph" w:customStyle="1" w:styleId="AODefHead">
    <w:name w:val="AODefHead"/>
    <w:basedOn w:val="Normal"/>
    <w:next w:val="AODefPara"/>
    <w:rsid w:val="00C044D6"/>
    <w:pPr>
      <w:numPr>
        <w:numId w:val="31"/>
      </w:numPr>
      <w:spacing w:before="240" w:after="0" w:line="260" w:lineRule="atLeast"/>
      <w:outlineLvl w:val="5"/>
    </w:pPr>
    <w:rPr>
      <w:rFonts w:ascii="Times New Roman" w:eastAsia="Calibri" w:hAnsi="Times New Roman"/>
      <w:sz w:val="22"/>
      <w:szCs w:val="22"/>
      <w:lang w:val="en-GB" w:eastAsia="en-US"/>
    </w:rPr>
  </w:style>
  <w:style w:type="paragraph" w:customStyle="1" w:styleId="AODefPara">
    <w:name w:val="AODefPara"/>
    <w:basedOn w:val="AODefHead"/>
    <w:rsid w:val="00C044D6"/>
    <w:pPr>
      <w:numPr>
        <w:ilvl w:val="1"/>
      </w:numPr>
      <w:outlineLvl w:val="6"/>
    </w:pPr>
  </w:style>
  <w:style w:type="paragraph" w:customStyle="1" w:styleId="AOBullet2">
    <w:name w:val="AOBullet2"/>
    <w:basedOn w:val="Normal"/>
    <w:rsid w:val="00EB7482"/>
    <w:pPr>
      <w:numPr>
        <w:numId w:val="32"/>
      </w:numPr>
      <w:tabs>
        <w:tab w:val="clear" w:pos="720"/>
      </w:tabs>
      <w:spacing w:before="120" w:after="0" w:line="260" w:lineRule="atLeast"/>
    </w:pPr>
    <w:rPr>
      <w:rFonts w:ascii="Times New Roman" w:eastAsia="Calibri" w:hAnsi="Times New Roman"/>
      <w:sz w:val="22"/>
      <w:szCs w:val="22"/>
      <w:lang w:val="en-GB" w:eastAsia="en-US"/>
    </w:rPr>
  </w:style>
  <w:style w:type="paragraph" w:customStyle="1" w:styleId="AODocTxt">
    <w:name w:val="AODocTxt"/>
    <w:basedOn w:val="Normal"/>
    <w:rsid w:val="00EA24A5"/>
    <w:pPr>
      <w:spacing w:before="240" w:after="0" w:line="260" w:lineRule="atLeast"/>
      <w:ind w:left="0"/>
    </w:pPr>
    <w:rPr>
      <w:rFonts w:ascii="Times New Roman" w:eastAsia="SimSun" w:hAnsi="Times New Roman"/>
      <w:sz w:val="22"/>
      <w:szCs w:val="22"/>
      <w:lang w:val="en-GB" w:eastAsia="en-US"/>
    </w:rPr>
  </w:style>
  <w:style w:type="paragraph" w:customStyle="1" w:styleId="AOHead1">
    <w:name w:val="AOHead1"/>
    <w:basedOn w:val="Normal"/>
    <w:next w:val="AODocTxtL1"/>
    <w:rsid w:val="00EA24A5"/>
    <w:pPr>
      <w:keepNext/>
      <w:numPr>
        <w:numId w:val="33"/>
      </w:numPr>
      <w:spacing w:before="240" w:after="0" w:line="260" w:lineRule="atLeast"/>
      <w:outlineLvl w:val="0"/>
    </w:pPr>
    <w:rPr>
      <w:rFonts w:ascii="Times New Roman" w:eastAsia="SimSun" w:hAnsi="Times New Roman"/>
      <w:b/>
      <w:caps/>
      <w:kern w:val="28"/>
      <w:sz w:val="22"/>
      <w:szCs w:val="22"/>
      <w:lang w:val="en-GB" w:eastAsia="en-US"/>
    </w:rPr>
  </w:style>
  <w:style w:type="paragraph" w:customStyle="1" w:styleId="AODocTxtL1">
    <w:name w:val="AODocTxtL1"/>
    <w:basedOn w:val="AODocTxt"/>
    <w:rsid w:val="00EA24A5"/>
    <w:pPr>
      <w:ind w:left="720"/>
    </w:pPr>
  </w:style>
  <w:style w:type="paragraph" w:customStyle="1" w:styleId="AOHead2">
    <w:name w:val="AOHead2"/>
    <w:basedOn w:val="Normal"/>
    <w:next w:val="AODocTxtL1"/>
    <w:rsid w:val="00EA24A5"/>
    <w:pPr>
      <w:keepNext/>
      <w:numPr>
        <w:ilvl w:val="1"/>
        <w:numId w:val="33"/>
      </w:numPr>
      <w:spacing w:before="240" w:after="0" w:line="260" w:lineRule="atLeast"/>
      <w:outlineLvl w:val="1"/>
    </w:pPr>
    <w:rPr>
      <w:rFonts w:ascii="Times New Roman" w:eastAsia="SimSun" w:hAnsi="Times New Roman"/>
      <w:b/>
      <w:sz w:val="22"/>
      <w:szCs w:val="22"/>
      <w:lang w:val="en-GB" w:eastAsia="en-US"/>
    </w:rPr>
  </w:style>
  <w:style w:type="paragraph" w:customStyle="1" w:styleId="AOHead3">
    <w:name w:val="AOHead3"/>
    <w:basedOn w:val="Normal"/>
    <w:next w:val="AODocTxtL2"/>
    <w:rsid w:val="00EA24A5"/>
    <w:pPr>
      <w:numPr>
        <w:ilvl w:val="2"/>
        <w:numId w:val="33"/>
      </w:numPr>
      <w:spacing w:before="240" w:after="0" w:line="260" w:lineRule="atLeast"/>
      <w:outlineLvl w:val="2"/>
    </w:pPr>
    <w:rPr>
      <w:rFonts w:ascii="Times New Roman" w:eastAsia="SimSun" w:hAnsi="Times New Roman"/>
      <w:sz w:val="22"/>
      <w:szCs w:val="22"/>
      <w:lang w:val="en-GB" w:eastAsia="en-US"/>
    </w:rPr>
  </w:style>
  <w:style w:type="paragraph" w:customStyle="1" w:styleId="AODocTxtL2">
    <w:name w:val="AODocTxtL2"/>
    <w:basedOn w:val="AODocTxt"/>
    <w:rsid w:val="00EA24A5"/>
    <w:pPr>
      <w:ind w:left="1440"/>
    </w:pPr>
  </w:style>
  <w:style w:type="paragraph" w:customStyle="1" w:styleId="AOHead4">
    <w:name w:val="AOHead4"/>
    <w:basedOn w:val="Normal"/>
    <w:next w:val="AODocTxtL3"/>
    <w:rsid w:val="00EA24A5"/>
    <w:pPr>
      <w:numPr>
        <w:ilvl w:val="3"/>
        <w:numId w:val="33"/>
      </w:numPr>
      <w:spacing w:before="240" w:after="0" w:line="260" w:lineRule="atLeast"/>
      <w:outlineLvl w:val="3"/>
    </w:pPr>
    <w:rPr>
      <w:rFonts w:ascii="Times New Roman" w:eastAsia="SimSun" w:hAnsi="Times New Roman"/>
      <w:sz w:val="22"/>
      <w:szCs w:val="22"/>
      <w:lang w:val="en-GB" w:eastAsia="en-US"/>
    </w:rPr>
  </w:style>
  <w:style w:type="paragraph" w:customStyle="1" w:styleId="AODocTxtL3">
    <w:name w:val="AODocTxtL3"/>
    <w:basedOn w:val="AODocTxt"/>
    <w:rsid w:val="00EA24A5"/>
    <w:pPr>
      <w:ind w:left="2160"/>
    </w:pPr>
  </w:style>
  <w:style w:type="paragraph" w:customStyle="1" w:styleId="AOHead5">
    <w:name w:val="AOHead5"/>
    <w:basedOn w:val="Normal"/>
    <w:next w:val="AODocTxtL4"/>
    <w:rsid w:val="00EA24A5"/>
    <w:pPr>
      <w:numPr>
        <w:ilvl w:val="4"/>
        <w:numId w:val="33"/>
      </w:numPr>
      <w:spacing w:before="240" w:after="0" w:line="260" w:lineRule="atLeast"/>
      <w:outlineLvl w:val="4"/>
    </w:pPr>
    <w:rPr>
      <w:rFonts w:ascii="Times New Roman" w:eastAsia="SimSun" w:hAnsi="Times New Roman"/>
      <w:sz w:val="22"/>
      <w:szCs w:val="22"/>
      <w:lang w:val="en-GB" w:eastAsia="en-US"/>
    </w:rPr>
  </w:style>
  <w:style w:type="paragraph" w:customStyle="1" w:styleId="AODocTxtL4">
    <w:name w:val="AODocTxtL4"/>
    <w:basedOn w:val="AODocTxt"/>
    <w:rsid w:val="00EA24A5"/>
    <w:pPr>
      <w:ind w:left="2880"/>
    </w:pPr>
  </w:style>
  <w:style w:type="paragraph" w:customStyle="1" w:styleId="AOHead6">
    <w:name w:val="AOHead6"/>
    <w:basedOn w:val="Normal"/>
    <w:next w:val="AODocTxtL5"/>
    <w:rsid w:val="00EA24A5"/>
    <w:pPr>
      <w:numPr>
        <w:ilvl w:val="5"/>
        <w:numId w:val="33"/>
      </w:numPr>
      <w:spacing w:before="240" w:after="0" w:line="260" w:lineRule="atLeast"/>
      <w:outlineLvl w:val="5"/>
    </w:pPr>
    <w:rPr>
      <w:rFonts w:ascii="Times New Roman" w:eastAsia="SimSun" w:hAnsi="Times New Roman"/>
      <w:sz w:val="22"/>
      <w:szCs w:val="22"/>
      <w:lang w:val="en-GB" w:eastAsia="en-US"/>
    </w:rPr>
  </w:style>
  <w:style w:type="paragraph" w:customStyle="1" w:styleId="AODocTxtL5">
    <w:name w:val="AODocTxtL5"/>
    <w:basedOn w:val="AODocTxt"/>
    <w:rsid w:val="00EA24A5"/>
    <w:pPr>
      <w:ind w:left="3600"/>
    </w:pPr>
  </w:style>
  <w:style w:type="paragraph" w:customStyle="1" w:styleId="AODocTxtL6">
    <w:name w:val="AODocTxtL6"/>
    <w:basedOn w:val="AODocTxt"/>
    <w:rsid w:val="00EA24A5"/>
    <w:pPr>
      <w:ind w:left="4320"/>
    </w:pPr>
  </w:style>
  <w:style w:type="paragraph" w:customStyle="1" w:styleId="AODocTxtL7">
    <w:name w:val="AODocTxtL7"/>
    <w:basedOn w:val="AODocTxt"/>
    <w:rsid w:val="00EA24A5"/>
    <w:pPr>
      <w:ind w:left="5040"/>
    </w:pPr>
  </w:style>
  <w:style w:type="paragraph" w:customStyle="1" w:styleId="AODocTxtL8">
    <w:name w:val="AODocTxtL8"/>
    <w:basedOn w:val="AODocTxt"/>
    <w:rsid w:val="00EA24A5"/>
    <w:pPr>
      <w:ind w:left="5760"/>
    </w:pPr>
  </w:style>
  <w:style w:type="character" w:customStyle="1" w:styleId="StyleTimesNewRoman">
    <w:name w:val="Style Times New Roman"/>
    <w:basedOn w:val="DefaultParagraphFont"/>
    <w:rsid w:val="001C3F6E"/>
    <w:rPr>
      <w:rFonts w:ascii="Times New Roman" w:hAnsi="Times New Roman"/>
    </w:rPr>
  </w:style>
  <w:style w:type="paragraph" w:customStyle="1" w:styleId="ListArabic4">
    <w:name w:val="List Arabic 4"/>
    <w:basedOn w:val="Normal"/>
    <w:next w:val="Normal"/>
    <w:rsid w:val="00650162"/>
    <w:pPr>
      <w:tabs>
        <w:tab w:val="left" w:pos="86"/>
        <w:tab w:val="num" w:pos="2438"/>
      </w:tabs>
      <w:spacing w:before="0"/>
      <w:ind w:left="2438" w:hanging="510"/>
    </w:pPr>
    <w:rPr>
      <w:rFonts w:ascii="CG Times" w:hAnsi="CG Times"/>
      <w:sz w:val="22"/>
      <w:szCs w:val="20"/>
      <w:lang w:val="en-GB" w:eastAsia="en-US"/>
    </w:rPr>
  </w:style>
  <w:style w:type="paragraph" w:customStyle="1" w:styleId="ListLegal1">
    <w:name w:val="List Legal 1"/>
    <w:basedOn w:val="Normal"/>
    <w:next w:val="BodyText"/>
    <w:rsid w:val="00650162"/>
    <w:pPr>
      <w:numPr>
        <w:ilvl w:val="2"/>
        <w:numId w:val="34"/>
      </w:numPr>
      <w:tabs>
        <w:tab w:val="left" w:pos="22"/>
      </w:tabs>
      <w:spacing w:before="0"/>
    </w:pPr>
    <w:rPr>
      <w:rFonts w:ascii="CG Times" w:hAnsi="CG Times"/>
      <w:sz w:val="22"/>
      <w:szCs w:val="20"/>
      <w:lang w:val="en-GB" w:eastAsia="en-US"/>
    </w:rPr>
  </w:style>
  <w:style w:type="paragraph" w:customStyle="1" w:styleId="AOAltHead4">
    <w:name w:val="AOAltHead4"/>
    <w:basedOn w:val="AOHead4"/>
    <w:next w:val="AODocTxtL2"/>
    <w:link w:val="AOAltHead4Char"/>
    <w:rsid w:val="00650162"/>
    <w:pPr>
      <w:numPr>
        <w:numId w:val="19"/>
      </w:numPr>
    </w:pPr>
    <w:rPr>
      <w:rFonts w:eastAsia="Calibri" w:cs="Arial Unicode MS"/>
      <w:lang w:bidi="lo-LA"/>
    </w:rPr>
  </w:style>
  <w:style w:type="paragraph" w:customStyle="1" w:styleId="AOAltHead5">
    <w:name w:val="AOAltHead5"/>
    <w:basedOn w:val="AOHead5"/>
    <w:next w:val="AODocTxtL3"/>
    <w:rsid w:val="00650162"/>
    <w:pPr>
      <w:numPr>
        <w:numId w:val="19"/>
      </w:numPr>
    </w:pPr>
    <w:rPr>
      <w:rFonts w:eastAsia="Calibri"/>
    </w:rPr>
  </w:style>
  <w:style w:type="character" w:customStyle="1" w:styleId="AOAltHead4Char">
    <w:name w:val="AOAltHead4 Char"/>
    <w:link w:val="AOAltHead4"/>
    <w:rsid w:val="00650162"/>
    <w:rPr>
      <w:rFonts w:ascii="Times New Roman" w:eastAsia="Calibri" w:hAnsi="Times New Roman" w:cs="Arial Unicode MS"/>
      <w:sz w:val="22"/>
      <w:szCs w:val="22"/>
      <w:lang w:val="en-GB" w:eastAsia="en-US" w:bidi="lo-LA"/>
    </w:rPr>
  </w:style>
  <w:style w:type="paragraph" w:customStyle="1" w:styleId="Body1">
    <w:name w:val="Body 1"/>
    <w:basedOn w:val="Normal"/>
    <w:link w:val="Body1Char"/>
    <w:qFormat/>
    <w:rsid w:val="00F97B07"/>
    <w:pPr>
      <w:spacing w:before="0" w:after="120" w:line="336" w:lineRule="auto"/>
      <w:ind w:left="624"/>
    </w:pPr>
    <w:rPr>
      <w:w w:val="105"/>
      <w:kern w:val="20"/>
      <w:szCs w:val="20"/>
      <w:lang w:val="en-GB" w:eastAsia="en-US"/>
    </w:rPr>
  </w:style>
  <w:style w:type="paragraph" w:customStyle="1" w:styleId="Level1">
    <w:name w:val="Level 1"/>
    <w:basedOn w:val="Normal"/>
    <w:next w:val="Body1"/>
    <w:uiPriority w:val="6"/>
    <w:qFormat/>
    <w:rsid w:val="00F97B07"/>
    <w:pPr>
      <w:keepNext/>
      <w:numPr>
        <w:numId w:val="35"/>
      </w:numPr>
      <w:spacing w:before="140" w:after="140" w:line="360" w:lineRule="auto"/>
      <w:outlineLvl w:val="0"/>
    </w:pPr>
    <w:rPr>
      <w:b/>
      <w:caps/>
      <w:w w:val="105"/>
      <w:kern w:val="20"/>
      <w:szCs w:val="20"/>
      <w:lang w:val="en-GB" w:eastAsia="en-US"/>
    </w:rPr>
  </w:style>
  <w:style w:type="paragraph" w:customStyle="1" w:styleId="Level2">
    <w:name w:val="Level 2"/>
    <w:basedOn w:val="Normal"/>
    <w:next w:val="Normal"/>
    <w:link w:val="Level2Char"/>
    <w:uiPriority w:val="6"/>
    <w:qFormat/>
    <w:rsid w:val="00F97B07"/>
    <w:pPr>
      <w:keepNext/>
      <w:numPr>
        <w:ilvl w:val="1"/>
        <w:numId w:val="35"/>
      </w:numPr>
      <w:spacing w:before="0" w:after="0" w:line="336" w:lineRule="auto"/>
      <w:outlineLvl w:val="1"/>
    </w:pPr>
    <w:rPr>
      <w:b/>
      <w:w w:val="105"/>
      <w:kern w:val="20"/>
      <w:szCs w:val="20"/>
      <w:lang w:val="en-GB" w:eastAsia="en-US"/>
    </w:rPr>
  </w:style>
  <w:style w:type="paragraph" w:customStyle="1" w:styleId="Level3">
    <w:name w:val="Level 3"/>
    <w:basedOn w:val="Normal"/>
    <w:link w:val="Level3Char"/>
    <w:uiPriority w:val="6"/>
    <w:qFormat/>
    <w:rsid w:val="00F97B07"/>
    <w:pPr>
      <w:numPr>
        <w:ilvl w:val="2"/>
        <w:numId w:val="35"/>
      </w:numPr>
      <w:spacing w:before="0" w:after="120" w:line="336" w:lineRule="auto"/>
      <w:outlineLvl w:val="2"/>
    </w:pPr>
    <w:rPr>
      <w:w w:val="105"/>
      <w:kern w:val="20"/>
      <w:szCs w:val="20"/>
      <w:lang w:val="en-GB" w:eastAsia="en-US"/>
    </w:rPr>
  </w:style>
  <w:style w:type="paragraph" w:customStyle="1" w:styleId="Level4">
    <w:name w:val="Level 4"/>
    <w:basedOn w:val="Normal"/>
    <w:link w:val="Level4Char"/>
    <w:uiPriority w:val="6"/>
    <w:qFormat/>
    <w:rsid w:val="00F97B07"/>
    <w:pPr>
      <w:numPr>
        <w:ilvl w:val="3"/>
        <w:numId w:val="35"/>
      </w:numPr>
      <w:spacing w:before="0" w:after="120" w:line="336" w:lineRule="auto"/>
      <w:outlineLvl w:val="3"/>
    </w:pPr>
    <w:rPr>
      <w:w w:val="105"/>
      <w:kern w:val="20"/>
      <w:szCs w:val="20"/>
      <w:lang w:val="en-GB" w:eastAsia="en-US"/>
    </w:rPr>
  </w:style>
  <w:style w:type="paragraph" w:customStyle="1" w:styleId="Level5">
    <w:name w:val="Level 5"/>
    <w:basedOn w:val="Level4"/>
    <w:link w:val="Level5Char"/>
    <w:uiPriority w:val="6"/>
    <w:qFormat/>
    <w:rsid w:val="00F97B07"/>
    <w:pPr>
      <w:numPr>
        <w:ilvl w:val="4"/>
      </w:numPr>
      <w:outlineLvl w:val="4"/>
    </w:pPr>
  </w:style>
  <w:style w:type="paragraph" w:customStyle="1" w:styleId="Level6">
    <w:name w:val="Level 6"/>
    <w:basedOn w:val="Level5"/>
    <w:uiPriority w:val="99"/>
    <w:qFormat/>
    <w:rsid w:val="00F97B07"/>
    <w:pPr>
      <w:numPr>
        <w:ilvl w:val="5"/>
      </w:numPr>
      <w:outlineLvl w:val="5"/>
    </w:pPr>
  </w:style>
  <w:style w:type="paragraph" w:customStyle="1" w:styleId="Level7">
    <w:name w:val="Level 7"/>
    <w:basedOn w:val="Normal"/>
    <w:uiPriority w:val="99"/>
    <w:qFormat/>
    <w:rsid w:val="00F97B07"/>
    <w:pPr>
      <w:numPr>
        <w:ilvl w:val="6"/>
        <w:numId w:val="35"/>
      </w:numPr>
      <w:spacing w:before="0" w:after="120" w:line="336" w:lineRule="auto"/>
      <w:outlineLvl w:val="6"/>
    </w:pPr>
    <w:rPr>
      <w:w w:val="105"/>
      <w:kern w:val="20"/>
      <w:szCs w:val="20"/>
      <w:lang w:val="en-GB" w:eastAsia="en-US"/>
    </w:rPr>
  </w:style>
  <w:style w:type="paragraph" w:customStyle="1" w:styleId="Level8">
    <w:name w:val="Level 8"/>
    <w:basedOn w:val="Normal"/>
    <w:uiPriority w:val="99"/>
    <w:qFormat/>
    <w:rsid w:val="00F97B07"/>
    <w:pPr>
      <w:numPr>
        <w:ilvl w:val="7"/>
        <w:numId w:val="35"/>
      </w:numPr>
      <w:spacing w:before="0" w:after="120" w:line="336" w:lineRule="auto"/>
      <w:outlineLvl w:val="7"/>
    </w:pPr>
    <w:rPr>
      <w:w w:val="105"/>
      <w:kern w:val="20"/>
      <w:szCs w:val="20"/>
      <w:lang w:val="en-GB" w:eastAsia="en-US"/>
    </w:rPr>
  </w:style>
  <w:style w:type="paragraph" w:customStyle="1" w:styleId="DocID">
    <w:name w:val="DocID"/>
    <w:basedOn w:val="BodyText"/>
    <w:next w:val="Footer"/>
    <w:link w:val="DocIDCar"/>
    <w:rsid w:val="000136E6"/>
    <w:pPr>
      <w:tabs>
        <w:tab w:val="clear" w:pos="851"/>
      </w:tabs>
      <w:spacing w:before="0" w:after="0" w:line="240" w:lineRule="auto"/>
      <w:ind w:left="0"/>
      <w:jc w:val="left"/>
    </w:pPr>
    <w:rPr>
      <w:rFonts w:ascii="Arial Gras" w:hAnsi="Arial Gras" w:cs="Arial"/>
      <w:color w:val="000000"/>
      <w:sz w:val="14"/>
      <w:lang w:val="en-US"/>
    </w:rPr>
  </w:style>
  <w:style w:type="character" w:customStyle="1" w:styleId="TitreCouvertureCar">
    <w:name w:val="Titre Couverture Car"/>
    <w:basedOn w:val="DefaultParagraphFont"/>
    <w:link w:val="TitreCouverture"/>
    <w:uiPriority w:val="1"/>
    <w:rsid w:val="00957F64"/>
    <w:rPr>
      <w:rFonts w:ascii="Arial Gras" w:hAnsi="Arial Gras"/>
      <w:b/>
      <w:bCs/>
      <w:caps/>
      <w:sz w:val="24"/>
    </w:rPr>
  </w:style>
  <w:style w:type="character" w:customStyle="1" w:styleId="DocIDCar">
    <w:name w:val="DocID Car"/>
    <w:basedOn w:val="TitreCouvertureCar"/>
    <w:link w:val="DocID"/>
    <w:rsid w:val="000136E6"/>
    <w:rPr>
      <w:rFonts w:ascii="Arial Gras" w:hAnsi="Arial Gras" w:cs="Arial"/>
      <w:b w:val="0"/>
      <w:bCs w:val="0"/>
      <w:caps w:val="0"/>
      <w:color w:val="000000"/>
      <w:sz w:val="14"/>
      <w:szCs w:val="24"/>
      <w:lang w:val="en-US"/>
    </w:rPr>
  </w:style>
  <w:style w:type="table" w:customStyle="1" w:styleId="Grilledutableau1">
    <w:name w:val="Grille du tableau1"/>
    <w:basedOn w:val="TableNormal"/>
    <w:next w:val="TableGrid"/>
    <w:uiPriority w:val="59"/>
    <w:rsid w:val="00E637F7"/>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1Char">
    <w:name w:val="Body 1 Char"/>
    <w:link w:val="Body1"/>
    <w:locked/>
    <w:rsid w:val="00D30FCB"/>
    <w:rPr>
      <w:w w:val="105"/>
      <w:kern w:val="20"/>
      <w:lang w:val="en-GB" w:eastAsia="en-US"/>
    </w:rPr>
  </w:style>
  <w:style w:type="character" w:customStyle="1" w:styleId="Level5Char">
    <w:name w:val="Level 5 Char"/>
    <w:basedOn w:val="DefaultParagraphFont"/>
    <w:link w:val="Level5"/>
    <w:uiPriority w:val="6"/>
    <w:locked/>
    <w:rsid w:val="00D30FCB"/>
    <w:rPr>
      <w:w w:val="105"/>
      <w:kern w:val="20"/>
      <w:lang w:val="en-GB" w:eastAsia="en-US"/>
    </w:rPr>
  </w:style>
  <w:style w:type="paragraph" w:customStyle="1" w:styleId="SectionHeading">
    <w:name w:val="Section Heading"/>
    <w:basedOn w:val="Normal"/>
    <w:next w:val="Normal"/>
    <w:rsid w:val="002A27AE"/>
    <w:pPr>
      <w:pageBreakBefore/>
      <w:numPr>
        <w:numId w:val="37"/>
      </w:numPr>
      <w:spacing w:before="0" w:after="40" w:line="360" w:lineRule="auto"/>
      <w:jc w:val="center"/>
    </w:pPr>
    <w:rPr>
      <w:b/>
      <w:w w:val="105"/>
      <w:kern w:val="20"/>
      <w:szCs w:val="20"/>
      <w:lang w:val="en-GB" w:eastAsia="en-US"/>
    </w:rPr>
  </w:style>
  <w:style w:type="paragraph" w:customStyle="1" w:styleId="OutlinenoNumber">
    <w:name w:val="Outline no Number"/>
    <w:basedOn w:val="Normal"/>
    <w:rsid w:val="00B60E00"/>
    <w:pPr>
      <w:numPr>
        <w:numId w:val="38"/>
      </w:numPr>
      <w:spacing w:before="0" w:after="120" w:line="336" w:lineRule="auto"/>
    </w:pPr>
    <w:rPr>
      <w:w w:val="105"/>
      <w:kern w:val="20"/>
      <w:szCs w:val="20"/>
      <w:lang w:val="en-GB" w:eastAsia="en-US"/>
    </w:rPr>
  </w:style>
  <w:style w:type="paragraph" w:customStyle="1" w:styleId="Outlinea">
    <w:name w:val="Outline (a)"/>
    <w:basedOn w:val="Body1"/>
    <w:rsid w:val="00B60E00"/>
    <w:pPr>
      <w:numPr>
        <w:ilvl w:val="1"/>
        <w:numId w:val="38"/>
      </w:numPr>
    </w:pPr>
  </w:style>
  <w:style w:type="paragraph" w:customStyle="1" w:styleId="Outlinei">
    <w:name w:val="Outline (i)"/>
    <w:basedOn w:val="Body1"/>
    <w:rsid w:val="00B60E00"/>
    <w:pPr>
      <w:numPr>
        <w:ilvl w:val="2"/>
        <w:numId w:val="38"/>
      </w:numPr>
    </w:pPr>
    <w:rPr>
      <w:rFonts w:cs="Arial"/>
    </w:rPr>
  </w:style>
  <w:style w:type="paragraph" w:customStyle="1" w:styleId="Outlineai">
    <w:name w:val="Outline (a i)"/>
    <w:basedOn w:val="Normal"/>
    <w:rsid w:val="00B60E00"/>
    <w:pPr>
      <w:numPr>
        <w:ilvl w:val="3"/>
        <w:numId w:val="38"/>
      </w:numPr>
      <w:spacing w:before="0" w:after="120" w:line="336" w:lineRule="auto"/>
    </w:pPr>
    <w:rPr>
      <w:w w:val="105"/>
      <w:kern w:val="20"/>
      <w:szCs w:val="20"/>
      <w:lang w:val="en-GB" w:eastAsia="en-US"/>
    </w:rPr>
  </w:style>
  <w:style w:type="paragraph" w:styleId="EndnoteText">
    <w:name w:val="endnote text"/>
    <w:basedOn w:val="Normal"/>
    <w:link w:val="EndnoteTextChar"/>
    <w:uiPriority w:val="99"/>
    <w:semiHidden/>
    <w:unhideWhenUsed/>
    <w:rsid w:val="00F60552"/>
    <w:pPr>
      <w:spacing w:before="0" w:after="0" w:line="240" w:lineRule="auto"/>
    </w:pPr>
    <w:rPr>
      <w:szCs w:val="20"/>
    </w:rPr>
  </w:style>
  <w:style w:type="character" w:customStyle="1" w:styleId="EndnoteTextChar">
    <w:name w:val="Endnote Text Char"/>
    <w:basedOn w:val="DefaultParagraphFont"/>
    <w:link w:val="EndnoteText"/>
    <w:uiPriority w:val="99"/>
    <w:semiHidden/>
    <w:rsid w:val="00F60552"/>
  </w:style>
  <w:style w:type="character" w:styleId="EndnoteReference">
    <w:name w:val="endnote reference"/>
    <w:basedOn w:val="DefaultParagraphFont"/>
    <w:uiPriority w:val="99"/>
    <w:semiHidden/>
    <w:unhideWhenUsed/>
    <w:rsid w:val="00F60552"/>
    <w:rPr>
      <w:vertAlign w:val="superscript"/>
    </w:rPr>
  </w:style>
  <w:style w:type="character" w:customStyle="1" w:styleId="Level3Char">
    <w:name w:val="Level 3 Char"/>
    <w:link w:val="Level3"/>
    <w:uiPriority w:val="6"/>
    <w:locked/>
    <w:rsid w:val="005D5702"/>
    <w:rPr>
      <w:w w:val="105"/>
      <w:kern w:val="20"/>
      <w:lang w:val="en-GB" w:eastAsia="en-US"/>
    </w:rPr>
  </w:style>
  <w:style w:type="character" w:customStyle="1" w:styleId="Level4Char">
    <w:name w:val="Level 4 Char"/>
    <w:basedOn w:val="DefaultParagraphFont"/>
    <w:link w:val="Level4"/>
    <w:uiPriority w:val="6"/>
    <w:locked/>
    <w:rsid w:val="005D5702"/>
    <w:rPr>
      <w:w w:val="105"/>
      <w:kern w:val="20"/>
      <w:lang w:val="en-GB" w:eastAsia="en-US"/>
    </w:rPr>
  </w:style>
  <w:style w:type="character" w:customStyle="1" w:styleId="Level2Char">
    <w:name w:val="Level 2 Char"/>
    <w:basedOn w:val="DefaultParagraphFont"/>
    <w:link w:val="Level2"/>
    <w:uiPriority w:val="6"/>
    <w:locked/>
    <w:rsid w:val="00233789"/>
    <w:rPr>
      <w:b/>
      <w:w w:val="105"/>
      <w:kern w:val="20"/>
      <w:lang w:val="en-GB" w:eastAsia="en-US"/>
    </w:rPr>
  </w:style>
  <w:style w:type="paragraph" w:customStyle="1" w:styleId="Body2">
    <w:name w:val="Body 2"/>
    <w:basedOn w:val="Normal"/>
    <w:link w:val="Body2Char1"/>
    <w:qFormat/>
    <w:rsid w:val="000B3D14"/>
    <w:pPr>
      <w:spacing w:before="0" w:after="120" w:line="336" w:lineRule="auto"/>
      <w:ind w:left="624"/>
    </w:pPr>
    <w:rPr>
      <w:w w:val="105"/>
      <w:kern w:val="20"/>
      <w:szCs w:val="20"/>
      <w:lang w:val="en-GB" w:eastAsia="en-US"/>
    </w:rPr>
  </w:style>
  <w:style w:type="character" w:customStyle="1" w:styleId="Body2Char1">
    <w:name w:val="Body 2 Char1"/>
    <w:basedOn w:val="DefaultParagraphFont"/>
    <w:link w:val="Body2"/>
    <w:locked/>
    <w:rsid w:val="000B3D14"/>
    <w:rPr>
      <w:w w:val="105"/>
      <w:kern w:val="20"/>
      <w:lang w:val="en-GB" w:eastAsia="en-US"/>
    </w:rPr>
  </w:style>
  <w:style w:type="character" w:customStyle="1" w:styleId="FootnoteTextChar">
    <w:name w:val="Footnote Text Char"/>
    <w:aliases w:val="ADB Char,ALTS FOOTNOTE Char,Char Char Char Char,Char Char Char Char Char Char,FOOTNOTES Char,Footnote Text Char Char Char,Footnote Text Char1 Char Char Char,Footnote Text Char2 Char Char,Fußnote Char,RG Footnote Text Char,fn Char"/>
    <w:basedOn w:val="DefaultParagraphFont"/>
    <w:link w:val="FootnoteText"/>
    <w:uiPriority w:val="99"/>
    <w:rsid w:val="001746FE"/>
    <w:rPr>
      <w:sz w:val="16"/>
    </w:rPr>
  </w:style>
  <w:style w:type="paragraph" w:customStyle="1" w:styleId="DefinitionsAshurst">
    <w:name w:val="DefinitionsAshurst"/>
    <w:basedOn w:val="Normal"/>
    <w:uiPriority w:val="99"/>
    <w:qFormat/>
    <w:rsid w:val="00842694"/>
    <w:pPr>
      <w:numPr>
        <w:ilvl w:val="1"/>
        <w:numId w:val="41"/>
      </w:numPr>
      <w:suppressAutoHyphens/>
      <w:spacing w:before="0" w:after="220" w:line="264" w:lineRule="auto"/>
      <w:outlineLvl w:val="1"/>
    </w:pPr>
    <w:rPr>
      <w:rFonts w:asciiTheme="minorHAnsi" w:eastAsiaTheme="minorEastAsia" w:hAnsiTheme="minorHAnsi"/>
      <w:sz w:val="18"/>
      <w:szCs w:val="20"/>
      <w:lang w:val="en-GB" w:eastAsia="zh-TW"/>
    </w:rPr>
  </w:style>
  <w:style w:type="paragraph" w:customStyle="1" w:styleId="DefSubAshurst">
    <w:name w:val="DefSubAshurst"/>
    <w:basedOn w:val="Normal"/>
    <w:uiPriority w:val="99"/>
    <w:qFormat/>
    <w:rsid w:val="00842694"/>
    <w:pPr>
      <w:numPr>
        <w:ilvl w:val="2"/>
        <w:numId w:val="41"/>
      </w:numPr>
      <w:suppressAutoHyphens/>
      <w:spacing w:before="0" w:after="220" w:line="264" w:lineRule="auto"/>
      <w:outlineLvl w:val="2"/>
    </w:pPr>
    <w:rPr>
      <w:rFonts w:asciiTheme="minorHAnsi" w:eastAsiaTheme="minorEastAsia" w:hAnsiTheme="minorHAnsi"/>
      <w:sz w:val="18"/>
      <w:szCs w:val="20"/>
      <w:lang w:val="en-GB" w:eastAsia="zh-TW"/>
    </w:rPr>
  </w:style>
  <w:style w:type="paragraph" w:customStyle="1" w:styleId="B12Ashurst">
    <w:name w:val="B1&amp;2Ashurst"/>
    <w:basedOn w:val="Normal"/>
    <w:link w:val="B12AshurstChar"/>
    <w:qFormat/>
    <w:rsid w:val="00842694"/>
    <w:pPr>
      <w:tabs>
        <w:tab w:val="left" w:pos="1406"/>
        <w:tab w:val="left" w:pos="2030"/>
        <w:tab w:val="left" w:pos="2654"/>
        <w:tab w:val="left" w:pos="3277"/>
        <w:tab w:val="left" w:pos="3901"/>
      </w:tabs>
      <w:suppressAutoHyphens/>
      <w:spacing w:before="0" w:after="220" w:line="264" w:lineRule="auto"/>
      <w:ind w:left="782"/>
    </w:pPr>
    <w:rPr>
      <w:rFonts w:asciiTheme="minorHAnsi" w:eastAsiaTheme="minorEastAsia" w:hAnsiTheme="minorHAnsi"/>
      <w:sz w:val="18"/>
      <w:szCs w:val="20"/>
      <w:lang w:val="en-GB" w:eastAsia="zh-TW"/>
    </w:rPr>
  </w:style>
  <w:style w:type="character" w:customStyle="1" w:styleId="B12AshurstChar">
    <w:name w:val="B1&amp;2Ashurst Char"/>
    <w:link w:val="B12Ashurst"/>
    <w:rsid w:val="00842694"/>
    <w:rPr>
      <w:rFonts w:asciiTheme="minorHAnsi" w:eastAsiaTheme="minorEastAsia" w:hAnsiTheme="minorHAnsi"/>
      <w:sz w:val="18"/>
      <w:lang w:val="en-GB" w:eastAsia="zh-TW"/>
    </w:rPr>
  </w:style>
  <w:style w:type="paragraph" w:customStyle="1" w:styleId="DefinitionsClauseAshurst">
    <w:name w:val="DefinitionsClauseAshurst"/>
    <w:basedOn w:val="Normal"/>
    <w:uiPriority w:val="99"/>
    <w:rsid w:val="00842694"/>
    <w:pPr>
      <w:numPr>
        <w:numId w:val="41"/>
      </w:numPr>
      <w:suppressAutoHyphens/>
      <w:spacing w:before="0" w:after="220" w:line="264" w:lineRule="auto"/>
      <w:outlineLvl w:val="0"/>
    </w:pPr>
    <w:rPr>
      <w:rFonts w:asciiTheme="minorHAnsi" w:eastAsiaTheme="minorEastAsia" w:hAnsiTheme="minorHAnsi"/>
      <w:sz w:val="18"/>
      <w:szCs w:val="20"/>
      <w:lang w:val="en-GB" w:eastAsia="en-GB"/>
    </w:rPr>
  </w:style>
  <w:style w:type="paragraph" w:customStyle="1" w:styleId="H1Ashurst">
    <w:name w:val="H1Ashurst"/>
    <w:basedOn w:val="Normal"/>
    <w:next w:val="H2Ashurst"/>
    <w:uiPriority w:val="1"/>
    <w:qFormat/>
    <w:rsid w:val="00DB493E"/>
    <w:pPr>
      <w:keepNext/>
      <w:numPr>
        <w:numId w:val="42"/>
      </w:numPr>
      <w:suppressAutoHyphens/>
      <w:spacing w:before="0" w:after="220" w:line="264" w:lineRule="auto"/>
      <w:outlineLvl w:val="0"/>
    </w:pPr>
    <w:rPr>
      <w:rFonts w:asciiTheme="minorHAnsi" w:eastAsiaTheme="minorEastAsia" w:hAnsiTheme="minorHAnsi"/>
      <w:b/>
      <w:caps/>
      <w:sz w:val="18"/>
      <w:szCs w:val="20"/>
      <w:lang w:val="en-GB" w:eastAsia="zh-TW"/>
    </w:rPr>
  </w:style>
  <w:style w:type="paragraph" w:customStyle="1" w:styleId="H2Ashurst">
    <w:name w:val="H2Ashurst"/>
    <w:basedOn w:val="Normal"/>
    <w:link w:val="H2AshurstChar"/>
    <w:uiPriority w:val="1"/>
    <w:qFormat/>
    <w:rsid w:val="00DB493E"/>
    <w:pPr>
      <w:numPr>
        <w:ilvl w:val="1"/>
        <w:numId w:val="42"/>
      </w:numPr>
      <w:suppressAutoHyphens/>
      <w:spacing w:before="0" w:after="220" w:line="264" w:lineRule="auto"/>
      <w:outlineLvl w:val="1"/>
    </w:pPr>
    <w:rPr>
      <w:rFonts w:asciiTheme="minorHAnsi" w:eastAsiaTheme="minorEastAsia" w:hAnsiTheme="minorHAnsi"/>
      <w:sz w:val="18"/>
      <w:szCs w:val="20"/>
      <w:lang w:val="en-GB" w:eastAsia="zh-TW"/>
    </w:rPr>
  </w:style>
  <w:style w:type="paragraph" w:customStyle="1" w:styleId="H3Ashurst">
    <w:name w:val="H3Ashurst"/>
    <w:basedOn w:val="Normal"/>
    <w:link w:val="H3AshurstChar"/>
    <w:uiPriority w:val="1"/>
    <w:qFormat/>
    <w:rsid w:val="00DB493E"/>
    <w:pPr>
      <w:numPr>
        <w:ilvl w:val="2"/>
        <w:numId w:val="42"/>
      </w:numPr>
      <w:suppressAutoHyphens/>
      <w:spacing w:before="0" w:after="220" w:line="264" w:lineRule="auto"/>
      <w:outlineLvl w:val="2"/>
    </w:pPr>
    <w:rPr>
      <w:rFonts w:asciiTheme="minorHAnsi" w:eastAsiaTheme="minorEastAsia" w:hAnsiTheme="minorHAnsi"/>
      <w:sz w:val="18"/>
      <w:szCs w:val="20"/>
      <w:lang w:val="en-GB" w:eastAsia="zh-TW"/>
    </w:rPr>
  </w:style>
  <w:style w:type="character" w:customStyle="1" w:styleId="H3AshurstChar">
    <w:name w:val="H3Ashurst Char"/>
    <w:link w:val="H3Ashurst"/>
    <w:uiPriority w:val="1"/>
    <w:rsid w:val="00DB493E"/>
    <w:rPr>
      <w:rFonts w:asciiTheme="minorHAnsi" w:eastAsiaTheme="minorEastAsia" w:hAnsiTheme="minorHAnsi"/>
      <w:sz w:val="18"/>
      <w:lang w:val="en-GB" w:eastAsia="zh-TW"/>
    </w:rPr>
  </w:style>
  <w:style w:type="paragraph" w:customStyle="1" w:styleId="H4Ashurst">
    <w:name w:val="H4Ashurst"/>
    <w:basedOn w:val="Normal"/>
    <w:link w:val="H4AshurstChar"/>
    <w:uiPriority w:val="1"/>
    <w:qFormat/>
    <w:rsid w:val="00DB493E"/>
    <w:pPr>
      <w:numPr>
        <w:ilvl w:val="3"/>
        <w:numId w:val="42"/>
      </w:numPr>
      <w:suppressAutoHyphens/>
      <w:spacing w:before="0" w:after="220" w:line="264" w:lineRule="auto"/>
      <w:outlineLvl w:val="3"/>
    </w:pPr>
    <w:rPr>
      <w:rFonts w:asciiTheme="minorHAnsi" w:eastAsiaTheme="minorEastAsia" w:hAnsiTheme="minorHAnsi"/>
      <w:sz w:val="18"/>
      <w:szCs w:val="20"/>
      <w:lang w:val="en-GB" w:eastAsia="zh-TW"/>
    </w:rPr>
  </w:style>
  <w:style w:type="paragraph" w:customStyle="1" w:styleId="H5Ashurst">
    <w:name w:val="H5Ashurst"/>
    <w:basedOn w:val="Normal"/>
    <w:link w:val="H5AshurstChar"/>
    <w:uiPriority w:val="1"/>
    <w:qFormat/>
    <w:rsid w:val="00DB493E"/>
    <w:pPr>
      <w:numPr>
        <w:ilvl w:val="4"/>
        <w:numId w:val="42"/>
      </w:numPr>
      <w:suppressAutoHyphens/>
      <w:spacing w:before="0" w:after="220" w:line="264" w:lineRule="auto"/>
      <w:outlineLvl w:val="4"/>
    </w:pPr>
    <w:rPr>
      <w:rFonts w:asciiTheme="minorHAnsi" w:eastAsiaTheme="minorEastAsia" w:hAnsiTheme="minorHAnsi"/>
      <w:sz w:val="18"/>
      <w:szCs w:val="20"/>
      <w:lang w:val="en-GB" w:eastAsia="zh-TW"/>
    </w:rPr>
  </w:style>
  <w:style w:type="paragraph" w:customStyle="1" w:styleId="H6Ashurst">
    <w:name w:val="H6Ashurst"/>
    <w:basedOn w:val="Normal"/>
    <w:uiPriority w:val="38"/>
    <w:rsid w:val="00DB493E"/>
    <w:pPr>
      <w:numPr>
        <w:ilvl w:val="5"/>
        <w:numId w:val="42"/>
      </w:numPr>
      <w:suppressAutoHyphens/>
      <w:spacing w:before="0" w:after="220" w:line="264" w:lineRule="auto"/>
      <w:outlineLvl w:val="5"/>
    </w:pPr>
    <w:rPr>
      <w:rFonts w:asciiTheme="minorHAnsi" w:eastAsiaTheme="minorEastAsia" w:hAnsiTheme="minorHAnsi"/>
      <w:sz w:val="18"/>
      <w:szCs w:val="20"/>
      <w:lang w:val="en-GB" w:eastAsia="zh-TW"/>
    </w:rPr>
  </w:style>
  <w:style w:type="paragraph" w:customStyle="1" w:styleId="H7Ashurst">
    <w:name w:val="H7Ashurst"/>
    <w:basedOn w:val="Normal"/>
    <w:uiPriority w:val="38"/>
    <w:rsid w:val="00DB493E"/>
    <w:pPr>
      <w:numPr>
        <w:ilvl w:val="6"/>
        <w:numId w:val="42"/>
      </w:numPr>
      <w:suppressAutoHyphens/>
      <w:spacing w:before="0" w:after="220" w:line="264" w:lineRule="auto"/>
      <w:outlineLvl w:val="6"/>
    </w:pPr>
    <w:rPr>
      <w:rFonts w:asciiTheme="minorHAnsi" w:eastAsiaTheme="minorEastAsia" w:hAnsiTheme="minorHAnsi"/>
      <w:sz w:val="18"/>
      <w:szCs w:val="20"/>
      <w:lang w:val="en-GB" w:eastAsia="zh-TW"/>
    </w:rPr>
  </w:style>
  <w:style w:type="paragraph" w:customStyle="1" w:styleId="H8Ashurst">
    <w:name w:val="H8Ashurst"/>
    <w:basedOn w:val="Normal"/>
    <w:uiPriority w:val="38"/>
    <w:rsid w:val="00DB493E"/>
    <w:pPr>
      <w:numPr>
        <w:ilvl w:val="7"/>
        <w:numId w:val="42"/>
      </w:numPr>
      <w:suppressAutoHyphens/>
      <w:spacing w:before="0" w:after="220" w:line="264" w:lineRule="auto"/>
      <w:outlineLvl w:val="7"/>
    </w:pPr>
    <w:rPr>
      <w:rFonts w:asciiTheme="minorHAnsi" w:eastAsiaTheme="minorEastAsia" w:hAnsiTheme="minorHAnsi"/>
      <w:sz w:val="18"/>
      <w:szCs w:val="20"/>
      <w:lang w:val="en-GB" w:eastAsia="zh-TW"/>
    </w:rPr>
  </w:style>
  <w:style w:type="character" w:customStyle="1" w:styleId="H2AshurstChar">
    <w:name w:val="H2Ashurst Char"/>
    <w:link w:val="H2Ashurst"/>
    <w:uiPriority w:val="1"/>
    <w:rsid w:val="00D531A5"/>
    <w:rPr>
      <w:rFonts w:asciiTheme="minorHAnsi" w:eastAsiaTheme="minorEastAsia" w:hAnsiTheme="minorHAnsi"/>
      <w:sz w:val="18"/>
      <w:lang w:val="en-GB" w:eastAsia="zh-TW"/>
    </w:rPr>
  </w:style>
  <w:style w:type="paragraph" w:customStyle="1" w:styleId="General2L9">
    <w:name w:val="General 2 L9"/>
    <w:basedOn w:val="Normal"/>
    <w:rsid w:val="00D531A5"/>
    <w:pPr>
      <w:numPr>
        <w:ilvl w:val="8"/>
        <w:numId w:val="43"/>
      </w:numPr>
      <w:spacing w:before="0" w:after="240" w:line="240" w:lineRule="auto"/>
    </w:pPr>
    <w:rPr>
      <w:rFonts w:ascii="Times New Roman" w:eastAsia="SimSun" w:hAnsi="Times New Roman"/>
      <w:sz w:val="24"/>
      <w:lang w:eastAsia="zh-CN" w:bidi="ar-AE"/>
    </w:rPr>
  </w:style>
  <w:style w:type="paragraph" w:customStyle="1" w:styleId="General2L8">
    <w:name w:val="General 2 L8"/>
    <w:basedOn w:val="Normal"/>
    <w:rsid w:val="00D531A5"/>
    <w:pPr>
      <w:numPr>
        <w:ilvl w:val="7"/>
        <w:numId w:val="43"/>
      </w:numPr>
      <w:spacing w:before="0" w:after="240" w:line="240" w:lineRule="auto"/>
    </w:pPr>
    <w:rPr>
      <w:rFonts w:ascii="Times New Roman" w:eastAsia="SimSun" w:hAnsi="Times New Roman"/>
      <w:sz w:val="24"/>
      <w:lang w:eastAsia="zh-CN" w:bidi="ar-AE"/>
    </w:rPr>
  </w:style>
  <w:style w:type="paragraph" w:customStyle="1" w:styleId="General2L7">
    <w:name w:val="General 2 L7"/>
    <w:basedOn w:val="Normal"/>
    <w:rsid w:val="00D531A5"/>
    <w:pPr>
      <w:numPr>
        <w:ilvl w:val="6"/>
        <w:numId w:val="43"/>
      </w:numPr>
      <w:spacing w:before="0" w:after="240" w:line="240" w:lineRule="auto"/>
    </w:pPr>
    <w:rPr>
      <w:rFonts w:ascii="Times New Roman" w:eastAsia="SimSun" w:hAnsi="Times New Roman"/>
      <w:sz w:val="24"/>
      <w:lang w:eastAsia="zh-CN" w:bidi="ar-AE"/>
    </w:rPr>
  </w:style>
  <w:style w:type="paragraph" w:customStyle="1" w:styleId="General2L6">
    <w:name w:val="General 2 L6"/>
    <w:basedOn w:val="Normal"/>
    <w:next w:val="Normal"/>
    <w:qFormat/>
    <w:rsid w:val="00D531A5"/>
    <w:pPr>
      <w:numPr>
        <w:ilvl w:val="5"/>
        <w:numId w:val="43"/>
      </w:numPr>
      <w:spacing w:before="0" w:after="240" w:line="240" w:lineRule="auto"/>
      <w:outlineLvl w:val="5"/>
    </w:pPr>
    <w:rPr>
      <w:rFonts w:ascii="Times New Roman" w:eastAsia="SimSun" w:hAnsi="Times New Roman"/>
      <w:sz w:val="24"/>
      <w:lang w:eastAsia="zh-CN" w:bidi="ar-AE"/>
    </w:rPr>
  </w:style>
  <w:style w:type="paragraph" w:customStyle="1" w:styleId="General2L5">
    <w:name w:val="General 2 L5"/>
    <w:basedOn w:val="Normal"/>
    <w:next w:val="Normal"/>
    <w:link w:val="General2L5Car"/>
    <w:qFormat/>
    <w:rsid w:val="00D531A5"/>
    <w:pPr>
      <w:numPr>
        <w:ilvl w:val="4"/>
        <w:numId w:val="43"/>
      </w:numPr>
      <w:spacing w:before="0" w:after="240" w:line="240" w:lineRule="auto"/>
      <w:outlineLvl w:val="4"/>
    </w:pPr>
    <w:rPr>
      <w:rFonts w:ascii="Times New Roman" w:eastAsia="SimSun" w:hAnsi="Times New Roman"/>
      <w:sz w:val="24"/>
      <w:lang w:eastAsia="zh-CN" w:bidi="ar-AE"/>
    </w:rPr>
  </w:style>
  <w:style w:type="paragraph" w:customStyle="1" w:styleId="General2L4">
    <w:name w:val="General 2 L4"/>
    <w:basedOn w:val="Normal"/>
    <w:next w:val="Normal"/>
    <w:link w:val="General2L4Car"/>
    <w:qFormat/>
    <w:rsid w:val="00D531A5"/>
    <w:pPr>
      <w:numPr>
        <w:ilvl w:val="3"/>
        <w:numId w:val="43"/>
      </w:numPr>
      <w:spacing w:before="0" w:after="240" w:line="240" w:lineRule="auto"/>
      <w:outlineLvl w:val="3"/>
    </w:pPr>
    <w:rPr>
      <w:rFonts w:ascii="Times New Roman" w:eastAsia="SimSun" w:hAnsi="Times New Roman"/>
      <w:sz w:val="24"/>
      <w:lang w:eastAsia="zh-CN" w:bidi="ar-AE"/>
    </w:rPr>
  </w:style>
  <w:style w:type="paragraph" w:customStyle="1" w:styleId="General2L3">
    <w:name w:val="General 2 L3"/>
    <w:basedOn w:val="Normal"/>
    <w:next w:val="Normal"/>
    <w:qFormat/>
    <w:rsid w:val="00D531A5"/>
    <w:pPr>
      <w:numPr>
        <w:ilvl w:val="2"/>
        <w:numId w:val="43"/>
      </w:numPr>
      <w:spacing w:before="0" w:after="240" w:line="240" w:lineRule="auto"/>
      <w:outlineLvl w:val="2"/>
    </w:pPr>
    <w:rPr>
      <w:rFonts w:asciiTheme="minorHAnsi" w:eastAsia="SimSun" w:hAnsiTheme="minorHAnsi"/>
      <w:sz w:val="24"/>
      <w:lang w:val="en-GB" w:eastAsia="zh-CN" w:bidi="ar-AE"/>
    </w:rPr>
  </w:style>
  <w:style w:type="paragraph" w:customStyle="1" w:styleId="General2L2">
    <w:name w:val="General 2 L2"/>
    <w:basedOn w:val="Normal"/>
    <w:next w:val="Normal"/>
    <w:qFormat/>
    <w:rsid w:val="00D531A5"/>
    <w:pPr>
      <w:keepNext/>
      <w:numPr>
        <w:ilvl w:val="1"/>
        <w:numId w:val="43"/>
      </w:numPr>
      <w:suppressAutoHyphens/>
      <w:spacing w:before="0" w:after="240" w:line="240" w:lineRule="auto"/>
      <w:outlineLvl w:val="1"/>
    </w:pPr>
    <w:rPr>
      <w:rFonts w:ascii="Times New Roman" w:eastAsia="SimSun" w:hAnsi="Times New Roman"/>
      <w:b/>
      <w:sz w:val="24"/>
      <w:lang w:eastAsia="zh-CN" w:bidi="ar-AE"/>
    </w:rPr>
  </w:style>
  <w:style w:type="paragraph" w:customStyle="1" w:styleId="General2L1">
    <w:name w:val="General 2 L1"/>
    <w:basedOn w:val="Normal"/>
    <w:next w:val="Normal"/>
    <w:qFormat/>
    <w:rsid w:val="00D531A5"/>
    <w:pPr>
      <w:keepNext/>
      <w:numPr>
        <w:numId w:val="43"/>
      </w:numPr>
      <w:suppressAutoHyphens/>
      <w:spacing w:before="0" w:after="240" w:line="240" w:lineRule="auto"/>
      <w:outlineLvl w:val="0"/>
    </w:pPr>
    <w:rPr>
      <w:rFonts w:ascii="Times New Roman" w:eastAsia="SimSun" w:hAnsi="Times New Roman"/>
      <w:b/>
      <w:caps/>
      <w:sz w:val="24"/>
      <w:lang w:eastAsia="zh-CN" w:bidi="ar-AE"/>
    </w:rPr>
  </w:style>
  <w:style w:type="character" w:customStyle="1" w:styleId="General2L4Car">
    <w:name w:val="General 2 L4 Car"/>
    <w:basedOn w:val="DefaultParagraphFont"/>
    <w:link w:val="General2L4"/>
    <w:rsid w:val="00D531A5"/>
    <w:rPr>
      <w:rFonts w:ascii="Times New Roman" w:eastAsia="SimSun" w:hAnsi="Times New Roman"/>
      <w:sz w:val="24"/>
      <w:szCs w:val="24"/>
      <w:lang w:eastAsia="zh-CN" w:bidi="ar-AE"/>
    </w:rPr>
  </w:style>
  <w:style w:type="paragraph" w:customStyle="1" w:styleId="Text">
    <w:name w:val="Text"/>
    <w:basedOn w:val="Normal"/>
    <w:rsid w:val="00663944"/>
    <w:pPr>
      <w:spacing w:before="0" w:after="240" w:line="240" w:lineRule="auto"/>
      <w:ind w:left="0" w:firstLine="1440"/>
      <w:jc w:val="left"/>
    </w:pPr>
    <w:rPr>
      <w:rFonts w:ascii="Times New Roman" w:hAnsi="Times New Roman"/>
      <w:sz w:val="24"/>
      <w:szCs w:val="20"/>
    </w:rPr>
  </w:style>
  <w:style w:type="character" w:customStyle="1" w:styleId="H4AshurstChar">
    <w:name w:val="H4Ashurst Char"/>
    <w:link w:val="H4Ashurst"/>
    <w:uiPriority w:val="1"/>
    <w:rsid w:val="00750271"/>
    <w:rPr>
      <w:rFonts w:asciiTheme="minorHAnsi" w:eastAsiaTheme="minorEastAsia" w:hAnsiTheme="minorHAnsi"/>
      <w:sz w:val="18"/>
      <w:lang w:val="en-GB" w:eastAsia="zh-TW"/>
    </w:rPr>
  </w:style>
  <w:style w:type="character" w:customStyle="1" w:styleId="H5AshurstChar">
    <w:name w:val="H5Ashurst Char"/>
    <w:basedOn w:val="DefaultParagraphFont"/>
    <w:link w:val="H5Ashurst"/>
    <w:uiPriority w:val="1"/>
    <w:locked/>
    <w:rsid w:val="00750271"/>
    <w:rPr>
      <w:rFonts w:asciiTheme="minorHAnsi" w:eastAsiaTheme="minorEastAsia" w:hAnsiTheme="minorHAnsi"/>
      <w:sz w:val="18"/>
      <w:lang w:val="en-GB" w:eastAsia="zh-TW"/>
    </w:rPr>
  </w:style>
  <w:style w:type="paragraph" w:customStyle="1" w:styleId="ListAlpha1">
    <w:name w:val="List Alpha 1"/>
    <w:basedOn w:val="Normal"/>
    <w:next w:val="BodyText"/>
    <w:rsid w:val="00D62543"/>
    <w:pPr>
      <w:numPr>
        <w:numId w:val="45"/>
      </w:numPr>
      <w:tabs>
        <w:tab w:val="left" w:pos="22"/>
      </w:tabs>
      <w:spacing w:before="0"/>
    </w:pPr>
    <w:rPr>
      <w:rFonts w:ascii="CG Times" w:hAnsi="CG Times"/>
      <w:sz w:val="22"/>
      <w:szCs w:val="20"/>
      <w:lang w:val="en-GB" w:eastAsia="en-US"/>
    </w:rPr>
  </w:style>
  <w:style w:type="paragraph" w:customStyle="1" w:styleId="ListAlpha2">
    <w:name w:val="List Alpha 2"/>
    <w:basedOn w:val="Normal"/>
    <w:next w:val="BodyText2"/>
    <w:rsid w:val="00D62543"/>
    <w:pPr>
      <w:numPr>
        <w:ilvl w:val="1"/>
        <w:numId w:val="45"/>
      </w:numPr>
      <w:tabs>
        <w:tab w:val="left" w:pos="50"/>
      </w:tabs>
      <w:spacing w:before="0"/>
    </w:pPr>
    <w:rPr>
      <w:rFonts w:ascii="CG Times" w:hAnsi="CG Times"/>
      <w:sz w:val="22"/>
      <w:szCs w:val="20"/>
      <w:lang w:val="en-GB" w:eastAsia="en-US"/>
    </w:rPr>
  </w:style>
  <w:style w:type="paragraph" w:customStyle="1" w:styleId="ListAlpha3">
    <w:name w:val="List Alpha 3"/>
    <w:basedOn w:val="Normal"/>
    <w:next w:val="BodyText3"/>
    <w:rsid w:val="00D62543"/>
    <w:pPr>
      <w:numPr>
        <w:ilvl w:val="2"/>
        <w:numId w:val="45"/>
      </w:numPr>
      <w:tabs>
        <w:tab w:val="left" w:pos="68"/>
      </w:tabs>
      <w:spacing w:before="0"/>
    </w:pPr>
    <w:rPr>
      <w:rFonts w:ascii="CG Times" w:hAnsi="CG Times"/>
      <w:sz w:val="22"/>
      <w:szCs w:val="20"/>
      <w:lang w:val="en-GB" w:eastAsia="en-US"/>
    </w:rPr>
  </w:style>
  <w:style w:type="character" w:customStyle="1" w:styleId="Body2Char">
    <w:name w:val="Body 2 Char"/>
    <w:rsid w:val="00B03D83"/>
    <w:rPr>
      <w:rFonts w:ascii="Arial" w:hAnsi="Arial"/>
      <w:w w:val="105"/>
      <w:kern w:val="20"/>
      <w:lang w:eastAsia="en-US"/>
    </w:rPr>
  </w:style>
  <w:style w:type="character" w:customStyle="1" w:styleId="ListParagraphChar">
    <w:name w:val="List Paragraph Char"/>
    <w:aliases w:val="Akapit z listą BS Char,Bullets Char,List Bullet Mary Char,List Paragraph (numbered (a)) Char,List Paragraph 1 Char,List Paragraph1 Char,List_Paragraph Char,Multilevel para_II Char,NUMBERED PARAGRAPH Char,Numbered List Paragraph Char"/>
    <w:link w:val="ListParagraph"/>
    <w:uiPriority w:val="34"/>
    <w:qFormat/>
    <w:locked/>
    <w:rsid w:val="004A6D15"/>
    <w:rPr>
      <w:szCs w:val="24"/>
    </w:rPr>
  </w:style>
  <w:style w:type="character" w:customStyle="1" w:styleId="General2L5Car">
    <w:name w:val="General 2 L5 Car"/>
    <w:basedOn w:val="DefaultParagraphFont"/>
    <w:link w:val="General2L5"/>
    <w:rsid w:val="00023EAE"/>
    <w:rPr>
      <w:rFonts w:ascii="Times New Roman" w:eastAsia="SimSun" w:hAnsi="Times New Roman"/>
      <w:sz w:val="24"/>
      <w:szCs w:val="24"/>
      <w:lang w:eastAsia="zh-CN" w:bidi="ar-AE"/>
    </w:rPr>
  </w:style>
  <w:style w:type="character" w:customStyle="1" w:styleId="Heading4Char">
    <w:name w:val="Heading 4 Char"/>
    <w:aliases w:val="level 4 Char"/>
    <w:basedOn w:val="DefaultParagraphFont"/>
    <w:link w:val="Heading4"/>
    <w:uiPriority w:val="1"/>
    <w:rsid w:val="006B59FE"/>
    <w:rPr>
      <w:bCs/>
      <w:lang w:val="en-US"/>
    </w:rPr>
  </w:style>
  <w:style w:type="character" w:customStyle="1" w:styleId="DeltaViewInsertion">
    <w:name w:val="DeltaView Insertion"/>
    <w:uiPriority w:val="99"/>
    <w:rsid w:val="000559E6"/>
    <w:rPr>
      <w:color w:val="0000FF"/>
      <w:u w:val="double"/>
    </w:rPr>
  </w:style>
  <w:style w:type="paragraph" w:customStyle="1" w:styleId="Definition2">
    <w:name w:val="Definition 2"/>
    <w:aliases w:val="D2"/>
    <w:basedOn w:val="Definition1"/>
    <w:link w:val="Definition2Char"/>
    <w:qFormat/>
    <w:rsid w:val="005B74AE"/>
    <w:pPr>
      <w:numPr>
        <w:ilvl w:val="1"/>
      </w:numPr>
      <w:outlineLvl w:val="1"/>
    </w:pPr>
  </w:style>
  <w:style w:type="paragraph" w:customStyle="1" w:styleId="Definition1">
    <w:name w:val="Definition 1"/>
    <w:aliases w:val="D1"/>
    <w:basedOn w:val="Normal"/>
    <w:link w:val="Definition1Char"/>
    <w:qFormat/>
    <w:rsid w:val="005B74AE"/>
    <w:pPr>
      <w:numPr>
        <w:numId w:val="53"/>
      </w:numPr>
      <w:spacing w:before="0" w:after="240" w:line="240" w:lineRule="auto"/>
      <w:outlineLvl w:val="0"/>
    </w:pPr>
    <w:rPr>
      <w:rFonts w:ascii="Times New Roman" w:hAnsi="Times New Roman"/>
      <w:sz w:val="22"/>
      <w:lang w:val="en-GB" w:eastAsia="en-US"/>
    </w:rPr>
  </w:style>
  <w:style w:type="paragraph" w:customStyle="1" w:styleId="Definition3">
    <w:name w:val="Definition 3"/>
    <w:aliases w:val="D3"/>
    <w:basedOn w:val="Definition2"/>
    <w:qFormat/>
    <w:rsid w:val="005B74AE"/>
    <w:pPr>
      <w:numPr>
        <w:ilvl w:val="2"/>
      </w:numPr>
      <w:outlineLvl w:val="2"/>
    </w:pPr>
  </w:style>
  <w:style w:type="paragraph" w:customStyle="1" w:styleId="Definition4">
    <w:name w:val="Definition 4"/>
    <w:aliases w:val="D4"/>
    <w:basedOn w:val="Definition3"/>
    <w:qFormat/>
    <w:rsid w:val="005B74AE"/>
    <w:pPr>
      <w:numPr>
        <w:ilvl w:val="3"/>
      </w:numPr>
      <w:outlineLvl w:val="3"/>
    </w:pPr>
  </w:style>
  <w:style w:type="paragraph" w:customStyle="1" w:styleId="Definition5">
    <w:name w:val="Definition 5"/>
    <w:basedOn w:val="Definition4"/>
    <w:qFormat/>
    <w:rsid w:val="005B74AE"/>
    <w:pPr>
      <w:numPr>
        <w:ilvl w:val="4"/>
      </w:numPr>
      <w:outlineLvl w:val="4"/>
    </w:pPr>
  </w:style>
  <w:style w:type="paragraph" w:customStyle="1" w:styleId="Definition6">
    <w:name w:val="Definition 6"/>
    <w:basedOn w:val="Definition5"/>
    <w:unhideWhenUsed/>
    <w:qFormat/>
    <w:rsid w:val="005B74AE"/>
    <w:pPr>
      <w:numPr>
        <w:ilvl w:val="5"/>
      </w:numPr>
      <w:outlineLvl w:val="5"/>
    </w:pPr>
  </w:style>
  <w:style w:type="paragraph" w:customStyle="1" w:styleId="Definition7">
    <w:name w:val="Definition 7"/>
    <w:basedOn w:val="Definition6"/>
    <w:unhideWhenUsed/>
    <w:qFormat/>
    <w:rsid w:val="005B74AE"/>
    <w:pPr>
      <w:numPr>
        <w:ilvl w:val="6"/>
      </w:numPr>
      <w:outlineLvl w:val="6"/>
    </w:pPr>
  </w:style>
  <w:style w:type="paragraph" w:customStyle="1" w:styleId="Definition8">
    <w:name w:val="Definition 8"/>
    <w:basedOn w:val="Definition7"/>
    <w:uiPriority w:val="3"/>
    <w:unhideWhenUsed/>
    <w:rsid w:val="005B74AE"/>
    <w:pPr>
      <w:numPr>
        <w:ilvl w:val="7"/>
      </w:numPr>
      <w:outlineLvl w:val="7"/>
    </w:pPr>
  </w:style>
  <w:style w:type="paragraph" w:customStyle="1" w:styleId="Definition9">
    <w:name w:val="Definition 9"/>
    <w:basedOn w:val="Definition8"/>
    <w:uiPriority w:val="3"/>
    <w:unhideWhenUsed/>
    <w:rsid w:val="005B74AE"/>
    <w:pPr>
      <w:numPr>
        <w:ilvl w:val="8"/>
      </w:numPr>
      <w:outlineLvl w:val="8"/>
    </w:pPr>
  </w:style>
  <w:style w:type="character" w:customStyle="1" w:styleId="null1">
    <w:name w:val="null1"/>
    <w:basedOn w:val="DefaultParagraphFont"/>
    <w:rsid w:val="005B74AE"/>
  </w:style>
  <w:style w:type="paragraph" w:customStyle="1" w:styleId="ScheduleHeading">
    <w:name w:val="Schedule Heading"/>
    <w:basedOn w:val="Normal"/>
    <w:next w:val="Normal"/>
    <w:rsid w:val="00CD5BED"/>
    <w:pPr>
      <w:pageBreakBefore/>
      <w:numPr>
        <w:numId w:val="55"/>
      </w:numPr>
      <w:spacing w:before="0" w:after="0" w:line="360" w:lineRule="auto"/>
      <w:jc w:val="center"/>
      <w:outlineLvl w:val="0"/>
    </w:pPr>
    <w:rPr>
      <w:b/>
      <w:smallCaps/>
      <w:w w:val="105"/>
      <w:kern w:val="20"/>
      <w:szCs w:val="20"/>
      <w:lang w:val="en-GB" w:eastAsia="en-US"/>
    </w:rPr>
  </w:style>
  <w:style w:type="paragraph" w:customStyle="1" w:styleId="SchedulePart">
    <w:name w:val="Schedule Part"/>
    <w:basedOn w:val="Normal"/>
    <w:next w:val="Normal"/>
    <w:rsid w:val="00CD5BED"/>
    <w:pPr>
      <w:keepNext/>
      <w:numPr>
        <w:ilvl w:val="1"/>
        <w:numId w:val="55"/>
      </w:numPr>
      <w:spacing w:before="40" w:after="0" w:line="360" w:lineRule="auto"/>
      <w:jc w:val="center"/>
      <w:outlineLvl w:val="1"/>
    </w:pPr>
    <w:rPr>
      <w:b/>
      <w:smallCaps/>
      <w:w w:val="105"/>
      <w:kern w:val="20"/>
      <w:szCs w:val="20"/>
      <w:lang w:val="en-GB" w:eastAsia="en-US"/>
    </w:rPr>
  </w:style>
  <w:style w:type="paragraph" w:customStyle="1" w:styleId="Schedule1">
    <w:name w:val="Schedule 1"/>
    <w:basedOn w:val="Normal"/>
    <w:next w:val="Normal"/>
    <w:link w:val="Schedule1Carattere"/>
    <w:rsid w:val="00CD5BED"/>
    <w:pPr>
      <w:numPr>
        <w:ilvl w:val="2"/>
        <w:numId w:val="55"/>
      </w:numPr>
      <w:spacing w:before="0" w:after="120" w:line="336" w:lineRule="auto"/>
      <w:outlineLvl w:val="2"/>
    </w:pPr>
    <w:rPr>
      <w:w w:val="105"/>
      <w:kern w:val="20"/>
      <w:szCs w:val="20"/>
      <w:lang w:val="en-GB" w:eastAsia="en-US"/>
    </w:rPr>
  </w:style>
  <w:style w:type="character" w:customStyle="1" w:styleId="Schedule1Carattere">
    <w:name w:val="Schedule 1 Carattere"/>
    <w:basedOn w:val="DefaultParagraphFont"/>
    <w:link w:val="Schedule1"/>
    <w:locked/>
    <w:rsid w:val="00CD5BED"/>
    <w:rPr>
      <w:w w:val="105"/>
      <w:kern w:val="20"/>
      <w:lang w:val="en-GB" w:eastAsia="en-US"/>
    </w:rPr>
  </w:style>
  <w:style w:type="paragraph" w:customStyle="1" w:styleId="Schedule2">
    <w:name w:val="Schedule 2"/>
    <w:basedOn w:val="Normal"/>
    <w:next w:val="Normal"/>
    <w:rsid w:val="00CD5BED"/>
    <w:pPr>
      <w:numPr>
        <w:ilvl w:val="3"/>
        <w:numId w:val="55"/>
      </w:numPr>
      <w:spacing w:before="0" w:after="120" w:line="336" w:lineRule="auto"/>
      <w:outlineLvl w:val="3"/>
    </w:pPr>
    <w:rPr>
      <w:w w:val="105"/>
      <w:kern w:val="20"/>
      <w:szCs w:val="20"/>
      <w:lang w:val="en-GB" w:eastAsia="en-US"/>
    </w:rPr>
  </w:style>
  <w:style w:type="paragraph" w:customStyle="1" w:styleId="Schedule3">
    <w:name w:val="Schedule 3"/>
    <w:basedOn w:val="Normal"/>
    <w:rsid w:val="00CD5BED"/>
    <w:pPr>
      <w:numPr>
        <w:ilvl w:val="4"/>
        <w:numId w:val="55"/>
      </w:numPr>
      <w:spacing w:before="0" w:after="120" w:line="336" w:lineRule="auto"/>
      <w:outlineLvl w:val="4"/>
    </w:pPr>
    <w:rPr>
      <w:w w:val="105"/>
      <w:kern w:val="20"/>
      <w:szCs w:val="20"/>
      <w:lang w:val="en-GB" w:eastAsia="en-US"/>
    </w:rPr>
  </w:style>
  <w:style w:type="paragraph" w:customStyle="1" w:styleId="Schedule4">
    <w:name w:val="Schedule 4"/>
    <w:basedOn w:val="Normal"/>
    <w:rsid w:val="00CD5BED"/>
    <w:pPr>
      <w:numPr>
        <w:ilvl w:val="5"/>
        <w:numId w:val="55"/>
      </w:numPr>
      <w:spacing w:before="0" w:after="120" w:line="336" w:lineRule="auto"/>
      <w:outlineLvl w:val="5"/>
    </w:pPr>
    <w:rPr>
      <w:w w:val="105"/>
      <w:kern w:val="20"/>
      <w:szCs w:val="20"/>
      <w:lang w:val="en-GB" w:eastAsia="en-US"/>
    </w:rPr>
  </w:style>
  <w:style w:type="paragraph" w:customStyle="1" w:styleId="Schedule6">
    <w:name w:val="Schedule 6"/>
    <w:basedOn w:val="Normal"/>
    <w:rsid w:val="00CD5BED"/>
    <w:pPr>
      <w:numPr>
        <w:ilvl w:val="7"/>
        <w:numId w:val="55"/>
      </w:numPr>
      <w:spacing w:before="0" w:after="120" w:line="336" w:lineRule="auto"/>
      <w:outlineLvl w:val="7"/>
    </w:pPr>
    <w:rPr>
      <w:w w:val="105"/>
      <w:kern w:val="20"/>
      <w:szCs w:val="20"/>
      <w:lang w:val="en-GB" w:eastAsia="en-US"/>
    </w:rPr>
  </w:style>
  <w:style w:type="paragraph" w:customStyle="1" w:styleId="Schedule7">
    <w:name w:val="Schedule 7"/>
    <w:basedOn w:val="Normal"/>
    <w:rsid w:val="00CD5BED"/>
    <w:pPr>
      <w:numPr>
        <w:ilvl w:val="8"/>
        <w:numId w:val="55"/>
      </w:numPr>
      <w:spacing w:before="0" w:after="120" w:line="336" w:lineRule="auto"/>
      <w:outlineLvl w:val="8"/>
    </w:pPr>
    <w:rPr>
      <w:w w:val="105"/>
      <w:kern w:val="20"/>
      <w:szCs w:val="20"/>
      <w:lang w:val="en-GB" w:eastAsia="en-US"/>
    </w:rPr>
  </w:style>
  <w:style w:type="paragraph" w:styleId="Revision">
    <w:name w:val="Revision"/>
    <w:hidden/>
    <w:uiPriority w:val="99"/>
    <w:semiHidden/>
    <w:rsid w:val="00161782"/>
    <w:rPr>
      <w:szCs w:val="24"/>
    </w:rPr>
  </w:style>
  <w:style w:type="numbering" w:customStyle="1" w:styleId="NoList1">
    <w:name w:val="No List1"/>
    <w:next w:val="NoList"/>
    <w:uiPriority w:val="99"/>
    <w:semiHidden/>
    <w:unhideWhenUsed/>
    <w:rsid w:val="00BD75B2"/>
  </w:style>
  <w:style w:type="paragraph" w:customStyle="1" w:styleId="NormalAshurst">
    <w:name w:val="NormalAshurst"/>
    <w:link w:val="NormalAshurstChar"/>
    <w:qFormat/>
    <w:rsid w:val="00BD75B2"/>
    <w:pPr>
      <w:suppressAutoHyphens/>
      <w:spacing w:after="220" w:line="264" w:lineRule="auto"/>
      <w:jc w:val="both"/>
    </w:pPr>
    <w:rPr>
      <w:rFonts w:ascii="Calibri" w:hAnsi="Calibri" w:cs="Arial"/>
      <w:sz w:val="18"/>
      <w:szCs w:val="24"/>
      <w:lang w:eastAsia="zh-TW"/>
    </w:rPr>
  </w:style>
  <w:style w:type="character" w:customStyle="1" w:styleId="NormalAshurstChar">
    <w:name w:val="NormalAshurst Char"/>
    <w:basedOn w:val="DefaultParagraphFont"/>
    <w:link w:val="NormalAshurst"/>
    <w:rsid w:val="00BD75B2"/>
    <w:rPr>
      <w:rFonts w:ascii="Calibri" w:hAnsi="Calibri" w:cs="Arial"/>
      <w:sz w:val="18"/>
      <w:szCs w:val="24"/>
      <w:lang w:eastAsia="zh-TW"/>
    </w:rPr>
  </w:style>
  <w:style w:type="character" w:customStyle="1" w:styleId="Heading1Char">
    <w:name w:val="Heading 1 Char"/>
    <w:aliases w:val="level 1 Char"/>
    <w:basedOn w:val="DefaultParagraphFont"/>
    <w:link w:val="Heading1"/>
    <w:uiPriority w:val="1"/>
    <w:rsid w:val="00BD75B2"/>
    <w:rPr>
      <w:rFonts w:cs="Arial"/>
      <w:b/>
      <w:bCs/>
      <w:caps/>
      <w:kern w:val="32"/>
      <w:lang w:val="en-US"/>
    </w:rPr>
  </w:style>
  <w:style w:type="character" w:customStyle="1" w:styleId="Heading3Char">
    <w:name w:val="Heading 3 Char"/>
    <w:aliases w:val="Subparagraafkop Char,level 3 Char,level3 Char,h3 Char,Lev 3 Char,Level 1 - 1 Char,Minor Char,Heading 3(left) Char,H3 Char,3 Char,h31 Char,31 Char,h32 Char,32 Char,h33 Char,33 Char,h34 Char,34 Char,h35 Char,35 Char,sub-sub Char,(a) Char"/>
    <w:basedOn w:val="DefaultParagraphFont"/>
    <w:link w:val="Heading3"/>
    <w:rsid w:val="00BD75B2"/>
    <w:rPr>
      <w:rFonts w:ascii="Arial Gras" w:hAnsi="Arial Gras" w:cs="Arial"/>
      <w:b/>
      <w:bCs/>
    </w:rPr>
  </w:style>
  <w:style w:type="character" w:customStyle="1" w:styleId="Heading5Char">
    <w:name w:val="Heading 5 Char"/>
    <w:aliases w:val="level 5 Char"/>
    <w:basedOn w:val="DefaultParagraphFont"/>
    <w:link w:val="Heading5"/>
    <w:rsid w:val="00BD75B2"/>
    <w:rPr>
      <w:rFonts w:cs="Arial"/>
      <w:bCs/>
      <w:kern w:val="32"/>
      <w:lang w:val="en-US"/>
    </w:rPr>
  </w:style>
  <w:style w:type="numbering" w:customStyle="1" w:styleId="NoList11">
    <w:name w:val="No List11"/>
    <w:next w:val="NoList"/>
    <w:uiPriority w:val="99"/>
    <w:semiHidden/>
    <w:unhideWhenUsed/>
    <w:rsid w:val="00BD75B2"/>
  </w:style>
  <w:style w:type="character" w:customStyle="1" w:styleId="HeaderChar">
    <w:name w:val="Header Char"/>
    <w:basedOn w:val="DefaultParagraphFont"/>
    <w:link w:val="Header"/>
    <w:semiHidden/>
    <w:rsid w:val="00BD75B2"/>
    <w:rPr>
      <w:b/>
      <w:color w:val="21586B"/>
      <w:sz w:val="16"/>
      <w:szCs w:val="16"/>
    </w:rPr>
  </w:style>
  <w:style w:type="paragraph" w:customStyle="1" w:styleId="BodyText1">
    <w:name w:val="Body Text1"/>
    <w:next w:val="BodyText"/>
    <w:link w:val="BodyTextChar"/>
    <w:uiPriority w:val="39"/>
    <w:qFormat/>
    <w:rsid w:val="00BD75B2"/>
    <w:pPr>
      <w:spacing w:after="240" w:line="240" w:lineRule="atLeast"/>
      <w:jc w:val="both"/>
    </w:pPr>
    <w:rPr>
      <w:rFonts w:ascii="Calibri" w:eastAsia="Calibri" w:hAnsi="Calibri" w:cs="Arial"/>
      <w:sz w:val="22"/>
      <w:szCs w:val="24"/>
      <w:lang w:val="en-GB" w:eastAsia="en-US"/>
    </w:rPr>
  </w:style>
  <w:style w:type="character" w:customStyle="1" w:styleId="BodyTextChar">
    <w:name w:val="Body Text Char"/>
    <w:basedOn w:val="DefaultParagraphFont"/>
    <w:link w:val="BodyText1"/>
    <w:uiPriority w:val="99"/>
    <w:rsid w:val="00BD75B2"/>
    <w:rPr>
      <w:rFonts w:ascii="Calibri" w:eastAsia="Calibri" w:hAnsi="Calibri" w:cs="Arial"/>
      <w:sz w:val="22"/>
      <w:szCs w:val="24"/>
      <w:lang w:val="en-GB" w:eastAsia="en-US"/>
    </w:rPr>
  </w:style>
  <w:style w:type="paragraph" w:customStyle="1" w:styleId="Background1">
    <w:name w:val="Background 1"/>
    <w:basedOn w:val="BodyText"/>
    <w:uiPriority w:val="10"/>
    <w:rsid w:val="00BD75B2"/>
    <w:pPr>
      <w:numPr>
        <w:ilvl w:val="3"/>
        <w:numId w:val="60"/>
      </w:numPr>
      <w:tabs>
        <w:tab w:val="clear" w:pos="709"/>
        <w:tab w:val="clear" w:pos="851"/>
        <w:tab w:val="num" w:pos="1492"/>
        <w:tab w:val="num" w:pos="2880"/>
      </w:tabs>
      <w:spacing w:before="0" w:after="240" w:line="240" w:lineRule="atLeast"/>
      <w:ind w:left="2880" w:hanging="360"/>
    </w:pPr>
    <w:rPr>
      <w:rFonts w:ascii="Calibri" w:hAnsi="Calibri"/>
      <w:color w:val="000000"/>
      <w:sz w:val="22"/>
      <w:lang w:val="en-GB" w:eastAsia="en-GB"/>
    </w:rPr>
  </w:style>
  <w:style w:type="paragraph" w:customStyle="1" w:styleId="Background2">
    <w:name w:val="Background 2"/>
    <w:basedOn w:val="BodyText"/>
    <w:uiPriority w:val="10"/>
    <w:rsid w:val="00BD75B2"/>
    <w:pPr>
      <w:numPr>
        <w:ilvl w:val="4"/>
        <w:numId w:val="60"/>
      </w:numPr>
      <w:tabs>
        <w:tab w:val="clear" w:pos="851"/>
        <w:tab w:val="clear" w:pos="1418"/>
        <w:tab w:val="num" w:pos="1492"/>
        <w:tab w:val="num" w:pos="3600"/>
      </w:tabs>
      <w:spacing w:before="0" w:after="240" w:line="240" w:lineRule="atLeast"/>
      <w:ind w:left="3600" w:hanging="360"/>
    </w:pPr>
    <w:rPr>
      <w:rFonts w:ascii="Calibri" w:hAnsi="Calibri"/>
      <w:color w:val="000000"/>
      <w:sz w:val="22"/>
      <w:lang w:val="en-GB" w:eastAsia="en-GB"/>
    </w:rPr>
  </w:style>
  <w:style w:type="paragraph" w:customStyle="1" w:styleId="BodyText10">
    <w:name w:val="Body Text 1"/>
    <w:basedOn w:val="BodyText"/>
    <w:link w:val="BodyText1Char"/>
    <w:uiPriority w:val="39"/>
    <w:qFormat/>
    <w:rsid w:val="00BD75B2"/>
    <w:pPr>
      <w:tabs>
        <w:tab w:val="clear" w:pos="851"/>
      </w:tabs>
      <w:spacing w:before="0" w:after="240" w:line="240" w:lineRule="atLeast"/>
      <w:ind w:left="709"/>
    </w:pPr>
    <w:rPr>
      <w:rFonts w:ascii="Calibri" w:hAnsi="Calibri"/>
      <w:color w:val="000000"/>
      <w:sz w:val="22"/>
      <w:lang w:val="en-GB" w:eastAsia="en-GB"/>
    </w:rPr>
  </w:style>
  <w:style w:type="character" w:customStyle="1" w:styleId="BodyText2Char">
    <w:name w:val="Body Text 2 Char"/>
    <w:basedOn w:val="DefaultParagraphFont"/>
    <w:link w:val="BodyText2"/>
    <w:uiPriority w:val="39"/>
    <w:rsid w:val="00BD75B2"/>
    <w:rPr>
      <w:szCs w:val="24"/>
    </w:rPr>
  </w:style>
  <w:style w:type="character" w:customStyle="1" w:styleId="BodyText3Char">
    <w:name w:val="Body Text 3 Char"/>
    <w:basedOn w:val="DefaultParagraphFont"/>
    <w:link w:val="BodyText3"/>
    <w:uiPriority w:val="39"/>
    <w:rsid w:val="00BD75B2"/>
    <w:rPr>
      <w:sz w:val="16"/>
      <w:szCs w:val="16"/>
    </w:rPr>
  </w:style>
  <w:style w:type="paragraph" w:customStyle="1" w:styleId="CoverDate">
    <w:name w:val="Cover Date"/>
    <w:basedOn w:val="BodyText"/>
    <w:semiHidden/>
    <w:rsid w:val="00BD75B2"/>
    <w:pPr>
      <w:tabs>
        <w:tab w:val="clear" w:pos="851"/>
        <w:tab w:val="left" w:pos="5040"/>
      </w:tabs>
      <w:spacing w:before="480" w:after="2400" w:line="240" w:lineRule="atLeast"/>
      <w:ind w:left="0"/>
      <w:jc w:val="center"/>
    </w:pPr>
    <w:rPr>
      <w:rFonts w:ascii="Calibri" w:hAnsi="Calibri"/>
      <w:b/>
      <w:bCs/>
      <w:color w:val="000000"/>
      <w:sz w:val="22"/>
      <w:lang w:val="en-GB" w:eastAsia="en-GB"/>
    </w:rPr>
  </w:style>
  <w:style w:type="paragraph" w:customStyle="1" w:styleId="CoverDocumentDescription">
    <w:name w:val="Cover Document Description"/>
    <w:basedOn w:val="BodyText"/>
    <w:semiHidden/>
    <w:rsid w:val="00BD75B2"/>
    <w:pPr>
      <w:tabs>
        <w:tab w:val="clear" w:pos="851"/>
      </w:tabs>
      <w:spacing w:before="0" w:after="240" w:line="240" w:lineRule="atLeast"/>
      <w:ind w:left="0"/>
      <w:jc w:val="center"/>
    </w:pPr>
    <w:rPr>
      <w:rFonts w:ascii="Calibri" w:hAnsi="Calibri"/>
      <w:color w:val="000000"/>
      <w:sz w:val="22"/>
      <w:lang w:val="en-GB" w:eastAsia="en-GB"/>
    </w:rPr>
  </w:style>
  <w:style w:type="paragraph" w:customStyle="1" w:styleId="CoverDocumentTitle">
    <w:name w:val="Cover Document Title"/>
    <w:basedOn w:val="BodyText"/>
    <w:next w:val="CoverDocumentDescription"/>
    <w:semiHidden/>
    <w:rsid w:val="00BD75B2"/>
    <w:pPr>
      <w:tabs>
        <w:tab w:val="clear" w:pos="851"/>
      </w:tabs>
      <w:spacing w:before="240" w:after="240" w:line="240" w:lineRule="atLeast"/>
      <w:ind w:left="0"/>
      <w:jc w:val="center"/>
    </w:pPr>
    <w:rPr>
      <w:rFonts w:ascii="Calibri" w:hAnsi="Calibri"/>
      <w:b/>
      <w:bCs/>
      <w:caps/>
      <w:color w:val="000000"/>
      <w:sz w:val="22"/>
      <w:lang w:val="en-GB" w:eastAsia="en-GB"/>
    </w:rPr>
  </w:style>
  <w:style w:type="paragraph" w:customStyle="1" w:styleId="CoverPartyName">
    <w:name w:val="Cover Party Name"/>
    <w:basedOn w:val="Normal"/>
    <w:next w:val="Normal"/>
    <w:semiHidden/>
    <w:rsid w:val="00BD75B2"/>
    <w:pPr>
      <w:spacing w:before="0" w:after="0" w:line="240" w:lineRule="atLeast"/>
      <w:ind w:left="0"/>
      <w:jc w:val="center"/>
    </w:pPr>
    <w:rPr>
      <w:rFonts w:ascii="Calibri" w:hAnsi="Calibri"/>
      <w:b/>
      <w:bCs/>
      <w:caps/>
      <w:color w:val="000000"/>
      <w:sz w:val="22"/>
      <w:szCs w:val="22"/>
      <w:lang w:val="en-GB" w:eastAsia="en-GB"/>
    </w:rPr>
  </w:style>
  <w:style w:type="paragraph" w:customStyle="1" w:styleId="CoverPartyRole">
    <w:name w:val="Cover Party Role"/>
    <w:basedOn w:val="BodyText"/>
    <w:next w:val="Normal"/>
    <w:semiHidden/>
    <w:rsid w:val="00BD75B2"/>
    <w:pPr>
      <w:tabs>
        <w:tab w:val="clear" w:pos="851"/>
      </w:tabs>
      <w:spacing w:before="0" w:after="240" w:line="240" w:lineRule="atLeast"/>
      <w:ind w:left="0"/>
      <w:jc w:val="center"/>
    </w:pPr>
    <w:rPr>
      <w:rFonts w:ascii="Calibri" w:hAnsi="Calibri"/>
      <w:color w:val="000000"/>
      <w:sz w:val="22"/>
      <w:lang w:val="en-GB" w:eastAsia="en-GB"/>
    </w:rPr>
  </w:style>
  <w:style w:type="paragraph" w:customStyle="1" w:styleId="Definition">
    <w:name w:val="Definition"/>
    <w:basedOn w:val="BodyText"/>
    <w:uiPriority w:val="17"/>
    <w:rsid w:val="00BD75B2"/>
    <w:pPr>
      <w:tabs>
        <w:tab w:val="clear" w:pos="851"/>
        <w:tab w:val="num" w:pos="926"/>
      </w:tabs>
      <w:spacing w:before="0" w:after="240" w:line="240" w:lineRule="atLeast"/>
      <w:ind w:left="926" w:hanging="360"/>
    </w:pPr>
    <w:rPr>
      <w:rFonts w:ascii="Calibri" w:hAnsi="Calibri"/>
      <w:color w:val="000000"/>
      <w:sz w:val="22"/>
      <w:lang w:val="en-GB" w:eastAsia="en-GB"/>
    </w:rPr>
  </w:style>
  <w:style w:type="character" w:customStyle="1" w:styleId="Definitionterm">
    <w:name w:val="Definition term"/>
    <w:uiPriority w:val="18"/>
    <w:rsid w:val="00BD75B2"/>
    <w:rPr>
      <w:rFonts w:ascii="Calibri" w:hAnsi="Calibri"/>
      <w:b/>
      <w:sz w:val="22"/>
    </w:rPr>
  </w:style>
  <w:style w:type="paragraph" w:customStyle="1" w:styleId="Execution">
    <w:name w:val="Execution"/>
    <w:basedOn w:val="BodyText"/>
    <w:next w:val="Signatories"/>
    <w:uiPriority w:val="50"/>
    <w:rsid w:val="00BD75B2"/>
    <w:pPr>
      <w:keepNext/>
      <w:pageBreakBefore/>
      <w:tabs>
        <w:tab w:val="clear" w:pos="851"/>
        <w:tab w:val="right" w:pos="3600"/>
      </w:tabs>
      <w:spacing w:before="0" w:after="240" w:line="240" w:lineRule="atLeast"/>
      <w:ind w:left="0"/>
      <w:contextualSpacing/>
      <w:jc w:val="center"/>
    </w:pPr>
    <w:rPr>
      <w:rFonts w:ascii="Calibri" w:hAnsi="Calibri"/>
      <w:b/>
      <w:caps/>
      <w:color w:val="000000"/>
      <w:sz w:val="22"/>
      <w:lang w:val="en-GB" w:eastAsia="en-GB"/>
    </w:rPr>
  </w:style>
  <w:style w:type="paragraph" w:customStyle="1" w:styleId="IntroHeading">
    <w:name w:val="Intro Heading"/>
    <w:basedOn w:val="BodyText"/>
    <w:uiPriority w:val="7"/>
    <w:rsid w:val="00BD75B2"/>
    <w:pPr>
      <w:keepNext/>
      <w:numPr>
        <w:numId w:val="60"/>
      </w:numPr>
      <w:tabs>
        <w:tab w:val="clear" w:pos="851"/>
        <w:tab w:val="num" w:pos="720"/>
        <w:tab w:val="num" w:pos="1492"/>
      </w:tabs>
      <w:spacing w:before="0" w:after="240" w:line="240" w:lineRule="atLeast"/>
      <w:ind w:left="720" w:hanging="720"/>
    </w:pPr>
    <w:rPr>
      <w:rFonts w:ascii="Calibri" w:hAnsi="Calibri"/>
      <w:b/>
      <w:bCs/>
      <w:caps/>
      <w:color w:val="000000"/>
      <w:sz w:val="22"/>
      <w:lang w:val="en-GB" w:eastAsia="en-GB"/>
    </w:rPr>
  </w:style>
  <w:style w:type="paragraph" w:customStyle="1" w:styleId="Level2Number">
    <w:name w:val="Level 2 Number"/>
    <w:basedOn w:val="BodyText"/>
    <w:uiPriority w:val="29"/>
    <w:rsid w:val="00BD75B2"/>
    <w:pPr>
      <w:numPr>
        <w:ilvl w:val="1"/>
        <w:numId w:val="65"/>
      </w:numPr>
      <w:tabs>
        <w:tab w:val="clear" w:pos="851"/>
      </w:tabs>
      <w:spacing w:before="0" w:after="240" w:line="240" w:lineRule="atLeast"/>
    </w:pPr>
    <w:rPr>
      <w:rFonts w:ascii="Calibri" w:hAnsi="Calibri"/>
      <w:color w:val="000000"/>
      <w:sz w:val="22"/>
      <w:lang w:val="en-GB" w:eastAsia="en-GB"/>
    </w:rPr>
  </w:style>
  <w:style w:type="paragraph" w:customStyle="1" w:styleId="Level2Heading">
    <w:name w:val="Level 2 Heading"/>
    <w:basedOn w:val="Level2Number"/>
    <w:next w:val="Level3Number"/>
    <w:uiPriority w:val="29"/>
    <w:qFormat/>
    <w:rsid w:val="00BD75B2"/>
    <w:pPr>
      <w:keepNext/>
    </w:pPr>
    <w:rPr>
      <w:b/>
    </w:rPr>
  </w:style>
  <w:style w:type="paragraph" w:customStyle="1" w:styleId="Level3Number">
    <w:name w:val="Level 3 Number"/>
    <w:basedOn w:val="BodyText"/>
    <w:link w:val="Level3NumberChar"/>
    <w:uiPriority w:val="29"/>
    <w:rsid w:val="00BD75B2"/>
    <w:pPr>
      <w:numPr>
        <w:ilvl w:val="2"/>
        <w:numId w:val="65"/>
      </w:numPr>
      <w:tabs>
        <w:tab w:val="clear" w:pos="851"/>
      </w:tabs>
      <w:spacing w:before="0" w:after="240" w:line="240" w:lineRule="atLeast"/>
    </w:pPr>
    <w:rPr>
      <w:rFonts w:ascii="Calibri" w:hAnsi="Calibri"/>
      <w:color w:val="000000"/>
      <w:sz w:val="22"/>
      <w:lang w:val="en-GB" w:eastAsia="en-GB"/>
    </w:rPr>
  </w:style>
  <w:style w:type="paragraph" w:customStyle="1" w:styleId="Level4Number">
    <w:name w:val="Level 4 Number"/>
    <w:basedOn w:val="BodyText"/>
    <w:uiPriority w:val="29"/>
    <w:rsid w:val="00BD75B2"/>
    <w:pPr>
      <w:numPr>
        <w:ilvl w:val="3"/>
        <w:numId w:val="65"/>
      </w:numPr>
      <w:tabs>
        <w:tab w:val="clear" w:pos="851"/>
      </w:tabs>
      <w:spacing w:before="0" w:after="240" w:line="240" w:lineRule="atLeast"/>
    </w:pPr>
    <w:rPr>
      <w:rFonts w:ascii="Calibri" w:hAnsi="Calibri"/>
      <w:color w:val="000000"/>
      <w:sz w:val="22"/>
      <w:lang w:val="en-GB" w:eastAsia="en-GB"/>
    </w:rPr>
  </w:style>
  <w:style w:type="paragraph" w:customStyle="1" w:styleId="Level5Number">
    <w:name w:val="Level 5 Number"/>
    <w:basedOn w:val="BodyText"/>
    <w:uiPriority w:val="29"/>
    <w:rsid w:val="00BD75B2"/>
    <w:pPr>
      <w:numPr>
        <w:ilvl w:val="4"/>
        <w:numId w:val="65"/>
      </w:numPr>
      <w:tabs>
        <w:tab w:val="clear" w:pos="851"/>
        <w:tab w:val="clear" w:pos="2126"/>
        <w:tab w:val="num" w:pos="2880"/>
      </w:tabs>
      <w:spacing w:before="0" w:after="240" w:line="240" w:lineRule="atLeast"/>
      <w:ind w:left="2880" w:hanging="720"/>
    </w:pPr>
    <w:rPr>
      <w:rFonts w:ascii="Calibri" w:hAnsi="Calibri"/>
      <w:color w:val="000000"/>
      <w:sz w:val="22"/>
      <w:lang w:val="en-GB" w:eastAsia="en-GB"/>
    </w:rPr>
  </w:style>
  <w:style w:type="paragraph" w:customStyle="1" w:styleId="Level6Number">
    <w:name w:val="Level 6 Number"/>
    <w:basedOn w:val="BodyText"/>
    <w:uiPriority w:val="29"/>
    <w:rsid w:val="00BD75B2"/>
    <w:pPr>
      <w:numPr>
        <w:ilvl w:val="5"/>
        <w:numId w:val="65"/>
      </w:numPr>
      <w:tabs>
        <w:tab w:val="clear" w:pos="851"/>
        <w:tab w:val="clear" w:pos="2835"/>
        <w:tab w:val="num" w:pos="360"/>
      </w:tabs>
      <w:spacing w:before="0" w:after="240" w:line="240" w:lineRule="atLeast"/>
      <w:ind w:left="0" w:firstLine="0"/>
    </w:pPr>
    <w:rPr>
      <w:rFonts w:ascii="Calibri" w:hAnsi="Calibri"/>
      <w:color w:val="000000"/>
      <w:sz w:val="22"/>
      <w:lang w:val="en-GB" w:eastAsia="en-GB"/>
    </w:rPr>
  </w:style>
  <w:style w:type="paragraph" w:customStyle="1" w:styleId="Part">
    <w:name w:val="Part"/>
    <w:basedOn w:val="BodyText"/>
    <w:next w:val="Sch1Heading"/>
    <w:uiPriority w:val="49"/>
    <w:rsid w:val="00BD75B2"/>
    <w:pPr>
      <w:keepNext/>
      <w:numPr>
        <w:ilvl w:val="2"/>
        <w:numId w:val="59"/>
      </w:numPr>
      <w:tabs>
        <w:tab w:val="clear" w:pos="851"/>
        <w:tab w:val="num" w:pos="1209"/>
        <w:tab w:val="num" w:pos="2160"/>
      </w:tabs>
      <w:spacing w:before="0" w:after="240" w:line="240" w:lineRule="atLeast"/>
      <w:ind w:left="2160" w:hanging="720"/>
      <w:jc w:val="center"/>
      <w:outlineLvl w:val="1"/>
    </w:pPr>
    <w:rPr>
      <w:rFonts w:ascii="Calibri" w:hAnsi="Calibri"/>
      <w:b/>
      <w:bCs/>
      <w:caps/>
      <w:color w:val="000000"/>
      <w:sz w:val="22"/>
      <w:lang w:val="en-GB" w:eastAsia="en-GB"/>
    </w:rPr>
  </w:style>
  <w:style w:type="paragraph" w:customStyle="1" w:styleId="Parties1">
    <w:name w:val="Parties 1"/>
    <w:basedOn w:val="BodyText"/>
    <w:uiPriority w:val="9"/>
    <w:rsid w:val="00BD75B2"/>
    <w:pPr>
      <w:numPr>
        <w:ilvl w:val="1"/>
        <w:numId w:val="60"/>
      </w:numPr>
      <w:tabs>
        <w:tab w:val="clear" w:pos="709"/>
        <w:tab w:val="clear" w:pos="851"/>
        <w:tab w:val="num" w:pos="1440"/>
        <w:tab w:val="num" w:pos="1492"/>
      </w:tabs>
      <w:spacing w:before="0" w:after="240" w:line="240" w:lineRule="atLeast"/>
      <w:ind w:left="1440" w:hanging="360"/>
    </w:pPr>
    <w:rPr>
      <w:rFonts w:ascii="Calibri" w:hAnsi="Calibri"/>
      <w:color w:val="000000"/>
      <w:sz w:val="22"/>
      <w:lang w:val="en-GB" w:eastAsia="en-GB"/>
    </w:rPr>
  </w:style>
  <w:style w:type="paragraph" w:customStyle="1" w:styleId="Parties2">
    <w:name w:val="Parties 2"/>
    <w:basedOn w:val="BodyText"/>
    <w:uiPriority w:val="9"/>
    <w:rsid w:val="00BD75B2"/>
    <w:pPr>
      <w:numPr>
        <w:ilvl w:val="2"/>
        <w:numId w:val="60"/>
      </w:numPr>
      <w:tabs>
        <w:tab w:val="clear" w:pos="851"/>
        <w:tab w:val="clear" w:pos="1418"/>
        <w:tab w:val="num" w:pos="1492"/>
        <w:tab w:val="num" w:pos="2160"/>
      </w:tabs>
      <w:spacing w:before="0" w:after="240" w:line="240" w:lineRule="atLeast"/>
      <w:ind w:left="2160" w:hanging="180"/>
    </w:pPr>
    <w:rPr>
      <w:rFonts w:ascii="Calibri" w:hAnsi="Calibri"/>
      <w:color w:val="000000"/>
      <w:sz w:val="22"/>
      <w:lang w:val="en-GB" w:eastAsia="en-GB"/>
    </w:rPr>
  </w:style>
  <w:style w:type="paragraph" w:customStyle="1" w:styleId="Schedule">
    <w:name w:val="Schedule"/>
    <w:basedOn w:val="BodyText"/>
    <w:next w:val="Sch1Heading"/>
    <w:uiPriority w:val="48"/>
    <w:rsid w:val="00BD75B2"/>
    <w:pPr>
      <w:pageBreakBefore/>
      <w:numPr>
        <w:numId w:val="62"/>
      </w:numPr>
      <w:tabs>
        <w:tab w:val="clear" w:pos="851"/>
        <w:tab w:val="num" w:pos="360"/>
      </w:tabs>
      <w:spacing w:before="0" w:after="240" w:line="240" w:lineRule="atLeast"/>
      <w:ind w:left="360" w:hanging="360"/>
      <w:jc w:val="center"/>
      <w:outlineLvl w:val="0"/>
    </w:pPr>
    <w:rPr>
      <w:rFonts w:ascii="Calibri" w:hAnsi="Calibri"/>
      <w:b/>
      <w:bCs/>
      <w:caps/>
      <w:color w:val="000000"/>
      <w:sz w:val="22"/>
      <w:lang w:val="en-GB" w:eastAsia="en-GB"/>
    </w:rPr>
  </w:style>
  <w:style w:type="paragraph" w:customStyle="1" w:styleId="Sch1Heading">
    <w:name w:val="Sch 1 Heading"/>
    <w:basedOn w:val="BodyText"/>
    <w:next w:val="Sch2Heading"/>
    <w:uiPriority w:val="49"/>
    <w:rsid w:val="00BD75B2"/>
    <w:pPr>
      <w:numPr>
        <w:ilvl w:val="1"/>
        <w:numId w:val="62"/>
      </w:numPr>
      <w:tabs>
        <w:tab w:val="clear" w:pos="851"/>
      </w:tabs>
      <w:spacing w:before="0" w:after="240" w:line="240" w:lineRule="atLeast"/>
    </w:pPr>
    <w:rPr>
      <w:rFonts w:ascii="Calibri" w:hAnsi="Calibri"/>
      <w:b/>
      <w:color w:val="000000"/>
      <w:sz w:val="22"/>
      <w:lang w:val="en-GB" w:eastAsia="en-GB"/>
    </w:rPr>
  </w:style>
  <w:style w:type="paragraph" w:customStyle="1" w:styleId="Sch1Number">
    <w:name w:val="Sch 1 Number"/>
    <w:basedOn w:val="Sch1Heading"/>
    <w:uiPriority w:val="49"/>
    <w:rsid w:val="00BD75B2"/>
    <w:rPr>
      <w:b w:val="0"/>
    </w:rPr>
  </w:style>
  <w:style w:type="paragraph" w:customStyle="1" w:styleId="Sch2Number">
    <w:name w:val="Sch 2 Number"/>
    <w:basedOn w:val="BodyText"/>
    <w:uiPriority w:val="49"/>
    <w:rsid w:val="00BD75B2"/>
    <w:pPr>
      <w:numPr>
        <w:ilvl w:val="2"/>
        <w:numId w:val="62"/>
      </w:numPr>
      <w:tabs>
        <w:tab w:val="clear" w:pos="851"/>
      </w:tabs>
      <w:spacing w:before="0" w:after="240" w:line="240" w:lineRule="atLeast"/>
    </w:pPr>
    <w:rPr>
      <w:rFonts w:ascii="Calibri" w:hAnsi="Calibri"/>
      <w:color w:val="000000"/>
      <w:sz w:val="22"/>
      <w:lang w:val="en-GB" w:eastAsia="en-GB"/>
    </w:rPr>
  </w:style>
  <w:style w:type="paragraph" w:customStyle="1" w:styleId="Sch2Heading">
    <w:name w:val="Sch 2 Heading"/>
    <w:basedOn w:val="Sch2Number"/>
    <w:next w:val="Sch3Number"/>
    <w:uiPriority w:val="49"/>
    <w:rsid w:val="00BD75B2"/>
    <w:rPr>
      <w:b/>
    </w:rPr>
  </w:style>
  <w:style w:type="paragraph" w:customStyle="1" w:styleId="Sch3Number">
    <w:name w:val="Sch 3 Number"/>
    <w:basedOn w:val="BodyText"/>
    <w:uiPriority w:val="49"/>
    <w:rsid w:val="00BD75B2"/>
    <w:pPr>
      <w:numPr>
        <w:ilvl w:val="3"/>
        <w:numId w:val="62"/>
      </w:numPr>
      <w:tabs>
        <w:tab w:val="clear" w:pos="851"/>
      </w:tabs>
      <w:spacing w:before="0" w:after="240" w:line="240" w:lineRule="atLeast"/>
    </w:pPr>
    <w:rPr>
      <w:rFonts w:ascii="Calibri" w:hAnsi="Calibri"/>
      <w:color w:val="000000"/>
      <w:sz w:val="22"/>
      <w:lang w:val="en-GB" w:eastAsia="en-GB"/>
    </w:rPr>
  </w:style>
  <w:style w:type="paragraph" w:customStyle="1" w:styleId="Sch4Number">
    <w:name w:val="Sch 4 Number"/>
    <w:basedOn w:val="BodyText"/>
    <w:uiPriority w:val="49"/>
    <w:rsid w:val="00BD75B2"/>
    <w:pPr>
      <w:numPr>
        <w:ilvl w:val="4"/>
        <w:numId w:val="62"/>
      </w:numPr>
      <w:tabs>
        <w:tab w:val="clear" w:pos="851"/>
        <w:tab w:val="clear" w:pos="1418"/>
        <w:tab w:val="num" w:pos="360"/>
      </w:tabs>
      <w:spacing w:before="0" w:after="240" w:line="240" w:lineRule="atLeast"/>
      <w:ind w:left="0" w:firstLine="0"/>
    </w:pPr>
    <w:rPr>
      <w:rFonts w:ascii="Calibri" w:hAnsi="Calibri"/>
      <w:color w:val="000000"/>
      <w:sz w:val="22"/>
      <w:lang w:val="en-GB" w:eastAsia="en-GB"/>
    </w:rPr>
  </w:style>
  <w:style w:type="paragraph" w:customStyle="1" w:styleId="Sch5Number">
    <w:name w:val="Sch 5 Number"/>
    <w:basedOn w:val="BodyText"/>
    <w:uiPriority w:val="49"/>
    <w:rsid w:val="00BD75B2"/>
    <w:pPr>
      <w:numPr>
        <w:ilvl w:val="5"/>
        <w:numId w:val="62"/>
      </w:numPr>
      <w:tabs>
        <w:tab w:val="clear" w:pos="851"/>
        <w:tab w:val="clear" w:pos="2126"/>
        <w:tab w:val="num" w:pos="360"/>
      </w:tabs>
      <w:spacing w:before="0" w:after="240" w:line="240" w:lineRule="atLeast"/>
      <w:ind w:left="0" w:firstLine="0"/>
    </w:pPr>
    <w:rPr>
      <w:rFonts w:ascii="Calibri" w:hAnsi="Calibri"/>
      <w:color w:val="000000"/>
      <w:sz w:val="22"/>
      <w:lang w:val="en-GB" w:eastAsia="en-GB"/>
    </w:rPr>
  </w:style>
  <w:style w:type="paragraph" w:customStyle="1" w:styleId="Sch6Number">
    <w:name w:val="Sch 6 Number"/>
    <w:basedOn w:val="BodyText"/>
    <w:uiPriority w:val="49"/>
    <w:rsid w:val="00BD75B2"/>
    <w:pPr>
      <w:numPr>
        <w:ilvl w:val="6"/>
        <w:numId w:val="62"/>
      </w:numPr>
      <w:tabs>
        <w:tab w:val="clear" w:pos="851"/>
        <w:tab w:val="clear" w:pos="2835"/>
        <w:tab w:val="num" w:pos="360"/>
      </w:tabs>
      <w:spacing w:before="0" w:after="240" w:line="240" w:lineRule="atLeast"/>
      <w:ind w:left="0" w:firstLine="0"/>
    </w:pPr>
    <w:rPr>
      <w:rFonts w:ascii="Calibri" w:hAnsi="Calibri"/>
      <w:color w:val="000000"/>
      <w:sz w:val="22"/>
      <w:lang w:val="en-GB" w:eastAsia="en-GB"/>
    </w:rPr>
  </w:style>
  <w:style w:type="table" w:customStyle="1" w:styleId="TableGrid10">
    <w:name w:val="Table Grid1"/>
    <w:basedOn w:val="TableNormal"/>
    <w:next w:val="TableGrid"/>
    <w:rsid w:val="00BD75B2"/>
    <w:pPr>
      <w:spacing w:line="240" w:lineRule="exact"/>
      <w:jc w:val="both"/>
    </w:pPr>
    <w:rPr>
      <w:rFonts w:ascii="Calibri" w:hAnsi="Calibri"/>
      <w:color w:val="000000"/>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SubHeading">
    <w:name w:val="TOC Sub Heading"/>
    <w:basedOn w:val="BodyText"/>
    <w:next w:val="BodyText"/>
    <w:uiPriority w:val="59"/>
    <w:semiHidden/>
    <w:rsid w:val="00BD75B2"/>
    <w:pPr>
      <w:tabs>
        <w:tab w:val="clear" w:pos="851"/>
        <w:tab w:val="right" w:pos="9000"/>
      </w:tabs>
      <w:spacing w:before="0" w:after="240" w:line="240" w:lineRule="atLeast"/>
      <w:ind w:left="0"/>
    </w:pPr>
    <w:rPr>
      <w:rFonts w:ascii="Calibri" w:hAnsi="Calibri"/>
      <w:b/>
      <w:bCs/>
      <w:color w:val="000000"/>
      <w:sz w:val="22"/>
      <w:lang w:val="en-GB" w:eastAsia="en-GB"/>
    </w:rPr>
  </w:style>
  <w:style w:type="paragraph" w:customStyle="1" w:styleId="Level1Heading">
    <w:name w:val="Level 1 Heading"/>
    <w:basedOn w:val="Normal"/>
    <w:next w:val="Level2Heading"/>
    <w:uiPriority w:val="29"/>
    <w:qFormat/>
    <w:rsid w:val="00BD75B2"/>
    <w:pPr>
      <w:keepNext/>
      <w:numPr>
        <w:numId w:val="65"/>
      </w:numPr>
      <w:spacing w:before="0" w:after="240" w:line="240" w:lineRule="atLeast"/>
      <w:outlineLvl w:val="0"/>
    </w:pPr>
    <w:rPr>
      <w:rFonts w:ascii="Calibri" w:hAnsi="Calibri"/>
      <w:b/>
      <w:caps/>
      <w:color w:val="000000"/>
      <w:sz w:val="22"/>
      <w:szCs w:val="22"/>
      <w:lang w:val="en-GB" w:eastAsia="en-GB"/>
    </w:rPr>
  </w:style>
  <w:style w:type="paragraph" w:customStyle="1" w:styleId="Signatories">
    <w:name w:val="Signatories"/>
    <w:basedOn w:val="Normal"/>
    <w:uiPriority w:val="58"/>
    <w:rsid w:val="00BD75B2"/>
    <w:pPr>
      <w:spacing w:before="0" w:after="0" w:line="240" w:lineRule="exact"/>
      <w:ind w:left="0"/>
    </w:pPr>
    <w:rPr>
      <w:rFonts w:ascii="Calibri" w:hAnsi="Calibri"/>
      <w:sz w:val="22"/>
      <w:lang w:val="en-GB" w:eastAsia="en-GB"/>
    </w:rPr>
  </w:style>
  <w:style w:type="character" w:customStyle="1" w:styleId="BodyText1Char">
    <w:name w:val="Body Text 1 Char"/>
    <w:link w:val="BodyText10"/>
    <w:uiPriority w:val="39"/>
    <w:rsid w:val="00BD75B2"/>
    <w:rPr>
      <w:rFonts w:ascii="Calibri" w:hAnsi="Calibri"/>
      <w:color w:val="000000"/>
      <w:sz w:val="22"/>
      <w:szCs w:val="24"/>
      <w:lang w:val="en-GB" w:eastAsia="en-GB"/>
    </w:rPr>
  </w:style>
  <w:style w:type="paragraph" w:customStyle="1" w:styleId="SimpleL9">
    <w:name w:val="Simple L9"/>
    <w:basedOn w:val="Normal"/>
    <w:rsid w:val="00BD75B2"/>
    <w:pPr>
      <w:numPr>
        <w:ilvl w:val="8"/>
        <w:numId w:val="63"/>
      </w:numPr>
      <w:tabs>
        <w:tab w:val="num" w:pos="3240"/>
      </w:tabs>
      <w:spacing w:before="0" w:after="240" w:line="240" w:lineRule="auto"/>
      <w:ind w:left="3240" w:hanging="360"/>
    </w:pPr>
    <w:rPr>
      <w:rFonts w:ascii="Times New Roman" w:eastAsia="SimSun" w:hAnsi="Times New Roman"/>
      <w:sz w:val="24"/>
      <w:szCs w:val="16"/>
      <w:lang w:val="en-GB" w:eastAsia="zh-CN" w:bidi="he-IL"/>
    </w:rPr>
  </w:style>
  <w:style w:type="paragraph" w:customStyle="1" w:styleId="SimpleL8">
    <w:name w:val="Simple L8"/>
    <w:basedOn w:val="Normal"/>
    <w:rsid w:val="00BD75B2"/>
    <w:pPr>
      <w:numPr>
        <w:ilvl w:val="7"/>
        <w:numId w:val="63"/>
      </w:numPr>
      <w:spacing w:before="0" w:after="240" w:line="240" w:lineRule="auto"/>
    </w:pPr>
    <w:rPr>
      <w:rFonts w:ascii="Times New Roman" w:eastAsia="SimSun" w:hAnsi="Times New Roman"/>
      <w:sz w:val="24"/>
      <w:szCs w:val="16"/>
      <w:lang w:val="en-GB" w:eastAsia="zh-CN" w:bidi="he-IL"/>
    </w:rPr>
  </w:style>
  <w:style w:type="paragraph" w:customStyle="1" w:styleId="SimpleL7">
    <w:name w:val="Simple L7"/>
    <w:basedOn w:val="Normal"/>
    <w:rsid w:val="00BD75B2"/>
    <w:pPr>
      <w:numPr>
        <w:ilvl w:val="6"/>
        <w:numId w:val="63"/>
      </w:numPr>
      <w:spacing w:before="0" w:after="240" w:line="240" w:lineRule="auto"/>
      <w:outlineLvl w:val="6"/>
    </w:pPr>
    <w:rPr>
      <w:rFonts w:ascii="Times New Roman" w:eastAsia="SimSun" w:hAnsi="Times New Roman"/>
      <w:sz w:val="24"/>
      <w:szCs w:val="16"/>
      <w:lang w:val="en-GB" w:eastAsia="zh-CN" w:bidi="he-IL"/>
    </w:rPr>
  </w:style>
  <w:style w:type="paragraph" w:customStyle="1" w:styleId="SimpleL6">
    <w:name w:val="Simple L6"/>
    <w:basedOn w:val="Normal"/>
    <w:rsid w:val="00BD75B2"/>
    <w:pPr>
      <w:numPr>
        <w:ilvl w:val="5"/>
        <w:numId w:val="63"/>
      </w:numPr>
      <w:spacing w:before="0" w:after="240" w:line="240" w:lineRule="auto"/>
      <w:outlineLvl w:val="5"/>
    </w:pPr>
    <w:rPr>
      <w:rFonts w:ascii="Times New Roman" w:eastAsia="SimSun" w:hAnsi="Times New Roman"/>
      <w:sz w:val="24"/>
      <w:szCs w:val="16"/>
      <w:lang w:val="en-GB" w:eastAsia="zh-CN" w:bidi="he-IL"/>
    </w:rPr>
  </w:style>
  <w:style w:type="paragraph" w:customStyle="1" w:styleId="SimpleL5">
    <w:name w:val="Simple L5"/>
    <w:basedOn w:val="Normal"/>
    <w:rsid w:val="00BD75B2"/>
    <w:pPr>
      <w:numPr>
        <w:ilvl w:val="4"/>
        <w:numId w:val="63"/>
      </w:numPr>
      <w:spacing w:before="0" w:after="240" w:line="240" w:lineRule="auto"/>
      <w:outlineLvl w:val="4"/>
    </w:pPr>
    <w:rPr>
      <w:rFonts w:ascii="Times New Roman" w:eastAsia="SimSun" w:hAnsi="Times New Roman"/>
      <w:sz w:val="24"/>
      <w:szCs w:val="16"/>
      <w:lang w:val="en-GB" w:eastAsia="zh-CN" w:bidi="he-IL"/>
    </w:rPr>
  </w:style>
  <w:style w:type="paragraph" w:customStyle="1" w:styleId="SimpleL4">
    <w:name w:val="Simple L4"/>
    <w:basedOn w:val="Normal"/>
    <w:rsid w:val="00BD75B2"/>
    <w:pPr>
      <w:numPr>
        <w:ilvl w:val="3"/>
        <w:numId w:val="63"/>
      </w:numPr>
      <w:spacing w:before="0" w:after="240" w:line="240" w:lineRule="auto"/>
      <w:outlineLvl w:val="3"/>
    </w:pPr>
    <w:rPr>
      <w:rFonts w:ascii="Times New Roman" w:eastAsia="SimSun" w:hAnsi="Times New Roman"/>
      <w:sz w:val="24"/>
      <w:szCs w:val="16"/>
      <w:lang w:val="en-GB" w:eastAsia="zh-CN" w:bidi="he-IL"/>
    </w:rPr>
  </w:style>
  <w:style w:type="paragraph" w:customStyle="1" w:styleId="SimpleL3">
    <w:name w:val="Simple L3"/>
    <w:basedOn w:val="Normal"/>
    <w:rsid w:val="00BD75B2"/>
    <w:pPr>
      <w:numPr>
        <w:ilvl w:val="2"/>
        <w:numId w:val="63"/>
      </w:numPr>
      <w:spacing w:before="0" w:after="240" w:line="240" w:lineRule="auto"/>
      <w:outlineLvl w:val="2"/>
    </w:pPr>
    <w:rPr>
      <w:rFonts w:ascii="Times New Roman" w:eastAsia="SimSun" w:hAnsi="Times New Roman"/>
      <w:sz w:val="24"/>
      <w:szCs w:val="16"/>
      <w:lang w:val="en-GB" w:eastAsia="zh-CN" w:bidi="he-IL"/>
    </w:rPr>
  </w:style>
  <w:style w:type="paragraph" w:customStyle="1" w:styleId="SimpleL2">
    <w:name w:val="Simple L2"/>
    <w:basedOn w:val="Normal"/>
    <w:rsid w:val="00BD75B2"/>
    <w:pPr>
      <w:numPr>
        <w:ilvl w:val="1"/>
        <w:numId w:val="63"/>
      </w:numPr>
      <w:spacing w:before="0" w:after="240" w:line="240" w:lineRule="auto"/>
      <w:outlineLvl w:val="1"/>
    </w:pPr>
    <w:rPr>
      <w:rFonts w:ascii="Times New Roman" w:eastAsia="SimSun" w:hAnsi="Times New Roman"/>
      <w:sz w:val="24"/>
      <w:szCs w:val="16"/>
      <w:lang w:val="en-GB" w:eastAsia="zh-CN" w:bidi="he-IL"/>
    </w:rPr>
  </w:style>
  <w:style w:type="paragraph" w:customStyle="1" w:styleId="SimpleL1">
    <w:name w:val="Simple L1"/>
    <w:basedOn w:val="Normal"/>
    <w:rsid w:val="00BD75B2"/>
    <w:pPr>
      <w:numPr>
        <w:numId w:val="63"/>
      </w:numPr>
      <w:spacing w:before="0" w:after="240" w:line="240" w:lineRule="auto"/>
      <w:outlineLvl w:val="0"/>
    </w:pPr>
    <w:rPr>
      <w:rFonts w:ascii="Times New Roman" w:eastAsia="SimSun" w:hAnsi="Times New Roman"/>
      <w:sz w:val="24"/>
      <w:szCs w:val="16"/>
      <w:lang w:val="en-GB" w:eastAsia="zh-CN" w:bidi="he-IL"/>
    </w:rPr>
  </w:style>
  <w:style w:type="paragraph" w:customStyle="1" w:styleId="TableL9">
    <w:name w:val="Table L9"/>
    <w:basedOn w:val="Normal"/>
    <w:uiPriority w:val="99"/>
    <w:semiHidden/>
    <w:rsid w:val="00BD75B2"/>
    <w:pPr>
      <w:numPr>
        <w:ilvl w:val="8"/>
        <w:numId w:val="64"/>
      </w:numPr>
      <w:spacing w:before="0" w:after="240" w:line="240" w:lineRule="auto"/>
      <w:outlineLvl w:val="8"/>
    </w:pPr>
    <w:rPr>
      <w:rFonts w:ascii="Times New Roman" w:eastAsia="SimSun" w:hAnsi="Times New Roman"/>
      <w:sz w:val="24"/>
      <w:lang w:val="en-GB" w:eastAsia="en-GB" w:bidi="ar-AE"/>
    </w:rPr>
  </w:style>
  <w:style w:type="paragraph" w:customStyle="1" w:styleId="TableL8">
    <w:name w:val="Table L8"/>
    <w:basedOn w:val="Normal"/>
    <w:uiPriority w:val="99"/>
    <w:semiHidden/>
    <w:rsid w:val="00BD75B2"/>
    <w:pPr>
      <w:numPr>
        <w:ilvl w:val="7"/>
        <w:numId w:val="64"/>
      </w:numPr>
      <w:spacing w:before="0" w:after="240" w:line="240" w:lineRule="auto"/>
      <w:outlineLvl w:val="7"/>
    </w:pPr>
    <w:rPr>
      <w:rFonts w:ascii="Times New Roman" w:eastAsia="SimSun" w:hAnsi="Times New Roman"/>
      <w:sz w:val="24"/>
      <w:lang w:val="en-GB" w:eastAsia="en-GB" w:bidi="ar-AE"/>
    </w:rPr>
  </w:style>
  <w:style w:type="paragraph" w:customStyle="1" w:styleId="TableL7">
    <w:name w:val="Table L7"/>
    <w:basedOn w:val="Normal"/>
    <w:uiPriority w:val="99"/>
    <w:semiHidden/>
    <w:rsid w:val="00BD75B2"/>
    <w:pPr>
      <w:numPr>
        <w:ilvl w:val="6"/>
        <w:numId w:val="64"/>
      </w:numPr>
      <w:spacing w:before="0" w:after="240" w:line="240" w:lineRule="auto"/>
      <w:outlineLvl w:val="6"/>
    </w:pPr>
    <w:rPr>
      <w:rFonts w:ascii="Times New Roman" w:eastAsia="SimSun" w:hAnsi="Times New Roman"/>
      <w:sz w:val="24"/>
      <w:lang w:val="en-GB" w:eastAsia="en-GB" w:bidi="ar-AE"/>
    </w:rPr>
  </w:style>
  <w:style w:type="paragraph" w:customStyle="1" w:styleId="TableL6">
    <w:name w:val="Table L6"/>
    <w:basedOn w:val="Normal"/>
    <w:uiPriority w:val="99"/>
    <w:semiHidden/>
    <w:rsid w:val="00BD75B2"/>
    <w:pPr>
      <w:numPr>
        <w:ilvl w:val="5"/>
        <w:numId w:val="64"/>
      </w:numPr>
      <w:spacing w:before="0" w:after="240" w:line="240" w:lineRule="auto"/>
      <w:outlineLvl w:val="5"/>
    </w:pPr>
    <w:rPr>
      <w:rFonts w:ascii="Times New Roman" w:eastAsia="SimSun" w:hAnsi="Times New Roman"/>
      <w:sz w:val="24"/>
      <w:lang w:val="en-GB" w:eastAsia="en-GB" w:bidi="ar-AE"/>
    </w:rPr>
  </w:style>
  <w:style w:type="paragraph" w:customStyle="1" w:styleId="TableL5">
    <w:name w:val="Table L5"/>
    <w:basedOn w:val="Normal"/>
    <w:qFormat/>
    <w:rsid w:val="00BD75B2"/>
    <w:pPr>
      <w:numPr>
        <w:ilvl w:val="4"/>
        <w:numId w:val="64"/>
      </w:numPr>
      <w:spacing w:before="0" w:after="240" w:line="240" w:lineRule="auto"/>
      <w:outlineLvl w:val="4"/>
    </w:pPr>
    <w:rPr>
      <w:rFonts w:ascii="Times New Roman" w:eastAsia="SimSun" w:hAnsi="Times New Roman"/>
      <w:sz w:val="24"/>
      <w:lang w:val="en-GB" w:eastAsia="en-GB" w:bidi="ar-AE"/>
    </w:rPr>
  </w:style>
  <w:style w:type="paragraph" w:customStyle="1" w:styleId="TableL4">
    <w:name w:val="Table L4"/>
    <w:basedOn w:val="Normal"/>
    <w:qFormat/>
    <w:rsid w:val="00BD75B2"/>
    <w:pPr>
      <w:numPr>
        <w:ilvl w:val="3"/>
        <w:numId w:val="64"/>
      </w:numPr>
      <w:spacing w:before="0" w:after="240" w:line="240" w:lineRule="auto"/>
      <w:outlineLvl w:val="3"/>
    </w:pPr>
    <w:rPr>
      <w:rFonts w:ascii="Times New Roman" w:eastAsia="SimSun" w:hAnsi="Times New Roman"/>
      <w:sz w:val="24"/>
      <w:lang w:val="en-GB" w:eastAsia="en-GB" w:bidi="ar-AE"/>
    </w:rPr>
  </w:style>
  <w:style w:type="paragraph" w:customStyle="1" w:styleId="TableL3">
    <w:name w:val="Table L3"/>
    <w:basedOn w:val="Normal"/>
    <w:link w:val="TableL3Char"/>
    <w:qFormat/>
    <w:rsid w:val="00BD75B2"/>
    <w:pPr>
      <w:numPr>
        <w:ilvl w:val="2"/>
        <w:numId w:val="64"/>
      </w:numPr>
      <w:spacing w:before="0" w:after="240" w:line="240" w:lineRule="auto"/>
      <w:outlineLvl w:val="2"/>
    </w:pPr>
    <w:rPr>
      <w:rFonts w:ascii="Times New Roman" w:eastAsia="SimSun" w:hAnsi="Times New Roman" w:cs="Arial"/>
      <w:sz w:val="24"/>
      <w:lang w:val="en-GB" w:eastAsia="en-GB" w:bidi="ar-AE"/>
    </w:rPr>
  </w:style>
  <w:style w:type="character" w:customStyle="1" w:styleId="TableL3Char">
    <w:name w:val="Table L3 Char"/>
    <w:basedOn w:val="BodyTextChar"/>
    <w:link w:val="TableL3"/>
    <w:rsid w:val="00BD75B2"/>
    <w:rPr>
      <w:rFonts w:ascii="Times New Roman" w:eastAsia="SimSun" w:hAnsi="Times New Roman" w:cs="Arial"/>
      <w:sz w:val="24"/>
      <w:szCs w:val="24"/>
      <w:lang w:val="en-GB" w:eastAsia="en-GB" w:bidi="ar-AE"/>
    </w:rPr>
  </w:style>
  <w:style w:type="paragraph" w:customStyle="1" w:styleId="TableL2">
    <w:name w:val="Table L2"/>
    <w:basedOn w:val="Normal"/>
    <w:link w:val="TableL2Char"/>
    <w:qFormat/>
    <w:rsid w:val="00BD75B2"/>
    <w:pPr>
      <w:numPr>
        <w:ilvl w:val="1"/>
        <w:numId w:val="64"/>
      </w:numPr>
      <w:spacing w:before="0" w:after="240" w:line="240" w:lineRule="auto"/>
      <w:outlineLvl w:val="1"/>
    </w:pPr>
    <w:rPr>
      <w:rFonts w:ascii="Times New Roman" w:eastAsia="SimSun" w:hAnsi="Times New Roman" w:cs="Arial"/>
      <w:sz w:val="24"/>
      <w:lang w:val="en-GB" w:eastAsia="en-GB" w:bidi="ar-AE"/>
    </w:rPr>
  </w:style>
  <w:style w:type="character" w:customStyle="1" w:styleId="TableL2Char">
    <w:name w:val="Table L2 Char"/>
    <w:basedOn w:val="BodyTextChar"/>
    <w:link w:val="TableL2"/>
    <w:rsid w:val="00BD75B2"/>
    <w:rPr>
      <w:rFonts w:ascii="Times New Roman" w:eastAsia="SimSun" w:hAnsi="Times New Roman" w:cs="Arial"/>
      <w:sz w:val="24"/>
      <w:szCs w:val="24"/>
      <w:lang w:val="en-GB" w:eastAsia="en-GB" w:bidi="ar-AE"/>
    </w:rPr>
  </w:style>
  <w:style w:type="paragraph" w:customStyle="1" w:styleId="TableL1">
    <w:name w:val="Table L1"/>
    <w:basedOn w:val="Normal"/>
    <w:link w:val="TableL1Char"/>
    <w:qFormat/>
    <w:rsid w:val="00BD75B2"/>
    <w:pPr>
      <w:numPr>
        <w:numId w:val="64"/>
      </w:numPr>
      <w:spacing w:before="0" w:after="240" w:line="240" w:lineRule="auto"/>
      <w:outlineLvl w:val="0"/>
    </w:pPr>
    <w:rPr>
      <w:rFonts w:ascii="Times New Roman" w:eastAsia="SimSun" w:hAnsi="Times New Roman" w:cs="Arial"/>
      <w:sz w:val="24"/>
      <w:lang w:val="en-GB" w:eastAsia="en-GB" w:bidi="ar-AE"/>
    </w:rPr>
  </w:style>
  <w:style w:type="character" w:customStyle="1" w:styleId="TableL1Char">
    <w:name w:val="Table L1 Char"/>
    <w:basedOn w:val="BodyTextChar"/>
    <w:link w:val="TableL1"/>
    <w:rsid w:val="00BD75B2"/>
    <w:rPr>
      <w:rFonts w:ascii="Times New Roman" w:eastAsia="SimSun" w:hAnsi="Times New Roman" w:cs="Arial"/>
      <w:sz w:val="24"/>
      <w:szCs w:val="24"/>
      <w:lang w:val="en-GB" w:eastAsia="en-GB" w:bidi="ar-AE"/>
    </w:rPr>
  </w:style>
  <w:style w:type="character" w:customStyle="1" w:styleId="Definition1Char">
    <w:name w:val="Definition 1 Char"/>
    <w:link w:val="Definition1"/>
    <w:rsid w:val="00BD75B2"/>
    <w:rPr>
      <w:rFonts w:ascii="Times New Roman" w:hAnsi="Times New Roman"/>
      <w:sz w:val="22"/>
      <w:szCs w:val="24"/>
      <w:lang w:val="en-GB" w:eastAsia="en-US"/>
    </w:rPr>
  </w:style>
  <w:style w:type="character" w:customStyle="1" w:styleId="Level3NumberChar">
    <w:name w:val="Level 3 Number Char"/>
    <w:link w:val="Level3Number"/>
    <w:uiPriority w:val="29"/>
    <w:qFormat/>
    <w:rsid w:val="00BD75B2"/>
    <w:rPr>
      <w:rFonts w:ascii="Calibri" w:hAnsi="Calibri"/>
      <w:color w:val="000000"/>
      <w:sz w:val="22"/>
      <w:szCs w:val="24"/>
      <w:lang w:val="en-GB" w:eastAsia="en-GB"/>
    </w:rPr>
  </w:style>
  <w:style w:type="paragraph" w:customStyle="1" w:styleId="wText">
    <w:name w:val="wText"/>
    <w:basedOn w:val="Normal"/>
    <w:link w:val="wTextChar"/>
    <w:uiPriority w:val="1"/>
    <w:qFormat/>
    <w:rsid w:val="00BD75B2"/>
    <w:pPr>
      <w:spacing w:before="0" w:after="180" w:line="240" w:lineRule="auto"/>
      <w:ind w:left="0"/>
    </w:pPr>
    <w:rPr>
      <w:rFonts w:ascii="Times New Roman" w:eastAsia="MS Mincho" w:hAnsi="Times New Roman"/>
      <w:sz w:val="22"/>
      <w:szCs w:val="22"/>
      <w:lang w:val="en-GB" w:eastAsia="en-US"/>
    </w:rPr>
  </w:style>
  <w:style w:type="character" w:customStyle="1" w:styleId="wTextChar">
    <w:name w:val="wText Char"/>
    <w:link w:val="wText"/>
    <w:uiPriority w:val="1"/>
    <w:rsid w:val="00BD75B2"/>
    <w:rPr>
      <w:rFonts w:ascii="Times New Roman" w:eastAsia="MS Mincho" w:hAnsi="Times New Roman"/>
      <w:sz w:val="22"/>
      <w:szCs w:val="22"/>
      <w:lang w:val="en-GB" w:eastAsia="en-US"/>
    </w:rPr>
  </w:style>
  <w:style w:type="character" w:customStyle="1" w:styleId="Definition2Char">
    <w:name w:val="Definition 2 Char"/>
    <w:link w:val="Definition2"/>
    <w:locked/>
    <w:rsid w:val="00BD75B2"/>
    <w:rPr>
      <w:rFonts w:ascii="Times New Roman" w:hAnsi="Times New Roman"/>
      <w:sz w:val="22"/>
      <w:szCs w:val="24"/>
      <w:lang w:val="en-GB" w:eastAsia="en-US"/>
    </w:rPr>
  </w:style>
  <w:style w:type="character" w:customStyle="1" w:styleId="GleissTextformatZchn">
    <w:name w:val="Gleiss Textformat Zchn"/>
    <w:link w:val="GleissTextformat"/>
    <w:locked/>
    <w:rsid w:val="00BD75B2"/>
    <w:rPr>
      <w:rFonts w:ascii="Times New Roman" w:hAnsi="Times New Roman"/>
      <w:lang w:eastAsia="de-DE"/>
    </w:rPr>
  </w:style>
  <w:style w:type="paragraph" w:customStyle="1" w:styleId="GleissTextformat">
    <w:name w:val="Gleiss Textformat"/>
    <w:link w:val="GleissTextformatZchn"/>
    <w:rsid w:val="00BD75B2"/>
    <w:pPr>
      <w:spacing w:after="200" w:line="300" w:lineRule="atLeast"/>
      <w:jc w:val="both"/>
    </w:pPr>
    <w:rPr>
      <w:rFonts w:ascii="Times New Roman" w:hAnsi="Times New Roman"/>
      <w:lang w:eastAsia="de-DE"/>
    </w:rPr>
  </w:style>
  <w:style w:type="numbering" w:customStyle="1" w:styleId="MainNumbering0">
    <w:name w:val="MainNumbering"/>
    <w:rsid w:val="00BD75B2"/>
  </w:style>
  <w:style w:type="numbering" w:customStyle="1" w:styleId="ScheduleNumbering0">
    <w:name w:val="ScheduleNumbering"/>
    <w:rsid w:val="00BD75B2"/>
  </w:style>
  <w:style w:type="numbering" w:customStyle="1" w:styleId="1111110">
    <w:name w:val="111111"/>
    <w:rsid w:val="00BD75B2"/>
    <w:pPr>
      <w:numPr>
        <w:numId w:val="66"/>
      </w:numPr>
    </w:pPr>
  </w:style>
  <w:style w:type="character" w:styleId="PlaceholderText">
    <w:name w:val="Placeholder Text"/>
    <w:basedOn w:val="DefaultParagraphFont"/>
    <w:uiPriority w:val="99"/>
    <w:semiHidden/>
    <w:rsid w:val="00BD75B2"/>
    <w:rPr>
      <w:color w:val="808080"/>
    </w:rPr>
  </w:style>
  <w:style w:type="paragraph" w:customStyle="1" w:styleId="listno">
    <w:name w:val="listno"/>
    <w:basedOn w:val="ListNumber"/>
    <w:semiHidden/>
    <w:rsid w:val="00BD75B2"/>
    <w:pPr>
      <w:numPr>
        <w:numId w:val="58"/>
      </w:numPr>
      <w:tabs>
        <w:tab w:val="clear" w:pos="720"/>
        <w:tab w:val="num" w:pos="360"/>
      </w:tabs>
      <w:spacing w:before="0" w:after="240" w:line="240" w:lineRule="atLeast"/>
      <w:ind w:firstLine="0"/>
    </w:pPr>
    <w:rPr>
      <w:rFonts w:ascii="Calibri" w:hAnsi="Calibri"/>
      <w:color w:val="000000"/>
      <w:sz w:val="22"/>
      <w:szCs w:val="22"/>
      <w:lang w:val="en-GB" w:eastAsia="en-GB"/>
    </w:rPr>
  </w:style>
  <w:style w:type="paragraph" w:customStyle="1" w:styleId="Appendix">
    <w:name w:val="Appendix"/>
    <w:basedOn w:val="BodyText"/>
    <w:next w:val="BodyText"/>
    <w:uiPriority w:val="50"/>
    <w:rsid w:val="00BD75B2"/>
    <w:pPr>
      <w:keepNext/>
      <w:pageBreakBefore/>
      <w:tabs>
        <w:tab w:val="clear" w:pos="851"/>
      </w:tabs>
      <w:spacing w:before="0" w:after="240" w:line="240" w:lineRule="atLeast"/>
      <w:ind w:left="0"/>
      <w:jc w:val="center"/>
      <w:outlineLvl w:val="0"/>
    </w:pPr>
    <w:rPr>
      <w:rFonts w:ascii="Calibri" w:hAnsi="Calibri"/>
      <w:b/>
      <w:bCs/>
      <w:caps/>
      <w:color w:val="000000"/>
      <w:sz w:val="22"/>
      <w:lang w:val="en-GB" w:eastAsia="en-GB"/>
    </w:rPr>
  </w:style>
  <w:style w:type="paragraph" w:customStyle="1" w:styleId="BodyText4">
    <w:name w:val="Body Text 4"/>
    <w:basedOn w:val="BodyText"/>
    <w:uiPriority w:val="39"/>
    <w:rsid w:val="00BD75B2"/>
    <w:pPr>
      <w:tabs>
        <w:tab w:val="clear" w:pos="851"/>
      </w:tabs>
      <w:spacing w:before="0" w:after="240" w:line="240" w:lineRule="atLeast"/>
      <w:ind w:left="2835"/>
    </w:pPr>
    <w:rPr>
      <w:rFonts w:ascii="Calibri" w:hAnsi="Calibri"/>
      <w:color w:val="000000"/>
      <w:sz w:val="22"/>
      <w:lang w:val="en-GB" w:eastAsia="en-GB"/>
    </w:rPr>
  </w:style>
  <w:style w:type="paragraph" w:customStyle="1" w:styleId="BodyText5">
    <w:name w:val="Body Text 5"/>
    <w:basedOn w:val="BodyText"/>
    <w:uiPriority w:val="39"/>
    <w:rsid w:val="00BD75B2"/>
    <w:pPr>
      <w:tabs>
        <w:tab w:val="clear" w:pos="851"/>
      </w:tabs>
      <w:spacing w:before="0" w:after="240" w:line="240" w:lineRule="atLeast"/>
      <w:ind w:left="3544"/>
    </w:pPr>
    <w:rPr>
      <w:rFonts w:ascii="Calibri" w:hAnsi="Calibri"/>
      <w:color w:val="000000"/>
      <w:sz w:val="22"/>
      <w:lang w:val="en-GB" w:eastAsia="en-GB"/>
    </w:rPr>
  </w:style>
  <w:style w:type="paragraph" w:customStyle="1" w:styleId="CoverReference">
    <w:name w:val="Cover Reference"/>
    <w:basedOn w:val="BodyText"/>
    <w:next w:val="BodyText"/>
    <w:semiHidden/>
    <w:rsid w:val="00BD75B2"/>
    <w:pPr>
      <w:tabs>
        <w:tab w:val="clear" w:pos="851"/>
      </w:tabs>
      <w:spacing w:before="0" w:after="240" w:line="240" w:lineRule="atLeast"/>
      <w:ind w:left="0"/>
    </w:pPr>
    <w:rPr>
      <w:rFonts w:ascii="Calibri" w:hAnsi="Calibri"/>
      <w:b/>
      <w:color w:val="000000"/>
      <w:sz w:val="18"/>
      <w:u w:val="single"/>
      <w:lang w:val="en-GB" w:eastAsia="en-GB"/>
    </w:rPr>
  </w:style>
  <w:style w:type="paragraph" w:customStyle="1" w:styleId="CoverText">
    <w:name w:val="Cover Text"/>
    <w:basedOn w:val="BodyText"/>
    <w:next w:val="CoverPartyName"/>
    <w:semiHidden/>
    <w:rsid w:val="00BD75B2"/>
    <w:pPr>
      <w:tabs>
        <w:tab w:val="clear" w:pos="851"/>
      </w:tabs>
      <w:spacing w:before="0" w:after="240" w:line="240" w:lineRule="atLeast"/>
      <w:ind w:left="0"/>
      <w:jc w:val="center"/>
    </w:pPr>
    <w:rPr>
      <w:rFonts w:ascii="Calibri" w:hAnsi="Calibri"/>
      <w:color w:val="000000"/>
      <w:sz w:val="22"/>
      <w:lang w:val="en-GB" w:eastAsia="en-GB"/>
    </w:rPr>
  </w:style>
  <w:style w:type="paragraph" w:customStyle="1" w:styleId="Level1Number">
    <w:name w:val="Level 1 Number"/>
    <w:basedOn w:val="Level1Heading"/>
    <w:uiPriority w:val="29"/>
    <w:rsid w:val="00BD75B2"/>
    <w:rPr>
      <w:b w:val="0"/>
      <w:caps w:val="0"/>
    </w:rPr>
  </w:style>
  <w:style w:type="paragraph" w:customStyle="1" w:styleId="Level3Heading">
    <w:name w:val="Level 3 Heading"/>
    <w:basedOn w:val="Level3Number"/>
    <w:next w:val="BodyText10"/>
    <w:uiPriority w:val="29"/>
    <w:rsid w:val="00BD75B2"/>
    <w:rPr>
      <w:b/>
    </w:rPr>
  </w:style>
  <w:style w:type="paragraph" w:customStyle="1" w:styleId="Level4Heading">
    <w:name w:val="Level 4 Heading"/>
    <w:basedOn w:val="Level4Number"/>
    <w:next w:val="BodyText2"/>
    <w:uiPriority w:val="29"/>
    <w:rsid w:val="00BD75B2"/>
    <w:rPr>
      <w:b/>
    </w:rPr>
  </w:style>
  <w:style w:type="numbering" w:customStyle="1" w:styleId="MainNumbering">
    <w:name w:val="Main Numbering"/>
    <w:uiPriority w:val="99"/>
    <w:rsid w:val="00BD75B2"/>
    <w:pPr>
      <w:numPr>
        <w:numId w:val="65"/>
      </w:numPr>
    </w:pPr>
  </w:style>
  <w:style w:type="paragraph" w:customStyle="1" w:styleId="Notes">
    <w:name w:val="Notes"/>
    <w:basedOn w:val="BodyText"/>
    <w:semiHidden/>
    <w:rsid w:val="00BD75B2"/>
    <w:pPr>
      <w:tabs>
        <w:tab w:val="clear" w:pos="851"/>
      </w:tabs>
      <w:spacing w:before="0" w:after="240" w:line="240" w:lineRule="atLeast"/>
      <w:ind w:left="0"/>
    </w:pPr>
    <w:rPr>
      <w:rFonts w:ascii="Calibri" w:hAnsi="Calibri"/>
      <w:b/>
      <w:bCs/>
      <w:i/>
      <w:iCs/>
      <w:color w:val="000000"/>
      <w:sz w:val="22"/>
      <w:lang w:val="en-GB" w:eastAsia="en-GB"/>
    </w:rPr>
  </w:style>
  <w:style w:type="paragraph" w:customStyle="1" w:styleId="Sch3Heading">
    <w:name w:val="Sch 3 Heading"/>
    <w:basedOn w:val="Sch3Number"/>
    <w:next w:val="BodyText10"/>
    <w:uiPriority w:val="49"/>
    <w:rsid w:val="00BD75B2"/>
    <w:rPr>
      <w:b/>
    </w:rPr>
  </w:style>
  <w:style w:type="numbering" w:customStyle="1" w:styleId="ScheduleNumbering">
    <w:name w:val="Schedule Numbering"/>
    <w:uiPriority w:val="99"/>
    <w:rsid w:val="00BD75B2"/>
    <w:pPr>
      <w:numPr>
        <w:numId w:val="78"/>
      </w:numPr>
    </w:pPr>
  </w:style>
  <w:style w:type="paragraph" w:customStyle="1" w:styleId="ScheduleAppendix">
    <w:name w:val="Schedule/Appendix"/>
    <w:basedOn w:val="BodyText"/>
    <w:next w:val="Sch1Number"/>
    <w:uiPriority w:val="49"/>
    <w:semiHidden/>
    <w:rsid w:val="00BD75B2"/>
    <w:pPr>
      <w:tabs>
        <w:tab w:val="clear" w:pos="851"/>
      </w:tabs>
      <w:spacing w:before="0" w:after="240" w:line="240" w:lineRule="atLeast"/>
      <w:ind w:left="0"/>
      <w:jc w:val="center"/>
    </w:pPr>
    <w:rPr>
      <w:rFonts w:ascii="Calibri" w:hAnsi="Calibri"/>
      <w:b/>
      <w:bCs/>
      <w:caps/>
      <w:color w:val="000000"/>
      <w:sz w:val="23"/>
      <w:lang w:val="en-GB" w:eastAsia="en-US"/>
    </w:rPr>
  </w:style>
  <w:style w:type="paragraph" w:customStyle="1" w:styleId="SectionNumbering">
    <w:name w:val="Section Numbering"/>
    <w:basedOn w:val="BodyText"/>
    <w:next w:val="Level1Heading"/>
    <w:uiPriority w:val="10"/>
    <w:rsid w:val="00BD75B2"/>
    <w:pPr>
      <w:keepNext/>
      <w:pageBreakBefore/>
      <w:numPr>
        <w:numId w:val="61"/>
      </w:numPr>
      <w:tabs>
        <w:tab w:val="clear" w:pos="851"/>
        <w:tab w:val="num" w:pos="360"/>
        <w:tab w:val="left" w:pos="907"/>
        <w:tab w:val="left" w:pos="1644"/>
        <w:tab w:val="left" w:pos="2381"/>
        <w:tab w:val="left" w:pos="3119"/>
        <w:tab w:val="left" w:pos="3856"/>
        <w:tab w:val="left" w:pos="4593"/>
        <w:tab w:val="left" w:pos="5330"/>
        <w:tab w:val="left" w:pos="6067"/>
      </w:tabs>
      <w:spacing w:before="240" w:after="240" w:line="240" w:lineRule="auto"/>
      <w:ind w:left="360" w:hanging="360"/>
      <w:jc w:val="center"/>
    </w:pPr>
    <w:rPr>
      <w:rFonts w:ascii="Calibri" w:hAnsi="Calibri" w:cs="Tahoma"/>
      <w:b/>
      <w:caps/>
      <w:color w:val="000000"/>
      <w:sz w:val="22"/>
      <w:szCs w:val="20"/>
      <w:lang w:val="en-GB" w:eastAsia="en-US"/>
    </w:rPr>
  </w:style>
  <w:style w:type="character" w:customStyle="1" w:styleId="BalloonTextChar">
    <w:name w:val="Balloon Text Char"/>
    <w:basedOn w:val="DefaultParagraphFont"/>
    <w:link w:val="BalloonText"/>
    <w:semiHidden/>
    <w:rsid w:val="00BD75B2"/>
    <w:rPr>
      <w:rFonts w:ascii="Tahoma" w:hAnsi="Tahoma" w:cs="Tahoma"/>
      <w:sz w:val="16"/>
      <w:szCs w:val="16"/>
    </w:rPr>
  </w:style>
  <w:style w:type="paragraph" w:customStyle="1" w:styleId="DocumentLabel">
    <w:name w:val="Document Label"/>
    <w:next w:val="Normal"/>
    <w:semiHidden/>
    <w:rsid w:val="00BD75B2"/>
    <w:pPr>
      <w:tabs>
        <w:tab w:val="left" w:pos="1800"/>
      </w:tabs>
      <w:spacing w:before="140" w:line="600" w:lineRule="atLeast"/>
      <w:ind w:left="835"/>
    </w:pPr>
    <w:rPr>
      <w:rFonts w:ascii="Times New Roman" w:hAnsi="Times New Roman"/>
      <w:sz w:val="60"/>
      <w:lang w:val="en-US" w:eastAsia="en-US"/>
    </w:rPr>
  </w:style>
  <w:style w:type="character" w:customStyle="1" w:styleId="MessageHeaderChar">
    <w:name w:val="Message Header Char"/>
    <w:basedOn w:val="DefaultParagraphFont"/>
    <w:link w:val="MessageHeader"/>
    <w:semiHidden/>
    <w:rsid w:val="00BD75B2"/>
    <w:rPr>
      <w:rFonts w:cs="Arial"/>
      <w:sz w:val="24"/>
      <w:szCs w:val="24"/>
      <w:shd w:val="pct20" w:color="auto" w:fill="auto"/>
    </w:rPr>
  </w:style>
  <w:style w:type="paragraph" w:customStyle="1" w:styleId="MessageHeaderFirst">
    <w:name w:val="Message Header First"/>
    <w:basedOn w:val="MessageHeader"/>
    <w:semiHidden/>
    <w:rsid w:val="00BD75B2"/>
    <w:pPr>
      <w:keepLines/>
      <w:pBdr>
        <w:top w:val="none" w:sz="0" w:space="0" w:color="auto"/>
        <w:left w:val="none" w:sz="0" w:space="0" w:color="auto"/>
        <w:bottom w:val="none" w:sz="0" w:space="0" w:color="auto"/>
        <w:right w:val="none" w:sz="0" w:space="0" w:color="auto"/>
      </w:pBdr>
      <w:shd w:val="clear" w:color="auto" w:fill="auto"/>
      <w:tabs>
        <w:tab w:val="left" w:pos="1555"/>
      </w:tabs>
      <w:spacing w:before="0" w:after="0" w:line="415" w:lineRule="atLeast"/>
      <w:ind w:left="1555" w:hanging="720"/>
    </w:pPr>
    <w:rPr>
      <w:rFonts w:ascii="Times New Roman" w:hAnsi="Times New Roman"/>
      <w:color w:val="000000"/>
      <w:sz w:val="22"/>
      <w:szCs w:val="22"/>
      <w:lang w:val="en-GB" w:eastAsia="en-GB"/>
    </w:rPr>
  </w:style>
  <w:style w:type="character" w:customStyle="1" w:styleId="MessageHeaderLabel">
    <w:name w:val="Message Header Label"/>
    <w:semiHidden/>
    <w:rsid w:val="00BD75B2"/>
    <w:rPr>
      <w:rFonts w:ascii="Calibri" w:hAnsi="Calibri"/>
      <w:b/>
      <w:sz w:val="22"/>
      <w:lang w:val="en-GB"/>
    </w:rPr>
  </w:style>
  <w:style w:type="paragraph" w:customStyle="1" w:styleId="TemplateTitle">
    <w:name w:val="Template Title"/>
    <w:basedOn w:val="BodyText"/>
    <w:next w:val="BodyText"/>
    <w:uiPriority w:val="99"/>
    <w:semiHidden/>
    <w:rsid w:val="00BD75B2"/>
    <w:pPr>
      <w:tabs>
        <w:tab w:val="clear" w:pos="851"/>
      </w:tabs>
      <w:spacing w:before="0" w:after="0" w:line="240" w:lineRule="auto"/>
      <w:ind w:left="0"/>
      <w:jc w:val="left"/>
    </w:pPr>
    <w:rPr>
      <w:rFonts w:ascii="Calibri" w:hAnsi="Calibri"/>
      <w:caps/>
      <w:color w:val="000000"/>
      <w:spacing w:val="96"/>
      <w:sz w:val="36"/>
      <w:szCs w:val="36"/>
      <w:lang w:val="en-GB" w:eastAsia="en-US"/>
    </w:rPr>
  </w:style>
  <w:style w:type="character" w:customStyle="1" w:styleId="CommentTextChar">
    <w:name w:val="Comment Text Char"/>
    <w:basedOn w:val="DefaultParagraphFont"/>
    <w:link w:val="CommentText"/>
    <w:rsid w:val="00BD75B2"/>
  </w:style>
  <w:style w:type="character" w:customStyle="1" w:styleId="CommentSubjectChar">
    <w:name w:val="Comment Subject Char"/>
    <w:basedOn w:val="CommentTextChar"/>
    <w:link w:val="CommentSubject"/>
    <w:semiHidden/>
    <w:rsid w:val="00BD75B2"/>
    <w:rPr>
      <w:b/>
      <w:bCs/>
    </w:rPr>
  </w:style>
  <w:style w:type="character" w:customStyle="1" w:styleId="BodyTextChar1">
    <w:name w:val="Body Text Char1"/>
    <w:basedOn w:val="DefaultParagraphFont"/>
    <w:link w:val="BodyText"/>
    <w:uiPriority w:val="99"/>
    <w:rsid w:val="00BD75B2"/>
    <w:rPr>
      <w:szCs w:val="24"/>
    </w:rPr>
  </w:style>
  <w:style w:type="character" w:customStyle="1" w:styleId="BodyTextFirstIndentChar">
    <w:name w:val="Body Text First Indent Char"/>
    <w:basedOn w:val="BodyTextChar1"/>
    <w:link w:val="BodyTextFirstIndent"/>
    <w:semiHidden/>
    <w:rsid w:val="00BD75B2"/>
    <w:rPr>
      <w:szCs w:val="24"/>
    </w:rPr>
  </w:style>
  <w:style w:type="paragraph" w:customStyle="1" w:styleId="BulletL9">
    <w:name w:val="Bullet L9"/>
    <w:basedOn w:val="Normal"/>
    <w:rsid w:val="00BD75B2"/>
    <w:pPr>
      <w:spacing w:before="0" w:after="240" w:line="240" w:lineRule="auto"/>
      <w:ind w:left="1"/>
    </w:pPr>
    <w:rPr>
      <w:rFonts w:ascii="Times New Roman" w:eastAsia="SimSun" w:hAnsi="Times New Roman"/>
      <w:sz w:val="24"/>
      <w:szCs w:val="16"/>
      <w:lang w:val="en-GB" w:eastAsia="zh-CN" w:bidi="he-IL"/>
    </w:rPr>
  </w:style>
  <w:style w:type="paragraph" w:customStyle="1" w:styleId="BulletL8">
    <w:name w:val="Bullet L8"/>
    <w:basedOn w:val="Normal"/>
    <w:rsid w:val="00BD75B2"/>
    <w:pPr>
      <w:spacing w:before="0" w:after="240" w:line="240" w:lineRule="auto"/>
      <w:ind w:left="1"/>
    </w:pPr>
    <w:rPr>
      <w:rFonts w:ascii="Times New Roman" w:eastAsia="SimSun" w:hAnsi="Times New Roman"/>
      <w:sz w:val="24"/>
      <w:szCs w:val="16"/>
      <w:lang w:val="en-GB" w:eastAsia="zh-CN" w:bidi="he-IL"/>
    </w:rPr>
  </w:style>
  <w:style w:type="paragraph" w:customStyle="1" w:styleId="BulletL7">
    <w:name w:val="Bullet L7"/>
    <w:basedOn w:val="Normal"/>
    <w:rsid w:val="00BD75B2"/>
    <w:pPr>
      <w:tabs>
        <w:tab w:val="num" w:pos="5040"/>
      </w:tabs>
      <w:spacing w:before="0" w:after="240" w:line="240" w:lineRule="auto"/>
      <w:ind w:left="5041" w:hanging="720"/>
      <w:outlineLvl w:val="6"/>
    </w:pPr>
    <w:rPr>
      <w:rFonts w:ascii="Times New Roman" w:eastAsia="SimSun" w:hAnsi="Times New Roman"/>
      <w:sz w:val="24"/>
      <w:szCs w:val="16"/>
      <w:lang w:val="en-GB" w:eastAsia="zh-CN" w:bidi="he-IL"/>
    </w:rPr>
  </w:style>
  <w:style w:type="paragraph" w:customStyle="1" w:styleId="BulletL6">
    <w:name w:val="Bullet L6"/>
    <w:basedOn w:val="Normal"/>
    <w:rsid w:val="00BD75B2"/>
    <w:pPr>
      <w:tabs>
        <w:tab w:val="num" w:pos="4320"/>
      </w:tabs>
      <w:spacing w:before="0" w:after="240" w:line="240" w:lineRule="auto"/>
      <w:ind w:left="4321" w:hanging="720"/>
      <w:outlineLvl w:val="5"/>
    </w:pPr>
    <w:rPr>
      <w:rFonts w:ascii="Times New Roman" w:eastAsia="SimSun" w:hAnsi="Times New Roman"/>
      <w:sz w:val="24"/>
      <w:szCs w:val="16"/>
      <w:lang w:val="en-GB" w:eastAsia="zh-CN" w:bidi="he-IL"/>
    </w:rPr>
  </w:style>
  <w:style w:type="paragraph" w:customStyle="1" w:styleId="BulletL5">
    <w:name w:val="Bullet L5"/>
    <w:basedOn w:val="Normal"/>
    <w:rsid w:val="00BD75B2"/>
    <w:pPr>
      <w:tabs>
        <w:tab w:val="num" w:pos="3600"/>
      </w:tabs>
      <w:spacing w:before="0" w:after="240" w:line="240" w:lineRule="auto"/>
      <w:ind w:left="3601" w:hanging="720"/>
      <w:outlineLvl w:val="4"/>
    </w:pPr>
    <w:rPr>
      <w:rFonts w:ascii="Times New Roman" w:eastAsia="SimSun" w:hAnsi="Times New Roman"/>
      <w:sz w:val="24"/>
      <w:szCs w:val="16"/>
      <w:lang w:val="en-GB" w:eastAsia="zh-CN" w:bidi="he-IL"/>
    </w:rPr>
  </w:style>
  <w:style w:type="paragraph" w:customStyle="1" w:styleId="BulletL4">
    <w:name w:val="Bullet L4"/>
    <w:basedOn w:val="Normal"/>
    <w:rsid w:val="00BD75B2"/>
    <w:pPr>
      <w:tabs>
        <w:tab w:val="num" w:pos="2880"/>
      </w:tabs>
      <w:spacing w:before="0" w:after="240" w:line="240" w:lineRule="auto"/>
      <w:ind w:left="2881" w:hanging="720"/>
      <w:outlineLvl w:val="3"/>
    </w:pPr>
    <w:rPr>
      <w:rFonts w:ascii="Times New Roman" w:eastAsia="SimSun" w:hAnsi="Times New Roman"/>
      <w:sz w:val="24"/>
      <w:szCs w:val="16"/>
      <w:lang w:val="en-GB" w:eastAsia="zh-CN" w:bidi="he-IL"/>
    </w:rPr>
  </w:style>
  <w:style w:type="paragraph" w:customStyle="1" w:styleId="BulletL3">
    <w:name w:val="Bullet L3"/>
    <w:basedOn w:val="Normal"/>
    <w:rsid w:val="00BD75B2"/>
    <w:pPr>
      <w:tabs>
        <w:tab w:val="num" w:pos="2160"/>
      </w:tabs>
      <w:spacing w:before="0" w:after="240" w:line="240" w:lineRule="auto"/>
      <w:ind w:left="2161" w:hanging="720"/>
      <w:outlineLvl w:val="2"/>
    </w:pPr>
    <w:rPr>
      <w:rFonts w:ascii="Times New Roman" w:eastAsia="SimSun" w:hAnsi="Times New Roman"/>
      <w:sz w:val="24"/>
      <w:szCs w:val="16"/>
      <w:lang w:val="en-GB" w:eastAsia="zh-CN" w:bidi="he-IL"/>
    </w:rPr>
  </w:style>
  <w:style w:type="paragraph" w:customStyle="1" w:styleId="BulletL2">
    <w:name w:val="Bullet L2"/>
    <w:basedOn w:val="Normal"/>
    <w:rsid w:val="00BD75B2"/>
    <w:pPr>
      <w:tabs>
        <w:tab w:val="num" w:pos="1440"/>
      </w:tabs>
      <w:spacing w:before="0" w:after="240" w:line="240" w:lineRule="auto"/>
      <w:ind w:left="1441" w:hanging="720"/>
      <w:outlineLvl w:val="1"/>
    </w:pPr>
    <w:rPr>
      <w:rFonts w:ascii="Times New Roman" w:eastAsia="SimSun" w:hAnsi="Times New Roman"/>
      <w:sz w:val="24"/>
      <w:szCs w:val="16"/>
      <w:lang w:val="en-GB" w:eastAsia="zh-CN" w:bidi="he-IL"/>
    </w:rPr>
  </w:style>
  <w:style w:type="paragraph" w:customStyle="1" w:styleId="BulletL1">
    <w:name w:val="Bullet L1"/>
    <w:basedOn w:val="Normal"/>
    <w:rsid w:val="00BD75B2"/>
    <w:pPr>
      <w:tabs>
        <w:tab w:val="num" w:pos="720"/>
      </w:tabs>
      <w:spacing w:before="0" w:after="240" w:line="240" w:lineRule="auto"/>
      <w:ind w:left="721" w:hanging="720"/>
      <w:outlineLvl w:val="0"/>
    </w:pPr>
    <w:rPr>
      <w:rFonts w:ascii="Times New Roman" w:eastAsia="SimSun" w:hAnsi="Times New Roman"/>
      <w:sz w:val="24"/>
      <w:szCs w:val="16"/>
      <w:lang w:val="en-GB" w:eastAsia="zh-CN" w:bidi="he-IL"/>
    </w:rPr>
  </w:style>
  <w:style w:type="paragraph" w:customStyle="1" w:styleId="DefinitionsL9">
    <w:name w:val="Definitions L9"/>
    <w:basedOn w:val="Normal"/>
    <w:rsid w:val="00BD75B2"/>
    <w:pPr>
      <w:spacing w:before="0" w:after="240" w:line="240" w:lineRule="auto"/>
      <w:ind w:left="0"/>
    </w:pPr>
    <w:rPr>
      <w:rFonts w:ascii="Times New Roman" w:eastAsia="SimSun" w:hAnsi="Times New Roman"/>
      <w:sz w:val="24"/>
      <w:szCs w:val="16"/>
      <w:lang w:val="en-GB" w:eastAsia="zh-CN" w:bidi="he-IL"/>
    </w:rPr>
  </w:style>
  <w:style w:type="paragraph" w:customStyle="1" w:styleId="DefinitionsL8">
    <w:name w:val="Definitions L8"/>
    <w:basedOn w:val="Normal"/>
    <w:rsid w:val="00BD75B2"/>
    <w:pPr>
      <w:spacing w:before="0" w:after="240" w:line="240" w:lineRule="auto"/>
      <w:ind w:left="0"/>
    </w:pPr>
    <w:rPr>
      <w:rFonts w:ascii="Times New Roman" w:eastAsia="SimSun" w:hAnsi="Times New Roman"/>
      <w:sz w:val="24"/>
      <w:szCs w:val="16"/>
      <w:lang w:val="en-GB" w:eastAsia="zh-CN" w:bidi="he-IL"/>
    </w:rPr>
  </w:style>
  <w:style w:type="paragraph" w:customStyle="1" w:styleId="DefinitionsL7">
    <w:name w:val="Definitions L7"/>
    <w:basedOn w:val="Normal"/>
    <w:rsid w:val="00BD75B2"/>
    <w:pPr>
      <w:spacing w:before="0" w:after="240" w:line="240" w:lineRule="auto"/>
      <w:ind w:left="0"/>
    </w:pPr>
    <w:rPr>
      <w:rFonts w:ascii="Times New Roman" w:eastAsia="SimSun" w:hAnsi="Times New Roman"/>
      <w:sz w:val="24"/>
      <w:szCs w:val="16"/>
      <w:lang w:val="en-GB" w:eastAsia="zh-CN" w:bidi="he-IL"/>
    </w:rPr>
  </w:style>
  <w:style w:type="paragraph" w:customStyle="1" w:styleId="DefinitionsL6">
    <w:name w:val="Definitions L6"/>
    <w:basedOn w:val="Normal"/>
    <w:rsid w:val="00BD75B2"/>
    <w:pPr>
      <w:spacing w:before="0" w:after="240" w:line="240" w:lineRule="auto"/>
      <w:ind w:left="0"/>
    </w:pPr>
    <w:rPr>
      <w:rFonts w:ascii="Times New Roman" w:eastAsia="SimSun" w:hAnsi="Times New Roman"/>
      <w:sz w:val="24"/>
      <w:szCs w:val="16"/>
      <w:lang w:val="en-GB" w:eastAsia="zh-CN" w:bidi="he-IL"/>
    </w:rPr>
  </w:style>
  <w:style w:type="paragraph" w:customStyle="1" w:styleId="DefinitionsL5">
    <w:name w:val="Definitions L5"/>
    <w:basedOn w:val="Normal"/>
    <w:next w:val="BodyText5"/>
    <w:qFormat/>
    <w:rsid w:val="00BD75B2"/>
    <w:pPr>
      <w:tabs>
        <w:tab w:val="num" w:pos="3600"/>
      </w:tabs>
      <w:spacing w:before="0" w:after="240" w:line="240" w:lineRule="auto"/>
      <w:ind w:left="3600" w:hanging="720"/>
      <w:outlineLvl w:val="4"/>
    </w:pPr>
    <w:rPr>
      <w:rFonts w:ascii="Times New Roman" w:eastAsia="SimSun" w:hAnsi="Times New Roman"/>
      <w:sz w:val="24"/>
      <w:szCs w:val="16"/>
      <w:lang w:val="en-GB" w:eastAsia="zh-CN" w:bidi="he-IL"/>
    </w:rPr>
  </w:style>
  <w:style w:type="paragraph" w:customStyle="1" w:styleId="DefinitionsL4">
    <w:name w:val="Definitions L4"/>
    <w:basedOn w:val="Normal"/>
    <w:next w:val="BodyText4"/>
    <w:qFormat/>
    <w:rsid w:val="00BD75B2"/>
    <w:pPr>
      <w:tabs>
        <w:tab w:val="num" w:pos="2880"/>
      </w:tabs>
      <w:spacing w:before="0" w:after="240" w:line="240" w:lineRule="auto"/>
      <w:ind w:left="2880" w:hanging="720"/>
      <w:outlineLvl w:val="3"/>
    </w:pPr>
    <w:rPr>
      <w:rFonts w:ascii="Times New Roman" w:eastAsia="SimSun" w:hAnsi="Times New Roman"/>
      <w:sz w:val="24"/>
      <w:szCs w:val="16"/>
      <w:lang w:val="en-GB" w:eastAsia="zh-CN" w:bidi="he-IL"/>
    </w:rPr>
  </w:style>
  <w:style w:type="paragraph" w:customStyle="1" w:styleId="DefinitionsL3">
    <w:name w:val="Definitions L3"/>
    <w:basedOn w:val="Normal"/>
    <w:next w:val="BodyText3"/>
    <w:qFormat/>
    <w:rsid w:val="00BD75B2"/>
    <w:pPr>
      <w:tabs>
        <w:tab w:val="num" w:pos="2160"/>
      </w:tabs>
      <w:spacing w:before="0" w:after="240" w:line="240" w:lineRule="auto"/>
      <w:ind w:left="2160" w:hanging="720"/>
      <w:outlineLvl w:val="2"/>
    </w:pPr>
    <w:rPr>
      <w:rFonts w:ascii="Times New Roman" w:eastAsia="SimSun" w:hAnsi="Times New Roman"/>
      <w:sz w:val="24"/>
      <w:szCs w:val="16"/>
      <w:lang w:val="en-GB" w:eastAsia="zh-CN" w:bidi="he-IL"/>
    </w:rPr>
  </w:style>
  <w:style w:type="paragraph" w:customStyle="1" w:styleId="DefinitionsL2">
    <w:name w:val="Definitions L2"/>
    <w:basedOn w:val="Normal"/>
    <w:next w:val="BodyText2"/>
    <w:link w:val="DefinitionsL2Char"/>
    <w:qFormat/>
    <w:rsid w:val="00BD75B2"/>
    <w:pPr>
      <w:tabs>
        <w:tab w:val="num" w:pos="1440"/>
      </w:tabs>
      <w:spacing w:before="0" w:after="240" w:line="240" w:lineRule="auto"/>
      <w:ind w:left="1440" w:hanging="720"/>
      <w:outlineLvl w:val="1"/>
    </w:pPr>
    <w:rPr>
      <w:rFonts w:ascii="Times New Roman" w:eastAsia="SimSun" w:hAnsi="Times New Roman" w:cs="Arial"/>
      <w:sz w:val="24"/>
      <w:szCs w:val="16"/>
      <w:lang w:val="en-GB" w:eastAsia="zh-CN" w:bidi="he-IL"/>
    </w:rPr>
  </w:style>
  <w:style w:type="paragraph" w:customStyle="1" w:styleId="DefinitionsL1">
    <w:name w:val="Definitions L1"/>
    <w:basedOn w:val="Normal"/>
    <w:next w:val="BodyText10"/>
    <w:link w:val="DefinitionsL1Char"/>
    <w:qFormat/>
    <w:rsid w:val="00BD75B2"/>
    <w:pPr>
      <w:tabs>
        <w:tab w:val="num" w:pos="720"/>
      </w:tabs>
      <w:spacing w:before="0" w:after="240" w:line="240" w:lineRule="auto"/>
      <w:outlineLvl w:val="0"/>
    </w:pPr>
    <w:rPr>
      <w:rFonts w:ascii="Times New Roman" w:eastAsia="SimSun" w:hAnsi="Times New Roman" w:cs="Arial"/>
      <w:sz w:val="24"/>
      <w:szCs w:val="16"/>
      <w:lang w:val="en-GB" w:eastAsia="zh-CN" w:bidi="he-IL"/>
    </w:rPr>
  </w:style>
  <w:style w:type="character" w:customStyle="1" w:styleId="DefinitionsL2Char">
    <w:name w:val="Definitions L2 Char"/>
    <w:basedOn w:val="BodyTextChar"/>
    <w:link w:val="DefinitionsL2"/>
    <w:rsid w:val="00BD75B2"/>
    <w:rPr>
      <w:rFonts w:ascii="Times New Roman" w:eastAsia="SimSun" w:hAnsi="Times New Roman" w:cs="Arial"/>
      <w:sz w:val="24"/>
      <w:szCs w:val="16"/>
      <w:lang w:val="en-GB" w:eastAsia="zh-CN" w:bidi="he-IL"/>
    </w:rPr>
  </w:style>
  <w:style w:type="character" w:customStyle="1" w:styleId="DefinitionsL1Char">
    <w:name w:val="Definitions L1 Char"/>
    <w:basedOn w:val="BodyTextChar"/>
    <w:link w:val="DefinitionsL1"/>
    <w:rsid w:val="00BD75B2"/>
    <w:rPr>
      <w:rFonts w:ascii="Times New Roman" w:eastAsia="SimSun" w:hAnsi="Times New Roman" w:cs="Arial"/>
      <w:sz w:val="24"/>
      <w:szCs w:val="16"/>
      <w:lang w:val="en-GB" w:eastAsia="zh-CN" w:bidi="he-IL"/>
    </w:rPr>
  </w:style>
  <w:style w:type="paragraph" w:customStyle="1" w:styleId="NotesAlpha">
    <w:name w:val="Notes Alpha"/>
    <w:basedOn w:val="Normal"/>
    <w:rsid w:val="00BD75B2"/>
    <w:pPr>
      <w:tabs>
        <w:tab w:val="num" w:pos="624"/>
      </w:tabs>
      <w:spacing w:before="0" w:after="100"/>
      <w:ind w:left="624" w:hanging="624"/>
    </w:pPr>
    <w:rPr>
      <w:rFonts w:ascii="CG Times" w:hAnsi="CG Times"/>
      <w:sz w:val="22"/>
      <w:szCs w:val="20"/>
      <w:lang w:val="en-GB" w:eastAsia="en-US"/>
    </w:rPr>
  </w:style>
  <w:style w:type="paragraph" w:customStyle="1" w:styleId="NotesArabic">
    <w:name w:val="Notes Arabic"/>
    <w:basedOn w:val="Normal"/>
    <w:rsid w:val="00BD75B2"/>
    <w:pPr>
      <w:tabs>
        <w:tab w:val="num" w:pos="624"/>
      </w:tabs>
      <w:spacing w:before="0" w:after="100"/>
      <w:ind w:left="624" w:hanging="624"/>
    </w:pPr>
    <w:rPr>
      <w:rFonts w:ascii="CG Times" w:hAnsi="CG Times"/>
      <w:sz w:val="22"/>
      <w:szCs w:val="20"/>
      <w:lang w:val="en-GB" w:eastAsia="en-US"/>
    </w:rPr>
  </w:style>
  <w:style w:type="paragraph" w:customStyle="1" w:styleId="NotesRoman">
    <w:name w:val="Notes Roman"/>
    <w:basedOn w:val="Normal"/>
    <w:rsid w:val="00BD75B2"/>
    <w:pPr>
      <w:tabs>
        <w:tab w:val="left" w:pos="624"/>
      </w:tabs>
      <w:spacing w:before="0" w:after="100"/>
      <w:ind w:left="624" w:hanging="624"/>
    </w:pPr>
    <w:rPr>
      <w:rFonts w:ascii="CG Times" w:hAnsi="CG Times"/>
      <w:sz w:val="22"/>
      <w:szCs w:val="20"/>
      <w:lang w:val="en-GB" w:eastAsia="en-US"/>
    </w:rPr>
  </w:style>
  <w:style w:type="character" w:customStyle="1" w:styleId="UnresolvedMention1">
    <w:name w:val="Unresolved Mention1"/>
    <w:basedOn w:val="DefaultParagraphFont"/>
    <w:uiPriority w:val="99"/>
    <w:semiHidden/>
    <w:unhideWhenUsed/>
    <w:rsid w:val="00BD75B2"/>
    <w:rPr>
      <w:color w:val="605E5C"/>
      <w:shd w:val="clear" w:color="auto" w:fill="E1DFDD"/>
    </w:rPr>
  </w:style>
  <w:style w:type="numbering" w:customStyle="1" w:styleId="MainNumbering1">
    <w:name w:val="Main Numbering1"/>
    <w:uiPriority w:val="99"/>
    <w:rsid w:val="00BD75B2"/>
  </w:style>
  <w:style w:type="character" w:customStyle="1" w:styleId="UnresolvedMention2">
    <w:name w:val="Unresolved Mention2"/>
    <w:basedOn w:val="DefaultParagraphFont"/>
    <w:uiPriority w:val="99"/>
    <w:semiHidden/>
    <w:unhideWhenUsed/>
    <w:rsid w:val="00BD75B2"/>
    <w:rPr>
      <w:color w:val="605E5C"/>
      <w:shd w:val="clear" w:color="auto" w:fill="E1DFDD"/>
    </w:rPr>
  </w:style>
  <w:style w:type="numbering" w:customStyle="1" w:styleId="NoList2">
    <w:name w:val="No List2"/>
    <w:next w:val="NoList"/>
    <w:uiPriority w:val="99"/>
    <w:semiHidden/>
    <w:unhideWhenUsed/>
    <w:rsid w:val="00BA3DDD"/>
  </w:style>
  <w:style w:type="numbering" w:customStyle="1" w:styleId="1ai1">
    <w:name w:val="1 / a / i1"/>
    <w:basedOn w:val="NoList"/>
    <w:next w:val="1ai"/>
    <w:semiHidden/>
    <w:rsid w:val="00BA3DDD"/>
  </w:style>
  <w:style w:type="numbering" w:customStyle="1" w:styleId="ArticleSection1">
    <w:name w:val="Article / Section1"/>
    <w:basedOn w:val="NoList"/>
    <w:next w:val="ArticleSection"/>
    <w:semiHidden/>
    <w:rsid w:val="00BA3DDD"/>
  </w:style>
  <w:style w:type="table" w:customStyle="1" w:styleId="TableClassic11">
    <w:name w:val="Table Classic 11"/>
    <w:basedOn w:val="TableNormal"/>
    <w:next w:val="TableClassic1"/>
    <w:semiHidden/>
    <w:rsid w:val="00BA3DD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BA3DD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BA3DD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BA3DD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umns11">
    <w:name w:val="Table Columns 11"/>
    <w:basedOn w:val="TableNormal"/>
    <w:next w:val="TableColumns1"/>
    <w:semiHidden/>
    <w:rsid w:val="00BA3DD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BA3DD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BA3DD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BA3DD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BA3DD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lorful11">
    <w:name w:val="Table Colorful 11"/>
    <w:basedOn w:val="TableNormal"/>
    <w:next w:val="TableColorful1"/>
    <w:semiHidden/>
    <w:rsid w:val="00BA3DD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BA3DD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BA3DD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ntemporary1">
    <w:name w:val="Table Contemporary1"/>
    <w:basedOn w:val="TableNormal"/>
    <w:next w:val="TableContemporary"/>
    <w:semiHidden/>
    <w:rsid w:val="00BA3DD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3Deffects21">
    <w:name w:val="Table 3D effects 21"/>
    <w:basedOn w:val="TableNormal"/>
    <w:next w:val="Table3Deffects2"/>
    <w:semiHidden/>
    <w:rsid w:val="00BA3DD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11">
    <w:name w:val="Table 3D effects 11"/>
    <w:basedOn w:val="TableNormal"/>
    <w:next w:val="Table3Deffects1"/>
    <w:semiHidden/>
    <w:rsid w:val="00BA3DD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BA3DD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Elegant1">
    <w:name w:val="Table Elegant1"/>
    <w:basedOn w:val="TableNormal"/>
    <w:next w:val="TableElegant"/>
    <w:semiHidden/>
    <w:rsid w:val="00BA3DD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semiHidden/>
    <w:rsid w:val="00BA3D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BA3DD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BA3DD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BA3DD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BA3DD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BA3DD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BA3DD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BA3DD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BA3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ubtle11">
    <w:name w:val="Table Subtle 11"/>
    <w:basedOn w:val="TableNormal"/>
    <w:next w:val="TableSubtle1"/>
    <w:semiHidden/>
    <w:rsid w:val="00BA3DD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BA3DD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Professional1">
    <w:name w:val="Table Professional1"/>
    <w:basedOn w:val="TableNormal"/>
    <w:next w:val="TableProfessional"/>
    <w:semiHidden/>
    <w:rsid w:val="00BA3D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BA3DD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BA3DD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BA3DD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List11">
    <w:name w:val="Table List 11"/>
    <w:basedOn w:val="TableNormal"/>
    <w:next w:val="TableList1"/>
    <w:semiHidden/>
    <w:rsid w:val="00BA3DD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BA3DD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BA3D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BA3DD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BA3DD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BA3DD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BA3DD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BA3DD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Theme1">
    <w:name w:val="Table Theme1"/>
    <w:basedOn w:val="TableNormal"/>
    <w:next w:val="TableTheme"/>
    <w:semiHidden/>
    <w:rsid w:val="00BA3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BA3DD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BA3DD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BA3DD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Cadrecouverture1">
    <w:name w:val="Cadre couverture1"/>
    <w:basedOn w:val="TableNormal"/>
    <w:uiPriority w:val="99"/>
    <w:rsid w:val="00BA3DDD"/>
    <w:tblPr/>
    <w:tcPr>
      <w:tcMar>
        <w:left w:w="2" w:type="dxa"/>
        <w:right w:w="2" w:type="dxa"/>
      </w:tcMar>
    </w:tcPr>
  </w:style>
  <w:style w:type="table" w:customStyle="1" w:styleId="Tableaufiletgris1">
    <w:name w:val="Tableau_filet gris1"/>
    <w:basedOn w:val="TableNormal"/>
    <w:uiPriority w:val="99"/>
    <w:qFormat/>
    <w:rsid w:val="00BA3DDD"/>
    <w:rPr>
      <w:sz w:val="16"/>
    </w:rPr>
    <w:tblPr>
      <w:tblInd w:w="113"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CellMar>
        <w:top w:w="28" w:type="dxa"/>
        <w:bottom w:w="28" w:type="dxa"/>
      </w:tblCellMar>
    </w:tblPr>
    <w:trPr>
      <w:cantSplit/>
    </w:trPr>
    <w:tcPr>
      <w:shd w:val="clear" w:color="auto" w:fill="auto"/>
      <w:vAlign w:val="center"/>
    </w:tcPr>
    <w:tblStylePr w:type="firstRow">
      <w:rPr>
        <w:rFonts w:ascii="Arial" w:hAnsi="Arial"/>
        <w:sz w:val="16"/>
      </w:rPr>
      <w:tblPr/>
      <w:trPr>
        <w:cantSplit w:val="0"/>
        <w:tblHeader/>
      </w:trPr>
      <w:tcPr>
        <w:tcBorders>
          <w:top w:val="single" w:sz="2" w:space="0" w:color="C0C0C0"/>
          <w:left w:val="single" w:sz="2" w:space="0" w:color="C0C0C0"/>
          <w:bottom w:val="single" w:sz="2" w:space="0" w:color="C0C0C0"/>
          <w:right w:val="single" w:sz="2" w:space="0" w:color="C0C0C0"/>
          <w:insideH w:val="nil"/>
          <w:insideV w:val="single" w:sz="2" w:space="0" w:color="C0C0C0"/>
          <w:tl2br w:val="nil"/>
          <w:tr2bl w:val="nil"/>
        </w:tcBorders>
        <w:shd w:val="clear" w:color="auto" w:fill="D9D9D9"/>
      </w:tcPr>
    </w:tblStylePr>
  </w:style>
  <w:style w:type="table" w:customStyle="1" w:styleId="Tableaufiletgrisdouble1">
    <w:name w:val="Tableau_filet gris double1"/>
    <w:basedOn w:val="TableNormal"/>
    <w:uiPriority w:val="99"/>
    <w:qFormat/>
    <w:rsid w:val="00BA3DDD"/>
    <w:rPr>
      <w:sz w:val="16"/>
    </w:rPr>
    <w:tblPr>
      <w:tblInd w:w="113" w:type="dxa"/>
      <w:tblBorders>
        <w:top w:val="single" w:sz="2" w:space="0" w:color="C0C0C0"/>
        <w:left w:val="single" w:sz="2" w:space="0" w:color="C0C0C0"/>
        <w:bottom w:val="double" w:sz="4" w:space="0" w:color="C0C0C0"/>
        <w:right w:val="single" w:sz="2" w:space="0" w:color="C0C0C0"/>
        <w:insideH w:val="double" w:sz="4" w:space="0" w:color="C0C0C0"/>
        <w:insideV w:val="single" w:sz="2" w:space="0" w:color="C0C0C0"/>
      </w:tblBorders>
      <w:tblCellMar>
        <w:top w:w="28" w:type="dxa"/>
        <w:left w:w="68" w:type="dxa"/>
        <w:bottom w:w="28" w:type="dxa"/>
        <w:right w:w="68" w:type="dxa"/>
      </w:tblCellMar>
    </w:tblPr>
    <w:trPr>
      <w:cantSplit/>
    </w:trPr>
    <w:tcPr>
      <w:shd w:val="clear" w:color="auto" w:fill="auto"/>
      <w:vAlign w:val="center"/>
    </w:tcPr>
    <w:tblStylePr w:type="firstRow">
      <w:rPr>
        <w:rFonts w:ascii="Arial" w:hAnsi="Arial"/>
        <w:sz w:val="16"/>
      </w:rPr>
      <w:tblPr/>
      <w:trPr>
        <w:cantSplit w:val="0"/>
        <w:tblHeader/>
      </w:trPr>
      <w:tcPr>
        <w:tcBorders>
          <w:top w:val="single" w:sz="2" w:space="0" w:color="C0C0C0"/>
          <w:left w:val="single" w:sz="2" w:space="0" w:color="C0C0C0"/>
          <w:bottom w:val="single" w:sz="2" w:space="0" w:color="C0C0C0"/>
          <w:right w:val="single" w:sz="2" w:space="0" w:color="C0C0C0"/>
          <w:insideH w:val="nil"/>
          <w:insideV w:val="single" w:sz="2" w:space="0" w:color="C0C0C0"/>
          <w:tl2br w:val="nil"/>
          <w:tr2bl w:val="nil"/>
        </w:tcBorders>
        <w:shd w:val="clear" w:color="auto" w:fill="D9D9D9"/>
      </w:tcPr>
    </w:tblStylePr>
  </w:style>
  <w:style w:type="table" w:customStyle="1" w:styleId="Grilledutableau11">
    <w:name w:val="Grille du tableau11"/>
    <w:basedOn w:val="TableNormal"/>
    <w:next w:val="TableGrid"/>
    <w:uiPriority w:val="59"/>
    <w:rsid w:val="00BA3DDD"/>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MainNumbering2">
    <w:name w:val="Main Numbering2"/>
    <w:uiPriority w:val="99"/>
    <w:rsid w:val="00BA3DDD"/>
    <w:pPr>
      <w:numPr>
        <w:numId w:val="67"/>
      </w:numPr>
    </w:pPr>
  </w:style>
  <w:style w:type="numbering" w:customStyle="1" w:styleId="NoList3">
    <w:name w:val="No List3"/>
    <w:next w:val="NoList"/>
    <w:uiPriority w:val="99"/>
    <w:semiHidden/>
    <w:unhideWhenUsed/>
    <w:rsid w:val="0026010D"/>
  </w:style>
  <w:style w:type="numbering" w:customStyle="1" w:styleId="MainNumbering3">
    <w:name w:val="Main Numbering3"/>
    <w:uiPriority w:val="99"/>
    <w:rsid w:val="0026010D"/>
    <w:pPr>
      <w:numPr>
        <w:numId w:val="1"/>
      </w:numPr>
    </w:pPr>
  </w:style>
  <w:style w:type="numbering" w:customStyle="1" w:styleId="MainNumbering11">
    <w:name w:val="Main Numbering11"/>
    <w:uiPriority w:val="99"/>
    <w:rsid w:val="0026010D"/>
  </w:style>
  <w:style w:type="table" w:customStyle="1" w:styleId="TableGrid30">
    <w:name w:val="Table Grid3"/>
    <w:basedOn w:val="TableNormal"/>
    <w:next w:val="TableGrid"/>
    <w:uiPriority w:val="39"/>
    <w:rsid w:val="0026010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870577">
      <w:bodyDiv w:val="1"/>
      <w:marLeft w:val="0"/>
      <w:marRight w:val="0"/>
      <w:marTop w:val="0"/>
      <w:marBottom w:val="0"/>
      <w:divBdr>
        <w:top w:val="none" w:sz="0" w:space="0" w:color="auto"/>
        <w:left w:val="none" w:sz="0" w:space="0" w:color="auto"/>
        <w:bottom w:val="none" w:sz="0" w:space="0" w:color="auto"/>
        <w:right w:val="none" w:sz="0" w:space="0" w:color="auto"/>
      </w:divBdr>
    </w:div>
    <w:div w:id="516502596">
      <w:bodyDiv w:val="1"/>
      <w:marLeft w:val="0"/>
      <w:marRight w:val="0"/>
      <w:marTop w:val="0"/>
      <w:marBottom w:val="0"/>
      <w:divBdr>
        <w:top w:val="none" w:sz="0" w:space="0" w:color="auto"/>
        <w:left w:val="none" w:sz="0" w:space="0" w:color="auto"/>
        <w:bottom w:val="none" w:sz="0" w:space="0" w:color="auto"/>
        <w:right w:val="none" w:sz="0" w:space="0" w:color="auto"/>
      </w:divBdr>
    </w:div>
    <w:div w:id="690106912">
      <w:bodyDiv w:val="1"/>
      <w:marLeft w:val="0"/>
      <w:marRight w:val="0"/>
      <w:marTop w:val="0"/>
      <w:marBottom w:val="0"/>
      <w:divBdr>
        <w:top w:val="none" w:sz="0" w:space="0" w:color="auto"/>
        <w:left w:val="none" w:sz="0" w:space="0" w:color="auto"/>
        <w:bottom w:val="none" w:sz="0" w:space="0" w:color="auto"/>
        <w:right w:val="none" w:sz="0" w:space="0" w:color="auto"/>
      </w:divBdr>
    </w:div>
    <w:div w:id="1202210274">
      <w:bodyDiv w:val="1"/>
      <w:marLeft w:val="0"/>
      <w:marRight w:val="0"/>
      <w:marTop w:val="0"/>
      <w:marBottom w:val="0"/>
      <w:divBdr>
        <w:top w:val="none" w:sz="0" w:space="0" w:color="auto"/>
        <w:left w:val="none" w:sz="0" w:space="0" w:color="auto"/>
        <w:bottom w:val="none" w:sz="0" w:space="0" w:color="auto"/>
        <w:right w:val="none" w:sz="0" w:space="0" w:color="auto"/>
      </w:divBdr>
    </w:div>
    <w:div w:id="1583369321">
      <w:bodyDiv w:val="1"/>
      <w:marLeft w:val="0"/>
      <w:marRight w:val="0"/>
      <w:marTop w:val="0"/>
      <w:marBottom w:val="0"/>
      <w:divBdr>
        <w:top w:val="none" w:sz="0" w:space="0" w:color="auto"/>
        <w:left w:val="none" w:sz="0" w:space="0" w:color="auto"/>
        <w:bottom w:val="none" w:sz="0" w:space="0" w:color="auto"/>
        <w:right w:val="none" w:sz="0" w:space="0" w:color="auto"/>
      </w:divBdr>
    </w:div>
    <w:div w:id="1665233830">
      <w:bodyDiv w:val="1"/>
      <w:marLeft w:val="0"/>
      <w:marRight w:val="0"/>
      <w:marTop w:val="0"/>
      <w:marBottom w:val="0"/>
      <w:divBdr>
        <w:top w:val="none" w:sz="0" w:space="0" w:color="auto"/>
        <w:left w:val="none" w:sz="0" w:space="0" w:color="auto"/>
        <w:bottom w:val="none" w:sz="0" w:space="0" w:color="auto"/>
        <w:right w:val="none" w:sz="0" w:space="0" w:color="auto"/>
      </w:divBdr>
    </w:div>
    <w:div w:id="1876506306">
      <w:bodyDiv w:val="1"/>
      <w:marLeft w:val="0"/>
      <w:marRight w:val="0"/>
      <w:marTop w:val="0"/>
      <w:marBottom w:val="0"/>
      <w:divBdr>
        <w:top w:val="none" w:sz="0" w:space="0" w:color="auto"/>
        <w:left w:val="none" w:sz="0" w:space="0" w:color="auto"/>
        <w:bottom w:val="none" w:sz="0" w:space="0" w:color="auto"/>
        <w:right w:val="none" w:sz="0" w:space="0" w:color="auto"/>
      </w:divBdr>
    </w:div>
    <w:div w:id="1893881333">
      <w:bodyDiv w:val="1"/>
      <w:marLeft w:val="0"/>
      <w:marRight w:val="0"/>
      <w:marTop w:val="0"/>
      <w:marBottom w:val="0"/>
      <w:divBdr>
        <w:top w:val="none" w:sz="0" w:space="0" w:color="auto"/>
        <w:left w:val="none" w:sz="0" w:space="0" w:color="auto"/>
        <w:bottom w:val="none" w:sz="0" w:space="0" w:color="auto"/>
        <w:right w:val="none" w:sz="0" w:space="0" w:color="auto"/>
      </w:divBdr>
    </w:div>
    <w:div w:id="191674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Depardieu">
      <a:dk1>
        <a:sysClr val="windowText" lastClr="000000"/>
      </a:dk1>
      <a:lt1>
        <a:sysClr val="window" lastClr="FFFFFF"/>
      </a:lt1>
      <a:dk2>
        <a:srgbClr val="1F497D"/>
      </a:dk2>
      <a:lt2>
        <a:srgbClr val="EEECE1"/>
      </a:lt2>
      <a:accent1>
        <a:srgbClr val="D5DEE7"/>
      </a:accent1>
      <a:accent2>
        <a:srgbClr val="BF0A3A"/>
      </a:accent2>
      <a:accent3>
        <a:srgbClr val="22576B"/>
      </a:accent3>
      <a:accent4>
        <a:srgbClr val="BF0A3A"/>
      </a:accent4>
      <a:accent5>
        <a:srgbClr val="22576B"/>
      </a:accent5>
      <a:accent6>
        <a:srgbClr val="BF0A3A"/>
      </a:accent6>
      <a:hlink>
        <a:srgbClr val="22576B"/>
      </a:hlink>
      <a:folHlink>
        <a:srgbClr val="BF0A3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 G E D A C T I V E ! 2 0 2 7 8 2 7 3 2 . 5 < / d o c u m e n t i d >  
     < s e n d e r i d > F B A U < / s e n d e r i d >  
     < s e n d e r e m a i l > B A U E R M A N N @ D E - P A R D I E U . C O M < / s e n d e r e m a i l >  
     < l a s t m o d i f i e d > 2 0 2 5 - 0 3 - 1 1 T 1 1 : 4 0 : 0 0 . 0 0 0 0 0 0 0 + 0 1 : 0 0 < / l a s t m o d i f i e d >  
     < d a t a b a s e > G E D A C T I V E < / d a t a b a s e >  
 < / 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C9759-A4CE-48AB-901A-98AF2118C469}">
  <ds:schemaRefs>
    <ds:schemaRef ds:uri="http://www.imanage.com/work/xmlschema"/>
  </ds:schemaRefs>
</ds:datastoreItem>
</file>

<file path=customXml/itemProps2.xml><?xml version="1.0" encoding="utf-8"?>
<ds:datastoreItem xmlns:ds="http://schemas.openxmlformats.org/officeDocument/2006/customXml" ds:itemID="{C84B3746-8380-44DE-878F-80027C69F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4171</TotalTime>
  <Pages>154</Pages>
  <Words>46462</Words>
  <Characters>264838</Characters>
  <Application>Microsoft Office Word</Application>
  <DocSecurity>0</DocSecurity>
  <Lines>2206</Lines>
  <Paragraphs>621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Contrat</vt:lpstr>
      <vt:lpstr>Contrat</vt:lpstr>
    </vt:vector>
  </TitlesOfParts>
  <Company>PBM</Company>
  <LinksUpToDate>false</LinksUpToDate>
  <CharactersWithSpaces>310679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subject/>
  <dc:creator>LACURIAL Pascale</dc:creator>
  <cp:keywords/>
  <dc:description/>
  <cp:lastModifiedBy>Andjelka Opacic</cp:lastModifiedBy>
  <cp:revision>934</cp:revision>
  <cp:lastPrinted>2025-05-06T09:22:00Z</cp:lastPrinted>
  <dcterms:created xsi:type="dcterms:W3CDTF">2025-01-29T14:05:00Z</dcterms:created>
  <dcterms:modified xsi:type="dcterms:W3CDTF">2025-05-15T09:43:00Z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Variable">
    <vt:lpwstr>470838v1</vt:lpwstr>
  </property>
  <property fmtid="{D5CDD505-2E9C-101B-9397-08002B2CF9AE}" pid="3" name="DocIDContent">
    <vt:lpwstr>1|_|2|</vt:lpwstr>
  </property>
  <property fmtid="{D5CDD505-2E9C-101B-9397-08002B2CF9AE}" pid="4" name="DocID">
    <vt:lpwstr>200923783_5</vt:lpwstr>
  </property>
</Properties>
</file>