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2648" w:rsidRPr="00C43DDD" w:rsidRDefault="006E2648" w:rsidP="006E2648">
      <w:pPr>
        <w:spacing w:after="0" w:line="240" w:lineRule="auto"/>
        <w:jc w:val="center"/>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О Б Р А З Л О Ж Е Њ Е</w:t>
      </w:r>
    </w:p>
    <w:p w:rsidR="006E2648" w:rsidRPr="00C43DDD" w:rsidRDefault="006E2648" w:rsidP="006E2648">
      <w:pPr>
        <w:spacing w:after="0" w:line="240" w:lineRule="auto"/>
        <w:jc w:val="center"/>
        <w:rPr>
          <w:rFonts w:ascii="Times New Roman" w:eastAsia="Times New Roman" w:hAnsi="Times New Roman" w:cs="Times New Roman"/>
          <w:sz w:val="24"/>
          <w:szCs w:val="24"/>
          <w:lang w:val="sr-Cyrl-CS"/>
        </w:rPr>
      </w:pPr>
    </w:p>
    <w:p w:rsidR="006E2648" w:rsidRPr="00C43DDD" w:rsidRDefault="006E2648" w:rsidP="006E2648">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p>
    <w:p w:rsidR="006E2648" w:rsidRPr="00C43DDD" w:rsidRDefault="006E2648" w:rsidP="00C43DDD">
      <w:p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sz w:val="24"/>
          <w:szCs w:val="24"/>
          <w:lang w:val="sr-Cyrl-CS"/>
        </w:rPr>
        <w:t>I. УСТАВНИ ОСНОВ ЗА ДОНОШЕЊЕ ЗАКОНА</w:t>
      </w: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p>
    <w:p w:rsidR="006E2648" w:rsidRPr="00C43DDD" w:rsidRDefault="006E2648" w:rsidP="006E2648">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Уставни основ за доношење овог закона садржан је у члану 97. тачка 12. Устава Републике Србије којим је прописано да Република Србија уређује и обезбеђује развој Републике Србије, политику и мере за подстицање равномерног развоја појединих делова Републике Србије, укључујући развој недовољно развијених подручја.</w:t>
      </w:r>
    </w:p>
    <w:p w:rsidR="006E2648" w:rsidRPr="00C43DDD" w:rsidRDefault="006E2648" w:rsidP="006E2648">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p>
    <w:p w:rsidR="006E2648" w:rsidRPr="00C43DDD" w:rsidRDefault="006E2648" w:rsidP="00C43DDD">
      <w:pPr>
        <w:autoSpaceDE w:val="0"/>
        <w:autoSpaceDN w:val="0"/>
        <w:adjustRightInd w:val="0"/>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sz w:val="24"/>
          <w:szCs w:val="24"/>
          <w:lang w:val="sr-Cyrl-CS"/>
        </w:rPr>
        <w:t>II. РАЗЛОЗИ ЗА ДОНОШЕЊЕ ЗАКОНА</w:t>
      </w:r>
    </w:p>
    <w:p w:rsidR="00C43DDD" w:rsidRPr="00C43DDD" w:rsidRDefault="00C43DDD" w:rsidP="00C43DDD">
      <w:pPr>
        <w:autoSpaceDE w:val="0"/>
        <w:autoSpaceDN w:val="0"/>
        <w:adjustRightInd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 xml:space="preserve">Споразумом о међусобној сарадњи у области пољопривреде бр. 002224552 од 22. јула 2024. године, који је потписан између министра пољопривреде, шумарства и водопривреде и представника удружења пољопривредника, усаглашено је да ће се у сарадњи са представницима удружења пољопривредника најкасније до краја септембра 2024. године утврдити модалитет за решавање коришћења пољопривредног земљишта без правног основа, на коме нису решени </w:t>
      </w:r>
      <w:proofErr w:type="spellStart"/>
      <w:r w:rsidRPr="00C43DDD">
        <w:rPr>
          <w:rFonts w:ascii="Times New Roman" w:eastAsia="Times New Roman" w:hAnsi="Times New Roman" w:cs="Times New Roman"/>
          <w:sz w:val="24"/>
          <w:szCs w:val="24"/>
          <w:lang w:val="sr-Cyrl-CS"/>
        </w:rPr>
        <w:t>имовинско-правни</w:t>
      </w:r>
      <w:proofErr w:type="spellEnd"/>
      <w:r w:rsidRPr="00C43DDD">
        <w:rPr>
          <w:rFonts w:ascii="Times New Roman" w:eastAsia="Times New Roman" w:hAnsi="Times New Roman" w:cs="Times New Roman"/>
          <w:sz w:val="24"/>
          <w:szCs w:val="24"/>
          <w:lang w:val="sr-Cyrl-CS"/>
        </w:rPr>
        <w:t xml:space="preserve"> односи, а у сврху остваривања права на подстицаје у пољопривреди.</w:t>
      </w: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 xml:space="preserve">У вези са тим, Решењем министра, број: 002291072 2024 14840 007 004 012 002 од 1. августа 2024. године, образована је Радна група </w:t>
      </w:r>
      <w:r w:rsidRPr="00C43DDD">
        <w:rPr>
          <w:rFonts w:ascii="Times New Roman" w:eastAsia="Times New Roman" w:hAnsi="Times New Roman" w:cs="Times New Roman"/>
          <w:bCs/>
          <w:sz w:val="24"/>
          <w:szCs w:val="24"/>
          <w:lang w:val="sr-Cyrl-CS"/>
        </w:rPr>
        <w:t>за утврђивање модалитета за решавање проблема коришћења пољопривредног земљишта без правног основа, односно пољопривредног земљишта на коме нису решени имовинско - правни односи, у циљу остваривања права на подстицаје у пољопривреди</w:t>
      </w:r>
      <w:r w:rsidRPr="00C43DDD">
        <w:rPr>
          <w:rFonts w:ascii="Times New Roman" w:eastAsia="Times New Roman" w:hAnsi="Times New Roman" w:cs="Times New Roman"/>
          <w:sz w:val="24"/>
          <w:szCs w:val="24"/>
          <w:lang w:val="sr-Cyrl-CS"/>
        </w:rPr>
        <w:t xml:space="preserve">. Први састанак Радне групе одржан је 6. августа 2024. године. </w:t>
      </w: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bCs/>
          <w:sz w:val="24"/>
          <w:szCs w:val="24"/>
          <w:lang w:val="sr-Cyrl-CS"/>
        </w:rPr>
      </w:pPr>
      <w:r w:rsidRPr="00C43DDD">
        <w:rPr>
          <w:rFonts w:ascii="Times New Roman" w:eastAsia="Times New Roman" w:hAnsi="Times New Roman" w:cs="Times New Roman"/>
          <w:sz w:val="24"/>
          <w:szCs w:val="24"/>
          <w:lang w:val="sr-Cyrl-CS"/>
        </w:rPr>
        <w:t xml:space="preserve">Споразумом о међусобној сарадњи у области пољопривреде бр. 003036828 од 27. октобра 2024. године, који је потписан између министра пољопривреде, шумарства и водопривреде и представника удружења пољопривредника, усаглашено је да ће се Радна група </w:t>
      </w:r>
      <w:r w:rsidRPr="00C43DDD">
        <w:rPr>
          <w:rFonts w:ascii="Times New Roman" w:eastAsia="Times New Roman" w:hAnsi="Times New Roman" w:cs="Times New Roman"/>
          <w:bCs/>
          <w:sz w:val="24"/>
          <w:szCs w:val="24"/>
          <w:lang w:val="sr-Cyrl-CS"/>
        </w:rPr>
        <w:t xml:space="preserve">за утврђивање модалитета за решавање проблема коришћења пољопривредног земљишта без правног основа, односно пољопривредног земљишта на коме нису решени имовинско - правни односи, у циљу остваривања права на подстицаје у пољопривреди, наставити са радом, као и да ће се после завршетка јавног позива за евидентирање фактичког обрађивања пољопривредног земљишта, који је расписан дана 15. октобра 2024. године, урадити анализа финансијских ефеката и размотрити могућност </w:t>
      </w:r>
      <w:r w:rsidR="00377081" w:rsidRPr="00C43DDD">
        <w:rPr>
          <w:rFonts w:ascii="Times New Roman" w:eastAsia="Times New Roman" w:hAnsi="Times New Roman" w:cs="Times New Roman"/>
          <w:bCs/>
          <w:sz w:val="24"/>
          <w:szCs w:val="24"/>
          <w:lang w:val="sr-Cyrl-CS"/>
        </w:rPr>
        <w:t>допуне</w:t>
      </w:r>
      <w:r w:rsidRPr="00C43DDD">
        <w:rPr>
          <w:rFonts w:ascii="Times New Roman" w:eastAsia="Times New Roman" w:hAnsi="Times New Roman" w:cs="Times New Roman"/>
          <w:bCs/>
          <w:sz w:val="24"/>
          <w:szCs w:val="24"/>
          <w:lang w:val="sr-Cyrl-CS"/>
        </w:rPr>
        <w:t xml:space="preserve"> Закона о пољопривреди и руралном развоју.</w:t>
      </w: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bCs/>
          <w:sz w:val="24"/>
          <w:szCs w:val="24"/>
          <w:lang w:val="sr-Cyrl-CS"/>
        </w:rPr>
        <w:t xml:space="preserve">Јавни позив за евидентирање фактичког обрађивања пољопривредног земљишта трајао је у периоду од 15. октобра до 15. новембра 2024. године. </w:t>
      </w:r>
      <w:r w:rsidRPr="00C43DDD">
        <w:rPr>
          <w:rFonts w:ascii="Times New Roman" w:eastAsia="Times New Roman" w:hAnsi="Times New Roman" w:cs="Times New Roman"/>
          <w:sz w:val="24"/>
          <w:szCs w:val="24"/>
          <w:lang w:val="sr-Cyrl-CS"/>
        </w:rPr>
        <w:t xml:space="preserve">Укупно је поднето 38.222 пријаве, а укупна површина евидентираног пољопривредног земљишта које се фактички обрађује је 71.249,0766 хектара. </w:t>
      </w:r>
    </w:p>
    <w:p w:rsidR="006E2648"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 xml:space="preserve">Ови подаци су </w:t>
      </w:r>
      <w:proofErr w:type="spellStart"/>
      <w:r w:rsidRPr="00C43DDD">
        <w:rPr>
          <w:rFonts w:ascii="Times New Roman" w:eastAsia="Times New Roman" w:hAnsi="Times New Roman" w:cs="Times New Roman"/>
          <w:sz w:val="24"/>
          <w:szCs w:val="24"/>
          <w:lang w:val="sr-Cyrl-CS"/>
        </w:rPr>
        <w:t>евиденционог</w:t>
      </w:r>
      <w:proofErr w:type="spellEnd"/>
      <w:r w:rsidRPr="00C43DDD">
        <w:rPr>
          <w:rFonts w:ascii="Times New Roman" w:eastAsia="Times New Roman" w:hAnsi="Times New Roman" w:cs="Times New Roman"/>
          <w:sz w:val="24"/>
          <w:szCs w:val="24"/>
          <w:lang w:val="sr-Cyrl-CS"/>
        </w:rPr>
        <w:t xml:space="preserve"> карактера, подносиоци пријава морали су да определе основ по ком пријављују парцеле – да ли је парцела у комасационом подручју или је предмет оставинског поступка, без достављања додатне документације којом би се то доказало. </w:t>
      </w:r>
    </w:p>
    <w:p w:rsidR="006D5FEF" w:rsidRDefault="006D5FEF"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p>
    <w:p w:rsidR="006D5FEF" w:rsidRPr="00C43DDD" w:rsidRDefault="006D5FEF"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lastRenderedPageBreak/>
        <w:t xml:space="preserve">С обзиром на наведено неопходно је донети </w:t>
      </w:r>
      <w:r w:rsidR="00377081" w:rsidRPr="00C43DDD">
        <w:rPr>
          <w:rFonts w:ascii="Times New Roman" w:eastAsia="Times New Roman" w:hAnsi="Times New Roman" w:cs="Times New Roman"/>
          <w:sz w:val="24"/>
          <w:szCs w:val="24"/>
          <w:lang w:val="sr-Cyrl-CS"/>
        </w:rPr>
        <w:t>допуну</w:t>
      </w:r>
      <w:r w:rsidRPr="00C43DDD">
        <w:rPr>
          <w:rFonts w:ascii="Times New Roman" w:eastAsia="Times New Roman" w:hAnsi="Times New Roman" w:cs="Times New Roman"/>
          <w:sz w:val="24"/>
          <w:szCs w:val="24"/>
          <w:lang w:val="sr-Cyrl-CS"/>
        </w:rPr>
        <w:t xml:space="preserve"> Закона о пољопривреди и руралном развоју („Службени гласник РС”, бр. 41/09, 10/13 - др. закон, 101/16, 67/21 - др. закон и 114/21) како би се омогућио пољопривредницима упис у Регистар пољопривредних газдинстава, односно упис </w:t>
      </w:r>
      <w:r w:rsidRPr="00C43DDD">
        <w:rPr>
          <w:rFonts w:ascii="Times New Roman" w:hAnsi="Times New Roman" w:cs="Times New Roman"/>
          <w:sz w:val="24"/>
          <w:szCs w:val="24"/>
          <w:lang w:val="sr-Cyrl-CS"/>
        </w:rPr>
        <w:t>катастарских парцела и по основу фактичког коришћења пољопривредног земљишта на основу посебне изјаве оверене код надлежног органа, а Влада ће ближе уредити услове фактичког коришћења пољопривредног земљишта, као и образац посебне изјаве о фактичком коришћењу пољопривредног земљишта.</w:t>
      </w:r>
    </w:p>
    <w:p w:rsidR="006E2648" w:rsidRPr="00C43DDD" w:rsidRDefault="006E2648" w:rsidP="006E2648">
      <w:pPr>
        <w:autoSpaceDE w:val="0"/>
        <w:autoSpaceDN w:val="0"/>
        <w:adjustRightInd w:val="0"/>
        <w:spacing w:after="0" w:line="240" w:lineRule="auto"/>
        <w:ind w:firstLine="1440"/>
        <w:jc w:val="both"/>
        <w:rPr>
          <w:rFonts w:ascii="Times New Roman" w:eastAsia="Times New Roman" w:hAnsi="Times New Roman" w:cs="Times New Roman"/>
          <w:sz w:val="24"/>
          <w:szCs w:val="24"/>
          <w:lang w:val="sr-Cyrl-CS"/>
        </w:rPr>
      </w:pPr>
    </w:p>
    <w:p w:rsidR="006E2648" w:rsidRPr="00C43DDD" w:rsidRDefault="006E2648" w:rsidP="00C43DDD">
      <w:pPr>
        <w:autoSpaceDE w:val="0"/>
        <w:autoSpaceDN w:val="0"/>
        <w:adjustRightInd w:val="0"/>
        <w:spacing w:after="0" w:line="240" w:lineRule="auto"/>
        <w:jc w:val="both"/>
        <w:rPr>
          <w:rFonts w:ascii="Times New Roman" w:eastAsia="Times New Roman" w:hAnsi="Times New Roman" w:cs="Times New Roman"/>
          <w:b/>
          <w:sz w:val="24"/>
          <w:szCs w:val="24"/>
          <w:lang w:val="sr-Cyrl-CS"/>
        </w:rPr>
      </w:pPr>
      <w:proofErr w:type="spellStart"/>
      <w:r w:rsidRPr="00C43DDD">
        <w:rPr>
          <w:rFonts w:ascii="Times New Roman" w:eastAsia="Times New Roman" w:hAnsi="Times New Roman" w:cs="Times New Roman"/>
          <w:b/>
          <w:sz w:val="24"/>
          <w:szCs w:val="24"/>
          <w:lang w:val="sr-Cyrl-CS"/>
        </w:rPr>
        <w:t>III</w:t>
      </w:r>
      <w:proofErr w:type="spellEnd"/>
      <w:r w:rsidRPr="00C43DDD">
        <w:rPr>
          <w:rFonts w:ascii="Times New Roman" w:eastAsia="Times New Roman" w:hAnsi="Times New Roman" w:cs="Times New Roman"/>
          <w:b/>
          <w:sz w:val="24"/>
          <w:szCs w:val="24"/>
          <w:lang w:val="sr-Cyrl-CS"/>
        </w:rPr>
        <w:t>. ОБЈАШЊЕЊЕ ОСНОВНИХ ПРАВНИХ ИНСТИТУТА И ПОЈЕДИНАЧНИХ РЕШЕЊА</w:t>
      </w:r>
    </w:p>
    <w:p w:rsidR="006E2648" w:rsidRPr="00C43DDD" w:rsidRDefault="006E2648" w:rsidP="006E2648">
      <w:pPr>
        <w:autoSpaceDE w:val="0"/>
        <w:autoSpaceDN w:val="0"/>
        <w:adjustRightInd w:val="0"/>
        <w:spacing w:after="0" w:line="240" w:lineRule="auto"/>
        <w:ind w:firstLine="567"/>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ind w:firstLine="720"/>
        <w:jc w:val="both"/>
        <w:rPr>
          <w:rFonts w:ascii="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У члану 1. овог закона прописана је </w:t>
      </w:r>
      <w:r w:rsidR="00377081" w:rsidRPr="00C43DDD">
        <w:rPr>
          <w:rFonts w:ascii="Times New Roman" w:eastAsia="Times New Roman" w:hAnsi="Times New Roman" w:cs="Times New Roman"/>
          <w:sz w:val="24"/>
          <w:szCs w:val="24"/>
          <w:lang w:val="sr-Cyrl-CS"/>
        </w:rPr>
        <w:t>допуна</w:t>
      </w:r>
      <w:r w:rsidRPr="00C43DDD">
        <w:rPr>
          <w:rFonts w:ascii="Times New Roman" w:eastAsia="Times New Roman" w:hAnsi="Times New Roman" w:cs="Times New Roman"/>
          <w:sz w:val="24"/>
          <w:szCs w:val="24"/>
          <w:lang w:val="sr-Cyrl-CS"/>
        </w:rPr>
        <w:t xml:space="preserve"> </w:t>
      </w:r>
      <w:proofErr w:type="spellStart"/>
      <w:r w:rsidRPr="00C43DDD">
        <w:rPr>
          <w:rFonts w:ascii="Times New Roman" w:eastAsia="Times New Roman" w:hAnsi="Times New Roman" w:cs="Times New Roman"/>
          <w:sz w:val="24"/>
          <w:szCs w:val="24"/>
          <w:lang w:val="sr-Cyrl-CS"/>
        </w:rPr>
        <w:t>одредбe</w:t>
      </w:r>
      <w:proofErr w:type="spellEnd"/>
      <w:r w:rsidRPr="00C43DDD">
        <w:rPr>
          <w:rFonts w:ascii="Times New Roman" w:eastAsia="Times New Roman" w:hAnsi="Times New Roman" w:cs="Times New Roman"/>
          <w:sz w:val="24"/>
          <w:szCs w:val="24"/>
          <w:lang w:val="sr-Cyrl-CS"/>
        </w:rPr>
        <w:t xml:space="preserve"> </w:t>
      </w:r>
      <w:proofErr w:type="spellStart"/>
      <w:r w:rsidRPr="00C43DDD">
        <w:rPr>
          <w:rFonts w:ascii="Times New Roman" w:eastAsia="Times New Roman" w:hAnsi="Times New Roman" w:cs="Times New Roman"/>
          <w:sz w:val="24"/>
          <w:szCs w:val="24"/>
          <w:lang w:val="sr-Cyrl-CS"/>
        </w:rPr>
        <w:t>чланa</w:t>
      </w:r>
      <w:proofErr w:type="spellEnd"/>
      <w:r w:rsidRPr="00C43DDD">
        <w:rPr>
          <w:rFonts w:ascii="Times New Roman" w:eastAsia="Times New Roman" w:hAnsi="Times New Roman" w:cs="Times New Roman"/>
          <w:sz w:val="24"/>
          <w:szCs w:val="24"/>
          <w:lang w:val="sr-Cyrl-CS"/>
        </w:rPr>
        <w:t xml:space="preserve"> 21. </w:t>
      </w:r>
      <w:proofErr w:type="spellStart"/>
      <w:r w:rsidRPr="00C43DDD">
        <w:rPr>
          <w:rFonts w:ascii="Times New Roman" w:eastAsia="Times New Roman" w:hAnsi="Times New Roman" w:cs="Times New Roman"/>
          <w:sz w:val="24"/>
          <w:szCs w:val="24"/>
          <w:lang w:val="sr-Cyrl-CS"/>
        </w:rPr>
        <w:t>којoм</w:t>
      </w:r>
      <w:proofErr w:type="spellEnd"/>
      <w:r w:rsidRPr="00C43DDD">
        <w:rPr>
          <w:rFonts w:ascii="Times New Roman" w:eastAsia="Times New Roman" w:hAnsi="Times New Roman" w:cs="Times New Roman"/>
          <w:sz w:val="24"/>
          <w:szCs w:val="24"/>
          <w:lang w:val="sr-Cyrl-CS"/>
        </w:rPr>
        <w:t xml:space="preserve"> се уређује начин уписа субјеката у Регистар пољопривредних газдинстава, тако што се прописује и могућност да се пољопривредник може уписати у Регистар пољопривредних газдинстава, односно уписати </w:t>
      </w:r>
      <w:r w:rsidRPr="00C43DDD">
        <w:rPr>
          <w:rFonts w:ascii="Times New Roman" w:hAnsi="Times New Roman" w:cs="Times New Roman"/>
          <w:sz w:val="24"/>
          <w:szCs w:val="24"/>
          <w:lang w:val="sr-Cyrl-CS"/>
        </w:rPr>
        <w:t>катастарску парцелу и по основу фактичког коришћења пољопривредног земљишта на основу посебне изјаве оверене код надлежног органа у складу са прописом којим се уређује оверавање потписа, рукописа и преписа. Предмет ове изјаве</w:t>
      </w:r>
      <w:r w:rsidRPr="00C43DDD">
        <w:rPr>
          <w:rFonts w:ascii="Times New Roman" w:eastAsia="Times New Roman" w:hAnsi="Times New Roman" w:cs="Times New Roman"/>
          <w:sz w:val="24"/>
          <w:szCs w:val="24"/>
          <w:lang w:val="sr-Cyrl-CS"/>
        </w:rPr>
        <w:t xml:space="preserve"> </w:t>
      </w:r>
      <w:r w:rsidRPr="00C43DDD">
        <w:rPr>
          <w:rFonts w:ascii="Times New Roman" w:hAnsi="Times New Roman" w:cs="Times New Roman"/>
          <w:sz w:val="24"/>
          <w:szCs w:val="24"/>
          <w:lang w:val="sr-Cyrl-CS"/>
        </w:rPr>
        <w:t>не може бити пољопривредно земљиште у државној својини.</w:t>
      </w:r>
      <w:r w:rsidRPr="00C43DDD">
        <w:rPr>
          <w:rFonts w:ascii="Times New Roman" w:eastAsia="Times New Roman" w:hAnsi="Times New Roman" w:cs="Times New Roman"/>
          <w:sz w:val="24"/>
          <w:szCs w:val="24"/>
          <w:lang w:val="sr-Cyrl-CS"/>
        </w:rPr>
        <w:t xml:space="preserve"> </w:t>
      </w:r>
      <w:r w:rsidRPr="00C43DDD">
        <w:rPr>
          <w:rFonts w:ascii="Times New Roman" w:hAnsi="Times New Roman" w:cs="Times New Roman"/>
          <w:sz w:val="24"/>
          <w:szCs w:val="24"/>
          <w:lang w:val="sr-Cyrl-CS"/>
        </w:rPr>
        <w:t xml:space="preserve">Република Србија не одговора за накнаду штете власнику пољопривредног земљишта које је предмет фактичког коришћења. </w:t>
      </w:r>
      <w:r w:rsidRPr="00C43DDD">
        <w:rPr>
          <w:rFonts w:ascii="Times New Roman" w:hAnsi="Times New Roman" w:cs="Times New Roman"/>
          <w:sz w:val="24"/>
          <w:szCs w:val="24"/>
          <w:lang w:val="sr-Cyrl-CS"/>
        </w:rPr>
        <w:tab/>
        <w:t>Влада ће ближе уредити услове фактичког коришћења пољопривредног земљишта, као и образац посебне изјаве о фактичком коришћењу пољопривредног земљишта.</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У члану 2. овог закона прописана је завршна одредба.</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p>
    <w:p w:rsidR="006E2648" w:rsidRPr="00C43DDD" w:rsidRDefault="006E2648" w:rsidP="00C43DDD">
      <w:pPr>
        <w:tabs>
          <w:tab w:val="left" w:pos="1120"/>
          <w:tab w:val="left" w:pos="1440"/>
        </w:tabs>
        <w:spacing w:after="0" w:line="240" w:lineRule="auto"/>
        <w:jc w:val="both"/>
        <w:rPr>
          <w:rFonts w:ascii="Times New Roman" w:eastAsia="Times New Roman" w:hAnsi="Times New Roman" w:cs="Times New Roman"/>
          <w:b/>
          <w:sz w:val="24"/>
          <w:szCs w:val="24"/>
          <w:lang w:val="sr-Cyrl-CS"/>
        </w:rPr>
      </w:pPr>
      <w:proofErr w:type="spellStart"/>
      <w:r w:rsidRPr="00C43DDD">
        <w:rPr>
          <w:rFonts w:ascii="Times New Roman" w:eastAsia="Times New Roman" w:hAnsi="Times New Roman" w:cs="Times New Roman"/>
          <w:b/>
          <w:sz w:val="24"/>
          <w:szCs w:val="24"/>
          <w:lang w:val="sr-Cyrl-CS"/>
        </w:rPr>
        <w:t>IV</w:t>
      </w:r>
      <w:proofErr w:type="spellEnd"/>
      <w:r w:rsidRPr="00C43DDD">
        <w:rPr>
          <w:rFonts w:ascii="Times New Roman" w:eastAsia="Times New Roman" w:hAnsi="Times New Roman" w:cs="Times New Roman"/>
          <w:b/>
          <w:sz w:val="24"/>
          <w:szCs w:val="24"/>
          <w:lang w:val="sr-Cyrl-CS"/>
        </w:rPr>
        <w:t>. ФИНАНСИЈСКА СРЕДСТВА ПОТРЕБНА ЗА СПРОВОЂЕЊЕ ЗАКОНА</w:t>
      </w:r>
    </w:p>
    <w:p w:rsidR="00C43DDD" w:rsidRPr="00C43DDD" w:rsidRDefault="00C43DDD" w:rsidP="00C43DDD">
      <w:pPr>
        <w:tabs>
          <w:tab w:val="left" w:pos="1120"/>
          <w:tab w:val="left" w:pos="1440"/>
        </w:tabs>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hd w:val="clear" w:color="auto" w:fill="FFFFFF"/>
        <w:tabs>
          <w:tab w:val="left" w:pos="0"/>
        </w:tabs>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 xml:space="preserve">За спровођење овог закона средства су обезбеђена Законом о буџету Републике Србије за 2025. годину („Службени гласник РС”, број 94/24) 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 0001 - Директна плаћања, </w:t>
      </w:r>
      <w:proofErr w:type="spellStart"/>
      <w:r w:rsidRPr="00C43DDD">
        <w:rPr>
          <w:rFonts w:ascii="Times New Roman" w:eastAsia="Times New Roman" w:hAnsi="Times New Roman" w:cs="Times New Roman"/>
          <w:sz w:val="24"/>
          <w:szCs w:val="24"/>
          <w:lang w:val="sr-Cyrl-CS"/>
        </w:rPr>
        <w:t>апропријација</w:t>
      </w:r>
      <w:proofErr w:type="spellEnd"/>
      <w:r w:rsidRPr="00C43DDD">
        <w:rPr>
          <w:rFonts w:ascii="Times New Roman" w:eastAsia="Times New Roman" w:hAnsi="Times New Roman" w:cs="Times New Roman"/>
          <w:sz w:val="24"/>
          <w:szCs w:val="24"/>
          <w:lang w:val="sr-Cyrl-CS"/>
        </w:rPr>
        <w:t xml:space="preserve"> економска класификација 451 - Субвенције јавним </w:t>
      </w:r>
      <w:proofErr w:type="spellStart"/>
      <w:r w:rsidRPr="00C43DDD">
        <w:rPr>
          <w:rFonts w:ascii="Times New Roman" w:eastAsia="Times New Roman" w:hAnsi="Times New Roman" w:cs="Times New Roman"/>
          <w:sz w:val="24"/>
          <w:szCs w:val="24"/>
          <w:lang w:val="sr-Cyrl-CS"/>
        </w:rPr>
        <w:t>нефинансијским</w:t>
      </w:r>
      <w:proofErr w:type="spellEnd"/>
      <w:r w:rsidRPr="00C43DDD">
        <w:rPr>
          <w:rFonts w:ascii="Times New Roman" w:eastAsia="Times New Roman" w:hAnsi="Times New Roman" w:cs="Times New Roman"/>
          <w:sz w:val="24"/>
          <w:szCs w:val="24"/>
          <w:lang w:val="sr-Cyrl-CS"/>
        </w:rPr>
        <w:t xml:space="preserve"> предузећима и организацијама, </w:t>
      </w:r>
      <w:r w:rsidRPr="00C43DDD">
        <w:rPr>
          <w:rFonts w:ascii="Times New Roman" w:eastAsia="Times New Roman" w:hAnsi="Times New Roman" w:cs="Times New Roman"/>
          <w:bCs/>
          <w:sz w:val="24"/>
          <w:szCs w:val="24"/>
          <w:lang w:val="sr-Cyrl-CS"/>
        </w:rPr>
        <w:t>у укупном износу 95.900.000.000 динара.</w:t>
      </w:r>
    </w:p>
    <w:p w:rsidR="006E2648" w:rsidRPr="00C43DDD" w:rsidRDefault="006E2648" w:rsidP="006E2648">
      <w:pPr>
        <w:shd w:val="clear" w:color="auto" w:fill="FFFFFF"/>
        <w:tabs>
          <w:tab w:val="left" w:pos="0"/>
        </w:tabs>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Средства потребна у наредним годинама обезбедиће се у оквиру утврђених лимита министарства надлежног за послове пољопривреде - Управе за аграрна плаћања и у складу са билансним могућностима буџета Републике Србије.</w:t>
      </w:r>
    </w:p>
    <w:p w:rsidR="006E2648" w:rsidRPr="00C43DDD" w:rsidRDefault="006E2648" w:rsidP="006E2648">
      <w:pPr>
        <w:shd w:val="clear" w:color="auto" w:fill="FFFFFF"/>
        <w:tabs>
          <w:tab w:val="left" w:pos="0"/>
        </w:tabs>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color w:val="000000"/>
          <w:spacing w:val="-1"/>
          <w:sz w:val="24"/>
          <w:szCs w:val="24"/>
          <w:lang w:val="sr-Cyrl-CS"/>
        </w:rPr>
        <w:tab/>
      </w: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D5FEF" w:rsidRDefault="006D5FEF" w:rsidP="00C43DDD">
      <w:pPr>
        <w:spacing w:after="0" w:line="240" w:lineRule="auto"/>
        <w:jc w:val="both"/>
        <w:rPr>
          <w:rFonts w:ascii="Times New Roman" w:eastAsia="Times New Roman" w:hAnsi="Times New Roman" w:cs="Times New Roman"/>
          <w:b/>
          <w:sz w:val="24"/>
          <w:szCs w:val="24"/>
          <w:lang w:val="sr-Cyrl-CS"/>
        </w:rPr>
      </w:pPr>
    </w:p>
    <w:p w:rsidR="006E2648" w:rsidRPr="00C43DDD" w:rsidRDefault="006E2648" w:rsidP="00C43DDD">
      <w:pPr>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sz w:val="24"/>
          <w:szCs w:val="24"/>
          <w:lang w:val="sr-Cyrl-CS"/>
        </w:rPr>
        <w:lastRenderedPageBreak/>
        <w:t>V. ПРЕГЛЕД ОДРЕДАБА КОЈЕ СЕ ДОПУЊУЈУ</w:t>
      </w:r>
    </w:p>
    <w:p w:rsidR="006E2648" w:rsidRPr="00C43DDD" w:rsidRDefault="006E2648" w:rsidP="006E2648">
      <w:pPr>
        <w:spacing w:after="0" w:line="240" w:lineRule="auto"/>
        <w:ind w:firstLine="1418"/>
        <w:jc w:val="both"/>
        <w:rPr>
          <w:rFonts w:ascii="Times New Roman" w:eastAsia="Times New Roman" w:hAnsi="Times New Roman" w:cs="Times New Roman"/>
          <w:sz w:val="24"/>
          <w:szCs w:val="24"/>
          <w:lang w:val="sr-Cyrl-CS"/>
        </w:rPr>
      </w:pPr>
    </w:p>
    <w:p w:rsidR="006E2648" w:rsidRPr="00C43DDD" w:rsidRDefault="006E2648" w:rsidP="006E2648">
      <w:pPr>
        <w:pStyle w:val="bold"/>
        <w:spacing w:before="0" w:beforeAutospacing="0" w:after="0" w:afterAutospacing="0"/>
        <w:jc w:val="center"/>
        <w:rPr>
          <w:lang w:val="sr-Cyrl-CS"/>
        </w:rPr>
      </w:pPr>
      <w:r w:rsidRPr="00C43DDD">
        <w:rPr>
          <w:lang w:val="sr-Cyrl-CS"/>
        </w:rPr>
        <w:t>Начин уписа субјеката у Регистар</w:t>
      </w:r>
    </w:p>
    <w:p w:rsidR="006E2648" w:rsidRPr="00C43DDD" w:rsidRDefault="006E2648" w:rsidP="006E2648">
      <w:pPr>
        <w:pStyle w:val="clan"/>
        <w:spacing w:before="0" w:beforeAutospacing="0" w:after="0" w:afterAutospacing="0"/>
        <w:jc w:val="center"/>
        <w:rPr>
          <w:lang w:val="sr-Cyrl-CS"/>
        </w:rPr>
      </w:pPr>
      <w:r w:rsidRPr="00C43DDD">
        <w:rPr>
          <w:lang w:val="sr-Cyrl-CS"/>
        </w:rPr>
        <w:t>Члан 21.</w:t>
      </w:r>
    </w:p>
    <w:p w:rsidR="006E2648" w:rsidRPr="00C43DDD" w:rsidRDefault="006E2648" w:rsidP="006E2648">
      <w:pPr>
        <w:pStyle w:val="NormalWeb"/>
        <w:spacing w:before="0" w:beforeAutospacing="0" w:after="0" w:afterAutospacing="0"/>
        <w:jc w:val="both"/>
        <w:rPr>
          <w:lang w:val="sr-Cyrl-CS"/>
        </w:rPr>
      </w:pPr>
      <w:r w:rsidRPr="00C43DDD">
        <w:rPr>
          <w:lang w:val="sr-Cyrl-CS"/>
        </w:rPr>
        <w:tab/>
      </w:r>
      <w:r w:rsidRPr="00C43DDD">
        <w:rPr>
          <w:lang w:val="sr-Cyrl-CS"/>
        </w:rPr>
        <w:tab/>
        <w:t xml:space="preserve">Лица из члана 20. став 1. овог закона уписују се у Регистар као корисници пољопривредног земљишта по основу права својине, по основу решења о </w:t>
      </w:r>
      <w:proofErr w:type="spellStart"/>
      <w:r w:rsidRPr="00C43DDD">
        <w:rPr>
          <w:lang w:val="sr-Cyrl-CS"/>
        </w:rPr>
        <w:t>комасацији</w:t>
      </w:r>
      <w:proofErr w:type="spellEnd"/>
      <w:r w:rsidRPr="00C43DDD">
        <w:rPr>
          <w:lang w:val="sr-Cyrl-CS"/>
        </w:rPr>
        <w:t>, као и по основу уговора о закупу или уступању пољопривредног земљишта на коришћење.</w:t>
      </w:r>
    </w:p>
    <w:p w:rsidR="006E2648" w:rsidRPr="00C43DDD" w:rsidRDefault="006E2648" w:rsidP="006E2648">
      <w:pPr>
        <w:pStyle w:val="NormalWeb"/>
        <w:spacing w:before="0" w:beforeAutospacing="0" w:after="0" w:afterAutospacing="0"/>
        <w:jc w:val="both"/>
        <w:rPr>
          <w:strike/>
          <w:lang w:val="sr-Cyrl-CS"/>
        </w:rPr>
      </w:pPr>
    </w:p>
    <w:p w:rsidR="006E2648" w:rsidRPr="00C43DDD" w:rsidRDefault="006E2648" w:rsidP="006E2648">
      <w:pPr>
        <w:pStyle w:val="NormalWeb"/>
        <w:spacing w:before="0" w:beforeAutospacing="0" w:after="0" w:afterAutospacing="0"/>
        <w:jc w:val="both"/>
        <w:rPr>
          <w:strike/>
          <w:lang w:val="sr-Cyrl-CS"/>
        </w:rPr>
      </w:pPr>
    </w:p>
    <w:p w:rsidR="006E2648" w:rsidRPr="00C43DDD" w:rsidRDefault="006E2648" w:rsidP="006E2648">
      <w:pPr>
        <w:pStyle w:val="NormalWeb"/>
        <w:spacing w:before="0" w:beforeAutospacing="0" w:after="0" w:afterAutospacing="0"/>
        <w:jc w:val="both"/>
        <w:rPr>
          <w:strike/>
          <w:lang w:val="sr-Cyrl-CS"/>
        </w:rPr>
      </w:pPr>
    </w:p>
    <w:p w:rsidR="006E2648" w:rsidRPr="00C43DDD" w:rsidRDefault="006E2648" w:rsidP="006E2648">
      <w:pPr>
        <w:spacing w:after="0" w:line="240" w:lineRule="auto"/>
        <w:jc w:val="both"/>
        <w:rPr>
          <w:rFonts w:ascii="Times New Roman" w:hAnsi="Times New Roman" w:cs="Times New Roman"/>
          <w:sz w:val="24"/>
          <w:szCs w:val="24"/>
          <w:lang w:val="sr-Cyrl-CS"/>
        </w:rPr>
      </w:pPr>
      <w:r w:rsidRPr="00C43DDD">
        <w:rPr>
          <w:rFonts w:ascii="Times New Roman" w:hAnsi="Times New Roman" w:cs="Times New Roman"/>
          <w:sz w:val="24"/>
          <w:szCs w:val="24"/>
          <w:lang w:val="sr-Cyrl-CS"/>
        </w:rPr>
        <w:tab/>
      </w:r>
      <w:r w:rsidRPr="00C43DDD">
        <w:rPr>
          <w:rFonts w:ascii="Times New Roman" w:hAnsi="Times New Roman" w:cs="Times New Roman"/>
          <w:sz w:val="24"/>
          <w:szCs w:val="24"/>
          <w:lang w:val="sr-Cyrl-CS"/>
        </w:rPr>
        <w:tab/>
        <w:t>ПОЉОПРИВРЕДНИК ИЗ ЧЛАНА 20. СТАВ 1. ОВОГ ЗАКОНА МОЖЕ СЕ УПИСАТИ У РЕГИСТАР, ОДНОСНО УПИСАТИ КАТАСТАРСКУ ПАРЦЕЛУ У РЕГИСТАР И ПО ОСНОВУ ФАКТИЧКОГ КОРИШЋЕЊА ПОЉОПРИВРЕДНОГ ЗЕМЉИШТА НА ОСНОВУ ПОСЕБНЕ ИЗЈАВЕ ОВЕРЕНЕ КОД НАДЛЕЖНОГ ОРГАНА У СКЛАДУ СА ПРОПИСОМ КОЈИМ СЕ УРЕЂУЈЕ ОВЕРАВАЊЕ ПОТПИСА, РУКОПИСА И ПРЕПИСА.</w:t>
      </w:r>
    </w:p>
    <w:p w:rsidR="006E2648" w:rsidRPr="00C43DDD" w:rsidRDefault="006E2648" w:rsidP="006E2648">
      <w:pPr>
        <w:spacing w:after="0" w:line="240" w:lineRule="auto"/>
        <w:jc w:val="both"/>
        <w:rPr>
          <w:rFonts w:ascii="Times New Roman" w:hAnsi="Times New Roman" w:cs="Times New Roman"/>
          <w:sz w:val="24"/>
          <w:szCs w:val="24"/>
          <w:lang w:val="sr-Cyrl-CS"/>
        </w:rPr>
      </w:pPr>
      <w:r w:rsidRPr="00C43DDD">
        <w:rPr>
          <w:rFonts w:ascii="Times New Roman" w:hAnsi="Times New Roman" w:cs="Times New Roman"/>
          <w:sz w:val="24"/>
          <w:szCs w:val="24"/>
          <w:lang w:val="sr-Cyrl-CS"/>
        </w:rPr>
        <w:tab/>
      </w:r>
      <w:r w:rsidRPr="00C43DDD">
        <w:rPr>
          <w:rFonts w:ascii="Times New Roman" w:hAnsi="Times New Roman" w:cs="Times New Roman"/>
          <w:sz w:val="24"/>
          <w:szCs w:val="24"/>
          <w:lang w:val="sr-Cyrl-CS"/>
        </w:rPr>
        <w:tab/>
        <w:t>ПРЕДМЕТ ИЗЈАВЕ ИЗ СТАВА 2. ОВОГ ЧЛАНА НЕ МОЖЕ БИТИ ПОЉОПРИВРЕДНО ЗЕМЉИШТЕ У ДРЖАВНОЈ СВОЈИНИ.</w:t>
      </w:r>
    </w:p>
    <w:p w:rsidR="006E2648" w:rsidRPr="00C43DDD" w:rsidRDefault="006E2648" w:rsidP="006E2648">
      <w:pPr>
        <w:spacing w:after="0" w:line="240" w:lineRule="auto"/>
        <w:jc w:val="both"/>
        <w:rPr>
          <w:rFonts w:ascii="Times New Roman" w:hAnsi="Times New Roman" w:cs="Times New Roman"/>
          <w:sz w:val="24"/>
          <w:szCs w:val="24"/>
          <w:lang w:val="sr-Cyrl-CS"/>
        </w:rPr>
      </w:pPr>
      <w:r w:rsidRPr="00C43DDD">
        <w:rPr>
          <w:rFonts w:ascii="Times New Roman" w:hAnsi="Times New Roman" w:cs="Times New Roman"/>
          <w:sz w:val="24"/>
          <w:szCs w:val="24"/>
          <w:lang w:val="sr-Cyrl-CS"/>
        </w:rPr>
        <w:tab/>
      </w:r>
      <w:r w:rsidRPr="00C43DDD">
        <w:rPr>
          <w:rFonts w:ascii="Times New Roman" w:hAnsi="Times New Roman" w:cs="Times New Roman"/>
          <w:sz w:val="24"/>
          <w:szCs w:val="24"/>
          <w:lang w:val="sr-Cyrl-CS"/>
        </w:rPr>
        <w:tab/>
        <w:t>У СЛУЧАЈУ ИЗ СТАВА 2. ОВОГ ЧЛАНА РЕПУБЛИКА СРБИЈА НЕ ОДГОВОРА ЗА НАКНАДУ ШТЕТЕ ВЛАСНИКУ ПОЉОПРИВРЕДНОГ ЗЕМЉИШТА КОЈЕ ЈЕ ПРЕДМЕТ ФАКТИЧКОГ КОРИШЋЕЊА.</w:t>
      </w:r>
    </w:p>
    <w:p w:rsidR="006E2648" w:rsidRPr="00C43DDD" w:rsidRDefault="006E2648" w:rsidP="006E2648">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C43DDD">
        <w:rPr>
          <w:rFonts w:ascii="Times New Roman" w:hAnsi="Times New Roman" w:cs="Times New Roman"/>
          <w:sz w:val="24"/>
          <w:szCs w:val="24"/>
          <w:lang w:val="sr-Cyrl-CS"/>
        </w:rPr>
        <w:tab/>
      </w:r>
      <w:r w:rsidRPr="00C43DDD">
        <w:rPr>
          <w:rFonts w:ascii="Times New Roman" w:hAnsi="Times New Roman" w:cs="Times New Roman"/>
          <w:sz w:val="24"/>
          <w:szCs w:val="24"/>
          <w:lang w:val="sr-Cyrl-CS"/>
        </w:rPr>
        <w:tab/>
        <w:t>ВЛАДА БЛИЖЕ УРЕЂУЈЕ УСЛОВЕ ФАКТИЧКОГ КОРИШЋЕЊА ПОЉОПРИВРЕДНОГ ЗЕМЉИШТА, КАО И ОБРАЗАЦ ПОСЕБНЕ ИЗЈАВЕ О ФАКТИЧКОМ КОРИШЋЕЊУ ПОЉОПРИВРЕДНОГ ЗЕМЉИШТА.</w:t>
      </w:r>
    </w:p>
    <w:p w:rsidR="006E2648" w:rsidRPr="00C43DDD" w:rsidRDefault="006E2648" w:rsidP="006E2648">
      <w:pPr>
        <w:autoSpaceDE w:val="0"/>
        <w:autoSpaceDN w:val="0"/>
        <w:adjustRightInd w:val="0"/>
        <w:spacing w:after="0" w:line="240" w:lineRule="auto"/>
        <w:ind w:firstLine="720"/>
        <w:jc w:val="both"/>
        <w:rPr>
          <w:rFonts w:ascii="Times New Roman" w:hAnsi="Times New Roman" w:cs="Times New Roman"/>
          <w:sz w:val="24"/>
          <w:szCs w:val="24"/>
          <w:lang w:val="sr-Cyrl-CS"/>
        </w:rPr>
      </w:pPr>
    </w:p>
    <w:p w:rsidR="006E2648" w:rsidRPr="00C43DDD" w:rsidRDefault="006E2648" w:rsidP="00C43DDD">
      <w:pPr>
        <w:shd w:val="clear" w:color="auto" w:fill="FFFFFF"/>
        <w:spacing w:after="0" w:line="240" w:lineRule="auto"/>
        <w:rPr>
          <w:rFonts w:ascii="Times New Roman" w:eastAsia="Calibri" w:hAnsi="Times New Roman" w:cs="Times New Roman"/>
          <w:b/>
          <w:sz w:val="24"/>
          <w:szCs w:val="24"/>
          <w:lang w:val="sr-Cyrl-CS" w:eastAsia="hr-HR"/>
        </w:rPr>
      </w:pPr>
      <w:r w:rsidRPr="00C43DDD">
        <w:rPr>
          <w:rFonts w:ascii="Times New Roman" w:eastAsia="Calibri" w:hAnsi="Times New Roman" w:cs="Times New Roman"/>
          <w:b/>
          <w:sz w:val="24"/>
          <w:szCs w:val="24"/>
          <w:lang w:val="sr-Cyrl-CS" w:eastAsia="hr-HR"/>
        </w:rPr>
        <w:t xml:space="preserve">VI. АНАЛИЗА ЕФЕКАТА </w:t>
      </w:r>
    </w:p>
    <w:p w:rsidR="006E2648" w:rsidRPr="00C43DDD" w:rsidRDefault="006E2648" w:rsidP="006E2648">
      <w:pPr>
        <w:widowControl w:val="0"/>
        <w:autoSpaceDE w:val="0"/>
        <w:autoSpaceDN w:val="0"/>
        <w:spacing w:after="0" w:line="240" w:lineRule="auto"/>
        <w:jc w:val="center"/>
        <w:rPr>
          <w:rFonts w:ascii="Times New Roman" w:eastAsia="Times New Roman" w:hAnsi="Times New Roman" w:cs="Times New Roman"/>
          <w:b/>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color w:val="000000"/>
          <w:sz w:val="24"/>
          <w:szCs w:val="24"/>
          <w:lang w:val="sr-Cyrl-CS"/>
        </w:rPr>
        <w:tab/>
      </w:r>
    </w:p>
    <w:p w:rsidR="006E2648" w:rsidRPr="00C43DDD" w:rsidRDefault="006E2648" w:rsidP="006E2648">
      <w:pPr>
        <w:widowControl w:val="0"/>
        <w:autoSpaceDE w:val="0"/>
        <w:autoSpaceDN w:val="0"/>
        <w:spacing w:after="0" w:line="240" w:lineRule="auto"/>
        <w:jc w:val="center"/>
        <w:rPr>
          <w:rFonts w:ascii="Times New Roman" w:eastAsia="Times New Roman" w:hAnsi="Times New Roman" w:cs="Times New Roman"/>
          <w:b/>
          <w:sz w:val="24"/>
          <w:szCs w:val="24"/>
          <w:lang w:val="sr-Cyrl-CS"/>
        </w:rPr>
      </w:pPr>
      <w:proofErr w:type="spellStart"/>
      <w:r w:rsidRPr="00C43DDD">
        <w:rPr>
          <w:rFonts w:ascii="Times New Roman" w:eastAsia="Times New Roman" w:hAnsi="Times New Roman" w:cs="Times New Roman"/>
          <w:b/>
          <w:sz w:val="24"/>
          <w:szCs w:val="24"/>
          <w:lang w:val="sr-Cyrl-CS"/>
        </w:rPr>
        <w:t>KЉУЧНА</w:t>
      </w:r>
      <w:proofErr w:type="spellEnd"/>
      <w:r w:rsidRPr="00C43DDD">
        <w:rPr>
          <w:rFonts w:ascii="Times New Roman" w:eastAsia="Times New Roman" w:hAnsi="Times New Roman" w:cs="Times New Roman"/>
          <w:b/>
          <w:sz w:val="24"/>
          <w:szCs w:val="24"/>
          <w:lang w:val="sr-Cyrl-CS"/>
        </w:rPr>
        <w:t xml:space="preserve"> ПИТАЊА ЗА АНАЛИЗУ ПОСТОЈЕЋЕГ СТАЊА И ПРАВИЛНО ДЕФИНИСАЊЕ ПРОМЕНЕ КОЈА СЕ ПРЕДЛАЖЕ</w:t>
      </w:r>
    </w:p>
    <w:p w:rsidR="006E2648" w:rsidRPr="00C43DDD" w:rsidRDefault="006E2648" w:rsidP="006E2648">
      <w:pPr>
        <w:spacing w:after="0" w:line="240" w:lineRule="auto"/>
        <w:jc w:val="both"/>
        <w:rPr>
          <w:rFonts w:ascii="Times New Roman" w:eastAsia="Times New Roman" w:hAnsi="Times New Roman" w:cs="Times New Roman"/>
          <w:sz w:val="20"/>
          <w:szCs w:val="20"/>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1. Који показатељи се прате у области, који су разлози због којих се ови показатељи прате и које су њихове вредности? </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sz w:val="24"/>
          <w:szCs w:val="24"/>
          <w:lang w:val="sr-Cyrl-CS"/>
        </w:rPr>
        <w:tab/>
      </w:r>
      <w:r w:rsidRPr="00C43DDD">
        <w:rPr>
          <w:rFonts w:ascii="Times New Roman" w:eastAsia="Times New Roman" w:hAnsi="Times New Roman" w:cs="Times New Roman"/>
          <w:noProof/>
          <w:sz w:val="24"/>
          <w:szCs w:val="24"/>
          <w:lang w:val="sr-Cyrl-CS"/>
        </w:rPr>
        <w:tab/>
        <w:t>Показатељи који се прате у области пољопривреде и руралног развоја, а који се односе на предложен</w:t>
      </w:r>
      <w:r w:rsidR="00377081" w:rsidRPr="00C43DDD">
        <w:rPr>
          <w:rFonts w:ascii="Times New Roman" w:eastAsia="Times New Roman" w:hAnsi="Times New Roman" w:cs="Times New Roman"/>
          <w:noProof/>
          <w:sz w:val="24"/>
          <w:szCs w:val="24"/>
          <w:lang w:val="sr-Cyrl-CS"/>
        </w:rPr>
        <w:t>у</w:t>
      </w:r>
      <w:r w:rsidRPr="00C43DDD">
        <w:rPr>
          <w:rFonts w:ascii="Times New Roman" w:eastAsia="Times New Roman" w:hAnsi="Times New Roman" w:cs="Times New Roman"/>
          <w:noProof/>
          <w:sz w:val="24"/>
          <w:szCs w:val="24"/>
          <w:lang w:val="sr-Cyrl-CS"/>
        </w:rPr>
        <w:t xml:space="preserve"> </w:t>
      </w:r>
      <w:r w:rsidR="00377081" w:rsidRPr="00C43DDD">
        <w:rPr>
          <w:rFonts w:ascii="Times New Roman" w:eastAsia="Times New Roman" w:hAnsi="Times New Roman" w:cs="Times New Roman"/>
          <w:noProof/>
          <w:sz w:val="24"/>
          <w:szCs w:val="24"/>
          <w:lang w:val="sr-Cyrl-CS"/>
        </w:rPr>
        <w:t>допуну</w:t>
      </w:r>
      <w:r w:rsidRPr="00C43DDD">
        <w:rPr>
          <w:rFonts w:ascii="Times New Roman" w:eastAsia="Times New Roman" w:hAnsi="Times New Roman" w:cs="Times New Roman"/>
          <w:noProof/>
          <w:sz w:val="24"/>
          <w:szCs w:val="24"/>
          <w:lang w:val="sr-Cyrl-CS"/>
        </w:rPr>
        <w:t xml:space="preserve"> Закона, везани су за површину коришћеног пољопривредног земљишта (КПЗ) у Републици Србији, као и пољопривредног земљишта, уписаног у Регистар пољопривредних газдинстава (РПГ). </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sz w:val="24"/>
          <w:szCs w:val="24"/>
          <w:lang w:val="sr-Cyrl-CS"/>
        </w:rPr>
        <w:tab/>
      </w:r>
      <w:r w:rsidRPr="00C43DDD">
        <w:rPr>
          <w:rFonts w:ascii="Times New Roman" w:eastAsia="Times New Roman" w:hAnsi="Times New Roman" w:cs="Times New Roman"/>
          <w:noProof/>
          <w:sz w:val="24"/>
          <w:szCs w:val="24"/>
          <w:lang w:val="sr-Cyrl-CS"/>
        </w:rPr>
        <w:tab/>
        <w:t>Према резултатима Пописа пољопривреде 2023, у Републици Србији је евидентирано 3.239.374 хекатара КПЗ, које користи 508</w:t>
      </w:r>
      <w:r w:rsidRPr="00C43DDD">
        <w:rPr>
          <w:rFonts w:ascii="Open Sans" w:hAnsi="Open Sans" w:cs="Open Sans"/>
          <w:sz w:val="16"/>
          <w:szCs w:val="16"/>
          <w:shd w:val="clear" w:color="auto" w:fill="FFFFFF"/>
          <w:lang w:val="sr-Cyrl-CS"/>
        </w:rPr>
        <w:t>.</w:t>
      </w:r>
      <w:r w:rsidRPr="00C43DDD">
        <w:rPr>
          <w:rFonts w:ascii="Times New Roman" w:eastAsia="Times New Roman" w:hAnsi="Times New Roman" w:cs="Times New Roman"/>
          <w:noProof/>
          <w:sz w:val="24"/>
          <w:szCs w:val="24"/>
          <w:lang w:val="sr-Cyrl-CS"/>
        </w:rPr>
        <w:t>325 пољопривредних газдинстава. Од укупне површине КПЗ, 78% чине оранице и баште, трајни травњаци (ливаде и пашњаци) чине 14% КПЗ, док вишегодишњи засади (воћњаци и виногради) покривају 7% површине КПЗ. На скоро половини површине КПЗ (47%) производе се пшеница и кукуруз.</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sz w:val="24"/>
          <w:szCs w:val="24"/>
          <w:lang w:val="sr-Cyrl-CS"/>
        </w:rPr>
        <w:tab/>
        <w:t xml:space="preserve">Дистрибуција КПЗ према регионима (НСТЈ 1) Србија Југ и Србија Север је равномерна – по 1,6 милиона хектара у оба региона. Међутим, број пољопривредних газдинстава у региону Србија Север (138.161 газдинство) скоро три пута је мањи него у региону Србија Југ (370.164 газдинства), што указује на </w:t>
      </w:r>
      <w:r w:rsidRPr="00C43DDD">
        <w:rPr>
          <w:rFonts w:ascii="Times New Roman" w:eastAsia="Times New Roman" w:hAnsi="Times New Roman" w:cs="Times New Roman"/>
          <w:noProof/>
          <w:sz w:val="24"/>
          <w:szCs w:val="24"/>
          <w:lang w:val="sr-Cyrl-CS"/>
        </w:rPr>
        <w:lastRenderedPageBreak/>
        <w:t xml:space="preserve">значајну разлику у просечној површини КПЗ по газдинству – овај показатељ у региону Србија Север износи 11,9 хектара по газдинству, док је у региону Србија Југ на нивоу од 4,3 хектара по газдинству. С обзиром на то да је просечна површина КПЗ по газдинству у Републици Србији на нивоу од 6,4 хекатара по газдинству, натпросечна величина газдинства у региону Србија Север указује на већа газдинства и укрупњену производњу, док исподпросечна величина КПЗ по газдинству у региону Србија Југ указује на уситњеност поседа. Највећу површину КПЗ на нивоу Србије користе газдинства величине 5 до 10 хектара (19,4%) и 10 до 20 хектара (19,1%), док је највећи број газдинстава у категорији 2 до 5 хектара (29,3%).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sz w:val="24"/>
          <w:szCs w:val="24"/>
          <w:lang w:val="sr-Cyrl-CS"/>
        </w:rPr>
        <w:tab/>
        <w:t>Око четвртине укупне површине КПЗ (863.409 хектара) газдинства користе по основу закупа, од чега је 785.658 хектара узето у закуп за новац или у натури, док је 77.751 хектара</w:t>
      </w:r>
      <w:r w:rsidRPr="00C43DDD">
        <w:rPr>
          <w:lang w:val="sr-Cyrl-CS"/>
        </w:rPr>
        <w:t xml:space="preserve"> </w:t>
      </w:r>
      <w:r w:rsidRPr="00C43DDD">
        <w:rPr>
          <w:rFonts w:ascii="Times New Roman" w:eastAsia="Times New Roman" w:hAnsi="Times New Roman" w:cs="Times New Roman"/>
          <w:noProof/>
          <w:sz w:val="24"/>
          <w:szCs w:val="24"/>
          <w:lang w:val="sr-Cyrl-CS"/>
        </w:rPr>
        <w:t>узето у закуп на други начин (напола, бесплатно и сл.). Према Попису пољопривреде 2023, 119.701 газдинство су зајмопримци, односно 23% укупног броја газдинстава.</w:t>
      </w:r>
    </w:p>
    <w:p w:rsidR="006E2648" w:rsidRPr="00C43DDD" w:rsidRDefault="006E2648" w:rsidP="006E2648">
      <w:pPr>
        <w:widowControl w:val="0"/>
        <w:autoSpaceDE w:val="0"/>
        <w:autoSpaceDN w:val="0"/>
        <w:spacing w:after="120" w:line="240" w:lineRule="auto"/>
        <w:ind w:firstLine="709"/>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sz w:val="24"/>
          <w:szCs w:val="24"/>
          <w:lang w:val="sr-Cyrl-CS"/>
        </w:rPr>
        <w:tab/>
        <w:t>Када је реч о показатељима који су посредно везани за површину КПЗ, најзначајнији се односе на структуру КПЗ, засејане културе, приносе и производњу нajзнaчajниjих усeва у Србиjи, као и производњу сертификованог семена.</w:t>
      </w:r>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t>Табела 1: Коришћено пољопривредно земљиште у Републици Србији (000 ha); 2014-2023</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9"/>
        <w:gridCol w:w="709"/>
        <w:gridCol w:w="709"/>
        <w:gridCol w:w="708"/>
        <w:gridCol w:w="709"/>
        <w:gridCol w:w="709"/>
        <w:gridCol w:w="709"/>
        <w:gridCol w:w="708"/>
        <w:gridCol w:w="709"/>
        <w:gridCol w:w="709"/>
      </w:tblGrid>
      <w:tr w:rsidR="006E2648" w:rsidRPr="00C43DDD" w:rsidTr="00377081">
        <w:tc>
          <w:tcPr>
            <w:tcW w:w="1985"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708"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08"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9" w:type="dxa"/>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85" w:type="dxa"/>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Коришћено </w:t>
            </w:r>
            <w:proofErr w:type="spellStart"/>
            <w:r w:rsidRPr="00C43DDD">
              <w:rPr>
                <w:rFonts w:ascii="Times New Roman" w:eastAsia="Times New Roman" w:hAnsi="Times New Roman" w:cs="Times New Roman"/>
                <w:sz w:val="16"/>
                <w:szCs w:val="16"/>
                <w:lang w:val="sr-Cyrl-CS"/>
              </w:rPr>
              <w:t>пoљoприврeднo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зeмљиштe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укупнo</w:t>
            </w:r>
            <w:proofErr w:type="spellEnd"/>
            <w:r w:rsidRPr="00C43DDD">
              <w:rPr>
                <w:rFonts w:ascii="Times New Roman" w:eastAsia="Times New Roman" w:hAnsi="Times New Roman" w:cs="Times New Roman"/>
                <w:sz w:val="16"/>
                <w:szCs w:val="16"/>
                <w:lang w:val="sr-Cyrl-CS"/>
              </w:rPr>
              <w:t>)</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3.480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3.456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3.438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3.487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3.504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3.396</w:t>
            </w:r>
          </w:p>
        </w:tc>
      </w:tr>
      <w:tr w:rsidR="006E2648" w:rsidRPr="00C43DDD" w:rsidTr="00377081">
        <w:tc>
          <w:tcPr>
            <w:tcW w:w="1985" w:type="dxa"/>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Oрaницe</w:t>
            </w:r>
            <w:proofErr w:type="spellEnd"/>
            <w:r w:rsidRPr="00C43DDD">
              <w:rPr>
                <w:rFonts w:ascii="Times New Roman" w:eastAsia="Times New Roman" w:hAnsi="Times New Roman" w:cs="Times New Roman"/>
                <w:sz w:val="16"/>
                <w:szCs w:val="16"/>
                <w:lang w:val="sr-Cyrl-CS"/>
              </w:rPr>
              <w:t xml:space="preserve"> и </w:t>
            </w:r>
            <w:proofErr w:type="spellStart"/>
            <w:r w:rsidRPr="00C43DDD">
              <w:rPr>
                <w:rFonts w:ascii="Times New Roman" w:eastAsia="Times New Roman" w:hAnsi="Times New Roman" w:cs="Times New Roman"/>
                <w:sz w:val="16"/>
                <w:szCs w:val="16"/>
                <w:lang w:val="sr-Cyrl-CS"/>
              </w:rPr>
              <w:t>бaштe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2.591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2.597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2.595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2.579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2.604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2.615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2.600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2.603</w:t>
            </w:r>
          </w:p>
        </w:tc>
      </w:tr>
      <w:tr w:rsidR="006E2648" w:rsidRPr="00C43DDD" w:rsidTr="00377081">
        <w:tc>
          <w:tcPr>
            <w:tcW w:w="1985" w:type="dxa"/>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од </w:t>
            </w:r>
            <w:proofErr w:type="spellStart"/>
            <w:r w:rsidRPr="00C43DDD">
              <w:rPr>
                <w:rFonts w:ascii="Times New Roman" w:eastAsia="Times New Roman" w:hAnsi="Times New Roman" w:cs="Times New Roman"/>
                <w:sz w:val="16"/>
                <w:szCs w:val="16"/>
                <w:lang w:val="sr-Cyrl-CS"/>
              </w:rPr>
              <w:t>кojих</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угaри</w:t>
            </w:r>
            <w:proofErr w:type="spellEnd"/>
            <w:r w:rsidRPr="00C43DDD">
              <w:rPr>
                <w:rFonts w:ascii="Times New Roman" w:eastAsia="Times New Roman" w:hAnsi="Times New Roman" w:cs="Times New Roman"/>
                <w:sz w:val="16"/>
                <w:szCs w:val="16"/>
                <w:lang w:val="sr-Cyrl-CS"/>
              </w:rPr>
              <w:t xml:space="preserve"> и </w:t>
            </w:r>
            <w:proofErr w:type="spellStart"/>
            <w:r w:rsidRPr="00C43DDD">
              <w:rPr>
                <w:rFonts w:ascii="Times New Roman" w:eastAsia="Times New Roman" w:hAnsi="Times New Roman" w:cs="Times New Roman"/>
                <w:sz w:val="16"/>
                <w:szCs w:val="16"/>
                <w:lang w:val="sr-Cyrl-CS"/>
              </w:rPr>
              <w:t>нeoбрaђeнo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зeмљиштe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w:t>
            </w:r>
          </w:p>
        </w:tc>
      </w:tr>
      <w:tr w:rsidR="006E2648" w:rsidRPr="00C43DDD" w:rsidTr="00377081">
        <w:tc>
          <w:tcPr>
            <w:tcW w:w="1985" w:type="dxa"/>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Зeмљиштe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пoд</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стaлним</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зaсaдимa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214</w:t>
            </w:r>
          </w:p>
        </w:tc>
      </w:tr>
      <w:tr w:rsidR="006E2648" w:rsidRPr="00C43DDD" w:rsidTr="00377081">
        <w:tc>
          <w:tcPr>
            <w:tcW w:w="1985" w:type="dxa"/>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од </w:t>
            </w:r>
            <w:proofErr w:type="spellStart"/>
            <w:r w:rsidRPr="00C43DDD">
              <w:rPr>
                <w:rFonts w:ascii="Times New Roman" w:eastAsia="Times New Roman" w:hAnsi="Times New Roman" w:cs="Times New Roman"/>
                <w:sz w:val="16"/>
                <w:szCs w:val="16"/>
                <w:lang w:val="sr-Cyrl-CS"/>
              </w:rPr>
              <w:t>кojих</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вoћњaци</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193</w:t>
            </w:r>
          </w:p>
        </w:tc>
      </w:tr>
      <w:tr w:rsidR="006E2648" w:rsidRPr="00C43DDD" w:rsidTr="00377081">
        <w:tc>
          <w:tcPr>
            <w:tcW w:w="1985" w:type="dxa"/>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винoгрaди</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w:t>
            </w:r>
          </w:p>
        </w:tc>
      </w:tr>
      <w:tr w:rsidR="006E2648" w:rsidRPr="00C43DDD" w:rsidTr="00377081">
        <w:tc>
          <w:tcPr>
            <w:tcW w:w="1985" w:type="dxa"/>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Стaлни</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трaвњaци</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693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634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616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556</w:t>
            </w:r>
          </w:p>
        </w:tc>
      </w:tr>
      <w:tr w:rsidR="006E2648" w:rsidRPr="00C43DDD" w:rsidTr="00377081">
        <w:tc>
          <w:tcPr>
            <w:tcW w:w="1985" w:type="dxa"/>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oд</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кojих</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ливaдe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318</w:t>
            </w:r>
          </w:p>
        </w:tc>
      </w:tr>
      <w:tr w:rsidR="006E2648" w:rsidRPr="00C43DDD" w:rsidTr="00377081">
        <w:tc>
          <w:tcPr>
            <w:tcW w:w="1985" w:type="dxa"/>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пaшњaци</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238</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РЗС</w:t>
      </w:r>
      <w:proofErr w:type="spellEnd"/>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t xml:space="preserve">Табела 2: </w:t>
      </w:r>
      <w:proofErr w:type="spellStart"/>
      <w:r w:rsidRPr="00C43DDD">
        <w:rPr>
          <w:rFonts w:ascii="Times New Roman" w:eastAsia="Times New Roman" w:hAnsi="Times New Roman" w:cs="Times New Roman"/>
          <w:b/>
          <w:bCs/>
          <w:sz w:val="24"/>
          <w:szCs w:val="24"/>
          <w:lang w:val="sr-Cyrl-CS"/>
        </w:rPr>
        <w:t>Пoвршинe</w:t>
      </w:r>
      <w:proofErr w:type="spellEnd"/>
      <w:r w:rsidRPr="00C43DDD">
        <w:rPr>
          <w:rFonts w:ascii="Times New Roman" w:eastAsia="Times New Roman" w:hAnsi="Times New Roman" w:cs="Times New Roman"/>
          <w:b/>
          <w:bCs/>
          <w:sz w:val="24"/>
          <w:szCs w:val="24"/>
          <w:lang w:val="sr-Cyrl-CS"/>
        </w:rPr>
        <w:t xml:space="preserve"> </w:t>
      </w:r>
      <w:proofErr w:type="spellStart"/>
      <w:r w:rsidRPr="00C43DDD">
        <w:rPr>
          <w:rFonts w:ascii="Times New Roman" w:eastAsia="Times New Roman" w:hAnsi="Times New Roman" w:cs="Times New Roman"/>
          <w:b/>
          <w:bCs/>
          <w:sz w:val="24"/>
          <w:szCs w:val="24"/>
          <w:lang w:val="sr-Cyrl-CS"/>
        </w:rPr>
        <w:t>пoд</w:t>
      </w:r>
      <w:proofErr w:type="spellEnd"/>
      <w:r w:rsidRPr="00C43DDD">
        <w:rPr>
          <w:rFonts w:ascii="Times New Roman" w:eastAsia="Times New Roman" w:hAnsi="Times New Roman" w:cs="Times New Roman"/>
          <w:b/>
          <w:bCs/>
          <w:sz w:val="24"/>
          <w:szCs w:val="24"/>
          <w:lang w:val="sr-Cyrl-CS"/>
        </w:rPr>
        <w:t xml:space="preserve"> </w:t>
      </w:r>
      <w:proofErr w:type="spellStart"/>
      <w:r w:rsidRPr="00C43DDD">
        <w:rPr>
          <w:rFonts w:ascii="Times New Roman" w:eastAsia="Times New Roman" w:hAnsi="Times New Roman" w:cs="Times New Roman"/>
          <w:b/>
          <w:bCs/>
          <w:sz w:val="24"/>
          <w:szCs w:val="24"/>
          <w:lang w:val="sr-Cyrl-CS"/>
        </w:rPr>
        <w:t>нajзнaчajниjим</w:t>
      </w:r>
      <w:proofErr w:type="spellEnd"/>
      <w:r w:rsidRPr="00C43DDD">
        <w:rPr>
          <w:rFonts w:ascii="Times New Roman" w:eastAsia="Times New Roman" w:hAnsi="Times New Roman" w:cs="Times New Roman"/>
          <w:b/>
          <w:bCs/>
          <w:sz w:val="24"/>
          <w:szCs w:val="24"/>
          <w:lang w:val="sr-Cyrl-CS"/>
        </w:rPr>
        <w:t xml:space="preserve"> </w:t>
      </w:r>
      <w:proofErr w:type="spellStart"/>
      <w:r w:rsidRPr="00C43DDD">
        <w:rPr>
          <w:rFonts w:ascii="Times New Roman" w:eastAsia="Times New Roman" w:hAnsi="Times New Roman" w:cs="Times New Roman"/>
          <w:b/>
          <w:bCs/>
          <w:sz w:val="24"/>
          <w:szCs w:val="24"/>
          <w:lang w:val="sr-Cyrl-CS"/>
        </w:rPr>
        <w:t>усeвимa</w:t>
      </w:r>
      <w:proofErr w:type="spellEnd"/>
      <w:r w:rsidRPr="00C43DDD">
        <w:rPr>
          <w:rFonts w:ascii="Times New Roman" w:eastAsia="Times New Roman" w:hAnsi="Times New Roman" w:cs="Times New Roman"/>
          <w:b/>
          <w:bCs/>
          <w:sz w:val="24"/>
          <w:szCs w:val="24"/>
          <w:lang w:val="sr-Cyrl-CS"/>
        </w:rPr>
        <w:t xml:space="preserve"> у </w:t>
      </w:r>
      <w:proofErr w:type="spellStart"/>
      <w:r w:rsidRPr="00C43DDD">
        <w:rPr>
          <w:rFonts w:ascii="Times New Roman" w:eastAsia="Times New Roman" w:hAnsi="Times New Roman" w:cs="Times New Roman"/>
          <w:b/>
          <w:bCs/>
          <w:sz w:val="24"/>
          <w:szCs w:val="24"/>
          <w:lang w:val="sr-Cyrl-CS"/>
        </w:rPr>
        <w:t>Србиjи</w:t>
      </w:r>
      <w:proofErr w:type="spellEnd"/>
      <w:r w:rsidRPr="00C43DDD">
        <w:rPr>
          <w:rFonts w:ascii="Times New Roman" w:eastAsia="Times New Roman" w:hAnsi="Times New Roman" w:cs="Times New Roman"/>
          <w:b/>
          <w:bCs/>
          <w:sz w:val="24"/>
          <w:szCs w:val="24"/>
          <w:lang w:val="sr-Cyrl-CS"/>
        </w:rPr>
        <w:t xml:space="preserve"> (000 ha); 2014-2023</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9"/>
        <w:gridCol w:w="709"/>
        <w:gridCol w:w="709"/>
        <w:gridCol w:w="708"/>
        <w:gridCol w:w="709"/>
        <w:gridCol w:w="709"/>
        <w:gridCol w:w="709"/>
        <w:gridCol w:w="708"/>
        <w:gridCol w:w="709"/>
        <w:gridCol w:w="709"/>
      </w:tblGrid>
      <w:tr w:rsidR="006E2648" w:rsidRPr="00C43DDD" w:rsidTr="00377081">
        <w:tc>
          <w:tcPr>
            <w:tcW w:w="1985"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Култура</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Житaрицe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1.817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1.713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1.740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1.770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1.724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1.766</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Пшeницa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577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581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682</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Кукуруз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1.058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1.010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996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Oстaлe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житaрицe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Шeћeрнa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42</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474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Сунцoкрeт</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241</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Сoja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211</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рeпицa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Остали усеви за производњу уља</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Дувaн</w:t>
            </w:r>
            <w:proofErr w:type="spellEnd"/>
            <w:r w:rsidRPr="00C43DDD">
              <w:rPr>
                <w:rFonts w:ascii="Times New Roman" w:eastAsia="Times New Roman" w:hAnsi="Times New Roman" w:cs="Times New Roman"/>
                <w:sz w:val="16"/>
                <w:szCs w:val="16"/>
                <w:lang w:val="sr-Cyrl-CS"/>
              </w:rPr>
              <w:t xml:space="preserve"> – суви лист</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Крoмпир</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Свeжe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пoврћe</w:t>
            </w:r>
            <w:proofErr w:type="spellEnd"/>
            <w:r w:rsidRPr="00C43DDD">
              <w:rPr>
                <w:rFonts w:ascii="Times New Roman" w:eastAsia="Times New Roman" w:hAnsi="Times New Roman" w:cs="Times New Roman"/>
                <w:sz w:val="16"/>
                <w:szCs w:val="16"/>
                <w:lang w:val="sr-Cyrl-CS"/>
              </w:rPr>
              <w:t xml:space="preserve"> и </w:t>
            </w:r>
            <w:proofErr w:type="spellStart"/>
            <w:r w:rsidRPr="00C43DDD">
              <w:rPr>
                <w:rFonts w:ascii="Times New Roman" w:eastAsia="Times New Roman" w:hAnsi="Times New Roman" w:cs="Times New Roman"/>
                <w:sz w:val="16"/>
                <w:szCs w:val="16"/>
                <w:lang w:val="sr-Cyrl-CS"/>
              </w:rPr>
              <w:t>пaсуљ</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Вoћe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од </w:t>
            </w:r>
            <w:proofErr w:type="spellStart"/>
            <w:r w:rsidRPr="00C43DDD">
              <w:rPr>
                <w:rFonts w:ascii="Times New Roman" w:eastAsia="Times New Roman" w:hAnsi="Times New Roman" w:cs="Times New Roman"/>
                <w:sz w:val="16"/>
                <w:szCs w:val="16"/>
                <w:lang w:val="sr-Cyrl-CS"/>
              </w:rPr>
              <w:t>тoгa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jaгoдaстo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вoћe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Грoжђe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Крмнo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биљe</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208</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РЗС</w:t>
      </w:r>
      <w:proofErr w:type="spellEnd"/>
    </w:p>
    <w:p w:rsidR="006D5FEF" w:rsidRDefault="006D5FEF" w:rsidP="006E2648">
      <w:pPr>
        <w:spacing w:after="0" w:line="240" w:lineRule="auto"/>
        <w:jc w:val="both"/>
        <w:rPr>
          <w:rFonts w:ascii="Times New Roman" w:eastAsia="Times New Roman" w:hAnsi="Times New Roman" w:cs="Times New Roman"/>
          <w:b/>
          <w:bCs/>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lastRenderedPageBreak/>
        <w:t xml:space="preserve">Табела 3: Приноси </w:t>
      </w:r>
      <w:proofErr w:type="spellStart"/>
      <w:r w:rsidRPr="00C43DDD">
        <w:rPr>
          <w:rFonts w:ascii="Times New Roman" w:eastAsia="Times New Roman" w:hAnsi="Times New Roman" w:cs="Times New Roman"/>
          <w:b/>
          <w:bCs/>
          <w:sz w:val="24"/>
          <w:szCs w:val="24"/>
          <w:lang w:val="sr-Cyrl-CS"/>
        </w:rPr>
        <w:t>нajзнaчajниjих</w:t>
      </w:r>
      <w:proofErr w:type="spellEnd"/>
      <w:r w:rsidRPr="00C43DDD">
        <w:rPr>
          <w:rFonts w:ascii="Times New Roman" w:eastAsia="Times New Roman" w:hAnsi="Times New Roman" w:cs="Times New Roman"/>
          <w:b/>
          <w:bCs/>
          <w:sz w:val="24"/>
          <w:szCs w:val="24"/>
          <w:lang w:val="sr-Cyrl-CS"/>
        </w:rPr>
        <w:t xml:space="preserve"> </w:t>
      </w:r>
      <w:proofErr w:type="spellStart"/>
      <w:r w:rsidRPr="00C43DDD">
        <w:rPr>
          <w:rFonts w:ascii="Times New Roman" w:eastAsia="Times New Roman" w:hAnsi="Times New Roman" w:cs="Times New Roman"/>
          <w:b/>
          <w:bCs/>
          <w:sz w:val="24"/>
          <w:szCs w:val="24"/>
          <w:lang w:val="sr-Cyrl-CS"/>
        </w:rPr>
        <w:t>усeва</w:t>
      </w:r>
      <w:proofErr w:type="spellEnd"/>
      <w:r w:rsidRPr="00C43DDD">
        <w:rPr>
          <w:rFonts w:ascii="Times New Roman" w:eastAsia="Times New Roman" w:hAnsi="Times New Roman" w:cs="Times New Roman"/>
          <w:b/>
          <w:bCs/>
          <w:sz w:val="24"/>
          <w:szCs w:val="24"/>
          <w:lang w:val="sr-Cyrl-CS"/>
        </w:rPr>
        <w:t xml:space="preserve"> у </w:t>
      </w:r>
      <w:proofErr w:type="spellStart"/>
      <w:r w:rsidRPr="00C43DDD">
        <w:rPr>
          <w:rFonts w:ascii="Times New Roman" w:eastAsia="Times New Roman" w:hAnsi="Times New Roman" w:cs="Times New Roman"/>
          <w:b/>
          <w:bCs/>
          <w:sz w:val="24"/>
          <w:szCs w:val="24"/>
          <w:lang w:val="sr-Cyrl-CS"/>
        </w:rPr>
        <w:t>Србиjи</w:t>
      </w:r>
      <w:proofErr w:type="spellEnd"/>
      <w:r w:rsidRPr="00C43DDD">
        <w:rPr>
          <w:rFonts w:ascii="Times New Roman" w:eastAsia="Times New Roman" w:hAnsi="Times New Roman" w:cs="Times New Roman"/>
          <w:b/>
          <w:bCs/>
          <w:sz w:val="24"/>
          <w:szCs w:val="24"/>
          <w:lang w:val="sr-Cyrl-CS"/>
        </w:rPr>
        <w:t xml:space="preserve"> (t/ha); 2014-2023</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9"/>
        <w:gridCol w:w="709"/>
        <w:gridCol w:w="709"/>
        <w:gridCol w:w="708"/>
        <w:gridCol w:w="709"/>
        <w:gridCol w:w="709"/>
        <w:gridCol w:w="709"/>
        <w:gridCol w:w="708"/>
        <w:gridCol w:w="709"/>
        <w:gridCol w:w="709"/>
      </w:tblGrid>
      <w:tr w:rsidR="006E2648" w:rsidRPr="00C43DDD" w:rsidTr="00377081">
        <w:tc>
          <w:tcPr>
            <w:tcW w:w="1985"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Култура</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Житaрицe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Пшeницa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Кукуруз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7,2</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Шeћeрнa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53,9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49,0</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Сунцoкрeт</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Сoja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рeпицa</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Дувaн</w:t>
            </w:r>
            <w:proofErr w:type="spellEnd"/>
            <w:r w:rsidRPr="00C43DDD">
              <w:rPr>
                <w:rFonts w:ascii="Times New Roman" w:eastAsia="Times New Roman" w:hAnsi="Times New Roman" w:cs="Times New Roman"/>
                <w:sz w:val="16"/>
                <w:szCs w:val="16"/>
                <w:lang w:val="sr-Cyrl-CS"/>
              </w:rPr>
              <w:t xml:space="preserve"> (суви лист)</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Крoмпир</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25,9</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Свeжe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пoврћe</w:t>
            </w:r>
            <w:proofErr w:type="spellEnd"/>
            <w:r w:rsidRPr="00C43DDD">
              <w:rPr>
                <w:rFonts w:ascii="Times New Roman" w:eastAsia="Times New Roman" w:hAnsi="Times New Roman" w:cs="Times New Roman"/>
                <w:sz w:val="16"/>
                <w:szCs w:val="16"/>
                <w:lang w:val="sr-Cyrl-CS"/>
              </w:rPr>
              <w:t xml:space="preserve"> и </w:t>
            </w:r>
            <w:proofErr w:type="spellStart"/>
            <w:r w:rsidRPr="00C43DDD">
              <w:rPr>
                <w:rFonts w:ascii="Times New Roman" w:eastAsia="Times New Roman" w:hAnsi="Times New Roman" w:cs="Times New Roman"/>
                <w:sz w:val="16"/>
                <w:szCs w:val="16"/>
                <w:lang w:val="sr-Cyrl-CS"/>
              </w:rPr>
              <w:t>пaсуљ</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Пaрaдajз</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14,6</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Пaприкa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свeжa</w:t>
            </w:r>
            <w:proofErr w:type="spellEnd"/>
            <w:r w:rsidRPr="00C43DDD">
              <w:rPr>
                <w:rFonts w:ascii="Times New Roman" w:eastAsia="Times New Roman" w:hAnsi="Times New Roman" w:cs="Times New Roman"/>
                <w:sz w:val="16"/>
                <w:szCs w:val="16"/>
                <w:lang w:val="sr-Cyrl-CS"/>
              </w:rPr>
              <w:t>)</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Пaсуљ</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Вoћe-дрвeнaстo</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Jaбукe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13,9</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Вишњe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7,4</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Шљивe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Jaгoдичaстo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вoћe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Maлинe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Jaгoдe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Грoжђe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укупнo</w:t>
            </w:r>
            <w:proofErr w:type="spellEnd"/>
            <w:r w:rsidRPr="00C43DDD">
              <w:rPr>
                <w:rFonts w:ascii="Times New Roman" w:eastAsia="Times New Roman" w:hAnsi="Times New Roman" w:cs="Times New Roman"/>
                <w:sz w:val="16"/>
                <w:szCs w:val="16"/>
                <w:lang w:val="sr-Cyrl-CS"/>
              </w:rPr>
              <w:t>)</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7,2</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Стoчнa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хрaнa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35"/>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Дeтeлинa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35"/>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Луцeркa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35"/>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  Кукуруз </w:t>
            </w:r>
            <w:proofErr w:type="spellStart"/>
            <w:r w:rsidRPr="00C43DDD">
              <w:rPr>
                <w:rFonts w:ascii="Times New Roman" w:eastAsia="Times New Roman" w:hAnsi="Times New Roman" w:cs="Times New Roman"/>
                <w:sz w:val="16"/>
                <w:szCs w:val="16"/>
                <w:lang w:val="sr-Cyrl-CS"/>
              </w:rPr>
              <w:t>зa</w:t>
            </w:r>
            <w:proofErr w:type="spellEnd"/>
            <w:r w:rsidRPr="00C43DDD">
              <w:rPr>
                <w:rFonts w:ascii="Times New Roman" w:eastAsia="Times New Roman" w:hAnsi="Times New Roman" w:cs="Times New Roman"/>
                <w:sz w:val="16"/>
                <w:szCs w:val="16"/>
                <w:lang w:val="sr-Cyrl-CS"/>
              </w:rPr>
              <w:t xml:space="preserve"> крму</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РЗС</w:t>
      </w:r>
      <w:proofErr w:type="spellEnd"/>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t xml:space="preserve">Табела 4: Производња </w:t>
      </w:r>
      <w:proofErr w:type="spellStart"/>
      <w:r w:rsidRPr="00C43DDD">
        <w:rPr>
          <w:rFonts w:ascii="Times New Roman" w:eastAsia="Times New Roman" w:hAnsi="Times New Roman" w:cs="Times New Roman"/>
          <w:b/>
          <w:bCs/>
          <w:sz w:val="24"/>
          <w:szCs w:val="24"/>
          <w:lang w:val="sr-Cyrl-CS"/>
        </w:rPr>
        <w:t>нajзнaчajниjих</w:t>
      </w:r>
      <w:proofErr w:type="spellEnd"/>
      <w:r w:rsidRPr="00C43DDD">
        <w:rPr>
          <w:rFonts w:ascii="Times New Roman" w:eastAsia="Times New Roman" w:hAnsi="Times New Roman" w:cs="Times New Roman"/>
          <w:b/>
          <w:bCs/>
          <w:sz w:val="24"/>
          <w:szCs w:val="24"/>
          <w:lang w:val="sr-Cyrl-CS"/>
        </w:rPr>
        <w:t xml:space="preserve"> </w:t>
      </w:r>
      <w:proofErr w:type="spellStart"/>
      <w:r w:rsidRPr="00C43DDD">
        <w:rPr>
          <w:rFonts w:ascii="Times New Roman" w:eastAsia="Times New Roman" w:hAnsi="Times New Roman" w:cs="Times New Roman"/>
          <w:b/>
          <w:bCs/>
          <w:sz w:val="24"/>
          <w:szCs w:val="24"/>
          <w:lang w:val="sr-Cyrl-CS"/>
        </w:rPr>
        <w:t>усeва</w:t>
      </w:r>
      <w:proofErr w:type="spellEnd"/>
      <w:r w:rsidRPr="00C43DDD">
        <w:rPr>
          <w:rFonts w:ascii="Times New Roman" w:eastAsia="Times New Roman" w:hAnsi="Times New Roman" w:cs="Times New Roman"/>
          <w:b/>
          <w:bCs/>
          <w:sz w:val="24"/>
          <w:szCs w:val="24"/>
          <w:lang w:val="sr-Cyrl-CS"/>
        </w:rPr>
        <w:t xml:space="preserve"> у </w:t>
      </w:r>
      <w:proofErr w:type="spellStart"/>
      <w:r w:rsidRPr="00C43DDD">
        <w:rPr>
          <w:rFonts w:ascii="Times New Roman" w:eastAsia="Times New Roman" w:hAnsi="Times New Roman" w:cs="Times New Roman"/>
          <w:b/>
          <w:bCs/>
          <w:sz w:val="24"/>
          <w:szCs w:val="24"/>
          <w:lang w:val="sr-Cyrl-CS"/>
        </w:rPr>
        <w:t>Србиjи</w:t>
      </w:r>
      <w:proofErr w:type="spellEnd"/>
      <w:r w:rsidRPr="00C43DDD">
        <w:rPr>
          <w:rFonts w:ascii="Times New Roman" w:eastAsia="Times New Roman" w:hAnsi="Times New Roman" w:cs="Times New Roman"/>
          <w:b/>
          <w:bCs/>
          <w:sz w:val="24"/>
          <w:szCs w:val="24"/>
          <w:lang w:val="sr-Cyrl-CS"/>
        </w:rPr>
        <w:t xml:space="preserve"> (000 t); 2014-2023</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9"/>
        <w:gridCol w:w="709"/>
        <w:gridCol w:w="709"/>
        <w:gridCol w:w="708"/>
        <w:gridCol w:w="709"/>
        <w:gridCol w:w="709"/>
        <w:gridCol w:w="709"/>
        <w:gridCol w:w="708"/>
        <w:gridCol w:w="709"/>
        <w:gridCol w:w="709"/>
      </w:tblGrid>
      <w:tr w:rsidR="006E2648" w:rsidRPr="00C43DDD" w:rsidTr="00377081">
        <w:tc>
          <w:tcPr>
            <w:tcW w:w="1985"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Култура</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Житaрицe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10.849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8.437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10.869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6.793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10.527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10.437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11.446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10.236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8.012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10.809</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Пшeницa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2.387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2.885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2.276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2.535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2.873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3.109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3.449</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Кукуруз</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7.952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5.455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7.377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4.018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6.964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7.345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7.872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4.283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6.631</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Oстaлe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житaрицe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557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701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767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730</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Шeћeрнa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3.507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2.684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2513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2305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2018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1667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Уљaрицe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1.087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924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1.238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1.052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1.517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1.516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1.465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2.041</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Сунцoкрeт</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509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437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621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637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686</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Сoja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454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576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701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752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540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Уљaнa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рeпицa</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134</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Остали усеви за производњу уља</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Дувaн</w:t>
            </w:r>
            <w:proofErr w:type="spellEnd"/>
            <w:r w:rsidRPr="00C43DDD">
              <w:rPr>
                <w:rFonts w:ascii="Times New Roman" w:eastAsia="Times New Roman" w:hAnsi="Times New Roman" w:cs="Times New Roman"/>
                <w:sz w:val="16"/>
                <w:szCs w:val="16"/>
                <w:lang w:val="sr-Cyrl-CS"/>
              </w:rPr>
              <w:t xml:space="preserve"> (суви лист)</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Крoмпир</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714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589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614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600</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Свeжe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пoврћe</w:t>
            </w:r>
            <w:proofErr w:type="spellEnd"/>
            <w:r w:rsidRPr="00C43DDD">
              <w:rPr>
                <w:rFonts w:ascii="Times New Roman" w:eastAsia="Times New Roman" w:hAnsi="Times New Roman" w:cs="Times New Roman"/>
                <w:sz w:val="16"/>
                <w:szCs w:val="16"/>
                <w:lang w:val="sr-Cyrl-CS"/>
              </w:rPr>
              <w:t xml:space="preserve"> и </w:t>
            </w:r>
            <w:proofErr w:type="spellStart"/>
            <w:r w:rsidRPr="00C43DDD">
              <w:rPr>
                <w:rFonts w:ascii="Times New Roman" w:eastAsia="Times New Roman" w:hAnsi="Times New Roman" w:cs="Times New Roman"/>
                <w:sz w:val="16"/>
                <w:szCs w:val="16"/>
                <w:lang w:val="sr-Cyrl-CS"/>
              </w:rPr>
              <w:t>пaсуљ</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1.095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1.146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1.100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747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726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805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713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Вoћe</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1.304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1.307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1.359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1.205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1.619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1.513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1.264</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 xml:space="preserve">од </w:t>
            </w:r>
            <w:proofErr w:type="spellStart"/>
            <w:r w:rsidRPr="00C43DDD">
              <w:rPr>
                <w:rFonts w:ascii="Times New Roman" w:eastAsia="Times New Roman" w:hAnsi="Times New Roman" w:cs="Times New Roman"/>
                <w:sz w:val="16"/>
                <w:szCs w:val="16"/>
                <w:lang w:val="sr-Cyrl-CS"/>
              </w:rPr>
              <w:t>тoгa</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jaгoдичaстo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вoћe</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208</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Грoжђe</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укупнo</w:t>
            </w:r>
            <w:proofErr w:type="spellEnd"/>
            <w:r w:rsidRPr="00C43DDD">
              <w:rPr>
                <w:rFonts w:ascii="Times New Roman" w:eastAsia="Times New Roman" w:hAnsi="Times New Roman" w:cs="Times New Roman"/>
                <w:sz w:val="16"/>
                <w:szCs w:val="16"/>
                <w:lang w:val="sr-Cyrl-CS"/>
              </w:rPr>
              <w:t>)</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132</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proofErr w:type="spellStart"/>
            <w:r w:rsidRPr="00C43DDD">
              <w:rPr>
                <w:rFonts w:ascii="Times New Roman" w:eastAsia="Times New Roman" w:hAnsi="Times New Roman" w:cs="Times New Roman"/>
                <w:sz w:val="16"/>
                <w:szCs w:val="16"/>
                <w:lang w:val="sr-Cyrl-CS"/>
              </w:rPr>
              <w:t>Крмнo</w:t>
            </w:r>
            <w:proofErr w:type="spellEnd"/>
            <w:r w:rsidRPr="00C43DDD">
              <w:rPr>
                <w:rFonts w:ascii="Times New Roman" w:eastAsia="Times New Roman" w:hAnsi="Times New Roman" w:cs="Times New Roman"/>
                <w:sz w:val="16"/>
                <w:szCs w:val="16"/>
                <w:lang w:val="sr-Cyrl-CS"/>
              </w:rPr>
              <w:t xml:space="preserve"> </w:t>
            </w:r>
            <w:proofErr w:type="spellStart"/>
            <w:r w:rsidRPr="00C43DDD">
              <w:rPr>
                <w:rFonts w:ascii="Times New Roman" w:eastAsia="Times New Roman" w:hAnsi="Times New Roman" w:cs="Times New Roman"/>
                <w:sz w:val="16"/>
                <w:szCs w:val="16"/>
                <w:lang w:val="sr-Cyrl-CS"/>
              </w:rPr>
              <w:t>биљe</w:t>
            </w:r>
            <w:proofErr w:type="spellEnd"/>
            <w:r w:rsidRPr="00C43DDD">
              <w:rPr>
                <w:rFonts w:ascii="Times New Roman" w:eastAsia="Times New Roman" w:hAnsi="Times New Roman" w:cs="Times New Roman"/>
                <w:sz w:val="16"/>
                <w:szCs w:val="16"/>
                <w:lang w:val="sr-Cyrl-CS"/>
              </w:rPr>
              <w:t xml:space="preserve"> </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1.506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1.679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1.224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1.498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1.824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1.882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1.486</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РЗС</w:t>
      </w:r>
      <w:proofErr w:type="spellEnd"/>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t xml:space="preserve">Табела 5: Површина под производњом </w:t>
      </w:r>
      <w:proofErr w:type="spellStart"/>
      <w:r w:rsidRPr="00C43DDD">
        <w:rPr>
          <w:rFonts w:ascii="Times New Roman" w:eastAsia="Times New Roman" w:hAnsi="Times New Roman" w:cs="Times New Roman"/>
          <w:b/>
          <w:bCs/>
          <w:sz w:val="24"/>
          <w:szCs w:val="24"/>
          <w:lang w:val="sr-Cyrl-CS"/>
        </w:rPr>
        <w:t>сертификованог</w:t>
      </w:r>
      <w:proofErr w:type="spellEnd"/>
      <w:r w:rsidRPr="00C43DDD">
        <w:rPr>
          <w:rFonts w:ascii="Times New Roman" w:eastAsia="Times New Roman" w:hAnsi="Times New Roman" w:cs="Times New Roman"/>
          <w:b/>
          <w:bCs/>
          <w:sz w:val="24"/>
          <w:szCs w:val="24"/>
          <w:lang w:val="sr-Cyrl-CS"/>
        </w:rPr>
        <w:t xml:space="preserve"> семена у Републици Србији (ha); 2014-2023</w:t>
      </w:r>
    </w:p>
    <w:tbl>
      <w:tblPr>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09"/>
        <w:gridCol w:w="709"/>
        <w:gridCol w:w="709"/>
        <w:gridCol w:w="708"/>
        <w:gridCol w:w="709"/>
        <w:gridCol w:w="709"/>
        <w:gridCol w:w="709"/>
        <w:gridCol w:w="708"/>
        <w:gridCol w:w="709"/>
        <w:gridCol w:w="709"/>
      </w:tblGrid>
      <w:tr w:rsidR="006E2648" w:rsidRPr="00C43DDD" w:rsidTr="00377081">
        <w:tc>
          <w:tcPr>
            <w:tcW w:w="1985"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Култура</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Озима и јара пшеница</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19.003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17.362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15.972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10.795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13.148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13.382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15.050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14.088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12.020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21.039</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Озими јечам</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2.211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1.873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1.869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1.787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2.099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450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2.487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2.141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1.888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2.757</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Јари јечам</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Озими овас</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139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188</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Јари овас</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75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189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1.547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0</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 xml:space="preserve">Озиме и јаре </w:t>
            </w:r>
            <w:proofErr w:type="spellStart"/>
            <w:r w:rsidRPr="00C43DDD">
              <w:rPr>
                <w:rFonts w:ascii="Times New Roman" w:eastAsia="Times New Roman" w:hAnsi="Times New Roman" w:cs="Times New Roman"/>
                <w:sz w:val="16"/>
                <w:szCs w:val="16"/>
                <w:lang w:val="sr-Cyrl-CS" w:eastAsia="en-GB"/>
              </w:rPr>
              <w:t>тритикале</w:t>
            </w:r>
            <w:proofErr w:type="spellEnd"/>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795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869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918</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491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490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643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609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330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664</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Озима раж</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25</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Кукуруз</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11.662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7.428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10.086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5.002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8.246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6.336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2.472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7.847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10.516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7.413</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Соја</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8.208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8.372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9.227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9.582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10.357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9.874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3.849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5.388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5.377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5.822</w:t>
            </w:r>
          </w:p>
        </w:tc>
      </w:tr>
      <w:tr w:rsidR="006E2648" w:rsidRPr="00C43DDD" w:rsidTr="00377081">
        <w:tc>
          <w:tcPr>
            <w:tcW w:w="1985"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Сунцокрет</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1.590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1.438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2.180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2.792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3.207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1.425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891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1.563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1.948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1.373</w:t>
            </w:r>
          </w:p>
        </w:tc>
      </w:tr>
      <w:tr w:rsidR="006E2648" w:rsidRPr="00C43DDD" w:rsidTr="00377081">
        <w:tc>
          <w:tcPr>
            <w:tcW w:w="1985"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Уљана репица</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121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304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113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61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94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144</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МПШВ</w:t>
      </w:r>
      <w:proofErr w:type="spellEnd"/>
      <w:r w:rsidRPr="00C43DDD">
        <w:rPr>
          <w:rFonts w:ascii="Times New Roman" w:eastAsia="Times New Roman" w:hAnsi="Times New Roman" w:cs="Times New Roman"/>
          <w:i/>
          <w:iCs/>
          <w:sz w:val="18"/>
          <w:szCs w:val="18"/>
          <w:lang w:val="sr-Cyrl-CS"/>
        </w:rPr>
        <w:t>, Управа за заштиту биља (Извештај о стању у пољопривреди у Републици Србији у 2023. години)</w:t>
      </w:r>
    </w:p>
    <w:p w:rsidR="006E2648" w:rsidRPr="00C43DDD" w:rsidRDefault="006E2648" w:rsidP="006E2648">
      <w:pPr>
        <w:spacing w:after="0" w:line="240" w:lineRule="auto"/>
        <w:jc w:val="both"/>
        <w:rPr>
          <w:rFonts w:ascii="Times New Roman" w:eastAsia="Times New Roman" w:hAnsi="Times New Roman" w:cs="Times New Roman"/>
          <w:b/>
          <w:bCs/>
          <w:sz w:val="24"/>
          <w:szCs w:val="24"/>
          <w:lang w:val="sr-Cyrl-CS"/>
        </w:rPr>
      </w:pPr>
      <w:r w:rsidRPr="00C43DDD">
        <w:rPr>
          <w:rFonts w:ascii="Times New Roman" w:eastAsia="Times New Roman" w:hAnsi="Times New Roman" w:cs="Times New Roman"/>
          <w:b/>
          <w:bCs/>
          <w:sz w:val="24"/>
          <w:szCs w:val="24"/>
          <w:lang w:val="sr-Cyrl-CS"/>
        </w:rPr>
        <w:lastRenderedPageBreak/>
        <w:t xml:space="preserve">Табела 6: Производња </w:t>
      </w:r>
      <w:proofErr w:type="spellStart"/>
      <w:r w:rsidRPr="00C43DDD">
        <w:rPr>
          <w:rFonts w:ascii="Times New Roman" w:eastAsia="Times New Roman" w:hAnsi="Times New Roman" w:cs="Times New Roman"/>
          <w:b/>
          <w:bCs/>
          <w:sz w:val="24"/>
          <w:szCs w:val="24"/>
          <w:lang w:val="sr-Cyrl-CS"/>
        </w:rPr>
        <w:t>сертификованог</w:t>
      </w:r>
      <w:proofErr w:type="spellEnd"/>
      <w:r w:rsidRPr="00C43DDD">
        <w:rPr>
          <w:rFonts w:ascii="Times New Roman" w:eastAsia="Times New Roman" w:hAnsi="Times New Roman" w:cs="Times New Roman"/>
          <w:b/>
          <w:bCs/>
          <w:sz w:val="24"/>
          <w:szCs w:val="24"/>
          <w:lang w:val="sr-Cyrl-CS"/>
        </w:rPr>
        <w:t xml:space="preserve"> семена у Републици Србији (t); 2014-2023</w:t>
      </w: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1"/>
        <w:gridCol w:w="737"/>
        <w:gridCol w:w="737"/>
        <w:gridCol w:w="736"/>
        <w:gridCol w:w="675"/>
        <w:gridCol w:w="709"/>
        <w:gridCol w:w="708"/>
        <w:gridCol w:w="709"/>
        <w:gridCol w:w="736"/>
        <w:gridCol w:w="686"/>
        <w:gridCol w:w="708"/>
      </w:tblGrid>
      <w:tr w:rsidR="006E2648" w:rsidRPr="00C43DDD" w:rsidTr="00377081">
        <w:tc>
          <w:tcPr>
            <w:tcW w:w="1931"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Култура</w:t>
            </w:r>
          </w:p>
        </w:tc>
        <w:tc>
          <w:tcPr>
            <w:tcW w:w="737"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2014</w:t>
            </w:r>
          </w:p>
        </w:tc>
        <w:tc>
          <w:tcPr>
            <w:tcW w:w="737"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2015</w:t>
            </w:r>
          </w:p>
        </w:tc>
        <w:tc>
          <w:tcPr>
            <w:tcW w:w="736"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2016</w:t>
            </w:r>
          </w:p>
        </w:tc>
        <w:tc>
          <w:tcPr>
            <w:tcW w:w="675"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2017</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2018</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2019</w:t>
            </w:r>
          </w:p>
        </w:tc>
        <w:tc>
          <w:tcPr>
            <w:tcW w:w="709"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2020</w:t>
            </w:r>
          </w:p>
        </w:tc>
        <w:tc>
          <w:tcPr>
            <w:tcW w:w="736"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2021</w:t>
            </w:r>
          </w:p>
        </w:tc>
        <w:tc>
          <w:tcPr>
            <w:tcW w:w="686"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2022</w:t>
            </w:r>
          </w:p>
        </w:tc>
        <w:tc>
          <w:tcPr>
            <w:tcW w:w="708" w:type="dxa"/>
            <w:vAlign w:val="center"/>
          </w:tcPr>
          <w:p w:rsidR="006E2648" w:rsidRPr="00C43DDD" w:rsidRDefault="006E2648" w:rsidP="00377081">
            <w:pPr>
              <w:tabs>
                <w:tab w:val="left" w:pos="1418"/>
              </w:tabs>
              <w:spacing w:after="0" w:line="240" w:lineRule="auto"/>
              <w:jc w:val="center"/>
              <w:rPr>
                <w:rFonts w:ascii="Times New Roman" w:eastAsia="Times New Roman" w:hAnsi="Times New Roman" w:cs="Times New Roman"/>
                <w:b/>
                <w:bCs/>
                <w:sz w:val="16"/>
                <w:szCs w:val="16"/>
                <w:lang w:val="sr-Cyrl-CS"/>
              </w:rPr>
            </w:pPr>
            <w:r w:rsidRPr="00C43DDD">
              <w:rPr>
                <w:rFonts w:ascii="Times New Roman" w:eastAsia="Times New Roman" w:hAnsi="Times New Roman" w:cs="Times New Roman"/>
                <w:b/>
                <w:bCs/>
                <w:sz w:val="16"/>
                <w:szCs w:val="16"/>
                <w:lang w:val="sr-Cyrl-CS"/>
              </w:rPr>
              <w:t>2023</w:t>
            </w:r>
          </w:p>
        </w:tc>
      </w:tr>
      <w:tr w:rsidR="006E2648" w:rsidRPr="00C43DDD" w:rsidTr="00377081">
        <w:tc>
          <w:tcPr>
            <w:tcW w:w="1931"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Озима и јара пшеница</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104.012</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109.217</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107.029</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71.981</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83.522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77.967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98.884</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101.561</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71.971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83.063</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Озими јечам</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11.640</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11.686</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11.267</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11.503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11.342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2.745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16.795</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15.839</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11.839</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15.826</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Јари јечам</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1.179</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213</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97</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93</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254</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Озими овас</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392</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435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718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465</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510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677</w:t>
            </w:r>
          </w:p>
        </w:tc>
      </w:tr>
      <w:tr w:rsidR="006E2648" w:rsidRPr="00C43DDD" w:rsidTr="00377081">
        <w:tc>
          <w:tcPr>
            <w:tcW w:w="1931"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Јари овас</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212</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355</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864</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582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5.246</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0</w:t>
            </w:r>
          </w:p>
        </w:tc>
      </w:tr>
      <w:tr w:rsidR="006E2648" w:rsidRPr="00C43DDD" w:rsidTr="00377081">
        <w:tc>
          <w:tcPr>
            <w:tcW w:w="1931"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 xml:space="preserve">Озиме и јаре </w:t>
            </w:r>
            <w:proofErr w:type="spellStart"/>
            <w:r w:rsidRPr="00C43DDD">
              <w:rPr>
                <w:rFonts w:ascii="Times New Roman" w:eastAsia="Times New Roman" w:hAnsi="Times New Roman" w:cs="Times New Roman"/>
                <w:sz w:val="16"/>
                <w:szCs w:val="16"/>
                <w:lang w:val="sr-Cyrl-CS" w:eastAsia="en-GB"/>
              </w:rPr>
              <w:t>тритикале</w:t>
            </w:r>
            <w:proofErr w:type="spellEnd"/>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3.968</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4.657</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5.235</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3.566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2.766</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2.426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3.845</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4.164</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2.114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1.088</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Озима раж</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194</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295</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38</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66</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132</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94</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76</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Кукуруз</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41.736</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16.671</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31.991</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11.934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29.741</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19.624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5.947</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21.077</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16.850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21.339</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Соја</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27.757</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22.380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28.954</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21.442</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30.957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28.827</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12.224</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15.481</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11.150</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17.572</w:t>
            </w:r>
          </w:p>
        </w:tc>
      </w:tr>
      <w:tr w:rsidR="006E2648" w:rsidRPr="00C43DDD" w:rsidTr="00377081">
        <w:tc>
          <w:tcPr>
            <w:tcW w:w="1931" w:type="dxa"/>
            <w:vAlign w:val="center"/>
          </w:tcPr>
          <w:p w:rsidR="006E2648" w:rsidRPr="00C43DDD" w:rsidRDefault="006E2648" w:rsidP="00377081">
            <w:pPr>
              <w:tabs>
                <w:tab w:val="left" w:pos="1418"/>
              </w:tabs>
              <w:spacing w:after="0" w:line="240" w:lineRule="auto"/>
              <w:ind w:left="177"/>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Сунцокрет</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1.304</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1.289</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3.117</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2.629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2.727</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1.509</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1.229</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1.891</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2.003</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1.371</w:t>
            </w:r>
          </w:p>
        </w:tc>
      </w:tr>
      <w:tr w:rsidR="006E2648" w:rsidRPr="00C43DDD" w:rsidTr="00377081">
        <w:tc>
          <w:tcPr>
            <w:tcW w:w="1931" w:type="dxa"/>
            <w:vAlign w:val="center"/>
          </w:tcPr>
          <w:p w:rsidR="006E2648" w:rsidRPr="00C43DDD" w:rsidRDefault="006E2648" w:rsidP="00377081">
            <w:pPr>
              <w:tabs>
                <w:tab w:val="left" w:pos="1418"/>
              </w:tabs>
              <w:spacing w:after="0" w:line="240" w:lineRule="auto"/>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eastAsia="en-GB"/>
              </w:rPr>
              <w:t>Уљана репица</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w:t>
            </w:r>
          </w:p>
        </w:tc>
        <w:tc>
          <w:tcPr>
            <w:tcW w:w="737"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10</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16</w:t>
            </w:r>
          </w:p>
        </w:tc>
        <w:tc>
          <w:tcPr>
            <w:tcW w:w="675"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64</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152</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345</w:t>
            </w:r>
          </w:p>
        </w:tc>
        <w:tc>
          <w:tcPr>
            <w:tcW w:w="709"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261</w:t>
            </w:r>
          </w:p>
        </w:tc>
        <w:tc>
          <w:tcPr>
            <w:tcW w:w="73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133</w:t>
            </w:r>
          </w:p>
        </w:tc>
        <w:tc>
          <w:tcPr>
            <w:tcW w:w="686"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265</w:t>
            </w:r>
          </w:p>
        </w:tc>
        <w:tc>
          <w:tcPr>
            <w:tcW w:w="708" w:type="dxa"/>
            <w:vAlign w:val="center"/>
          </w:tcPr>
          <w:p w:rsidR="006E2648" w:rsidRPr="00C43DDD" w:rsidRDefault="006E2648" w:rsidP="00377081">
            <w:pPr>
              <w:tabs>
                <w:tab w:val="left" w:pos="1418"/>
              </w:tabs>
              <w:spacing w:after="0" w:line="240" w:lineRule="auto"/>
              <w:jc w:val="right"/>
              <w:rPr>
                <w:rFonts w:ascii="Times New Roman" w:eastAsia="Times New Roman" w:hAnsi="Times New Roman" w:cs="Times New Roman"/>
                <w:sz w:val="16"/>
                <w:szCs w:val="16"/>
                <w:lang w:val="sr-Cyrl-CS"/>
              </w:rPr>
            </w:pPr>
            <w:r w:rsidRPr="00C43DDD">
              <w:rPr>
                <w:rFonts w:ascii="Times New Roman" w:eastAsia="Times New Roman" w:hAnsi="Times New Roman" w:cs="Times New Roman"/>
                <w:sz w:val="16"/>
                <w:szCs w:val="16"/>
                <w:lang w:val="sr-Cyrl-CS"/>
              </w:rPr>
              <w:t>601</w:t>
            </w:r>
          </w:p>
        </w:tc>
      </w:tr>
    </w:tbl>
    <w:p w:rsidR="006E2648" w:rsidRPr="00C43DDD" w:rsidRDefault="006E2648" w:rsidP="006E2648">
      <w:pPr>
        <w:spacing w:after="120" w:line="240" w:lineRule="auto"/>
        <w:jc w:val="both"/>
        <w:rPr>
          <w:rFonts w:ascii="Times New Roman" w:eastAsia="Times New Roman" w:hAnsi="Times New Roman" w:cs="Times New Roman"/>
          <w:i/>
          <w:iCs/>
          <w:sz w:val="18"/>
          <w:szCs w:val="18"/>
          <w:lang w:val="sr-Cyrl-CS"/>
        </w:rPr>
      </w:pPr>
      <w:r w:rsidRPr="00C43DDD">
        <w:rPr>
          <w:rFonts w:ascii="Times New Roman" w:eastAsia="Times New Roman" w:hAnsi="Times New Roman" w:cs="Times New Roman"/>
          <w:i/>
          <w:iCs/>
          <w:sz w:val="18"/>
          <w:szCs w:val="18"/>
          <w:lang w:val="sr-Cyrl-CS"/>
        </w:rPr>
        <w:t xml:space="preserve">Извор: </w:t>
      </w:r>
      <w:proofErr w:type="spellStart"/>
      <w:r w:rsidRPr="00C43DDD">
        <w:rPr>
          <w:rFonts w:ascii="Times New Roman" w:eastAsia="Times New Roman" w:hAnsi="Times New Roman" w:cs="Times New Roman"/>
          <w:i/>
          <w:iCs/>
          <w:sz w:val="18"/>
          <w:szCs w:val="18"/>
          <w:lang w:val="sr-Cyrl-CS"/>
        </w:rPr>
        <w:t>МПШВ</w:t>
      </w:r>
      <w:proofErr w:type="spellEnd"/>
      <w:r w:rsidRPr="00C43DDD">
        <w:rPr>
          <w:rFonts w:ascii="Times New Roman" w:eastAsia="Times New Roman" w:hAnsi="Times New Roman" w:cs="Times New Roman"/>
          <w:i/>
          <w:iCs/>
          <w:sz w:val="18"/>
          <w:szCs w:val="18"/>
          <w:lang w:val="sr-Cyrl-CS"/>
        </w:rPr>
        <w:t>, Управа за заштиту биља (Извештај о стању у пољопривреди у Републици Србији у 2023. години)</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noProof/>
          <w:sz w:val="24"/>
          <w:szCs w:val="24"/>
          <w:lang w:val="sr-Cyrl-CS"/>
        </w:rPr>
      </w:pPr>
      <w:r w:rsidRPr="00C43DDD">
        <w:rPr>
          <w:rFonts w:ascii="Times New Roman" w:eastAsia="Times New Roman" w:hAnsi="Times New Roman" w:cs="Times New Roman"/>
          <w:noProof/>
          <w:color w:val="00B050"/>
          <w:sz w:val="24"/>
          <w:szCs w:val="24"/>
          <w:lang w:val="sr-Cyrl-CS"/>
        </w:rPr>
        <w:tab/>
      </w:r>
      <w:r w:rsidRPr="00C43DDD">
        <w:rPr>
          <w:rFonts w:ascii="Times New Roman" w:eastAsia="Times New Roman" w:hAnsi="Times New Roman" w:cs="Times New Roman"/>
          <w:noProof/>
          <w:color w:val="00B050"/>
          <w:sz w:val="24"/>
          <w:szCs w:val="24"/>
          <w:lang w:val="sr-Cyrl-CS"/>
        </w:rPr>
        <w:tab/>
      </w:r>
      <w:r w:rsidRPr="00C43DDD">
        <w:rPr>
          <w:rFonts w:ascii="Times New Roman" w:eastAsia="Times New Roman" w:hAnsi="Times New Roman" w:cs="Times New Roman"/>
          <w:noProof/>
          <w:sz w:val="24"/>
          <w:szCs w:val="24"/>
          <w:lang w:val="sr-Cyrl-CS"/>
        </w:rPr>
        <w:t xml:space="preserve">У РПГ Министарства укупно је уписано 495.516 газдинстава, од којих је активно 472.247 газдинстава. Пољопривредна површина, евидентирана у РПГ износи око 2,7 милиона хектара, од чега је 43% под житарицама. </w:t>
      </w:r>
    </w:p>
    <w:p w:rsidR="006E2648" w:rsidRPr="00C43DDD" w:rsidRDefault="006E2648" w:rsidP="006E2648">
      <w:pPr>
        <w:shd w:val="clear" w:color="auto" w:fill="FFFFFF"/>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У претходном периоду у примени је био Закон о пољопривреди и руралном развоју, који је усвојен у јуну 2009. године, чиме су по први пут дефинисани основни инструменти и </w:t>
      </w:r>
      <w:proofErr w:type="spellStart"/>
      <w:r w:rsidRPr="00C43DDD">
        <w:rPr>
          <w:rFonts w:ascii="Times New Roman" w:eastAsia="Times New Roman" w:hAnsi="Times New Roman" w:cs="Times New Roman"/>
          <w:sz w:val="24"/>
          <w:szCs w:val="24"/>
          <w:lang w:val="sr-Cyrl-CS"/>
        </w:rPr>
        <w:t>мех</w:t>
      </w:r>
      <w:r w:rsidR="00B16C9E" w:rsidRPr="00C43DDD">
        <w:rPr>
          <w:rFonts w:ascii="Times New Roman" w:eastAsia="Times New Roman" w:hAnsi="Times New Roman" w:cs="Times New Roman"/>
          <w:sz w:val="24"/>
          <w:szCs w:val="24"/>
          <w:lang w:val="sr-Cyrl-CS"/>
        </w:rPr>
        <w:t>a</w:t>
      </w:r>
      <w:r w:rsidRPr="00C43DDD">
        <w:rPr>
          <w:rFonts w:ascii="Times New Roman" w:eastAsia="Times New Roman" w:hAnsi="Times New Roman" w:cs="Times New Roman"/>
          <w:sz w:val="24"/>
          <w:szCs w:val="24"/>
          <w:lang w:val="sr-Cyrl-CS"/>
        </w:rPr>
        <w:t>низми</w:t>
      </w:r>
      <w:proofErr w:type="spellEnd"/>
      <w:r w:rsidRPr="00C43DDD">
        <w:rPr>
          <w:rFonts w:ascii="Times New Roman" w:eastAsia="Times New Roman" w:hAnsi="Times New Roman" w:cs="Times New Roman"/>
          <w:sz w:val="24"/>
          <w:szCs w:val="24"/>
          <w:lang w:val="sr-Cyrl-CS"/>
        </w:rPr>
        <w:t xml:space="preserve"> за реализацију пољопривредне политике и политике руралног развоја. Такође, овим законом су први пут дефинисани подстицаји у пољопривреди и руралном развоју, </w:t>
      </w:r>
      <w:proofErr w:type="spellStart"/>
      <w:r w:rsidRPr="00C43DDD">
        <w:rPr>
          <w:rFonts w:ascii="Times New Roman" w:eastAsia="Times New Roman" w:hAnsi="Times New Roman" w:cs="Times New Roman"/>
          <w:sz w:val="24"/>
          <w:szCs w:val="24"/>
          <w:lang w:val="sr-Cyrl-CS"/>
        </w:rPr>
        <w:t>структурирани</w:t>
      </w:r>
      <w:proofErr w:type="spellEnd"/>
      <w:r w:rsidRPr="00C43DDD">
        <w:rPr>
          <w:rFonts w:ascii="Times New Roman" w:eastAsia="Times New Roman" w:hAnsi="Times New Roman" w:cs="Times New Roman"/>
          <w:sz w:val="24"/>
          <w:szCs w:val="24"/>
          <w:lang w:val="sr-Cyrl-CS"/>
        </w:rPr>
        <w:t xml:space="preserve"> у складу са класификацијом политика у оквиру два стуба подршке Заједничке пољопривредне политике (</w:t>
      </w:r>
      <w:proofErr w:type="spellStart"/>
      <w:r w:rsidRPr="00C43DDD">
        <w:rPr>
          <w:rFonts w:ascii="Times New Roman" w:eastAsia="Times New Roman" w:hAnsi="Times New Roman" w:cs="Times New Roman"/>
          <w:sz w:val="24"/>
          <w:szCs w:val="24"/>
          <w:lang w:val="sr-Cyrl-CS"/>
        </w:rPr>
        <w:t>ЗПП</w:t>
      </w:r>
      <w:proofErr w:type="spellEnd"/>
      <w:r w:rsidRPr="00C43DDD">
        <w:rPr>
          <w:rFonts w:ascii="Times New Roman" w:eastAsia="Times New Roman" w:hAnsi="Times New Roman" w:cs="Times New Roman"/>
          <w:sz w:val="24"/>
          <w:szCs w:val="24"/>
          <w:lang w:val="sr-Cyrl-CS"/>
        </w:rPr>
        <w:t>), да би 2013. године регулисање подстицаја у пољопривреди и руралном развоју постало предмет посебног закона (Закон о подстицајима</w:t>
      </w:r>
      <w:r w:rsidR="00B16C9E" w:rsidRPr="00C43DDD">
        <w:rPr>
          <w:rFonts w:ascii="Times New Roman" w:eastAsia="Times New Roman" w:hAnsi="Times New Roman" w:cs="Times New Roman"/>
          <w:sz w:val="24"/>
          <w:szCs w:val="24"/>
          <w:lang w:val="sr-Cyrl-CS"/>
        </w:rPr>
        <w:t xml:space="preserve"> </w:t>
      </w:r>
      <w:r w:rsidRPr="00C43DDD">
        <w:rPr>
          <w:rFonts w:ascii="Times New Roman" w:eastAsia="Times New Roman" w:hAnsi="Times New Roman" w:cs="Times New Roman"/>
          <w:sz w:val="24"/>
          <w:szCs w:val="24"/>
          <w:lang w:val="sr-Cyrl-CS"/>
        </w:rPr>
        <w:t xml:space="preserve">у пољопривреди и руралном развоју).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Овим законом уређују се циљеви пољопривредне политике и политике руралног развоја, као и начин њиховог остваривања, Регистар пољопривредних газдинстава, евидентирање и извештавање у пољопривреди, правила посебног поступка спровођења и контроле </w:t>
      </w:r>
      <w:proofErr w:type="spellStart"/>
      <w:r w:rsidRPr="00C43DDD">
        <w:rPr>
          <w:rFonts w:ascii="Times New Roman" w:eastAsia="Times New Roman" w:hAnsi="Times New Roman" w:cs="Times New Roman"/>
          <w:sz w:val="24"/>
          <w:szCs w:val="24"/>
          <w:lang w:val="sr-Cyrl-CS"/>
        </w:rPr>
        <w:t>IPARD</w:t>
      </w:r>
      <w:proofErr w:type="spellEnd"/>
      <w:r w:rsidRPr="00C43DDD">
        <w:rPr>
          <w:rFonts w:ascii="Times New Roman" w:eastAsia="Times New Roman" w:hAnsi="Times New Roman" w:cs="Times New Roman"/>
          <w:sz w:val="24"/>
          <w:szCs w:val="24"/>
          <w:lang w:val="sr-Cyrl-CS"/>
        </w:rPr>
        <w:t xml:space="preserve"> програма, као и надзора од стране пољопривредне инспекције. Такође, овим законом се образује Управа за аграрна плаћања, као орган управе у саставу министарства надлежног за послове пољопривреде и уређује њена надлежност.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У претходном периоду примећено је одступање пољопривредног </w:t>
      </w:r>
      <w:r w:rsidR="00B16C9E" w:rsidRPr="00C43DDD">
        <w:rPr>
          <w:rFonts w:ascii="Times New Roman" w:eastAsia="Times New Roman" w:hAnsi="Times New Roman" w:cs="Times New Roman"/>
          <w:sz w:val="24"/>
          <w:szCs w:val="24"/>
          <w:lang w:val="sr-Cyrl-CS"/>
        </w:rPr>
        <w:t>земљишта</w:t>
      </w:r>
      <w:r w:rsidRPr="00C43DDD">
        <w:rPr>
          <w:rFonts w:ascii="Times New Roman" w:eastAsia="Times New Roman" w:hAnsi="Times New Roman" w:cs="Times New Roman"/>
          <w:sz w:val="24"/>
          <w:szCs w:val="24"/>
          <w:lang w:val="sr-Cyrl-CS"/>
        </w:rPr>
        <w:t xml:space="preserve"> уписаног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 фактички коришћеног земљишта, у смислу да нису све парцеле које се фактички користе биле евидентиране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углавном због правних и административних препрека. Наиме, у претходном периоду није постојао законски основ за упис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парцела које су предмет текућих правних процедура (комасација, оставинска расправа и </w:t>
      </w:r>
      <w:proofErr w:type="spellStart"/>
      <w:r w:rsidRPr="00C43DDD">
        <w:rPr>
          <w:rFonts w:ascii="Times New Roman" w:eastAsia="Times New Roman" w:hAnsi="Times New Roman" w:cs="Times New Roman"/>
          <w:sz w:val="24"/>
          <w:szCs w:val="24"/>
          <w:lang w:val="sr-Cyrl-CS"/>
        </w:rPr>
        <w:t>сл</w:t>
      </w:r>
      <w:proofErr w:type="spellEnd"/>
      <w:r w:rsidRPr="00C43DDD">
        <w:rPr>
          <w:rFonts w:ascii="Times New Roman" w:eastAsia="Times New Roman" w:hAnsi="Times New Roman" w:cs="Times New Roman"/>
          <w:sz w:val="24"/>
          <w:szCs w:val="24"/>
          <w:lang w:val="sr-Cyrl-CS"/>
        </w:rPr>
        <w:t xml:space="preserve">.), због чега су биле изузете од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иако се на њима фактички одвијала производња. На овај начин, створен је </w:t>
      </w:r>
      <w:proofErr w:type="spellStart"/>
      <w:r w:rsidRPr="00C43DDD">
        <w:rPr>
          <w:rFonts w:ascii="Times New Roman" w:eastAsia="Times New Roman" w:hAnsi="Times New Roman" w:cs="Times New Roman"/>
          <w:sz w:val="24"/>
          <w:szCs w:val="24"/>
          <w:lang w:val="sr-Cyrl-CS"/>
        </w:rPr>
        <w:t>ди</w:t>
      </w:r>
      <w:r w:rsidR="00B16C9E" w:rsidRPr="00C43DDD">
        <w:rPr>
          <w:rFonts w:ascii="Times New Roman" w:eastAsia="Times New Roman" w:hAnsi="Times New Roman" w:cs="Times New Roman"/>
          <w:sz w:val="24"/>
          <w:szCs w:val="24"/>
          <w:lang w:val="sr-Cyrl-CS"/>
        </w:rPr>
        <w:t>с</w:t>
      </w:r>
      <w:r w:rsidRPr="00C43DDD">
        <w:rPr>
          <w:rFonts w:ascii="Times New Roman" w:eastAsia="Times New Roman" w:hAnsi="Times New Roman" w:cs="Times New Roman"/>
          <w:sz w:val="24"/>
          <w:szCs w:val="24"/>
          <w:lang w:val="sr-Cyrl-CS"/>
        </w:rPr>
        <w:t>баланс</w:t>
      </w:r>
      <w:proofErr w:type="spellEnd"/>
      <w:r w:rsidRPr="00C43DDD">
        <w:rPr>
          <w:rFonts w:ascii="Times New Roman" w:eastAsia="Times New Roman" w:hAnsi="Times New Roman" w:cs="Times New Roman"/>
          <w:sz w:val="24"/>
          <w:szCs w:val="24"/>
          <w:lang w:val="sr-Cyrl-CS"/>
        </w:rPr>
        <w:t xml:space="preserve"> између стања евидентираног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 фактичног стања, што се </w:t>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Закона настоји уклонити.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Како би извршило процену потенцијалних додатних површина, које се фактички користе, Министарство је 15. октобра 2024. године објавило Јавни позив за евидентирање фактичког обрађивања пољопривредног земљишта, путем кога су пољопривредници позвани да путем портала </w:t>
      </w:r>
      <w:proofErr w:type="spellStart"/>
      <w:r w:rsidRPr="00C43DDD">
        <w:rPr>
          <w:rFonts w:ascii="Times New Roman" w:eastAsia="Times New Roman" w:hAnsi="Times New Roman" w:cs="Times New Roman"/>
          <w:sz w:val="24"/>
          <w:szCs w:val="24"/>
          <w:lang w:val="sr-Cyrl-CS"/>
        </w:rPr>
        <w:t>еАграр</w:t>
      </w:r>
      <w:proofErr w:type="spellEnd"/>
      <w:r w:rsidRPr="00C43DDD">
        <w:rPr>
          <w:rFonts w:ascii="Times New Roman" w:eastAsia="Times New Roman" w:hAnsi="Times New Roman" w:cs="Times New Roman"/>
          <w:sz w:val="24"/>
          <w:szCs w:val="24"/>
          <w:lang w:val="sr-Cyrl-CS"/>
        </w:rPr>
        <w:t xml:space="preserve"> изврше евидентирање пољопривредног земљишта које фактички обрађују, а без </w:t>
      </w:r>
      <w:r w:rsidRPr="00C43DDD">
        <w:rPr>
          <w:rFonts w:ascii="Times New Roman" w:eastAsia="Times New Roman" w:hAnsi="Times New Roman" w:cs="Times New Roman"/>
          <w:sz w:val="24"/>
          <w:szCs w:val="24"/>
          <w:lang w:val="sr-Cyrl-CS"/>
        </w:rPr>
        <w:lastRenderedPageBreak/>
        <w:t>регулисаног правног основа са претпостављеним власником. У том смислу, у евиденцију је укључено пољопривредно земљиште које се фактички обрађује у комасационом подручју, као и пољопривредно земљиште које се фактички обрађује, а где је иза уписаног власника пољопривредног земљишта у току оставински поступак. По овом основу, евидентирано је 71.249,08 хектара пољопривредног земљишта.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Закона пружа се могућност пољопривредницима да упишу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катастарску парцелу по основу фактичког коришћења </w:t>
      </w:r>
      <w:r w:rsidRPr="00C43DDD">
        <w:rPr>
          <w:rFonts w:ascii="Times New Roman" w:hAnsi="Times New Roman" w:cs="Times New Roman"/>
          <w:sz w:val="24"/>
          <w:szCs w:val="24"/>
          <w:lang w:val="sr-Cyrl-CS"/>
        </w:rPr>
        <w:t xml:space="preserve">пољопривредног земљишта на основу посебне оверене изјаве, </w:t>
      </w:r>
      <w:r w:rsidRPr="00C43DDD">
        <w:rPr>
          <w:rFonts w:ascii="Times New Roman" w:eastAsia="Times New Roman" w:hAnsi="Times New Roman" w:cs="Times New Roman"/>
          <w:sz w:val="24"/>
          <w:szCs w:val="24"/>
          <w:lang w:val="sr-Cyrl-CS"/>
        </w:rPr>
        <w:t>при чему ће услови фактичког коришћења пољопривредног земљишта, као и образац посебне изјаве о фактичком коришћењу пољопривредног земљишта бити ближе дефинисани подзаконским актом.</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3. Који су важећи прописи и документи јавних политика од значаја за промену која се предлаже и у чему се тај значај огледа?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Прописи од значаја за </w:t>
      </w:r>
      <w:r w:rsidR="00377081" w:rsidRPr="00C43DDD">
        <w:rPr>
          <w:rFonts w:ascii="Times New Roman" w:eastAsia="Times New Roman" w:hAnsi="Times New Roman" w:cs="Times New Roman"/>
          <w:color w:val="000000"/>
          <w:sz w:val="24"/>
          <w:szCs w:val="24"/>
          <w:lang w:val="sr-Cyrl-CS"/>
        </w:rPr>
        <w:t>допуну</w:t>
      </w:r>
      <w:r w:rsidRPr="00C43DDD">
        <w:rPr>
          <w:rFonts w:ascii="Times New Roman" w:eastAsia="Times New Roman" w:hAnsi="Times New Roman" w:cs="Times New Roman"/>
          <w:color w:val="000000"/>
          <w:sz w:val="24"/>
          <w:szCs w:val="24"/>
          <w:lang w:val="sr-Cyrl-CS"/>
        </w:rPr>
        <w:t xml:space="preserve"> Закона који подразумевају уписивање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катастарских парцела по основу </w:t>
      </w:r>
      <w:r w:rsidRPr="00C43DDD">
        <w:rPr>
          <w:rFonts w:ascii="Times New Roman" w:eastAsia="Times New Roman" w:hAnsi="Times New Roman" w:cs="Times New Roman"/>
          <w:sz w:val="24"/>
          <w:szCs w:val="24"/>
          <w:lang w:val="sr-Cyrl-CS"/>
        </w:rPr>
        <w:t xml:space="preserve">фактичког коришћења </w:t>
      </w:r>
      <w:r w:rsidRPr="00C43DDD">
        <w:rPr>
          <w:rFonts w:ascii="Times New Roman" w:hAnsi="Times New Roman" w:cs="Times New Roman"/>
          <w:sz w:val="24"/>
          <w:szCs w:val="24"/>
          <w:lang w:val="sr-Cyrl-CS"/>
        </w:rPr>
        <w:t>пољопривредног земљишта, јесу:</w:t>
      </w:r>
    </w:p>
    <w:p w:rsidR="006E2648" w:rsidRPr="00C43DDD" w:rsidRDefault="006E2648" w:rsidP="006E2648">
      <w:pPr>
        <w:pStyle w:val="ListParagraph"/>
        <w:numPr>
          <w:ilvl w:val="0"/>
          <w:numId w:val="13"/>
        </w:numPr>
        <w:tabs>
          <w:tab w:val="left" w:pos="993"/>
        </w:tabs>
        <w:ind w:left="0" w:firstLine="709"/>
        <w:rPr>
          <w:rFonts w:eastAsia="Calibri"/>
          <w:lang w:val="sr-Cyrl-CS"/>
        </w:rPr>
      </w:pPr>
      <w:r w:rsidRPr="00C43DDD">
        <w:rPr>
          <w:rFonts w:eastAsia="Calibri"/>
          <w:b/>
          <w:lang w:val="sr-Cyrl-CS"/>
        </w:rPr>
        <w:t>Закон о општем управном поступку</w:t>
      </w:r>
      <w:r w:rsidRPr="00C43DDD">
        <w:rPr>
          <w:rFonts w:eastAsia="Calibri"/>
          <w:lang w:val="sr-Cyrl-CS"/>
        </w:rPr>
        <w:t xml:space="preserve"> („Службени гласник РС”, бр. 18/16, 95/</w:t>
      </w:r>
      <w:proofErr w:type="spellStart"/>
      <w:r w:rsidRPr="00C43DDD">
        <w:rPr>
          <w:rFonts w:eastAsia="Calibri"/>
          <w:lang w:val="sr-Cyrl-CS"/>
        </w:rPr>
        <w:t>18-аутентично</w:t>
      </w:r>
      <w:proofErr w:type="spellEnd"/>
      <w:r w:rsidRPr="00C43DDD">
        <w:rPr>
          <w:rFonts w:eastAsia="Calibri"/>
          <w:lang w:val="sr-Cyrl-CS"/>
        </w:rPr>
        <w:t xml:space="preserve"> тумачење и 2/23(УС)), којим је регулисано поступање у управном поступку, тј. садржи скуп </w:t>
      </w:r>
      <w:proofErr w:type="spellStart"/>
      <w:r w:rsidRPr="00C43DDD">
        <w:rPr>
          <w:rFonts w:eastAsia="Calibri"/>
          <w:lang w:val="sr-Cyrl-CS"/>
        </w:rPr>
        <w:t>прaвилa</w:t>
      </w:r>
      <w:proofErr w:type="spellEnd"/>
      <w:r w:rsidRPr="00C43DDD">
        <w:rPr>
          <w:rFonts w:eastAsia="Calibri"/>
          <w:lang w:val="sr-Cyrl-CS"/>
        </w:rPr>
        <w:t xml:space="preserve"> </w:t>
      </w:r>
      <w:proofErr w:type="spellStart"/>
      <w:r w:rsidRPr="00C43DDD">
        <w:rPr>
          <w:rFonts w:eastAsia="Calibri"/>
          <w:lang w:val="sr-Cyrl-CS"/>
        </w:rPr>
        <w:t>кoja</w:t>
      </w:r>
      <w:proofErr w:type="spellEnd"/>
      <w:r w:rsidRPr="00C43DDD">
        <w:rPr>
          <w:rFonts w:eastAsia="Calibri"/>
          <w:lang w:val="sr-Cyrl-CS"/>
        </w:rPr>
        <w:t xml:space="preserve"> </w:t>
      </w:r>
      <w:proofErr w:type="spellStart"/>
      <w:r w:rsidRPr="00C43DDD">
        <w:rPr>
          <w:rFonts w:eastAsia="Calibri"/>
          <w:lang w:val="sr-Cyrl-CS"/>
        </w:rPr>
        <w:t>држaвни</w:t>
      </w:r>
      <w:proofErr w:type="spellEnd"/>
      <w:r w:rsidRPr="00C43DDD">
        <w:rPr>
          <w:rFonts w:eastAsia="Calibri"/>
          <w:lang w:val="sr-Cyrl-CS"/>
        </w:rPr>
        <w:t xml:space="preserve"> </w:t>
      </w:r>
      <w:proofErr w:type="spellStart"/>
      <w:r w:rsidRPr="00C43DDD">
        <w:rPr>
          <w:rFonts w:eastAsia="Calibri"/>
          <w:lang w:val="sr-Cyrl-CS"/>
        </w:rPr>
        <w:t>oргaни</w:t>
      </w:r>
      <w:proofErr w:type="spellEnd"/>
      <w:r w:rsidRPr="00C43DDD">
        <w:rPr>
          <w:rFonts w:eastAsia="Calibri"/>
          <w:lang w:val="sr-Cyrl-CS"/>
        </w:rPr>
        <w:t xml:space="preserve"> и </w:t>
      </w:r>
      <w:proofErr w:type="spellStart"/>
      <w:r w:rsidRPr="00C43DDD">
        <w:rPr>
          <w:rFonts w:eastAsia="Calibri"/>
          <w:lang w:val="sr-Cyrl-CS"/>
        </w:rPr>
        <w:t>oргaнизaциje</w:t>
      </w:r>
      <w:proofErr w:type="spellEnd"/>
      <w:r w:rsidRPr="00C43DDD">
        <w:rPr>
          <w:rFonts w:eastAsia="Calibri"/>
          <w:lang w:val="sr-Cyrl-CS"/>
        </w:rPr>
        <w:t xml:space="preserve">, </w:t>
      </w:r>
      <w:proofErr w:type="spellStart"/>
      <w:r w:rsidRPr="00C43DDD">
        <w:rPr>
          <w:rFonts w:eastAsia="Calibri"/>
          <w:lang w:val="sr-Cyrl-CS"/>
        </w:rPr>
        <w:t>oргaни</w:t>
      </w:r>
      <w:proofErr w:type="spellEnd"/>
      <w:r w:rsidRPr="00C43DDD">
        <w:rPr>
          <w:rFonts w:eastAsia="Calibri"/>
          <w:lang w:val="sr-Cyrl-CS"/>
        </w:rPr>
        <w:t xml:space="preserve"> и </w:t>
      </w:r>
      <w:proofErr w:type="spellStart"/>
      <w:r w:rsidRPr="00C43DDD">
        <w:rPr>
          <w:rFonts w:eastAsia="Calibri"/>
          <w:lang w:val="sr-Cyrl-CS"/>
        </w:rPr>
        <w:t>oргaнизaциje</w:t>
      </w:r>
      <w:proofErr w:type="spellEnd"/>
      <w:r w:rsidRPr="00C43DDD">
        <w:rPr>
          <w:rFonts w:eastAsia="Calibri"/>
          <w:lang w:val="sr-Cyrl-CS"/>
        </w:rPr>
        <w:t xml:space="preserve"> </w:t>
      </w:r>
      <w:proofErr w:type="spellStart"/>
      <w:r w:rsidRPr="00C43DDD">
        <w:rPr>
          <w:rFonts w:eastAsia="Calibri"/>
          <w:lang w:val="sr-Cyrl-CS"/>
        </w:rPr>
        <w:t>пoкрajинскe</w:t>
      </w:r>
      <w:proofErr w:type="spellEnd"/>
      <w:r w:rsidRPr="00C43DDD">
        <w:rPr>
          <w:rFonts w:eastAsia="Calibri"/>
          <w:lang w:val="sr-Cyrl-CS"/>
        </w:rPr>
        <w:t xml:space="preserve"> </w:t>
      </w:r>
      <w:proofErr w:type="spellStart"/>
      <w:r w:rsidRPr="00C43DDD">
        <w:rPr>
          <w:rFonts w:eastAsia="Calibri"/>
          <w:lang w:val="sr-Cyrl-CS"/>
        </w:rPr>
        <w:t>aутoнoмиje</w:t>
      </w:r>
      <w:proofErr w:type="spellEnd"/>
      <w:r w:rsidRPr="00C43DDD">
        <w:rPr>
          <w:rFonts w:eastAsia="Calibri"/>
          <w:lang w:val="sr-Cyrl-CS"/>
        </w:rPr>
        <w:t xml:space="preserve"> и </w:t>
      </w:r>
      <w:proofErr w:type="spellStart"/>
      <w:r w:rsidRPr="00C43DDD">
        <w:rPr>
          <w:rFonts w:eastAsia="Calibri"/>
          <w:lang w:val="sr-Cyrl-CS"/>
        </w:rPr>
        <w:t>oргaни</w:t>
      </w:r>
      <w:proofErr w:type="spellEnd"/>
      <w:r w:rsidRPr="00C43DDD">
        <w:rPr>
          <w:rFonts w:eastAsia="Calibri"/>
          <w:lang w:val="sr-Cyrl-CS"/>
        </w:rPr>
        <w:t xml:space="preserve"> и </w:t>
      </w:r>
      <w:proofErr w:type="spellStart"/>
      <w:r w:rsidRPr="00C43DDD">
        <w:rPr>
          <w:rFonts w:eastAsia="Calibri"/>
          <w:lang w:val="sr-Cyrl-CS"/>
        </w:rPr>
        <w:t>oргaнизaциje</w:t>
      </w:r>
      <w:proofErr w:type="spellEnd"/>
      <w:r w:rsidRPr="00C43DDD">
        <w:rPr>
          <w:rFonts w:eastAsia="Calibri"/>
          <w:lang w:val="sr-Cyrl-CS"/>
        </w:rPr>
        <w:t xml:space="preserve"> </w:t>
      </w:r>
      <w:proofErr w:type="spellStart"/>
      <w:r w:rsidRPr="00C43DDD">
        <w:rPr>
          <w:rFonts w:eastAsia="Calibri"/>
          <w:lang w:val="sr-Cyrl-CS"/>
        </w:rPr>
        <w:t>jeдиницa</w:t>
      </w:r>
      <w:proofErr w:type="spellEnd"/>
      <w:r w:rsidRPr="00C43DDD">
        <w:rPr>
          <w:rFonts w:eastAsia="Calibri"/>
          <w:lang w:val="sr-Cyrl-CS"/>
        </w:rPr>
        <w:t xml:space="preserve"> </w:t>
      </w:r>
      <w:proofErr w:type="spellStart"/>
      <w:r w:rsidRPr="00C43DDD">
        <w:rPr>
          <w:rFonts w:eastAsia="Calibri"/>
          <w:lang w:val="sr-Cyrl-CS"/>
        </w:rPr>
        <w:t>лoкaлнe</w:t>
      </w:r>
      <w:proofErr w:type="spellEnd"/>
      <w:r w:rsidRPr="00C43DDD">
        <w:rPr>
          <w:rFonts w:eastAsia="Calibri"/>
          <w:lang w:val="sr-Cyrl-CS"/>
        </w:rPr>
        <w:t xml:space="preserve"> </w:t>
      </w:r>
      <w:proofErr w:type="spellStart"/>
      <w:r w:rsidRPr="00C43DDD">
        <w:rPr>
          <w:rFonts w:eastAsia="Calibri"/>
          <w:lang w:val="sr-Cyrl-CS"/>
        </w:rPr>
        <w:t>сaмoупрaвe</w:t>
      </w:r>
      <w:proofErr w:type="spellEnd"/>
      <w:r w:rsidRPr="00C43DDD">
        <w:rPr>
          <w:rFonts w:eastAsia="Calibri"/>
          <w:lang w:val="sr-Cyrl-CS"/>
        </w:rPr>
        <w:t xml:space="preserve">, </w:t>
      </w:r>
      <w:proofErr w:type="spellStart"/>
      <w:r w:rsidRPr="00C43DDD">
        <w:rPr>
          <w:rFonts w:eastAsia="Calibri"/>
          <w:lang w:val="sr-Cyrl-CS"/>
        </w:rPr>
        <w:t>устaнoвe</w:t>
      </w:r>
      <w:proofErr w:type="spellEnd"/>
      <w:r w:rsidRPr="00C43DDD">
        <w:rPr>
          <w:rFonts w:eastAsia="Calibri"/>
          <w:lang w:val="sr-Cyrl-CS"/>
        </w:rPr>
        <w:t xml:space="preserve">, </w:t>
      </w:r>
      <w:proofErr w:type="spellStart"/>
      <w:r w:rsidRPr="00C43DDD">
        <w:rPr>
          <w:rFonts w:eastAsia="Calibri"/>
          <w:lang w:val="sr-Cyrl-CS"/>
        </w:rPr>
        <w:t>jaвнa</w:t>
      </w:r>
      <w:proofErr w:type="spellEnd"/>
      <w:r w:rsidRPr="00C43DDD">
        <w:rPr>
          <w:rFonts w:eastAsia="Calibri"/>
          <w:lang w:val="sr-Cyrl-CS"/>
        </w:rPr>
        <w:t xml:space="preserve"> </w:t>
      </w:r>
      <w:proofErr w:type="spellStart"/>
      <w:r w:rsidRPr="00C43DDD">
        <w:rPr>
          <w:rFonts w:eastAsia="Calibri"/>
          <w:lang w:val="sr-Cyrl-CS"/>
        </w:rPr>
        <w:t>прeдузeћa</w:t>
      </w:r>
      <w:proofErr w:type="spellEnd"/>
      <w:r w:rsidRPr="00C43DDD">
        <w:rPr>
          <w:rFonts w:eastAsia="Calibri"/>
          <w:lang w:val="sr-Cyrl-CS"/>
        </w:rPr>
        <w:t xml:space="preserve">, </w:t>
      </w:r>
      <w:proofErr w:type="spellStart"/>
      <w:r w:rsidRPr="00C43DDD">
        <w:rPr>
          <w:rFonts w:eastAsia="Calibri"/>
          <w:lang w:val="sr-Cyrl-CS"/>
        </w:rPr>
        <w:t>пoсeбни</w:t>
      </w:r>
      <w:proofErr w:type="spellEnd"/>
      <w:r w:rsidRPr="00C43DDD">
        <w:rPr>
          <w:rFonts w:eastAsia="Calibri"/>
          <w:lang w:val="sr-Cyrl-CS"/>
        </w:rPr>
        <w:t xml:space="preserve"> </w:t>
      </w:r>
      <w:proofErr w:type="spellStart"/>
      <w:r w:rsidRPr="00C43DDD">
        <w:rPr>
          <w:rFonts w:eastAsia="Calibri"/>
          <w:lang w:val="sr-Cyrl-CS"/>
        </w:rPr>
        <w:t>oргaни</w:t>
      </w:r>
      <w:proofErr w:type="spellEnd"/>
      <w:r w:rsidRPr="00C43DDD">
        <w:rPr>
          <w:rFonts w:eastAsia="Calibri"/>
          <w:lang w:val="sr-Cyrl-CS"/>
        </w:rPr>
        <w:t xml:space="preserve"> </w:t>
      </w:r>
      <w:proofErr w:type="spellStart"/>
      <w:r w:rsidRPr="00C43DDD">
        <w:rPr>
          <w:rFonts w:eastAsia="Calibri"/>
          <w:lang w:val="sr-Cyrl-CS"/>
        </w:rPr>
        <w:t>прeкo</w:t>
      </w:r>
      <w:proofErr w:type="spellEnd"/>
      <w:r w:rsidRPr="00C43DDD">
        <w:rPr>
          <w:rFonts w:eastAsia="Calibri"/>
          <w:lang w:val="sr-Cyrl-CS"/>
        </w:rPr>
        <w:t xml:space="preserve"> </w:t>
      </w:r>
      <w:proofErr w:type="spellStart"/>
      <w:r w:rsidRPr="00C43DDD">
        <w:rPr>
          <w:rFonts w:eastAsia="Calibri"/>
          <w:lang w:val="sr-Cyrl-CS"/>
        </w:rPr>
        <w:t>кojих</w:t>
      </w:r>
      <w:proofErr w:type="spellEnd"/>
      <w:r w:rsidRPr="00C43DDD">
        <w:rPr>
          <w:rFonts w:eastAsia="Calibri"/>
          <w:lang w:val="sr-Cyrl-CS"/>
        </w:rPr>
        <w:t xml:space="preserve"> </w:t>
      </w:r>
      <w:proofErr w:type="spellStart"/>
      <w:r w:rsidRPr="00C43DDD">
        <w:rPr>
          <w:rFonts w:eastAsia="Calibri"/>
          <w:lang w:val="sr-Cyrl-CS"/>
        </w:rPr>
        <w:t>сe</w:t>
      </w:r>
      <w:proofErr w:type="spellEnd"/>
      <w:r w:rsidRPr="00C43DDD">
        <w:rPr>
          <w:rFonts w:eastAsia="Calibri"/>
          <w:lang w:val="sr-Cyrl-CS"/>
        </w:rPr>
        <w:t xml:space="preserve"> </w:t>
      </w:r>
      <w:proofErr w:type="spellStart"/>
      <w:r w:rsidRPr="00C43DDD">
        <w:rPr>
          <w:rFonts w:eastAsia="Calibri"/>
          <w:lang w:val="sr-Cyrl-CS"/>
        </w:rPr>
        <w:t>oствaруje</w:t>
      </w:r>
      <w:proofErr w:type="spellEnd"/>
      <w:r w:rsidRPr="00C43DDD">
        <w:rPr>
          <w:rFonts w:eastAsia="Calibri"/>
          <w:lang w:val="sr-Cyrl-CS"/>
        </w:rPr>
        <w:t xml:space="preserve"> </w:t>
      </w:r>
      <w:proofErr w:type="spellStart"/>
      <w:r w:rsidRPr="00C43DDD">
        <w:rPr>
          <w:rFonts w:eastAsia="Calibri"/>
          <w:lang w:val="sr-Cyrl-CS"/>
        </w:rPr>
        <w:t>рeгулaтoрнa</w:t>
      </w:r>
      <w:proofErr w:type="spellEnd"/>
      <w:r w:rsidRPr="00C43DDD">
        <w:rPr>
          <w:rFonts w:eastAsia="Calibri"/>
          <w:lang w:val="sr-Cyrl-CS"/>
        </w:rPr>
        <w:t xml:space="preserve"> </w:t>
      </w:r>
      <w:proofErr w:type="spellStart"/>
      <w:r w:rsidRPr="00C43DDD">
        <w:rPr>
          <w:rFonts w:eastAsia="Calibri"/>
          <w:lang w:val="sr-Cyrl-CS"/>
        </w:rPr>
        <w:t>функциja</w:t>
      </w:r>
      <w:proofErr w:type="spellEnd"/>
      <w:r w:rsidRPr="00C43DDD">
        <w:rPr>
          <w:rFonts w:eastAsia="Calibri"/>
          <w:lang w:val="sr-Cyrl-CS"/>
        </w:rPr>
        <w:t xml:space="preserve"> и </w:t>
      </w:r>
      <w:proofErr w:type="spellStart"/>
      <w:r w:rsidRPr="00C43DDD">
        <w:rPr>
          <w:rFonts w:eastAsia="Calibri"/>
          <w:lang w:val="sr-Cyrl-CS"/>
        </w:rPr>
        <w:t>прaвнa</w:t>
      </w:r>
      <w:proofErr w:type="spellEnd"/>
      <w:r w:rsidRPr="00C43DDD">
        <w:rPr>
          <w:rFonts w:eastAsia="Calibri"/>
          <w:lang w:val="sr-Cyrl-CS"/>
        </w:rPr>
        <w:t xml:space="preserve"> и </w:t>
      </w:r>
      <w:proofErr w:type="spellStart"/>
      <w:r w:rsidRPr="00C43DDD">
        <w:rPr>
          <w:rFonts w:eastAsia="Calibri"/>
          <w:lang w:val="sr-Cyrl-CS"/>
        </w:rPr>
        <w:t>физичкa</w:t>
      </w:r>
      <w:proofErr w:type="spellEnd"/>
      <w:r w:rsidRPr="00C43DDD">
        <w:rPr>
          <w:rFonts w:eastAsia="Calibri"/>
          <w:lang w:val="sr-Cyrl-CS"/>
        </w:rPr>
        <w:t xml:space="preserve"> </w:t>
      </w:r>
      <w:proofErr w:type="spellStart"/>
      <w:r w:rsidRPr="00C43DDD">
        <w:rPr>
          <w:rFonts w:eastAsia="Calibri"/>
          <w:lang w:val="sr-Cyrl-CS"/>
        </w:rPr>
        <w:t>лицa</w:t>
      </w:r>
      <w:proofErr w:type="spellEnd"/>
      <w:r w:rsidRPr="00C43DDD">
        <w:rPr>
          <w:rFonts w:eastAsia="Calibri"/>
          <w:lang w:val="sr-Cyrl-CS"/>
        </w:rPr>
        <w:t xml:space="preserve"> </w:t>
      </w:r>
      <w:proofErr w:type="spellStart"/>
      <w:r w:rsidRPr="00C43DDD">
        <w:rPr>
          <w:rFonts w:eastAsia="Calibri"/>
          <w:lang w:val="sr-Cyrl-CS"/>
        </w:rPr>
        <w:t>кojимa</w:t>
      </w:r>
      <w:proofErr w:type="spellEnd"/>
      <w:r w:rsidRPr="00C43DDD">
        <w:rPr>
          <w:rFonts w:eastAsia="Calibri"/>
          <w:lang w:val="sr-Cyrl-CS"/>
        </w:rPr>
        <w:t xml:space="preserve"> су </w:t>
      </w:r>
      <w:proofErr w:type="spellStart"/>
      <w:r w:rsidRPr="00C43DDD">
        <w:rPr>
          <w:rFonts w:eastAsia="Calibri"/>
          <w:lang w:val="sr-Cyrl-CS"/>
        </w:rPr>
        <w:t>пoвeрeнa</w:t>
      </w:r>
      <w:proofErr w:type="spellEnd"/>
      <w:r w:rsidRPr="00C43DDD">
        <w:rPr>
          <w:rFonts w:eastAsia="Calibri"/>
          <w:lang w:val="sr-Cyrl-CS"/>
        </w:rPr>
        <w:t xml:space="preserve"> </w:t>
      </w:r>
      <w:proofErr w:type="spellStart"/>
      <w:r w:rsidRPr="00C43DDD">
        <w:rPr>
          <w:rFonts w:eastAsia="Calibri"/>
          <w:lang w:val="sr-Cyrl-CS"/>
        </w:rPr>
        <w:t>jaвнa</w:t>
      </w:r>
      <w:proofErr w:type="spellEnd"/>
      <w:r w:rsidRPr="00C43DDD">
        <w:rPr>
          <w:rFonts w:eastAsia="Calibri"/>
          <w:lang w:val="sr-Cyrl-CS"/>
        </w:rPr>
        <w:t xml:space="preserve"> </w:t>
      </w:r>
      <w:proofErr w:type="spellStart"/>
      <w:r w:rsidRPr="00C43DDD">
        <w:rPr>
          <w:rFonts w:eastAsia="Calibri"/>
          <w:lang w:val="sr-Cyrl-CS"/>
        </w:rPr>
        <w:t>oвлaшћeњa</w:t>
      </w:r>
      <w:proofErr w:type="spellEnd"/>
      <w:r w:rsidRPr="00C43DDD">
        <w:rPr>
          <w:rFonts w:eastAsia="Calibri"/>
          <w:lang w:val="sr-Cyrl-CS"/>
        </w:rPr>
        <w:t xml:space="preserve"> </w:t>
      </w:r>
      <w:proofErr w:type="spellStart"/>
      <w:r w:rsidRPr="00C43DDD">
        <w:rPr>
          <w:rFonts w:eastAsia="Calibri"/>
          <w:lang w:val="sr-Cyrl-CS"/>
        </w:rPr>
        <w:t>примeњуjу</w:t>
      </w:r>
      <w:proofErr w:type="spellEnd"/>
      <w:r w:rsidRPr="00C43DDD">
        <w:rPr>
          <w:rFonts w:eastAsia="Calibri"/>
          <w:lang w:val="sr-Cyrl-CS"/>
        </w:rPr>
        <w:t xml:space="preserve"> </w:t>
      </w:r>
      <w:proofErr w:type="spellStart"/>
      <w:r w:rsidRPr="00C43DDD">
        <w:rPr>
          <w:rFonts w:eastAsia="Calibri"/>
          <w:lang w:val="sr-Cyrl-CS"/>
        </w:rPr>
        <w:t>кaдa</w:t>
      </w:r>
      <w:proofErr w:type="spellEnd"/>
      <w:r w:rsidRPr="00C43DDD">
        <w:rPr>
          <w:rFonts w:eastAsia="Calibri"/>
          <w:lang w:val="sr-Cyrl-CS"/>
        </w:rPr>
        <w:t xml:space="preserve"> </w:t>
      </w:r>
      <w:proofErr w:type="spellStart"/>
      <w:r w:rsidRPr="00C43DDD">
        <w:rPr>
          <w:rFonts w:eastAsia="Calibri"/>
          <w:lang w:val="sr-Cyrl-CS"/>
        </w:rPr>
        <w:t>пoступajу</w:t>
      </w:r>
      <w:proofErr w:type="spellEnd"/>
      <w:r w:rsidRPr="00C43DDD">
        <w:rPr>
          <w:rFonts w:eastAsia="Calibri"/>
          <w:lang w:val="sr-Cyrl-CS"/>
        </w:rPr>
        <w:t xml:space="preserve"> у </w:t>
      </w:r>
      <w:proofErr w:type="spellStart"/>
      <w:r w:rsidRPr="00C43DDD">
        <w:rPr>
          <w:rFonts w:eastAsia="Calibri"/>
          <w:lang w:val="sr-Cyrl-CS"/>
        </w:rPr>
        <w:t>упрaвним</w:t>
      </w:r>
      <w:proofErr w:type="spellEnd"/>
      <w:r w:rsidRPr="00C43DDD">
        <w:rPr>
          <w:rFonts w:eastAsia="Calibri"/>
          <w:lang w:val="sr-Cyrl-CS"/>
        </w:rPr>
        <w:t xml:space="preserve"> </w:t>
      </w:r>
      <w:proofErr w:type="spellStart"/>
      <w:r w:rsidRPr="00C43DDD">
        <w:rPr>
          <w:rFonts w:eastAsia="Calibri"/>
          <w:lang w:val="sr-Cyrl-CS"/>
        </w:rPr>
        <w:t>ствaримa</w:t>
      </w:r>
      <w:proofErr w:type="spellEnd"/>
      <w:r w:rsidRPr="00C43DDD">
        <w:rPr>
          <w:rFonts w:eastAsia="Calibri"/>
          <w:lang w:val="sr-Cyrl-CS"/>
        </w:rPr>
        <w:t xml:space="preserve">. Одредбе овог закона примењују се на процедуру уписа пољопривредног газдинства у </w:t>
      </w:r>
      <w:proofErr w:type="spellStart"/>
      <w:r w:rsidRPr="00C43DDD">
        <w:rPr>
          <w:rFonts w:eastAsia="Calibri"/>
          <w:lang w:val="sr-Cyrl-CS"/>
        </w:rPr>
        <w:t>РПГ</w:t>
      </w:r>
      <w:proofErr w:type="spellEnd"/>
      <w:r w:rsidRPr="00C43DDD">
        <w:rPr>
          <w:rFonts w:eastAsia="Calibri"/>
          <w:lang w:val="sr-Cyrl-CS"/>
        </w:rPr>
        <w:t>.</w:t>
      </w:r>
    </w:p>
    <w:p w:rsidR="006E2648" w:rsidRPr="00C43DDD" w:rsidRDefault="006E2648" w:rsidP="006E2648">
      <w:pPr>
        <w:pStyle w:val="ListParagraph"/>
        <w:numPr>
          <w:ilvl w:val="0"/>
          <w:numId w:val="13"/>
        </w:numPr>
        <w:tabs>
          <w:tab w:val="left" w:pos="993"/>
        </w:tabs>
        <w:ind w:left="0" w:firstLine="709"/>
        <w:rPr>
          <w:rFonts w:eastAsia="Calibri"/>
          <w:lang w:val="sr-Cyrl-CS"/>
        </w:rPr>
      </w:pPr>
      <w:r w:rsidRPr="00C43DDD">
        <w:rPr>
          <w:rFonts w:eastAsia="Calibri"/>
          <w:b/>
          <w:lang w:val="sr-Cyrl-CS"/>
        </w:rPr>
        <w:t xml:space="preserve">Закон о оверавању потписа, рукописа и преписа </w:t>
      </w:r>
      <w:r w:rsidRPr="00C43DDD">
        <w:rPr>
          <w:rFonts w:eastAsia="Calibri"/>
          <w:lang w:val="sr-Cyrl-CS"/>
        </w:rPr>
        <w:t>(„Службени гласник РС”, бр. 93/14, 22/15 и 87/18), којим се регулише потпис, рукопис и препис, које оверава јавни бележник. Одредбе овог закона односе се на оверавање изјаве о фактичком коришћењу пољопривредног земљишта.</w:t>
      </w:r>
    </w:p>
    <w:p w:rsidR="006E2648" w:rsidRPr="00C43DDD" w:rsidRDefault="006E2648" w:rsidP="006E2648">
      <w:pPr>
        <w:pStyle w:val="ListParagraph"/>
        <w:numPr>
          <w:ilvl w:val="0"/>
          <w:numId w:val="13"/>
        </w:numPr>
        <w:tabs>
          <w:tab w:val="left" w:pos="993"/>
        </w:tabs>
        <w:ind w:left="0" w:firstLine="709"/>
        <w:rPr>
          <w:rFonts w:eastAsia="Calibri"/>
          <w:lang w:val="sr-Cyrl-CS"/>
        </w:rPr>
      </w:pPr>
      <w:r w:rsidRPr="00C43DDD">
        <w:rPr>
          <w:rFonts w:eastAsia="Calibri"/>
          <w:b/>
          <w:lang w:val="sr-Cyrl-CS"/>
        </w:rPr>
        <w:t xml:space="preserve">Закон о пољопривредном земљишту </w:t>
      </w:r>
      <w:r w:rsidRPr="00C43DDD">
        <w:rPr>
          <w:rFonts w:eastAsia="Calibri"/>
          <w:lang w:val="sr-Cyrl-CS"/>
        </w:rPr>
        <w:t>(„Службени гласник РС”, бр. 62/06, 65/</w:t>
      </w:r>
      <w:proofErr w:type="spellStart"/>
      <w:r w:rsidRPr="00C43DDD">
        <w:rPr>
          <w:rFonts w:eastAsia="Calibri"/>
          <w:lang w:val="sr-Cyrl-CS"/>
        </w:rPr>
        <w:t>08-др</w:t>
      </w:r>
      <w:proofErr w:type="spellEnd"/>
      <w:r w:rsidRPr="00C43DDD">
        <w:rPr>
          <w:rFonts w:eastAsia="Calibri"/>
          <w:lang w:val="sr-Cyrl-CS"/>
        </w:rPr>
        <w:t>. закон, 41/09, 112/15, 80/17, 95/</w:t>
      </w:r>
      <w:proofErr w:type="spellStart"/>
      <w:r w:rsidRPr="00C43DDD">
        <w:rPr>
          <w:rFonts w:eastAsia="Calibri"/>
          <w:lang w:val="sr-Cyrl-CS"/>
        </w:rPr>
        <w:t>18-др</w:t>
      </w:r>
      <w:proofErr w:type="spellEnd"/>
      <w:r w:rsidRPr="00C43DDD">
        <w:rPr>
          <w:rFonts w:eastAsia="Calibri"/>
          <w:lang w:val="sr-Cyrl-CS"/>
        </w:rPr>
        <w:t>. закон), којим се уређује планирање, заштита, уређење и коришћење пољопривредног земљишта, надзор над спровођењем овог закона и друга питања од значаја за заштиту, уређење и коришћење пољопривредног земљишта као добра од општег интереса. Одредбе овог закона примењују се на парцеле које се фактички обрађују у комасационом подручју.</w:t>
      </w:r>
    </w:p>
    <w:p w:rsidR="006E2648" w:rsidRPr="00C43DDD" w:rsidRDefault="006E2648" w:rsidP="006E2648">
      <w:pPr>
        <w:pStyle w:val="ListParagraph"/>
        <w:numPr>
          <w:ilvl w:val="0"/>
          <w:numId w:val="13"/>
        </w:numPr>
        <w:tabs>
          <w:tab w:val="left" w:pos="993"/>
        </w:tabs>
        <w:ind w:left="0" w:firstLine="709"/>
        <w:rPr>
          <w:rFonts w:eastAsia="Calibri"/>
          <w:lang w:val="sr-Cyrl-CS"/>
        </w:rPr>
      </w:pPr>
      <w:r w:rsidRPr="00C43DDD">
        <w:rPr>
          <w:rFonts w:eastAsia="Calibri"/>
          <w:b/>
          <w:lang w:val="sr-Cyrl-CS"/>
        </w:rPr>
        <w:t xml:space="preserve">Закон о облигационим односима </w:t>
      </w:r>
      <w:r w:rsidRPr="00C43DDD">
        <w:rPr>
          <w:rFonts w:eastAsia="Calibri"/>
          <w:lang w:val="sr-Cyrl-CS"/>
        </w:rPr>
        <w:t>(„Службени гласник РС”, бр. 29/78, 39/85, 45/89(</w:t>
      </w:r>
      <w:proofErr w:type="spellStart"/>
      <w:r w:rsidRPr="00C43DDD">
        <w:rPr>
          <w:rFonts w:eastAsia="Calibri"/>
          <w:lang w:val="sr-Cyrl-CS"/>
        </w:rPr>
        <w:t>УСЈ</w:t>
      </w:r>
      <w:proofErr w:type="spellEnd"/>
      <w:r w:rsidRPr="00C43DDD">
        <w:rPr>
          <w:rFonts w:eastAsia="Calibri"/>
          <w:lang w:val="sr-Cyrl-CS"/>
        </w:rPr>
        <w:t>)</w:t>
      </w:r>
      <w:r w:rsidRPr="00C43DDD">
        <w:rPr>
          <w:lang w:val="sr-Cyrl-CS"/>
        </w:rPr>
        <w:t xml:space="preserve">, </w:t>
      </w:r>
      <w:r w:rsidRPr="00C43DDD">
        <w:rPr>
          <w:rFonts w:eastAsia="Calibri"/>
          <w:lang w:val="sr-Cyrl-CS"/>
        </w:rPr>
        <w:t xml:space="preserve">57/89, 31/93, РС 18/20), којим се уређују облигациони односи који настају из уговора, </w:t>
      </w:r>
      <w:proofErr w:type="spellStart"/>
      <w:r w:rsidRPr="00C43DDD">
        <w:rPr>
          <w:rFonts w:eastAsia="Calibri"/>
          <w:lang w:val="sr-Cyrl-CS"/>
        </w:rPr>
        <w:t>проузроковања</w:t>
      </w:r>
      <w:proofErr w:type="spellEnd"/>
      <w:r w:rsidRPr="00C43DDD">
        <w:rPr>
          <w:rFonts w:eastAsia="Calibri"/>
          <w:lang w:val="sr-Cyrl-CS"/>
        </w:rPr>
        <w:t xml:space="preserve"> штете, стицања без основа, пословодства без налога, једностране изјаве воље и других законом утврђених чињеница. Одредбе овог закона примењују се на пољопривредно земљиште које се фактички обрађује, а где је иза уписаног власника пољопривредног земљишта у току оставински поступак.</w:t>
      </w:r>
    </w:p>
    <w:p w:rsidR="006E2648" w:rsidRPr="00C43DDD" w:rsidRDefault="006E2648" w:rsidP="006E2648">
      <w:pPr>
        <w:pStyle w:val="ListParagraph"/>
        <w:numPr>
          <w:ilvl w:val="0"/>
          <w:numId w:val="13"/>
        </w:numPr>
        <w:tabs>
          <w:tab w:val="left" w:pos="993"/>
        </w:tabs>
        <w:ind w:left="0" w:firstLine="709"/>
        <w:rPr>
          <w:rFonts w:eastAsia="Calibri"/>
          <w:bCs/>
          <w:lang w:val="sr-Cyrl-CS"/>
        </w:rPr>
      </w:pPr>
      <w:r w:rsidRPr="00C43DDD">
        <w:rPr>
          <w:rFonts w:eastAsia="Calibri"/>
          <w:b/>
          <w:lang w:val="sr-Cyrl-CS"/>
        </w:rPr>
        <w:t xml:space="preserve">Правилник о упису у Регистар пољопривредних газдинстава, промени података и обнови регистрације, електронском поступању, као и о условима за пасиван статус пољопривредног газдинства </w:t>
      </w:r>
      <w:r w:rsidRPr="00C43DDD">
        <w:rPr>
          <w:rFonts w:eastAsia="Calibri"/>
          <w:lang w:val="sr-Cyrl-CS"/>
        </w:rPr>
        <w:t xml:space="preserve">(„Службени гласник РС”, бр. </w:t>
      </w:r>
      <w:r w:rsidRPr="00C43DDD">
        <w:rPr>
          <w:rFonts w:eastAsia="Calibri"/>
          <w:bCs/>
          <w:lang w:val="sr-Cyrl-CS"/>
        </w:rPr>
        <w:t xml:space="preserve">25/23, 110/23, 3/24 и 34/24), којим се прописују начин и услови уписа и вођења </w:t>
      </w:r>
      <w:proofErr w:type="spellStart"/>
      <w:r w:rsidRPr="00C43DDD">
        <w:rPr>
          <w:rFonts w:eastAsia="Calibri"/>
          <w:bCs/>
          <w:lang w:val="sr-Cyrl-CS"/>
        </w:rPr>
        <w:t>РПГ</w:t>
      </w:r>
      <w:proofErr w:type="spellEnd"/>
      <w:r w:rsidRPr="00C43DDD">
        <w:rPr>
          <w:rFonts w:eastAsia="Calibri"/>
          <w:bCs/>
          <w:lang w:val="sr-Cyrl-CS"/>
        </w:rPr>
        <w:t xml:space="preserve">, услови и начин промене података у </w:t>
      </w:r>
      <w:proofErr w:type="spellStart"/>
      <w:r w:rsidRPr="00C43DDD">
        <w:rPr>
          <w:rFonts w:eastAsia="Calibri"/>
          <w:bCs/>
          <w:lang w:val="sr-Cyrl-CS"/>
        </w:rPr>
        <w:t>РПГ</w:t>
      </w:r>
      <w:proofErr w:type="spellEnd"/>
      <w:r w:rsidRPr="00C43DDD">
        <w:rPr>
          <w:rFonts w:eastAsia="Calibri"/>
          <w:bCs/>
          <w:lang w:val="sr-Cyrl-CS"/>
        </w:rPr>
        <w:t xml:space="preserve"> и обнове регистрације, начин чувања података уписаних у </w:t>
      </w:r>
      <w:proofErr w:type="spellStart"/>
      <w:r w:rsidRPr="00C43DDD">
        <w:rPr>
          <w:rFonts w:eastAsia="Calibri"/>
          <w:bCs/>
          <w:lang w:val="sr-Cyrl-CS"/>
        </w:rPr>
        <w:t>РПГ</w:t>
      </w:r>
      <w:proofErr w:type="spellEnd"/>
      <w:r w:rsidRPr="00C43DDD">
        <w:rPr>
          <w:rFonts w:eastAsia="Calibri"/>
          <w:bCs/>
          <w:lang w:val="sr-Cyrl-CS"/>
        </w:rPr>
        <w:t xml:space="preserve">, електронска форма у којој се достављају </w:t>
      </w:r>
      <w:r w:rsidRPr="00C43DDD">
        <w:rPr>
          <w:rFonts w:eastAsia="Calibri"/>
          <w:bCs/>
          <w:lang w:val="sr-Cyrl-CS"/>
        </w:rPr>
        <w:lastRenderedPageBreak/>
        <w:t xml:space="preserve">поднесци и прилози, а странкама решења донета у поступцима уписа у </w:t>
      </w:r>
      <w:proofErr w:type="spellStart"/>
      <w:r w:rsidRPr="00C43DDD">
        <w:rPr>
          <w:rFonts w:eastAsia="Calibri"/>
          <w:bCs/>
          <w:lang w:val="sr-Cyrl-CS"/>
        </w:rPr>
        <w:t>РПГ</w:t>
      </w:r>
      <w:proofErr w:type="spellEnd"/>
      <w:r w:rsidRPr="00C43DDD">
        <w:rPr>
          <w:rFonts w:eastAsia="Calibri"/>
          <w:bCs/>
          <w:lang w:val="sr-Cyrl-CS"/>
        </w:rPr>
        <w:t xml:space="preserve">, обнове регистрације, промене и брисање података уписаних у </w:t>
      </w:r>
      <w:proofErr w:type="spellStart"/>
      <w:r w:rsidRPr="00C43DDD">
        <w:rPr>
          <w:rFonts w:eastAsia="Calibri"/>
          <w:bCs/>
          <w:lang w:val="sr-Cyrl-CS"/>
        </w:rPr>
        <w:t>РПГ</w:t>
      </w:r>
      <w:proofErr w:type="spellEnd"/>
      <w:r w:rsidRPr="00C43DDD">
        <w:rPr>
          <w:rFonts w:eastAsia="Calibri"/>
          <w:bCs/>
          <w:lang w:val="sr-Cyrl-CS"/>
        </w:rPr>
        <w:t xml:space="preserve">, начин обезбеђења подршке субјектима уписа у </w:t>
      </w:r>
      <w:proofErr w:type="spellStart"/>
      <w:r w:rsidRPr="00C43DDD">
        <w:rPr>
          <w:rFonts w:eastAsia="Calibri"/>
          <w:bCs/>
          <w:lang w:val="sr-Cyrl-CS"/>
        </w:rPr>
        <w:t>РПГ</w:t>
      </w:r>
      <w:proofErr w:type="spellEnd"/>
      <w:r w:rsidRPr="00C43DDD">
        <w:rPr>
          <w:rFonts w:eastAsia="Calibri"/>
          <w:bCs/>
          <w:lang w:val="sr-Cyrl-CS"/>
        </w:rPr>
        <w:t xml:space="preserve"> у вези са електронским поступањем, образац захтева за упис пољопривредног газдинстава у </w:t>
      </w:r>
      <w:proofErr w:type="spellStart"/>
      <w:r w:rsidRPr="00C43DDD">
        <w:rPr>
          <w:rFonts w:eastAsia="Calibri"/>
          <w:bCs/>
          <w:lang w:val="sr-Cyrl-CS"/>
        </w:rPr>
        <w:t>РПГ</w:t>
      </w:r>
      <w:proofErr w:type="spellEnd"/>
      <w:r w:rsidRPr="00C43DDD">
        <w:rPr>
          <w:rFonts w:eastAsia="Calibri"/>
          <w:bCs/>
          <w:lang w:val="sr-Cyrl-CS"/>
        </w:rPr>
        <w:t xml:space="preserve">, образац захтева за обнову уписа, обрасци прилога и документација која се подноси уз захтев, као и услови за пасивни статус пољопривредног газдинства. Одредбе овог прописа примењују се на процедуру уписа у </w:t>
      </w:r>
      <w:proofErr w:type="spellStart"/>
      <w:r w:rsidRPr="00C43DDD">
        <w:rPr>
          <w:rFonts w:eastAsia="Calibri"/>
          <w:bCs/>
          <w:lang w:val="sr-Cyrl-CS"/>
        </w:rPr>
        <w:t>РПГ</w:t>
      </w:r>
      <w:proofErr w:type="spellEnd"/>
      <w:r w:rsidRPr="00C43DDD">
        <w:rPr>
          <w:rFonts w:eastAsia="Calibri"/>
          <w:bCs/>
          <w:lang w:val="sr-Cyrl-CS"/>
        </w:rPr>
        <w:t xml:space="preserve">.    </w:t>
      </w:r>
    </w:p>
    <w:p w:rsidR="006E2648" w:rsidRPr="00C43DDD" w:rsidRDefault="006E2648" w:rsidP="006E2648">
      <w:pPr>
        <w:widowControl w:val="0"/>
        <w:tabs>
          <w:tab w:val="left" w:pos="1701"/>
        </w:tabs>
        <w:autoSpaceDE w:val="0"/>
        <w:autoSpaceDN w:val="0"/>
        <w:spacing w:after="0" w:line="240" w:lineRule="auto"/>
        <w:contextualSpacing/>
        <w:jc w:val="both"/>
        <w:rPr>
          <w:rFonts w:ascii="Times New Roman" w:eastAsia="Calibri" w:hAnsi="Times New Roman" w:cs="Times New Roman"/>
          <w:b/>
          <w:sz w:val="24"/>
          <w:szCs w:val="24"/>
          <w:lang w:val="sr-Cyrl-CS"/>
        </w:rPr>
      </w:pPr>
      <w:r w:rsidRPr="00C43DDD">
        <w:rPr>
          <w:rFonts w:ascii="Times New Roman" w:eastAsia="Calibri" w:hAnsi="Times New Roman" w:cs="Times New Roman"/>
          <w:b/>
          <w:sz w:val="24"/>
          <w:szCs w:val="24"/>
          <w:lang w:val="sr-Cyrl-CS"/>
        </w:rPr>
        <w:t xml:space="preserve"> </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4. Да ли су уочени проблеми у области и на кога се они односе? Представити узроке и последице проблема.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bookmarkStart w:id="0" w:name="_Hlk185840094"/>
      <w:r w:rsidRPr="00C43DDD">
        <w:rPr>
          <w:rFonts w:ascii="Times New Roman" w:eastAsia="Times New Roman" w:hAnsi="Times New Roman" w:cs="Times New Roman"/>
          <w:sz w:val="24"/>
          <w:szCs w:val="24"/>
          <w:lang w:val="sr-Cyrl-CS"/>
        </w:rPr>
        <w:tab/>
        <w:t xml:space="preserve">У претходном периоду примећено је одступање од површине пољопривредног </w:t>
      </w:r>
      <w:r w:rsidR="00B16C9E" w:rsidRPr="00C43DDD">
        <w:rPr>
          <w:rFonts w:ascii="Times New Roman" w:eastAsia="Times New Roman" w:hAnsi="Times New Roman" w:cs="Times New Roman"/>
          <w:sz w:val="24"/>
          <w:szCs w:val="24"/>
          <w:lang w:val="sr-Cyrl-CS"/>
        </w:rPr>
        <w:t>земљишта</w:t>
      </w:r>
      <w:r w:rsidRPr="00C43DDD">
        <w:rPr>
          <w:rFonts w:ascii="Times New Roman" w:eastAsia="Times New Roman" w:hAnsi="Times New Roman" w:cs="Times New Roman"/>
          <w:sz w:val="24"/>
          <w:szCs w:val="24"/>
          <w:lang w:val="sr-Cyrl-CS"/>
        </w:rPr>
        <w:t xml:space="preserve"> уписаног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 фактички коришћеног земљишта, у смислу да све парцеле које се фактички користе нису евидентиране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углавном због правних и административних препрека.</w:t>
      </w:r>
      <w:bookmarkEnd w:id="0"/>
      <w:r w:rsidRPr="00C43DDD">
        <w:rPr>
          <w:rFonts w:ascii="Times New Roman" w:eastAsia="Times New Roman" w:hAnsi="Times New Roman" w:cs="Times New Roman"/>
          <w:sz w:val="24"/>
          <w:szCs w:val="24"/>
          <w:lang w:val="sr-Cyrl-CS"/>
        </w:rPr>
        <w:t xml:space="preserve"> Наиме, у претходном периоду није постојао законски основ за упис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парцела које су предмет текућих правних процедура (комасација, оставинска расправа и </w:t>
      </w:r>
      <w:proofErr w:type="spellStart"/>
      <w:r w:rsidRPr="00C43DDD">
        <w:rPr>
          <w:rFonts w:ascii="Times New Roman" w:eastAsia="Times New Roman" w:hAnsi="Times New Roman" w:cs="Times New Roman"/>
          <w:sz w:val="24"/>
          <w:szCs w:val="24"/>
          <w:lang w:val="sr-Cyrl-CS"/>
        </w:rPr>
        <w:t>сл</w:t>
      </w:r>
      <w:proofErr w:type="spellEnd"/>
      <w:r w:rsidRPr="00C43DDD">
        <w:rPr>
          <w:rFonts w:ascii="Times New Roman" w:eastAsia="Times New Roman" w:hAnsi="Times New Roman" w:cs="Times New Roman"/>
          <w:sz w:val="24"/>
          <w:szCs w:val="24"/>
          <w:lang w:val="sr-Cyrl-CS"/>
        </w:rPr>
        <w:t xml:space="preserve">.), због чега су биле изузете од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иако се на њима фактички одвијала производња. На овај начин, створен је </w:t>
      </w:r>
      <w:proofErr w:type="spellStart"/>
      <w:r w:rsidRPr="00C43DDD">
        <w:rPr>
          <w:rFonts w:ascii="Times New Roman" w:eastAsia="Times New Roman" w:hAnsi="Times New Roman" w:cs="Times New Roman"/>
          <w:sz w:val="24"/>
          <w:szCs w:val="24"/>
          <w:lang w:val="sr-Cyrl-CS"/>
        </w:rPr>
        <w:t>ди</w:t>
      </w:r>
      <w:r w:rsidR="00B16C9E" w:rsidRPr="00C43DDD">
        <w:rPr>
          <w:rFonts w:ascii="Times New Roman" w:eastAsia="Times New Roman" w:hAnsi="Times New Roman" w:cs="Times New Roman"/>
          <w:sz w:val="24"/>
          <w:szCs w:val="24"/>
          <w:lang w:val="sr-Cyrl-CS"/>
        </w:rPr>
        <w:t>с</w:t>
      </w:r>
      <w:r w:rsidRPr="00C43DDD">
        <w:rPr>
          <w:rFonts w:ascii="Times New Roman" w:eastAsia="Times New Roman" w:hAnsi="Times New Roman" w:cs="Times New Roman"/>
          <w:sz w:val="24"/>
          <w:szCs w:val="24"/>
          <w:lang w:val="sr-Cyrl-CS"/>
        </w:rPr>
        <w:t>баланс</w:t>
      </w:r>
      <w:proofErr w:type="spellEnd"/>
      <w:r w:rsidRPr="00C43DDD">
        <w:rPr>
          <w:rFonts w:ascii="Times New Roman" w:eastAsia="Times New Roman" w:hAnsi="Times New Roman" w:cs="Times New Roman"/>
          <w:sz w:val="24"/>
          <w:szCs w:val="24"/>
          <w:lang w:val="sr-Cyrl-CS"/>
        </w:rPr>
        <w:t xml:space="preserve"> између стања евидентираног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и фактичног стања, што се </w:t>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Закона настоји уклонити. </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Иницијатива за </w:t>
      </w:r>
      <w:r w:rsidR="00377081" w:rsidRPr="00C43DDD">
        <w:rPr>
          <w:rFonts w:ascii="Times New Roman" w:eastAsia="Times New Roman" w:hAnsi="Times New Roman" w:cs="Times New Roman"/>
          <w:sz w:val="24"/>
          <w:szCs w:val="24"/>
          <w:lang w:val="sr-Cyrl-CS"/>
        </w:rPr>
        <w:t>допуну</w:t>
      </w:r>
      <w:r w:rsidRPr="00C43DDD">
        <w:rPr>
          <w:rFonts w:ascii="Times New Roman" w:eastAsia="Times New Roman" w:hAnsi="Times New Roman" w:cs="Times New Roman"/>
          <w:sz w:val="24"/>
          <w:szCs w:val="24"/>
          <w:lang w:val="sr-Cyrl-CS"/>
        </w:rPr>
        <w:t xml:space="preserve"> Закона покренута је од стране струковних удружења пољопривредних произвођача, са којима су Влада Републике Србије и Министарство потписали споразум, којим се узима у разматрање наведени предлог.</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Како би извршило процену потенцијалних додатних површина, које се фактички користе, Министарство је 15. октобра 2024. године објавило Јавни позив за евидентирање фактичког обрађивања пољопривредног земљишта, путем кога су пољопривредници позвани да путем портала </w:t>
      </w:r>
      <w:proofErr w:type="spellStart"/>
      <w:r w:rsidRPr="00C43DDD">
        <w:rPr>
          <w:rFonts w:ascii="Times New Roman" w:eastAsia="Times New Roman" w:hAnsi="Times New Roman" w:cs="Times New Roman"/>
          <w:sz w:val="24"/>
          <w:szCs w:val="24"/>
          <w:lang w:val="sr-Cyrl-CS"/>
        </w:rPr>
        <w:t>еАграр</w:t>
      </w:r>
      <w:proofErr w:type="spellEnd"/>
      <w:r w:rsidRPr="00C43DDD">
        <w:rPr>
          <w:rFonts w:ascii="Times New Roman" w:eastAsia="Times New Roman" w:hAnsi="Times New Roman" w:cs="Times New Roman"/>
          <w:sz w:val="24"/>
          <w:szCs w:val="24"/>
          <w:lang w:val="sr-Cyrl-CS"/>
        </w:rPr>
        <w:t xml:space="preserve"> изврше евидентирање пољопривредног земљишта које фактички обрађују, а без регулисаног правног основа са претпостављеним власником. По овом основу, поднето је 38.222 пријаве за упис пољопривредног земљишта, на основу којих је евидентирано 71.249,08 хектара пољопривредног земљишта.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Закона пружа се могућност пољопривредницима да упишу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катастарску парцелу по основу фактичког коришћења </w:t>
      </w:r>
      <w:r w:rsidRPr="00C43DDD">
        <w:rPr>
          <w:rFonts w:ascii="Times New Roman" w:hAnsi="Times New Roman" w:cs="Times New Roman"/>
          <w:sz w:val="24"/>
          <w:szCs w:val="24"/>
          <w:lang w:val="sr-Cyrl-CS"/>
        </w:rPr>
        <w:t xml:space="preserve">пољопривредног земљишта на основу посебне оверене изјаве, </w:t>
      </w:r>
      <w:r w:rsidRPr="00C43DDD">
        <w:rPr>
          <w:rFonts w:ascii="Times New Roman" w:eastAsia="Times New Roman" w:hAnsi="Times New Roman" w:cs="Times New Roman"/>
          <w:sz w:val="24"/>
          <w:szCs w:val="24"/>
          <w:lang w:val="sr-Cyrl-CS"/>
        </w:rPr>
        <w:t>при чему ће услови фактичког коришћења пољопривредног земљишта, као и образац посебне изјаве о фактичком коришћењу пољопривредног земљишта ближе бити дефинисани подзаконским актом.</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5. Која промена се предлаже?</w:t>
      </w:r>
    </w:p>
    <w:p w:rsidR="006E2648" w:rsidRPr="00C43DDD" w:rsidRDefault="006E2648" w:rsidP="006E2648">
      <w:pPr>
        <w:widowControl w:val="0"/>
        <w:autoSpaceDE w:val="0"/>
        <w:autoSpaceDN w:val="0"/>
        <w:spacing w:after="0" w:line="240" w:lineRule="auto"/>
        <w:jc w:val="both"/>
        <w:rPr>
          <w:rFonts w:ascii="Times New Roman" w:hAnsi="Times New Roman" w:cs="Times New Roman"/>
          <w:sz w:val="24"/>
          <w:szCs w:val="24"/>
          <w:lang w:val="sr-Cyrl-CS"/>
        </w:rPr>
      </w:pPr>
      <w:r w:rsidRPr="00C43DDD">
        <w:rPr>
          <w:rFonts w:ascii="Times New Roman" w:eastAsia="Calibri" w:hAnsi="Times New Roman" w:cs="Times New Roman"/>
          <w:sz w:val="24"/>
          <w:szCs w:val="24"/>
          <w:lang w:val="sr-Cyrl-CS"/>
        </w:rPr>
        <w:tab/>
      </w:r>
      <w:r w:rsidRPr="00C43DDD">
        <w:rPr>
          <w:rFonts w:ascii="Times New Roman" w:eastAsia="Calibri" w:hAnsi="Times New Roman" w:cs="Times New Roman"/>
          <w:sz w:val="24"/>
          <w:szCs w:val="24"/>
          <w:lang w:val="sr-Cyrl-CS"/>
        </w:rPr>
        <w:tab/>
        <w:t xml:space="preserve">Промене које се предлажу </w:t>
      </w:r>
      <w:r w:rsidR="006D5FEF">
        <w:rPr>
          <w:rFonts w:ascii="Times New Roman" w:eastAsia="Calibri" w:hAnsi="Times New Roman" w:cs="Times New Roman"/>
          <w:sz w:val="24"/>
          <w:szCs w:val="24"/>
          <w:lang w:val="sr-Cyrl-CS"/>
        </w:rPr>
        <w:t>овим</w:t>
      </w:r>
      <w:r w:rsidRPr="00C43DDD">
        <w:rPr>
          <w:rFonts w:ascii="Times New Roman" w:eastAsia="Calibri" w:hAnsi="Times New Roman" w:cs="Times New Roman"/>
          <w:sz w:val="24"/>
          <w:szCs w:val="24"/>
          <w:lang w:val="sr-Cyrl-CS"/>
        </w:rPr>
        <w:t xml:space="preserve"> закон</w:t>
      </w:r>
      <w:r w:rsidR="006D5FEF">
        <w:rPr>
          <w:rFonts w:ascii="Times New Roman" w:eastAsia="Calibri" w:hAnsi="Times New Roman" w:cs="Times New Roman"/>
          <w:sz w:val="24"/>
          <w:szCs w:val="24"/>
          <w:lang w:val="sr-Cyrl-CS"/>
        </w:rPr>
        <w:t>ом</w:t>
      </w:r>
      <w:r w:rsidRPr="00C43DDD">
        <w:rPr>
          <w:rFonts w:ascii="Times New Roman" w:eastAsia="Calibri" w:hAnsi="Times New Roman" w:cs="Times New Roman"/>
          <w:sz w:val="24"/>
          <w:szCs w:val="24"/>
          <w:lang w:val="sr-Cyrl-CS"/>
        </w:rPr>
        <w:t xml:space="preserve"> омогућавају да пољопривредници, као </w:t>
      </w:r>
      <w:r w:rsidRPr="00C43DDD">
        <w:rPr>
          <w:rFonts w:ascii="Times New Roman" w:hAnsi="Times New Roman" w:cs="Times New Roman"/>
          <w:sz w:val="24"/>
          <w:szCs w:val="24"/>
          <w:lang w:val="sr-Cyrl-CS"/>
        </w:rPr>
        <w:t xml:space="preserve">корисници пољопривредног земљишта, могу да упишу катастарску парцелу у </w:t>
      </w:r>
      <w:proofErr w:type="spellStart"/>
      <w:r w:rsidRPr="00C43DDD">
        <w:rPr>
          <w:rFonts w:ascii="Times New Roman" w:hAnsi="Times New Roman" w:cs="Times New Roman"/>
          <w:sz w:val="24"/>
          <w:szCs w:val="24"/>
          <w:lang w:val="sr-Cyrl-CS"/>
        </w:rPr>
        <w:t>РПГ</w:t>
      </w:r>
      <w:proofErr w:type="spellEnd"/>
      <w:r w:rsidRPr="00C43DDD">
        <w:rPr>
          <w:rFonts w:ascii="Times New Roman" w:hAnsi="Times New Roman" w:cs="Times New Roman"/>
          <w:sz w:val="24"/>
          <w:szCs w:val="24"/>
          <w:lang w:val="sr-Cyrl-CS"/>
        </w:rPr>
        <w:t xml:space="preserve"> и по основу фактичког коришћења пољопривредног земљишта, на основу посебне изјаве оверене код надлежног органа у складу са прописом којим се уређује оверавање потписа, рукописа и преписа. </w:t>
      </w:r>
    </w:p>
    <w:p w:rsidR="006E2648" w:rsidRPr="00C43DDD" w:rsidRDefault="006E2648" w:rsidP="006E2648">
      <w:pPr>
        <w:widowControl w:val="0"/>
        <w:autoSpaceDE w:val="0"/>
        <w:autoSpaceDN w:val="0"/>
        <w:spacing w:after="0" w:line="240" w:lineRule="auto"/>
        <w:ind w:firstLine="708"/>
        <w:jc w:val="both"/>
        <w:rPr>
          <w:rFonts w:ascii="Times New Roman" w:hAnsi="Times New Roman" w:cs="Times New Roman"/>
          <w:sz w:val="24"/>
          <w:szCs w:val="24"/>
          <w:lang w:val="sr-Cyrl-CS"/>
        </w:rPr>
      </w:pPr>
      <w:r w:rsidRPr="00C43DDD">
        <w:rPr>
          <w:rFonts w:ascii="Times New Roman" w:hAnsi="Times New Roman" w:cs="Times New Roman"/>
          <w:sz w:val="24"/>
          <w:szCs w:val="24"/>
          <w:lang w:val="sr-Cyrl-CS"/>
        </w:rPr>
        <w:tab/>
        <w:t>Предмет наведене изјаве не може бити пољопривредно земљиште у државној својини. У случају уписа земљишта под овим условима, Република Србија не одговора за накнаду штете власнику пољопривредног земљишта које је предмет фактичког коришћења. Влада ближе уређује услове фактичког коришћења пољопривредног земљишта, као и образац посебне изјаве о фактичком коришћењу пољопривредног земљишта.</w:t>
      </w:r>
      <w:r w:rsidRPr="00C43DDD">
        <w:rPr>
          <w:rFonts w:ascii="Times New Roman" w:hAnsi="Times New Roman" w:cs="Times New Roman"/>
          <w:sz w:val="24"/>
          <w:szCs w:val="24"/>
          <w:lang w:val="sr-Cyrl-CS"/>
        </w:rPr>
        <w:tab/>
      </w:r>
    </w:p>
    <w:p w:rsidR="006E2648" w:rsidRPr="00C43DDD" w:rsidRDefault="006E2648" w:rsidP="006E2648">
      <w:pPr>
        <w:widowControl w:val="0"/>
        <w:autoSpaceDE w:val="0"/>
        <w:autoSpaceDN w:val="0"/>
        <w:spacing w:after="0" w:line="240" w:lineRule="auto"/>
        <w:jc w:val="both"/>
        <w:rPr>
          <w:rFonts w:ascii="Times New Roman" w:eastAsia="Calibri"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6. Да ли је промена заиста неопходна и у ком обиму?</w:t>
      </w:r>
    </w:p>
    <w:p w:rsidR="006E2648" w:rsidRPr="00C43DDD" w:rsidRDefault="006E2648" w:rsidP="006E2648">
      <w:pPr>
        <w:widowControl w:val="0"/>
        <w:tabs>
          <w:tab w:val="left" w:pos="0"/>
        </w:tabs>
        <w:autoSpaceDE w:val="0"/>
        <w:autoSpaceDN w:val="0"/>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 xml:space="preserve">Наведена промена је неопходна, а с обзиром на то да решавање проблема није могуће само кроз интервенцију на нивоу подзаконских аката, неопходна је </w:t>
      </w:r>
      <w:r w:rsidR="00377081" w:rsidRPr="00C43DDD">
        <w:rPr>
          <w:rFonts w:ascii="Times New Roman" w:eastAsia="Times New Roman" w:hAnsi="Times New Roman" w:cs="Times New Roman"/>
          <w:sz w:val="24"/>
          <w:szCs w:val="24"/>
          <w:lang w:val="sr-Cyrl-CS"/>
        </w:rPr>
        <w:t>допуна</w:t>
      </w:r>
      <w:r w:rsidRPr="00C43DDD">
        <w:rPr>
          <w:rFonts w:ascii="Times New Roman" w:eastAsia="Times New Roman" w:hAnsi="Times New Roman" w:cs="Times New Roman"/>
          <w:sz w:val="24"/>
          <w:szCs w:val="24"/>
          <w:lang w:val="sr-Cyrl-CS"/>
        </w:rPr>
        <w:t xml:space="preserve"> Закона, јер се промене односе на материју која се уређује искључиво Законом.  </w:t>
      </w:r>
      <w:r w:rsidRPr="00C43DDD">
        <w:rPr>
          <w:rFonts w:ascii="Times New Roman" w:eastAsia="Times New Roman" w:hAnsi="Times New Roman" w:cs="Times New Roman"/>
          <w:sz w:val="24"/>
          <w:szCs w:val="24"/>
          <w:lang w:val="sr-Cyrl-CS"/>
        </w:rPr>
        <w:tab/>
      </w:r>
    </w:p>
    <w:p w:rsidR="006E2648" w:rsidRPr="00C43DDD" w:rsidRDefault="006E2648" w:rsidP="006E2648">
      <w:pPr>
        <w:widowControl w:val="0"/>
        <w:tabs>
          <w:tab w:val="left" w:pos="0"/>
        </w:tabs>
        <w:autoSpaceDE w:val="0"/>
        <w:autoSpaceDN w:val="0"/>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 xml:space="preserve">Наиме, Закон прописује да се субјекти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уписују </w:t>
      </w:r>
      <w:r w:rsidRPr="00C43DDD">
        <w:rPr>
          <w:rFonts w:ascii="Times New Roman" w:hAnsi="Times New Roman" w:cs="Times New Roman"/>
          <w:color w:val="000000"/>
          <w:sz w:val="24"/>
          <w:szCs w:val="24"/>
          <w:lang w:val="sr-Cyrl-CS"/>
        </w:rPr>
        <w:t xml:space="preserve">као корисници пољопривредног земљишта по основу права својине, по основу решења о </w:t>
      </w:r>
      <w:proofErr w:type="spellStart"/>
      <w:r w:rsidRPr="00C43DDD">
        <w:rPr>
          <w:rFonts w:ascii="Times New Roman" w:hAnsi="Times New Roman" w:cs="Times New Roman"/>
          <w:color w:val="000000"/>
          <w:sz w:val="24"/>
          <w:szCs w:val="24"/>
          <w:lang w:val="sr-Cyrl-CS"/>
        </w:rPr>
        <w:t>комасацији</w:t>
      </w:r>
      <w:proofErr w:type="spellEnd"/>
      <w:r w:rsidRPr="00C43DDD">
        <w:rPr>
          <w:rFonts w:ascii="Times New Roman" w:hAnsi="Times New Roman" w:cs="Times New Roman"/>
          <w:color w:val="000000"/>
          <w:sz w:val="24"/>
          <w:szCs w:val="24"/>
          <w:lang w:val="sr-Cyrl-CS"/>
        </w:rPr>
        <w:t xml:space="preserve">, као и по основу уговора о закупу или уступању пољопривредног земљишта на коришћење. </w:t>
      </w:r>
      <w:r w:rsidR="00377081" w:rsidRPr="00C43DDD">
        <w:rPr>
          <w:rFonts w:ascii="Times New Roman" w:hAnsi="Times New Roman" w:cs="Times New Roman"/>
          <w:color w:val="000000"/>
          <w:sz w:val="24"/>
          <w:szCs w:val="24"/>
          <w:lang w:val="sr-Cyrl-CS"/>
        </w:rPr>
        <w:t>Допуном</w:t>
      </w:r>
      <w:r w:rsidRPr="00C43DDD">
        <w:rPr>
          <w:rFonts w:ascii="Times New Roman" w:hAnsi="Times New Roman" w:cs="Times New Roman"/>
          <w:color w:val="000000"/>
          <w:sz w:val="24"/>
          <w:szCs w:val="24"/>
          <w:lang w:val="sr-Cyrl-CS"/>
        </w:rPr>
        <w:t xml:space="preserve"> Закона отвара се могућност уписа пољопривредног земљишта у </w:t>
      </w:r>
      <w:proofErr w:type="spellStart"/>
      <w:r w:rsidRPr="00C43DDD">
        <w:rPr>
          <w:rFonts w:ascii="Times New Roman" w:hAnsi="Times New Roman" w:cs="Times New Roman"/>
          <w:color w:val="000000"/>
          <w:sz w:val="24"/>
          <w:szCs w:val="24"/>
          <w:lang w:val="sr-Cyrl-CS"/>
        </w:rPr>
        <w:t>РПГ</w:t>
      </w:r>
      <w:proofErr w:type="spellEnd"/>
      <w:r w:rsidRPr="00C43DDD">
        <w:rPr>
          <w:rFonts w:ascii="Times New Roman" w:hAnsi="Times New Roman" w:cs="Times New Roman"/>
          <w:color w:val="000000"/>
          <w:sz w:val="24"/>
          <w:szCs w:val="24"/>
          <w:lang w:val="sr-Cyrl-CS"/>
        </w:rPr>
        <w:t xml:space="preserve"> по основу фактичког коришћења пољопривредног земљишта.</w:t>
      </w:r>
    </w:p>
    <w:p w:rsidR="006E2648" w:rsidRPr="00C43DDD" w:rsidRDefault="006E2648" w:rsidP="006E2648">
      <w:pPr>
        <w:widowControl w:val="0"/>
        <w:tabs>
          <w:tab w:val="left" w:pos="0"/>
        </w:tabs>
        <w:autoSpaceDE w:val="0"/>
        <w:autoSpaceDN w:val="0"/>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 xml:space="preserve"> </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rsidR="006E2648" w:rsidRPr="00C43DDD" w:rsidRDefault="006E2648" w:rsidP="006E2648">
      <w:pPr>
        <w:spacing w:after="120" w:line="240" w:lineRule="auto"/>
        <w:jc w:val="both"/>
        <w:rPr>
          <w:rFonts w:ascii="Times New Roman" w:hAnsi="Times New Roman" w:cs="Times New Roman"/>
          <w:sz w:val="24"/>
          <w:szCs w:val="24"/>
          <w:lang w:val="sr-Cyrl-CS"/>
        </w:rPr>
      </w:pPr>
      <w:r w:rsidRPr="00C43DDD">
        <w:rPr>
          <w:rFonts w:ascii="Times New Roman" w:eastAsia="Calibri" w:hAnsi="Times New Roman" w:cs="Times New Roman"/>
          <w:sz w:val="24"/>
          <w:szCs w:val="24"/>
          <w:lang w:val="sr-Cyrl-CS"/>
        </w:rPr>
        <w:tab/>
      </w:r>
      <w:r w:rsidRPr="00C43DDD">
        <w:rPr>
          <w:rFonts w:ascii="Times New Roman" w:eastAsia="Calibri" w:hAnsi="Times New Roman" w:cs="Times New Roman"/>
          <w:sz w:val="24"/>
          <w:szCs w:val="24"/>
          <w:lang w:val="sr-Cyrl-CS"/>
        </w:rPr>
        <w:tab/>
      </w:r>
      <w:r w:rsidRPr="00C43DDD">
        <w:rPr>
          <w:rFonts w:ascii="Times New Roman" w:hAnsi="Times New Roman" w:cs="Times New Roman"/>
          <w:color w:val="000000"/>
          <w:sz w:val="24"/>
          <w:szCs w:val="24"/>
          <w:lang w:val="sr-Cyrl-CS"/>
        </w:rPr>
        <w:t xml:space="preserve">Циљна група, на коју се промене непосредно односе, </w:t>
      </w:r>
      <w:bookmarkStart w:id="1" w:name="_Hlk175747276"/>
      <w:r w:rsidRPr="00C43DDD">
        <w:rPr>
          <w:rFonts w:ascii="Times New Roman" w:hAnsi="Times New Roman" w:cs="Times New Roman"/>
          <w:color w:val="000000"/>
          <w:sz w:val="24"/>
          <w:szCs w:val="24"/>
          <w:lang w:val="sr-Cyrl-CS"/>
        </w:rPr>
        <w:t xml:space="preserve">јесу пољопривредници, тј. физичка лица, као </w:t>
      </w:r>
      <w:r w:rsidRPr="00C43DDD">
        <w:rPr>
          <w:rFonts w:ascii="Times New Roman" w:eastAsia="Times New Roman" w:hAnsi="Times New Roman" w:cs="Times New Roman"/>
          <w:sz w:val="24"/>
          <w:szCs w:val="24"/>
          <w:lang w:val="sr-Cyrl-CS"/>
        </w:rPr>
        <w:t xml:space="preserve">субјекти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Субјекти уписа прописани су чланом 20. Закона. </w:t>
      </w:r>
    </w:p>
    <w:bookmarkEnd w:id="1"/>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8. Да ли постоје важећи документи јавних политика којима би се могла остварити жељена промена и о којим документима се ради?</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Промену није могуће остварити важећим документима јавних политика, имајући у виду да је предметна материја садржана у Закону који је потребно </w:t>
      </w:r>
      <w:r w:rsidR="00377081" w:rsidRPr="00C43DDD">
        <w:rPr>
          <w:rFonts w:ascii="Times New Roman" w:eastAsia="Times New Roman" w:hAnsi="Times New Roman" w:cs="Times New Roman"/>
          <w:sz w:val="24"/>
          <w:szCs w:val="24"/>
          <w:lang w:val="sr-Cyrl-CS"/>
        </w:rPr>
        <w:t>допунити</w:t>
      </w:r>
      <w:r w:rsidRPr="00C43DDD">
        <w:rPr>
          <w:rFonts w:ascii="Times New Roman" w:eastAsia="Times New Roman" w:hAnsi="Times New Roman" w:cs="Times New Roman"/>
          <w:sz w:val="24"/>
          <w:szCs w:val="24"/>
          <w:lang w:val="sr-Cyrl-CS"/>
        </w:rPr>
        <w:t>.</w:t>
      </w:r>
    </w:p>
    <w:p w:rsidR="006E2648" w:rsidRPr="00C43DDD" w:rsidRDefault="006E2648" w:rsidP="006E2648">
      <w:pPr>
        <w:widowControl w:val="0"/>
        <w:tabs>
          <w:tab w:val="left" w:pos="0"/>
        </w:tabs>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9. Да ли је промену могуће остварити применом важећих прописа?</w:t>
      </w:r>
    </w:p>
    <w:p w:rsidR="006E2648" w:rsidRPr="00C43DDD" w:rsidRDefault="006E2648" w:rsidP="006E2648">
      <w:pPr>
        <w:widowControl w:val="0"/>
        <w:tabs>
          <w:tab w:val="left" w:pos="0"/>
        </w:tabs>
        <w:autoSpaceDE w:val="0"/>
        <w:autoSpaceDN w:val="0"/>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 xml:space="preserve">Важећим прописима дефинисано је да се субјекти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уписују као корисници пољопривредног земљишта по основу права својине, по основу решења о </w:t>
      </w:r>
      <w:proofErr w:type="spellStart"/>
      <w:r w:rsidRPr="00C43DDD">
        <w:rPr>
          <w:rFonts w:ascii="Times New Roman" w:eastAsia="Times New Roman" w:hAnsi="Times New Roman" w:cs="Times New Roman"/>
          <w:sz w:val="24"/>
          <w:szCs w:val="24"/>
          <w:lang w:val="sr-Cyrl-CS"/>
        </w:rPr>
        <w:t>комасацији</w:t>
      </w:r>
      <w:proofErr w:type="spellEnd"/>
      <w:r w:rsidRPr="00C43DDD">
        <w:rPr>
          <w:rFonts w:ascii="Times New Roman" w:eastAsia="Times New Roman" w:hAnsi="Times New Roman" w:cs="Times New Roman"/>
          <w:sz w:val="24"/>
          <w:szCs w:val="24"/>
          <w:lang w:val="sr-Cyrl-CS"/>
        </w:rPr>
        <w:t xml:space="preserve">, као и по основу уговора о закупу или уступању пољопривредног земљишта на коришћење. </w:t>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Закона отвара се могућност уписа пољопривредног земљишта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по основу фактичког коришћења пољопривредног земљишта. Како је ово питање дефинисано Законом, промену није могуће остварити применом важећих прописа.</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10. Квантитативно (нумерички, статистички) представити очекиване трендове у предметној области, уколико се одустане од интервенције (status </w:t>
      </w:r>
      <w:proofErr w:type="spellStart"/>
      <w:r w:rsidRPr="00C43DDD">
        <w:rPr>
          <w:rFonts w:ascii="Times New Roman" w:eastAsia="Times New Roman" w:hAnsi="Times New Roman" w:cs="Times New Roman"/>
          <w:b/>
          <w:color w:val="000000"/>
          <w:sz w:val="24"/>
          <w:szCs w:val="24"/>
          <w:lang w:val="sr-Cyrl-CS"/>
        </w:rPr>
        <w:t>quo</w:t>
      </w:r>
      <w:proofErr w:type="spellEnd"/>
      <w:r w:rsidRPr="00C43DDD">
        <w:rPr>
          <w:rFonts w:ascii="Times New Roman" w:eastAsia="Times New Roman" w:hAnsi="Times New Roman" w:cs="Times New Roman"/>
          <w:b/>
          <w:color w:val="000000"/>
          <w:sz w:val="24"/>
          <w:szCs w:val="24"/>
          <w:lang w:val="sr-Cyrl-CS"/>
        </w:rPr>
        <w:t>).</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 xml:space="preserve">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тренутно је уписано 2.718.278,58 хектара, у складу са чланом 21. важећег закона, односно по основу </w:t>
      </w:r>
      <w:r w:rsidRPr="00C43DDD">
        <w:rPr>
          <w:rFonts w:ascii="Times New Roman" w:hAnsi="Times New Roman" w:cs="Times New Roman"/>
          <w:color w:val="000000"/>
          <w:sz w:val="24"/>
          <w:szCs w:val="24"/>
          <w:lang w:val="sr-Cyrl-CS"/>
        </w:rPr>
        <w:t xml:space="preserve">права својине, по основу решења о </w:t>
      </w:r>
      <w:proofErr w:type="spellStart"/>
      <w:r w:rsidRPr="00C43DDD">
        <w:rPr>
          <w:rFonts w:ascii="Times New Roman" w:hAnsi="Times New Roman" w:cs="Times New Roman"/>
          <w:color w:val="000000"/>
          <w:sz w:val="24"/>
          <w:szCs w:val="24"/>
          <w:lang w:val="sr-Cyrl-CS"/>
        </w:rPr>
        <w:t>комасацији</w:t>
      </w:r>
      <w:proofErr w:type="spellEnd"/>
      <w:r w:rsidRPr="00C43DDD">
        <w:rPr>
          <w:rFonts w:ascii="Times New Roman" w:hAnsi="Times New Roman" w:cs="Times New Roman"/>
          <w:color w:val="000000"/>
          <w:sz w:val="24"/>
          <w:szCs w:val="24"/>
          <w:lang w:val="sr-Cyrl-CS"/>
        </w:rPr>
        <w:t xml:space="preserve">, као и по основу уговора о закупу или уступању пољопривредног земљишта на коришћење. </w:t>
      </w:r>
      <w:r w:rsidRPr="00C43DDD">
        <w:rPr>
          <w:rFonts w:ascii="Times New Roman" w:eastAsia="Times New Roman" w:hAnsi="Times New Roman" w:cs="Times New Roman"/>
          <w:color w:val="000000"/>
          <w:sz w:val="24"/>
          <w:szCs w:val="24"/>
          <w:lang w:val="sr-Cyrl-CS"/>
        </w:rPr>
        <w:t xml:space="preserve">Уколико се одустане од интервенције, пријављена површина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остаће на приближно истом нивоу, евентуално измењена по основу текућих промена код газдинстава, односно због уписа нових газдинстава и гашења постојећих, као и због пријављених површина </w:t>
      </w:r>
      <w:r w:rsidR="00B16C9E" w:rsidRPr="00C43DDD">
        <w:rPr>
          <w:rFonts w:ascii="Times New Roman" w:eastAsia="Times New Roman" w:hAnsi="Times New Roman" w:cs="Times New Roman"/>
          <w:color w:val="000000"/>
          <w:sz w:val="24"/>
          <w:szCs w:val="24"/>
          <w:lang w:val="sr-Cyrl-CS"/>
        </w:rPr>
        <w:t>земљишта</w:t>
      </w:r>
      <w:r w:rsidRPr="00C43DDD">
        <w:rPr>
          <w:rFonts w:ascii="Times New Roman" w:eastAsia="Times New Roman" w:hAnsi="Times New Roman" w:cs="Times New Roman"/>
          <w:color w:val="000000"/>
          <w:sz w:val="24"/>
          <w:szCs w:val="24"/>
          <w:lang w:val="sr-Cyrl-CS"/>
        </w:rPr>
        <w:t xml:space="preserve"> под производњом у оквиру обнове регистрације.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lastRenderedPageBreak/>
        <w:tab/>
      </w:r>
      <w:r w:rsidRPr="00C43DDD">
        <w:rPr>
          <w:rFonts w:ascii="Times New Roman" w:eastAsia="Times New Roman" w:hAnsi="Times New Roman" w:cs="Times New Roman"/>
          <w:b/>
          <w:color w:val="000000"/>
          <w:sz w:val="24"/>
          <w:szCs w:val="24"/>
          <w:lang w:val="sr-Cyrl-CS"/>
        </w:rPr>
        <w:tab/>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 xml:space="preserve">У складу са прописима Европске уније, којима се регулишу општи услови спровођења </w:t>
      </w:r>
      <w:proofErr w:type="spellStart"/>
      <w:r w:rsidRPr="00C43DDD">
        <w:rPr>
          <w:rFonts w:ascii="Times New Roman" w:eastAsia="Times New Roman" w:hAnsi="Times New Roman" w:cs="Times New Roman"/>
          <w:color w:val="000000"/>
          <w:sz w:val="24"/>
          <w:szCs w:val="24"/>
          <w:lang w:val="sr-Cyrl-CS"/>
        </w:rPr>
        <w:t>ЗПП</w:t>
      </w:r>
      <w:proofErr w:type="spellEnd"/>
      <w:r w:rsidRPr="00C43DDD">
        <w:rPr>
          <w:rFonts w:ascii="Times New Roman" w:eastAsia="Times New Roman" w:hAnsi="Times New Roman" w:cs="Times New Roman"/>
          <w:color w:val="000000"/>
          <w:sz w:val="24"/>
          <w:szCs w:val="24"/>
          <w:lang w:val="sr-Cyrl-CS"/>
        </w:rPr>
        <w:t xml:space="preserve">, уписана пољопривредна површина обухвата обрадиво земљиште, вишегодишње засаде и трајне травњаке, укључујући </w:t>
      </w:r>
      <w:proofErr w:type="spellStart"/>
      <w:r w:rsidRPr="00C43DDD">
        <w:rPr>
          <w:rFonts w:ascii="Times New Roman" w:eastAsia="Times New Roman" w:hAnsi="Times New Roman" w:cs="Times New Roman"/>
          <w:color w:val="000000"/>
          <w:sz w:val="24"/>
          <w:szCs w:val="24"/>
          <w:lang w:val="sr-Cyrl-CS"/>
        </w:rPr>
        <w:t>пољопривредно-шумске</w:t>
      </w:r>
      <w:proofErr w:type="spellEnd"/>
      <w:r w:rsidRPr="00C43DDD">
        <w:rPr>
          <w:rFonts w:ascii="Times New Roman" w:eastAsia="Times New Roman" w:hAnsi="Times New Roman" w:cs="Times New Roman"/>
          <w:color w:val="000000"/>
          <w:sz w:val="24"/>
          <w:szCs w:val="24"/>
          <w:lang w:val="sr-Cyrl-CS"/>
        </w:rPr>
        <w:t xml:space="preserve"> системе на тој површини (члан 4. став 3. Уредбе (</w:t>
      </w:r>
      <w:proofErr w:type="spellStart"/>
      <w:r w:rsidRPr="00C43DDD">
        <w:rPr>
          <w:rFonts w:ascii="Times New Roman" w:eastAsia="Times New Roman" w:hAnsi="Times New Roman" w:cs="Times New Roman"/>
          <w:color w:val="000000"/>
          <w:sz w:val="24"/>
          <w:szCs w:val="24"/>
          <w:lang w:val="sr-Cyrl-CS"/>
        </w:rPr>
        <w:t>ЕУ</w:t>
      </w:r>
      <w:proofErr w:type="spellEnd"/>
      <w:r w:rsidRPr="00C43DDD">
        <w:rPr>
          <w:rFonts w:ascii="Times New Roman" w:eastAsia="Times New Roman" w:hAnsi="Times New Roman" w:cs="Times New Roman"/>
          <w:color w:val="000000"/>
          <w:sz w:val="24"/>
          <w:szCs w:val="24"/>
          <w:lang w:val="sr-Cyrl-CS"/>
        </w:rPr>
        <w:t xml:space="preserve">) 2021/2115). Притом, државе чланице додатно дефинишу појмове „обрадиво земљиште”, „вишегодишњи засади” и „трајни травњаци” у складу са прописаним оквиром.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 xml:space="preserve">Када је реч о упису пољопривредних газдинстава у одговарајуће националне </w:t>
      </w:r>
      <w:proofErr w:type="spellStart"/>
      <w:r w:rsidRPr="00C43DDD">
        <w:rPr>
          <w:rFonts w:ascii="Times New Roman" w:eastAsia="Times New Roman" w:hAnsi="Times New Roman" w:cs="Times New Roman"/>
          <w:color w:val="000000"/>
          <w:sz w:val="24"/>
          <w:szCs w:val="24"/>
          <w:lang w:val="sr-Cyrl-CS"/>
        </w:rPr>
        <w:t>евиденционе</w:t>
      </w:r>
      <w:proofErr w:type="spellEnd"/>
      <w:r w:rsidRPr="00C43DDD">
        <w:rPr>
          <w:rFonts w:ascii="Times New Roman" w:eastAsia="Times New Roman" w:hAnsi="Times New Roman" w:cs="Times New Roman"/>
          <w:color w:val="000000"/>
          <w:sz w:val="24"/>
          <w:szCs w:val="24"/>
          <w:lang w:val="sr-Cyrl-CS"/>
        </w:rPr>
        <w:t xml:space="preserve"> системе, државе чланице ово питање регулишу на националном нивоу, у складу са релевантним прописима Европске уније. У већини земаља чланица, упис у Интегрисани систем управљања и контроле (</w:t>
      </w:r>
      <w:proofErr w:type="spellStart"/>
      <w:r w:rsidRPr="00C43DDD">
        <w:rPr>
          <w:rFonts w:ascii="Times New Roman" w:eastAsia="Times New Roman" w:hAnsi="Times New Roman" w:cs="Times New Roman"/>
          <w:color w:val="000000"/>
          <w:sz w:val="24"/>
          <w:szCs w:val="24"/>
          <w:lang w:val="sr-Cyrl-CS"/>
        </w:rPr>
        <w:t>IACS</w:t>
      </w:r>
      <w:proofErr w:type="spellEnd"/>
      <w:r w:rsidRPr="00C43DDD">
        <w:rPr>
          <w:rFonts w:ascii="Times New Roman" w:eastAsia="Times New Roman" w:hAnsi="Times New Roman" w:cs="Times New Roman"/>
          <w:color w:val="000000"/>
          <w:sz w:val="24"/>
          <w:szCs w:val="24"/>
          <w:lang w:val="sr-Cyrl-CS"/>
        </w:rPr>
        <w:t>) на националном нивоу, односно евидентирање пољопривредне површине у Систем за идентификацију земљишних парцела (</w:t>
      </w:r>
      <w:proofErr w:type="spellStart"/>
      <w:r w:rsidRPr="00C43DDD">
        <w:rPr>
          <w:rFonts w:ascii="Times New Roman" w:eastAsia="Times New Roman" w:hAnsi="Times New Roman" w:cs="Times New Roman"/>
          <w:color w:val="000000"/>
          <w:sz w:val="24"/>
          <w:szCs w:val="24"/>
          <w:lang w:val="sr-Cyrl-CS"/>
        </w:rPr>
        <w:t>LPIS</w:t>
      </w:r>
      <w:proofErr w:type="spellEnd"/>
      <w:r w:rsidRPr="00C43DDD">
        <w:rPr>
          <w:rFonts w:ascii="Times New Roman" w:eastAsia="Times New Roman" w:hAnsi="Times New Roman" w:cs="Times New Roman"/>
          <w:color w:val="000000"/>
          <w:sz w:val="24"/>
          <w:szCs w:val="24"/>
          <w:lang w:val="sr-Cyrl-CS"/>
        </w:rPr>
        <w:t xml:space="preserve">) врши се на основу доказа о власништву, односно праву коришћења земљишта. Додатно, већина земаља чланица прописује минималне критеријуме за упис у евиденцију, као што су економска величина газдинства, минимални праг износа плаћања, минимална прихватљива површина и </w:t>
      </w:r>
      <w:proofErr w:type="spellStart"/>
      <w:r w:rsidRPr="00C43DDD">
        <w:rPr>
          <w:rFonts w:ascii="Times New Roman" w:eastAsia="Times New Roman" w:hAnsi="Times New Roman" w:cs="Times New Roman"/>
          <w:color w:val="000000"/>
          <w:sz w:val="24"/>
          <w:szCs w:val="24"/>
          <w:lang w:val="sr-Cyrl-CS"/>
        </w:rPr>
        <w:t>сл</w:t>
      </w:r>
      <w:proofErr w:type="spellEnd"/>
      <w:r w:rsidRPr="00C43DDD">
        <w:rPr>
          <w:rFonts w:ascii="Times New Roman" w:eastAsia="Times New Roman" w:hAnsi="Times New Roman" w:cs="Times New Roman"/>
          <w:color w:val="000000"/>
          <w:sz w:val="24"/>
          <w:szCs w:val="24"/>
          <w:lang w:val="sr-Cyrl-CS"/>
        </w:rPr>
        <w:t>.</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КЉУЧНА ПИТАЊА ЗА УТВРЂИВАЊЕ ЦИЉЕВА</w:t>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Због чега је неопходно постићи жељену промену на нивоу друштва? (одговором на ово питање дефинише се општи циљ)</w:t>
      </w:r>
    </w:p>
    <w:p w:rsidR="006E2648" w:rsidRPr="00C43DDD" w:rsidRDefault="006E2648" w:rsidP="006E2648">
      <w:pPr>
        <w:spacing w:after="0" w:line="240" w:lineRule="auto"/>
        <w:ind w:firstLine="708"/>
        <w:jc w:val="both"/>
        <w:rPr>
          <w:rFonts w:ascii="Times New Roman" w:eastAsia="Calibri" w:hAnsi="Times New Roman" w:cs="Times New Roman"/>
          <w:sz w:val="24"/>
          <w:szCs w:val="24"/>
          <w:lang w:val="sr-Cyrl-CS"/>
        </w:rPr>
      </w:pPr>
      <w:r w:rsidRPr="00C43DDD">
        <w:rPr>
          <w:rFonts w:ascii="Times New Roman" w:eastAsia="Calibri" w:hAnsi="Times New Roman" w:cs="Times New Roman"/>
          <w:sz w:val="24"/>
          <w:szCs w:val="24"/>
          <w:lang w:val="sr-Cyrl-CS"/>
        </w:rPr>
        <w:tab/>
        <w:t xml:space="preserve">Основни циљ који се настоји постићи </w:t>
      </w:r>
      <w:r w:rsidR="00377081" w:rsidRPr="00C43DDD">
        <w:rPr>
          <w:rFonts w:ascii="Times New Roman" w:eastAsia="Calibri" w:hAnsi="Times New Roman" w:cs="Times New Roman"/>
          <w:sz w:val="24"/>
          <w:szCs w:val="24"/>
          <w:lang w:val="sr-Cyrl-CS"/>
        </w:rPr>
        <w:t>допуном</w:t>
      </w:r>
      <w:r w:rsidRPr="00C43DDD">
        <w:rPr>
          <w:rFonts w:ascii="Times New Roman" w:eastAsia="Calibri" w:hAnsi="Times New Roman" w:cs="Times New Roman"/>
          <w:sz w:val="24"/>
          <w:szCs w:val="24"/>
          <w:lang w:val="sr-Cyrl-CS"/>
        </w:rPr>
        <w:t xml:space="preserve"> Закона јесте проширење круга корисника, односно укључивање додатних пољопривредних површина у подршку по основу пољопривредне политике и политике руралног развоја. Предложеним, пољопривредне површине, уписане у </w:t>
      </w:r>
      <w:proofErr w:type="spellStart"/>
      <w:r w:rsidRPr="00C43DDD">
        <w:rPr>
          <w:rFonts w:ascii="Times New Roman" w:eastAsia="Calibri" w:hAnsi="Times New Roman" w:cs="Times New Roman"/>
          <w:sz w:val="24"/>
          <w:szCs w:val="24"/>
          <w:lang w:val="sr-Cyrl-CS"/>
        </w:rPr>
        <w:t>РПГ</w:t>
      </w:r>
      <w:proofErr w:type="spellEnd"/>
      <w:r w:rsidRPr="00C43DDD">
        <w:rPr>
          <w:rFonts w:ascii="Times New Roman" w:eastAsia="Calibri" w:hAnsi="Times New Roman" w:cs="Times New Roman"/>
          <w:sz w:val="24"/>
          <w:szCs w:val="24"/>
          <w:lang w:val="sr-Cyrl-CS"/>
        </w:rPr>
        <w:t>, увећале би се по основу уписа додатних површина које се фактички користе за пољопривредну производњу. На овај начин, обезбеђује се стабилност дохотка произвођача који фактички користе пољопривредно земљиште, односно доприноси се фер расподели финансијске подршке, у складу са фактичким стањем.</w:t>
      </w:r>
    </w:p>
    <w:p w:rsidR="006E2648" w:rsidRPr="00C43DDD" w:rsidRDefault="006E2648" w:rsidP="006E2648">
      <w:pPr>
        <w:spacing w:after="0" w:line="240" w:lineRule="auto"/>
        <w:jc w:val="both"/>
        <w:rPr>
          <w:rFonts w:ascii="Times New Roman" w:eastAsia="Calibri"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w:t>
      </w:r>
      <w:r w:rsidRPr="00C43DDD">
        <w:rPr>
          <w:rFonts w:ascii="Times New Roman" w:eastAsia="Times New Roman" w:hAnsi="Times New Roman" w:cs="Times New Roman"/>
          <w:b/>
          <w:sz w:val="24"/>
          <w:szCs w:val="24"/>
          <w:lang w:val="sr-Cyrl-CS"/>
        </w:rPr>
        <w:t xml:space="preserve"> постизање).</w:t>
      </w:r>
    </w:p>
    <w:p w:rsidR="006E2648" w:rsidRPr="00C43DDD" w:rsidRDefault="00377081" w:rsidP="006E2648">
      <w:pPr>
        <w:spacing w:after="0" w:line="240" w:lineRule="auto"/>
        <w:ind w:firstLine="708"/>
        <w:jc w:val="both"/>
        <w:rPr>
          <w:rFonts w:ascii="Times New Roman" w:eastAsia="Calibri" w:hAnsi="Times New Roman" w:cs="Times New Roman"/>
          <w:sz w:val="24"/>
          <w:szCs w:val="24"/>
          <w:lang w:val="sr-Cyrl-CS"/>
        </w:rPr>
      </w:pPr>
      <w:r w:rsidRPr="00C43DDD">
        <w:rPr>
          <w:rFonts w:ascii="Times New Roman" w:eastAsia="Calibri" w:hAnsi="Times New Roman" w:cs="Times New Roman"/>
          <w:sz w:val="24"/>
          <w:szCs w:val="24"/>
          <w:lang w:val="sr-Cyrl-CS"/>
        </w:rPr>
        <w:tab/>
        <w:t>Предложеном</w:t>
      </w:r>
      <w:r w:rsidR="006E2648" w:rsidRPr="00C43DDD">
        <w:rPr>
          <w:rFonts w:ascii="Times New Roman" w:eastAsia="Calibri" w:hAnsi="Times New Roman" w:cs="Times New Roman"/>
          <w:sz w:val="24"/>
          <w:szCs w:val="24"/>
          <w:lang w:val="sr-Cyrl-CS"/>
        </w:rPr>
        <w:t xml:space="preserve"> </w:t>
      </w:r>
      <w:r w:rsidRPr="00C43DDD">
        <w:rPr>
          <w:rFonts w:ascii="Times New Roman" w:eastAsia="Calibri" w:hAnsi="Times New Roman" w:cs="Times New Roman"/>
          <w:sz w:val="24"/>
          <w:szCs w:val="24"/>
          <w:lang w:val="sr-Cyrl-CS"/>
        </w:rPr>
        <w:t>допуном</w:t>
      </w:r>
      <w:r w:rsidR="006E2648" w:rsidRPr="00C43DDD">
        <w:rPr>
          <w:rFonts w:ascii="Times New Roman" w:eastAsia="Calibri" w:hAnsi="Times New Roman" w:cs="Times New Roman"/>
          <w:sz w:val="24"/>
          <w:szCs w:val="24"/>
          <w:lang w:val="sr-Cyrl-CS"/>
        </w:rPr>
        <w:t xml:space="preserve"> обезбеђује се виши ниво подршке у сектору биљне производње, с обзиром да се предвиђа могућност уписивања у </w:t>
      </w:r>
      <w:proofErr w:type="spellStart"/>
      <w:r w:rsidR="006E2648" w:rsidRPr="00C43DDD">
        <w:rPr>
          <w:rFonts w:ascii="Times New Roman" w:eastAsia="Calibri" w:hAnsi="Times New Roman" w:cs="Times New Roman"/>
          <w:sz w:val="24"/>
          <w:szCs w:val="24"/>
          <w:lang w:val="sr-Cyrl-CS"/>
        </w:rPr>
        <w:t>РПГ</w:t>
      </w:r>
      <w:proofErr w:type="spellEnd"/>
      <w:r w:rsidR="006E2648" w:rsidRPr="00C43DDD">
        <w:rPr>
          <w:rFonts w:ascii="Times New Roman" w:eastAsia="Calibri" w:hAnsi="Times New Roman" w:cs="Times New Roman"/>
          <w:sz w:val="24"/>
          <w:szCs w:val="24"/>
          <w:lang w:val="sr-Cyrl-CS"/>
        </w:rPr>
        <w:t xml:space="preserve"> пољопривредне површине која се фактички користи. На тај начин, пољопривредници који реализују упис парцела на овај начин, биће у могућности да остваре право на директна плаћања, везана за новоуписану површину, чиме се доприноси унапређењу стабилности дохотка произвођача и фер расподели финансијске подршке, у складу са фактичким стањем.</w:t>
      </w:r>
    </w:p>
    <w:p w:rsidR="006E2648" w:rsidRPr="00C43DDD" w:rsidRDefault="006E2648" w:rsidP="006E2648">
      <w:pPr>
        <w:autoSpaceDE w:val="0"/>
        <w:autoSpaceDN w:val="0"/>
        <w:adjustRightInd w:val="0"/>
        <w:spacing w:after="0" w:line="240" w:lineRule="auto"/>
        <w:jc w:val="both"/>
        <w:rPr>
          <w:rFonts w:ascii="Times New Roman" w:eastAsia="Times New Roman" w:hAnsi="Times New Roman" w:cs="Times New Roman"/>
          <w:iCs/>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3. 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Циљеви који су наведени у Стратегији, а који се испуњавају доношењем овог закона су:</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color w:val="000000"/>
          <w:sz w:val="24"/>
          <w:szCs w:val="24"/>
          <w:lang w:val="sr-Cyrl-CS"/>
        </w:rPr>
        <w:lastRenderedPageBreak/>
        <w:tab/>
      </w:r>
      <w:r w:rsidRPr="00C43DDD">
        <w:rPr>
          <w:rFonts w:ascii="Times New Roman" w:eastAsia="Times New Roman" w:hAnsi="Times New Roman" w:cs="Times New Roman"/>
          <w:color w:val="000000"/>
          <w:sz w:val="24"/>
          <w:szCs w:val="24"/>
          <w:lang w:val="sr-Cyrl-CS"/>
        </w:rPr>
        <w:tab/>
        <w:t xml:space="preserve">1) </w:t>
      </w:r>
      <w:r w:rsidRPr="00C43DDD">
        <w:rPr>
          <w:rFonts w:ascii="Times New Roman" w:eastAsia="Times New Roman" w:hAnsi="Times New Roman" w:cs="Times New Roman"/>
          <w:sz w:val="24"/>
          <w:szCs w:val="24"/>
          <w:lang w:val="sr-Cyrl-CS"/>
        </w:rPr>
        <w:t>повећање раста производње и стабилност прихода произвођача;</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2) побољшање конкурентности уз прилагођавање захтевима домаћих и страних тржишта и уз технолошко и техничко унапређење сектора;</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3) одрживо управљање ресурсима и заштита животне средине;</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4) бољи квалитет живота у руралним подручјима и смањење сиромаштва;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5) ефикасно управљање јавном политиком и побољшан институционални оквир за развој пољопривреде и руралних подручја.</w:t>
      </w:r>
    </w:p>
    <w:p w:rsidR="006E2648" w:rsidRPr="00C43DDD" w:rsidRDefault="006E2648" w:rsidP="006E2648">
      <w:pPr>
        <w:widowControl w:val="0"/>
        <w:tabs>
          <w:tab w:val="left" w:pos="709"/>
        </w:tabs>
        <w:autoSpaceDE w:val="0"/>
        <w:autoSpaceDN w:val="0"/>
        <w:spacing w:after="0" w:line="240" w:lineRule="auto"/>
        <w:jc w:val="both"/>
        <w:rPr>
          <w:rFonts w:ascii="Times New Roman" w:eastAsia="Times New Roman" w:hAnsi="Times New Roman" w:cs="Times New Roman"/>
          <w:sz w:val="20"/>
          <w:szCs w:val="20"/>
          <w:lang w:val="sr-Cyrl-CS"/>
        </w:rPr>
      </w:pPr>
    </w:p>
    <w:p w:rsidR="006E2648" w:rsidRPr="00C43DDD" w:rsidRDefault="006E2648" w:rsidP="006E2648">
      <w:pPr>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sz w:val="24"/>
          <w:szCs w:val="24"/>
          <w:lang w:val="sr-Cyrl-CS"/>
        </w:rPr>
        <w:tab/>
      </w:r>
      <w:r w:rsidRPr="00C43DDD">
        <w:rPr>
          <w:rFonts w:ascii="Times New Roman" w:eastAsia="Times New Roman" w:hAnsi="Times New Roman" w:cs="Times New Roman"/>
          <w:b/>
          <w:sz w:val="24"/>
          <w:szCs w:val="24"/>
          <w:lang w:val="sr-Cyrl-CS"/>
        </w:rPr>
        <w:tab/>
        <w:t>4. На основу којих показатеља учинка ће бити могуће утврдити да ли је дошло до остваривања општих односно посебних циљева?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 xml:space="preserve">Резултати предложене </w:t>
      </w:r>
      <w:r w:rsidR="00377081" w:rsidRPr="00C43DDD">
        <w:rPr>
          <w:rFonts w:ascii="Times New Roman" w:eastAsia="Times New Roman" w:hAnsi="Times New Roman" w:cs="Times New Roman"/>
          <w:color w:val="000000"/>
          <w:sz w:val="24"/>
          <w:szCs w:val="24"/>
          <w:lang w:val="sr-Cyrl-CS"/>
        </w:rPr>
        <w:t>допуне</w:t>
      </w:r>
      <w:r w:rsidRPr="00C43DDD">
        <w:rPr>
          <w:rFonts w:ascii="Times New Roman" w:eastAsia="Times New Roman" w:hAnsi="Times New Roman" w:cs="Times New Roman"/>
          <w:color w:val="000000"/>
          <w:sz w:val="24"/>
          <w:szCs w:val="24"/>
          <w:lang w:val="sr-Cyrl-CS"/>
        </w:rPr>
        <w:t xml:space="preserve"> пратиће се на основу података о упису додатних пољопривредних површина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док ће износ финансијске подршке, која ће се примењивати на новоуписану површину, зависити од врсте мера које ће се примењивати у наредном периоду.</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r>
      <w:r w:rsidRPr="00C43DDD">
        <w:rPr>
          <w:rFonts w:ascii="Times New Roman" w:eastAsia="Times New Roman" w:hAnsi="Times New Roman" w:cs="Times New Roman"/>
          <w:color w:val="000000"/>
          <w:sz w:val="24"/>
          <w:szCs w:val="24"/>
          <w:lang w:val="sr-Cyrl-CS"/>
        </w:rPr>
        <w:tab/>
        <w:t xml:space="preserve">Тренутно,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је уписано 2.718.278,58 хектара површине, док је, на основу Јавног позива за евидентирање фактичког обрађивања пољопривредног земљишта,</w:t>
      </w:r>
      <w:r w:rsidRPr="00C43DDD">
        <w:rPr>
          <w:lang w:val="sr-Cyrl-CS"/>
        </w:rPr>
        <w:t xml:space="preserve"> </w:t>
      </w:r>
      <w:r w:rsidRPr="00C43DDD">
        <w:rPr>
          <w:rFonts w:ascii="Times New Roman" w:eastAsia="Times New Roman" w:hAnsi="Times New Roman" w:cs="Times New Roman"/>
          <w:color w:val="000000"/>
          <w:sz w:val="24"/>
          <w:szCs w:val="24"/>
          <w:lang w:val="sr-Cyrl-CS"/>
        </w:rPr>
        <w:t>евидентирано додатних 71.249,08 хектара пољопривредног земљишта.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Cs/>
          <w:color w:val="000000"/>
          <w:sz w:val="24"/>
          <w:szCs w:val="24"/>
          <w:lang w:val="sr-Cyrl-CS"/>
        </w:rPr>
      </w:pPr>
      <w:r w:rsidRPr="00C43DDD">
        <w:rPr>
          <w:rFonts w:ascii="Times New Roman" w:eastAsia="Times New Roman" w:hAnsi="Times New Roman" w:cs="Times New Roman"/>
          <w:bCs/>
          <w:color w:val="000000"/>
          <w:sz w:val="24"/>
          <w:szCs w:val="24"/>
          <w:lang w:val="sr-Cyrl-CS"/>
        </w:rPr>
        <w:t xml:space="preserve">   </w:t>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 xml:space="preserve">КЉУЧНА ПИТАЊА ЗА ИДЕНТИФИКОВАЊЕ </w:t>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ОПЦИЈА ЈАВНИХ ПОЛИТИКА</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Које релевантне опције (алтернативне мере, односно групе мера) за остварење циља су узете у разматрање? Да ли је разматрана „</w:t>
      </w:r>
      <w:r w:rsidRPr="00C43DDD">
        <w:rPr>
          <w:rFonts w:ascii="Times New Roman" w:eastAsia="Times New Roman" w:hAnsi="Times New Roman" w:cs="Times New Roman"/>
          <w:b/>
          <w:i/>
          <w:iCs/>
          <w:color w:val="000000"/>
          <w:sz w:val="24"/>
          <w:szCs w:val="24"/>
          <w:lang w:val="sr-Cyrl-CS"/>
        </w:rPr>
        <w:t xml:space="preserve">status </w:t>
      </w:r>
      <w:proofErr w:type="spellStart"/>
      <w:r w:rsidRPr="00C43DDD">
        <w:rPr>
          <w:rFonts w:ascii="Times New Roman" w:eastAsia="Times New Roman" w:hAnsi="Times New Roman" w:cs="Times New Roman"/>
          <w:b/>
          <w:i/>
          <w:iCs/>
          <w:color w:val="000000"/>
          <w:sz w:val="24"/>
          <w:szCs w:val="24"/>
          <w:lang w:val="sr-Cyrl-CS"/>
        </w:rPr>
        <w:t>quo</w:t>
      </w:r>
      <w:proofErr w:type="spellEnd"/>
      <w:r w:rsidRPr="00C43DDD">
        <w:rPr>
          <w:rFonts w:ascii="Times New Roman" w:eastAsia="Times New Roman" w:hAnsi="Times New Roman" w:cs="Times New Roman"/>
          <w:b/>
          <w:color w:val="000000"/>
          <w:sz w:val="24"/>
          <w:szCs w:val="24"/>
          <w:lang w:val="sr-Cyrl-CS"/>
        </w:rPr>
        <w:t>” опција?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bookmarkStart w:id="2" w:name="_Hlk128048123"/>
      <w:r w:rsidRPr="00C43DDD">
        <w:rPr>
          <w:rFonts w:ascii="Times New Roman" w:eastAsia="Times New Roman" w:hAnsi="Times New Roman" w:cs="Times New Roman"/>
          <w:color w:val="000000"/>
          <w:sz w:val="24"/>
          <w:szCs w:val="24"/>
          <w:lang w:val="sr-Cyrl-CS"/>
        </w:rPr>
        <w:tab/>
        <w:t xml:space="preserve">Током припреме </w:t>
      </w:r>
      <w:r w:rsidR="00C43DDD">
        <w:rPr>
          <w:rFonts w:ascii="Times New Roman" w:eastAsia="Times New Roman" w:hAnsi="Times New Roman" w:cs="Times New Roman"/>
          <w:color w:val="000000"/>
          <w:sz w:val="24"/>
          <w:szCs w:val="24"/>
        </w:rPr>
        <w:t>овог</w:t>
      </w:r>
      <w:r w:rsidRPr="00C43DDD">
        <w:rPr>
          <w:rFonts w:ascii="Times New Roman" w:eastAsia="Times New Roman" w:hAnsi="Times New Roman" w:cs="Times New Roman"/>
          <w:color w:val="000000"/>
          <w:sz w:val="24"/>
          <w:szCs w:val="24"/>
          <w:lang w:val="sr-Cyrl-CS"/>
        </w:rPr>
        <w:t xml:space="preserve"> закона разматрала се могућност примене различитих избора политика и група мера, у смислу могућности задржавања тренутне политике (</w:t>
      </w:r>
      <w:r w:rsidRPr="00C43DDD">
        <w:rPr>
          <w:rFonts w:ascii="Times New Roman" w:eastAsia="Times New Roman" w:hAnsi="Times New Roman" w:cs="Times New Roman"/>
          <w:i/>
          <w:iCs/>
          <w:color w:val="000000"/>
          <w:sz w:val="24"/>
          <w:szCs w:val="24"/>
          <w:lang w:val="sr-Cyrl-CS"/>
        </w:rPr>
        <w:t xml:space="preserve">status </w:t>
      </w:r>
      <w:proofErr w:type="spellStart"/>
      <w:r w:rsidRPr="00C43DDD">
        <w:rPr>
          <w:rFonts w:ascii="Times New Roman" w:eastAsia="Times New Roman" w:hAnsi="Times New Roman" w:cs="Times New Roman"/>
          <w:i/>
          <w:iCs/>
          <w:color w:val="000000"/>
          <w:sz w:val="24"/>
          <w:szCs w:val="24"/>
          <w:lang w:val="sr-Cyrl-CS"/>
        </w:rPr>
        <w:t>quo</w:t>
      </w:r>
      <w:proofErr w:type="spellEnd"/>
      <w:r w:rsidRPr="00C43DDD">
        <w:rPr>
          <w:rFonts w:ascii="Times New Roman" w:eastAsia="Times New Roman" w:hAnsi="Times New Roman" w:cs="Times New Roman"/>
          <w:color w:val="000000"/>
          <w:sz w:val="24"/>
          <w:szCs w:val="24"/>
          <w:lang w:val="sr-Cyrl-CS"/>
        </w:rPr>
        <w:t>) и примена одлука, усаглашених у оквиру споразума са струковним удружењима пољопривредних произвођача.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У случају задржавања на решењима која се тренутно примењују у оквиру националне пољопривредне политике (задржавање </w:t>
      </w:r>
      <w:r w:rsidRPr="00C43DDD">
        <w:rPr>
          <w:rFonts w:ascii="Times New Roman" w:eastAsia="Times New Roman" w:hAnsi="Times New Roman" w:cs="Times New Roman"/>
          <w:i/>
          <w:iCs/>
          <w:color w:val="000000"/>
          <w:sz w:val="24"/>
          <w:szCs w:val="24"/>
          <w:lang w:val="sr-Cyrl-CS"/>
        </w:rPr>
        <w:t xml:space="preserve">status </w:t>
      </w:r>
      <w:proofErr w:type="spellStart"/>
      <w:r w:rsidRPr="00C43DDD">
        <w:rPr>
          <w:rFonts w:ascii="Times New Roman" w:eastAsia="Times New Roman" w:hAnsi="Times New Roman" w:cs="Times New Roman"/>
          <w:i/>
          <w:iCs/>
          <w:color w:val="000000"/>
          <w:sz w:val="24"/>
          <w:szCs w:val="24"/>
          <w:lang w:val="sr-Cyrl-CS"/>
        </w:rPr>
        <w:t>quo</w:t>
      </w:r>
      <w:proofErr w:type="spellEnd"/>
      <w:r w:rsidRPr="00C43DDD">
        <w:rPr>
          <w:rFonts w:ascii="Times New Roman" w:eastAsia="Times New Roman" w:hAnsi="Times New Roman" w:cs="Times New Roman"/>
          <w:color w:val="000000"/>
          <w:sz w:val="24"/>
          <w:szCs w:val="24"/>
          <w:lang w:val="sr-Cyrl-CS"/>
        </w:rPr>
        <w:t xml:space="preserve"> стања), постојеће пољопривредне површине, уписане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остале би на непромењеном нивоу од нешто више од 2,7 милиона хектара, што не би у потпуности одговарало фактичком стању. </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Прихватањем предлога о упису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пољопривредних површина које се фактички </w:t>
      </w:r>
      <w:r w:rsidRPr="00C43DDD">
        <w:rPr>
          <w:rFonts w:ascii="Times New Roman" w:eastAsia="Times New Roman" w:hAnsi="Times New Roman" w:cs="Times New Roman"/>
          <w:sz w:val="24"/>
          <w:szCs w:val="24"/>
          <w:lang w:val="sr-Cyrl-CS"/>
        </w:rPr>
        <w:t>обрађују</w:t>
      </w:r>
      <w:r w:rsidRPr="00C43DDD">
        <w:rPr>
          <w:rFonts w:ascii="Times New Roman" w:eastAsia="Times New Roman" w:hAnsi="Times New Roman" w:cs="Times New Roman"/>
          <w:color w:val="000000"/>
          <w:sz w:val="24"/>
          <w:szCs w:val="24"/>
          <w:lang w:val="sr-Cyrl-CS"/>
        </w:rPr>
        <w:t xml:space="preserve">, </w:t>
      </w:r>
      <w:r w:rsidRPr="00C43DDD">
        <w:rPr>
          <w:rFonts w:ascii="Times New Roman" w:eastAsia="Times New Roman" w:hAnsi="Times New Roman" w:cs="Times New Roman"/>
          <w:sz w:val="24"/>
          <w:szCs w:val="24"/>
          <w:lang w:val="sr-Cyrl-CS"/>
        </w:rPr>
        <w:t>а без регулисаног правног основа са претпостављеним власником</w:t>
      </w:r>
      <w:r w:rsidRPr="00C43DDD">
        <w:rPr>
          <w:rFonts w:ascii="Times New Roman" w:eastAsia="Times New Roman" w:hAnsi="Times New Roman" w:cs="Times New Roman"/>
          <w:color w:val="000000"/>
          <w:sz w:val="24"/>
          <w:szCs w:val="24"/>
          <w:lang w:val="sr-Cyrl-CS"/>
        </w:rPr>
        <w:t xml:space="preserve">, омогућио би се упис додатних парцела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које се фактички користе (на основу Јавног позива евидентирано 71.249,08 хектара). </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У том смислу, најоптималнија опција, која је изабрана и представљена у </w:t>
      </w:r>
      <w:r w:rsidR="00C43DDD">
        <w:rPr>
          <w:rFonts w:ascii="Times New Roman" w:eastAsia="Times New Roman" w:hAnsi="Times New Roman" w:cs="Times New Roman"/>
          <w:color w:val="000000"/>
          <w:sz w:val="24"/>
          <w:szCs w:val="24"/>
          <w:lang w:val="sr-Cyrl-CS"/>
        </w:rPr>
        <w:t>овом</w:t>
      </w:r>
      <w:r w:rsidRPr="00C43DDD">
        <w:rPr>
          <w:rFonts w:ascii="Times New Roman" w:eastAsia="Times New Roman" w:hAnsi="Times New Roman" w:cs="Times New Roman"/>
          <w:color w:val="000000"/>
          <w:sz w:val="24"/>
          <w:szCs w:val="24"/>
          <w:lang w:val="sr-Cyrl-CS"/>
        </w:rPr>
        <w:t xml:space="preserve"> закон</w:t>
      </w:r>
      <w:r w:rsidR="00C43DDD">
        <w:rPr>
          <w:rFonts w:ascii="Times New Roman" w:eastAsia="Times New Roman" w:hAnsi="Times New Roman" w:cs="Times New Roman"/>
          <w:color w:val="000000"/>
          <w:sz w:val="24"/>
          <w:szCs w:val="24"/>
          <w:lang w:val="sr-Cyrl-CS"/>
        </w:rPr>
        <w:t>у</w:t>
      </w:r>
      <w:r w:rsidRPr="00C43DDD">
        <w:rPr>
          <w:rFonts w:ascii="Times New Roman" w:eastAsia="Times New Roman" w:hAnsi="Times New Roman" w:cs="Times New Roman"/>
          <w:color w:val="000000"/>
          <w:sz w:val="24"/>
          <w:szCs w:val="24"/>
          <w:lang w:val="sr-Cyrl-CS"/>
        </w:rPr>
        <w:t xml:space="preserve">, јесте опција примене мера, усаглашених у оквиру споразума са струковним удружењима пољопривредних произвођача, а која укључује могућност уписа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пољопривредних парцела које се фактички обрађују.</w:t>
      </w:r>
    </w:p>
    <w:bookmarkEnd w:id="2"/>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су, поред регулаторних мера, идентификоване и друге опције за постизање жељене промене и анализирани њихови потенцијални ефекти?</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Приликом сагледавања других могућих решења (израда </w:t>
      </w:r>
      <w:r w:rsidRPr="00C43DDD">
        <w:rPr>
          <w:rFonts w:ascii="Times New Roman" w:eastAsia="Times New Roman" w:hAnsi="Times New Roman" w:cs="Times New Roman"/>
          <w:sz w:val="24"/>
          <w:szCs w:val="24"/>
          <w:lang w:val="sr-Cyrl-CS"/>
        </w:rPr>
        <w:lastRenderedPageBreak/>
        <w:t xml:space="preserve">подзаконских аката, измене и допуне других прописа) утврђено је да важећим прописима, нити њиховом изменом, није могуће укључивање пољопривредних површина које се фактички користе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У том смислу, решавање проблема није могуће кроз интервенцију на нивоу подзаконских аката, с обзиром да је у питању законска материја.</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3.  Да ли су, поред рестриктивних мера (забране, ограничења, санкције и слично) испитане и подстицајне мере за постизање посебног циља?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У оквиру предложених </w:t>
      </w:r>
      <w:r w:rsidR="00377081" w:rsidRPr="00C43DDD">
        <w:rPr>
          <w:rFonts w:ascii="Times New Roman" w:eastAsia="Times New Roman" w:hAnsi="Times New Roman" w:cs="Times New Roman"/>
          <w:color w:val="000000"/>
          <w:sz w:val="24"/>
          <w:szCs w:val="24"/>
          <w:lang w:val="sr-Cyrl-CS"/>
        </w:rPr>
        <w:t>допуна</w:t>
      </w:r>
      <w:r w:rsidRPr="00C43DDD">
        <w:rPr>
          <w:rFonts w:ascii="Times New Roman" w:eastAsia="Times New Roman" w:hAnsi="Times New Roman" w:cs="Times New Roman"/>
          <w:color w:val="000000"/>
          <w:sz w:val="24"/>
          <w:szCs w:val="24"/>
          <w:lang w:val="sr-Cyrl-CS"/>
        </w:rPr>
        <w:t xml:space="preserve"> Закона, рестриктивне мере нису присутне. Предложен</w:t>
      </w:r>
      <w:r w:rsidR="00377081" w:rsidRPr="00C43DDD">
        <w:rPr>
          <w:rFonts w:ascii="Times New Roman" w:eastAsia="Times New Roman" w:hAnsi="Times New Roman" w:cs="Times New Roman"/>
          <w:color w:val="000000"/>
          <w:sz w:val="24"/>
          <w:szCs w:val="24"/>
          <w:lang w:val="sr-Cyrl-CS"/>
        </w:rPr>
        <w:t>а</w:t>
      </w:r>
      <w:r w:rsidRPr="00C43DDD">
        <w:rPr>
          <w:rFonts w:ascii="Times New Roman" w:eastAsia="Times New Roman" w:hAnsi="Times New Roman" w:cs="Times New Roman"/>
          <w:color w:val="000000"/>
          <w:sz w:val="24"/>
          <w:szCs w:val="24"/>
          <w:lang w:val="sr-Cyrl-CS"/>
        </w:rPr>
        <w:t xml:space="preserve"> </w:t>
      </w:r>
      <w:r w:rsidR="00377081" w:rsidRPr="00C43DDD">
        <w:rPr>
          <w:rFonts w:ascii="Times New Roman" w:eastAsia="Times New Roman" w:hAnsi="Times New Roman" w:cs="Times New Roman"/>
          <w:color w:val="000000"/>
          <w:sz w:val="24"/>
          <w:szCs w:val="24"/>
          <w:lang w:val="sr-Cyrl-CS"/>
        </w:rPr>
        <w:t>допуна има</w:t>
      </w:r>
      <w:r w:rsidRPr="00C43DDD">
        <w:rPr>
          <w:rFonts w:ascii="Times New Roman" w:eastAsia="Times New Roman" w:hAnsi="Times New Roman" w:cs="Times New Roman"/>
          <w:color w:val="000000"/>
          <w:sz w:val="24"/>
          <w:szCs w:val="24"/>
          <w:lang w:val="sr-Cyrl-CS"/>
        </w:rPr>
        <w:t xml:space="preserve"> посредно подстицајни ефекат на кориснике подстицаја у пољопривреди и руралном развоју, с обзиром на то да ће, уписом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парцела које се фактички користе, бити у могућности да остваре додатно право на подстицаје у пољопривреди и руралном развоју по основу новоуписаних парцела, и то, пре свега, право на директна плаћања везана за површину.  </w:t>
      </w:r>
    </w:p>
    <w:p w:rsidR="006E2648" w:rsidRPr="00C43DDD" w:rsidRDefault="006E2648" w:rsidP="006E2648">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rsidR="006E2648" w:rsidRPr="00C43DDD" w:rsidRDefault="006E2648" w:rsidP="006E2648">
      <w:pPr>
        <w:pStyle w:val="basic-paragraph"/>
        <w:spacing w:before="0" w:beforeAutospacing="0" w:after="120" w:afterAutospacing="0"/>
        <w:ind w:firstLine="708"/>
        <w:jc w:val="both"/>
        <w:rPr>
          <w:rFonts w:eastAsia="Calibri"/>
          <w:lang w:val="sr-Cyrl-CS"/>
        </w:rPr>
      </w:pPr>
      <w:r w:rsidRPr="00C43DDD">
        <w:rPr>
          <w:rFonts w:eastAsia="Calibri"/>
          <w:lang w:val="sr-Cyrl-CS"/>
        </w:rPr>
        <w:tab/>
        <w:t xml:space="preserve">У оквиру разматраних опција нису идентификоване институционално управљачко организационе мере, нити су предмет </w:t>
      </w:r>
      <w:r w:rsidR="00C43DDD">
        <w:rPr>
          <w:rFonts w:eastAsia="Calibri"/>
          <w:lang w:val="sr-Cyrl-CS"/>
        </w:rPr>
        <w:t>овог</w:t>
      </w:r>
      <w:r w:rsidRPr="00C43DDD">
        <w:rPr>
          <w:rFonts w:eastAsia="Calibri"/>
          <w:lang w:val="sr-Cyrl-CS"/>
        </w:rPr>
        <w:t xml:space="preserve"> закона. </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5. Да ли се промена може постићи кроз спровођење </w:t>
      </w:r>
      <w:proofErr w:type="spellStart"/>
      <w:r w:rsidRPr="00C43DDD">
        <w:rPr>
          <w:rFonts w:ascii="Times New Roman" w:eastAsia="Times New Roman" w:hAnsi="Times New Roman" w:cs="Times New Roman"/>
          <w:b/>
          <w:color w:val="000000"/>
          <w:sz w:val="24"/>
          <w:szCs w:val="24"/>
          <w:lang w:val="sr-Cyrl-CS"/>
        </w:rPr>
        <w:t>информативно-едукативних</w:t>
      </w:r>
      <w:proofErr w:type="spellEnd"/>
      <w:r w:rsidRPr="00C43DDD">
        <w:rPr>
          <w:rFonts w:ascii="Times New Roman" w:eastAsia="Times New Roman" w:hAnsi="Times New Roman" w:cs="Times New Roman"/>
          <w:b/>
          <w:color w:val="000000"/>
          <w:sz w:val="24"/>
          <w:szCs w:val="24"/>
          <w:lang w:val="sr-Cyrl-CS"/>
        </w:rPr>
        <w:t xml:space="preserve"> мера?</w:t>
      </w:r>
    </w:p>
    <w:p w:rsidR="006E2648" w:rsidRPr="00C43DDD" w:rsidRDefault="006E2648" w:rsidP="006E2648">
      <w:pPr>
        <w:autoSpaceDE w:val="0"/>
        <w:autoSpaceDN w:val="0"/>
        <w:adjustRightInd w:val="0"/>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Промена се не може постићи кроз спровођење </w:t>
      </w:r>
      <w:proofErr w:type="spellStart"/>
      <w:r w:rsidRPr="00C43DDD">
        <w:rPr>
          <w:rFonts w:ascii="Times New Roman" w:eastAsia="Times New Roman" w:hAnsi="Times New Roman" w:cs="Times New Roman"/>
          <w:color w:val="000000"/>
          <w:sz w:val="24"/>
          <w:szCs w:val="24"/>
          <w:lang w:val="sr-Cyrl-CS"/>
        </w:rPr>
        <w:t>информативно-едукативних</w:t>
      </w:r>
      <w:proofErr w:type="spellEnd"/>
      <w:r w:rsidRPr="00C43DDD">
        <w:rPr>
          <w:rFonts w:ascii="Times New Roman" w:eastAsia="Times New Roman" w:hAnsi="Times New Roman" w:cs="Times New Roman"/>
          <w:color w:val="000000"/>
          <w:sz w:val="24"/>
          <w:szCs w:val="24"/>
          <w:lang w:val="sr-Cyrl-CS"/>
        </w:rPr>
        <w:t xml:space="preserve"> мера, али ће ове мере свакако бити коришћење у циљу упознавања корисника са новим могућностима за остваривање права на упис површина земљишта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w:t>
      </w:r>
    </w:p>
    <w:p w:rsidR="006E2648" w:rsidRPr="00C43DDD" w:rsidRDefault="006E2648" w:rsidP="006E2648">
      <w:pPr>
        <w:autoSpaceDE w:val="0"/>
        <w:autoSpaceDN w:val="0"/>
        <w:adjustRightInd w:val="0"/>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Иницијатива за </w:t>
      </w:r>
      <w:r w:rsidR="00377081" w:rsidRPr="00C43DDD">
        <w:rPr>
          <w:rFonts w:ascii="Times New Roman" w:eastAsia="Times New Roman" w:hAnsi="Times New Roman" w:cs="Times New Roman"/>
          <w:sz w:val="24"/>
          <w:szCs w:val="24"/>
          <w:lang w:val="sr-Cyrl-CS"/>
        </w:rPr>
        <w:t>допуну</w:t>
      </w:r>
      <w:r w:rsidRPr="00C43DDD">
        <w:rPr>
          <w:rFonts w:ascii="Times New Roman" w:eastAsia="Times New Roman" w:hAnsi="Times New Roman" w:cs="Times New Roman"/>
          <w:sz w:val="24"/>
          <w:szCs w:val="24"/>
          <w:lang w:val="sr-Cyrl-CS"/>
        </w:rPr>
        <w:t xml:space="preserve"> Закона покренута је од стране струковних удружења пољопривредних произвођача, са којима су Влада Републике Србије и Министарство потписали споразум, којим се узима у разматрање наведени предлог.</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Како би извршило процену потенцијалних додатних површина, које се фактички користе, Министарство је 15. октобра 2024. године објавило Јавни позив за евидентирање фактичког обрађивања пољопривредног земљишта, путем кога су пољопривредници позвани да путем портала </w:t>
      </w:r>
      <w:proofErr w:type="spellStart"/>
      <w:r w:rsidRPr="00C43DDD">
        <w:rPr>
          <w:rFonts w:ascii="Times New Roman" w:eastAsia="Times New Roman" w:hAnsi="Times New Roman" w:cs="Times New Roman"/>
          <w:sz w:val="24"/>
          <w:szCs w:val="24"/>
          <w:lang w:val="sr-Cyrl-CS"/>
        </w:rPr>
        <w:t>еАграр</w:t>
      </w:r>
      <w:proofErr w:type="spellEnd"/>
      <w:r w:rsidRPr="00C43DDD">
        <w:rPr>
          <w:rFonts w:ascii="Times New Roman" w:eastAsia="Times New Roman" w:hAnsi="Times New Roman" w:cs="Times New Roman"/>
          <w:sz w:val="24"/>
          <w:szCs w:val="24"/>
          <w:lang w:val="sr-Cyrl-CS"/>
        </w:rPr>
        <w:t xml:space="preserve"> изврше евидентирање пољопривредног земљишта које фактички обрађују, а без регулисаног правног основа са претпостављеним власником. По овом основу, поднето је 38.222 пријаве за упис пољопривредног земљишта, на основу којих је евидентирано 71.249,08 хектара пољопривредног земљишта.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У циљу испуњења одредаба наведеног споразума и омогућавања уписа земљишта које се фактички користи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неопходна је даља интервенција јавног сектора.</w:t>
      </w:r>
    </w:p>
    <w:p w:rsidR="006E2648"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D5FEF" w:rsidRPr="00C43DDD" w:rsidRDefault="006D5FEF"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lastRenderedPageBreak/>
        <w:tab/>
      </w:r>
      <w:r w:rsidRPr="00C43DDD">
        <w:rPr>
          <w:rFonts w:ascii="Times New Roman" w:eastAsia="Times New Roman" w:hAnsi="Times New Roman" w:cs="Times New Roman"/>
          <w:b/>
          <w:bCs/>
          <w:color w:val="000000"/>
          <w:sz w:val="24"/>
          <w:szCs w:val="24"/>
          <w:lang w:val="sr-Cyrl-CS"/>
        </w:rPr>
        <w:tab/>
        <w:t>7. Да ли постоје расположиви, односно потенцијални ресурси за спровођење идентификованих опција?</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Носилац активности које се односе на креирање пољопривредне политике у Министарству је Сектор за пољопривредну политику, док је за креирање политике руралног развоја надлежан Сектор за рурални развој. За спровођење мера пољопривредне политике, садржаних у Закону, надлежна је Управа за аграрна плаћања, док контролу на лицу места обављају инспекције у саставу овог министарства. </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Када је реч о </w:t>
      </w:r>
      <w:r w:rsidR="00377081" w:rsidRPr="00C43DDD">
        <w:rPr>
          <w:rFonts w:ascii="Times New Roman" w:eastAsia="Times New Roman" w:hAnsi="Times New Roman" w:cs="Times New Roman"/>
          <w:sz w:val="24"/>
          <w:szCs w:val="24"/>
          <w:lang w:val="sr-Cyrl-CS"/>
        </w:rPr>
        <w:t>допуни</w:t>
      </w:r>
      <w:r w:rsidRPr="00C43DDD">
        <w:rPr>
          <w:rFonts w:ascii="Times New Roman" w:eastAsia="Times New Roman" w:hAnsi="Times New Roman" w:cs="Times New Roman"/>
          <w:sz w:val="24"/>
          <w:szCs w:val="24"/>
          <w:lang w:val="sr-Cyrl-CS"/>
        </w:rPr>
        <w:t>, кој</w:t>
      </w:r>
      <w:r w:rsidR="00377081" w:rsidRPr="00C43DDD">
        <w:rPr>
          <w:rFonts w:ascii="Times New Roman" w:eastAsia="Times New Roman" w:hAnsi="Times New Roman" w:cs="Times New Roman"/>
          <w:sz w:val="24"/>
          <w:szCs w:val="24"/>
          <w:lang w:val="sr-Cyrl-CS"/>
        </w:rPr>
        <w:t xml:space="preserve">а </w:t>
      </w:r>
      <w:r w:rsidRPr="00C43DDD">
        <w:rPr>
          <w:rFonts w:ascii="Times New Roman" w:eastAsia="Times New Roman" w:hAnsi="Times New Roman" w:cs="Times New Roman"/>
          <w:sz w:val="24"/>
          <w:szCs w:val="24"/>
          <w:lang w:val="sr-Cyrl-CS"/>
        </w:rPr>
        <w:t>се предлаж</w:t>
      </w:r>
      <w:r w:rsidR="00377081" w:rsidRPr="00C43DDD">
        <w:rPr>
          <w:rFonts w:ascii="Times New Roman" w:eastAsia="Times New Roman" w:hAnsi="Times New Roman" w:cs="Times New Roman"/>
          <w:sz w:val="24"/>
          <w:szCs w:val="24"/>
          <w:lang w:val="sr-Cyrl-CS"/>
        </w:rPr>
        <w:t>е</w:t>
      </w:r>
      <w:r w:rsidRPr="00C43DDD">
        <w:rPr>
          <w:rFonts w:ascii="Times New Roman" w:eastAsia="Times New Roman" w:hAnsi="Times New Roman" w:cs="Times New Roman"/>
          <w:sz w:val="24"/>
          <w:szCs w:val="24"/>
          <w:lang w:val="sr-Cyrl-CS"/>
        </w:rPr>
        <w:t xml:space="preserve"> у </w:t>
      </w:r>
      <w:r w:rsidR="00C43DDD">
        <w:rPr>
          <w:rFonts w:ascii="Times New Roman" w:eastAsia="Times New Roman" w:hAnsi="Times New Roman" w:cs="Times New Roman"/>
          <w:sz w:val="24"/>
          <w:szCs w:val="24"/>
          <w:lang w:val="sr-Cyrl-CS"/>
        </w:rPr>
        <w:t>овом</w:t>
      </w:r>
      <w:r w:rsidRPr="00C43DDD">
        <w:rPr>
          <w:rFonts w:ascii="Times New Roman" w:eastAsia="Times New Roman" w:hAnsi="Times New Roman" w:cs="Times New Roman"/>
          <w:sz w:val="24"/>
          <w:szCs w:val="24"/>
          <w:lang w:val="sr-Cyrl-CS"/>
        </w:rPr>
        <w:t xml:space="preserve"> закон</w:t>
      </w:r>
      <w:r w:rsidR="00C43DDD">
        <w:rPr>
          <w:rFonts w:ascii="Times New Roman" w:eastAsia="Times New Roman" w:hAnsi="Times New Roman" w:cs="Times New Roman"/>
          <w:sz w:val="24"/>
          <w:szCs w:val="24"/>
          <w:lang w:val="sr-Cyrl-CS"/>
        </w:rPr>
        <w:t>у</w:t>
      </w:r>
      <w:r w:rsidRPr="00C43DDD">
        <w:rPr>
          <w:rFonts w:ascii="Times New Roman" w:eastAsia="Times New Roman" w:hAnsi="Times New Roman" w:cs="Times New Roman"/>
          <w:sz w:val="24"/>
          <w:szCs w:val="24"/>
          <w:lang w:val="sr-Cyrl-CS"/>
        </w:rPr>
        <w:t xml:space="preserve">, одређено додатно административно оптерећење може се очекивати у Управи за аграрна плаћања, због процедуре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додатних земљишних парцела.</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bookmarkStart w:id="3" w:name="_Hlk185845030"/>
      <w:r w:rsidRPr="00C43DDD">
        <w:rPr>
          <w:rFonts w:ascii="Times New Roman" w:eastAsia="Times New Roman" w:hAnsi="Times New Roman" w:cs="Times New Roman"/>
          <w:sz w:val="24"/>
          <w:szCs w:val="24"/>
          <w:lang w:val="sr-Cyrl-CS"/>
        </w:rPr>
        <w:tab/>
        <w:t>За спровођење овог закона средства су обезбеђена Законом о буџету Републике Србије за 2025. го</w:t>
      </w:r>
      <w:r w:rsidR="00B16C9E" w:rsidRPr="00C43DDD">
        <w:rPr>
          <w:rFonts w:ascii="Times New Roman" w:eastAsia="Times New Roman" w:hAnsi="Times New Roman" w:cs="Times New Roman"/>
          <w:sz w:val="24"/>
          <w:szCs w:val="24"/>
          <w:lang w:val="sr-Cyrl-CS"/>
        </w:rPr>
        <w:t>дину („Службени гласник РС”, број</w:t>
      </w:r>
      <w:r w:rsidRPr="00C43DDD">
        <w:rPr>
          <w:rFonts w:ascii="Times New Roman" w:eastAsia="Times New Roman" w:hAnsi="Times New Roman" w:cs="Times New Roman"/>
          <w:sz w:val="24"/>
          <w:szCs w:val="24"/>
          <w:lang w:val="sr-Cyrl-CS"/>
        </w:rPr>
        <w:t xml:space="preserve"> 94/24) 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 0001 – Директна плаћања, </w:t>
      </w:r>
      <w:proofErr w:type="spellStart"/>
      <w:r w:rsidRPr="00C43DDD">
        <w:rPr>
          <w:rFonts w:ascii="Times New Roman" w:eastAsia="Times New Roman" w:hAnsi="Times New Roman" w:cs="Times New Roman"/>
          <w:sz w:val="24"/>
          <w:szCs w:val="24"/>
          <w:lang w:val="sr-Cyrl-CS"/>
        </w:rPr>
        <w:t>апропријација</w:t>
      </w:r>
      <w:proofErr w:type="spellEnd"/>
      <w:r w:rsidRPr="00C43DDD">
        <w:rPr>
          <w:rFonts w:ascii="Times New Roman" w:eastAsia="Times New Roman" w:hAnsi="Times New Roman" w:cs="Times New Roman"/>
          <w:sz w:val="24"/>
          <w:szCs w:val="24"/>
          <w:lang w:val="sr-Cyrl-CS"/>
        </w:rPr>
        <w:t xml:space="preserve"> економска класификација 451 – Субвенције јавним </w:t>
      </w:r>
      <w:proofErr w:type="spellStart"/>
      <w:r w:rsidRPr="00C43DDD">
        <w:rPr>
          <w:rFonts w:ascii="Times New Roman" w:eastAsia="Times New Roman" w:hAnsi="Times New Roman" w:cs="Times New Roman"/>
          <w:sz w:val="24"/>
          <w:szCs w:val="24"/>
          <w:lang w:val="sr-Cyrl-CS"/>
        </w:rPr>
        <w:t>нефинансијским</w:t>
      </w:r>
      <w:proofErr w:type="spellEnd"/>
      <w:r w:rsidRPr="00C43DDD">
        <w:rPr>
          <w:rFonts w:ascii="Times New Roman" w:eastAsia="Times New Roman" w:hAnsi="Times New Roman" w:cs="Times New Roman"/>
          <w:sz w:val="24"/>
          <w:szCs w:val="24"/>
          <w:lang w:val="sr-Cyrl-CS"/>
        </w:rPr>
        <w:t xml:space="preserve"> предузећима и организацијама,  у укупном износу од 95.900.000.000 динара. </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Средства потребна у наредним годинама обезбедиће се у оквиру утврђених лимита министарства надлежног за послове пољопривреде – Управе за аграрна плаћања и у складу са билансним могућностима буџета Републике Србије.</w:t>
      </w:r>
    </w:p>
    <w:bookmarkEnd w:id="3"/>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8. Која опција је изабрана за спровођење и на основу чега је процењено да ће се том опцијом постићи жељена промена и остварење утврђених циљева?</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Изабрана је опција примене мера, усаглашених у оквиру споразума са струковним удружењима пољопривредних произвођача, а која омогућава упис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пољопривредних површина које се фактички обрађују.</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Предложене промене требало би да доведу до унапређења стабилности дохотка произвођача, односно повећања дохотка пољопривредника по основу новоуписаних површина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w:t>
      </w:r>
    </w:p>
    <w:p w:rsidR="006E2648" w:rsidRPr="00C43DDD" w:rsidRDefault="006E2648" w:rsidP="006E2648">
      <w:pPr>
        <w:spacing w:after="0" w:line="240" w:lineRule="auto"/>
        <w:jc w:val="right"/>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КЉУЧНА ПИТАЊА ЗА АНАЛИЗУ ФИНАНСИЈСКИХ ЕФЕКАТА</w:t>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1. Какве ће ефекте </w:t>
      </w:r>
      <w:proofErr w:type="spellStart"/>
      <w:r w:rsidRPr="00C43DDD">
        <w:rPr>
          <w:rFonts w:ascii="Times New Roman" w:eastAsia="Times New Roman" w:hAnsi="Times New Roman" w:cs="Times New Roman"/>
          <w:b/>
          <w:color w:val="000000"/>
          <w:sz w:val="24"/>
          <w:szCs w:val="24"/>
          <w:lang w:val="sr-Cyrl-CS"/>
        </w:rPr>
        <w:t>изабранa</w:t>
      </w:r>
      <w:proofErr w:type="spellEnd"/>
      <w:r w:rsidRPr="00C43DDD">
        <w:rPr>
          <w:rFonts w:ascii="Times New Roman" w:eastAsia="Times New Roman" w:hAnsi="Times New Roman" w:cs="Times New Roman"/>
          <w:b/>
          <w:color w:val="000000"/>
          <w:sz w:val="24"/>
          <w:szCs w:val="24"/>
          <w:lang w:val="sr-Cyrl-CS"/>
        </w:rPr>
        <w:t xml:space="preserve"> </w:t>
      </w:r>
      <w:proofErr w:type="spellStart"/>
      <w:r w:rsidRPr="00C43DDD">
        <w:rPr>
          <w:rFonts w:ascii="Times New Roman" w:eastAsia="Times New Roman" w:hAnsi="Times New Roman" w:cs="Times New Roman"/>
          <w:b/>
          <w:color w:val="000000"/>
          <w:sz w:val="24"/>
          <w:szCs w:val="24"/>
          <w:lang w:val="sr-Cyrl-CS"/>
        </w:rPr>
        <w:t>опцијa</w:t>
      </w:r>
      <w:proofErr w:type="spellEnd"/>
      <w:r w:rsidRPr="00C43DDD">
        <w:rPr>
          <w:rFonts w:ascii="Times New Roman" w:eastAsia="Times New Roman" w:hAnsi="Times New Roman" w:cs="Times New Roman"/>
          <w:b/>
          <w:color w:val="000000"/>
          <w:sz w:val="24"/>
          <w:szCs w:val="24"/>
          <w:lang w:val="sr-Cyrl-CS"/>
        </w:rPr>
        <w:t xml:space="preserve"> имати на јавне приходе и расходе у средњем и дугом року?</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Изабрана опција имаће директан утицај на буџетске расходе.</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За спровођење овог закона средства су обезбеђена Законом о буџету Републике Србије за 2025. го</w:t>
      </w:r>
      <w:r w:rsidR="00B16C9E" w:rsidRPr="00C43DDD">
        <w:rPr>
          <w:rFonts w:ascii="Times New Roman" w:eastAsia="Times New Roman" w:hAnsi="Times New Roman" w:cs="Times New Roman"/>
          <w:sz w:val="24"/>
          <w:szCs w:val="24"/>
          <w:lang w:val="sr-Cyrl-CS"/>
        </w:rPr>
        <w:t>дину („Службени гласник РС”, број</w:t>
      </w:r>
      <w:r w:rsidRPr="00C43DDD">
        <w:rPr>
          <w:rFonts w:ascii="Times New Roman" w:eastAsia="Times New Roman" w:hAnsi="Times New Roman" w:cs="Times New Roman"/>
          <w:sz w:val="24"/>
          <w:szCs w:val="24"/>
          <w:lang w:val="sr-Cyrl-CS"/>
        </w:rPr>
        <w:t xml:space="preserve"> 94/24) 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 0001 – Директна плаћања, </w:t>
      </w:r>
      <w:proofErr w:type="spellStart"/>
      <w:r w:rsidRPr="00C43DDD">
        <w:rPr>
          <w:rFonts w:ascii="Times New Roman" w:eastAsia="Times New Roman" w:hAnsi="Times New Roman" w:cs="Times New Roman"/>
          <w:sz w:val="24"/>
          <w:szCs w:val="24"/>
          <w:lang w:val="sr-Cyrl-CS"/>
        </w:rPr>
        <w:t>апропријација</w:t>
      </w:r>
      <w:proofErr w:type="spellEnd"/>
      <w:r w:rsidRPr="00C43DDD">
        <w:rPr>
          <w:rFonts w:ascii="Times New Roman" w:eastAsia="Times New Roman" w:hAnsi="Times New Roman" w:cs="Times New Roman"/>
          <w:sz w:val="24"/>
          <w:szCs w:val="24"/>
          <w:lang w:val="sr-Cyrl-CS"/>
        </w:rPr>
        <w:t xml:space="preserve"> економска класификација 451 – Субвенције јавним </w:t>
      </w:r>
      <w:proofErr w:type="spellStart"/>
      <w:r w:rsidRPr="00C43DDD">
        <w:rPr>
          <w:rFonts w:ascii="Times New Roman" w:eastAsia="Times New Roman" w:hAnsi="Times New Roman" w:cs="Times New Roman"/>
          <w:sz w:val="24"/>
          <w:szCs w:val="24"/>
          <w:lang w:val="sr-Cyrl-CS"/>
        </w:rPr>
        <w:t>нефинансијским</w:t>
      </w:r>
      <w:proofErr w:type="spellEnd"/>
      <w:r w:rsidRPr="00C43DDD">
        <w:rPr>
          <w:rFonts w:ascii="Times New Roman" w:eastAsia="Times New Roman" w:hAnsi="Times New Roman" w:cs="Times New Roman"/>
          <w:sz w:val="24"/>
          <w:szCs w:val="24"/>
          <w:lang w:val="sr-Cyrl-CS"/>
        </w:rPr>
        <w:t xml:space="preserve"> предузећима и организацијама,  у укупном износу од 95.900.000.000 динара. </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Средства потребна у наредним годинама обезбедиће се у оквиру утврђених лимита министарства надлежног за послове пољопривреде – Управе </w:t>
      </w:r>
      <w:r w:rsidRPr="00C43DDD">
        <w:rPr>
          <w:rFonts w:ascii="Times New Roman" w:eastAsia="Times New Roman" w:hAnsi="Times New Roman" w:cs="Times New Roman"/>
          <w:sz w:val="24"/>
          <w:szCs w:val="24"/>
          <w:lang w:val="sr-Cyrl-CS"/>
        </w:rPr>
        <w:lastRenderedPageBreak/>
        <w:t>за аграрна плаћања и у складу са билансним могућностима буџета Републике Србије.</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је финансијске ресурсе за спровођење изабране опције потребно обезбедити у буџету, или из других извора финансирања и којих?</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За спровођење овог закона средства су обезбеђена Законом о буџету Републике Србије за 2025. годину („Службе</w:t>
      </w:r>
      <w:r w:rsidR="00B16C9E" w:rsidRPr="00C43DDD">
        <w:rPr>
          <w:rFonts w:ascii="Times New Roman" w:eastAsia="Times New Roman" w:hAnsi="Times New Roman" w:cs="Times New Roman"/>
          <w:sz w:val="24"/>
          <w:szCs w:val="24"/>
          <w:lang w:val="sr-Cyrl-CS"/>
        </w:rPr>
        <w:t>ни гласник РС”, број</w:t>
      </w:r>
      <w:r w:rsidRPr="00C43DDD">
        <w:rPr>
          <w:rFonts w:ascii="Times New Roman" w:eastAsia="Times New Roman" w:hAnsi="Times New Roman" w:cs="Times New Roman"/>
          <w:sz w:val="24"/>
          <w:szCs w:val="24"/>
          <w:lang w:val="sr-Cyrl-CS"/>
        </w:rPr>
        <w:t xml:space="preserve"> 94/24) 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 0001 – Директна плаћања, </w:t>
      </w:r>
      <w:proofErr w:type="spellStart"/>
      <w:r w:rsidRPr="00C43DDD">
        <w:rPr>
          <w:rFonts w:ascii="Times New Roman" w:eastAsia="Times New Roman" w:hAnsi="Times New Roman" w:cs="Times New Roman"/>
          <w:sz w:val="24"/>
          <w:szCs w:val="24"/>
          <w:lang w:val="sr-Cyrl-CS"/>
        </w:rPr>
        <w:t>апропријација</w:t>
      </w:r>
      <w:proofErr w:type="spellEnd"/>
      <w:r w:rsidRPr="00C43DDD">
        <w:rPr>
          <w:rFonts w:ascii="Times New Roman" w:eastAsia="Times New Roman" w:hAnsi="Times New Roman" w:cs="Times New Roman"/>
          <w:sz w:val="24"/>
          <w:szCs w:val="24"/>
          <w:lang w:val="sr-Cyrl-CS"/>
        </w:rPr>
        <w:t xml:space="preserve"> економска класификација 451 – Субвенције јавним </w:t>
      </w:r>
      <w:proofErr w:type="spellStart"/>
      <w:r w:rsidRPr="00C43DDD">
        <w:rPr>
          <w:rFonts w:ascii="Times New Roman" w:eastAsia="Times New Roman" w:hAnsi="Times New Roman" w:cs="Times New Roman"/>
          <w:sz w:val="24"/>
          <w:szCs w:val="24"/>
          <w:lang w:val="sr-Cyrl-CS"/>
        </w:rPr>
        <w:t>нефинансијским</w:t>
      </w:r>
      <w:proofErr w:type="spellEnd"/>
      <w:r w:rsidRPr="00C43DDD">
        <w:rPr>
          <w:rFonts w:ascii="Times New Roman" w:eastAsia="Times New Roman" w:hAnsi="Times New Roman" w:cs="Times New Roman"/>
          <w:sz w:val="24"/>
          <w:szCs w:val="24"/>
          <w:lang w:val="sr-Cyrl-CS"/>
        </w:rPr>
        <w:t xml:space="preserve"> предузећима и организацијама,  у укупном износу од 95.900.000.000 динара. </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Средства потребна у наредним годинама обезбедиће се у оквиру утврђених лимита министарства надлежног за послове пољопривреде – Управе за аграрна плаћања и у складу са билансним могућностима буџета Републике Србије.</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3. </w:t>
      </w:r>
      <w:r w:rsidRPr="00C43DDD">
        <w:rPr>
          <w:rFonts w:ascii="Times New Roman" w:eastAsia="Times New Roman" w:hAnsi="Times New Roman" w:cs="Times New Roman"/>
          <w:b/>
          <w:sz w:val="24"/>
          <w:szCs w:val="24"/>
          <w:lang w:val="sr-Cyrl-CS"/>
        </w:rPr>
        <w:t>Како ће спровођење изабране опције утицати на међународне финансијске обавезе?</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Спровођење изабране опције нема негативних ефеката на међународне финансијске обавезе.</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За реализацију предложених промена, које проистичу из спровођења изабране опције, нису предвиђени додатни трошкови у категорији</w:t>
      </w:r>
      <w:r w:rsidRPr="00C43DDD">
        <w:rPr>
          <w:lang w:val="sr-Cyrl-CS"/>
        </w:rPr>
        <w:t xml:space="preserve"> </w:t>
      </w:r>
      <w:r w:rsidRPr="00C43DDD">
        <w:rPr>
          <w:rFonts w:ascii="Times New Roman" w:eastAsia="Times New Roman" w:hAnsi="Times New Roman" w:cs="Times New Roman"/>
          <w:sz w:val="24"/>
          <w:szCs w:val="24"/>
          <w:lang w:val="sr-Cyrl-CS"/>
        </w:rPr>
        <w:t>капиталних трошкова, текућих трошкова и зарада.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5. Да ли је могуће финансирати расходе изабране опције кроз </w:t>
      </w:r>
      <w:proofErr w:type="spellStart"/>
      <w:r w:rsidRPr="00C43DDD">
        <w:rPr>
          <w:rFonts w:ascii="Times New Roman" w:eastAsia="Times New Roman" w:hAnsi="Times New Roman" w:cs="Times New Roman"/>
          <w:b/>
          <w:color w:val="000000"/>
          <w:sz w:val="24"/>
          <w:szCs w:val="24"/>
          <w:lang w:val="sr-Cyrl-CS"/>
        </w:rPr>
        <w:t>редистрибуцију</w:t>
      </w:r>
      <w:proofErr w:type="spellEnd"/>
      <w:r w:rsidRPr="00C43DDD">
        <w:rPr>
          <w:rFonts w:ascii="Times New Roman" w:eastAsia="Times New Roman" w:hAnsi="Times New Roman" w:cs="Times New Roman"/>
          <w:b/>
          <w:color w:val="000000"/>
          <w:sz w:val="24"/>
          <w:szCs w:val="24"/>
          <w:lang w:val="sr-Cyrl-CS"/>
        </w:rPr>
        <w:t xml:space="preserve"> постојећих средстава?</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color w:val="000000"/>
          <w:sz w:val="24"/>
          <w:szCs w:val="24"/>
          <w:lang w:val="sr-Cyrl-CS"/>
        </w:rPr>
        <w:tab/>
        <w:t xml:space="preserve">С обзиром да ће изабрана опција бити у примени током 2025. године, трошкови њене реализације обезбеђени су </w:t>
      </w:r>
      <w:r w:rsidRPr="00C43DDD">
        <w:rPr>
          <w:rFonts w:ascii="Times New Roman" w:eastAsia="Times New Roman" w:hAnsi="Times New Roman" w:cs="Times New Roman"/>
          <w:sz w:val="24"/>
          <w:szCs w:val="24"/>
          <w:lang w:val="sr-Cyrl-CS"/>
        </w:rPr>
        <w:t>Законом о буџету Републике Србије за 2025. го</w:t>
      </w:r>
      <w:r w:rsidR="00B16C9E" w:rsidRPr="00C43DDD">
        <w:rPr>
          <w:rFonts w:ascii="Times New Roman" w:eastAsia="Times New Roman" w:hAnsi="Times New Roman" w:cs="Times New Roman"/>
          <w:sz w:val="24"/>
          <w:szCs w:val="24"/>
          <w:lang w:val="sr-Cyrl-CS"/>
        </w:rPr>
        <w:t>дину („Службени гласник РС”, број</w:t>
      </w:r>
      <w:r w:rsidRPr="00C43DDD">
        <w:rPr>
          <w:rFonts w:ascii="Times New Roman" w:eastAsia="Times New Roman" w:hAnsi="Times New Roman" w:cs="Times New Roman"/>
          <w:sz w:val="24"/>
          <w:szCs w:val="24"/>
          <w:lang w:val="sr-Cyrl-CS"/>
        </w:rPr>
        <w:t xml:space="preserve"> 94/24) у оквиру Раздела 24 – Министарство пољопривреде, шумарства и водопривреде, Глава 24.6 – Управа за аграрна плаћања, Програм 0103 – Подстицаји у пољопривреди и руралном развоју, функција 420 – Пољопривреда, шумарство, лов и риболов, Програмска активност 0001 – Директна плаћања, </w:t>
      </w:r>
      <w:proofErr w:type="spellStart"/>
      <w:r w:rsidRPr="00C43DDD">
        <w:rPr>
          <w:rFonts w:ascii="Times New Roman" w:eastAsia="Times New Roman" w:hAnsi="Times New Roman" w:cs="Times New Roman"/>
          <w:sz w:val="24"/>
          <w:szCs w:val="24"/>
          <w:lang w:val="sr-Cyrl-CS"/>
        </w:rPr>
        <w:t>апропријација</w:t>
      </w:r>
      <w:proofErr w:type="spellEnd"/>
      <w:r w:rsidRPr="00C43DDD">
        <w:rPr>
          <w:rFonts w:ascii="Times New Roman" w:eastAsia="Times New Roman" w:hAnsi="Times New Roman" w:cs="Times New Roman"/>
          <w:sz w:val="24"/>
          <w:szCs w:val="24"/>
          <w:lang w:val="sr-Cyrl-CS"/>
        </w:rPr>
        <w:t xml:space="preserve"> економска класификација 451 – Субвенције јавним </w:t>
      </w:r>
      <w:proofErr w:type="spellStart"/>
      <w:r w:rsidRPr="00C43DDD">
        <w:rPr>
          <w:rFonts w:ascii="Times New Roman" w:eastAsia="Times New Roman" w:hAnsi="Times New Roman" w:cs="Times New Roman"/>
          <w:sz w:val="24"/>
          <w:szCs w:val="24"/>
          <w:lang w:val="sr-Cyrl-CS"/>
        </w:rPr>
        <w:t>нефинансијским</w:t>
      </w:r>
      <w:proofErr w:type="spellEnd"/>
      <w:r w:rsidRPr="00C43DDD">
        <w:rPr>
          <w:rFonts w:ascii="Times New Roman" w:eastAsia="Times New Roman" w:hAnsi="Times New Roman" w:cs="Times New Roman"/>
          <w:sz w:val="24"/>
          <w:szCs w:val="24"/>
          <w:lang w:val="sr-Cyrl-CS"/>
        </w:rPr>
        <w:t xml:space="preserve"> предузећима и организацијама,  у укупном износу од 95.900.000.000 динара. </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Средства потребна у наредним годинама обезбедиће се у оквиру утврђених лимита министарства надлежног за послове пољопривреде – Управе за аграрна плаћања и у складу са билансним могућностима буџета Републике Србије.</w:t>
      </w:r>
    </w:p>
    <w:p w:rsidR="006E2648" w:rsidRDefault="006E2648" w:rsidP="006E2648">
      <w:pPr>
        <w:spacing w:after="0" w:line="240" w:lineRule="auto"/>
        <w:ind w:firstLine="708"/>
        <w:jc w:val="both"/>
        <w:rPr>
          <w:rFonts w:ascii="Times New Roman" w:eastAsia="Times New Roman" w:hAnsi="Times New Roman" w:cs="Times New Roman"/>
          <w:b/>
          <w:color w:val="000000"/>
          <w:sz w:val="24"/>
          <w:szCs w:val="24"/>
          <w:lang w:val="sr-Cyrl-CS"/>
        </w:rPr>
      </w:pPr>
    </w:p>
    <w:p w:rsidR="006D5FEF" w:rsidRPr="00C43DDD" w:rsidRDefault="006D5FEF" w:rsidP="006E2648">
      <w:pPr>
        <w:spacing w:after="0" w:line="240" w:lineRule="auto"/>
        <w:ind w:firstLine="708"/>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lastRenderedPageBreak/>
        <w:tab/>
      </w:r>
      <w:r w:rsidRPr="00C43DDD">
        <w:rPr>
          <w:rFonts w:ascii="Times New Roman" w:eastAsia="Times New Roman" w:hAnsi="Times New Roman" w:cs="Times New Roman"/>
          <w:b/>
          <w:color w:val="000000"/>
          <w:sz w:val="24"/>
          <w:szCs w:val="24"/>
          <w:lang w:val="sr-Cyrl-CS"/>
        </w:rPr>
        <w:tab/>
        <w:t>6. Какви ће бити ефекти спровођења изабране опције на расходе других институција?</w:t>
      </w:r>
    </w:p>
    <w:p w:rsidR="006E2648" w:rsidRPr="00C43DDD" w:rsidRDefault="006E2648" w:rsidP="006E2648">
      <w:pPr>
        <w:spacing w:after="0" w:line="240" w:lineRule="auto"/>
        <w:ind w:firstLine="708"/>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У погледу осталих институција, примена изабране опције нема утицаја на расходе.</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КЉУЧНА ПИТАЊА ЗА АНАЛИЗУ ЕКОНОМСКИХ ЕФЕКАТА</w:t>
      </w: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color w:val="000000"/>
          <w:sz w:val="24"/>
          <w:szCs w:val="24"/>
          <w:lang w:val="sr-Cyrl-CS"/>
        </w:rPr>
        <w:tab/>
        <w:t>Изабрана опција неће проузроковати материјалне и нематеријалне трошкове привреди, било да се ради о појединој грани привреде, односно одређеној категорији привредних субјеката.</w:t>
      </w:r>
      <w:r w:rsidRPr="00C43DDD">
        <w:rPr>
          <w:rFonts w:ascii="Times New Roman" w:eastAsia="Times New Roman" w:hAnsi="Times New Roman" w:cs="Times New Roman"/>
          <w:sz w:val="24"/>
          <w:szCs w:val="24"/>
          <w:lang w:val="sr-Cyrl-CS"/>
        </w:rPr>
        <w:t xml:space="preserve"> </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Потенцијални корисници мера садржаних у </w:t>
      </w:r>
      <w:r w:rsidR="00C43DDD">
        <w:rPr>
          <w:rFonts w:ascii="Times New Roman" w:eastAsia="Times New Roman" w:hAnsi="Times New Roman" w:cs="Times New Roman"/>
          <w:color w:val="000000"/>
          <w:sz w:val="24"/>
          <w:szCs w:val="24"/>
          <w:lang w:val="sr-Cyrl-CS"/>
        </w:rPr>
        <w:t>овом</w:t>
      </w:r>
      <w:r w:rsidRPr="00C43DDD">
        <w:rPr>
          <w:rFonts w:ascii="Times New Roman" w:eastAsia="Times New Roman" w:hAnsi="Times New Roman" w:cs="Times New Roman"/>
          <w:color w:val="000000"/>
          <w:sz w:val="24"/>
          <w:szCs w:val="24"/>
          <w:lang w:val="sr-Cyrl-CS"/>
        </w:rPr>
        <w:t xml:space="preserve"> закон</w:t>
      </w:r>
      <w:r w:rsidR="00C43DDD">
        <w:rPr>
          <w:rFonts w:ascii="Times New Roman" w:eastAsia="Times New Roman" w:hAnsi="Times New Roman" w:cs="Times New Roman"/>
          <w:color w:val="000000"/>
          <w:sz w:val="24"/>
          <w:szCs w:val="24"/>
          <w:lang w:val="sr-Cyrl-CS"/>
        </w:rPr>
        <w:t>у</w:t>
      </w:r>
      <w:r w:rsidRPr="00C43DDD">
        <w:rPr>
          <w:rFonts w:ascii="Times New Roman" w:eastAsia="Times New Roman" w:hAnsi="Times New Roman" w:cs="Times New Roman"/>
          <w:color w:val="000000"/>
          <w:sz w:val="24"/>
          <w:szCs w:val="24"/>
          <w:lang w:val="sr-Cyrl-CS"/>
        </w:rPr>
        <w:t xml:space="preserve"> су пољопривредници, који су уписани или се уписују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као као корисници пољопривредног земљишта, при чему им се </w:t>
      </w:r>
      <w:r w:rsidR="00377081" w:rsidRPr="00C43DDD">
        <w:rPr>
          <w:rFonts w:ascii="Times New Roman" w:eastAsia="Times New Roman" w:hAnsi="Times New Roman" w:cs="Times New Roman"/>
          <w:color w:val="000000"/>
          <w:sz w:val="24"/>
          <w:szCs w:val="24"/>
          <w:lang w:val="sr-Cyrl-CS"/>
        </w:rPr>
        <w:t>допуном</w:t>
      </w:r>
      <w:r w:rsidRPr="00C43DDD">
        <w:rPr>
          <w:rFonts w:ascii="Times New Roman" w:eastAsia="Times New Roman" w:hAnsi="Times New Roman" w:cs="Times New Roman"/>
          <w:color w:val="000000"/>
          <w:sz w:val="24"/>
          <w:szCs w:val="24"/>
          <w:lang w:val="sr-Cyrl-CS"/>
        </w:rPr>
        <w:t xml:space="preserve"> Закона пружа могућност уписа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катастарске парцеле и по основу фактичког коришћења пољопривредног земљишта на основу посебне изјаве.</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С обзиром на то да ће предметн</w:t>
      </w:r>
      <w:r w:rsidR="00377081" w:rsidRPr="00C43DDD">
        <w:rPr>
          <w:rFonts w:ascii="Times New Roman" w:eastAsia="Times New Roman" w:hAnsi="Times New Roman" w:cs="Times New Roman"/>
          <w:color w:val="000000"/>
          <w:sz w:val="24"/>
          <w:szCs w:val="24"/>
          <w:lang w:val="sr-Cyrl-CS"/>
        </w:rPr>
        <w:t>а</w:t>
      </w:r>
      <w:r w:rsidRPr="00C43DDD">
        <w:rPr>
          <w:rFonts w:ascii="Times New Roman" w:eastAsia="Times New Roman" w:hAnsi="Times New Roman" w:cs="Times New Roman"/>
          <w:color w:val="000000"/>
          <w:sz w:val="24"/>
          <w:szCs w:val="24"/>
          <w:lang w:val="sr-Cyrl-CS"/>
        </w:rPr>
        <w:t xml:space="preserve"> </w:t>
      </w:r>
      <w:r w:rsidR="00377081" w:rsidRPr="00C43DDD">
        <w:rPr>
          <w:rFonts w:ascii="Times New Roman" w:eastAsia="Times New Roman" w:hAnsi="Times New Roman" w:cs="Times New Roman"/>
          <w:color w:val="000000"/>
          <w:sz w:val="24"/>
          <w:szCs w:val="24"/>
          <w:lang w:val="sr-Cyrl-CS"/>
        </w:rPr>
        <w:t>допуна</w:t>
      </w:r>
      <w:r w:rsidRPr="00C43DDD">
        <w:rPr>
          <w:rFonts w:ascii="Times New Roman" w:eastAsia="Times New Roman" w:hAnsi="Times New Roman" w:cs="Times New Roman"/>
          <w:color w:val="000000"/>
          <w:sz w:val="24"/>
          <w:szCs w:val="24"/>
          <w:lang w:val="sr-Cyrl-CS"/>
        </w:rPr>
        <w:t xml:space="preserve"> у највећој мери утицати на кориснике директних плаћања везаних за површину, доминантни корисници су произвођачи у области ратарске, воћарске и повртарске производње. Ови потенцијални корисници неће имати никакве додатне трошкове, с обзиром да већ послују о оквиру одређене привредне делатности, односно већ испуњавају прописане законске услове, те изабрана опција не намеће додатне трошкове корисницима.</w:t>
      </w:r>
    </w:p>
    <w:p w:rsidR="006E2648" w:rsidRPr="00C43DDD" w:rsidRDefault="006E2648" w:rsidP="006E2648">
      <w:pPr>
        <w:pStyle w:val="basic-paragraph"/>
        <w:spacing w:before="0" w:beforeAutospacing="0" w:after="0" w:afterAutospacing="0"/>
        <w:ind w:firstLine="708"/>
        <w:jc w:val="both"/>
        <w:rPr>
          <w:color w:val="000000"/>
          <w:lang w:val="sr-Cyrl-CS"/>
        </w:rPr>
      </w:pPr>
      <w:r w:rsidRPr="00C43DDD">
        <w:rPr>
          <w:color w:val="000000"/>
          <w:lang w:val="sr-Cyrl-CS"/>
        </w:rPr>
        <w:tab/>
        <w:t xml:space="preserve">С друге стране, изабрана опција имаће директан утицај на повећање материјалне користи кроз повећање прихода корисника, с обзиром на то да ће новоуписане површине у </w:t>
      </w:r>
      <w:proofErr w:type="spellStart"/>
      <w:r w:rsidRPr="00C43DDD">
        <w:rPr>
          <w:color w:val="000000"/>
          <w:lang w:val="sr-Cyrl-CS"/>
        </w:rPr>
        <w:t>РПГ</w:t>
      </w:r>
      <w:proofErr w:type="spellEnd"/>
      <w:r w:rsidRPr="00C43DDD">
        <w:rPr>
          <w:color w:val="000000"/>
          <w:lang w:val="sr-Cyrl-CS"/>
        </w:rPr>
        <w:t xml:space="preserve"> бити предмет подстицаја у пољопривреди и руралном развоју.</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sz w:val="24"/>
          <w:szCs w:val="24"/>
          <w:lang w:val="sr-Cyrl-CS"/>
        </w:rPr>
        <w:tab/>
      </w:r>
      <w:r w:rsidRPr="00C43DDD">
        <w:rPr>
          <w:rFonts w:ascii="Times New Roman" w:eastAsia="Times New Roman" w:hAnsi="Times New Roman" w:cs="Times New Roman"/>
          <w:b/>
          <w:sz w:val="24"/>
          <w:szCs w:val="24"/>
          <w:lang w:val="sr-Cyrl-CS"/>
        </w:rPr>
        <w:tab/>
        <w:t xml:space="preserve">2. Да ли изабрана опција утиче на конкурентност привредних </w:t>
      </w:r>
      <w:r w:rsidRPr="00C43DDD">
        <w:rPr>
          <w:rFonts w:ascii="Times New Roman" w:eastAsia="Times New Roman" w:hAnsi="Times New Roman" w:cs="Times New Roman"/>
          <w:b/>
          <w:color w:val="000000"/>
          <w:sz w:val="24"/>
          <w:szCs w:val="24"/>
          <w:lang w:val="sr-Cyrl-CS"/>
        </w:rPr>
        <w:t>субјеката на домаћем и иностраном тржишту (укључујући и ефекте на конкурентност цена) и на који начин?</w:t>
      </w:r>
    </w:p>
    <w:p w:rsidR="006E2648" w:rsidRPr="00C43DDD" w:rsidRDefault="006E2648" w:rsidP="006E2648">
      <w:pPr>
        <w:spacing w:after="0" w:line="240" w:lineRule="auto"/>
        <w:ind w:firstLine="709"/>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посредно може да делимично утиче на конкурентност привредних субјеката на домаћем и иностраном тржишту, с обзиром на то да ће новоуписане површине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бити предмет подстицаја у пољопривреди и руралном развоју, и то, у највећој мери, директних плаћања у биљној производњи. Ова врста подстицаја реализује се у форми основних подстицаја у биљној производњи и регреса за набавку инпута (гориво, ђубриво, </w:t>
      </w:r>
      <w:proofErr w:type="spellStart"/>
      <w:r w:rsidRPr="00C43DDD">
        <w:rPr>
          <w:rFonts w:ascii="Times New Roman" w:eastAsia="Times New Roman" w:hAnsi="Times New Roman" w:cs="Times New Roman"/>
          <w:color w:val="000000"/>
          <w:sz w:val="24"/>
          <w:szCs w:val="24"/>
          <w:lang w:val="sr-Cyrl-CS"/>
        </w:rPr>
        <w:t>сертификовано</w:t>
      </w:r>
      <w:proofErr w:type="spellEnd"/>
      <w:r w:rsidRPr="00C43DDD">
        <w:rPr>
          <w:rFonts w:ascii="Times New Roman" w:eastAsia="Times New Roman" w:hAnsi="Times New Roman" w:cs="Times New Roman"/>
          <w:color w:val="000000"/>
          <w:sz w:val="24"/>
          <w:szCs w:val="24"/>
          <w:lang w:val="sr-Cyrl-CS"/>
        </w:rPr>
        <w:t xml:space="preserve"> семе), што су мере које директно доприносе смањењу цене коштања кроз умањење варијабилних трошкова производње, чиме се отвара могућност за повећање маргине профита, као и унапређење ценовне конкурентности. </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3. Да ли изабрана опција утиче на услове конкуренције и на који начин?</w:t>
      </w:r>
    </w:p>
    <w:p w:rsidR="006E2648" w:rsidRPr="00C43DDD" w:rsidRDefault="006E2648" w:rsidP="006E2648">
      <w:pPr>
        <w:pStyle w:val="basic-paragraph"/>
        <w:spacing w:before="0" w:beforeAutospacing="0" w:after="0" w:afterAutospacing="0"/>
        <w:ind w:firstLine="709"/>
        <w:jc w:val="both"/>
        <w:rPr>
          <w:rFonts w:eastAsia="Calibri"/>
          <w:lang w:val="sr-Cyrl-CS"/>
        </w:rPr>
      </w:pPr>
      <w:r w:rsidRPr="00C43DDD">
        <w:rPr>
          <w:rFonts w:eastAsia="Calibri"/>
          <w:lang w:val="sr-Cyrl-CS"/>
        </w:rPr>
        <w:tab/>
        <w:t xml:space="preserve">Директна плаћања, на која ће у највећој мери утицати изабрана опција, директно доприносе смањењу цене коштања производа, што утиче на унапређење ценовне конкурентности произвођача – корисника подршке, с </w:t>
      </w:r>
      <w:r w:rsidRPr="00C43DDD">
        <w:rPr>
          <w:rFonts w:eastAsia="Calibri"/>
          <w:lang w:val="sr-Cyrl-CS"/>
        </w:rPr>
        <w:lastRenderedPageBreak/>
        <w:t xml:space="preserve">обзиром да финансијска подршка утиче на повећање маргине профита и могућност пласмана по нижој цени. </w:t>
      </w:r>
    </w:p>
    <w:p w:rsidR="006E2648" w:rsidRPr="00C43DDD" w:rsidRDefault="006E2648" w:rsidP="006E2648">
      <w:pPr>
        <w:pStyle w:val="basic-paragraph"/>
        <w:spacing w:before="0" w:beforeAutospacing="0" w:after="0" w:afterAutospacing="0"/>
        <w:ind w:firstLine="709"/>
        <w:jc w:val="both"/>
        <w:rPr>
          <w:rFonts w:eastAsia="Calibri"/>
          <w:lang w:val="sr-Cyrl-CS"/>
        </w:rPr>
      </w:pPr>
      <w:r w:rsidRPr="00C43DDD">
        <w:rPr>
          <w:rFonts w:eastAsia="Calibri"/>
          <w:lang w:val="sr-Cyrl-CS"/>
        </w:rPr>
        <w:tab/>
        <w:t xml:space="preserve">Међутим, имајући у виду да сва регистрована газдинства (уз испуњене додатне прописне услове), могу да остваре право на коришћење подстицаја, као и да је регистрација газдинстава добровољна, применом ових мера не нарушавају се услови конкуренције на тржишту.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4. Да ли изабрана опција утиче на трансфер технологије и/или примену </w:t>
      </w:r>
      <w:proofErr w:type="spellStart"/>
      <w:r w:rsidRPr="00C43DDD">
        <w:rPr>
          <w:rFonts w:ascii="Times New Roman" w:eastAsia="Times New Roman" w:hAnsi="Times New Roman" w:cs="Times New Roman"/>
          <w:b/>
          <w:color w:val="000000"/>
          <w:sz w:val="24"/>
          <w:szCs w:val="24"/>
          <w:lang w:val="sr-Cyrl-CS"/>
        </w:rPr>
        <w:t>техничко-технолошких</w:t>
      </w:r>
      <w:proofErr w:type="spellEnd"/>
      <w:r w:rsidRPr="00C43DDD">
        <w:rPr>
          <w:rFonts w:ascii="Times New Roman" w:eastAsia="Times New Roman" w:hAnsi="Times New Roman" w:cs="Times New Roman"/>
          <w:b/>
          <w:color w:val="000000"/>
          <w:sz w:val="24"/>
          <w:szCs w:val="24"/>
          <w:lang w:val="sr-Cyrl-CS"/>
        </w:rPr>
        <w:t>, организационих и пословних иновација и на који начин?</w:t>
      </w:r>
    </w:p>
    <w:p w:rsidR="006E2648" w:rsidRPr="00C43DDD" w:rsidRDefault="006E2648" w:rsidP="006E2648">
      <w:pPr>
        <w:widowControl w:val="0"/>
        <w:autoSpaceDE w:val="0"/>
        <w:autoSpaceDN w:val="0"/>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не утиче на трансфер технологије, нити примену </w:t>
      </w:r>
      <w:proofErr w:type="spellStart"/>
      <w:r w:rsidRPr="00C43DDD">
        <w:rPr>
          <w:rFonts w:ascii="Times New Roman" w:eastAsia="Times New Roman" w:hAnsi="Times New Roman" w:cs="Times New Roman"/>
          <w:color w:val="000000"/>
          <w:sz w:val="24"/>
          <w:szCs w:val="24"/>
          <w:lang w:val="sr-Cyrl-CS"/>
        </w:rPr>
        <w:t>техничко-технолошких</w:t>
      </w:r>
      <w:proofErr w:type="spellEnd"/>
      <w:r w:rsidRPr="00C43DDD">
        <w:rPr>
          <w:rFonts w:ascii="Times New Roman" w:eastAsia="Times New Roman" w:hAnsi="Times New Roman" w:cs="Times New Roman"/>
          <w:color w:val="000000"/>
          <w:sz w:val="24"/>
          <w:szCs w:val="24"/>
          <w:lang w:val="sr-Cyrl-CS"/>
        </w:rPr>
        <w:t>, организационих и пословних иновација</w:t>
      </w:r>
      <w:r w:rsidRPr="00C43DDD">
        <w:rPr>
          <w:rFonts w:ascii="Times New Roman" w:eastAsia="Times New Roman" w:hAnsi="Times New Roman" w:cs="Times New Roman"/>
          <w:sz w:val="24"/>
          <w:szCs w:val="24"/>
          <w:lang w:val="sr-Cyrl-CS"/>
        </w:rPr>
        <w:t>, имајући у виду да је већ успостављена евиденција за упис пољопривредних парцела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и да се предложен</w:t>
      </w:r>
      <w:r w:rsidR="00377081" w:rsidRPr="00C43DDD">
        <w:rPr>
          <w:rFonts w:ascii="Times New Roman" w:eastAsia="Times New Roman" w:hAnsi="Times New Roman" w:cs="Times New Roman"/>
          <w:sz w:val="24"/>
          <w:szCs w:val="24"/>
          <w:lang w:val="sr-Cyrl-CS"/>
        </w:rPr>
        <w:t>ом</w:t>
      </w:r>
      <w:r w:rsidRPr="00C43DDD">
        <w:rPr>
          <w:rFonts w:ascii="Times New Roman" w:eastAsia="Times New Roman" w:hAnsi="Times New Roman" w:cs="Times New Roman"/>
          <w:sz w:val="24"/>
          <w:szCs w:val="24"/>
          <w:lang w:val="sr-Cyrl-CS"/>
        </w:rPr>
        <w:t xml:space="preserve"> </w:t>
      </w:r>
      <w:r w:rsidR="00377081" w:rsidRPr="00C43DDD">
        <w:rPr>
          <w:rFonts w:ascii="Times New Roman" w:eastAsia="Times New Roman" w:hAnsi="Times New Roman" w:cs="Times New Roman"/>
          <w:sz w:val="24"/>
          <w:szCs w:val="24"/>
          <w:lang w:val="sr-Cyrl-CS"/>
        </w:rPr>
        <w:t>допуном</w:t>
      </w:r>
      <w:r w:rsidRPr="00C43DDD">
        <w:rPr>
          <w:rFonts w:ascii="Times New Roman" w:eastAsia="Times New Roman" w:hAnsi="Times New Roman" w:cs="Times New Roman"/>
          <w:sz w:val="24"/>
          <w:szCs w:val="24"/>
          <w:lang w:val="sr-Cyrl-CS"/>
        </w:rPr>
        <w:t xml:space="preserve"> само врши проширење могућности за упис пољопривредних површина, без утицаја на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w:t>
      </w: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5. Да ли изабрана опција утиче на друштвено богатство и његову расподелу и на који начин?</w:t>
      </w:r>
    </w:p>
    <w:p w:rsidR="006E2648" w:rsidRPr="00C43DDD" w:rsidRDefault="006E2648" w:rsidP="006E2648">
      <w:pPr>
        <w:pStyle w:val="basic-paragraph"/>
        <w:spacing w:before="0" w:beforeAutospacing="0" w:after="0" w:afterAutospacing="0"/>
        <w:ind w:firstLine="708"/>
        <w:jc w:val="both"/>
        <w:rPr>
          <w:lang w:val="sr-Cyrl-CS"/>
        </w:rPr>
      </w:pPr>
      <w:r w:rsidRPr="00C43DDD">
        <w:rPr>
          <w:lang w:val="sr-Cyrl-CS"/>
        </w:rPr>
        <w:tab/>
        <w:t>Изабрана опција нема директан утицај на увећање друштвеног богатства, нити његову расподелу, али посредно доприноси могућности увећања прихода газдинстава, односно одржању стабилности дохотка.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rsidR="006E2648" w:rsidRPr="00C43DDD" w:rsidRDefault="006E2648" w:rsidP="006E2648">
      <w:pPr>
        <w:spacing w:after="0" w:line="240" w:lineRule="auto"/>
        <w:ind w:firstLine="709"/>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нема утицаја на квалитет и статус радне снаге (права, обавезе и одговорности), нити на права, обавезе и одговорности послодаваца.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widowControl w:val="0"/>
        <w:autoSpaceDE w:val="0"/>
        <w:autoSpaceDN w:val="0"/>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widowControl w:val="0"/>
        <w:autoSpaceDE w:val="0"/>
        <w:autoSpaceDN w:val="0"/>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КЉУЧНА ПИТАЊА ЗА АНАЛИЗУ ЕФЕКАТА НА ДРУШТВО</w:t>
      </w:r>
    </w:p>
    <w:p w:rsidR="006E2648" w:rsidRPr="00C43DDD" w:rsidRDefault="006E2648" w:rsidP="006E2648">
      <w:pPr>
        <w:widowControl w:val="0"/>
        <w:autoSpaceDE w:val="0"/>
        <w:autoSpaceDN w:val="0"/>
        <w:spacing w:after="0" w:line="240" w:lineRule="auto"/>
        <w:jc w:val="center"/>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Колике трошкове и користи (материјалне и нематеријалне) ће изабрана опција проузроковати грађанима</w:t>
      </w:r>
      <w:r w:rsidRPr="00C43DDD">
        <w:rPr>
          <w:rFonts w:ascii="Times New Roman" w:eastAsia="Times New Roman" w:hAnsi="Times New Roman" w:cs="Times New Roman"/>
          <w:color w:val="000000"/>
          <w:sz w:val="24"/>
          <w:szCs w:val="24"/>
          <w:lang w:val="sr-Cyrl-CS"/>
        </w:rPr>
        <w:t>?</w:t>
      </w:r>
    </w:p>
    <w:p w:rsidR="006E2648" w:rsidRPr="00C43DDD" w:rsidRDefault="006E2648" w:rsidP="006E2648">
      <w:pPr>
        <w:widowControl w:val="0"/>
        <w:autoSpaceDE w:val="0"/>
        <w:autoSpaceDN w:val="0"/>
        <w:spacing w:after="0" w:line="240" w:lineRule="auto"/>
        <w:ind w:firstLine="708"/>
        <w:contextualSpacing/>
        <w:jc w:val="both"/>
        <w:rPr>
          <w:rFonts w:ascii="Times New Roman" w:eastAsia="Calibri" w:hAnsi="Times New Roman" w:cs="Times New Roman"/>
          <w:sz w:val="24"/>
          <w:szCs w:val="24"/>
          <w:lang w:val="sr-Cyrl-CS"/>
        </w:rPr>
      </w:pPr>
      <w:r w:rsidRPr="00C43DDD">
        <w:rPr>
          <w:rFonts w:ascii="Times New Roman" w:eastAsia="Calibri" w:hAnsi="Times New Roman" w:cs="Times New Roman"/>
          <w:sz w:val="24"/>
          <w:szCs w:val="24"/>
          <w:lang w:val="sr-Cyrl-CS"/>
        </w:rPr>
        <w:tab/>
        <w:t>Изабрана опција неће проузроковати додатне материјалне и нематеријалне трошкове грађанима, с обзиром да се средства за спровођење интервенције обезбеђују у буџету Републике Србије.</w:t>
      </w:r>
    </w:p>
    <w:p w:rsidR="006E2648" w:rsidRPr="00C43DDD" w:rsidRDefault="006E2648" w:rsidP="006E2648">
      <w:pPr>
        <w:widowControl w:val="0"/>
        <w:autoSpaceDE w:val="0"/>
        <w:autoSpaceDN w:val="0"/>
        <w:spacing w:after="0" w:line="240" w:lineRule="auto"/>
        <w:contextualSpacing/>
        <w:jc w:val="both"/>
        <w:rPr>
          <w:rFonts w:ascii="Times New Roman" w:eastAsia="Calibri"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rsidR="006E2648" w:rsidRPr="00C43DDD" w:rsidRDefault="006E2648" w:rsidP="006E2648">
      <w:pPr>
        <w:spacing w:after="0" w:line="240" w:lineRule="auto"/>
        <w:ind w:firstLine="708"/>
        <w:jc w:val="both"/>
        <w:rPr>
          <w:rFonts w:ascii="Times New Roman" w:eastAsia="Calibri" w:hAnsi="Times New Roman" w:cs="Times New Roman"/>
          <w:sz w:val="24"/>
          <w:szCs w:val="24"/>
          <w:lang w:val="sr-Cyrl-CS"/>
        </w:rPr>
      </w:pPr>
      <w:r w:rsidRPr="00C43DDD">
        <w:rPr>
          <w:rFonts w:ascii="Times New Roman" w:eastAsia="Calibri" w:hAnsi="Times New Roman" w:cs="Times New Roman"/>
          <w:sz w:val="24"/>
          <w:szCs w:val="24"/>
          <w:lang w:val="sr-Cyrl-CS"/>
        </w:rPr>
        <w:tab/>
        <w:t xml:space="preserve">Изабрана опција неће штетно утицати ни на једну специфичну групу популације. </w:t>
      </w:r>
    </w:p>
    <w:p w:rsidR="006E2648" w:rsidRDefault="006E2648" w:rsidP="006E2648">
      <w:pPr>
        <w:spacing w:after="0" w:line="240" w:lineRule="auto"/>
        <w:jc w:val="both"/>
        <w:rPr>
          <w:rFonts w:ascii="Times New Roman" w:eastAsia="Calibri" w:hAnsi="Times New Roman" w:cs="Times New Roman"/>
          <w:sz w:val="24"/>
          <w:szCs w:val="24"/>
          <w:lang w:val="sr-Cyrl-CS"/>
        </w:rPr>
      </w:pPr>
    </w:p>
    <w:p w:rsidR="006D5FEF" w:rsidRDefault="006D5FEF" w:rsidP="006E2648">
      <w:pPr>
        <w:spacing w:after="0" w:line="240" w:lineRule="auto"/>
        <w:jc w:val="both"/>
        <w:rPr>
          <w:rFonts w:ascii="Times New Roman" w:eastAsia="Calibri" w:hAnsi="Times New Roman" w:cs="Times New Roman"/>
          <w:sz w:val="24"/>
          <w:szCs w:val="24"/>
          <w:lang w:val="sr-Cyrl-CS"/>
        </w:rPr>
      </w:pPr>
    </w:p>
    <w:p w:rsidR="006D5FEF" w:rsidRDefault="006D5FEF" w:rsidP="006E2648">
      <w:pPr>
        <w:spacing w:after="0" w:line="240" w:lineRule="auto"/>
        <w:jc w:val="both"/>
        <w:rPr>
          <w:rFonts w:ascii="Times New Roman" w:eastAsia="Calibri" w:hAnsi="Times New Roman" w:cs="Times New Roman"/>
          <w:sz w:val="24"/>
          <w:szCs w:val="24"/>
          <w:lang w:val="sr-Cyrl-CS"/>
        </w:rPr>
      </w:pPr>
    </w:p>
    <w:p w:rsidR="006D5FEF" w:rsidRDefault="006D5FEF" w:rsidP="006E2648">
      <w:pPr>
        <w:spacing w:after="0" w:line="240" w:lineRule="auto"/>
        <w:jc w:val="both"/>
        <w:rPr>
          <w:rFonts w:ascii="Times New Roman" w:eastAsia="Calibri" w:hAnsi="Times New Roman" w:cs="Times New Roman"/>
          <w:sz w:val="24"/>
          <w:szCs w:val="24"/>
          <w:lang w:val="sr-Cyrl-CS"/>
        </w:rPr>
      </w:pPr>
    </w:p>
    <w:p w:rsidR="006D5FEF" w:rsidRPr="00C43DDD" w:rsidRDefault="006D5FEF" w:rsidP="006E2648">
      <w:pPr>
        <w:spacing w:after="0" w:line="240" w:lineRule="auto"/>
        <w:jc w:val="both"/>
        <w:rPr>
          <w:rFonts w:ascii="Times New Roman" w:eastAsia="Calibri"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lastRenderedPageBreak/>
        <w:tab/>
      </w:r>
      <w:r w:rsidRPr="00C43DDD">
        <w:rPr>
          <w:rFonts w:ascii="Times New Roman" w:eastAsia="Times New Roman" w:hAnsi="Times New Roman" w:cs="Times New Roman"/>
          <w:b/>
          <w:color w:val="000000"/>
          <w:sz w:val="24"/>
          <w:szCs w:val="24"/>
          <w:lang w:val="sr-Cyrl-CS"/>
        </w:rPr>
        <w:tab/>
        <w:t xml:space="preserve">3. На које друштвене групе, а посебно на које осетљиве друштвене групе, би утицале мере </w:t>
      </w:r>
      <w:proofErr w:type="spellStart"/>
      <w:r w:rsidRPr="00C43DDD">
        <w:rPr>
          <w:rFonts w:ascii="Times New Roman" w:eastAsia="Times New Roman" w:hAnsi="Times New Roman" w:cs="Times New Roman"/>
          <w:b/>
          <w:color w:val="000000"/>
          <w:sz w:val="24"/>
          <w:szCs w:val="24"/>
          <w:lang w:val="sr-Cyrl-CS"/>
        </w:rPr>
        <w:t>изабранe</w:t>
      </w:r>
      <w:proofErr w:type="spellEnd"/>
      <w:r w:rsidRPr="00C43DDD">
        <w:rPr>
          <w:rFonts w:ascii="Times New Roman" w:eastAsia="Times New Roman" w:hAnsi="Times New Roman" w:cs="Times New Roman"/>
          <w:b/>
          <w:color w:val="000000"/>
          <w:sz w:val="24"/>
          <w:szCs w:val="24"/>
          <w:lang w:val="sr-Cyrl-CS"/>
        </w:rPr>
        <w:t xml:space="preserve"> </w:t>
      </w:r>
      <w:proofErr w:type="spellStart"/>
      <w:r w:rsidRPr="00C43DDD">
        <w:rPr>
          <w:rFonts w:ascii="Times New Roman" w:eastAsia="Times New Roman" w:hAnsi="Times New Roman" w:cs="Times New Roman"/>
          <w:b/>
          <w:color w:val="000000"/>
          <w:sz w:val="24"/>
          <w:szCs w:val="24"/>
          <w:lang w:val="sr-Cyrl-CS"/>
        </w:rPr>
        <w:t>опцијe</w:t>
      </w:r>
      <w:proofErr w:type="spellEnd"/>
      <w:r w:rsidRPr="00C43DDD">
        <w:rPr>
          <w:rFonts w:ascii="Times New Roman" w:eastAsia="Times New Roman" w:hAnsi="Times New Roman" w:cs="Times New Roman"/>
          <w:b/>
          <w:color w:val="000000"/>
          <w:sz w:val="24"/>
          <w:szCs w:val="24"/>
          <w:lang w:val="sr-Cyrl-CS"/>
        </w:rPr>
        <w:t xml:space="preserv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Имајући у виду да се </w:t>
      </w:r>
      <w:r w:rsidR="00377081" w:rsidRPr="00C43DDD">
        <w:rPr>
          <w:rFonts w:ascii="Times New Roman" w:eastAsia="Times New Roman" w:hAnsi="Times New Roman" w:cs="Times New Roman"/>
          <w:color w:val="000000"/>
          <w:sz w:val="24"/>
          <w:szCs w:val="24"/>
          <w:lang w:val="sr-Cyrl-CS"/>
        </w:rPr>
        <w:t>допуном</w:t>
      </w:r>
      <w:r w:rsidRPr="00C43DDD">
        <w:rPr>
          <w:rFonts w:ascii="Times New Roman" w:eastAsia="Times New Roman" w:hAnsi="Times New Roman" w:cs="Times New Roman"/>
          <w:color w:val="000000"/>
          <w:sz w:val="24"/>
          <w:szCs w:val="24"/>
          <w:lang w:val="sr-Cyrl-CS"/>
        </w:rPr>
        <w:t xml:space="preserve"> Закона само проширује опсег пољопривредног земљишта које се уписује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законска решења неће штетно утицати на неку специфичну групу популације, односно на осетљиве друштвене групе.</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4. Да ли би и на који начин </w:t>
      </w:r>
      <w:proofErr w:type="spellStart"/>
      <w:r w:rsidRPr="00C43DDD">
        <w:rPr>
          <w:rFonts w:ascii="Times New Roman" w:eastAsia="Times New Roman" w:hAnsi="Times New Roman" w:cs="Times New Roman"/>
          <w:b/>
          <w:color w:val="000000"/>
          <w:sz w:val="24"/>
          <w:szCs w:val="24"/>
          <w:lang w:val="sr-Cyrl-CS"/>
        </w:rPr>
        <w:t>изабранa</w:t>
      </w:r>
      <w:proofErr w:type="spellEnd"/>
      <w:r w:rsidRPr="00C43DDD">
        <w:rPr>
          <w:rFonts w:ascii="Times New Roman" w:eastAsia="Times New Roman" w:hAnsi="Times New Roman" w:cs="Times New Roman"/>
          <w:b/>
          <w:color w:val="000000"/>
          <w:sz w:val="24"/>
          <w:szCs w:val="24"/>
          <w:lang w:val="sr-Cyrl-CS"/>
        </w:rPr>
        <w:t xml:space="preserve"> </w:t>
      </w:r>
      <w:proofErr w:type="spellStart"/>
      <w:r w:rsidRPr="00C43DDD">
        <w:rPr>
          <w:rFonts w:ascii="Times New Roman" w:eastAsia="Times New Roman" w:hAnsi="Times New Roman" w:cs="Times New Roman"/>
          <w:b/>
          <w:color w:val="000000"/>
          <w:sz w:val="24"/>
          <w:szCs w:val="24"/>
          <w:lang w:val="sr-Cyrl-CS"/>
        </w:rPr>
        <w:t>опцијa</w:t>
      </w:r>
      <w:proofErr w:type="spellEnd"/>
      <w:r w:rsidRPr="00C43DDD">
        <w:rPr>
          <w:rFonts w:ascii="Times New Roman" w:eastAsia="Times New Roman" w:hAnsi="Times New Roman" w:cs="Times New Roman"/>
          <w:b/>
          <w:color w:val="000000"/>
          <w:sz w:val="24"/>
          <w:szCs w:val="24"/>
          <w:lang w:val="sr-Cyrl-CS"/>
        </w:rPr>
        <w:t xml:space="preserve"> </w:t>
      </w:r>
      <w:proofErr w:type="spellStart"/>
      <w:r w:rsidRPr="00C43DDD">
        <w:rPr>
          <w:rFonts w:ascii="Times New Roman" w:eastAsia="Times New Roman" w:hAnsi="Times New Roman" w:cs="Times New Roman"/>
          <w:b/>
          <w:color w:val="000000"/>
          <w:sz w:val="24"/>
          <w:szCs w:val="24"/>
          <w:lang w:val="sr-Cyrl-CS"/>
        </w:rPr>
        <w:t>утицалa</w:t>
      </w:r>
      <w:proofErr w:type="spellEnd"/>
      <w:r w:rsidRPr="00C43DDD">
        <w:rPr>
          <w:rFonts w:ascii="Times New Roman" w:eastAsia="Times New Roman" w:hAnsi="Times New Roman" w:cs="Times New Roman"/>
          <w:b/>
          <w:color w:val="000000"/>
          <w:sz w:val="24"/>
          <w:szCs w:val="24"/>
          <w:lang w:val="sr-Cyrl-CS"/>
        </w:rPr>
        <w:t xml:space="preserve">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w:t>
      </w:r>
      <w:proofErr w:type="spellStart"/>
      <w:r w:rsidRPr="00C43DDD">
        <w:rPr>
          <w:rFonts w:ascii="Times New Roman" w:eastAsia="Times New Roman" w:hAnsi="Times New Roman" w:cs="Times New Roman"/>
          <w:b/>
          <w:color w:val="000000"/>
          <w:sz w:val="24"/>
          <w:szCs w:val="24"/>
          <w:lang w:val="sr-Cyrl-CS"/>
        </w:rPr>
        <w:t>преквалификацијама</w:t>
      </w:r>
      <w:proofErr w:type="spellEnd"/>
      <w:r w:rsidRPr="00C43DDD">
        <w:rPr>
          <w:rFonts w:ascii="Times New Roman" w:eastAsia="Times New Roman" w:hAnsi="Times New Roman" w:cs="Times New Roman"/>
          <w:b/>
          <w:color w:val="000000"/>
          <w:sz w:val="24"/>
          <w:szCs w:val="24"/>
          <w:lang w:val="sr-Cyrl-CS"/>
        </w:rPr>
        <w:t xml:space="preserve"> или додатним </w:t>
      </w:r>
      <w:proofErr w:type="spellStart"/>
      <w:r w:rsidRPr="00C43DDD">
        <w:rPr>
          <w:rFonts w:ascii="Times New Roman" w:eastAsia="Times New Roman" w:hAnsi="Times New Roman" w:cs="Times New Roman"/>
          <w:b/>
          <w:color w:val="000000"/>
          <w:sz w:val="24"/>
          <w:szCs w:val="24"/>
          <w:lang w:val="sr-Cyrl-CS"/>
        </w:rPr>
        <w:t>обукама</w:t>
      </w:r>
      <w:proofErr w:type="spellEnd"/>
      <w:r w:rsidRPr="00C43DDD">
        <w:rPr>
          <w:rFonts w:ascii="Times New Roman" w:eastAsia="Times New Roman" w:hAnsi="Times New Roman" w:cs="Times New Roman"/>
          <w:b/>
          <w:color w:val="000000"/>
          <w:sz w:val="24"/>
          <w:szCs w:val="24"/>
          <w:lang w:val="sr-Cyrl-CS"/>
        </w:rPr>
        <w:t xml:space="preserve"> које намеће тржиште рада, родну равноправност, рањиве групе и облике њиховог запошљавања и слично)?</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ни на који начин не утиче на тржиште рада и запошљавање, као ни на услове за рад.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обезбеђује равноправан третман свих лица, односно нема директне или индиректне дискриминације корисника подстицаја.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6. Да ли би изабрана опција могла да утиче на цене роба и услуга и животни стандард становништва, на који начин и у којем обиму?</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Предложен</w:t>
      </w:r>
      <w:r w:rsidR="00377081" w:rsidRPr="00C43DDD">
        <w:rPr>
          <w:rFonts w:ascii="Times New Roman" w:eastAsia="Times New Roman" w:hAnsi="Times New Roman" w:cs="Times New Roman"/>
          <w:color w:val="000000"/>
          <w:sz w:val="24"/>
          <w:szCs w:val="24"/>
          <w:lang w:val="sr-Cyrl-CS"/>
        </w:rPr>
        <w:t>а</w:t>
      </w:r>
      <w:r w:rsidRPr="00C43DDD">
        <w:rPr>
          <w:rFonts w:ascii="Times New Roman" w:eastAsia="Times New Roman" w:hAnsi="Times New Roman" w:cs="Times New Roman"/>
          <w:color w:val="000000"/>
          <w:sz w:val="24"/>
          <w:szCs w:val="24"/>
          <w:lang w:val="sr-Cyrl-CS"/>
        </w:rPr>
        <w:t xml:space="preserve"> </w:t>
      </w:r>
      <w:r w:rsidR="00377081" w:rsidRPr="00C43DDD">
        <w:rPr>
          <w:rFonts w:ascii="Times New Roman" w:eastAsia="Times New Roman" w:hAnsi="Times New Roman" w:cs="Times New Roman"/>
          <w:color w:val="000000"/>
          <w:sz w:val="24"/>
          <w:szCs w:val="24"/>
          <w:lang w:val="sr-Cyrl-CS"/>
        </w:rPr>
        <w:t>допуна</w:t>
      </w:r>
      <w:r w:rsidRPr="00C43DDD">
        <w:rPr>
          <w:rFonts w:ascii="Times New Roman" w:eastAsia="Times New Roman" w:hAnsi="Times New Roman" w:cs="Times New Roman"/>
          <w:color w:val="000000"/>
          <w:sz w:val="24"/>
          <w:szCs w:val="24"/>
          <w:lang w:val="sr-Cyrl-CS"/>
        </w:rPr>
        <w:t xml:space="preserve"> Закона у највећој мери имаће утицај на директна плаћања у биљној производњи, с обзиром да је ова врста плаћања у директној корелацији са површином земљишта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У том смислу, могуће је да ће предложен</w:t>
      </w:r>
      <w:r w:rsidR="00377081" w:rsidRPr="00C43DDD">
        <w:rPr>
          <w:rFonts w:ascii="Times New Roman" w:eastAsia="Times New Roman" w:hAnsi="Times New Roman" w:cs="Times New Roman"/>
          <w:color w:val="000000"/>
          <w:sz w:val="24"/>
          <w:szCs w:val="24"/>
          <w:lang w:val="sr-Cyrl-CS"/>
        </w:rPr>
        <w:t>а</w:t>
      </w:r>
      <w:r w:rsidRPr="00C43DDD">
        <w:rPr>
          <w:rFonts w:ascii="Times New Roman" w:eastAsia="Times New Roman" w:hAnsi="Times New Roman" w:cs="Times New Roman"/>
          <w:color w:val="000000"/>
          <w:sz w:val="24"/>
          <w:szCs w:val="24"/>
          <w:lang w:val="sr-Cyrl-CS"/>
        </w:rPr>
        <w:t xml:space="preserve"> </w:t>
      </w:r>
      <w:r w:rsidR="00377081" w:rsidRPr="00C43DDD">
        <w:rPr>
          <w:rFonts w:ascii="Times New Roman" w:eastAsia="Times New Roman" w:hAnsi="Times New Roman" w:cs="Times New Roman"/>
          <w:color w:val="000000"/>
          <w:sz w:val="24"/>
          <w:szCs w:val="24"/>
          <w:lang w:val="sr-Cyrl-CS"/>
        </w:rPr>
        <w:t>допуна</w:t>
      </w:r>
      <w:r w:rsidRPr="00C43DDD">
        <w:rPr>
          <w:rFonts w:ascii="Times New Roman" w:eastAsia="Times New Roman" w:hAnsi="Times New Roman" w:cs="Times New Roman"/>
          <w:color w:val="000000"/>
          <w:sz w:val="24"/>
          <w:szCs w:val="24"/>
          <w:lang w:val="sr-Cyrl-CS"/>
        </w:rPr>
        <w:t xml:space="preserve"> посредно позитивно утицати на цене пољопривредних производа, с обзиром да се применом мера везаних за површину, утиче на смањење варијабилних трошкова, односно цену коштања, што отвара могућност за смањење продајне цене производа, али и могућност за повећање маргине профита.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7. Да ли би се реализацијом изабране опције позитивно утицало на промену социјалне ситуације у неком одређеном региону или округу и на који начин?</w:t>
      </w:r>
    </w:p>
    <w:p w:rsidR="006E2648" w:rsidRPr="00C43DDD" w:rsidRDefault="006E2648" w:rsidP="006E2648">
      <w:pPr>
        <w:tabs>
          <w:tab w:val="left" w:pos="0"/>
        </w:tabs>
        <w:spacing w:after="0" w:line="240" w:lineRule="auto"/>
        <w:contextualSpacing/>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r>
      <w:r w:rsidRPr="00C43DDD">
        <w:rPr>
          <w:rFonts w:ascii="Times New Roman" w:eastAsia="Times New Roman" w:hAnsi="Times New Roman" w:cs="Times New Roman"/>
          <w:sz w:val="24"/>
          <w:szCs w:val="24"/>
          <w:lang w:val="sr-Cyrl-CS"/>
        </w:rPr>
        <w:tab/>
        <w:t xml:space="preserve">Примена изабране опције нема директан утицај на промену социјалне ситуације у неком одређеном региону или округу,  имајући у виду да је могућност уписа у </w:t>
      </w:r>
      <w:proofErr w:type="spellStart"/>
      <w:r w:rsidRPr="00C43DDD">
        <w:rPr>
          <w:rFonts w:ascii="Times New Roman" w:eastAsia="Times New Roman" w:hAnsi="Times New Roman" w:cs="Times New Roman"/>
          <w:sz w:val="24"/>
          <w:szCs w:val="24"/>
          <w:lang w:val="sr-Cyrl-CS"/>
        </w:rPr>
        <w:t>РПГ</w:t>
      </w:r>
      <w:proofErr w:type="spellEnd"/>
      <w:r w:rsidRPr="00C43DDD">
        <w:rPr>
          <w:rFonts w:ascii="Times New Roman" w:eastAsia="Times New Roman" w:hAnsi="Times New Roman" w:cs="Times New Roman"/>
          <w:sz w:val="24"/>
          <w:szCs w:val="24"/>
          <w:lang w:val="sr-Cyrl-CS"/>
        </w:rPr>
        <w:t xml:space="preserve"> омогућена свим газдинствима у Републици Србији.</w:t>
      </w:r>
    </w:p>
    <w:p w:rsidR="006E2648" w:rsidRPr="00C43DDD" w:rsidRDefault="006E2648" w:rsidP="006E2648">
      <w:pPr>
        <w:tabs>
          <w:tab w:val="left" w:pos="0"/>
        </w:tabs>
        <w:spacing w:after="0" w:line="240" w:lineRule="auto"/>
        <w:contextualSpacing/>
        <w:jc w:val="both"/>
        <w:rPr>
          <w:rFonts w:ascii="Times New Roman" w:eastAsia="Times New Roman" w:hAnsi="Times New Roman" w:cs="Times New Roman"/>
          <w:sz w:val="24"/>
          <w:szCs w:val="24"/>
          <w:lang w:val="sr-Cyrl-CS"/>
        </w:rPr>
      </w:pPr>
    </w:p>
    <w:p w:rsidR="006D5FEF"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r>
    </w:p>
    <w:p w:rsidR="006E2648" w:rsidRPr="00C43DDD" w:rsidRDefault="006D5FEF" w:rsidP="006D5FEF">
      <w:pPr>
        <w:tabs>
          <w:tab w:val="left" w:pos="1276"/>
        </w:tabs>
        <w:spacing w:after="0" w:line="240" w:lineRule="auto"/>
        <w:ind w:firstLine="708"/>
        <w:jc w:val="both"/>
        <w:rPr>
          <w:rFonts w:ascii="Times New Roman" w:eastAsia="Times New Roman" w:hAnsi="Times New Roman" w:cs="Times New Roman"/>
          <w:b/>
          <w:color w:val="000000"/>
          <w:sz w:val="24"/>
          <w:szCs w:val="24"/>
          <w:lang w:val="sr-Cyrl-CS"/>
        </w:rPr>
      </w:pPr>
      <w:r>
        <w:rPr>
          <w:rFonts w:ascii="Times New Roman" w:eastAsia="Times New Roman" w:hAnsi="Times New Roman" w:cs="Times New Roman"/>
          <w:b/>
          <w:color w:val="000000"/>
          <w:sz w:val="24"/>
          <w:szCs w:val="24"/>
          <w:lang w:val="sr-Cyrl-CS"/>
        </w:rPr>
        <w:lastRenderedPageBreak/>
        <w:tab/>
      </w:r>
      <w:r w:rsidR="006E2648" w:rsidRPr="00C43DDD">
        <w:rPr>
          <w:rFonts w:ascii="Times New Roman" w:eastAsia="Times New Roman" w:hAnsi="Times New Roman" w:cs="Times New Roman"/>
          <w:b/>
          <w:color w:val="000000"/>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Реализацијом изабране опције ни на који начин се не утиче на промене у финансирању, квалитету или доступности система социјалне заштите, здравственог система или система образовања корисника, нити осталих грађана.</w:t>
      </w:r>
    </w:p>
    <w:p w:rsidR="006E2648" w:rsidRPr="00C43DDD" w:rsidRDefault="006E2648" w:rsidP="006E2648">
      <w:pPr>
        <w:spacing w:after="0" w:line="240" w:lineRule="auto"/>
        <w:jc w:val="right"/>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 xml:space="preserve">КЉУЧНА ПИТАЊА ЗА АНАЛИЗУ ЕФЕКАТА </w:t>
      </w:r>
    </w:p>
    <w:p w:rsidR="006E2648" w:rsidRPr="00C43DDD" w:rsidRDefault="006E2648" w:rsidP="006E2648">
      <w:pPr>
        <w:spacing w:after="0" w:line="240" w:lineRule="auto"/>
        <w:jc w:val="center"/>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b/>
          <w:bCs/>
          <w:color w:val="000000"/>
          <w:sz w:val="24"/>
          <w:szCs w:val="24"/>
          <w:lang w:val="sr-Cyrl-CS"/>
        </w:rPr>
        <w:t>НА ЖИВОТНУ СРЕДИНУ</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 xml:space="preserve">2. Да ли изабрана опција утиче на квалитет и структуру екосистема, укључујући и интегритет и </w:t>
      </w:r>
      <w:proofErr w:type="spellStart"/>
      <w:r w:rsidRPr="00C43DDD">
        <w:rPr>
          <w:rFonts w:ascii="Times New Roman" w:eastAsia="Times New Roman" w:hAnsi="Times New Roman" w:cs="Times New Roman"/>
          <w:b/>
          <w:color w:val="000000"/>
          <w:sz w:val="24"/>
          <w:szCs w:val="24"/>
          <w:lang w:val="sr-Cyrl-CS"/>
        </w:rPr>
        <w:t>биодиверзитет</w:t>
      </w:r>
      <w:proofErr w:type="spellEnd"/>
      <w:r w:rsidRPr="00C43DDD">
        <w:rPr>
          <w:rFonts w:ascii="Times New Roman" w:eastAsia="Times New Roman" w:hAnsi="Times New Roman" w:cs="Times New Roman"/>
          <w:b/>
          <w:color w:val="000000"/>
          <w:sz w:val="24"/>
          <w:szCs w:val="24"/>
          <w:lang w:val="sr-Cyrl-CS"/>
        </w:rPr>
        <w:t xml:space="preserve"> екосистема, као и флору и фауну?</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3. Да ли изабрана опција утиче на здравље људи?</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4. Да ли изабрана опција представља ризик по животну средину и здравље људи и да ли се допунским мерама може утицати на смањење тих ризика?</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5. Да ли изабрана опција утиче на заштиту и коришћење земљишта у складу са прописима који уређују предметну област?</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ind w:firstLine="708"/>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color w:val="000000"/>
          <w:sz w:val="24"/>
          <w:szCs w:val="24"/>
          <w:lang w:val="sr-Cyrl-CS"/>
        </w:rPr>
        <w:tab/>
        <w:t>Изабрана опција нема директан, нити значајан утицај на животну средину и здравље људи.</w:t>
      </w:r>
    </w:p>
    <w:p w:rsidR="006E2648" w:rsidRPr="00C43DDD" w:rsidRDefault="006E2648" w:rsidP="006E2648">
      <w:pPr>
        <w:spacing w:after="0" w:line="240" w:lineRule="auto"/>
        <w:jc w:val="right"/>
        <w:rPr>
          <w:rFonts w:ascii="Times New Roman" w:eastAsia="Times New Roman" w:hAnsi="Times New Roman" w:cs="Times New Roman"/>
          <w:bCs/>
          <w:color w:val="000000"/>
          <w:sz w:val="24"/>
          <w:szCs w:val="24"/>
          <w:lang w:val="sr-Cyrl-CS"/>
        </w:rPr>
      </w:pPr>
    </w:p>
    <w:p w:rsidR="006E2648" w:rsidRPr="00C43DDD" w:rsidRDefault="006E2648" w:rsidP="006E2648">
      <w:pPr>
        <w:spacing w:after="0" w:line="240" w:lineRule="auto"/>
        <w:jc w:val="right"/>
        <w:rPr>
          <w:rFonts w:ascii="Times New Roman" w:eastAsia="Times New Roman" w:hAnsi="Times New Roman" w:cs="Times New Roman"/>
          <w:bCs/>
          <w:color w:val="000000"/>
          <w:sz w:val="24"/>
          <w:szCs w:val="24"/>
          <w:lang w:val="sr-Cyrl-CS"/>
        </w:rPr>
      </w:pPr>
    </w:p>
    <w:p w:rsidR="006E2648" w:rsidRPr="00C43DDD" w:rsidRDefault="006E2648" w:rsidP="006E2648">
      <w:pPr>
        <w:spacing w:after="0" w:line="240" w:lineRule="auto"/>
        <w:jc w:val="center"/>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КЉУЧНА ПИТАЊА ЗА АНАЛИЗУ УПРАВЉАЧКИХ ЕФЕКАТА</w:t>
      </w:r>
    </w:p>
    <w:p w:rsidR="006E2648" w:rsidRPr="00C43DDD" w:rsidRDefault="006E2648" w:rsidP="006E2648">
      <w:pPr>
        <w:spacing w:after="0" w:line="240" w:lineRule="auto"/>
        <w:jc w:val="both"/>
        <w:rPr>
          <w:rFonts w:ascii="Times New Roman" w:eastAsia="Times New Roman" w:hAnsi="Times New Roman" w:cs="Times New Roman"/>
          <w:b/>
          <w:bCs/>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Да ли се изабраном опцијом уводе организационе, управљачке или институционалне промене и које су то промене?</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Изабраном опцијом не уводе се организационе, управљачке, нити институционалне промене, с обзиром на то да су начин уписа пољопривредног земљишта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као и сам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дефинисани Законом у делу који није предмет </w:t>
      </w:r>
      <w:r w:rsidR="006D5FEF">
        <w:rPr>
          <w:rFonts w:ascii="Times New Roman" w:eastAsia="Times New Roman" w:hAnsi="Times New Roman" w:cs="Times New Roman"/>
          <w:color w:val="000000"/>
          <w:sz w:val="24"/>
          <w:szCs w:val="24"/>
          <w:lang w:val="sr-Cyrl-CS"/>
        </w:rPr>
        <w:t>овог</w:t>
      </w:r>
      <w:r w:rsidRPr="00C43DDD">
        <w:rPr>
          <w:rFonts w:ascii="Times New Roman" w:eastAsia="Times New Roman" w:hAnsi="Times New Roman" w:cs="Times New Roman"/>
          <w:color w:val="000000"/>
          <w:sz w:val="24"/>
          <w:szCs w:val="24"/>
          <w:lang w:val="sr-Cyrl-CS"/>
        </w:rPr>
        <w:t xml:space="preserve"> закона. У том смислу, предложене промене спроводиће се у оквиру постојећег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према важећим законским одредбама. </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rsidR="006E2648"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Јавна управа има капацитет за спровођење изабране опције, али постоји простор за јачање капацитета кроз обуке и едукације запослених и попуњавање упражњених радних места. </w:t>
      </w:r>
    </w:p>
    <w:p w:rsidR="006D5FEF" w:rsidRDefault="006D5FEF" w:rsidP="006E2648">
      <w:pPr>
        <w:spacing w:after="0" w:line="240" w:lineRule="auto"/>
        <w:ind w:firstLine="708"/>
        <w:jc w:val="both"/>
        <w:rPr>
          <w:rFonts w:ascii="Times New Roman" w:eastAsia="Times New Roman" w:hAnsi="Times New Roman" w:cs="Times New Roman"/>
          <w:color w:val="000000"/>
          <w:sz w:val="24"/>
          <w:szCs w:val="24"/>
          <w:lang w:val="sr-Cyrl-CS"/>
        </w:rPr>
      </w:pPr>
    </w:p>
    <w:p w:rsidR="006D5FEF" w:rsidRPr="00C43DDD" w:rsidRDefault="006D5FEF" w:rsidP="006E2648">
      <w:pPr>
        <w:spacing w:after="0" w:line="240" w:lineRule="auto"/>
        <w:ind w:firstLine="708"/>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lastRenderedPageBreak/>
        <w:tab/>
      </w:r>
      <w:r w:rsidRPr="00C43DDD">
        <w:rPr>
          <w:rFonts w:ascii="Times New Roman" w:eastAsia="Times New Roman" w:hAnsi="Times New Roman" w:cs="Times New Roman"/>
          <w:b/>
          <w:color w:val="000000"/>
          <w:sz w:val="24"/>
          <w:szCs w:val="24"/>
          <w:lang w:val="sr-Cyrl-CS"/>
        </w:rPr>
        <w:tab/>
        <w:t xml:space="preserve">3. 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w:t>
      </w:r>
      <w:proofErr w:type="spellStart"/>
      <w:r w:rsidRPr="00C43DDD">
        <w:rPr>
          <w:rFonts w:ascii="Times New Roman" w:eastAsia="Times New Roman" w:hAnsi="Times New Roman" w:cs="Times New Roman"/>
          <w:b/>
          <w:color w:val="000000"/>
          <w:sz w:val="24"/>
          <w:szCs w:val="24"/>
          <w:lang w:val="sr-Cyrl-CS"/>
        </w:rPr>
        <w:t>сл</w:t>
      </w:r>
      <w:proofErr w:type="spellEnd"/>
      <w:r w:rsidRPr="00C43DDD">
        <w:rPr>
          <w:rFonts w:ascii="Times New Roman" w:eastAsia="Times New Roman" w:hAnsi="Times New Roman" w:cs="Times New Roman"/>
          <w:b/>
          <w:color w:val="000000"/>
          <w:sz w:val="24"/>
          <w:szCs w:val="24"/>
          <w:lang w:val="sr-Cyrl-CS"/>
        </w:rPr>
        <w:t>.) и у којем временском периоду је то потребно спровести?</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За реализацију изабране опције није било потребно извршити реструктурирање постојећег државног органа. За реализацију мера, које су предмет изабране опције, надлежна је Управа за аграрна плаћања.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4. Да ли је изабрана опција у сагласности са важећим прописима, међународним споразумима и усвојеним документима јавних политика?</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Изабрана опција није у супротности са важећим прописима и међународним споразумима. У оквиру овог извештаја, у делу који се односи на кључна питања за утврђивање циљева, приказана је усаглашеност са важећим документима јавних политика.</w:t>
      </w:r>
    </w:p>
    <w:p w:rsidR="006E2648" w:rsidRPr="00C43DDD" w:rsidRDefault="006E2648" w:rsidP="006E2648">
      <w:pPr>
        <w:spacing w:after="0" w:line="240" w:lineRule="auto"/>
        <w:jc w:val="both"/>
        <w:rPr>
          <w:rFonts w:ascii="Times New Roman" w:eastAsia="Times New Roman" w:hAnsi="Times New Roman" w:cs="Times New Roman"/>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5. Да ли изабрана опција утиче на владавину права и безбедност?</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Изабрана опција не утиче на владавину права и безбедност.</w:t>
      </w: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6. Да ли изабрана опција утиче на одговорност и транспарентност рада јавне управе и на који начин?</w:t>
      </w:r>
    </w:p>
    <w:p w:rsidR="006E2648" w:rsidRPr="00C43DDD" w:rsidRDefault="006E2648" w:rsidP="006E2648">
      <w:pPr>
        <w:spacing w:after="0" w:line="240" w:lineRule="auto"/>
        <w:ind w:firstLine="708"/>
        <w:jc w:val="both"/>
        <w:rPr>
          <w:rFonts w:ascii="Times New Roman" w:eastAsia="Times New Roman" w:hAnsi="Times New Roman" w:cs="Times New Roman"/>
          <w:color w:val="000000"/>
          <w:sz w:val="24"/>
          <w:szCs w:val="24"/>
          <w:lang w:val="sr-Cyrl-CS"/>
        </w:rPr>
      </w:pPr>
      <w:r w:rsidRPr="00C43DDD">
        <w:rPr>
          <w:rFonts w:ascii="Times New Roman" w:eastAsia="Times New Roman" w:hAnsi="Times New Roman" w:cs="Times New Roman"/>
          <w:color w:val="000000"/>
          <w:sz w:val="24"/>
          <w:szCs w:val="24"/>
          <w:lang w:val="sr-Cyrl-CS"/>
        </w:rPr>
        <w:tab/>
        <w:t xml:space="preserve">Изабрана опција не утиче на одговорност и транспарентност рада јавне управе, с обзиром на то да се </w:t>
      </w:r>
      <w:r w:rsidR="00C43DDD">
        <w:rPr>
          <w:rFonts w:ascii="Times New Roman" w:eastAsia="Times New Roman" w:hAnsi="Times New Roman" w:cs="Times New Roman"/>
          <w:color w:val="000000"/>
          <w:sz w:val="24"/>
          <w:szCs w:val="24"/>
          <w:lang w:val="sr-Cyrl-CS"/>
        </w:rPr>
        <w:t>овим</w:t>
      </w:r>
      <w:r w:rsidRPr="00C43DDD">
        <w:rPr>
          <w:rFonts w:ascii="Times New Roman" w:eastAsia="Times New Roman" w:hAnsi="Times New Roman" w:cs="Times New Roman"/>
          <w:color w:val="000000"/>
          <w:sz w:val="24"/>
          <w:szCs w:val="24"/>
          <w:lang w:val="sr-Cyrl-CS"/>
        </w:rPr>
        <w:t xml:space="preserve"> закон</w:t>
      </w:r>
      <w:r w:rsidR="00C43DDD">
        <w:rPr>
          <w:rFonts w:ascii="Times New Roman" w:eastAsia="Times New Roman" w:hAnsi="Times New Roman" w:cs="Times New Roman"/>
          <w:color w:val="000000"/>
          <w:sz w:val="24"/>
          <w:szCs w:val="24"/>
          <w:lang w:val="sr-Cyrl-CS"/>
        </w:rPr>
        <w:t>ом</w:t>
      </w:r>
      <w:r w:rsidRPr="00C43DDD">
        <w:rPr>
          <w:rFonts w:ascii="Times New Roman" w:eastAsia="Times New Roman" w:hAnsi="Times New Roman" w:cs="Times New Roman"/>
          <w:color w:val="000000"/>
          <w:sz w:val="24"/>
          <w:szCs w:val="24"/>
          <w:lang w:val="sr-Cyrl-CS"/>
        </w:rPr>
        <w:t xml:space="preserve"> само проширује опсег пољопривредног земљишта које се уписује у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док функционисање </w:t>
      </w:r>
      <w:proofErr w:type="spellStart"/>
      <w:r w:rsidRPr="00C43DDD">
        <w:rPr>
          <w:rFonts w:ascii="Times New Roman" w:eastAsia="Times New Roman" w:hAnsi="Times New Roman" w:cs="Times New Roman"/>
          <w:color w:val="000000"/>
          <w:sz w:val="24"/>
          <w:szCs w:val="24"/>
          <w:lang w:val="sr-Cyrl-CS"/>
        </w:rPr>
        <w:t>РПГ</w:t>
      </w:r>
      <w:proofErr w:type="spellEnd"/>
      <w:r w:rsidRPr="00C43DDD">
        <w:rPr>
          <w:rFonts w:ascii="Times New Roman" w:eastAsia="Times New Roman" w:hAnsi="Times New Roman" w:cs="Times New Roman"/>
          <w:color w:val="000000"/>
          <w:sz w:val="24"/>
          <w:szCs w:val="24"/>
          <w:lang w:val="sr-Cyrl-CS"/>
        </w:rPr>
        <w:t xml:space="preserve"> и пратећих механизама у оквиру јавне управе не захтева промене.</w:t>
      </w:r>
    </w:p>
    <w:p w:rsidR="006E2648" w:rsidRPr="00C43DDD" w:rsidRDefault="006E2648" w:rsidP="006E2648">
      <w:pPr>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6E2648" w:rsidRPr="00C43DDD" w:rsidRDefault="006E2648" w:rsidP="006E2648">
      <w:pPr>
        <w:pStyle w:val="basic-paragraph"/>
        <w:spacing w:before="0" w:beforeAutospacing="0" w:after="0" w:afterAutospacing="0"/>
        <w:ind w:firstLine="708"/>
        <w:jc w:val="both"/>
        <w:rPr>
          <w:color w:val="000000"/>
          <w:lang w:val="sr-Cyrl-CS"/>
        </w:rPr>
      </w:pPr>
      <w:r w:rsidRPr="00C43DDD">
        <w:rPr>
          <w:color w:val="000000"/>
          <w:lang w:val="sr-Cyrl-CS"/>
        </w:rPr>
        <w:tab/>
        <w:t xml:space="preserve">Након усвајања </w:t>
      </w:r>
      <w:r w:rsidR="00C43DDD">
        <w:rPr>
          <w:color w:val="000000"/>
          <w:lang w:val="sr-Cyrl-CS"/>
        </w:rPr>
        <w:t>овог</w:t>
      </w:r>
      <w:r w:rsidRPr="00C43DDD">
        <w:rPr>
          <w:color w:val="000000"/>
          <w:lang w:val="sr-Cyrl-CS"/>
        </w:rPr>
        <w:t xml:space="preserve"> закона и његовог ступања на снагу, потребно је изменити подзаконске акте, који се односе на предмет изабране опције. У том смислу, потребно је изменити  Правилник о упису у Регистар пољопривредних газдинстава, промени података и обнови регистрације, електронском поступању, као и о условима за пасиван статус пољопривредног газдинства („Службени гласник РС“, бр. 25/23, 110/23, 3/24 и 34/24).</w:t>
      </w:r>
    </w:p>
    <w:p w:rsidR="006E2648" w:rsidRPr="00C43DDD" w:rsidRDefault="006E2648" w:rsidP="006E2648">
      <w:pPr>
        <w:pStyle w:val="basic-paragraph"/>
        <w:spacing w:before="0" w:beforeAutospacing="0" w:after="0" w:afterAutospacing="0"/>
        <w:ind w:firstLine="708"/>
        <w:jc w:val="both"/>
        <w:rPr>
          <w:color w:val="000000"/>
          <w:lang w:val="sr-Cyrl-CS"/>
        </w:rPr>
      </w:pPr>
      <w:r w:rsidRPr="00C43DDD">
        <w:rPr>
          <w:color w:val="000000"/>
          <w:lang w:val="sr-Cyrl-CS"/>
        </w:rPr>
        <w:tab/>
        <w:t xml:space="preserve">Такође, неопходно је да у складу са прописаним овлашћењем Влада донесе Уредбу о </w:t>
      </w:r>
      <w:r w:rsidRPr="00C43DDD">
        <w:rPr>
          <w:lang w:val="sr-Cyrl-CS"/>
        </w:rPr>
        <w:t>условима фактичког коришћења пољопривредног земљишта, као и о обрасцу посебне изјаве о фактичком коришћењу пољопривредног земљишта.</w:t>
      </w:r>
    </w:p>
    <w:p w:rsidR="006E2648" w:rsidRPr="00C43DDD" w:rsidRDefault="006E2648" w:rsidP="006E2648">
      <w:pPr>
        <w:pStyle w:val="basic-paragraph"/>
        <w:spacing w:before="0" w:beforeAutospacing="0" w:after="0" w:afterAutospacing="0"/>
        <w:ind w:firstLine="708"/>
        <w:jc w:val="both"/>
        <w:rPr>
          <w:color w:val="000000"/>
          <w:lang w:val="sr-Cyrl-CS"/>
        </w:rPr>
      </w:pPr>
      <w:r w:rsidRPr="00C43DDD">
        <w:rPr>
          <w:color w:val="000000"/>
          <w:lang w:val="sr-Cyrl-CS"/>
        </w:rPr>
        <w:tab/>
        <w:t>Планирано је да се реализација предложене опције спроведе током 2025. године.</w:t>
      </w:r>
    </w:p>
    <w:p w:rsidR="006E2648" w:rsidRDefault="006E2648" w:rsidP="006E2648">
      <w:pPr>
        <w:spacing w:after="0" w:line="240" w:lineRule="auto"/>
        <w:jc w:val="both"/>
        <w:rPr>
          <w:rFonts w:ascii="Times New Roman" w:eastAsia="Times New Roman" w:hAnsi="Times New Roman" w:cs="Times New Roman"/>
          <w:sz w:val="24"/>
          <w:szCs w:val="24"/>
          <w:lang w:val="sr-Cyrl-CS"/>
        </w:rPr>
      </w:pPr>
    </w:p>
    <w:p w:rsidR="006D5FEF" w:rsidRDefault="006D5FEF" w:rsidP="006E2648">
      <w:pPr>
        <w:spacing w:after="0" w:line="240" w:lineRule="auto"/>
        <w:jc w:val="both"/>
        <w:rPr>
          <w:rFonts w:ascii="Times New Roman" w:eastAsia="Times New Roman" w:hAnsi="Times New Roman" w:cs="Times New Roman"/>
          <w:sz w:val="24"/>
          <w:szCs w:val="24"/>
          <w:lang w:val="sr-Cyrl-CS"/>
        </w:rPr>
      </w:pPr>
    </w:p>
    <w:p w:rsidR="006D5FEF" w:rsidRDefault="006D5FEF" w:rsidP="006E2648">
      <w:pPr>
        <w:spacing w:after="0" w:line="240" w:lineRule="auto"/>
        <w:jc w:val="both"/>
        <w:rPr>
          <w:rFonts w:ascii="Times New Roman" w:eastAsia="Times New Roman" w:hAnsi="Times New Roman" w:cs="Times New Roman"/>
          <w:sz w:val="24"/>
          <w:szCs w:val="24"/>
          <w:lang w:val="sr-Cyrl-CS"/>
        </w:rPr>
      </w:pPr>
    </w:p>
    <w:p w:rsidR="006D5FEF" w:rsidRDefault="006D5FEF" w:rsidP="006E2648">
      <w:pPr>
        <w:spacing w:after="0" w:line="240" w:lineRule="auto"/>
        <w:jc w:val="both"/>
        <w:rPr>
          <w:rFonts w:ascii="Times New Roman" w:eastAsia="Times New Roman" w:hAnsi="Times New Roman" w:cs="Times New Roman"/>
          <w:sz w:val="24"/>
          <w:szCs w:val="24"/>
          <w:lang w:val="sr-Cyrl-CS"/>
        </w:rPr>
      </w:pPr>
    </w:p>
    <w:p w:rsidR="006D5FEF" w:rsidRDefault="006D5FEF" w:rsidP="006E2648">
      <w:pPr>
        <w:spacing w:after="0" w:line="240" w:lineRule="auto"/>
        <w:jc w:val="both"/>
        <w:rPr>
          <w:rFonts w:ascii="Times New Roman" w:eastAsia="Times New Roman" w:hAnsi="Times New Roman" w:cs="Times New Roman"/>
          <w:sz w:val="24"/>
          <w:szCs w:val="24"/>
          <w:lang w:val="sr-Cyrl-CS"/>
        </w:rPr>
      </w:pPr>
    </w:p>
    <w:p w:rsidR="006D5FEF" w:rsidRDefault="006D5FEF" w:rsidP="006E2648">
      <w:pPr>
        <w:spacing w:after="0" w:line="240" w:lineRule="auto"/>
        <w:jc w:val="both"/>
        <w:rPr>
          <w:rFonts w:ascii="Times New Roman" w:eastAsia="Times New Roman" w:hAnsi="Times New Roman" w:cs="Times New Roman"/>
          <w:sz w:val="24"/>
          <w:szCs w:val="24"/>
          <w:lang w:val="sr-Cyrl-CS"/>
        </w:rPr>
      </w:pPr>
    </w:p>
    <w:p w:rsidR="006D5FEF" w:rsidRPr="00C43DDD" w:rsidRDefault="006D5FEF" w:rsidP="006E2648">
      <w:pPr>
        <w:spacing w:after="0" w:line="240" w:lineRule="auto"/>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center"/>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lastRenderedPageBreak/>
        <w:t>КЉУЧНА ПИТАЊА ЗА АНАЛИЗУ РИЗИКА</w:t>
      </w:r>
    </w:p>
    <w:p w:rsidR="006E2648" w:rsidRPr="00C43DDD" w:rsidRDefault="006E2648" w:rsidP="006E2648">
      <w:pPr>
        <w:spacing w:after="0" w:line="240" w:lineRule="auto"/>
        <w:jc w:val="center"/>
        <w:rPr>
          <w:rFonts w:ascii="Times New Roman" w:eastAsia="Times New Roman" w:hAnsi="Times New Roman" w:cs="Times New Roman"/>
          <w:b/>
          <w:color w:val="000000"/>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1. 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r w:rsidRPr="00C43DDD">
        <w:rPr>
          <w:rFonts w:ascii="Times New Roman" w:eastAsia="Times New Roman" w:hAnsi="Times New Roman" w:cs="Times New Roman"/>
          <w:sz w:val="24"/>
          <w:szCs w:val="24"/>
          <w:lang w:val="sr-Cyrl-CS"/>
        </w:rPr>
        <w:tab/>
        <w:t xml:space="preserve">С обзиром на то да је </w:t>
      </w:r>
      <w:r w:rsidR="00C43DDD">
        <w:rPr>
          <w:rFonts w:ascii="Times New Roman" w:eastAsia="Times New Roman" w:hAnsi="Times New Roman" w:cs="Times New Roman"/>
          <w:sz w:val="24"/>
          <w:szCs w:val="24"/>
          <w:lang w:val="sr-Cyrl-CS"/>
        </w:rPr>
        <w:t>овај</w:t>
      </w:r>
      <w:r w:rsidRPr="00C43DDD">
        <w:rPr>
          <w:rFonts w:ascii="Times New Roman" w:eastAsia="Times New Roman" w:hAnsi="Times New Roman" w:cs="Times New Roman"/>
          <w:sz w:val="24"/>
          <w:szCs w:val="24"/>
          <w:lang w:val="sr-Cyrl-CS"/>
        </w:rPr>
        <w:t xml:space="preserve"> закона израђен на иницијативу струковних удружења пољопривредних произвођача, са којима су потписана два споразума, може се сматрати да постоји подршка циљних група корисника за спровођење изабране опције. Такође, спровођење изабране опције, наведене у </w:t>
      </w:r>
      <w:r w:rsidR="00C43DDD">
        <w:rPr>
          <w:rFonts w:ascii="Times New Roman" w:eastAsia="Times New Roman" w:hAnsi="Times New Roman" w:cs="Times New Roman"/>
          <w:sz w:val="24"/>
          <w:szCs w:val="24"/>
          <w:lang w:val="sr-Cyrl-CS"/>
        </w:rPr>
        <w:t>овом</w:t>
      </w:r>
      <w:r w:rsidRPr="00C43DDD">
        <w:rPr>
          <w:rFonts w:ascii="Times New Roman" w:eastAsia="Times New Roman" w:hAnsi="Times New Roman" w:cs="Times New Roman"/>
          <w:sz w:val="24"/>
          <w:szCs w:val="24"/>
          <w:lang w:val="sr-Cyrl-CS"/>
        </w:rPr>
        <w:t xml:space="preserve"> закон</w:t>
      </w:r>
      <w:r w:rsidR="00C43DDD">
        <w:rPr>
          <w:rFonts w:ascii="Times New Roman" w:eastAsia="Times New Roman" w:hAnsi="Times New Roman" w:cs="Times New Roman"/>
          <w:sz w:val="24"/>
          <w:szCs w:val="24"/>
          <w:lang w:val="sr-Cyrl-CS"/>
        </w:rPr>
        <w:t>у</w:t>
      </w:r>
      <w:r w:rsidRPr="00C43DDD">
        <w:rPr>
          <w:rFonts w:ascii="Times New Roman" w:eastAsia="Times New Roman" w:hAnsi="Times New Roman" w:cs="Times New Roman"/>
          <w:sz w:val="24"/>
          <w:szCs w:val="24"/>
          <w:lang w:val="sr-Cyrl-CS"/>
        </w:rPr>
        <w:t>, може се сматрати приоритетом за доносиоце одлука</w:t>
      </w:r>
      <w:r w:rsidRPr="00C43DDD">
        <w:rPr>
          <w:rFonts w:ascii="Times New Roman" w:eastAsia="Times New Roman" w:hAnsi="Times New Roman" w:cs="Times New Roman"/>
          <w:b/>
          <w:color w:val="000000"/>
          <w:sz w:val="24"/>
          <w:szCs w:val="24"/>
          <w:lang w:val="sr-Cyrl-CS"/>
        </w:rPr>
        <w:t xml:space="preserve"> </w:t>
      </w:r>
      <w:r w:rsidRPr="00C43DDD">
        <w:rPr>
          <w:rFonts w:ascii="Times New Roman" w:eastAsia="Times New Roman" w:hAnsi="Times New Roman" w:cs="Times New Roman"/>
          <w:sz w:val="24"/>
          <w:szCs w:val="24"/>
          <w:lang w:val="sr-Cyrl-CS"/>
        </w:rPr>
        <w:t>у наредном периоду.</w:t>
      </w:r>
    </w:p>
    <w:p w:rsidR="006E2648" w:rsidRPr="00C43DDD" w:rsidRDefault="006E2648" w:rsidP="006E2648">
      <w:pPr>
        <w:spacing w:after="0" w:line="240" w:lineRule="auto"/>
        <w:ind w:firstLine="708"/>
        <w:jc w:val="both"/>
        <w:rPr>
          <w:rFonts w:ascii="Times New Roman" w:eastAsia="Times New Roman" w:hAnsi="Times New Roman" w:cs="Times New Roman"/>
          <w:sz w:val="24"/>
          <w:szCs w:val="24"/>
          <w:lang w:val="sr-Cyrl-CS"/>
        </w:rPr>
      </w:pPr>
    </w:p>
    <w:p w:rsidR="006E2648" w:rsidRPr="00C43DDD" w:rsidRDefault="006E2648" w:rsidP="006E2648">
      <w:pPr>
        <w:spacing w:after="0" w:line="240" w:lineRule="auto"/>
        <w:jc w:val="both"/>
        <w:rPr>
          <w:rFonts w:ascii="Times New Roman" w:eastAsia="Times New Roman" w:hAnsi="Times New Roman" w:cs="Times New Roman"/>
          <w:b/>
          <w:color w:val="000000"/>
          <w:sz w:val="24"/>
          <w:szCs w:val="24"/>
          <w:lang w:val="sr-Cyrl-CS"/>
        </w:rPr>
      </w:pPr>
      <w:r w:rsidRPr="00C43DDD">
        <w:rPr>
          <w:rFonts w:ascii="Times New Roman" w:eastAsia="Times New Roman" w:hAnsi="Times New Roman" w:cs="Times New Roman"/>
          <w:b/>
          <w:color w:val="000000"/>
          <w:sz w:val="24"/>
          <w:szCs w:val="24"/>
          <w:lang w:val="sr-Cyrl-CS"/>
        </w:rPr>
        <w:tab/>
      </w:r>
      <w:r w:rsidRPr="00C43DDD">
        <w:rPr>
          <w:rFonts w:ascii="Times New Roman" w:eastAsia="Times New Roman" w:hAnsi="Times New Roman" w:cs="Times New Roman"/>
          <w:b/>
          <w:color w:val="000000"/>
          <w:sz w:val="24"/>
          <w:szCs w:val="24"/>
          <w:lang w:val="sr-Cyrl-CS"/>
        </w:rPr>
        <w:tab/>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6E2648" w:rsidRPr="00C43DDD" w:rsidRDefault="006E2648" w:rsidP="006E2648">
      <w:pPr>
        <w:pStyle w:val="basic-paragraph"/>
        <w:spacing w:before="0" w:beforeAutospacing="0" w:after="120" w:afterAutospacing="0"/>
        <w:ind w:firstLine="708"/>
        <w:jc w:val="both"/>
        <w:rPr>
          <w:rFonts w:eastAsia="Calibri"/>
          <w:lang w:val="sr-Cyrl-CS"/>
        </w:rPr>
      </w:pPr>
      <w:r w:rsidRPr="00C43DDD">
        <w:rPr>
          <w:rFonts w:eastAsia="Calibri"/>
          <w:lang w:val="sr-Cyrl-CS"/>
        </w:rPr>
        <w:tab/>
        <w:t xml:space="preserve">Финансијска средства и извори за спровођење изабране опције наведена су у оквиру одговора на кључна питања за анализу финансијских ефеката у овом документу, у оквиру питања 1, 2. и 5.  </w:t>
      </w:r>
    </w:p>
    <w:p w:rsidR="006E2648" w:rsidRPr="00C43DDD" w:rsidRDefault="006E2648" w:rsidP="006E2648">
      <w:pPr>
        <w:spacing w:after="0" w:line="240" w:lineRule="auto"/>
        <w:jc w:val="both"/>
        <w:rPr>
          <w:rFonts w:ascii="Times New Roman" w:eastAsia="Times New Roman" w:hAnsi="Times New Roman" w:cs="Times New Roman"/>
          <w:b/>
          <w:bCs/>
          <w:color w:val="000000"/>
          <w:sz w:val="24"/>
          <w:szCs w:val="24"/>
          <w:lang w:val="sr-Cyrl-CS"/>
        </w:rPr>
      </w:pPr>
      <w:r w:rsidRPr="00C43DDD">
        <w:rPr>
          <w:rFonts w:ascii="Times New Roman" w:eastAsia="Times New Roman" w:hAnsi="Times New Roman" w:cs="Times New Roman"/>
          <w:b/>
          <w:bCs/>
          <w:color w:val="000000"/>
          <w:sz w:val="24"/>
          <w:szCs w:val="24"/>
          <w:lang w:val="sr-Cyrl-CS"/>
        </w:rPr>
        <w:tab/>
      </w:r>
      <w:r w:rsidRPr="00C43DDD">
        <w:rPr>
          <w:rFonts w:ascii="Times New Roman" w:eastAsia="Times New Roman" w:hAnsi="Times New Roman" w:cs="Times New Roman"/>
          <w:b/>
          <w:bCs/>
          <w:color w:val="000000"/>
          <w:sz w:val="24"/>
          <w:szCs w:val="24"/>
          <w:lang w:val="sr-Cyrl-CS"/>
        </w:rPr>
        <w:tab/>
        <w:t>3. Да ли постоји још неки ризик за спровођење изабране опције?</w:t>
      </w:r>
    </w:p>
    <w:p w:rsidR="006E2648" w:rsidRPr="00C43DDD" w:rsidRDefault="006E2648" w:rsidP="006D5FEF">
      <w:pPr>
        <w:pStyle w:val="basic-paragraph"/>
        <w:spacing w:before="0" w:beforeAutospacing="0" w:after="120" w:afterAutospacing="0"/>
        <w:ind w:firstLine="708"/>
        <w:jc w:val="both"/>
        <w:rPr>
          <w:lang w:val="sr-Cyrl-CS"/>
        </w:rPr>
      </w:pPr>
      <w:r w:rsidRPr="00C43DDD">
        <w:rPr>
          <w:rFonts w:eastAsia="Calibri"/>
          <w:lang w:val="sr-Cyrl-CS"/>
        </w:rPr>
        <w:tab/>
        <w:t>Нису уочени други потенцијални ризици</w:t>
      </w:r>
      <w:r w:rsidRPr="00C43DDD">
        <w:rPr>
          <w:lang w:val="sr-Cyrl-CS"/>
        </w:rPr>
        <w:t xml:space="preserve"> </w:t>
      </w:r>
      <w:r w:rsidRPr="00C43DDD">
        <w:rPr>
          <w:color w:val="000000"/>
          <w:lang w:val="sr-Cyrl-CS"/>
        </w:rPr>
        <w:t>за спровођење</w:t>
      </w:r>
      <w:r w:rsidRPr="00C43DDD">
        <w:rPr>
          <w:b/>
          <w:bCs/>
          <w:color w:val="000000"/>
          <w:lang w:val="sr-Cyrl-CS"/>
        </w:rPr>
        <w:t xml:space="preserve"> </w:t>
      </w:r>
      <w:r w:rsidRPr="00C43DDD">
        <w:rPr>
          <w:rFonts w:eastAsia="Calibri"/>
          <w:lang w:val="sr-Cyrl-CS"/>
        </w:rPr>
        <w:t xml:space="preserve">изабране опције. </w:t>
      </w:r>
      <w:bookmarkStart w:id="4" w:name="_GoBack"/>
      <w:bookmarkEnd w:id="4"/>
    </w:p>
    <w:sectPr w:rsidR="006E2648" w:rsidRPr="00C43DDD" w:rsidSect="00804CFB">
      <w:headerReference w:type="even" r:id="rId7"/>
      <w:headerReference w:type="default" r:id="rId8"/>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2DA6" w:rsidRDefault="003B2DA6">
      <w:pPr>
        <w:spacing w:after="0" w:line="240" w:lineRule="auto"/>
      </w:pPr>
      <w:r>
        <w:separator/>
      </w:r>
    </w:p>
  </w:endnote>
  <w:endnote w:type="continuationSeparator" w:id="0">
    <w:p w:rsidR="003B2DA6" w:rsidRDefault="003B2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Open Sans">
    <w:altName w:val="Arial"/>
    <w:charset w:val="00"/>
    <w:family w:val="swiss"/>
    <w:pitch w:val="variable"/>
    <w:sig w:usb0="00000001" w:usb1="4000205B" w:usb2="00000028"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2DA6" w:rsidRDefault="003B2DA6">
      <w:pPr>
        <w:spacing w:after="0" w:line="240" w:lineRule="auto"/>
      </w:pPr>
      <w:r>
        <w:separator/>
      </w:r>
    </w:p>
  </w:footnote>
  <w:footnote w:type="continuationSeparator" w:id="0">
    <w:p w:rsidR="003B2DA6" w:rsidRDefault="003B2D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DD" w:rsidRDefault="00C43DDD" w:rsidP="00804C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C43DDD" w:rsidRDefault="00C43DD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DD" w:rsidRDefault="00C43DDD" w:rsidP="00804CFB">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6D5FEF">
      <w:rPr>
        <w:rStyle w:val="PageNumber"/>
        <w:noProof/>
      </w:rPr>
      <w:t>20</w:t>
    </w:r>
    <w:r>
      <w:rPr>
        <w:rStyle w:val="PageNumber"/>
      </w:rPr>
      <w:fldChar w:fldCharType="end"/>
    </w:r>
  </w:p>
  <w:p w:rsidR="00C43DDD" w:rsidRDefault="00C43DD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5F9F"/>
    <w:multiLevelType w:val="hybridMultilevel"/>
    <w:tmpl w:val="4A6C6568"/>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3F0CCD"/>
    <w:multiLevelType w:val="hybridMultilevel"/>
    <w:tmpl w:val="79786C3A"/>
    <w:lvl w:ilvl="0" w:tplc="241A0001">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2" w15:restartNumberingAfterBreak="0">
    <w:nsid w:val="0C413F79"/>
    <w:multiLevelType w:val="hybridMultilevel"/>
    <w:tmpl w:val="876E0566"/>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15:restartNumberingAfterBreak="0">
    <w:nsid w:val="1C412F81"/>
    <w:multiLevelType w:val="hybridMultilevel"/>
    <w:tmpl w:val="640696E2"/>
    <w:lvl w:ilvl="0" w:tplc="04090001">
      <w:start w:val="1"/>
      <w:numFmt w:val="bullet"/>
      <w:lvlText w:val=""/>
      <w:lvlJc w:val="left"/>
      <w:pPr>
        <w:ind w:left="1074" w:hanging="360"/>
      </w:pPr>
      <w:rPr>
        <w:rFonts w:ascii="Symbol" w:hAnsi="Symbol" w:hint="default"/>
      </w:rPr>
    </w:lvl>
    <w:lvl w:ilvl="1" w:tplc="241A0003" w:tentative="1">
      <w:start w:val="1"/>
      <w:numFmt w:val="bullet"/>
      <w:lvlText w:val="o"/>
      <w:lvlJc w:val="left"/>
      <w:pPr>
        <w:ind w:left="1794" w:hanging="360"/>
      </w:pPr>
      <w:rPr>
        <w:rFonts w:ascii="Courier New" w:hAnsi="Courier New" w:hint="default"/>
      </w:rPr>
    </w:lvl>
    <w:lvl w:ilvl="2" w:tplc="241A0005" w:tentative="1">
      <w:start w:val="1"/>
      <w:numFmt w:val="bullet"/>
      <w:lvlText w:val=""/>
      <w:lvlJc w:val="left"/>
      <w:pPr>
        <w:ind w:left="2514" w:hanging="360"/>
      </w:pPr>
      <w:rPr>
        <w:rFonts w:ascii="Wingdings" w:hAnsi="Wingdings" w:hint="default"/>
      </w:rPr>
    </w:lvl>
    <w:lvl w:ilvl="3" w:tplc="241A0001" w:tentative="1">
      <w:start w:val="1"/>
      <w:numFmt w:val="bullet"/>
      <w:lvlText w:val=""/>
      <w:lvlJc w:val="left"/>
      <w:pPr>
        <w:ind w:left="3234" w:hanging="360"/>
      </w:pPr>
      <w:rPr>
        <w:rFonts w:ascii="Symbol" w:hAnsi="Symbol" w:hint="default"/>
      </w:rPr>
    </w:lvl>
    <w:lvl w:ilvl="4" w:tplc="241A0003" w:tentative="1">
      <w:start w:val="1"/>
      <w:numFmt w:val="bullet"/>
      <w:lvlText w:val="o"/>
      <w:lvlJc w:val="left"/>
      <w:pPr>
        <w:ind w:left="3954" w:hanging="360"/>
      </w:pPr>
      <w:rPr>
        <w:rFonts w:ascii="Courier New" w:hAnsi="Courier New" w:hint="default"/>
      </w:rPr>
    </w:lvl>
    <w:lvl w:ilvl="5" w:tplc="241A0005" w:tentative="1">
      <w:start w:val="1"/>
      <w:numFmt w:val="bullet"/>
      <w:lvlText w:val=""/>
      <w:lvlJc w:val="left"/>
      <w:pPr>
        <w:ind w:left="4674" w:hanging="360"/>
      </w:pPr>
      <w:rPr>
        <w:rFonts w:ascii="Wingdings" w:hAnsi="Wingdings" w:hint="default"/>
      </w:rPr>
    </w:lvl>
    <w:lvl w:ilvl="6" w:tplc="241A0001" w:tentative="1">
      <w:start w:val="1"/>
      <w:numFmt w:val="bullet"/>
      <w:lvlText w:val=""/>
      <w:lvlJc w:val="left"/>
      <w:pPr>
        <w:ind w:left="5394" w:hanging="360"/>
      </w:pPr>
      <w:rPr>
        <w:rFonts w:ascii="Symbol" w:hAnsi="Symbol" w:hint="default"/>
      </w:rPr>
    </w:lvl>
    <w:lvl w:ilvl="7" w:tplc="241A0003" w:tentative="1">
      <w:start w:val="1"/>
      <w:numFmt w:val="bullet"/>
      <w:lvlText w:val="o"/>
      <w:lvlJc w:val="left"/>
      <w:pPr>
        <w:ind w:left="6114" w:hanging="360"/>
      </w:pPr>
      <w:rPr>
        <w:rFonts w:ascii="Courier New" w:hAnsi="Courier New" w:hint="default"/>
      </w:rPr>
    </w:lvl>
    <w:lvl w:ilvl="8" w:tplc="241A0005" w:tentative="1">
      <w:start w:val="1"/>
      <w:numFmt w:val="bullet"/>
      <w:lvlText w:val=""/>
      <w:lvlJc w:val="left"/>
      <w:pPr>
        <w:ind w:left="6834" w:hanging="360"/>
      </w:pPr>
      <w:rPr>
        <w:rFonts w:ascii="Wingdings" w:hAnsi="Wingdings" w:hint="default"/>
      </w:rPr>
    </w:lvl>
  </w:abstractNum>
  <w:abstractNum w:abstractNumId="4" w15:restartNumberingAfterBreak="0">
    <w:nsid w:val="1D480B8B"/>
    <w:multiLevelType w:val="hybridMultilevel"/>
    <w:tmpl w:val="17C64BD6"/>
    <w:lvl w:ilvl="0" w:tplc="6BD682E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0BF0389"/>
    <w:multiLevelType w:val="hybridMultilevel"/>
    <w:tmpl w:val="B7F4AB8E"/>
    <w:lvl w:ilvl="0" w:tplc="E46A3918">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204"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274C487A"/>
    <w:multiLevelType w:val="hybridMultilevel"/>
    <w:tmpl w:val="3F54DF46"/>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8A66CE"/>
    <w:multiLevelType w:val="hybridMultilevel"/>
    <w:tmpl w:val="66CC32CC"/>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3C6E00DB"/>
    <w:multiLevelType w:val="hybridMultilevel"/>
    <w:tmpl w:val="045A6CDC"/>
    <w:lvl w:ilvl="0" w:tplc="51500168">
      <w:numFmt w:val="bullet"/>
      <w:lvlText w:val="•"/>
      <w:lvlJc w:val="left"/>
      <w:pPr>
        <w:ind w:left="720" w:hanging="360"/>
      </w:pPr>
      <w:rPr>
        <w:rFonts w:ascii="Times New Roman" w:eastAsia="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9" w15:restartNumberingAfterBreak="0">
    <w:nsid w:val="504D640C"/>
    <w:multiLevelType w:val="hybridMultilevel"/>
    <w:tmpl w:val="4CD4BE4E"/>
    <w:lvl w:ilvl="0" w:tplc="51500168">
      <w:numFmt w:val="bullet"/>
      <w:lvlText w:val="•"/>
      <w:lvlJc w:val="left"/>
      <w:pPr>
        <w:ind w:left="1349" w:hanging="705"/>
      </w:pPr>
      <w:rPr>
        <w:rFonts w:ascii="Times New Roman" w:eastAsia="Times New Roman" w:hAnsi="Times New Roman" w:cs="Times New Roman" w:hint="default"/>
      </w:rPr>
    </w:lvl>
    <w:lvl w:ilvl="1" w:tplc="281A0003" w:tentative="1">
      <w:start w:val="1"/>
      <w:numFmt w:val="bullet"/>
      <w:lvlText w:val="o"/>
      <w:lvlJc w:val="left"/>
      <w:pPr>
        <w:ind w:left="1724" w:hanging="360"/>
      </w:pPr>
      <w:rPr>
        <w:rFonts w:ascii="Courier New" w:hAnsi="Courier New" w:cs="Courier New" w:hint="default"/>
      </w:rPr>
    </w:lvl>
    <w:lvl w:ilvl="2" w:tplc="281A0005" w:tentative="1">
      <w:start w:val="1"/>
      <w:numFmt w:val="bullet"/>
      <w:lvlText w:val=""/>
      <w:lvlJc w:val="left"/>
      <w:pPr>
        <w:ind w:left="2444" w:hanging="360"/>
      </w:pPr>
      <w:rPr>
        <w:rFonts w:ascii="Wingdings" w:hAnsi="Wingdings" w:hint="default"/>
      </w:rPr>
    </w:lvl>
    <w:lvl w:ilvl="3" w:tplc="281A0001" w:tentative="1">
      <w:start w:val="1"/>
      <w:numFmt w:val="bullet"/>
      <w:lvlText w:val=""/>
      <w:lvlJc w:val="left"/>
      <w:pPr>
        <w:ind w:left="3164" w:hanging="360"/>
      </w:pPr>
      <w:rPr>
        <w:rFonts w:ascii="Symbol" w:hAnsi="Symbol" w:hint="default"/>
      </w:rPr>
    </w:lvl>
    <w:lvl w:ilvl="4" w:tplc="281A0003" w:tentative="1">
      <w:start w:val="1"/>
      <w:numFmt w:val="bullet"/>
      <w:lvlText w:val="o"/>
      <w:lvlJc w:val="left"/>
      <w:pPr>
        <w:ind w:left="3884" w:hanging="360"/>
      </w:pPr>
      <w:rPr>
        <w:rFonts w:ascii="Courier New" w:hAnsi="Courier New" w:cs="Courier New" w:hint="default"/>
      </w:rPr>
    </w:lvl>
    <w:lvl w:ilvl="5" w:tplc="281A0005" w:tentative="1">
      <w:start w:val="1"/>
      <w:numFmt w:val="bullet"/>
      <w:lvlText w:val=""/>
      <w:lvlJc w:val="left"/>
      <w:pPr>
        <w:ind w:left="4604" w:hanging="360"/>
      </w:pPr>
      <w:rPr>
        <w:rFonts w:ascii="Wingdings" w:hAnsi="Wingdings" w:hint="default"/>
      </w:rPr>
    </w:lvl>
    <w:lvl w:ilvl="6" w:tplc="281A0001" w:tentative="1">
      <w:start w:val="1"/>
      <w:numFmt w:val="bullet"/>
      <w:lvlText w:val=""/>
      <w:lvlJc w:val="left"/>
      <w:pPr>
        <w:ind w:left="5324" w:hanging="360"/>
      </w:pPr>
      <w:rPr>
        <w:rFonts w:ascii="Symbol" w:hAnsi="Symbol" w:hint="default"/>
      </w:rPr>
    </w:lvl>
    <w:lvl w:ilvl="7" w:tplc="281A0003" w:tentative="1">
      <w:start w:val="1"/>
      <w:numFmt w:val="bullet"/>
      <w:lvlText w:val="o"/>
      <w:lvlJc w:val="left"/>
      <w:pPr>
        <w:ind w:left="6044" w:hanging="360"/>
      </w:pPr>
      <w:rPr>
        <w:rFonts w:ascii="Courier New" w:hAnsi="Courier New" w:cs="Courier New" w:hint="default"/>
      </w:rPr>
    </w:lvl>
    <w:lvl w:ilvl="8" w:tplc="281A0005" w:tentative="1">
      <w:start w:val="1"/>
      <w:numFmt w:val="bullet"/>
      <w:lvlText w:val=""/>
      <w:lvlJc w:val="left"/>
      <w:pPr>
        <w:ind w:left="6764" w:hanging="360"/>
      </w:pPr>
      <w:rPr>
        <w:rFonts w:ascii="Wingdings" w:hAnsi="Wingdings" w:hint="default"/>
      </w:rPr>
    </w:lvl>
  </w:abstractNum>
  <w:abstractNum w:abstractNumId="10" w15:restartNumberingAfterBreak="0">
    <w:nsid w:val="5C29590A"/>
    <w:multiLevelType w:val="hybridMultilevel"/>
    <w:tmpl w:val="78C0F4FA"/>
    <w:lvl w:ilvl="0" w:tplc="168AEDB2">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61DF00D7"/>
    <w:multiLevelType w:val="hybridMultilevel"/>
    <w:tmpl w:val="98821A4A"/>
    <w:lvl w:ilvl="0" w:tplc="359E64E8">
      <w:start w:val="1"/>
      <w:numFmt w:val="bullet"/>
      <w:lvlText w:val=""/>
      <w:lvlJc w:val="left"/>
      <w:pPr>
        <w:tabs>
          <w:tab w:val="num" w:pos="720"/>
        </w:tabs>
        <w:ind w:left="720" w:hanging="360"/>
      </w:pPr>
      <w:rPr>
        <w:rFonts w:ascii="Symbol" w:hAnsi="Symbol" w:hint="default"/>
        <w:color w:val="auto"/>
        <w:lang w:val="ru-RU"/>
      </w:rPr>
    </w:lvl>
    <w:lvl w:ilvl="1" w:tplc="51500168">
      <w:numFmt w:val="bullet"/>
      <w:lvlText w:val="•"/>
      <w:lvlJc w:val="left"/>
      <w:pPr>
        <w:tabs>
          <w:tab w:val="num" w:pos="1440"/>
        </w:tabs>
        <w:ind w:left="1440" w:hanging="360"/>
      </w:pPr>
      <w:rPr>
        <w:rFonts w:ascii="Times New Roman" w:eastAsia="Times New Roman" w:hAnsi="Times New Roman" w:cs="Times New Roman" w:hint="default"/>
        <w:color w:val="auto"/>
        <w:lang w:val="ru-RU"/>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7557E83"/>
    <w:multiLevelType w:val="hybridMultilevel"/>
    <w:tmpl w:val="7E16716C"/>
    <w:lvl w:ilvl="0" w:tplc="5150016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6"/>
  </w:num>
  <w:num w:numId="3">
    <w:abstractNumId w:val="8"/>
  </w:num>
  <w:num w:numId="4">
    <w:abstractNumId w:val="0"/>
  </w:num>
  <w:num w:numId="5">
    <w:abstractNumId w:val="11"/>
  </w:num>
  <w:num w:numId="6">
    <w:abstractNumId w:val="12"/>
  </w:num>
  <w:num w:numId="7">
    <w:abstractNumId w:val="2"/>
  </w:num>
  <w:num w:numId="8">
    <w:abstractNumId w:val="4"/>
  </w:num>
  <w:num w:numId="9">
    <w:abstractNumId w:val="5"/>
  </w:num>
  <w:num w:numId="10">
    <w:abstractNumId w:val="3"/>
  </w:num>
  <w:num w:numId="11">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B29"/>
    <w:rsid w:val="0001259F"/>
    <w:rsid w:val="000516CF"/>
    <w:rsid w:val="00066415"/>
    <w:rsid w:val="000D65D4"/>
    <w:rsid w:val="00106FDD"/>
    <w:rsid w:val="00133D0C"/>
    <w:rsid w:val="001709D1"/>
    <w:rsid w:val="001A0644"/>
    <w:rsid w:val="001A64DA"/>
    <w:rsid w:val="001C1E75"/>
    <w:rsid w:val="00223162"/>
    <w:rsid w:val="00224A68"/>
    <w:rsid w:val="00280DEF"/>
    <w:rsid w:val="0028487B"/>
    <w:rsid w:val="002B004A"/>
    <w:rsid w:val="002C6925"/>
    <w:rsid w:val="00301F14"/>
    <w:rsid w:val="00377081"/>
    <w:rsid w:val="00377689"/>
    <w:rsid w:val="00390B23"/>
    <w:rsid w:val="003A4911"/>
    <w:rsid w:val="003B2DA6"/>
    <w:rsid w:val="003B7553"/>
    <w:rsid w:val="003D7BB8"/>
    <w:rsid w:val="004A48E8"/>
    <w:rsid w:val="004C6EDA"/>
    <w:rsid w:val="004E67DB"/>
    <w:rsid w:val="00537D04"/>
    <w:rsid w:val="00556331"/>
    <w:rsid w:val="005C6483"/>
    <w:rsid w:val="00606DF6"/>
    <w:rsid w:val="00626BF1"/>
    <w:rsid w:val="00650111"/>
    <w:rsid w:val="00661F68"/>
    <w:rsid w:val="00663C3F"/>
    <w:rsid w:val="00677E7B"/>
    <w:rsid w:val="0068070C"/>
    <w:rsid w:val="006D5FEF"/>
    <w:rsid w:val="006E2648"/>
    <w:rsid w:val="00802FFC"/>
    <w:rsid w:val="00804CFB"/>
    <w:rsid w:val="00844EC3"/>
    <w:rsid w:val="0086060A"/>
    <w:rsid w:val="00873179"/>
    <w:rsid w:val="00970549"/>
    <w:rsid w:val="009712FC"/>
    <w:rsid w:val="009E1B29"/>
    <w:rsid w:val="00A305CD"/>
    <w:rsid w:val="00A34B14"/>
    <w:rsid w:val="00A72BC9"/>
    <w:rsid w:val="00AF2C94"/>
    <w:rsid w:val="00B16C9E"/>
    <w:rsid w:val="00B51081"/>
    <w:rsid w:val="00B56751"/>
    <w:rsid w:val="00C21604"/>
    <w:rsid w:val="00C36C4C"/>
    <w:rsid w:val="00C43DDD"/>
    <w:rsid w:val="00C877F8"/>
    <w:rsid w:val="00CA11EF"/>
    <w:rsid w:val="00CC172A"/>
    <w:rsid w:val="00CE60AA"/>
    <w:rsid w:val="00CF2E38"/>
    <w:rsid w:val="00D04812"/>
    <w:rsid w:val="00D6036E"/>
    <w:rsid w:val="00D775A7"/>
    <w:rsid w:val="00D82D35"/>
    <w:rsid w:val="00E92C7B"/>
    <w:rsid w:val="00EA1466"/>
    <w:rsid w:val="00EC33BF"/>
    <w:rsid w:val="00EE2BF7"/>
    <w:rsid w:val="00FB7041"/>
    <w:rsid w:val="00FD698F"/>
    <w:rsid w:val="00FD7EA2"/>
  </w:rsids>
  <m:mathPr>
    <m:mathFont m:val="Cambria Math"/>
    <m:brkBin m:val="before"/>
    <m:brkBinSub m:val="--"/>
    <m:smallFrac m:val="0"/>
    <m:dispDef/>
    <m:lMargin m:val="0"/>
    <m:rMargin m:val="0"/>
    <m:defJc m:val="centerGroup"/>
    <m:wrapIndent m:val="1440"/>
    <m:intLim m:val="subSup"/>
    <m:naryLim m:val="undOvr"/>
  </m:mathPr>
  <w:themeFontLang w:val="sr-Cyrl-R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B5AD00"/>
  <w15:docId w15:val="{5A4EC377-AAE3-450D-A789-F65C40928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Cyrl-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106FDD"/>
    <w:rPr>
      <w:sz w:val="16"/>
      <w:szCs w:val="16"/>
    </w:rPr>
  </w:style>
  <w:style w:type="paragraph" w:styleId="CommentText">
    <w:name w:val="annotation text"/>
    <w:basedOn w:val="Normal"/>
    <w:link w:val="CommentTextChar"/>
    <w:uiPriority w:val="99"/>
    <w:unhideWhenUsed/>
    <w:rsid w:val="00106FDD"/>
    <w:pPr>
      <w:spacing w:line="240" w:lineRule="auto"/>
    </w:pPr>
    <w:rPr>
      <w:rFonts w:ascii="Verdana" w:hAnsi="Verdana" w:cs="Verdana"/>
      <w:sz w:val="20"/>
      <w:szCs w:val="20"/>
      <w:lang w:val="en-US"/>
    </w:rPr>
  </w:style>
  <w:style w:type="character" w:customStyle="1" w:styleId="CommentTextChar">
    <w:name w:val="Comment Text Char"/>
    <w:basedOn w:val="DefaultParagraphFont"/>
    <w:link w:val="CommentText"/>
    <w:uiPriority w:val="99"/>
    <w:rsid w:val="00106FDD"/>
    <w:rPr>
      <w:rFonts w:ascii="Verdana" w:hAnsi="Verdana" w:cs="Verdana"/>
      <w:sz w:val="20"/>
      <w:szCs w:val="20"/>
      <w:lang w:val="en-US"/>
    </w:rPr>
  </w:style>
  <w:style w:type="paragraph" w:styleId="BalloonText">
    <w:name w:val="Balloon Text"/>
    <w:basedOn w:val="Normal"/>
    <w:link w:val="BalloonTextChar"/>
    <w:uiPriority w:val="99"/>
    <w:semiHidden/>
    <w:unhideWhenUsed/>
    <w:rsid w:val="00106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6FDD"/>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3B7553"/>
    <w:rPr>
      <w:rFonts w:asciiTheme="minorHAnsi" w:hAnsiTheme="minorHAnsi" w:cstheme="minorBidi"/>
      <w:b/>
      <w:bCs/>
      <w:lang w:val="sr-Cyrl-RS"/>
    </w:rPr>
  </w:style>
  <w:style w:type="character" w:customStyle="1" w:styleId="CommentSubjectChar">
    <w:name w:val="Comment Subject Char"/>
    <w:basedOn w:val="CommentTextChar"/>
    <w:link w:val="CommentSubject"/>
    <w:uiPriority w:val="99"/>
    <w:semiHidden/>
    <w:rsid w:val="003B7553"/>
    <w:rPr>
      <w:rFonts w:ascii="Verdana" w:hAnsi="Verdana" w:cs="Verdana"/>
      <w:b/>
      <w:bCs/>
      <w:sz w:val="20"/>
      <w:szCs w:val="20"/>
      <w:lang w:val="en-US"/>
    </w:rPr>
  </w:style>
  <w:style w:type="paragraph" w:customStyle="1" w:styleId="Char">
    <w:name w:val="Char"/>
    <w:basedOn w:val="Normal"/>
    <w:rsid w:val="00224A68"/>
    <w:pPr>
      <w:tabs>
        <w:tab w:val="left" w:pos="567"/>
      </w:tabs>
      <w:spacing w:before="120" w:after="160" w:line="240" w:lineRule="exact"/>
      <w:ind w:left="1584" w:hanging="504"/>
    </w:pPr>
    <w:rPr>
      <w:rFonts w:ascii="Arial" w:eastAsia="Times New Roman" w:hAnsi="Arial" w:cs="Times New Roman"/>
      <w:b/>
      <w:bCs/>
      <w:color w:val="000000"/>
      <w:sz w:val="24"/>
      <w:szCs w:val="24"/>
      <w:lang w:val="en-US"/>
    </w:rPr>
  </w:style>
  <w:style w:type="paragraph" w:styleId="Header">
    <w:name w:val="header"/>
    <w:basedOn w:val="Normal"/>
    <w:link w:val="HeaderChar"/>
    <w:unhideWhenUsed/>
    <w:rsid w:val="009712FC"/>
    <w:pPr>
      <w:tabs>
        <w:tab w:val="center" w:pos="4536"/>
        <w:tab w:val="right" w:pos="9072"/>
      </w:tabs>
      <w:spacing w:after="0" w:line="240" w:lineRule="auto"/>
    </w:pPr>
  </w:style>
  <w:style w:type="character" w:customStyle="1" w:styleId="HeaderChar">
    <w:name w:val="Header Char"/>
    <w:basedOn w:val="DefaultParagraphFont"/>
    <w:link w:val="Header"/>
    <w:rsid w:val="009712FC"/>
  </w:style>
  <w:style w:type="character" w:styleId="PageNumber">
    <w:name w:val="page number"/>
    <w:basedOn w:val="DefaultParagraphFont"/>
    <w:rsid w:val="009712FC"/>
  </w:style>
  <w:style w:type="paragraph" w:customStyle="1" w:styleId="bold">
    <w:name w:val="bold"/>
    <w:basedOn w:val="Normal"/>
    <w:rsid w:val="009712FC"/>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customStyle="1" w:styleId="clan">
    <w:name w:val="clan"/>
    <w:basedOn w:val="Normal"/>
    <w:rsid w:val="009712FC"/>
    <w:pPr>
      <w:spacing w:before="100" w:beforeAutospacing="1" w:after="100" w:afterAutospacing="1" w:line="240" w:lineRule="auto"/>
    </w:pPr>
    <w:rPr>
      <w:rFonts w:ascii="Times New Roman" w:eastAsia="Times New Roman" w:hAnsi="Times New Roman" w:cs="Times New Roman"/>
      <w:sz w:val="24"/>
      <w:szCs w:val="24"/>
      <w:lang w:eastAsia="sr-Cyrl-RS"/>
    </w:rPr>
  </w:style>
  <w:style w:type="paragraph" w:styleId="NormalWeb">
    <w:name w:val="Normal (Web)"/>
    <w:basedOn w:val="Normal"/>
    <w:uiPriority w:val="99"/>
    <w:semiHidden/>
    <w:unhideWhenUsed/>
    <w:rsid w:val="009712FC"/>
    <w:pPr>
      <w:spacing w:before="100" w:beforeAutospacing="1" w:after="100" w:afterAutospacing="1" w:line="240" w:lineRule="auto"/>
    </w:pPr>
    <w:rPr>
      <w:rFonts w:ascii="Times New Roman" w:eastAsia="Times New Roman" w:hAnsi="Times New Roman" w:cs="Times New Roman"/>
      <w:sz w:val="24"/>
      <w:szCs w:val="24"/>
      <w:lang w:eastAsia="sr-Cyrl-RS"/>
    </w:rPr>
  </w:style>
  <w:style w:type="numbering" w:customStyle="1" w:styleId="NoList1">
    <w:name w:val="No List1"/>
    <w:next w:val="NoList"/>
    <w:uiPriority w:val="99"/>
    <w:semiHidden/>
    <w:unhideWhenUsed/>
    <w:rsid w:val="00650111"/>
  </w:style>
  <w:style w:type="paragraph" w:styleId="ListParagraph">
    <w:name w:val="List Paragraph"/>
    <w:aliases w:val="Welt L,Listaszerű bekezdés1,lp1,numbered,Bullet List,FooterText,List Paragraph1,Paragraphe de liste1,Bulletr List Paragraph,列出段落,列出段落1,List Paragraph2,List Paragraph21,Párrafo de lista1,Parágrafo da Lista1,リスト段落1,Listeafsnit1"/>
    <w:basedOn w:val="Normal"/>
    <w:link w:val="ListParagraphChar"/>
    <w:uiPriority w:val="34"/>
    <w:qFormat/>
    <w:rsid w:val="00650111"/>
    <w:pPr>
      <w:spacing w:after="0" w:line="240" w:lineRule="auto"/>
      <w:ind w:left="720"/>
      <w:contextualSpacing/>
      <w:jc w:val="both"/>
    </w:pPr>
    <w:rPr>
      <w:rFonts w:ascii="Times New Roman" w:eastAsia="Times New Roman" w:hAnsi="Times New Roman" w:cs="Times New Roman"/>
      <w:sz w:val="24"/>
      <w:szCs w:val="24"/>
      <w:lang w:val="en-US"/>
    </w:rPr>
  </w:style>
  <w:style w:type="character" w:customStyle="1" w:styleId="ListParagraphChar">
    <w:name w:val="List Paragraph Char"/>
    <w:aliases w:val="Welt L Char,Listaszerű bekezdés1 Char,lp1 Char,numbered Char,Bullet List Char,FooterText Char,List Paragraph1 Char,Paragraphe de liste1 Char,Bulletr List Paragraph Char,列出段落 Char,列出段落1 Char,List Paragraph2 Char,List Paragraph21 Char"/>
    <w:link w:val="ListParagraph"/>
    <w:uiPriority w:val="34"/>
    <w:locked/>
    <w:rsid w:val="0065011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EC33BF"/>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33BF"/>
  </w:style>
  <w:style w:type="paragraph" w:customStyle="1" w:styleId="basic-paragraph">
    <w:name w:val="basic-paragraph"/>
    <w:basedOn w:val="Normal"/>
    <w:link w:val="basic-paragraphChar"/>
    <w:rsid w:val="004E67D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v2-clan-left-1">
    <w:name w:val="v2-clan-left-1"/>
    <w:basedOn w:val="DefaultParagraphFont"/>
    <w:rsid w:val="006E2648"/>
  </w:style>
  <w:style w:type="character" w:customStyle="1" w:styleId="bumpedfont15">
    <w:name w:val="bumpedfont15"/>
    <w:basedOn w:val="DefaultParagraphFont"/>
    <w:rsid w:val="006E2648"/>
  </w:style>
  <w:style w:type="character" w:customStyle="1" w:styleId="s11">
    <w:name w:val="s11"/>
    <w:basedOn w:val="DefaultParagraphFont"/>
    <w:rsid w:val="006E2648"/>
  </w:style>
  <w:style w:type="character" w:customStyle="1" w:styleId="basic-paragraphChar">
    <w:name w:val="basic-paragraph Char"/>
    <w:link w:val="basic-paragraph"/>
    <w:rsid w:val="006E2648"/>
    <w:rPr>
      <w:rFonts w:ascii="Times New Roman" w:eastAsia="Times New Roman" w:hAnsi="Times New Roman" w:cs="Times New Roman"/>
      <w:sz w:val="24"/>
      <w:szCs w:val="24"/>
      <w:lang w:val="en-US"/>
    </w:rPr>
  </w:style>
  <w:style w:type="paragraph" w:styleId="FootnoteText">
    <w:name w:val="footnote text"/>
    <w:aliases w:val="single space,ft Char Char,footnote text,Fußnote,Footnote Text Char Char Char,Footnote Text Char Char,Footnote Text Char Char Char Char Char Char,Footnote,WB-Fußnotentext,WB-Fußnotentext Char Char,Fußnotentext Char,ft"/>
    <w:basedOn w:val="Normal"/>
    <w:link w:val="FootnoteTextChar"/>
    <w:uiPriority w:val="99"/>
    <w:unhideWhenUsed/>
    <w:rsid w:val="006E2648"/>
    <w:pPr>
      <w:spacing w:after="0" w:line="240" w:lineRule="auto"/>
    </w:pPr>
    <w:rPr>
      <w:rFonts w:ascii="Calibri" w:eastAsia="Times New Roman" w:hAnsi="Calibri" w:cs="Times New Roman"/>
      <w:sz w:val="20"/>
      <w:szCs w:val="20"/>
      <w:lang w:val="en-US"/>
    </w:rPr>
  </w:style>
  <w:style w:type="character" w:customStyle="1" w:styleId="FootnoteTextChar">
    <w:name w:val="Footnote Text Char"/>
    <w:aliases w:val="single space Char,ft Char Char Char,footnote text Char,Fußnote Char,Footnote Text Char Char Char Char,Footnote Text Char Char Char1,Footnote Text Char Char Char Char Char Char Char,Footnote Char,WB-Fußnotentext Char,ft Char"/>
    <w:basedOn w:val="DefaultParagraphFont"/>
    <w:link w:val="FootnoteText"/>
    <w:uiPriority w:val="99"/>
    <w:rsid w:val="006E2648"/>
    <w:rPr>
      <w:rFonts w:ascii="Calibri" w:eastAsia="Times New Roman" w:hAnsi="Calibri" w:cs="Times New Roman"/>
      <w:sz w:val="20"/>
      <w:szCs w:val="20"/>
      <w:lang w:val="en-US"/>
    </w:rPr>
  </w:style>
  <w:style w:type="character" w:styleId="FootnoteReference">
    <w:name w:val="footnote reference"/>
    <w:aliases w:val="16 Point,Superscript 6 Point,Footnote Reference Number,ftref,BVI fnr,Footnote Reference Char Char Char,Carattere Char Carattere Carattere Char Carattere Char Carattere Char Char Char1 Char"/>
    <w:uiPriority w:val="99"/>
    <w:unhideWhenUsed/>
    <w:rsid w:val="006E26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320112">
      <w:bodyDiv w:val="1"/>
      <w:marLeft w:val="0"/>
      <w:marRight w:val="0"/>
      <w:marTop w:val="0"/>
      <w:marBottom w:val="0"/>
      <w:divBdr>
        <w:top w:val="none" w:sz="0" w:space="0" w:color="auto"/>
        <w:left w:val="none" w:sz="0" w:space="0" w:color="auto"/>
        <w:bottom w:val="none" w:sz="0" w:space="0" w:color="auto"/>
        <w:right w:val="none" w:sz="0" w:space="0" w:color="auto"/>
      </w:divBdr>
    </w:div>
    <w:div w:id="773478082">
      <w:bodyDiv w:val="1"/>
      <w:marLeft w:val="0"/>
      <w:marRight w:val="0"/>
      <w:marTop w:val="0"/>
      <w:marBottom w:val="0"/>
      <w:divBdr>
        <w:top w:val="none" w:sz="0" w:space="0" w:color="auto"/>
        <w:left w:val="none" w:sz="0" w:space="0" w:color="auto"/>
        <w:bottom w:val="none" w:sz="0" w:space="0" w:color="auto"/>
        <w:right w:val="none" w:sz="0" w:space="0" w:color="auto"/>
      </w:divBdr>
    </w:div>
    <w:div w:id="1182738782">
      <w:bodyDiv w:val="1"/>
      <w:marLeft w:val="0"/>
      <w:marRight w:val="0"/>
      <w:marTop w:val="0"/>
      <w:marBottom w:val="0"/>
      <w:divBdr>
        <w:top w:val="none" w:sz="0" w:space="0" w:color="auto"/>
        <w:left w:val="none" w:sz="0" w:space="0" w:color="auto"/>
        <w:bottom w:val="none" w:sz="0" w:space="0" w:color="auto"/>
        <w:right w:val="none" w:sz="0" w:space="0" w:color="auto"/>
      </w:divBdr>
    </w:div>
    <w:div w:id="1595745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7846</Words>
  <Characters>44723</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норматива</dc:creator>
  <cp:lastModifiedBy>Snezana Marinovic</cp:lastModifiedBy>
  <cp:revision>3</cp:revision>
  <cp:lastPrinted>2024-12-24T13:57:00Z</cp:lastPrinted>
  <dcterms:created xsi:type="dcterms:W3CDTF">2024-12-25T11:49:00Z</dcterms:created>
  <dcterms:modified xsi:type="dcterms:W3CDTF">2024-12-25T12:01:00Z</dcterms:modified>
</cp:coreProperties>
</file>