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56F07" w14:textId="77777777" w:rsidR="0091211D" w:rsidRDefault="0091211D" w:rsidP="00A16E68">
      <w:pPr>
        <w:spacing w:after="120"/>
        <w:ind w:left="360" w:right="113"/>
        <w:jc w:val="center"/>
        <w:rPr>
          <w:rFonts w:eastAsia="Calibri"/>
          <w:bCs w:val="0"/>
          <w:szCs w:val="24"/>
          <w:lang w:eastAsia="en-US"/>
        </w:rPr>
      </w:pPr>
    </w:p>
    <w:p w14:paraId="3CB8E23B" w14:textId="77777777" w:rsidR="0091211D" w:rsidRDefault="0091211D" w:rsidP="00A16E68">
      <w:pPr>
        <w:spacing w:after="120"/>
        <w:ind w:left="360" w:right="113"/>
        <w:jc w:val="center"/>
        <w:rPr>
          <w:rFonts w:eastAsia="Calibri"/>
          <w:bCs w:val="0"/>
          <w:szCs w:val="24"/>
          <w:lang w:eastAsia="en-US"/>
        </w:rPr>
      </w:pPr>
    </w:p>
    <w:p w14:paraId="00B8CAD7" w14:textId="3E78C1A7" w:rsidR="00E0178B" w:rsidRDefault="00E0178B" w:rsidP="00E0178B">
      <w:pPr>
        <w:rPr>
          <w:b/>
          <w:sz w:val="26"/>
          <w:szCs w:val="26"/>
        </w:rPr>
      </w:pPr>
    </w:p>
    <w:p w14:paraId="2752E3D5" w14:textId="6E8632BA" w:rsidR="00E0178B" w:rsidRDefault="00E0178B" w:rsidP="00E0178B">
      <w:pPr>
        <w:rPr>
          <w:b/>
          <w:sz w:val="26"/>
          <w:szCs w:val="26"/>
        </w:rPr>
      </w:pPr>
    </w:p>
    <w:p w14:paraId="2D54ED60" w14:textId="59B94A50" w:rsidR="00E0178B" w:rsidRDefault="00E0178B" w:rsidP="00E0178B">
      <w:pPr>
        <w:rPr>
          <w:b/>
          <w:sz w:val="26"/>
          <w:szCs w:val="26"/>
        </w:rPr>
      </w:pPr>
    </w:p>
    <w:p w14:paraId="3464BA2D" w14:textId="79B882FF" w:rsidR="00E0178B" w:rsidRDefault="00E0178B" w:rsidP="00E0178B">
      <w:pPr>
        <w:rPr>
          <w:b/>
          <w:sz w:val="26"/>
          <w:szCs w:val="26"/>
        </w:rPr>
      </w:pPr>
    </w:p>
    <w:p w14:paraId="36865737" w14:textId="77777777" w:rsidR="00E0178B" w:rsidRPr="009A61BF" w:rsidRDefault="00E0178B" w:rsidP="00E0178B">
      <w:pPr>
        <w:rPr>
          <w:b/>
          <w:sz w:val="26"/>
          <w:szCs w:val="26"/>
        </w:rPr>
      </w:pPr>
    </w:p>
    <w:p w14:paraId="1B16B34E" w14:textId="77777777" w:rsidR="00E0178B" w:rsidRPr="009A61BF" w:rsidRDefault="00E0178B" w:rsidP="00E0178B">
      <w:pPr>
        <w:pStyle w:val="Heading4"/>
        <w:spacing w:line="240" w:lineRule="auto"/>
        <w:rPr>
          <w:sz w:val="36"/>
          <w:szCs w:val="36"/>
        </w:rPr>
      </w:pPr>
      <w:r w:rsidRPr="009A61BF">
        <w:rPr>
          <w:sz w:val="36"/>
        </w:rPr>
        <w:t>СПОРАЗУМ О СЛОБОДНОЈ ТРГОВИНИ</w:t>
      </w:r>
    </w:p>
    <w:p w14:paraId="50E97F6B" w14:textId="77777777" w:rsidR="00E0178B" w:rsidRPr="009A61BF" w:rsidRDefault="00E0178B" w:rsidP="00E0178B">
      <w:pPr>
        <w:pStyle w:val="Heading4"/>
        <w:spacing w:line="240" w:lineRule="auto"/>
        <w:rPr>
          <w:sz w:val="36"/>
          <w:szCs w:val="36"/>
        </w:rPr>
      </w:pPr>
    </w:p>
    <w:p w14:paraId="28C9FBAC" w14:textId="77777777" w:rsidR="00E0178B" w:rsidRDefault="00E0178B" w:rsidP="00E0178B">
      <w:pPr>
        <w:pStyle w:val="Heading4"/>
        <w:spacing w:line="240" w:lineRule="auto"/>
        <w:rPr>
          <w:sz w:val="36"/>
        </w:rPr>
      </w:pPr>
      <w:r w:rsidRPr="009A61BF">
        <w:rPr>
          <w:sz w:val="36"/>
        </w:rPr>
        <w:t>ИЗМЕЂУ</w:t>
      </w:r>
    </w:p>
    <w:p w14:paraId="67C8BA1E" w14:textId="77777777" w:rsidR="00E0178B" w:rsidRPr="00ED33ED" w:rsidRDefault="00E0178B" w:rsidP="00E0178B"/>
    <w:p w14:paraId="1A98F96D" w14:textId="77777777" w:rsidR="00E0178B" w:rsidRPr="009A61BF" w:rsidRDefault="00E0178B" w:rsidP="00E0178B">
      <w:pPr>
        <w:jc w:val="center"/>
        <w:rPr>
          <w:b/>
          <w:sz w:val="36"/>
          <w:szCs w:val="36"/>
        </w:rPr>
      </w:pPr>
    </w:p>
    <w:p w14:paraId="79A58CFB" w14:textId="77777777" w:rsidR="00E0178B" w:rsidRPr="009A61BF" w:rsidRDefault="00E0178B" w:rsidP="00E0178B">
      <w:pPr>
        <w:jc w:val="center"/>
        <w:rPr>
          <w:b/>
          <w:sz w:val="36"/>
          <w:szCs w:val="36"/>
        </w:rPr>
      </w:pPr>
      <w:r>
        <w:rPr>
          <w:b/>
          <w:sz w:val="36"/>
        </w:rPr>
        <w:t>ВЛАДЕ</w:t>
      </w:r>
      <w:r w:rsidRPr="009A61BF">
        <w:rPr>
          <w:b/>
          <w:sz w:val="36"/>
        </w:rPr>
        <w:t xml:space="preserve"> РЕПУБЛИКЕ </w:t>
      </w:r>
      <w:r>
        <w:rPr>
          <w:b/>
          <w:sz w:val="36"/>
        </w:rPr>
        <w:t>СРБИЈЕ</w:t>
      </w:r>
      <w:r w:rsidRPr="009A61BF">
        <w:rPr>
          <w:b/>
          <w:sz w:val="36"/>
        </w:rPr>
        <w:t xml:space="preserve"> </w:t>
      </w:r>
    </w:p>
    <w:p w14:paraId="5F1E76D6" w14:textId="77777777" w:rsidR="00E0178B" w:rsidRPr="009A61BF" w:rsidRDefault="00E0178B" w:rsidP="00E0178B">
      <w:pPr>
        <w:jc w:val="center"/>
        <w:rPr>
          <w:b/>
          <w:sz w:val="36"/>
          <w:szCs w:val="36"/>
        </w:rPr>
      </w:pPr>
    </w:p>
    <w:p w14:paraId="2EC1E11C" w14:textId="77777777" w:rsidR="00E0178B" w:rsidRPr="009A61BF" w:rsidRDefault="00E0178B" w:rsidP="00E0178B">
      <w:pPr>
        <w:jc w:val="center"/>
        <w:rPr>
          <w:b/>
          <w:sz w:val="36"/>
          <w:szCs w:val="36"/>
        </w:rPr>
      </w:pPr>
      <w:r w:rsidRPr="009A61BF">
        <w:rPr>
          <w:b/>
          <w:sz w:val="36"/>
        </w:rPr>
        <w:t>И</w:t>
      </w:r>
    </w:p>
    <w:p w14:paraId="5EE5C231" w14:textId="77777777" w:rsidR="00E0178B" w:rsidRPr="009A61BF" w:rsidRDefault="00E0178B" w:rsidP="00E0178B">
      <w:pPr>
        <w:jc w:val="center"/>
        <w:rPr>
          <w:b/>
          <w:sz w:val="36"/>
          <w:szCs w:val="36"/>
        </w:rPr>
      </w:pPr>
    </w:p>
    <w:p w14:paraId="2F57B588" w14:textId="77777777" w:rsidR="00E0178B" w:rsidRPr="009A61BF" w:rsidRDefault="00E0178B" w:rsidP="00E0178B">
      <w:pPr>
        <w:jc w:val="center"/>
        <w:rPr>
          <w:b/>
          <w:sz w:val="36"/>
          <w:szCs w:val="36"/>
        </w:rPr>
      </w:pPr>
      <w:r w:rsidRPr="00ED33ED">
        <w:rPr>
          <w:b/>
          <w:sz w:val="36"/>
        </w:rPr>
        <w:t xml:space="preserve">ВЛАДЕ АРАПСКЕ РЕПУБЛИКЕ ЕГИПТА </w:t>
      </w:r>
    </w:p>
    <w:p w14:paraId="52DBF32E" w14:textId="77777777" w:rsidR="00E0178B" w:rsidRPr="009A61BF" w:rsidRDefault="00E0178B" w:rsidP="00E0178B">
      <w:pPr>
        <w:jc w:val="center"/>
        <w:rPr>
          <w:b/>
          <w:sz w:val="36"/>
          <w:szCs w:val="36"/>
        </w:rPr>
      </w:pPr>
    </w:p>
    <w:p w14:paraId="5B0CFE35" w14:textId="77777777" w:rsidR="00E0178B" w:rsidRPr="009A61BF" w:rsidRDefault="00E0178B" w:rsidP="00E0178B">
      <w:pPr>
        <w:jc w:val="center"/>
        <w:rPr>
          <w:b/>
          <w:sz w:val="26"/>
          <w:szCs w:val="26"/>
        </w:rPr>
      </w:pPr>
    </w:p>
    <w:p w14:paraId="1C811092" w14:textId="77777777" w:rsidR="00E0178B" w:rsidRPr="009A61BF" w:rsidRDefault="00E0178B" w:rsidP="00E0178B">
      <w:pPr>
        <w:jc w:val="center"/>
        <w:rPr>
          <w:b/>
          <w:sz w:val="26"/>
          <w:szCs w:val="26"/>
        </w:rPr>
      </w:pPr>
    </w:p>
    <w:p w14:paraId="4ACC3780" w14:textId="756F12C6" w:rsidR="003F7211" w:rsidRDefault="003F7211" w:rsidP="00A16E68">
      <w:pPr>
        <w:rPr>
          <w:b/>
          <w:sz w:val="26"/>
          <w:szCs w:val="26"/>
        </w:rPr>
      </w:pPr>
    </w:p>
    <w:p w14:paraId="41303C34" w14:textId="42F2D35F" w:rsidR="00E0178B" w:rsidRDefault="00E0178B" w:rsidP="00A16E68">
      <w:pPr>
        <w:rPr>
          <w:b/>
          <w:sz w:val="26"/>
          <w:szCs w:val="26"/>
        </w:rPr>
      </w:pPr>
    </w:p>
    <w:p w14:paraId="78A3AFF0" w14:textId="0C8687CA" w:rsidR="00E0178B" w:rsidRDefault="00E0178B" w:rsidP="00A16E68">
      <w:pPr>
        <w:rPr>
          <w:b/>
          <w:sz w:val="26"/>
          <w:szCs w:val="26"/>
        </w:rPr>
      </w:pPr>
    </w:p>
    <w:p w14:paraId="2013FBEB" w14:textId="483D6AFF" w:rsidR="00E0178B" w:rsidRDefault="00E0178B" w:rsidP="00A16E68">
      <w:pPr>
        <w:rPr>
          <w:b/>
          <w:sz w:val="26"/>
          <w:szCs w:val="26"/>
        </w:rPr>
      </w:pPr>
    </w:p>
    <w:p w14:paraId="773EA0EF" w14:textId="0C5C82C7" w:rsidR="00E0178B" w:rsidRDefault="00E0178B" w:rsidP="00A16E68">
      <w:pPr>
        <w:rPr>
          <w:b/>
          <w:sz w:val="26"/>
          <w:szCs w:val="26"/>
        </w:rPr>
      </w:pPr>
    </w:p>
    <w:p w14:paraId="5411D13A" w14:textId="34C56573" w:rsidR="00E0178B" w:rsidRDefault="00E0178B" w:rsidP="00A16E68">
      <w:pPr>
        <w:rPr>
          <w:b/>
          <w:sz w:val="26"/>
          <w:szCs w:val="26"/>
        </w:rPr>
      </w:pPr>
    </w:p>
    <w:p w14:paraId="13D1C412" w14:textId="22EBFB33" w:rsidR="00E0178B" w:rsidRDefault="00E0178B" w:rsidP="00A16E68">
      <w:pPr>
        <w:rPr>
          <w:b/>
          <w:sz w:val="26"/>
          <w:szCs w:val="26"/>
        </w:rPr>
      </w:pPr>
    </w:p>
    <w:p w14:paraId="52109AB5" w14:textId="14C7B472" w:rsidR="00E0178B" w:rsidRDefault="00E0178B" w:rsidP="00A16E68">
      <w:pPr>
        <w:rPr>
          <w:b/>
          <w:sz w:val="26"/>
          <w:szCs w:val="26"/>
        </w:rPr>
      </w:pPr>
    </w:p>
    <w:p w14:paraId="4C624012" w14:textId="4BA745BB" w:rsidR="00E0178B" w:rsidRDefault="00E0178B" w:rsidP="00A16E68">
      <w:pPr>
        <w:rPr>
          <w:b/>
          <w:sz w:val="26"/>
          <w:szCs w:val="26"/>
        </w:rPr>
      </w:pPr>
    </w:p>
    <w:p w14:paraId="6B2AE7C7" w14:textId="65CF1F18" w:rsidR="00E0178B" w:rsidRDefault="00E0178B" w:rsidP="00A16E68">
      <w:pPr>
        <w:rPr>
          <w:b/>
          <w:sz w:val="26"/>
          <w:szCs w:val="26"/>
        </w:rPr>
      </w:pPr>
    </w:p>
    <w:p w14:paraId="55E8B841" w14:textId="7E83E37D" w:rsidR="00E0178B" w:rsidRDefault="00E0178B" w:rsidP="00A16E68">
      <w:pPr>
        <w:rPr>
          <w:b/>
          <w:sz w:val="26"/>
          <w:szCs w:val="26"/>
        </w:rPr>
      </w:pPr>
    </w:p>
    <w:p w14:paraId="24BB2F9E" w14:textId="2EEF4C48" w:rsidR="00E0178B" w:rsidRDefault="00E0178B" w:rsidP="00A16E68">
      <w:pPr>
        <w:rPr>
          <w:b/>
          <w:sz w:val="26"/>
          <w:szCs w:val="26"/>
        </w:rPr>
      </w:pPr>
    </w:p>
    <w:p w14:paraId="58A3DE60" w14:textId="7DA4C5AA" w:rsidR="00E0178B" w:rsidRDefault="00E0178B" w:rsidP="00A16E68">
      <w:pPr>
        <w:rPr>
          <w:b/>
          <w:sz w:val="26"/>
          <w:szCs w:val="26"/>
        </w:rPr>
      </w:pPr>
    </w:p>
    <w:p w14:paraId="353FF3BC" w14:textId="584E85B4" w:rsidR="00E0178B" w:rsidRDefault="00E0178B" w:rsidP="00A16E68">
      <w:pPr>
        <w:rPr>
          <w:b/>
          <w:sz w:val="26"/>
          <w:szCs w:val="26"/>
        </w:rPr>
      </w:pPr>
    </w:p>
    <w:p w14:paraId="0036F9EE" w14:textId="574DFC2D" w:rsidR="00E0178B" w:rsidRDefault="00E0178B" w:rsidP="00A16E68">
      <w:pPr>
        <w:rPr>
          <w:b/>
          <w:sz w:val="26"/>
          <w:szCs w:val="26"/>
        </w:rPr>
      </w:pPr>
    </w:p>
    <w:p w14:paraId="65D01D24" w14:textId="77777777" w:rsidR="00E0178B" w:rsidRDefault="00E0178B" w:rsidP="00A16E68">
      <w:pPr>
        <w:rPr>
          <w:b/>
          <w:sz w:val="26"/>
          <w:szCs w:val="26"/>
        </w:rPr>
      </w:pPr>
    </w:p>
    <w:p w14:paraId="0EF512CC" w14:textId="1983AEFE" w:rsidR="00E0178B" w:rsidRDefault="00E0178B" w:rsidP="00A16E68">
      <w:pPr>
        <w:rPr>
          <w:b/>
          <w:sz w:val="26"/>
          <w:szCs w:val="26"/>
        </w:rPr>
      </w:pPr>
    </w:p>
    <w:p w14:paraId="6BDD0403" w14:textId="5105971C" w:rsidR="00E0178B" w:rsidRDefault="00E0178B" w:rsidP="00A16E68">
      <w:pPr>
        <w:rPr>
          <w:b/>
          <w:sz w:val="26"/>
          <w:szCs w:val="26"/>
        </w:rPr>
      </w:pPr>
    </w:p>
    <w:p w14:paraId="5E82E570" w14:textId="5EA8D27A" w:rsidR="005D686E" w:rsidRDefault="005D686E" w:rsidP="00A16E68">
      <w:pPr>
        <w:rPr>
          <w:b/>
          <w:sz w:val="26"/>
          <w:szCs w:val="26"/>
        </w:rPr>
      </w:pPr>
    </w:p>
    <w:p w14:paraId="0D9F7587" w14:textId="542DDE44" w:rsidR="005D686E" w:rsidRDefault="005D686E" w:rsidP="00A16E68">
      <w:pPr>
        <w:rPr>
          <w:b/>
          <w:sz w:val="26"/>
          <w:szCs w:val="26"/>
        </w:rPr>
      </w:pPr>
    </w:p>
    <w:p w14:paraId="7EB4BB8E" w14:textId="77777777" w:rsidR="005D686E" w:rsidRDefault="005D686E" w:rsidP="00A16E68">
      <w:pPr>
        <w:rPr>
          <w:b/>
          <w:sz w:val="26"/>
          <w:szCs w:val="26"/>
        </w:rPr>
      </w:pPr>
    </w:p>
    <w:p w14:paraId="12D37267" w14:textId="54D889BF" w:rsidR="005D686E" w:rsidRDefault="005D686E" w:rsidP="00A16E68">
      <w:pPr>
        <w:rPr>
          <w:b/>
          <w:sz w:val="26"/>
          <w:szCs w:val="26"/>
        </w:rPr>
      </w:pPr>
    </w:p>
    <w:p w14:paraId="1229444C" w14:textId="77777777" w:rsidR="005D686E" w:rsidRDefault="005D686E" w:rsidP="00A16E68">
      <w:pPr>
        <w:rPr>
          <w:b/>
          <w:sz w:val="26"/>
          <w:szCs w:val="26"/>
        </w:rPr>
      </w:pPr>
    </w:p>
    <w:p w14:paraId="7A17BA8B" w14:textId="77777777" w:rsidR="00E0178B" w:rsidRPr="009A61BF" w:rsidRDefault="00E0178B" w:rsidP="00A16E68">
      <w:pPr>
        <w:rPr>
          <w:b/>
          <w:sz w:val="26"/>
          <w:szCs w:val="26"/>
        </w:rPr>
      </w:pPr>
    </w:p>
    <w:p w14:paraId="177A06F0" w14:textId="77777777" w:rsidR="0071691E" w:rsidRPr="009A61BF" w:rsidRDefault="0071691E" w:rsidP="003F7211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 xml:space="preserve">Споразум о слободној трговини </w:t>
      </w:r>
    </w:p>
    <w:p w14:paraId="3F68EC12" w14:textId="62BFE2C7" w:rsidR="0071691E" w:rsidRPr="009A61BF" w:rsidRDefault="0071691E" w:rsidP="00E864DA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 xml:space="preserve">између Владе Републике Србије </w:t>
      </w:r>
      <w:r w:rsidR="000858BE" w:rsidRPr="009A61BF">
        <w:rPr>
          <w:b/>
        </w:rPr>
        <w:t xml:space="preserve">и Владе </w:t>
      </w:r>
      <w:r w:rsidR="00E864DA">
        <w:rPr>
          <w:b/>
        </w:rPr>
        <w:t xml:space="preserve">Арапске </w:t>
      </w:r>
      <w:r w:rsidRPr="009A61BF">
        <w:rPr>
          <w:b/>
        </w:rPr>
        <w:t xml:space="preserve">Републике </w:t>
      </w:r>
      <w:r w:rsidR="00E864DA">
        <w:rPr>
          <w:b/>
        </w:rPr>
        <w:t>Египта</w:t>
      </w:r>
    </w:p>
    <w:p w14:paraId="373541EF" w14:textId="77777777" w:rsidR="0071691E" w:rsidRPr="009A61BF" w:rsidRDefault="0071691E" w:rsidP="003F7211">
      <w:pPr>
        <w:spacing w:line="276" w:lineRule="auto"/>
        <w:ind w:right="282"/>
        <w:jc w:val="center"/>
        <w:rPr>
          <w:b/>
          <w:szCs w:val="24"/>
        </w:rPr>
      </w:pPr>
    </w:p>
    <w:p w14:paraId="112F4E09" w14:textId="77777777" w:rsidR="00F72639" w:rsidRPr="009A61BF" w:rsidRDefault="00F72639" w:rsidP="003F7211">
      <w:pPr>
        <w:pStyle w:val="Heading5"/>
        <w:spacing w:line="276" w:lineRule="auto"/>
        <w:ind w:right="282"/>
        <w:rPr>
          <w:szCs w:val="24"/>
        </w:rPr>
      </w:pPr>
    </w:p>
    <w:p w14:paraId="5ED16B6F" w14:textId="77777777" w:rsidR="0071691E" w:rsidRPr="009A61BF" w:rsidRDefault="0071691E" w:rsidP="003F7211">
      <w:pPr>
        <w:pStyle w:val="Heading5"/>
        <w:spacing w:line="276" w:lineRule="auto"/>
        <w:ind w:right="282"/>
        <w:rPr>
          <w:szCs w:val="24"/>
        </w:rPr>
      </w:pPr>
      <w:r w:rsidRPr="009A61BF">
        <w:t>ПРЕАМБУЛА</w:t>
      </w:r>
    </w:p>
    <w:p w14:paraId="23137C0F" w14:textId="77777777" w:rsidR="0071691E" w:rsidRPr="009A61BF" w:rsidRDefault="0071691E" w:rsidP="003F7211">
      <w:pPr>
        <w:spacing w:line="276" w:lineRule="auto"/>
        <w:ind w:right="282"/>
        <w:jc w:val="both"/>
        <w:rPr>
          <w:szCs w:val="24"/>
        </w:rPr>
      </w:pPr>
    </w:p>
    <w:p w14:paraId="3D8B1328" w14:textId="13299360" w:rsidR="00CF109C" w:rsidRPr="009A61BF" w:rsidRDefault="0071691E" w:rsidP="00FC66F2">
      <w:pPr>
        <w:spacing w:line="276" w:lineRule="auto"/>
        <w:ind w:right="282"/>
        <w:jc w:val="both"/>
        <w:rPr>
          <w:strike/>
          <w:szCs w:val="24"/>
        </w:rPr>
      </w:pPr>
      <w:r w:rsidRPr="009A61BF">
        <w:rPr>
          <w:szCs w:val="24"/>
        </w:rPr>
        <w:t xml:space="preserve">Република Србија и </w:t>
      </w:r>
      <w:r w:rsidR="00FC66F2">
        <w:rPr>
          <w:szCs w:val="24"/>
        </w:rPr>
        <w:t xml:space="preserve">Арапска </w:t>
      </w:r>
      <w:r w:rsidRPr="009A61BF">
        <w:rPr>
          <w:szCs w:val="24"/>
        </w:rPr>
        <w:t xml:space="preserve">Република </w:t>
      </w:r>
      <w:r w:rsidR="00FC66F2">
        <w:rPr>
          <w:szCs w:val="24"/>
        </w:rPr>
        <w:t xml:space="preserve">Египат </w:t>
      </w:r>
      <w:r w:rsidRPr="009A61BF">
        <w:rPr>
          <w:szCs w:val="24"/>
        </w:rPr>
        <w:t>(у даљем тексту: „</w:t>
      </w:r>
      <w:r w:rsidR="00E65585" w:rsidRPr="009A61BF">
        <w:rPr>
          <w:szCs w:val="24"/>
        </w:rPr>
        <w:t>С</w:t>
      </w:r>
      <w:r w:rsidRPr="009A61BF">
        <w:rPr>
          <w:szCs w:val="24"/>
        </w:rPr>
        <w:t>тране” (или „</w:t>
      </w:r>
      <w:r w:rsidR="00FC66F2">
        <w:rPr>
          <w:szCs w:val="24"/>
        </w:rPr>
        <w:t>Србија</w:t>
      </w:r>
      <w:r w:rsidR="002277D5">
        <w:rPr>
          <w:szCs w:val="24"/>
        </w:rPr>
        <w:t xml:space="preserve">” </w:t>
      </w:r>
      <w:r w:rsidR="009811F6">
        <w:rPr>
          <w:szCs w:val="24"/>
        </w:rPr>
        <w:t xml:space="preserve">и „Египат” </w:t>
      </w:r>
      <w:r w:rsidR="002277D5">
        <w:rPr>
          <w:szCs w:val="24"/>
        </w:rPr>
        <w:t>по потреби)</w:t>
      </w:r>
      <w:r w:rsidR="002277D5">
        <w:rPr>
          <w:szCs w:val="24"/>
          <w:lang w:val="sr-Latn-RS"/>
        </w:rPr>
        <w:t>,</w:t>
      </w:r>
      <w:r w:rsidRPr="009A61BF">
        <w:rPr>
          <w:szCs w:val="24"/>
        </w:rPr>
        <w:t xml:space="preserve"> </w:t>
      </w:r>
    </w:p>
    <w:p w14:paraId="1B6AB8DB" w14:textId="77777777" w:rsidR="00F8689F" w:rsidRPr="009A61BF" w:rsidRDefault="00F8689F" w:rsidP="003F7211">
      <w:pPr>
        <w:spacing w:line="276" w:lineRule="auto"/>
        <w:ind w:right="282"/>
        <w:jc w:val="both"/>
        <w:rPr>
          <w:szCs w:val="24"/>
        </w:rPr>
      </w:pPr>
    </w:p>
    <w:p w14:paraId="68425C6F" w14:textId="37904971" w:rsidR="0071691E" w:rsidRPr="009A61BF" w:rsidRDefault="0071691E" w:rsidP="003F7211">
      <w:pPr>
        <w:pStyle w:val="BodyText3"/>
        <w:spacing w:line="276" w:lineRule="auto"/>
        <w:ind w:right="282"/>
        <w:rPr>
          <w:color w:val="auto"/>
          <w:sz w:val="24"/>
          <w:szCs w:val="24"/>
        </w:rPr>
      </w:pPr>
      <w:r w:rsidRPr="009A61BF">
        <w:rPr>
          <w:color w:val="auto"/>
          <w:sz w:val="24"/>
        </w:rPr>
        <w:t>У ЖЕЉИ да развијају и јачају пријате</w:t>
      </w:r>
      <w:r w:rsidR="00F71670" w:rsidRPr="009A61BF">
        <w:rPr>
          <w:color w:val="auto"/>
          <w:sz w:val="24"/>
        </w:rPr>
        <w:t xml:space="preserve">љске односе, посебно у области економске </w:t>
      </w:r>
      <w:r w:rsidRPr="009A61BF">
        <w:rPr>
          <w:color w:val="auto"/>
          <w:sz w:val="24"/>
        </w:rPr>
        <w:t>сарадње</w:t>
      </w:r>
      <w:r w:rsidR="00F71670" w:rsidRPr="009A61BF">
        <w:rPr>
          <w:color w:val="auto"/>
          <w:sz w:val="24"/>
        </w:rPr>
        <w:t xml:space="preserve"> и </w:t>
      </w:r>
      <w:r w:rsidR="000600BE" w:rsidRPr="009A61BF">
        <w:rPr>
          <w:color w:val="auto"/>
          <w:sz w:val="24"/>
        </w:rPr>
        <w:t>трговине, са циљем да допринесу</w:t>
      </w:r>
      <w:r w:rsidRPr="009A61BF">
        <w:rPr>
          <w:color w:val="auto"/>
          <w:sz w:val="24"/>
        </w:rPr>
        <w:t xml:space="preserve"> развоју економске са</w:t>
      </w:r>
      <w:r w:rsidR="000600BE" w:rsidRPr="009A61BF">
        <w:rPr>
          <w:color w:val="auto"/>
          <w:sz w:val="24"/>
        </w:rPr>
        <w:t>радње и повећају обим</w:t>
      </w:r>
      <w:r w:rsidRPr="009A61BF">
        <w:rPr>
          <w:color w:val="auto"/>
          <w:sz w:val="24"/>
        </w:rPr>
        <w:t xml:space="preserve"> међусобне трговинске размене,</w:t>
      </w:r>
    </w:p>
    <w:p w14:paraId="54E0F4FA" w14:textId="77777777" w:rsidR="0071691E" w:rsidRPr="009A61BF" w:rsidRDefault="0071691E" w:rsidP="003F7211">
      <w:pPr>
        <w:spacing w:line="276" w:lineRule="auto"/>
        <w:ind w:right="282"/>
        <w:jc w:val="both"/>
        <w:rPr>
          <w:szCs w:val="24"/>
        </w:rPr>
      </w:pPr>
    </w:p>
    <w:p w14:paraId="71DDA69C" w14:textId="77777777" w:rsidR="005D696F" w:rsidRPr="009A61BF" w:rsidRDefault="0071691E" w:rsidP="003F7211">
      <w:pPr>
        <w:pStyle w:val="BodyText2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  <w:szCs w:val="24"/>
        </w:rPr>
        <w:t>ПОТВРЂУЈУЋИ своју намеру да активно учествују у процесу економске интеграције у Европи и Медитеранском басену и изражавајући своју спремност да сарађују у изналажењу начина и средстава да ојачају овај процес,</w:t>
      </w:r>
    </w:p>
    <w:p w14:paraId="429974C7" w14:textId="77777777" w:rsidR="005D696F" w:rsidRPr="009A61BF" w:rsidRDefault="005D696F" w:rsidP="003F7211">
      <w:pPr>
        <w:pStyle w:val="BodyText2"/>
        <w:spacing w:line="276" w:lineRule="auto"/>
        <w:ind w:right="282"/>
        <w:rPr>
          <w:szCs w:val="24"/>
        </w:rPr>
      </w:pPr>
    </w:p>
    <w:p w14:paraId="3A8A2718" w14:textId="1F4C9957" w:rsidR="0071691E" w:rsidRPr="009A61BF" w:rsidRDefault="0071691E" w:rsidP="00626B6F">
      <w:pPr>
        <w:pStyle w:val="BodyText2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УЗИМАЈУЋИ У ОБЗИР</w:t>
      </w:r>
      <w:r w:rsidR="00626B6F">
        <w:rPr>
          <w:sz w:val="24"/>
        </w:rPr>
        <w:t xml:space="preserve"> </w:t>
      </w:r>
      <w:r w:rsidR="00626B6F" w:rsidRPr="00626B6F">
        <w:rPr>
          <w:bCs/>
          <w:sz w:val="24"/>
        </w:rPr>
        <w:t>„</w:t>
      </w:r>
      <w:r w:rsidRPr="009A61BF">
        <w:rPr>
          <w:sz w:val="24"/>
        </w:rPr>
        <w:t>Споразум о стабилизацији и придруживању између Европских заједница и њихових држава чланица и Републике Србије” и „</w:t>
      </w:r>
      <w:r w:rsidR="00626B6F" w:rsidRPr="00626B6F">
        <w:rPr>
          <w:bCs/>
          <w:sz w:val="24"/>
        </w:rPr>
        <w:t>Евро-медитерански споразум којим се успоставља придруживање између Европских заједница и њихових држава ч</w:t>
      </w:r>
      <w:r w:rsidR="00626B6F">
        <w:rPr>
          <w:bCs/>
          <w:sz w:val="24"/>
        </w:rPr>
        <w:t xml:space="preserve">ланица и Арапске Републике </w:t>
      </w:r>
      <w:r w:rsidRPr="009A61BF">
        <w:rPr>
          <w:sz w:val="24"/>
        </w:rPr>
        <w:t>Египат</w:t>
      </w:r>
      <w:r w:rsidR="00626B6F">
        <w:rPr>
          <w:sz w:val="24"/>
        </w:rPr>
        <w:t>”</w:t>
      </w:r>
      <w:r w:rsidRPr="009A61BF">
        <w:rPr>
          <w:sz w:val="24"/>
        </w:rPr>
        <w:t xml:space="preserve">, </w:t>
      </w:r>
    </w:p>
    <w:p w14:paraId="610A9B15" w14:textId="77777777" w:rsidR="00664F79" w:rsidRPr="009A61BF" w:rsidRDefault="00664F79" w:rsidP="003F7211">
      <w:pPr>
        <w:pStyle w:val="BodyText2"/>
        <w:spacing w:line="276" w:lineRule="auto"/>
        <w:ind w:right="282"/>
        <w:rPr>
          <w:sz w:val="24"/>
          <w:szCs w:val="24"/>
        </w:rPr>
      </w:pPr>
    </w:p>
    <w:p w14:paraId="6EEC6CE3" w14:textId="0CECBD2A" w:rsidR="00735519" w:rsidRPr="009A61BF" w:rsidRDefault="00867F26" w:rsidP="00867F26">
      <w:pPr>
        <w:pStyle w:val="BodyText2"/>
        <w:spacing w:line="276" w:lineRule="auto"/>
        <w:ind w:right="282"/>
        <w:rPr>
          <w:szCs w:val="24"/>
        </w:rPr>
      </w:pPr>
      <w:r>
        <w:rPr>
          <w:sz w:val="24"/>
        </w:rPr>
        <w:t>УЗИМАЈУЋИ У ОБЗИР да су Србија</w:t>
      </w:r>
      <w:r w:rsidR="00735519" w:rsidRPr="009A61BF">
        <w:rPr>
          <w:sz w:val="24"/>
        </w:rPr>
        <w:t xml:space="preserve"> и Египат</w:t>
      </w:r>
      <w:r>
        <w:rPr>
          <w:sz w:val="24"/>
        </w:rPr>
        <w:t xml:space="preserve"> </w:t>
      </w:r>
      <w:r w:rsidR="00735519" w:rsidRPr="009A61BF">
        <w:rPr>
          <w:sz w:val="24"/>
        </w:rPr>
        <w:t>стране</w:t>
      </w:r>
      <w:r w:rsidR="00A5634E" w:rsidRPr="009A61BF">
        <w:rPr>
          <w:sz w:val="24"/>
        </w:rPr>
        <w:t xml:space="preserve"> уговорнице</w:t>
      </w:r>
      <w:r w:rsidR="00735519" w:rsidRPr="009A61BF">
        <w:rPr>
          <w:sz w:val="24"/>
        </w:rPr>
        <w:t xml:space="preserve"> Регионалне конвенције о пан-евро-медитеранским преференцијалним правилима о пореклу (ПЕМ Конвенција), која прописује одредбе о пореклу робе којом се тргује на основу релевантних споразума закључених у пан-евро-медитеранској зони.</w:t>
      </w:r>
      <w:r w:rsidR="00735519" w:rsidRPr="009A61BF">
        <w:t xml:space="preserve"> </w:t>
      </w:r>
    </w:p>
    <w:p w14:paraId="7F1A2EC1" w14:textId="77777777" w:rsidR="0071691E" w:rsidRPr="009A61BF" w:rsidRDefault="0071691E" w:rsidP="003F7211">
      <w:pPr>
        <w:pStyle w:val="BodyText2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 xml:space="preserve"> </w:t>
      </w:r>
    </w:p>
    <w:p w14:paraId="6C736441" w14:textId="2D473D56" w:rsidR="00F113F6" w:rsidRPr="009A61BF" w:rsidRDefault="00023900" w:rsidP="003F7211">
      <w:pPr>
        <w:spacing w:line="276" w:lineRule="auto"/>
        <w:ind w:right="282"/>
        <w:jc w:val="both"/>
      </w:pPr>
      <w:r w:rsidRPr="009A61BF">
        <w:t>УЗИМАЈУЋИ У ОБЗИР</w:t>
      </w:r>
      <w:r w:rsidR="0071691E" w:rsidRPr="009A61BF">
        <w:t xml:space="preserve"> искуство стечено током развоја међусобне сарадње, као </w:t>
      </w:r>
      <w:r w:rsidR="00F113F6" w:rsidRPr="009A61BF">
        <w:t>и између њих и њихових главних трговинских партнера</w:t>
      </w:r>
      <w:r w:rsidR="0071691E" w:rsidRPr="009A61BF">
        <w:t>,</w:t>
      </w:r>
      <w:r w:rsidR="00F113F6" w:rsidRPr="009A61BF">
        <w:t xml:space="preserve"> </w:t>
      </w:r>
    </w:p>
    <w:p w14:paraId="2607B658" w14:textId="77777777" w:rsidR="00096FC8" w:rsidRPr="009A61BF" w:rsidRDefault="00096FC8" w:rsidP="003F7211">
      <w:pPr>
        <w:spacing w:line="276" w:lineRule="auto"/>
        <w:ind w:right="282"/>
        <w:jc w:val="both"/>
        <w:rPr>
          <w:szCs w:val="24"/>
        </w:rPr>
      </w:pPr>
    </w:p>
    <w:p w14:paraId="10EB165A" w14:textId="4F5B0521" w:rsidR="0071691E" w:rsidRPr="009A61BF" w:rsidRDefault="0071691E" w:rsidP="003F7211">
      <w:pPr>
        <w:spacing w:line="276" w:lineRule="auto"/>
        <w:ind w:right="282"/>
        <w:jc w:val="both"/>
        <w:rPr>
          <w:szCs w:val="24"/>
        </w:rPr>
      </w:pPr>
      <w:r w:rsidRPr="009A61BF">
        <w:t xml:space="preserve">ИЗРАЖАВАЈУЋИ своју спремност да предузму </w:t>
      </w:r>
      <w:r w:rsidR="00E548D8" w:rsidRPr="009A61BF">
        <w:t>мере</w:t>
      </w:r>
      <w:r w:rsidRPr="009A61BF">
        <w:t xml:space="preserve"> у циљу унапређивања складног развоја трговине, као и проширивања </w:t>
      </w:r>
      <w:r w:rsidR="00E548D8" w:rsidRPr="009A61BF">
        <w:t xml:space="preserve">и диверзификацију </w:t>
      </w:r>
      <w:r w:rsidRPr="009A61BF">
        <w:t>њихове узајамне сарадње у областима од заједничког интереса, укључујући и области које нису обухваћене овим споразумом, стварајући на тај начин оквир и повољно окружење засновано на једнакости, недискриминацији</w:t>
      </w:r>
      <w:r w:rsidR="00A02267" w:rsidRPr="009A61BF">
        <w:t>,</w:t>
      </w:r>
      <w:r w:rsidRPr="009A61BF">
        <w:t xml:space="preserve"> и равнотежи права и обавеза,</w:t>
      </w:r>
    </w:p>
    <w:p w14:paraId="25C54002" w14:textId="77777777" w:rsidR="0071691E" w:rsidRPr="009A61BF" w:rsidRDefault="0071691E" w:rsidP="003F7211">
      <w:pPr>
        <w:pStyle w:val="BodyText2"/>
        <w:spacing w:line="276" w:lineRule="auto"/>
        <w:ind w:right="282"/>
        <w:rPr>
          <w:sz w:val="24"/>
          <w:szCs w:val="24"/>
        </w:rPr>
      </w:pPr>
    </w:p>
    <w:p w14:paraId="1B3540E1" w14:textId="40D2F5F1" w:rsidR="0071691E" w:rsidRPr="009A61BF" w:rsidRDefault="0071691E" w:rsidP="007748B9">
      <w:pPr>
        <w:pStyle w:val="BodyText2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 xml:space="preserve">ПОЗИВАЈУЋИ се на заједнички интерес за стално јачање мултилатералног трговинског система </w:t>
      </w:r>
      <w:r w:rsidR="007748B9" w:rsidRPr="009A61BF">
        <w:rPr>
          <w:sz w:val="24"/>
        </w:rPr>
        <w:t xml:space="preserve">и узимајући у обзир да одредбе и инструменти </w:t>
      </w:r>
      <w:r w:rsidRPr="009A61BF">
        <w:rPr>
          <w:sz w:val="24"/>
        </w:rPr>
        <w:t>Општег споразума о царинама и трговини из 1994. године (у даљем тексту: GATT 1994) и Светске трговинске организације (у даљем текст</w:t>
      </w:r>
      <w:r w:rsidR="007748B9" w:rsidRPr="009A61BF">
        <w:rPr>
          <w:sz w:val="24"/>
        </w:rPr>
        <w:t>у</w:t>
      </w:r>
      <w:r w:rsidRPr="009A61BF">
        <w:rPr>
          <w:sz w:val="24"/>
        </w:rPr>
        <w:t>: СТО) представљају основу њихове спољнотрговинске политике,</w:t>
      </w:r>
    </w:p>
    <w:p w14:paraId="6506BB66" w14:textId="77777777" w:rsidR="0071691E" w:rsidRPr="009A61BF" w:rsidRDefault="0071691E" w:rsidP="003F7211">
      <w:pPr>
        <w:spacing w:line="276" w:lineRule="auto"/>
        <w:ind w:right="282"/>
        <w:jc w:val="both"/>
        <w:rPr>
          <w:szCs w:val="24"/>
        </w:rPr>
      </w:pPr>
    </w:p>
    <w:p w14:paraId="4E5012B8" w14:textId="1EFA11F0" w:rsidR="009830E6" w:rsidRPr="009A61BF" w:rsidRDefault="00A02267" w:rsidP="00FF59E7">
      <w:pPr>
        <w:spacing w:line="276" w:lineRule="auto"/>
        <w:ind w:right="282"/>
        <w:jc w:val="both"/>
        <w:rPr>
          <w:szCs w:val="24"/>
        </w:rPr>
      </w:pPr>
      <w:r w:rsidRPr="009A61BF">
        <w:lastRenderedPageBreak/>
        <w:t>ОДЛУЧНЕ</w:t>
      </w:r>
      <w:r w:rsidR="0071691E" w:rsidRPr="009A61BF">
        <w:t xml:space="preserve"> да у ту сврху донесу прописе усмерене ка постепеном укидању препрека у међусобној трго</w:t>
      </w:r>
      <w:r w:rsidR="00FF59E7" w:rsidRPr="009A61BF">
        <w:t xml:space="preserve">вини у складу са одредбама </w:t>
      </w:r>
      <w:r w:rsidR="00620F71">
        <w:t xml:space="preserve">тих </w:t>
      </w:r>
      <w:r w:rsidR="002277D5">
        <w:t>међународних споразума</w:t>
      </w:r>
      <w:r w:rsidR="0071691E" w:rsidRPr="009A61BF">
        <w:t xml:space="preserve">, посебно оних који се тичу успостављања </w:t>
      </w:r>
      <w:r w:rsidR="00FF59E7" w:rsidRPr="009A61BF">
        <w:t>зоне</w:t>
      </w:r>
      <w:r w:rsidR="0071691E" w:rsidRPr="009A61BF">
        <w:t xml:space="preserve"> слободне трговине,</w:t>
      </w:r>
    </w:p>
    <w:p w14:paraId="0BBEEF4F" w14:textId="77777777" w:rsidR="005B0CE5" w:rsidRPr="009A61BF" w:rsidRDefault="005B0CE5" w:rsidP="003F7211">
      <w:pPr>
        <w:spacing w:line="276" w:lineRule="auto"/>
        <w:ind w:right="282"/>
        <w:jc w:val="both"/>
        <w:rPr>
          <w:szCs w:val="24"/>
        </w:rPr>
      </w:pPr>
    </w:p>
    <w:p w14:paraId="36EF4ECA" w14:textId="11711564" w:rsidR="00B7687C" w:rsidRPr="009A61BF" w:rsidRDefault="00B7687C" w:rsidP="00B7687C">
      <w:pPr>
        <w:jc w:val="both"/>
        <w:rPr>
          <w:szCs w:val="24"/>
        </w:rPr>
      </w:pPr>
      <w:r w:rsidRPr="009A61BF">
        <w:t>РЕШЕНЕ да допринесу јачању мултилатералног трговинског система и да развијају своје односе према слободној трговини у с</w:t>
      </w:r>
      <w:r w:rsidR="00AF34D7" w:rsidRPr="009A61BF">
        <w:t>к</w:t>
      </w:r>
      <w:r w:rsidRPr="009A61BF">
        <w:t>ладу са правилима СТО,</w:t>
      </w:r>
      <w:r w:rsidR="009175B2" w:rsidRPr="009A61BF">
        <w:t xml:space="preserve"> </w:t>
      </w:r>
    </w:p>
    <w:p w14:paraId="15AE71DA" w14:textId="77777777" w:rsidR="00B7687C" w:rsidRPr="009A61BF" w:rsidRDefault="00B7687C" w:rsidP="00B7687C">
      <w:pPr>
        <w:jc w:val="both"/>
        <w:rPr>
          <w:szCs w:val="24"/>
        </w:rPr>
      </w:pPr>
    </w:p>
    <w:p w14:paraId="60528332" w14:textId="3942228F" w:rsidR="00B7687C" w:rsidRPr="009A61BF" w:rsidRDefault="00B7687C" w:rsidP="00B7687C">
      <w:pPr>
        <w:jc w:val="both"/>
        <w:rPr>
          <w:szCs w:val="24"/>
        </w:rPr>
      </w:pPr>
      <w:r w:rsidRPr="009A61BF">
        <w:t xml:space="preserve">УЗИМАЈУЋИ У ОБЗИР да се </w:t>
      </w:r>
      <w:r w:rsidR="001C3843" w:rsidRPr="009A61BF">
        <w:t>ни</w:t>
      </w:r>
      <w:r w:rsidRPr="009A61BF">
        <w:t xml:space="preserve">једна одредба овог споразума не може тумачити као изузимање </w:t>
      </w:r>
      <w:r w:rsidR="00E65585" w:rsidRPr="009A61BF">
        <w:t>С</w:t>
      </w:r>
      <w:r w:rsidRPr="009A61BF">
        <w:t xml:space="preserve">трана од својих одговорности </w:t>
      </w:r>
      <w:r w:rsidR="00E548D8" w:rsidRPr="009A61BF">
        <w:t>из</w:t>
      </w:r>
      <w:r w:rsidRPr="009A61BF">
        <w:t xml:space="preserve"> други</w:t>
      </w:r>
      <w:r w:rsidR="00E548D8" w:rsidRPr="009A61BF">
        <w:t>х</w:t>
      </w:r>
      <w:r w:rsidRPr="009A61BF">
        <w:t xml:space="preserve"> међународни</w:t>
      </w:r>
      <w:r w:rsidR="00E548D8" w:rsidRPr="009A61BF">
        <w:t>х</w:t>
      </w:r>
      <w:r w:rsidRPr="009A61BF">
        <w:t xml:space="preserve"> споразум</w:t>
      </w:r>
      <w:r w:rsidR="00E548D8" w:rsidRPr="009A61BF">
        <w:t>а</w:t>
      </w:r>
      <w:r w:rsidRPr="009A61BF">
        <w:t>, посебно GATT 1994 и СТО,</w:t>
      </w:r>
    </w:p>
    <w:p w14:paraId="395B9E95" w14:textId="77777777" w:rsidR="005D696F" w:rsidRPr="009A61BF" w:rsidRDefault="005D696F" w:rsidP="00B7687C">
      <w:pPr>
        <w:jc w:val="both"/>
        <w:rPr>
          <w:szCs w:val="24"/>
        </w:rPr>
      </w:pPr>
    </w:p>
    <w:p w14:paraId="764615A0" w14:textId="47B2ECC1" w:rsidR="00C12E87" w:rsidRPr="009A61BF" w:rsidRDefault="00AF34D7" w:rsidP="003F7211">
      <w:pPr>
        <w:spacing w:line="276" w:lineRule="auto"/>
        <w:ind w:right="282"/>
        <w:jc w:val="both"/>
        <w:rPr>
          <w:b/>
          <w:bCs w:val="0"/>
          <w:szCs w:val="24"/>
          <w:u w:val="single"/>
        </w:rPr>
      </w:pPr>
      <w:r w:rsidRPr="009A61BF">
        <w:t>УВЕРЕНЕ</w:t>
      </w:r>
      <w:r w:rsidR="00C12E87" w:rsidRPr="009A61BF">
        <w:t xml:space="preserve"> да ће Споразум о слободној трговини (у даљем тексту: овај </w:t>
      </w:r>
      <w:r w:rsidR="00CC77A5" w:rsidRPr="009A61BF">
        <w:t>С</w:t>
      </w:r>
      <w:r w:rsidR="00C12E87" w:rsidRPr="009A61BF">
        <w:t>поразум) створити нову климу у међусобним економским односима, а пре свега развој трговине, техничких области и инвестиција, који су кључ</w:t>
      </w:r>
      <w:r w:rsidR="009175B2" w:rsidRPr="009A61BF">
        <w:t>ни фактор економског реструктури</w:t>
      </w:r>
      <w:r w:rsidR="00C12E87" w:rsidRPr="009A61BF">
        <w:t>рања и модернизације;</w:t>
      </w:r>
      <w:r w:rsidR="00C12E87" w:rsidRPr="009A61BF">
        <w:rPr>
          <w:b/>
          <w:u w:val="single"/>
        </w:rPr>
        <w:t xml:space="preserve"> </w:t>
      </w:r>
    </w:p>
    <w:p w14:paraId="3AA48C27" w14:textId="77777777" w:rsidR="005D696F" w:rsidRPr="009A61BF" w:rsidRDefault="005D696F" w:rsidP="003F7211">
      <w:pPr>
        <w:spacing w:line="276" w:lineRule="auto"/>
        <w:ind w:right="282"/>
        <w:jc w:val="both"/>
        <w:rPr>
          <w:szCs w:val="24"/>
        </w:rPr>
      </w:pPr>
    </w:p>
    <w:p w14:paraId="79B893FB" w14:textId="2F725F1F" w:rsidR="00210136" w:rsidRPr="009A61BF" w:rsidRDefault="0071691E" w:rsidP="00210136">
      <w:pPr>
        <w:pStyle w:val="BodyText2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ОДЛУЧИЛЕ СУ да</w:t>
      </w:r>
      <w:r w:rsidR="00821147" w:rsidRPr="009A61BF">
        <w:rPr>
          <w:sz w:val="24"/>
        </w:rPr>
        <w:t>,</w:t>
      </w:r>
      <w:r w:rsidRPr="009A61BF">
        <w:rPr>
          <w:sz w:val="24"/>
        </w:rPr>
        <w:t xml:space="preserve"> ради постизања ових циљева</w:t>
      </w:r>
      <w:r w:rsidR="00821147" w:rsidRPr="009A61BF">
        <w:rPr>
          <w:sz w:val="24"/>
        </w:rPr>
        <w:t>,</w:t>
      </w:r>
      <w:r w:rsidRPr="009A61BF">
        <w:rPr>
          <w:sz w:val="24"/>
        </w:rPr>
        <w:t xml:space="preserve"> закључе овај </w:t>
      </w:r>
      <w:r w:rsidR="00E65585" w:rsidRPr="009A61BF">
        <w:rPr>
          <w:sz w:val="24"/>
        </w:rPr>
        <w:t>С</w:t>
      </w:r>
      <w:r w:rsidRPr="009A61BF">
        <w:rPr>
          <w:sz w:val="24"/>
        </w:rPr>
        <w:t xml:space="preserve">поразум. </w:t>
      </w:r>
    </w:p>
    <w:p w14:paraId="391203F0" w14:textId="77777777" w:rsidR="00210136" w:rsidRPr="009A61BF" w:rsidRDefault="00210136" w:rsidP="00210136">
      <w:pPr>
        <w:pStyle w:val="BodyText2"/>
        <w:spacing w:line="276" w:lineRule="auto"/>
        <w:ind w:right="282"/>
        <w:rPr>
          <w:sz w:val="24"/>
          <w:szCs w:val="24"/>
        </w:rPr>
      </w:pPr>
    </w:p>
    <w:p w14:paraId="5690C371" w14:textId="1D7588D8" w:rsidR="00210136" w:rsidRPr="009A61BF" w:rsidRDefault="005D696F" w:rsidP="005B55AB">
      <w:pPr>
        <w:rPr>
          <w:bCs w:val="0"/>
          <w:szCs w:val="24"/>
        </w:rPr>
      </w:pPr>
      <w:r w:rsidRPr="009A61BF">
        <w:br w:type="page"/>
      </w:r>
    </w:p>
    <w:p w14:paraId="3167A19C" w14:textId="77A99BC6" w:rsidR="0079683D" w:rsidRPr="009A61BF" w:rsidRDefault="0079683D" w:rsidP="00210136">
      <w:pPr>
        <w:pStyle w:val="BodyText2"/>
        <w:spacing w:line="276" w:lineRule="auto"/>
        <w:ind w:right="282"/>
        <w:jc w:val="center"/>
        <w:rPr>
          <w:b/>
          <w:sz w:val="24"/>
          <w:szCs w:val="24"/>
        </w:rPr>
      </w:pPr>
      <w:r w:rsidRPr="009A61BF">
        <w:rPr>
          <w:b/>
          <w:sz w:val="24"/>
        </w:rPr>
        <w:lastRenderedPageBreak/>
        <w:t>ПОГЛАВЉЕ I</w:t>
      </w:r>
    </w:p>
    <w:p w14:paraId="40C9F151" w14:textId="6EE44DCD" w:rsidR="0079683D" w:rsidRPr="009A61BF" w:rsidRDefault="0079683D" w:rsidP="00210136">
      <w:pPr>
        <w:pStyle w:val="BodyText2"/>
        <w:spacing w:line="276" w:lineRule="auto"/>
        <w:ind w:right="282"/>
        <w:jc w:val="center"/>
        <w:rPr>
          <w:b/>
          <w:sz w:val="24"/>
          <w:szCs w:val="24"/>
        </w:rPr>
      </w:pPr>
      <w:r w:rsidRPr="009A61BF">
        <w:rPr>
          <w:b/>
          <w:sz w:val="24"/>
        </w:rPr>
        <w:t xml:space="preserve">ПОЧЕТНЕ ОДРЕДБЕ </w:t>
      </w:r>
    </w:p>
    <w:p w14:paraId="4789AC81" w14:textId="49789311" w:rsidR="0079683D" w:rsidRDefault="0079683D" w:rsidP="00210136">
      <w:pPr>
        <w:pStyle w:val="BodyText2"/>
        <w:spacing w:line="276" w:lineRule="auto"/>
        <w:ind w:right="282"/>
        <w:jc w:val="center"/>
        <w:rPr>
          <w:b/>
          <w:sz w:val="24"/>
          <w:szCs w:val="24"/>
        </w:rPr>
      </w:pPr>
    </w:p>
    <w:p w14:paraId="31AEC05A" w14:textId="77777777" w:rsidR="00A83D3C" w:rsidRPr="009A61BF" w:rsidRDefault="00A83D3C" w:rsidP="00210136">
      <w:pPr>
        <w:pStyle w:val="BodyText2"/>
        <w:spacing w:line="276" w:lineRule="auto"/>
        <w:ind w:right="282"/>
        <w:jc w:val="center"/>
        <w:rPr>
          <w:b/>
          <w:sz w:val="24"/>
          <w:szCs w:val="24"/>
        </w:rPr>
      </w:pPr>
    </w:p>
    <w:p w14:paraId="11707A22" w14:textId="0EFA3FA0" w:rsidR="0071691E" w:rsidRPr="009A61BF" w:rsidRDefault="0071691E" w:rsidP="00210136">
      <w:pPr>
        <w:pStyle w:val="BodyText2"/>
        <w:spacing w:line="276" w:lineRule="auto"/>
        <w:ind w:right="282"/>
        <w:jc w:val="center"/>
        <w:rPr>
          <w:b/>
          <w:sz w:val="24"/>
          <w:szCs w:val="24"/>
        </w:rPr>
      </w:pPr>
      <w:r w:rsidRPr="009A61BF">
        <w:rPr>
          <w:b/>
          <w:sz w:val="24"/>
        </w:rPr>
        <w:t>ЧЛАН 1.</w:t>
      </w:r>
    </w:p>
    <w:p w14:paraId="643A76E2" w14:textId="5E638F30" w:rsidR="009830E6" w:rsidRPr="009A61BF" w:rsidRDefault="0071691E" w:rsidP="005B55AB">
      <w:pPr>
        <w:pStyle w:val="Heading1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Циљеви</w:t>
      </w:r>
    </w:p>
    <w:p w14:paraId="31EFA454" w14:textId="7840A69C" w:rsidR="00B7687C" w:rsidRPr="009A61BF" w:rsidRDefault="00B7687C" w:rsidP="00010E55">
      <w:pPr>
        <w:pStyle w:val="Tiret0"/>
        <w:numPr>
          <w:ilvl w:val="0"/>
          <w:numId w:val="63"/>
        </w:numPr>
        <w:ind w:left="0" w:firstLine="0"/>
      </w:pPr>
      <w:r w:rsidRPr="009A61BF">
        <w:t xml:space="preserve">Стране </w:t>
      </w:r>
      <w:r w:rsidR="001C21BB" w:rsidRPr="009A61BF">
        <w:t xml:space="preserve">ће </w:t>
      </w:r>
      <w:r w:rsidRPr="009A61BF">
        <w:t>успостав</w:t>
      </w:r>
      <w:r w:rsidR="001C21BB" w:rsidRPr="009A61BF">
        <w:t>ити</w:t>
      </w:r>
      <w:r w:rsidRPr="009A61BF">
        <w:t xml:space="preserve"> подручје слободне трговине у складу са одредбама овог </w:t>
      </w:r>
      <w:r w:rsidR="004E43C1" w:rsidRPr="009A61BF">
        <w:t>С</w:t>
      </w:r>
      <w:r w:rsidRPr="009A61BF">
        <w:t>поразума и у складу са чланом XXIV GATT 1994</w:t>
      </w:r>
      <w:r w:rsidR="001C21BB" w:rsidRPr="009A61BF">
        <w:t>,</w:t>
      </w:r>
      <w:r w:rsidRPr="009A61BF">
        <w:t xml:space="preserve"> у циљу подстицања просперитета и економског развоја на својим територијама.</w:t>
      </w:r>
      <w:r w:rsidR="009175B2" w:rsidRPr="009A61BF">
        <w:t xml:space="preserve"> </w:t>
      </w:r>
    </w:p>
    <w:p w14:paraId="517FF764" w14:textId="77777777" w:rsidR="0071691E" w:rsidRPr="009A61BF" w:rsidRDefault="0071691E" w:rsidP="003F7211">
      <w:pPr>
        <w:spacing w:line="276" w:lineRule="auto"/>
        <w:ind w:right="282"/>
        <w:jc w:val="both"/>
        <w:rPr>
          <w:szCs w:val="24"/>
        </w:rPr>
      </w:pPr>
    </w:p>
    <w:p w14:paraId="35429F1B" w14:textId="2428D536" w:rsidR="0071691E" w:rsidRPr="009A61BF" w:rsidRDefault="0071691E" w:rsidP="00010E55">
      <w:pPr>
        <w:pStyle w:val="ListParagraph"/>
        <w:numPr>
          <w:ilvl w:val="0"/>
          <w:numId w:val="63"/>
        </w:numPr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Циљеви овог </w:t>
      </w:r>
      <w:r w:rsidR="004E43C1" w:rsidRPr="009A61BF">
        <w:t>С</w:t>
      </w:r>
      <w:r w:rsidRPr="009A61BF">
        <w:t>поразума су:</w:t>
      </w:r>
    </w:p>
    <w:p w14:paraId="57DE983D" w14:textId="77777777" w:rsidR="0071691E" w:rsidRPr="009A61BF" w:rsidRDefault="0071691E" w:rsidP="003F7211">
      <w:pPr>
        <w:spacing w:line="276" w:lineRule="auto"/>
        <w:ind w:left="283" w:right="282" w:hanging="283"/>
        <w:jc w:val="both"/>
        <w:rPr>
          <w:szCs w:val="24"/>
          <w:lang w:val="en-GB"/>
        </w:rPr>
      </w:pPr>
    </w:p>
    <w:p w14:paraId="1183364D" w14:textId="2D0B27B4" w:rsidR="0071691E" w:rsidRPr="006F09E1" w:rsidRDefault="00A65D01" w:rsidP="00A83D3C">
      <w:pPr>
        <w:spacing w:line="276" w:lineRule="auto"/>
        <w:ind w:left="720" w:right="282" w:hanging="360"/>
        <w:jc w:val="both"/>
        <w:rPr>
          <w:szCs w:val="24"/>
          <w:lang w:val="sr-Latn-RS"/>
        </w:rPr>
      </w:pPr>
      <w:r w:rsidRPr="009A61BF">
        <w:t xml:space="preserve">а) </w:t>
      </w:r>
      <w:r w:rsidR="00A83D3C">
        <w:rPr>
          <w:lang w:val="sr-Latn-RS"/>
        </w:rPr>
        <w:t xml:space="preserve">  </w:t>
      </w:r>
      <w:r w:rsidR="0071691E" w:rsidRPr="009A61BF">
        <w:t xml:space="preserve">повећање и унапређење економске сарадње између </w:t>
      </w:r>
      <w:r w:rsidR="004E43C1" w:rsidRPr="009A61BF">
        <w:t>С</w:t>
      </w:r>
      <w:r w:rsidR="00A83D3C">
        <w:t xml:space="preserve">трана и пораст животног </w:t>
      </w:r>
      <w:r w:rsidR="0071691E" w:rsidRPr="009A61BF">
        <w:t>с</w:t>
      </w:r>
      <w:r w:rsidR="006F09E1">
        <w:t>тандарда становништва две земље</w:t>
      </w:r>
      <w:r w:rsidR="006F09E1">
        <w:rPr>
          <w:lang w:val="sr-Latn-RS"/>
        </w:rPr>
        <w:t>;</w:t>
      </w:r>
    </w:p>
    <w:p w14:paraId="71C6EF27" w14:textId="77777777" w:rsidR="0071691E" w:rsidRPr="009A61BF" w:rsidRDefault="0071691E" w:rsidP="00A83D3C">
      <w:pPr>
        <w:numPr>
          <w:ilvl w:val="12"/>
          <w:numId w:val="0"/>
        </w:numPr>
        <w:spacing w:line="276" w:lineRule="auto"/>
        <w:ind w:left="720" w:right="282" w:hanging="360"/>
        <w:jc w:val="both"/>
        <w:rPr>
          <w:szCs w:val="24"/>
          <w:lang w:val="ru-RU"/>
        </w:rPr>
      </w:pPr>
    </w:p>
    <w:p w14:paraId="77D19A6F" w14:textId="069CC421" w:rsidR="00665B88" w:rsidRPr="006F09E1" w:rsidRDefault="00A65D01" w:rsidP="00A83D3C">
      <w:pPr>
        <w:tabs>
          <w:tab w:val="left" w:pos="900"/>
        </w:tabs>
        <w:spacing w:line="276" w:lineRule="auto"/>
        <w:ind w:left="720" w:right="282" w:hanging="360"/>
        <w:jc w:val="both"/>
        <w:rPr>
          <w:szCs w:val="24"/>
          <w:lang w:val="sr-Latn-RS"/>
        </w:rPr>
      </w:pPr>
      <w:r w:rsidRPr="009A61BF">
        <w:t xml:space="preserve">б) </w:t>
      </w:r>
      <w:r w:rsidR="00A83D3C">
        <w:rPr>
          <w:lang w:val="sr-Latn-RS"/>
        </w:rPr>
        <w:t xml:space="preserve">  </w:t>
      </w:r>
      <w:r w:rsidR="0071691E" w:rsidRPr="009A61BF">
        <w:t xml:space="preserve">постепено уклањање тешкоћа и </w:t>
      </w:r>
      <w:r w:rsidR="006F09E1">
        <w:t>ограничења у трговини робом</w:t>
      </w:r>
      <w:r w:rsidR="006F09E1">
        <w:rPr>
          <w:lang w:val="sr-Latn-RS"/>
        </w:rPr>
        <w:t>;</w:t>
      </w:r>
    </w:p>
    <w:p w14:paraId="3F1E8A7D" w14:textId="77777777" w:rsidR="0071691E" w:rsidRPr="009A61BF" w:rsidRDefault="0071691E" w:rsidP="00A83D3C">
      <w:pPr>
        <w:spacing w:line="276" w:lineRule="auto"/>
        <w:ind w:left="720" w:right="282" w:hanging="360"/>
        <w:jc w:val="both"/>
        <w:rPr>
          <w:szCs w:val="24"/>
        </w:rPr>
      </w:pPr>
      <w:r w:rsidRPr="009A61BF">
        <w:t xml:space="preserve"> </w:t>
      </w:r>
    </w:p>
    <w:p w14:paraId="11B3A21F" w14:textId="4D024E42" w:rsidR="0071691E" w:rsidRPr="006F09E1" w:rsidRDefault="00A65D01" w:rsidP="00A83D3C">
      <w:pPr>
        <w:spacing w:line="276" w:lineRule="auto"/>
        <w:ind w:left="720" w:right="282" w:hanging="360"/>
        <w:jc w:val="both"/>
        <w:rPr>
          <w:szCs w:val="24"/>
          <w:lang w:val="sr-Latn-RS"/>
        </w:rPr>
      </w:pPr>
      <w:r w:rsidRPr="009A61BF">
        <w:t xml:space="preserve">в) </w:t>
      </w:r>
      <w:r w:rsidR="00236C6E" w:rsidRPr="009A61BF">
        <w:t>промовисање,</w:t>
      </w:r>
      <w:r w:rsidR="0071691E" w:rsidRPr="009A61BF">
        <w:t xml:space="preserve"> </w:t>
      </w:r>
      <w:r w:rsidR="00236C6E" w:rsidRPr="009A61BF">
        <w:t>кроз ширење</w:t>
      </w:r>
      <w:r w:rsidR="00475D9C" w:rsidRPr="009A61BF">
        <w:t xml:space="preserve"> реципрочне трговине, хармоничног</w:t>
      </w:r>
      <w:r w:rsidR="00236C6E" w:rsidRPr="009A61BF">
        <w:t xml:space="preserve"> развој</w:t>
      </w:r>
      <w:r w:rsidR="00010637">
        <w:t>а</w:t>
      </w:r>
      <w:r w:rsidR="00236C6E" w:rsidRPr="009A61BF">
        <w:t xml:space="preserve"> </w:t>
      </w:r>
      <w:r w:rsidR="006F09E1">
        <w:t>економских односа између Страна</w:t>
      </w:r>
      <w:r w:rsidR="006F09E1">
        <w:rPr>
          <w:lang w:val="sr-Latn-RS"/>
        </w:rPr>
        <w:t>;</w:t>
      </w:r>
    </w:p>
    <w:p w14:paraId="335F4865" w14:textId="77777777" w:rsidR="0071691E" w:rsidRPr="009A61BF" w:rsidRDefault="0071691E" w:rsidP="00A83D3C">
      <w:pPr>
        <w:numPr>
          <w:ilvl w:val="12"/>
          <w:numId w:val="0"/>
        </w:numPr>
        <w:spacing w:line="276" w:lineRule="auto"/>
        <w:ind w:left="720" w:right="282" w:hanging="360"/>
        <w:jc w:val="both"/>
        <w:rPr>
          <w:szCs w:val="24"/>
        </w:rPr>
      </w:pPr>
    </w:p>
    <w:p w14:paraId="696908F4" w14:textId="1D453300" w:rsidR="0071691E" w:rsidRPr="009238D0" w:rsidRDefault="00A65D01" w:rsidP="00A83D3C">
      <w:pPr>
        <w:spacing w:line="276" w:lineRule="auto"/>
        <w:ind w:left="720" w:right="282" w:hanging="360"/>
        <w:jc w:val="both"/>
        <w:rPr>
          <w:szCs w:val="24"/>
        </w:rPr>
      </w:pPr>
      <w:r w:rsidRPr="009A61BF">
        <w:t xml:space="preserve">г) </w:t>
      </w:r>
      <w:r w:rsidR="00A83D3C">
        <w:rPr>
          <w:lang w:val="sr-Latn-RS"/>
        </w:rPr>
        <w:t xml:space="preserve">  </w:t>
      </w:r>
      <w:r w:rsidR="0071691E" w:rsidRPr="009A61BF">
        <w:t>стварање правичних услова конкур</w:t>
      </w:r>
      <w:r w:rsidR="006F09E1">
        <w:t>енције у трговини између Страна</w:t>
      </w:r>
      <w:r w:rsidR="009238D0">
        <w:t>;</w:t>
      </w:r>
    </w:p>
    <w:p w14:paraId="7D8976AB" w14:textId="77777777" w:rsidR="0071691E" w:rsidRPr="009A61BF" w:rsidRDefault="0071691E" w:rsidP="00A83D3C">
      <w:pPr>
        <w:numPr>
          <w:ilvl w:val="12"/>
          <w:numId w:val="0"/>
        </w:numPr>
        <w:spacing w:line="276" w:lineRule="auto"/>
        <w:ind w:left="720" w:right="282" w:hanging="360"/>
        <w:jc w:val="both"/>
        <w:rPr>
          <w:szCs w:val="24"/>
        </w:rPr>
      </w:pPr>
    </w:p>
    <w:p w14:paraId="1D9A6BE5" w14:textId="61B5A39B" w:rsidR="0071691E" w:rsidRPr="006F09E1" w:rsidRDefault="00A65D01" w:rsidP="00A83D3C">
      <w:pPr>
        <w:spacing w:line="276" w:lineRule="auto"/>
        <w:ind w:left="720" w:right="282" w:hanging="360"/>
        <w:jc w:val="both"/>
        <w:rPr>
          <w:szCs w:val="24"/>
          <w:lang w:val="sr-Latn-RS"/>
        </w:rPr>
      </w:pPr>
      <w:r w:rsidRPr="009A61BF">
        <w:t xml:space="preserve">д) </w:t>
      </w:r>
      <w:r w:rsidR="0071691E" w:rsidRPr="009A61BF">
        <w:t>доприношење складном развоју и ширењу светске трговин</w:t>
      </w:r>
      <w:r w:rsidR="006F09E1">
        <w:t>е уклањањем препрека у трговини</w:t>
      </w:r>
      <w:r w:rsidR="006F09E1">
        <w:rPr>
          <w:lang w:val="sr-Latn-RS"/>
        </w:rPr>
        <w:t>;</w:t>
      </w:r>
    </w:p>
    <w:p w14:paraId="4829E7B7" w14:textId="77777777" w:rsidR="0071691E" w:rsidRPr="009A61BF" w:rsidRDefault="0071691E" w:rsidP="00A83D3C">
      <w:pPr>
        <w:numPr>
          <w:ilvl w:val="12"/>
          <w:numId w:val="0"/>
        </w:numPr>
        <w:spacing w:line="276" w:lineRule="auto"/>
        <w:ind w:left="720" w:right="282" w:hanging="360"/>
        <w:jc w:val="both"/>
        <w:rPr>
          <w:szCs w:val="24"/>
        </w:rPr>
      </w:pPr>
    </w:p>
    <w:p w14:paraId="0AAB21D0" w14:textId="06D2291F" w:rsidR="0071691E" w:rsidRPr="006F09E1" w:rsidRDefault="00A65D01" w:rsidP="00A83D3C">
      <w:pPr>
        <w:spacing w:line="276" w:lineRule="auto"/>
        <w:ind w:left="720" w:right="282" w:hanging="360"/>
        <w:jc w:val="both"/>
        <w:rPr>
          <w:szCs w:val="24"/>
          <w:lang w:val="sr-Latn-RS"/>
        </w:rPr>
      </w:pPr>
      <w:r w:rsidRPr="009A61BF">
        <w:t xml:space="preserve">ђ) </w:t>
      </w:r>
      <w:r w:rsidR="0071691E" w:rsidRPr="009A61BF">
        <w:t xml:space="preserve">стварање услова за даље подстицање инвестиција, нарочито за развој </w:t>
      </w:r>
      <w:r w:rsidR="006F09E1">
        <w:t>заједничких улагања у обе земље</w:t>
      </w:r>
      <w:r w:rsidR="006F09E1">
        <w:rPr>
          <w:lang w:val="sr-Latn-RS"/>
        </w:rPr>
        <w:t>;</w:t>
      </w:r>
    </w:p>
    <w:p w14:paraId="623CE33B" w14:textId="77777777" w:rsidR="0071691E" w:rsidRPr="009A61BF" w:rsidRDefault="0071691E" w:rsidP="00A83D3C">
      <w:pPr>
        <w:spacing w:line="276" w:lineRule="auto"/>
        <w:ind w:left="720" w:right="282" w:hanging="360"/>
        <w:jc w:val="both"/>
        <w:rPr>
          <w:szCs w:val="24"/>
        </w:rPr>
      </w:pPr>
    </w:p>
    <w:p w14:paraId="54E630E3" w14:textId="4115FBCA" w:rsidR="0071691E" w:rsidRPr="009A61BF" w:rsidRDefault="00A65D01" w:rsidP="00A83D3C">
      <w:pPr>
        <w:spacing w:line="276" w:lineRule="auto"/>
        <w:ind w:left="720" w:right="282" w:hanging="360"/>
        <w:jc w:val="both"/>
        <w:rPr>
          <w:szCs w:val="24"/>
        </w:rPr>
      </w:pPr>
      <w:r w:rsidRPr="009A61BF">
        <w:t xml:space="preserve">ж) </w:t>
      </w:r>
      <w:r w:rsidR="00A83D3C">
        <w:rPr>
          <w:lang w:val="sr-Latn-RS"/>
        </w:rPr>
        <w:t xml:space="preserve"> </w:t>
      </w:r>
      <w:r w:rsidR="0071691E" w:rsidRPr="009A61BF">
        <w:t xml:space="preserve">унапређење трговине и сарадње између </w:t>
      </w:r>
      <w:r w:rsidR="00CC77A5" w:rsidRPr="009A61BF">
        <w:t>С</w:t>
      </w:r>
      <w:r w:rsidR="0071691E" w:rsidRPr="009A61BF">
        <w:t>трана на тржиштима трећих земаља.</w:t>
      </w:r>
    </w:p>
    <w:p w14:paraId="1DEE683B" w14:textId="77777777" w:rsidR="007C5F6B" w:rsidRPr="009A61BF" w:rsidRDefault="007C5F6B" w:rsidP="007C5F6B">
      <w:pPr>
        <w:pStyle w:val="ListParagraph"/>
        <w:rPr>
          <w:szCs w:val="24"/>
        </w:rPr>
      </w:pPr>
    </w:p>
    <w:p w14:paraId="5E216B42" w14:textId="77777777" w:rsidR="007C5F6B" w:rsidRPr="009A61BF" w:rsidRDefault="007C5F6B" w:rsidP="007C5F6B">
      <w:pPr>
        <w:spacing w:line="276" w:lineRule="auto"/>
        <w:ind w:left="714" w:right="282"/>
        <w:jc w:val="both"/>
        <w:rPr>
          <w:szCs w:val="24"/>
        </w:rPr>
      </w:pPr>
    </w:p>
    <w:p w14:paraId="431CBC49" w14:textId="77777777" w:rsidR="0071691E" w:rsidRPr="009A61BF" w:rsidRDefault="0071691E" w:rsidP="003F7211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ЧЛАН 2.</w:t>
      </w:r>
    </w:p>
    <w:p w14:paraId="40701948" w14:textId="3CB8CB20" w:rsidR="0071691E" w:rsidRPr="009A61BF" w:rsidRDefault="000A5536" w:rsidP="003F7211">
      <w:pPr>
        <w:spacing w:line="276" w:lineRule="auto"/>
        <w:ind w:right="282"/>
        <w:jc w:val="center"/>
        <w:rPr>
          <w:b/>
        </w:rPr>
      </w:pPr>
      <w:r>
        <w:rPr>
          <w:b/>
        </w:rPr>
        <w:t>Базне царине</w:t>
      </w:r>
    </w:p>
    <w:p w14:paraId="6C0C3007" w14:textId="77777777" w:rsidR="00FB027C" w:rsidRPr="009A61BF" w:rsidRDefault="00FB027C" w:rsidP="003F7211">
      <w:pPr>
        <w:spacing w:line="276" w:lineRule="auto"/>
        <w:ind w:right="282"/>
        <w:jc w:val="center"/>
        <w:rPr>
          <w:b/>
          <w:szCs w:val="24"/>
        </w:rPr>
      </w:pPr>
    </w:p>
    <w:p w14:paraId="70D66345" w14:textId="5C20B594" w:rsidR="00AC6933" w:rsidRPr="009A61BF" w:rsidRDefault="00A83D3C" w:rsidP="00A83D3C">
      <w:pPr>
        <w:pStyle w:val="Tiret0"/>
        <w:numPr>
          <w:ilvl w:val="0"/>
          <w:numId w:val="0"/>
        </w:numPr>
        <w:spacing w:before="0" w:after="0" w:line="276" w:lineRule="auto"/>
        <w:ind w:right="282"/>
        <w:rPr>
          <w:szCs w:val="24"/>
          <w:u w:val="single"/>
        </w:rPr>
      </w:pPr>
      <w:r>
        <w:rPr>
          <w:lang w:val="sr-Latn-RS"/>
        </w:rPr>
        <w:t>1.</w:t>
      </w:r>
      <w:r>
        <w:rPr>
          <w:lang w:val="sr-Latn-RS"/>
        </w:rPr>
        <w:tab/>
      </w:r>
      <w:r w:rsidR="006D7FE4" w:rsidRPr="009A61BF">
        <w:t xml:space="preserve">У трговини између </w:t>
      </w:r>
      <w:r w:rsidR="004E43C1" w:rsidRPr="009A61BF">
        <w:t>С</w:t>
      </w:r>
      <w:r w:rsidR="00790BE0" w:rsidRPr="009A61BF">
        <w:t>трана обухваћеном</w:t>
      </w:r>
      <w:r w:rsidR="006D7FE4" w:rsidRPr="009A61BF">
        <w:t xml:space="preserve"> овим </w:t>
      </w:r>
      <w:r w:rsidR="004E43C1" w:rsidRPr="009A61BF">
        <w:t>С</w:t>
      </w:r>
      <w:r w:rsidR="006D7FE4" w:rsidRPr="009A61BF">
        <w:t xml:space="preserve">поразумом, </w:t>
      </w:r>
      <w:r w:rsidR="004E43C1" w:rsidRPr="009A61BF">
        <w:t>С</w:t>
      </w:r>
      <w:r w:rsidR="006D7FE4" w:rsidRPr="009A61BF">
        <w:t>тране</w:t>
      </w:r>
      <w:r w:rsidR="001C21BB" w:rsidRPr="009A61BF">
        <w:t xml:space="preserve"> ће</w:t>
      </w:r>
      <w:r w:rsidR="006D7FE4" w:rsidRPr="009A61BF">
        <w:t xml:space="preserve"> приликом увоза </w:t>
      </w:r>
      <w:r w:rsidR="00FB027C" w:rsidRPr="009A61BF">
        <w:t>робе на своју територију,</w:t>
      </w:r>
      <w:r w:rsidR="006D7FE4" w:rsidRPr="009A61BF">
        <w:t xml:space="preserve"> приме</w:t>
      </w:r>
      <w:r w:rsidR="00CD16D5" w:rsidRPr="009A61BF">
        <w:t>њивати</w:t>
      </w:r>
      <w:r w:rsidR="006D7FE4" w:rsidRPr="009A61BF">
        <w:t xml:space="preserve"> своје царинске тарифе за класификацију робе. </w:t>
      </w:r>
    </w:p>
    <w:p w14:paraId="6BAB4965" w14:textId="77777777" w:rsidR="00AC6933" w:rsidRPr="009A61BF" w:rsidRDefault="00AC6933" w:rsidP="003F7211">
      <w:pPr>
        <w:spacing w:line="276" w:lineRule="auto"/>
        <w:ind w:right="282"/>
        <w:rPr>
          <w:szCs w:val="24"/>
          <w:lang w:eastAsia="zh-CN"/>
        </w:rPr>
      </w:pPr>
    </w:p>
    <w:p w14:paraId="252BA725" w14:textId="08FA005E" w:rsidR="00E9022E" w:rsidRPr="009A61BF" w:rsidRDefault="00A83D3C" w:rsidP="00A83D3C">
      <w:pPr>
        <w:pStyle w:val="Tiret0"/>
        <w:numPr>
          <w:ilvl w:val="0"/>
          <w:numId w:val="0"/>
        </w:numPr>
        <w:spacing w:before="0" w:after="0" w:line="276" w:lineRule="auto"/>
        <w:ind w:right="282"/>
        <w:rPr>
          <w:szCs w:val="24"/>
        </w:rPr>
      </w:pPr>
      <w:r>
        <w:rPr>
          <w:lang w:val="sr-Latn-RS"/>
        </w:rPr>
        <w:t>2.</w:t>
      </w:r>
      <w:r>
        <w:rPr>
          <w:lang w:val="sr-Latn-RS"/>
        </w:rPr>
        <w:tab/>
      </w:r>
      <w:r w:rsidR="00FB027C" w:rsidRPr="009A61BF">
        <w:t>За потребе овог С</w:t>
      </w:r>
      <w:r w:rsidR="004331C9">
        <w:t>поразума, царине</w:t>
      </w:r>
      <w:r w:rsidR="00E9022E" w:rsidRPr="009A61BF">
        <w:t xml:space="preserve"> и</w:t>
      </w:r>
      <w:r w:rsidR="00781534">
        <w:t>ли</w:t>
      </w:r>
      <w:r w:rsidR="00E9022E" w:rsidRPr="009A61BF">
        <w:t xml:space="preserve"> дажбине које имају исто дејство као </w:t>
      </w:r>
      <w:r w:rsidR="00596DC2" w:rsidRPr="009A61BF">
        <w:t xml:space="preserve">и </w:t>
      </w:r>
      <w:r w:rsidR="00E9022E" w:rsidRPr="009A61BF">
        <w:t>царинске дажбине</w:t>
      </w:r>
      <w:r w:rsidR="00596DC2" w:rsidRPr="009A61BF">
        <w:t>,</w:t>
      </w:r>
      <w:r w:rsidR="00E9022E" w:rsidRPr="009A61BF">
        <w:t xml:space="preserve"> укључују све дажбине или трошкове уведене на било који начин у вези са увозом или извозом робе, укључујући све облике додатног пореза или додатне накнаде на увоз или извоз, али не укључују:</w:t>
      </w:r>
    </w:p>
    <w:p w14:paraId="16B80F3C" w14:textId="77777777" w:rsidR="00611D97" w:rsidRPr="009A61BF" w:rsidRDefault="00611D97" w:rsidP="003F7211">
      <w:pPr>
        <w:pStyle w:val="Point1"/>
        <w:spacing w:before="0" w:after="0" w:line="276" w:lineRule="auto"/>
        <w:ind w:left="720" w:right="282" w:hanging="360"/>
        <w:rPr>
          <w:lang w:eastAsia="zh-CN"/>
        </w:rPr>
      </w:pPr>
    </w:p>
    <w:p w14:paraId="2E2D2DA4" w14:textId="34408F16" w:rsidR="00E9022E" w:rsidRPr="009A61BF" w:rsidRDefault="00E9022E" w:rsidP="00A83D3C">
      <w:pPr>
        <w:pStyle w:val="Point1"/>
        <w:tabs>
          <w:tab w:val="left" w:pos="720"/>
        </w:tabs>
        <w:spacing w:before="0" w:after="0" w:line="276" w:lineRule="auto"/>
        <w:ind w:left="720" w:right="282" w:hanging="360"/>
      </w:pPr>
      <w:r w:rsidRPr="009A61BF">
        <w:lastRenderedPageBreak/>
        <w:t xml:space="preserve">а) </w:t>
      </w:r>
      <w:r w:rsidR="00A83D3C">
        <w:rPr>
          <w:lang w:val="sr-Latn-RS"/>
        </w:rPr>
        <w:t xml:space="preserve"> </w:t>
      </w:r>
      <w:r w:rsidRPr="009A61BF">
        <w:t>дажбине еквивалентне унутрашњем порезу уведене у складу са одредбама члана III став 2. GATT 1994;</w:t>
      </w:r>
    </w:p>
    <w:p w14:paraId="5FC35C6B" w14:textId="77777777" w:rsidR="00A83D3C" w:rsidRDefault="00A83D3C" w:rsidP="003F7211">
      <w:pPr>
        <w:pStyle w:val="Point1"/>
        <w:spacing w:before="0" w:after="0" w:line="276" w:lineRule="auto"/>
        <w:ind w:left="720" w:right="282" w:hanging="360"/>
      </w:pPr>
    </w:p>
    <w:p w14:paraId="163CB2F0" w14:textId="3ECE422B" w:rsidR="00E9022E" w:rsidRPr="009A61BF" w:rsidRDefault="00E9022E" w:rsidP="003F7211">
      <w:pPr>
        <w:pStyle w:val="Point1"/>
        <w:spacing w:before="0" w:after="0" w:line="276" w:lineRule="auto"/>
        <w:ind w:left="720" w:right="282" w:hanging="360"/>
        <w:rPr>
          <w:u w:val="single"/>
        </w:rPr>
      </w:pPr>
      <w:r w:rsidRPr="009A61BF">
        <w:t xml:space="preserve">б) </w:t>
      </w:r>
      <w:r w:rsidR="00A83D3C">
        <w:rPr>
          <w:lang w:val="sr-Latn-RS"/>
        </w:rPr>
        <w:t xml:space="preserve"> </w:t>
      </w:r>
      <w:r w:rsidRPr="009A61BF">
        <w:t>антидампиншке или компензаторне мере;</w:t>
      </w:r>
    </w:p>
    <w:p w14:paraId="6F4872C5" w14:textId="77777777" w:rsidR="00FB027C" w:rsidRPr="009A61BF" w:rsidRDefault="00FB027C" w:rsidP="003F7211">
      <w:pPr>
        <w:pStyle w:val="Point1"/>
        <w:spacing w:before="0" w:after="0" w:line="276" w:lineRule="auto"/>
        <w:ind w:left="720" w:right="282" w:hanging="360"/>
      </w:pPr>
    </w:p>
    <w:p w14:paraId="31A96A2B" w14:textId="777B83AF" w:rsidR="00E9022E" w:rsidRPr="009A61BF" w:rsidRDefault="00E9022E" w:rsidP="003F7211">
      <w:pPr>
        <w:pStyle w:val="Point1"/>
        <w:spacing w:before="0" w:after="0" w:line="276" w:lineRule="auto"/>
        <w:ind w:left="720" w:right="282" w:hanging="360"/>
        <w:rPr>
          <w:u w:val="single"/>
        </w:rPr>
      </w:pPr>
      <w:r w:rsidRPr="009A61BF">
        <w:t xml:space="preserve">в) </w:t>
      </w:r>
      <w:r w:rsidR="00A83D3C">
        <w:rPr>
          <w:lang w:val="sr-Latn-RS"/>
        </w:rPr>
        <w:t xml:space="preserve"> </w:t>
      </w:r>
      <w:r w:rsidRPr="009A61BF">
        <w:t>накнаде или дажбине које су пропорционалне трошковима за пружене услуге.</w:t>
      </w:r>
    </w:p>
    <w:p w14:paraId="4B5ACA50" w14:textId="77777777" w:rsidR="00AC6933" w:rsidRPr="009A61BF" w:rsidRDefault="00AC6933" w:rsidP="003F7211">
      <w:pPr>
        <w:pStyle w:val="Point1"/>
        <w:spacing w:before="0" w:after="0" w:line="276" w:lineRule="auto"/>
        <w:ind w:right="282"/>
        <w:rPr>
          <w:u w:val="single"/>
          <w:lang w:eastAsia="zh-CN"/>
        </w:rPr>
      </w:pPr>
    </w:p>
    <w:p w14:paraId="58B171A1" w14:textId="79ECBD55" w:rsidR="00A80E03" w:rsidRPr="009A61BF" w:rsidRDefault="00A83D3C" w:rsidP="00A83D3C">
      <w:pPr>
        <w:pStyle w:val="Tiret0"/>
        <w:numPr>
          <w:ilvl w:val="0"/>
          <w:numId w:val="0"/>
        </w:numPr>
      </w:pPr>
      <w:r>
        <w:rPr>
          <w:lang w:val="sr-Latn-RS"/>
        </w:rPr>
        <w:t>3.</w:t>
      </w:r>
      <w:r>
        <w:rPr>
          <w:lang w:val="sr-Latn-RS"/>
        </w:rPr>
        <w:tab/>
      </w:r>
      <w:r w:rsidR="004331C9">
        <w:t>Базна царина</w:t>
      </w:r>
      <w:r w:rsidR="00A80E03" w:rsidRPr="009A61BF">
        <w:t xml:space="preserve"> за сваки производ на који ће се примењивати сукцесивна смањења из овог </w:t>
      </w:r>
      <w:r w:rsidR="00176763" w:rsidRPr="009A61BF">
        <w:t>С</w:t>
      </w:r>
      <w:r w:rsidR="00A80E03" w:rsidRPr="009A61BF">
        <w:t xml:space="preserve">поразума, биће стварно примењена на </w:t>
      </w:r>
      <w:r w:rsidR="00A80E03" w:rsidRPr="009A61BF">
        <w:rPr>
          <w:i/>
        </w:rPr>
        <w:t>erga omnes</w:t>
      </w:r>
      <w:r w:rsidR="00A80E03" w:rsidRPr="009A61BF">
        <w:t xml:space="preserve"> основи која је била на снази </w:t>
      </w:r>
      <w:r w:rsidR="0021477A" w:rsidRPr="009A61BF">
        <w:t>у</w:t>
      </w:r>
      <w:r w:rsidR="00A80E03" w:rsidRPr="009A61BF">
        <w:t xml:space="preserve"> </w:t>
      </w:r>
      <w:r w:rsidR="00FB027C" w:rsidRPr="009A61BF">
        <w:t>С</w:t>
      </w:r>
      <w:r w:rsidR="00A80E03" w:rsidRPr="009A61BF">
        <w:t>трана</w:t>
      </w:r>
      <w:r w:rsidR="0021477A" w:rsidRPr="009A61BF">
        <w:t>ма</w:t>
      </w:r>
      <w:r w:rsidR="00A80E03" w:rsidRPr="009A61BF">
        <w:t xml:space="preserve"> од 1. </w:t>
      </w:r>
      <w:r w:rsidR="00280A83">
        <w:t>марта</w:t>
      </w:r>
      <w:r w:rsidR="00A80E03" w:rsidRPr="009A61BF">
        <w:t xml:space="preserve"> 202</w:t>
      </w:r>
      <w:r w:rsidR="00280A83">
        <w:t>3</w:t>
      </w:r>
      <w:r w:rsidR="00A80E03" w:rsidRPr="009A61BF">
        <w:t xml:space="preserve">. године. </w:t>
      </w:r>
    </w:p>
    <w:p w14:paraId="0B4C9D1E" w14:textId="77777777" w:rsidR="00053BE5" w:rsidRPr="009A61BF" w:rsidRDefault="00053BE5" w:rsidP="003F7211">
      <w:pPr>
        <w:pStyle w:val="Tiret0"/>
        <w:numPr>
          <w:ilvl w:val="0"/>
          <w:numId w:val="0"/>
        </w:numPr>
        <w:spacing w:before="0" w:after="0" w:line="276" w:lineRule="auto"/>
        <w:ind w:right="282"/>
        <w:rPr>
          <w:szCs w:val="24"/>
          <w:u w:val="single"/>
        </w:rPr>
      </w:pPr>
    </w:p>
    <w:p w14:paraId="15344677" w14:textId="4ADE2594" w:rsidR="00E9022E" w:rsidRPr="009A61BF" w:rsidRDefault="00A83D3C" w:rsidP="00A83D3C">
      <w:pPr>
        <w:pStyle w:val="Tiret0"/>
        <w:numPr>
          <w:ilvl w:val="0"/>
          <w:numId w:val="0"/>
        </w:numPr>
        <w:spacing w:before="0" w:after="0" w:line="276" w:lineRule="auto"/>
        <w:ind w:right="282"/>
        <w:rPr>
          <w:szCs w:val="24"/>
        </w:rPr>
      </w:pPr>
      <w:r>
        <w:rPr>
          <w:lang w:val="sr-Latn-RS"/>
        </w:rPr>
        <w:t>4.</w:t>
      </w:r>
      <w:r>
        <w:rPr>
          <w:lang w:val="sr-Latn-RS"/>
        </w:rPr>
        <w:tab/>
      </w:r>
      <w:r w:rsidR="00E9022E" w:rsidRPr="009A61BF">
        <w:t xml:space="preserve">Ако се након ступања на снагу овог </w:t>
      </w:r>
      <w:r w:rsidR="00176763" w:rsidRPr="009A61BF">
        <w:t>С</w:t>
      </w:r>
      <w:r w:rsidR="00E9022E" w:rsidRPr="009A61BF">
        <w:t xml:space="preserve">поразума примени било које смањење </w:t>
      </w:r>
      <w:r w:rsidR="004331C9">
        <w:t>царина</w:t>
      </w:r>
      <w:r w:rsidR="00E9022E" w:rsidRPr="009A61BF">
        <w:t xml:space="preserve"> на </w:t>
      </w:r>
      <w:r w:rsidR="00E9022E" w:rsidRPr="009A61BF">
        <w:rPr>
          <w:i/>
          <w:iCs/>
        </w:rPr>
        <w:t>erga omnes</w:t>
      </w:r>
      <w:r w:rsidR="00E9022E" w:rsidRPr="009A61BF">
        <w:t xml:space="preserve"> основи, нарочито у случају смањења </w:t>
      </w:r>
      <w:r w:rsidR="004331C9">
        <w:t>царина</w:t>
      </w:r>
      <w:r w:rsidR="00E9022E" w:rsidRPr="009A61BF">
        <w:t xml:space="preserve"> насталог као резултат:</w:t>
      </w:r>
    </w:p>
    <w:p w14:paraId="11801069" w14:textId="77777777" w:rsidR="00053BE5" w:rsidRPr="009A61BF" w:rsidRDefault="00053BE5" w:rsidP="003F7211">
      <w:pPr>
        <w:pStyle w:val="Tiret0"/>
        <w:numPr>
          <w:ilvl w:val="0"/>
          <w:numId w:val="0"/>
        </w:numPr>
        <w:spacing w:before="0" w:after="0" w:line="276" w:lineRule="auto"/>
        <w:ind w:right="282"/>
        <w:rPr>
          <w:szCs w:val="24"/>
          <w:u w:val="single"/>
        </w:rPr>
      </w:pPr>
    </w:p>
    <w:p w14:paraId="79024310" w14:textId="47548A36" w:rsidR="00E9022E" w:rsidRPr="009A61BF" w:rsidRDefault="00E9022E" w:rsidP="003F7211">
      <w:pPr>
        <w:pStyle w:val="Point1"/>
        <w:spacing w:before="0" w:after="0" w:line="276" w:lineRule="auto"/>
        <w:ind w:left="720" w:right="282" w:hanging="360"/>
      </w:pPr>
      <w:r w:rsidRPr="009A61BF">
        <w:t xml:space="preserve">а) </w:t>
      </w:r>
      <w:r w:rsidR="007A19A6">
        <w:t xml:space="preserve">преговора о </w:t>
      </w:r>
      <w:r w:rsidR="004331C9">
        <w:t>царинама</w:t>
      </w:r>
      <w:r w:rsidR="007A19A6">
        <w:t xml:space="preserve"> у оквиру СТО</w:t>
      </w:r>
      <w:r w:rsidR="007A19A6">
        <w:rPr>
          <w:lang w:val="sr-Latn-RS"/>
        </w:rPr>
        <w:t>;</w:t>
      </w:r>
      <w:r w:rsidRPr="009A61BF">
        <w:t xml:space="preserve"> или</w:t>
      </w:r>
    </w:p>
    <w:p w14:paraId="427F5A1E" w14:textId="77777777" w:rsidR="00A83D3C" w:rsidRDefault="00A83D3C" w:rsidP="003F7211">
      <w:pPr>
        <w:pStyle w:val="Point1"/>
        <w:spacing w:before="0" w:after="0" w:line="276" w:lineRule="auto"/>
        <w:ind w:left="720" w:right="282" w:hanging="360"/>
      </w:pPr>
    </w:p>
    <w:p w14:paraId="66D3C27C" w14:textId="1E7E2E41" w:rsidR="00E9022E" w:rsidRPr="009A61BF" w:rsidRDefault="007A19A6" w:rsidP="003F7211">
      <w:pPr>
        <w:pStyle w:val="Point1"/>
        <w:spacing w:before="0" w:after="0" w:line="276" w:lineRule="auto"/>
        <w:ind w:left="720" w:right="282" w:hanging="360"/>
      </w:pPr>
      <w:r>
        <w:t>б) приступања Србије СТО</w:t>
      </w:r>
      <w:r>
        <w:rPr>
          <w:lang w:val="sr-Latn-RS"/>
        </w:rPr>
        <w:t>;</w:t>
      </w:r>
      <w:r w:rsidR="00E9022E" w:rsidRPr="009A61BF">
        <w:t xml:space="preserve"> или</w:t>
      </w:r>
    </w:p>
    <w:p w14:paraId="70C45FEE" w14:textId="77777777" w:rsidR="00A83D3C" w:rsidRDefault="00A83D3C" w:rsidP="003F7211">
      <w:pPr>
        <w:pStyle w:val="Point1"/>
        <w:spacing w:before="0" w:after="0" w:line="276" w:lineRule="auto"/>
        <w:ind w:left="720" w:right="282" w:hanging="360"/>
      </w:pPr>
    </w:p>
    <w:p w14:paraId="64D8EAAF" w14:textId="0441F0ED" w:rsidR="00E9022E" w:rsidRPr="009A61BF" w:rsidRDefault="00E9022E" w:rsidP="003F7211">
      <w:pPr>
        <w:pStyle w:val="Point1"/>
        <w:spacing w:before="0" w:after="0" w:line="276" w:lineRule="auto"/>
        <w:ind w:left="720" w:right="282" w:hanging="360"/>
      </w:pPr>
      <w:r w:rsidRPr="009A61BF">
        <w:t>в) накнадних смањења након приступања Србије СТО,</w:t>
      </w:r>
    </w:p>
    <w:p w14:paraId="70B01B08" w14:textId="77777777" w:rsidR="00EE355F" w:rsidRPr="009A61BF" w:rsidRDefault="00EE355F" w:rsidP="003F7211">
      <w:pPr>
        <w:spacing w:line="276" w:lineRule="auto"/>
        <w:ind w:left="360" w:right="282"/>
        <w:jc w:val="both"/>
        <w:rPr>
          <w:szCs w:val="24"/>
        </w:rPr>
      </w:pPr>
    </w:p>
    <w:p w14:paraId="2F09EB7B" w14:textId="5756D607" w:rsidR="00E9022E" w:rsidRPr="009A61BF" w:rsidRDefault="00A03115" w:rsidP="0086108C">
      <w:pPr>
        <w:spacing w:line="276" w:lineRule="auto"/>
        <w:ind w:right="282"/>
        <w:jc w:val="both"/>
        <w:rPr>
          <w:szCs w:val="24"/>
        </w:rPr>
      </w:pPr>
      <w:r w:rsidRPr="009A61BF">
        <w:t>тако</w:t>
      </w:r>
      <w:r w:rsidR="00E9022E" w:rsidRPr="009A61BF">
        <w:t xml:space="preserve"> смањене </w:t>
      </w:r>
      <w:r w:rsidR="004331C9">
        <w:t>царине</w:t>
      </w:r>
      <w:r w:rsidR="00E9022E" w:rsidRPr="009A61BF">
        <w:t xml:space="preserve"> замениће </w:t>
      </w:r>
      <w:r w:rsidR="004331C9">
        <w:t>базне</w:t>
      </w:r>
      <w:r w:rsidR="0055269E" w:rsidRPr="009A61BF">
        <w:t xml:space="preserve"> </w:t>
      </w:r>
      <w:r w:rsidR="004331C9">
        <w:t>царине</w:t>
      </w:r>
      <w:r w:rsidR="00E9022E" w:rsidRPr="009A61BF">
        <w:t xml:space="preserve"> наведене у ставу 3. овог члана од дана примене таквог смањења.</w:t>
      </w:r>
    </w:p>
    <w:p w14:paraId="2A9BA4FA" w14:textId="77777777" w:rsidR="00E80BA2" w:rsidRPr="009A61BF" w:rsidRDefault="00E80BA2" w:rsidP="003F7211">
      <w:pPr>
        <w:spacing w:line="276" w:lineRule="auto"/>
        <w:ind w:left="900" w:right="282"/>
        <w:rPr>
          <w:szCs w:val="24"/>
          <w:u w:val="single"/>
        </w:rPr>
      </w:pPr>
    </w:p>
    <w:p w14:paraId="0ABA0D68" w14:textId="395DBB76" w:rsidR="00A80E03" w:rsidRPr="009A61BF" w:rsidRDefault="00A83D3C" w:rsidP="0055269E">
      <w:pPr>
        <w:pStyle w:val="Tiret0"/>
        <w:numPr>
          <w:ilvl w:val="0"/>
          <w:numId w:val="0"/>
        </w:numPr>
      </w:pPr>
      <w:r>
        <w:t>5.</w:t>
      </w:r>
      <w:r>
        <w:tab/>
      </w:r>
      <w:r w:rsidR="001E5B83" w:rsidRPr="009A61BF">
        <w:t xml:space="preserve">Смањене </w:t>
      </w:r>
      <w:r w:rsidR="004331C9">
        <w:t>царине</w:t>
      </w:r>
      <w:r w:rsidR="001E5B83" w:rsidRPr="009A61BF">
        <w:t xml:space="preserve"> које ће </w:t>
      </w:r>
      <w:r w:rsidR="00417C72">
        <w:t>С</w:t>
      </w:r>
      <w:r w:rsidR="001E5B83" w:rsidRPr="009A61BF">
        <w:t xml:space="preserve">тране обрачунавати у складу са </w:t>
      </w:r>
      <w:r w:rsidR="00596DC2" w:rsidRPr="009A61BF">
        <w:t xml:space="preserve">овим </w:t>
      </w:r>
      <w:r w:rsidR="00176763" w:rsidRPr="009A61BF">
        <w:t>С</w:t>
      </w:r>
      <w:r w:rsidR="001E5B83" w:rsidRPr="009A61BF">
        <w:t xml:space="preserve">поразумом, заокруживаће се на један децимални број применом уобичајених аритметичких начела. </w:t>
      </w:r>
    </w:p>
    <w:p w14:paraId="2A58F2CE" w14:textId="77777777" w:rsidR="00AD6795" w:rsidRPr="009A61BF" w:rsidRDefault="00AD6795" w:rsidP="003F7211">
      <w:pPr>
        <w:pStyle w:val="Tiret0"/>
        <w:numPr>
          <w:ilvl w:val="0"/>
          <w:numId w:val="0"/>
        </w:numPr>
        <w:spacing w:before="0" w:after="0" w:line="276" w:lineRule="auto"/>
        <w:ind w:right="282"/>
        <w:rPr>
          <w:szCs w:val="24"/>
        </w:rPr>
      </w:pPr>
    </w:p>
    <w:p w14:paraId="5EC55F97" w14:textId="178DD7DC" w:rsidR="00A80E03" w:rsidRPr="009A61BF" w:rsidRDefault="00A83D3C" w:rsidP="00F26557">
      <w:pPr>
        <w:pStyle w:val="Tiret0"/>
        <w:numPr>
          <w:ilvl w:val="0"/>
          <w:numId w:val="0"/>
        </w:numPr>
      </w:pPr>
      <w:r>
        <w:t>6.</w:t>
      </w:r>
      <w:r>
        <w:tab/>
      </w:r>
      <w:r w:rsidR="00F26557">
        <w:t xml:space="preserve">Србија </w:t>
      </w:r>
      <w:r w:rsidR="001E5B83" w:rsidRPr="009A61BF">
        <w:t xml:space="preserve">и Египат </w:t>
      </w:r>
      <w:r w:rsidR="00B85832" w:rsidRPr="009A61BF">
        <w:t>ће међусобно размењивати</w:t>
      </w:r>
      <w:r w:rsidR="001E5B83" w:rsidRPr="009A61BF">
        <w:t xml:space="preserve"> своје </w:t>
      </w:r>
      <w:r w:rsidR="004331C9">
        <w:t>базне</w:t>
      </w:r>
      <w:r w:rsidR="0055269E" w:rsidRPr="009A61BF">
        <w:t xml:space="preserve"> </w:t>
      </w:r>
      <w:r w:rsidR="004331C9">
        <w:t>царине</w:t>
      </w:r>
      <w:r w:rsidR="001E5B83" w:rsidRPr="009A61BF">
        <w:t xml:space="preserve"> и све њихове измене. </w:t>
      </w:r>
    </w:p>
    <w:p w14:paraId="10C8A3BB" w14:textId="4878CBDD" w:rsidR="00050EDC" w:rsidRPr="009A61BF" w:rsidRDefault="005F25AF" w:rsidP="00BE064A">
      <w:pPr>
        <w:rPr>
          <w:szCs w:val="24"/>
        </w:rPr>
      </w:pPr>
      <w:r w:rsidRPr="009A61BF">
        <w:br w:type="page"/>
      </w:r>
    </w:p>
    <w:p w14:paraId="63FB913D" w14:textId="17585304" w:rsidR="0071691E" w:rsidRPr="009A61BF" w:rsidRDefault="0071691E" w:rsidP="003F7211">
      <w:pPr>
        <w:pStyle w:val="Heading8"/>
        <w:keepNext w:val="0"/>
        <w:widowControl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lastRenderedPageBreak/>
        <w:t>ПОГЛАВЉЕ II</w:t>
      </w:r>
    </w:p>
    <w:p w14:paraId="44FFBF14" w14:textId="77777777" w:rsidR="0071691E" w:rsidRPr="009A61BF" w:rsidRDefault="0071691E" w:rsidP="003F7211">
      <w:pPr>
        <w:widowControl w:val="0"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ИНДУСТРИЈСКИ ПРОИЗВОДИ</w:t>
      </w:r>
    </w:p>
    <w:p w14:paraId="22524E04" w14:textId="38CAE43F" w:rsidR="0071691E" w:rsidRDefault="0071691E" w:rsidP="003F7211">
      <w:pPr>
        <w:widowControl w:val="0"/>
        <w:spacing w:line="276" w:lineRule="auto"/>
        <w:ind w:right="282"/>
        <w:jc w:val="center"/>
        <w:rPr>
          <w:b/>
          <w:szCs w:val="24"/>
        </w:rPr>
      </w:pPr>
    </w:p>
    <w:p w14:paraId="5AA30699" w14:textId="77777777" w:rsidR="002016FA" w:rsidRPr="009A61BF" w:rsidRDefault="002016FA" w:rsidP="003F7211">
      <w:pPr>
        <w:widowControl w:val="0"/>
        <w:spacing w:line="276" w:lineRule="auto"/>
        <w:ind w:right="282"/>
        <w:jc w:val="center"/>
        <w:rPr>
          <w:b/>
          <w:szCs w:val="24"/>
        </w:rPr>
      </w:pPr>
    </w:p>
    <w:p w14:paraId="4A87AA92" w14:textId="77777777" w:rsidR="0071691E" w:rsidRPr="009A61BF" w:rsidRDefault="0071691E" w:rsidP="003F7211">
      <w:pPr>
        <w:widowControl w:val="0"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ЧЛАН 3.</w:t>
      </w:r>
    </w:p>
    <w:p w14:paraId="51A788F1" w14:textId="77777777" w:rsidR="0071691E" w:rsidRPr="009A61BF" w:rsidRDefault="0071691E" w:rsidP="003F7211">
      <w:pPr>
        <w:widowControl w:val="0"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Област примене</w:t>
      </w:r>
    </w:p>
    <w:p w14:paraId="233D6097" w14:textId="77777777" w:rsidR="0071691E" w:rsidRPr="009A61BF" w:rsidRDefault="0071691E" w:rsidP="003F7211">
      <w:pPr>
        <w:widowControl w:val="0"/>
        <w:spacing w:line="276" w:lineRule="auto"/>
        <w:ind w:right="282"/>
        <w:jc w:val="both"/>
        <w:rPr>
          <w:szCs w:val="24"/>
        </w:rPr>
      </w:pPr>
    </w:p>
    <w:p w14:paraId="7CF831C2" w14:textId="5DA5B94A" w:rsidR="009A2FC9" w:rsidRPr="009A61BF" w:rsidRDefault="0071691E" w:rsidP="007702DF">
      <w:pPr>
        <w:widowControl w:val="0"/>
        <w:spacing w:line="276" w:lineRule="auto"/>
        <w:ind w:right="282"/>
        <w:jc w:val="both"/>
        <w:rPr>
          <w:szCs w:val="24"/>
        </w:rPr>
      </w:pPr>
      <w:r w:rsidRPr="009A61BF">
        <w:t xml:space="preserve">Одредбе овог </w:t>
      </w:r>
      <w:r w:rsidR="00A9251C">
        <w:t>П</w:t>
      </w:r>
      <w:r w:rsidRPr="009A61BF">
        <w:t>оглавља одно</w:t>
      </w:r>
      <w:r w:rsidR="00C2108B" w:rsidRPr="009A61BF">
        <w:t>сиће</w:t>
      </w:r>
      <w:r w:rsidRPr="009A61BF">
        <w:t xml:space="preserve"> се на производе пореклом из </w:t>
      </w:r>
      <w:r w:rsidR="00FB027C" w:rsidRPr="009A61BF">
        <w:t>С</w:t>
      </w:r>
      <w:r w:rsidRPr="009A61BF">
        <w:t>тр</w:t>
      </w:r>
      <w:r w:rsidR="003A7C64" w:rsidRPr="009A61BF">
        <w:t>ана</w:t>
      </w:r>
      <w:r w:rsidR="006E4551" w:rsidRPr="009A61BF">
        <w:t>,</w:t>
      </w:r>
      <w:r w:rsidR="003A7C64" w:rsidRPr="009A61BF">
        <w:t xml:space="preserve"> </w:t>
      </w:r>
      <w:r w:rsidR="009B6B12" w:rsidRPr="009A61BF">
        <w:t>обухваћене поглављима 25–97</w:t>
      </w:r>
      <w:r w:rsidRPr="009A61BF">
        <w:t xml:space="preserve"> Хармонизованог система назива и шифарских ознака робе, с</w:t>
      </w:r>
      <w:r w:rsidR="009B6B12" w:rsidRPr="009A61BF">
        <w:t>а</w:t>
      </w:r>
      <w:r w:rsidRPr="009A61BF">
        <w:t xml:space="preserve"> изузетко</w:t>
      </w:r>
      <w:r w:rsidR="007B225B">
        <w:t xml:space="preserve">м производа наведених у Анексу </w:t>
      </w:r>
      <w:r w:rsidR="007B225B">
        <w:rPr>
          <w:lang w:val="en-GB"/>
        </w:rPr>
        <w:t>1</w:t>
      </w:r>
      <w:r w:rsidR="009713F3">
        <w:t>,</w:t>
      </w:r>
      <w:r w:rsidRPr="009A61BF">
        <w:t xml:space="preserve"> </w:t>
      </w:r>
      <w:r w:rsidR="009713F3">
        <w:t>став</w:t>
      </w:r>
      <w:r w:rsidRPr="009A61BF">
        <w:t xml:space="preserve"> </w:t>
      </w:r>
      <w:r w:rsidR="009713F3">
        <w:t>1</w:t>
      </w:r>
      <w:r w:rsidR="002C1EFB">
        <w:rPr>
          <w:lang w:val="en-GB"/>
        </w:rPr>
        <w:t>.</w:t>
      </w:r>
      <w:r w:rsidRPr="009A61BF">
        <w:t xml:space="preserve"> тачка (i</w:t>
      </w:r>
      <w:r w:rsidR="009713F3">
        <w:t>i) Споразума о пољопривреди СТО</w:t>
      </w:r>
      <w:r w:rsidRPr="009A61BF">
        <w:t xml:space="preserve">. </w:t>
      </w:r>
    </w:p>
    <w:p w14:paraId="7785DC0E" w14:textId="0A570679" w:rsidR="0079508D" w:rsidRDefault="0079508D" w:rsidP="0079508D">
      <w:pPr>
        <w:spacing w:line="276" w:lineRule="auto"/>
        <w:ind w:right="282"/>
        <w:jc w:val="both"/>
        <w:rPr>
          <w:szCs w:val="24"/>
        </w:rPr>
      </w:pPr>
    </w:p>
    <w:p w14:paraId="479FFCFD" w14:textId="77777777" w:rsidR="002016FA" w:rsidRPr="009A61BF" w:rsidRDefault="002016FA" w:rsidP="0079508D">
      <w:pPr>
        <w:spacing w:line="276" w:lineRule="auto"/>
        <w:ind w:right="282"/>
        <w:jc w:val="both"/>
        <w:rPr>
          <w:szCs w:val="24"/>
        </w:rPr>
      </w:pPr>
    </w:p>
    <w:p w14:paraId="25C5A141" w14:textId="77777777" w:rsidR="00937A9E" w:rsidRPr="009A61BF" w:rsidRDefault="00937A9E" w:rsidP="00937A9E">
      <w:pPr>
        <w:pStyle w:val="Heading1"/>
        <w:keepNext w:val="0"/>
        <w:spacing w:line="276" w:lineRule="auto"/>
        <w:ind w:right="282"/>
        <w:rPr>
          <w:bCs/>
          <w:sz w:val="24"/>
          <w:szCs w:val="24"/>
        </w:rPr>
      </w:pPr>
      <w:r w:rsidRPr="009A61BF">
        <w:rPr>
          <w:sz w:val="24"/>
        </w:rPr>
        <w:t>ЧЛАН 4.</w:t>
      </w:r>
    </w:p>
    <w:p w14:paraId="29C7F8E1" w14:textId="6C11A5A8" w:rsidR="00937A9E" w:rsidRPr="009A61BF" w:rsidRDefault="000A5536" w:rsidP="00937A9E">
      <w:pPr>
        <w:spacing w:line="276" w:lineRule="auto"/>
        <w:ind w:right="282"/>
        <w:jc w:val="center"/>
        <w:rPr>
          <w:rFonts w:eastAsiaTheme="minorHAnsi"/>
          <w:b/>
          <w:szCs w:val="24"/>
        </w:rPr>
      </w:pPr>
      <w:r>
        <w:rPr>
          <w:b/>
        </w:rPr>
        <w:t>Увозне царине</w:t>
      </w:r>
      <w:r w:rsidR="00937A9E" w:rsidRPr="009A61BF">
        <w:rPr>
          <w:b/>
        </w:rPr>
        <w:t xml:space="preserve"> и дажбине које имају исто дејство </w:t>
      </w:r>
    </w:p>
    <w:p w14:paraId="77A3A767" w14:textId="77777777" w:rsidR="00937A9E" w:rsidRPr="009A61BF" w:rsidRDefault="00937A9E" w:rsidP="00937A9E">
      <w:pPr>
        <w:spacing w:line="276" w:lineRule="auto"/>
        <w:ind w:right="282"/>
        <w:jc w:val="center"/>
        <w:rPr>
          <w:b/>
          <w:bCs w:val="0"/>
          <w:szCs w:val="24"/>
        </w:rPr>
      </w:pPr>
    </w:p>
    <w:p w14:paraId="5C5A0830" w14:textId="5603A2F9" w:rsidR="00937A9E" w:rsidRPr="009A61BF" w:rsidRDefault="00937A9E" w:rsidP="00860A60">
      <w:pPr>
        <w:numPr>
          <w:ilvl w:val="0"/>
          <w:numId w:val="65"/>
        </w:numPr>
        <w:tabs>
          <w:tab w:val="clear" w:pos="360"/>
          <w:tab w:val="num" w:pos="0"/>
        </w:tabs>
        <w:spacing w:line="276" w:lineRule="auto"/>
        <w:ind w:left="0" w:right="282" w:firstLine="0"/>
        <w:jc w:val="both"/>
        <w:rPr>
          <w:bCs w:val="0"/>
          <w:szCs w:val="24"/>
        </w:rPr>
      </w:pPr>
      <w:r w:rsidRPr="009A61BF">
        <w:t xml:space="preserve">Од дана ступања на снагу овог </w:t>
      </w:r>
      <w:r w:rsidR="00B75FD8" w:rsidRPr="009A61BF">
        <w:t>С</w:t>
      </w:r>
      <w:r w:rsidRPr="009A61BF">
        <w:t xml:space="preserve">поразума, у трговини између </w:t>
      </w:r>
      <w:r w:rsidR="00B75FD8" w:rsidRPr="009A61BF">
        <w:t>С</w:t>
      </w:r>
      <w:r w:rsidRPr="009A61BF">
        <w:t xml:space="preserve">трана неће се уводити нове </w:t>
      </w:r>
      <w:r w:rsidR="000A5536">
        <w:t>царине</w:t>
      </w:r>
      <w:r w:rsidRPr="009A61BF">
        <w:t xml:space="preserve"> на увоз или дажбине које имају исто дејство.</w:t>
      </w:r>
    </w:p>
    <w:p w14:paraId="04F8F754" w14:textId="77777777" w:rsidR="00937A9E" w:rsidRPr="009A61BF" w:rsidRDefault="00937A9E" w:rsidP="00860A60">
      <w:pPr>
        <w:tabs>
          <w:tab w:val="num" w:pos="0"/>
        </w:tabs>
        <w:spacing w:line="276" w:lineRule="auto"/>
        <w:ind w:right="282"/>
        <w:jc w:val="both"/>
        <w:rPr>
          <w:szCs w:val="24"/>
        </w:rPr>
      </w:pPr>
    </w:p>
    <w:p w14:paraId="5E34F57B" w14:textId="77BCE85B" w:rsidR="00937A9E" w:rsidRPr="009A61BF" w:rsidRDefault="006E4551" w:rsidP="0022426E">
      <w:pPr>
        <w:pStyle w:val="ListParagraph"/>
        <w:numPr>
          <w:ilvl w:val="0"/>
          <w:numId w:val="65"/>
        </w:numPr>
        <w:tabs>
          <w:tab w:val="clear" w:pos="36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Царин</w:t>
      </w:r>
      <w:r w:rsidR="000A5536">
        <w:t>е</w:t>
      </w:r>
      <w:r w:rsidRPr="009A61BF">
        <w:t xml:space="preserve"> </w:t>
      </w:r>
      <w:r w:rsidR="009F35DB">
        <w:t>ил</w:t>
      </w:r>
      <w:r w:rsidR="00860A60" w:rsidRPr="009A61BF">
        <w:t>и дажбине које имају исто дејство, које се плаћају</w:t>
      </w:r>
      <w:r w:rsidR="00790BE0" w:rsidRPr="009A61BF">
        <w:t xml:space="preserve"> </w:t>
      </w:r>
      <w:r w:rsidR="00DC7052" w:rsidRPr="009A61BF">
        <w:t xml:space="preserve">на робу пореклом из Србије </w:t>
      </w:r>
      <w:r w:rsidR="0022426E" w:rsidRPr="009A61BF">
        <w:t xml:space="preserve">при увозу у Египат, која је наведена у Листи А Анекса </w:t>
      </w:r>
      <w:r w:rsidR="009F35DB">
        <w:t>1</w:t>
      </w:r>
      <w:r w:rsidRPr="009A61BF">
        <w:t>,</w:t>
      </w:r>
      <w:r w:rsidR="00937A9E" w:rsidRPr="009A61BF">
        <w:t xml:space="preserve"> </w:t>
      </w:r>
      <w:r w:rsidRPr="009A61BF">
        <w:t>укинуће се</w:t>
      </w:r>
      <w:r w:rsidR="00937A9E" w:rsidRPr="009A61BF">
        <w:t xml:space="preserve"> </w:t>
      </w:r>
      <w:r w:rsidR="000135A2" w:rsidRPr="009A61BF">
        <w:t xml:space="preserve">по </w:t>
      </w:r>
      <w:r w:rsidR="00937A9E" w:rsidRPr="009A61BF">
        <w:t>ступањ</w:t>
      </w:r>
      <w:r w:rsidR="00604B61">
        <w:t>у</w:t>
      </w:r>
      <w:r w:rsidR="00937A9E" w:rsidRPr="009A61BF">
        <w:t xml:space="preserve"> на снагу овог </w:t>
      </w:r>
      <w:r w:rsidR="00B75FD8" w:rsidRPr="009A61BF">
        <w:t>С</w:t>
      </w:r>
      <w:r w:rsidR="00937A9E" w:rsidRPr="009A61BF">
        <w:t>поразума.</w:t>
      </w:r>
    </w:p>
    <w:p w14:paraId="30BA50B8" w14:textId="77777777" w:rsidR="00937A9E" w:rsidRPr="009A61BF" w:rsidRDefault="00937A9E" w:rsidP="00860A60">
      <w:pPr>
        <w:pStyle w:val="ListParagraph"/>
        <w:tabs>
          <w:tab w:val="num" w:pos="0"/>
        </w:tabs>
        <w:spacing w:line="276" w:lineRule="auto"/>
        <w:ind w:left="0" w:right="282"/>
        <w:jc w:val="both"/>
        <w:rPr>
          <w:szCs w:val="24"/>
          <w:lang w:eastAsia="en-US"/>
        </w:rPr>
      </w:pPr>
    </w:p>
    <w:p w14:paraId="76B75EEF" w14:textId="1A30E7CB" w:rsidR="00937A9E" w:rsidRPr="009A61BF" w:rsidRDefault="006E4551" w:rsidP="00860A60">
      <w:pPr>
        <w:pStyle w:val="ListParagraph"/>
        <w:numPr>
          <w:ilvl w:val="0"/>
          <w:numId w:val="65"/>
        </w:numPr>
        <w:tabs>
          <w:tab w:val="clear" w:pos="36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Царин</w:t>
      </w:r>
      <w:r w:rsidR="000A5536">
        <w:t xml:space="preserve">е </w:t>
      </w:r>
      <w:r w:rsidR="00860A60" w:rsidRPr="009A61BF">
        <w:t>и</w:t>
      </w:r>
      <w:r w:rsidR="00444DAF">
        <w:t>ли</w:t>
      </w:r>
      <w:r w:rsidR="00860A60" w:rsidRPr="009A61BF">
        <w:t xml:space="preserve"> дажбине које имају исто дејство, које се плаћају </w:t>
      </w:r>
      <w:r w:rsidRPr="009A61BF">
        <w:t xml:space="preserve">на </w:t>
      </w:r>
      <w:r w:rsidR="00860A60" w:rsidRPr="009A61BF">
        <w:t>ро</w:t>
      </w:r>
      <w:r w:rsidR="0022426E" w:rsidRPr="009A61BF">
        <w:t>бу</w:t>
      </w:r>
      <w:r w:rsidR="00860A60" w:rsidRPr="009A61BF">
        <w:t xml:space="preserve"> пореклом из Србије </w:t>
      </w:r>
      <w:r w:rsidR="0022426E" w:rsidRPr="009A61BF">
        <w:t xml:space="preserve">при увозу </w:t>
      </w:r>
      <w:r w:rsidR="00860A60" w:rsidRPr="009A61BF">
        <w:t>у Египат,</w:t>
      </w:r>
      <w:r w:rsidR="0022426E" w:rsidRPr="009A61BF">
        <w:t xml:space="preserve"> која је</w:t>
      </w:r>
      <w:r w:rsidR="00860A60" w:rsidRPr="009A61BF">
        <w:t xml:space="preserve"> </w:t>
      </w:r>
      <w:r w:rsidRPr="009A61BF">
        <w:t>наведен</w:t>
      </w:r>
      <w:r w:rsidR="00860A60" w:rsidRPr="009A61BF">
        <w:t xml:space="preserve">а </w:t>
      </w:r>
      <w:r w:rsidR="000D09D5" w:rsidRPr="009A61BF">
        <w:t>у</w:t>
      </w:r>
      <w:r w:rsidR="00984043" w:rsidRPr="009A61BF">
        <w:t xml:space="preserve"> Листама</w:t>
      </w:r>
      <w:r w:rsidRPr="009A61BF">
        <w:t xml:space="preserve"> </w:t>
      </w:r>
      <w:r w:rsidR="00937A9E" w:rsidRPr="009A61BF">
        <w:t xml:space="preserve">Б и </w:t>
      </w:r>
      <w:r w:rsidR="0022426E" w:rsidRPr="009A61BF">
        <w:t>В</w:t>
      </w:r>
      <w:r w:rsidR="00444DAF">
        <w:t xml:space="preserve"> Анекса 1</w:t>
      </w:r>
      <w:r w:rsidR="000D09D5" w:rsidRPr="009A61BF">
        <w:t>,</w:t>
      </w:r>
      <w:r w:rsidR="00937A9E" w:rsidRPr="009A61BF">
        <w:t xml:space="preserve"> </w:t>
      </w:r>
      <w:r w:rsidRPr="009A61BF">
        <w:t>укинуће се</w:t>
      </w:r>
      <w:r w:rsidR="00937A9E" w:rsidRPr="009A61BF">
        <w:t xml:space="preserve"> прогресивно у складу са временским распоредом утврђеним у том анексу.</w:t>
      </w:r>
    </w:p>
    <w:p w14:paraId="73C1EA96" w14:textId="77777777" w:rsidR="00937A9E" w:rsidRPr="009A61BF" w:rsidRDefault="00937A9E" w:rsidP="00860A60">
      <w:pPr>
        <w:pStyle w:val="ListParagraph"/>
        <w:tabs>
          <w:tab w:val="num" w:pos="0"/>
        </w:tabs>
        <w:ind w:left="0"/>
        <w:rPr>
          <w:szCs w:val="24"/>
          <w:lang w:eastAsia="en-US"/>
        </w:rPr>
      </w:pPr>
    </w:p>
    <w:p w14:paraId="71516EC1" w14:textId="7624DFE5" w:rsidR="00937A9E" w:rsidRPr="009A61BF" w:rsidRDefault="00937A9E" w:rsidP="00860A60">
      <w:pPr>
        <w:numPr>
          <w:ilvl w:val="0"/>
          <w:numId w:val="65"/>
        </w:numPr>
        <w:tabs>
          <w:tab w:val="clear" w:pos="36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Царин</w:t>
      </w:r>
      <w:r w:rsidR="000A5536">
        <w:t>е</w:t>
      </w:r>
      <w:r w:rsidRPr="009A61BF">
        <w:t xml:space="preserve"> и</w:t>
      </w:r>
      <w:r w:rsidR="00444DAF">
        <w:t>ли</w:t>
      </w:r>
      <w:r w:rsidRPr="009A61BF">
        <w:t xml:space="preserve"> дажбине које имају исто дејство</w:t>
      </w:r>
      <w:r w:rsidR="000D09D5" w:rsidRPr="009A61BF">
        <w:t>,</w:t>
      </w:r>
      <w:r w:rsidRPr="009A61BF">
        <w:t xml:space="preserve"> које се плаћају</w:t>
      </w:r>
      <w:r w:rsidR="00E63279" w:rsidRPr="009A61BF">
        <w:t xml:space="preserve"> </w:t>
      </w:r>
      <w:r w:rsidR="00860A60" w:rsidRPr="009A61BF">
        <w:t xml:space="preserve">на </w:t>
      </w:r>
      <w:r w:rsidR="0022426E" w:rsidRPr="009A61BF">
        <w:t>робу</w:t>
      </w:r>
      <w:r w:rsidR="00860A60" w:rsidRPr="009A61BF">
        <w:t xml:space="preserve"> пореклом из Србије </w:t>
      </w:r>
      <w:r w:rsidR="0022426E" w:rsidRPr="009A61BF">
        <w:t xml:space="preserve">при увозу </w:t>
      </w:r>
      <w:r w:rsidR="00860A60" w:rsidRPr="009A61BF">
        <w:t>у Египат</w:t>
      </w:r>
      <w:r w:rsidRPr="009A61BF">
        <w:t xml:space="preserve">, </w:t>
      </w:r>
      <w:r w:rsidR="0022426E" w:rsidRPr="009A61BF">
        <w:t xml:space="preserve">која је </w:t>
      </w:r>
      <w:r w:rsidRPr="009A61BF">
        <w:t>наведен</w:t>
      </w:r>
      <w:r w:rsidR="0022426E" w:rsidRPr="009A61BF">
        <w:t>а</w:t>
      </w:r>
      <w:r w:rsidRPr="009A61BF">
        <w:t xml:space="preserve"> у </w:t>
      </w:r>
      <w:r w:rsidR="00C2108B" w:rsidRPr="009A61BF">
        <w:t>Листи</w:t>
      </w:r>
      <w:r w:rsidRPr="009A61BF">
        <w:t xml:space="preserve"> Д (Списа</w:t>
      </w:r>
      <w:r w:rsidR="00444DAF">
        <w:t>к осетљивих производа) Анекса 1</w:t>
      </w:r>
      <w:r w:rsidR="0022426E" w:rsidRPr="009A61BF">
        <w:t>,</w:t>
      </w:r>
      <w:r w:rsidRPr="009A61BF">
        <w:t xml:space="preserve"> </w:t>
      </w:r>
      <w:r w:rsidR="00E63279" w:rsidRPr="009A61BF">
        <w:t>изузеће се</w:t>
      </w:r>
      <w:r w:rsidR="00860A60" w:rsidRPr="009A61BF">
        <w:t xml:space="preserve"> од било каквог смањења</w:t>
      </w:r>
      <w:r w:rsidRPr="009A61BF">
        <w:t>.</w:t>
      </w:r>
    </w:p>
    <w:p w14:paraId="5C12E277" w14:textId="77777777" w:rsidR="00937A9E" w:rsidRPr="009A61BF" w:rsidRDefault="00937A9E" w:rsidP="00860A60">
      <w:pPr>
        <w:tabs>
          <w:tab w:val="num" w:pos="0"/>
        </w:tabs>
        <w:spacing w:line="276" w:lineRule="auto"/>
        <w:ind w:right="282"/>
        <w:jc w:val="both"/>
        <w:rPr>
          <w:szCs w:val="24"/>
        </w:rPr>
      </w:pPr>
    </w:p>
    <w:p w14:paraId="5B86CEEA" w14:textId="73A85226" w:rsidR="00937A9E" w:rsidRPr="009A61BF" w:rsidRDefault="00937A9E" w:rsidP="00860A60">
      <w:pPr>
        <w:pStyle w:val="ListParagraph"/>
        <w:numPr>
          <w:ilvl w:val="0"/>
          <w:numId w:val="65"/>
        </w:numPr>
        <w:tabs>
          <w:tab w:val="clear" w:pos="36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Царин</w:t>
      </w:r>
      <w:r w:rsidR="000A5536">
        <w:t xml:space="preserve">е </w:t>
      </w:r>
      <w:r w:rsidR="00860A60" w:rsidRPr="009A61BF">
        <w:t>и</w:t>
      </w:r>
      <w:r w:rsidR="00444DAF">
        <w:t>ли</w:t>
      </w:r>
      <w:r w:rsidR="00860A60" w:rsidRPr="009A61BF">
        <w:t xml:space="preserve"> дажбине које имају исто дејство, које се плаћају на </w:t>
      </w:r>
      <w:r w:rsidR="00E63279" w:rsidRPr="009A61BF">
        <w:t>роб</w:t>
      </w:r>
      <w:r w:rsidR="0022426E" w:rsidRPr="009A61BF">
        <w:t>у</w:t>
      </w:r>
      <w:r w:rsidR="00860A60" w:rsidRPr="009A61BF">
        <w:t xml:space="preserve"> пореклом из Египта</w:t>
      </w:r>
      <w:r w:rsidRPr="009A61BF">
        <w:t xml:space="preserve"> </w:t>
      </w:r>
      <w:r w:rsidR="0022426E" w:rsidRPr="009A61BF">
        <w:t xml:space="preserve">при увозу </w:t>
      </w:r>
      <w:r w:rsidRPr="009A61BF">
        <w:t>у Србију</w:t>
      </w:r>
      <w:r w:rsidR="00860A60" w:rsidRPr="009A61BF">
        <w:t>,</w:t>
      </w:r>
      <w:r w:rsidR="0022426E" w:rsidRPr="009A61BF">
        <w:t xml:space="preserve"> која је</w:t>
      </w:r>
      <w:r w:rsidRPr="009A61BF">
        <w:t xml:space="preserve"> наведен</w:t>
      </w:r>
      <w:r w:rsidR="0022426E" w:rsidRPr="009A61BF">
        <w:t>а</w:t>
      </w:r>
      <w:r w:rsidRPr="009A61BF">
        <w:t xml:space="preserve"> у </w:t>
      </w:r>
      <w:r w:rsidR="004915DF" w:rsidRPr="009A61BF">
        <w:t>Листи</w:t>
      </w:r>
      <w:r w:rsidRPr="009A61BF">
        <w:t xml:space="preserve"> A Анекса </w:t>
      </w:r>
      <w:r w:rsidR="00444DAF">
        <w:t>2</w:t>
      </w:r>
      <w:r w:rsidR="00E63279" w:rsidRPr="009A61BF">
        <w:t>,</w:t>
      </w:r>
      <w:r w:rsidRPr="009A61BF">
        <w:t xml:space="preserve"> </w:t>
      </w:r>
      <w:r w:rsidR="00E63279" w:rsidRPr="009A61BF">
        <w:t>укинуће се</w:t>
      </w:r>
      <w:r w:rsidRPr="009A61BF">
        <w:t xml:space="preserve"> </w:t>
      </w:r>
      <w:r w:rsidR="000135A2" w:rsidRPr="009A61BF">
        <w:t>по</w:t>
      </w:r>
      <w:r w:rsidRPr="009A61BF">
        <w:t xml:space="preserve"> ступањ</w:t>
      </w:r>
      <w:r w:rsidR="00604B61">
        <w:t>у</w:t>
      </w:r>
      <w:r w:rsidRPr="009A61BF">
        <w:t xml:space="preserve"> на снагу овог </w:t>
      </w:r>
      <w:r w:rsidR="00B75FD8" w:rsidRPr="009A61BF">
        <w:t>С</w:t>
      </w:r>
      <w:r w:rsidRPr="009A61BF">
        <w:t>поразума.</w:t>
      </w:r>
    </w:p>
    <w:p w14:paraId="5DBCBF1F" w14:textId="77777777" w:rsidR="00937A9E" w:rsidRPr="009A61BF" w:rsidRDefault="00937A9E" w:rsidP="00860A60">
      <w:pPr>
        <w:pStyle w:val="ListParagraph"/>
        <w:tabs>
          <w:tab w:val="num" w:pos="0"/>
        </w:tabs>
        <w:ind w:left="0"/>
        <w:rPr>
          <w:szCs w:val="24"/>
          <w:lang w:eastAsia="en-US"/>
        </w:rPr>
      </w:pPr>
    </w:p>
    <w:p w14:paraId="2CFCF97B" w14:textId="2DAF719B" w:rsidR="00937A9E" w:rsidRPr="009A61BF" w:rsidRDefault="00937A9E" w:rsidP="00860A60">
      <w:pPr>
        <w:numPr>
          <w:ilvl w:val="0"/>
          <w:numId w:val="65"/>
        </w:numPr>
        <w:tabs>
          <w:tab w:val="clear" w:pos="36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Царин</w:t>
      </w:r>
      <w:r w:rsidR="000A5536">
        <w:t xml:space="preserve">е </w:t>
      </w:r>
      <w:r w:rsidR="00860A60" w:rsidRPr="009A61BF">
        <w:t>и</w:t>
      </w:r>
      <w:r w:rsidR="00444DAF">
        <w:t>ли</w:t>
      </w:r>
      <w:r w:rsidR="00860A60" w:rsidRPr="009A61BF">
        <w:t xml:space="preserve"> дажбине које имају исто дејство, које се плаћају на </w:t>
      </w:r>
      <w:r w:rsidR="0022426E" w:rsidRPr="009A61BF">
        <w:t>робу</w:t>
      </w:r>
      <w:r w:rsidR="00860A60" w:rsidRPr="009A61BF">
        <w:t xml:space="preserve"> пореклом из Египта </w:t>
      </w:r>
      <w:r w:rsidR="0022426E" w:rsidRPr="009A61BF">
        <w:t xml:space="preserve">при увозу </w:t>
      </w:r>
      <w:r w:rsidR="00860A60" w:rsidRPr="009A61BF">
        <w:t>у Србију,</w:t>
      </w:r>
      <w:r w:rsidR="0022426E" w:rsidRPr="009A61BF">
        <w:t xml:space="preserve"> која је</w:t>
      </w:r>
      <w:r w:rsidR="00860A60" w:rsidRPr="009A61BF">
        <w:t xml:space="preserve"> </w:t>
      </w:r>
      <w:r w:rsidRPr="009A61BF">
        <w:t>наведен</w:t>
      </w:r>
      <w:r w:rsidR="0022426E" w:rsidRPr="009A61BF">
        <w:t>а</w:t>
      </w:r>
      <w:r w:rsidRPr="009A61BF">
        <w:t xml:space="preserve"> у </w:t>
      </w:r>
      <w:r w:rsidR="00DE6225" w:rsidRPr="009A61BF">
        <w:t>Листама</w:t>
      </w:r>
      <w:r w:rsidRPr="009A61BF">
        <w:t xml:space="preserve"> Б и </w:t>
      </w:r>
      <w:r w:rsidR="0022426E" w:rsidRPr="009A61BF">
        <w:t>В</w:t>
      </w:r>
      <w:r w:rsidRPr="009A61BF">
        <w:t xml:space="preserve"> Анекса </w:t>
      </w:r>
      <w:r w:rsidR="00444DAF">
        <w:t>2</w:t>
      </w:r>
      <w:r w:rsidR="00E63279" w:rsidRPr="009A61BF">
        <w:t>,</w:t>
      </w:r>
      <w:r w:rsidRPr="009A61BF">
        <w:t xml:space="preserve"> </w:t>
      </w:r>
      <w:r w:rsidR="004915DF" w:rsidRPr="009A61BF">
        <w:t>укинуће се</w:t>
      </w:r>
      <w:r w:rsidRPr="009A61BF">
        <w:t xml:space="preserve"> прогресивно у складу са временским распоредом утврђеним у том анексу.</w:t>
      </w:r>
    </w:p>
    <w:p w14:paraId="7FFBA8C4" w14:textId="77777777" w:rsidR="00937A9E" w:rsidRPr="009A61BF" w:rsidRDefault="00937A9E" w:rsidP="00860A60">
      <w:pPr>
        <w:pStyle w:val="ListParagraph"/>
        <w:tabs>
          <w:tab w:val="num" w:pos="0"/>
        </w:tabs>
        <w:ind w:left="0"/>
        <w:rPr>
          <w:szCs w:val="24"/>
          <w:lang w:eastAsia="en-US"/>
        </w:rPr>
      </w:pPr>
    </w:p>
    <w:p w14:paraId="7486532C" w14:textId="1BAE3F94" w:rsidR="00937A9E" w:rsidRPr="009A61BF" w:rsidRDefault="00937A9E" w:rsidP="00860A60">
      <w:pPr>
        <w:numPr>
          <w:ilvl w:val="0"/>
          <w:numId w:val="65"/>
        </w:numPr>
        <w:tabs>
          <w:tab w:val="clear" w:pos="36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Царин</w:t>
      </w:r>
      <w:r w:rsidR="000A5536">
        <w:t xml:space="preserve">е </w:t>
      </w:r>
      <w:r w:rsidR="00444DAF">
        <w:t>ил</w:t>
      </w:r>
      <w:r w:rsidRPr="009A61BF">
        <w:t>и дажбине које имају исто дејство</w:t>
      </w:r>
      <w:r w:rsidR="004915DF" w:rsidRPr="009A61BF">
        <w:t>,</w:t>
      </w:r>
      <w:r w:rsidRPr="009A61BF">
        <w:t xml:space="preserve"> које се плаћају </w:t>
      </w:r>
      <w:r w:rsidR="0022426E" w:rsidRPr="009A61BF">
        <w:t>на робу</w:t>
      </w:r>
      <w:r w:rsidR="00860A60" w:rsidRPr="009A61BF">
        <w:t xml:space="preserve"> пореклом из Египта </w:t>
      </w:r>
      <w:r w:rsidR="0022426E" w:rsidRPr="009A61BF">
        <w:t xml:space="preserve">при увозу </w:t>
      </w:r>
      <w:r w:rsidR="00860A60" w:rsidRPr="009A61BF">
        <w:t>у Србију,</w:t>
      </w:r>
      <w:r w:rsidR="0022426E" w:rsidRPr="009A61BF">
        <w:t xml:space="preserve"> која је</w:t>
      </w:r>
      <w:r w:rsidRPr="009A61BF">
        <w:t xml:space="preserve"> наведен</w:t>
      </w:r>
      <w:r w:rsidR="0022426E" w:rsidRPr="009A61BF">
        <w:t>а</w:t>
      </w:r>
      <w:r w:rsidRPr="009A61BF">
        <w:t xml:space="preserve"> у </w:t>
      </w:r>
      <w:r w:rsidR="004915DF" w:rsidRPr="009A61BF">
        <w:t>Листи</w:t>
      </w:r>
      <w:r w:rsidRPr="009A61BF">
        <w:t xml:space="preserve"> Д </w:t>
      </w:r>
      <w:r w:rsidR="00860A60" w:rsidRPr="009A61BF">
        <w:t xml:space="preserve">Анекса </w:t>
      </w:r>
      <w:r w:rsidR="00444DAF">
        <w:t>2</w:t>
      </w:r>
      <w:r w:rsidR="00860A60" w:rsidRPr="009A61BF">
        <w:t xml:space="preserve"> </w:t>
      </w:r>
      <w:r w:rsidRPr="009A61BF">
        <w:t>(</w:t>
      </w:r>
      <w:r w:rsidR="004915DF" w:rsidRPr="009A61BF">
        <w:t>Листа</w:t>
      </w:r>
      <w:r w:rsidRPr="009A61BF">
        <w:t xml:space="preserve"> осетљивих производа) изуз</w:t>
      </w:r>
      <w:r w:rsidR="004915DF" w:rsidRPr="009A61BF">
        <w:t>еће</w:t>
      </w:r>
      <w:r w:rsidRPr="009A61BF">
        <w:t xml:space="preserve"> се</w:t>
      </w:r>
      <w:r w:rsidR="00860A60" w:rsidRPr="009A61BF">
        <w:t xml:space="preserve"> од било каквог смањења</w:t>
      </w:r>
      <w:r w:rsidRPr="009A61BF">
        <w:t>.</w:t>
      </w:r>
    </w:p>
    <w:p w14:paraId="6031B572" w14:textId="77777777" w:rsidR="00937A9E" w:rsidRPr="009A61BF" w:rsidRDefault="00937A9E" w:rsidP="00860A60">
      <w:pPr>
        <w:tabs>
          <w:tab w:val="num" w:pos="0"/>
        </w:tabs>
        <w:spacing w:line="276" w:lineRule="auto"/>
        <w:ind w:right="282"/>
        <w:jc w:val="both"/>
        <w:rPr>
          <w:szCs w:val="24"/>
        </w:rPr>
      </w:pPr>
    </w:p>
    <w:p w14:paraId="65580164" w14:textId="1BCE9ACB" w:rsidR="0079508D" w:rsidRPr="009A61BF" w:rsidRDefault="0079508D" w:rsidP="003F7211">
      <w:pPr>
        <w:widowControl w:val="0"/>
        <w:spacing w:line="276" w:lineRule="auto"/>
        <w:ind w:right="282"/>
        <w:jc w:val="center"/>
      </w:pPr>
    </w:p>
    <w:p w14:paraId="7C3A405A" w14:textId="77777777" w:rsidR="0071691E" w:rsidRPr="009A61BF" w:rsidRDefault="0071691E" w:rsidP="003F7211">
      <w:pPr>
        <w:widowControl w:val="0"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lastRenderedPageBreak/>
        <w:t>ЧЛАН 5.</w:t>
      </w:r>
    </w:p>
    <w:p w14:paraId="61C3B388" w14:textId="6609ED4D" w:rsidR="0071691E" w:rsidRPr="009A61BF" w:rsidRDefault="00112522" w:rsidP="003F7211">
      <w:pPr>
        <w:widowControl w:val="0"/>
        <w:spacing w:line="276" w:lineRule="auto"/>
        <w:ind w:left="283" w:right="282" w:hanging="283"/>
        <w:jc w:val="center"/>
        <w:rPr>
          <w:b/>
          <w:szCs w:val="24"/>
        </w:rPr>
      </w:pPr>
      <w:r w:rsidRPr="009A61BF">
        <w:rPr>
          <w:b/>
        </w:rPr>
        <w:t>Фискалн</w:t>
      </w:r>
      <w:r w:rsidR="000A5536">
        <w:rPr>
          <w:b/>
        </w:rPr>
        <w:t>е</w:t>
      </w:r>
      <w:r w:rsidRPr="009A61BF">
        <w:rPr>
          <w:b/>
        </w:rPr>
        <w:t xml:space="preserve"> </w:t>
      </w:r>
      <w:r w:rsidR="004915DF" w:rsidRPr="009A61BF">
        <w:rPr>
          <w:b/>
        </w:rPr>
        <w:t>дажбине</w:t>
      </w:r>
    </w:p>
    <w:p w14:paraId="2BCB4565" w14:textId="77777777" w:rsidR="004350DC" w:rsidRPr="009A61BF" w:rsidRDefault="004350DC" w:rsidP="003F7211">
      <w:pPr>
        <w:widowControl w:val="0"/>
        <w:spacing w:line="276" w:lineRule="auto"/>
        <w:ind w:right="282"/>
        <w:jc w:val="both"/>
        <w:rPr>
          <w:szCs w:val="24"/>
        </w:rPr>
      </w:pPr>
    </w:p>
    <w:p w14:paraId="3031F721" w14:textId="1EC13E10" w:rsidR="0071691E" w:rsidRPr="009A61BF" w:rsidRDefault="0071691E" w:rsidP="003F7211">
      <w:pPr>
        <w:widowControl w:val="0"/>
        <w:spacing w:line="276" w:lineRule="auto"/>
        <w:ind w:right="282"/>
        <w:jc w:val="both"/>
        <w:rPr>
          <w:szCs w:val="24"/>
        </w:rPr>
      </w:pPr>
      <w:r w:rsidRPr="009A61BF">
        <w:t>Одредбе које се односе на укидање царина на увоз прим</w:t>
      </w:r>
      <w:r w:rsidR="004915DF" w:rsidRPr="009A61BF">
        <w:t>ениће</w:t>
      </w:r>
      <w:r w:rsidRPr="009A61BF">
        <w:t xml:space="preserve"> се и на </w:t>
      </w:r>
      <w:r w:rsidR="002C0694">
        <w:t xml:space="preserve">царинске </w:t>
      </w:r>
      <w:r w:rsidRPr="009A61BF">
        <w:t>дажбине фискалне природе.</w:t>
      </w:r>
    </w:p>
    <w:p w14:paraId="07E272C0" w14:textId="77777777" w:rsidR="0079508D" w:rsidRPr="009A61BF" w:rsidRDefault="0079508D" w:rsidP="003F7211">
      <w:pPr>
        <w:widowControl w:val="0"/>
        <w:spacing w:line="276" w:lineRule="auto"/>
        <w:ind w:right="282"/>
        <w:jc w:val="both"/>
        <w:rPr>
          <w:szCs w:val="24"/>
        </w:rPr>
      </w:pPr>
    </w:p>
    <w:p w14:paraId="4DF970D7" w14:textId="77777777" w:rsidR="00A44E9F" w:rsidRDefault="00A44E9F" w:rsidP="003F7211">
      <w:pPr>
        <w:widowControl w:val="0"/>
        <w:spacing w:line="276" w:lineRule="auto"/>
        <w:ind w:right="282"/>
        <w:jc w:val="center"/>
        <w:rPr>
          <w:b/>
        </w:rPr>
      </w:pPr>
    </w:p>
    <w:p w14:paraId="1558E75A" w14:textId="4679E956" w:rsidR="0071691E" w:rsidRPr="009A61BF" w:rsidRDefault="0071691E" w:rsidP="003F7211">
      <w:pPr>
        <w:widowControl w:val="0"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ЧЛАН 6.</w:t>
      </w:r>
    </w:p>
    <w:p w14:paraId="0EB012A2" w14:textId="2A2AE576" w:rsidR="0071691E" w:rsidRPr="009A61BF" w:rsidRDefault="000A5536" w:rsidP="00B234B0">
      <w:pPr>
        <w:widowControl w:val="0"/>
        <w:spacing w:line="276" w:lineRule="auto"/>
        <w:ind w:right="282"/>
        <w:jc w:val="center"/>
        <w:rPr>
          <w:b/>
          <w:szCs w:val="24"/>
        </w:rPr>
      </w:pPr>
      <w:r>
        <w:rPr>
          <w:b/>
        </w:rPr>
        <w:t>Извозне царине</w:t>
      </w:r>
      <w:r w:rsidR="0071691E" w:rsidRPr="009A61BF">
        <w:rPr>
          <w:b/>
        </w:rPr>
        <w:t xml:space="preserve"> и дажбине које имају исто дејство и </w:t>
      </w:r>
      <w:r w:rsidR="004915DF" w:rsidRPr="009A61BF">
        <w:rPr>
          <w:b/>
        </w:rPr>
        <w:t>реекспорт</w:t>
      </w:r>
    </w:p>
    <w:p w14:paraId="13C78767" w14:textId="77777777" w:rsidR="0071691E" w:rsidRPr="009A61BF" w:rsidRDefault="0071691E" w:rsidP="003F7211">
      <w:pPr>
        <w:widowControl w:val="0"/>
        <w:spacing w:line="276" w:lineRule="auto"/>
        <w:ind w:right="282"/>
        <w:jc w:val="center"/>
        <w:rPr>
          <w:b/>
          <w:bCs w:val="0"/>
          <w:szCs w:val="24"/>
        </w:rPr>
      </w:pPr>
    </w:p>
    <w:p w14:paraId="68A236E2" w14:textId="00A72A99" w:rsidR="0071691E" w:rsidRPr="009A61BF" w:rsidRDefault="00A44E9F" w:rsidP="00A44E9F">
      <w:pPr>
        <w:pStyle w:val="ListParagraph"/>
        <w:widowControl w:val="0"/>
        <w:spacing w:line="276" w:lineRule="auto"/>
        <w:ind w:left="0" w:right="282"/>
        <w:jc w:val="both"/>
        <w:rPr>
          <w:szCs w:val="24"/>
        </w:rPr>
      </w:pPr>
      <w:r>
        <w:rPr>
          <w:lang w:val="sr-Latn-RS"/>
        </w:rPr>
        <w:t>1.</w:t>
      </w:r>
      <w:r>
        <w:rPr>
          <w:lang w:val="sr-Latn-RS"/>
        </w:rPr>
        <w:tab/>
      </w:r>
      <w:r w:rsidR="0071691E" w:rsidRPr="009A61BF">
        <w:t xml:space="preserve">Од дана ступања на снагу овог </w:t>
      </w:r>
      <w:r w:rsidR="00A778A4" w:rsidRPr="009A61BF">
        <w:t>С</w:t>
      </w:r>
      <w:r w:rsidR="0071691E" w:rsidRPr="009A61BF">
        <w:t xml:space="preserve">поразума, у трговини између </w:t>
      </w:r>
      <w:r w:rsidR="00A778A4" w:rsidRPr="009A61BF">
        <w:t>С</w:t>
      </w:r>
      <w:r w:rsidR="0071691E" w:rsidRPr="009A61BF">
        <w:t>трана неће се уводити нове царин</w:t>
      </w:r>
      <w:r w:rsidR="000A5536">
        <w:t xml:space="preserve">е </w:t>
      </w:r>
      <w:r w:rsidR="00E862DD" w:rsidRPr="009A61BF">
        <w:t>на извоз</w:t>
      </w:r>
      <w:r w:rsidR="0071691E" w:rsidRPr="009A61BF">
        <w:t xml:space="preserve"> или дажбине које имају исто дејство. </w:t>
      </w:r>
    </w:p>
    <w:p w14:paraId="32206C58" w14:textId="77777777" w:rsidR="009A3970" w:rsidRPr="009A61BF" w:rsidRDefault="009A3970" w:rsidP="003F7211">
      <w:pPr>
        <w:widowControl w:val="0"/>
        <w:spacing w:line="276" w:lineRule="auto"/>
        <w:ind w:right="282"/>
        <w:jc w:val="both"/>
        <w:rPr>
          <w:szCs w:val="24"/>
        </w:rPr>
      </w:pPr>
    </w:p>
    <w:p w14:paraId="20E9498E" w14:textId="4192F119" w:rsidR="006A454D" w:rsidRPr="009A61BF" w:rsidRDefault="00A44E9F" w:rsidP="00A44E9F">
      <w:pPr>
        <w:widowControl w:val="0"/>
        <w:spacing w:line="276" w:lineRule="auto"/>
        <w:ind w:right="282"/>
        <w:jc w:val="both"/>
        <w:rPr>
          <w:szCs w:val="24"/>
        </w:rPr>
      </w:pPr>
      <w:r>
        <w:rPr>
          <w:lang w:val="sr-Latn-RS"/>
        </w:rPr>
        <w:t>2.</w:t>
      </w:r>
      <w:r>
        <w:rPr>
          <w:lang w:val="sr-Latn-RS"/>
        </w:rPr>
        <w:tab/>
      </w:r>
      <w:r w:rsidR="0071691E" w:rsidRPr="009A61BF">
        <w:t xml:space="preserve">Све царинске дажбине </w:t>
      </w:r>
      <w:r w:rsidR="003200B9" w:rsidRPr="009A61BF">
        <w:t>на извоз</w:t>
      </w:r>
      <w:r w:rsidR="0071691E" w:rsidRPr="009A61BF">
        <w:t xml:space="preserve"> и</w:t>
      </w:r>
      <w:r w:rsidR="007A3F84">
        <w:t>ли</w:t>
      </w:r>
      <w:r w:rsidR="0071691E" w:rsidRPr="009A61BF">
        <w:t xml:space="preserve"> дажбине које имају исто дејство </w:t>
      </w:r>
      <w:r w:rsidR="007F1C69" w:rsidRPr="009A61BF">
        <w:t>укинуће се</w:t>
      </w:r>
      <w:r w:rsidR="00A778A4" w:rsidRPr="009A61BF">
        <w:t>, између Страна,</w:t>
      </w:r>
      <w:r w:rsidR="0071691E" w:rsidRPr="009A61BF">
        <w:t xml:space="preserve"> </w:t>
      </w:r>
      <w:r w:rsidR="007F1C69" w:rsidRPr="009A61BF">
        <w:t>по</w:t>
      </w:r>
      <w:r w:rsidR="0071691E" w:rsidRPr="009A61BF">
        <w:t xml:space="preserve"> ступањ</w:t>
      </w:r>
      <w:r w:rsidR="007F1C69" w:rsidRPr="009A61BF">
        <w:t>у</w:t>
      </w:r>
      <w:r w:rsidR="0071691E" w:rsidRPr="009A61BF">
        <w:t xml:space="preserve"> на снагу овог </w:t>
      </w:r>
      <w:r w:rsidR="00A778A4" w:rsidRPr="009A61BF">
        <w:t>С</w:t>
      </w:r>
      <w:r w:rsidR="0071691E" w:rsidRPr="009A61BF">
        <w:t xml:space="preserve">поразума. </w:t>
      </w:r>
    </w:p>
    <w:p w14:paraId="30B7A168" w14:textId="77777777" w:rsidR="006A454D" w:rsidRPr="009A61BF" w:rsidRDefault="006A454D" w:rsidP="006A454D">
      <w:pPr>
        <w:pStyle w:val="ListParagraph"/>
        <w:rPr>
          <w:szCs w:val="24"/>
        </w:rPr>
      </w:pPr>
    </w:p>
    <w:p w14:paraId="0FB7DDF0" w14:textId="6AEA48E9" w:rsidR="00A9261F" w:rsidRPr="009A61BF" w:rsidRDefault="00A44E9F" w:rsidP="00A44E9F">
      <w:pPr>
        <w:widowControl w:val="0"/>
        <w:spacing w:line="276" w:lineRule="auto"/>
        <w:ind w:right="282"/>
        <w:jc w:val="both"/>
        <w:rPr>
          <w:szCs w:val="24"/>
        </w:rPr>
      </w:pPr>
      <w:r>
        <w:rPr>
          <w:lang w:val="sr-Latn-RS"/>
        </w:rPr>
        <w:t>3.</w:t>
      </w:r>
      <w:r>
        <w:rPr>
          <w:lang w:val="sr-Latn-RS"/>
        </w:rPr>
        <w:tab/>
      </w:r>
      <w:r w:rsidR="00A9261F" w:rsidRPr="009A61BF">
        <w:t xml:space="preserve">Ако </w:t>
      </w:r>
      <w:r w:rsidR="000A5536">
        <w:t>испуњавање</w:t>
      </w:r>
      <w:r w:rsidR="00A9261F" w:rsidRPr="009A61BF">
        <w:t xml:space="preserve"> одредаба овог члана доводи до </w:t>
      </w:r>
      <w:r w:rsidR="007F1C69" w:rsidRPr="009A61BF">
        <w:t>реекспорта</w:t>
      </w:r>
      <w:r w:rsidR="00A9261F" w:rsidRPr="009A61BF">
        <w:t xml:space="preserve"> у трећу земљу према којој </w:t>
      </w:r>
      <w:r w:rsidR="00FB027C" w:rsidRPr="009A61BF">
        <w:t>С</w:t>
      </w:r>
      <w:r w:rsidR="00A9261F" w:rsidRPr="009A61BF">
        <w:t xml:space="preserve">трана извозница задржава извозне царинске дажбине, мере или дажбине које имају исто дејство за дати производ и ако наведене ситуације изазивају или ће вероватно изазвати знатне потешкоће за </w:t>
      </w:r>
      <w:r w:rsidR="00FB027C" w:rsidRPr="009A61BF">
        <w:t>С</w:t>
      </w:r>
      <w:r w:rsidR="00A9261F" w:rsidRPr="009A61BF">
        <w:t xml:space="preserve">трану извозницу, </w:t>
      </w:r>
      <w:r w:rsidR="00A778A4" w:rsidRPr="009A61BF">
        <w:t>С</w:t>
      </w:r>
      <w:r w:rsidR="00A9261F" w:rsidRPr="009A61BF">
        <w:t>трана може предузети одговарајуће мере под условима и према поступцима у</w:t>
      </w:r>
      <w:r w:rsidR="00FB027C" w:rsidRPr="009A61BF">
        <w:t>тврђеним у члану 24</w:t>
      </w:r>
      <w:r w:rsidR="00A9261F" w:rsidRPr="009A61BF">
        <w:t xml:space="preserve">. овог </w:t>
      </w:r>
      <w:r w:rsidR="00A778A4" w:rsidRPr="009A61BF">
        <w:t>С</w:t>
      </w:r>
      <w:r w:rsidR="00A9261F" w:rsidRPr="009A61BF">
        <w:t xml:space="preserve">поразума. Мере ће бити недискриминаторске и биће </w:t>
      </w:r>
      <w:r w:rsidR="000A5536">
        <w:t>укинуте</w:t>
      </w:r>
      <w:r w:rsidR="00A9261F" w:rsidRPr="009A61BF">
        <w:t xml:space="preserve"> када услови више не буду оправдавали њихово постојање.</w:t>
      </w:r>
    </w:p>
    <w:p w14:paraId="1BC9FAC9" w14:textId="5E96AD7A" w:rsidR="006D6FE1" w:rsidRDefault="006D6FE1" w:rsidP="003F7211">
      <w:pPr>
        <w:widowControl w:val="0"/>
        <w:spacing w:line="276" w:lineRule="auto"/>
        <w:ind w:left="357" w:right="282"/>
        <w:jc w:val="both"/>
        <w:rPr>
          <w:szCs w:val="24"/>
        </w:rPr>
      </w:pPr>
    </w:p>
    <w:p w14:paraId="558A0A98" w14:textId="77777777" w:rsidR="00A44E9F" w:rsidRPr="009A61BF" w:rsidRDefault="00A44E9F" w:rsidP="003F7211">
      <w:pPr>
        <w:widowControl w:val="0"/>
        <w:spacing w:line="276" w:lineRule="auto"/>
        <w:ind w:left="357" w:right="282"/>
        <w:jc w:val="both"/>
        <w:rPr>
          <w:szCs w:val="24"/>
        </w:rPr>
      </w:pPr>
    </w:p>
    <w:p w14:paraId="2EA6A625" w14:textId="77777777" w:rsidR="0071691E" w:rsidRPr="009A61BF" w:rsidRDefault="0071691E" w:rsidP="003F7211">
      <w:pPr>
        <w:keepNext/>
        <w:keepLines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ЧЛАН 7.</w:t>
      </w:r>
    </w:p>
    <w:p w14:paraId="4A40AAF7" w14:textId="4F161A32" w:rsidR="0071691E" w:rsidRPr="009A61BF" w:rsidRDefault="002556E5" w:rsidP="003F7211">
      <w:pPr>
        <w:keepNext/>
        <w:keepLines/>
        <w:spacing w:line="276" w:lineRule="auto"/>
        <w:ind w:right="282"/>
        <w:jc w:val="center"/>
        <w:rPr>
          <w:b/>
          <w:szCs w:val="24"/>
        </w:rPr>
      </w:pPr>
      <w:r>
        <w:rPr>
          <w:b/>
        </w:rPr>
        <w:t>Количинска</w:t>
      </w:r>
      <w:r w:rsidR="0071691E" w:rsidRPr="009A61BF">
        <w:rPr>
          <w:b/>
        </w:rPr>
        <w:t xml:space="preserve"> ограничења увоза и мере које имају исто дејство </w:t>
      </w:r>
    </w:p>
    <w:p w14:paraId="2DEB912F" w14:textId="77777777" w:rsidR="0071691E" w:rsidRPr="009A61BF" w:rsidRDefault="0071691E" w:rsidP="003F7211">
      <w:pPr>
        <w:keepNext/>
        <w:keepLines/>
        <w:spacing w:line="276" w:lineRule="auto"/>
        <w:ind w:right="282"/>
        <w:jc w:val="center"/>
        <w:rPr>
          <w:szCs w:val="24"/>
        </w:rPr>
      </w:pPr>
    </w:p>
    <w:p w14:paraId="412D8E8B" w14:textId="6E123533" w:rsidR="00BE27C2" w:rsidRPr="009A61BF" w:rsidRDefault="00A44E9F" w:rsidP="00A44E9F">
      <w:pPr>
        <w:keepNext/>
        <w:keepLines/>
        <w:spacing w:line="276" w:lineRule="auto"/>
        <w:ind w:right="282"/>
        <w:jc w:val="both"/>
        <w:rPr>
          <w:szCs w:val="24"/>
        </w:rPr>
      </w:pPr>
      <w:r>
        <w:rPr>
          <w:lang w:val="sr-Latn-RS"/>
        </w:rPr>
        <w:t>1.</w:t>
      </w:r>
      <w:r>
        <w:rPr>
          <w:lang w:val="sr-Latn-RS"/>
        </w:rPr>
        <w:tab/>
      </w:r>
      <w:r w:rsidR="00FB027C" w:rsidRPr="009A61BF">
        <w:t>Од дана ступања на снагу овог С</w:t>
      </w:r>
      <w:r w:rsidR="00BE27C2" w:rsidRPr="009A61BF">
        <w:t xml:space="preserve">поразума, у трговини између </w:t>
      </w:r>
      <w:r w:rsidR="00A778A4" w:rsidRPr="009A61BF">
        <w:t>С</w:t>
      </w:r>
      <w:r w:rsidR="00BE27C2" w:rsidRPr="009A61BF">
        <w:t xml:space="preserve">трана неће се уводити нова </w:t>
      </w:r>
      <w:r w:rsidR="002556E5">
        <w:t>количинска</w:t>
      </w:r>
      <w:r w:rsidR="00BE27C2" w:rsidRPr="009A61BF">
        <w:t xml:space="preserve"> ограничења увоза или мере које имају исто дејство. </w:t>
      </w:r>
    </w:p>
    <w:p w14:paraId="04230C2D" w14:textId="77777777" w:rsidR="00C12632" w:rsidRPr="009A61BF" w:rsidRDefault="00C12632" w:rsidP="00C12632">
      <w:pPr>
        <w:keepNext/>
        <w:keepLines/>
        <w:spacing w:line="276" w:lineRule="auto"/>
        <w:ind w:right="282"/>
        <w:jc w:val="both"/>
        <w:rPr>
          <w:szCs w:val="24"/>
        </w:rPr>
      </w:pPr>
    </w:p>
    <w:p w14:paraId="348B4286" w14:textId="20C830AB" w:rsidR="007C5F6B" w:rsidRPr="009A61BF" w:rsidRDefault="00A44E9F" w:rsidP="00A44E9F">
      <w:pPr>
        <w:spacing w:line="276" w:lineRule="auto"/>
        <w:ind w:right="282"/>
        <w:jc w:val="both"/>
        <w:rPr>
          <w:szCs w:val="24"/>
        </w:rPr>
      </w:pPr>
      <w:r>
        <w:rPr>
          <w:lang w:val="sr-Latn-RS"/>
        </w:rPr>
        <w:t>2.</w:t>
      </w:r>
      <w:r>
        <w:rPr>
          <w:lang w:val="sr-Latn-RS"/>
        </w:rPr>
        <w:tab/>
      </w:r>
      <w:r w:rsidR="00BE27C2" w:rsidRPr="009A61BF">
        <w:t xml:space="preserve">Сва </w:t>
      </w:r>
      <w:r w:rsidR="002556E5">
        <w:t>количинска</w:t>
      </w:r>
      <w:r w:rsidR="00BE27C2" w:rsidRPr="009A61BF">
        <w:t xml:space="preserve"> ограничења увоза и</w:t>
      </w:r>
      <w:r w:rsidR="007A3F84">
        <w:t>ли</w:t>
      </w:r>
      <w:r w:rsidR="00BE27C2" w:rsidRPr="009A61BF">
        <w:t xml:space="preserve"> мере које имају исто дејство </w:t>
      </w:r>
      <w:r w:rsidR="007F1C69" w:rsidRPr="009A61BF">
        <w:t xml:space="preserve">укинуће се </w:t>
      </w:r>
      <w:r w:rsidR="00BE27C2" w:rsidRPr="009A61BF">
        <w:t xml:space="preserve">између </w:t>
      </w:r>
      <w:r w:rsidR="00A778A4" w:rsidRPr="009A61BF">
        <w:t>С</w:t>
      </w:r>
      <w:r w:rsidR="00BE27C2" w:rsidRPr="009A61BF">
        <w:t xml:space="preserve">трана </w:t>
      </w:r>
      <w:r w:rsidR="000135A2" w:rsidRPr="009A61BF">
        <w:t>по</w:t>
      </w:r>
      <w:r w:rsidR="00BE27C2" w:rsidRPr="009A61BF">
        <w:t xml:space="preserve"> ступањ</w:t>
      </w:r>
      <w:r w:rsidR="004369BA">
        <w:t>у</w:t>
      </w:r>
      <w:r w:rsidR="00BE27C2" w:rsidRPr="009A61BF">
        <w:t xml:space="preserve"> на снагу овог </w:t>
      </w:r>
      <w:r w:rsidR="00A778A4" w:rsidRPr="009A61BF">
        <w:t>С</w:t>
      </w:r>
      <w:r w:rsidR="00BE27C2" w:rsidRPr="009A61BF">
        <w:t>поразума.</w:t>
      </w:r>
    </w:p>
    <w:p w14:paraId="11145E5D" w14:textId="77777777" w:rsidR="00C12632" w:rsidRPr="009A61BF" w:rsidRDefault="00C12632" w:rsidP="00C12632">
      <w:pPr>
        <w:spacing w:line="276" w:lineRule="auto"/>
        <w:ind w:right="282"/>
        <w:jc w:val="both"/>
        <w:rPr>
          <w:szCs w:val="24"/>
        </w:rPr>
      </w:pPr>
    </w:p>
    <w:p w14:paraId="5D83CC0B" w14:textId="3942CB05" w:rsidR="00BE27C2" w:rsidRPr="009A61BF" w:rsidRDefault="00A44E9F" w:rsidP="00A44E9F">
      <w:pPr>
        <w:tabs>
          <w:tab w:val="left" w:pos="450"/>
          <w:tab w:val="left" w:pos="540"/>
        </w:tabs>
        <w:spacing w:line="276" w:lineRule="auto"/>
        <w:ind w:right="282"/>
        <w:jc w:val="both"/>
        <w:rPr>
          <w:szCs w:val="24"/>
        </w:rPr>
      </w:pPr>
      <w:bookmarkStart w:id="0" w:name="_Hlk128731450"/>
      <w:r>
        <w:rPr>
          <w:lang w:val="sr-Latn-RS"/>
        </w:rPr>
        <w:t>3.</w:t>
      </w:r>
      <w:r>
        <w:rPr>
          <w:lang w:val="sr-Latn-RS"/>
        </w:rPr>
        <w:tab/>
      </w:r>
      <w:r w:rsidR="00BE27C2" w:rsidRPr="009A61BF">
        <w:t xml:space="preserve">Без обзира на наведено, ако овим </w:t>
      </w:r>
      <w:r w:rsidR="00A778A4" w:rsidRPr="009A61BF">
        <w:t>С</w:t>
      </w:r>
      <w:r w:rsidR="00BE27C2" w:rsidRPr="009A61BF">
        <w:t xml:space="preserve">поразумом није предвиђено другачије, </w:t>
      </w:r>
      <w:r w:rsidR="00A778A4" w:rsidRPr="009A61BF">
        <w:t>С</w:t>
      </w:r>
      <w:r w:rsidR="00BE27C2" w:rsidRPr="009A61BF">
        <w:t xml:space="preserve">тране могу применити забране, </w:t>
      </w:r>
      <w:r w:rsidR="00003528">
        <w:t>количинска</w:t>
      </w:r>
      <w:r w:rsidR="00003528" w:rsidRPr="009A61BF">
        <w:t xml:space="preserve"> </w:t>
      </w:r>
      <w:r w:rsidR="00BE27C2" w:rsidRPr="009A61BF">
        <w:t xml:space="preserve">ограничења или друге мере које имају исто дејство на увоз робе у погледу међусобне трговине у складу са чланом XI GATT 1994 и у складу са чланом </w:t>
      </w:r>
      <w:bookmarkStart w:id="1" w:name="_Hlk128731791"/>
      <w:r w:rsidR="00BE27C2" w:rsidRPr="009A61BF">
        <w:t>XIII</w:t>
      </w:r>
      <w:bookmarkEnd w:id="1"/>
      <w:r w:rsidR="00BE27C2" w:rsidRPr="009A61BF">
        <w:t xml:space="preserve"> GATT 1994.</w:t>
      </w:r>
    </w:p>
    <w:bookmarkEnd w:id="0"/>
    <w:p w14:paraId="192FE634" w14:textId="5EFCD717" w:rsidR="000F5FE8" w:rsidRDefault="000F5FE8" w:rsidP="00815131">
      <w:pPr>
        <w:keepLines/>
        <w:spacing w:line="276" w:lineRule="auto"/>
        <w:ind w:right="282"/>
        <w:rPr>
          <w:b/>
          <w:szCs w:val="24"/>
        </w:rPr>
      </w:pPr>
    </w:p>
    <w:p w14:paraId="24D47A3A" w14:textId="24308FBE" w:rsidR="00A44E9F" w:rsidRDefault="00A44E9F" w:rsidP="00815131">
      <w:pPr>
        <w:keepLines/>
        <w:spacing w:line="276" w:lineRule="auto"/>
        <w:ind w:right="282"/>
        <w:rPr>
          <w:b/>
          <w:szCs w:val="24"/>
        </w:rPr>
      </w:pPr>
    </w:p>
    <w:p w14:paraId="760725F1" w14:textId="15E52DB1" w:rsidR="00A44E9F" w:rsidRDefault="00A44E9F" w:rsidP="00815131">
      <w:pPr>
        <w:keepLines/>
        <w:spacing w:line="276" w:lineRule="auto"/>
        <w:ind w:right="282"/>
        <w:rPr>
          <w:b/>
          <w:szCs w:val="24"/>
        </w:rPr>
      </w:pPr>
    </w:p>
    <w:p w14:paraId="14169673" w14:textId="0EC2542C" w:rsidR="00A44E9F" w:rsidRDefault="00A44E9F" w:rsidP="00815131">
      <w:pPr>
        <w:keepLines/>
        <w:spacing w:line="276" w:lineRule="auto"/>
        <w:ind w:right="282"/>
        <w:rPr>
          <w:b/>
          <w:szCs w:val="24"/>
        </w:rPr>
      </w:pPr>
    </w:p>
    <w:p w14:paraId="5023DE85" w14:textId="1D92438F" w:rsidR="00A44E9F" w:rsidRDefault="00A44E9F" w:rsidP="00815131">
      <w:pPr>
        <w:keepLines/>
        <w:spacing w:line="276" w:lineRule="auto"/>
        <w:ind w:right="282"/>
        <w:rPr>
          <w:b/>
          <w:szCs w:val="24"/>
        </w:rPr>
      </w:pPr>
    </w:p>
    <w:p w14:paraId="0F3677E7" w14:textId="77777777" w:rsidR="00A44E9F" w:rsidRPr="009A61BF" w:rsidRDefault="00A44E9F" w:rsidP="00815131">
      <w:pPr>
        <w:keepLines/>
        <w:spacing w:line="276" w:lineRule="auto"/>
        <w:ind w:right="282"/>
        <w:rPr>
          <w:b/>
          <w:szCs w:val="24"/>
        </w:rPr>
      </w:pPr>
    </w:p>
    <w:p w14:paraId="08C61FDA" w14:textId="7F9B7B81" w:rsidR="0071691E" w:rsidRPr="009A61BF" w:rsidRDefault="0071691E" w:rsidP="003F7211">
      <w:pPr>
        <w:keepLines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lastRenderedPageBreak/>
        <w:t>ЧЛАН 8.</w:t>
      </w:r>
    </w:p>
    <w:p w14:paraId="33C0A126" w14:textId="015DDED3" w:rsidR="0071691E" w:rsidRPr="00003528" w:rsidRDefault="00003528" w:rsidP="003F7211">
      <w:pPr>
        <w:keepLines/>
        <w:spacing w:line="276" w:lineRule="auto"/>
        <w:ind w:right="282"/>
        <w:jc w:val="center"/>
        <w:rPr>
          <w:b/>
          <w:szCs w:val="24"/>
        </w:rPr>
      </w:pPr>
      <w:r w:rsidRPr="00003528">
        <w:rPr>
          <w:b/>
        </w:rPr>
        <w:t xml:space="preserve">Количинска </w:t>
      </w:r>
      <w:r w:rsidR="0071691E" w:rsidRPr="00003528">
        <w:rPr>
          <w:b/>
        </w:rPr>
        <w:t xml:space="preserve">ограничења извоза и мере које имају исто дејство </w:t>
      </w:r>
    </w:p>
    <w:p w14:paraId="7FF2F60F" w14:textId="77777777" w:rsidR="0071691E" w:rsidRPr="009A61BF" w:rsidRDefault="0071691E" w:rsidP="003F7211">
      <w:pPr>
        <w:keepLines/>
        <w:spacing w:line="276" w:lineRule="auto"/>
        <w:ind w:right="282"/>
        <w:jc w:val="center"/>
        <w:rPr>
          <w:szCs w:val="24"/>
        </w:rPr>
      </w:pPr>
    </w:p>
    <w:p w14:paraId="26D693B0" w14:textId="69B029DF" w:rsidR="00BE27C2" w:rsidRPr="009A61BF" w:rsidRDefault="00BE27C2" w:rsidP="007806AD">
      <w:pPr>
        <w:keepLines/>
        <w:numPr>
          <w:ilvl w:val="0"/>
          <w:numId w:val="19"/>
        </w:numPr>
        <w:tabs>
          <w:tab w:val="clear" w:pos="720"/>
          <w:tab w:val="num" w:pos="-89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Од дана ступања на снагу овог </w:t>
      </w:r>
      <w:r w:rsidR="00E65D8B" w:rsidRPr="009A61BF">
        <w:t>С</w:t>
      </w:r>
      <w:r w:rsidRPr="009A61BF">
        <w:t xml:space="preserve">поразума, у трговини између Страна неће се уводити нова </w:t>
      </w:r>
      <w:r w:rsidR="00003528">
        <w:t>количинска</w:t>
      </w:r>
      <w:r w:rsidR="00003528" w:rsidRPr="009A61BF">
        <w:t xml:space="preserve"> </w:t>
      </w:r>
      <w:r w:rsidRPr="009A61BF">
        <w:t>ограничења извоза или мере које имају исто дејство.</w:t>
      </w:r>
    </w:p>
    <w:p w14:paraId="10EC928B" w14:textId="77777777" w:rsidR="00BE27C2" w:rsidRPr="009A61BF" w:rsidRDefault="00BE27C2" w:rsidP="00BE27C2">
      <w:pPr>
        <w:keepLines/>
        <w:tabs>
          <w:tab w:val="num" w:pos="271"/>
        </w:tabs>
        <w:spacing w:line="276" w:lineRule="auto"/>
        <w:ind w:left="271" w:right="282"/>
        <w:jc w:val="both"/>
        <w:rPr>
          <w:szCs w:val="24"/>
        </w:rPr>
      </w:pPr>
    </w:p>
    <w:p w14:paraId="5EBE9C89" w14:textId="5CB371E9" w:rsidR="00BE27C2" w:rsidRPr="009A61BF" w:rsidRDefault="00BE27C2" w:rsidP="007806AD">
      <w:pPr>
        <w:numPr>
          <w:ilvl w:val="0"/>
          <w:numId w:val="19"/>
        </w:numPr>
        <w:tabs>
          <w:tab w:val="clear" w:pos="72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Сва </w:t>
      </w:r>
      <w:r w:rsidR="00003528">
        <w:t>количинска</w:t>
      </w:r>
      <w:r w:rsidR="00003528" w:rsidRPr="009A61BF">
        <w:t xml:space="preserve"> </w:t>
      </w:r>
      <w:r w:rsidRPr="009A61BF">
        <w:t>ограничења извоза и</w:t>
      </w:r>
      <w:r w:rsidR="003A6B68">
        <w:t>ли</w:t>
      </w:r>
      <w:r w:rsidRPr="009A61BF">
        <w:t xml:space="preserve"> мере које имају исто дејство</w:t>
      </w:r>
      <w:r w:rsidR="000B359F" w:rsidRPr="009A61BF">
        <w:t>, укинуће се</w:t>
      </w:r>
      <w:r w:rsidRPr="009A61BF">
        <w:t xml:space="preserve"> измећу Страна </w:t>
      </w:r>
      <w:r w:rsidR="00E65D8B" w:rsidRPr="009A61BF">
        <w:t>по</w:t>
      </w:r>
      <w:r w:rsidRPr="009A61BF">
        <w:t xml:space="preserve"> ступањ</w:t>
      </w:r>
      <w:r w:rsidR="00E65D8B" w:rsidRPr="009A61BF">
        <w:t>у</w:t>
      </w:r>
      <w:r w:rsidRPr="009A61BF">
        <w:t xml:space="preserve"> на снагу овог </w:t>
      </w:r>
      <w:r w:rsidR="00E65D8B" w:rsidRPr="009A61BF">
        <w:t>С</w:t>
      </w:r>
      <w:r w:rsidRPr="009A61BF">
        <w:t>поразума.</w:t>
      </w:r>
    </w:p>
    <w:p w14:paraId="51881CE5" w14:textId="77777777" w:rsidR="003A3165" w:rsidRPr="009A61BF" w:rsidRDefault="003A3165" w:rsidP="003A3165">
      <w:pPr>
        <w:spacing w:line="276" w:lineRule="auto"/>
        <w:ind w:right="282"/>
        <w:jc w:val="both"/>
        <w:rPr>
          <w:szCs w:val="24"/>
        </w:rPr>
      </w:pPr>
    </w:p>
    <w:p w14:paraId="6DC950F5" w14:textId="23D297B3" w:rsidR="00BE27C2" w:rsidRPr="009A61BF" w:rsidRDefault="00BE27C2" w:rsidP="007F77D0">
      <w:pPr>
        <w:numPr>
          <w:ilvl w:val="0"/>
          <w:numId w:val="19"/>
        </w:numPr>
        <w:tabs>
          <w:tab w:val="clear" w:pos="720"/>
          <w:tab w:val="left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Без обзира на наведено, ако овим </w:t>
      </w:r>
      <w:r w:rsidR="002E76FE" w:rsidRPr="009A61BF">
        <w:t>С</w:t>
      </w:r>
      <w:r w:rsidRPr="009A61BF">
        <w:t>поразумом није</w:t>
      </w:r>
      <w:r w:rsidR="000B359F" w:rsidRPr="009A61BF">
        <w:t xml:space="preserve"> другачије</w:t>
      </w:r>
      <w:r w:rsidRPr="009A61BF">
        <w:t xml:space="preserve"> предвиђено, Стране могу применити забране, </w:t>
      </w:r>
      <w:r w:rsidR="00003528">
        <w:t>количинска</w:t>
      </w:r>
      <w:r w:rsidR="00003528" w:rsidRPr="009A61BF">
        <w:t xml:space="preserve"> </w:t>
      </w:r>
      <w:r w:rsidRPr="009A61BF">
        <w:t>ограничења или друге мере које имају исто дејство на извоз робе у погледу међусобне трговине у складу са чланом XI GATT 1994 и у складу са чланом XIII GATT 1994.</w:t>
      </w:r>
    </w:p>
    <w:p w14:paraId="5F33CA0D" w14:textId="77777777" w:rsidR="0071691E" w:rsidRPr="009A61BF" w:rsidRDefault="0071691E" w:rsidP="000701B0">
      <w:pPr>
        <w:keepLines/>
        <w:spacing w:line="276" w:lineRule="auto"/>
        <w:ind w:right="282"/>
        <w:rPr>
          <w:b/>
          <w:szCs w:val="24"/>
        </w:rPr>
      </w:pPr>
    </w:p>
    <w:p w14:paraId="60DB4916" w14:textId="77777777" w:rsidR="00A21005" w:rsidRPr="009A61BF" w:rsidRDefault="00A21005" w:rsidP="003F7211">
      <w:pPr>
        <w:keepLines/>
        <w:spacing w:line="276" w:lineRule="auto"/>
        <w:ind w:right="282"/>
        <w:jc w:val="center"/>
        <w:rPr>
          <w:b/>
          <w:szCs w:val="24"/>
        </w:rPr>
      </w:pPr>
    </w:p>
    <w:p w14:paraId="578FAE34" w14:textId="77777777" w:rsidR="0071691E" w:rsidRPr="009A61BF" w:rsidRDefault="0071691E" w:rsidP="003F7211">
      <w:pPr>
        <w:keepLines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ЧЛАН 9.</w:t>
      </w:r>
    </w:p>
    <w:p w14:paraId="3E1AD93B" w14:textId="7ABC5555" w:rsidR="0071691E" w:rsidRPr="009A61BF" w:rsidRDefault="0071691E" w:rsidP="00F04F7D">
      <w:pPr>
        <w:pStyle w:val="Heading7"/>
        <w:keepNext w:val="0"/>
        <w:spacing w:line="276" w:lineRule="auto"/>
        <w:ind w:right="282"/>
        <w:rPr>
          <w:color w:val="auto"/>
          <w:sz w:val="24"/>
          <w:szCs w:val="24"/>
        </w:rPr>
      </w:pPr>
      <w:r w:rsidRPr="009A61BF">
        <w:rPr>
          <w:color w:val="auto"/>
          <w:sz w:val="24"/>
        </w:rPr>
        <w:t xml:space="preserve">Техничке </w:t>
      </w:r>
      <w:r w:rsidR="00F04F7D" w:rsidRPr="009A61BF">
        <w:rPr>
          <w:color w:val="auto"/>
          <w:sz w:val="24"/>
        </w:rPr>
        <w:t>баријере</w:t>
      </w:r>
      <w:r w:rsidRPr="009A61BF">
        <w:rPr>
          <w:color w:val="auto"/>
          <w:sz w:val="24"/>
        </w:rPr>
        <w:t xml:space="preserve"> у трговини</w:t>
      </w:r>
    </w:p>
    <w:p w14:paraId="270C8C32" w14:textId="77777777" w:rsidR="0071691E" w:rsidRPr="009A61BF" w:rsidRDefault="0071691E" w:rsidP="00FA4CC4">
      <w:pPr>
        <w:spacing w:line="276" w:lineRule="auto"/>
        <w:ind w:right="282"/>
        <w:jc w:val="both"/>
        <w:rPr>
          <w:szCs w:val="24"/>
        </w:rPr>
      </w:pPr>
    </w:p>
    <w:p w14:paraId="276B12E3" w14:textId="307C4B1F" w:rsidR="0071691E" w:rsidRPr="009A61BF" w:rsidRDefault="00A21005" w:rsidP="00F04F7D">
      <w:pPr>
        <w:pStyle w:val="ListParagraph"/>
        <w:keepLines/>
        <w:numPr>
          <w:ilvl w:val="0"/>
          <w:numId w:val="44"/>
        </w:numPr>
        <w:tabs>
          <w:tab w:val="left" w:pos="63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Права и обавезе </w:t>
      </w:r>
      <w:r w:rsidR="002E76FE" w:rsidRPr="009A61BF">
        <w:t>С</w:t>
      </w:r>
      <w:r w:rsidRPr="009A61BF">
        <w:t xml:space="preserve">трана у вези са припремањем, усвајањем или применом техничких </w:t>
      </w:r>
      <w:r w:rsidR="00FB55F1" w:rsidRPr="009A61BF">
        <w:t>прописа</w:t>
      </w:r>
      <w:r w:rsidRPr="009A61BF">
        <w:t xml:space="preserve">, стандарда и процедура за оцену усаглашености и </w:t>
      </w:r>
      <w:r w:rsidR="00FB55F1" w:rsidRPr="009A61BF">
        <w:t>одговарајуће</w:t>
      </w:r>
      <w:r w:rsidRPr="009A61BF">
        <w:t xml:space="preserve"> мер</w:t>
      </w:r>
      <w:r w:rsidR="00FB55F1" w:rsidRPr="009A61BF">
        <w:t>е</w:t>
      </w:r>
      <w:r w:rsidRPr="009A61BF">
        <w:t xml:space="preserve"> регули</w:t>
      </w:r>
      <w:r w:rsidR="00FB55F1" w:rsidRPr="009A61BF">
        <w:t>саће се</w:t>
      </w:r>
      <w:r w:rsidRPr="009A61BF">
        <w:t xml:space="preserve"> Споразум</w:t>
      </w:r>
      <w:r w:rsidR="00FB55F1" w:rsidRPr="009A61BF">
        <w:t>ом</w:t>
      </w:r>
      <w:r w:rsidRPr="009A61BF">
        <w:t xml:space="preserve"> СТО о техничким </w:t>
      </w:r>
      <w:r w:rsidR="00F04F7D" w:rsidRPr="009A61BF">
        <w:t>баријерама</w:t>
      </w:r>
      <w:r w:rsidRPr="009A61BF">
        <w:t xml:space="preserve"> у трговини.</w:t>
      </w:r>
    </w:p>
    <w:p w14:paraId="51C05532" w14:textId="77777777" w:rsidR="00A21005" w:rsidRPr="009A61BF" w:rsidRDefault="00A21005" w:rsidP="00FA4CC4">
      <w:pPr>
        <w:keepLines/>
        <w:tabs>
          <w:tab w:val="num" w:pos="271"/>
        </w:tabs>
        <w:spacing w:line="276" w:lineRule="auto"/>
        <w:ind w:left="284" w:right="282" w:hanging="426"/>
        <w:jc w:val="both"/>
        <w:rPr>
          <w:szCs w:val="24"/>
        </w:rPr>
      </w:pPr>
    </w:p>
    <w:p w14:paraId="5A914AFC" w14:textId="4BDA4679" w:rsidR="00A21005" w:rsidRPr="009A61BF" w:rsidRDefault="00A21005" w:rsidP="00F04F7D">
      <w:pPr>
        <w:pStyle w:val="ListParagraph"/>
        <w:numPr>
          <w:ilvl w:val="0"/>
          <w:numId w:val="44"/>
        </w:numPr>
        <w:ind w:left="0" w:firstLine="0"/>
        <w:jc w:val="both"/>
        <w:rPr>
          <w:szCs w:val="24"/>
        </w:rPr>
      </w:pPr>
      <w:r w:rsidRPr="009A61BF">
        <w:t xml:space="preserve">Свака Страна, на захтев друге Стране, </w:t>
      </w:r>
      <w:r w:rsidR="00FB55F1" w:rsidRPr="009A61BF">
        <w:t>ће доставити</w:t>
      </w:r>
      <w:r w:rsidRPr="009A61BF">
        <w:t xml:space="preserve"> информације о </w:t>
      </w:r>
      <w:r w:rsidR="00FB55F1" w:rsidRPr="009A61BF">
        <w:t>конкретним</w:t>
      </w:r>
      <w:r w:rsidRPr="009A61BF">
        <w:t xml:space="preserve"> случајевима техничких </w:t>
      </w:r>
      <w:r w:rsidR="00FB55F1" w:rsidRPr="009A61BF">
        <w:t>прописа</w:t>
      </w:r>
      <w:r w:rsidRPr="009A61BF">
        <w:t xml:space="preserve">, стандарда, процедура за оцену усаглашености и примењених мера. </w:t>
      </w:r>
    </w:p>
    <w:p w14:paraId="12F68E00" w14:textId="77777777" w:rsidR="00A21005" w:rsidRPr="009A61BF" w:rsidRDefault="00A21005" w:rsidP="00FA4CC4">
      <w:pPr>
        <w:pStyle w:val="ListParagraph"/>
        <w:ind w:left="284" w:hanging="426"/>
        <w:jc w:val="both"/>
        <w:rPr>
          <w:szCs w:val="24"/>
        </w:rPr>
      </w:pPr>
    </w:p>
    <w:p w14:paraId="17B2516C" w14:textId="0C556CCA" w:rsidR="00A21005" w:rsidRPr="009A61BF" w:rsidRDefault="00A21005" w:rsidP="00E30105">
      <w:pPr>
        <w:pStyle w:val="ListParagraph"/>
        <w:numPr>
          <w:ilvl w:val="0"/>
          <w:numId w:val="44"/>
        </w:numPr>
        <w:ind w:left="0" w:firstLine="0"/>
        <w:jc w:val="both"/>
        <w:rPr>
          <w:szCs w:val="24"/>
        </w:rPr>
      </w:pPr>
      <w:r w:rsidRPr="009A61BF">
        <w:t>Стране</w:t>
      </w:r>
      <w:r w:rsidR="00FB55F1" w:rsidRPr="009A61BF">
        <w:t xml:space="preserve"> ће</w:t>
      </w:r>
      <w:r w:rsidRPr="009A61BF">
        <w:t xml:space="preserve"> настој</w:t>
      </w:r>
      <w:r w:rsidR="00FB55F1" w:rsidRPr="009A61BF">
        <w:t>ати</w:t>
      </w:r>
      <w:r w:rsidRPr="009A61BF">
        <w:t xml:space="preserve"> да уклоне препреке у међународној трговини у погледу техничких прописа. У ту сврху, ако је потребно, Стране ће започети преговоре ради закључивања споразума о међусобном признавању у области оцене усаглашености, у духу препорука Споразума СТО о техничким </w:t>
      </w:r>
      <w:r w:rsidR="00E30105" w:rsidRPr="009A61BF">
        <w:t>баријерама</w:t>
      </w:r>
      <w:r w:rsidRPr="009A61BF">
        <w:t xml:space="preserve"> у трговини.</w:t>
      </w:r>
    </w:p>
    <w:p w14:paraId="6E3D2812" w14:textId="32510B71" w:rsidR="00AA6B1E" w:rsidRPr="009A61BF" w:rsidRDefault="0086554F" w:rsidP="00DB1887">
      <w:pPr>
        <w:rPr>
          <w:b/>
          <w:szCs w:val="24"/>
        </w:rPr>
      </w:pPr>
      <w:r w:rsidRPr="009A61BF">
        <w:br w:type="page"/>
      </w:r>
    </w:p>
    <w:p w14:paraId="3B37307A" w14:textId="0ABEA252" w:rsidR="0071691E" w:rsidRPr="009A61BF" w:rsidRDefault="0071691E" w:rsidP="003F7211">
      <w:pPr>
        <w:keepLines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lastRenderedPageBreak/>
        <w:t>ПОГЛАВЉЕ III</w:t>
      </w:r>
    </w:p>
    <w:p w14:paraId="4F4B8E6A" w14:textId="54FDA6BC" w:rsidR="00F75CB8" w:rsidRPr="009A61BF" w:rsidRDefault="00F75CB8" w:rsidP="00577687">
      <w:pPr>
        <w:jc w:val="center"/>
        <w:rPr>
          <w:b/>
          <w:szCs w:val="24"/>
        </w:rPr>
      </w:pPr>
      <w:r w:rsidRPr="009A61BF">
        <w:rPr>
          <w:b/>
        </w:rPr>
        <w:t>ПОЉОПРИВРЕДНИ, ПРЕРАЂЕНИ ПОЉОПРИВРЕДНИ</w:t>
      </w:r>
      <w:r w:rsidR="00773AF6">
        <w:rPr>
          <w:b/>
        </w:rPr>
        <w:t xml:space="preserve"> ПРОИЗВОДИ</w:t>
      </w:r>
      <w:r w:rsidR="00692024">
        <w:rPr>
          <w:b/>
        </w:rPr>
        <w:t>,</w:t>
      </w:r>
      <w:r w:rsidRPr="009A61BF">
        <w:rPr>
          <w:b/>
        </w:rPr>
        <w:t xml:space="preserve"> </w:t>
      </w:r>
      <w:r w:rsidR="00577687">
        <w:rPr>
          <w:b/>
        </w:rPr>
        <w:t>И</w:t>
      </w:r>
      <w:r w:rsidR="00DC1FD5">
        <w:rPr>
          <w:b/>
          <w:lang w:val="sr-Latn-RS"/>
        </w:rPr>
        <w:t xml:space="preserve"> </w:t>
      </w:r>
      <w:r w:rsidR="00DC1FD5">
        <w:rPr>
          <w:b/>
        </w:rPr>
        <w:t>РИБА И</w:t>
      </w:r>
      <w:r w:rsidR="00577687">
        <w:rPr>
          <w:b/>
        </w:rPr>
        <w:t xml:space="preserve"> ПРОИЗВОДИ </w:t>
      </w:r>
      <w:r w:rsidRPr="009A61BF">
        <w:rPr>
          <w:b/>
        </w:rPr>
        <w:t>РИБАРСТВА</w:t>
      </w:r>
    </w:p>
    <w:p w14:paraId="20A34709" w14:textId="77777777" w:rsidR="0071691E" w:rsidRPr="009A61BF" w:rsidRDefault="0071691E" w:rsidP="003F7211">
      <w:pPr>
        <w:keepLines/>
        <w:spacing w:line="276" w:lineRule="auto"/>
        <w:ind w:right="282"/>
        <w:jc w:val="both"/>
        <w:rPr>
          <w:szCs w:val="24"/>
          <w:rtl/>
          <w:lang w:val="en-US" w:bidi="ar-EG"/>
        </w:rPr>
      </w:pPr>
    </w:p>
    <w:p w14:paraId="32E8E588" w14:textId="77777777" w:rsidR="00AA6B1E" w:rsidRPr="009A61BF" w:rsidRDefault="00AA6B1E" w:rsidP="003F7211">
      <w:pPr>
        <w:keepLines/>
        <w:spacing w:line="276" w:lineRule="auto"/>
        <w:ind w:right="282"/>
        <w:jc w:val="both"/>
        <w:rPr>
          <w:szCs w:val="24"/>
        </w:rPr>
      </w:pPr>
    </w:p>
    <w:p w14:paraId="2BBA7444" w14:textId="1731529B" w:rsidR="0071691E" w:rsidRPr="009A61BF" w:rsidRDefault="0071691E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ЧЛАН 10</w:t>
      </w:r>
      <w:r w:rsidR="004369BA">
        <w:rPr>
          <w:sz w:val="24"/>
        </w:rPr>
        <w:t>.</w:t>
      </w:r>
    </w:p>
    <w:p w14:paraId="2B0B10B9" w14:textId="77777777" w:rsidR="0071691E" w:rsidRPr="009A61BF" w:rsidRDefault="0071691E" w:rsidP="003F7211">
      <w:pPr>
        <w:pStyle w:val="Heading8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Област примене</w:t>
      </w:r>
    </w:p>
    <w:p w14:paraId="628D4FA3" w14:textId="77777777" w:rsidR="00F75CB8" w:rsidRPr="009A61BF" w:rsidRDefault="00F75CB8" w:rsidP="00F43558">
      <w:pPr>
        <w:spacing w:line="276" w:lineRule="auto"/>
        <w:ind w:right="282"/>
        <w:jc w:val="both"/>
        <w:rPr>
          <w:bCs w:val="0"/>
          <w:szCs w:val="24"/>
          <w:lang w:val="en-GB"/>
        </w:rPr>
      </w:pPr>
    </w:p>
    <w:p w14:paraId="4B621AED" w14:textId="3486D42E" w:rsidR="002A0182" w:rsidRPr="009A61BF" w:rsidRDefault="00F75CB8" w:rsidP="000B359F">
      <w:pPr>
        <w:pStyle w:val="ListParagraph"/>
        <w:numPr>
          <w:ilvl w:val="0"/>
          <w:numId w:val="53"/>
        </w:numPr>
        <w:ind w:left="0" w:firstLine="0"/>
        <w:jc w:val="both"/>
        <w:rPr>
          <w:szCs w:val="24"/>
          <w:lang w:val="ru-RU"/>
        </w:rPr>
      </w:pPr>
      <w:r w:rsidRPr="009A61BF">
        <w:t>Одредбе овог поглавља примењ</w:t>
      </w:r>
      <w:r w:rsidR="00932E85" w:rsidRPr="009A61BF">
        <w:t>иваће</w:t>
      </w:r>
      <w:r w:rsidRPr="009A61BF">
        <w:t xml:space="preserve"> се на основне пољопривредне, прерађене пољопривредне производе</w:t>
      </w:r>
      <w:r w:rsidR="00EA6139" w:rsidRPr="009A61BF">
        <w:t>,</w:t>
      </w:r>
      <w:r w:rsidRPr="009A61BF">
        <w:t xml:space="preserve"> и рибу и производе рибарства пореклом са територије</w:t>
      </w:r>
      <w:r w:rsidR="00932E85" w:rsidRPr="009A61BF">
        <w:t xml:space="preserve"> сваке</w:t>
      </w:r>
      <w:r w:rsidRPr="009A61BF">
        <w:t xml:space="preserve"> Стран</w:t>
      </w:r>
      <w:r w:rsidR="00932E85" w:rsidRPr="009A61BF">
        <w:t>е</w:t>
      </w:r>
      <w:r w:rsidRPr="009A61BF">
        <w:t>.</w:t>
      </w:r>
    </w:p>
    <w:p w14:paraId="3386CA1E" w14:textId="77777777" w:rsidR="007002C1" w:rsidRPr="009A61BF" w:rsidRDefault="007002C1" w:rsidP="007002C1">
      <w:pPr>
        <w:pStyle w:val="ListParagraph"/>
        <w:ind w:left="0"/>
        <w:jc w:val="both"/>
        <w:rPr>
          <w:szCs w:val="24"/>
          <w:lang w:val="ru-RU"/>
        </w:rPr>
      </w:pPr>
    </w:p>
    <w:p w14:paraId="0DAFC659" w14:textId="144382F5" w:rsidR="002A0182" w:rsidRPr="009A61BF" w:rsidRDefault="002A0182" w:rsidP="007002C1">
      <w:pPr>
        <w:pStyle w:val="ListParagraph"/>
        <w:numPr>
          <w:ilvl w:val="0"/>
          <w:numId w:val="53"/>
        </w:numPr>
        <w:ind w:left="0" w:firstLine="0"/>
        <w:jc w:val="both"/>
        <w:rPr>
          <w:szCs w:val="24"/>
        </w:rPr>
      </w:pPr>
      <w:r w:rsidRPr="009A61BF">
        <w:t>Термин „пољопривредни, прерађени пољопривредни производи</w:t>
      </w:r>
      <w:r w:rsidR="00EA6139" w:rsidRPr="009A61BF">
        <w:t>,</w:t>
      </w:r>
      <w:r w:rsidRPr="009A61BF">
        <w:t xml:space="preserve"> и риба и производи рибарства” односи се на производе наведене у поглављима 01–24. Хармонизованог система назива и шифарских ознака робе и произв</w:t>
      </w:r>
      <w:r w:rsidR="007F77D0" w:rsidRPr="009A61BF">
        <w:t>одa</w:t>
      </w:r>
      <w:r w:rsidRPr="009A61BF">
        <w:t xml:space="preserve"> наведен</w:t>
      </w:r>
      <w:r w:rsidR="007F77D0" w:rsidRPr="009A61BF">
        <w:t>их</w:t>
      </w:r>
      <w:r w:rsidR="007B225B">
        <w:t xml:space="preserve"> у Анексу 1</w:t>
      </w:r>
      <w:r w:rsidRPr="009A61BF">
        <w:t xml:space="preserve">, став </w:t>
      </w:r>
      <w:r w:rsidR="007467CB">
        <w:t>1.</w:t>
      </w:r>
      <w:r w:rsidRPr="009A61BF">
        <w:t xml:space="preserve"> тачка (ii) Споразума</w:t>
      </w:r>
      <w:r w:rsidR="007002C1" w:rsidRPr="009A61BF">
        <w:t xml:space="preserve"> СТО</w:t>
      </w:r>
      <w:r w:rsidRPr="009A61BF">
        <w:t xml:space="preserve"> о пољопривреди. </w:t>
      </w:r>
    </w:p>
    <w:p w14:paraId="2B590C6A" w14:textId="77777777" w:rsidR="002A0182" w:rsidRPr="009A61BF" w:rsidRDefault="002A0182" w:rsidP="006F6EC9">
      <w:pPr>
        <w:jc w:val="both"/>
        <w:rPr>
          <w:szCs w:val="24"/>
        </w:rPr>
      </w:pPr>
    </w:p>
    <w:p w14:paraId="229EE947" w14:textId="27F8A60F" w:rsidR="00A44E9F" w:rsidRPr="009A61BF" w:rsidRDefault="00A44E9F" w:rsidP="003F7211">
      <w:pPr>
        <w:keepNext/>
        <w:keepLines/>
        <w:spacing w:line="276" w:lineRule="auto"/>
        <w:ind w:right="282"/>
        <w:jc w:val="both"/>
        <w:rPr>
          <w:b/>
          <w:szCs w:val="24"/>
        </w:rPr>
      </w:pPr>
    </w:p>
    <w:p w14:paraId="2F1AF268" w14:textId="77777777" w:rsidR="0071691E" w:rsidRPr="009A61BF" w:rsidRDefault="0071691E" w:rsidP="003F7211">
      <w:pPr>
        <w:pStyle w:val="Heading1"/>
        <w:spacing w:line="276" w:lineRule="auto"/>
        <w:ind w:right="282"/>
        <w:rPr>
          <w:bCs/>
          <w:sz w:val="24"/>
          <w:szCs w:val="24"/>
        </w:rPr>
      </w:pPr>
      <w:r w:rsidRPr="009A61BF">
        <w:rPr>
          <w:sz w:val="24"/>
        </w:rPr>
        <w:t>ЧЛАН 11.</w:t>
      </w:r>
    </w:p>
    <w:p w14:paraId="184422C9" w14:textId="2C38EB8E" w:rsidR="005E1709" w:rsidRPr="009A61BF" w:rsidRDefault="0071691E" w:rsidP="004A7A58">
      <w:pPr>
        <w:pStyle w:val="Heading1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  <w:szCs w:val="24"/>
        </w:rPr>
        <w:t xml:space="preserve">Размена </w:t>
      </w:r>
      <w:r w:rsidR="004A7A58" w:rsidRPr="009A61BF">
        <w:rPr>
          <w:sz w:val="24"/>
          <w:szCs w:val="24"/>
        </w:rPr>
        <w:t>концесија</w:t>
      </w:r>
    </w:p>
    <w:p w14:paraId="10587472" w14:textId="4D1517C8" w:rsidR="00544A10" w:rsidRPr="009A61BF" w:rsidRDefault="00544A10" w:rsidP="00A21F2A">
      <w:pPr>
        <w:widowControl w:val="0"/>
        <w:ind w:right="206"/>
        <w:jc w:val="both"/>
        <w:rPr>
          <w:szCs w:val="24"/>
        </w:rPr>
      </w:pPr>
    </w:p>
    <w:p w14:paraId="2C77F762" w14:textId="47C3F9E2" w:rsidR="0071691E" w:rsidRPr="009A61BF" w:rsidRDefault="00A21F2A" w:rsidP="00397CAA">
      <w:pPr>
        <w:spacing w:line="276" w:lineRule="auto"/>
        <w:ind w:right="282"/>
        <w:jc w:val="both"/>
        <w:rPr>
          <w:szCs w:val="24"/>
        </w:rPr>
      </w:pPr>
      <w:r>
        <w:t>1</w:t>
      </w:r>
      <w:r w:rsidR="003C5473" w:rsidRPr="009A61BF">
        <w:t xml:space="preserve">. </w:t>
      </w:r>
      <w:r w:rsidR="003C5473" w:rsidRPr="009A61BF">
        <w:tab/>
        <w:t xml:space="preserve">Стране овог </w:t>
      </w:r>
      <w:r w:rsidR="006A3C46">
        <w:t>с</w:t>
      </w:r>
      <w:r w:rsidR="003C5473" w:rsidRPr="009A61BF">
        <w:t>по</w:t>
      </w:r>
      <w:r w:rsidR="00397CAA" w:rsidRPr="009A61BF">
        <w:t xml:space="preserve">разума </w:t>
      </w:r>
      <w:r w:rsidR="0079715D" w:rsidRPr="009A61BF">
        <w:t xml:space="preserve">ће </w:t>
      </w:r>
      <w:r w:rsidR="00397CAA" w:rsidRPr="009A61BF">
        <w:t>одобрава</w:t>
      </w:r>
      <w:r w:rsidR="0079715D" w:rsidRPr="009A61BF">
        <w:t>ти</w:t>
      </w:r>
      <w:r w:rsidR="00397CAA" w:rsidRPr="009A61BF">
        <w:t xml:space="preserve"> једна другој концесије</w:t>
      </w:r>
      <w:r w:rsidR="003C5473" w:rsidRPr="009A61BF">
        <w:t xml:space="preserve"> предвиђене </w:t>
      </w:r>
      <w:r>
        <w:t>у Анексима 3 и 4</w:t>
      </w:r>
      <w:r w:rsidR="00B22E07">
        <w:rPr>
          <w:lang w:val="en-GB"/>
        </w:rPr>
        <w:t>,</w:t>
      </w:r>
      <w:r w:rsidR="003C5473" w:rsidRPr="009A61BF">
        <w:t xml:space="preserve"> у складу са одредбама овог </w:t>
      </w:r>
      <w:r>
        <w:t>П</w:t>
      </w:r>
      <w:r w:rsidR="003C5473" w:rsidRPr="009A61BF">
        <w:t xml:space="preserve">оглавља. </w:t>
      </w:r>
    </w:p>
    <w:p w14:paraId="115A2666" w14:textId="77777777" w:rsidR="00544A10" w:rsidRPr="009A61BF" w:rsidRDefault="00544A10" w:rsidP="003C5473">
      <w:pPr>
        <w:spacing w:line="276" w:lineRule="auto"/>
        <w:ind w:left="284" w:right="282" w:hanging="284"/>
        <w:jc w:val="both"/>
        <w:rPr>
          <w:szCs w:val="24"/>
        </w:rPr>
      </w:pPr>
    </w:p>
    <w:p w14:paraId="77760A36" w14:textId="5B7BE024" w:rsidR="00A21F2A" w:rsidRPr="00A21F2A" w:rsidRDefault="00A21F2A" w:rsidP="00A21F2A">
      <w:pPr>
        <w:pStyle w:val="Heading1"/>
        <w:spacing w:line="276" w:lineRule="auto"/>
        <w:ind w:right="282"/>
        <w:jc w:val="both"/>
        <w:rPr>
          <w:b w:val="0"/>
          <w:bCs/>
          <w:sz w:val="24"/>
          <w:lang w:val="sr-Latn-RS"/>
        </w:rPr>
      </w:pPr>
      <w:bookmarkStart w:id="2" w:name="OLE_LINK1"/>
      <w:r>
        <w:rPr>
          <w:b w:val="0"/>
          <w:bCs/>
          <w:sz w:val="24"/>
          <w:lang w:val="sr-Latn-RS"/>
        </w:rPr>
        <w:t>2</w:t>
      </w:r>
      <w:r w:rsidRPr="00A21F2A">
        <w:rPr>
          <w:b w:val="0"/>
          <w:bCs/>
          <w:sz w:val="24"/>
          <w:lang w:val="sr-Latn-RS"/>
        </w:rPr>
        <w:t>.</w:t>
      </w:r>
      <w:r w:rsidRPr="00A21F2A">
        <w:rPr>
          <w:b w:val="0"/>
          <w:bCs/>
          <w:sz w:val="24"/>
          <w:lang w:val="sr-Latn-RS"/>
        </w:rPr>
        <w:tab/>
        <w:t>Царине и</w:t>
      </w:r>
      <w:r>
        <w:rPr>
          <w:b w:val="0"/>
          <w:bCs/>
          <w:sz w:val="24"/>
        </w:rPr>
        <w:t>ли</w:t>
      </w:r>
      <w:r w:rsidRPr="00A21F2A">
        <w:rPr>
          <w:b w:val="0"/>
          <w:bCs/>
          <w:sz w:val="24"/>
          <w:lang w:val="sr-Latn-RS"/>
        </w:rPr>
        <w:t xml:space="preserve"> друге дажбине које имају исто дејство на пољопривредне, </w:t>
      </w:r>
      <w:r>
        <w:rPr>
          <w:b w:val="0"/>
          <w:bCs/>
          <w:sz w:val="24"/>
        </w:rPr>
        <w:t xml:space="preserve">прерађене пољопривредне производе и </w:t>
      </w:r>
      <w:r w:rsidRPr="00A21F2A">
        <w:rPr>
          <w:b w:val="0"/>
          <w:bCs/>
          <w:sz w:val="24"/>
          <w:lang w:val="sr-Latn-RS"/>
        </w:rPr>
        <w:t>рибу и производе рибарства пореклом из Србије при увозу у Египат подлежу аранжманима утврђеним у Анекс</w:t>
      </w:r>
      <w:r>
        <w:rPr>
          <w:b w:val="0"/>
          <w:bCs/>
          <w:sz w:val="24"/>
        </w:rPr>
        <w:t>у</w:t>
      </w:r>
      <w:r w:rsidRPr="00A21F2A">
        <w:rPr>
          <w:b w:val="0"/>
          <w:bCs/>
          <w:sz w:val="24"/>
          <w:lang w:val="sr-Latn-RS"/>
        </w:rPr>
        <w:t xml:space="preserve"> </w:t>
      </w:r>
      <w:r>
        <w:rPr>
          <w:b w:val="0"/>
          <w:bCs/>
          <w:sz w:val="24"/>
        </w:rPr>
        <w:t>3</w:t>
      </w:r>
      <w:r w:rsidRPr="00A21F2A">
        <w:rPr>
          <w:b w:val="0"/>
          <w:bCs/>
          <w:sz w:val="24"/>
          <w:lang w:val="sr-Latn-RS"/>
        </w:rPr>
        <w:t>.</w:t>
      </w:r>
    </w:p>
    <w:p w14:paraId="0672B1CE" w14:textId="77777777" w:rsidR="00A21F2A" w:rsidRPr="00A21F2A" w:rsidRDefault="00A21F2A" w:rsidP="00A21F2A">
      <w:pPr>
        <w:pStyle w:val="Heading1"/>
        <w:spacing w:line="276" w:lineRule="auto"/>
        <w:ind w:right="282"/>
        <w:rPr>
          <w:b w:val="0"/>
          <w:bCs/>
          <w:sz w:val="24"/>
          <w:lang w:val="sr-Latn-RS"/>
        </w:rPr>
      </w:pPr>
    </w:p>
    <w:p w14:paraId="193E4AFD" w14:textId="65AA8742" w:rsidR="004F0601" w:rsidRPr="009A61BF" w:rsidRDefault="00A21F2A" w:rsidP="00A21F2A">
      <w:pPr>
        <w:pStyle w:val="Heading1"/>
        <w:keepNext w:val="0"/>
        <w:spacing w:line="276" w:lineRule="auto"/>
        <w:ind w:right="282"/>
        <w:jc w:val="both"/>
        <w:rPr>
          <w:sz w:val="24"/>
          <w:szCs w:val="24"/>
        </w:rPr>
      </w:pPr>
      <w:r>
        <w:rPr>
          <w:b w:val="0"/>
          <w:bCs/>
          <w:sz w:val="24"/>
        </w:rPr>
        <w:t>3</w:t>
      </w:r>
      <w:r w:rsidRPr="00A21F2A">
        <w:rPr>
          <w:b w:val="0"/>
          <w:bCs/>
          <w:sz w:val="24"/>
          <w:lang w:val="sr-Latn-RS"/>
        </w:rPr>
        <w:t>.</w:t>
      </w:r>
      <w:r w:rsidRPr="00A21F2A">
        <w:rPr>
          <w:b w:val="0"/>
          <w:bCs/>
          <w:sz w:val="24"/>
          <w:lang w:val="sr-Latn-RS"/>
        </w:rPr>
        <w:tab/>
        <w:t>Царин</w:t>
      </w:r>
      <w:r w:rsidR="004331C9">
        <w:rPr>
          <w:b w:val="0"/>
          <w:bCs/>
          <w:sz w:val="24"/>
        </w:rPr>
        <w:t>е</w:t>
      </w:r>
      <w:r w:rsidRPr="00A21F2A">
        <w:rPr>
          <w:b w:val="0"/>
          <w:bCs/>
          <w:sz w:val="24"/>
          <w:lang w:val="sr-Latn-RS"/>
        </w:rPr>
        <w:t xml:space="preserve"> </w:t>
      </w:r>
      <w:r>
        <w:rPr>
          <w:b w:val="0"/>
          <w:bCs/>
          <w:sz w:val="24"/>
        </w:rPr>
        <w:t>ил</w:t>
      </w:r>
      <w:r w:rsidRPr="00A21F2A">
        <w:rPr>
          <w:b w:val="0"/>
          <w:bCs/>
          <w:sz w:val="24"/>
          <w:lang w:val="sr-Latn-RS"/>
        </w:rPr>
        <w:t>и друге дажбине које имају исто дејство на пољопривредне</w:t>
      </w:r>
      <w:r>
        <w:rPr>
          <w:b w:val="0"/>
          <w:bCs/>
          <w:sz w:val="24"/>
        </w:rPr>
        <w:t>, прерађене пољопривредне</w:t>
      </w:r>
      <w:r>
        <w:rPr>
          <w:b w:val="0"/>
          <w:bCs/>
          <w:sz w:val="24"/>
          <w:lang w:val="sr-Latn-RS"/>
        </w:rPr>
        <w:t xml:space="preserve"> производе и </w:t>
      </w:r>
      <w:r w:rsidRPr="00A21F2A">
        <w:rPr>
          <w:b w:val="0"/>
          <w:bCs/>
          <w:sz w:val="24"/>
          <w:lang w:val="sr-Latn-RS"/>
        </w:rPr>
        <w:t xml:space="preserve"> рибу и производе </w:t>
      </w:r>
      <w:r>
        <w:rPr>
          <w:b w:val="0"/>
          <w:bCs/>
          <w:sz w:val="24"/>
          <w:lang w:val="sr-Latn-RS"/>
        </w:rPr>
        <w:t>рибарства</w:t>
      </w:r>
      <w:r w:rsidRPr="00A21F2A">
        <w:rPr>
          <w:b w:val="0"/>
          <w:bCs/>
          <w:sz w:val="24"/>
          <w:lang w:val="sr-Latn-RS"/>
        </w:rPr>
        <w:t xml:space="preserve"> пореклом из Египта при увозу у Србију подлежу аранжманима утврђеним у Анекс</w:t>
      </w:r>
      <w:r>
        <w:rPr>
          <w:b w:val="0"/>
          <w:bCs/>
          <w:sz w:val="24"/>
        </w:rPr>
        <w:t>у</w:t>
      </w:r>
      <w:r w:rsidRPr="00A21F2A">
        <w:rPr>
          <w:b w:val="0"/>
          <w:bCs/>
          <w:sz w:val="24"/>
          <w:lang w:val="sr-Latn-RS"/>
        </w:rPr>
        <w:t xml:space="preserve"> </w:t>
      </w:r>
      <w:r>
        <w:rPr>
          <w:b w:val="0"/>
          <w:bCs/>
          <w:sz w:val="24"/>
        </w:rPr>
        <w:t>4</w:t>
      </w:r>
      <w:r w:rsidRPr="00A21F2A">
        <w:rPr>
          <w:b w:val="0"/>
          <w:bCs/>
          <w:sz w:val="24"/>
          <w:lang w:val="sr-Latn-RS"/>
        </w:rPr>
        <w:t>.</w:t>
      </w:r>
    </w:p>
    <w:p w14:paraId="2883B641" w14:textId="3A9DA816" w:rsidR="000B359F" w:rsidRDefault="000B359F" w:rsidP="007002C1">
      <w:pPr>
        <w:pStyle w:val="Heading1"/>
        <w:keepNext w:val="0"/>
        <w:spacing w:line="276" w:lineRule="auto"/>
        <w:ind w:right="282"/>
        <w:jc w:val="left"/>
        <w:rPr>
          <w:sz w:val="24"/>
        </w:rPr>
      </w:pPr>
    </w:p>
    <w:p w14:paraId="4D46236A" w14:textId="77777777" w:rsidR="00A21F2A" w:rsidRPr="00A21F2A" w:rsidRDefault="00A21F2A" w:rsidP="00A21F2A"/>
    <w:p w14:paraId="05CF8024" w14:textId="0DB30998" w:rsidR="0071691E" w:rsidRPr="009A61BF" w:rsidRDefault="0071691E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ЧЛАН 12.</w:t>
      </w:r>
    </w:p>
    <w:p w14:paraId="04738959" w14:textId="77777777" w:rsidR="0071691E" w:rsidRPr="009A61BF" w:rsidRDefault="0071691E" w:rsidP="003F7211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Санитарне и фитосанитарне мере</w:t>
      </w:r>
    </w:p>
    <w:p w14:paraId="5F68CB82" w14:textId="77777777" w:rsidR="0071691E" w:rsidRPr="009A61BF" w:rsidRDefault="0071691E" w:rsidP="003F7211">
      <w:pPr>
        <w:spacing w:line="276" w:lineRule="auto"/>
        <w:ind w:right="282"/>
        <w:rPr>
          <w:szCs w:val="24"/>
        </w:rPr>
      </w:pPr>
    </w:p>
    <w:p w14:paraId="52543290" w14:textId="2396B7B2" w:rsidR="0071691E" w:rsidRPr="009A61BF" w:rsidRDefault="0071691E" w:rsidP="003F7211">
      <w:pPr>
        <w:spacing w:line="276" w:lineRule="auto"/>
        <w:ind w:right="282"/>
        <w:jc w:val="both"/>
        <w:rPr>
          <w:bCs w:val="0"/>
          <w:szCs w:val="24"/>
        </w:rPr>
      </w:pPr>
      <w:r w:rsidRPr="009A61BF">
        <w:t>Стране неће примењивати своје прописе у области санитарних и фитосанитарних мера на начин који представља</w:t>
      </w:r>
      <w:r w:rsidR="009175B2" w:rsidRPr="009A61BF">
        <w:t xml:space="preserve"> произвољну или неоправдану дис</w:t>
      </w:r>
      <w:r w:rsidRPr="009A61BF">
        <w:t>к</w:t>
      </w:r>
      <w:r w:rsidR="009175B2" w:rsidRPr="009A61BF">
        <w:t>р</w:t>
      </w:r>
      <w:r w:rsidRPr="009A61BF">
        <w:t>иминацију или прикривено ограничавање</w:t>
      </w:r>
      <w:r w:rsidR="009175B2" w:rsidRPr="009A61BF">
        <w:t xml:space="preserve"> </w:t>
      </w:r>
      <w:r w:rsidRPr="009A61BF">
        <w:t xml:space="preserve">међусобне трговине. Стране </w:t>
      </w:r>
      <w:r w:rsidR="00FD0F36" w:rsidRPr="009A61BF">
        <w:t xml:space="preserve">ће </w:t>
      </w:r>
      <w:r w:rsidRPr="009A61BF">
        <w:t>приме</w:t>
      </w:r>
      <w:r w:rsidR="00FD0F36" w:rsidRPr="009A61BF">
        <w:t>нити</w:t>
      </w:r>
      <w:r w:rsidRPr="009A61BF">
        <w:t xml:space="preserve"> ове мере у духу одредаба GATT 1994 и Споразума </w:t>
      </w:r>
      <w:r w:rsidR="00496DCE" w:rsidRPr="009A61BF">
        <w:t xml:space="preserve">СТО </w:t>
      </w:r>
      <w:r w:rsidRPr="009A61BF">
        <w:t xml:space="preserve">о примени санитарних и фитосанитарних мера. </w:t>
      </w:r>
    </w:p>
    <w:bookmarkEnd w:id="2"/>
    <w:p w14:paraId="03248D37" w14:textId="06B92210" w:rsidR="0071691E" w:rsidRPr="009A61BF" w:rsidRDefault="0071691E" w:rsidP="003F7211">
      <w:pPr>
        <w:pStyle w:val="Header"/>
        <w:tabs>
          <w:tab w:val="clear" w:pos="4536"/>
          <w:tab w:val="clear" w:pos="9072"/>
        </w:tabs>
        <w:spacing w:line="276" w:lineRule="auto"/>
        <w:ind w:right="282"/>
        <w:rPr>
          <w:szCs w:val="24"/>
        </w:rPr>
      </w:pPr>
    </w:p>
    <w:p w14:paraId="691EE945" w14:textId="676AFF56" w:rsidR="002206A0" w:rsidRPr="009A61BF" w:rsidRDefault="002206A0" w:rsidP="002206A0">
      <w:pPr>
        <w:rPr>
          <w:szCs w:val="24"/>
        </w:rPr>
      </w:pPr>
      <w:r w:rsidRPr="009A61BF">
        <w:br w:type="page"/>
      </w:r>
    </w:p>
    <w:p w14:paraId="47691D2B" w14:textId="7899B18C" w:rsidR="001C434B" w:rsidRPr="009A61BF" w:rsidRDefault="001C434B" w:rsidP="002669E2">
      <w:pPr>
        <w:keepNext/>
        <w:keepLines/>
        <w:spacing w:line="276" w:lineRule="auto"/>
        <w:jc w:val="center"/>
        <w:outlineLvl w:val="2"/>
        <w:rPr>
          <w:b/>
          <w:szCs w:val="24"/>
        </w:rPr>
      </w:pPr>
      <w:r w:rsidRPr="009A61BF">
        <w:rPr>
          <w:b/>
        </w:rPr>
        <w:lastRenderedPageBreak/>
        <w:t>ПОГЛАВЉЕ IV</w:t>
      </w:r>
    </w:p>
    <w:p w14:paraId="2690D596" w14:textId="5318F969" w:rsidR="001C434B" w:rsidRPr="009A61BF" w:rsidRDefault="001C434B" w:rsidP="002669E2">
      <w:pPr>
        <w:keepNext/>
        <w:keepLines/>
        <w:spacing w:line="276" w:lineRule="auto"/>
        <w:jc w:val="center"/>
        <w:outlineLvl w:val="8"/>
        <w:rPr>
          <w:b/>
          <w:szCs w:val="24"/>
        </w:rPr>
      </w:pPr>
      <w:r w:rsidRPr="009A61BF">
        <w:rPr>
          <w:b/>
        </w:rPr>
        <w:t>ПРАВИЛА О ПОРЕК</w:t>
      </w:r>
      <w:r w:rsidR="00D90732" w:rsidRPr="009A61BF">
        <w:rPr>
          <w:b/>
        </w:rPr>
        <w:t>ЛУ</w:t>
      </w:r>
    </w:p>
    <w:p w14:paraId="1AE51E7E" w14:textId="1F0440AA" w:rsidR="00815131" w:rsidRPr="009A61BF" w:rsidRDefault="00815131" w:rsidP="002669E2">
      <w:pPr>
        <w:keepNext/>
        <w:keepLines/>
        <w:spacing w:line="276" w:lineRule="auto"/>
        <w:jc w:val="center"/>
        <w:outlineLvl w:val="8"/>
        <w:rPr>
          <w:b/>
          <w:szCs w:val="24"/>
        </w:rPr>
      </w:pPr>
    </w:p>
    <w:p w14:paraId="01318D4F" w14:textId="77777777" w:rsidR="00057E11" w:rsidRPr="009A61BF" w:rsidRDefault="00057E11" w:rsidP="002669E2">
      <w:pPr>
        <w:keepNext/>
        <w:keepLines/>
        <w:spacing w:line="276" w:lineRule="auto"/>
        <w:jc w:val="center"/>
        <w:outlineLvl w:val="8"/>
        <w:rPr>
          <w:b/>
          <w:szCs w:val="24"/>
        </w:rPr>
      </w:pPr>
    </w:p>
    <w:p w14:paraId="18A3E5E9" w14:textId="77777777" w:rsidR="00815131" w:rsidRPr="009A61BF" w:rsidRDefault="00815131" w:rsidP="002669E2">
      <w:pPr>
        <w:keepNext/>
        <w:keepLines/>
        <w:spacing w:line="276" w:lineRule="auto"/>
        <w:jc w:val="center"/>
        <w:outlineLvl w:val="8"/>
        <w:rPr>
          <w:b/>
          <w:szCs w:val="24"/>
        </w:rPr>
      </w:pPr>
      <w:r w:rsidRPr="009A61BF">
        <w:rPr>
          <w:b/>
        </w:rPr>
        <w:t>ЧЛАН 13.</w:t>
      </w:r>
    </w:p>
    <w:p w14:paraId="323FB249" w14:textId="77777777" w:rsidR="00625B57" w:rsidRPr="009A61BF" w:rsidRDefault="00625B57" w:rsidP="002669E2">
      <w:pPr>
        <w:keepNext/>
        <w:keepLines/>
        <w:spacing w:line="276" w:lineRule="auto"/>
        <w:jc w:val="center"/>
        <w:rPr>
          <w:b/>
        </w:rPr>
      </w:pPr>
      <w:r w:rsidRPr="009A61BF">
        <w:rPr>
          <w:b/>
          <w:lang w:val="sr-Latn-RS"/>
        </w:rPr>
        <w:t>Применљива правила порекла</w:t>
      </w:r>
    </w:p>
    <w:p w14:paraId="3F94B551" w14:textId="77777777" w:rsidR="00815131" w:rsidRPr="009A61BF" w:rsidRDefault="00815131" w:rsidP="002669E2">
      <w:pPr>
        <w:keepNext/>
        <w:keepLines/>
        <w:spacing w:line="276" w:lineRule="auto"/>
        <w:jc w:val="both"/>
        <w:rPr>
          <w:bCs w:val="0"/>
          <w:szCs w:val="24"/>
        </w:rPr>
      </w:pPr>
    </w:p>
    <w:p w14:paraId="46FCA8D6" w14:textId="77777777" w:rsidR="00815131" w:rsidRPr="009A61BF" w:rsidRDefault="00815131" w:rsidP="002669E2">
      <w:pPr>
        <w:tabs>
          <w:tab w:val="left" w:pos="0"/>
        </w:tabs>
        <w:spacing w:line="360" w:lineRule="auto"/>
        <w:contextualSpacing/>
        <w:jc w:val="both"/>
        <w:rPr>
          <w:bCs w:val="0"/>
          <w:szCs w:val="24"/>
        </w:rPr>
      </w:pPr>
      <w:r w:rsidRPr="009A61BF">
        <w:t>1.</w:t>
      </w:r>
      <w:r w:rsidRPr="009A61BF">
        <w:tab/>
        <w:t xml:space="preserve">У сврху спровођења Споразума, Стране су сагласне да примењују Регионалну конвенцију о пан-евро-медитеранским преференцијалним правилима о пореклу (у даљем тексту: Конвенција), последњи пут измењену и објављену у Службеном листу Европске уније и у званичним публикацијама Страна, која је инкорпорирана у Споразум и чини његов саставни део, </w:t>
      </w:r>
      <w:r w:rsidRPr="009A61BF">
        <w:rPr>
          <w:i/>
          <w:iCs/>
        </w:rPr>
        <w:t>mutatis mutandis</w:t>
      </w:r>
      <w:r w:rsidRPr="009A61BF">
        <w:t>.</w:t>
      </w:r>
    </w:p>
    <w:p w14:paraId="65E5ED5C" w14:textId="77777777" w:rsidR="00815131" w:rsidRPr="009A61BF" w:rsidRDefault="00815131" w:rsidP="002669E2">
      <w:pPr>
        <w:spacing w:line="360" w:lineRule="auto"/>
        <w:rPr>
          <w:bCs w:val="0"/>
          <w:szCs w:val="24"/>
        </w:rPr>
      </w:pPr>
    </w:p>
    <w:p w14:paraId="40CFD789" w14:textId="7F2978C6" w:rsidR="00815131" w:rsidRPr="009A61BF" w:rsidRDefault="00815131" w:rsidP="002669E2">
      <w:pPr>
        <w:tabs>
          <w:tab w:val="left" w:pos="0"/>
        </w:tabs>
        <w:spacing w:line="360" w:lineRule="auto"/>
        <w:contextualSpacing/>
        <w:jc w:val="both"/>
        <w:rPr>
          <w:szCs w:val="24"/>
        </w:rPr>
      </w:pPr>
      <w:r w:rsidRPr="009A61BF">
        <w:t>2.</w:t>
      </w:r>
      <w:r w:rsidRPr="009A61BF">
        <w:tab/>
        <w:t>Сва упућивања на „релевантни споразум” у Конвенцији тумач</w:t>
      </w:r>
      <w:r w:rsidR="00CA70ED" w:rsidRPr="009A61BF">
        <w:t>иће</w:t>
      </w:r>
      <w:r w:rsidR="000901D1" w:rsidRPr="009A61BF">
        <w:t xml:space="preserve"> се као упућивања на овај С</w:t>
      </w:r>
      <w:r w:rsidRPr="009A61BF">
        <w:t>поразум.</w:t>
      </w:r>
    </w:p>
    <w:p w14:paraId="1C9D0151" w14:textId="277DC292" w:rsidR="00815131" w:rsidRPr="009A61BF" w:rsidRDefault="00815131" w:rsidP="00F97A39">
      <w:pPr>
        <w:keepNext/>
        <w:keepLines/>
        <w:spacing w:line="276" w:lineRule="auto"/>
        <w:ind w:right="282"/>
        <w:outlineLvl w:val="8"/>
        <w:rPr>
          <w:b/>
          <w:szCs w:val="24"/>
        </w:rPr>
      </w:pPr>
    </w:p>
    <w:p w14:paraId="6CAA5F0B" w14:textId="77777777" w:rsidR="002669E2" w:rsidRDefault="002669E2" w:rsidP="00815131">
      <w:pPr>
        <w:keepNext/>
        <w:keepLines/>
        <w:spacing w:line="276" w:lineRule="auto"/>
        <w:ind w:right="282"/>
        <w:jc w:val="center"/>
        <w:outlineLvl w:val="8"/>
        <w:rPr>
          <w:b/>
        </w:rPr>
      </w:pPr>
    </w:p>
    <w:p w14:paraId="4E4837B9" w14:textId="1AF60F01" w:rsidR="00815131" w:rsidRPr="009A61BF" w:rsidRDefault="00815131" w:rsidP="00815131">
      <w:pPr>
        <w:keepNext/>
        <w:keepLines/>
        <w:spacing w:line="276" w:lineRule="auto"/>
        <w:ind w:right="282"/>
        <w:jc w:val="center"/>
        <w:outlineLvl w:val="8"/>
        <w:rPr>
          <w:b/>
          <w:szCs w:val="24"/>
        </w:rPr>
      </w:pPr>
      <w:r w:rsidRPr="009A61BF">
        <w:rPr>
          <w:b/>
        </w:rPr>
        <w:t>ЧЛАН 1</w:t>
      </w:r>
      <w:r w:rsidR="00F97A39" w:rsidRPr="009A61BF">
        <w:rPr>
          <w:b/>
        </w:rPr>
        <w:t>4</w:t>
      </w:r>
      <w:r w:rsidRPr="009A61BF">
        <w:rPr>
          <w:b/>
        </w:rPr>
        <w:t>.</w:t>
      </w:r>
    </w:p>
    <w:p w14:paraId="438E8FFF" w14:textId="77777777" w:rsidR="00815131" w:rsidRPr="009A61BF" w:rsidRDefault="00815131" w:rsidP="00815131">
      <w:pPr>
        <w:keepNext/>
        <w:keepLines/>
        <w:spacing w:line="276" w:lineRule="auto"/>
        <w:ind w:right="282"/>
        <w:jc w:val="center"/>
        <w:outlineLvl w:val="8"/>
        <w:rPr>
          <w:b/>
          <w:szCs w:val="24"/>
        </w:rPr>
      </w:pPr>
      <w:r w:rsidRPr="009A61BF">
        <w:rPr>
          <w:b/>
        </w:rPr>
        <w:t>Повлачење из Конвенције</w:t>
      </w:r>
    </w:p>
    <w:p w14:paraId="4F36F0AB" w14:textId="77777777" w:rsidR="00815131" w:rsidRPr="009A61BF" w:rsidRDefault="00815131" w:rsidP="00815131">
      <w:pPr>
        <w:keepNext/>
        <w:keepLines/>
        <w:spacing w:line="276" w:lineRule="auto"/>
        <w:ind w:right="282"/>
        <w:outlineLvl w:val="8"/>
        <w:rPr>
          <w:b/>
          <w:szCs w:val="24"/>
        </w:rPr>
      </w:pPr>
    </w:p>
    <w:p w14:paraId="09BBB175" w14:textId="69927354" w:rsidR="00815131" w:rsidRPr="009A61BF" w:rsidRDefault="004A0435" w:rsidP="004A0435">
      <w:pPr>
        <w:numPr>
          <w:ilvl w:val="0"/>
          <w:numId w:val="52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bCs w:val="0"/>
          <w:szCs w:val="24"/>
        </w:rPr>
      </w:pPr>
      <w:r>
        <w:t>Ако Србија</w:t>
      </w:r>
      <w:r w:rsidR="00815131" w:rsidRPr="009A61BF">
        <w:t xml:space="preserve"> или Египат</w:t>
      </w:r>
      <w:r>
        <w:t xml:space="preserve"> </w:t>
      </w:r>
      <w:r w:rsidR="00815131" w:rsidRPr="009A61BF">
        <w:t xml:space="preserve">писмено обавесте депозитара Конвенције о својој намери да се повуку из Конвенције у складу са чланом 9. Конвенције, </w:t>
      </w:r>
      <w:r>
        <w:t>Србија</w:t>
      </w:r>
      <w:r w:rsidR="00815131" w:rsidRPr="009A61BF">
        <w:t xml:space="preserve"> и Египат</w:t>
      </w:r>
      <w:r>
        <w:t xml:space="preserve"> </w:t>
      </w:r>
      <w:r w:rsidR="00CA70ED" w:rsidRPr="009A61BF">
        <w:t>ће</w:t>
      </w:r>
      <w:r w:rsidR="00815131" w:rsidRPr="009A61BF">
        <w:t xml:space="preserve"> одмах з</w:t>
      </w:r>
      <w:r w:rsidR="00776AAA" w:rsidRPr="009A61BF">
        <w:t>апоч</w:t>
      </w:r>
      <w:r w:rsidR="00CA70ED" w:rsidRPr="009A61BF">
        <w:t>ети</w:t>
      </w:r>
      <w:r w:rsidR="00776AAA" w:rsidRPr="009A61BF">
        <w:t xml:space="preserve"> преговоре о правилима о пореклу</w:t>
      </w:r>
      <w:r w:rsidR="00815131" w:rsidRPr="009A61BF">
        <w:t xml:space="preserve"> у циљу спровођења овог </w:t>
      </w:r>
      <w:r w:rsidR="002E76FE" w:rsidRPr="009A61BF">
        <w:t>С</w:t>
      </w:r>
      <w:r w:rsidR="00815131" w:rsidRPr="009A61BF">
        <w:t xml:space="preserve">поразума. </w:t>
      </w:r>
    </w:p>
    <w:p w14:paraId="0093871C" w14:textId="77777777" w:rsidR="00815131" w:rsidRPr="009A61BF" w:rsidRDefault="00815131" w:rsidP="002669E2">
      <w:pPr>
        <w:tabs>
          <w:tab w:val="left" w:pos="426"/>
        </w:tabs>
        <w:spacing w:line="360" w:lineRule="auto"/>
        <w:ind w:left="142"/>
        <w:contextualSpacing/>
        <w:jc w:val="both"/>
        <w:rPr>
          <w:bCs w:val="0"/>
          <w:szCs w:val="24"/>
        </w:rPr>
      </w:pPr>
    </w:p>
    <w:p w14:paraId="5B1957D8" w14:textId="1EE64C3B" w:rsidR="009D42E5" w:rsidRPr="009A61BF" w:rsidRDefault="00815131" w:rsidP="000A4D7A">
      <w:pPr>
        <w:numPr>
          <w:ilvl w:val="0"/>
          <w:numId w:val="52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bCs w:val="0"/>
          <w:szCs w:val="24"/>
        </w:rPr>
      </w:pPr>
      <w:r w:rsidRPr="009A61BF">
        <w:t xml:space="preserve">До ступања на снагу </w:t>
      </w:r>
      <w:r w:rsidR="00776AAA" w:rsidRPr="009A61BF">
        <w:t>нов</w:t>
      </w:r>
      <w:r w:rsidR="009D42E5" w:rsidRPr="009A61BF">
        <w:t>опреговара</w:t>
      </w:r>
      <w:r w:rsidRPr="009A61BF">
        <w:t>них правила о порекл</w:t>
      </w:r>
      <w:r w:rsidR="002C14F9" w:rsidRPr="009A61BF">
        <w:t>у</w:t>
      </w:r>
      <w:r w:rsidRPr="009A61BF">
        <w:t xml:space="preserve">, на овај </w:t>
      </w:r>
      <w:r w:rsidR="002E76FE" w:rsidRPr="009A61BF">
        <w:t>С</w:t>
      </w:r>
      <w:r w:rsidRPr="009A61BF">
        <w:t xml:space="preserve">поразум </w:t>
      </w:r>
      <w:r w:rsidR="00116263" w:rsidRPr="009A61BF">
        <w:t xml:space="preserve">ће </w:t>
      </w:r>
      <w:r w:rsidRPr="009A61BF">
        <w:t>настав</w:t>
      </w:r>
      <w:r w:rsidR="00116263" w:rsidRPr="009A61BF">
        <w:t>ити</w:t>
      </w:r>
      <w:r w:rsidRPr="009A61BF">
        <w:t xml:space="preserve"> да се примењују правила о порекл</w:t>
      </w:r>
      <w:r w:rsidR="00CA70ED" w:rsidRPr="009A61BF">
        <w:t>у</w:t>
      </w:r>
      <w:r w:rsidRPr="009A61BF">
        <w:t xml:space="preserve"> садржана у Конвенцији која се примењују у тренутку повлачења. Међутим, од</w:t>
      </w:r>
      <w:r w:rsidR="009175B2" w:rsidRPr="009A61BF">
        <w:t xml:space="preserve"> тренутка повлачења, правила о</w:t>
      </w:r>
      <w:r w:rsidRPr="009A61BF">
        <w:t xml:space="preserve"> порекл</w:t>
      </w:r>
      <w:r w:rsidR="00CA70ED" w:rsidRPr="009A61BF">
        <w:t>у</w:t>
      </w:r>
      <w:r w:rsidRPr="009A61BF">
        <w:t xml:space="preserve"> садржана у Конвенцији тумач</w:t>
      </w:r>
      <w:r w:rsidR="00CA70ED" w:rsidRPr="009A61BF">
        <w:t>иће</w:t>
      </w:r>
      <w:r w:rsidRPr="009A61BF">
        <w:t xml:space="preserve"> се тако да дозвољавају само билатералну кумулацију између </w:t>
      </w:r>
      <w:r w:rsidR="000A4D7A">
        <w:t>Србије</w:t>
      </w:r>
      <w:r w:rsidRPr="009A61BF">
        <w:t xml:space="preserve"> и Египта.</w:t>
      </w:r>
    </w:p>
    <w:p w14:paraId="0F4A2FF3" w14:textId="77777777" w:rsidR="00057E11" w:rsidRPr="009A61BF" w:rsidRDefault="00057E11" w:rsidP="00815131">
      <w:pPr>
        <w:tabs>
          <w:tab w:val="left" w:pos="426"/>
        </w:tabs>
        <w:spacing w:before="120" w:after="120" w:line="360" w:lineRule="auto"/>
        <w:contextualSpacing/>
        <w:jc w:val="both"/>
        <w:rPr>
          <w:bCs w:val="0"/>
          <w:szCs w:val="24"/>
        </w:rPr>
      </w:pPr>
    </w:p>
    <w:p w14:paraId="6077FCBC" w14:textId="77777777" w:rsidR="002669E2" w:rsidRDefault="002669E2" w:rsidP="00815131">
      <w:pPr>
        <w:tabs>
          <w:tab w:val="left" w:pos="426"/>
        </w:tabs>
        <w:spacing w:before="120" w:after="120" w:line="360" w:lineRule="auto"/>
        <w:ind w:left="142"/>
        <w:contextualSpacing/>
        <w:jc w:val="center"/>
        <w:rPr>
          <w:b/>
        </w:rPr>
      </w:pPr>
    </w:p>
    <w:p w14:paraId="2FE63F3C" w14:textId="77777777" w:rsidR="002669E2" w:rsidRDefault="002669E2" w:rsidP="00815131">
      <w:pPr>
        <w:tabs>
          <w:tab w:val="left" w:pos="426"/>
        </w:tabs>
        <w:spacing w:before="120" w:after="120" w:line="360" w:lineRule="auto"/>
        <w:ind w:left="142"/>
        <w:contextualSpacing/>
        <w:jc w:val="center"/>
        <w:rPr>
          <w:b/>
        </w:rPr>
      </w:pPr>
    </w:p>
    <w:p w14:paraId="67FE04CF" w14:textId="77777777" w:rsidR="002669E2" w:rsidRDefault="002669E2" w:rsidP="00815131">
      <w:pPr>
        <w:tabs>
          <w:tab w:val="left" w:pos="426"/>
        </w:tabs>
        <w:spacing w:before="120" w:after="120" w:line="360" w:lineRule="auto"/>
        <w:ind w:left="142"/>
        <w:contextualSpacing/>
        <w:jc w:val="center"/>
        <w:rPr>
          <w:b/>
        </w:rPr>
      </w:pPr>
    </w:p>
    <w:p w14:paraId="35BCC617" w14:textId="77777777" w:rsidR="002669E2" w:rsidRDefault="002669E2" w:rsidP="00815131">
      <w:pPr>
        <w:tabs>
          <w:tab w:val="left" w:pos="426"/>
        </w:tabs>
        <w:spacing w:before="120" w:after="120" w:line="360" w:lineRule="auto"/>
        <w:ind w:left="142"/>
        <w:contextualSpacing/>
        <w:jc w:val="center"/>
        <w:rPr>
          <w:b/>
        </w:rPr>
      </w:pPr>
    </w:p>
    <w:p w14:paraId="5ADF8134" w14:textId="77777777" w:rsidR="002669E2" w:rsidRDefault="002669E2" w:rsidP="00815131">
      <w:pPr>
        <w:tabs>
          <w:tab w:val="left" w:pos="426"/>
        </w:tabs>
        <w:spacing w:before="120" w:after="120" w:line="360" w:lineRule="auto"/>
        <w:ind w:left="142"/>
        <w:contextualSpacing/>
        <w:jc w:val="center"/>
        <w:rPr>
          <w:b/>
        </w:rPr>
      </w:pPr>
    </w:p>
    <w:p w14:paraId="4E106905" w14:textId="77777777" w:rsidR="002669E2" w:rsidRDefault="002669E2" w:rsidP="00815131">
      <w:pPr>
        <w:tabs>
          <w:tab w:val="left" w:pos="426"/>
        </w:tabs>
        <w:spacing w:before="120" w:after="120" w:line="360" w:lineRule="auto"/>
        <w:ind w:left="142"/>
        <w:contextualSpacing/>
        <w:jc w:val="center"/>
        <w:rPr>
          <w:b/>
        </w:rPr>
      </w:pPr>
    </w:p>
    <w:p w14:paraId="748036E5" w14:textId="1416E9B4" w:rsidR="00815131" w:rsidRPr="009A61BF" w:rsidRDefault="00815131" w:rsidP="00815131">
      <w:pPr>
        <w:tabs>
          <w:tab w:val="left" w:pos="426"/>
        </w:tabs>
        <w:spacing w:before="120" w:after="120" w:line="360" w:lineRule="auto"/>
        <w:ind w:left="142"/>
        <w:contextualSpacing/>
        <w:jc w:val="center"/>
        <w:rPr>
          <w:b/>
          <w:bCs w:val="0"/>
          <w:szCs w:val="24"/>
        </w:rPr>
      </w:pPr>
      <w:r w:rsidRPr="009A61BF">
        <w:rPr>
          <w:b/>
        </w:rPr>
        <w:lastRenderedPageBreak/>
        <w:t>ЧЛАН 1</w:t>
      </w:r>
      <w:r w:rsidR="00F97A39" w:rsidRPr="009A61BF">
        <w:rPr>
          <w:b/>
        </w:rPr>
        <w:t>5</w:t>
      </w:r>
      <w:r w:rsidRPr="009A61BF">
        <w:rPr>
          <w:b/>
        </w:rPr>
        <w:t>.</w:t>
      </w:r>
    </w:p>
    <w:p w14:paraId="75C6E49A" w14:textId="7BA83684" w:rsidR="00815131" w:rsidRPr="009A61BF" w:rsidRDefault="004C4CFA" w:rsidP="004E22BB">
      <w:pPr>
        <w:tabs>
          <w:tab w:val="left" w:pos="426"/>
        </w:tabs>
        <w:spacing w:before="120" w:after="120" w:line="360" w:lineRule="auto"/>
        <w:ind w:left="142"/>
        <w:contextualSpacing/>
        <w:jc w:val="center"/>
        <w:rPr>
          <w:b/>
          <w:bCs w:val="0"/>
          <w:szCs w:val="24"/>
        </w:rPr>
      </w:pPr>
      <w:r>
        <w:rPr>
          <w:b/>
        </w:rPr>
        <w:t>Електронски издати сертификати о кретању робе</w:t>
      </w:r>
    </w:p>
    <w:p w14:paraId="6A3CDA0F" w14:textId="77777777" w:rsidR="00815131" w:rsidRPr="009A61BF" w:rsidRDefault="00815131" w:rsidP="00815131">
      <w:pPr>
        <w:tabs>
          <w:tab w:val="left" w:pos="426"/>
        </w:tabs>
        <w:spacing w:before="120" w:after="120" w:line="360" w:lineRule="auto"/>
        <w:ind w:left="142"/>
        <w:contextualSpacing/>
        <w:jc w:val="center"/>
        <w:rPr>
          <w:b/>
          <w:bCs w:val="0"/>
          <w:szCs w:val="24"/>
        </w:rPr>
      </w:pPr>
    </w:p>
    <w:p w14:paraId="1D5EA29A" w14:textId="2EDCE54E" w:rsidR="001C434B" w:rsidRPr="009A61BF" w:rsidRDefault="00815131" w:rsidP="00F97A39">
      <w:pPr>
        <w:tabs>
          <w:tab w:val="left" w:pos="426"/>
        </w:tabs>
        <w:spacing w:before="120" w:after="120" w:line="360" w:lineRule="auto"/>
        <w:contextualSpacing/>
        <w:jc w:val="both"/>
        <w:rPr>
          <w:bCs w:val="0"/>
          <w:szCs w:val="24"/>
        </w:rPr>
      </w:pPr>
      <w:r w:rsidRPr="009A61BF">
        <w:t xml:space="preserve">Стране су сагласне да </w:t>
      </w:r>
      <w:r w:rsidR="003570DE" w:rsidRPr="009A61BF">
        <w:t xml:space="preserve">ће се </w:t>
      </w:r>
      <w:r w:rsidRPr="009A61BF">
        <w:t>примењ</w:t>
      </w:r>
      <w:r w:rsidR="003570DE" w:rsidRPr="009A61BF">
        <w:t>ивати</w:t>
      </w:r>
      <w:r w:rsidRPr="009A61BF">
        <w:t xml:space="preserve"> Препорука Заједничког комитета Регионалне конвенције о пан-евро-медитеранским преференцијалним правилима о пореклу у погледу коришћења </w:t>
      </w:r>
      <w:r w:rsidR="005A5D3A" w:rsidRPr="009A61BF">
        <w:t>сертификата</w:t>
      </w:r>
      <w:r w:rsidRPr="009A61BF">
        <w:t xml:space="preserve"> о кретању робе издатих електронским путем, која је усвојена 7. децембра 2023. године у Бриселу.</w:t>
      </w:r>
      <w:r w:rsidRPr="009A61BF">
        <w:br w:type="page"/>
      </w:r>
    </w:p>
    <w:p w14:paraId="576205C3" w14:textId="77C20D9F" w:rsidR="0071691E" w:rsidRPr="009A61BF" w:rsidRDefault="0071691E" w:rsidP="002206A0">
      <w:pPr>
        <w:jc w:val="center"/>
        <w:rPr>
          <w:b/>
          <w:szCs w:val="24"/>
        </w:rPr>
      </w:pPr>
      <w:r w:rsidRPr="009A61BF">
        <w:rPr>
          <w:b/>
        </w:rPr>
        <w:lastRenderedPageBreak/>
        <w:t>ПОГЛАВЉЕ V</w:t>
      </w:r>
    </w:p>
    <w:p w14:paraId="6683DBF6" w14:textId="5DD189C3" w:rsidR="0071691E" w:rsidRPr="009A61BF" w:rsidRDefault="0071691E" w:rsidP="006542F4">
      <w:pPr>
        <w:keepNext/>
        <w:keepLines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 xml:space="preserve">УСЛУГЕ И </w:t>
      </w:r>
      <w:r w:rsidR="006542F4" w:rsidRPr="009A61BF">
        <w:rPr>
          <w:b/>
        </w:rPr>
        <w:t>ИНВЕСТИЦИЈЕ</w:t>
      </w:r>
    </w:p>
    <w:p w14:paraId="6B9A4933" w14:textId="75970997" w:rsidR="0071691E" w:rsidRDefault="0071691E" w:rsidP="003F7211">
      <w:pPr>
        <w:keepNext/>
        <w:keepLines/>
        <w:spacing w:line="276" w:lineRule="auto"/>
        <w:ind w:right="282"/>
        <w:jc w:val="center"/>
        <w:rPr>
          <w:b/>
          <w:szCs w:val="24"/>
        </w:rPr>
      </w:pPr>
    </w:p>
    <w:p w14:paraId="3E57EC34" w14:textId="77777777" w:rsidR="00F73B6A" w:rsidRPr="009A61BF" w:rsidRDefault="00F73B6A" w:rsidP="003F7211">
      <w:pPr>
        <w:keepNext/>
        <w:keepLines/>
        <w:spacing w:line="276" w:lineRule="auto"/>
        <w:ind w:right="282"/>
        <w:jc w:val="center"/>
        <w:rPr>
          <w:b/>
          <w:szCs w:val="24"/>
        </w:rPr>
      </w:pPr>
    </w:p>
    <w:p w14:paraId="0032A2A3" w14:textId="19F2E6E4" w:rsidR="00CF5356" w:rsidRPr="009A61BF" w:rsidRDefault="0071691E" w:rsidP="003F7211">
      <w:pPr>
        <w:keepNext/>
        <w:keepLines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ЧЛАН 1</w:t>
      </w:r>
      <w:r w:rsidR="00F97A39" w:rsidRPr="009A61BF">
        <w:rPr>
          <w:b/>
        </w:rPr>
        <w:t>6</w:t>
      </w:r>
      <w:r w:rsidRPr="009A61BF">
        <w:rPr>
          <w:b/>
        </w:rPr>
        <w:t>.</w:t>
      </w:r>
    </w:p>
    <w:p w14:paraId="5D56591D" w14:textId="7AB8CDAE" w:rsidR="00F742CB" w:rsidRPr="009A61BF" w:rsidRDefault="00F742CB" w:rsidP="003F7211">
      <w:pPr>
        <w:keepNext/>
        <w:keepLines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Т</w:t>
      </w:r>
      <w:r w:rsidR="00F97A39" w:rsidRPr="009A61BF">
        <w:rPr>
          <w:b/>
        </w:rPr>
        <w:t>рговина услугама</w:t>
      </w:r>
    </w:p>
    <w:p w14:paraId="54A58ABF" w14:textId="77777777" w:rsidR="0071691E" w:rsidRPr="009A61BF" w:rsidRDefault="0071691E" w:rsidP="003F7211">
      <w:pPr>
        <w:keepNext/>
        <w:keepLines/>
        <w:spacing w:line="276" w:lineRule="auto"/>
        <w:ind w:right="282"/>
        <w:jc w:val="both"/>
        <w:rPr>
          <w:szCs w:val="24"/>
        </w:rPr>
      </w:pPr>
    </w:p>
    <w:p w14:paraId="43BE5454" w14:textId="77777777" w:rsidR="000B1A43" w:rsidRPr="009A61BF" w:rsidRDefault="000B1A43" w:rsidP="004F36ED">
      <w:pPr>
        <w:pStyle w:val="ListParagraph"/>
        <w:rPr>
          <w:szCs w:val="24"/>
        </w:rPr>
      </w:pPr>
    </w:p>
    <w:p w14:paraId="77B5F999" w14:textId="0843F772" w:rsidR="000B1A43" w:rsidRPr="009A61BF" w:rsidRDefault="000B1A43" w:rsidP="003940ED">
      <w:pPr>
        <w:spacing w:line="276" w:lineRule="auto"/>
        <w:ind w:right="282"/>
        <w:jc w:val="both"/>
        <w:rPr>
          <w:szCs w:val="24"/>
        </w:rPr>
      </w:pPr>
      <w:r w:rsidRPr="009A61BF">
        <w:rPr>
          <w:shd w:val="clear" w:color="auto" w:fill="FFFFFF"/>
        </w:rPr>
        <w:t xml:space="preserve">Стране овог </w:t>
      </w:r>
      <w:r w:rsidR="002E76FE" w:rsidRPr="009A61BF">
        <w:rPr>
          <w:shd w:val="clear" w:color="auto" w:fill="FFFFFF"/>
        </w:rPr>
        <w:t>С</w:t>
      </w:r>
      <w:r w:rsidRPr="009A61BF">
        <w:rPr>
          <w:shd w:val="clear" w:color="auto" w:fill="FFFFFF"/>
        </w:rPr>
        <w:t xml:space="preserve">поразума </w:t>
      </w:r>
      <w:r w:rsidR="003940ED" w:rsidRPr="009A61BF">
        <w:rPr>
          <w:shd w:val="clear" w:color="auto" w:fill="FFFFFF"/>
        </w:rPr>
        <w:t>препознају растући значај</w:t>
      </w:r>
      <w:r w:rsidRPr="009A61BF">
        <w:rPr>
          <w:shd w:val="clear" w:color="auto" w:fill="FFFFFF"/>
        </w:rPr>
        <w:t xml:space="preserve"> услуга. У својим напорима да постепено развију и прошире међусобну сарадњу, сарађиваће у циљу подстицања трговине услугама, узимајући при том у обзир релевантне одредбе Општег споразума о трговини услугама (</w:t>
      </w:r>
      <w:r w:rsidRPr="009A61BF">
        <w:rPr>
          <w:i/>
          <w:iCs/>
          <w:shd w:val="clear" w:color="auto" w:fill="FFFFFF"/>
        </w:rPr>
        <w:t>General Agreement on Trade in Services - GATS</w:t>
      </w:r>
      <w:r w:rsidRPr="009A61BF">
        <w:rPr>
          <w:shd w:val="clear" w:color="auto" w:fill="FFFFFF"/>
        </w:rPr>
        <w:t>).</w:t>
      </w:r>
    </w:p>
    <w:p w14:paraId="1B354FAE" w14:textId="77777777" w:rsidR="00F742CB" w:rsidRPr="009A61BF" w:rsidRDefault="00F742CB" w:rsidP="00EB75A8">
      <w:pPr>
        <w:ind w:hanging="357"/>
      </w:pPr>
    </w:p>
    <w:p w14:paraId="128D520D" w14:textId="77777777" w:rsidR="00F73B6A" w:rsidRDefault="00F73B6A" w:rsidP="00EB75A8">
      <w:pPr>
        <w:ind w:hanging="357"/>
        <w:jc w:val="center"/>
        <w:rPr>
          <w:b/>
        </w:rPr>
      </w:pPr>
    </w:p>
    <w:p w14:paraId="673E8BAB" w14:textId="2BEF333C" w:rsidR="00F742CB" w:rsidRPr="009A61BF" w:rsidRDefault="00F742CB" w:rsidP="00EB75A8">
      <w:pPr>
        <w:ind w:hanging="357"/>
        <w:jc w:val="center"/>
        <w:rPr>
          <w:b/>
        </w:rPr>
      </w:pPr>
      <w:r w:rsidRPr="009A61BF">
        <w:rPr>
          <w:b/>
        </w:rPr>
        <w:t>ЧЛАН 1</w:t>
      </w:r>
      <w:r w:rsidR="00F97A39" w:rsidRPr="009A61BF">
        <w:rPr>
          <w:b/>
        </w:rPr>
        <w:t>7</w:t>
      </w:r>
      <w:r w:rsidRPr="009A61BF">
        <w:rPr>
          <w:b/>
        </w:rPr>
        <w:t>.</w:t>
      </w:r>
    </w:p>
    <w:p w14:paraId="65810792" w14:textId="78DF99F2" w:rsidR="00F742CB" w:rsidRPr="009A61BF" w:rsidRDefault="00F97A39" w:rsidP="00DA7BE7">
      <w:pPr>
        <w:ind w:hanging="357"/>
        <w:jc w:val="center"/>
        <w:rPr>
          <w:b/>
        </w:rPr>
      </w:pPr>
      <w:r w:rsidRPr="009A61BF">
        <w:rPr>
          <w:b/>
        </w:rPr>
        <w:t>Промоција инвестиција</w:t>
      </w:r>
    </w:p>
    <w:p w14:paraId="4D124CB3" w14:textId="77777777" w:rsidR="00F742CB" w:rsidRPr="009A61BF" w:rsidRDefault="00F742CB" w:rsidP="006E322F">
      <w:pPr>
        <w:spacing w:line="276" w:lineRule="auto"/>
        <w:ind w:right="282"/>
        <w:rPr>
          <w:szCs w:val="24"/>
        </w:rPr>
      </w:pPr>
    </w:p>
    <w:p w14:paraId="52155FF2" w14:textId="062D3525" w:rsidR="0012393D" w:rsidRPr="009A61BF" w:rsidRDefault="00EB75A8" w:rsidP="00381244">
      <w:pPr>
        <w:pStyle w:val="ListParagraph"/>
        <w:spacing w:after="160" w:line="259" w:lineRule="auto"/>
        <w:ind w:left="0"/>
        <w:contextualSpacing/>
        <w:jc w:val="both"/>
        <w:rPr>
          <w:bCs w:val="0"/>
          <w:szCs w:val="24"/>
        </w:rPr>
      </w:pPr>
      <w:r w:rsidRPr="009A61BF">
        <w:t xml:space="preserve">1. </w:t>
      </w:r>
      <w:r w:rsidRPr="009A61BF">
        <w:tab/>
        <w:t xml:space="preserve">Стране су поново потврдиле </w:t>
      </w:r>
      <w:r w:rsidR="00DA7BE7" w:rsidRPr="009A61BF">
        <w:t>важност промоције инвестиција</w:t>
      </w:r>
      <w:r w:rsidRPr="009A61BF">
        <w:t xml:space="preserve"> која доприносе постизању одрживог развоја са циљем </w:t>
      </w:r>
      <w:r w:rsidR="00DA7BE7" w:rsidRPr="009A61BF">
        <w:t xml:space="preserve">неговања </w:t>
      </w:r>
      <w:r w:rsidRPr="009A61BF">
        <w:t>социјалне политике, стим</w:t>
      </w:r>
      <w:r w:rsidR="00DA7BE7" w:rsidRPr="009A61BF">
        <w:t>улисања трансфера технологије, о</w:t>
      </w:r>
      <w:r w:rsidRPr="009A61BF">
        <w:t>тварања нових радних места, развоја људских ресурса и смањења сиромаштва.</w:t>
      </w:r>
    </w:p>
    <w:p w14:paraId="190E967E" w14:textId="77777777" w:rsidR="0012393D" w:rsidRPr="009A61BF" w:rsidRDefault="0012393D" w:rsidP="00381244">
      <w:pPr>
        <w:pStyle w:val="ListParagraph"/>
        <w:ind w:left="360" w:hanging="357"/>
        <w:jc w:val="both"/>
        <w:rPr>
          <w:bCs w:val="0"/>
          <w:szCs w:val="24"/>
          <w:lang w:bidi="ar-EG"/>
        </w:rPr>
      </w:pPr>
    </w:p>
    <w:p w14:paraId="5FB00F80" w14:textId="796E3438" w:rsidR="0012393D" w:rsidRPr="009A61BF" w:rsidRDefault="00EB75A8" w:rsidP="00381244">
      <w:pPr>
        <w:pStyle w:val="ListParagraph"/>
        <w:spacing w:after="160" w:line="259" w:lineRule="auto"/>
        <w:ind w:left="0" w:firstLine="3"/>
        <w:contextualSpacing/>
        <w:jc w:val="both"/>
        <w:rPr>
          <w:bCs w:val="0"/>
          <w:szCs w:val="24"/>
        </w:rPr>
      </w:pPr>
      <w:r w:rsidRPr="009A61BF">
        <w:t>2.</w:t>
      </w:r>
      <w:r w:rsidRPr="009A61BF">
        <w:tab/>
        <w:t>Стране се могу договорити да сарађују на следећи начин</w:t>
      </w:r>
      <w:r w:rsidR="00116263" w:rsidRPr="009A61BF">
        <w:t>,</w:t>
      </w:r>
      <w:r w:rsidRPr="009A61BF">
        <w:t xml:space="preserve"> како</w:t>
      </w:r>
      <w:r w:rsidR="00AC6323" w:rsidRPr="009A61BF">
        <w:t xml:space="preserve"> би подстакле међусобне токове инвестиција</w:t>
      </w:r>
      <w:r w:rsidRPr="009A61BF">
        <w:t xml:space="preserve"> и унапредиле пословну климу, у складу са националним законима</w:t>
      </w:r>
      <w:r w:rsidR="009068E1" w:rsidRPr="009A61BF">
        <w:t>, прописима и политикама сваке С</w:t>
      </w:r>
      <w:r w:rsidRPr="009A61BF">
        <w:t>тране:</w:t>
      </w:r>
    </w:p>
    <w:p w14:paraId="004F9664" w14:textId="6865F4B5" w:rsidR="0012393D" w:rsidRPr="009A61BF" w:rsidRDefault="00381244" w:rsidP="00FE14D4">
      <w:pPr>
        <w:tabs>
          <w:tab w:val="left" w:pos="990"/>
        </w:tabs>
        <w:autoSpaceDE w:val="0"/>
        <w:autoSpaceDN w:val="0"/>
        <w:adjustRightInd w:val="0"/>
        <w:ind w:left="720" w:hanging="360"/>
        <w:contextualSpacing/>
        <w:jc w:val="both"/>
        <w:rPr>
          <w:szCs w:val="24"/>
        </w:rPr>
      </w:pPr>
      <w:r w:rsidRPr="009A61BF">
        <w:t xml:space="preserve">а) </w:t>
      </w:r>
      <w:r w:rsidR="00FE14D4">
        <w:rPr>
          <w:lang w:val="sr-Latn-RS"/>
        </w:rPr>
        <w:t xml:space="preserve">  </w:t>
      </w:r>
      <w:r w:rsidR="0012393D" w:rsidRPr="009A61BF">
        <w:t xml:space="preserve">разменом инвестиционих прилика, као и закона и других прописа о </w:t>
      </w:r>
      <w:r w:rsidRPr="009A61BF">
        <w:t xml:space="preserve">инвестицијама </w:t>
      </w:r>
      <w:r w:rsidR="0012393D" w:rsidRPr="009A61BF">
        <w:t>како би се подигла свест о њиховим пословним окружењима;</w:t>
      </w:r>
    </w:p>
    <w:p w14:paraId="612CF218" w14:textId="77777777" w:rsidR="00DB1887" w:rsidRPr="009A61BF" w:rsidRDefault="00DB1887" w:rsidP="00F73B6A">
      <w:pPr>
        <w:autoSpaceDE w:val="0"/>
        <w:autoSpaceDN w:val="0"/>
        <w:adjustRightInd w:val="0"/>
        <w:ind w:left="720" w:hanging="360"/>
        <w:contextualSpacing/>
        <w:jc w:val="both"/>
        <w:rPr>
          <w:szCs w:val="24"/>
          <w:lang w:eastAsia="zh-CN"/>
        </w:rPr>
      </w:pPr>
    </w:p>
    <w:p w14:paraId="08493B98" w14:textId="45513B53" w:rsidR="0012393D" w:rsidRPr="009A61BF" w:rsidRDefault="00381244" w:rsidP="00FE14D4">
      <w:pPr>
        <w:tabs>
          <w:tab w:val="left" w:pos="720"/>
        </w:tabs>
        <w:autoSpaceDE w:val="0"/>
        <w:autoSpaceDN w:val="0"/>
        <w:adjustRightInd w:val="0"/>
        <w:ind w:left="720" w:hanging="360"/>
        <w:contextualSpacing/>
        <w:jc w:val="both"/>
        <w:rPr>
          <w:szCs w:val="24"/>
        </w:rPr>
      </w:pPr>
      <w:r w:rsidRPr="009A61BF">
        <w:t xml:space="preserve">б) </w:t>
      </w:r>
      <w:r w:rsidR="00FE14D4">
        <w:rPr>
          <w:lang w:val="sr-Latn-RS"/>
        </w:rPr>
        <w:t xml:space="preserve">  </w:t>
      </w:r>
      <w:r w:rsidR="0012393D" w:rsidRPr="009A61BF">
        <w:t xml:space="preserve">подстицањем и подржавањем активности за промовисање </w:t>
      </w:r>
      <w:r w:rsidRPr="009A61BF">
        <w:t>инвестиција</w:t>
      </w:r>
      <w:r w:rsidR="0012393D" w:rsidRPr="009A61BF">
        <w:t xml:space="preserve"> као што су конференције, форуми, сајмови</w:t>
      </w:r>
      <w:r w:rsidR="00116263" w:rsidRPr="009A61BF">
        <w:t xml:space="preserve"> и </w:t>
      </w:r>
      <w:r w:rsidR="0012393D" w:rsidRPr="009A61BF">
        <w:t>изложбе</w:t>
      </w:r>
      <w:r w:rsidR="00116263" w:rsidRPr="009A61BF">
        <w:t xml:space="preserve"> о инвестицијама</w:t>
      </w:r>
      <w:r w:rsidR="0012393D" w:rsidRPr="009A61BF">
        <w:t xml:space="preserve"> и мисије промовисања улагања;</w:t>
      </w:r>
    </w:p>
    <w:p w14:paraId="248E2B6C" w14:textId="77777777" w:rsidR="00DB1887" w:rsidRPr="009A61BF" w:rsidRDefault="00DB1887" w:rsidP="00F73B6A">
      <w:pPr>
        <w:autoSpaceDE w:val="0"/>
        <w:autoSpaceDN w:val="0"/>
        <w:adjustRightInd w:val="0"/>
        <w:ind w:left="720" w:hanging="360"/>
        <w:contextualSpacing/>
        <w:jc w:val="both"/>
        <w:rPr>
          <w:szCs w:val="24"/>
          <w:lang w:eastAsia="zh-CN"/>
        </w:rPr>
      </w:pPr>
    </w:p>
    <w:p w14:paraId="7C7FF1B6" w14:textId="5BD276B7" w:rsidR="0012393D" w:rsidRPr="009A61BF" w:rsidRDefault="00381244" w:rsidP="00F73B6A">
      <w:pPr>
        <w:tabs>
          <w:tab w:val="left" w:pos="990"/>
        </w:tabs>
        <w:autoSpaceDE w:val="0"/>
        <w:autoSpaceDN w:val="0"/>
        <w:adjustRightInd w:val="0"/>
        <w:ind w:left="720" w:hanging="360"/>
        <w:contextualSpacing/>
        <w:jc w:val="both"/>
        <w:rPr>
          <w:szCs w:val="24"/>
        </w:rPr>
      </w:pPr>
      <w:r w:rsidRPr="009A61BF">
        <w:t xml:space="preserve">в) </w:t>
      </w:r>
      <w:r w:rsidR="0012393D" w:rsidRPr="009A61BF">
        <w:t xml:space="preserve">разменом искустава о активностима у вези са </w:t>
      </w:r>
      <w:r w:rsidRPr="009A61BF">
        <w:t>инвестицијама</w:t>
      </w:r>
      <w:r w:rsidR="0012393D" w:rsidRPr="009A61BF">
        <w:t xml:space="preserve">, укључујући промовисање </w:t>
      </w:r>
      <w:r w:rsidRPr="009A61BF">
        <w:t>инвестиција</w:t>
      </w:r>
      <w:r w:rsidR="0012393D" w:rsidRPr="009A61BF">
        <w:t>, услуг</w:t>
      </w:r>
      <w:r w:rsidR="009068E1" w:rsidRPr="009A61BF">
        <w:t>е</w:t>
      </w:r>
      <w:r w:rsidR="0012393D" w:rsidRPr="009A61BF">
        <w:t xml:space="preserve"> које се пружају инвеститорима, заговарање политике, избегавање и решавање инвестиционих спорова; </w:t>
      </w:r>
    </w:p>
    <w:p w14:paraId="70659ED7" w14:textId="77777777" w:rsidR="00DB1887" w:rsidRPr="009A61BF" w:rsidRDefault="00DB1887" w:rsidP="00F73B6A">
      <w:pPr>
        <w:autoSpaceDE w:val="0"/>
        <w:autoSpaceDN w:val="0"/>
        <w:adjustRightInd w:val="0"/>
        <w:ind w:left="720" w:hanging="360"/>
        <w:contextualSpacing/>
        <w:jc w:val="both"/>
        <w:rPr>
          <w:szCs w:val="24"/>
          <w:lang w:eastAsia="zh-CN"/>
        </w:rPr>
      </w:pPr>
    </w:p>
    <w:p w14:paraId="5368C3E0" w14:textId="651D141E" w:rsidR="0012393D" w:rsidRPr="009A61BF" w:rsidRDefault="00381244" w:rsidP="00FE14D4">
      <w:pPr>
        <w:tabs>
          <w:tab w:val="left" w:pos="720"/>
        </w:tabs>
        <w:autoSpaceDE w:val="0"/>
        <w:autoSpaceDN w:val="0"/>
        <w:adjustRightInd w:val="0"/>
        <w:ind w:left="720" w:hanging="360"/>
        <w:contextualSpacing/>
        <w:jc w:val="both"/>
        <w:rPr>
          <w:szCs w:val="24"/>
        </w:rPr>
      </w:pPr>
      <w:r w:rsidRPr="009A61BF">
        <w:t xml:space="preserve">г) </w:t>
      </w:r>
      <w:r w:rsidR="00FE14D4">
        <w:rPr>
          <w:lang w:val="sr-Latn-RS"/>
        </w:rPr>
        <w:t xml:space="preserve"> </w:t>
      </w:r>
      <w:r w:rsidR="0012393D" w:rsidRPr="009A61BF">
        <w:t>развијањем механизама за промовисање заједничких улагања између Страна и између њихових инвеститора, подржавање малих и средњих</w:t>
      </w:r>
      <w:r w:rsidR="009068E1" w:rsidRPr="009A61BF">
        <w:t xml:space="preserve"> предузећа и улагања у регионе</w:t>
      </w:r>
      <w:r w:rsidR="0012393D" w:rsidRPr="009A61BF">
        <w:t xml:space="preserve"> којима је развој најпотребнији и промовисање улагања у зелену економију.</w:t>
      </w:r>
    </w:p>
    <w:p w14:paraId="752F4129" w14:textId="77777777" w:rsidR="0012393D" w:rsidRPr="009A61BF" w:rsidRDefault="0012393D" w:rsidP="0012393D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  <w:lang w:eastAsia="zh-CN"/>
        </w:rPr>
      </w:pPr>
    </w:p>
    <w:p w14:paraId="68C568EC" w14:textId="7857044A" w:rsidR="00F742CB" w:rsidRPr="009A61BF" w:rsidRDefault="008E7D0E" w:rsidP="008E7D0E">
      <w:pPr>
        <w:rPr>
          <w:szCs w:val="24"/>
        </w:rPr>
      </w:pPr>
      <w:r w:rsidRPr="009A61BF">
        <w:br w:type="page"/>
      </w:r>
    </w:p>
    <w:p w14:paraId="2E015A97" w14:textId="552FD3D8" w:rsidR="0071691E" w:rsidRPr="009A61BF" w:rsidRDefault="0071691E" w:rsidP="003F7211">
      <w:pPr>
        <w:pStyle w:val="Heading8"/>
        <w:keepLines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lastRenderedPageBreak/>
        <w:t>ПОГЛАВЉЕ VI</w:t>
      </w:r>
    </w:p>
    <w:p w14:paraId="04FD1BD7" w14:textId="77777777" w:rsidR="0071691E" w:rsidRPr="009A61BF" w:rsidRDefault="0071691E" w:rsidP="003F7211">
      <w:pPr>
        <w:keepNext/>
        <w:keepLines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ЗАЈЕДНИЧКЕ ОДРЕДБЕ</w:t>
      </w:r>
    </w:p>
    <w:p w14:paraId="7D21B76E" w14:textId="0DAA126F" w:rsidR="0071691E" w:rsidRDefault="0071691E" w:rsidP="003F7211">
      <w:pPr>
        <w:keepNext/>
        <w:keepLines/>
        <w:spacing w:line="276" w:lineRule="auto"/>
        <w:ind w:right="282"/>
        <w:jc w:val="center"/>
        <w:rPr>
          <w:b/>
          <w:szCs w:val="24"/>
          <w:lang w:val="fr-FR"/>
        </w:rPr>
      </w:pPr>
    </w:p>
    <w:p w14:paraId="5091DBD4" w14:textId="77777777" w:rsidR="00BF3E63" w:rsidRPr="009A61BF" w:rsidRDefault="00BF3E63" w:rsidP="003F7211">
      <w:pPr>
        <w:keepNext/>
        <w:keepLines/>
        <w:spacing w:line="276" w:lineRule="auto"/>
        <w:ind w:right="282"/>
        <w:jc w:val="center"/>
        <w:rPr>
          <w:b/>
          <w:szCs w:val="24"/>
          <w:lang w:val="fr-FR"/>
        </w:rPr>
      </w:pPr>
    </w:p>
    <w:p w14:paraId="1186FD3C" w14:textId="61A90035" w:rsidR="0071691E" w:rsidRPr="009A61BF" w:rsidRDefault="00F742CB" w:rsidP="003F7211">
      <w:pPr>
        <w:pStyle w:val="Heading1"/>
        <w:keepLines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ЧЛАН 1</w:t>
      </w:r>
      <w:r w:rsidR="00777835" w:rsidRPr="009A61BF">
        <w:rPr>
          <w:sz w:val="24"/>
        </w:rPr>
        <w:t>8</w:t>
      </w:r>
      <w:r w:rsidRPr="009A61BF">
        <w:rPr>
          <w:sz w:val="24"/>
        </w:rPr>
        <w:t>.</w:t>
      </w:r>
    </w:p>
    <w:p w14:paraId="02ADAD75" w14:textId="5AD2D8CD" w:rsidR="0071691E" w:rsidRPr="009A61BF" w:rsidRDefault="00787577" w:rsidP="00815B67">
      <w:pPr>
        <w:pStyle w:val="Heading9"/>
        <w:keepLines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Унутрашње</w:t>
      </w:r>
      <w:r w:rsidR="00367D52" w:rsidRPr="009A61BF">
        <w:rPr>
          <w:sz w:val="24"/>
        </w:rPr>
        <w:t xml:space="preserve"> опорезивање</w:t>
      </w:r>
    </w:p>
    <w:p w14:paraId="5BE41FFE" w14:textId="77777777" w:rsidR="0071691E" w:rsidRPr="009A61BF" w:rsidRDefault="0071691E" w:rsidP="003F7211">
      <w:pPr>
        <w:keepNext/>
        <w:keepLines/>
        <w:spacing w:line="276" w:lineRule="auto"/>
        <w:ind w:right="282"/>
        <w:jc w:val="center"/>
        <w:rPr>
          <w:b/>
          <w:szCs w:val="24"/>
        </w:rPr>
      </w:pPr>
    </w:p>
    <w:p w14:paraId="59AC3FD8" w14:textId="52AB078B" w:rsidR="000C6CFA" w:rsidRPr="009A61BF" w:rsidRDefault="000C6CFA" w:rsidP="00785648">
      <w:pPr>
        <w:keepNext/>
        <w:keepLines/>
        <w:spacing w:line="276" w:lineRule="auto"/>
        <w:ind w:right="282"/>
        <w:jc w:val="both"/>
        <w:rPr>
          <w:szCs w:val="24"/>
        </w:rPr>
      </w:pPr>
      <w:r w:rsidRPr="009A61BF">
        <w:t>Права и оба</w:t>
      </w:r>
      <w:r w:rsidR="00B37072" w:rsidRPr="009A61BF">
        <w:t>везе Страна у погледу унутрашњег</w:t>
      </w:r>
      <w:r w:rsidRPr="009A61BF">
        <w:t xml:space="preserve"> </w:t>
      </w:r>
      <w:r w:rsidR="00B37072" w:rsidRPr="009A61BF">
        <w:t>опорезивања</w:t>
      </w:r>
      <w:r w:rsidRPr="009A61BF">
        <w:t xml:space="preserve"> регулиса</w:t>
      </w:r>
      <w:r w:rsidR="003E1DA1" w:rsidRPr="009A61BF">
        <w:t>ће</w:t>
      </w:r>
      <w:r w:rsidRPr="009A61BF">
        <w:t xml:space="preserve"> с</w:t>
      </w:r>
      <w:r w:rsidR="003E1DA1" w:rsidRPr="009A61BF">
        <w:t>е</w:t>
      </w:r>
      <w:r w:rsidRPr="009A61BF">
        <w:t xml:space="preserve"> чланом III GATT 1994, који је инкорпориран у овај </w:t>
      </w:r>
      <w:r w:rsidR="002E76FE" w:rsidRPr="009A61BF">
        <w:t>С</w:t>
      </w:r>
      <w:r w:rsidRPr="009A61BF">
        <w:t xml:space="preserve">поразум и чини његов саставни део. </w:t>
      </w:r>
    </w:p>
    <w:p w14:paraId="401A39E1" w14:textId="5AC7CA40" w:rsidR="0071691E" w:rsidRDefault="0071691E" w:rsidP="003F7211">
      <w:pPr>
        <w:spacing w:line="276" w:lineRule="auto"/>
        <w:ind w:right="282"/>
        <w:jc w:val="center"/>
        <w:rPr>
          <w:b/>
          <w:szCs w:val="24"/>
        </w:rPr>
      </w:pPr>
    </w:p>
    <w:p w14:paraId="3DA6CCCC" w14:textId="77777777" w:rsidR="00BF3E63" w:rsidRPr="009A61BF" w:rsidRDefault="00BF3E63" w:rsidP="003F7211">
      <w:pPr>
        <w:spacing w:line="276" w:lineRule="auto"/>
        <w:ind w:right="282"/>
        <w:jc w:val="center"/>
        <w:rPr>
          <w:b/>
          <w:szCs w:val="24"/>
        </w:rPr>
      </w:pPr>
    </w:p>
    <w:p w14:paraId="492B429B" w14:textId="5C5078D9" w:rsidR="0071691E" w:rsidRPr="009A61BF" w:rsidRDefault="00F742CB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 xml:space="preserve">ЧЛАН </w:t>
      </w:r>
      <w:r w:rsidR="00777835" w:rsidRPr="009A61BF">
        <w:rPr>
          <w:sz w:val="24"/>
        </w:rPr>
        <w:t>19</w:t>
      </w:r>
      <w:r w:rsidRPr="009A61BF">
        <w:rPr>
          <w:sz w:val="24"/>
        </w:rPr>
        <w:t>.</w:t>
      </w:r>
    </w:p>
    <w:p w14:paraId="1BA7144B" w14:textId="77777777" w:rsidR="0071691E" w:rsidRPr="009A61BF" w:rsidRDefault="00CE21BD" w:rsidP="003F7211">
      <w:pPr>
        <w:spacing w:line="276" w:lineRule="auto"/>
        <w:ind w:right="282"/>
        <w:jc w:val="center"/>
        <w:rPr>
          <w:b/>
          <w:bCs w:val="0"/>
          <w:szCs w:val="24"/>
        </w:rPr>
      </w:pPr>
      <w:r w:rsidRPr="009A61BF">
        <w:rPr>
          <w:b/>
        </w:rPr>
        <w:t>Царинске уније, подручја слободне трговине и прекогранични аранжмани</w:t>
      </w:r>
    </w:p>
    <w:p w14:paraId="73C24EDE" w14:textId="77777777" w:rsidR="00CE21BD" w:rsidRPr="009A61BF" w:rsidRDefault="00CE21BD" w:rsidP="003F7211">
      <w:pPr>
        <w:spacing w:line="276" w:lineRule="auto"/>
        <w:ind w:right="282"/>
        <w:jc w:val="both"/>
        <w:rPr>
          <w:szCs w:val="24"/>
        </w:rPr>
      </w:pPr>
    </w:p>
    <w:p w14:paraId="0058A1C0" w14:textId="4AD6FC96" w:rsidR="0071691E" w:rsidRPr="009A61BF" w:rsidRDefault="0071691E" w:rsidP="00FF15E6">
      <w:pPr>
        <w:numPr>
          <w:ilvl w:val="0"/>
          <w:numId w:val="6"/>
        </w:numPr>
        <w:tabs>
          <w:tab w:val="clear" w:pos="36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Овај </w:t>
      </w:r>
      <w:r w:rsidR="002E76FE" w:rsidRPr="009A61BF">
        <w:t>С</w:t>
      </w:r>
      <w:r w:rsidRPr="009A61BF">
        <w:t>поразум не</w:t>
      </w:r>
      <w:r w:rsidR="00244178" w:rsidRPr="009A61BF">
        <w:t>ће</w:t>
      </w:r>
      <w:r w:rsidRPr="009A61BF">
        <w:t xml:space="preserve"> спречава</w:t>
      </w:r>
      <w:r w:rsidR="00244178" w:rsidRPr="009A61BF">
        <w:t>ти</w:t>
      </w:r>
      <w:r w:rsidRPr="009A61BF">
        <w:t xml:space="preserve"> </w:t>
      </w:r>
      <w:r w:rsidR="00024317" w:rsidRPr="009A61BF">
        <w:t>одржавањ</w:t>
      </w:r>
      <w:r w:rsidRPr="009A61BF">
        <w:t>е или успостављање царинских унија, подручја слободне трговине или прекограничних трговинских аранжмана Страна са трећим земљама</w:t>
      </w:r>
      <w:r w:rsidR="00854562" w:rsidRPr="009A61BF">
        <w:t>,</w:t>
      </w:r>
      <w:r w:rsidRPr="009A61BF">
        <w:t xml:space="preserve"> ако они не утичу негативно на трговински режим и нарочито на одредбе које се односе на правила о </w:t>
      </w:r>
      <w:r w:rsidR="00FF15E6" w:rsidRPr="009A61BF">
        <w:t>пореклу</w:t>
      </w:r>
      <w:r w:rsidRPr="009A61BF">
        <w:t xml:space="preserve"> предвиђена овим </w:t>
      </w:r>
      <w:r w:rsidR="002E76FE" w:rsidRPr="009A61BF">
        <w:t>С</w:t>
      </w:r>
      <w:r w:rsidRPr="009A61BF">
        <w:t>поразумом.</w:t>
      </w:r>
    </w:p>
    <w:p w14:paraId="6341E30B" w14:textId="77777777" w:rsidR="00784BF0" w:rsidRPr="009A61BF" w:rsidRDefault="00784BF0" w:rsidP="004F36ED">
      <w:pPr>
        <w:pStyle w:val="ListParagraph"/>
        <w:rPr>
          <w:b/>
          <w:szCs w:val="24"/>
        </w:rPr>
      </w:pPr>
    </w:p>
    <w:p w14:paraId="0843DCCB" w14:textId="75FCD247" w:rsidR="00F742CB" w:rsidRPr="009A61BF" w:rsidRDefault="00784BF0" w:rsidP="00415C9B">
      <w:pPr>
        <w:numPr>
          <w:ilvl w:val="0"/>
          <w:numId w:val="6"/>
        </w:numPr>
        <w:tabs>
          <w:tab w:val="clear" w:pos="360"/>
        </w:tabs>
        <w:spacing w:line="276" w:lineRule="auto"/>
        <w:ind w:left="0" w:right="282" w:firstLine="0"/>
        <w:jc w:val="both"/>
        <w:rPr>
          <w:b/>
          <w:szCs w:val="24"/>
        </w:rPr>
      </w:pPr>
      <w:r w:rsidRPr="009A61BF">
        <w:t>Консул</w:t>
      </w:r>
      <w:r w:rsidR="00777835" w:rsidRPr="009A61BF">
        <w:t xml:space="preserve">тације између Страна у вези са </w:t>
      </w:r>
      <w:r w:rsidR="000207A8">
        <w:t>с</w:t>
      </w:r>
      <w:r w:rsidRPr="009A61BF">
        <w:t xml:space="preserve">поразумима о успостављању царинских унија или </w:t>
      </w:r>
      <w:r w:rsidR="00415C9B" w:rsidRPr="009A61BF">
        <w:t>зона</w:t>
      </w:r>
      <w:r w:rsidRPr="009A61BF">
        <w:t xml:space="preserve"> слободне трговине и, по потреби, другим важним питањима која се односе на њихову трговинску политику са трећим земљам</w:t>
      </w:r>
      <w:r w:rsidR="00854562" w:rsidRPr="009A61BF">
        <w:t>а</w:t>
      </w:r>
      <w:r w:rsidR="000207A8">
        <w:t>,</w:t>
      </w:r>
      <w:r w:rsidR="00854562" w:rsidRPr="009A61BF">
        <w:t xml:space="preserve"> одвијаће се у оквиру Заједничког комитета</w:t>
      </w:r>
      <w:r w:rsidRPr="009A61BF">
        <w:t>. Такве консултације одржава</w:t>
      </w:r>
      <w:r w:rsidR="00854562" w:rsidRPr="009A61BF">
        <w:t>ће</w:t>
      </w:r>
      <w:r w:rsidRPr="009A61BF">
        <w:t xml:space="preserve"> се</w:t>
      </w:r>
      <w:r w:rsidR="00854562" w:rsidRPr="009A61BF">
        <w:t>,</w:t>
      </w:r>
      <w:r w:rsidRPr="009A61BF">
        <w:t xml:space="preserve"> како би се обезбедило да су заједнички интереси Страна</w:t>
      </w:r>
      <w:r w:rsidR="00854562" w:rsidRPr="009A61BF">
        <w:t>,</w:t>
      </w:r>
      <w:r w:rsidRPr="009A61BF">
        <w:t xml:space="preserve"> наве</w:t>
      </w:r>
      <w:r w:rsidR="00777835" w:rsidRPr="009A61BF">
        <w:t>дени</w:t>
      </w:r>
      <w:r w:rsidRPr="009A61BF">
        <w:t xml:space="preserve"> у овом </w:t>
      </w:r>
      <w:r w:rsidR="00777835" w:rsidRPr="009A61BF">
        <w:t>С</w:t>
      </w:r>
      <w:r w:rsidRPr="009A61BF">
        <w:t>поразуму</w:t>
      </w:r>
      <w:r w:rsidR="000207A8">
        <w:t>,</w:t>
      </w:r>
      <w:r w:rsidRPr="009A61BF">
        <w:t xml:space="preserve"> узети у обзир.</w:t>
      </w:r>
    </w:p>
    <w:p w14:paraId="2E7A0E12" w14:textId="7E98D2A1" w:rsidR="00985CEC" w:rsidRDefault="00985CEC" w:rsidP="003F7211">
      <w:pPr>
        <w:spacing w:line="276" w:lineRule="auto"/>
        <w:ind w:right="282"/>
        <w:jc w:val="center"/>
        <w:rPr>
          <w:b/>
          <w:szCs w:val="24"/>
        </w:rPr>
      </w:pPr>
    </w:p>
    <w:p w14:paraId="47D556D6" w14:textId="77777777" w:rsidR="00BF3E63" w:rsidRPr="009A61BF" w:rsidRDefault="00BF3E63" w:rsidP="003F7211">
      <w:pPr>
        <w:spacing w:line="276" w:lineRule="auto"/>
        <w:ind w:right="282"/>
        <w:jc w:val="center"/>
        <w:rPr>
          <w:b/>
          <w:szCs w:val="24"/>
        </w:rPr>
      </w:pPr>
    </w:p>
    <w:p w14:paraId="1B7A9678" w14:textId="12B20ECA" w:rsidR="00020AC8" w:rsidRPr="009A61BF" w:rsidRDefault="00020AC8" w:rsidP="003F7211">
      <w:pPr>
        <w:widowControl w:val="0"/>
        <w:spacing w:line="276" w:lineRule="auto"/>
        <w:ind w:left="360" w:right="282"/>
        <w:jc w:val="center"/>
        <w:rPr>
          <w:b/>
          <w:szCs w:val="24"/>
        </w:rPr>
      </w:pPr>
      <w:r w:rsidRPr="009A61BF">
        <w:rPr>
          <w:b/>
        </w:rPr>
        <w:t>ЧЛАН 2</w:t>
      </w:r>
      <w:r w:rsidR="00900478" w:rsidRPr="009A61BF">
        <w:rPr>
          <w:b/>
        </w:rPr>
        <w:t>0</w:t>
      </w:r>
      <w:r w:rsidRPr="009A61BF">
        <w:rPr>
          <w:b/>
        </w:rPr>
        <w:t>.</w:t>
      </w:r>
    </w:p>
    <w:p w14:paraId="48EB2979" w14:textId="77777777" w:rsidR="00020AC8" w:rsidRPr="009A61BF" w:rsidRDefault="00F5247D" w:rsidP="003F7211">
      <w:pPr>
        <w:pStyle w:val="Heading9"/>
        <w:keepNext w:val="0"/>
        <w:widowControl w:val="0"/>
        <w:suppressAutoHyphens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Дампинг и субвенције</w:t>
      </w:r>
    </w:p>
    <w:p w14:paraId="00A2E36C" w14:textId="77777777" w:rsidR="00F5247D" w:rsidRPr="009A61BF" w:rsidRDefault="00F5247D" w:rsidP="003F7211">
      <w:pPr>
        <w:widowControl w:val="0"/>
        <w:spacing w:line="276" w:lineRule="auto"/>
        <w:ind w:right="282"/>
        <w:rPr>
          <w:szCs w:val="24"/>
          <w:lang w:val="en-GB"/>
        </w:rPr>
      </w:pPr>
    </w:p>
    <w:p w14:paraId="03FB5F42" w14:textId="19386506" w:rsidR="00AF1495" w:rsidRPr="009A61BF" w:rsidRDefault="00AF1495" w:rsidP="00EC663F">
      <w:pPr>
        <w:widowControl w:val="0"/>
        <w:numPr>
          <w:ilvl w:val="0"/>
          <w:numId w:val="41"/>
        </w:numPr>
        <w:tabs>
          <w:tab w:val="clear" w:pos="72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Уколико једна од Страна утврди да </w:t>
      </w:r>
      <w:r w:rsidR="00D33EDD" w:rsidRPr="009A61BF">
        <w:t>друга Страна</w:t>
      </w:r>
      <w:r w:rsidRPr="009A61BF">
        <w:t xml:space="preserve"> примењује дампинг и/или субвенциј</w:t>
      </w:r>
      <w:r w:rsidR="00D33EDD" w:rsidRPr="009A61BF">
        <w:t>е</w:t>
      </w:r>
      <w:r w:rsidRPr="009A61BF">
        <w:t>, та Страна може предузети одговарајуће мере против такве праксе у складу са Споразумом СТО о примени члана VI GATT 1994 и Споразумом о субвенцијама и компензаторним мерама СТО, као и у складу са својим домаћим законодавством.</w:t>
      </w:r>
    </w:p>
    <w:p w14:paraId="5D822338" w14:textId="77777777" w:rsidR="007260F0" w:rsidRPr="009A61BF" w:rsidRDefault="007260F0" w:rsidP="003F7211">
      <w:pPr>
        <w:widowControl w:val="0"/>
        <w:spacing w:line="276" w:lineRule="auto"/>
        <w:ind w:right="282"/>
        <w:jc w:val="both"/>
        <w:rPr>
          <w:szCs w:val="24"/>
          <w:lang w:val="ru-RU"/>
        </w:rPr>
      </w:pPr>
    </w:p>
    <w:p w14:paraId="3F1795BC" w14:textId="3208A807" w:rsidR="00815131" w:rsidRPr="009A61BF" w:rsidRDefault="00AF1495" w:rsidP="003E2ED3">
      <w:pPr>
        <w:widowControl w:val="0"/>
        <w:numPr>
          <w:ilvl w:val="0"/>
          <w:numId w:val="41"/>
        </w:numPr>
        <w:tabs>
          <w:tab w:val="clear" w:pos="72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Ниједна одредба из овог </w:t>
      </w:r>
      <w:r w:rsidR="002E76FE" w:rsidRPr="009A61BF">
        <w:t>С</w:t>
      </w:r>
      <w:r w:rsidRPr="009A61BF">
        <w:t xml:space="preserve">поразума не може спречити Стране да предузму трговинске </w:t>
      </w:r>
      <w:r w:rsidR="003E2ED3" w:rsidRPr="009A61BF">
        <w:t xml:space="preserve">заштитне </w:t>
      </w:r>
      <w:r w:rsidRPr="009A61BF">
        <w:t>мере у складу са ставом 1. овог члана.</w:t>
      </w:r>
    </w:p>
    <w:p w14:paraId="28236CD3" w14:textId="5C59DBE1" w:rsidR="00815131" w:rsidRDefault="00815131" w:rsidP="00815131">
      <w:pPr>
        <w:pStyle w:val="ListParagraph"/>
        <w:rPr>
          <w:szCs w:val="24"/>
          <w:lang w:val="ru-RU"/>
        </w:rPr>
      </w:pPr>
    </w:p>
    <w:p w14:paraId="7E5540A5" w14:textId="77777777" w:rsidR="00BF3E63" w:rsidRPr="009A61BF" w:rsidRDefault="00BF3E63" w:rsidP="00815131">
      <w:pPr>
        <w:pStyle w:val="ListParagraph"/>
        <w:rPr>
          <w:szCs w:val="24"/>
          <w:lang w:val="ru-RU"/>
        </w:rPr>
      </w:pPr>
    </w:p>
    <w:p w14:paraId="4ED215C9" w14:textId="199C6184" w:rsidR="00815131" w:rsidRPr="009A61BF" w:rsidRDefault="00840717" w:rsidP="00815131">
      <w:pPr>
        <w:widowControl w:val="0"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ЧЛАН 2</w:t>
      </w:r>
      <w:r w:rsidR="00900478" w:rsidRPr="009A61BF">
        <w:rPr>
          <w:b/>
        </w:rPr>
        <w:t>1</w:t>
      </w:r>
      <w:r w:rsidRPr="009A61BF">
        <w:rPr>
          <w:b/>
        </w:rPr>
        <w:t>.</w:t>
      </w:r>
    </w:p>
    <w:p w14:paraId="107E941F" w14:textId="77777777" w:rsidR="00815131" w:rsidRPr="009A61BF" w:rsidRDefault="00840717" w:rsidP="00815131">
      <w:pPr>
        <w:widowControl w:val="0"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Опште заштитне мере</w:t>
      </w:r>
    </w:p>
    <w:p w14:paraId="1BF9D798" w14:textId="77777777" w:rsidR="00815131" w:rsidRPr="009A61BF" w:rsidRDefault="00815131" w:rsidP="00815131">
      <w:pPr>
        <w:widowControl w:val="0"/>
        <w:spacing w:line="276" w:lineRule="auto"/>
        <w:ind w:right="282"/>
        <w:jc w:val="center"/>
        <w:rPr>
          <w:b/>
          <w:szCs w:val="24"/>
          <w:lang w:val="ru-RU"/>
        </w:rPr>
      </w:pPr>
    </w:p>
    <w:p w14:paraId="2E9489C1" w14:textId="570F86A7" w:rsidR="00244178" w:rsidRPr="009A61BF" w:rsidRDefault="00840717" w:rsidP="00244178">
      <w:pPr>
        <w:widowControl w:val="0"/>
        <w:spacing w:line="276" w:lineRule="auto"/>
        <w:ind w:right="282"/>
        <w:jc w:val="both"/>
        <w:rPr>
          <w:b/>
          <w:szCs w:val="24"/>
        </w:rPr>
      </w:pPr>
      <w:r w:rsidRPr="009A61BF">
        <w:t xml:space="preserve">Уколико се неки производ увози у земљу неке од Страна у повећаним количинама, свака Страна задржава своја права и обавезе у складу са чланом XIX GATT 1994 и </w:t>
      </w:r>
      <w:r w:rsidRPr="009A61BF">
        <w:lastRenderedPageBreak/>
        <w:t xml:space="preserve">Споразумом СТО о заштитним мерама. Овај </w:t>
      </w:r>
      <w:r w:rsidR="002E76FE" w:rsidRPr="009A61BF">
        <w:t>С</w:t>
      </w:r>
      <w:r w:rsidRPr="009A61BF">
        <w:t xml:space="preserve">поразум не даје ниједно додатно право или обавезу Странама у погледу заштитних мера. </w:t>
      </w:r>
    </w:p>
    <w:p w14:paraId="7B53BF57" w14:textId="7F39D4FC" w:rsidR="00D33EDD" w:rsidRDefault="00D33EDD" w:rsidP="00BA2A7E">
      <w:pPr>
        <w:jc w:val="center"/>
        <w:rPr>
          <w:b/>
        </w:rPr>
      </w:pPr>
    </w:p>
    <w:p w14:paraId="68ACBB89" w14:textId="77777777" w:rsidR="00BF3E63" w:rsidRPr="009A61BF" w:rsidRDefault="00BF3E63" w:rsidP="00BA2A7E">
      <w:pPr>
        <w:jc w:val="center"/>
        <w:rPr>
          <w:b/>
        </w:rPr>
      </w:pPr>
    </w:p>
    <w:p w14:paraId="4906335E" w14:textId="28DB2CD5" w:rsidR="00BA2A7E" w:rsidRPr="009A61BF" w:rsidRDefault="00BA2A7E" w:rsidP="00BA2A7E">
      <w:pPr>
        <w:jc w:val="center"/>
      </w:pPr>
      <w:r w:rsidRPr="009A61BF">
        <w:rPr>
          <w:b/>
        </w:rPr>
        <w:t>ЧЛАН 2</w:t>
      </w:r>
      <w:r w:rsidR="00900478" w:rsidRPr="009A61BF">
        <w:rPr>
          <w:b/>
        </w:rPr>
        <w:t>2</w:t>
      </w:r>
      <w:r w:rsidRPr="009A61BF">
        <w:rPr>
          <w:b/>
        </w:rPr>
        <w:t>.</w:t>
      </w:r>
    </w:p>
    <w:p w14:paraId="4E9EA6C6" w14:textId="499B5A56" w:rsidR="00BF3E63" w:rsidRPr="00BF3E63" w:rsidRDefault="007B7E6E" w:rsidP="00BF3E63">
      <w:pPr>
        <w:spacing w:line="276" w:lineRule="auto"/>
        <w:jc w:val="center"/>
        <w:rPr>
          <w:b/>
        </w:rPr>
      </w:pPr>
      <w:r w:rsidRPr="009A61BF">
        <w:rPr>
          <w:b/>
        </w:rPr>
        <w:t>Билатералне</w:t>
      </w:r>
      <w:r w:rsidR="001B15BB" w:rsidRPr="009A61BF">
        <w:rPr>
          <w:b/>
        </w:rPr>
        <w:t xml:space="preserve"> </w:t>
      </w:r>
      <w:r w:rsidR="00072A1A" w:rsidRPr="009A61BF">
        <w:rPr>
          <w:b/>
        </w:rPr>
        <w:t>заштитне мере</w:t>
      </w:r>
      <w:r w:rsidRPr="009A61BF">
        <w:rPr>
          <w:b/>
        </w:rPr>
        <w:t xml:space="preserve"> </w:t>
      </w:r>
    </w:p>
    <w:p w14:paraId="59A35A8B" w14:textId="77777777" w:rsidR="00BF3E63" w:rsidRDefault="00BF3E63" w:rsidP="00BF3E63">
      <w:pPr>
        <w:spacing w:line="276" w:lineRule="auto"/>
        <w:jc w:val="both"/>
      </w:pPr>
    </w:p>
    <w:p w14:paraId="6ABB30EA" w14:textId="027EE242" w:rsidR="00BA2A7E" w:rsidRPr="009A61BF" w:rsidRDefault="00BF3E63" w:rsidP="00BF3E63">
      <w:pPr>
        <w:spacing w:line="276" w:lineRule="auto"/>
        <w:jc w:val="both"/>
        <w:rPr>
          <w:rFonts w:eastAsia="Calibri"/>
          <w:bCs w:val="0"/>
          <w:szCs w:val="24"/>
        </w:rPr>
      </w:pPr>
      <w:r>
        <w:t>1.</w:t>
      </w:r>
      <w:r>
        <w:tab/>
      </w:r>
      <w:r w:rsidR="00BA2A7E" w:rsidRPr="009A61BF">
        <w:t>Ако се, као резултат смањења или укидања царин</w:t>
      </w:r>
      <w:r w:rsidR="004331C9">
        <w:t>а</w:t>
      </w:r>
      <w:r w:rsidR="00BA2A7E" w:rsidRPr="009A61BF">
        <w:t xml:space="preserve"> </w:t>
      </w:r>
      <w:r w:rsidR="00B61E39" w:rsidRPr="009A61BF">
        <w:t>у складу са</w:t>
      </w:r>
      <w:r w:rsidR="00BA2A7E" w:rsidRPr="009A61BF">
        <w:t xml:space="preserve"> ов</w:t>
      </w:r>
      <w:r w:rsidR="00B61E39" w:rsidRPr="009A61BF">
        <w:t>и</w:t>
      </w:r>
      <w:r w:rsidR="00BA2A7E" w:rsidRPr="009A61BF">
        <w:t xml:space="preserve">м </w:t>
      </w:r>
      <w:r w:rsidR="00CF34B9" w:rsidRPr="009A61BF">
        <w:t>С</w:t>
      </w:r>
      <w:r w:rsidR="00BA2A7E" w:rsidRPr="009A61BF">
        <w:t>поразум</w:t>
      </w:r>
      <w:r w:rsidR="00B61E39" w:rsidRPr="009A61BF">
        <w:t>ом</w:t>
      </w:r>
      <w:r w:rsidR="00BA2A7E" w:rsidRPr="009A61BF">
        <w:t>, било који производ пореклом из једне Стране увози у повећаним количинама на територију друге Стране, у апсолутним или</w:t>
      </w:r>
      <w:r w:rsidR="00821673" w:rsidRPr="009A61BF">
        <w:t xml:space="preserve"> релативним</w:t>
      </w:r>
      <w:r w:rsidR="00BA2A7E" w:rsidRPr="009A61BF">
        <w:t xml:space="preserve"> </w:t>
      </w:r>
      <w:r w:rsidR="00197029" w:rsidRPr="009A61BF">
        <w:t xml:space="preserve">вредностима </w:t>
      </w:r>
      <w:r w:rsidR="00BA2A7E" w:rsidRPr="009A61BF">
        <w:t xml:space="preserve">у односу на домаћу производњу и под таквим условима да представља значајан разлог за наступање </w:t>
      </w:r>
      <w:r w:rsidR="00B61E39" w:rsidRPr="009A61BF">
        <w:t>штете</w:t>
      </w:r>
      <w:r w:rsidR="00BA2A7E" w:rsidRPr="009A61BF">
        <w:t xml:space="preserve"> или претњу од такве штете за домаћу привред</w:t>
      </w:r>
      <w:r w:rsidR="00630F1D" w:rsidRPr="009A61BF">
        <w:t xml:space="preserve">у </w:t>
      </w:r>
      <w:r w:rsidR="00BA2A7E" w:rsidRPr="009A61BF">
        <w:t xml:space="preserve">која производи сличне или директно конкурентне производе на територији Стране увознице, Страна увозница може да предузме билатералне </w:t>
      </w:r>
      <w:r w:rsidR="00072A1A" w:rsidRPr="009A61BF">
        <w:t xml:space="preserve">заштитне </w:t>
      </w:r>
      <w:r w:rsidR="00BA2A7E" w:rsidRPr="009A61BF">
        <w:t>у минималном обиму који је потребан да се отклони или спречи штета, у складу с одредбама ст</w:t>
      </w:r>
      <w:r w:rsidR="00630F1D" w:rsidRPr="009A61BF">
        <w:t>авова</w:t>
      </w:r>
      <w:r w:rsidR="00821673" w:rsidRPr="009A61BF">
        <w:t xml:space="preserve"> </w:t>
      </w:r>
      <w:r w:rsidR="004369BA">
        <w:t xml:space="preserve">од </w:t>
      </w:r>
      <w:r w:rsidR="00821673" w:rsidRPr="009A61BF">
        <w:t>2</w:t>
      </w:r>
      <w:r w:rsidR="004369BA">
        <w:t>.</w:t>
      </w:r>
      <w:r w:rsidR="00821673" w:rsidRPr="009A61BF">
        <w:t xml:space="preserve"> до </w:t>
      </w:r>
      <w:r w:rsidR="00BA2A7E" w:rsidRPr="009A61BF">
        <w:t>10.</w:t>
      </w:r>
    </w:p>
    <w:p w14:paraId="470A5934" w14:textId="77777777" w:rsidR="00BF3E63" w:rsidRDefault="00BF3E63" w:rsidP="00BF3E63">
      <w:pPr>
        <w:spacing w:line="276" w:lineRule="auto"/>
        <w:jc w:val="both"/>
      </w:pPr>
    </w:p>
    <w:p w14:paraId="2A507932" w14:textId="58797856" w:rsidR="00BA2A7E" w:rsidRPr="009A61BF" w:rsidRDefault="00BF3E63" w:rsidP="00BF3E63">
      <w:pPr>
        <w:spacing w:line="276" w:lineRule="auto"/>
        <w:jc w:val="both"/>
        <w:rPr>
          <w:rFonts w:eastAsia="Calibri"/>
          <w:bCs w:val="0"/>
          <w:szCs w:val="24"/>
        </w:rPr>
      </w:pPr>
      <w:r>
        <w:t>2.</w:t>
      </w:r>
      <w:r>
        <w:tab/>
      </w:r>
      <w:r w:rsidR="00BA2A7E" w:rsidRPr="009A61BF">
        <w:t>Билатералне</w:t>
      </w:r>
      <w:r w:rsidR="00505200" w:rsidRPr="009A61BF">
        <w:t xml:space="preserve"> </w:t>
      </w:r>
      <w:r w:rsidR="00072A1A" w:rsidRPr="009A61BF">
        <w:t xml:space="preserve">заштитне мере </w:t>
      </w:r>
      <w:r w:rsidR="00854562" w:rsidRPr="009A61BF">
        <w:t>ће</w:t>
      </w:r>
      <w:r w:rsidR="00BA2A7E" w:rsidRPr="009A61BF">
        <w:t xml:space="preserve"> бити предузете само по пружању јасних доказа да је повећани увоз проузроковао или прети да проузрокује озбиљну </w:t>
      </w:r>
      <w:r w:rsidR="00072A1A" w:rsidRPr="009A61BF">
        <w:t>штету</w:t>
      </w:r>
      <w:r w:rsidR="00BA2A7E" w:rsidRPr="009A61BF">
        <w:t>, према истрази спроведеној у складу са процедурама које су утврђене у Споразуму</w:t>
      </w:r>
      <w:r w:rsidR="000A60EB" w:rsidRPr="009A61BF">
        <w:t xml:space="preserve"> СТО</w:t>
      </w:r>
      <w:r w:rsidR="00BA2A7E" w:rsidRPr="009A61BF">
        <w:t xml:space="preserve"> о </w:t>
      </w:r>
      <w:r w:rsidR="004328F1" w:rsidRPr="009A61BF">
        <w:t xml:space="preserve">заштитним </w:t>
      </w:r>
      <w:r w:rsidR="00BA2A7E" w:rsidRPr="009A61BF">
        <w:t>мерама од прекомерног увоза.</w:t>
      </w:r>
    </w:p>
    <w:p w14:paraId="5A723760" w14:textId="77777777" w:rsidR="00BF3E63" w:rsidRDefault="00BF3E63" w:rsidP="00BF3E63">
      <w:pPr>
        <w:spacing w:line="276" w:lineRule="auto"/>
        <w:jc w:val="both"/>
      </w:pPr>
    </w:p>
    <w:p w14:paraId="6C463420" w14:textId="23ADB7D5" w:rsidR="00BA2A7E" w:rsidRPr="009A61BF" w:rsidRDefault="00BF3E63" w:rsidP="00BF3E63">
      <w:pPr>
        <w:spacing w:line="276" w:lineRule="auto"/>
        <w:jc w:val="both"/>
        <w:rPr>
          <w:rFonts w:eastAsia="Calibri"/>
          <w:bCs w:val="0"/>
          <w:szCs w:val="24"/>
        </w:rPr>
      </w:pPr>
      <w:r>
        <w:t>3.</w:t>
      </w:r>
      <w:r>
        <w:tab/>
      </w:r>
      <w:r w:rsidR="00BA2A7E" w:rsidRPr="009A61BF">
        <w:t>Страна која намерава да предузме билатерал</w:t>
      </w:r>
      <w:r w:rsidR="00854562" w:rsidRPr="009A61BF">
        <w:t>ну</w:t>
      </w:r>
      <w:r w:rsidR="00BA2A7E" w:rsidRPr="009A61BF">
        <w:t xml:space="preserve"> </w:t>
      </w:r>
      <w:r w:rsidR="00DC45A5" w:rsidRPr="009A61BF">
        <w:t>заштитну меру</w:t>
      </w:r>
      <w:r w:rsidR="00BA2A7E" w:rsidRPr="009A61BF">
        <w:t xml:space="preserve"> у складу са овим чланом</w:t>
      </w:r>
      <w:r w:rsidR="00072A1A" w:rsidRPr="009A61BF">
        <w:t xml:space="preserve"> ће</w:t>
      </w:r>
      <w:r w:rsidR="00BA2A7E" w:rsidRPr="009A61BF">
        <w:t xml:space="preserve"> одмах,</w:t>
      </w:r>
      <w:r w:rsidR="00072A1A" w:rsidRPr="009A61BF">
        <w:t xml:space="preserve"> </w:t>
      </w:r>
      <w:r w:rsidR="00BA2A7E" w:rsidRPr="009A61BF">
        <w:t xml:space="preserve">а у сваком случају пре </w:t>
      </w:r>
      <w:r w:rsidR="00072A1A" w:rsidRPr="009A61BF">
        <w:t xml:space="preserve">покретања истраге или </w:t>
      </w:r>
      <w:r w:rsidR="00BA2A7E" w:rsidRPr="009A61BF">
        <w:t>предузимања мере, упу</w:t>
      </w:r>
      <w:r w:rsidR="00072A1A" w:rsidRPr="009A61BF">
        <w:t>тити</w:t>
      </w:r>
      <w:r w:rsidR="00BA2A7E" w:rsidRPr="009A61BF">
        <w:t xml:space="preserve"> обавештење о томе другој Страни и Заједничком комитету. То обавештење </w:t>
      </w:r>
      <w:r w:rsidR="00072A1A" w:rsidRPr="009A61BF">
        <w:t xml:space="preserve">ће </w:t>
      </w:r>
      <w:r w:rsidR="00BA2A7E" w:rsidRPr="009A61BF">
        <w:t>садрж</w:t>
      </w:r>
      <w:r w:rsidR="00072A1A" w:rsidRPr="009A61BF">
        <w:t>ати</w:t>
      </w:r>
      <w:r w:rsidR="00BA2A7E" w:rsidRPr="009A61BF">
        <w:t xml:space="preserve"> све релевантне информације које укључују </w:t>
      </w:r>
      <w:r w:rsidR="00DC45A5" w:rsidRPr="009A61BF">
        <w:t xml:space="preserve">доказе о наступању озбиљне </w:t>
      </w:r>
      <w:r w:rsidR="00072A1A" w:rsidRPr="009A61BF">
        <w:t>штете</w:t>
      </w:r>
      <w:r w:rsidR="00BA2A7E" w:rsidRPr="009A61BF">
        <w:t xml:space="preserve"> или претње од штете проузроковане повећаним увозом, тачан опис производа о коме је реч, меру коју предлаже, као и предложени датум увођења, очекивано време трајања и распоред прогресивног укидања те мере.</w:t>
      </w:r>
    </w:p>
    <w:p w14:paraId="43C5E80B" w14:textId="77777777" w:rsidR="00BF3E63" w:rsidRDefault="00BF3E63" w:rsidP="00BF3E63">
      <w:pPr>
        <w:spacing w:line="276" w:lineRule="auto"/>
        <w:jc w:val="both"/>
      </w:pPr>
    </w:p>
    <w:p w14:paraId="5C4A9BF8" w14:textId="3D74C567" w:rsidR="00BA2A7E" w:rsidRPr="009A61BF" w:rsidRDefault="00BF3E63" w:rsidP="00BF3E63">
      <w:pPr>
        <w:spacing w:line="276" w:lineRule="auto"/>
        <w:jc w:val="both"/>
        <w:rPr>
          <w:rFonts w:eastAsia="Calibri"/>
          <w:bCs w:val="0"/>
          <w:szCs w:val="24"/>
        </w:rPr>
      </w:pPr>
      <w:r>
        <w:t>4.</w:t>
      </w:r>
      <w:r>
        <w:tab/>
      </w:r>
      <w:r w:rsidR="00BA2A7E" w:rsidRPr="009A61BF">
        <w:t xml:space="preserve">Уколико се испуне услови из става 1, Страна увозница може предузети мере које </w:t>
      </w:r>
      <w:r w:rsidR="00072A1A" w:rsidRPr="009A61BF">
        <w:t>се састоје у</w:t>
      </w:r>
      <w:r w:rsidR="00BA2A7E" w:rsidRPr="009A61BF">
        <w:t>:</w:t>
      </w:r>
    </w:p>
    <w:p w14:paraId="62DFA055" w14:textId="77777777" w:rsidR="00BF3E63" w:rsidRDefault="00BF3E63" w:rsidP="00BF3E63">
      <w:pPr>
        <w:spacing w:line="276" w:lineRule="auto"/>
        <w:ind w:left="720" w:hanging="360"/>
        <w:jc w:val="both"/>
      </w:pPr>
    </w:p>
    <w:p w14:paraId="354E6BF6" w14:textId="703B3B27" w:rsidR="00BA2A7E" w:rsidRPr="009A61BF" w:rsidRDefault="00E13B9D" w:rsidP="00BF3E63">
      <w:pPr>
        <w:spacing w:line="276" w:lineRule="auto"/>
        <w:ind w:left="720" w:hanging="360"/>
        <w:jc w:val="both"/>
        <w:rPr>
          <w:rFonts w:eastAsia="Calibri"/>
          <w:bCs w:val="0"/>
          <w:szCs w:val="24"/>
        </w:rPr>
      </w:pPr>
      <w:r w:rsidRPr="009A61BF">
        <w:t xml:space="preserve">а) </w:t>
      </w:r>
      <w:r w:rsidR="00BF3E63">
        <w:rPr>
          <w:lang w:val="sr-Latn-RS"/>
        </w:rPr>
        <w:t xml:space="preserve">   </w:t>
      </w:r>
      <w:r w:rsidRPr="009A61BF">
        <w:t>суспендовањ</w:t>
      </w:r>
      <w:r w:rsidR="004369BA">
        <w:t>у</w:t>
      </w:r>
      <w:r w:rsidRPr="009A61BF">
        <w:t xml:space="preserve"> </w:t>
      </w:r>
      <w:r w:rsidR="00BA2A7E" w:rsidRPr="009A61BF">
        <w:t xml:space="preserve">даљих смањења свих царинских стопа које овај </w:t>
      </w:r>
      <w:r w:rsidR="00CF34B9" w:rsidRPr="009A61BF">
        <w:t>С</w:t>
      </w:r>
      <w:r w:rsidR="00BA2A7E" w:rsidRPr="009A61BF">
        <w:t>поразум предвиђа за тај производ; или</w:t>
      </w:r>
    </w:p>
    <w:p w14:paraId="5DCD8848" w14:textId="77777777" w:rsidR="00BF3E63" w:rsidRDefault="00BF3E63" w:rsidP="00BF3E63">
      <w:pPr>
        <w:spacing w:line="276" w:lineRule="auto"/>
        <w:ind w:left="720" w:hanging="360"/>
        <w:jc w:val="both"/>
      </w:pPr>
    </w:p>
    <w:p w14:paraId="1C90814E" w14:textId="055F33FF" w:rsidR="00BA2A7E" w:rsidRPr="009A61BF" w:rsidRDefault="00BA2A7E" w:rsidP="00BF3E63">
      <w:pPr>
        <w:spacing w:line="276" w:lineRule="auto"/>
        <w:ind w:left="720" w:hanging="360"/>
        <w:jc w:val="both"/>
        <w:rPr>
          <w:rFonts w:eastAsia="Calibri"/>
          <w:bCs w:val="0"/>
          <w:szCs w:val="24"/>
        </w:rPr>
      </w:pPr>
      <w:r w:rsidRPr="009A61BF">
        <w:t xml:space="preserve">б) </w:t>
      </w:r>
      <w:r w:rsidR="00BF3E63">
        <w:rPr>
          <w:lang w:val="sr-Latn-RS"/>
        </w:rPr>
        <w:t xml:space="preserve"> </w:t>
      </w:r>
      <w:r w:rsidRPr="009A61BF">
        <w:t>повећањ</w:t>
      </w:r>
      <w:r w:rsidR="004369BA">
        <w:t>у</w:t>
      </w:r>
      <w:r w:rsidRPr="009A61BF">
        <w:t xml:space="preserve"> царинске стопе за тај производ до нивоа који неће прелазити нижу од следеће две стопе:</w:t>
      </w:r>
    </w:p>
    <w:p w14:paraId="42CAFBEF" w14:textId="77777777" w:rsidR="00BF3E63" w:rsidRDefault="00BF3E63" w:rsidP="00BF3E63">
      <w:pPr>
        <w:spacing w:line="276" w:lineRule="auto"/>
        <w:ind w:left="720"/>
        <w:jc w:val="both"/>
      </w:pPr>
    </w:p>
    <w:p w14:paraId="6EBD4501" w14:textId="551286D2" w:rsidR="00BA2A7E" w:rsidRPr="009A61BF" w:rsidRDefault="00BF3E63" w:rsidP="00BF3E63">
      <w:pPr>
        <w:spacing w:line="276" w:lineRule="auto"/>
        <w:ind w:left="720"/>
        <w:jc w:val="both"/>
        <w:rPr>
          <w:rFonts w:eastAsia="Calibri"/>
          <w:bCs w:val="0"/>
          <w:szCs w:val="24"/>
        </w:rPr>
      </w:pPr>
      <w:r>
        <w:t xml:space="preserve"> </w:t>
      </w:r>
      <w:r w:rsidR="00BA2A7E" w:rsidRPr="009A61BF">
        <w:t>(i) царинску стопу по статусу најповлашћеније нације (</w:t>
      </w:r>
      <w:r w:rsidR="00BA2A7E" w:rsidRPr="009A61BF">
        <w:rPr>
          <w:i/>
          <w:iCs/>
        </w:rPr>
        <w:t>MFN</w:t>
      </w:r>
      <w:r w:rsidR="00BA2A7E" w:rsidRPr="009A61BF">
        <w:t>) која се примењује у тренутку када се мера предузима; или</w:t>
      </w:r>
    </w:p>
    <w:p w14:paraId="42E24AB4" w14:textId="77777777" w:rsidR="00BF3E63" w:rsidRDefault="00BF3E63" w:rsidP="00BF3E63">
      <w:pPr>
        <w:spacing w:line="276" w:lineRule="auto"/>
        <w:ind w:left="720"/>
        <w:jc w:val="both"/>
      </w:pPr>
    </w:p>
    <w:p w14:paraId="6E0D35FD" w14:textId="5725094A" w:rsidR="00BA2A7E" w:rsidRPr="009A61BF" w:rsidRDefault="00BA2A7E" w:rsidP="00BF3E63">
      <w:pPr>
        <w:spacing w:line="276" w:lineRule="auto"/>
        <w:ind w:left="720"/>
        <w:jc w:val="both"/>
        <w:rPr>
          <w:rFonts w:eastAsia="Calibri"/>
          <w:bCs w:val="0"/>
          <w:szCs w:val="24"/>
        </w:rPr>
      </w:pPr>
      <w:r w:rsidRPr="009A61BF">
        <w:t xml:space="preserve">(ii) царинску стопу по статусу </w:t>
      </w:r>
      <w:r w:rsidRPr="009A61BF">
        <w:rPr>
          <w:i/>
          <w:iCs/>
        </w:rPr>
        <w:t>MFN</w:t>
      </w:r>
      <w:r w:rsidRPr="009A61BF">
        <w:t xml:space="preserve"> која се примењује на дан који непосредно претх</w:t>
      </w:r>
      <w:r w:rsidR="000A60EB" w:rsidRPr="009A61BF">
        <w:t>оди дану ступања на снагу овог С</w:t>
      </w:r>
      <w:r w:rsidRPr="009A61BF">
        <w:t>поразума.</w:t>
      </w:r>
    </w:p>
    <w:p w14:paraId="0BDD2A11" w14:textId="3AA44E4A" w:rsidR="00BA2A7E" w:rsidRPr="009A61BF" w:rsidRDefault="00BF3E63" w:rsidP="00BF3E63">
      <w:pPr>
        <w:spacing w:line="276" w:lineRule="auto"/>
        <w:jc w:val="both"/>
        <w:rPr>
          <w:rFonts w:eastAsia="Calibri"/>
          <w:bCs w:val="0"/>
          <w:szCs w:val="24"/>
        </w:rPr>
      </w:pPr>
      <w:r>
        <w:lastRenderedPageBreak/>
        <w:t>5.</w:t>
      </w:r>
      <w:r>
        <w:tab/>
      </w:r>
      <w:r w:rsidR="00BA2A7E" w:rsidRPr="009A61BF">
        <w:t>Билатералне мере за</w:t>
      </w:r>
      <w:r w:rsidR="00072A1A" w:rsidRPr="009A61BF">
        <w:t xml:space="preserve">штите </w:t>
      </w:r>
      <w:r w:rsidR="00BA2A7E" w:rsidRPr="009A61BF">
        <w:t>примењ</w:t>
      </w:r>
      <w:r w:rsidR="00072A1A" w:rsidRPr="009A61BF">
        <w:t>иваће</w:t>
      </w:r>
      <w:r w:rsidR="00BA2A7E" w:rsidRPr="009A61BF">
        <w:t xml:space="preserve"> се најдуже две године. У </w:t>
      </w:r>
      <w:r w:rsidR="006555C7" w:rsidRPr="009A61BF">
        <w:t xml:space="preserve">веома </w:t>
      </w:r>
      <w:r w:rsidR="00BA2A7E" w:rsidRPr="009A61BF">
        <w:t>изузетним околностима, после преиспитивања Заједничког комитета, мере се могу примењивати у укупном трајању од највише три године. Ниједна мера неће се примењивати на увоз производа на који је претходно примењивана таква мера у временском периоду који је једнак периоду током којег је та мера раније примењена.</w:t>
      </w:r>
    </w:p>
    <w:p w14:paraId="43C8B890" w14:textId="77777777" w:rsidR="00BF3E63" w:rsidRDefault="00BF3E63" w:rsidP="00BF3E63">
      <w:pPr>
        <w:spacing w:line="276" w:lineRule="auto"/>
        <w:jc w:val="both"/>
      </w:pPr>
    </w:p>
    <w:p w14:paraId="3EA38B18" w14:textId="0011BE93" w:rsidR="00BA2A7E" w:rsidRPr="009A61BF" w:rsidRDefault="00BF3E63" w:rsidP="00BF3E63">
      <w:pPr>
        <w:spacing w:line="276" w:lineRule="auto"/>
        <w:jc w:val="both"/>
        <w:rPr>
          <w:rFonts w:eastAsia="Calibri"/>
          <w:bCs w:val="0"/>
          <w:szCs w:val="24"/>
        </w:rPr>
      </w:pPr>
      <w:r>
        <w:t>6.</w:t>
      </w:r>
      <w:r>
        <w:tab/>
      </w:r>
      <w:r w:rsidR="00BA2A7E" w:rsidRPr="009A61BF">
        <w:t>Заједнички комитет</w:t>
      </w:r>
      <w:r w:rsidR="00072A1A" w:rsidRPr="009A61BF">
        <w:t xml:space="preserve"> ће,</w:t>
      </w:r>
      <w:r w:rsidR="00BA2A7E" w:rsidRPr="009A61BF">
        <w:t xml:space="preserve"> у року од 30 дана од датума слања обавештења из става 3. испит</w:t>
      </w:r>
      <w:r w:rsidR="00072A1A" w:rsidRPr="009A61BF">
        <w:t>ати</w:t>
      </w:r>
      <w:r w:rsidR="00BA2A7E" w:rsidRPr="009A61BF">
        <w:t xml:space="preserve"> достављене информације како би се омогућило налажење обострано прихватљивог решења за настали проблем. Ако се такво решење не нађе, Страна увозница може да донесе меру у складу са ставом 4. како би отклонила проблем. Приликом избора билатералне </w:t>
      </w:r>
      <w:r w:rsidR="0096325B" w:rsidRPr="009A61BF">
        <w:t>заштитне мере</w:t>
      </w:r>
      <w:r w:rsidR="00BA2A7E" w:rsidRPr="009A61BF">
        <w:t>, предност се</w:t>
      </w:r>
      <w:r w:rsidR="00033447" w:rsidRPr="009A61BF">
        <w:t xml:space="preserve"> мора</w:t>
      </w:r>
      <w:r w:rsidR="00BA2A7E" w:rsidRPr="009A61BF">
        <w:t xml:space="preserve"> да</w:t>
      </w:r>
      <w:r w:rsidR="00033447" w:rsidRPr="009A61BF">
        <w:t>ти</w:t>
      </w:r>
      <w:r w:rsidR="00BA2A7E" w:rsidRPr="009A61BF">
        <w:t xml:space="preserve"> мери која најмање ремети примену овог </w:t>
      </w:r>
      <w:r w:rsidR="00CF34B9" w:rsidRPr="009A61BF">
        <w:t>С</w:t>
      </w:r>
      <w:r w:rsidR="00BA2A7E" w:rsidRPr="009A61BF">
        <w:t xml:space="preserve">поразума. Друга Страна и Заједнички комитет ће одмах бити обавештени о билатералној заштитној мери која ће бити предмет периодичних консултација у оквиру Заједничког комитета, посебно у циљу утврђивања распореда за њено укидање чим околности то дозволе. </w:t>
      </w:r>
    </w:p>
    <w:p w14:paraId="2E95AB4A" w14:textId="77777777" w:rsidR="00BF3E63" w:rsidRDefault="00BF3E63" w:rsidP="00BF3E63">
      <w:pPr>
        <w:spacing w:line="276" w:lineRule="auto"/>
        <w:jc w:val="both"/>
      </w:pPr>
    </w:p>
    <w:p w14:paraId="231BE50C" w14:textId="64E13406" w:rsidR="00BA2A7E" w:rsidRPr="009A61BF" w:rsidRDefault="00BF3E63" w:rsidP="00BF3E63">
      <w:pPr>
        <w:spacing w:line="276" w:lineRule="auto"/>
        <w:jc w:val="both"/>
        <w:rPr>
          <w:rFonts w:eastAsia="Calibri"/>
          <w:bCs w:val="0"/>
          <w:szCs w:val="24"/>
        </w:rPr>
      </w:pPr>
      <w:r>
        <w:t>7.</w:t>
      </w:r>
      <w:r>
        <w:tab/>
      </w:r>
      <w:r w:rsidR="00BA2A7E" w:rsidRPr="009A61BF">
        <w:t>По престанку примене мере, царинска стопа биће стопа која би се иначе примењивала да мера није донета.</w:t>
      </w:r>
    </w:p>
    <w:p w14:paraId="618913F4" w14:textId="77777777" w:rsidR="00BF3E63" w:rsidRDefault="00BF3E63" w:rsidP="00BF3E63">
      <w:pPr>
        <w:spacing w:line="276" w:lineRule="auto"/>
        <w:jc w:val="both"/>
      </w:pPr>
    </w:p>
    <w:p w14:paraId="002EC239" w14:textId="2521BD2E" w:rsidR="00BA2A7E" w:rsidRPr="009A61BF" w:rsidRDefault="00BF3E63" w:rsidP="00BF3E63">
      <w:pPr>
        <w:spacing w:line="276" w:lineRule="auto"/>
        <w:jc w:val="both"/>
        <w:rPr>
          <w:rFonts w:eastAsia="Calibri"/>
          <w:bCs w:val="0"/>
          <w:szCs w:val="24"/>
        </w:rPr>
      </w:pPr>
      <w:r>
        <w:t>8.</w:t>
      </w:r>
      <w:r>
        <w:tab/>
      </w:r>
      <w:r w:rsidR="00BA2A7E" w:rsidRPr="009A61BF">
        <w:t>У критичним околностима, када би одлагање могло проузроковати штету коју је тешко поправити, Страна може да предузме привремену билатералну</w:t>
      </w:r>
      <w:r w:rsidR="00E739BE" w:rsidRPr="009A61BF">
        <w:t xml:space="preserve"> заштитну меру </w:t>
      </w:r>
      <w:r w:rsidR="00BA2A7E" w:rsidRPr="009A61BF">
        <w:t xml:space="preserve">у складу са прелиминарно утврђеном чињеницом да постоје јасни докази да повећан увоз представља значајан разлог за наступање озбиљне </w:t>
      </w:r>
      <w:r w:rsidR="00033447" w:rsidRPr="009A61BF">
        <w:t>штете</w:t>
      </w:r>
      <w:r w:rsidR="00BA2A7E" w:rsidRPr="009A61BF">
        <w:t xml:space="preserve"> или претње од такве </w:t>
      </w:r>
      <w:r w:rsidR="00033447" w:rsidRPr="009A61BF">
        <w:t>штете</w:t>
      </w:r>
      <w:r w:rsidR="005B304F" w:rsidRPr="009A61BF">
        <w:t xml:space="preserve"> домаћ</w:t>
      </w:r>
      <w:r w:rsidR="00033447" w:rsidRPr="009A61BF">
        <w:t>ој</w:t>
      </w:r>
      <w:r w:rsidR="005B304F" w:rsidRPr="009A61BF">
        <w:t xml:space="preserve"> </w:t>
      </w:r>
      <w:r w:rsidR="00033447" w:rsidRPr="009A61BF">
        <w:t>привреди</w:t>
      </w:r>
      <w:r w:rsidR="00BA2A7E" w:rsidRPr="009A61BF">
        <w:t xml:space="preserve">. Страна која намерава да предузме такву меру </w:t>
      </w:r>
      <w:r w:rsidR="00900478" w:rsidRPr="009A61BF">
        <w:t xml:space="preserve">ће </w:t>
      </w:r>
      <w:r w:rsidR="00BA2A7E" w:rsidRPr="009A61BF">
        <w:t xml:space="preserve">одмах о томе обавестити другу Страну и Заједнички комитет. Консултације </w:t>
      </w:r>
      <w:r w:rsidR="00033447" w:rsidRPr="009A61BF">
        <w:t xml:space="preserve">ће </w:t>
      </w:r>
      <w:r w:rsidR="00BA2A7E" w:rsidRPr="009A61BF">
        <w:t>започ</w:t>
      </w:r>
      <w:r w:rsidR="00033447" w:rsidRPr="009A61BF">
        <w:t>ети</w:t>
      </w:r>
      <w:r w:rsidR="00BA2A7E" w:rsidRPr="009A61BF">
        <w:t xml:space="preserve"> одмах након предузимања привремених мера. У року од 30 дана од датума слања обавештења, </w:t>
      </w:r>
      <w:r w:rsidR="006555C7" w:rsidRPr="009A61BF">
        <w:t>покренуће</w:t>
      </w:r>
      <w:r w:rsidR="00BA2A7E" w:rsidRPr="009A61BF">
        <w:t xml:space="preserve"> се процедуре из ст</w:t>
      </w:r>
      <w:r w:rsidR="00033447" w:rsidRPr="009A61BF">
        <w:t>авова</w:t>
      </w:r>
      <w:r w:rsidR="00BA2A7E" w:rsidRPr="009A61BF">
        <w:t xml:space="preserve"> </w:t>
      </w:r>
      <w:r w:rsidR="004369BA">
        <w:t xml:space="preserve">од </w:t>
      </w:r>
      <w:r w:rsidR="00BA2A7E" w:rsidRPr="009A61BF">
        <w:t>2</w:t>
      </w:r>
      <w:r w:rsidR="004369BA">
        <w:t xml:space="preserve">. до </w:t>
      </w:r>
      <w:r w:rsidR="00BA2A7E" w:rsidRPr="009A61BF">
        <w:t>5.</w:t>
      </w:r>
    </w:p>
    <w:p w14:paraId="307527C7" w14:textId="77777777" w:rsidR="00BF3E63" w:rsidRDefault="00BF3E63" w:rsidP="00BF3E63">
      <w:pPr>
        <w:spacing w:line="276" w:lineRule="auto"/>
        <w:jc w:val="both"/>
      </w:pPr>
    </w:p>
    <w:p w14:paraId="1CDDB56A" w14:textId="21EA3159" w:rsidR="00BA2A7E" w:rsidRPr="009A61BF" w:rsidRDefault="00BF3E63" w:rsidP="00BF3E63">
      <w:pPr>
        <w:spacing w:line="276" w:lineRule="auto"/>
        <w:jc w:val="both"/>
        <w:rPr>
          <w:rFonts w:eastAsia="Calibri"/>
          <w:bCs w:val="0"/>
          <w:szCs w:val="24"/>
        </w:rPr>
      </w:pPr>
      <w:r>
        <w:t>9.</w:t>
      </w:r>
      <w:r>
        <w:tab/>
      </w:r>
      <w:r w:rsidR="00BA2A7E" w:rsidRPr="009A61BF">
        <w:t xml:space="preserve">Све привремене мере </w:t>
      </w:r>
      <w:r w:rsidR="00033447" w:rsidRPr="009A61BF">
        <w:t xml:space="preserve">ће </w:t>
      </w:r>
      <w:r w:rsidR="00BA2A7E" w:rsidRPr="009A61BF">
        <w:t>преста</w:t>
      </w:r>
      <w:r w:rsidR="00033447" w:rsidRPr="009A61BF">
        <w:t>ти</w:t>
      </w:r>
      <w:r w:rsidR="00BA2A7E" w:rsidRPr="009A61BF">
        <w:t xml:space="preserve"> да важе најкасније у року од 200 дана. Период примене сваке такве привремене мере </w:t>
      </w:r>
      <w:r w:rsidR="00033447" w:rsidRPr="009A61BF">
        <w:t>у</w:t>
      </w:r>
      <w:r w:rsidR="00BA2A7E" w:rsidRPr="009A61BF">
        <w:t>рачуна</w:t>
      </w:r>
      <w:r w:rsidR="00197029" w:rsidRPr="009A61BF">
        <w:t>ће</w:t>
      </w:r>
      <w:r w:rsidR="00BA2A7E" w:rsidRPr="009A61BF">
        <w:t xml:space="preserve"> се у трајање мере из става 5. и сваког продужења њеног трајања. Сва повећања </w:t>
      </w:r>
      <w:r w:rsidR="004331C9">
        <w:t>царина</w:t>
      </w:r>
      <w:r w:rsidR="00BA2A7E" w:rsidRPr="009A61BF">
        <w:t xml:space="preserve"> одмах се надокнађују, уколико истрага из става 2. не доведе до закључка да су испуњени услови из става 1.</w:t>
      </w:r>
    </w:p>
    <w:p w14:paraId="16852346" w14:textId="77777777" w:rsidR="00BF3E63" w:rsidRDefault="00BF3E63" w:rsidP="00BF3E63">
      <w:pPr>
        <w:spacing w:line="276" w:lineRule="auto"/>
        <w:jc w:val="both"/>
      </w:pPr>
    </w:p>
    <w:p w14:paraId="00855989" w14:textId="214CB33E" w:rsidR="00BA2A7E" w:rsidRPr="009A61BF" w:rsidRDefault="00BF3E63" w:rsidP="00BF3E63">
      <w:pPr>
        <w:spacing w:line="276" w:lineRule="auto"/>
        <w:jc w:val="both"/>
        <w:rPr>
          <w:rFonts w:eastAsia="Calibri"/>
          <w:bCs w:val="0"/>
          <w:szCs w:val="24"/>
        </w:rPr>
      </w:pPr>
      <w:r>
        <w:t>10.</w:t>
      </w:r>
      <w:r>
        <w:tab/>
      </w:r>
      <w:r w:rsidR="00BA2A7E" w:rsidRPr="009A61BF">
        <w:t xml:space="preserve">Након пет година од датума ступања на снагу овог </w:t>
      </w:r>
      <w:r w:rsidR="00CF34B9" w:rsidRPr="009A61BF">
        <w:t>С</w:t>
      </w:r>
      <w:r w:rsidR="00BA2A7E" w:rsidRPr="009A61BF">
        <w:t xml:space="preserve">поразума, Стране </w:t>
      </w:r>
      <w:r w:rsidR="00033447" w:rsidRPr="009A61BF">
        <w:t xml:space="preserve">ће </w:t>
      </w:r>
      <w:r w:rsidR="00BA2A7E" w:rsidRPr="009A61BF">
        <w:t xml:space="preserve">у оквиру Заједничког комитета </w:t>
      </w:r>
      <w:r w:rsidR="00033447" w:rsidRPr="009A61BF">
        <w:t>преиспитати</w:t>
      </w:r>
      <w:r w:rsidR="00BA2A7E" w:rsidRPr="009A61BF">
        <w:t xml:space="preserve"> да ли постоји потреба да задрже могућност примене билатералних</w:t>
      </w:r>
      <w:r w:rsidR="001377A6" w:rsidRPr="009A61BF">
        <w:t xml:space="preserve"> заштитних мера</w:t>
      </w:r>
      <w:r w:rsidR="00033447" w:rsidRPr="009A61BF">
        <w:t xml:space="preserve"> између њих</w:t>
      </w:r>
      <w:r w:rsidR="00BA2A7E" w:rsidRPr="009A61BF">
        <w:t>. Уколико након првог преиспитивања Стране одлуче да ту могућност ипак задрже, оне</w:t>
      </w:r>
      <w:r w:rsidR="00033447" w:rsidRPr="009A61BF">
        <w:t xml:space="preserve"> ће</w:t>
      </w:r>
      <w:r w:rsidR="00BA2A7E" w:rsidRPr="009A61BF">
        <w:t xml:space="preserve"> након тога таква преиспитивања спровод</w:t>
      </w:r>
      <w:r w:rsidR="00033447" w:rsidRPr="009A61BF">
        <w:t xml:space="preserve">ити </w:t>
      </w:r>
      <w:r w:rsidR="00BA2A7E" w:rsidRPr="009A61BF">
        <w:t>сваке две године у Заједничко</w:t>
      </w:r>
      <w:r w:rsidR="00033447" w:rsidRPr="009A61BF">
        <w:t>м</w:t>
      </w:r>
      <w:r w:rsidR="00BA2A7E" w:rsidRPr="009A61BF">
        <w:t xml:space="preserve"> комитет</w:t>
      </w:r>
      <w:r w:rsidR="00033447" w:rsidRPr="009A61BF">
        <w:t>у</w:t>
      </w:r>
      <w:r w:rsidR="00BA2A7E" w:rsidRPr="009A61BF">
        <w:t>.</w:t>
      </w:r>
    </w:p>
    <w:p w14:paraId="77A4F1F1" w14:textId="77777777" w:rsidR="00EC663F" w:rsidRPr="009A61BF" w:rsidRDefault="00EC663F" w:rsidP="00DC6BFD">
      <w:pPr>
        <w:spacing w:line="276" w:lineRule="auto"/>
        <w:ind w:right="282"/>
        <w:rPr>
          <w:b/>
          <w:szCs w:val="24"/>
        </w:rPr>
      </w:pPr>
    </w:p>
    <w:p w14:paraId="4D7AFF90" w14:textId="77777777" w:rsidR="00BF3E63" w:rsidRDefault="00BF3E63" w:rsidP="003F7211">
      <w:pPr>
        <w:spacing w:line="276" w:lineRule="auto"/>
        <w:ind w:right="282"/>
        <w:jc w:val="center"/>
        <w:rPr>
          <w:b/>
        </w:rPr>
      </w:pPr>
    </w:p>
    <w:p w14:paraId="4C6A55FD" w14:textId="77777777" w:rsidR="00BF3E63" w:rsidRDefault="00BF3E63" w:rsidP="003F7211">
      <w:pPr>
        <w:spacing w:line="276" w:lineRule="auto"/>
        <w:ind w:right="282"/>
        <w:jc w:val="center"/>
        <w:rPr>
          <w:b/>
        </w:rPr>
      </w:pPr>
    </w:p>
    <w:p w14:paraId="2D04E58A" w14:textId="77777777" w:rsidR="00BF3E63" w:rsidRDefault="00BF3E63" w:rsidP="003F7211">
      <w:pPr>
        <w:spacing w:line="276" w:lineRule="auto"/>
        <w:ind w:right="282"/>
        <w:jc w:val="center"/>
        <w:rPr>
          <w:b/>
        </w:rPr>
      </w:pPr>
    </w:p>
    <w:p w14:paraId="732806F8" w14:textId="77777777" w:rsidR="00BF3E63" w:rsidRDefault="00BF3E63" w:rsidP="003F7211">
      <w:pPr>
        <w:spacing w:line="276" w:lineRule="auto"/>
        <w:ind w:right="282"/>
        <w:jc w:val="center"/>
        <w:rPr>
          <w:b/>
        </w:rPr>
      </w:pPr>
    </w:p>
    <w:p w14:paraId="66B3E001" w14:textId="77777777" w:rsidR="00BF3E63" w:rsidRDefault="00BF3E63" w:rsidP="003F7211">
      <w:pPr>
        <w:spacing w:line="276" w:lineRule="auto"/>
        <w:ind w:right="282"/>
        <w:jc w:val="center"/>
        <w:rPr>
          <w:b/>
        </w:rPr>
      </w:pPr>
    </w:p>
    <w:p w14:paraId="2943DC30" w14:textId="12F89D36" w:rsidR="0071691E" w:rsidRPr="009A61BF" w:rsidRDefault="00F742CB" w:rsidP="003F7211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lastRenderedPageBreak/>
        <w:t>ЧЛАН 2</w:t>
      </w:r>
      <w:r w:rsidR="00900478" w:rsidRPr="009A61BF">
        <w:rPr>
          <w:b/>
        </w:rPr>
        <w:t>3</w:t>
      </w:r>
      <w:r w:rsidRPr="009A61BF">
        <w:rPr>
          <w:b/>
        </w:rPr>
        <w:t>.</w:t>
      </w:r>
    </w:p>
    <w:p w14:paraId="2B62EBED" w14:textId="77777777" w:rsidR="0071691E" w:rsidRPr="009A61BF" w:rsidRDefault="0071691E" w:rsidP="003F7211">
      <w:pPr>
        <w:pStyle w:val="Heading6"/>
        <w:keepNext w:val="0"/>
        <w:spacing w:line="276" w:lineRule="auto"/>
        <w:ind w:right="282"/>
        <w:rPr>
          <w:i w:val="0"/>
          <w:sz w:val="24"/>
          <w:szCs w:val="24"/>
        </w:rPr>
      </w:pPr>
      <w:r w:rsidRPr="009A61BF">
        <w:rPr>
          <w:i w:val="0"/>
          <w:sz w:val="24"/>
        </w:rPr>
        <w:t>Државна трговинска предузећа</w:t>
      </w:r>
    </w:p>
    <w:p w14:paraId="0D01B410" w14:textId="77777777" w:rsidR="0071691E" w:rsidRPr="009A61BF" w:rsidRDefault="0071691E" w:rsidP="003F7211">
      <w:pPr>
        <w:spacing w:line="276" w:lineRule="auto"/>
        <w:ind w:right="282"/>
        <w:jc w:val="center"/>
        <w:rPr>
          <w:b/>
          <w:szCs w:val="24"/>
          <w:lang w:val="en-GB"/>
        </w:rPr>
      </w:pPr>
    </w:p>
    <w:p w14:paraId="15657430" w14:textId="62006A87" w:rsidR="00840717" w:rsidRPr="009A61BF" w:rsidRDefault="00FA2835" w:rsidP="00FA2835">
      <w:pPr>
        <w:keepNext/>
        <w:keepLines/>
        <w:spacing w:line="276" w:lineRule="auto"/>
        <w:ind w:right="282"/>
        <w:jc w:val="both"/>
        <w:rPr>
          <w:szCs w:val="24"/>
        </w:rPr>
      </w:pPr>
      <w:r>
        <w:rPr>
          <w:lang w:val="sr-Latn-RS"/>
        </w:rPr>
        <w:t>1.</w:t>
      </w:r>
      <w:r>
        <w:rPr>
          <w:lang w:val="sr-Latn-RS"/>
        </w:rPr>
        <w:tab/>
      </w:r>
      <w:r w:rsidR="00840717" w:rsidRPr="009A61BF">
        <w:t>Стране</w:t>
      </w:r>
      <w:r w:rsidR="00A707E0" w:rsidRPr="009A61BF">
        <w:t xml:space="preserve"> ће</w:t>
      </w:r>
      <w:r w:rsidR="00840717" w:rsidRPr="009A61BF">
        <w:t xml:space="preserve"> постепено прилагођава</w:t>
      </w:r>
      <w:r w:rsidR="00A707E0" w:rsidRPr="009A61BF">
        <w:t>ти</w:t>
      </w:r>
      <w:r w:rsidR="00840717" w:rsidRPr="009A61BF">
        <w:t xml:space="preserve"> сваки државни монопол комерцијалне природе како би обезбедиле да до краја треће године од ступања на снагу овог </w:t>
      </w:r>
      <w:r w:rsidR="00CF34B9" w:rsidRPr="009A61BF">
        <w:t>С</w:t>
      </w:r>
      <w:r w:rsidR="00840717" w:rsidRPr="009A61BF">
        <w:t>поразума не постоји дискриминација у погледу услова под којима се роба набавља и ставља на тржиште између држављана Страна у складу са одредбама члана XVII GATT 1994.</w:t>
      </w:r>
    </w:p>
    <w:p w14:paraId="70271144" w14:textId="77777777" w:rsidR="00840717" w:rsidRPr="009A61BF" w:rsidRDefault="00840717" w:rsidP="003F7211">
      <w:pPr>
        <w:numPr>
          <w:ilvl w:val="12"/>
          <w:numId w:val="0"/>
        </w:numPr>
        <w:spacing w:line="276" w:lineRule="auto"/>
        <w:ind w:left="360" w:right="282" w:hanging="360"/>
        <w:jc w:val="both"/>
        <w:rPr>
          <w:i/>
          <w:szCs w:val="24"/>
          <w:lang w:val="ru-RU"/>
        </w:rPr>
      </w:pPr>
    </w:p>
    <w:p w14:paraId="25CE4C43" w14:textId="32012A3F" w:rsidR="00840717" w:rsidRPr="009A61BF" w:rsidRDefault="00FA2835" w:rsidP="00FA2835">
      <w:pPr>
        <w:spacing w:line="276" w:lineRule="auto"/>
        <w:ind w:right="282"/>
        <w:jc w:val="both"/>
        <w:rPr>
          <w:szCs w:val="24"/>
        </w:rPr>
      </w:pPr>
      <w:r>
        <w:rPr>
          <w:lang w:val="sr-Latn-RS"/>
        </w:rPr>
        <w:t>2.</w:t>
      </w:r>
      <w:r>
        <w:rPr>
          <w:lang w:val="sr-Latn-RS"/>
        </w:rPr>
        <w:tab/>
      </w:r>
      <w:r w:rsidR="00840717" w:rsidRPr="009A61BF">
        <w:t>Заједнички комитет</w:t>
      </w:r>
      <w:r w:rsidR="00A707E0" w:rsidRPr="009A61BF">
        <w:t xml:space="preserve"> ће</w:t>
      </w:r>
      <w:r w:rsidR="00840717" w:rsidRPr="009A61BF">
        <w:t xml:space="preserve"> </w:t>
      </w:r>
      <w:r w:rsidR="00A707E0" w:rsidRPr="009A61BF">
        <w:t xml:space="preserve">се </w:t>
      </w:r>
      <w:r w:rsidR="00840717" w:rsidRPr="009A61BF">
        <w:t>обавештава</w:t>
      </w:r>
      <w:r w:rsidR="00A707E0" w:rsidRPr="009A61BF">
        <w:t>ти</w:t>
      </w:r>
      <w:r w:rsidR="00840717" w:rsidRPr="009A61BF">
        <w:t xml:space="preserve"> о мерама усвојеним за спровођење овог циља.</w:t>
      </w:r>
    </w:p>
    <w:p w14:paraId="76506D72" w14:textId="77777777" w:rsidR="004410A6" w:rsidRPr="009A61BF" w:rsidRDefault="004410A6" w:rsidP="003F7211">
      <w:pPr>
        <w:spacing w:line="276" w:lineRule="auto"/>
        <w:ind w:right="282"/>
        <w:jc w:val="both"/>
        <w:rPr>
          <w:szCs w:val="24"/>
          <w:lang w:val="ru-RU"/>
        </w:rPr>
      </w:pPr>
    </w:p>
    <w:p w14:paraId="22A74C97" w14:textId="77777777" w:rsidR="00BF3E63" w:rsidRDefault="00BF3E63" w:rsidP="003F7211">
      <w:pPr>
        <w:keepNext/>
        <w:keepLines/>
        <w:spacing w:line="276" w:lineRule="auto"/>
        <w:ind w:left="270" w:right="282"/>
        <w:jc w:val="center"/>
        <w:rPr>
          <w:b/>
        </w:rPr>
      </w:pPr>
    </w:p>
    <w:p w14:paraId="068396B8" w14:textId="6248EC8A" w:rsidR="00840717" w:rsidRPr="009A61BF" w:rsidRDefault="00F742CB" w:rsidP="003F7211">
      <w:pPr>
        <w:keepNext/>
        <w:keepLines/>
        <w:spacing w:line="276" w:lineRule="auto"/>
        <w:ind w:left="270" w:right="282"/>
        <w:jc w:val="center"/>
        <w:rPr>
          <w:b/>
          <w:szCs w:val="24"/>
        </w:rPr>
      </w:pPr>
      <w:r w:rsidRPr="009A61BF">
        <w:rPr>
          <w:b/>
        </w:rPr>
        <w:t>ЧЛАН 2</w:t>
      </w:r>
      <w:r w:rsidR="00900478" w:rsidRPr="009A61BF">
        <w:rPr>
          <w:b/>
        </w:rPr>
        <w:t>4</w:t>
      </w:r>
      <w:r w:rsidRPr="009A61BF">
        <w:rPr>
          <w:b/>
        </w:rPr>
        <w:t>.</w:t>
      </w:r>
    </w:p>
    <w:p w14:paraId="0139BE54" w14:textId="159147C4" w:rsidR="00840717" w:rsidRPr="009A61BF" w:rsidRDefault="002A6290" w:rsidP="003F7211">
      <w:pPr>
        <w:keepNext/>
        <w:keepLines/>
        <w:spacing w:line="276" w:lineRule="auto"/>
        <w:ind w:left="284" w:right="282"/>
        <w:jc w:val="center"/>
        <w:rPr>
          <w:b/>
          <w:szCs w:val="24"/>
        </w:rPr>
      </w:pPr>
      <w:r w:rsidRPr="009A61BF">
        <w:rPr>
          <w:b/>
        </w:rPr>
        <w:t>Процедуре</w:t>
      </w:r>
      <w:r w:rsidR="00840717" w:rsidRPr="009A61BF">
        <w:rPr>
          <w:b/>
        </w:rPr>
        <w:t xml:space="preserve"> обавештавања и консулт</w:t>
      </w:r>
      <w:r w:rsidR="002C2F94" w:rsidRPr="009A61BF">
        <w:rPr>
          <w:b/>
        </w:rPr>
        <w:t>ација</w:t>
      </w:r>
      <w:r w:rsidR="00840717" w:rsidRPr="009A61BF">
        <w:rPr>
          <w:b/>
        </w:rPr>
        <w:t xml:space="preserve"> </w:t>
      </w:r>
    </w:p>
    <w:p w14:paraId="1F4759CF" w14:textId="77777777" w:rsidR="0071691E" w:rsidRPr="009A61BF" w:rsidRDefault="00840717" w:rsidP="003F7211">
      <w:pPr>
        <w:keepNext/>
        <w:keepLines/>
        <w:spacing w:line="276" w:lineRule="auto"/>
        <w:ind w:left="284" w:right="282"/>
        <w:jc w:val="center"/>
        <w:rPr>
          <w:b/>
          <w:szCs w:val="24"/>
          <w:rtl/>
        </w:rPr>
      </w:pPr>
      <w:r w:rsidRPr="009A61BF">
        <w:rPr>
          <w:b/>
        </w:rPr>
        <w:t>за примену мера</w:t>
      </w:r>
    </w:p>
    <w:p w14:paraId="4C5EBCE6" w14:textId="77777777" w:rsidR="003A3165" w:rsidRPr="009A61BF" w:rsidRDefault="003A3165" w:rsidP="003A3165">
      <w:pPr>
        <w:pStyle w:val="Heading3"/>
        <w:keepLines/>
        <w:spacing w:line="276" w:lineRule="auto"/>
        <w:ind w:left="0" w:right="282"/>
        <w:jc w:val="left"/>
        <w:rPr>
          <w:sz w:val="24"/>
          <w:szCs w:val="24"/>
        </w:rPr>
      </w:pPr>
    </w:p>
    <w:p w14:paraId="1FEB52FB" w14:textId="50828CAA" w:rsidR="005E4863" w:rsidRPr="009A61BF" w:rsidRDefault="0012485A" w:rsidP="009C70AB">
      <w:pPr>
        <w:pStyle w:val="ListParagraph"/>
        <w:numPr>
          <w:ilvl w:val="0"/>
          <w:numId w:val="62"/>
        </w:numPr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Стране </w:t>
      </w:r>
      <w:r w:rsidR="00A707E0" w:rsidRPr="009A61BF">
        <w:t xml:space="preserve">ће </w:t>
      </w:r>
      <w:r w:rsidRPr="009A61BF">
        <w:t>предуз</w:t>
      </w:r>
      <w:r w:rsidR="00A707E0" w:rsidRPr="009A61BF">
        <w:t>ети</w:t>
      </w:r>
      <w:r w:rsidRPr="009A61BF">
        <w:t xml:space="preserve"> опште или посебне мере потребне за испуњавање својих обавеза из овог </w:t>
      </w:r>
      <w:r w:rsidR="009274EB" w:rsidRPr="009A61BF">
        <w:t>С</w:t>
      </w:r>
      <w:r w:rsidRPr="009A61BF">
        <w:t xml:space="preserve">поразума и могу се постарати да се циљеви наведени у овом </w:t>
      </w:r>
      <w:r w:rsidR="009274EB" w:rsidRPr="009A61BF">
        <w:t>С</w:t>
      </w:r>
      <w:r w:rsidRPr="009A61BF">
        <w:t xml:space="preserve">поразуму остваре. </w:t>
      </w:r>
    </w:p>
    <w:p w14:paraId="719547ED" w14:textId="77777777" w:rsidR="009C70AB" w:rsidRPr="009A61BF" w:rsidRDefault="009C70AB" w:rsidP="009C70AB">
      <w:pPr>
        <w:pStyle w:val="ListParagraph"/>
        <w:spacing w:line="276" w:lineRule="auto"/>
        <w:ind w:left="426" w:right="282"/>
        <w:jc w:val="both"/>
        <w:rPr>
          <w:szCs w:val="24"/>
        </w:rPr>
      </w:pPr>
    </w:p>
    <w:p w14:paraId="21DB17F7" w14:textId="356BA4AD" w:rsidR="005E4863" w:rsidRPr="009A61BF" w:rsidRDefault="005E4863" w:rsidP="009C70AB">
      <w:pPr>
        <w:pStyle w:val="ListParagraph"/>
        <w:numPr>
          <w:ilvl w:val="0"/>
          <w:numId w:val="62"/>
        </w:numPr>
        <w:spacing w:line="276" w:lineRule="auto"/>
        <w:ind w:left="0" w:right="282" w:firstLine="0"/>
        <w:jc w:val="both"/>
        <w:rPr>
          <w:szCs w:val="24"/>
          <w:u w:val="single"/>
        </w:rPr>
      </w:pPr>
      <w:r w:rsidRPr="009A61BF">
        <w:t xml:space="preserve">Ако нека од Страна сматра да друга Страна није испунила обавезу из овог </w:t>
      </w:r>
      <w:r w:rsidR="009274EB" w:rsidRPr="009A61BF">
        <w:t>С</w:t>
      </w:r>
      <w:r w:rsidRPr="009A61BF">
        <w:t xml:space="preserve">поразума, она може захтевати консултације са другом Страном. Копија захтева за консултације </w:t>
      </w:r>
      <w:r w:rsidR="00A707E0" w:rsidRPr="009A61BF">
        <w:t xml:space="preserve">ће се </w:t>
      </w:r>
      <w:r w:rsidRPr="009A61BF">
        <w:t>достав</w:t>
      </w:r>
      <w:r w:rsidR="00A707E0" w:rsidRPr="009A61BF">
        <w:t>ити</w:t>
      </w:r>
      <w:r w:rsidRPr="009A61BF">
        <w:t xml:space="preserve"> Заједничком комитету.</w:t>
      </w:r>
    </w:p>
    <w:p w14:paraId="301002AB" w14:textId="77777777" w:rsidR="009C70AB" w:rsidRPr="009A61BF" w:rsidRDefault="009C70AB" w:rsidP="009C70AB">
      <w:pPr>
        <w:spacing w:line="276" w:lineRule="auto"/>
        <w:ind w:right="282"/>
        <w:jc w:val="both"/>
        <w:rPr>
          <w:szCs w:val="24"/>
          <w:u w:val="single"/>
          <w:lang w:val="en-GB"/>
        </w:rPr>
      </w:pPr>
    </w:p>
    <w:p w14:paraId="5CBB5C80" w14:textId="2A9EC0FF" w:rsidR="005E4863" w:rsidRPr="009A61BF" w:rsidRDefault="005E4863" w:rsidP="009C70AB">
      <w:pPr>
        <w:pStyle w:val="ListParagraph"/>
        <w:numPr>
          <w:ilvl w:val="0"/>
          <w:numId w:val="62"/>
        </w:numPr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Заинтересована страна </w:t>
      </w:r>
      <w:r w:rsidR="00A707E0" w:rsidRPr="009A61BF">
        <w:t xml:space="preserve">ће </w:t>
      </w:r>
      <w:r w:rsidRPr="009A61BF">
        <w:t>достав</w:t>
      </w:r>
      <w:r w:rsidR="00A707E0" w:rsidRPr="009A61BF">
        <w:t>ити</w:t>
      </w:r>
      <w:r w:rsidRPr="009A61BF">
        <w:t xml:space="preserve"> Заједничком комитету све релевантне информације потребне да би се испитао случај. Стране </w:t>
      </w:r>
      <w:r w:rsidR="00BF38D0" w:rsidRPr="009A61BF">
        <w:t>ће се</w:t>
      </w:r>
      <w:r w:rsidRPr="009A61BF">
        <w:t xml:space="preserve"> без одлагања консу</w:t>
      </w:r>
      <w:r w:rsidR="00BF38D0" w:rsidRPr="009A61BF">
        <w:t xml:space="preserve">лтовати </w:t>
      </w:r>
      <w:r w:rsidRPr="009A61BF">
        <w:t xml:space="preserve">у оквиру Заједничког комитета ради проналажења обострано прихватљивог решења. </w:t>
      </w:r>
    </w:p>
    <w:p w14:paraId="088915D5" w14:textId="77777777" w:rsidR="009C70AB" w:rsidRPr="009A61BF" w:rsidRDefault="009C70AB" w:rsidP="009C70AB">
      <w:pPr>
        <w:pStyle w:val="ListParagraph"/>
        <w:spacing w:line="276" w:lineRule="auto"/>
        <w:ind w:left="426" w:right="282"/>
        <w:jc w:val="both"/>
        <w:rPr>
          <w:szCs w:val="24"/>
        </w:rPr>
      </w:pPr>
    </w:p>
    <w:p w14:paraId="1AD881AE" w14:textId="275EC11E" w:rsidR="005E4863" w:rsidRPr="009A61BF" w:rsidRDefault="005E4863" w:rsidP="009C70AB">
      <w:pPr>
        <w:pStyle w:val="ListParagraph"/>
        <w:numPr>
          <w:ilvl w:val="0"/>
          <w:numId w:val="62"/>
        </w:numPr>
        <w:spacing w:line="276" w:lineRule="auto"/>
        <w:ind w:left="0" w:right="282" w:firstLine="0"/>
        <w:jc w:val="both"/>
        <w:rPr>
          <w:szCs w:val="24"/>
        </w:rPr>
      </w:pPr>
      <w:r w:rsidRPr="009A61BF">
        <w:t>Ако се консултацијама спор не реши у року од 30 дана од датума пријема захтева за консултације</w:t>
      </w:r>
      <w:r w:rsidR="00BF38D0" w:rsidRPr="009A61BF">
        <w:t>,</w:t>
      </w:r>
      <w:r w:rsidRPr="009A61BF">
        <w:t xml:space="preserve"> који се може продужити за још 30 дана уз обострану сагласност, Страна може захтевати од Заједничког комитета да реши спор у року од 30 дана на ванредном састанку Заједничког комитета.</w:t>
      </w:r>
    </w:p>
    <w:p w14:paraId="526FF075" w14:textId="094DC145" w:rsidR="005B0CE5" w:rsidRPr="009A61BF" w:rsidRDefault="005B0CE5" w:rsidP="003F7211">
      <w:pPr>
        <w:spacing w:line="276" w:lineRule="auto"/>
        <w:ind w:right="282"/>
        <w:rPr>
          <w:b/>
          <w:szCs w:val="24"/>
        </w:rPr>
      </w:pPr>
    </w:p>
    <w:p w14:paraId="2292A288" w14:textId="77777777" w:rsidR="00BF3E63" w:rsidRDefault="00BF3E63" w:rsidP="00767B15">
      <w:pPr>
        <w:pStyle w:val="Heading8"/>
        <w:keepLines/>
        <w:spacing w:line="276" w:lineRule="auto"/>
        <w:ind w:right="282"/>
        <w:rPr>
          <w:sz w:val="24"/>
        </w:rPr>
      </w:pPr>
    </w:p>
    <w:p w14:paraId="2B68A839" w14:textId="0B785647" w:rsidR="0071691E" w:rsidRPr="009A61BF" w:rsidRDefault="00F742CB" w:rsidP="00767B15">
      <w:pPr>
        <w:pStyle w:val="Heading8"/>
        <w:keepLines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ЧЛАН 2</w:t>
      </w:r>
      <w:r w:rsidR="00435916" w:rsidRPr="009A61BF">
        <w:rPr>
          <w:sz w:val="24"/>
          <w:lang w:val="sr-Latn-RS"/>
        </w:rPr>
        <w:t>5</w:t>
      </w:r>
      <w:r w:rsidRPr="009A61BF">
        <w:rPr>
          <w:sz w:val="24"/>
        </w:rPr>
        <w:t>.</w:t>
      </w:r>
    </w:p>
    <w:p w14:paraId="690A65E0" w14:textId="77777777" w:rsidR="0071691E" w:rsidRPr="009A61BF" w:rsidRDefault="0071691E" w:rsidP="003F7211">
      <w:pPr>
        <w:keepNext/>
        <w:keepLines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Плаћања</w:t>
      </w:r>
    </w:p>
    <w:p w14:paraId="4EF3340A" w14:textId="77777777" w:rsidR="0071691E" w:rsidRPr="009A61BF" w:rsidRDefault="0071691E" w:rsidP="003F7211">
      <w:pPr>
        <w:keepNext/>
        <w:keepLines/>
        <w:spacing w:line="276" w:lineRule="auto"/>
        <w:ind w:right="282"/>
        <w:jc w:val="center"/>
        <w:rPr>
          <w:szCs w:val="24"/>
          <w:lang w:val="en-GB"/>
        </w:rPr>
      </w:pPr>
    </w:p>
    <w:p w14:paraId="63205286" w14:textId="46072C24" w:rsidR="002B4536" w:rsidRPr="009A61BF" w:rsidRDefault="002B4536" w:rsidP="00EC663F">
      <w:pPr>
        <w:keepLines/>
        <w:numPr>
          <w:ilvl w:val="0"/>
          <w:numId w:val="27"/>
        </w:numPr>
        <w:tabs>
          <w:tab w:val="clear" w:pos="72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Стране се обавезују да одобре сва плаћања и трансфере на текуће рачуне</w:t>
      </w:r>
      <w:r w:rsidR="002D65C7">
        <w:t xml:space="preserve"> платног биланса између</w:t>
      </w:r>
      <w:r w:rsidRPr="009A61BF">
        <w:t xml:space="preserve"> </w:t>
      </w:r>
      <w:r w:rsidR="002D65C7">
        <w:t>Србије</w:t>
      </w:r>
      <w:r w:rsidRPr="009A61BF">
        <w:t xml:space="preserve"> и Египта</w:t>
      </w:r>
      <w:r w:rsidR="002D65C7">
        <w:t xml:space="preserve"> </w:t>
      </w:r>
      <w:r w:rsidRPr="009A61BF">
        <w:t>у слободној конвертибилној валути, у складу са одредбама члана VIII Статута Међународног монетарног фонда.</w:t>
      </w:r>
    </w:p>
    <w:p w14:paraId="6A0AD849" w14:textId="77777777" w:rsidR="002B4536" w:rsidRPr="009A61BF" w:rsidRDefault="002B4536" w:rsidP="003F7211">
      <w:pPr>
        <w:keepLines/>
        <w:spacing w:line="276" w:lineRule="auto"/>
        <w:ind w:right="282"/>
        <w:jc w:val="both"/>
        <w:rPr>
          <w:szCs w:val="24"/>
          <w:lang w:val="ru-RU"/>
        </w:rPr>
      </w:pPr>
    </w:p>
    <w:p w14:paraId="3D186128" w14:textId="7D8C96E0" w:rsidR="0071691E" w:rsidRPr="009A61BF" w:rsidRDefault="0071691E" w:rsidP="00EC663F">
      <w:pPr>
        <w:keepLines/>
        <w:numPr>
          <w:ilvl w:val="0"/>
          <w:numId w:val="27"/>
        </w:numPr>
        <w:tabs>
          <w:tab w:val="clear" w:pos="72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lastRenderedPageBreak/>
        <w:t xml:space="preserve">За плаћања у слободним конвертибилним валутама која се односе на комерцијалне трансакције у оквиру овог </w:t>
      </w:r>
      <w:r w:rsidR="009274EB" w:rsidRPr="009A61BF">
        <w:t>С</w:t>
      </w:r>
      <w:r w:rsidRPr="009A61BF">
        <w:t>поразума између Страна и за пренос таквих плаћања на територији Стране на којој је седиште повериоца, неће бити никаквих ограничења.</w:t>
      </w:r>
    </w:p>
    <w:p w14:paraId="6B53FFF0" w14:textId="77777777" w:rsidR="0071691E" w:rsidRPr="009A61BF" w:rsidRDefault="0071691E" w:rsidP="003F7211">
      <w:pPr>
        <w:keepLines/>
        <w:spacing w:line="276" w:lineRule="auto"/>
        <w:ind w:left="360" w:right="282" w:hanging="360"/>
        <w:jc w:val="both"/>
        <w:rPr>
          <w:szCs w:val="24"/>
          <w:lang w:val="ru-RU"/>
        </w:rPr>
      </w:pPr>
    </w:p>
    <w:p w14:paraId="108E942D" w14:textId="4C592F28" w:rsidR="0071691E" w:rsidRPr="009A61BF" w:rsidRDefault="0071691E" w:rsidP="00EC663F">
      <w:pPr>
        <w:keepLines/>
        <w:numPr>
          <w:ilvl w:val="0"/>
          <w:numId w:val="27"/>
        </w:numPr>
        <w:tabs>
          <w:tab w:val="clear" w:pos="72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Стране ће се уздржавати од свих девизних или административних ограничења за отплату</w:t>
      </w:r>
      <w:r w:rsidR="00180897" w:rsidRPr="009A61BF">
        <w:rPr>
          <w:lang w:val="en-GB"/>
        </w:rPr>
        <w:t xml:space="preserve"> </w:t>
      </w:r>
      <w:r w:rsidR="00180897" w:rsidRPr="009A61BF">
        <w:t>гранта</w:t>
      </w:r>
      <w:r w:rsidRPr="009A61BF">
        <w:t xml:space="preserve"> или при</w:t>
      </w:r>
      <w:r w:rsidR="002C2F94" w:rsidRPr="009A61BF">
        <w:t>хватање</w:t>
      </w:r>
      <w:r w:rsidRPr="009A61BF">
        <w:t xml:space="preserve"> краткорочних или средњорочних кредита, осим оних које су на снази у земљама Страна, у вези са комерцијалним трансакцијама у којима учествује лице са седиштем у једној од Страна.</w:t>
      </w:r>
    </w:p>
    <w:p w14:paraId="48D72ABC" w14:textId="77777777" w:rsidR="0071691E" w:rsidRPr="009A61BF" w:rsidRDefault="0071691E" w:rsidP="003F7211">
      <w:pPr>
        <w:keepLines/>
        <w:spacing w:line="276" w:lineRule="auto"/>
        <w:ind w:left="360" w:right="282" w:hanging="360"/>
        <w:jc w:val="both"/>
        <w:rPr>
          <w:szCs w:val="24"/>
          <w:lang w:val="ru-RU"/>
        </w:rPr>
      </w:pPr>
    </w:p>
    <w:p w14:paraId="018F4478" w14:textId="77777777" w:rsidR="0071691E" w:rsidRPr="009A61BF" w:rsidRDefault="0071691E" w:rsidP="00EC663F">
      <w:pPr>
        <w:keepLines/>
        <w:numPr>
          <w:ilvl w:val="0"/>
          <w:numId w:val="27"/>
        </w:numPr>
        <w:tabs>
          <w:tab w:val="clear" w:pos="72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Без обзира на одредбе става 3, све мере у вези са текућим плаћањима која се односе на промет робе биће у складу са условима из члана VIII Статута Међународног монетарног фонда.</w:t>
      </w:r>
    </w:p>
    <w:p w14:paraId="70425EB9" w14:textId="77777777" w:rsidR="0071691E" w:rsidRPr="009A61BF" w:rsidRDefault="0071691E" w:rsidP="003F7211">
      <w:pPr>
        <w:spacing w:line="276" w:lineRule="auto"/>
        <w:ind w:right="282"/>
        <w:rPr>
          <w:szCs w:val="24"/>
          <w:lang w:val="ru-RU"/>
        </w:rPr>
      </w:pPr>
    </w:p>
    <w:p w14:paraId="384DD516" w14:textId="77777777" w:rsidR="00435916" w:rsidRPr="009A61BF" w:rsidRDefault="00435916" w:rsidP="003F7211">
      <w:pPr>
        <w:spacing w:line="276" w:lineRule="auto"/>
        <w:ind w:left="270" w:right="282"/>
        <w:jc w:val="center"/>
        <w:rPr>
          <w:b/>
        </w:rPr>
      </w:pPr>
    </w:p>
    <w:p w14:paraId="3D38C2B7" w14:textId="291C9C0F" w:rsidR="0071691E" w:rsidRPr="009A61BF" w:rsidRDefault="00815131" w:rsidP="003F7211">
      <w:pPr>
        <w:spacing w:line="276" w:lineRule="auto"/>
        <w:ind w:left="270" w:right="282"/>
        <w:jc w:val="center"/>
        <w:rPr>
          <w:b/>
          <w:szCs w:val="24"/>
        </w:rPr>
      </w:pPr>
      <w:r w:rsidRPr="009A61BF">
        <w:rPr>
          <w:b/>
        </w:rPr>
        <w:t>ЧЛАН 2</w:t>
      </w:r>
      <w:r w:rsidR="00435916" w:rsidRPr="009A61BF">
        <w:rPr>
          <w:b/>
          <w:lang w:val="sr-Latn-RS"/>
        </w:rPr>
        <w:t>6</w:t>
      </w:r>
      <w:r w:rsidRPr="009A61BF">
        <w:rPr>
          <w:b/>
        </w:rPr>
        <w:t>.</w:t>
      </w:r>
    </w:p>
    <w:p w14:paraId="4592ADE3" w14:textId="6387491C" w:rsidR="0071691E" w:rsidRPr="009A61BF" w:rsidRDefault="0071691E" w:rsidP="003F7211">
      <w:pPr>
        <w:spacing w:line="276" w:lineRule="auto"/>
        <w:ind w:left="270" w:right="282"/>
        <w:jc w:val="center"/>
        <w:rPr>
          <w:b/>
        </w:rPr>
      </w:pPr>
      <w:r w:rsidRPr="009A61BF">
        <w:rPr>
          <w:b/>
        </w:rPr>
        <w:t>Правила конкуренције која се односе на предузећа и државна помоћ</w:t>
      </w:r>
    </w:p>
    <w:p w14:paraId="2725BB47" w14:textId="77777777" w:rsidR="0071691E" w:rsidRPr="009A61BF" w:rsidRDefault="0071691E" w:rsidP="003F7211">
      <w:pPr>
        <w:keepLines/>
        <w:spacing w:line="276" w:lineRule="auto"/>
        <w:ind w:left="283" w:right="282" w:hanging="283"/>
        <w:jc w:val="center"/>
        <w:rPr>
          <w:b/>
          <w:szCs w:val="24"/>
        </w:rPr>
      </w:pPr>
    </w:p>
    <w:p w14:paraId="6D8E5627" w14:textId="5222260F" w:rsidR="0071691E" w:rsidRPr="009A61BF" w:rsidRDefault="005A1E15" w:rsidP="005A1E15">
      <w:pPr>
        <w:keepLines/>
        <w:numPr>
          <w:ilvl w:val="0"/>
          <w:numId w:val="9"/>
        </w:numPr>
        <w:tabs>
          <w:tab w:val="left" w:pos="810"/>
        </w:tabs>
        <w:spacing w:line="276" w:lineRule="auto"/>
        <w:ind w:left="0" w:right="282" w:firstLine="0"/>
        <w:jc w:val="both"/>
        <w:rPr>
          <w:szCs w:val="24"/>
        </w:rPr>
      </w:pPr>
      <w:r>
        <w:t xml:space="preserve">       </w:t>
      </w:r>
      <w:r w:rsidR="0071691E" w:rsidRPr="009A61BF">
        <w:t xml:space="preserve">Наведено у наставку није у сагласности са ваљаном применом овог </w:t>
      </w:r>
      <w:r w:rsidR="00EE6A5D" w:rsidRPr="009A61BF">
        <w:t>С</w:t>
      </w:r>
      <w:r w:rsidR="0071691E" w:rsidRPr="009A61BF">
        <w:t>поразума уколико може утицати на трговину између Страна:</w:t>
      </w:r>
    </w:p>
    <w:p w14:paraId="088BFB53" w14:textId="77777777" w:rsidR="0071691E" w:rsidRPr="009A61BF" w:rsidRDefault="0071691E" w:rsidP="003F7211">
      <w:pPr>
        <w:spacing w:line="276" w:lineRule="auto"/>
        <w:ind w:left="283" w:right="282" w:hanging="283"/>
        <w:jc w:val="both"/>
        <w:rPr>
          <w:szCs w:val="24"/>
          <w:lang w:val="ru-RU"/>
        </w:rPr>
      </w:pPr>
    </w:p>
    <w:p w14:paraId="7D355ADE" w14:textId="77777777" w:rsidR="0071691E" w:rsidRPr="009A61BF" w:rsidRDefault="0071691E" w:rsidP="00BF3E63">
      <w:pPr>
        <w:keepLines/>
        <w:numPr>
          <w:ilvl w:val="0"/>
          <w:numId w:val="20"/>
        </w:numPr>
        <w:tabs>
          <w:tab w:val="clear" w:pos="435"/>
          <w:tab w:val="num" w:pos="720"/>
        </w:tabs>
        <w:spacing w:line="276" w:lineRule="auto"/>
        <w:ind w:left="720" w:right="282" w:hanging="360"/>
        <w:jc w:val="both"/>
        <w:rPr>
          <w:b/>
          <w:bCs w:val="0"/>
          <w:szCs w:val="24"/>
        </w:rPr>
      </w:pPr>
      <w:r w:rsidRPr="009A61BF">
        <w:t xml:space="preserve">сви споразуми између предузећа, одлуке удружења предузећа или усаглашена пракса између предузећа чији је циљ или дејство спречавање, ограничавање или нарушавање конкуренције; </w:t>
      </w:r>
    </w:p>
    <w:p w14:paraId="02EBEDF0" w14:textId="77777777" w:rsidR="0071691E" w:rsidRPr="009A61BF" w:rsidRDefault="0071691E" w:rsidP="00BF3E63">
      <w:pPr>
        <w:tabs>
          <w:tab w:val="num" w:pos="720"/>
        </w:tabs>
        <w:spacing w:line="276" w:lineRule="auto"/>
        <w:ind w:left="720" w:right="282" w:hanging="360"/>
        <w:jc w:val="both"/>
        <w:rPr>
          <w:szCs w:val="24"/>
          <w:lang w:val="ru-RU"/>
        </w:rPr>
      </w:pPr>
    </w:p>
    <w:p w14:paraId="3013CA42" w14:textId="3525ACDA" w:rsidR="0071691E" w:rsidRPr="009A61BF" w:rsidRDefault="001325AD" w:rsidP="00BF3E63">
      <w:pPr>
        <w:tabs>
          <w:tab w:val="num" w:pos="720"/>
        </w:tabs>
        <w:spacing w:line="276" w:lineRule="auto"/>
        <w:ind w:left="720" w:right="282" w:hanging="360"/>
        <w:jc w:val="both"/>
        <w:rPr>
          <w:szCs w:val="24"/>
        </w:rPr>
      </w:pPr>
      <w:r w:rsidRPr="009A61BF">
        <w:t>б)</w:t>
      </w:r>
      <w:r w:rsidRPr="009A61BF">
        <w:tab/>
      </w:r>
      <w:r w:rsidR="0071691E" w:rsidRPr="009A61BF">
        <w:t xml:space="preserve">злоупотреба доминантног положаја од стране једног или више предузећа на целој територији једне од Страна или на њеном већем делу; </w:t>
      </w:r>
    </w:p>
    <w:p w14:paraId="0243170E" w14:textId="77777777" w:rsidR="00C407D7" w:rsidRPr="009A61BF" w:rsidRDefault="00C407D7" w:rsidP="00BF3E63">
      <w:pPr>
        <w:tabs>
          <w:tab w:val="num" w:pos="720"/>
        </w:tabs>
        <w:spacing w:line="276" w:lineRule="auto"/>
        <w:ind w:left="720" w:right="282" w:hanging="360"/>
        <w:jc w:val="both"/>
        <w:rPr>
          <w:szCs w:val="24"/>
          <w:lang w:val="ru-RU"/>
        </w:rPr>
      </w:pPr>
    </w:p>
    <w:p w14:paraId="62D82CBB" w14:textId="3CF23700" w:rsidR="0071691E" w:rsidRPr="009A61BF" w:rsidRDefault="001325AD" w:rsidP="00BF3E63">
      <w:pPr>
        <w:tabs>
          <w:tab w:val="num" w:pos="720"/>
        </w:tabs>
        <w:spacing w:line="276" w:lineRule="auto"/>
        <w:ind w:left="720" w:right="282" w:hanging="360"/>
        <w:jc w:val="both"/>
        <w:rPr>
          <w:szCs w:val="24"/>
        </w:rPr>
      </w:pPr>
      <w:r w:rsidRPr="009A61BF">
        <w:t>в)</w:t>
      </w:r>
      <w:r w:rsidRPr="009A61BF">
        <w:tab/>
      </w:r>
      <w:r w:rsidR="0071691E" w:rsidRPr="009A61BF">
        <w:t>свака државна помоћ која нарушава или прети да наруши конкуренцију фаворизовањем одређених предузећа или производњу одређене врсте робе.</w:t>
      </w:r>
    </w:p>
    <w:p w14:paraId="1A38E811" w14:textId="77777777" w:rsidR="0071691E" w:rsidRPr="009A61BF" w:rsidRDefault="0071691E" w:rsidP="003F7211">
      <w:pPr>
        <w:spacing w:line="276" w:lineRule="auto"/>
        <w:ind w:left="283" w:right="282" w:hanging="283"/>
        <w:jc w:val="both"/>
        <w:rPr>
          <w:szCs w:val="24"/>
          <w:lang w:val="ru-RU"/>
        </w:rPr>
      </w:pPr>
    </w:p>
    <w:p w14:paraId="142B8E66" w14:textId="21686294" w:rsidR="0071691E" w:rsidRPr="009A61BF" w:rsidRDefault="0071691E" w:rsidP="00EC663F">
      <w:pPr>
        <w:spacing w:line="276" w:lineRule="auto"/>
        <w:ind w:right="282"/>
        <w:jc w:val="both"/>
        <w:rPr>
          <w:szCs w:val="24"/>
        </w:rPr>
      </w:pPr>
      <w:r w:rsidRPr="009A61BF">
        <w:t>2.</w:t>
      </w:r>
      <w:r w:rsidRPr="009A61BF">
        <w:tab/>
        <w:t xml:space="preserve">Свака </w:t>
      </w:r>
      <w:r w:rsidR="009274EB" w:rsidRPr="009A61BF">
        <w:t>С</w:t>
      </w:r>
      <w:r w:rsidRPr="009A61BF">
        <w:t xml:space="preserve">трана ће обезбедити транспарентност у области државне помоћи. На захтев једне Стране, друга Страна </w:t>
      </w:r>
      <w:r w:rsidR="00180897" w:rsidRPr="009A61BF">
        <w:t xml:space="preserve">ће </w:t>
      </w:r>
      <w:r w:rsidRPr="009A61BF">
        <w:t>достав</w:t>
      </w:r>
      <w:r w:rsidR="00180897" w:rsidRPr="009A61BF">
        <w:t>ити</w:t>
      </w:r>
      <w:r w:rsidRPr="009A61BF">
        <w:t xml:space="preserve"> информације о одређеним појединачним случајевима државне помоћи.</w:t>
      </w:r>
    </w:p>
    <w:p w14:paraId="660297B3" w14:textId="77777777" w:rsidR="0071691E" w:rsidRPr="009A61BF" w:rsidRDefault="0071691E" w:rsidP="003F7211">
      <w:pPr>
        <w:spacing w:line="276" w:lineRule="auto"/>
        <w:ind w:right="282"/>
        <w:jc w:val="both"/>
        <w:rPr>
          <w:szCs w:val="24"/>
        </w:rPr>
      </w:pPr>
    </w:p>
    <w:p w14:paraId="0C829428" w14:textId="77777777" w:rsidR="0071691E" w:rsidRPr="009A61BF" w:rsidRDefault="0071691E" w:rsidP="00EC663F">
      <w:pPr>
        <w:spacing w:line="276" w:lineRule="auto"/>
        <w:ind w:right="282"/>
        <w:jc w:val="both"/>
        <w:rPr>
          <w:szCs w:val="24"/>
        </w:rPr>
      </w:pPr>
      <w:r w:rsidRPr="009A61BF">
        <w:t>3.</w:t>
      </w:r>
      <w:r w:rsidRPr="009A61BF">
        <w:tab/>
        <w:t>Ако било која Страна сматра да одређена пракса није у сагласности са условима из става 1. овог члана и:</w:t>
      </w:r>
    </w:p>
    <w:p w14:paraId="087A8C1D" w14:textId="77777777" w:rsidR="0071691E" w:rsidRPr="009A61BF" w:rsidRDefault="0071691E" w:rsidP="003F7211">
      <w:pPr>
        <w:spacing w:line="276" w:lineRule="auto"/>
        <w:ind w:right="282"/>
        <w:jc w:val="both"/>
        <w:rPr>
          <w:szCs w:val="24"/>
        </w:rPr>
      </w:pPr>
    </w:p>
    <w:p w14:paraId="605DF63F" w14:textId="034A76EF" w:rsidR="0071691E" w:rsidRPr="009A61BF" w:rsidRDefault="0071691E" w:rsidP="00BF3E63">
      <w:pPr>
        <w:numPr>
          <w:ilvl w:val="1"/>
          <w:numId w:val="23"/>
        </w:numPr>
        <w:tabs>
          <w:tab w:val="clear" w:pos="1440"/>
          <w:tab w:val="num" w:pos="720"/>
        </w:tabs>
        <w:spacing w:line="276" w:lineRule="auto"/>
        <w:ind w:left="720" w:right="282"/>
        <w:jc w:val="both"/>
        <w:rPr>
          <w:szCs w:val="24"/>
        </w:rPr>
      </w:pPr>
      <w:r w:rsidRPr="009A61BF">
        <w:t xml:space="preserve">да се она није на одговарајући начин решила према спроведбеним правилима </w:t>
      </w:r>
      <w:r w:rsidR="0080336D">
        <w:t>наведеним у ставу 4. овог члана</w:t>
      </w:r>
      <w:r w:rsidR="0080336D">
        <w:rPr>
          <w:lang w:val="sr-Latn-RS"/>
        </w:rPr>
        <w:t>;</w:t>
      </w:r>
      <w:r w:rsidRPr="009A61BF">
        <w:t xml:space="preserve"> или</w:t>
      </w:r>
    </w:p>
    <w:p w14:paraId="0FBCB431" w14:textId="77777777" w:rsidR="0071691E" w:rsidRPr="009A61BF" w:rsidRDefault="0071691E" w:rsidP="00BF3E63">
      <w:pPr>
        <w:numPr>
          <w:ilvl w:val="12"/>
          <w:numId w:val="0"/>
        </w:numPr>
        <w:tabs>
          <w:tab w:val="num" w:pos="451"/>
          <w:tab w:val="num" w:pos="720"/>
        </w:tabs>
        <w:spacing w:line="276" w:lineRule="auto"/>
        <w:ind w:left="720" w:right="282" w:hanging="360"/>
        <w:jc w:val="both"/>
        <w:rPr>
          <w:szCs w:val="24"/>
        </w:rPr>
      </w:pPr>
    </w:p>
    <w:p w14:paraId="55598574" w14:textId="185F1F3E" w:rsidR="0071691E" w:rsidRPr="009A61BF" w:rsidRDefault="00B04E44" w:rsidP="00BF3E63">
      <w:pPr>
        <w:tabs>
          <w:tab w:val="num" w:pos="720"/>
        </w:tabs>
        <w:spacing w:line="276" w:lineRule="auto"/>
        <w:ind w:left="720" w:right="282" w:hanging="360"/>
        <w:jc w:val="both"/>
        <w:rPr>
          <w:szCs w:val="24"/>
        </w:rPr>
      </w:pPr>
      <w:r w:rsidRPr="009A61BF">
        <w:t>б)</w:t>
      </w:r>
      <w:r w:rsidRPr="009A61BF">
        <w:tab/>
      </w:r>
      <w:r w:rsidR="0071691E" w:rsidRPr="009A61BF">
        <w:t xml:space="preserve">ако таквих правила нема и ако такве праксе изазивају или прете да изазову озбиљне штете по интересе друге Стране или материјалне штете њеној домаћој индустрији, укључујући и њену услужну делатност, </w:t>
      </w:r>
    </w:p>
    <w:p w14:paraId="4A97C642" w14:textId="77777777" w:rsidR="0071691E" w:rsidRPr="009A61BF" w:rsidRDefault="0071691E" w:rsidP="00DB1887">
      <w:pPr>
        <w:pStyle w:val="BlockText"/>
        <w:tabs>
          <w:tab w:val="clear" w:pos="709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line="276" w:lineRule="auto"/>
        <w:ind w:left="0" w:right="282" w:firstLine="0"/>
        <w:rPr>
          <w:sz w:val="24"/>
          <w:szCs w:val="24"/>
        </w:rPr>
      </w:pPr>
      <w:r w:rsidRPr="009A61BF">
        <w:rPr>
          <w:sz w:val="24"/>
        </w:rPr>
        <w:lastRenderedPageBreak/>
        <w:t>она може предузети одговарајуће мере после обављених консултација у оквиру Заједничког комитета, или после тридесет радних дана по упућивању на такве консултације.</w:t>
      </w:r>
    </w:p>
    <w:p w14:paraId="3B9D9C02" w14:textId="77777777" w:rsidR="0071691E" w:rsidRPr="009A61BF" w:rsidRDefault="0071691E" w:rsidP="003F7211">
      <w:pPr>
        <w:spacing w:line="276" w:lineRule="auto"/>
        <w:ind w:left="283" w:right="282" w:hanging="283"/>
        <w:jc w:val="both"/>
        <w:rPr>
          <w:szCs w:val="24"/>
        </w:rPr>
      </w:pPr>
    </w:p>
    <w:p w14:paraId="2876BDE3" w14:textId="1C4C54A7" w:rsidR="0071691E" w:rsidRPr="009A61BF" w:rsidRDefault="0071691E" w:rsidP="00EC663F">
      <w:pPr>
        <w:numPr>
          <w:ilvl w:val="0"/>
          <w:numId w:val="33"/>
        </w:numPr>
        <w:tabs>
          <w:tab w:val="clear" w:pos="72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У случају пракси које н</w:t>
      </w:r>
      <w:r w:rsidR="007B4767" w:rsidRPr="009A61BF">
        <w:t xml:space="preserve">ису у сагласности са ставом </w:t>
      </w:r>
      <w:r w:rsidR="008901E3" w:rsidRPr="009A61BF">
        <w:t>1. в</w:t>
      </w:r>
      <w:r w:rsidRPr="009A61BF">
        <w:t>) овог члана, такве одговарајуће мере, ако се на њих примењује СТО/GATT 1994, могу бити усвојене искључиво у складу са процедурама и под условима одређеним СТО/GATT 1994 и другим релевантним инструментима који су уговорени под њеним покровитељством</w:t>
      </w:r>
      <w:r w:rsidR="009175B2" w:rsidRPr="009A61BF">
        <w:t xml:space="preserve"> </w:t>
      </w:r>
      <w:r w:rsidRPr="009A61BF">
        <w:t>и који се примењују између Страна.</w:t>
      </w:r>
    </w:p>
    <w:p w14:paraId="6E5F7A0A" w14:textId="77777777" w:rsidR="0066127B" w:rsidRPr="009A61BF" w:rsidRDefault="0066127B" w:rsidP="003F7211">
      <w:pPr>
        <w:spacing w:line="276" w:lineRule="auto"/>
        <w:ind w:left="360" w:right="282"/>
        <w:jc w:val="both"/>
        <w:rPr>
          <w:szCs w:val="24"/>
        </w:rPr>
      </w:pPr>
    </w:p>
    <w:p w14:paraId="5FD9C3E6" w14:textId="77777777" w:rsidR="0066127B" w:rsidRPr="009A61BF" w:rsidRDefault="0066127B" w:rsidP="00EC663F">
      <w:pPr>
        <w:numPr>
          <w:ilvl w:val="0"/>
          <w:numId w:val="33"/>
        </w:numPr>
        <w:tabs>
          <w:tab w:val="clear" w:pos="72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У случају да једна Страна води истрагу у вези са конкуренцијом против предузећа са територије друге Стране и уколико захтева сарадњу у достављању званичних докумената потребних за ту истрагу, Страна којој је такав захтев упућен ће учинити све да правовремено достави исте посредством надлежних владиних институција.</w:t>
      </w:r>
    </w:p>
    <w:p w14:paraId="403D288B" w14:textId="77777777" w:rsidR="0071691E" w:rsidRPr="009A61BF" w:rsidRDefault="0071691E" w:rsidP="003F7211">
      <w:pPr>
        <w:spacing w:line="276" w:lineRule="auto"/>
        <w:ind w:left="360" w:right="282"/>
        <w:jc w:val="both"/>
        <w:rPr>
          <w:szCs w:val="24"/>
        </w:rPr>
      </w:pPr>
    </w:p>
    <w:p w14:paraId="6593A8F4" w14:textId="770DA6E0" w:rsidR="007E711F" w:rsidRPr="009A61BF" w:rsidRDefault="0071691E" w:rsidP="009A61EB">
      <w:pPr>
        <w:numPr>
          <w:ilvl w:val="0"/>
          <w:numId w:val="28"/>
        </w:numPr>
        <w:tabs>
          <w:tab w:val="clear" w:pos="72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Без обзира на све супротне одредбе усвојене у складу са овим чланом, Стране </w:t>
      </w:r>
      <w:r w:rsidR="00B118B7" w:rsidRPr="009A61BF">
        <w:t xml:space="preserve">ће </w:t>
      </w:r>
      <w:r w:rsidRPr="009A61BF">
        <w:t>разме</w:t>
      </w:r>
      <w:r w:rsidR="00B118B7" w:rsidRPr="009A61BF">
        <w:t>нити</w:t>
      </w:r>
      <w:r w:rsidRPr="009A61BF">
        <w:t xml:space="preserve"> информације узимајући у обзир ограничења која намећу обавезе чувања професионалне и пословне тајне.</w:t>
      </w:r>
    </w:p>
    <w:p w14:paraId="54376B4E" w14:textId="77777777" w:rsidR="009A61EB" w:rsidRPr="009A61BF" w:rsidRDefault="009A61EB" w:rsidP="009A61EB">
      <w:pPr>
        <w:spacing w:line="276" w:lineRule="auto"/>
        <w:ind w:right="282"/>
        <w:jc w:val="both"/>
        <w:rPr>
          <w:szCs w:val="24"/>
        </w:rPr>
      </w:pPr>
    </w:p>
    <w:p w14:paraId="46142C00" w14:textId="77777777" w:rsidR="00BF3E63" w:rsidRDefault="00BF3E63" w:rsidP="003F7211">
      <w:pPr>
        <w:keepNext/>
        <w:keepLines/>
        <w:spacing w:line="276" w:lineRule="auto"/>
        <w:ind w:left="270" w:right="282"/>
        <w:jc w:val="center"/>
        <w:rPr>
          <w:b/>
        </w:rPr>
      </w:pPr>
    </w:p>
    <w:p w14:paraId="6CC58DFA" w14:textId="345BF008" w:rsidR="0071691E" w:rsidRPr="009A61BF" w:rsidRDefault="0071691E" w:rsidP="003F7211">
      <w:pPr>
        <w:keepNext/>
        <w:keepLines/>
        <w:spacing w:line="276" w:lineRule="auto"/>
        <w:ind w:left="270" w:right="282"/>
        <w:jc w:val="center"/>
        <w:rPr>
          <w:b/>
          <w:szCs w:val="24"/>
        </w:rPr>
      </w:pPr>
      <w:r w:rsidRPr="009A61BF">
        <w:rPr>
          <w:b/>
        </w:rPr>
        <w:t>ЧЛАН 2</w:t>
      </w:r>
      <w:r w:rsidR="00EE6A5D" w:rsidRPr="009A61BF">
        <w:rPr>
          <w:b/>
        </w:rPr>
        <w:t>7</w:t>
      </w:r>
      <w:r w:rsidRPr="009A61BF">
        <w:rPr>
          <w:b/>
        </w:rPr>
        <w:t>.</w:t>
      </w:r>
    </w:p>
    <w:p w14:paraId="438BAB8E" w14:textId="77777777" w:rsidR="00AC5B2A" w:rsidRPr="009A61BF" w:rsidRDefault="00AC5B2A" w:rsidP="00AC5B2A">
      <w:pPr>
        <w:keepNext/>
        <w:keepLines/>
        <w:spacing w:line="276" w:lineRule="auto"/>
        <w:ind w:left="850" w:right="282"/>
        <w:jc w:val="center"/>
        <w:rPr>
          <w:b/>
          <w:szCs w:val="24"/>
          <w:lang w:val="sr-Latn-RS"/>
        </w:rPr>
      </w:pPr>
      <w:r w:rsidRPr="009A61BF">
        <w:rPr>
          <w:b/>
          <w:szCs w:val="24"/>
          <w:lang w:val="sr-Latn-RS"/>
        </w:rPr>
        <w:t>Потешкоће са платним билансом</w:t>
      </w:r>
    </w:p>
    <w:p w14:paraId="5031D421" w14:textId="1DEE0716" w:rsidR="002B4D6D" w:rsidRPr="009A61BF" w:rsidRDefault="002B4D6D" w:rsidP="003F7211">
      <w:pPr>
        <w:keepNext/>
        <w:keepLines/>
        <w:spacing w:line="276" w:lineRule="auto"/>
        <w:ind w:right="282"/>
        <w:jc w:val="both"/>
        <w:rPr>
          <w:bCs w:val="0"/>
          <w:szCs w:val="24"/>
        </w:rPr>
      </w:pPr>
    </w:p>
    <w:p w14:paraId="5F9256CE" w14:textId="587A76B7" w:rsidR="002B4D6D" w:rsidRPr="009A61BF" w:rsidRDefault="002B4D6D" w:rsidP="002B4D6D">
      <w:pPr>
        <w:keepNext/>
        <w:keepLines/>
        <w:spacing w:line="276" w:lineRule="auto"/>
        <w:ind w:right="282"/>
        <w:jc w:val="both"/>
        <w:rPr>
          <w:bCs w:val="0"/>
          <w:szCs w:val="24"/>
        </w:rPr>
      </w:pPr>
      <w:r w:rsidRPr="009A61BF">
        <w:t xml:space="preserve">Ако је једна од Страна у озбиљним </w:t>
      </w:r>
      <w:r w:rsidR="008901E3" w:rsidRPr="009A61BF">
        <w:t>по</w:t>
      </w:r>
      <w:r w:rsidRPr="009A61BF">
        <w:t xml:space="preserve">тешкоћама </w:t>
      </w:r>
      <w:r w:rsidR="008901E3" w:rsidRPr="009A61BF">
        <w:t xml:space="preserve">са платним билансном </w:t>
      </w:r>
      <w:r w:rsidRPr="009A61BF">
        <w:t>или јој такве тешкоће прете, та Страна може у складу са чл</w:t>
      </w:r>
      <w:r w:rsidR="000E18E3" w:rsidRPr="009A61BF">
        <w:t>ановима</w:t>
      </w:r>
      <w:r w:rsidRPr="009A61BF">
        <w:t xml:space="preserve"> XII и XVIII</w:t>
      </w:r>
      <w:r w:rsidR="009175B2" w:rsidRPr="009A61BF">
        <w:t xml:space="preserve"> </w:t>
      </w:r>
      <w:r w:rsidR="000E18E3" w:rsidRPr="009A61BF">
        <w:t xml:space="preserve">Одељка Б </w:t>
      </w:r>
      <w:r w:rsidRPr="009A61BF">
        <w:t>GATT 1994 и Договором о платнобилансним одредбама GATT 1994 и чл</w:t>
      </w:r>
      <w:r w:rsidR="000E18E3" w:rsidRPr="009A61BF">
        <w:t>ановима</w:t>
      </w:r>
      <w:r w:rsidRPr="009A61BF">
        <w:t xml:space="preserve"> VIII и XIV Статута Међународног монетарног фонда, увести рестриктивне мере</w:t>
      </w:r>
      <w:r w:rsidR="00C64B07" w:rsidRPr="009A61BF">
        <w:t>,</w:t>
      </w:r>
      <w:r w:rsidRPr="009A61BF">
        <w:t xml:space="preserve"> које ће бити ограниченог трајања и које не смеју прелазити оно што је неопходно за побољшање стања платног биланса. Та страна </w:t>
      </w:r>
      <w:r w:rsidR="00E7542E" w:rsidRPr="009A61BF">
        <w:t xml:space="preserve">ће </w:t>
      </w:r>
      <w:r w:rsidRPr="009A61BF">
        <w:t>одмах обаве</w:t>
      </w:r>
      <w:r w:rsidR="00E7542E" w:rsidRPr="009A61BF">
        <w:t>стити</w:t>
      </w:r>
      <w:r w:rsidRPr="009A61BF">
        <w:t xml:space="preserve"> другу Страну о увођењу тих мера и што је пре могуће достав</w:t>
      </w:r>
      <w:r w:rsidR="00C64B07" w:rsidRPr="009A61BF">
        <w:t>ити</w:t>
      </w:r>
      <w:r w:rsidRPr="009A61BF">
        <w:t xml:space="preserve"> јој временски распоред њиховог укидања.</w:t>
      </w:r>
    </w:p>
    <w:p w14:paraId="245067DD" w14:textId="6EB334CB" w:rsidR="00247381" w:rsidRPr="009A61BF" w:rsidRDefault="00247381" w:rsidP="00247381"/>
    <w:p w14:paraId="16CC98BA" w14:textId="77777777" w:rsidR="00BF3E63" w:rsidRDefault="00BF3E63" w:rsidP="003F7211">
      <w:pPr>
        <w:pStyle w:val="Heading1"/>
        <w:keepNext w:val="0"/>
        <w:spacing w:line="276" w:lineRule="auto"/>
        <w:ind w:right="282"/>
        <w:rPr>
          <w:sz w:val="24"/>
        </w:rPr>
      </w:pPr>
    </w:p>
    <w:p w14:paraId="56FFE9A2" w14:textId="22A45E91" w:rsidR="0079508D" w:rsidRPr="009A61BF" w:rsidRDefault="006F6EC9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ЧЛАН 2</w:t>
      </w:r>
      <w:r w:rsidR="005F3ABA" w:rsidRPr="009A61BF">
        <w:rPr>
          <w:sz w:val="24"/>
        </w:rPr>
        <w:t>8</w:t>
      </w:r>
      <w:r w:rsidRPr="009A61BF">
        <w:rPr>
          <w:sz w:val="24"/>
        </w:rPr>
        <w:t>.</w:t>
      </w:r>
    </w:p>
    <w:p w14:paraId="32B2C684" w14:textId="6766310B" w:rsidR="0071691E" w:rsidRPr="009A61BF" w:rsidRDefault="00966A79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И</w:t>
      </w:r>
      <w:r w:rsidR="0071691E" w:rsidRPr="009A61BF">
        <w:rPr>
          <w:sz w:val="24"/>
        </w:rPr>
        <w:t>нтелектуалн</w:t>
      </w:r>
      <w:r w:rsidRPr="009A61BF">
        <w:rPr>
          <w:sz w:val="24"/>
        </w:rPr>
        <w:t>а</w:t>
      </w:r>
      <w:r w:rsidR="0071691E" w:rsidRPr="009A61BF">
        <w:rPr>
          <w:sz w:val="24"/>
        </w:rPr>
        <w:t xml:space="preserve"> и индустријск</w:t>
      </w:r>
      <w:r w:rsidRPr="009A61BF">
        <w:rPr>
          <w:sz w:val="24"/>
        </w:rPr>
        <w:t>а</w:t>
      </w:r>
      <w:r w:rsidR="0071691E" w:rsidRPr="009A61BF">
        <w:rPr>
          <w:sz w:val="24"/>
        </w:rPr>
        <w:t xml:space="preserve"> својин</w:t>
      </w:r>
      <w:r w:rsidRPr="009A61BF">
        <w:rPr>
          <w:sz w:val="24"/>
        </w:rPr>
        <w:t>а</w:t>
      </w:r>
    </w:p>
    <w:p w14:paraId="0F76878E" w14:textId="77777777" w:rsidR="003D4199" w:rsidRPr="009A61BF" w:rsidRDefault="003D4199" w:rsidP="003D4199">
      <w:pPr>
        <w:pStyle w:val="Heading1"/>
        <w:keepNext w:val="0"/>
        <w:spacing w:line="276" w:lineRule="auto"/>
        <w:ind w:left="360" w:right="282"/>
        <w:jc w:val="both"/>
        <w:rPr>
          <w:b w:val="0"/>
          <w:sz w:val="24"/>
          <w:szCs w:val="24"/>
        </w:rPr>
      </w:pPr>
    </w:p>
    <w:p w14:paraId="513AFEA5" w14:textId="20B84284" w:rsidR="00434F25" w:rsidRPr="009A61BF" w:rsidRDefault="003D4199" w:rsidP="003D4199">
      <w:pPr>
        <w:pStyle w:val="Heading1"/>
        <w:keepNext w:val="0"/>
        <w:spacing w:line="276" w:lineRule="auto"/>
        <w:ind w:left="142" w:right="282"/>
        <w:jc w:val="both"/>
        <w:rPr>
          <w:b w:val="0"/>
          <w:sz w:val="24"/>
          <w:szCs w:val="24"/>
        </w:rPr>
      </w:pPr>
      <w:r w:rsidRPr="009A61BF">
        <w:rPr>
          <w:b w:val="0"/>
          <w:sz w:val="24"/>
        </w:rPr>
        <w:t xml:space="preserve">1. </w:t>
      </w:r>
      <w:r w:rsidRPr="009A61BF">
        <w:rPr>
          <w:b w:val="0"/>
          <w:sz w:val="24"/>
        </w:rPr>
        <w:tab/>
        <w:t>Стране</w:t>
      </w:r>
      <w:r w:rsidR="00E7542E" w:rsidRPr="009A61BF">
        <w:rPr>
          <w:b w:val="0"/>
          <w:sz w:val="24"/>
        </w:rPr>
        <w:t xml:space="preserve"> ће</w:t>
      </w:r>
      <w:r w:rsidRPr="009A61BF">
        <w:rPr>
          <w:b w:val="0"/>
          <w:sz w:val="24"/>
        </w:rPr>
        <w:t xml:space="preserve"> обезбе</w:t>
      </w:r>
      <w:r w:rsidR="00E7542E" w:rsidRPr="009A61BF">
        <w:rPr>
          <w:b w:val="0"/>
          <w:sz w:val="24"/>
        </w:rPr>
        <w:t>дити</w:t>
      </w:r>
      <w:r w:rsidRPr="009A61BF">
        <w:rPr>
          <w:b w:val="0"/>
          <w:sz w:val="24"/>
        </w:rPr>
        <w:t xml:space="preserve"> одговарајућу заштиту права интелектуалне и индустријске својине у складу са Споразумом о трговинским аспектима права интелектуалне својине (</w:t>
      </w:r>
      <w:r w:rsidRPr="009A61BF">
        <w:rPr>
          <w:b w:val="0"/>
          <w:i/>
          <w:iCs/>
          <w:sz w:val="24"/>
        </w:rPr>
        <w:t>Trade-Related Aspects of Intellectual Property Rights, TRIPs</w:t>
      </w:r>
      <w:r w:rsidRPr="009A61BF">
        <w:rPr>
          <w:b w:val="0"/>
          <w:sz w:val="24"/>
        </w:rPr>
        <w:t xml:space="preserve">). То </w:t>
      </w:r>
      <w:r w:rsidR="00E7542E" w:rsidRPr="009A61BF">
        <w:rPr>
          <w:b w:val="0"/>
          <w:sz w:val="24"/>
        </w:rPr>
        <w:t xml:space="preserve">ће </w:t>
      </w:r>
      <w:r w:rsidRPr="009A61BF">
        <w:rPr>
          <w:b w:val="0"/>
          <w:sz w:val="24"/>
        </w:rPr>
        <w:t>обухват</w:t>
      </w:r>
      <w:r w:rsidR="00E7542E" w:rsidRPr="009A61BF">
        <w:rPr>
          <w:b w:val="0"/>
          <w:sz w:val="24"/>
        </w:rPr>
        <w:t>ити</w:t>
      </w:r>
      <w:r w:rsidRPr="009A61BF">
        <w:rPr>
          <w:b w:val="0"/>
          <w:sz w:val="24"/>
        </w:rPr>
        <w:t xml:space="preserve"> делотворна средства за спровођење таквих права.</w:t>
      </w:r>
    </w:p>
    <w:p w14:paraId="615B2C42" w14:textId="77777777" w:rsidR="004B780F" w:rsidRPr="009A61BF" w:rsidRDefault="004B780F" w:rsidP="004B780F">
      <w:pPr>
        <w:pStyle w:val="Heading1"/>
        <w:keepNext w:val="0"/>
        <w:spacing w:line="276" w:lineRule="auto"/>
        <w:ind w:right="282"/>
        <w:jc w:val="both"/>
        <w:rPr>
          <w:b w:val="0"/>
          <w:sz w:val="24"/>
          <w:szCs w:val="24"/>
        </w:rPr>
      </w:pPr>
    </w:p>
    <w:p w14:paraId="01BDD5D8" w14:textId="42DDAB6F" w:rsidR="00F5033F" w:rsidRPr="009A61BF" w:rsidRDefault="00676A81" w:rsidP="00670E56">
      <w:pPr>
        <w:pStyle w:val="Heading1"/>
        <w:keepNext w:val="0"/>
        <w:tabs>
          <w:tab w:val="left" w:pos="426"/>
        </w:tabs>
        <w:spacing w:line="276" w:lineRule="auto"/>
        <w:ind w:left="142" w:right="282"/>
        <w:jc w:val="both"/>
        <w:rPr>
          <w:b w:val="0"/>
          <w:sz w:val="24"/>
          <w:szCs w:val="24"/>
        </w:rPr>
      </w:pPr>
      <w:r w:rsidRPr="009A61BF">
        <w:rPr>
          <w:b w:val="0"/>
          <w:sz w:val="24"/>
        </w:rPr>
        <w:t xml:space="preserve">2. </w:t>
      </w:r>
      <w:r w:rsidRPr="009A61BF">
        <w:rPr>
          <w:b w:val="0"/>
          <w:sz w:val="24"/>
        </w:rPr>
        <w:tab/>
      </w:r>
      <w:r w:rsidRPr="009A61BF">
        <w:rPr>
          <w:b w:val="0"/>
          <w:sz w:val="24"/>
        </w:rPr>
        <w:tab/>
        <w:t xml:space="preserve">Стране </w:t>
      </w:r>
      <w:r w:rsidR="00E7542E" w:rsidRPr="009A61BF">
        <w:rPr>
          <w:b w:val="0"/>
          <w:sz w:val="24"/>
        </w:rPr>
        <w:t xml:space="preserve">ће </w:t>
      </w:r>
      <w:r w:rsidRPr="009A61BF">
        <w:rPr>
          <w:b w:val="0"/>
          <w:sz w:val="24"/>
        </w:rPr>
        <w:t>сарађ</w:t>
      </w:r>
      <w:r w:rsidR="00E7542E" w:rsidRPr="009A61BF">
        <w:rPr>
          <w:b w:val="0"/>
          <w:sz w:val="24"/>
        </w:rPr>
        <w:t>ивати</w:t>
      </w:r>
      <w:r w:rsidR="00C64B07" w:rsidRPr="009A61BF">
        <w:rPr>
          <w:b w:val="0"/>
          <w:sz w:val="24"/>
        </w:rPr>
        <w:t>,</w:t>
      </w:r>
      <w:r w:rsidRPr="009A61BF">
        <w:rPr>
          <w:b w:val="0"/>
          <w:sz w:val="24"/>
        </w:rPr>
        <w:t xml:space="preserve"> ако се тешкоће које утичу на трговину</w:t>
      </w:r>
      <w:r w:rsidR="00C64B07" w:rsidRPr="009A61BF">
        <w:rPr>
          <w:b w:val="0"/>
          <w:sz w:val="24"/>
        </w:rPr>
        <w:t>,</w:t>
      </w:r>
      <w:r w:rsidRPr="009A61BF">
        <w:rPr>
          <w:b w:val="0"/>
          <w:sz w:val="24"/>
        </w:rPr>
        <w:t xml:space="preserve"> појаве у вези са правима интеле</w:t>
      </w:r>
      <w:r w:rsidR="00F3024A">
        <w:rPr>
          <w:b w:val="0"/>
          <w:sz w:val="24"/>
        </w:rPr>
        <w:t>ктуалне и индустријске својине.</w:t>
      </w:r>
      <w:r w:rsidRPr="009A61BF">
        <w:rPr>
          <w:b w:val="0"/>
          <w:sz w:val="24"/>
        </w:rPr>
        <w:t xml:space="preserve"> </w:t>
      </w:r>
      <w:r w:rsidR="00F3024A">
        <w:rPr>
          <w:b w:val="0"/>
          <w:sz w:val="24"/>
        </w:rPr>
        <w:t>С</w:t>
      </w:r>
      <w:r w:rsidRPr="009A61BF">
        <w:rPr>
          <w:b w:val="0"/>
          <w:sz w:val="24"/>
        </w:rPr>
        <w:t xml:space="preserve">вака од Страна може захтевати </w:t>
      </w:r>
      <w:r w:rsidRPr="009A61BF">
        <w:rPr>
          <w:b w:val="0"/>
          <w:sz w:val="24"/>
        </w:rPr>
        <w:lastRenderedPageBreak/>
        <w:t>хитне консултације како би се пронашла обострано прихватљива и редовно процењивана решења.</w:t>
      </w:r>
    </w:p>
    <w:p w14:paraId="6AC1683A" w14:textId="77777777" w:rsidR="00241E69" w:rsidRPr="009A61BF" w:rsidRDefault="00241E69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</w:p>
    <w:p w14:paraId="35025363" w14:textId="77777777" w:rsidR="00F3024A" w:rsidRDefault="00F3024A" w:rsidP="003F7211">
      <w:pPr>
        <w:pStyle w:val="Heading1"/>
        <w:keepNext w:val="0"/>
        <w:spacing w:line="276" w:lineRule="auto"/>
        <w:ind w:right="282"/>
        <w:rPr>
          <w:sz w:val="24"/>
        </w:rPr>
      </w:pPr>
    </w:p>
    <w:p w14:paraId="18C87216" w14:textId="3EF76C4B" w:rsidR="00C903B2" w:rsidRPr="009A61BF" w:rsidRDefault="006F6EC9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 xml:space="preserve">ЧЛАН </w:t>
      </w:r>
      <w:r w:rsidR="005F3ABA" w:rsidRPr="009A61BF">
        <w:rPr>
          <w:sz w:val="24"/>
        </w:rPr>
        <w:t>29</w:t>
      </w:r>
      <w:r w:rsidRPr="009A61BF">
        <w:rPr>
          <w:sz w:val="24"/>
        </w:rPr>
        <w:t>.</w:t>
      </w:r>
    </w:p>
    <w:p w14:paraId="5CCD6785" w14:textId="77777777" w:rsidR="00C903B2" w:rsidRPr="009A61BF" w:rsidRDefault="00C903B2" w:rsidP="003F7211">
      <w:pPr>
        <w:pStyle w:val="Heading7"/>
        <w:keepNext w:val="0"/>
        <w:keepLines w:val="0"/>
        <w:spacing w:line="276" w:lineRule="auto"/>
        <w:ind w:right="282"/>
        <w:rPr>
          <w:bCs w:val="0"/>
          <w:color w:val="auto"/>
          <w:sz w:val="24"/>
          <w:szCs w:val="24"/>
        </w:rPr>
      </w:pPr>
      <w:r w:rsidRPr="009A61BF">
        <w:rPr>
          <w:color w:val="auto"/>
          <w:sz w:val="24"/>
        </w:rPr>
        <w:t>Јавна набавка</w:t>
      </w:r>
    </w:p>
    <w:p w14:paraId="4F0935A1" w14:textId="77777777" w:rsidR="00F5033F" w:rsidRPr="009A61BF" w:rsidRDefault="00F5033F" w:rsidP="00F5033F">
      <w:pPr>
        <w:spacing w:line="276" w:lineRule="auto"/>
        <w:ind w:right="282"/>
        <w:jc w:val="center"/>
        <w:rPr>
          <w:szCs w:val="24"/>
        </w:rPr>
      </w:pPr>
    </w:p>
    <w:p w14:paraId="574487DD" w14:textId="33EE741D" w:rsidR="00E7542E" w:rsidRPr="009A61BF" w:rsidRDefault="0003575B" w:rsidP="00BF3E63">
      <w:pPr>
        <w:pStyle w:val="BodyText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Стране су сагласне о прогресивној либерализацији јавне набавке. Заједнички комитет ће одржати консултације о спровођ</w:t>
      </w:r>
      <w:r w:rsidR="009175B2" w:rsidRPr="009A61BF">
        <w:rPr>
          <w:sz w:val="24"/>
        </w:rPr>
        <w:t>е</w:t>
      </w:r>
      <w:r w:rsidRPr="009A61BF">
        <w:rPr>
          <w:sz w:val="24"/>
        </w:rPr>
        <w:t xml:space="preserve">њу овог циља. </w:t>
      </w:r>
    </w:p>
    <w:p w14:paraId="5DE95686" w14:textId="5E2917F2" w:rsidR="005F3ABA" w:rsidRDefault="005F3ABA" w:rsidP="00BF3E63">
      <w:pPr>
        <w:pStyle w:val="BodyText"/>
        <w:spacing w:line="276" w:lineRule="auto"/>
        <w:ind w:right="282"/>
        <w:rPr>
          <w:sz w:val="24"/>
          <w:szCs w:val="24"/>
        </w:rPr>
      </w:pPr>
    </w:p>
    <w:p w14:paraId="69888171" w14:textId="77777777" w:rsidR="00BF3E63" w:rsidRPr="009A61BF" w:rsidRDefault="00BF3E63" w:rsidP="00BF3E63">
      <w:pPr>
        <w:pStyle w:val="BodyText"/>
        <w:spacing w:line="276" w:lineRule="auto"/>
        <w:ind w:right="282"/>
        <w:rPr>
          <w:sz w:val="24"/>
          <w:szCs w:val="24"/>
        </w:rPr>
      </w:pPr>
    </w:p>
    <w:p w14:paraId="48EAFEF1" w14:textId="57D1E9C0" w:rsidR="00D3031A" w:rsidRPr="009A61BF" w:rsidRDefault="00D3031A" w:rsidP="00BF3E63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ЧЛАН 3</w:t>
      </w:r>
      <w:r w:rsidR="005F3ABA" w:rsidRPr="009A61BF">
        <w:rPr>
          <w:sz w:val="24"/>
        </w:rPr>
        <w:t>0</w:t>
      </w:r>
      <w:r w:rsidRPr="009A61BF">
        <w:rPr>
          <w:sz w:val="24"/>
        </w:rPr>
        <w:t>.</w:t>
      </w:r>
    </w:p>
    <w:p w14:paraId="0EB0F03C" w14:textId="46BE94B1" w:rsidR="00D3031A" w:rsidRPr="009A61BF" w:rsidRDefault="00D3031A" w:rsidP="00BF3E63">
      <w:pPr>
        <w:pStyle w:val="Heading7"/>
        <w:keepNext w:val="0"/>
        <w:keepLines w:val="0"/>
        <w:spacing w:line="276" w:lineRule="auto"/>
        <w:ind w:right="282"/>
        <w:rPr>
          <w:bCs w:val="0"/>
          <w:color w:val="auto"/>
          <w:sz w:val="24"/>
          <w:szCs w:val="24"/>
        </w:rPr>
      </w:pPr>
      <w:r w:rsidRPr="009A61BF">
        <w:rPr>
          <w:color w:val="auto"/>
          <w:sz w:val="24"/>
        </w:rPr>
        <w:t>Решавање спорова</w:t>
      </w:r>
    </w:p>
    <w:p w14:paraId="08438B6C" w14:textId="77777777" w:rsidR="00AD5DCB" w:rsidRPr="009A61BF" w:rsidRDefault="00AD5DCB" w:rsidP="00AD5DCB">
      <w:pPr>
        <w:rPr>
          <w:lang w:val="en-GB"/>
        </w:rPr>
      </w:pPr>
    </w:p>
    <w:p w14:paraId="34FCEC5D" w14:textId="6A41D860" w:rsidR="00D3031A" w:rsidRPr="009A61BF" w:rsidRDefault="00D3031A" w:rsidP="006557DA">
      <w:pPr>
        <w:pStyle w:val="Heading1"/>
        <w:keepNext w:val="0"/>
        <w:numPr>
          <w:ilvl w:val="0"/>
          <w:numId w:val="58"/>
        </w:numPr>
        <w:spacing w:line="276" w:lineRule="auto"/>
        <w:ind w:left="0" w:right="282" w:firstLine="0"/>
        <w:jc w:val="both"/>
        <w:rPr>
          <w:b w:val="0"/>
          <w:sz w:val="24"/>
          <w:szCs w:val="24"/>
        </w:rPr>
      </w:pPr>
      <w:r w:rsidRPr="009A61BF">
        <w:rPr>
          <w:b w:val="0"/>
          <w:sz w:val="24"/>
        </w:rPr>
        <w:t>Овим се успоставља механизам за решавање спорова који</w:t>
      </w:r>
      <w:r w:rsidR="00C81BB8" w:rsidRPr="009A61BF">
        <w:rPr>
          <w:b w:val="0"/>
          <w:sz w:val="24"/>
        </w:rPr>
        <w:t xml:space="preserve"> ће</w:t>
      </w:r>
      <w:r w:rsidRPr="009A61BF">
        <w:rPr>
          <w:b w:val="0"/>
          <w:sz w:val="24"/>
        </w:rPr>
        <w:t xml:space="preserve"> се примењ</w:t>
      </w:r>
      <w:r w:rsidR="00C81BB8" w:rsidRPr="009A61BF">
        <w:rPr>
          <w:b w:val="0"/>
          <w:sz w:val="24"/>
        </w:rPr>
        <w:t>ивати</w:t>
      </w:r>
      <w:r w:rsidRPr="009A61BF">
        <w:rPr>
          <w:b w:val="0"/>
          <w:sz w:val="24"/>
        </w:rPr>
        <w:t xml:space="preserve"> на решавање спорова који настану између Страна. </w:t>
      </w:r>
    </w:p>
    <w:p w14:paraId="660478F6" w14:textId="77777777" w:rsidR="00D3031A" w:rsidRPr="009A61BF" w:rsidRDefault="00D3031A" w:rsidP="00D3031A">
      <w:pPr>
        <w:pStyle w:val="Heading1"/>
        <w:keepNext w:val="0"/>
        <w:spacing w:line="276" w:lineRule="auto"/>
        <w:ind w:left="142" w:right="282"/>
        <w:jc w:val="both"/>
        <w:rPr>
          <w:b w:val="0"/>
          <w:sz w:val="24"/>
          <w:szCs w:val="24"/>
          <w:lang w:val="ru-RU"/>
        </w:rPr>
      </w:pPr>
    </w:p>
    <w:p w14:paraId="54A152A7" w14:textId="17D0048B" w:rsidR="00D3031A" w:rsidRPr="009A61BF" w:rsidRDefault="00D3031A" w:rsidP="006557DA">
      <w:pPr>
        <w:pStyle w:val="Heading1"/>
        <w:keepNext w:val="0"/>
        <w:numPr>
          <w:ilvl w:val="0"/>
          <w:numId w:val="58"/>
        </w:numPr>
        <w:spacing w:line="276" w:lineRule="auto"/>
        <w:ind w:left="0" w:right="282" w:firstLine="0"/>
        <w:jc w:val="both"/>
        <w:rPr>
          <w:b w:val="0"/>
          <w:sz w:val="24"/>
          <w:szCs w:val="24"/>
        </w:rPr>
      </w:pPr>
      <w:r w:rsidRPr="009A61BF">
        <w:rPr>
          <w:b w:val="0"/>
          <w:sz w:val="24"/>
        </w:rPr>
        <w:t>Механизмом за решавање спорова</w:t>
      </w:r>
      <w:r w:rsidR="00C81BB8" w:rsidRPr="009A61BF">
        <w:rPr>
          <w:b w:val="0"/>
          <w:sz w:val="24"/>
        </w:rPr>
        <w:t xml:space="preserve"> ће се</w:t>
      </w:r>
      <w:r w:rsidRPr="009A61BF">
        <w:rPr>
          <w:b w:val="0"/>
          <w:sz w:val="24"/>
        </w:rPr>
        <w:t xml:space="preserve"> управља</w:t>
      </w:r>
      <w:r w:rsidR="00C81BB8" w:rsidRPr="009A61BF">
        <w:rPr>
          <w:b w:val="0"/>
          <w:sz w:val="24"/>
        </w:rPr>
        <w:t>ти</w:t>
      </w:r>
      <w:r w:rsidRPr="009A61BF">
        <w:rPr>
          <w:b w:val="0"/>
          <w:sz w:val="24"/>
        </w:rPr>
        <w:t xml:space="preserve"> у складу са </w:t>
      </w:r>
      <w:r w:rsidR="000D636C">
        <w:rPr>
          <w:b w:val="0"/>
          <w:sz w:val="24"/>
        </w:rPr>
        <w:t>Протоколом за решавање спорова</w:t>
      </w:r>
      <w:r w:rsidR="005F3ABA" w:rsidRPr="009A61BF">
        <w:rPr>
          <w:b w:val="0"/>
          <w:sz w:val="24"/>
        </w:rPr>
        <w:t>.</w:t>
      </w:r>
      <w:r w:rsidRPr="009A61BF">
        <w:rPr>
          <w:b w:val="0"/>
          <w:sz w:val="24"/>
        </w:rPr>
        <w:t xml:space="preserve"> </w:t>
      </w:r>
    </w:p>
    <w:p w14:paraId="3A5CA19E" w14:textId="77777777" w:rsidR="00D3031A" w:rsidRPr="009A61BF" w:rsidRDefault="00D3031A" w:rsidP="00BF3E63">
      <w:pPr>
        <w:pStyle w:val="BodyText"/>
        <w:spacing w:line="276" w:lineRule="auto"/>
        <w:ind w:left="360" w:right="282"/>
        <w:rPr>
          <w:kern w:val="0"/>
          <w:sz w:val="24"/>
          <w:szCs w:val="24"/>
          <w:lang w:val="tr-TR"/>
        </w:rPr>
      </w:pPr>
    </w:p>
    <w:p w14:paraId="5CE36B8A" w14:textId="77777777" w:rsidR="00BF3E63" w:rsidRDefault="00BF3E63" w:rsidP="00BF3E63">
      <w:pPr>
        <w:pStyle w:val="Heading8"/>
        <w:keepLines/>
        <w:spacing w:line="276" w:lineRule="auto"/>
        <w:ind w:right="282"/>
        <w:rPr>
          <w:sz w:val="24"/>
        </w:rPr>
      </w:pPr>
    </w:p>
    <w:p w14:paraId="58BDE5AC" w14:textId="393FBA86" w:rsidR="0071691E" w:rsidRPr="009A61BF" w:rsidRDefault="00F742CB" w:rsidP="00BF3E63">
      <w:pPr>
        <w:pStyle w:val="Heading8"/>
        <w:keepLines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ЧЛАН 3</w:t>
      </w:r>
      <w:r w:rsidR="005F3ABA" w:rsidRPr="009A61BF">
        <w:rPr>
          <w:sz w:val="24"/>
        </w:rPr>
        <w:t>1</w:t>
      </w:r>
      <w:r w:rsidRPr="009A61BF">
        <w:rPr>
          <w:sz w:val="24"/>
        </w:rPr>
        <w:t>.</w:t>
      </w:r>
    </w:p>
    <w:p w14:paraId="0820D214" w14:textId="77777777" w:rsidR="0071691E" w:rsidRPr="009A61BF" w:rsidRDefault="0071691E" w:rsidP="003F7211">
      <w:pPr>
        <w:keepNext/>
        <w:keepLines/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 xml:space="preserve">Оснивање Заједничког комитета </w:t>
      </w:r>
    </w:p>
    <w:p w14:paraId="6E27ED87" w14:textId="77777777" w:rsidR="0071691E" w:rsidRPr="009A61BF" w:rsidRDefault="0071691E" w:rsidP="003F7211">
      <w:pPr>
        <w:keepNext/>
        <w:keepLines/>
        <w:spacing w:line="276" w:lineRule="auto"/>
        <w:ind w:right="282"/>
        <w:jc w:val="center"/>
        <w:rPr>
          <w:szCs w:val="24"/>
          <w:lang w:val="en-GB"/>
        </w:rPr>
      </w:pPr>
    </w:p>
    <w:p w14:paraId="0CD050F4" w14:textId="34A9AC85" w:rsidR="0071691E" w:rsidRPr="009A61BF" w:rsidRDefault="00BF3E63" w:rsidP="00BF3E63">
      <w:pPr>
        <w:pStyle w:val="ListParagraph"/>
        <w:keepNext/>
        <w:keepLines/>
        <w:tabs>
          <w:tab w:val="left" w:pos="0"/>
        </w:tabs>
        <w:spacing w:line="276" w:lineRule="auto"/>
        <w:ind w:left="0" w:right="282"/>
        <w:jc w:val="both"/>
        <w:rPr>
          <w:szCs w:val="24"/>
        </w:rPr>
      </w:pPr>
      <w:r>
        <w:rPr>
          <w:lang w:val="sr-Latn-RS"/>
        </w:rPr>
        <w:t>1.</w:t>
      </w:r>
      <w:r>
        <w:rPr>
          <w:lang w:val="sr-Latn-RS"/>
        </w:rPr>
        <w:tab/>
      </w:r>
      <w:r w:rsidR="00C64B07" w:rsidRPr="009A61BF">
        <w:t>Овим се о</w:t>
      </w:r>
      <w:r w:rsidR="0071691E" w:rsidRPr="009A61BF">
        <w:t xml:space="preserve">снива Заједнички комитет у којем </w:t>
      </w:r>
      <w:r w:rsidR="003437C5" w:rsidRPr="009A61BF">
        <w:t xml:space="preserve">ће </w:t>
      </w:r>
      <w:r w:rsidR="0020265A" w:rsidRPr="0020265A">
        <w:t xml:space="preserve">српску страну представљати </w:t>
      </w:r>
      <w:r w:rsidR="00CF3A3E">
        <w:t>м</w:t>
      </w:r>
      <w:r w:rsidR="0020265A" w:rsidRPr="0020265A">
        <w:t>инистарство надлежно за спољну трговину</w:t>
      </w:r>
      <w:r w:rsidR="0020265A">
        <w:t>, а</w:t>
      </w:r>
      <w:r w:rsidR="003437C5" w:rsidRPr="009A61BF">
        <w:t xml:space="preserve"> </w:t>
      </w:r>
      <w:r w:rsidR="0071691E" w:rsidRPr="009A61BF">
        <w:t xml:space="preserve">египатску страну </w:t>
      </w:r>
      <w:r w:rsidR="008F18D3">
        <w:t xml:space="preserve">ће </w:t>
      </w:r>
      <w:r w:rsidR="00C64B07" w:rsidRPr="009A61BF">
        <w:t>представљати</w:t>
      </w:r>
      <w:r w:rsidR="0071691E" w:rsidRPr="009A61BF">
        <w:t xml:space="preserve"> Сектор за споразуме и спољну трговину, Министарство трговине и индустрије. Заједнички комитет </w:t>
      </w:r>
      <w:r w:rsidR="00EC7942" w:rsidRPr="009A61BF">
        <w:t xml:space="preserve">ће бити </w:t>
      </w:r>
      <w:r w:rsidR="0071691E" w:rsidRPr="009A61BF">
        <w:t xml:space="preserve">задужен за </w:t>
      </w:r>
      <w:r w:rsidR="00EC7942" w:rsidRPr="009A61BF">
        <w:t>администрацију</w:t>
      </w:r>
      <w:r w:rsidR="0071691E" w:rsidRPr="009A61BF">
        <w:t xml:space="preserve"> овог </w:t>
      </w:r>
      <w:r w:rsidR="009274EB" w:rsidRPr="009A61BF">
        <w:t>С</w:t>
      </w:r>
      <w:r w:rsidR="0071691E" w:rsidRPr="009A61BF">
        <w:t>поразума и обезбеђ</w:t>
      </w:r>
      <w:r w:rsidR="00EC7942" w:rsidRPr="009A61BF">
        <w:t>ивање</w:t>
      </w:r>
      <w:r w:rsidR="0071691E" w:rsidRPr="009A61BF">
        <w:t xml:space="preserve"> његово</w:t>
      </w:r>
      <w:r w:rsidR="00EC7942" w:rsidRPr="009A61BF">
        <w:t>г</w:t>
      </w:r>
      <w:r w:rsidR="0071691E" w:rsidRPr="009A61BF">
        <w:t xml:space="preserve"> правилно</w:t>
      </w:r>
      <w:r w:rsidR="00EC7942" w:rsidRPr="009A61BF">
        <w:t>г</w:t>
      </w:r>
      <w:r w:rsidR="0071691E" w:rsidRPr="009A61BF">
        <w:t xml:space="preserve"> спровођењ</w:t>
      </w:r>
      <w:r w:rsidR="00EC7942" w:rsidRPr="009A61BF">
        <w:t>а</w:t>
      </w:r>
      <w:r w:rsidR="0071691E" w:rsidRPr="009A61BF">
        <w:t>.</w:t>
      </w:r>
    </w:p>
    <w:p w14:paraId="4416F3DD" w14:textId="77777777" w:rsidR="00EC7942" w:rsidRPr="009A61BF" w:rsidRDefault="00EC7942" w:rsidP="00EC7942">
      <w:pPr>
        <w:pStyle w:val="ListParagraph"/>
        <w:keepNext/>
        <w:keepLines/>
        <w:tabs>
          <w:tab w:val="left" w:pos="0"/>
        </w:tabs>
        <w:spacing w:line="276" w:lineRule="auto"/>
        <w:ind w:left="0" w:right="282"/>
        <w:jc w:val="both"/>
        <w:rPr>
          <w:szCs w:val="24"/>
        </w:rPr>
      </w:pPr>
    </w:p>
    <w:p w14:paraId="0E7F4DC4" w14:textId="5C691463" w:rsidR="00EC7942" w:rsidRPr="009A61BF" w:rsidRDefault="00BF3E63" w:rsidP="00BF3E63">
      <w:pPr>
        <w:pStyle w:val="ListParagraph"/>
        <w:keepNext/>
        <w:keepLines/>
        <w:tabs>
          <w:tab w:val="left" w:pos="0"/>
        </w:tabs>
        <w:spacing w:line="276" w:lineRule="auto"/>
        <w:ind w:left="0" w:right="282"/>
        <w:jc w:val="both"/>
        <w:rPr>
          <w:szCs w:val="24"/>
        </w:rPr>
      </w:pPr>
      <w:r>
        <w:rPr>
          <w:szCs w:val="24"/>
          <w:lang w:val="sr-Latn-RS"/>
        </w:rPr>
        <w:t>2.</w:t>
      </w:r>
      <w:r>
        <w:rPr>
          <w:szCs w:val="24"/>
          <w:lang w:val="sr-Latn-RS"/>
        </w:rPr>
        <w:tab/>
      </w:r>
      <w:r w:rsidR="00EC7942" w:rsidRPr="009A61BF">
        <w:rPr>
          <w:szCs w:val="24"/>
        </w:rPr>
        <w:t xml:space="preserve">Заједнички комитет може одлучити да измени овај </w:t>
      </w:r>
      <w:r w:rsidR="009274EB" w:rsidRPr="009A61BF">
        <w:rPr>
          <w:szCs w:val="24"/>
        </w:rPr>
        <w:t>С</w:t>
      </w:r>
      <w:r w:rsidR="00EC7942" w:rsidRPr="009A61BF">
        <w:rPr>
          <w:szCs w:val="24"/>
        </w:rPr>
        <w:t>поразум, као и његове протоколе и анексе, у складу са националним законодавством Страна.</w:t>
      </w:r>
    </w:p>
    <w:p w14:paraId="2EBE4C53" w14:textId="77777777" w:rsidR="0071691E" w:rsidRPr="009A61BF" w:rsidRDefault="0071691E" w:rsidP="003F7211">
      <w:pPr>
        <w:numPr>
          <w:ilvl w:val="12"/>
          <w:numId w:val="0"/>
        </w:numPr>
        <w:spacing w:line="276" w:lineRule="auto"/>
        <w:ind w:left="283" w:right="282" w:hanging="283"/>
        <w:jc w:val="both"/>
        <w:rPr>
          <w:szCs w:val="24"/>
        </w:rPr>
      </w:pPr>
    </w:p>
    <w:p w14:paraId="5582E205" w14:textId="76CC95F2" w:rsidR="0071691E" w:rsidRPr="009A61BF" w:rsidRDefault="00BF3E63" w:rsidP="00BF3E63">
      <w:pPr>
        <w:spacing w:line="276" w:lineRule="auto"/>
        <w:ind w:right="282"/>
        <w:jc w:val="both"/>
        <w:rPr>
          <w:szCs w:val="24"/>
        </w:rPr>
      </w:pPr>
      <w:r>
        <w:rPr>
          <w:lang w:val="sr-Latn-RS"/>
        </w:rPr>
        <w:t>3.</w:t>
      </w:r>
      <w:r>
        <w:rPr>
          <w:lang w:val="sr-Latn-RS"/>
        </w:rPr>
        <w:tab/>
      </w:r>
      <w:r w:rsidR="0071691E" w:rsidRPr="009A61BF">
        <w:t xml:space="preserve">У циљу правилног спровођења овог </w:t>
      </w:r>
      <w:r w:rsidR="009274EB" w:rsidRPr="009A61BF">
        <w:t>С</w:t>
      </w:r>
      <w:r w:rsidR="0071691E" w:rsidRPr="009A61BF">
        <w:t xml:space="preserve">поразума, Стране </w:t>
      </w:r>
      <w:r w:rsidR="00EC7942" w:rsidRPr="009A61BF">
        <w:t xml:space="preserve">ће </w:t>
      </w:r>
      <w:r w:rsidR="0071691E" w:rsidRPr="009A61BF">
        <w:t>разме</w:t>
      </w:r>
      <w:r w:rsidR="00EC7942" w:rsidRPr="009A61BF">
        <w:t>нити</w:t>
      </w:r>
      <w:r w:rsidR="0071691E" w:rsidRPr="009A61BF">
        <w:t xml:space="preserve"> информације и на захтев било које од њих</w:t>
      </w:r>
      <w:r w:rsidR="00EC7942" w:rsidRPr="009A61BF">
        <w:t>,</w:t>
      </w:r>
      <w:r w:rsidR="0071691E" w:rsidRPr="009A61BF">
        <w:t xml:space="preserve"> </w:t>
      </w:r>
      <w:r w:rsidR="00EC7942" w:rsidRPr="009A61BF">
        <w:t>одржаће се</w:t>
      </w:r>
      <w:r w:rsidR="0071691E" w:rsidRPr="009A61BF">
        <w:t xml:space="preserve"> консултације у оквиру Заједничког комитета. Заједнички комитет ће пратити могућност даљег уклањања препрека у трговини између Страна.</w:t>
      </w:r>
    </w:p>
    <w:p w14:paraId="1925B9CD" w14:textId="77777777" w:rsidR="0071691E" w:rsidRPr="009A61BF" w:rsidRDefault="0071691E" w:rsidP="003F7211">
      <w:pPr>
        <w:numPr>
          <w:ilvl w:val="12"/>
          <w:numId w:val="0"/>
        </w:numPr>
        <w:spacing w:line="276" w:lineRule="auto"/>
        <w:ind w:left="283" w:right="282" w:hanging="283"/>
        <w:jc w:val="both"/>
        <w:rPr>
          <w:szCs w:val="24"/>
        </w:rPr>
      </w:pPr>
    </w:p>
    <w:p w14:paraId="5755BB19" w14:textId="7668BC5B" w:rsidR="0071691E" w:rsidRPr="009A61BF" w:rsidRDefault="00BF3E63" w:rsidP="00BF3E63">
      <w:pPr>
        <w:keepNext/>
        <w:keepLines/>
        <w:spacing w:line="276" w:lineRule="auto"/>
        <w:ind w:right="282"/>
        <w:jc w:val="both"/>
        <w:rPr>
          <w:szCs w:val="24"/>
        </w:rPr>
      </w:pPr>
      <w:r>
        <w:rPr>
          <w:lang w:val="sr-Latn-RS"/>
        </w:rPr>
        <w:t>4.</w:t>
      </w:r>
      <w:r>
        <w:rPr>
          <w:lang w:val="sr-Latn-RS"/>
        </w:rPr>
        <w:tab/>
      </w:r>
      <w:r w:rsidR="0071691E" w:rsidRPr="009A61BF">
        <w:t>Заједнички комитет може, у складу са одредбама члана 3</w:t>
      </w:r>
      <w:r w:rsidR="005F3ABA" w:rsidRPr="009A61BF">
        <w:t>2</w:t>
      </w:r>
      <w:r w:rsidR="0071691E" w:rsidRPr="009A61BF">
        <w:t xml:space="preserve">. став 3. овог </w:t>
      </w:r>
      <w:r w:rsidR="009274EB" w:rsidRPr="009A61BF">
        <w:t>С</w:t>
      </w:r>
      <w:r w:rsidR="0071691E" w:rsidRPr="009A61BF">
        <w:t xml:space="preserve">поразума, доносити одлуке у случајевима предвиђеним овим </w:t>
      </w:r>
      <w:r w:rsidR="009274EB" w:rsidRPr="009A61BF">
        <w:t>С</w:t>
      </w:r>
      <w:r w:rsidR="0071691E" w:rsidRPr="009A61BF">
        <w:t xml:space="preserve">поразумом. У осталим случајевима Заједнички комитет може давати препоруке. </w:t>
      </w:r>
    </w:p>
    <w:p w14:paraId="0EF78ED1" w14:textId="77777777" w:rsidR="00BD2CA2" w:rsidRPr="009A61BF" w:rsidRDefault="00BD2CA2" w:rsidP="003F7211">
      <w:pPr>
        <w:spacing w:line="276" w:lineRule="auto"/>
        <w:ind w:left="270" w:right="282"/>
        <w:jc w:val="center"/>
        <w:rPr>
          <w:b/>
          <w:szCs w:val="24"/>
          <w:lang w:val="en-GB"/>
        </w:rPr>
      </w:pPr>
    </w:p>
    <w:p w14:paraId="2D461D15" w14:textId="77777777" w:rsidR="00BF3E63" w:rsidRDefault="00BF3E63" w:rsidP="003F7211">
      <w:pPr>
        <w:spacing w:line="276" w:lineRule="auto"/>
        <w:ind w:left="270" w:right="282"/>
        <w:jc w:val="center"/>
        <w:rPr>
          <w:b/>
        </w:rPr>
      </w:pPr>
    </w:p>
    <w:p w14:paraId="4095EFF7" w14:textId="77777777" w:rsidR="00BF3E63" w:rsidRDefault="00BF3E63" w:rsidP="003F7211">
      <w:pPr>
        <w:spacing w:line="276" w:lineRule="auto"/>
        <w:ind w:left="270" w:right="282"/>
        <w:jc w:val="center"/>
        <w:rPr>
          <w:b/>
        </w:rPr>
      </w:pPr>
    </w:p>
    <w:p w14:paraId="4A2EAE82" w14:textId="2650BA69" w:rsidR="0071691E" w:rsidRPr="009A61BF" w:rsidRDefault="00F742CB" w:rsidP="003F7211">
      <w:pPr>
        <w:spacing w:line="276" w:lineRule="auto"/>
        <w:ind w:left="270" w:right="282"/>
        <w:jc w:val="center"/>
        <w:rPr>
          <w:b/>
          <w:szCs w:val="24"/>
        </w:rPr>
      </w:pPr>
      <w:r w:rsidRPr="009A61BF">
        <w:rPr>
          <w:b/>
        </w:rPr>
        <w:lastRenderedPageBreak/>
        <w:t>ЧЛАН 3</w:t>
      </w:r>
      <w:r w:rsidR="005F3ABA" w:rsidRPr="009A61BF">
        <w:rPr>
          <w:b/>
        </w:rPr>
        <w:t>2</w:t>
      </w:r>
      <w:r w:rsidRPr="009A61BF">
        <w:rPr>
          <w:b/>
        </w:rPr>
        <w:t>.</w:t>
      </w:r>
    </w:p>
    <w:p w14:paraId="7BE98F1C" w14:textId="4CA58923" w:rsidR="0071691E" w:rsidRPr="009A61BF" w:rsidRDefault="005F3ABA" w:rsidP="003F7211">
      <w:pPr>
        <w:spacing w:line="276" w:lineRule="auto"/>
        <w:ind w:left="270" w:right="282"/>
        <w:jc w:val="center"/>
        <w:rPr>
          <w:b/>
        </w:rPr>
      </w:pPr>
      <w:r w:rsidRPr="009A61BF">
        <w:rPr>
          <w:b/>
        </w:rPr>
        <w:t>Процедуре</w:t>
      </w:r>
      <w:r w:rsidR="0071691E" w:rsidRPr="009A61BF">
        <w:rPr>
          <w:b/>
        </w:rPr>
        <w:t xml:space="preserve"> Заједничког комитета</w:t>
      </w:r>
    </w:p>
    <w:p w14:paraId="4A2415DD" w14:textId="77777777" w:rsidR="0071691E" w:rsidRPr="009A61BF" w:rsidRDefault="0071691E" w:rsidP="003F7211">
      <w:pPr>
        <w:keepNext/>
        <w:keepLines/>
        <w:spacing w:line="276" w:lineRule="auto"/>
        <w:ind w:right="282"/>
        <w:jc w:val="center"/>
        <w:rPr>
          <w:b/>
          <w:szCs w:val="24"/>
          <w:lang w:val="en-GB"/>
        </w:rPr>
      </w:pPr>
    </w:p>
    <w:p w14:paraId="6567A051" w14:textId="34A6EE0B" w:rsidR="0071691E" w:rsidRPr="009A61BF" w:rsidRDefault="0071691E" w:rsidP="009A0E0C">
      <w:pPr>
        <w:keepNext/>
        <w:keepLines/>
        <w:numPr>
          <w:ilvl w:val="0"/>
          <w:numId w:val="24"/>
        </w:numPr>
        <w:tabs>
          <w:tab w:val="clear" w:pos="72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 xml:space="preserve">Ради правилног спровођења овог </w:t>
      </w:r>
      <w:r w:rsidR="009274EB" w:rsidRPr="009A61BF">
        <w:t>С</w:t>
      </w:r>
      <w:r w:rsidRPr="009A61BF">
        <w:t>поразума</w:t>
      </w:r>
      <w:r w:rsidR="009C410D" w:rsidRPr="009A61BF">
        <w:t>,</w:t>
      </w:r>
      <w:r w:rsidRPr="009A61BF">
        <w:t xml:space="preserve"> Заједнички комитет ће се састајати на одговарајућем нивоу кад год то буде потребно, на захтев, али најмање једном годишње. Свака Страна може да затражи одржавање састанка.</w:t>
      </w:r>
    </w:p>
    <w:p w14:paraId="537E25E1" w14:textId="77777777" w:rsidR="00485993" w:rsidRPr="009A61BF" w:rsidRDefault="00485993" w:rsidP="003F7211">
      <w:pPr>
        <w:numPr>
          <w:ilvl w:val="12"/>
          <w:numId w:val="0"/>
        </w:numPr>
        <w:tabs>
          <w:tab w:val="num" w:pos="360"/>
        </w:tabs>
        <w:spacing w:line="276" w:lineRule="auto"/>
        <w:ind w:left="360" w:right="282" w:hanging="357"/>
        <w:jc w:val="both"/>
        <w:rPr>
          <w:szCs w:val="24"/>
          <w:lang w:val="ru-RU"/>
        </w:rPr>
      </w:pPr>
    </w:p>
    <w:p w14:paraId="29801C81" w14:textId="6456D5AD" w:rsidR="0071691E" w:rsidRPr="009A61BF" w:rsidRDefault="0071691E" w:rsidP="009A0E0C">
      <w:pPr>
        <w:pStyle w:val="ListParagraph"/>
        <w:numPr>
          <w:ilvl w:val="0"/>
          <w:numId w:val="24"/>
        </w:numPr>
        <w:tabs>
          <w:tab w:val="clear" w:pos="72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Заједнички комитет ће доносити одлуке консензусом.</w:t>
      </w:r>
    </w:p>
    <w:p w14:paraId="32D24CB1" w14:textId="77777777" w:rsidR="0071691E" w:rsidRPr="009A61BF" w:rsidRDefault="0071691E" w:rsidP="003F7211">
      <w:pPr>
        <w:numPr>
          <w:ilvl w:val="12"/>
          <w:numId w:val="0"/>
        </w:numPr>
        <w:tabs>
          <w:tab w:val="num" w:pos="360"/>
        </w:tabs>
        <w:spacing w:line="276" w:lineRule="auto"/>
        <w:ind w:left="360" w:right="282" w:hanging="357"/>
        <w:jc w:val="both"/>
        <w:rPr>
          <w:szCs w:val="24"/>
          <w:lang w:val="ru-RU"/>
        </w:rPr>
      </w:pPr>
    </w:p>
    <w:p w14:paraId="48D4F53F" w14:textId="77777777" w:rsidR="0071691E" w:rsidRPr="009A61BF" w:rsidRDefault="0071691E" w:rsidP="009A0E0C">
      <w:pPr>
        <w:numPr>
          <w:ilvl w:val="0"/>
          <w:numId w:val="24"/>
        </w:numPr>
        <w:tabs>
          <w:tab w:val="clear" w:pos="72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Уколико представник Стране у оквиру Заједничког комитета прихвати одлуку са резервом у вези са испуњењем домаћих правних захтева, та одлука ће ступити на снагу на дан пријема писменог обавештења о испуњењу таквих услова, уколико у тој одлуци није наведен каснији датум.</w:t>
      </w:r>
    </w:p>
    <w:p w14:paraId="2CD14EA6" w14:textId="77777777" w:rsidR="0071691E" w:rsidRPr="009A61BF" w:rsidRDefault="0071691E" w:rsidP="003F7211">
      <w:pPr>
        <w:numPr>
          <w:ilvl w:val="12"/>
          <w:numId w:val="0"/>
        </w:numPr>
        <w:tabs>
          <w:tab w:val="num" w:pos="360"/>
        </w:tabs>
        <w:spacing w:line="276" w:lineRule="auto"/>
        <w:ind w:left="360" w:right="282"/>
        <w:jc w:val="both"/>
        <w:rPr>
          <w:szCs w:val="24"/>
          <w:lang w:val="ru-RU"/>
        </w:rPr>
      </w:pPr>
    </w:p>
    <w:p w14:paraId="74C30B32" w14:textId="18B20E8F" w:rsidR="0071691E" w:rsidRPr="009A61BF" w:rsidRDefault="0071691E" w:rsidP="00B07A70">
      <w:pPr>
        <w:numPr>
          <w:ilvl w:val="0"/>
          <w:numId w:val="24"/>
        </w:numPr>
        <w:tabs>
          <w:tab w:val="clear" w:pos="72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Заједнички комитет ће донети свој</w:t>
      </w:r>
      <w:r w:rsidR="005F3ABA" w:rsidRPr="009A61BF">
        <w:t>а</w:t>
      </w:r>
      <w:r w:rsidRPr="009A61BF">
        <w:t xml:space="preserve"> </w:t>
      </w:r>
      <w:r w:rsidR="005F3ABA" w:rsidRPr="009A61BF">
        <w:t>правила поступка</w:t>
      </w:r>
      <w:r w:rsidRPr="009A61BF">
        <w:t xml:space="preserve"> који ће, између осталог, садржати одредбе о сазивању састанака и одређивању председавајућег и његовог</w:t>
      </w:r>
      <w:r w:rsidR="005F3ABA" w:rsidRPr="009A61BF">
        <w:t>/њеног</w:t>
      </w:r>
      <w:r w:rsidRPr="009A61BF">
        <w:t xml:space="preserve"> мандата.</w:t>
      </w:r>
    </w:p>
    <w:p w14:paraId="799175A5" w14:textId="77777777" w:rsidR="0071691E" w:rsidRPr="009A61BF" w:rsidRDefault="0071691E" w:rsidP="003F7211">
      <w:pPr>
        <w:numPr>
          <w:ilvl w:val="12"/>
          <w:numId w:val="0"/>
        </w:numPr>
        <w:tabs>
          <w:tab w:val="num" w:pos="360"/>
        </w:tabs>
        <w:spacing w:line="276" w:lineRule="auto"/>
        <w:ind w:left="360" w:right="282"/>
        <w:jc w:val="both"/>
        <w:rPr>
          <w:szCs w:val="24"/>
          <w:lang w:val="ru-RU"/>
        </w:rPr>
      </w:pPr>
    </w:p>
    <w:p w14:paraId="5C5B3E24" w14:textId="77777777" w:rsidR="0071691E" w:rsidRPr="009A61BF" w:rsidRDefault="0071691E" w:rsidP="00B07A70">
      <w:pPr>
        <w:widowControl w:val="0"/>
        <w:numPr>
          <w:ilvl w:val="0"/>
          <w:numId w:val="24"/>
        </w:numPr>
        <w:tabs>
          <w:tab w:val="clear" w:pos="720"/>
          <w:tab w:val="num" w:pos="0"/>
        </w:tabs>
        <w:spacing w:line="276" w:lineRule="auto"/>
        <w:ind w:left="0" w:right="282" w:firstLine="0"/>
        <w:jc w:val="both"/>
        <w:rPr>
          <w:szCs w:val="24"/>
        </w:rPr>
      </w:pPr>
      <w:r w:rsidRPr="009A61BF">
        <w:t>Заједнички комитет може да одлучи о оснивању подкомитета и радних група за које буде сматрао да су неопходни као помоћ у испуњавању његових задатака.</w:t>
      </w:r>
    </w:p>
    <w:p w14:paraId="323E6EC9" w14:textId="77777777" w:rsidR="00C7138E" w:rsidRPr="009A61BF" w:rsidRDefault="00C7138E" w:rsidP="00C7138E">
      <w:pPr>
        <w:widowControl w:val="0"/>
        <w:spacing w:line="276" w:lineRule="auto"/>
        <w:ind w:right="282"/>
        <w:rPr>
          <w:b/>
          <w:szCs w:val="24"/>
          <w:lang w:val="ru-RU"/>
        </w:rPr>
      </w:pPr>
    </w:p>
    <w:p w14:paraId="5A9C6B38" w14:textId="77777777" w:rsidR="00BF3E63" w:rsidRDefault="00BF3E63" w:rsidP="003F7211">
      <w:pPr>
        <w:widowControl w:val="0"/>
        <w:spacing w:line="276" w:lineRule="auto"/>
        <w:ind w:left="270" w:right="282"/>
        <w:jc w:val="center"/>
        <w:rPr>
          <w:b/>
        </w:rPr>
      </w:pPr>
    </w:p>
    <w:p w14:paraId="48BEB96C" w14:textId="53F0DEB3" w:rsidR="0071691E" w:rsidRPr="009A61BF" w:rsidRDefault="00F742CB" w:rsidP="003F7211">
      <w:pPr>
        <w:widowControl w:val="0"/>
        <w:spacing w:line="276" w:lineRule="auto"/>
        <w:ind w:left="270" w:right="282"/>
        <w:jc w:val="center"/>
        <w:rPr>
          <w:b/>
          <w:szCs w:val="24"/>
        </w:rPr>
      </w:pPr>
      <w:r w:rsidRPr="009A61BF">
        <w:rPr>
          <w:b/>
        </w:rPr>
        <w:t>ЧЛАН 3</w:t>
      </w:r>
      <w:r w:rsidR="005F3ABA" w:rsidRPr="009A61BF">
        <w:rPr>
          <w:b/>
        </w:rPr>
        <w:t>3</w:t>
      </w:r>
      <w:r w:rsidRPr="009A61BF">
        <w:rPr>
          <w:b/>
        </w:rPr>
        <w:t>.</w:t>
      </w:r>
    </w:p>
    <w:p w14:paraId="57DC3D53" w14:textId="77777777" w:rsidR="00214B23" w:rsidRPr="009A61BF" w:rsidRDefault="00214B23" w:rsidP="00214B23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Општа изузећа</w:t>
      </w:r>
    </w:p>
    <w:p w14:paraId="4C022DE2" w14:textId="77777777" w:rsidR="00445278" w:rsidRPr="009A61BF" w:rsidRDefault="00445278" w:rsidP="00214B23">
      <w:pPr>
        <w:keepNext/>
        <w:keepLines/>
        <w:spacing w:line="276" w:lineRule="auto"/>
        <w:ind w:right="282"/>
        <w:jc w:val="both"/>
        <w:rPr>
          <w:szCs w:val="24"/>
          <w:lang w:val="ru-RU"/>
        </w:rPr>
      </w:pPr>
    </w:p>
    <w:p w14:paraId="0AA727F2" w14:textId="19A9EC41" w:rsidR="00445278" w:rsidRPr="009A61BF" w:rsidRDefault="00445278" w:rsidP="00214B23">
      <w:pPr>
        <w:keepNext/>
        <w:keepLines/>
        <w:spacing w:line="276" w:lineRule="auto"/>
        <w:ind w:right="282"/>
        <w:jc w:val="both"/>
        <w:rPr>
          <w:szCs w:val="24"/>
        </w:rPr>
      </w:pPr>
      <w:r w:rsidRPr="009A61BF">
        <w:t>Права и обавезе Страна у погледу општих изузећа регулиса</w:t>
      </w:r>
      <w:r w:rsidR="00C64B07" w:rsidRPr="009A61BF">
        <w:t>ће се</w:t>
      </w:r>
      <w:r w:rsidRPr="009A61BF">
        <w:t xml:space="preserve"> чланом XX GATT 1994, који је инкорпориран у овај </w:t>
      </w:r>
      <w:r w:rsidR="009274EB" w:rsidRPr="009A61BF">
        <w:t>С</w:t>
      </w:r>
      <w:r w:rsidRPr="009A61BF">
        <w:t xml:space="preserve">поразум и чини његов саставни део. </w:t>
      </w:r>
    </w:p>
    <w:p w14:paraId="49B43785" w14:textId="3002BD95" w:rsidR="00485993" w:rsidRDefault="00485993" w:rsidP="003F7211">
      <w:pPr>
        <w:pStyle w:val="Heading1"/>
        <w:keepNext w:val="0"/>
        <w:spacing w:line="276" w:lineRule="auto"/>
        <w:ind w:right="282"/>
        <w:rPr>
          <w:sz w:val="24"/>
          <w:szCs w:val="24"/>
          <w:lang w:val="ru-RU"/>
        </w:rPr>
      </w:pPr>
    </w:p>
    <w:p w14:paraId="742FC4FB" w14:textId="77777777" w:rsidR="00BF3E63" w:rsidRPr="00BF3E63" w:rsidRDefault="00BF3E63" w:rsidP="00BF3E63">
      <w:pPr>
        <w:rPr>
          <w:lang w:val="ru-RU"/>
        </w:rPr>
      </w:pPr>
    </w:p>
    <w:p w14:paraId="21C2C388" w14:textId="7EB41B97" w:rsidR="0071691E" w:rsidRPr="009A61BF" w:rsidRDefault="00F742CB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ЧЛАН 3</w:t>
      </w:r>
      <w:r w:rsidR="005F3ABA" w:rsidRPr="009A61BF">
        <w:rPr>
          <w:sz w:val="24"/>
        </w:rPr>
        <w:t>4</w:t>
      </w:r>
      <w:r w:rsidRPr="009A61BF">
        <w:rPr>
          <w:sz w:val="24"/>
        </w:rPr>
        <w:t>.</w:t>
      </w:r>
    </w:p>
    <w:p w14:paraId="403904FA" w14:textId="637DF1D9" w:rsidR="005E1561" w:rsidRPr="009A61BF" w:rsidRDefault="00214B23" w:rsidP="005E1561">
      <w:pPr>
        <w:widowControl w:val="0"/>
        <w:spacing w:line="276" w:lineRule="auto"/>
        <w:ind w:left="270" w:right="282"/>
        <w:jc w:val="center"/>
        <w:rPr>
          <w:b/>
        </w:rPr>
      </w:pPr>
      <w:r w:rsidRPr="009A61BF">
        <w:rPr>
          <w:b/>
        </w:rPr>
        <w:t xml:space="preserve">Изузећа </w:t>
      </w:r>
      <w:r w:rsidR="002556E5">
        <w:rPr>
          <w:b/>
        </w:rPr>
        <w:t>из разлога</w:t>
      </w:r>
      <w:r w:rsidR="00D56368" w:rsidRPr="009A61BF">
        <w:rPr>
          <w:b/>
        </w:rPr>
        <w:t xml:space="preserve"> безбедности</w:t>
      </w:r>
    </w:p>
    <w:p w14:paraId="2C0C60BC" w14:textId="77777777" w:rsidR="00214B23" w:rsidRPr="009A61BF" w:rsidRDefault="00214B23" w:rsidP="00214B23">
      <w:pPr>
        <w:widowControl w:val="0"/>
        <w:spacing w:line="276" w:lineRule="auto"/>
        <w:ind w:right="282"/>
        <w:jc w:val="center"/>
        <w:rPr>
          <w:b/>
          <w:szCs w:val="24"/>
          <w:lang w:val="ru-RU"/>
        </w:rPr>
      </w:pPr>
    </w:p>
    <w:p w14:paraId="71E7DC64" w14:textId="76E28329" w:rsidR="00445278" w:rsidRPr="009A61BF" w:rsidRDefault="00445278" w:rsidP="00445278">
      <w:pPr>
        <w:keepNext/>
        <w:keepLines/>
        <w:spacing w:line="276" w:lineRule="auto"/>
        <w:ind w:right="282"/>
        <w:jc w:val="both"/>
        <w:rPr>
          <w:szCs w:val="24"/>
        </w:rPr>
      </w:pPr>
      <w:r w:rsidRPr="009A61BF">
        <w:t>Права и обавезе Страна у погледу изузећа из разлога безбедности регулиса</w:t>
      </w:r>
      <w:r w:rsidR="00C64B07" w:rsidRPr="009A61BF">
        <w:t>ће се</w:t>
      </w:r>
      <w:r w:rsidRPr="009A61BF">
        <w:t xml:space="preserve"> чланом XXI GATT 1994, који је инкорпориран у овај </w:t>
      </w:r>
      <w:r w:rsidR="009274EB" w:rsidRPr="009A61BF">
        <w:t>С</w:t>
      </w:r>
      <w:r w:rsidRPr="009A61BF">
        <w:t xml:space="preserve">поразум и чини његов саставни део. </w:t>
      </w:r>
    </w:p>
    <w:p w14:paraId="66FEEF32" w14:textId="19908B41" w:rsidR="00445278" w:rsidRDefault="00445278" w:rsidP="003F7211">
      <w:pPr>
        <w:spacing w:line="276" w:lineRule="auto"/>
        <w:ind w:right="282"/>
        <w:jc w:val="both"/>
        <w:rPr>
          <w:szCs w:val="24"/>
          <w:lang w:val="ru-RU"/>
        </w:rPr>
      </w:pPr>
    </w:p>
    <w:p w14:paraId="593AFE19" w14:textId="77777777" w:rsidR="00BF3E63" w:rsidRPr="009A61BF" w:rsidRDefault="00BF3E63" w:rsidP="003F7211">
      <w:pPr>
        <w:spacing w:line="276" w:lineRule="auto"/>
        <w:ind w:right="282"/>
        <w:jc w:val="both"/>
        <w:rPr>
          <w:szCs w:val="24"/>
          <w:lang w:val="ru-RU"/>
        </w:rPr>
      </w:pPr>
    </w:p>
    <w:p w14:paraId="5D2B4F91" w14:textId="6CE0FC95" w:rsidR="0071691E" w:rsidRPr="009A61BF" w:rsidRDefault="00F742CB" w:rsidP="003F7211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ЧЛАН 3</w:t>
      </w:r>
      <w:r w:rsidR="005F3ABA" w:rsidRPr="009A61BF">
        <w:rPr>
          <w:b/>
        </w:rPr>
        <w:t>5</w:t>
      </w:r>
      <w:r w:rsidRPr="009A61BF">
        <w:rPr>
          <w:b/>
        </w:rPr>
        <w:t>.</w:t>
      </w:r>
    </w:p>
    <w:p w14:paraId="619857EC" w14:textId="77777777" w:rsidR="0071691E" w:rsidRPr="009A61BF" w:rsidRDefault="0071691E" w:rsidP="003F7211">
      <w:pPr>
        <w:pStyle w:val="Heading1"/>
        <w:spacing w:line="276" w:lineRule="auto"/>
        <w:ind w:right="282"/>
        <w:rPr>
          <w:sz w:val="24"/>
          <w:szCs w:val="24"/>
          <w:rtl/>
        </w:rPr>
      </w:pPr>
      <w:r w:rsidRPr="009A61BF">
        <w:rPr>
          <w:sz w:val="24"/>
        </w:rPr>
        <w:t>Испуњење обавеза</w:t>
      </w:r>
    </w:p>
    <w:p w14:paraId="28E9BD92" w14:textId="77777777" w:rsidR="0071691E" w:rsidRPr="009A61BF" w:rsidRDefault="0071691E" w:rsidP="0013040E">
      <w:pPr>
        <w:spacing w:line="276" w:lineRule="auto"/>
        <w:ind w:right="282"/>
        <w:rPr>
          <w:b/>
          <w:szCs w:val="24"/>
          <w:lang w:val="en-GB"/>
        </w:rPr>
      </w:pPr>
    </w:p>
    <w:p w14:paraId="2A1A5D96" w14:textId="208DD08F" w:rsidR="0071691E" w:rsidRPr="009A61BF" w:rsidRDefault="00BF3E63" w:rsidP="00BF3E63">
      <w:pPr>
        <w:spacing w:line="276" w:lineRule="auto"/>
        <w:ind w:right="282"/>
        <w:jc w:val="both"/>
        <w:rPr>
          <w:szCs w:val="24"/>
        </w:rPr>
      </w:pPr>
      <w:r>
        <w:rPr>
          <w:lang w:val="sr-Latn-RS"/>
        </w:rPr>
        <w:t>1.</w:t>
      </w:r>
      <w:r>
        <w:rPr>
          <w:lang w:val="sr-Latn-RS"/>
        </w:rPr>
        <w:tab/>
      </w:r>
      <w:r w:rsidR="0071691E" w:rsidRPr="009A61BF">
        <w:t>Стране ће предузети све неопходне мере да би се обезбедило остваривање циљев</w:t>
      </w:r>
      <w:r w:rsidR="007D2D6C" w:rsidRPr="009A61BF">
        <w:t xml:space="preserve">а овог </w:t>
      </w:r>
      <w:r w:rsidR="009274EB" w:rsidRPr="009A61BF">
        <w:t>С</w:t>
      </w:r>
      <w:r w:rsidR="007D2D6C" w:rsidRPr="009A61BF">
        <w:t xml:space="preserve">поразума </w:t>
      </w:r>
      <w:r w:rsidR="0071691E" w:rsidRPr="009A61BF">
        <w:t xml:space="preserve">и испуњење њихових обавеза из овог </w:t>
      </w:r>
      <w:r w:rsidR="009274EB" w:rsidRPr="009A61BF">
        <w:t>С</w:t>
      </w:r>
      <w:r w:rsidR="0071691E" w:rsidRPr="009A61BF">
        <w:t xml:space="preserve">поразума. </w:t>
      </w:r>
    </w:p>
    <w:p w14:paraId="50850B46" w14:textId="77777777" w:rsidR="0071691E" w:rsidRPr="009A61BF" w:rsidRDefault="0071691E" w:rsidP="003F7211">
      <w:pPr>
        <w:spacing w:line="276" w:lineRule="auto"/>
        <w:ind w:right="282"/>
        <w:jc w:val="both"/>
        <w:rPr>
          <w:szCs w:val="24"/>
          <w:lang w:val="ru-RU"/>
        </w:rPr>
      </w:pPr>
    </w:p>
    <w:p w14:paraId="1021A5F7" w14:textId="53AE3483" w:rsidR="00AA17A2" w:rsidRPr="009A61BF" w:rsidRDefault="00BF3E63" w:rsidP="00BF3E63">
      <w:pPr>
        <w:keepNext/>
        <w:keepLines/>
        <w:spacing w:line="276" w:lineRule="auto"/>
        <w:ind w:right="282"/>
        <w:jc w:val="both"/>
        <w:rPr>
          <w:szCs w:val="24"/>
        </w:rPr>
      </w:pPr>
      <w:r>
        <w:rPr>
          <w:lang w:val="sr-Latn-RS"/>
        </w:rPr>
        <w:lastRenderedPageBreak/>
        <w:t>2.</w:t>
      </w:r>
      <w:r>
        <w:rPr>
          <w:lang w:val="sr-Latn-RS"/>
        </w:rPr>
        <w:tab/>
      </w:r>
      <w:r w:rsidR="0071691E" w:rsidRPr="009A61BF">
        <w:t xml:space="preserve">Ако нека од Страна сматра да друга Страна није испунила неку од обавеза из овог </w:t>
      </w:r>
      <w:r w:rsidR="009274EB" w:rsidRPr="009A61BF">
        <w:t>С</w:t>
      </w:r>
      <w:r w:rsidR="0071691E" w:rsidRPr="009A61BF">
        <w:t>поразума, та Страна може предузети одговарајуће мере под условима и у складу са процедурама предвиђеним чланом 2</w:t>
      </w:r>
      <w:r w:rsidR="009B41AA" w:rsidRPr="009A61BF">
        <w:t>4</w:t>
      </w:r>
      <w:r w:rsidR="0071691E" w:rsidRPr="009A61BF">
        <w:t xml:space="preserve">. овог </w:t>
      </w:r>
      <w:r w:rsidR="009274EB" w:rsidRPr="009A61BF">
        <w:t>С</w:t>
      </w:r>
      <w:r w:rsidR="0071691E" w:rsidRPr="009A61BF">
        <w:t>поразума.</w:t>
      </w:r>
    </w:p>
    <w:p w14:paraId="03DF10CA" w14:textId="77777777" w:rsidR="0013040E" w:rsidRPr="009A61BF" w:rsidRDefault="0013040E" w:rsidP="0013040E">
      <w:pPr>
        <w:keepNext/>
        <w:keepLines/>
        <w:spacing w:line="276" w:lineRule="auto"/>
        <w:ind w:right="282"/>
        <w:jc w:val="both"/>
        <w:rPr>
          <w:szCs w:val="24"/>
          <w:lang w:val="ru-RU"/>
        </w:rPr>
      </w:pPr>
    </w:p>
    <w:p w14:paraId="2A16FBA7" w14:textId="77777777" w:rsidR="00BF3E63" w:rsidRDefault="00BF3E63" w:rsidP="003F7211">
      <w:pPr>
        <w:spacing w:line="276" w:lineRule="auto"/>
        <w:ind w:right="282"/>
        <w:jc w:val="center"/>
        <w:rPr>
          <w:b/>
        </w:rPr>
      </w:pPr>
    </w:p>
    <w:p w14:paraId="75E8B564" w14:textId="0107FA39" w:rsidR="0071691E" w:rsidRPr="009A61BF" w:rsidRDefault="00F742CB" w:rsidP="003F7211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ЧЛАН 3</w:t>
      </w:r>
      <w:r w:rsidR="005F3ABA" w:rsidRPr="009A61BF">
        <w:rPr>
          <w:b/>
        </w:rPr>
        <w:t>6</w:t>
      </w:r>
      <w:r w:rsidRPr="009A61BF">
        <w:rPr>
          <w:b/>
        </w:rPr>
        <w:t>.</w:t>
      </w:r>
    </w:p>
    <w:p w14:paraId="7B83B429" w14:textId="77777777" w:rsidR="0071691E" w:rsidRPr="009A61BF" w:rsidRDefault="0071691E" w:rsidP="003F7211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Развојна клаузула</w:t>
      </w:r>
    </w:p>
    <w:p w14:paraId="06A38C3F" w14:textId="77777777" w:rsidR="0071691E" w:rsidRPr="009A61BF" w:rsidRDefault="0071691E" w:rsidP="003F7211">
      <w:pPr>
        <w:spacing w:line="276" w:lineRule="auto"/>
        <w:ind w:left="283" w:right="282" w:hanging="283"/>
        <w:jc w:val="center"/>
        <w:rPr>
          <w:b/>
          <w:szCs w:val="24"/>
          <w:lang w:val="en-GB"/>
        </w:rPr>
      </w:pPr>
    </w:p>
    <w:p w14:paraId="27866C1B" w14:textId="1930AC38" w:rsidR="00133637" w:rsidRPr="009A61BF" w:rsidRDefault="00FA2835" w:rsidP="00FA2835">
      <w:pPr>
        <w:pStyle w:val="ListParagraph"/>
        <w:spacing w:line="276" w:lineRule="auto"/>
        <w:ind w:left="0" w:right="282"/>
        <w:jc w:val="both"/>
        <w:rPr>
          <w:szCs w:val="24"/>
        </w:rPr>
      </w:pPr>
      <w:r>
        <w:rPr>
          <w:lang w:val="sr-Latn-RS"/>
        </w:rPr>
        <w:t>1.</w:t>
      </w:r>
      <w:r>
        <w:rPr>
          <w:lang w:val="sr-Latn-RS"/>
        </w:rPr>
        <w:tab/>
      </w:r>
      <w:r w:rsidR="007D2D6C" w:rsidRPr="009A61BF">
        <w:t>Када било која Страна сматра да би било корисно и у интересу привреде Страна да се развију односи успостављени овим Споразумом</w:t>
      </w:r>
      <w:r w:rsidR="00850ADD" w:rsidRPr="009A61BF">
        <w:t>,</w:t>
      </w:r>
      <w:r w:rsidR="007D2D6C" w:rsidRPr="009A61BF">
        <w:t xml:space="preserve"> тако што ће их проширити на области које нису обухваћене њиме, она ће другој Страни поднети образложени захтев</w:t>
      </w:r>
      <w:r w:rsidR="0071691E" w:rsidRPr="009A61BF">
        <w:t xml:space="preserve">. </w:t>
      </w:r>
    </w:p>
    <w:p w14:paraId="54E8B5B9" w14:textId="77777777" w:rsidR="00133637" w:rsidRPr="009A61BF" w:rsidRDefault="00133637" w:rsidP="00133637">
      <w:pPr>
        <w:pStyle w:val="ListParagraph"/>
        <w:spacing w:line="276" w:lineRule="auto"/>
        <w:ind w:left="0" w:right="282"/>
        <w:jc w:val="both"/>
        <w:rPr>
          <w:szCs w:val="24"/>
        </w:rPr>
      </w:pPr>
    </w:p>
    <w:p w14:paraId="00FDFD49" w14:textId="17211FDE" w:rsidR="00133637" w:rsidRPr="009A61BF" w:rsidRDefault="00FA2835" w:rsidP="00FA2835">
      <w:pPr>
        <w:pStyle w:val="ListParagraph"/>
        <w:spacing w:line="276" w:lineRule="auto"/>
        <w:ind w:left="0" w:right="282"/>
        <w:jc w:val="both"/>
        <w:rPr>
          <w:szCs w:val="24"/>
        </w:rPr>
      </w:pPr>
      <w:r>
        <w:rPr>
          <w:szCs w:val="24"/>
          <w:lang w:val="sr-Latn-RS"/>
        </w:rPr>
        <w:t>2.</w:t>
      </w:r>
      <w:r>
        <w:rPr>
          <w:szCs w:val="24"/>
          <w:lang w:val="sr-Latn-RS"/>
        </w:rPr>
        <w:tab/>
      </w:r>
      <w:r w:rsidR="00133637" w:rsidRPr="009A61BF">
        <w:rPr>
          <w:szCs w:val="24"/>
        </w:rPr>
        <w:t xml:space="preserve">Током треће године </w:t>
      </w:r>
      <w:r w:rsidR="00C73E8F" w:rsidRPr="009A61BF">
        <w:rPr>
          <w:szCs w:val="24"/>
        </w:rPr>
        <w:t>примене</w:t>
      </w:r>
      <w:r w:rsidR="00133637" w:rsidRPr="009A61BF">
        <w:rPr>
          <w:szCs w:val="24"/>
        </w:rPr>
        <w:t xml:space="preserve"> Споразума, обе Стране могу</w:t>
      </w:r>
      <w:r w:rsidR="0024793A" w:rsidRPr="009A61BF">
        <w:rPr>
          <w:szCs w:val="24"/>
        </w:rPr>
        <w:t xml:space="preserve"> Заједничком комитету</w:t>
      </w:r>
      <w:r w:rsidR="00133637" w:rsidRPr="009A61BF">
        <w:rPr>
          <w:szCs w:val="24"/>
        </w:rPr>
        <w:t xml:space="preserve"> </w:t>
      </w:r>
      <w:r w:rsidR="00C73E8F" w:rsidRPr="009A61BF">
        <w:rPr>
          <w:szCs w:val="24"/>
        </w:rPr>
        <w:t>и</w:t>
      </w:r>
      <w:r w:rsidR="00FD1347" w:rsidRPr="009A61BF">
        <w:rPr>
          <w:szCs w:val="24"/>
        </w:rPr>
        <w:t>здати налог</w:t>
      </w:r>
      <w:r w:rsidR="00133637" w:rsidRPr="009A61BF">
        <w:rPr>
          <w:szCs w:val="24"/>
        </w:rPr>
        <w:t xml:space="preserve"> да испита могућност </w:t>
      </w:r>
      <w:r w:rsidR="00AF056F" w:rsidRPr="009A61BF">
        <w:rPr>
          <w:szCs w:val="24"/>
        </w:rPr>
        <w:t>одобравања додатних концесија</w:t>
      </w:r>
      <w:r w:rsidR="00C73E8F" w:rsidRPr="009A61BF">
        <w:rPr>
          <w:szCs w:val="24"/>
        </w:rPr>
        <w:t>.</w:t>
      </w:r>
    </w:p>
    <w:p w14:paraId="26A9E5C8" w14:textId="77777777" w:rsidR="0071691E" w:rsidRPr="009A61BF" w:rsidRDefault="0071691E" w:rsidP="003F7211">
      <w:pPr>
        <w:numPr>
          <w:ilvl w:val="12"/>
          <w:numId w:val="0"/>
        </w:numPr>
        <w:spacing w:line="276" w:lineRule="auto"/>
        <w:ind w:left="283" w:right="282" w:hanging="283"/>
        <w:jc w:val="both"/>
        <w:rPr>
          <w:szCs w:val="24"/>
        </w:rPr>
      </w:pPr>
    </w:p>
    <w:p w14:paraId="5EE1037E" w14:textId="5499FBB3" w:rsidR="0071691E" w:rsidRPr="009A61BF" w:rsidRDefault="00FA2835" w:rsidP="00FA2835">
      <w:pPr>
        <w:spacing w:line="276" w:lineRule="auto"/>
        <w:ind w:right="282"/>
        <w:jc w:val="both"/>
        <w:rPr>
          <w:szCs w:val="24"/>
        </w:rPr>
      </w:pPr>
      <w:r>
        <w:rPr>
          <w:lang w:val="sr-Latn-RS"/>
        </w:rPr>
        <w:t>3.</w:t>
      </w:r>
      <w:r>
        <w:rPr>
          <w:lang w:val="sr-Latn-RS"/>
        </w:rPr>
        <w:tab/>
      </w:r>
      <w:r w:rsidR="0071691E" w:rsidRPr="009A61BF">
        <w:t xml:space="preserve">Споразуме који су закључени у складу са </w:t>
      </w:r>
      <w:r w:rsidR="000D636C">
        <w:t>процедурама из ставова</w:t>
      </w:r>
      <w:r w:rsidR="0071691E" w:rsidRPr="009A61BF">
        <w:t xml:space="preserve"> 1.</w:t>
      </w:r>
      <w:r w:rsidR="000D636C">
        <w:t xml:space="preserve"> и 2.</w:t>
      </w:r>
      <w:r w:rsidR="0071691E" w:rsidRPr="009A61BF">
        <w:t xml:space="preserve"> овог члана ратификоваће или одобрити Стране овог </w:t>
      </w:r>
      <w:r w:rsidR="00850ADD" w:rsidRPr="009A61BF">
        <w:t>С</w:t>
      </w:r>
      <w:r w:rsidR="0071691E" w:rsidRPr="009A61BF">
        <w:t xml:space="preserve">поразума у складу са </w:t>
      </w:r>
      <w:r w:rsidR="00E47F0E" w:rsidRPr="009A61BF">
        <w:t xml:space="preserve">њиховим </w:t>
      </w:r>
      <w:r w:rsidR="0071691E" w:rsidRPr="009A61BF">
        <w:t>националним законодавством.</w:t>
      </w:r>
    </w:p>
    <w:p w14:paraId="66E1CB39" w14:textId="513CC531" w:rsidR="009B41AA" w:rsidRDefault="009B41AA" w:rsidP="00BF3E63">
      <w:pPr>
        <w:spacing w:line="276" w:lineRule="auto"/>
        <w:ind w:right="282"/>
        <w:rPr>
          <w:b/>
          <w:szCs w:val="24"/>
        </w:rPr>
      </w:pPr>
    </w:p>
    <w:p w14:paraId="2365C5A4" w14:textId="77777777" w:rsidR="00BF3E63" w:rsidRPr="009A61BF" w:rsidRDefault="00BF3E63" w:rsidP="00BF3E63">
      <w:pPr>
        <w:spacing w:line="276" w:lineRule="auto"/>
        <w:ind w:right="282"/>
        <w:rPr>
          <w:b/>
        </w:rPr>
      </w:pPr>
    </w:p>
    <w:p w14:paraId="0AD60E98" w14:textId="5AB82EA1" w:rsidR="0071691E" w:rsidRPr="009A61BF" w:rsidRDefault="00F742CB" w:rsidP="003F7211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ЧЛАН 3</w:t>
      </w:r>
      <w:r w:rsidR="005F3ABA" w:rsidRPr="009A61BF">
        <w:rPr>
          <w:b/>
        </w:rPr>
        <w:t>7</w:t>
      </w:r>
      <w:r w:rsidRPr="009A61BF">
        <w:rPr>
          <w:b/>
        </w:rPr>
        <w:t>.</w:t>
      </w:r>
    </w:p>
    <w:p w14:paraId="50FA8528" w14:textId="2427FE6E" w:rsidR="0071691E" w:rsidRPr="009A61BF" w:rsidRDefault="009B41AA" w:rsidP="003F7211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Измене</w:t>
      </w:r>
    </w:p>
    <w:p w14:paraId="35D32241" w14:textId="77777777" w:rsidR="0071691E" w:rsidRPr="009A61BF" w:rsidRDefault="0071691E" w:rsidP="003F7211">
      <w:pPr>
        <w:spacing w:line="276" w:lineRule="auto"/>
        <w:ind w:right="282"/>
        <w:jc w:val="both"/>
        <w:rPr>
          <w:szCs w:val="24"/>
        </w:rPr>
      </w:pPr>
    </w:p>
    <w:p w14:paraId="4AEADFDA" w14:textId="26A22435" w:rsidR="00441C1B" w:rsidRPr="009A61BF" w:rsidRDefault="0071691E" w:rsidP="003F7211">
      <w:pPr>
        <w:spacing w:line="276" w:lineRule="auto"/>
        <w:ind w:right="282"/>
        <w:jc w:val="both"/>
        <w:rPr>
          <w:szCs w:val="24"/>
        </w:rPr>
      </w:pPr>
      <w:r w:rsidRPr="009A61BF">
        <w:t xml:space="preserve">Измене овог </w:t>
      </w:r>
      <w:r w:rsidR="00AB76AF" w:rsidRPr="009A61BF">
        <w:t>С</w:t>
      </w:r>
      <w:r w:rsidRPr="009A61BF">
        <w:t>поразума, као и анекси и протоколи ступ</w:t>
      </w:r>
      <w:r w:rsidR="00D938DD" w:rsidRPr="009A61BF">
        <w:t>иће</w:t>
      </w:r>
      <w:r w:rsidRPr="009A61BF">
        <w:t xml:space="preserve"> на снагу даном пријема последњег писменог обавештења дипломатским каналима, којим Стране обавештавају једну другу да су испуњени сви потребни услови предвиђени њиховим националним законодавством за ступање овог </w:t>
      </w:r>
      <w:r w:rsidR="00AB76AF" w:rsidRPr="009A61BF">
        <w:t>С</w:t>
      </w:r>
      <w:r w:rsidRPr="009A61BF">
        <w:t>поразума на снагу.</w:t>
      </w:r>
    </w:p>
    <w:p w14:paraId="0016658C" w14:textId="28479B31" w:rsidR="00247381" w:rsidRDefault="00247381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</w:p>
    <w:p w14:paraId="5E197A45" w14:textId="77777777" w:rsidR="00BF3E63" w:rsidRPr="00BF3E63" w:rsidRDefault="00BF3E63" w:rsidP="00BF3E63"/>
    <w:p w14:paraId="2F9A7F32" w14:textId="28DE95EA" w:rsidR="0071691E" w:rsidRPr="009A61BF" w:rsidRDefault="00F742CB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ЧЛАН 3</w:t>
      </w:r>
      <w:r w:rsidR="009B41AA" w:rsidRPr="009A61BF">
        <w:rPr>
          <w:sz w:val="24"/>
        </w:rPr>
        <w:t>8</w:t>
      </w:r>
      <w:r w:rsidRPr="009A61BF">
        <w:rPr>
          <w:sz w:val="24"/>
        </w:rPr>
        <w:t>.</w:t>
      </w:r>
    </w:p>
    <w:p w14:paraId="550E6233" w14:textId="77777777" w:rsidR="0071691E" w:rsidRPr="009A61BF" w:rsidRDefault="0071691E" w:rsidP="003F7211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Протоколи и анекси</w:t>
      </w:r>
    </w:p>
    <w:p w14:paraId="23DA31D8" w14:textId="77777777" w:rsidR="0071691E" w:rsidRPr="009A61BF" w:rsidRDefault="0071691E" w:rsidP="003F7211">
      <w:pPr>
        <w:spacing w:line="276" w:lineRule="auto"/>
        <w:ind w:right="282"/>
        <w:jc w:val="both"/>
        <w:rPr>
          <w:szCs w:val="24"/>
        </w:rPr>
      </w:pPr>
    </w:p>
    <w:p w14:paraId="04B6F3DA" w14:textId="69EAF832" w:rsidR="0071691E" w:rsidRPr="009A61BF" w:rsidRDefault="0071691E" w:rsidP="003F7211">
      <w:pPr>
        <w:spacing w:line="276" w:lineRule="auto"/>
        <w:ind w:right="282"/>
        <w:jc w:val="both"/>
        <w:rPr>
          <w:szCs w:val="24"/>
        </w:rPr>
      </w:pPr>
      <w:r w:rsidRPr="009A61BF">
        <w:t xml:space="preserve">Протоколи и анекси овог </w:t>
      </w:r>
      <w:r w:rsidR="00AB76AF" w:rsidRPr="009A61BF">
        <w:t>С</w:t>
      </w:r>
      <w:r w:rsidRPr="009A61BF">
        <w:t xml:space="preserve">поразума чине његов саставни део. </w:t>
      </w:r>
    </w:p>
    <w:p w14:paraId="79B5B780" w14:textId="660A3479" w:rsidR="0071691E" w:rsidRDefault="0071691E" w:rsidP="003F7211">
      <w:pPr>
        <w:spacing w:line="276" w:lineRule="auto"/>
        <w:ind w:right="282"/>
        <w:jc w:val="both"/>
        <w:rPr>
          <w:szCs w:val="24"/>
        </w:rPr>
      </w:pPr>
    </w:p>
    <w:p w14:paraId="308C02F0" w14:textId="77777777" w:rsidR="00BF3E63" w:rsidRPr="009A61BF" w:rsidRDefault="00BF3E63" w:rsidP="003F7211">
      <w:pPr>
        <w:spacing w:line="276" w:lineRule="auto"/>
        <w:ind w:right="282"/>
        <w:jc w:val="both"/>
        <w:rPr>
          <w:szCs w:val="24"/>
        </w:rPr>
      </w:pPr>
    </w:p>
    <w:p w14:paraId="4B4DAA60" w14:textId="1CED0526" w:rsidR="0071691E" w:rsidRPr="009A61BF" w:rsidRDefault="00F742CB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 xml:space="preserve">ЧЛАН </w:t>
      </w:r>
      <w:r w:rsidR="009B41AA" w:rsidRPr="009A61BF">
        <w:rPr>
          <w:sz w:val="24"/>
        </w:rPr>
        <w:t>39</w:t>
      </w:r>
      <w:r w:rsidRPr="009A61BF">
        <w:rPr>
          <w:sz w:val="24"/>
        </w:rPr>
        <w:t>.</w:t>
      </w:r>
    </w:p>
    <w:p w14:paraId="7D8E0EE5" w14:textId="47DE9700" w:rsidR="0071691E" w:rsidRPr="009A61BF" w:rsidRDefault="009A61BF" w:rsidP="003F7211">
      <w:pPr>
        <w:spacing w:line="276" w:lineRule="auto"/>
        <w:ind w:right="282"/>
        <w:jc w:val="center"/>
        <w:rPr>
          <w:b/>
          <w:bCs w:val="0"/>
          <w:szCs w:val="24"/>
        </w:rPr>
      </w:pPr>
      <w:r>
        <w:rPr>
          <w:b/>
        </w:rPr>
        <w:t>Важење и отказивање</w:t>
      </w:r>
    </w:p>
    <w:p w14:paraId="4DDE6838" w14:textId="77777777" w:rsidR="0071691E" w:rsidRPr="009A61BF" w:rsidRDefault="0071691E" w:rsidP="003F7211">
      <w:pPr>
        <w:spacing w:line="276" w:lineRule="auto"/>
        <w:ind w:right="282"/>
        <w:rPr>
          <w:szCs w:val="24"/>
          <w:lang w:val="sr-Latn-RS"/>
        </w:rPr>
      </w:pPr>
    </w:p>
    <w:p w14:paraId="6850FDF0" w14:textId="2437A3F5" w:rsidR="0071691E" w:rsidRPr="009A61BF" w:rsidRDefault="0071691E" w:rsidP="004A36BA">
      <w:pPr>
        <w:pStyle w:val="BodyText"/>
        <w:numPr>
          <w:ilvl w:val="0"/>
          <w:numId w:val="17"/>
        </w:numPr>
        <w:tabs>
          <w:tab w:val="clear" w:pos="360"/>
        </w:tabs>
        <w:spacing w:line="276" w:lineRule="auto"/>
        <w:ind w:left="0" w:right="282" w:firstLine="3"/>
        <w:rPr>
          <w:sz w:val="24"/>
          <w:szCs w:val="24"/>
        </w:rPr>
      </w:pPr>
      <w:r w:rsidRPr="009A61BF">
        <w:rPr>
          <w:sz w:val="24"/>
        </w:rPr>
        <w:t xml:space="preserve">Овај </w:t>
      </w:r>
      <w:r w:rsidR="00AB76AF" w:rsidRPr="009A61BF">
        <w:rPr>
          <w:sz w:val="24"/>
        </w:rPr>
        <w:t>С</w:t>
      </w:r>
      <w:r w:rsidRPr="009A61BF">
        <w:rPr>
          <w:sz w:val="24"/>
        </w:rPr>
        <w:t>поразум се закључује на неограничен временски период.</w:t>
      </w:r>
    </w:p>
    <w:p w14:paraId="062AD8FA" w14:textId="77777777" w:rsidR="0071691E" w:rsidRPr="009A61BF" w:rsidRDefault="0071691E" w:rsidP="003F7211">
      <w:pPr>
        <w:pStyle w:val="BodyText"/>
        <w:spacing w:line="276" w:lineRule="auto"/>
        <w:ind w:right="282"/>
        <w:rPr>
          <w:b/>
          <w:sz w:val="24"/>
          <w:szCs w:val="24"/>
        </w:rPr>
      </w:pPr>
    </w:p>
    <w:p w14:paraId="34D29ACE" w14:textId="75B19D1A" w:rsidR="0071691E" w:rsidRPr="009A61BF" w:rsidRDefault="0071691E" w:rsidP="00A1623B">
      <w:pPr>
        <w:pStyle w:val="BodyText"/>
        <w:numPr>
          <w:ilvl w:val="0"/>
          <w:numId w:val="17"/>
        </w:numPr>
        <w:tabs>
          <w:tab w:val="clear" w:pos="360"/>
        </w:tabs>
        <w:spacing w:line="276" w:lineRule="auto"/>
        <w:ind w:left="0" w:right="282" w:firstLine="0"/>
        <w:rPr>
          <w:sz w:val="24"/>
          <w:szCs w:val="24"/>
        </w:rPr>
      </w:pPr>
      <w:r w:rsidRPr="009A61BF">
        <w:rPr>
          <w:sz w:val="24"/>
        </w:rPr>
        <w:t xml:space="preserve">Свака Страна у овом </w:t>
      </w:r>
      <w:r w:rsidR="00AB76AF" w:rsidRPr="009A61BF">
        <w:rPr>
          <w:sz w:val="24"/>
        </w:rPr>
        <w:t>С</w:t>
      </w:r>
      <w:r w:rsidRPr="009A61BF">
        <w:rPr>
          <w:sz w:val="24"/>
        </w:rPr>
        <w:t xml:space="preserve">поразуму може да откаже овај </w:t>
      </w:r>
      <w:r w:rsidR="00AB76AF" w:rsidRPr="009A61BF">
        <w:rPr>
          <w:sz w:val="24"/>
        </w:rPr>
        <w:t>С</w:t>
      </w:r>
      <w:r w:rsidRPr="009A61BF">
        <w:rPr>
          <w:sz w:val="24"/>
        </w:rPr>
        <w:t>поразум писменим обавештењем друг</w:t>
      </w:r>
      <w:r w:rsidR="00D82868" w:rsidRPr="009A61BF">
        <w:rPr>
          <w:sz w:val="24"/>
        </w:rPr>
        <w:t>е</w:t>
      </w:r>
      <w:r w:rsidRPr="009A61BF">
        <w:rPr>
          <w:sz w:val="24"/>
        </w:rPr>
        <w:t xml:space="preserve"> Стран</w:t>
      </w:r>
      <w:r w:rsidR="00D82868" w:rsidRPr="009A61BF">
        <w:rPr>
          <w:sz w:val="24"/>
        </w:rPr>
        <w:t>е</w:t>
      </w:r>
      <w:r w:rsidRPr="009A61BF">
        <w:rPr>
          <w:sz w:val="24"/>
        </w:rPr>
        <w:t>. Споразум</w:t>
      </w:r>
      <w:r w:rsidR="00D82868" w:rsidRPr="009A61BF">
        <w:rPr>
          <w:sz w:val="24"/>
        </w:rPr>
        <w:t xml:space="preserve"> ће</w:t>
      </w:r>
      <w:r w:rsidRPr="009A61BF">
        <w:rPr>
          <w:sz w:val="24"/>
        </w:rPr>
        <w:t xml:space="preserve"> преста</w:t>
      </w:r>
      <w:r w:rsidR="00D82868" w:rsidRPr="009A61BF">
        <w:rPr>
          <w:sz w:val="24"/>
        </w:rPr>
        <w:t>ти</w:t>
      </w:r>
      <w:r w:rsidRPr="009A61BF">
        <w:rPr>
          <w:sz w:val="24"/>
        </w:rPr>
        <w:t xml:space="preserve"> да важи првог дана седмог месеца од дана када је друга Страна примила такво обавештење.</w:t>
      </w:r>
    </w:p>
    <w:p w14:paraId="0E899C38" w14:textId="77777777" w:rsidR="00CB0362" w:rsidRPr="009A61BF" w:rsidRDefault="00CB0362" w:rsidP="003F7211">
      <w:pPr>
        <w:pStyle w:val="BodyText"/>
        <w:spacing w:line="276" w:lineRule="auto"/>
        <w:ind w:right="282"/>
        <w:rPr>
          <w:sz w:val="24"/>
          <w:szCs w:val="24"/>
        </w:rPr>
      </w:pPr>
    </w:p>
    <w:p w14:paraId="503AB97B" w14:textId="77777777" w:rsidR="00CB0362" w:rsidRPr="009A61BF" w:rsidRDefault="00CB0362" w:rsidP="00A1623B">
      <w:pPr>
        <w:pStyle w:val="BodyText"/>
        <w:numPr>
          <w:ilvl w:val="0"/>
          <w:numId w:val="17"/>
        </w:numPr>
        <w:tabs>
          <w:tab w:val="clear" w:pos="360"/>
        </w:tabs>
        <w:spacing w:line="276" w:lineRule="auto"/>
        <w:ind w:left="0" w:right="282" w:firstLine="0"/>
        <w:rPr>
          <w:sz w:val="22"/>
          <w:szCs w:val="22"/>
        </w:rPr>
      </w:pPr>
      <w:r w:rsidRPr="009A61BF">
        <w:rPr>
          <w:sz w:val="24"/>
          <w:szCs w:val="18"/>
        </w:rPr>
        <w:t>Стране су сагласне да у случају приступања Републике Србије Европској унији, Споразум престаје да важи један дан пре датума приступања Европској унији.</w:t>
      </w:r>
    </w:p>
    <w:p w14:paraId="77EA72CE" w14:textId="670D8214" w:rsidR="00D10FFE" w:rsidRDefault="00D10FFE" w:rsidP="003F7211">
      <w:pPr>
        <w:pStyle w:val="BodyText"/>
        <w:keepNext/>
        <w:keepLines/>
        <w:spacing w:line="276" w:lineRule="auto"/>
        <w:ind w:right="282"/>
        <w:rPr>
          <w:b/>
          <w:sz w:val="24"/>
          <w:szCs w:val="24"/>
        </w:rPr>
      </w:pPr>
    </w:p>
    <w:p w14:paraId="0C441B46" w14:textId="77777777" w:rsidR="00BF3E63" w:rsidRPr="009A61BF" w:rsidRDefault="00BF3E63" w:rsidP="003F7211">
      <w:pPr>
        <w:pStyle w:val="BodyText"/>
        <w:keepNext/>
        <w:keepLines/>
        <w:spacing w:line="276" w:lineRule="auto"/>
        <w:ind w:right="282"/>
        <w:rPr>
          <w:b/>
          <w:sz w:val="24"/>
          <w:szCs w:val="24"/>
        </w:rPr>
      </w:pPr>
    </w:p>
    <w:p w14:paraId="784341D8" w14:textId="3FD7A201" w:rsidR="0071691E" w:rsidRPr="009A61BF" w:rsidRDefault="00F742CB" w:rsidP="003F7211">
      <w:pPr>
        <w:pStyle w:val="Heading1"/>
        <w:keepNext w:val="0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ЧЛАН 4</w:t>
      </w:r>
      <w:r w:rsidR="009B41AA" w:rsidRPr="009A61BF">
        <w:rPr>
          <w:sz w:val="24"/>
        </w:rPr>
        <w:t>0</w:t>
      </w:r>
      <w:r w:rsidRPr="009A61BF">
        <w:rPr>
          <w:sz w:val="24"/>
        </w:rPr>
        <w:t>.</w:t>
      </w:r>
    </w:p>
    <w:p w14:paraId="4741E2CB" w14:textId="77777777" w:rsidR="0071691E" w:rsidRPr="009A61BF" w:rsidRDefault="0071691E" w:rsidP="003F7211">
      <w:pPr>
        <w:spacing w:line="276" w:lineRule="auto"/>
        <w:ind w:right="282"/>
        <w:jc w:val="center"/>
        <w:rPr>
          <w:b/>
          <w:szCs w:val="24"/>
        </w:rPr>
      </w:pPr>
      <w:r w:rsidRPr="009A61BF">
        <w:rPr>
          <w:b/>
        </w:rPr>
        <w:t>Ступање на снагу</w:t>
      </w:r>
    </w:p>
    <w:p w14:paraId="45A6722B" w14:textId="77777777" w:rsidR="0071691E" w:rsidRPr="009A61BF" w:rsidRDefault="0071691E" w:rsidP="003F7211">
      <w:pPr>
        <w:spacing w:line="276" w:lineRule="auto"/>
        <w:ind w:right="282"/>
        <w:jc w:val="center"/>
        <w:rPr>
          <w:bCs w:val="0"/>
          <w:kern w:val="28"/>
          <w:szCs w:val="24"/>
        </w:rPr>
      </w:pPr>
    </w:p>
    <w:p w14:paraId="1D76AF18" w14:textId="06155FB8" w:rsidR="0071691E" w:rsidRPr="009A61BF" w:rsidRDefault="0071691E" w:rsidP="003F7211">
      <w:pPr>
        <w:pStyle w:val="BodyText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 xml:space="preserve">Стране ће </w:t>
      </w:r>
      <w:r w:rsidR="00CF3A3E">
        <w:rPr>
          <w:sz w:val="24"/>
        </w:rPr>
        <w:t>потврдити</w:t>
      </w:r>
      <w:r w:rsidRPr="009A61BF">
        <w:rPr>
          <w:sz w:val="24"/>
        </w:rPr>
        <w:t xml:space="preserve"> овај </w:t>
      </w:r>
      <w:r w:rsidR="00AB76AF" w:rsidRPr="009A61BF">
        <w:rPr>
          <w:sz w:val="24"/>
        </w:rPr>
        <w:t>С</w:t>
      </w:r>
      <w:r w:rsidRPr="009A61BF">
        <w:rPr>
          <w:sz w:val="24"/>
        </w:rPr>
        <w:t xml:space="preserve">поразум у складу са својим процедурама. Овај </w:t>
      </w:r>
      <w:r w:rsidR="00AB76AF" w:rsidRPr="009A61BF">
        <w:rPr>
          <w:sz w:val="24"/>
        </w:rPr>
        <w:t>С</w:t>
      </w:r>
      <w:r w:rsidRPr="009A61BF">
        <w:rPr>
          <w:sz w:val="24"/>
        </w:rPr>
        <w:t>поразум</w:t>
      </w:r>
      <w:r w:rsidR="00D82868" w:rsidRPr="009A61BF">
        <w:rPr>
          <w:sz w:val="24"/>
        </w:rPr>
        <w:t xml:space="preserve"> ће</w:t>
      </w:r>
      <w:r w:rsidRPr="009A61BF">
        <w:rPr>
          <w:sz w:val="24"/>
        </w:rPr>
        <w:t xml:space="preserve"> ступ</w:t>
      </w:r>
      <w:r w:rsidR="00D82868" w:rsidRPr="009A61BF">
        <w:rPr>
          <w:sz w:val="24"/>
        </w:rPr>
        <w:t>ити</w:t>
      </w:r>
      <w:r w:rsidRPr="009A61BF">
        <w:rPr>
          <w:sz w:val="24"/>
        </w:rPr>
        <w:t xml:space="preserve"> на снагу првог дана другог месеца после датума пријема последњег писменог обавештења дипломатским каналима, којим Стране обавештавају једн</w:t>
      </w:r>
      <w:r w:rsidR="00CF3A3E">
        <w:rPr>
          <w:sz w:val="24"/>
        </w:rPr>
        <w:t>а</w:t>
      </w:r>
      <w:r w:rsidRPr="009A61BF">
        <w:rPr>
          <w:sz w:val="24"/>
        </w:rPr>
        <w:t xml:space="preserve"> другу да су испуњени сви потребни услови предвиђени њиховим националним законодавством за ступање овог </w:t>
      </w:r>
      <w:r w:rsidR="00907914">
        <w:rPr>
          <w:sz w:val="24"/>
        </w:rPr>
        <w:t>С</w:t>
      </w:r>
      <w:r w:rsidRPr="009A61BF">
        <w:rPr>
          <w:sz w:val="24"/>
        </w:rPr>
        <w:t>поразума на снагу.</w:t>
      </w:r>
      <w:bookmarkStart w:id="3" w:name="OLE_LINK2"/>
      <w:bookmarkStart w:id="4" w:name="OLE_LINK3"/>
    </w:p>
    <w:bookmarkEnd w:id="3"/>
    <w:bookmarkEnd w:id="4"/>
    <w:p w14:paraId="2FA9FBD1" w14:textId="77777777" w:rsidR="0071691E" w:rsidRPr="009A61BF" w:rsidRDefault="0071691E" w:rsidP="003F7211">
      <w:pPr>
        <w:keepNext/>
        <w:keepLines/>
        <w:spacing w:line="276" w:lineRule="auto"/>
        <w:ind w:right="282"/>
        <w:jc w:val="both"/>
        <w:rPr>
          <w:szCs w:val="24"/>
        </w:rPr>
      </w:pPr>
    </w:p>
    <w:p w14:paraId="272E55AC" w14:textId="538DDC36" w:rsidR="0071691E" w:rsidRPr="009A61BF" w:rsidRDefault="0071691E" w:rsidP="003F7211">
      <w:pPr>
        <w:keepNext/>
        <w:keepLines/>
        <w:spacing w:line="276" w:lineRule="auto"/>
        <w:ind w:right="282"/>
        <w:jc w:val="both"/>
        <w:rPr>
          <w:szCs w:val="24"/>
        </w:rPr>
      </w:pPr>
      <w:r w:rsidRPr="009A61BF">
        <w:t>КАО ПОТВРДУ ТОГА, доле</w:t>
      </w:r>
      <w:r w:rsidR="00CF3A3E">
        <w:t xml:space="preserve"> </w:t>
      </w:r>
      <w:r w:rsidRPr="009A61BF">
        <w:t>потписани прописно овлашћени пуномоћници потписали су овај споразум.</w:t>
      </w:r>
    </w:p>
    <w:p w14:paraId="37996BAC" w14:textId="77777777" w:rsidR="0071691E" w:rsidRPr="009A61BF" w:rsidRDefault="0071691E" w:rsidP="003F7211">
      <w:pPr>
        <w:keepNext/>
        <w:keepLines/>
        <w:spacing w:line="276" w:lineRule="auto"/>
        <w:ind w:right="282"/>
        <w:jc w:val="both"/>
        <w:rPr>
          <w:szCs w:val="24"/>
        </w:rPr>
      </w:pPr>
    </w:p>
    <w:p w14:paraId="13C46434" w14:textId="0CE04CC7" w:rsidR="0071691E" w:rsidRPr="009A61BF" w:rsidRDefault="0071691E" w:rsidP="00740332">
      <w:pPr>
        <w:pStyle w:val="BodyText"/>
        <w:spacing w:line="276" w:lineRule="auto"/>
        <w:ind w:right="282"/>
        <w:rPr>
          <w:sz w:val="24"/>
          <w:szCs w:val="24"/>
        </w:rPr>
      </w:pPr>
      <w:r w:rsidRPr="009A61BF">
        <w:rPr>
          <w:sz w:val="24"/>
        </w:rPr>
        <w:t>САЧИЊЕНО у</w:t>
      </w:r>
      <w:r w:rsidR="007A3277">
        <w:rPr>
          <w:sz w:val="24"/>
        </w:rPr>
        <w:t xml:space="preserve"> Каиру</w:t>
      </w:r>
      <w:r w:rsidRPr="009A61BF">
        <w:rPr>
          <w:sz w:val="24"/>
        </w:rPr>
        <w:t xml:space="preserve">, дана </w:t>
      </w:r>
      <w:r w:rsidR="007A3277">
        <w:rPr>
          <w:sz w:val="24"/>
        </w:rPr>
        <w:t>13. јула 2024.</w:t>
      </w:r>
      <w:r w:rsidRPr="009A61BF">
        <w:rPr>
          <w:sz w:val="24"/>
        </w:rPr>
        <w:t xml:space="preserve"> године у два оригинална примерка, сваки на српском, </w:t>
      </w:r>
      <w:r w:rsidR="00740332">
        <w:rPr>
          <w:sz w:val="24"/>
        </w:rPr>
        <w:t>ар</w:t>
      </w:r>
      <w:r w:rsidR="00E34F0C">
        <w:rPr>
          <w:sz w:val="24"/>
        </w:rPr>
        <w:t>ап</w:t>
      </w:r>
      <w:r w:rsidR="00740332">
        <w:rPr>
          <w:sz w:val="24"/>
        </w:rPr>
        <w:t xml:space="preserve">ском </w:t>
      </w:r>
      <w:r w:rsidRPr="009A61BF">
        <w:rPr>
          <w:sz w:val="24"/>
        </w:rPr>
        <w:t>и енглеском језику, при чему су сва три текста једнако веродостојна. У случају раз</w:t>
      </w:r>
      <w:r w:rsidR="009B41AA" w:rsidRPr="009A61BF">
        <w:rPr>
          <w:sz w:val="24"/>
        </w:rPr>
        <w:t>личитог тумачења овог С</w:t>
      </w:r>
      <w:r w:rsidR="009175B2" w:rsidRPr="009A61BF">
        <w:rPr>
          <w:sz w:val="24"/>
        </w:rPr>
        <w:t>поразума</w:t>
      </w:r>
      <w:r w:rsidRPr="009A61BF">
        <w:rPr>
          <w:sz w:val="24"/>
        </w:rPr>
        <w:t xml:space="preserve"> меродаван је текст на енглеском језику.</w:t>
      </w:r>
    </w:p>
    <w:p w14:paraId="67FC26E5" w14:textId="0D2B3200" w:rsidR="00444CA1" w:rsidRPr="009A61BF" w:rsidRDefault="00444CA1" w:rsidP="003F7211">
      <w:pPr>
        <w:keepNext/>
        <w:keepLines/>
        <w:spacing w:line="276" w:lineRule="auto"/>
        <w:ind w:right="282"/>
        <w:jc w:val="both"/>
        <w:rPr>
          <w:szCs w:val="24"/>
        </w:rPr>
      </w:pPr>
    </w:p>
    <w:p w14:paraId="4F6CFAC1" w14:textId="77777777" w:rsidR="0071691E" w:rsidRPr="009A61BF" w:rsidRDefault="0071691E" w:rsidP="003F7211">
      <w:pPr>
        <w:keepNext/>
        <w:keepLines/>
        <w:spacing w:line="276" w:lineRule="auto"/>
        <w:ind w:right="282"/>
        <w:jc w:val="both"/>
        <w:rPr>
          <w:szCs w:val="24"/>
        </w:rPr>
      </w:pPr>
    </w:p>
    <w:p w14:paraId="22DC969B" w14:textId="71ADAE4D" w:rsidR="0071691E" w:rsidRDefault="0071691E" w:rsidP="003F7211">
      <w:pPr>
        <w:keepNext/>
        <w:keepLines/>
        <w:spacing w:line="276" w:lineRule="auto"/>
        <w:ind w:right="282"/>
        <w:jc w:val="both"/>
        <w:rPr>
          <w:szCs w:val="24"/>
        </w:rPr>
      </w:pPr>
    </w:p>
    <w:p w14:paraId="2F04A940" w14:textId="77777777" w:rsidR="00723077" w:rsidRPr="009A61BF" w:rsidRDefault="00723077" w:rsidP="003F7211">
      <w:pPr>
        <w:keepNext/>
        <w:keepLines/>
        <w:spacing w:line="276" w:lineRule="auto"/>
        <w:ind w:right="282"/>
        <w:jc w:val="both"/>
        <w:rPr>
          <w:szCs w:val="2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0"/>
        <w:gridCol w:w="3937"/>
      </w:tblGrid>
      <w:tr w:rsidR="009A61BF" w:rsidRPr="009A61BF" w14:paraId="77386DFA" w14:textId="77777777" w:rsidTr="009A61BF">
        <w:trPr>
          <w:jc w:val="center"/>
        </w:trPr>
        <w:tc>
          <w:tcPr>
            <w:tcW w:w="4130" w:type="dxa"/>
            <w:vAlign w:val="center"/>
          </w:tcPr>
          <w:p w14:paraId="038A7FA5" w14:textId="77777777" w:rsidR="006D17C9" w:rsidRPr="009A61BF" w:rsidRDefault="006D17C9" w:rsidP="00A66F32">
            <w:pPr>
              <w:keepNext/>
              <w:keepLines/>
              <w:spacing w:line="276" w:lineRule="auto"/>
              <w:jc w:val="center"/>
              <w:rPr>
                <w:b/>
                <w:szCs w:val="24"/>
              </w:rPr>
            </w:pPr>
            <w:r w:rsidRPr="009A61BF">
              <w:rPr>
                <w:b/>
              </w:rPr>
              <w:t xml:space="preserve">ЗА </w:t>
            </w:r>
          </w:p>
          <w:p w14:paraId="734F8D6B" w14:textId="7607379D" w:rsidR="0071691E" w:rsidRPr="009A61BF" w:rsidRDefault="006F6EC9" w:rsidP="00F978D0">
            <w:pPr>
              <w:keepNext/>
              <w:keepLines/>
              <w:spacing w:line="276" w:lineRule="auto"/>
              <w:ind w:right="282"/>
              <w:jc w:val="center"/>
              <w:rPr>
                <w:b/>
                <w:szCs w:val="24"/>
              </w:rPr>
            </w:pPr>
            <w:r w:rsidRPr="009A61BF">
              <w:rPr>
                <w:b/>
              </w:rPr>
              <w:t xml:space="preserve">ВЛАДУ </w:t>
            </w:r>
            <w:r w:rsidR="00F978D0">
              <w:rPr>
                <w:b/>
              </w:rPr>
              <w:t xml:space="preserve">РЕПУБЛИКЕ </w:t>
            </w:r>
            <w:r w:rsidRPr="009A61BF">
              <w:rPr>
                <w:b/>
              </w:rPr>
              <w:t>СРБИЈЕ</w:t>
            </w:r>
          </w:p>
          <w:p w14:paraId="4DF12FB7" w14:textId="7BFAF6B2" w:rsidR="00E42676" w:rsidRDefault="00E42676" w:rsidP="00485993">
            <w:pPr>
              <w:keepNext/>
              <w:keepLines/>
              <w:spacing w:line="276" w:lineRule="auto"/>
              <w:ind w:right="282"/>
              <w:jc w:val="center"/>
              <w:rPr>
                <w:b/>
                <w:szCs w:val="24"/>
              </w:rPr>
            </w:pPr>
          </w:p>
          <w:p w14:paraId="65D6F4D6" w14:textId="44B7BC0D" w:rsidR="00B22E07" w:rsidRDefault="00B22E07" w:rsidP="00485993">
            <w:pPr>
              <w:keepNext/>
              <w:keepLines/>
              <w:spacing w:line="276" w:lineRule="auto"/>
              <w:ind w:right="282"/>
              <w:jc w:val="center"/>
              <w:rPr>
                <w:b/>
                <w:szCs w:val="24"/>
              </w:rPr>
            </w:pPr>
          </w:p>
          <w:p w14:paraId="57B6077A" w14:textId="5803E070" w:rsidR="00E463C1" w:rsidRDefault="00E463C1" w:rsidP="00485993">
            <w:pPr>
              <w:keepNext/>
              <w:keepLines/>
              <w:spacing w:line="276" w:lineRule="auto"/>
              <w:ind w:right="282"/>
              <w:jc w:val="center"/>
              <w:rPr>
                <w:b/>
                <w:szCs w:val="24"/>
              </w:rPr>
            </w:pPr>
          </w:p>
          <w:p w14:paraId="27C603F4" w14:textId="24F73468" w:rsidR="00230898" w:rsidRDefault="00230898" w:rsidP="00485993">
            <w:pPr>
              <w:keepNext/>
              <w:keepLines/>
              <w:spacing w:line="276" w:lineRule="auto"/>
              <w:ind w:right="28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________________________</w:t>
            </w:r>
          </w:p>
          <w:p w14:paraId="47D31D94" w14:textId="77777777" w:rsidR="00E42676" w:rsidRPr="009A61BF" w:rsidRDefault="00E42676" w:rsidP="00485993">
            <w:pPr>
              <w:keepNext/>
              <w:keepLines/>
              <w:spacing w:line="276" w:lineRule="auto"/>
              <w:ind w:right="282"/>
              <w:jc w:val="center"/>
              <w:rPr>
                <w:szCs w:val="24"/>
              </w:rPr>
            </w:pPr>
            <w:r w:rsidRPr="009A61BF">
              <w:t>МИНИСТАР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09229C4C" w14:textId="77777777" w:rsidR="006D17C9" w:rsidRPr="009A61BF" w:rsidRDefault="006D17C9" w:rsidP="00A66F32">
            <w:pPr>
              <w:keepNext/>
              <w:keepLines/>
              <w:tabs>
                <w:tab w:val="left" w:pos="2290"/>
              </w:tabs>
              <w:spacing w:line="276" w:lineRule="auto"/>
              <w:ind w:right="-53"/>
              <w:jc w:val="center"/>
              <w:rPr>
                <w:b/>
                <w:szCs w:val="24"/>
              </w:rPr>
            </w:pPr>
            <w:r w:rsidRPr="009A61BF">
              <w:rPr>
                <w:b/>
              </w:rPr>
              <w:t xml:space="preserve">ЗА </w:t>
            </w:r>
          </w:p>
          <w:p w14:paraId="0FD2C7CF" w14:textId="23CF3864" w:rsidR="0071691E" w:rsidRDefault="006F6EC9" w:rsidP="00F978D0">
            <w:pPr>
              <w:keepNext/>
              <w:keepLines/>
              <w:tabs>
                <w:tab w:val="left" w:pos="2290"/>
              </w:tabs>
              <w:spacing w:line="276" w:lineRule="auto"/>
              <w:ind w:right="-53"/>
              <w:jc w:val="center"/>
              <w:rPr>
                <w:b/>
              </w:rPr>
            </w:pPr>
            <w:r w:rsidRPr="009A61BF">
              <w:rPr>
                <w:b/>
              </w:rPr>
              <w:t>ВЛАДУ АРАПСКЕ РЕПУБЛИКЕ ЕГИПТ</w:t>
            </w:r>
            <w:r w:rsidR="00581656">
              <w:rPr>
                <w:b/>
              </w:rPr>
              <w:t>А</w:t>
            </w:r>
          </w:p>
          <w:p w14:paraId="7452F55C" w14:textId="77777777" w:rsidR="00F978D0" w:rsidRPr="009A61BF" w:rsidRDefault="00F978D0" w:rsidP="00F978D0">
            <w:pPr>
              <w:keepNext/>
              <w:keepLines/>
              <w:tabs>
                <w:tab w:val="left" w:pos="2290"/>
              </w:tabs>
              <w:spacing w:line="276" w:lineRule="auto"/>
              <w:ind w:right="-53"/>
              <w:jc w:val="center"/>
              <w:rPr>
                <w:b/>
                <w:szCs w:val="24"/>
              </w:rPr>
            </w:pPr>
          </w:p>
          <w:p w14:paraId="24480C85" w14:textId="57DC98F4" w:rsidR="00E42676" w:rsidRDefault="00E42676" w:rsidP="00A66F32">
            <w:pPr>
              <w:keepNext/>
              <w:keepLines/>
              <w:tabs>
                <w:tab w:val="left" w:pos="2290"/>
              </w:tabs>
              <w:spacing w:line="276" w:lineRule="auto"/>
              <w:ind w:right="-53"/>
              <w:jc w:val="center"/>
              <w:rPr>
                <w:b/>
                <w:szCs w:val="24"/>
              </w:rPr>
            </w:pPr>
          </w:p>
          <w:p w14:paraId="3C84F5F5" w14:textId="77777777" w:rsidR="00230898" w:rsidRDefault="00230898" w:rsidP="00230898">
            <w:pPr>
              <w:keepNext/>
              <w:keepLines/>
              <w:spacing w:line="276" w:lineRule="auto"/>
              <w:ind w:right="28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________________________</w:t>
            </w:r>
          </w:p>
          <w:p w14:paraId="709DF7CD" w14:textId="77777777" w:rsidR="00E42676" w:rsidRPr="009A61BF" w:rsidRDefault="00E42676" w:rsidP="00A66F32">
            <w:pPr>
              <w:keepNext/>
              <w:keepLines/>
              <w:tabs>
                <w:tab w:val="left" w:pos="2290"/>
              </w:tabs>
              <w:spacing w:line="276" w:lineRule="auto"/>
              <w:ind w:right="-53"/>
              <w:jc w:val="center"/>
              <w:rPr>
                <w:szCs w:val="24"/>
              </w:rPr>
            </w:pPr>
            <w:r w:rsidRPr="009A61BF">
              <w:t>МИНИСТАР</w:t>
            </w:r>
          </w:p>
        </w:tc>
      </w:tr>
    </w:tbl>
    <w:p w14:paraId="4AE00F6C" w14:textId="77777777" w:rsidR="0071691E" w:rsidRPr="009A61BF" w:rsidRDefault="0071691E" w:rsidP="003F7211">
      <w:pPr>
        <w:keepNext/>
        <w:keepLines/>
        <w:spacing w:line="276" w:lineRule="auto"/>
        <w:ind w:right="282"/>
        <w:jc w:val="both"/>
        <w:rPr>
          <w:szCs w:val="24"/>
          <w:lang w:val="en-GB"/>
        </w:rPr>
      </w:pPr>
    </w:p>
    <w:p w14:paraId="10BC88F7" w14:textId="07D86B50" w:rsidR="0071691E" w:rsidRDefault="0071691E" w:rsidP="003F7211">
      <w:pPr>
        <w:spacing w:line="276" w:lineRule="auto"/>
        <w:ind w:right="282"/>
        <w:rPr>
          <w:szCs w:val="24"/>
        </w:rPr>
      </w:pPr>
    </w:p>
    <w:p w14:paraId="14998B32" w14:textId="72382EE5" w:rsidR="000620DC" w:rsidRDefault="000620DC" w:rsidP="003F7211">
      <w:pPr>
        <w:spacing w:line="276" w:lineRule="auto"/>
        <w:ind w:right="282"/>
        <w:rPr>
          <w:szCs w:val="24"/>
        </w:rPr>
      </w:pPr>
    </w:p>
    <w:p w14:paraId="79463E87" w14:textId="783E2744" w:rsidR="000620DC" w:rsidRDefault="000620DC" w:rsidP="003F7211">
      <w:pPr>
        <w:spacing w:line="276" w:lineRule="auto"/>
        <w:ind w:right="282"/>
        <w:rPr>
          <w:szCs w:val="24"/>
        </w:rPr>
      </w:pPr>
    </w:p>
    <w:p w14:paraId="03756400" w14:textId="0FE6E960" w:rsidR="000620DC" w:rsidRDefault="000620DC" w:rsidP="003F7211">
      <w:pPr>
        <w:spacing w:line="276" w:lineRule="auto"/>
        <w:ind w:right="282"/>
        <w:rPr>
          <w:szCs w:val="24"/>
        </w:rPr>
      </w:pPr>
    </w:p>
    <w:p w14:paraId="2893C0D2" w14:textId="1F5F132A" w:rsidR="000620DC" w:rsidRDefault="000620DC" w:rsidP="003F7211">
      <w:pPr>
        <w:spacing w:line="276" w:lineRule="auto"/>
        <w:ind w:right="282"/>
        <w:rPr>
          <w:szCs w:val="24"/>
        </w:rPr>
      </w:pPr>
    </w:p>
    <w:p w14:paraId="1D6EE31D" w14:textId="4357A12D" w:rsidR="000620DC" w:rsidRDefault="000620DC" w:rsidP="003F7211">
      <w:pPr>
        <w:spacing w:line="276" w:lineRule="auto"/>
        <w:ind w:right="282"/>
        <w:rPr>
          <w:szCs w:val="24"/>
        </w:rPr>
      </w:pPr>
    </w:p>
    <w:p w14:paraId="13CF0F45" w14:textId="33C96585" w:rsidR="000620DC" w:rsidRDefault="000620DC" w:rsidP="003F7211">
      <w:pPr>
        <w:spacing w:line="276" w:lineRule="auto"/>
        <w:ind w:right="282"/>
        <w:rPr>
          <w:szCs w:val="24"/>
        </w:rPr>
      </w:pPr>
    </w:p>
    <w:p w14:paraId="504874CF" w14:textId="02ECADA0" w:rsidR="000620DC" w:rsidRDefault="000620DC" w:rsidP="003F7211">
      <w:pPr>
        <w:spacing w:line="276" w:lineRule="auto"/>
        <w:ind w:right="282"/>
        <w:rPr>
          <w:szCs w:val="24"/>
        </w:rPr>
      </w:pPr>
    </w:p>
    <w:p w14:paraId="4CCD84F4" w14:textId="4B2AC072" w:rsidR="000620DC" w:rsidRDefault="000620DC" w:rsidP="003F7211">
      <w:pPr>
        <w:spacing w:line="276" w:lineRule="auto"/>
        <w:ind w:right="282"/>
        <w:rPr>
          <w:szCs w:val="24"/>
        </w:rPr>
      </w:pPr>
    </w:p>
    <w:p w14:paraId="4225A2BE" w14:textId="699F1E01" w:rsidR="000620DC" w:rsidRDefault="000620DC" w:rsidP="003F7211">
      <w:pPr>
        <w:spacing w:line="276" w:lineRule="auto"/>
        <w:ind w:right="282"/>
        <w:rPr>
          <w:szCs w:val="24"/>
        </w:rPr>
      </w:pPr>
    </w:p>
    <w:p w14:paraId="0D3D8105" w14:textId="3B532E77" w:rsidR="000620DC" w:rsidRPr="009A61BF" w:rsidRDefault="000620DC" w:rsidP="006B6784">
      <w:pPr>
        <w:spacing w:line="276" w:lineRule="auto"/>
        <w:ind w:right="282" w:firstLine="360"/>
        <w:rPr>
          <w:szCs w:val="24"/>
        </w:rPr>
      </w:pPr>
    </w:p>
    <w:sectPr w:rsidR="000620DC" w:rsidRPr="009A61BF" w:rsidSect="00A94788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845" w:footer="788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FD5EF" w14:textId="77777777" w:rsidR="0070752A" w:rsidRDefault="0070752A">
      <w:r>
        <w:separator/>
      </w:r>
    </w:p>
  </w:endnote>
  <w:endnote w:type="continuationSeparator" w:id="0">
    <w:p w14:paraId="65A1CD34" w14:textId="77777777" w:rsidR="0070752A" w:rsidRDefault="0070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DF593" w14:textId="77777777" w:rsidR="005F3ABA" w:rsidRDefault="005F3ABA" w:rsidP="006E1256">
    <w:pPr>
      <w:pStyle w:val="Foot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52D2CE" w14:textId="77777777" w:rsidR="005F3ABA" w:rsidRDefault="005F3ABA" w:rsidP="006E12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43914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CEF421" w14:textId="399D38A3" w:rsidR="00A94788" w:rsidRDefault="00A947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898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553D8D1D" w14:textId="77777777" w:rsidR="005F3ABA" w:rsidRDefault="005F3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0A37D" w14:textId="77777777" w:rsidR="0070752A" w:rsidRDefault="0070752A">
      <w:r>
        <w:separator/>
      </w:r>
    </w:p>
  </w:footnote>
  <w:footnote w:type="continuationSeparator" w:id="0">
    <w:p w14:paraId="5D0FEF99" w14:textId="77777777" w:rsidR="0070752A" w:rsidRDefault="00707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2F0B1" w14:textId="77777777" w:rsidR="005F3ABA" w:rsidRPr="006F6EC9" w:rsidRDefault="005F3ABA" w:rsidP="006E1256">
    <w:pPr>
      <w:pStyle w:val="Header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5A36CB"/>
    <w:multiLevelType w:val="hybridMultilevel"/>
    <w:tmpl w:val="529FC17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5D2C70"/>
    <w:multiLevelType w:val="singleLevel"/>
    <w:tmpl w:val="1FBE33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3A32186"/>
    <w:multiLevelType w:val="multilevel"/>
    <w:tmpl w:val="39EED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A4C1C"/>
    <w:multiLevelType w:val="singleLevel"/>
    <w:tmpl w:val="013A472C"/>
    <w:lvl w:ilvl="0">
      <w:start w:val="1"/>
      <w:numFmt w:val="lowerLetter"/>
      <w:lvlText w:val="%1)"/>
      <w:legacy w:legacy="1" w:legacySpace="0" w:legacyIndent="360"/>
      <w:lvlJc w:val="left"/>
      <w:pPr>
        <w:ind w:left="786" w:hanging="360"/>
      </w:pPr>
    </w:lvl>
  </w:abstractNum>
  <w:abstractNum w:abstractNumId="4" w15:restartNumberingAfterBreak="0">
    <w:nsid w:val="07DB09A3"/>
    <w:multiLevelType w:val="hybridMultilevel"/>
    <w:tmpl w:val="75BACED0"/>
    <w:lvl w:ilvl="0" w:tplc="0809000F">
      <w:start w:val="1"/>
      <w:numFmt w:val="decimal"/>
      <w:lvlText w:val="%1."/>
      <w:lvlJc w:val="left"/>
      <w:pPr>
        <w:ind w:left="928" w:hanging="360"/>
      </w:pPr>
    </w:lvl>
    <w:lvl w:ilvl="1" w:tplc="08090019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81E1E7A"/>
    <w:multiLevelType w:val="multilevel"/>
    <w:tmpl w:val="39EED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D76B8"/>
    <w:multiLevelType w:val="hybridMultilevel"/>
    <w:tmpl w:val="9E4A04E2"/>
    <w:lvl w:ilvl="0" w:tplc="45820972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F0E3D30"/>
    <w:multiLevelType w:val="hybridMultilevel"/>
    <w:tmpl w:val="0AF82AD2"/>
    <w:lvl w:ilvl="0" w:tplc="20E8D6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A4A7D"/>
    <w:multiLevelType w:val="hybridMultilevel"/>
    <w:tmpl w:val="AC6426BC"/>
    <w:lvl w:ilvl="0" w:tplc="6AF6F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AC3DFB"/>
    <w:multiLevelType w:val="hybridMultilevel"/>
    <w:tmpl w:val="C4906834"/>
    <w:lvl w:ilvl="0" w:tplc="8E40D16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1331114"/>
    <w:multiLevelType w:val="hybridMultilevel"/>
    <w:tmpl w:val="DC36A674"/>
    <w:lvl w:ilvl="0" w:tplc="B1EC5F9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3D754E"/>
    <w:multiLevelType w:val="multilevel"/>
    <w:tmpl w:val="C486E6D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bCs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6168BC"/>
    <w:multiLevelType w:val="hybridMultilevel"/>
    <w:tmpl w:val="CC741CAE"/>
    <w:lvl w:ilvl="0" w:tplc="B72205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93020B"/>
    <w:multiLevelType w:val="hybridMultilevel"/>
    <w:tmpl w:val="39EED1C2"/>
    <w:lvl w:ilvl="0" w:tplc="C48E0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FB6C30"/>
    <w:multiLevelType w:val="hybridMultilevel"/>
    <w:tmpl w:val="9350FAEC"/>
    <w:lvl w:ilvl="0" w:tplc="38186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707A9"/>
    <w:multiLevelType w:val="hybridMultilevel"/>
    <w:tmpl w:val="C512E1BE"/>
    <w:lvl w:ilvl="0" w:tplc="B770D2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42288"/>
    <w:multiLevelType w:val="singleLevel"/>
    <w:tmpl w:val="013A472C"/>
    <w:lvl w:ilvl="0">
      <w:start w:val="1"/>
      <w:numFmt w:val="lowerLetter"/>
      <w:lvlText w:val="%1)"/>
      <w:legacy w:legacy="1" w:legacySpace="0" w:legacyIndent="360"/>
      <w:lvlJc w:val="left"/>
      <w:pPr>
        <w:ind w:left="797" w:hanging="360"/>
      </w:pPr>
    </w:lvl>
  </w:abstractNum>
  <w:abstractNum w:abstractNumId="17" w15:restartNumberingAfterBreak="0">
    <w:nsid w:val="243F342F"/>
    <w:multiLevelType w:val="hybridMultilevel"/>
    <w:tmpl w:val="8C30B184"/>
    <w:lvl w:ilvl="0" w:tplc="81D64E9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b w:val="0"/>
        <w:bCs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B155A2"/>
    <w:multiLevelType w:val="hybridMultilevel"/>
    <w:tmpl w:val="E7C03C32"/>
    <w:lvl w:ilvl="0" w:tplc="AAF60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E62305"/>
    <w:multiLevelType w:val="hybridMultilevel"/>
    <w:tmpl w:val="161458DA"/>
    <w:lvl w:ilvl="0" w:tplc="1D40908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5C299C"/>
    <w:multiLevelType w:val="hybridMultilevel"/>
    <w:tmpl w:val="B69276F0"/>
    <w:lvl w:ilvl="0" w:tplc="8ACA0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F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907728"/>
    <w:multiLevelType w:val="singleLevel"/>
    <w:tmpl w:val="AA96E262"/>
    <w:lvl w:ilvl="0">
      <w:start w:val="1"/>
      <w:numFmt w:val="decimal"/>
      <w:pStyle w:val="Tiret0"/>
      <w:lvlText w:val="%1."/>
      <w:legacy w:legacy="1" w:legacySpace="0" w:legacyIndent="283"/>
      <w:lvlJc w:val="left"/>
      <w:pPr>
        <w:ind w:left="283" w:hanging="283"/>
      </w:pPr>
      <w:rPr>
        <w:strike w:val="0"/>
        <w:u w:val="none"/>
      </w:rPr>
    </w:lvl>
  </w:abstractNum>
  <w:abstractNum w:abstractNumId="22" w15:restartNumberingAfterBreak="0">
    <w:nsid w:val="290D0D69"/>
    <w:multiLevelType w:val="singleLevel"/>
    <w:tmpl w:val="D69C99C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2C0032F7"/>
    <w:multiLevelType w:val="multilevel"/>
    <w:tmpl w:val="39EED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A814FA"/>
    <w:multiLevelType w:val="hybridMultilevel"/>
    <w:tmpl w:val="F4723BC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38E161E"/>
    <w:multiLevelType w:val="hybridMultilevel"/>
    <w:tmpl w:val="49584B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0C4FC2"/>
    <w:multiLevelType w:val="hybridMultilevel"/>
    <w:tmpl w:val="16E47A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0F1C12"/>
    <w:multiLevelType w:val="hybridMultilevel"/>
    <w:tmpl w:val="39640CD2"/>
    <w:lvl w:ilvl="0" w:tplc="6DA4A1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0145A0"/>
    <w:multiLevelType w:val="hybridMultilevel"/>
    <w:tmpl w:val="75D86F88"/>
    <w:lvl w:ilvl="0" w:tplc="2ABE3A86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4A1AFB"/>
    <w:multiLevelType w:val="hybridMultilevel"/>
    <w:tmpl w:val="6FD850B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C67069A"/>
    <w:multiLevelType w:val="hybridMultilevel"/>
    <w:tmpl w:val="AF5846C0"/>
    <w:lvl w:ilvl="0" w:tplc="CBAC2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155CA6"/>
    <w:multiLevelType w:val="hybridMultilevel"/>
    <w:tmpl w:val="0BCCECE0"/>
    <w:lvl w:ilvl="0" w:tplc="C48E0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C15B26"/>
    <w:multiLevelType w:val="hybridMultilevel"/>
    <w:tmpl w:val="32EA89D8"/>
    <w:lvl w:ilvl="0" w:tplc="72385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39D2EDB"/>
    <w:multiLevelType w:val="singleLevel"/>
    <w:tmpl w:val="263E5AC4"/>
    <w:lvl w:ilvl="0">
      <w:start w:val="1"/>
      <w:numFmt w:val="decimal"/>
      <w:lvlText w:val="%1."/>
      <w:legacy w:legacy="1" w:legacySpace="0" w:legacyIndent="283"/>
      <w:lvlJc w:val="left"/>
      <w:pPr>
        <w:ind w:left="1633" w:hanging="283"/>
      </w:pPr>
    </w:lvl>
  </w:abstractNum>
  <w:abstractNum w:abstractNumId="34" w15:restartNumberingAfterBreak="0">
    <w:nsid w:val="43B35DBC"/>
    <w:multiLevelType w:val="multilevel"/>
    <w:tmpl w:val="39EED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3F25805"/>
    <w:multiLevelType w:val="hybridMultilevel"/>
    <w:tmpl w:val="BB0677E6"/>
    <w:lvl w:ilvl="0" w:tplc="ECA4037A">
      <w:start w:val="4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45B2123C"/>
    <w:multiLevelType w:val="hybridMultilevel"/>
    <w:tmpl w:val="3EE42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9956A0"/>
    <w:multiLevelType w:val="singleLevel"/>
    <w:tmpl w:val="6520E3F6"/>
    <w:lvl w:ilvl="0">
      <w:start w:val="1"/>
      <w:numFmt w:val="bullet"/>
      <w:lvlRestart w:val="0"/>
      <w:pStyle w:val="SectionTitle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49127B7F"/>
    <w:multiLevelType w:val="hybridMultilevel"/>
    <w:tmpl w:val="128AA8AA"/>
    <w:lvl w:ilvl="0" w:tplc="550AFB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CFB0A61"/>
    <w:multiLevelType w:val="hybridMultilevel"/>
    <w:tmpl w:val="A8266A62"/>
    <w:lvl w:ilvl="0" w:tplc="C48E0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E0B4358"/>
    <w:multiLevelType w:val="hybridMultilevel"/>
    <w:tmpl w:val="C4906834"/>
    <w:lvl w:ilvl="0" w:tplc="8E40D16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1" w15:restartNumberingAfterBreak="0">
    <w:nsid w:val="4F2A4C0A"/>
    <w:multiLevelType w:val="hybridMultilevel"/>
    <w:tmpl w:val="8EB6507A"/>
    <w:lvl w:ilvl="0" w:tplc="D216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4F6938DA"/>
    <w:multiLevelType w:val="singleLevel"/>
    <w:tmpl w:val="263E5A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3" w15:restartNumberingAfterBreak="0">
    <w:nsid w:val="517A75C4"/>
    <w:multiLevelType w:val="singleLevel"/>
    <w:tmpl w:val="654CB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5"/>
      </w:rPr>
    </w:lvl>
  </w:abstractNum>
  <w:abstractNum w:abstractNumId="44" w15:restartNumberingAfterBreak="0">
    <w:nsid w:val="572E481F"/>
    <w:multiLevelType w:val="hybridMultilevel"/>
    <w:tmpl w:val="34AC0CC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84A5D2E"/>
    <w:multiLevelType w:val="singleLevel"/>
    <w:tmpl w:val="263E5A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6" w15:restartNumberingAfterBreak="0">
    <w:nsid w:val="5BFB7A6C"/>
    <w:multiLevelType w:val="singleLevel"/>
    <w:tmpl w:val="1FBE33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7" w15:restartNumberingAfterBreak="0">
    <w:nsid w:val="5E9D7D8B"/>
    <w:multiLevelType w:val="multilevel"/>
    <w:tmpl w:val="39EED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EEB3141"/>
    <w:multiLevelType w:val="hybridMultilevel"/>
    <w:tmpl w:val="85044BDA"/>
    <w:lvl w:ilvl="0" w:tplc="9B5A3E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CD0964"/>
    <w:multiLevelType w:val="hybridMultilevel"/>
    <w:tmpl w:val="FC96BD2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15C4CD9"/>
    <w:multiLevelType w:val="hybridMultilevel"/>
    <w:tmpl w:val="10CA5BC4"/>
    <w:lvl w:ilvl="0" w:tplc="6F044AC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62161EE6"/>
    <w:multiLevelType w:val="hybridMultilevel"/>
    <w:tmpl w:val="529FC17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3BC70BF"/>
    <w:multiLevelType w:val="hybridMultilevel"/>
    <w:tmpl w:val="3B9086FC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8056677"/>
    <w:multiLevelType w:val="hybridMultilevel"/>
    <w:tmpl w:val="405ED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8107081"/>
    <w:multiLevelType w:val="singleLevel"/>
    <w:tmpl w:val="2F308F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trike w:val="0"/>
        <w:color w:val="auto"/>
      </w:rPr>
    </w:lvl>
  </w:abstractNum>
  <w:abstractNum w:abstractNumId="55" w15:restartNumberingAfterBreak="0">
    <w:nsid w:val="6C3A4492"/>
    <w:multiLevelType w:val="hybridMultilevel"/>
    <w:tmpl w:val="9DD21CF0"/>
    <w:lvl w:ilvl="0" w:tplc="6082D26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FF0177E"/>
    <w:multiLevelType w:val="hybridMultilevel"/>
    <w:tmpl w:val="02C830C2"/>
    <w:lvl w:ilvl="0" w:tplc="978C81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5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3A37BBF"/>
    <w:multiLevelType w:val="hybridMultilevel"/>
    <w:tmpl w:val="C0506444"/>
    <w:lvl w:ilvl="0" w:tplc="DC2059E2">
      <w:start w:val="4"/>
      <w:numFmt w:val="decimal"/>
      <w:lvlText w:val="%1"/>
      <w:lvlJc w:val="left"/>
      <w:pPr>
        <w:ind w:left="1063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8" w15:restartNumberingAfterBreak="0">
    <w:nsid w:val="758421E4"/>
    <w:multiLevelType w:val="hybridMultilevel"/>
    <w:tmpl w:val="99860E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5C55528"/>
    <w:multiLevelType w:val="hybridMultilevel"/>
    <w:tmpl w:val="7A1E5336"/>
    <w:lvl w:ilvl="0" w:tplc="041F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D95400"/>
    <w:multiLevelType w:val="hybridMultilevel"/>
    <w:tmpl w:val="C2CA711A"/>
    <w:lvl w:ilvl="0" w:tplc="6DA4A1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7BB21DD0"/>
    <w:multiLevelType w:val="multilevel"/>
    <w:tmpl w:val="ED58F01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6"/>
  </w:num>
  <w:num w:numId="3">
    <w:abstractNumId w:val="46"/>
  </w:num>
  <w:num w:numId="4">
    <w:abstractNumId w:val="54"/>
  </w:num>
  <w:num w:numId="5">
    <w:abstractNumId w:val="22"/>
  </w:num>
  <w:num w:numId="6">
    <w:abstractNumId w:val="43"/>
  </w:num>
  <w:num w:numId="7">
    <w:abstractNumId w:val="3"/>
  </w:num>
  <w:num w:numId="8">
    <w:abstractNumId w:val="11"/>
  </w:num>
  <w:num w:numId="9">
    <w:abstractNumId w:val="1"/>
  </w:num>
  <w:num w:numId="10">
    <w:abstractNumId w:val="42"/>
  </w:num>
  <w:num w:numId="11">
    <w:abstractNumId w:val="33"/>
  </w:num>
  <w:num w:numId="12">
    <w:abstractNumId w:val="45"/>
  </w:num>
  <w:num w:numId="13">
    <w:abstractNumId w:val="37"/>
  </w:num>
  <w:num w:numId="14">
    <w:abstractNumId w:val="61"/>
  </w:num>
  <w:num w:numId="15">
    <w:abstractNumId w:val="24"/>
  </w:num>
  <w:num w:numId="16">
    <w:abstractNumId w:val="30"/>
  </w:num>
  <w:num w:numId="17">
    <w:abstractNumId w:val="56"/>
  </w:num>
  <w:num w:numId="18">
    <w:abstractNumId w:val="32"/>
  </w:num>
  <w:num w:numId="19">
    <w:abstractNumId w:val="53"/>
  </w:num>
  <w:num w:numId="20">
    <w:abstractNumId w:val="28"/>
  </w:num>
  <w:num w:numId="21">
    <w:abstractNumId w:val="25"/>
  </w:num>
  <w:num w:numId="22">
    <w:abstractNumId w:val="49"/>
  </w:num>
  <w:num w:numId="23">
    <w:abstractNumId w:val="20"/>
  </w:num>
  <w:num w:numId="24">
    <w:abstractNumId w:val="29"/>
  </w:num>
  <w:num w:numId="25">
    <w:abstractNumId w:val="17"/>
  </w:num>
  <w:num w:numId="26">
    <w:abstractNumId w:val="19"/>
  </w:num>
  <w:num w:numId="27">
    <w:abstractNumId w:val="41"/>
  </w:num>
  <w:num w:numId="28">
    <w:abstractNumId w:val="10"/>
  </w:num>
  <w:num w:numId="29">
    <w:abstractNumId w:val="12"/>
  </w:num>
  <w:num w:numId="30">
    <w:abstractNumId w:val="38"/>
  </w:num>
  <w:num w:numId="31">
    <w:abstractNumId w:val="21"/>
    <w:lvlOverride w:ilvl="0">
      <w:startOverride w:val="1"/>
    </w:lvlOverride>
  </w:num>
  <w:num w:numId="32">
    <w:abstractNumId w:val="13"/>
  </w:num>
  <w:num w:numId="33">
    <w:abstractNumId w:val="55"/>
  </w:num>
  <w:num w:numId="34">
    <w:abstractNumId w:val="18"/>
  </w:num>
  <w:num w:numId="35">
    <w:abstractNumId w:val="23"/>
  </w:num>
  <w:num w:numId="36">
    <w:abstractNumId w:val="47"/>
  </w:num>
  <w:num w:numId="37">
    <w:abstractNumId w:val="5"/>
  </w:num>
  <w:num w:numId="38">
    <w:abstractNumId w:val="2"/>
  </w:num>
  <w:num w:numId="39">
    <w:abstractNumId w:val="39"/>
  </w:num>
  <w:num w:numId="40">
    <w:abstractNumId w:val="34"/>
  </w:num>
  <w:num w:numId="41">
    <w:abstractNumId w:val="31"/>
  </w:num>
  <w:num w:numId="42">
    <w:abstractNumId w:val="59"/>
  </w:num>
  <w:num w:numId="43">
    <w:abstractNumId w:val="14"/>
  </w:num>
  <w:num w:numId="44">
    <w:abstractNumId w:val="15"/>
  </w:num>
  <w:num w:numId="45">
    <w:abstractNumId w:val="44"/>
  </w:num>
  <w:num w:numId="46">
    <w:abstractNumId w:val="52"/>
  </w:num>
  <w:num w:numId="47">
    <w:abstractNumId w:val="57"/>
  </w:num>
  <w:num w:numId="48">
    <w:abstractNumId w:val="35"/>
  </w:num>
  <w:num w:numId="49">
    <w:abstractNumId w:val="6"/>
  </w:num>
  <w:num w:numId="50">
    <w:abstractNumId w:val="48"/>
  </w:num>
  <w:num w:numId="51">
    <w:abstractNumId w:val="50"/>
  </w:num>
  <w:num w:numId="52">
    <w:abstractNumId w:val="4"/>
  </w:num>
  <w:num w:numId="53">
    <w:abstractNumId w:val="9"/>
  </w:num>
  <w:num w:numId="54">
    <w:abstractNumId w:val="40"/>
  </w:num>
  <w:num w:numId="55">
    <w:abstractNumId w:val="26"/>
  </w:num>
  <w:num w:numId="56">
    <w:abstractNumId w:val="7"/>
  </w:num>
  <w:num w:numId="57">
    <w:abstractNumId w:val="8"/>
  </w:num>
  <w:num w:numId="58">
    <w:abstractNumId w:val="60"/>
  </w:num>
  <w:num w:numId="59">
    <w:abstractNumId w:val="0"/>
  </w:num>
  <w:num w:numId="60">
    <w:abstractNumId w:val="51"/>
  </w:num>
  <w:num w:numId="61">
    <w:abstractNumId w:val="27"/>
  </w:num>
  <w:num w:numId="62">
    <w:abstractNumId w:val="58"/>
  </w:num>
  <w:num w:numId="63">
    <w:abstractNumId w:val="36"/>
  </w:num>
  <w:num w:numId="64">
    <w:abstractNumId w:val="21"/>
  </w:num>
  <w:num w:numId="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F41"/>
    <w:rsid w:val="00003528"/>
    <w:rsid w:val="00010637"/>
    <w:rsid w:val="00010E55"/>
    <w:rsid w:val="00011A89"/>
    <w:rsid w:val="000135A2"/>
    <w:rsid w:val="00015ED9"/>
    <w:rsid w:val="000163C1"/>
    <w:rsid w:val="000207A8"/>
    <w:rsid w:val="00020AC8"/>
    <w:rsid w:val="00023900"/>
    <w:rsid w:val="00024317"/>
    <w:rsid w:val="000247D7"/>
    <w:rsid w:val="00026CF8"/>
    <w:rsid w:val="000271C1"/>
    <w:rsid w:val="00030E9A"/>
    <w:rsid w:val="00031091"/>
    <w:rsid w:val="00031B9D"/>
    <w:rsid w:val="00033447"/>
    <w:rsid w:val="0003575B"/>
    <w:rsid w:val="00041006"/>
    <w:rsid w:val="000436B0"/>
    <w:rsid w:val="00050EDC"/>
    <w:rsid w:val="00051A17"/>
    <w:rsid w:val="00053BE5"/>
    <w:rsid w:val="00057E11"/>
    <w:rsid w:val="000600BE"/>
    <w:rsid w:val="000620DC"/>
    <w:rsid w:val="0006660C"/>
    <w:rsid w:val="000701B0"/>
    <w:rsid w:val="00070A68"/>
    <w:rsid w:val="00072A1A"/>
    <w:rsid w:val="00082832"/>
    <w:rsid w:val="000858BE"/>
    <w:rsid w:val="000901D1"/>
    <w:rsid w:val="000910ED"/>
    <w:rsid w:val="00096FC8"/>
    <w:rsid w:val="000A134A"/>
    <w:rsid w:val="000A4D7A"/>
    <w:rsid w:val="000A4F2A"/>
    <w:rsid w:val="000A5536"/>
    <w:rsid w:val="000A5965"/>
    <w:rsid w:val="000A60EB"/>
    <w:rsid w:val="000A6352"/>
    <w:rsid w:val="000A6F90"/>
    <w:rsid w:val="000B1A43"/>
    <w:rsid w:val="000B2093"/>
    <w:rsid w:val="000B247B"/>
    <w:rsid w:val="000B359F"/>
    <w:rsid w:val="000B7026"/>
    <w:rsid w:val="000C0072"/>
    <w:rsid w:val="000C0C29"/>
    <w:rsid w:val="000C3979"/>
    <w:rsid w:val="000C5E35"/>
    <w:rsid w:val="000C6CFA"/>
    <w:rsid w:val="000D09D5"/>
    <w:rsid w:val="000D636C"/>
    <w:rsid w:val="000E18E3"/>
    <w:rsid w:val="000E37BC"/>
    <w:rsid w:val="000E3E98"/>
    <w:rsid w:val="000E4899"/>
    <w:rsid w:val="000E4D92"/>
    <w:rsid w:val="000E4F35"/>
    <w:rsid w:val="000E6B93"/>
    <w:rsid w:val="000E7A2E"/>
    <w:rsid w:val="000F5F90"/>
    <w:rsid w:val="000F5FE8"/>
    <w:rsid w:val="000F743F"/>
    <w:rsid w:val="00105202"/>
    <w:rsid w:val="0010710C"/>
    <w:rsid w:val="00110752"/>
    <w:rsid w:val="00112522"/>
    <w:rsid w:val="00116263"/>
    <w:rsid w:val="001225E9"/>
    <w:rsid w:val="0012393D"/>
    <w:rsid w:val="001244FC"/>
    <w:rsid w:val="0012485A"/>
    <w:rsid w:val="001256FA"/>
    <w:rsid w:val="00127B60"/>
    <w:rsid w:val="0013040E"/>
    <w:rsid w:val="001324B5"/>
    <w:rsid w:val="001325AD"/>
    <w:rsid w:val="00133637"/>
    <w:rsid w:val="001377A6"/>
    <w:rsid w:val="0014014B"/>
    <w:rsid w:val="0014038D"/>
    <w:rsid w:val="00154715"/>
    <w:rsid w:val="00157117"/>
    <w:rsid w:val="00161543"/>
    <w:rsid w:val="0016254A"/>
    <w:rsid w:val="001627E6"/>
    <w:rsid w:val="0016345A"/>
    <w:rsid w:val="001649F8"/>
    <w:rsid w:val="00166A7F"/>
    <w:rsid w:val="00173861"/>
    <w:rsid w:val="00174EA5"/>
    <w:rsid w:val="00176763"/>
    <w:rsid w:val="00180897"/>
    <w:rsid w:val="0018362C"/>
    <w:rsid w:val="001845E7"/>
    <w:rsid w:val="001906D8"/>
    <w:rsid w:val="00191931"/>
    <w:rsid w:val="00197029"/>
    <w:rsid w:val="0019751E"/>
    <w:rsid w:val="001A06DC"/>
    <w:rsid w:val="001A29A9"/>
    <w:rsid w:val="001B15BB"/>
    <w:rsid w:val="001C21BB"/>
    <w:rsid w:val="001C3843"/>
    <w:rsid w:val="001C434B"/>
    <w:rsid w:val="001C4DE6"/>
    <w:rsid w:val="001D261A"/>
    <w:rsid w:val="001D3071"/>
    <w:rsid w:val="001D4488"/>
    <w:rsid w:val="001E292A"/>
    <w:rsid w:val="001E2EE9"/>
    <w:rsid w:val="001E3E72"/>
    <w:rsid w:val="001E4479"/>
    <w:rsid w:val="001E5B83"/>
    <w:rsid w:val="002016FA"/>
    <w:rsid w:val="00202442"/>
    <w:rsid w:val="0020265A"/>
    <w:rsid w:val="00203BD9"/>
    <w:rsid w:val="0020439D"/>
    <w:rsid w:val="00210136"/>
    <w:rsid w:val="00213486"/>
    <w:rsid w:val="002146F1"/>
    <w:rsid w:val="0021477A"/>
    <w:rsid w:val="00214B23"/>
    <w:rsid w:val="00215995"/>
    <w:rsid w:val="002206A0"/>
    <w:rsid w:val="00220E36"/>
    <w:rsid w:val="0022426E"/>
    <w:rsid w:val="002277D5"/>
    <w:rsid w:val="00230632"/>
    <w:rsid w:val="00230898"/>
    <w:rsid w:val="0023327A"/>
    <w:rsid w:val="00233FCC"/>
    <w:rsid w:val="0023415C"/>
    <w:rsid w:val="00236C6E"/>
    <w:rsid w:val="00237BBD"/>
    <w:rsid w:val="002405CF"/>
    <w:rsid w:val="00241E69"/>
    <w:rsid w:val="00243EC0"/>
    <w:rsid w:val="00244178"/>
    <w:rsid w:val="002445B4"/>
    <w:rsid w:val="002457E2"/>
    <w:rsid w:val="00247381"/>
    <w:rsid w:val="0024793A"/>
    <w:rsid w:val="00253776"/>
    <w:rsid w:val="00254B26"/>
    <w:rsid w:val="002556E5"/>
    <w:rsid w:val="00256950"/>
    <w:rsid w:val="00257C54"/>
    <w:rsid w:val="00265A8B"/>
    <w:rsid w:val="002669E2"/>
    <w:rsid w:val="002740C0"/>
    <w:rsid w:val="00280A83"/>
    <w:rsid w:val="00281F6E"/>
    <w:rsid w:val="00283A52"/>
    <w:rsid w:val="00286241"/>
    <w:rsid w:val="00290E2E"/>
    <w:rsid w:val="002A0182"/>
    <w:rsid w:val="002A3B1A"/>
    <w:rsid w:val="002A6290"/>
    <w:rsid w:val="002B01A4"/>
    <w:rsid w:val="002B09BA"/>
    <w:rsid w:val="002B4536"/>
    <w:rsid w:val="002B4D6D"/>
    <w:rsid w:val="002B5025"/>
    <w:rsid w:val="002B5301"/>
    <w:rsid w:val="002C0694"/>
    <w:rsid w:val="002C14F9"/>
    <w:rsid w:val="002C1EFB"/>
    <w:rsid w:val="002C2F94"/>
    <w:rsid w:val="002C6F72"/>
    <w:rsid w:val="002C70A7"/>
    <w:rsid w:val="002C728B"/>
    <w:rsid w:val="002D2919"/>
    <w:rsid w:val="002D65C7"/>
    <w:rsid w:val="002D6CAD"/>
    <w:rsid w:val="002D7B44"/>
    <w:rsid w:val="002E0300"/>
    <w:rsid w:val="002E353C"/>
    <w:rsid w:val="002E3D06"/>
    <w:rsid w:val="002E76FE"/>
    <w:rsid w:val="002F08A7"/>
    <w:rsid w:val="002F1395"/>
    <w:rsid w:val="002F1DCE"/>
    <w:rsid w:val="002F43A3"/>
    <w:rsid w:val="002F667E"/>
    <w:rsid w:val="003028C8"/>
    <w:rsid w:val="00311B33"/>
    <w:rsid w:val="00313CFD"/>
    <w:rsid w:val="00316896"/>
    <w:rsid w:val="003200B9"/>
    <w:rsid w:val="00327089"/>
    <w:rsid w:val="003320F3"/>
    <w:rsid w:val="00332C3C"/>
    <w:rsid w:val="00332C72"/>
    <w:rsid w:val="0033361A"/>
    <w:rsid w:val="00336A7C"/>
    <w:rsid w:val="00337012"/>
    <w:rsid w:val="003437C5"/>
    <w:rsid w:val="00345B07"/>
    <w:rsid w:val="003467FC"/>
    <w:rsid w:val="0034747E"/>
    <w:rsid w:val="00353D3A"/>
    <w:rsid w:val="00354844"/>
    <w:rsid w:val="0035528B"/>
    <w:rsid w:val="00356827"/>
    <w:rsid w:val="003570AB"/>
    <w:rsid w:val="003570DE"/>
    <w:rsid w:val="00363C49"/>
    <w:rsid w:val="00367D52"/>
    <w:rsid w:val="00370911"/>
    <w:rsid w:val="0037198B"/>
    <w:rsid w:val="00372158"/>
    <w:rsid w:val="0037509D"/>
    <w:rsid w:val="0037654A"/>
    <w:rsid w:val="00377E58"/>
    <w:rsid w:val="00381244"/>
    <w:rsid w:val="0038171F"/>
    <w:rsid w:val="00381BC1"/>
    <w:rsid w:val="00382524"/>
    <w:rsid w:val="00393EDC"/>
    <w:rsid w:val="003940ED"/>
    <w:rsid w:val="00396A74"/>
    <w:rsid w:val="00397CAA"/>
    <w:rsid w:val="003A2C35"/>
    <w:rsid w:val="003A3165"/>
    <w:rsid w:val="003A67BC"/>
    <w:rsid w:val="003A6B68"/>
    <w:rsid w:val="003A7C64"/>
    <w:rsid w:val="003B055E"/>
    <w:rsid w:val="003B0BAC"/>
    <w:rsid w:val="003B0CD3"/>
    <w:rsid w:val="003B1281"/>
    <w:rsid w:val="003B31B9"/>
    <w:rsid w:val="003B643C"/>
    <w:rsid w:val="003B7D53"/>
    <w:rsid w:val="003C0792"/>
    <w:rsid w:val="003C5473"/>
    <w:rsid w:val="003C5765"/>
    <w:rsid w:val="003C7F26"/>
    <w:rsid w:val="003D200F"/>
    <w:rsid w:val="003D39ED"/>
    <w:rsid w:val="003D4199"/>
    <w:rsid w:val="003D487A"/>
    <w:rsid w:val="003D567C"/>
    <w:rsid w:val="003D673E"/>
    <w:rsid w:val="003E1DA1"/>
    <w:rsid w:val="003E2ED3"/>
    <w:rsid w:val="003E6A4C"/>
    <w:rsid w:val="003E7AAB"/>
    <w:rsid w:val="003F0341"/>
    <w:rsid w:val="003F0382"/>
    <w:rsid w:val="003F2C30"/>
    <w:rsid w:val="003F3C9A"/>
    <w:rsid w:val="003F7176"/>
    <w:rsid w:val="003F7211"/>
    <w:rsid w:val="003F7F2F"/>
    <w:rsid w:val="004006DC"/>
    <w:rsid w:val="00400789"/>
    <w:rsid w:val="00400B8E"/>
    <w:rsid w:val="004020E0"/>
    <w:rsid w:val="00406BC6"/>
    <w:rsid w:val="00410B9A"/>
    <w:rsid w:val="00413199"/>
    <w:rsid w:val="00414074"/>
    <w:rsid w:val="00415C9B"/>
    <w:rsid w:val="00417C72"/>
    <w:rsid w:val="00421E8D"/>
    <w:rsid w:val="00425888"/>
    <w:rsid w:val="00426750"/>
    <w:rsid w:val="004328F1"/>
    <w:rsid w:val="004331C9"/>
    <w:rsid w:val="004342B2"/>
    <w:rsid w:val="00434F25"/>
    <w:rsid w:val="004350DC"/>
    <w:rsid w:val="00435916"/>
    <w:rsid w:val="004369BA"/>
    <w:rsid w:val="00440325"/>
    <w:rsid w:val="004410A6"/>
    <w:rsid w:val="00441C1B"/>
    <w:rsid w:val="00442862"/>
    <w:rsid w:val="00444CA1"/>
    <w:rsid w:val="00444DAF"/>
    <w:rsid w:val="0044501A"/>
    <w:rsid w:val="00445278"/>
    <w:rsid w:val="004471B4"/>
    <w:rsid w:val="00447B65"/>
    <w:rsid w:val="00451A8C"/>
    <w:rsid w:val="004532DF"/>
    <w:rsid w:val="004548B6"/>
    <w:rsid w:val="00457F48"/>
    <w:rsid w:val="004628B6"/>
    <w:rsid w:val="00462B14"/>
    <w:rsid w:val="00463403"/>
    <w:rsid w:val="00463F3D"/>
    <w:rsid w:val="00465D6F"/>
    <w:rsid w:val="00467C13"/>
    <w:rsid w:val="004740DD"/>
    <w:rsid w:val="00475D9C"/>
    <w:rsid w:val="00475F1A"/>
    <w:rsid w:val="0047758C"/>
    <w:rsid w:val="004775DD"/>
    <w:rsid w:val="00480F2A"/>
    <w:rsid w:val="0048389D"/>
    <w:rsid w:val="00485993"/>
    <w:rsid w:val="004864CA"/>
    <w:rsid w:val="004915DF"/>
    <w:rsid w:val="00491A8B"/>
    <w:rsid w:val="00496DCE"/>
    <w:rsid w:val="0049709F"/>
    <w:rsid w:val="00497C59"/>
    <w:rsid w:val="004A0381"/>
    <w:rsid w:val="004A0435"/>
    <w:rsid w:val="004A36BA"/>
    <w:rsid w:val="004A40E9"/>
    <w:rsid w:val="004A7962"/>
    <w:rsid w:val="004A7A58"/>
    <w:rsid w:val="004A7AD1"/>
    <w:rsid w:val="004B0E93"/>
    <w:rsid w:val="004B3B1B"/>
    <w:rsid w:val="004B473E"/>
    <w:rsid w:val="004B780F"/>
    <w:rsid w:val="004B7B60"/>
    <w:rsid w:val="004C072D"/>
    <w:rsid w:val="004C18C3"/>
    <w:rsid w:val="004C1B9F"/>
    <w:rsid w:val="004C4CFA"/>
    <w:rsid w:val="004C4F9A"/>
    <w:rsid w:val="004C7EDF"/>
    <w:rsid w:val="004D21FD"/>
    <w:rsid w:val="004D6135"/>
    <w:rsid w:val="004D6A81"/>
    <w:rsid w:val="004D6E5F"/>
    <w:rsid w:val="004D6F98"/>
    <w:rsid w:val="004E0811"/>
    <w:rsid w:val="004E22BB"/>
    <w:rsid w:val="004E2AC4"/>
    <w:rsid w:val="004E43C1"/>
    <w:rsid w:val="004E45DA"/>
    <w:rsid w:val="004F0601"/>
    <w:rsid w:val="004F065E"/>
    <w:rsid w:val="004F2B24"/>
    <w:rsid w:val="004F36ED"/>
    <w:rsid w:val="004F52A4"/>
    <w:rsid w:val="004F69C6"/>
    <w:rsid w:val="004F78AC"/>
    <w:rsid w:val="005005C0"/>
    <w:rsid w:val="00502358"/>
    <w:rsid w:val="005032CB"/>
    <w:rsid w:val="00503893"/>
    <w:rsid w:val="0050448C"/>
    <w:rsid w:val="00505200"/>
    <w:rsid w:val="005131AA"/>
    <w:rsid w:val="005131C9"/>
    <w:rsid w:val="00514204"/>
    <w:rsid w:val="0051568F"/>
    <w:rsid w:val="00516224"/>
    <w:rsid w:val="00517BB0"/>
    <w:rsid w:val="00522A65"/>
    <w:rsid w:val="005245F0"/>
    <w:rsid w:val="005250FA"/>
    <w:rsid w:val="00526906"/>
    <w:rsid w:val="005304E7"/>
    <w:rsid w:val="005341C8"/>
    <w:rsid w:val="00535481"/>
    <w:rsid w:val="00537BF0"/>
    <w:rsid w:val="00542985"/>
    <w:rsid w:val="00544A10"/>
    <w:rsid w:val="005451C3"/>
    <w:rsid w:val="00546622"/>
    <w:rsid w:val="005478F3"/>
    <w:rsid w:val="0055269E"/>
    <w:rsid w:val="00554E2C"/>
    <w:rsid w:val="00562E66"/>
    <w:rsid w:val="0056332D"/>
    <w:rsid w:val="00571800"/>
    <w:rsid w:val="005752F1"/>
    <w:rsid w:val="00576525"/>
    <w:rsid w:val="00577687"/>
    <w:rsid w:val="00581656"/>
    <w:rsid w:val="00582A60"/>
    <w:rsid w:val="0058770D"/>
    <w:rsid w:val="00590C2E"/>
    <w:rsid w:val="00595419"/>
    <w:rsid w:val="0059659C"/>
    <w:rsid w:val="00596DC2"/>
    <w:rsid w:val="005A1E15"/>
    <w:rsid w:val="005A1E30"/>
    <w:rsid w:val="005A40ED"/>
    <w:rsid w:val="005A4E20"/>
    <w:rsid w:val="005A5D3A"/>
    <w:rsid w:val="005B0CE5"/>
    <w:rsid w:val="005B304F"/>
    <w:rsid w:val="005B3F90"/>
    <w:rsid w:val="005B55AB"/>
    <w:rsid w:val="005B6698"/>
    <w:rsid w:val="005C12A7"/>
    <w:rsid w:val="005C263D"/>
    <w:rsid w:val="005C6B39"/>
    <w:rsid w:val="005D1154"/>
    <w:rsid w:val="005D686E"/>
    <w:rsid w:val="005D696F"/>
    <w:rsid w:val="005E1561"/>
    <w:rsid w:val="005E1709"/>
    <w:rsid w:val="005E21BA"/>
    <w:rsid w:val="005E4863"/>
    <w:rsid w:val="005E5423"/>
    <w:rsid w:val="005F25AF"/>
    <w:rsid w:val="005F3ABA"/>
    <w:rsid w:val="005F4A99"/>
    <w:rsid w:val="005F792D"/>
    <w:rsid w:val="00604B61"/>
    <w:rsid w:val="00611AD9"/>
    <w:rsid w:val="00611D97"/>
    <w:rsid w:val="0061451A"/>
    <w:rsid w:val="006208D1"/>
    <w:rsid w:val="00620F71"/>
    <w:rsid w:val="0062219F"/>
    <w:rsid w:val="00622F32"/>
    <w:rsid w:val="006256FB"/>
    <w:rsid w:val="00625B57"/>
    <w:rsid w:val="00626B6F"/>
    <w:rsid w:val="00630F1D"/>
    <w:rsid w:val="00633636"/>
    <w:rsid w:val="00636EEB"/>
    <w:rsid w:val="00637D1D"/>
    <w:rsid w:val="00640339"/>
    <w:rsid w:val="006403F1"/>
    <w:rsid w:val="006542F4"/>
    <w:rsid w:val="006555C7"/>
    <w:rsid w:val="006557DA"/>
    <w:rsid w:val="0066127B"/>
    <w:rsid w:val="00661DF2"/>
    <w:rsid w:val="00664483"/>
    <w:rsid w:val="00664F79"/>
    <w:rsid w:val="006656D8"/>
    <w:rsid w:val="00665B88"/>
    <w:rsid w:val="00670E56"/>
    <w:rsid w:val="00670E74"/>
    <w:rsid w:val="00675227"/>
    <w:rsid w:val="00676045"/>
    <w:rsid w:val="00676A81"/>
    <w:rsid w:val="00676F57"/>
    <w:rsid w:val="006837EB"/>
    <w:rsid w:val="0069034B"/>
    <w:rsid w:val="00692024"/>
    <w:rsid w:val="006921C7"/>
    <w:rsid w:val="00697314"/>
    <w:rsid w:val="006A3C46"/>
    <w:rsid w:val="006A454D"/>
    <w:rsid w:val="006A457D"/>
    <w:rsid w:val="006A7F41"/>
    <w:rsid w:val="006B304F"/>
    <w:rsid w:val="006B393E"/>
    <w:rsid w:val="006B6784"/>
    <w:rsid w:val="006C47A2"/>
    <w:rsid w:val="006C54DC"/>
    <w:rsid w:val="006D17C9"/>
    <w:rsid w:val="006D3EAE"/>
    <w:rsid w:val="006D6FE1"/>
    <w:rsid w:val="006D7E91"/>
    <w:rsid w:val="006D7FE4"/>
    <w:rsid w:val="006E0EAB"/>
    <w:rsid w:val="006E1256"/>
    <w:rsid w:val="006E24B3"/>
    <w:rsid w:val="006E322F"/>
    <w:rsid w:val="006E4551"/>
    <w:rsid w:val="006E52E7"/>
    <w:rsid w:val="006F09E1"/>
    <w:rsid w:val="006F0F8B"/>
    <w:rsid w:val="006F3C26"/>
    <w:rsid w:val="006F4D60"/>
    <w:rsid w:val="006F6EC9"/>
    <w:rsid w:val="006F7C67"/>
    <w:rsid w:val="007002C1"/>
    <w:rsid w:val="007012F7"/>
    <w:rsid w:val="00703D6D"/>
    <w:rsid w:val="00704C21"/>
    <w:rsid w:val="00707287"/>
    <w:rsid w:val="0070752A"/>
    <w:rsid w:val="0071126D"/>
    <w:rsid w:val="0071422A"/>
    <w:rsid w:val="00715F12"/>
    <w:rsid w:val="0071691E"/>
    <w:rsid w:val="00723077"/>
    <w:rsid w:val="007260F0"/>
    <w:rsid w:val="007329EC"/>
    <w:rsid w:val="00735519"/>
    <w:rsid w:val="00740332"/>
    <w:rsid w:val="007424C0"/>
    <w:rsid w:val="00743919"/>
    <w:rsid w:val="00745D93"/>
    <w:rsid w:val="007467CB"/>
    <w:rsid w:val="00746F16"/>
    <w:rsid w:val="007477D9"/>
    <w:rsid w:val="00750A2B"/>
    <w:rsid w:val="00763944"/>
    <w:rsid w:val="0076439A"/>
    <w:rsid w:val="007663A3"/>
    <w:rsid w:val="00766E8D"/>
    <w:rsid w:val="00767B15"/>
    <w:rsid w:val="007702DF"/>
    <w:rsid w:val="00772C4A"/>
    <w:rsid w:val="00773AF6"/>
    <w:rsid w:val="00773E11"/>
    <w:rsid w:val="007748B9"/>
    <w:rsid w:val="00776AAA"/>
    <w:rsid w:val="00776C06"/>
    <w:rsid w:val="00777835"/>
    <w:rsid w:val="007806AD"/>
    <w:rsid w:val="00781534"/>
    <w:rsid w:val="0078257B"/>
    <w:rsid w:val="00784BF0"/>
    <w:rsid w:val="00785040"/>
    <w:rsid w:val="00785648"/>
    <w:rsid w:val="00787577"/>
    <w:rsid w:val="00790B50"/>
    <w:rsid w:val="00790BE0"/>
    <w:rsid w:val="0079462C"/>
    <w:rsid w:val="0079508D"/>
    <w:rsid w:val="0079552F"/>
    <w:rsid w:val="0079683D"/>
    <w:rsid w:val="00796DEC"/>
    <w:rsid w:val="0079715D"/>
    <w:rsid w:val="007A19A6"/>
    <w:rsid w:val="007A3277"/>
    <w:rsid w:val="007A3F84"/>
    <w:rsid w:val="007A45E9"/>
    <w:rsid w:val="007A615E"/>
    <w:rsid w:val="007B0F0F"/>
    <w:rsid w:val="007B1AAB"/>
    <w:rsid w:val="007B225B"/>
    <w:rsid w:val="007B4767"/>
    <w:rsid w:val="007B7E6E"/>
    <w:rsid w:val="007C05F1"/>
    <w:rsid w:val="007C5F6B"/>
    <w:rsid w:val="007C63D9"/>
    <w:rsid w:val="007C7B66"/>
    <w:rsid w:val="007D2D6C"/>
    <w:rsid w:val="007D3F65"/>
    <w:rsid w:val="007D4803"/>
    <w:rsid w:val="007D52B4"/>
    <w:rsid w:val="007D5E7C"/>
    <w:rsid w:val="007E08F8"/>
    <w:rsid w:val="007E0952"/>
    <w:rsid w:val="007E711F"/>
    <w:rsid w:val="007F1C69"/>
    <w:rsid w:val="007F31B9"/>
    <w:rsid w:val="007F77D0"/>
    <w:rsid w:val="0080336D"/>
    <w:rsid w:val="00811772"/>
    <w:rsid w:val="008126CB"/>
    <w:rsid w:val="00812B2F"/>
    <w:rsid w:val="00815131"/>
    <w:rsid w:val="00815575"/>
    <w:rsid w:val="00815B67"/>
    <w:rsid w:val="00816384"/>
    <w:rsid w:val="008174CE"/>
    <w:rsid w:val="00821147"/>
    <w:rsid w:val="00821673"/>
    <w:rsid w:val="008231D7"/>
    <w:rsid w:val="0082406D"/>
    <w:rsid w:val="008306E4"/>
    <w:rsid w:val="00833045"/>
    <w:rsid w:val="008356E2"/>
    <w:rsid w:val="008358F6"/>
    <w:rsid w:val="008372EC"/>
    <w:rsid w:val="0083774E"/>
    <w:rsid w:val="00837D49"/>
    <w:rsid w:val="00840717"/>
    <w:rsid w:val="008431C6"/>
    <w:rsid w:val="00850ADD"/>
    <w:rsid w:val="00852B66"/>
    <w:rsid w:val="00854562"/>
    <w:rsid w:val="00857C82"/>
    <w:rsid w:val="00860A60"/>
    <w:rsid w:val="0086108C"/>
    <w:rsid w:val="0086554F"/>
    <w:rsid w:val="00867354"/>
    <w:rsid w:val="00867F26"/>
    <w:rsid w:val="00880ADC"/>
    <w:rsid w:val="008837D1"/>
    <w:rsid w:val="008873E7"/>
    <w:rsid w:val="008901E3"/>
    <w:rsid w:val="008919D6"/>
    <w:rsid w:val="008A093D"/>
    <w:rsid w:val="008A0F71"/>
    <w:rsid w:val="008A2013"/>
    <w:rsid w:val="008A2AB6"/>
    <w:rsid w:val="008A4504"/>
    <w:rsid w:val="008B0114"/>
    <w:rsid w:val="008B2E61"/>
    <w:rsid w:val="008B69C2"/>
    <w:rsid w:val="008C1D70"/>
    <w:rsid w:val="008C2475"/>
    <w:rsid w:val="008C24EC"/>
    <w:rsid w:val="008C267E"/>
    <w:rsid w:val="008C314E"/>
    <w:rsid w:val="008C4987"/>
    <w:rsid w:val="008C6E88"/>
    <w:rsid w:val="008D0793"/>
    <w:rsid w:val="008D26CB"/>
    <w:rsid w:val="008D2E82"/>
    <w:rsid w:val="008D3B1C"/>
    <w:rsid w:val="008E1F68"/>
    <w:rsid w:val="008E2AB0"/>
    <w:rsid w:val="008E7D0E"/>
    <w:rsid w:val="008F18D3"/>
    <w:rsid w:val="009000FA"/>
    <w:rsid w:val="00900478"/>
    <w:rsid w:val="009013D4"/>
    <w:rsid w:val="00905AC7"/>
    <w:rsid w:val="009068E1"/>
    <w:rsid w:val="009078E9"/>
    <w:rsid w:val="00907914"/>
    <w:rsid w:val="0091211D"/>
    <w:rsid w:val="009175B2"/>
    <w:rsid w:val="00917DF1"/>
    <w:rsid w:val="00920F4D"/>
    <w:rsid w:val="00921D71"/>
    <w:rsid w:val="009238D0"/>
    <w:rsid w:val="00926F06"/>
    <w:rsid w:val="009274EB"/>
    <w:rsid w:val="00927EAA"/>
    <w:rsid w:val="009307C1"/>
    <w:rsid w:val="00931840"/>
    <w:rsid w:val="00932E85"/>
    <w:rsid w:val="00937A9E"/>
    <w:rsid w:val="0094089B"/>
    <w:rsid w:val="009442AE"/>
    <w:rsid w:val="0094595B"/>
    <w:rsid w:val="009525E1"/>
    <w:rsid w:val="00953FAC"/>
    <w:rsid w:val="0095491A"/>
    <w:rsid w:val="009557E1"/>
    <w:rsid w:val="00956465"/>
    <w:rsid w:val="00957862"/>
    <w:rsid w:val="00961E7F"/>
    <w:rsid w:val="0096325B"/>
    <w:rsid w:val="009648AD"/>
    <w:rsid w:val="009661AB"/>
    <w:rsid w:val="00966619"/>
    <w:rsid w:val="00966A79"/>
    <w:rsid w:val="00966C59"/>
    <w:rsid w:val="009713F3"/>
    <w:rsid w:val="00974636"/>
    <w:rsid w:val="00974D1D"/>
    <w:rsid w:val="00980620"/>
    <w:rsid w:val="009811F6"/>
    <w:rsid w:val="00982289"/>
    <w:rsid w:val="009830E6"/>
    <w:rsid w:val="00984043"/>
    <w:rsid w:val="0098419B"/>
    <w:rsid w:val="00984224"/>
    <w:rsid w:val="00985CEC"/>
    <w:rsid w:val="00991D4C"/>
    <w:rsid w:val="00993274"/>
    <w:rsid w:val="00996EDF"/>
    <w:rsid w:val="00997C50"/>
    <w:rsid w:val="009A0E0C"/>
    <w:rsid w:val="009A2FC9"/>
    <w:rsid w:val="009A3138"/>
    <w:rsid w:val="009A3970"/>
    <w:rsid w:val="009A5752"/>
    <w:rsid w:val="009A61BF"/>
    <w:rsid w:val="009A61EB"/>
    <w:rsid w:val="009A68F6"/>
    <w:rsid w:val="009B11F5"/>
    <w:rsid w:val="009B3929"/>
    <w:rsid w:val="009B41AA"/>
    <w:rsid w:val="009B6B12"/>
    <w:rsid w:val="009C2059"/>
    <w:rsid w:val="009C410D"/>
    <w:rsid w:val="009C70AB"/>
    <w:rsid w:val="009D3239"/>
    <w:rsid w:val="009D42E5"/>
    <w:rsid w:val="009E0D8E"/>
    <w:rsid w:val="009E1BC9"/>
    <w:rsid w:val="009E3748"/>
    <w:rsid w:val="009E4486"/>
    <w:rsid w:val="009F14C9"/>
    <w:rsid w:val="009F35DB"/>
    <w:rsid w:val="00A02267"/>
    <w:rsid w:val="00A023A2"/>
    <w:rsid w:val="00A02677"/>
    <w:rsid w:val="00A03115"/>
    <w:rsid w:val="00A03B4E"/>
    <w:rsid w:val="00A07A7D"/>
    <w:rsid w:val="00A1623B"/>
    <w:rsid w:val="00A16E68"/>
    <w:rsid w:val="00A201F2"/>
    <w:rsid w:val="00A206AB"/>
    <w:rsid w:val="00A21005"/>
    <w:rsid w:val="00A21D02"/>
    <w:rsid w:val="00A21F2A"/>
    <w:rsid w:val="00A220ED"/>
    <w:rsid w:val="00A26250"/>
    <w:rsid w:val="00A27A52"/>
    <w:rsid w:val="00A44E9F"/>
    <w:rsid w:val="00A45F8C"/>
    <w:rsid w:val="00A47D09"/>
    <w:rsid w:val="00A5634E"/>
    <w:rsid w:val="00A62E6D"/>
    <w:rsid w:val="00A63DA4"/>
    <w:rsid w:val="00A64D83"/>
    <w:rsid w:val="00A65D01"/>
    <w:rsid w:val="00A66F32"/>
    <w:rsid w:val="00A6763D"/>
    <w:rsid w:val="00A707E0"/>
    <w:rsid w:val="00A7208E"/>
    <w:rsid w:val="00A737D2"/>
    <w:rsid w:val="00A778A4"/>
    <w:rsid w:val="00A80C6D"/>
    <w:rsid w:val="00A80E03"/>
    <w:rsid w:val="00A83D3C"/>
    <w:rsid w:val="00A8461B"/>
    <w:rsid w:val="00A85E10"/>
    <w:rsid w:val="00A866AD"/>
    <w:rsid w:val="00A87832"/>
    <w:rsid w:val="00A87D19"/>
    <w:rsid w:val="00A87E1F"/>
    <w:rsid w:val="00A90D8E"/>
    <w:rsid w:val="00A9251C"/>
    <w:rsid w:val="00A9261F"/>
    <w:rsid w:val="00A9357D"/>
    <w:rsid w:val="00A940B7"/>
    <w:rsid w:val="00A94788"/>
    <w:rsid w:val="00A94933"/>
    <w:rsid w:val="00A9674A"/>
    <w:rsid w:val="00AA17A2"/>
    <w:rsid w:val="00AA1C7E"/>
    <w:rsid w:val="00AA45E6"/>
    <w:rsid w:val="00AA6B1E"/>
    <w:rsid w:val="00AB0517"/>
    <w:rsid w:val="00AB0A60"/>
    <w:rsid w:val="00AB0F0A"/>
    <w:rsid w:val="00AB1F41"/>
    <w:rsid w:val="00AB3B4C"/>
    <w:rsid w:val="00AB7516"/>
    <w:rsid w:val="00AB76AF"/>
    <w:rsid w:val="00AC1AE0"/>
    <w:rsid w:val="00AC5B2A"/>
    <w:rsid w:val="00AC6323"/>
    <w:rsid w:val="00AC6933"/>
    <w:rsid w:val="00AD1545"/>
    <w:rsid w:val="00AD391F"/>
    <w:rsid w:val="00AD462B"/>
    <w:rsid w:val="00AD557E"/>
    <w:rsid w:val="00AD5DCB"/>
    <w:rsid w:val="00AD6795"/>
    <w:rsid w:val="00AE1FCD"/>
    <w:rsid w:val="00AE4281"/>
    <w:rsid w:val="00AE5AA1"/>
    <w:rsid w:val="00AF0536"/>
    <w:rsid w:val="00AF056F"/>
    <w:rsid w:val="00AF1495"/>
    <w:rsid w:val="00AF1F44"/>
    <w:rsid w:val="00AF34D7"/>
    <w:rsid w:val="00AF67F0"/>
    <w:rsid w:val="00B01733"/>
    <w:rsid w:val="00B01FFB"/>
    <w:rsid w:val="00B03D6B"/>
    <w:rsid w:val="00B04E44"/>
    <w:rsid w:val="00B073CE"/>
    <w:rsid w:val="00B07A70"/>
    <w:rsid w:val="00B118B7"/>
    <w:rsid w:val="00B14EDA"/>
    <w:rsid w:val="00B17964"/>
    <w:rsid w:val="00B20AE3"/>
    <w:rsid w:val="00B22E07"/>
    <w:rsid w:val="00B234B0"/>
    <w:rsid w:val="00B248A0"/>
    <w:rsid w:val="00B25111"/>
    <w:rsid w:val="00B25DDB"/>
    <w:rsid w:val="00B27D9F"/>
    <w:rsid w:val="00B30A2D"/>
    <w:rsid w:val="00B317D7"/>
    <w:rsid w:val="00B33DEB"/>
    <w:rsid w:val="00B3557F"/>
    <w:rsid w:val="00B36798"/>
    <w:rsid w:val="00B37072"/>
    <w:rsid w:val="00B40CEB"/>
    <w:rsid w:val="00B41B75"/>
    <w:rsid w:val="00B52AEF"/>
    <w:rsid w:val="00B545DA"/>
    <w:rsid w:val="00B61E39"/>
    <w:rsid w:val="00B66C57"/>
    <w:rsid w:val="00B71689"/>
    <w:rsid w:val="00B75FD8"/>
    <w:rsid w:val="00B76015"/>
    <w:rsid w:val="00B7687C"/>
    <w:rsid w:val="00B76E58"/>
    <w:rsid w:val="00B8488C"/>
    <w:rsid w:val="00B84D80"/>
    <w:rsid w:val="00B85832"/>
    <w:rsid w:val="00B86B8E"/>
    <w:rsid w:val="00B875EC"/>
    <w:rsid w:val="00B902EE"/>
    <w:rsid w:val="00B91972"/>
    <w:rsid w:val="00B960BC"/>
    <w:rsid w:val="00B960C6"/>
    <w:rsid w:val="00B9756E"/>
    <w:rsid w:val="00BA2A7E"/>
    <w:rsid w:val="00BA4585"/>
    <w:rsid w:val="00BB272C"/>
    <w:rsid w:val="00BB3454"/>
    <w:rsid w:val="00BB3CEF"/>
    <w:rsid w:val="00BB5085"/>
    <w:rsid w:val="00BC22B0"/>
    <w:rsid w:val="00BC50D7"/>
    <w:rsid w:val="00BC7F40"/>
    <w:rsid w:val="00BD039E"/>
    <w:rsid w:val="00BD1BD2"/>
    <w:rsid w:val="00BD2CA2"/>
    <w:rsid w:val="00BD7842"/>
    <w:rsid w:val="00BE064A"/>
    <w:rsid w:val="00BE25AB"/>
    <w:rsid w:val="00BE27C2"/>
    <w:rsid w:val="00BE4569"/>
    <w:rsid w:val="00BE5F5F"/>
    <w:rsid w:val="00BF38D0"/>
    <w:rsid w:val="00BF3E63"/>
    <w:rsid w:val="00BF74C0"/>
    <w:rsid w:val="00BF7581"/>
    <w:rsid w:val="00C0057E"/>
    <w:rsid w:val="00C02531"/>
    <w:rsid w:val="00C05D32"/>
    <w:rsid w:val="00C1013F"/>
    <w:rsid w:val="00C12632"/>
    <w:rsid w:val="00C12E87"/>
    <w:rsid w:val="00C15A11"/>
    <w:rsid w:val="00C173B6"/>
    <w:rsid w:val="00C2108B"/>
    <w:rsid w:val="00C21D6F"/>
    <w:rsid w:val="00C24765"/>
    <w:rsid w:val="00C339A6"/>
    <w:rsid w:val="00C34B7C"/>
    <w:rsid w:val="00C35466"/>
    <w:rsid w:val="00C407D7"/>
    <w:rsid w:val="00C42E19"/>
    <w:rsid w:val="00C4766B"/>
    <w:rsid w:val="00C50EF2"/>
    <w:rsid w:val="00C52062"/>
    <w:rsid w:val="00C603A0"/>
    <w:rsid w:val="00C605D2"/>
    <w:rsid w:val="00C64B07"/>
    <w:rsid w:val="00C672C5"/>
    <w:rsid w:val="00C7138E"/>
    <w:rsid w:val="00C733E6"/>
    <w:rsid w:val="00C73E8F"/>
    <w:rsid w:val="00C750A1"/>
    <w:rsid w:val="00C81BB8"/>
    <w:rsid w:val="00C85E2B"/>
    <w:rsid w:val="00C86D30"/>
    <w:rsid w:val="00C903B2"/>
    <w:rsid w:val="00C93FB4"/>
    <w:rsid w:val="00C9551B"/>
    <w:rsid w:val="00CA46A1"/>
    <w:rsid w:val="00CA52E1"/>
    <w:rsid w:val="00CA58A7"/>
    <w:rsid w:val="00CA70ED"/>
    <w:rsid w:val="00CB0362"/>
    <w:rsid w:val="00CB0D99"/>
    <w:rsid w:val="00CB2DA3"/>
    <w:rsid w:val="00CB4FB3"/>
    <w:rsid w:val="00CB563F"/>
    <w:rsid w:val="00CC0ACC"/>
    <w:rsid w:val="00CC1074"/>
    <w:rsid w:val="00CC17BD"/>
    <w:rsid w:val="00CC3E33"/>
    <w:rsid w:val="00CC52C4"/>
    <w:rsid w:val="00CC77A5"/>
    <w:rsid w:val="00CC7C12"/>
    <w:rsid w:val="00CD16D5"/>
    <w:rsid w:val="00CD37FC"/>
    <w:rsid w:val="00CD5BAD"/>
    <w:rsid w:val="00CE0DDD"/>
    <w:rsid w:val="00CE1B8C"/>
    <w:rsid w:val="00CE21BD"/>
    <w:rsid w:val="00CE4476"/>
    <w:rsid w:val="00CF109C"/>
    <w:rsid w:val="00CF34B9"/>
    <w:rsid w:val="00CF3A3E"/>
    <w:rsid w:val="00CF3EB7"/>
    <w:rsid w:val="00CF5356"/>
    <w:rsid w:val="00D003D3"/>
    <w:rsid w:val="00D006CC"/>
    <w:rsid w:val="00D0288C"/>
    <w:rsid w:val="00D04186"/>
    <w:rsid w:val="00D10FFE"/>
    <w:rsid w:val="00D17B30"/>
    <w:rsid w:val="00D239A6"/>
    <w:rsid w:val="00D3031A"/>
    <w:rsid w:val="00D3059D"/>
    <w:rsid w:val="00D33EDD"/>
    <w:rsid w:val="00D34D4E"/>
    <w:rsid w:val="00D35BBC"/>
    <w:rsid w:val="00D41B8A"/>
    <w:rsid w:val="00D41BD6"/>
    <w:rsid w:val="00D473DF"/>
    <w:rsid w:val="00D52C03"/>
    <w:rsid w:val="00D56368"/>
    <w:rsid w:val="00D61DBE"/>
    <w:rsid w:val="00D624C6"/>
    <w:rsid w:val="00D6447C"/>
    <w:rsid w:val="00D6525E"/>
    <w:rsid w:val="00D67165"/>
    <w:rsid w:val="00D76AA8"/>
    <w:rsid w:val="00D80546"/>
    <w:rsid w:val="00D82868"/>
    <w:rsid w:val="00D87744"/>
    <w:rsid w:val="00D87D8A"/>
    <w:rsid w:val="00D90732"/>
    <w:rsid w:val="00D938DD"/>
    <w:rsid w:val="00D963AE"/>
    <w:rsid w:val="00DA2C4C"/>
    <w:rsid w:val="00DA3742"/>
    <w:rsid w:val="00DA5C22"/>
    <w:rsid w:val="00DA7BE7"/>
    <w:rsid w:val="00DB0514"/>
    <w:rsid w:val="00DB1887"/>
    <w:rsid w:val="00DB4685"/>
    <w:rsid w:val="00DB46F6"/>
    <w:rsid w:val="00DB5077"/>
    <w:rsid w:val="00DB5CCF"/>
    <w:rsid w:val="00DC1FD5"/>
    <w:rsid w:val="00DC27D5"/>
    <w:rsid w:val="00DC45A5"/>
    <w:rsid w:val="00DC5E03"/>
    <w:rsid w:val="00DC6BFD"/>
    <w:rsid w:val="00DC7052"/>
    <w:rsid w:val="00DD175A"/>
    <w:rsid w:val="00DE4FF6"/>
    <w:rsid w:val="00DE6225"/>
    <w:rsid w:val="00E00F74"/>
    <w:rsid w:val="00E0178B"/>
    <w:rsid w:val="00E01AFD"/>
    <w:rsid w:val="00E116B8"/>
    <w:rsid w:val="00E11A5F"/>
    <w:rsid w:val="00E12350"/>
    <w:rsid w:val="00E13B9D"/>
    <w:rsid w:val="00E148BF"/>
    <w:rsid w:val="00E16076"/>
    <w:rsid w:val="00E17376"/>
    <w:rsid w:val="00E27A45"/>
    <w:rsid w:val="00E30105"/>
    <w:rsid w:val="00E31A6D"/>
    <w:rsid w:val="00E31B87"/>
    <w:rsid w:val="00E34F0C"/>
    <w:rsid w:val="00E35F25"/>
    <w:rsid w:val="00E42676"/>
    <w:rsid w:val="00E44F6D"/>
    <w:rsid w:val="00E463C1"/>
    <w:rsid w:val="00E47F0E"/>
    <w:rsid w:val="00E5345D"/>
    <w:rsid w:val="00E548D8"/>
    <w:rsid w:val="00E56CC9"/>
    <w:rsid w:val="00E6286F"/>
    <w:rsid w:val="00E63279"/>
    <w:rsid w:val="00E651CD"/>
    <w:rsid w:val="00E65585"/>
    <w:rsid w:val="00E65D8B"/>
    <w:rsid w:val="00E6765F"/>
    <w:rsid w:val="00E67FAA"/>
    <w:rsid w:val="00E7236A"/>
    <w:rsid w:val="00E72BB9"/>
    <w:rsid w:val="00E739BE"/>
    <w:rsid w:val="00E7542E"/>
    <w:rsid w:val="00E7558F"/>
    <w:rsid w:val="00E76C4B"/>
    <w:rsid w:val="00E80BA2"/>
    <w:rsid w:val="00E83B1B"/>
    <w:rsid w:val="00E84BE8"/>
    <w:rsid w:val="00E862DD"/>
    <w:rsid w:val="00E864DA"/>
    <w:rsid w:val="00E9022E"/>
    <w:rsid w:val="00E91203"/>
    <w:rsid w:val="00EA4DA8"/>
    <w:rsid w:val="00EA6139"/>
    <w:rsid w:val="00EB75A8"/>
    <w:rsid w:val="00EC4B1C"/>
    <w:rsid w:val="00EC663F"/>
    <w:rsid w:val="00EC7942"/>
    <w:rsid w:val="00ED1327"/>
    <w:rsid w:val="00ED33ED"/>
    <w:rsid w:val="00EE355F"/>
    <w:rsid w:val="00EE68AF"/>
    <w:rsid w:val="00EE6A5D"/>
    <w:rsid w:val="00EF333F"/>
    <w:rsid w:val="00EF526B"/>
    <w:rsid w:val="00F002BE"/>
    <w:rsid w:val="00F019C0"/>
    <w:rsid w:val="00F021B0"/>
    <w:rsid w:val="00F04F7D"/>
    <w:rsid w:val="00F113F6"/>
    <w:rsid w:val="00F12D05"/>
    <w:rsid w:val="00F13FFB"/>
    <w:rsid w:val="00F20E1C"/>
    <w:rsid w:val="00F21334"/>
    <w:rsid w:val="00F23CF1"/>
    <w:rsid w:val="00F26557"/>
    <w:rsid w:val="00F3024A"/>
    <w:rsid w:val="00F303A7"/>
    <w:rsid w:val="00F32CB5"/>
    <w:rsid w:val="00F32D71"/>
    <w:rsid w:val="00F372A0"/>
    <w:rsid w:val="00F432FA"/>
    <w:rsid w:val="00F43558"/>
    <w:rsid w:val="00F46D83"/>
    <w:rsid w:val="00F4765D"/>
    <w:rsid w:val="00F5033F"/>
    <w:rsid w:val="00F513D0"/>
    <w:rsid w:val="00F5247D"/>
    <w:rsid w:val="00F52F3A"/>
    <w:rsid w:val="00F63A46"/>
    <w:rsid w:val="00F64AE3"/>
    <w:rsid w:val="00F67155"/>
    <w:rsid w:val="00F71670"/>
    <w:rsid w:val="00F72639"/>
    <w:rsid w:val="00F72CB3"/>
    <w:rsid w:val="00F73155"/>
    <w:rsid w:val="00F73B6A"/>
    <w:rsid w:val="00F742CB"/>
    <w:rsid w:val="00F75CB8"/>
    <w:rsid w:val="00F76FA3"/>
    <w:rsid w:val="00F77609"/>
    <w:rsid w:val="00F84F13"/>
    <w:rsid w:val="00F85EA7"/>
    <w:rsid w:val="00F8689F"/>
    <w:rsid w:val="00F90747"/>
    <w:rsid w:val="00F94875"/>
    <w:rsid w:val="00F978D0"/>
    <w:rsid w:val="00F97A39"/>
    <w:rsid w:val="00FA01DE"/>
    <w:rsid w:val="00FA15A6"/>
    <w:rsid w:val="00FA2835"/>
    <w:rsid w:val="00FA4CC4"/>
    <w:rsid w:val="00FA4D44"/>
    <w:rsid w:val="00FA5523"/>
    <w:rsid w:val="00FA5A2C"/>
    <w:rsid w:val="00FB027C"/>
    <w:rsid w:val="00FB55F1"/>
    <w:rsid w:val="00FB60F0"/>
    <w:rsid w:val="00FB6FB5"/>
    <w:rsid w:val="00FB7CB5"/>
    <w:rsid w:val="00FC66F2"/>
    <w:rsid w:val="00FC67A1"/>
    <w:rsid w:val="00FC7DD2"/>
    <w:rsid w:val="00FD0528"/>
    <w:rsid w:val="00FD0F36"/>
    <w:rsid w:val="00FD1347"/>
    <w:rsid w:val="00FD6C7A"/>
    <w:rsid w:val="00FE14D4"/>
    <w:rsid w:val="00FE56DF"/>
    <w:rsid w:val="00FE5AF0"/>
    <w:rsid w:val="00FE7C95"/>
    <w:rsid w:val="00FF15E6"/>
    <w:rsid w:val="00FF3B2E"/>
    <w:rsid w:val="00FF3C7E"/>
    <w:rsid w:val="00FF59E7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4E4D4C"/>
  <w15:chartTrackingRefBased/>
  <w15:docId w15:val="{35519A48-F313-1F4F-B7AE-31FB509F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898"/>
    <w:rPr>
      <w:bCs/>
      <w:sz w:val="24"/>
      <w:lang w:eastAsia="tr-TR"/>
    </w:rPr>
  </w:style>
  <w:style w:type="paragraph" w:styleId="Heading1">
    <w:name w:val="heading 1"/>
    <w:basedOn w:val="Normal"/>
    <w:next w:val="Normal"/>
    <w:qFormat/>
    <w:pPr>
      <w:keepNext/>
      <w:ind w:right="-1"/>
      <w:jc w:val="center"/>
      <w:outlineLvl w:val="0"/>
    </w:pPr>
    <w:rPr>
      <w:b/>
      <w:bCs w:val="0"/>
      <w:sz w:val="2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 w:val="0"/>
      <w:sz w:val="26"/>
    </w:rPr>
  </w:style>
  <w:style w:type="paragraph" w:styleId="Heading3">
    <w:name w:val="heading 3"/>
    <w:basedOn w:val="Normal"/>
    <w:next w:val="Normal"/>
    <w:qFormat/>
    <w:pPr>
      <w:keepNext/>
      <w:ind w:left="270" w:right="-1"/>
      <w:jc w:val="center"/>
      <w:outlineLvl w:val="2"/>
    </w:pPr>
    <w:rPr>
      <w:b/>
      <w:bCs w:val="0"/>
      <w:sz w:val="26"/>
    </w:rPr>
  </w:style>
  <w:style w:type="paragraph" w:styleId="Heading4">
    <w:name w:val="heading 4"/>
    <w:basedOn w:val="Normal"/>
    <w:next w:val="Normal"/>
    <w:link w:val="Heading4Char"/>
    <w:qFormat/>
    <w:pPr>
      <w:keepNext/>
      <w:widowControl w:val="0"/>
      <w:spacing w:line="360" w:lineRule="atLeast"/>
      <w:jc w:val="center"/>
      <w:outlineLvl w:val="3"/>
    </w:pPr>
    <w:rPr>
      <w:b/>
      <w:bCs w:val="0"/>
      <w:sz w:val="28"/>
    </w:rPr>
  </w:style>
  <w:style w:type="paragraph" w:styleId="Heading5">
    <w:name w:val="heading 5"/>
    <w:basedOn w:val="Normal"/>
    <w:next w:val="Normal"/>
    <w:qFormat/>
    <w:pPr>
      <w:keepNext/>
      <w:widowControl w:val="0"/>
      <w:jc w:val="center"/>
      <w:outlineLvl w:val="4"/>
    </w:pPr>
    <w:rPr>
      <w:b/>
      <w:bCs w:val="0"/>
    </w:rPr>
  </w:style>
  <w:style w:type="paragraph" w:styleId="Heading6">
    <w:name w:val="heading 6"/>
    <w:basedOn w:val="Normal"/>
    <w:next w:val="Normal"/>
    <w:qFormat/>
    <w:pPr>
      <w:keepNext/>
      <w:ind w:right="-1"/>
      <w:jc w:val="center"/>
      <w:outlineLvl w:val="5"/>
    </w:pPr>
    <w:rPr>
      <w:b/>
      <w:bCs w:val="0"/>
      <w:i/>
      <w:sz w:val="26"/>
    </w:rPr>
  </w:style>
  <w:style w:type="paragraph" w:styleId="Heading7">
    <w:name w:val="heading 7"/>
    <w:basedOn w:val="Normal"/>
    <w:next w:val="Normal"/>
    <w:qFormat/>
    <w:pPr>
      <w:keepNext/>
      <w:keepLines/>
      <w:jc w:val="center"/>
      <w:outlineLvl w:val="6"/>
    </w:pPr>
    <w:rPr>
      <w:b/>
      <w:color w:val="FF0000"/>
      <w:sz w:val="26"/>
      <w:szCs w:val="25"/>
    </w:rPr>
  </w:style>
  <w:style w:type="paragraph" w:styleId="Heading8">
    <w:name w:val="heading 8"/>
    <w:basedOn w:val="Normal"/>
    <w:next w:val="Normal"/>
    <w:qFormat/>
    <w:pPr>
      <w:keepNext/>
      <w:spacing w:line="360" w:lineRule="atLeast"/>
      <w:jc w:val="center"/>
      <w:outlineLvl w:val="7"/>
    </w:pPr>
    <w:rPr>
      <w:b/>
      <w:bCs w:val="0"/>
      <w:sz w:val="25"/>
      <w:szCs w:val="25"/>
    </w:rPr>
  </w:style>
  <w:style w:type="paragraph" w:styleId="Heading9">
    <w:name w:val="heading 9"/>
    <w:basedOn w:val="Normal"/>
    <w:next w:val="Normal"/>
    <w:qFormat/>
    <w:pPr>
      <w:keepNext/>
      <w:ind w:right="-1"/>
      <w:jc w:val="center"/>
      <w:outlineLvl w:val="8"/>
    </w:pPr>
    <w:rPr>
      <w:b/>
      <w:bCs w:val="0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Title">
    <w:name w:val="SectionTitle"/>
    <w:basedOn w:val="Normal"/>
    <w:next w:val="Heading1"/>
    <w:pPr>
      <w:keepNext/>
      <w:numPr>
        <w:numId w:val="13"/>
      </w:numPr>
      <w:tabs>
        <w:tab w:val="clear" w:pos="850"/>
      </w:tabs>
      <w:spacing w:before="120" w:after="360"/>
      <w:ind w:left="0" w:firstLine="0"/>
      <w:jc w:val="center"/>
    </w:pPr>
    <w:rPr>
      <w:b/>
      <w:bCs w:val="0"/>
      <w:smallCaps/>
      <w:sz w:val="28"/>
      <w:lang w:eastAsia="zh-CN"/>
    </w:rPr>
  </w:style>
  <w:style w:type="paragraph" w:customStyle="1" w:styleId="Tiret0">
    <w:name w:val="Tiret 0"/>
    <w:basedOn w:val="Normal"/>
    <w:pPr>
      <w:numPr>
        <w:numId w:val="1"/>
      </w:numPr>
      <w:spacing w:before="120" w:after="120"/>
      <w:jc w:val="both"/>
    </w:pPr>
    <w:rPr>
      <w:bCs w:val="0"/>
      <w:lang w:eastAsia="zh-CN"/>
    </w:rPr>
  </w:style>
  <w:style w:type="paragraph" w:styleId="BodyText3">
    <w:name w:val="Body Text 3"/>
    <w:basedOn w:val="Normal"/>
    <w:pPr>
      <w:jc w:val="both"/>
    </w:pPr>
    <w:rPr>
      <w:color w:val="000000"/>
      <w:sz w:val="26"/>
      <w:szCs w:val="25"/>
    </w:rPr>
  </w:style>
  <w:style w:type="paragraph" w:styleId="BodyText2">
    <w:name w:val="Body Text 2"/>
    <w:basedOn w:val="Normal"/>
    <w:pPr>
      <w:jc w:val="both"/>
    </w:pPr>
    <w:rPr>
      <w:bCs w:val="0"/>
      <w:sz w:val="26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ManualNumPar1">
    <w:name w:val="Manual NumPar 1"/>
    <w:basedOn w:val="Normal"/>
    <w:next w:val="Normal"/>
    <w:pPr>
      <w:spacing w:before="120" w:after="120"/>
      <w:ind w:left="850" w:hanging="850"/>
      <w:jc w:val="both"/>
    </w:pPr>
    <w:rPr>
      <w:bCs w:val="0"/>
      <w:lang w:eastAsia="zh-CN"/>
    </w:rPr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spacing w:line="288" w:lineRule="atLeast"/>
      <w:ind w:hanging="360"/>
      <w:jc w:val="both"/>
    </w:pPr>
    <w:rPr>
      <w:b/>
      <w:sz w:val="26"/>
    </w:rPr>
  </w:style>
  <w:style w:type="paragraph" w:styleId="BlockText">
    <w:name w:val="Block Text"/>
    <w:basedOn w:val="Normal"/>
    <w:pPr>
      <w:tabs>
        <w:tab w:val="left" w:pos="70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645" w:right="-1" w:hanging="360"/>
      <w:jc w:val="both"/>
    </w:pPr>
    <w:rPr>
      <w:bCs w:val="0"/>
      <w:sz w:val="26"/>
    </w:rPr>
  </w:style>
  <w:style w:type="paragraph" w:styleId="BodyText">
    <w:name w:val="Body Text"/>
    <w:basedOn w:val="Normal"/>
    <w:pPr>
      <w:jc w:val="both"/>
    </w:pPr>
    <w:rPr>
      <w:bCs w:val="0"/>
      <w:kern w:val="28"/>
      <w:sz w:val="28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bCs w:val="0"/>
      <w:sz w:val="20"/>
    </w:rPr>
  </w:style>
  <w:style w:type="paragraph" w:customStyle="1" w:styleId="Text4">
    <w:name w:val="Text 4"/>
    <w:basedOn w:val="Normal"/>
    <w:rsid w:val="00E9022E"/>
    <w:pPr>
      <w:spacing w:before="120" w:after="120"/>
      <w:ind w:left="850"/>
      <w:jc w:val="both"/>
    </w:pPr>
    <w:rPr>
      <w:bCs w:val="0"/>
      <w:szCs w:val="24"/>
      <w:lang w:eastAsia="de-DE"/>
    </w:rPr>
  </w:style>
  <w:style w:type="paragraph" w:styleId="FootnoteText">
    <w:name w:val="footnote text"/>
    <w:aliases w:val="Final Footnote Text,fn,footnote text,Nota de rodapé,Car,GM_Fußnotentext,Footnote text,Schriftart: 9 pt,Schriftart: 10 pt,Schriftart: 8 pt,WB-Fußnotentext"/>
    <w:basedOn w:val="Normal"/>
    <w:link w:val="FootnoteTextChar"/>
    <w:uiPriority w:val="99"/>
    <w:rsid w:val="00E9022E"/>
    <w:pPr>
      <w:ind w:left="720" w:hanging="720"/>
      <w:jc w:val="both"/>
    </w:pPr>
    <w:rPr>
      <w:bCs w:val="0"/>
      <w:sz w:val="20"/>
      <w:lang w:eastAsia="de-DE"/>
    </w:rPr>
  </w:style>
  <w:style w:type="character" w:styleId="FootnoteReference">
    <w:name w:val="footnote reference"/>
    <w:uiPriority w:val="99"/>
    <w:rsid w:val="00E9022E"/>
    <w:rPr>
      <w:vertAlign w:val="superscript"/>
    </w:rPr>
  </w:style>
  <w:style w:type="paragraph" w:customStyle="1" w:styleId="Point1">
    <w:name w:val="Point 1"/>
    <w:basedOn w:val="Normal"/>
    <w:rsid w:val="00E9022E"/>
    <w:pPr>
      <w:spacing w:before="120" w:after="120"/>
      <w:ind w:left="1417" w:hanging="567"/>
      <w:jc w:val="both"/>
    </w:pPr>
    <w:rPr>
      <w:bCs w:val="0"/>
      <w:szCs w:val="24"/>
      <w:lang w:eastAsia="de-DE"/>
    </w:rPr>
  </w:style>
  <w:style w:type="paragraph" w:customStyle="1" w:styleId="Titrearticle">
    <w:name w:val="Titre article"/>
    <w:basedOn w:val="Normal"/>
    <w:next w:val="Normal"/>
    <w:rsid w:val="00465D6F"/>
    <w:pPr>
      <w:keepNext/>
      <w:spacing w:before="360" w:after="120"/>
      <w:jc w:val="center"/>
    </w:pPr>
    <w:rPr>
      <w:bCs w:val="0"/>
      <w:i/>
      <w:szCs w:val="24"/>
      <w:lang w:eastAsia="de-DE"/>
    </w:rPr>
  </w:style>
  <w:style w:type="character" w:styleId="CommentReference">
    <w:name w:val="annotation reference"/>
    <w:uiPriority w:val="99"/>
    <w:semiHidden/>
    <w:rsid w:val="00132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324B5"/>
    <w:rPr>
      <w:sz w:val="20"/>
    </w:rPr>
  </w:style>
  <w:style w:type="paragraph" w:styleId="CommentSubject">
    <w:name w:val="annotation subject"/>
    <w:basedOn w:val="CommentText"/>
    <w:next w:val="CommentText"/>
    <w:semiHidden/>
    <w:rsid w:val="001324B5"/>
    <w:rPr>
      <w:b/>
    </w:rPr>
  </w:style>
  <w:style w:type="paragraph" w:styleId="BalloonText">
    <w:name w:val="Balloon Text"/>
    <w:basedOn w:val="Normal"/>
    <w:semiHidden/>
    <w:rsid w:val="001324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6FE1"/>
    <w:pPr>
      <w:ind w:left="720"/>
    </w:pPr>
  </w:style>
  <w:style w:type="character" w:customStyle="1" w:styleId="FooterChar">
    <w:name w:val="Footer Char"/>
    <w:link w:val="Footer"/>
    <w:uiPriority w:val="99"/>
    <w:rsid w:val="00F72639"/>
    <w:rPr>
      <w:lang w:eastAsia="tr-TR"/>
    </w:rPr>
  </w:style>
  <w:style w:type="table" w:styleId="TableGrid">
    <w:name w:val="Table Grid"/>
    <w:basedOn w:val="TableNormal"/>
    <w:uiPriority w:val="39"/>
    <w:rsid w:val="00F742CB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aliases w:val="Final Footnote Text Char,fn Char,footnote text Char,Nota de rodapé Char,Car Char,GM_Fußnotentext Char,Footnote text Char,Schriftart: 9 pt Char,Schriftart: 10 pt Char,Schriftart: 8 pt Char,WB-Fußnotentext Char"/>
    <w:link w:val="FootnoteText"/>
    <w:uiPriority w:val="99"/>
    <w:rsid w:val="0010710C"/>
    <w:rPr>
      <w:lang w:val="sr-Cyrl-RS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3FB4"/>
    <w:rPr>
      <w:bCs/>
      <w:lang w:val="sr-Cyrl-RS" w:eastAsia="tr-TR"/>
    </w:rPr>
  </w:style>
  <w:style w:type="paragraph" w:styleId="Revision">
    <w:name w:val="Revision"/>
    <w:hidden/>
    <w:uiPriority w:val="99"/>
    <w:semiHidden/>
    <w:rsid w:val="00A80E03"/>
    <w:rPr>
      <w:bCs/>
      <w:sz w:val="24"/>
      <w:lang w:eastAsia="tr-TR"/>
    </w:rPr>
  </w:style>
  <w:style w:type="character" w:customStyle="1" w:styleId="Heading4Char">
    <w:name w:val="Heading 4 Char"/>
    <w:basedOn w:val="DefaultParagraphFont"/>
    <w:link w:val="Heading4"/>
    <w:rsid w:val="00E0178B"/>
    <w:rPr>
      <w:b/>
      <w:sz w:val="2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D695F-C95B-4E51-9FEE-72FD2A0C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4811</Words>
  <Characters>27429</Characters>
  <Application>Microsoft Office Word</Application>
  <DocSecurity>0</DocSecurity>
  <Lines>228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FREE TRADE AGREEMENT</vt:lpstr>
      <vt:lpstr>FREE TRADE AGREEMENT</vt:lpstr>
    </vt:vector>
  </TitlesOfParts>
  <Company>BIM</Company>
  <LinksUpToDate>false</LinksUpToDate>
  <CharactersWithSpaces>32176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TRADE AGREEMENT</dc:title>
  <dc:subject/>
  <dc:creator>ATK33</dc:creator>
  <cp:keywords/>
  <cp:lastModifiedBy>Andjelka Opacic</cp:lastModifiedBy>
  <cp:revision>2</cp:revision>
  <cp:lastPrinted>2024-12-12T08:16:00Z</cp:lastPrinted>
  <dcterms:created xsi:type="dcterms:W3CDTF">2024-12-12T16:04:00Z</dcterms:created>
  <dcterms:modified xsi:type="dcterms:W3CDTF">2024-12-12T16:04:00Z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0584bba2aa7a1506a76c52adba1e724b641d489885bb0531134382620a32cbc1</vt:lpwstr>
  </property>
</Properties>
</file>