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9DA46" w14:textId="77777777" w:rsidR="00FE51E5" w:rsidRPr="00E410B8" w:rsidRDefault="00FE51E5" w:rsidP="0099152A">
      <w:pPr>
        <w:pStyle w:val="BodyText3"/>
        <w:spacing w:line="240" w:lineRule="auto"/>
      </w:pPr>
      <w:r w:rsidRPr="00E410B8">
        <w:t>ПРЕГЛЕД ОДРЕДАБА ЗАКОНА О БЕЗБЕДНОСТИ САОБРАЋАЈА НА ПУТЕВИМА КОЈЕ СЕ МЕЊАЈУ</w:t>
      </w:r>
    </w:p>
    <w:p w14:paraId="6C67BC38" w14:textId="77777777" w:rsidR="00FE51E5" w:rsidRPr="00E410B8" w:rsidRDefault="00FE51E5" w:rsidP="0099152A">
      <w:pPr>
        <w:spacing w:after="0" w:line="240" w:lineRule="auto"/>
        <w:ind w:firstLine="536"/>
        <w:jc w:val="center"/>
        <w:rPr>
          <w:rFonts w:ascii="Times New Roman" w:hAnsi="Times New Roman" w:cs="Times New Roman"/>
          <w:szCs w:val="24"/>
        </w:rPr>
      </w:pPr>
    </w:p>
    <w:p w14:paraId="62AC95DF" w14:textId="77777777" w:rsidR="00D158A8" w:rsidRPr="00E410B8" w:rsidRDefault="00D158A8" w:rsidP="00D158A8">
      <w:pPr>
        <w:spacing w:before="240" w:after="120" w:line="240" w:lineRule="auto"/>
        <w:jc w:val="center"/>
        <w:rPr>
          <w:rFonts w:ascii="Times New Roman" w:hAnsi="Times New Roman" w:cs="Times New Roman"/>
          <w:szCs w:val="24"/>
        </w:rPr>
      </w:pPr>
      <w:bookmarkStart w:id="0" w:name="clan_178"/>
      <w:bookmarkEnd w:id="0"/>
      <w:r w:rsidRPr="00E410B8">
        <w:rPr>
          <w:rFonts w:ascii="Times New Roman" w:hAnsi="Times New Roman" w:cs="Times New Roman"/>
          <w:szCs w:val="24"/>
        </w:rPr>
        <w:t xml:space="preserve">Члан 178 </w:t>
      </w:r>
    </w:p>
    <w:p w14:paraId="11FE6AA6" w14:textId="77777777" w:rsidR="00D158A8" w:rsidRPr="00E410B8" w:rsidRDefault="00D158A8" w:rsidP="00D158A8">
      <w:pPr>
        <w:spacing w:before="100" w:beforeAutospacing="1" w:after="100" w:afterAutospacing="1" w:line="240" w:lineRule="auto"/>
        <w:rPr>
          <w:rFonts w:ascii="Times New Roman" w:hAnsi="Times New Roman" w:cs="Times New Roman"/>
          <w:szCs w:val="24"/>
        </w:rPr>
      </w:pPr>
      <w:r w:rsidRPr="00E410B8">
        <w:rPr>
          <w:rFonts w:ascii="Times New Roman" w:hAnsi="Times New Roman" w:cs="Times New Roman"/>
          <w:szCs w:val="24"/>
        </w:rPr>
        <w:t xml:space="preserve">Моторним возилом, односно скупом возила сме самостално да управља возач који испуњава прописане услове и има возачку дозволу за управљање возилом оне категорије којим управља. </w:t>
      </w:r>
    </w:p>
    <w:p w14:paraId="684E2597" w14:textId="77777777" w:rsidR="00D158A8" w:rsidRPr="00E410B8" w:rsidRDefault="00D158A8" w:rsidP="00D158A8">
      <w:pPr>
        <w:spacing w:before="100" w:beforeAutospacing="1" w:after="100" w:afterAutospacing="1" w:line="240" w:lineRule="auto"/>
        <w:rPr>
          <w:rFonts w:ascii="Times New Roman" w:hAnsi="Times New Roman" w:cs="Times New Roman"/>
          <w:szCs w:val="24"/>
        </w:rPr>
      </w:pPr>
      <w:r w:rsidRPr="00E410B8">
        <w:rPr>
          <w:rFonts w:ascii="Times New Roman" w:hAnsi="Times New Roman" w:cs="Times New Roman"/>
          <w:szCs w:val="24"/>
        </w:rPr>
        <w:t xml:space="preserve">Странац који привремено борави у Републици Србији, на основу важеће путне исправе, стране личне карте или визе или држављанин Републике Србије који борави или пребива у иностранству па привремено дође у Републику Србију, може управљати возилом на основу стране возачке дозволе, односно међународне возачке дозволе у време њеног важења, под условом реципроцитета за време свог привременог боравка. Лице из овог става дужно је да поседује доказ о дужини боравка у континуитету на територији Републике Србије када управља возилом у саобраћају, и да исти пружи на увид на захтев овлашћеног службеног лица. </w:t>
      </w:r>
    </w:p>
    <w:p w14:paraId="1904F00B" w14:textId="77777777" w:rsidR="00D158A8" w:rsidRPr="00E410B8" w:rsidRDefault="00D158A8" w:rsidP="00D158A8">
      <w:pPr>
        <w:spacing w:before="100" w:beforeAutospacing="1" w:after="100" w:afterAutospacing="1" w:line="240" w:lineRule="auto"/>
        <w:rPr>
          <w:rFonts w:ascii="Times New Roman" w:hAnsi="Times New Roman" w:cs="Times New Roman"/>
          <w:szCs w:val="24"/>
        </w:rPr>
      </w:pPr>
      <w:r w:rsidRPr="00E410B8">
        <w:rPr>
          <w:rFonts w:ascii="Times New Roman" w:hAnsi="Times New Roman" w:cs="Times New Roman"/>
          <w:szCs w:val="24"/>
        </w:rPr>
        <w:t xml:space="preserve">Страна возачка дозвола, односно страна међународна возачка дозвола престаје да важи у саобраћају на путевима Републике Србије протеком рока од 12 месеци рачунајући од дана када је странцу одобрен привремени боравак у континуитету дужем од шест месеци или стално настањење, од дана издавања дипломатске личне карте, односно од дана уласка држављанина Републике Србије који привремено или стално борави у иностранству на територију Републике Србије. </w:t>
      </w:r>
    </w:p>
    <w:p w14:paraId="6D7995D5" w14:textId="77777777" w:rsidR="00D158A8" w:rsidRPr="00E410B8" w:rsidRDefault="00D158A8" w:rsidP="00D158A8">
      <w:pPr>
        <w:spacing w:before="100" w:beforeAutospacing="1" w:after="100" w:afterAutospacing="1" w:line="240" w:lineRule="auto"/>
        <w:rPr>
          <w:rFonts w:ascii="Times New Roman" w:hAnsi="Times New Roman" w:cs="Times New Roman"/>
          <w:szCs w:val="24"/>
        </w:rPr>
      </w:pPr>
      <w:r w:rsidRPr="00E410B8">
        <w:rPr>
          <w:rFonts w:ascii="Times New Roman" w:hAnsi="Times New Roman" w:cs="Times New Roman"/>
          <w:szCs w:val="24"/>
        </w:rPr>
        <w:t xml:space="preserve">Изузетно од ст. 1-3. овог члана, возач не сме да управља возилом у саобраћају на путу: </w:t>
      </w:r>
    </w:p>
    <w:p w14:paraId="6C76034A" w14:textId="77777777" w:rsidR="00D158A8" w:rsidRPr="00E410B8" w:rsidRDefault="00D158A8" w:rsidP="00D158A8">
      <w:pPr>
        <w:spacing w:before="100" w:beforeAutospacing="1" w:after="100" w:afterAutospacing="1" w:line="240" w:lineRule="auto"/>
        <w:rPr>
          <w:rFonts w:ascii="Times New Roman" w:hAnsi="Times New Roman" w:cs="Times New Roman"/>
          <w:szCs w:val="24"/>
        </w:rPr>
      </w:pPr>
      <w:r w:rsidRPr="00E410B8">
        <w:rPr>
          <w:rFonts w:ascii="Times New Roman" w:hAnsi="Times New Roman" w:cs="Times New Roman"/>
          <w:szCs w:val="24"/>
        </w:rPr>
        <w:t xml:space="preserve">1) када му је одлуком надлежног органа забрањено управљање, </w:t>
      </w:r>
    </w:p>
    <w:p w14:paraId="066911EA" w14:textId="77777777" w:rsidR="00D158A8" w:rsidRPr="00E410B8" w:rsidRDefault="00D158A8" w:rsidP="00D158A8">
      <w:pPr>
        <w:spacing w:before="100" w:beforeAutospacing="1" w:after="100" w:afterAutospacing="1" w:line="240" w:lineRule="auto"/>
        <w:rPr>
          <w:rFonts w:ascii="Times New Roman" w:hAnsi="Times New Roman" w:cs="Times New Roman"/>
          <w:szCs w:val="24"/>
        </w:rPr>
      </w:pPr>
      <w:r w:rsidRPr="00E410B8">
        <w:rPr>
          <w:rFonts w:ascii="Times New Roman" w:hAnsi="Times New Roman" w:cs="Times New Roman"/>
          <w:szCs w:val="24"/>
        </w:rPr>
        <w:t xml:space="preserve">2) када је искључен из саобраћаја. </w:t>
      </w:r>
    </w:p>
    <w:p w14:paraId="07E1045F" w14:textId="77777777" w:rsidR="00D158A8" w:rsidRPr="00E410B8" w:rsidRDefault="00D158A8" w:rsidP="00D158A8">
      <w:pPr>
        <w:spacing w:before="100" w:beforeAutospacing="1" w:after="100" w:afterAutospacing="1" w:line="240" w:lineRule="auto"/>
        <w:rPr>
          <w:rFonts w:ascii="Times New Roman" w:hAnsi="Times New Roman" w:cs="Times New Roman"/>
          <w:szCs w:val="24"/>
        </w:rPr>
      </w:pPr>
      <w:r w:rsidRPr="00E410B8">
        <w:rPr>
          <w:rFonts w:ascii="Times New Roman" w:hAnsi="Times New Roman" w:cs="Times New Roman"/>
          <w:szCs w:val="24"/>
        </w:rPr>
        <w:t>Територијално надлежна организациона јединица министарства надлежног за унутрашње послове води регистар о возачима којима су издате возачке дозволе, у складу са прописом о евиденцијама и обради података у области унутрашњих послова.</w:t>
      </w:r>
    </w:p>
    <w:p w14:paraId="5E715321" w14:textId="77777777" w:rsidR="0090644C" w:rsidRPr="00E410B8" w:rsidRDefault="0090644C" w:rsidP="0090644C">
      <w:pPr>
        <w:spacing w:before="100" w:beforeAutospacing="1" w:after="100" w:afterAutospacing="1" w:line="240" w:lineRule="auto"/>
        <w:jc w:val="both"/>
        <w:rPr>
          <w:rFonts w:ascii="Times New Roman" w:hAnsi="Times New Roman" w:cs="Times New Roman"/>
          <w:szCs w:val="24"/>
        </w:rPr>
      </w:pPr>
      <w:r w:rsidRPr="00E410B8">
        <w:rPr>
          <w:rFonts w:ascii="Times New Roman" w:hAnsi="Times New Roman" w:cs="Times New Roman"/>
          <w:szCs w:val="24"/>
          <w:lang w:val="sr-Cyrl-RS"/>
        </w:rPr>
        <w:t>ИЗУЗЕТНО ОД СТАВА 1. ОВОГ ЧЛАНА</w:t>
      </w:r>
      <w:r w:rsidRPr="00E410B8">
        <w:rPr>
          <w:rFonts w:ascii="Times New Roman" w:hAnsi="Times New Roman" w:cs="Times New Roman"/>
          <w:szCs w:val="24"/>
          <w:lang w:val="sr-Latn-RS"/>
        </w:rPr>
        <w:t>,</w:t>
      </w:r>
      <w:r w:rsidRPr="00E410B8">
        <w:rPr>
          <w:rFonts w:ascii="Times New Roman" w:hAnsi="Times New Roman" w:cs="Times New Roman"/>
          <w:szCs w:val="24"/>
          <w:lang w:val="sr-Cyrl-RS"/>
        </w:rPr>
        <w:t xml:space="preserve"> </w:t>
      </w:r>
      <w:r w:rsidRPr="00E410B8">
        <w:rPr>
          <w:rFonts w:ascii="Times New Roman" w:hAnsi="Times New Roman" w:cs="Times New Roman"/>
          <w:bCs/>
          <w:szCs w:val="24"/>
          <w:lang w:val="sr-Cyrl-RS"/>
        </w:rPr>
        <w:t xml:space="preserve">ТОКОМ ПРАКТИЧНЕ ОБУКЕ ИЛИ ПРАКТИЧНОГ ИСПИТА ЗА СТИЦАЊЕ </w:t>
      </w:r>
      <w:r w:rsidRPr="00E410B8">
        <w:rPr>
          <w:rFonts w:ascii="Times New Roman" w:hAnsi="Times New Roman" w:cs="Times New Roman"/>
          <w:szCs w:val="24"/>
          <w:lang w:val="sr-Cyrl-RS"/>
        </w:rPr>
        <w:t xml:space="preserve">СЕРТИФИКАТА О СТРУЧНОЈ КОМПЕТЕНТНОСТИ, </w:t>
      </w:r>
      <w:r w:rsidRPr="00E410B8">
        <w:rPr>
          <w:rFonts w:ascii="Times New Roman" w:hAnsi="Times New Roman" w:cs="Times New Roman"/>
          <w:bCs/>
          <w:szCs w:val="24"/>
          <w:lang w:val="sr-Cyrl-RS"/>
        </w:rPr>
        <w:t xml:space="preserve">ЛИЦЕ КОЈЕ ЈЕ У ПОСТУПКУ СТИЦАЊА ВОЗАЧКЕ ДОЗВОЛЕ НА ОСНОВУ ЧЛАНА 180. СТАВ 5. ОВОГ ЗАКОНА, </w:t>
      </w:r>
      <w:r w:rsidRPr="00E410B8">
        <w:rPr>
          <w:rFonts w:ascii="Times New Roman" w:hAnsi="Times New Roman" w:cs="Times New Roman"/>
          <w:szCs w:val="24"/>
          <w:lang w:val="sr-Cyrl-RS"/>
        </w:rPr>
        <w:t>СМЕ ДА УПРАВЉА МОТОРНИМ</w:t>
      </w:r>
      <w:r w:rsidR="00C44FA4" w:rsidRPr="00E410B8">
        <w:rPr>
          <w:rFonts w:ascii="Times New Roman" w:hAnsi="Times New Roman" w:cs="Times New Roman"/>
          <w:szCs w:val="24"/>
          <w:lang w:val="sr-Cyrl-RS"/>
        </w:rPr>
        <w:t xml:space="preserve"> ВОЗИЛОМ, ОДНОСНО СКУПОМ ВОЗИЛА</w:t>
      </w:r>
      <w:r w:rsidRPr="00E410B8">
        <w:rPr>
          <w:rFonts w:ascii="Times New Roman" w:hAnsi="Times New Roman" w:cs="Times New Roman"/>
          <w:szCs w:val="24"/>
          <w:lang w:val="sr-Cyrl-RS"/>
        </w:rPr>
        <w:t xml:space="preserve"> БЕЗ ВОЗАЧКЕ ДОЗВОЛЕ</w:t>
      </w:r>
      <w:r w:rsidRPr="00E410B8">
        <w:rPr>
          <w:rFonts w:ascii="Times New Roman" w:hAnsi="Times New Roman" w:cs="Times New Roman"/>
          <w:bCs/>
          <w:szCs w:val="24"/>
          <w:lang w:val="sr-Cyrl-RS"/>
        </w:rPr>
        <w:t xml:space="preserve">, </w:t>
      </w:r>
      <w:r w:rsidRPr="00E410B8">
        <w:rPr>
          <w:rFonts w:ascii="Times New Roman" w:hAnsi="Times New Roman" w:cs="Times New Roman"/>
          <w:szCs w:val="24"/>
          <w:lang w:val="sr-Cyrl-RS"/>
        </w:rPr>
        <w:t>УКОЛИКО ИМА УВЕРЕЊЕ, ОДНОСНО ПОТВРДУ О ПОЛОЖЕНОМ ВОЗАЧКОМ ИСПИТУ ОНЕ КАТЕГОРИЈЕ КОЈОМ УПРАВЉА</w:t>
      </w:r>
      <w:r w:rsidR="00D42C75">
        <w:rPr>
          <w:rFonts w:ascii="Times New Roman" w:hAnsi="Times New Roman" w:cs="Times New Roman"/>
          <w:szCs w:val="24"/>
        </w:rPr>
        <w:t>.</w:t>
      </w:r>
    </w:p>
    <w:p w14:paraId="3C8EEFAE" w14:textId="77777777" w:rsidR="00C137E8" w:rsidRPr="00E410B8" w:rsidRDefault="00C137E8" w:rsidP="00DC5CAA">
      <w:pPr>
        <w:spacing w:after="0" w:line="240" w:lineRule="auto"/>
        <w:jc w:val="center"/>
        <w:rPr>
          <w:rFonts w:ascii="Times New Roman" w:hAnsi="Times New Roman" w:cs="Times New Roman"/>
          <w:szCs w:val="24"/>
        </w:rPr>
      </w:pPr>
      <w:r w:rsidRPr="00E410B8">
        <w:rPr>
          <w:rFonts w:ascii="Times New Roman" w:hAnsi="Times New Roman" w:cs="Times New Roman"/>
          <w:szCs w:val="24"/>
        </w:rPr>
        <w:t>Члан 203.</w:t>
      </w:r>
    </w:p>
    <w:p w14:paraId="528DC61E"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 xml:space="preserve">Возач моторног возила, односно скупа возила, коме је управљање возилом основно занимање, када управља возилом, односно скупом возила категоријa C, C1, D, D1, CЕ, C1Е, </w:t>
      </w:r>
      <w:r w:rsidR="00C137E8" w:rsidRPr="00E410B8">
        <w:rPr>
          <w:rFonts w:ascii="Times New Roman" w:hAnsi="Times New Roman" w:cs="Times New Roman"/>
          <w:szCs w:val="24"/>
        </w:rPr>
        <w:lastRenderedPageBreak/>
        <w:t>DЕ или D1Е, за обављање послова професионалног возача мора имати стечену почетну квалификацију, односно периодичну обуку, осим уколико управља:</w:t>
      </w:r>
    </w:p>
    <w:p w14:paraId="23F659EC"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1) војним возилима, ватрогасним или возилима полиције,</w:t>
      </w:r>
    </w:p>
    <w:p w14:paraId="3CE4713A"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2) возилима чија конструктивна брзина не прелази 45 km/h,</w:t>
      </w:r>
    </w:p>
    <w:p w14:paraId="22D88448"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3) возилима која се користе у ванредним ситуацијама или акцијама спашавања,</w:t>
      </w:r>
    </w:p>
    <w:p w14:paraId="67577933"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4) возилима чије се карактеристике испитују на путу у циљу техничког развоја, поправке или одржавања, као и нових или преправљених возила која још нису пуштена у саобраћај,</w:t>
      </w:r>
    </w:p>
    <w:p w14:paraId="21D17877"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5) возилима која се користе за оспособљавање кандидата за возаче или за обуку за стицање почетне квалификације, односно периодичне обуке,</w:t>
      </w:r>
    </w:p>
    <w:p w14:paraId="7C072606"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6) возилима чија највећа дозвољена маса не прелази 7,5 t, односно која осим седишта за возача имају више од 8, а највише 16 седишта и чија највећа дужина не прелази 8 m, кад обавља превоз за сопствене потребе,</w:t>
      </w:r>
    </w:p>
    <w:p w14:paraId="394AA83F"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7) возилима која превозе материјал или опрему коју возач користи у сврху обављања његовог основног занимања, под условом да управљање возилом није основно занимање возача.</w:t>
      </w:r>
    </w:p>
    <w:p w14:paraId="00253A4E"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Возач који стиче почетну квалификацију, мора да испуњава следеће услове:</w:t>
      </w:r>
    </w:p>
    <w:p w14:paraId="2F3A6567"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1) да има возачку дозволу</w:t>
      </w:r>
      <w:r w:rsidRPr="00E410B8">
        <w:rPr>
          <w:rFonts w:ascii="Times New Roman" w:hAnsi="Times New Roman" w:cs="Times New Roman"/>
          <w:szCs w:val="24"/>
          <w:lang w:val="sr-Cyrl-RS"/>
        </w:rPr>
        <w:t xml:space="preserve">, </w:t>
      </w:r>
      <w:r w:rsidR="00DF3040" w:rsidRPr="00E410B8">
        <w:rPr>
          <w:rFonts w:ascii="Times New Roman" w:hAnsi="Times New Roman" w:cs="Times New Roman"/>
          <w:szCs w:val="24"/>
          <w:lang w:val="sr-Cyrl-RS"/>
        </w:rPr>
        <w:t xml:space="preserve">односно </w:t>
      </w:r>
      <w:r w:rsidR="00DF3040" w:rsidRPr="00E410B8">
        <w:rPr>
          <w:rFonts w:ascii="Times New Roman" w:hAnsi="Times New Roman" w:cs="Times New Roman"/>
          <w:szCs w:val="24"/>
        </w:rPr>
        <w:t>УВЕРЕЊЕ ИЛИ</w:t>
      </w:r>
      <w:r w:rsidR="00DF3040" w:rsidRPr="00E410B8">
        <w:rPr>
          <w:rFonts w:ascii="Times New Roman" w:hAnsi="Times New Roman" w:cs="Times New Roman"/>
          <w:szCs w:val="24"/>
          <w:lang w:val="sr-Cyrl-RS"/>
        </w:rPr>
        <w:t xml:space="preserve"> потврду о положеном возачком испиту</w:t>
      </w:r>
      <w:r w:rsidR="00DF3040" w:rsidRPr="00E410B8">
        <w:rPr>
          <w:rFonts w:ascii="Times New Roman" w:hAnsi="Times New Roman" w:cs="Times New Roman"/>
          <w:szCs w:val="24"/>
        </w:rPr>
        <w:t xml:space="preserve"> за управ</w:t>
      </w:r>
      <w:r w:rsidRPr="00E410B8">
        <w:rPr>
          <w:rFonts w:ascii="Times New Roman" w:hAnsi="Times New Roman" w:cs="Times New Roman"/>
          <w:szCs w:val="24"/>
        </w:rPr>
        <w:t>љање возилима неке од категорија наведених у ставу 1. овог члана,</w:t>
      </w:r>
    </w:p>
    <w:p w14:paraId="6E50FA8E"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2) да је завршио прописану обуку,</w:t>
      </w:r>
    </w:p>
    <w:p w14:paraId="33A91585"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3) да је положио стручни испит.</w:t>
      </w:r>
    </w:p>
    <w:p w14:paraId="78AB5393" w14:textId="77777777" w:rsidR="00C137E8" w:rsidRPr="00E410B8" w:rsidRDefault="00410C9D"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Изузетно од услова прописаних у ставу 2. тач. 2) и 3) овог члана, почетна квалификација се признаје:</w:t>
      </w:r>
    </w:p>
    <w:p w14:paraId="5FB21A73"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1) возачу који је стекао право на управљање возилима неке од категорија из става 1. овог члана, пре дана ступања на снагу прописа из става 10. овог члана,</w:t>
      </w:r>
    </w:p>
    <w:p w14:paraId="4EAD84EB"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2) возачу који, најкасније у року од једне године од дана ступања на снагу прописа из става 10. овог члана, стекне право на управљање возилима неке од категорија из става 1. овог члана и</w:t>
      </w:r>
    </w:p>
    <w:p w14:paraId="71D10EB9" w14:textId="77777777" w:rsidR="00C137E8" w:rsidRPr="00E410B8" w:rsidRDefault="00C137E8"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3) лицу које има диплому за образовни профил возач моторних возила и које у току школовања одслуша садржај из наставних планова и програма и положи завршни испит за образовни профил возач моторних возила.</w:t>
      </w:r>
    </w:p>
    <w:p w14:paraId="7C2EC9DC"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Стручни испит за стицање почетне квалификације спроводи Агенција.</w:t>
      </w:r>
    </w:p>
    <w:p w14:paraId="2A030A77"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Возачу који испуни услове из ст. 2. и 3. овог члана издаје се сертификат о стручној компетентности којим се потврђује почетна квалификација (у даљем тексту: почетни CPC).</w:t>
      </w:r>
    </w:p>
    <w:p w14:paraId="51B52F5A"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Периодична обука састоји се од обавезних семинара унапређења знања у трајању од најмање 35 сати, у периоду од пет година.</w:t>
      </w:r>
    </w:p>
    <w:p w14:paraId="2EE66B69"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Возачу који заврши периодичну обуку издаје се сертификат о стручној компетентности којим се потврђује периодична обука (у даљем тексту: периодични CPC).</w:t>
      </w:r>
      <w:r w:rsidR="00C137E8" w:rsidRPr="00E410B8">
        <w:rPr>
          <w:rFonts w:ascii="Times New Roman" w:hAnsi="Times New Roman" w:cs="Times New Roman"/>
          <w:szCs w:val="24"/>
          <w:vertAlign w:val="superscript"/>
        </w:rPr>
        <w:t>*</w:t>
      </w:r>
    </w:p>
    <w:p w14:paraId="58B35B35"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На захтев возача, надлежни органи издају возачу квалификациону картицу возача (у даљем тексту: Картица) и уписују међународни кôд «95» у возачку дозволу, на основу почетног или периодичног CPC. Картица и међународни кôд «95» уписан у возачку дозволу имају рок важења од пет година.</w:t>
      </w:r>
    </w:p>
    <w:p w14:paraId="73BEE5B4"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Током управљања возилом, возач из става 1. овог члана мора код себе имати сопствену Картицу или међународни кôд «95» уписан у возачку дозволу.</w:t>
      </w:r>
    </w:p>
    <w:p w14:paraId="7D7F2857"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Ближе услове о начину стицања и издавања почетног и периодичног CPC, Картици, програму и начину спровођења обуке за стицање почетне квалификације и периодичне обуке, начин полагања стручног испита, услове које мора да испуни испитна комисија за полагање стручног испита, изгледу и садржају обрасца CPC</w:t>
      </w:r>
      <w:r w:rsidR="00B009AC" w:rsidRPr="00E410B8">
        <w:rPr>
          <w:rFonts w:ascii="Times New Roman" w:hAnsi="Times New Roman" w:cs="Times New Roman"/>
          <w:szCs w:val="24"/>
        </w:rPr>
        <w:t xml:space="preserve">, </w:t>
      </w:r>
      <w:r w:rsidR="006809D9" w:rsidRPr="00E410B8">
        <w:rPr>
          <w:rFonts w:ascii="Times New Roman" w:hAnsi="Times New Roman" w:cs="Times New Roman"/>
          <w:szCs w:val="24"/>
          <w:lang w:val="sr-Cyrl"/>
        </w:rPr>
        <w:t xml:space="preserve">картице и пријаве за полагање </w:t>
      </w:r>
      <w:r w:rsidR="006809D9" w:rsidRPr="00E410B8">
        <w:rPr>
          <w:rFonts w:ascii="Times New Roman" w:hAnsi="Times New Roman" w:cs="Times New Roman"/>
          <w:szCs w:val="24"/>
          <w:lang w:val="sr-Cyrl"/>
        </w:rPr>
        <w:lastRenderedPageBreak/>
        <w:t>стручног испита за стицање почетног</w:t>
      </w:r>
      <w:r w:rsidR="00B009AC" w:rsidRPr="00E410B8">
        <w:rPr>
          <w:rFonts w:ascii="Times New Roman" w:hAnsi="Times New Roman" w:cs="Times New Roman"/>
          <w:szCs w:val="24"/>
          <w:lang w:val="sr-Cyrl"/>
        </w:rPr>
        <w:t xml:space="preserve"> СРС</w:t>
      </w:r>
      <w:r w:rsidR="00C137E8" w:rsidRPr="00E410B8">
        <w:rPr>
          <w:rFonts w:ascii="Times New Roman" w:hAnsi="Times New Roman" w:cs="Times New Roman"/>
          <w:szCs w:val="24"/>
        </w:rPr>
        <w:t>, вођењу, роковима и начину чувања евиденције доноси министар надлежан за послове саобраћаја, на предлог Агенције.</w:t>
      </w:r>
    </w:p>
    <w:p w14:paraId="123B9ED9"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Привредно друштво или друго правно лице, односно предузетник, дужни су да обезбеде да послове возача из става 1. овог члана обављају возачи који поседују Картицу или уписан међународни кôд «95» у возачку дозволу.</w:t>
      </w:r>
    </w:p>
    <w:p w14:paraId="1449AD72" w14:textId="77777777" w:rsidR="00C137E8" w:rsidRPr="00E410B8" w:rsidRDefault="00410C9D"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CPC и Картицу издаје и одузима Агенција и води регистар возача у електронском облику. СРС се издаје на заштићеном обрасцу и садржи податке: име и презиме, датум и место рођења, датум издавања и рок важења, број/серијски СРС. Квалификациона картица издаје се на заштићеном обрасцу и садржи податке: име и презиме, датум и место рођења, датум издавања картице, рок важења картице, издавалац картице, број/серијски број картице, својеручни потпис, пребивалиште, категорија возила, фотографија. Рок чувања евиденција о издатим CPC и картицама је седам година.</w:t>
      </w:r>
    </w:p>
    <w:p w14:paraId="698FB43F"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Регистар возача у електронском облику садржи евиденције о стручном испиту, издатим и обновљеним СРС и квалификационим картицама.</w:t>
      </w:r>
    </w:p>
    <w:p w14:paraId="4902B9D1" w14:textId="77777777" w:rsidR="00C137E8"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Регистар возача садржи податке: редни број, име (име једног родитеља), презиме и ЈМБГ, датум и место рођења, адреса становања, пребивалиште, датум и место полагања стручног испита, број и датум издавања уверења о положеном испиту, број, категорије и рок важења возачке дозволе, број/серијски број СРС и квалификационе картице, датум издавања СРС и квалификационе картице, рубрику за напомену, својеручни потпис, фотографија, електронска адреса, број контакт телефона.</w:t>
      </w:r>
    </w:p>
    <w:p w14:paraId="089F541B" w14:textId="77777777" w:rsidR="00410C9D" w:rsidRPr="00E410B8" w:rsidRDefault="00410C9D"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Pr="00E410B8">
        <w:rPr>
          <w:rFonts w:ascii="Times New Roman" w:hAnsi="Times New Roman" w:cs="Times New Roman"/>
          <w:szCs w:val="24"/>
          <w:lang w:val="sr-Cyrl-RS"/>
        </w:rPr>
        <w:t>ИЗУЗЕТНО ОД СТАВА 8. ОВОГ ЧЛАНА, КВАЛИФИКАЦИОНА КАРТИЦА ВОЗАЧА ИЗДАТА ДО 31. ДЕЦЕМБРА 2020. ГОДИНЕ ВАЖИ СЕДАМ ГОДИНА ОД ДАТУМА ИЗДАВАЊА. МЕЂУНАРОДНИ КÔД «95», УПИСАН У ВОЗАЧКУ ДОЗВОЛУ ПО ОСНОВУ КВАЛИФИКАЦИОНЕ КАРТИЦЕ ИЗДА</w:t>
      </w:r>
      <w:r w:rsidR="002B685A" w:rsidRPr="00E410B8">
        <w:rPr>
          <w:rFonts w:ascii="Times New Roman" w:hAnsi="Times New Roman" w:cs="Times New Roman"/>
          <w:szCs w:val="24"/>
          <w:lang w:val="sr-Cyrl-RS"/>
        </w:rPr>
        <w:t>ТЕ ДО 31. ДЕЦЕМБРА 2020. ГОДИНЕ</w:t>
      </w:r>
      <w:r w:rsidRPr="00E410B8">
        <w:rPr>
          <w:rFonts w:ascii="Times New Roman" w:hAnsi="Times New Roman" w:cs="Times New Roman"/>
          <w:szCs w:val="24"/>
          <w:lang w:val="sr-Cyrl-RS"/>
        </w:rPr>
        <w:t xml:space="preserve"> ВАЖИ ДО ПРЕСТАНКА ВАЖЕЊА ТЕ КВАЛИФИКАЦИОНЕ КАРТИЦЕ.</w:t>
      </w:r>
    </w:p>
    <w:p w14:paraId="636A46BB" w14:textId="77777777" w:rsidR="00F834C9" w:rsidRPr="00E410B8" w:rsidRDefault="006E634B" w:rsidP="0099152A">
      <w:pPr>
        <w:spacing w:after="0" w:line="240" w:lineRule="auto"/>
        <w:jc w:val="both"/>
        <w:rPr>
          <w:rFonts w:ascii="Times New Roman" w:hAnsi="Times New Roman" w:cs="Times New Roman"/>
          <w:szCs w:val="24"/>
        </w:rPr>
      </w:pPr>
      <w:r w:rsidRPr="00E410B8">
        <w:rPr>
          <w:rFonts w:ascii="Times New Roman" w:hAnsi="Times New Roman" w:cs="Times New Roman"/>
          <w:szCs w:val="24"/>
        </w:rPr>
        <w:tab/>
      </w:r>
      <w:r w:rsidR="00C137E8" w:rsidRPr="00E410B8">
        <w:rPr>
          <w:rFonts w:ascii="Times New Roman" w:hAnsi="Times New Roman" w:cs="Times New Roman"/>
          <w:szCs w:val="24"/>
        </w:rPr>
        <w:t>Агенција обавља послове из ст. 4. и 12. овог члана као поверене.</w:t>
      </w:r>
    </w:p>
    <w:p w14:paraId="7F28533D" w14:textId="77777777" w:rsidR="001E09C0" w:rsidRPr="00E410B8" w:rsidRDefault="001E09C0" w:rsidP="00697BE8">
      <w:pPr>
        <w:spacing w:after="0" w:line="240" w:lineRule="auto"/>
        <w:jc w:val="center"/>
        <w:rPr>
          <w:rFonts w:ascii="Times New Roman" w:eastAsia="Times New Roman" w:hAnsi="Times New Roman" w:cs="Times New Roman"/>
          <w:bCs/>
          <w:szCs w:val="24"/>
          <w:lang w:val="sr-Cyrl-RS" w:eastAsia="sr-Cyrl-RS"/>
        </w:rPr>
      </w:pPr>
      <w:bookmarkStart w:id="1" w:name="clan_230"/>
      <w:bookmarkStart w:id="2" w:name="clan_204"/>
      <w:bookmarkEnd w:id="1"/>
      <w:bookmarkEnd w:id="2"/>
    </w:p>
    <w:p w14:paraId="490E4D29" w14:textId="77777777" w:rsidR="00720732" w:rsidRPr="00720732" w:rsidRDefault="00720732" w:rsidP="00720732">
      <w:pPr>
        <w:spacing w:after="0" w:line="240" w:lineRule="auto"/>
        <w:jc w:val="center"/>
        <w:rPr>
          <w:rFonts w:ascii="Times New Roman" w:hAnsi="Times New Roman" w:cs="Times New Roman"/>
          <w:szCs w:val="24"/>
        </w:rPr>
      </w:pPr>
      <w:bookmarkStart w:id="3" w:name="clan_295"/>
      <w:bookmarkStart w:id="4" w:name="clan_246"/>
      <w:bookmarkEnd w:id="3"/>
      <w:bookmarkEnd w:id="4"/>
      <w:r w:rsidRPr="00720732">
        <w:rPr>
          <w:rFonts w:ascii="Times New Roman" w:hAnsi="Times New Roman" w:cs="Times New Roman"/>
          <w:szCs w:val="24"/>
        </w:rPr>
        <w:t>Члан 246</w:t>
      </w:r>
      <w:r w:rsidR="00CB73E5">
        <w:rPr>
          <w:rFonts w:ascii="Times New Roman" w:hAnsi="Times New Roman" w:cs="Times New Roman"/>
          <w:szCs w:val="24"/>
        </w:rPr>
        <w:t>.</w:t>
      </w:r>
      <w:r w:rsidRPr="00720732">
        <w:rPr>
          <w:rFonts w:ascii="Times New Roman" w:hAnsi="Times New Roman" w:cs="Times New Roman"/>
          <w:szCs w:val="24"/>
        </w:rPr>
        <w:t xml:space="preserve"> </w:t>
      </w:r>
    </w:p>
    <w:p w14:paraId="44B2FD6E" w14:textId="77777777" w:rsidR="00720732" w:rsidRPr="00720732" w:rsidRDefault="00720732" w:rsidP="00720732">
      <w:pPr>
        <w:spacing w:after="0" w:line="240" w:lineRule="auto"/>
        <w:ind w:firstLine="709"/>
        <w:jc w:val="both"/>
        <w:rPr>
          <w:rFonts w:ascii="Times New Roman" w:eastAsia="Calibri" w:hAnsi="Times New Roman"/>
          <w:szCs w:val="24"/>
          <w:lang w:val="sr-Cyrl-CS"/>
        </w:rPr>
      </w:pPr>
      <w:r w:rsidRPr="00720732">
        <w:rPr>
          <w:rFonts w:ascii="Times New Roman" w:hAnsi="Times New Roman" w:cs="Times New Roman"/>
          <w:szCs w:val="24"/>
        </w:rPr>
        <w:t>Возило у саобраћају на путу мора да испуњава</w:t>
      </w:r>
      <w:r w:rsidRPr="00720732">
        <w:rPr>
          <w:rFonts w:ascii="Times New Roman" w:eastAsia="Calibri" w:hAnsi="Times New Roman"/>
          <w:szCs w:val="24"/>
          <w:lang w:val="sr-Cyrl-CS"/>
        </w:rPr>
        <w:t xml:space="preserve"> прописане техничке услове, техничке прописе и да буде технички исправно. </w:t>
      </w:r>
    </w:p>
    <w:p w14:paraId="21B12F24" w14:textId="77777777" w:rsidR="00720732" w:rsidRPr="00720732" w:rsidRDefault="00720732" w:rsidP="00720732">
      <w:pPr>
        <w:spacing w:after="0" w:line="240" w:lineRule="auto"/>
        <w:ind w:firstLine="709"/>
        <w:jc w:val="both"/>
        <w:rPr>
          <w:rFonts w:ascii="Times New Roman" w:eastAsia="Calibri" w:hAnsi="Times New Roman" w:cs="Times New Roman"/>
          <w:szCs w:val="24"/>
          <w:lang w:val="sr-Cyrl-CS" w:eastAsia="sr-Latn-CS"/>
        </w:rPr>
      </w:pPr>
      <w:r w:rsidRPr="00720732">
        <w:rPr>
          <w:rFonts w:ascii="Times New Roman" w:eastAsia="Calibri" w:hAnsi="Times New Roman" w:cs="Times New Roman"/>
          <w:szCs w:val="24"/>
          <w:lang w:val="sr-Cyrl-CS" w:eastAsia="sr-Latn-CS"/>
        </w:rPr>
        <w:t xml:space="preserve">Возило је технички исправно ако има исправне све прописане уређаје и опрему и ако задовољава све техничке нормативе за возило. </w:t>
      </w:r>
    </w:p>
    <w:p w14:paraId="256A4B2D" w14:textId="77777777" w:rsidR="00720732" w:rsidRPr="00720732" w:rsidRDefault="00720732" w:rsidP="00720732">
      <w:pPr>
        <w:spacing w:after="0" w:line="240" w:lineRule="auto"/>
        <w:ind w:firstLine="709"/>
        <w:jc w:val="both"/>
        <w:rPr>
          <w:rFonts w:ascii="Times New Roman" w:eastAsia="Calibri" w:hAnsi="Times New Roman" w:cs="Times New Roman"/>
          <w:szCs w:val="24"/>
          <w:lang w:val="sr-Cyrl-CS" w:eastAsia="sr-Latn-CS"/>
        </w:rPr>
      </w:pPr>
      <w:r w:rsidRPr="00720732">
        <w:rPr>
          <w:rFonts w:ascii="Times New Roman" w:eastAsia="Calibri" w:hAnsi="Times New Roman" w:cs="Times New Roman"/>
          <w:szCs w:val="24"/>
          <w:lang w:val="sr-Cyrl-CS" w:eastAsia="sr-Latn-CS"/>
        </w:rPr>
        <w:t xml:space="preserve">Возила у саобраћају на путу не могу имати уређаје, склопове и опрему чија употреба може угрозити, ометати или изазвати забуну другог учесника у саобраћају. </w:t>
      </w:r>
    </w:p>
    <w:p w14:paraId="79D2C1AE" w14:textId="77777777" w:rsidR="00720732" w:rsidRPr="00720732" w:rsidRDefault="00720732" w:rsidP="00720732">
      <w:pPr>
        <w:spacing w:after="0" w:line="240" w:lineRule="auto"/>
        <w:ind w:firstLine="709"/>
        <w:jc w:val="both"/>
        <w:rPr>
          <w:rFonts w:ascii="Times New Roman" w:eastAsia="Calibri" w:hAnsi="Times New Roman" w:cs="Times New Roman"/>
          <w:szCs w:val="24"/>
          <w:lang w:val="sr-Cyrl-CS" w:eastAsia="sr-Latn-CS"/>
        </w:rPr>
      </w:pPr>
      <w:r w:rsidRPr="00720732">
        <w:rPr>
          <w:rFonts w:ascii="Times New Roman" w:eastAsia="Calibri" w:hAnsi="Times New Roman" w:cs="Times New Roman"/>
          <w:szCs w:val="24"/>
          <w:lang w:val="sr-Cyrl-CS" w:eastAsia="sr-Latn-CS"/>
        </w:rPr>
        <w:t xml:space="preserve">Возила не смеју на предњој страни да имају уређаје или материје које дају, односно одбијају светлост црвене боје, а на задњој страни које дају, односно одбијају светлост беле боје, изузев уређаја и материја предвиђених прописима из става 6. овог члана, као ни трепћуће светло које није предвиђено одредбама овог закона. </w:t>
      </w:r>
    </w:p>
    <w:p w14:paraId="255D233A" w14:textId="77777777" w:rsidR="00720732" w:rsidRPr="00720732" w:rsidRDefault="00720732" w:rsidP="00720732">
      <w:pPr>
        <w:spacing w:after="0" w:line="240" w:lineRule="auto"/>
        <w:ind w:firstLine="709"/>
        <w:jc w:val="both"/>
        <w:rPr>
          <w:rFonts w:ascii="Times New Roman" w:eastAsia="Calibri" w:hAnsi="Times New Roman" w:cs="Times New Roman"/>
          <w:szCs w:val="24"/>
          <w:lang w:val="sr-Cyrl-CS" w:eastAsia="sr-Latn-CS"/>
        </w:rPr>
      </w:pPr>
      <w:r w:rsidRPr="00720732">
        <w:rPr>
          <w:rFonts w:ascii="Times New Roman" w:eastAsia="Calibri" w:hAnsi="Times New Roman" w:cs="Times New Roman"/>
          <w:szCs w:val="24"/>
          <w:lang w:val="sr-Cyrl-CS" w:eastAsia="sr-Latn-CS"/>
        </w:rPr>
        <w:t xml:space="preserve">На возилу се не смеју налазити нити користити уређаји који дају, односно одбијају светлост видљиву учесницима у саобраћају у бојама које нису предвиђене прописима из става 6. овог члана. </w:t>
      </w:r>
    </w:p>
    <w:p w14:paraId="011D3B05" w14:textId="77777777" w:rsidR="00720732" w:rsidRPr="00720732" w:rsidRDefault="00720732" w:rsidP="00720732">
      <w:pPr>
        <w:spacing w:after="0" w:line="240" w:lineRule="auto"/>
        <w:ind w:firstLine="709"/>
        <w:jc w:val="both"/>
        <w:rPr>
          <w:rFonts w:ascii="Times New Roman" w:eastAsia="Calibri" w:hAnsi="Times New Roman" w:cs="Times New Roman"/>
          <w:szCs w:val="24"/>
          <w:lang w:val="sr-Cyrl-CS" w:eastAsia="sr-Latn-CS"/>
        </w:rPr>
      </w:pPr>
      <w:r w:rsidRPr="00720732">
        <w:rPr>
          <w:rFonts w:ascii="Times New Roman" w:eastAsia="Calibri" w:hAnsi="Times New Roman" w:cs="Times New Roman"/>
          <w:szCs w:val="24"/>
          <w:lang w:val="sr-Cyrl-CS" w:eastAsia="sr-Latn-CS"/>
        </w:rPr>
        <w:t xml:space="preserve">Министар надлежан за послове саобраћаја доноси ближе прописе о условима које морају да испуњавају возила у саобраћају на путу у погледу димензија, техничких услова и уређаја, склопова и опреме и техничких норматива. </w:t>
      </w:r>
    </w:p>
    <w:p w14:paraId="596DE537" w14:textId="77777777" w:rsidR="00720732" w:rsidRPr="00720732" w:rsidRDefault="00720732" w:rsidP="00720732">
      <w:pPr>
        <w:spacing w:after="0" w:line="240" w:lineRule="auto"/>
        <w:ind w:firstLine="709"/>
        <w:jc w:val="both"/>
        <w:rPr>
          <w:rFonts w:ascii="Times New Roman" w:eastAsia="Calibri" w:hAnsi="Times New Roman" w:cs="Times New Roman"/>
          <w:szCs w:val="24"/>
          <w:lang w:val="sr-Cyrl-CS" w:eastAsia="sr-Latn-CS"/>
        </w:rPr>
      </w:pPr>
      <w:r w:rsidRPr="00720732">
        <w:rPr>
          <w:rFonts w:ascii="Times New Roman" w:eastAsia="Calibri" w:hAnsi="Times New Roman" w:cs="Times New Roman"/>
          <w:szCs w:val="24"/>
          <w:lang w:val="sr-Cyrl-CS" w:eastAsia="sr-Latn-CS"/>
        </w:rPr>
        <w:t xml:space="preserve">Изузетно од става 6. овог члана, министар надлежан за унутрашње послове, уз сагласност министра за послове саобраћаја, доноси прописе којима се ближе одређују услови које морају да испуњавају возила која користе министарство надлежно за унутрашње послове, службе безбедности Републике Србије, возила државног органа надлежног за </w:t>
      </w:r>
      <w:r w:rsidRPr="00720732">
        <w:rPr>
          <w:rFonts w:ascii="Times New Roman" w:eastAsia="Calibri" w:hAnsi="Times New Roman" w:cs="Times New Roman"/>
          <w:szCs w:val="24"/>
          <w:lang w:val="sr-Cyrl-CS" w:eastAsia="sr-Latn-CS"/>
        </w:rPr>
        <w:lastRenderedPageBreak/>
        <w:t xml:space="preserve">заштиту и спасавање и ватрогасне јединице, као и ватрогасна возила добровољних ватрогасних јединица у саобраћају на путу у погледу димензија, техничких услова и уређаја, склопова и опреме и техничких норматива. </w:t>
      </w:r>
    </w:p>
    <w:p w14:paraId="67FF43E0" w14:textId="77777777" w:rsidR="00720732" w:rsidRPr="00720732" w:rsidRDefault="00720732" w:rsidP="00720732">
      <w:pPr>
        <w:spacing w:after="0" w:line="240" w:lineRule="auto"/>
        <w:ind w:firstLine="709"/>
        <w:jc w:val="both"/>
        <w:rPr>
          <w:rFonts w:ascii="Times New Roman" w:eastAsia="Calibri" w:hAnsi="Times New Roman" w:cs="Times New Roman"/>
          <w:szCs w:val="24"/>
          <w:lang w:val="sr-Cyrl-CS" w:eastAsia="sr-Latn-CS"/>
        </w:rPr>
      </w:pPr>
      <w:r w:rsidRPr="00720732">
        <w:rPr>
          <w:rFonts w:ascii="Times New Roman" w:eastAsia="Calibri" w:hAnsi="Times New Roman" w:cs="Times New Roman"/>
          <w:szCs w:val="24"/>
          <w:lang w:val="sr-Cyrl-CS" w:eastAsia="sr-Latn-CS"/>
        </w:rPr>
        <w:t>Изузетно од става 6. овог члана, министар надлежан за саобраћај, уз сагласност министра надлежног за пољопривреду, доноси прописе којима се ближе одређују услови које морају да испуњавају пчеларска возила у саобраћају на путу у погледу димензија, техничких услова и уређаја, склопова и опреме и техничких норматива, садржај и начин вођења евиденција које се воде за ова возила.</w:t>
      </w:r>
    </w:p>
    <w:p w14:paraId="46DBC5F6" w14:textId="77777777" w:rsidR="00720732" w:rsidRDefault="00720732" w:rsidP="00720732">
      <w:pPr>
        <w:spacing w:after="0" w:line="240" w:lineRule="auto"/>
        <w:ind w:firstLine="709"/>
        <w:jc w:val="both"/>
        <w:rPr>
          <w:rFonts w:ascii="Times New Roman" w:eastAsia="Calibri" w:hAnsi="Times New Roman" w:cs="Times New Roman"/>
          <w:szCs w:val="24"/>
          <w:lang w:val="sr-Cyrl-CS" w:eastAsia="sr-Latn-CS"/>
        </w:rPr>
      </w:pPr>
      <w:r w:rsidRPr="00720732">
        <w:rPr>
          <w:rFonts w:ascii="Times New Roman" w:eastAsia="Calibri" w:hAnsi="Times New Roman" w:cs="Times New Roman"/>
          <w:szCs w:val="24"/>
          <w:lang w:val="sr-Cyrl-CS" w:eastAsia="sr-Latn-CS"/>
        </w:rPr>
        <w:t xml:space="preserve">У саобраћају на путу не сме да учествује превозно средство које овим законом није одређено као возило. </w:t>
      </w:r>
    </w:p>
    <w:p w14:paraId="7846432F" w14:textId="77777777" w:rsidR="00720732" w:rsidRPr="00720732" w:rsidRDefault="00E25813" w:rsidP="00720732">
      <w:pPr>
        <w:spacing w:after="0" w:line="240" w:lineRule="auto"/>
        <w:ind w:firstLine="709"/>
        <w:jc w:val="both"/>
        <w:rPr>
          <w:rFonts w:ascii="Times New Roman" w:eastAsia="Calibri" w:hAnsi="Times New Roman" w:cs="Times New Roman"/>
          <w:szCs w:val="24"/>
          <w:lang w:val="sr-Cyrl-CS" w:eastAsia="sr-Latn-CS"/>
        </w:rPr>
      </w:pPr>
      <w:r w:rsidRPr="00E25813">
        <w:rPr>
          <w:rFonts w:ascii="Times New Roman" w:eastAsia="Calibri" w:hAnsi="Times New Roman" w:cs="Times New Roman"/>
          <w:szCs w:val="24"/>
          <w:lang w:val="sr-Cyrl-CS" w:eastAsia="sr-Latn-CS"/>
        </w:rPr>
        <w:t>ИЗУЗЕТНО ОД СТАВА 2. ОВОГ ЧЛАНА, СМАТРАЋЕ СЕ ТЕХНИЧКИ ИСПРАВНИМ И ВОЗИЛО ЗА КОЈЕ ЈЕ АГЕНЦИЈА ИЗДАЛА ПОТВРДУ У СКЛАДУ СА ОДРЕДБАМА ЧЛАНА 249. СТАВ 18. ОВОГ ЗАКОНА, АКО УРЕЂАЈИ КОЈЕ ТАКВО ВОЗИЛО ПОСЕДУЈЕ ЗАДОВОЉАВАЈУ ПРОПИСАНЕ ТЕХНИЧКЕ НОРМАТИВЕ.</w:t>
      </w:r>
    </w:p>
    <w:p w14:paraId="3A8C5397" w14:textId="77777777" w:rsidR="00D574E5" w:rsidRPr="00E410B8" w:rsidRDefault="00D574E5" w:rsidP="0099152A">
      <w:pPr>
        <w:spacing w:after="0" w:line="240" w:lineRule="auto"/>
        <w:jc w:val="both"/>
        <w:rPr>
          <w:rFonts w:ascii="Times New Roman" w:eastAsia="Times New Roman" w:hAnsi="Times New Roman" w:cs="Times New Roman"/>
          <w:bCs/>
          <w:szCs w:val="24"/>
          <w:lang w:val="sr-Cyrl-RS" w:eastAsia="sr-Cyrl-RS"/>
        </w:rPr>
      </w:pPr>
    </w:p>
    <w:p w14:paraId="346FA8E3" w14:textId="77777777" w:rsidR="000E3E3A" w:rsidRPr="00CB73E5" w:rsidRDefault="000E3E3A" w:rsidP="00CB73E5">
      <w:pPr>
        <w:pStyle w:val="BodyText3"/>
        <w:spacing w:line="240" w:lineRule="auto"/>
        <w:rPr>
          <w:bCs/>
          <w:lang w:eastAsia="sr-Cyrl-RS"/>
        </w:rPr>
      </w:pPr>
      <w:bookmarkStart w:id="5" w:name="clan_249"/>
      <w:bookmarkEnd w:id="5"/>
      <w:r w:rsidRPr="00CB73E5">
        <w:rPr>
          <w:bCs/>
          <w:lang w:eastAsia="sr-Cyrl-RS"/>
        </w:rPr>
        <w:t>Члан 249</w:t>
      </w:r>
      <w:r w:rsidR="00CB73E5" w:rsidRPr="00CB73E5">
        <w:rPr>
          <w:bCs/>
          <w:lang w:eastAsia="sr-Cyrl-RS"/>
        </w:rPr>
        <w:t>.</w:t>
      </w:r>
      <w:r w:rsidRPr="00CB73E5">
        <w:rPr>
          <w:bCs/>
          <w:lang w:eastAsia="sr-Cyrl-RS"/>
        </w:rPr>
        <w:t xml:space="preserve"> </w:t>
      </w:r>
    </w:p>
    <w:p w14:paraId="3AAEEEEC" w14:textId="77777777" w:rsidR="000E3E3A" w:rsidRPr="000B6FAB" w:rsidRDefault="000E3E3A" w:rsidP="000B6FAB">
      <w:pPr>
        <w:pStyle w:val="Tekstclana"/>
        <w:spacing w:before="0"/>
        <w:rPr>
          <w:rFonts w:ascii="Times New Roman" w:eastAsia="Calibri" w:hAnsi="Times New Roman"/>
          <w:szCs w:val="24"/>
          <w:lang w:val="sr-Cyrl-CS"/>
        </w:rPr>
      </w:pPr>
      <w:r w:rsidRPr="000B6FAB">
        <w:rPr>
          <w:rFonts w:ascii="Times New Roman" w:eastAsia="Calibri" w:hAnsi="Times New Roman"/>
          <w:szCs w:val="24"/>
          <w:lang w:val="sr-Cyrl-CS"/>
        </w:rPr>
        <w:t xml:space="preserve">Моторна и прикључна возила која се појединачно или серијски производе, односно уређаји, склопови и опрема на возилима, морају бити усаглашени са једнообразним техничким условима у складу са Споразумом о усвајању једнообразних техничких прописа за возила са точковима, опрему и делове који могу бити уграђени и/или коришћени на возилима са точковима и условима за узајамно признавање додељених хомологација на основу ових прописа. </w:t>
      </w:r>
    </w:p>
    <w:p w14:paraId="6410A122"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Пре пуштања у саобраћај возила из става 1. овог члана, возила која се увозе као употребљавана и возила која се преправљају, мора се утврдити и да ли ова возила испуњавају прописане услове у складу са овим законом. </w:t>
      </w:r>
    </w:p>
    <w:p w14:paraId="6D02878A"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Уверење (потврду) о испуњености услова из става 2. овог члана издаје Агенција. </w:t>
      </w:r>
    </w:p>
    <w:p w14:paraId="1516B272"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Један примерак уверења из става 3. овог члана за појединачно произведено или преправљено возило мора се налазити у возилу, када возило учествује у саобраћају на путу, а возач је дужан да га покаже на захтев овлашћеног лица. </w:t>
      </w:r>
    </w:p>
    <w:p w14:paraId="22C875E4"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Испитивања појединачно произведених возила, возила која се преправљају, односно возила која се увозе као употребљавана спроводи Агенција. Агенција може овластити правно лице које испуњава прописане услове да врши испитивања појединачно произведених возила, возила која се преправљају и возила која се увозе као употребљавана. </w:t>
      </w:r>
    </w:p>
    <w:p w14:paraId="7F5F6153"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Ближе услове о поступку и начину испитивања појединачно произведених, односно преправљених возила, односно возила која се увозе као употребљавана, периодичног прегледа возила, уређаја за погон возила на алтернативна горива, условима које мора испуњавати правно лице које врши испитивања, издавање потврда о исправности уређаја за погон возила на алтернативна горива и вођење евиденције о обављеним испитивањима и начину провере испуњености услова од стране правног лица, као и обрасцу захтева, доноси министар надлежан за послове саобраћаја, на предлог Агенције. </w:t>
      </w:r>
    </w:p>
    <w:p w14:paraId="0925A185"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Хомологациона испитивања појединачно или серијски произведених возила, односно уређаја, склопова и опреме на возилима и контролу саобразности новопроизведених возила, као и контролу саобразности производње возила, уређаја, склопова и опреме на возилима спроводи Агенција. Агенција може овластити правно лице које испуњава прописане услове да врши хомологациона испитивања појединачно или серијски произведених возила, уређаја, склопова и опреме на возилима и контролу саобразности новопроизведених возила, уређаја, склопова и опреме на возилима. </w:t>
      </w:r>
    </w:p>
    <w:p w14:paraId="03B2223E"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lastRenderedPageBreak/>
        <w:t xml:space="preserve">Ближе услове о поступку и начину хомологационих испитивања и контроле саобразности и условима које мора испуњавати правно лице које врши хомологациона испитивања односно контролу саобразности ново произведених возила, односно уређаја, склопова и опреме на возилима и начину провере испуњености услова од стране правног лица, као и обрасцу захтева, доноси министар надлежан за послове саобраћаја, на предлог Агенције. </w:t>
      </w:r>
    </w:p>
    <w:p w14:paraId="63D85D78"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Агенција наредбом одређује који се од правилника, који су саставни део Споразума из става 1. овог члана, примењује у Републици Србији. </w:t>
      </w:r>
    </w:p>
    <w:p w14:paraId="7E86A03A"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Ближе услове за хомологацију моторних возила и њихових приколица и система, саставних делова и засебних техничких јединица намењених за таква возила, возила са два и три точка и четвороцикле и пољопривредних и шумских возила, доноси министар надлежан за послове саобраћаја, на предлог Агенције. </w:t>
      </w:r>
    </w:p>
    <w:p w14:paraId="0DBDD6E5"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Уколико се приликом вршења провере испуњености услова према ст. 6. и 8. овог члана утврди да је правно лице престало да испуњава прописане услове, да су уређаји и опрема помоћу којих се врше испитивање возила и хомологациона испитивања неисправни или не испуњавају друге прописане услове, или да се испитивање возила, хомологациона испитивања и контрола саобразности не врше савесно и на прописан начин, Агенција може одузети овлашћење, односно дозволу том правном лицу. </w:t>
      </w:r>
    </w:p>
    <w:p w14:paraId="46E9D28D"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Ближе услове о мерама против емисије гасовитих загађивача и чврстих загађујућих честица из мотора са унутрашњим сагоревањем који се уграђују у вандрумску покретну механизацију доноси министарство надлежно за послове саобраћаја, на предлог Агенције. </w:t>
      </w:r>
    </w:p>
    <w:p w14:paraId="133F5061"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Послове из ст. 3. и 9. овог члана Агенција обавља као поверене.</w:t>
      </w:r>
    </w:p>
    <w:p w14:paraId="7EFB54F4"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Одредбе овог члана не примењују се на </w:t>
      </w:r>
      <w:r w:rsidRPr="000B6FAB">
        <w:rPr>
          <w:rFonts w:ascii="Times New Roman" w:eastAsia="Calibri" w:hAnsi="Times New Roman" w:cs="Times New Roman"/>
          <w:strike/>
          <w:szCs w:val="24"/>
          <w:lang w:val="sr-Cyrl-CS" w:eastAsia="sr-Latn-CS"/>
        </w:rPr>
        <w:t>специјална</w:t>
      </w:r>
      <w:r w:rsidRPr="000E3E3A">
        <w:rPr>
          <w:rFonts w:ascii="Times New Roman" w:eastAsia="Calibri" w:hAnsi="Times New Roman" w:cs="Times New Roman"/>
          <w:szCs w:val="24"/>
          <w:lang w:val="sr-Cyrl-CS" w:eastAsia="sr-Latn-CS"/>
        </w:rPr>
        <w:t xml:space="preserve"> возила, њихове уређаје, склопове и опрему, док их користе министарство надлежно за унутрашње послове, министарство надлежно за послове одбране, Војска Србије или службе безбедности Републике Србије. </w:t>
      </w:r>
    </w:p>
    <w:p w14:paraId="0AF70BEE" w14:textId="77777777" w:rsid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Одредбе овог члана не примењују се на возила, њихове уређаје, склопове и опрему док се користе искључиво у сврхе реализације инфраструктурних пројеката, на захтев министарства у чијем делокругу је реализација инфраструктурног пројекта. Ово изузеће се односи само на период трајања инфраструктурног пројекта. </w:t>
      </w:r>
    </w:p>
    <w:p w14:paraId="42916388" w14:textId="77777777" w:rsidR="000B6FAB" w:rsidRPr="000E3E3A" w:rsidRDefault="000B6FAB" w:rsidP="000E3E3A">
      <w:pPr>
        <w:spacing w:after="0" w:line="240" w:lineRule="auto"/>
        <w:ind w:firstLine="709"/>
        <w:jc w:val="both"/>
        <w:rPr>
          <w:rFonts w:ascii="Times New Roman" w:eastAsia="Calibri" w:hAnsi="Times New Roman" w:cs="Times New Roman"/>
          <w:szCs w:val="24"/>
          <w:lang w:val="sr-Cyrl-CS" w:eastAsia="sr-Latn-CS"/>
        </w:rPr>
      </w:pPr>
      <w:r w:rsidRPr="000B6FAB">
        <w:rPr>
          <w:rFonts w:ascii="Times New Roman" w:eastAsia="Calibri" w:hAnsi="Times New Roman" w:cs="Times New Roman"/>
          <w:szCs w:val="24"/>
          <w:lang w:eastAsia="sr-Latn-CS"/>
        </w:rPr>
        <w:t>ОДРЕДБЕ ОВОГ ЧЛАНА НЕ ПРИМЕЊУЈУ СЕ НА ВОЗИЛА, ЊИХОВЕ УРЕЂАЈЕ, СКЛОПОВЕ И ОПРЕМУ КОЈИ СЕ, УЗ САГЛАСНОСТ ВЛАДЕ, УВОЗЕ ЗА ПОТРЕБЕ РЕАЛИЗАЦИЈЕ КАПИТАЛНИХ ПРОЈЕКАТА, ПРОЈЕКАТА ОД ПОСЕБНОГ ЗНАЧАЈА ЗА РЕПУБЛИКУ СРБИЈУ, КАО И ПРОЈЕКАТА ОД ЗНАЧАЈА ЗА НАУКУ, ТЕХНОЛОШКИ РАЗВОЈ И ИСТРАЖИВАЊА ИЛИ ОБАВЉАЊЕ ДЕЛАТНОСТИ ОД ОПШТЕГ ИНТЕРЕСА. ОВО ИЗУЗЕЋЕ СЕ ОДНОСИ САМО НА ПЕРИОД ТРАЈАЊА ПРОЈЕКТА, ОДНОСНО НА ПЕРИОД КОРИШЋЕЊА У СВРХУ ОБАВЉАЊА ДЕЛАТНОСТИ ОД ОПШТЕГ ИНТЕРЕСА.</w:t>
      </w:r>
    </w:p>
    <w:p w14:paraId="5EA4297A"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За возила која се увозе као употребљавана, а која нису усаглашена са једнообразним техничким условима из става 1. овог члана, Агенција издаје уверење из става 3. овог члана уколико се претходно утврди да возило испуњава одговарајуће захтеве из прописа који ближе уређује услове о поступку и начину испитивања возила која се увозе као употребљавана из става 6. овог члана. </w:t>
      </w:r>
    </w:p>
    <w:p w14:paraId="5AD81BB0" w14:textId="77777777" w:rsidR="000E3E3A" w:rsidRDefault="000E3E3A" w:rsidP="000E3E3A">
      <w:pPr>
        <w:spacing w:after="0" w:line="240" w:lineRule="auto"/>
        <w:ind w:firstLine="709"/>
        <w:jc w:val="both"/>
        <w:rPr>
          <w:rFonts w:ascii="Times New Roman" w:eastAsia="Calibri" w:hAnsi="Times New Roman" w:cs="Times New Roman"/>
          <w:szCs w:val="24"/>
          <w:lang w:val="sr-Cyrl-RS" w:eastAsia="sr-Latn-CS"/>
        </w:rPr>
      </w:pPr>
      <w:r w:rsidRPr="008F3C63">
        <w:rPr>
          <w:rFonts w:ascii="Times New Roman" w:eastAsia="Calibri" w:hAnsi="Times New Roman" w:cs="Times New Roman"/>
          <w:strike/>
          <w:szCs w:val="24"/>
          <w:lang w:val="sr-Cyrl-CS" w:eastAsia="sr-Latn-CS"/>
        </w:rPr>
        <w:t>За возила из ст. 14. и 15. овог члана Агенција издаје потврду да возило не испуњава услове из става 1. овог члана, која садржи податке о возилу, потребне за регистрацију. Агенција води евиденцију о издатим потврдама</w:t>
      </w:r>
      <w:r w:rsidRPr="008F3C63">
        <w:rPr>
          <w:rFonts w:ascii="Times New Roman" w:eastAsia="Calibri" w:hAnsi="Times New Roman" w:cs="Times New Roman"/>
          <w:szCs w:val="24"/>
          <w:lang w:val="sr-Cyrl-CS" w:eastAsia="sr-Latn-CS"/>
        </w:rPr>
        <w:t xml:space="preserve">. </w:t>
      </w:r>
      <w:r w:rsidR="00462E44" w:rsidRPr="008F3C63">
        <w:rPr>
          <w:rFonts w:ascii="Times New Roman" w:eastAsia="Calibri" w:hAnsi="Times New Roman" w:cs="Times New Roman"/>
          <w:szCs w:val="24"/>
          <w:lang w:eastAsia="sr-Latn-CS"/>
        </w:rPr>
        <w:t xml:space="preserve">ЗА ВОЗИЛА ИЗ СТ. 14-16. ОВОГ ЧЛАНА АГЕНЦИЈА, НА ЗАХТЕВ МИНИСТАРСТВА НАДЛЕЖНОГ ЗА УНУТРАШЊЕ ПОСЛОВЕ, МИНИСТАРСТВА НАДЛЕЖНОГ ЗА ПОСЛОВЕ ОДБРАНЕ, ВОЈСКЕ СРБИЈЕ ИЛИ СЛУЖБИ БЕЗБЕДНОСТИ РЕПУБЛИКЕ СРБИЈЕ, ОДНОСНО НА ЗАХТЕВ </w:t>
      </w:r>
      <w:r w:rsidR="00462E44" w:rsidRPr="008F3C63">
        <w:rPr>
          <w:rFonts w:ascii="Times New Roman" w:eastAsia="Calibri" w:hAnsi="Times New Roman" w:cs="Times New Roman"/>
          <w:szCs w:val="24"/>
          <w:lang w:eastAsia="sr-Latn-CS"/>
        </w:rPr>
        <w:lastRenderedPageBreak/>
        <w:t xml:space="preserve">МИНИСТАРСТВА У ЧИЈЕМ ЈЕ ДЕЛОКРУГУ РЕАЛИЗАЦИЈА </w:t>
      </w:r>
      <w:r w:rsidR="0091003C">
        <w:rPr>
          <w:rFonts w:ascii="Times New Roman" w:eastAsia="Calibri" w:hAnsi="Times New Roman" w:cs="Times New Roman"/>
          <w:szCs w:val="24"/>
          <w:lang w:eastAsia="sr-Latn-CS"/>
        </w:rPr>
        <w:t>ПРОЈЕК</w:t>
      </w:r>
      <w:r w:rsidR="00B23B52" w:rsidRPr="00B23B52">
        <w:rPr>
          <w:rFonts w:ascii="Times New Roman" w:eastAsia="Calibri" w:hAnsi="Times New Roman" w:cs="Times New Roman"/>
          <w:szCs w:val="24"/>
          <w:lang w:eastAsia="sr-Latn-CS"/>
        </w:rPr>
        <w:t>ТА</w:t>
      </w:r>
      <w:r w:rsidR="00E934D5">
        <w:rPr>
          <w:rFonts w:ascii="Times New Roman" w:eastAsia="Calibri" w:hAnsi="Times New Roman" w:cs="Times New Roman"/>
          <w:szCs w:val="24"/>
          <w:lang w:eastAsia="sr-Latn-CS"/>
        </w:rPr>
        <w:t>, O</w:t>
      </w:r>
      <w:r w:rsidR="00E934D5">
        <w:rPr>
          <w:rFonts w:ascii="Times New Roman" w:eastAsia="Calibri" w:hAnsi="Times New Roman" w:cs="Times New Roman"/>
          <w:szCs w:val="24"/>
          <w:lang w:val="sr-Cyrl-RS" w:eastAsia="sr-Latn-CS"/>
        </w:rPr>
        <w:t>ДНОСНО</w:t>
      </w:r>
      <w:r w:rsidR="00B23B52">
        <w:rPr>
          <w:rFonts w:ascii="Times New Roman" w:eastAsia="Calibri" w:hAnsi="Times New Roman" w:cs="Times New Roman"/>
          <w:szCs w:val="24"/>
          <w:lang w:val="sr-Cyrl-RS" w:eastAsia="sr-Latn-CS"/>
        </w:rPr>
        <w:t xml:space="preserve"> </w:t>
      </w:r>
      <w:r w:rsidR="00462E44" w:rsidRPr="008F3C63">
        <w:rPr>
          <w:rFonts w:ascii="Times New Roman" w:eastAsia="Calibri" w:hAnsi="Times New Roman" w:cs="Times New Roman"/>
          <w:szCs w:val="24"/>
          <w:lang w:eastAsia="sr-Latn-CS"/>
        </w:rPr>
        <w:t>ОБАВЉАЊЕ</w:t>
      </w:r>
      <w:r w:rsidR="00B23B52">
        <w:rPr>
          <w:rFonts w:ascii="Times New Roman" w:eastAsia="Calibri" w:hAnsi="Times New Roman" w:cs="Times New Roman"/>
          <w:szCs w:val="24"/>
          <w:lang w:eastAsia="sr-Latn-CS"/>
        </w:rPr>
        <w:t xml:space="preserve"> ДЕЛАТНОСТИ ОД ОПШТЕГ ИНТЕРЕСА,</w:t>
      </w:r>
      <w:r w:rsidR="00462E44" w:rsidRPr="008F3C63">
        <w:rPr>
          <w:rFonts w:ascii="Times New Roman" w:eastAsia="Calibri" w:hAnsi="Times New Roman" w:cs="Times New Roman"/>
          <w:szCs w:val="24"/>
          <w:lang w:eastAsia="sr-Latn-CS"/>
        </w:rPr>
        <w:t xml:space="preserve"> ИЗДАЈЕ ПОТВРДУ, КОЈА САДРЖИ ПОДАТКЕ О ВОЗИЛУ, ПОТРЕБНЕ ЗА ТЕХНИЧКИ ПРЕГЛ</w:t>
      </w:r>
      <w:r w:rsidR="00BE46C5">
        <w:rPr>
          <w:rFonts w:ascii="Times New Roman" w:eastAsia="Calibri" w:hAnsi="Times New Roman" w:cs="Times New Roman"/>
          <w:szCs w:val="24"/>
          <w:lang w:eastAsia="sr-Latn-CS"/>
        </w:rPr>
        <w:t>ЕД И РЕГИСТРАЦИЈУ ВОЗИЛА</w:t>
      </w:r>
      <w:r w:rsidR="000B5659" w:rsidRPr="000B5659">
        <w:rPr>
          <w:rFonts w:ascii="Times New Roman" w:eastAsia="Calibri" w:hAnsi="Times New Roman" w:cs="Times New Roman"/>
          <w:szCs w:val="24"/>
          <w:lang w:eastAsia="sr-Latn-CS"/>
        </w:rPr>
        <w:t>.</w:t>
      </w:r>
    </w:p>
    <w:p w14:paraId="2FAB1E22" w14:textId="77777777" w:rsidR="00AC69F0" w:rsidRDefault="00AC69F0" w:rsidP="000E3E3A">
      <w:pPr>
        <w:spacing w:after="0" w:line="240" w:lineRule="auto"/>
        <w:ind w:firstLine="709"/>
        <w:jc w:val="both"/>
        <w:rPr>
          <w:rFonts w:ascii="Times New Roman" w:eastAsia="Calibri" w:hAnsi="Times New Roman" w:cs="Times New Roman"/>
          <w:szCs w:val="24"/>
          <w:lang w:val="sr-Cyrl-RS" w:eastAsia="sr-Latn-CS"/>
        </w:rPr>
      </w:pPr>
      <w:r>
        <w:rPr>
          <w:rFonts w:ascii="Times New Roman" w:eastAsia="Calibri" w:hAnsi="Times New Roman" w:cs="Times New Roman"/>
          <w:szCs w:val="24"/>
          <w:lang w:val="sr-Cyrl-RS" w:eastAsia="sr-Latn-CS"/>
        </w:rPr>
        <w:t>АГЕНЦИЈА ВОДИ ЕВИДЕНЦИЈУ О ИЗДАТИМ ПОТВРДАМА ИЗ СТАВА 18. ОВОГ ЧЛАНА.</w:t>
      </w:r>
    </w:p>
    <w:p w14:paraId="52AFC71B"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 xml:space="preserve">Одредбе овог члана не примењују се на возила од историјског значаја (олдтајмер) и возила за спортска такмичења. </w:t>
      </w:r>
    </w:p>
    <w:p w14:paraId="3C763EF6" w14:textId="77777777" w:rsidR="000E3E3A" w:rsidRPr="000E3E3A" w:rsidRDefault="000E3E3A" w:rsidP="000E3E3A">
      <w:pPr>
        <w:spacing w:after="0" w:line="240" w:lineRule="auto"/>
        <w:ind w:firstLine="709"/>
        <w:jc w:val="both"/>
        <w:rPr>
          <w:rFonts w:ascii="Times New Roman" w:eastAsia="Calibri" w:hAnsi="Times New Roman" w:cs="Times New Roman"/>
          <w:szCs w:val="24"/>
          <w:lang w:val="sr-Cyrl-CS" w:eastAsia="sr-Latn-CS"/>
        </w:rPr>
      </w:pPr>
      <w:r w:rsidRPr="000E3E3A">
        <w:rPr>
          <w:rFonts w:ascii="Times New Roman" w:eastAsia="Calibri" w:hAnsi="Times New Roman" w:cs="Times New Roman"/>
          <w:szCs w:val="24"/>
          <w:lang w:val="sr-Cyrl-CS" w:eastAsia="sr-Latn-CS"/>
        </w:rPr>
        <w:t>За аутономна возила, која нису усаглашена са једнообразним техничким условима из става 1. овог члана, Агенција издаје уверење из става 3. овог члана уколико се претходно утврди да возило испуњава одговарајуће захтеве из прописа који ближе уређује услове о поступку и начину испитивања аутономних возила у сврху тестирања, услове које мора испуњавати правно лице које врши испитивања, вођење евиденције о обављеним испитивањима аутономних возила, начин провере испуњености услова од стране правног лица, као и образац захтева, који доноси министар надлежан за послове саобраћаја, на предлог Агенције.</w:t>
      </w:r>
    </w:p>
    <w:p w14:paraId="1F5A2947" w14:textId="77777777" w:rsidR="000E3E3A" w:rsidRDefault="000E3E3A" w:rsidP="000E3E3A">
      <w:pPr>
        <w:tabs>
          <w:tab w:val="left" w:pos="720"/>
        </w:tabs>
        <w:spacing w:after="0"/>
        <w:jc w:val="center"/>
        <w:rPr>
          <w:rFonts w:ascii="Times New Roman" w:eastAsia="Times New Roman" w:hAnsi="Times New Roman" w:cs="Times New Roman"/>
          <w:szCs w:val="24"/>
          <w:lang w:val="sr-Cyrl-RS" w:eastAsia="sr-Latn-RS"/>
        </w:rPr>
      </w:pPr>
    </w:p>
    <w:p w14:paraId="60EE4E53" w14:textId="77777777" w:rsidR="004D3A58" w:rsidRPr="000E3E3A" w:rsidRDefault="004D3A58" w:rsidP="000E3E3A">
      <w:pPr>
        <w:tabs>
          <w:tab w:val="left" w:pos="720"/>
        </w:tabs>
        <w:spacing w:after="0"/>
        <w:jc w:val="center"/>
        <w:rPr>
          <w:rFonts w:ascii="Times New Roman" w:eastAsia="Times New Roman" w:hAnsi="Times New Roman" w:cs="Times New Roman"/>
          <w:szCs w:val="24"/>
          <w:lang w:val="sr-Cyrl-RS" w:eastAsia="sr-Latn-RS"/>
        </w:rPr>
      </w:pPr>
      <w:r w:rsidRPr="000E3E3A">
        <w:rPr>
          <w:rFonts w:ascii="Times New Roman" w:eastAsia="Times New Roman" w:hAnsi="Times New Roman" w:cs="Times New Roman"/>
          <w:szCs w:val="24"/>
          <w:lang w:val="sr-Cyrl-RS" w:eastAsia="sr-Latn-RS"/>
        </w:rPr>
        <w:t>Члан 295</w:t>
      </w:r>
    </w:p>
    <w:p w14:paraId="313FB592" w14:textId="77777777" w:rsidR="00660566" w:rsidRPr="00E410B8" w:rsidRDefault="00881D2F" w:rsidP="00881D2F">
      <w:pPr>
        <w:pStyle w:val="BodyText2"/>
        <w:spacing w:after="0" w:line="240" w:lineRule="auto"/>
        <w:rPr>
          <w:rFonts w:eastAsia="Calibri" w:cs="Times New Roman"/>
          <w:lang w:val="sr-Cyrl-CS" w:eastAsia="sr-Latn-CS"/>
        </w:rPr>
      </w:pPr>
      <w:r w:rsidRPr="00E410B8">
        <w:rPr>
          <w:rFonts w:eastAsia="Calibri" w:cs="Times New Roman"/>
          <w:lang w:val="sr-Cyrl-CS" w:eastAsia="sr-Latn-CS"/>
        </w:rPr>
        <w:tab/>
        <w:t>Полицијски службеник ће у контроли саобраћаја, односно у вршењу надзора, од учиниоца тежег прекршаја из области безбедности јавног саобраћаја на путевима, који је у последње две године правноснажно осуђиван</w:t>
      </w:r>
      <w:r w:rsidR="00E4641E">
        <w:rPr>
          <w:rFonts w:eastAsia="Calibri" w:cs="Times New Roman"/>
          <w:lang w:val="en-US" w:eastAsia="sr-Latn-CS"/>
        </w:rPr>
        <w:t>,</w:t>
      </w:r>
      <w:r w:rsidRPr="00E410B8">
        <w:rPr>
          <w:rFonts w:eastAsia="Calibri" w:cs="Times New Roman"/>
          <w:lang w:val="sr-Cyrl-CS" w:eastAsia="sr-Latn-CS"/>
        </w:rPr>
        <w:t xml:space="preserve"> </w:t>
      </w:r>
      <w:r w:rsidRPr="00E410B8">
        <w:rPr>
          <w:rFonts w:eastAsia="Calibri" w:cs="Times New Roman"/>
          <w:strike/>
          <w:lang w:val="sr-Cyrl-CS" w:eastAsia="sr-Latn-CS"/>
        </w:rPr>
        <w:t>за теже прекршаје</w:t>
      </w:r>
      <w:r w:rsidR="00DC434A" w:rsidRPr="00E410B8">
        <w:rPr>
          <w:rFonts w:eastAsia="Calibri" w:cs="Times New Roman"/>
          <w:lang w:val="en-US" w:eastAsia="sr-Latn-CS"/>
        </w:rPr>
        <w:t xml:space="preserve"> </w:t>
      </w:r>
      <w:r w:rsidR="00DC434A" w:rsidRPr="00E410B8">
        <w:rPr>
          <w:rFonts w:cs="Times New Roman"/>
          <w:lang w:val="en-US" w:eastAsia="sr-Latn-CS"/>
        </w:rPr>
        <w:t>ОДНОСНО КОМЕ ЈЕ ИЗРE</w:t>
      </w:r>
      <w:r w:rsidR="00DC434A" w:rsidRPr="00E410B8">
        <w:rPr>
          <w:rFonts w:cs="Times New Roman"/>
          <w:lang w:eastAsia="sr-Latn-CS"/>
        </w:rPr>
        <w:t>ЧЕ</w:t>
      </w:r>
      <w:r w:rsidR="00DC434A" w:rsidRPr="00E410B8">
        <w:rPr>
          <w:rFonts w:cs="Times New Roman"/>
          <w:lang w:val="en-US" w:eastAsia="sr-Latn-CS"/>
        </w:rPr>
        <w:t>НА ВАСПИТНА МЕРА</w:t>
      </w:r>
      <w:r w:rsidR="00DC434A" w:rsidRPr="00E410B8">
        <w:rPr>
          <w:rFonts w:cs="Times New Roman"/>
          <w:lang w:val="sr-Cyrl-CS" w:eastAsia="sr-Latn-CS"/>
        </w:rPr>
        <w:t xml:space="preserve"> ЗБОГ УЧИЊЕНИХ ТЕЖИХ ПРЕКРШАЈА</w:t>
      </w:r>
      <w:r w:rsidRPr="00E410B8">
        <w:rPr>
          <w:rFonts w:eastAsia="Calibri" w:cs="Times New Roman"/>
          <w:lang w:val="sr-Cyrl-CS" w:eastAsia="sr-Latn-CS"/>
        </w:rPr>
        <w:t xml:space="preserve"> из ове области, привремено одузети предмет који је био употребљен за извршење тог прекршаја. </w:t>
      </w:r>
    </w:p>
    <w:p w14:paraId="74257FB2" w14:textId="77777777" w:rsidR="00660566" w:rsidRPr="00E410B8" w:rsidRDefault="00881D2F" w:rsidP="0099152A">
      <w:pPr>
        <w:spacing w:after="0" w:line="240" w:lineRule="auto"/>
        <w:jc w:val="both"/>
        <w:rPr>
          <w:rFonts w:ascii="Times New Roman" w:eastAsia="Calibri" w:hAnsi="Times New Roman" w:cs="Times New Roman"/>
          <w:szCs w:val="24"/>
          <w:lang w:val="sr-Cyrl-CS" w:eastAsia="sr-Latn-CS"/>
        </w:rPr>
      </w:pPr>
      <w:r w:rsidRPr="00E410B8">
        <w:rPr>
          <w:rFonts w:ascii="Times New Roman" w:eastAsia="Calibri" w:hAnsi="Times New Roman" w:cs="Times New Roman"/>
          <w:szCs w:val="24"/>
          <w:lang w:val="sr-Cyrl-CS" w:eastAsia="sr-Latn-CS"/>
        </w:rPr>
        <w:tab/>
        <w:t xml:space="preserve">Полицијски службеник може у контроли саобраћаја, односно у вршењу надзора, привремено, од учиниоца прекршаја одузети предмет подобан за доказивање противрправног понашања. </w:t>
      </w:r>
    </w:p>
    <w:p w14:paraId="5DA0D1D0" w14:textId="77777777" w:rsidR="00660566" w:rsidRPr="00E410B8" w:rsidRDefault="00881D2F" w:rsidP="0099152A">
      <w:pPr>
        <w:spacing w:after="0" w:line="240" w:lineRule="auto"/>
        <w:jc w:val="both"/>
        <w:rPr>
          <w:rFonts w:ascii="Times New Roman" w:eastAsia="Calibri" w:hAnsi="Times New Roman" w:cs="Times New Roman"/>
          <w:szCs w:val="24"/>
          <w:lang w:val="sr-Cyrl-CS" w:eastAsia="sr-Latn-CS"/>
        </w:rPr>
      </w:pPr>
      <w:r w:rsidRPr="00E410B8">
        <w:rPr>
          <w:rFonts w:ascii="Times New Roman" w:eastAsia="Calibri" w:hAnsi="Times New Roman" w:cs="Times New Roman"/>
          <w:szCs w:val="24"/>
          <w:lang w:val="sr-Cyrl-CS" w:eastAsia="sr-Latn-CS"/>
        </w:rPr>
        <w:tab/>
        <w:t>Полицијски службеник може у контроли саобраћаја, односно у вршењу надзора, привремено, од учиниоца прекршаја одузети предмет намењен или употребљен за извршење прекршаја</w:t>
      </w:r>
      <w:r w:rsidR="00660566" w:rsidRPr="00E410B8">
        <w:rPr>
          <w:rFonts w:ascii="Times New Roman" w:eastAsia="Calibri" w:hAnsi="Times New Roman" w:cs="Times New Roman"/>
          <w:szCs w:val="24"/>
          <w:lang w:val="sr-Latn-RS" w:eastAsia="sr-Latn-CS"/>
        </w:rPr>
        <w:t xml:space="preserve"> </w:t>
      </w:r>
      <w:r w:rsidRPr="00E410B8">
        <w:rPr>
          <w:rFonts w:ascii="Times New Roman" w:eastAsia="Calibri" w:hAnsi="Times New Roman" w:cs="Times New Roman"/>
          <w:szCs w:val="24"/>
          <w:lang w:val="sr-Cyrl-RS" w:eastAsia="sr-Latn-CS"/>
        </w:rPr>
        <w:t xml:space="preserve">и ако нису испуњени услови из става 1. </w:t>
      </w:r>
      <w:r w:rsidR="00DC434A" w:rsidRPr="00E410B8">
        <w:rPr>
          <w:rFonts w:ascii="Times New Roman" w:eastAsia="Calibri" w:hAnsi="Times New Roman" w:cs="Times New Roman"/>
          <w:szCs w:val="24"/>
          <w:lang w:val="sr-Cyrl-RS" w:eastAsia="sr-Latn-CS"/>
        </w:rPr>
        <w:t xml:space="preserve">овог </w:t>
      </w:r>
      <w:r w:rsidRPr="00E410B8">
        <w:rPr>
          <w:rFonts w:ascii="Times New Roman" w:eastAsia="Calibri" w:hAnsi="Times New Roman" w:cs="Times New Roman"/>
          <w:szCs w:val="24"/>
          <w:lang w:val="sr-Cyrl-RS" w:eastAsia="sr-Latn-CS"/>
        </w:rPr>
        <w:t>члана</w:t>
      </w:r>
      <w:r w:rsidRPr="00E410B8">
        <w:rPr>
          <w:rFonts w:ascii="Times New Roman" w:eastAsia="Calibri" w:hAnsi="Times New Roman" w:cs="Times New Roman"/>
          <w:szCs w:val="24"/>
          <w:lang w:val="sr-Cyrl-CS" w:eastAsia="sr-Latn-CS"/>
        </w:rPr>
        <w:t>, осим моторног возила.</w:t>
      </w:r>
    </w:p>
    <w:p w14:paraId="7D9E0608" w14:textId="77777777" w:rsidR="00660566" w:rsidRPr="00E410B8" w:rsidRDefault="00DC434A" w:rsidP="0099152A">
      <w:pPr>
        <w:spacing w:after="0" w:line="240" w:lineRule="auto"/>
        <w:jc w:val="both"/>
        <w:rPr>
          <w:rFonts w:ascii="Times New Roman" w:eastAsia="Calibri" w:hAnsi="Times New Roman" w:cs="Times New Roman"/>
          <w:szCs w:val="24"/>
          <w:lang w:val="sr-Cyrl-CS" w:eastAsia="sr-Latn-CS"/>
        </w:rPr>
      </w:pPr>
      <w:r w:rsidRPr="00E410B8">
        <w:rPr>
          <w:rFonts w:ascii="Times New Roman" w:eastAsia="Calibri" w:hAnsi="Times New Roman" w:cs="Times New Roman"/>
          <w:szCs w:val="24"/>
          <w:lang w:val="sr-Cyrl-CS" w:eastAsia="sr-Latn-CS"/>
        </w:rPr>
        <w:tab/>
      </w:r>
      <w:r w:rsidR="00881D2F" w:rsidRPr="00E410B8">
        <w:rPr>
          <w:rFonts w:ascii="Times New Roman" w:eastAsia="Calibri" w:hAnsi="Times New Roman" w:cs="Times New Roman"/>
          <w:szCs w:val="24"/>
          <w:lang w:val="sr-Cyrl-CS" w:eastAsia="sr-Latn-CS"/>
        </w:rPr>
        <w:t>Трошкове настале у вези са чувањем привремено одузетог предмета сноси лице од кога је предмет одузет.</w:t>
      </w:r>
    </w:p>
    <w:p w14:paraId="325A4935" w14:textId="77777777" w:rsidR="00FE51E5" w:rsidRPr="00E410B8" w:rsidRDefault="00881D2F" w:rsidP="0099152A">
      <w:pPr>
        <w:pStyle w:val="BodyText2"/>
        <w:spacing w:after="0" w:line="240" w:lineRule="auto"/>
        <w:rPr>
          <w:rFonts w:eastAsia="Calibri" w:cs="Times New Roman"/>
          <w:lang w:val="en-US" w:eastAsia="sr-Latn-CS"/>
        </w:rPr>
      </w:pPr>
      <w:r w:rsidRPr="00E410B8">
        <w:rPr>
          <w:rFonts w:eastAsia="Calibri" w:cs="Times New Roman"/>
          <w:lang w:val="en-US" w:eastAsia="sr-Latn-CS"/>
        </w:rPr>
        <w:tab/>
        <w:t>Привремено одузимање предмета из ст. 1. и 3. овог члана може трајати до окончања поступка пред надлежним судом. Одузети предмет из става 2. овог члана територијално надлежна организациона јединица министарства надлежног за унутрашње послове, након истека рока од 24 часа, без одлагања доставља правном, односно физичком лицу од кога је предмет одузет, осим ако законом није другачије одређено.</w:t>
      </w:r>
    </w:p>
    <w:p w14:paraId="4CB74A19" w14:textId="77777777" w:rsidR="00AE4822" w:rsidRPr="00E410B8" w:rsidRDefault="00AE4822" w:rsidP="0099152A">
      <w:pPr>
        <w:pStyle w:val="clan"/>
        <w:spacing w:before="0" w:after="0"/>
        <w:jc w:val="both"/>
        <w:rPr>
          <w:rFonts w:ascii="Times New Roman" w:hAnsi="Times New Roman" w:cs="Times New Roman"/>
        </w:rPr>
      </w:pPr>
      <w:bookmarkStart w:id="6" w:name="clan_296"/>
      <w:bookmarkEnd w:id="6"/>
    </w:p>
    <w:p w14:paraId="2EA284BD" w14:textId="77777777" w:rsidR="00CF5B66" w:rsidRPr="00E410B8" w:rsidRDefault="00CF5B66" w:rsidP="00F26EA7">
      <w:pPr>
        <w:tabs>
          <w:tab w:val="left" w:pos="720"/>
        </w:tabs>
        <w:spacing w:after="0"/>
        <w:jc w:val="center"/>
        <w:rPr>
          <w:rFonts w:ascii="Times New Roman" w:eastAsia="Times New Roman" w:hAnsi="Times New Roman" w:cs="Times New Roman"/>
          <w:szCs w:val="24"/>
          <w:lang w:val="sr-Cyrl-RS" w:eastAsia="sr-Latn-RS"/>
        </w:rPr>
      </w:pPr>
      <w:r w:rsidRPr="00E410B8">
        <w:rPr>
          <w:rFonts w:ascii="Times New Roman" w:eastAsia="Times New Roman" w:hAnsi="Times New Roman" w:cs="Times New Roman"/>
          <w:szCs w:val="24"/>
          <w:lang w:val="sr-Cyrl-RS" w:eastAsia="sr-Latn-RS"/>
        </w:rPr>
        <w:t>ЧЛАН 318А</w:t>
      </w:r>
    </w:p>
    <w:p w14:paraId="2BCB1077" w14:textId="77777777" w:rsidR="00C44FA4" w:rsidRPr="00E410B8" w:rsidRDefault="00CF5B66" w:rsidP="00C44FA4">
      <w:pPr>
        <w:pStyle w:val="clan"/>
        <w:spacing w:before="0" w:after="0"/>
        <w:jc w:val="both"/>
        <w:rPr>
          <w:rFonts w:ascii="Times New Roman" w:hAnsi="Times New Roman" w:cs="Times New Roman"/>
          <w:lang w:val="sr-Cyrl-RS" w:eastAsia="sr-Cyrl-RS"/>
        </w:rPr>
      </w:pPr>
      <w:r w:rsidRPr="00E410B8">
        <w:rPr>
          <w:rFonts w:ascii="Times New Roman" w:hAnsi="Times New Roman" w:cs="Times New Roman"/>
          <w:b w:val="0"/>
          <w:lang w:val="sr-Latn-RS"/>
        </w:rPr>
        <w:tab/>
      </w:r>
      <w:bookmarkStart w:id="7" w:name="clan_331a"/>
      <w:bookmarkEnd w:id="7"/>
      <w:r w:rsidR="00C44FA4" w:rsidRPr="00E410B8">
        <w:rPr>
          <w:rFonts w:ascii="Times New Roman" w:hAnsi="Times New Roman" w:cs="Times New Roman"/>
          <w:b w:val="0"/>
          <w:bCs w:val="0"/>
          <w:lang w:val="sr-Cyrl-RS" w:eastAsia="sr-Latn-RS"/>
        </w:rPr>
        <w:t>ЛИЦЕ КОЈЕ У СКЛАДУ СА ЧЛАНОМ 178. СТАВ 6. ОВОГ ЗАКОНА УПРАВЉА МОТОРНИМ ВОЗИЛОМ, ОДНОСНО СКУПОМ ВОЗИЛА НА ОСНОВУ УВЕРЕЊА, ОДНОСНО ПОТВРДЕ О ПОЛОЖЕНОМ ВОЗАЧКОМ ИСПИТУ ОНЕ КАТЕГОРИЈЕ КОЈОМ УПРАВЉА, ОДГОВОРНО ЈЕ ЗА ПРЕКРШАЈ УЧИЊЕН ТОКОМ ПРАКТИЧНЕ ОБУКЕ ИЛИ ПРАКТИЧНОГ ИСПИТА ЗА СТИЦАЊЕ СЕРТИФИКАТА О СТРУЧНОЈ КОМПЕТЕНТНОСТИ.</w:t>
      </w:r>
    </w:p>
    <w:p w14:paraId="28437BD9" w14:textId="77777777" w:rsidR="00C44FA4" w:rsidRPr="00E410B8" w:rsidRDefault="00C44FA4" w:rsidP="00C44FA4">
      <w:pPr>
        <w:pStyle w:val="clan"/>
        <w:spacing w:before="0" w:after="0"/>
        <w:jc w:val="both"/>
        <w:rPr>
          <w:rFonts w:ascii="Times New Roman" w:hAnsi="Times New Roman" w:cs="Times New Roman"/>
          <w:lang w:val="sr-Cyrl-RS" w:eastAsia="sr-Cyrl-RS"/>
        </w:rPr>
      </w:pPr>
    </w:p>
    <w:p w14:paraId="3FF30CC6" w14:textId="77777777" w:rsidR="008720E2" w:rsidRPr="00E410B8" w:rsidRDefault="008720E2" w:rsidP="00C44FA4">
      <w:pPr>
        <w:pStyle w:val="clan"/>
        <w:spacing w:before="0" w:after="0"/>
        <w:rPr>
          <w:rFonts w:ascii="Times New Roman" w:hAnsi="Times New Roman" w:cs="Times New Roman"/>
          <w:bCs w:val="0"/>
          <w:lang w:val="sr-Cyrl-RS" w:eastAsia="sr-Cyrl-RS"/>
        </w:rPr>
      </w:pPr>
      <w:r w:rsidRPr="00E410B8">
        <w:rPr>
          <w:rFonts w:ascii="Times New Roman" w:hAnsi="Times New Roman" w:cs="Times New Roman"/>
          <w:lang w:val="sr-Cyrl-RS" w:eastAsia="sr-Cyrl-RS"/>
        </w:rPr>
        <w:t>Члан 331а</w:t>
      </w:r>
    </w:p>
    <w:p w14:paraId="6A3DD2B5" w14:textId="77777777" w:rsidR="008720E2" w:rsidRPr="00E410B8" w:rsidRDefault="008720E2" w:rsidP="00634C00">
      <w:pPr>
        <w:spacing w:before="100" w:beforeAutospacing="1" w:after="100" w:afterAutospacing="1" w:line="240" w:lineRule="auto"/>
        <w:jc w:val="both"/>
        <w:rPr>
          <w:rFonts w:ascii="Times New Roman" w:eastAsia="Times New Roman" w:hAnsi="Times New Roman" w:cs="Times New Roman"/>
          <w:szCs w:val="24"/>
          <w:lang w:val="sr-Cyrl-RS" w:eastAsia="sr-Cyrl-RS"/>
        </w:rPr>
      </w:pPr>
      <w:r w:rsidRPr="00E410B8">
        <w:rPr>
          <w:rFonts w:ascii="Times New Roman" w:eastAsia="Times New Roman" w:hAnsi="Times New Roman" w:cs="Times New Roman"/>
          <w:szCs w:val="24"/>
          <w:lang w:val="sr-Cyrl-RS" w:eastAsia="sr-Cyrl-RS"/>
        </w:rPr>
        <w:lastRenderedPageBreak/>
        <w:t>Новчаном казном у износу од 50.000 динара казниће се за прекршај лице које не поступи у складу са саобраћајним знаком "обавезан смер</w:t>
      </w:r>
      <w:r w:rsidRPr="00E410B8">
        <w:rPr>
          <w:rFonts w:ascii="Times New Roman" w:eastAsia="Times New Roman" w:hAnsi="Times New Roman" w:cs="Times New Roman"/>
          <w:szCs w:val="24"/>
          <w:lang w:eastAsia="sr-Cyrl-RS"/>
        </w:rPr>
        <w:t xml:space="preserve"> КРЕТАЊА</w:t>
      </w:r>
      <w:r w:rsidR="000F58BC" w:rsidRPr="00E410B8">
        <w:rPr>
          <w:rFonts w:ascii="Times New Roman" w:eastAsia="Times New Roman" w:hAnsi="Times New Roman" w:cs="Times New Roman"/>
          <w:szCs w:val="24"/>
          <w:lang w:eastAsia="sr-Cyrl-RS"/>
        </w:rPr>
        <w:t>ˮ</w:t>
      </w:r>
      <w:r w:rsidR="00634C00" w:rsidRPr="00E410B8">
        <w:rPr>
          <w:rFonts w:ascii="Times New Roman" w:eastAsia="Times New Roman" w:hAnsi="Times New Roman" w:cs="Times New Roman"/>
          <w:szCs w:val="24"/>
          <w:lang w:eastAsia="sr-Cyrl-RS"/>
        </w:rPr>
        <w:t>, „ДОЗВОЉЕНИ СМЕРОВИ КРЕТАЊАˮ И „ЗАБРАНА САОБРАЋАЈА ЗА ТЕРЕТНА ВОЗИЛАˮ</w:t>
      </w:r>
      <w:r w:rsidR="00B1625A">
        <w:rPr>
          <w:rFonts w:ascii="Times New Roman" w:eastAsia="Times New Roman" w:hAnsi="Times New Roman" w:cs="Times New Roman"/>
          <w:szCs w:val="24"/>
          <w:lang w:val="sr-Cyrl-RS" w:eastAsia="sr-Cyrl-RS"/>
        </w:rPr>
        <w:t>,</w:t>
      </w:r>
      <w:r w:rsidR="00634C00" w:rsidRPr="00E410B8">
        <w:rPr>
          <w:rFonts w:ascii="Times New Roman" w:eastAsia="Times New Roman" w:hAnsi="Times New Roman" w:cs="Times New Roman"/>
          <w:szCs w:val="24"/>
          <w:lang w:val="sr-Cyrl-RS" w:eastAsia="sr-Cyrl-RS"/>
        </w:rPr>
        <w:t xml:space="preserve"> </w:t>
      </w:r>
      <w:r w:rsidRPr="00E410B8">
        <w:rPr>
          <w:rFonts w:ascii="Times New Roman" w:eastAsia="Times New Roman" w:hAnsi="Times New Roman" w:cs="Times New Roman"/>
          <w:szCs w:val="24"/>
          <w:lang w:val="sr-Cyrl-RS" w:eastAsia="sr-Cyrl-RS"/>
        </w:rPr>
        <w:t>када обавља транзитни превоз возилом чија је највећа дозвољена маса већа од масе наведене на припадајућој допунској табли знака.</w:t>
      </w:r>
    </w:p>
    <w:p w14:paraId="60C94E3B" w14:textId="77777777" w:rsidR="00FC7212" w:rsidRPr="00E410B8" w:rsidRDefault="00FC7212" w:rsidP="00FC7212">
      <w:pPr>
        <w:pStyle w:val="clan"/>
        <w:rPr>
          <w:rFonts w:ascii="Times New Roman" w:hAnsi="Times New Roman" w:cs="Times New Roman"/>
          <w:lang w:val="sr-Cyrl-RS"/>
        </w:rPr>
      </w:pPr>
      <w:bookmarkStart w:id="8" w:name="clan_333"/>
      <w:bookmarkEnd w:id="8"/>
      <w:r w:rsidRPr="00E410B8">
        <w:rPr>
          <w:rFonts w:ascii="Times New Roman" w:hAnsi="Times New Roman" w:cs="Times New Roman"/>
        </w:rPr>
        <w:t xml:space="preserve">Члан 333 </w:t>
      </w:r>
    </w:p>
    <w:p w14:paraId="25CB1D87" w14:textId="77777777" w:rsidR="00FC7212" w:rsidRPr="00E410B8" w:rsidRDefault="00FC7212" w:rsidP="00B1625A">
      <w:pPr>
        <w:pStyle w:val="Normal10"/>
        <w:jc w:val="both"/>
        <w:rPr>
          <w:rFonts w:ascii="Times New Roman" w:hAnsi="Times New Roman" w:cs="Times New Roman"/>
          <w:sz w:val="24"/>
          <w:szCs w:val="24"/>
        </w:rPr>
      </w:pPr>
      <w:r w:rsidRPr="00E410B8">
        <w:rPr>
          <w:rFonts w:ascii="Times New Roman" w:hAnsi="Times New Roman" w:cs="Times New Roman"/>
          <w:sz w:val="24"/>
          <w:szCs w:val="24"/>
        </w:rPr>
        <w:t xml:space="preserve">Новчаном казном у износу од 5.000 динара казниће се за прекршај лице који поступи супротно одредбама из следећих чланова овог закона: </w:t>
      </w:r>
    </w:p>
    <w:p w14:paraId="7C3893B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 члана 21, </w:t>
      </w:r>
    </w:p>
    <w:p w14:paraId="2186CA5D"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 члана 22. став 4, </w:t>
      </w:r>
    </w:p>
    <w:p w14:paraId="4B0E1C57"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3) члана 25. ст. 1. и 2, </w:t>
      </w:r>
    </w:p>
    <w:p w14:paraId="7762052D"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4) члана 26. ст. 2. и 3, казниће се возач, </w:t>
      </w:r>
    </w:p>
    <w:p w14:paraId="066D8BCF"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 члана 27, </w:t>
      </w:r>
    </w:p>
    <w:p w14:paraId="33992C7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тач. 6) и 7) </w:t>
      </w:r>
      <w:r w:rsidRPr="00E410B8">
        <w:rPr>
          <w:rFonts w:ascii="Times New Roman" w:hAnsi="Times New Roman" w:cs="Times New Roman"/>
          <w:i/>
          <w:iCs/>
          <w:sz w:val="24"/>
          <w:szCs w:val="24"/>
        </w:rPr>
        <w:t>(брисане)</w:t>
      </w:r>
      <w:r w:rsidRPr="00E410B8">
        <w:rPr>
          <w:rFonts w:ascii="Times New Roman" w:hAnsi="Times New Roman" w:cs="Times New Roman"/>
          <w:sz w:val="24"/>
          <w:szCs w:val="24"/>
        </w:rPr>
        <w:t xml:space="preserve"> </w:t>
      </w:r>
    </w:p>
    <w:p w14:paraId="164A8CEC"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8) члана 31. ст. 1-4</w:t>
      </w:r>
    </w:p>
    <w:p w14:paraId="450CF11B"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9) члана 32. ст. 2-4, </w:t>
      </w:r>
    </w:p>
    <w:p w14:paraId="1C8A7B9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10) члана 33. став 2, </w:t>
      </w:r>
    </w:p>
    <w:p w14:paraId="07B32C97"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11) члана 34, </w:t>
      </w:r>
    </w:p>
    <w:p w14:paraId="7FC25832"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12) члана 37. став 3, </w:t>
      </w:r>
    </w:p>
    <w:p w14:paraId="5DBE70F8"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13) члана 38, </w:t>
      </w:r>
    </w:p>
    <w:p w14:paraId="6E00CF34"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14) члана 42. став 2, </w:t>
      </w:r>
    </w:p>
    <w:p w14:paraId="3019FA6C"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15) члана 43. став 1. и члана 45. став 1. тач. 1), 2) и 3), возач који се у насељу креће брзином која је за више од 10 км/х до 20 км/х већа од дозвољене, </w:t>
      </w:r>
    </w:p>
    <w:p w14:paraId="6FA8D6E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16) члана 44. и члана 45. став 1. тач. 1), 2) и 3), возач који се ван насеља креће брзином која је за више од 10 км/х до 20 км/х већа од дозвољене, </w:t>
      </w:r>
    </w:p>
    <w:p w14:paraId="3B4840D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17) члана 45. став 1. тачка 4), возач који се у, односно ван насеља креће брзином која је за више од 10 км/х до 20 км/х већа од дозвољене, </w:t>
      </w:r>
    </w:p>
    <w:p w14:paraId="5DEB6C1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18) </w:t>
      </w:r>
      <w:r w:rsidRPr="00E410B8">
        <w:rPr>
          <w:rFonts w:ascii="Times New Roman" w:hAnsi="Times New Roman" w:cs="Times New Roman"/>
          <w:i/>
          <w:iCs/>
          <w:sz w:val="24"/>
          <w:szCs w:val="24"/>
        </w:rPr>
        <w:t>(брисана)</w:t>
      </w:r>
    </w:p>
    <w:p w14:paraId="2B9D8F5C"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lastRenderedPageBreak/>
        <w:t xml:space="preserve">19) члана 46, </w:t>
      </w:r>
    </w:p>
    <w:p w14:paraId="56918553"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20) члана 48, </w:t>
      </w:r>
    </w:p>
    <w:p w14:paraId="27B4B73E"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21) члана 49, </w:t>
      </w:r>
    </w:p>
    <w:p w14:paraId="5AE6833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22) члана 51. ст. 1, 2, 3. и 4, </w:t>
      </w:r>
    </w:p>
    <w:p w14:paraId="5843B515"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23) члана 55. став 3. тач. 3), 9), 11) и 13) и став 6, </w:t>
      </w:r>
    </w:p>
    <w:p w14:paraId="3886CF0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24) члана 56, </w:t>
      </w:r>
    </w:p>
    <w:p w14:paraId="26C0342E"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25) члана 59. став 1. тачка 2) и ст. 2. и 3, </w:t>
      </w:r>
    </w:p>
    <w:p w14:paraId="369E81E2"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26) члана 62, </w:t>
      </w:r>
    </w:p>
    <w:p w14:paraId="79E98547"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27) члана 63, </w:t>
      </w:r>
    </w:p>
    <w:p w14:paraId="0EAAEE4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28) члана 64, </w:t>
      </w:r>
    </w:p>
    <w:p w14:paraId="4E82F806"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29) члана 66. став 1. тач. 1), 2), 3), 6), 7), 8), 8а), 9), 10), 11), 12), 13), 14), 15), 16), 17), 18), 19), 21) и 22), </w:t>
      </w:r>
    </w:p>
    <w:p w14:paraId="1171D1CE"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30) члана 67. став 1. тач. 1) и 2), </w:t>
      </w:r>
    </w:p>
    <w:p w14:paraId="568A7439"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31) члана 68, </w:t>
      </w:r>
    </w:p>
    <w:p w14:paraId="189984E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32) члана 69. ст. 3, 4. и 5, </w:t>
      </w:r>
    </w:p>
    <w:p w14:paraId="548B5ADE"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33) члана 70. ст. 1. и 2, за возача вучног возила,</w:t>
      </w:r>
    </w:p>
    <w:p w14:paraId="0129DA28"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34) члана 71. став 2, за возача вучног и вученог возила,</w:t>
      </w:r>
    </w:p>
    <w:p w14:paraId="3DA2EC66"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35) члана 73, за возача вучног и вученог возила,</w:t>
      </w:r>
    </w:p>
    <w:p w14:paraId="2E53E3EB"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36) члана 76, за возача вучног возила,</w:t>
      </w:r>
    </w:p>
    <w:p w14:paraId="635B6BA9"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37) члана 77. став 2, возач који уместо дугих користи кратка светла, </w:t>
      </w:r>
    </w:p>
    <w:p w14:paraId="453E229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38) члана 77. став 3, </w:t>
      </w:r>
    </w:p>
    <w:p w14:paraId="7BC0C4ED"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39) члана 79. став 1, возач који за време магле уместо кратких или светала за маглу користи дуга светла, </w:t>
      </w:r>
    </w:p>
    <w:p w14:paraId="2D4FB767"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40) члана 80. став 2, </w:t>
      </w:r>
    </w:p>
    <w:p w14:paraId="663BB545"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41) члана 81. став 1. тачка 1), уколико пешак са собом води дете млађе од 12 година, </w:t>
      </w:r>
    </w:p>
    <w:p w14:paraId="1BA60384"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lastRenderedPageBreak/>
        <w:t xml:space="preserve">42) члана 81. став 1. тачка 7), </w:t>
      </w:r>
    </w:p>
    <w:p w14:paraId="4AE1A49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43) члана 82, </w:t>
      </w:r>
    </w:p>
    <w:p w14:paraId="4D72F856"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44) члана 83. став 1, </w:t>
      </w:r>
    </w:p>
    <w:p w14:paraId="4EADD4C8"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45) члана 86. став 2, </w:t>
      </w:r>
    </w:p>
    <w:p w14:paraId="7DC8D8D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46) члана 89. ст. 3. и 4, </w:t>
      </w:r>
    </w:p>
    <w:p w14:paraId="1D32B3CD"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47) члана 90, став 1. тач. 3), 4), 5) и 6), за возаче моторног возила, </w:t>
      </w:r>
    </w:p>
    <w:p w14:paraId="3D288C46"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48) </w:t>
      </w:r>
      <w:r w:rsidRPr="00E410B8">
        <w:rPr>
          <w:rFonts w:ascii="Times New Roman" w:hAnsi="Times New Roman" w:cs="Times New Roman"/>
          <w:i/>
          <w:iCs/>
          <w:sz w:val="24"/>
          <w:szCs w:val="24"/>
        </w:rPr>
        <w:t>(брисана)</w:t>
      </w:r>
    </w:p>
    <w:p w14:paraId="579A3A3C"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49) члана 91. став 2, за возача бицикла, односно трицикла,</w:t>
      </w:r>
    </w:p>
    <w:p w14:paraId="52B903B6"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50) члана 92, </w:t>
      </w:r>
    </w:p>
    <w:p w14:paraId="1ED036E2"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51) члана 93. ст. 1. и 5, </w:t>
      </w:r>
    </w:p>
    <w:p w14:paraId="34D646CE"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52) члана 94, </w:t>
      </w:r>
    </w:p>
    <w:p w14:paraId="1B672A59"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53) члана 95. ст. 1. и 3, казниће се водич колоне, </w:t>
      </w:r>
    </w:p>
    <w:p w14:paraId="5FD0662E"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54) члана 96. ст. 1. и 3, </w:t>
      </w:r>
    </w:p>
    <w:p w14:paraId="58ECE859"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55) члана 97, </w:t>
      </w:r>
    </w:p>
    <w:p w14:paraId="139A7EEB"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56) члана 99. став 4, </w:t>
      </w:r>
    </w:p>
    <w:p w14:paraId="2903B605"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57) члана 100. став 2, </w:t>
      </w:r>
    </w:p>
    <w:p w14:paraId="0E6A9D95"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58) члана 101, казниће се пешак, </w:t>
      </w:r>
    </w:p>
    <w:p w14:paraId="2B2C26B6"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58а) </w:t>
      </w:r>
      <w:r w:rsidRPr="00E410B8">
        <w:rPr>
          <w:rFonts w:ascii="Times New Roman" w:hAnsi="Times New Roman" w:cs="Times New Roman"/>
          <w:i/>
          <w:iCs/>
          <w:sz w:val="24"/>
          <w:szCs w:val="24"/>
        </w:rPr>
        <w:t>(брисана)</w:t>
      </w:r>
    </w:p>
    <w:p w14:paraId="57D5D5D4"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59) члана 103. став 2. тачка 1) и став 3, </w:t>
      </w:r>
    </w:p>
    <w:p w14:paraId="41790B52"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60) члана 104. ст. 1, 4. и 5, </w:t>
      </w:r>
    </w:p>
    <w:p w14:paraId="5BB4127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тач. 61) и 62) </w:t>
      </w:r>
      <w:r w:rsidRPr="00E410B8">
        <w:rPr>
          <w:rFonts w:ascii="Times New Roman" w:hAnsi="Times New Roman" w:cs="Times New Roman"/>
          <w:i/>
          <w:iCs/>
          <w:sz w:val="24"/>
          <w:szCs w:val="24"/>
        </w:rPr>
        <w:t>(брисане)</w:t>
      </w:r>
    </w:p>
    <w:p w14:paraId="26346819"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63) члана 106. став 6, </w:t>
      </w:r>
    </w:p>
    <w:p w14:paraId="438A41E7"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64) члана 107. став 2, </w:t>
      </w:r>
    </w:p>
    <w:p w14:paraId="2A0F04F3"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65) члана 108. став 6, </w:t>
      </w:r>
    </w:p>
    <w:p w14:paraId="1D3DA37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lastRenderedPageBreak/>
        <w:t xml:space="preserve">66) члана 109. став 4, </w:t>
      </w:r>
    </w:p>
    <w:p w14:paraId="60B3CC43"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67) члана 111. став 2. тач. 2) и 3), </w:t>
      </w:r>
    </w:p>
    <w:p w14:paraId="6CB0189A"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68) члана 112. став 3. тач. 2), 3), 5) и 6), </w:t>
      </w:r>
    </w:p>
    <w:p w14:paraId="3AACCC39"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69) члана 113. ст. 1. и 3, </w:t>
      </w:r>
    </w:p>
    <w:p w14:paraId="12237F5A"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70) члана 114, </w:t>
      </w:r>
    </w:p>
    <w:p w14:paraId="76D94E99"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71) члана 116. став 3, казниће се возач трактора, </w:t>
      </w:r>
    </w:p>
    <w:p w14:paraId="09A9388C"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72) члана 118. став 1, </w:t>
      </w:r>
    </w:p>
    <w:p w14:paraId="3BEB1B2A"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73) члана 119. ст. 1, 2. и 4, </w:t>
      </w:r>
    </w:p>
    <w:p w14:paraId="457DFEF6"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74) члана 120. став 1, </w:t>
      </w:r>
    </w:p>
    <w:p w14:paraId="0DAB020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75) члана 121. став 1, </w:t>
      </w:r>
    </w:p>
    <w:p w14:paraId="7478A3A5"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76) члана 122. ст. 1. и 5, </w:t>
      </w:r>
    </w:p>
    <w:p w14:paraId="532AF57D"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76а) члана 122а ст. 1. и 2,</w:t>
      </w:r>
    </w:p>
    <w:p w14:paraId="3218A2B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77) члана 131. став 2, казниће се возач који не поседује, односно не користи зимску опрему на прописан начин, </w:t>
      </w:r>
    </w:p>
    <w:p w14:paraId="76261173"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78) члана 132. став 3, осим када је то овим законом на другачији начин прописано (светлосни саобраћајни знакови, саобраћајни знакови ограничења брзине кретања, забране претицања, прелажења преко неиспрекидане уздужне линије у траку намењену за саобраћај возила из супротног смера у сврху претицања, саобраћајни знак "обавезан смер</w:t>
      </w:r>
      <w:r w:rsidR="007F5A12" w:rsidRPr="00E410B8">
        <w:rPr>
          <w:rFonts w:ascii="Times New Roman" w:hAnsi="Times New Roman" w:cs="Times New Roman"/>
          <w:sz w:val="24"/>
          <w:szCs w:val="24"/>
        </w:rPr>
        <w:t xml:space="preserve"> КРЕТАЊАˮ, „ДОЗВОЉЕНИ СМЕРОВИ КРЕТАЊАˮ И „ЗАБРАНА САОБРАЋАЈА ЗА ТЕРЕТНА ВОЗИЛА</w:t>
      </w:r>
      <w:r w:rsidRPr="00E410B8">
        <w:rPr>
          <w:rFonts w:ascii="Times New Roman" w:hAnsi="Times New Roman" w:cs="Times New Roman"/>
          <w:sz w:val="24"/>
          <w:szCs w:val="24"/>
        </w:rPr>
        <w:t xml:space="preserve">", када лице обавља транзитни превоз возилом чија је највећа дозвољена маса већа од масе наведене на припадајућој допунској табли знака и др.), </w:t>
      </w:r>
    </w:p>
    <w:p w14:paraId="2D786EFA"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79) члана 146. став 6, </w:t>
      </w:r>
    </w:p>
    <w:p w14:paraId="00462C97"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80) члана 155. став 2, </w:t>
      </w:r>
    </w:p>
    <w:p w14:paraId="1F294013"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81) члана 160. став 3, казниће се возач који се не придржава одредби из дозволе, </w:t>
      </w:r>
    </w:p>
    <w:p w14:paraId="0C8BDA9F"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82) члана 161. став 2, казниће се возач који омета кретање пешака и бициклиста у зони успореног саобраћаја, </w:t>
      </w:r>
    </w:p>
    <w:p w14:paraId="6C4EACB9"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83) члана 161. став 2, казниће се возач који се креће брзином која је до 10 км/х већа од дозвољене, </w:t>
      </w:r>
    </w:p>
    <w:p w14:paraId="2145206E"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lastRenderedPageBreak/>
        <w:t xml:space="preserve">84) члана 162. став 1, казниће се возач који се креће брзином која је за више од 10 км/х до 20 км/х већа од дозвољене, </w:t>
      </w:r>
    </w:p>
    <w:p w14:paraId="73F9F31A"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85) члана 163. став 2, казниће се возач који се креће брзином која је за више од 10 км/х до 20 км/х већа од дозвољене, </w:t>
      </w:r>
    </w:p>
    <w:p w14:paraId="56F00FCD"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86) члана 164. ст. 1. и 4, </w:t>
      </w:r>
    </w:p>
    <w:p w14:paraId="529AFFEB"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87) члана 166. став 6, </w:t>
      </w:r>
    </w:p>
    <w:p w14:paraId="1F58A90C"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88) </w:t>
      </w:r>
      <w:r w:rsidRPr="00E410B8">
        <w:rPr>
          <w:rFonts w:ascii="Times New Roman" w:hAnsi="Times New Roman" w:cs="Times New Roman"/>
          <w:i/>
          <w:iCs/>
          <w:sz w:val="24"/>
          <w:szCs w:val="24"/>
        </w:rPr>
        <w:t>(брисана)</w:t>
      </w:r>
    </w:p>
    <w:p w14:paraId="275A008F"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89) члана 184. став 2, </w:t>
      </w:r>
    </w:p>
    <w:p w14:paraId="42D44790"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90) и 91) </w:t>
      </w:r>
      <w:r w:rsidRPr="00E410B8">
        <w:rPr>
          <w:rFonts w:ascii="Times New Roman" w:hAnsi="Times New Roman" w:cs="Times New Roman"/>
          <w:i/>
          <w:iCs/>
          <w:sz w:val="24"/>
          <w:szCs w:val="24"/>
        </w:rPr>
        <w:t>(брисане)</w:t>
      </w:r>
    </w:p>
    <w:p w14:paraId="64CA427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92) члана 190. став 5, </w:t>
      </w:r>
    </w:p>
    <w:p w14:paraId="3E63CECE"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93) члана 228. ст. 1. и 3, </w:t>
      </w:r>
    </w:p>
    <w:p w14:paraId="160181F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94) члан 228. став 2, казниће се кандидат за возача, </w:t>
      </w:r>
    </w:p>
    <w:p w14:paraId="52E2AA8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95) члана 246. став 1, осим у погледу уређаја за заустављање, за управљање, пнеуматика, уређаја за спајање вучног и прикључног возила, тахографа и граничника брзине, </w:t>
      </w:r>
    </w:p>
    <w:p w14:paraId="5CB3FA4B"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96) члана 249. став 4, </w:t>
      </w:r>
    </w:p>
    <w:p w14:paraId="7F95EA8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97) члана 252. став 6, </w:t>
      </w:r>
    </w:p>
    <w:p w14:paraId="35526035"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98) члана 272. став 3, </w:t>
      </w:r>
    </w:p>
    <w:p w14:paraId="3441A925"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99) члана 306. став 3,</w:t>
      </w:r>
    </w:p>
    <w:p w14:paraId="5602CCC1"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100) члана 78. став 4, дању, </w:t>
      </w:r>
    </w:p>
    <w:p w14:paraId="4475D98F"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101) члана 121. став 2, казниће се возач чијој је возачкој дозволи, односно посебној дозволи истекао рок важења не више од шест месеци, </w:t>
      </w:r>
    </w:p>
    <w:p w14:paraId="78282DCB"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102) члана 178. став 1, казниће се возач коме је истекао рок важења возачке дозволе највише шест месеци и возач коме након истека пробне возачке дозволе није издата возачка дозвола у наредних шест месеци, </w:t>
      </w:r>
    </w:p>
    <w:p w14:paraId="3871C5B3"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103) члана 205. став 1, казниће се возач трамваја коме је истекао рок важења возачке дозволе највише шест месеци, односно посебне дозволе за управљање трамвајем, </w:t>
      </w:r>
    </w:p>
    <w:p w14:paraId="7FBA2EBA"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104) члана 264. став 10, </w:t>
      </w:r>
    </w:p>
    <w:p w14:paraId="249F9972"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lastRenderedPageBreak/>
        <w:t>105) члана 268. став 1, уколико је истекао рок важења регистрационе налепнице не више од 30 дана.</w:t>
      </w:r>
    </w:p>
    <w:p w14:paraId="19CE7844" w14:textId="77777777" w:rsidR="00FC7212" w:rsidRPr="00E410B8" w:rsidRDefault="00FC7212" w:rsidP="00FC7212">
      <w:pPr>
        <w:pStyle w:val="Normal10"/>
        <w:rPr>
          <w:rFonts w:ascii="Times New Roman" w:hAnsi="Times New Roman" w:cs="Times New Roman"/>
          <w:sz w:val="24"/>
          <w:szCs w:val="24"/>
        </w:rPr>
      </w:pPr>
      <w:r w:rsidRPr="00E410B8">
        <w:rPr>
          <w:rFonts w:ascii="Times New Roman" w:hAnsi="Times New Roman" w:cs="Times New Roman"/>
          <w:sz w:val="24"/>
          <w:szCs w:val="24"/>
        </w:rPr>
        <w:t xml:space="preserve">Уколико је лице извршењем прекршаја из става 1. овог члана изазвало непосредну опасност за другог учесника у саобраћају, или проузроковало саобраћајну незгоду казниће се новчаном казном у износу од 6.000 до 18.000 динара. </w:t>
      </w:r>
    </w:p>
    <w:p w14:paraId="20E897FB" w14:textId="77777777" w:rsidR="00436BA0" w:rsidRPr="00E410B8" w:rsidRDefault="00436BA0" w:rsidP="00CF5B66">
      <w:pPr>
        <w:tabs>
          <w:tab w:val="left" w:pos="720"/>
        </w:tabs>
        <w:spacing w:after="0" w:line="240" w:lineRule="auto"/>
        <w:jc w:val="both"/>
        <w:rPr>
          <w:rFonts w:ascii="Times New Roman" w:eastAsia="Times New Roman" w:hAnsi="Times New Roman" w:cs="Times New Roman"/>
          <w:bCs/>
          <w:iCs/>
          <w:szCs w:val="24"/>
          <w:lang w:val="sr-Cyrl-RS" w:eastAsia="sr-Latn-CS"/>
        </w:rPr>
      </w:pPr>
    </w:p>
    <w:p w14:paraId="161B3268" w14:textId="77777777" w:rsidR="00436BA0" w:rsidRPr="00E410B8" w:rsidRDefault="00F26EA7" w:rsidP="00436BA0">
      <w:pPr>
        <w:spacing w:after="0" w:line="240" w:lineRule="auto"/>
        <w:jc w:val="center"/>
        <w:rPr>
          <w:rFonts w:ascii="Times New Roman" w:eastAsia="Times New Roman" w:hAnsi="Times New Roman" w:cs="Times New Roman"/>
          <w:bCs/>
          <w:szCs w:val="24"/>
          <w:lang w:val="sr-Cyrl-RS" w:eastAsia="sr-Latn-RS"/>
        </w:rPr>
      </w:pPr>
      <w:r w:rsidRPr="00E410B8">
        <w:rPr>
          <w:rFonts w:ascii="Times New Roman" w:eastAsia="Times New Roman" w:hAnsi="Times New Roman" w:cs="Times New Roman"/>
          <w:bCs/>
          <w:szCs w:val="24"/>
          <w:lang w:val="sr-Latn-RS" w:eastAsia="sr-Latn-RS"/>
        </w:rPr>
        <w:t xml:space="preserve">ЧЛАН </w:t>
      </w:r>
      <w:r w:rsidR="00BB128D">
        <w:rPr>
          <w:rFonts w:ascii="Times New Roman" w:eastAsia="Times New Roman" w:hAnsi="Times New Roman" w:cs="Times New Roman"/>
          <w:bCs/>
          <w:szCs w:val="24"/>
          <w:lang w:val="sr-Cyrl-RS" w:eastAsia="sr-Latn-RS"/>
        </w:rPr>
        <w:t>9</w:t>
      </w:r>
      <w:r w:rsidRPr="00E410B8">
        <w:rPr>
          <w:rFonts w:ascii="Times New Roman" w:eastAsia="Times New Roman" w:hAnsi="Times New Roman" w:cs="Times New Roman"/>
          <w:bCs/>
          <w:szCs w:val="24"/>
          <w:lang w:val="sr-Latn-RS" w:eastAsia="sr-Latn-RS"/>
        </w:rPr>
        <w:t>.</w:t>
      </w:r>
    </w:p>
    <w:p w14:paraId="2C69786E" w14:textId="77777777" w:rsidR="00436BA0" w:rsidRPr="00E410B8" w:rsidRDefault="004847A1" w:rsidP="00436BA0">
      <w:pPr>
        <w:tabs>
          <w:tab w:val="left" w:pos="720"/>
        </w:tabs>
        <w:spacing w:after="0" w:line="240" w:lineRule="auto"/>
        <w:ind w:firstLine="720"/>
        <w:jc w:val="both"/>
        <w:rPr>
          <w:rFonts w:ascii="Times New Roman" w:eastAsia="Times New Roman" w:hAnsi="Times New Roman" w:cs="Times New Roman"/>
          <w:bCs/>
          <w:iCs/>
          <w:szCs w:val="24"/>
          <w:lang w:eastAsia="sr-Latn-CS"/>
        </w:rPr>
      </w:pPr>
      <w:r w:rsidRPr="00E410B8">
        <w:rPr>
          <w:rFonts w:ascii="Times New Roman" w:eastAsia="Times New Roman" w:hAnsi="Times New Roman" w:cs="Times New Roman"/>
          <w:bCs/>
          <w:iCs/>
          <w:szCs w:val="24"/>
          <w:lang w:val="sr-Cyrl-CS" w:eastAsia="sr-Latn-CS"/>
        </w:rPr>
        <w:t>ОВАЈ ЗАКОН СТУПА НА СНАГУ ОСМОГ ДАНА ОД ДАНА ОБЈАВЉИВАЊА У „СЛУЖБЕНОМ ГЛАСНИКУ РЕПУБЛИКЕ СРБИЈЕ”.</w:t>
      </w:r>
    </w:p>
    <w:p w14:paraId="653DD3B9" w14:textId="77777777" w:rsidR="007447FD" w:rsidRPr="00E410B8" w:rsidRDefault="007447FD" w:rsidP="00436BA0">
      <w:pPr>
        <w:spacing w:after="0" w:line="240" w:lineRule="auto"/>
        <w:jc w:val="center"/>
        <w:rPr>
          <w:rFonts w:ascii="Times New Roman" w:hAnsi="Times New Roman" w:cs="Times New Roman"/>
          <w:szCs w:val="24"/>
        </w:rPr>
      </w:pPr>
    </w:p>
    <w:sectPr w:rsidR="007447FD" w:rsidRPr="00E410B8" w:rsidSect="007447FD">
      <w:headerReference w:type="even" r:id="rId7"/>
      <w:headerReference w:type="default" r:id="rId8"/>
      <w:pgSz w:w="12240" w:h="15840"/>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8D3C9" w14:textId="77777777" w:rsidR="001F5574" w:rsidRDefault="001F5574">
      <w:pPr>
        <w:spacing w:after="0" w:line="240" w:lineRule="auto"/>
      </w:pPr>
      <w:r>
        <w:separator/>
      </w:r>
    </w:p>
  </w:endnote>
  <w:endnote w:type="continuationSeparator" w:id="0">
    <w:p w14:paraId="4436A56D" w14:textId="77777777" w:rsidR="001F5574" w:rsidRDefault="001F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94110" w14:textId="77777777" w:rsidR="001F5574" w:rsidRDefault="001F5574">
      <w:pPr>
        <w:spacing w:after="0" w:line="240" w:lineRule="auto"/>
      </w:pPr>
      <w:r>
        <w:separator/>
      </w:r>
    </w:p>
  </w:footnote>
  <w:footnote w:type="continuationSeparator" w:id="0">
    <w:p w14:paraId="7BDD5FA4" w14:textId="77777777" w:rsidR="001F5574" w:rsidRDefault="001F5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14CA8" w14:textId="77777777" w:rsidR="00D158A8" w:rsidRDefault="00D158A8" w:rsidP="007447F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2D67877" w14:textId="77777777" w:rsidR="00D158A8" w:rsidRDefault="00D158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BF2DA" w14:textId="77777777" w:rsidR="00D158A8" w:rsidRPr="007E2164" w:rsidRDefault="00D158A8" w:rsidP="007447FD">
    <w:pPr>
      <w:pStyle w:val="Header"/>
      <w:framePr w:wrap="around" w:vAnchor="text" w:hAnchor="margin" w:xAlign="center" w:y="1"/>
      <w:rPr>
        <w:rStyle w:val="PageNumber"/>
        <w:rFonts w:ascii="Times New Roman" w:hAnsi="Times New Roman" w:cs="Times New Roman"/>
      </w:rPr>
    </w:pPr>
    <w:r w:rsidRPr="007E2164">
      <w:rPr>
        <w:rStyle w:val="PageNumber"/>
        <w:rFonts w:ascii="Times New Roman" w:hAnsi="Times New Roman" w:cs="Times New Roman"/>
      </w:rPr>
      <w:fldChar w:fldCharType="begin"/>
    </w:r>
    <w:r w:rsidRPr="007E2164">
      <w:rPr>
        <w:rStyle w:val="PageNumber"/>
        <w:rFonts w:ascii="Times New Roman" w:hAnsi="Times New Roman" w:cs="Times New Roman"/>
      </w:rPr>
      <w:instrText xml:space="preserve"> PAGE </w:instrText>
    </w:r>
    <w:r w:rsidRPr="007E2164">
      <w:rPr>
        <w:rStyle w:val="PageNumber"/>
        <w:rFonts w:ascii="Times New Roman" w:hAnsi="Times New Roman" w:cs="Times New Roman"/>
      </w:rPr>
      <w:fldChar w:fldCharType="separate"/>
    </w:r>
    <w:r w:rsidR="00B1625A">
      <w:rPr>
        <w:rStyle w:val="PageNumber"/>
        <w:rFonts w:ascii="Times New Roman" w:hAnsi="Times New Roman" w:cs="Times New Roman"/>
        <w:noProof/>
      </w:rPr>
      <w:t>12</w:t>
    </w:r>
    <w:r w:rsidRPr="007E2164">
      <w:rPr>
        <w:rStyle w:val="PageNumber"/>
        <w:rFonts w:ascii="Times New Roman" w:hAnsi="Times New Roman" w:cs="Times New Roman"/>
      </w:rPr>
      <w:fldChar w:fldCharType="end"/>
    </w:r>
  </w:p>
  <w:p w14:paraId="4AB04F31" w14:textId="77777777" w:rsidR="00D158A8" w:rsidRPr="007E2164" w:rsidRDefault="00D158A8">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E5977"/>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D38514E"/>
    <w:multiLevelType w:val="hybridMultilevel"/>
    <w:tmpl w:val="D3947B7C"/>
    <w:lvl w:ilvl="0" w:tplc="1F101E54">
      <w:start w:val="2013"/>
      <w:numFmt w:val="bullet"/>
      <w:lvlText w:val="-"/>
      <w:lvlJc w:val="left"/>
      <w:pPr>
        <w:tabs>
          <w:tab w:val="num" w:pos="1774"/>
        </w:tabs>
        <w:ind w:left="1774" w:hanging="360"/>
      </w:pPr>
      <w:rPr>
        <w:rFonts w:ascii="Arial" w:eastAsia="Times New Roman" w:hAnsi="Arial" w:cs="Arial" w:hint="default"/>
      </w:rPr>
    </w:lvl>
    <w:lvl w:ilvl="1" w:tplc="241A0003" w:tentative="1">
      <w:start w:val="1"/>
      <w:numFmt w:val="bullet"/>
      <w:lvlText w:val="o"/>
      <w:lvlJc w:val="left"/>
      <w:pPr>
        <w:tabs>
          <w:tab w:val="num" w:pos="2149"/>
        </w:tabs>
        <w:ind w:left="2149" w:hanging="360"/>
      </w:pPr>
      <w:rPr>
        <w:rFonts w:ascii="Courier New" w:hAnsi="Courier New" w:cs="Courier New" w:hint="default"/>
      </w:rPr>
    </w:lvl>
    <w:lvl w:ilvl="2" w:tplc="241A0005" w:tentative="1">
      <w:start w:val="1"/>
      <w:numFmt w:val="bullet"/>
      <w:lvlText w:val=""/>
      <w:lvlJc w:val="left"/>
      <w:pPr>
        <w:tabs>
          <w:tab w:val="num" w:pos="2869"/>
        </w:tabs>
        <w:ind w:left="2869" w:hanging="360"/>
      </w:pPr>
      <w:rPr>
        <w:rFonts w:ascii="Wingdings" w:hAnsi="Wingdings" w:hint="default"/>
      </w:rPr>
    </w:lvl>
    <w:lvl w:ilvl="3" w:tplc="241A0001" w:tentative="1">
      <w:start w:val="1"/>
      <w:numFmt w:val="bullet"/>
      <w:lvlText w:val=""/>
      <w:lvlJc w:val="left"/>
      <w:pPr>
        <w:tabs>
          <w:tab w:val="num" w:pos="3589"/>
        </w:tabs>
        <w:ind w:left="3589" w:hanging="360"/>
      </w:pPr>
      <w:rPr>
        <w:rFonts w:ascii="Symbol" w:hAnsi="Symbol" w:hint="default"/>
      </w:rPr>
    </w:lvl>
    <w:lvl w:ilvl="4" w:tplc="241A0003" w:tentative="1">
      <w:start w:val="1"/>
      <w:numFmt w:val="bullet"/>
      <w:lvlText w:val="o"/>
      <w:lvlJc w:val="left"/>
      <w:pPr>
        <w:tabs>
          <w:tab w:val="num" w:pos="4309"/>
        </w:tabs>
        <w:ind w:left="4309" w:hanging="360"/>
      </w:pPr>
      <w:rPr>
        <w:rFonts w:ascii="Courier New" w:hAnsi="Courier New" w:cs="Courier New" w:hint="default"/>
      </w:rPr>
    </w:lvl>
    <w:lvl w:ilvl="5" w:tplc="241A0005" w:tentative="1">
      <w:start w:val="1"/>
      <w:numFmt w:val="bullet"/>
      <w:lvlText w:val=""/>
      <w:lvlJc w:val="left"/>
      <w:pPr>
        <w:tabs>
          <w:tab w:val="num" w:pos="5029"/>
        </w:tabs>
        <w:ind w:left="5029" w:hanging="360"/>
      </w:pPr>
      <w:rPr>
        <w:rFonts w:ascii="Wingdings" w:hAnsi="Wingdings" w:hint="default"/>
      </w:rPr>
    </w:lvl>
    <w:lvl w:ilvl="6" w:tplc="241A0001" w:tentative="1">
      <w:start w:val="1"/>
      <w:numFmt w:val="bullet"/>
      <w:lvlText w:val=""/>
      <w:lvlJc w:val="left"/>
      <w:pPr>
        <w:tabs>
          <w:tab w:val="num" w:pos="5749"/>
        </w:tabs>
        <w:ind w:left="5749" w:hanging="360"/>
      </w:pPr>
      <w:rPr>
        <w:rFonts w:ascii="Symbol" w:hAnsi="Symbol" w:hint="default"/>
      </w:rPr>
    </w:lvl>
    <w:lvl w:ilvl="7" w:tplc="241A0003" w:tentative="1">
      <w:start w:val="1"/>
      <w:numFmt w:val="bullet"/>
      <w:lvlText w:val="o"/>
      <w:lvlJc w:val="left"/>
      <w:pPr>
        <w:tabs>
          <w:tab w:val="num" w:pos="6469"/>
        </w:tabs>
        <w:ind w:left="6469" w:hanging="360"/>
      </w:pPr>
      <w:rPr>
        <w:rFonts w:ascii="Courier New" w:hAnsi="Courier New" w:cs="Courier New" w:hint="default"/>
      </w:rPr>
    </w:lvl>
    <w:lvl w:ilvl="8" w:tplc="241A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003642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2307419"/>
    <w:multiLevelType w:val="hybridMultilevel"/>
    <w:tmpl w:val="84CC08B2"/>
    <w:lvl w:ilvl="0" w:tplc="674A219A">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4" w15:restartNumberingAfterBreak="0">
    <w:nsid w:val="14552FED"/>
    <w:multiLevelType w:val="hybridMultilevel"/>
    <w:tmpl w:val="E1342B12"/>
    <w:lvl w:ilvl="0" w:tplc="11DA2E48">
      <w:start w:val="1"/>
      <w:numFmt w:val="decimal"/>
      <w:lvlText w:val="%1)"/>
      <w:lvlJc w:val="left"/>
      <w:pPr>
        <w:ind w:left="1069" w:hanging="360"/>
      </w:pPr>
      <w:rPr>
        <w:rFonts w:hint="default"/>
      </w:rPr>
    </w:lvl>
    <w:lvl w:ilvl="1" w:tplc="081A0019" w:tentative="1">
      <w:start w:val="1"/>
      <w:numFmt w:val="lowerLetter"/>
      <w:lvlText w:val="%2."/>
      <w:lvlJc w:val="left"/>
      <w:pPr>
        <w:ind w:left="1789" w:hanging="360"/>
      </w:pPr>
    </w:lvl>
    <w:lvl w:ilvl="2" w:tplc="081A001B" w:tentative="1">
      <w:start w:val="1"/>
      <w:numFmt w:val="lowerRoman"/>
      <w:lvlText w:val="%3."/>
      <w:lvlJc w:val="right"/>
      <w:pPr>
        <w:ind w:left="2509" w:hanging="180"/>
      </w:pPr>
    </w:lvl>
    <w:lvl w:ilvl="3" w:tplc="081A000F" w:tentative="1">
      <w:start w:val="1"/>
      <w:numFmt w:val="decimal"/>
      <w:lvlText w:val="%4."/>
      <w:lvlJc w:val="left"/>
      <w:pPr>
        <w:ind w:left="3229" w:hanging="360"/>
      </w:pPr>
    </w:lvl>
    <w:lvl w:ilvl="4" w:tplc="081A0019" w:tentative="1">
      <w:start w:val="1"/>
      <w:numFmt w:val="lowerLetter"/>
      <w:lvlText w:val="%5."/>
      <w:lvlJc w:val="left"/>
      <w:pPr>
        <w:ind w:left="3949" w:hanging="360"/>
      </w:pPr>
    </w:lvl>
    <w:lvl w:ilvl="5" w:tplc="081A001B" w:tentative="1">
      <w:start w:val="1"/>
      <w:numFmt w:val="lowerRoman"/>
      <w:lvlText w:val="%6."/>
      <w:lvlJc w:val="right"/>
      <w:pPr>
        <w:ind w:left="4669" w:hanging="180"/>
      </w:pPr>
    </w:lvl>
    <w:lvl w:ilvl="6" w:tplc="081A000F" w:tentative="1">
      <w:start w:val="1"/>
      <w:numFmt w:val="decimal"/>
      <w:lvlText w:val="%7."/>
      <w:lvlJc w:val="left"/>
      <w:pPr>
        <w:ind w:left="5389" w:hanging="360"/>
      </w:pPr>
    </w:lvl>
    <w:lvl w:ilvl="7" w:tplc="081A0019" w:tentative="1">
      <w:start w:val="1"/>
      <w:numFmt w:val="lowerLetter"/>
      <w:lvlText w:val="%8."/>
      <w:lvlJc w:val="left"/>
      <w:pPr>
        <w:ind w:left="6109" w:hanging="360"/>
      </w:pPr>
    </w:lvl>
    <w:lvl w:ilvl="8" w:tplc="081A001B" w:tentative="1">
      <w:start w:val="1"/>
      <w:numFmt w:val="lowerRoman"/>
      <w:lvlText w:val="%9."/>
      <w:lvlJc w:val="right"/>
      <w:pPr>
        <w:ind w:left="6829" w:hanging="180"/>
      </w:pPr>
    </w:lvl>
  </w:abstractNum>
  <w:abstractNum w:abstractNumId="5" w15:restartNumberingAfterBreak="0">
    <w:nsid w:val="18286EF5"/>
    <w:multiLevelType w:val="hybridMultilevel"/>
    <w:tmpl w:val="193A1E60"/>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6" w15:restartNumberingAfterBreak="0">
    <w:nsid w:val="19DD751D"/>
    <w:multiLevelType w:val="hybridMultilevel"/>
    <w:tmpl w:val="644AD272"/>
    <w:lvl w:ilvl="0" w:tplc="241A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297D61B3"/>
    <w:multiLevelType w:val="hybridMultilevel"/>
    <w:tmpl w:val="5D76DB5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6A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E75471D"/>
    <w:multiLevelType w:val="hybridMultilevel"/>
    <w:tmpl w:val="DFE4E0F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9E0287B"/>
    <w:multiLevelType w:val="hybridMultilevel"/>
    <w:tmpl w:val="40CC646A"/>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1" w15:restartNumberingAfterBreak="0">
    <w:nsid w:val="5E3A1492"/>
    <w:multiLevelType w:val="hybridMultilevel"/>
    <w:tmpl w:val="B080C59C"/>
    <w:lvl w:ilvl="0" w:tplc="1F101E54">
      <w:start w:val="2013"/>
      <w:numFmt w:val="bullet"/>
      <w:lvlText w:val="-"/>
      <w:lvlJc w:val="left"/>
      <w:pPr>
        <w:tabs>
          <w:tab w:val="num" w:pos="1429"/>
        </w:tabs>
        <w:ind w:left="1429" w:hanging="360"/>
      </w:pPr>
      <w:rPr>
        <w:rFonts w:ascii="Arial" w:eastAsia="Times New Roman" w:hAnsi="Arial" w:cs="Arial" w:hint="default"/>
      </w:r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2" w15:restartNumberingAfterBreak="0">
    <w:nsid w:val="619D0806"/>
    <w:multiLevelType w:val="hybridMultilevel"/>
    <w:tmpl w:val="5B1A5A9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64DA48E5"/>
    <w:multiLevelType w:val="hybridMultilevel"/>
    <w:tmpl w:val="8B4EB400"/>
    <w:lvl w:ilvl="0" w:tplc="A80C88A6">
      <w:start w:val="1"/>
      <w:numFmt w:val="decimal"/>
      <w:pStyle w:val="a"/>
      <w:lvlText w:val="%1)"/>
      <w:lvlJc w:val="left"/>
      <w:pPr>
        <w:tabs>
          <w:tab w:val="num" w:pos="1212"/>
        </w:tabs>
        <w:ind w:left="1212" w:hanging="360"/>
      </w:pPr>
      <w:rPr>
        <w:rFonts w:hint="default"/>
      </w:rPr>
    </w:lvl>
    <w:lvl w:ilvl="1" w:tplc="241A0019" w:tentative="1">
      <w:start w:val="1"/>
      <w:numFmt w:val="lowerLetter"/>
      <w:lvlText w:val="%2."/>
      <w:lvlJc w:val="left"/>
      <w:pPr>
        <w:tabs>
          <w:tab w:val="num" w:pos="1789"/>
        </w:tabs>
        <w:ind w:left="1789" w:hanging="360"/>
      </w:pPr>
    </w:lvl>
    <w:lvl w:ilvl="2" w:tplc="241A001B" w:tentative="1">
      <w:start w:val="1"/>
      <w:numFmt w:val="lowerRoman"/>
      <w:lvlText w:val="%3."/>
      <w:lvlJc w:val="right"/>
      <w:pPr>
        <w:tabs>
          <w:tab w:val="num" w:pos="2509"/>
        </w:tabs>
        <w:ind w:left="2509" w:hanging="180"/>
      </w:pPr>
    </w:lvl>
    <w:lvl w:ilvl="3" w:tplc="241A000F" w:tentative="1">
      <w:start w:val="1"/>
      <w:numFmt w:val="decimal"/>
      <w:lvlText w:val="%4."/>
      <w:lvlJc w:val="left"/>
      <w:pPr>
        <w:tabs>
          <w:tab w:val="num" w:pos="3229"/>
        </w:tabs>
        <w:ind w:left="3229" w:hanging="360"/>
      </w:pPr>
    </w:lvl>
    <w:lvl w:ilvl="4" w:tplc="241A0019" w:tentative="1">
      <w:start w:val="1"/>
      <w:numFmt w:val="lowerLetter"/>
      <w:lvlText w:val="%5."/>
      <w:lvlJc w:val="left"/>
      <w:pPr>
        <w:tabs>
          <w:tab w:val="num" w:pos="3949"/>
        </w:tabs>
        <w:ind w:left="3949" w:hanging="360"/>
      </w:pPr>
    </w:lvl>
    <w:lvl w:ilvl="5" w:tplc="241A001B" w:tentative="1">
      <w:start w:val="1"/>
      <w:numFmt w:val="lowerRoman"/>
      <w:lvlText w:val="%6."/>
      <w:lvlJc w:val="right"/>
      <w:pPr>
        <w:tabs>
          <w:tab w:val="num" w:pos="4669"/>
        </w:tabs>
        <w:ind w:left="4669" w:hanging="180"/>
      </w:pPr>
    </w:lvl>
    <w:lvl w:ilvl="6" w:tplc="241A000F" w:tentative="1">
      <w:start w:val="1"/>
      <w:numFmt w:val="decimal"/>
      <w:lvlText w:val="%7."/>
      <w:lvlJc w:val="left"/>
      <w:pPr>
        <w:tabs>
          <w:tab w:val="num" w:pos="5389"/>
        </w:tabs>
        <w:ind w:left="5389" w:hanging="360"/>
      </w:pPr>
    </w:lvl>
    <w:lvl w:ilvl="7" w:tplc="241A0019" w:tentative="1">
      <w:start w:val="1"/>
      <w:numFmt w:val="lowerLetter"/>
      <w:lvlText w:val="%8."/>
      <w:lvlJc w:val="left"/>
      <w:pPr>
        <w:tabs>
          <w:tab w:val="num" w:pos="6109"/>
        </w:tabs>
        <w:ind w:left="6109" w:hanging="360"/>
      </w:pPr>
    </w:lvl>
    <w:lvl w:ilvl="8" w:tplc="241A001B" w:tentative="1">
      <w:start w:val="1"/>
      <w:numFmt w:val="lowerRoman"/>
      <w:lvlText w:val="%9."/>
      <w:lvlJc w:val="right"/>
      <w:pPr>
        <w:tabs>
          <w:tab w:val="num" w:pos="6829"/>
        </w:tabs>
        <w:ind w:left="6829" w:hanging="180"/>
      </w:pPr>
    </w:lvl>
  </w:abstractNum>
  <w:abstractNum w:abstractNumId="14" w15:restartNumberingAfterBreak="0">
    <w:nsid w:val="668C4E4E"/>
    <w:multiLevelType w:val="hybridMultilevel"/>
    <w:tmpl w:val="25D84064"/>
    <w:lvl w:ilvl="0" w:tplc="8256BECC">
      <w:numFmt w:val="bullet"/>
      <w:lvlText w:val="-"/>
      <w:lvlJc w:val="left"/>
      <w:pPr>
        <w:ind w:left="1069" w:hanging="360"/>
      </w:pPr>
      <w:rPr>
        <w:rFonts w:ascii="Book Antiqua" w:eastAsia="Times New Roman" w:hAnsi="Book Antiqua" w:cs="Times New Roman" w:hint="default"/>
      </w:rPr>
    </w:lvl>
    <w:lvl w:ilvl="1" w:tplc="081A0003" w:tentative="1">
      <w:start w:val="1"/>
      <w:numFmt w:val="bullet"/>
      <w:lvlText w:val="o"/>
      <w:lvlJc w:val="left"/>
      <w:pPr>
        <w:ind w:left="1789" w:hanging="360"/>
      </w:pPr>
      <w:rPr>
        <w:rFonts w:ascii="Courier New" w:hAnsi="Courier New" w:cs="Courier New" w:hint="default"/>
      </w:rPr>
    </w:lvl>
    <w:lvl w:ilvl="2" w:tplc="081A0005" w:tentative="1">
      <w:start w:val="1"/>
      <w:numFmt w:val="bullet"/>
      <w:lvlText w:val=""/>
      <w:lvlJc w:val="left"/>
      <w:pPr>
        <w:ind w:left="2509" w:hanging="360"/>
      </w:pPr>
      <w:rPr>
        <w:rFonts w:ascii="Wingdings" w:hAnsi="Wingdings" w:hint="default"/>
      </w:rPr>
    </w:lvl>
    <w:lvl w:ilvl="3" w:tplc="081A0001" w:tentative="1">
      <w:start w:val="1"/>
      <w:numFmt w:val="bullet"/>
      <w:lvlText w:val=""/>
      <w:lvlJc w:val="left"/>
      <w:pPr>
        <w:ind w:left="3229" w:hanging="360"/>
      </w:pPr>
      <w:rPr>
        <w:rFonts w:ascii="Symbol" w:hAnsi="Symbol" w:hint="default"/>
      </w:rPr>
    </w:lvl>
    <w:lvl w:ilvl="4" w:tplc="081A0003" w:tentative="1">
      <w:start w:val="1"/>
      <w:numFmt w:val="bullet"/>
      <w:lvlText w:val="o"/>
      <w:lvlJc w:val="left"/>
      <w:pPr>
        <w:ind w:left="3949" w:hanging="360"/>
      </w:pPr>
      <w:rPr>
        <w:rFonts w:ascii="Courier New" w:hAnsi="Courier New" w:cs="Courier New" w:hint="default"/>
      </w:rPr>
    </w:lvl>
    <w:lvl w:ilvl="5" w:tplc="081A0005" w:tentative="1">
      <w:start w:val="1"/>
      <w:numFmt w:val="bullet"/>
      <w:lvlText w:val=""/>
      <w:lvlJc w:val="left"/>
      <w:pPr>
        <w:ind w:left="4669" w:hanging="360"/>
      </w:pPr>
      <w:rPr>
        <w:rFonts w:ascii="Wingdings" w:hAnsi="Wingdings" w:hint="default"/>
      </w:rPr>
    </w:lvl>
    <w:lvl w:ilvl="6" w:tplc="081A0001" w:tentative="1">
      <w:start w:val="1"/>
      <w:numFmt w:val="bullet"/>
      <w:lvlText w:val=""/>
      <w:lvlJc w:val="left"/>
      <w:pPr>
        <w:ind w:left="5389" w:hanging="360"/>
      </w:pPr>
      <w:rPr>
        <w:rFonts w:ascii="Symbol" w:hAnsi="Symbol" w:hint="default"/>
      </w:rPr>
    </w:lvl>
    <w:lvl w:ilvl="7" w:tplc="081A0003" w:tentative="1">
      <w:start w:val="1"/>
      <w:numFmt w:val="bullet"/>
      <w:lvlText w:val="o"/>
      <w:lvlJc w:val="left"/>
      <w:pPr>
        <w:ind w:left="6109" w:hanging="360"/>
      </w:pPr>
      <w:rPr>
        <w:rFonts w:ascii="Courier New" w:hAnsi="Courier New" w:cs="Courier New" w:hint="default"/>
      </w:rPr>
    </w:lvl>
    <w:lvl w:ilvl="8" w:tplc="081A0005" w:tentative="1">
      <w:start w:val="1"/>
      <w:numFmt w:val="bullet"/>
      <w:lvlText w:val=""/>
      <w:lvlJc w:val="left"/>
      <w:pPr>
        <w:ind w:left="6829" w:hanging="360"/>
      </w:pPr>
      <w:rPr>
        <w:rFonts w:ascii="Wingdings" w:hAnsi="Wingdings" w:hint="default"/>
      </w:rPr>
    </w:lvl>
  </w:abstractNum>
  <w:abstractNum w:abstractNumId="15" w15:restartNumberingAfterBreak="0">
    <w:nsid w:val="68D203A0"/>
    <w:multiLevelType w:val="hybridMultilevel"/>
    <w:tmpl w:val="CF1AB6E0"/>
    <w:lvl w:ilvl="0" w:tplc="8B140A34">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6" w15:restartNumberingAfterBreak="0">
    <w:nsid w:val="7F6F198E"/>
    <w:multiLevelType w:val="hybridMultilevel"/>
    <w:tmpl w:val="37BC794A"/>
    <w:lvl w:ilvl="0" w:tplc="241A0011">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16cid:durableId="1196432939">
    <w:abstractNumId w:val="5"/>
  </w:num>
  <w:num w:numId="2" w16cid:durableId="954597622">
    <w:abstractNumId w:val="1"/>
  </w:num>
  <w:num w:numId="3" w16cid:durableId="2129228909">
    <w:abstractNumId w:val="9"/>
  </w:num>
  <w:num w:numId="4" w16cid:durableId="1296059641">
    <w:abstractNumId w:val="4"/>
  </w:num>
  <w:num w:numId="5" w16cid:durableId="920411240">
    <w:abstractNumId w:val="12"/>
  </w:num>
  <w:num w:numId="6" w16cid:durableId="159737971">
    <w:abstractNumId w:val="6"/>
  </w:num>
  <w:num w:numId="7" w16cid:durableId="1138034242">
    <w:abstractNumId w:val="15"/>
  </w:num>
  <w:num w:numId="8" w16cid:durableId="1490756701">
    <w:abstractNumId w:val="10"/>
  </w:num>
  <w:num w:numId="9" w16cid:durableId="2002998629">
    <w:abstractNumId w:val="13"/>
  </w:num>
  <w:num w:numId="10" w16cid:durableId="1623076949">
    <w:abstractNumId w:val="13"/>
    <w:lvlOverride w:ilvl="0">
      <w:startOverride w:val="1"/>
    </w:lvlOverride>
  </w:num>
  <w:num w:numId="11" w16cid:durableId="1018434718">
    <w:abstractNumId w:val="14"/>
  </w:num>
  <w:num w:numId="12" w16cid:durableId="671179087">
    <w:abstractNumId w:val="13"/>
    <w:lvlOverride w:ilvl="0">
      <w:startOverride w:val="1"/>
    </w:lvlOverride>
  </w:num>
  <w:num w:numId="13" w16cid:durableId="1300377715">
    <w:abstractNumId w:val="13"/>
    <w:lvlOverride w:ilvl="0">
      <w:startOverride w:val="1"/>
    </w:lvlOverride>
  </w:num>
  <w:num w:numId="14" w16cid:durableId="2066374192">
    <w:abstractNumId w:val="11"/>
  </w:num>
  <w:num w:numId="15" w16cid:durableId="871111748">
    <w:abstractNumId w:val="13"/>
    <w:lvlOverride w:ilvl="0">
      <w:startOverride w:val="1"/>
    </w:lvlOverride>
  </w:num>
  <w:num w:numId="16" w16cid:durableId="255288939">
    <w:abstractNumId w:val="13"/>
    <w:lvlOverride w:ilvl="0">
      <w:startOverride w:val="1"/>
    </w:lvlOverride>
  </w:num>
  <w:num w:numId="17" w16cid:durableId="1907765874">
    <w:abstractNumId w:val="13"/>
    <w:lvlOverride w:ilvl="0">
      <w:startOverride w:val="1"/>
    </w:lvlOverride>
  </w:num>
  <w:num w:numId="18" w16cid:durableId="36971287">
    <w:abstractNumId w:val="13"/>
    <w:lvlOverride w:ilvl="0">
      <w:startOverride w:val="1"/>
    </w:lvlOverride>
  </w:num>
  <w:num w:numId="19" w16cid:durableId="1811677232">
    <w:abstractNumId w:val="0"/>
  </w:num>
  <w:num w:numId="20" w16cid:durableId="413016742">
    <w:abstractNumId w:val="2"/>
  </w:num>
  <w:num w:numId="21" w16cid:durableId="400371927">
    <w:abstractNumId w:val="8"/>
  </w:num>
  <w:num w:numId="22" w16cid:durableId="568073230">
    <w:abstractNumId w:val="13"/>
    <w:lvlOverride w:ilvl="0">
      <w:startOverride w:val="4"/>
    </w:lvlOverride>
  </w:num>
  <w:num w:numId="23" w16cid:durableId="1359309669">
    <w:abstractNumId w:val="13"/>
    <w:lvlOverride w:ilvl="0">
      <w:startOverride w:val="4"/>
    </w:lvlOverride>
  </w:num>
  <w:num w:numId="24" w16cid:durableId="1595244036">
    <w:abstractNumId w:val="3"/>
  </w:num>
  <w:num w:numId="25" w16cid:durableId="955259755">
    <w:abstractNumId w:val="13"/>
    <w:lvlOverride w:ilvl="0">
      <w:startOverride w:val="1"/>
    </w:lvlOverride>
  </w:num>
  <w:num w:numId="26" w16cid:durableId="1403210751">
    <w:abstractNumId w:val="13"/>
    <w:lvlOverride w:ilvl="0">
      <w:startOverride w:val="1"/>
    </w:lvlOverride>
  </w:num>
  <w:num w:numId="27" w16cid:durableId="998266028">
    <w:abstractNumId w:val="13"/>
    <w:lvlOverride w:ilvl="0">
      <w:startOverride w:val="1"/>
    </w:lvlOverride>
  </w:num>
  <w:num w:numId="28" w16cid:durableId="130294532">
    <w:abstractNumId w:val="7"/>
  </w:num>
  <w:num w:numId="29" w16cid:durableId="10356222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1E5"/>
    <w:rsid w:val="00003476"/>
    <w:rsid w:val="00014894"/>
    <w:rsid w:val="00025343"/>
    <w:rsid w:val="00033B4B"/>
    <w:rsid w:val="000423E1"/>
    <w:rsid w:val="00043D2F"/>
    <w:rsid w:val="0004464A"/>
    <w:rsid w:val="00054227"/>
    <w:rsid w:val="0006050B"/>
    <w:rsid w:val="000677D3"/>
    <w:rsid w:val="00070D5D"/>
    <w:rsid w:val="00071976"/>
    <w:rsid w:val="0007294D"/>
    <w:rsid w:val="000730C9"/>
    <w:rsid w:val="00073192"/>
    <w:rsid w:val="0007533A"/>
    <w:rsid w:val="00084D2D"/>
    <w:rsid w:val="00093C01"/>
    <w:rsid w:val="000974EA"/>
    <w:rsid w:val="000B0D15"/>
    <w:rsid w:val="000B5659"/>
    <w:rsid w:val="000B63C1"/>
    <w:rsid w:val="000B6FAB"/>
    <w:rsid w:val="000C2347"/>
    <w:rsid w:val="000D3323"/>
    <w:rsid w:val="000E001D"/>
    <w:rsid w:val="000E15B7"/>
    <w:rsid w:val="000E3E3A"/>
    <w:rsid w:val="000E3F37"/>
    <w:rsid w:val="000E612E"/>
    <w:rsid w:val="000F58BC"/>
    <w:rsid w:val="000F7D66"/>
    <w:rsid w:val="0010055B"/>
    <w:rsid w:val="001214DA"/>
    <w:rsid w:val="001229E7"/>
    <w:rsid w:val="00127702"/>
    <w:rsid w:val="00134ED3"/>
    <w:rsid w:val="0013624A"/>
    <w:rsid w:val="00136652"/>
    <w:rsid w:val="00137C5F"/>
    <w:rsid w:val="00141F81"/>
    <w:rsid w:val="00152602"/>
    <w:rsid w:val="00156609"/>
    <w:rsid w:val="001629AD"/>
    <w:rsid w:val="00166DAA"/>
    <w:rsid w:val="001705D9"/>
    <w:rsid w:val="001737F0"/>
    <w:rsid w:val="00174D27"/>
    <w:rsid w:val="0017568D"/>
    <w:rsid w:val="001869FD"/>
    <w:rsid w:val="00193AC4"/>
    <w:rsid w:val="001A6809"/>
    <w:rsid w:val="001A7788"/>
    <w:rsid w:val="001B04DD"/>
    <w:rsid w:val="001B20B2"/>
    <w:rsid w:val="001C4F88"/>
    <w:rsid w:val="001C7D0F"/>
    <w:rsid w:val="001D0B22"/>
    <w:rsid w:val="001D125D"/>
    <w:rsid w:val="001D1D31"/>
    <w:rsid w:val="001D43CF"/>
    <w:rsid w:val="001E09C0"/>
    <w:rsid w:val="001E146D"/>
    <w:rsid w:val="001F5574"/>
    <w:rsid w:val="00200007"/>
    <w:rsid w:val="00202E2F"/>
    <w:rsid w:val="00213FD9"/>
    <w:rsid w:val="0022452F"/>
    <w:rsid w:val="00225AFF"/>
    <w:rsid w:val="00230506"/>
    <w:rsid w:val="0023605D"/>
    <w:rsid w:val="0024035A"/>
    <w:rsid w:val="00243126"/>
    <w:rsid w:val="00244203"/>
    <w:rsid w:val="00244994"/>
    <w:rsid w:val="00252137"/>
    <w:rsid w:val="00261FD8"/>
    <w:rsid w:val="00264F1E"/>
    <w:rsid w:val="002657CD"/>
    <w:rsid w:val="00266CDA"/>
    <w:rsid w:val="002807D1"/>
    <w:rsid w:val="00284D47"/>
    <w:rsid w:val="00287DC7"/>
    <w:rsid w:val="00292CBE"/>
    <w:rsid w:val="002A7196"/>
    <w:rsid w:val="002B5FC1"/>
    <w:rsid w:val="002B685A"/>
    <w:rsid w:val="002D0537"/>
    <w:rsid w:val="002E0234"/>
    <w:rsid w:val="002E0A0B"/>
    <w:rsid w:val="002E60EE"/>
    <w:rsid w:val="002F1362"/>
    <w:rsid w:val="002F27A2"/>
    <w:rsid w:val="0030106D"/>
    <w:rsid w:val="00302047"/>
    <w:rsid w:val="00310C2C"/>
    <w:rsid w:val="00311BE0"/>
    <w:rsid w:val="003209B4"/>
    <w:rsid w:val="00320C81"/>
    <w:rsid w:val="00322E93"/>
    <w:rsid w:val="00326F56"/>
    <w:rsid w:val="00333617"/>
    <w:rsid w:val="00346291"/>
    <w:rsid w:val="00346E5D"/>
    <w:rsid w:val="00353108"/>
    <w:rsid w:val="00355989"/>
    <w:rsid w:val="00356A63"/>
    <w:rsid w:val="00363C2A"/>
    <w:rsid w:val="00363EAA"/>
    <w:rsid w:val="00376501"/>
    <w:rsid w:val="00385848"/>
    <w:rsid w:val="003907E2"/>
    <w:rsid w:val="00393335"/>
    <w:rsid w:val="003A09E5"/>
    <w:rsid w:val="003A35EF"/>
    <w:rsid w:val="003A657A"/>
    <w:rsid w:val="003B1C3A"/>
    <w:rsid w:val="003C290B"/>
    <w:rsid w:val="003C74A6"/>
    <w:rsid w:val="003D0AC4"/>
    <w:rsid w:val="003D1141"/>
    <w:rsid w:val="003D20AA"/>
    <w:rsid w:val="003D7826"/>
    <w:rsid w:val="003E5797"/>
    <w:rsid w:val="003E5BB6"/>
    <w:rsid w:val="003E7421"/>
    <w:rsid w:val="003F0C80"/>
    <w:rsid w:val="003F12A6"/>
    <w:rsid w:val="004027AB"/>
    <w:rsid w:val="0040654A"/>
    <w:rsid w:val="00407642"/>
    <w:rsid w:val="0040785A"/>
    <w:rsid w:val="00410B3C"/>
    <w:rsid w:val="00410C9D"/>
    <w:rsid w:val="0041215B"/>
    <w:rsid w:val="00415D14"/>
    <w:rsid w:val="00424D73"/>
    <w:rsid w:val="00426F3A"/>
    <w:rsid w:val="0043373E"/>
    <w:rsid w:val="00433D84"/>
    <w:rsid w:val="00434829"/>
    <w:rsid w:val="00435AFF"/>
    <w:rsid w:val="00436BA0"/>
    <w:rsid w:val="0043711E"/>
    <w:rsid w:val="00443813"/>
    <w:rsid w:val="00457AFB"/>
    <w:rsid w:val="0046117F"/>
    <w:rsid w:val="00462679"/>
    <w:rsid w:val="00462E44"/>
    <w:rsid w:val="004654AC"/>
    <w:rsid w:val="0046574B"/>
    <w:rsid w:val="00465FBD"/>
    <w:rsid w:val="00474D56"/>
    <w:rsid w:val="004847A1"/>
    <w:rsid w:val="00484ED6"/>
    <w:rsid w:val="004854A4"/>
    <w:rsid w:val="004A3DB8"/>
    <w:rsid w:val="004A5A5C"/>
    <w:rsid w:val="004B0C72"/>
    <w:rsid w:val="004B4990"/>
    <w:rsid w:val="004C0194"/>
    <w:rsid w:val="004D393A"/>
    <w:rsid w:val="004D3A58"/>
    <w:rsid w:val="004D7885"/>
    <w:rsid w:val="004D7A98"/>
    <w:rsid w:val="004E4EB0"/>
    <w:rsid w:val="004E56DC"/>
    <w:rsid w:val="004E78BF"/>
    <w:rsid w:val="004F7A24"/>
    <w:rsid w:val="00500426"/>
    <w:rsid w:val="00501993"/>
    <w:rsid w:val="0050324E"/>
    <w:rsid w:val="00503C5C"/>
    <w:rsid w:val="00507D5E"/>
    <w:rsid w:val="00510DF2"/>
    <w:rsid w:val="0052065C"/>
    <w:rsid w:val="00522C6E"/>
    <w:rsid w:val="005233BC"/>
    <w:rsid w:val="005233C5"/>
    <w:rsid w:val="00526A2E"/>
    <w:rsid w:val="00534B90"/>
    <w:rsid w:val="00535BF7"/>
    <w:rsid w:val="005420C0"/>
    <w:rsid w:val="005571D7"/>
    <w:rsid w:val="00570837"/>
    <w:rsid w:val="005711B9"/>
    <w:rsid w:val="005715F1"/>
    <w:rsid w:val="005761BE"/>
    <w:rsid w:val="00584D01"/>
    <w:rsid w:val="00596855"/>
    <w:rsid w:val="005A2BAD"/>
    <w:rsid w:val="005A3E9B"/>
    <w:rsid w:val="005A4260"/>
    <w:rsid w:val="005B0EA6"/>
    <w:rsid w:val="005B48BE"/>
    <w:rsid w:val="005C04C6"/>
    <w:rsid w:val="005C1B5F"/>
    <w:rsid w:val="005C5265"/>
    <w:rsid w:val="005D04CE"/>
    <w:rsid w:val="005D426F"/>
    <w:rsid w:val="005D535C"/>
    <w:rsid w:val="005E7756"/>
    <w:rsid w:val="005F3FB7"/>
    <w:rsid w:val="005F4125"/>
    <w:rsid w:val="005F57C0"/>
    <w:rsid w:val="005F738F"/>
    <w:rsid w:val="00602E60"/>
    <w:rsid w:val="00606F0D"/>
    <w:rsid w:val="006107BA"/>
    <w:rsid w:val="006136DE"/>
    <w:rsid w:val="00620A3B"/>
    <w:rsid w:val="00631CD8"/>
    <w:rsid w:val="0063211D"/>
    <w:rsid w:val="00634C00"/>
    <w:rsid w:val="00636EA0"/>
    <w:rsid w:val="0064398D"/>
    <w:rsid w:val="00651201"/>
    <w:rsid w:val="006545C2"/>
    <w:rsid w:val="006570F5"/>
    <w:rsid w:val="006601B2"/>
    <w:rsid w:val="00660566"/>
    <w:rsid w:val="00662585"/>
    <w:rsid w:val="00672F68"/>
    <w:rsid w:val="00676EFA"/>
    <w:rsid w:val="006809D9"/>
    <w:rsid w:val="00685616"/>
    <w:rsid w:val="00691265"/>
    <w:rsid w:val="00697BE8"/>
    <w:rsid w:val="006A2321"/>
    <w:rsid w:val="006A390C"/>
    <w:rsid w:val="006A59A2"/>
    <w:rsid w:val="006C13AE"/>
    <w:rsid w:val="006C4A94"/>
    <w:rsid w:val="006C5A8F"/>
    <w:rsid w:val="006D0092"/>
    <w:rsid w:val="006E0BBD"/>
    <w:rsid w:val="006E5052"/>
    <w:rsid w:val="006E5078"/>
    <w:rsid w:val="006E634B"/>
    <w:rsid w:val="006F43C4"/>
    <w:rsid w:val="006F4648"/>
    <w:rsid w:val="006F753C"/>
    <w:rsid w:val="00704A6A"/>
    <w:rsid w:val="007057B6"/>
    <w:rsid w:val="00707CF3"/>
    <w:rsid w:val="007126BA"/>
    <w:rsid w:val="007177F9"/>
    <w:rsid w:val="00720732"/>
    <w:rsid w:val="00720F54"/>
    <w:rsid w:val="00721454"/>
    <w:rsid w:val="00722011"/>
    <w:rsid w:val="0072579A"/>
    <w:rsid w:val="007274AC"/>
    <w:rsid w:val="0072797E"/>
    <w:rsid w:val="007328A9"/>
    <w:rsid w:val="0073361C"/>
    <w:rsid w:val="00734009"/>
    <w:rsid w:val="00734D35"/>
    <w:rsid w:val="007403DC"/>
    <w:rsid w:val="007428D9"/>
    <w:rsid w:val="007447FD"/>
    <w:rsid w:val="0074742F"/>
    <w:rsid w:val="00750247"/>
    <w:rsid w:val="00757CBD"/>
    <w:rsid w:val="007601E9"/>
    <w:rsid w:val="00781F1A"/>
    <w:rsid w:val="00782D85"/>
    <w:rsid w:val="007845CC"/>
    <w:rsid w:val="0079229E"/>
    <w:rsid w:val="00792481"/>
    <w:rsid w:val="00792DA4"/>
    <w:rsid w:val="00794EBC"/>
    <w:rsid w:val="007969F3"/>
    <w:rsid w:val="007A3F9A"/>
    <w:rsid w:val="007A4ADD"/>
    <w:rsid w:val="007A743C"/>
    <w:rsid w:val="007B2260"/>
    <w:rsid w:val="007B41DE"/>
    <w:rsid w:val="007B7EB6"/>
    <w:rsid w:val="007C4D44"/>
    <w:rsid w:val="007D21C5"/>
    <w:rsid w:val="007D70C7"/>
    <w:rsid w:val="007D73AC"/>
    <w:rsid w:val="007E0DFC"/>
    <w:rsid w:val="007E2BD4"/>
    <w:rsid w:val="007F029D"/>
    <w:rsid w:val="007F1138"/>
    <w:rsid w:val="007F266C"/>
    <w:rsid w:val="007F4B54"/>
    <w:rsid w:val="007F5A12"/>
    <w:rsid w:val="007F758D"/>
    <w:rsid w:val="008057EC"/>
    <w:rsid w:val="00806562"/>
    <w:rsid w:val="00806569"/>
    <w:rsid w:val="00811117"/>
    <w:rsid w:val="00817CE4"/>
    <w:rsid w:val="0082180B"/>
    <w:rsid w:val="00821CEE"/>
    <w:rsid w:val="008225FB"/>
    <w:rsid w:val="00823604"/>
    <w:rsid w:val="00823E60"/>
    <w:rsid w:val="00834993"/>
    <w:rsid w:val="00844D0F"/>
    <w:rsid w:val="00846C37"/>
    <w:rsid w:val="0085515D"/>
    <w:rsid w:val="008720E2"/>
    <w:rsid w:val="008765E8"/>
    <w:rsid w:val="0088032F"/>
    <w:rsid w:val="00881D2F"/>
    <w:rsid w:val="00882308"/>
    <w:rsid w:val="00884352"/>
    <w:rsid w:val="00885F41"/>
    <w:rsid w:val="00887B5D"/>
    <w:rsid w:val="00893B2D"/>
    <w:rsid w:val="008941D3"/>
    <w:rsid w:val="008A2BFD"/>
    <w:rsid w:val="008A5DA4"/>
    <w:rsid w:val="008B434C"/>
    <w:rsid w:val="008B590E"/>
    <w:rsid w:val="008B7B1F"/>
    <w:rsid w:val="008C07F5"/>
    <w:rsid w:val="008C56CF"/>
    <w:rsid w:val="008C6624"/>
    <w:rsid w:val="008D263D"/>
    <w:rsid w:val="008D6D8A"/>
    <w:rsid w:val="008D7DCD"/>
    <w:rsid w:val="008E0E5B"/>
    <w:rsid w:val="008E7B10"/>
    <w:rsid w:val="008F3C63"/>
    <w:rsid w:val="008F54A7"/>
    <w:rsid w:val="008F6811"/>
    <w:rsid w:val="0090474C"/>
    <w:rsid w:val="0090644C"/>
    <w:rsid w:val="0091003C"/>
    <w:rsid w:val="00914884"/>
    <w:rsid w:val="0091593C"/>
    <w:rsid w:val="009176D7"/>
    <w:rsid w:val="00922895"/>
    <w:rsid w:val="00924FA0"/>
    <w:rsid w:val="00932E0F"/>
    <w:rsid w:val="00942779"/>
    <w:rsid w:val="009525E2"/>
    <w:rsid w:val="009543D9"/>
    <w:rsid w:val="0096066F"/>
    <w:rsid w:val="009653E7"/>
    <w:rsid w:val="00975653"/>
    <w:rsid w:val="009841CA"/>
    <w:rsid w:val="009901E7"/>
    <w:rsid w:val="0099152A"/>
    <w:rsid w:val="00993D25"/>
    <w:rsid w:val="00994478"/>
    <w:rsid w:val="009A1604"/>
    <w:rsid w:val="009A3435"/>
    <w:rsid w:val="009C1472"/>
    <w:rsid w:val="009C5A87"/>
    <w:rsid w:val="009D44ED"/>
    <w:rsid w:val="009D4B60"/>
    <w:rsid w:val="009F3889"/>
    <w:rsid w:val="009F4772"/>
    <w:rsid w:val="00A00400"/>
    <w:rsid w:val="00A03954"/>
    <w:rsid w:val="00A0550E"/>
    <w:rsid w:val="00A1356F"/>
    <w:rsid w:val="00A16D48"/>
    <w:rsid w:val="00A17F5D"/>
    <w:rsid w:val="00A26AFA"/>
    <w:rsid w:val="00A31E8B"/>
    <w:rsid w:val="00A35677"/>
    <w:rsid w:val="00A41BB0"/>
    <w:rsid w:val="00A53F82"/>
    <w:rsid w:val="00A5435B"/>
    <w:rsid w:val="00A63786"/>
    <w:rsid w:val="00A66F54"/>
    <w:rsid w:val="00A671DE"/>
    <w:rsid w:val="00A91BEB"/>
    <w:rsid w:val="00A94A27"/>
    <w:rsid w:val="00A953CD"/>
    <w:rsid w:val="00AA0FF7"/>
    <w:rsid w:val="00AA416A"/>
    <w:rsid w:val="00AA4815"/>
    <w:rsid w:val="00AA6D56"/>
    <w:rsid w:val="00AA72E6"/>
    <w:rsid w:val="00AB160D"/>
    <w:rsid w:val="00AB78A4"/>
    <w:rsid w:val="00AC0E3A"/>
    <w:rsid w:val="00AC1121"/>
    <w:rsid w:val="00AC4558"/>
    <w:rsid w:val="00AC69F0"/>
    <w:rsid w:val="00AC7168"/>
    <w:rsid w:val="00AC7C49"/>
    <w:rsid w:val="00AD6078"/>
    <w:rsid w:val="00AE4822"/>
    <w:rsid w:val="00AE4A11"/>
    <w:rsid w:val="00AE6625"/>
    <w:rsid w:val="00AF029C"/>
    <w:rsid w:val="00AF1739"/>
    <w:rsid w:val="00AF372D"/>
    <w:rsid w:val="00B009AC"/>
    <w:rsid w:val="00B05D02"/>
    <w:rsid w:val="00B1625A"/>
    <w:rsid w:val="00B23B52"/>
    <w:rsid w:val="00B27209"/>
    <w:rsid w:val="00B43CA0"/>
    <w:rsid w:val="00B45921"/>
    <w:rsid w:val="00B500FA"/>
    <w:rsid w:val="00B60904"/>
    <w:rsid w:val="00B61642"/>
    <w:rsid w:val="00B6399E"/>
    <w:rsid w:val="00B63B62"/>
    <w:rsid w:val="00B64BE7"/>
    <w:rsid w:val="00B662FE"/>
    <w:rsid w:val="00B73D4A"/>
    <w:rsid w:val="00B75181"/>
    <w:rsid w:val="00B8205B"/>
    <w:rsid w:val="00B825A9"/>
    <w:rsid w:val="00B84E8D"/>
    <w:rsid w:val="00BA4902"/>
    <w:rsid w:val="00BB0819"/>
    <w:rsid w:val="00BB128D"/>
    <w:rsid w:val="00BB1DCC"/>
    <w:rsid w:val="00BD389B"/>
    <w:rsid w:val="00BE2A0D"/>
    <w:rsid w:val="00BE46C5"/>
    <w:rsid w:val="00BF0E1D"/>
    <w:rsid w:val="00C06201"/>
    <w:rsid w:val="00C11B27"/>
    <w:rsid w:val="00C137E8"/>
    <w:rsid w:val="00C13E15"/>
    <w:rsid w:val="00C1713E"/>
    <w:rsid w:val="00C2103A"/>
    <w:rsid w:val="00C328BE"/>
    <w:rsid w:val="00C336C5"/>
    <w:rsid w:val="00C44FA4"/>
    <w:rsid w:val="00C51D43"/>
    <w:rsid w:val="00C532C2"/>
    <w:rsid w:val="00C67F5E"/>
    <w:rsid w:val="00C701D8"/>
    <w:rsid w:val="00C75BAD"/>
    <w:rsid w:val="00C75CC0"/>
    <w:rsid w:val="00C76E89"/>
    <w:rsid w:val="00C927EA"/>
    <w:rsid w:val="00C95192"/>
    <w:rsid w:val="00C95AAA"/>
    <w:rsid w:val="00C95E25"/>
    <w:rsid w:val="00CA4098"/>
    <w:rsid w:val="00CB01B8"/>
    <w:rsid w:val="00CB0E97"/>
    <w:rsid w:val="00CB73E5"/>
    <w:rsid w:val="00CC1253"/>
    <w:rsid w:val="00CE4B71"/>
    <w:rsid w:val="00CF2048"/>
    <w:rsid w:val="00CF3115"/>
    <w:rsid w:val="00CF5B66"/>
    <w:rsid w:val="00CF7ED4"/>
    <w:rsid w:val="00D01657"/>
    <w:rsid w:val="00D13618"/>
    <w:rsid w:val="00D14CC0"/>
    <w:rsid w:val="00D158A8"/>
    <w:rsid w:val="00D161B8"/>
    <w:rsid w:val="00D25498"/>
    <w:rsid w:val="00D268D2"/>
    <w:rsid w:val="00D27BB9"/>
    <w:rsid w:val="00D34554"/>
    <w:rsid w:val="00D350D5"/>
    <w:rsid w:val="00D42C75"/>
    <w:rsid w:val="00D4448E"/>
    <w:rsid w:val="00D549D3"/>
    <w:rsid w:val="00D550E9"/>
    <w:rsid w:val="00D568BC"/>
    <w:rsid w:val="00D571EE"/>
    <w:rsid w:val="00D574E5"/>
    <w:rsid w:val="00D645B2"/>
    <w:rsid w:val="00DA248B"/>
    <w:rsid w:val="00DA776B"/>
    <w:rsid w:val="00DB12D4"/>
    <w:rsid w:val="00DB3540"/>
    <w:rsid w:val="00DB68A5"/>
    <w:rsid w:val="00DC28A2"/>
    <w:rsid w:val="00DC434A"/>
    <w:rsid w:val="00DC5CAA"/>
    <w:rsid w:val="00DC70B8"/>
    <w:rsid w:val="00DE101F"/>
    <w:rsid w:val="00DF3040"/>
    <w:rsid w:val="00E01EB8"/>
    <w:rsid w:val="00E0396A"/>
    <w:rsid w:val="00E14AE9"/>
    <w:rsid w:val="00E14E00"/>
    <w:rsid w:val="00E25813"/>
    <w:rsid w:val="00E27B31"/>
    <w:rsid w:val="00E3286A"/>
    <w:rsid w:val="00E40A44"/>
    <w:rsid w:val="00E410B8"/>
    <w:rsid w:val="00E4641E"/>
    <w:rsid w:val="00E53AA2"/>
    <w:rsid w:val="00E56B67"/>
    <w:rsid w:val="00E57190"/>
    <w:rsid w:val="00E64DBA"/>
    <w:rsid w:val="00E77EC1"/>
    <w:rsid w:val="00E8243A"/>
    <w:rsid w:val="00E85325"/>
    <w:rsid w:val="00E934D5"/>
    <w:rsid w:val="00E95E57"/>
    <w:rsid w:val="00EA052F"/>
    <w:rsid w:val="00EA0E9D"/>
    <w:rsid w:val="00EA492B"/>
    <w:rsid w:val="00EA5DC1"/>
    <w:rsid w:val="00EB1016"/>
    <w:rsid w:val="00EB3A11"/>
    <w:rsid w:val="00EC1812"/>
    <w:rsid w:val="00EC69A7"/>
    <w:rsid w:val="00EC6B66"/>
    <w:rsid w:val="00EC6DC5"/>
    <w:rsid w:val="00EC7F93"/>
    <w:rsid w:val="00ED4944"/>
    <w:rsid w:val="00ED69B1"/>
    <w:rsid w:val="00EE2593"/>
    <w:rsid w:val="00EE5E43"/>
    <w:rsid w:val="00EF150D"/>
    <w:rsid w:val="00EF2C80"/>
    <w:rsid w:val="00EF54FA"/>
    <w:rsid w:val="00EF644D"/>
    <w:rsid w:val="00EF7389"/>
    <w:rsid w:val="00F031AC"/>
    <w:rsid w:val="00F04F24"/>
    <w:rsid w:val="00F05BEC"/>
    <w:rsid w:val="00F06D1F"/>
    <w:rsid w:val="00F25EC6"/>
    <w:rsid w:val="00F26EA7"/>
    <w:rsid w:val="00F26F01"/>
    <w:rsid w:val="00F30BDE"/>
    <w:rsid w:val="00F31DE8"/>
    <w:rsid w:val="00F341DC"/>
    <w:rsid w:val="00F34B7B"/>
    <w:rsid w:val="00F40FB8"/>
    <w:rsid w:val="00F412E5"/>
    <w:rsid w:val="00F42254"/>
    <w:rsid w:val="00F4657D"/>
    <w:rsid w:val="00F5032C"/>
    <w:rsid w:val="00F51779"/>
    <w:rsid w:val="00F51E84"/>
    <w:rsid w:val="00F54083"/>
    <w:rsid w:val="00F558BC"/>
    <w:rsid w:val="00F57EB9"/>
    <w:rsid w:val="00F6011E"/>
    <w:rsid w:val="00F61BCA"/>
    <w:rsid w:val="00F7119D"/>
    <w:rsid w:val="00F716CC"/>
    <w:rsid w:val="00F834C9"/>
    <w:rsid w:val="00F965A5"/>
    <w:rsid w:val="00FA2167"/>
    <w:rsid w:val="00FA4144"/>
    <w:rsid w:val="00FB4FFC"/>
    <w:rsid w:val="00FC2B16"/>
    <w:rsid w:val="00FC3317"/>
    <w:rsid w:val="00FC684A"/>
    <w:rsid w:val="00FC7212"/>
    <w:rsid w:val="00FD2830"/>
    <w:rsid w:val="00FD404D"/>
    <w:rsid w:val="00FD618B"/>
    <w:rsid w:val="00FD6526"/>
    <w:rsid w:val="00FE0847"/>
    <w:rsid w:val="00FE51E5"/>
    <w:rsid w:val="00FE5A6E"/>
    <w:rsid w:val="00FF3E5E"/>
    <w:rsid w:val="00FF7566"/>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60839"/>
  <w15:chartTrackingRefBased/>
  <w15:docId w15:val="{67ED8450-75F4-483B-8812-2E527589F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1E5"/>
    <w:pPr>
      <w:spacing w:after="200" w:line="276" w:lineRule="auto"/>
    </w:pPr>
    <w:rPr>
      <w:rFonts w:ascii="Arial" w:hAnsi="Arial"/>
      <w:sz w:val="24"/>
      <w:lang w:val="en-US"/>
    </w:rPr>
  </w:style>
  <w:style w:type="paragraph" w:styleId="Heading1">
    <w:name w:val="heading 1"/>
    <w:basedOn w:val="Normal"/>
    <w:link w:val="Heading1Char"/>
    <w:qFormat/>
    <w:rsid w:val="00FE51E5"/>
    <w:pPr>
      <w:spacing w:before="210" w:after="225" w:line="240" w:lineRule="auto"/>
      <w:jc w:val="center"/>
      <w:outlineLvl w:val="0"/>
    </w:pPr>
    <w:rPr>
      <w:rFonts w:ascii="Times New Roman" w:eastAsia="Times New Roman" w:hAnsi="Times New Roman" w:cs="Times New Roman"/>
      <w:b/>
      <w:bCs/>
      <w:color w:val="333333"/>
      <w:kern w:val="36"/>
      <w:sz w:val="40"/>
      <w:szCs w:val="40"/>
    </w:rPr>
  </w:style>
  <w:style w:type="paragraph" w:styleId="Heading3">
    <w:name w:val="heading 3"/>
    <w:basedOn w:val="Normal"/>
    <w:next w:val="Normal"/>
    <w:link w:val="Heading3Char"/>
    <w:uiPriority w:val="9"/>
    <w:semiHidden/>
    <w:unhideWhenUsed/>
    <w:qFormat/>
    <w:rsid w:val="00FE51E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5">
    <w:name w:val="heading 5"/>
    <w:basedOn w:val="Normal"/>
    <w:next w:val="Normal"/>
    <w:link w:val="Heading5Char"/>
    <w:uiPriority w:val="9"/>
    <w:semiHidden/>
    <w:unhideWhenUsed/>
    <w:qFormat/>
    <w:rsid w:val="00FE51E5"/>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51E5"/>
    <w:rPr>
      <w:rFonts w:ascii="Times New Roman" w:eastAsia="Times New Roman" w:hAnsi="Times New Roman" w:cs="Times New Roman"/>
      <w:b/>
      <w:bCs/>
      <w:color w:val="333333"/>
      <w:kern w:val="36"/>
      <w:sz w:val="40"/>
      <w:szCs w:val="40"/>
      <w:lang w:val="en-US"/>
    </w:rPr>
  </w:style>
  <w:style w:type="character" w:customStyle="1" w:styleId="Heading3Char">
    <w:name w:val="Heading 3 Char"/>
    <w:basedOn w:val="DefaultParagraphFont"/>
    <w:link w:val="Heading3"/>
    <w:uiPriority w:val="9"/>
    <w:semiHidden/>
    <w:rsid w:val="00FE51E5"/>
    <w:rPr>
      <w:rFonts w:asciiTheme="majorHAnsi" w:eastAsiaTheme="majorEastAsia" w:hAnsiTheme="majorHAnsi" w:cstheme="majorBidi"/>
      <w:color w:val="1F4D78" w:themeColor="accent1" w:themeShade="7F"/>
      <w:sz w:val="24"/>
      <w:szCs w:val="24"/>
      <w:lang w:val="en-US"/>
    </w:rPr>
  </w:style>
  <w:style w:type="character" w:customStyle="1" w:styleId="Heading5Char">
    <w:name w:val="Heading 5 Char"/>
    <w:basedOn w:val="DefaultParagraphFont"/>
    <w:link w:val="Heading5"/>
    <w:uiPriority w:val="9"/>
    <w:semiHidden/>
    <w:rsid w:val="00FE51E5"/>
    <w:rPr>
      <w:rFonts w:asciiTheme="majorHAnsi" w:eastAsiaTheme="majorEastAsia" w:hAnsiTheme="majorHAnsi" w:cstheme="majorBidi"/>
      <w:color w:val="1F4D78" w:themeColor="accent1" w:themeShade="7F"/>
      <w:sz w:val="24"/>
      <w:lang w:val="en-US"/>
    </w:rPr>
  </w:style>
  <w:style w:type="paragraph" w:customStyle="1" w:styleId="Tekstclana">
    <w:name w:val="Tekst clana"/>
    <w:basedOn w:val="Normal"/>
    <w:link w:val="TekstclanaChar"/>
    <w:rsid w:val="00FE51E5"/>
    <w:pPr>
      <w:spacing w:before="120" w:after="0" w:line="240" w:lineRule="auto"/>
      <w:ind w:firstLine="709"/>
      <w:jc w:val="both"/>
    </w:pPr>
    <w:rPr>
      <w:rFonts w:ascii="Book Antiqua" w:eastAsia="Times New Roman" w:hAnsi="Book Antiqua" w:cs="Times New Roman"/>
      <w:szCs w:val="20"/>
      <w:lang w:val="sr-Latn-CS" w:eastAsia="sr-Latn-CS"/>
    </w:rPr>
  </w:style>
  <w:style w:type="character" w:customStyle="1" w:styleId="TekstclanaChar">
    <w:name w:val="Tekst clana Char"/>
    <w:link w:val="Tekstclana"/>
    <w:rsid w:val="00FE51E5"/>
    <w:rPr>
      <w:rFonts w:ascii="Book Antiqua" w:eastAsia="Times New Roman" w:hAnsi="Book Antiqua" w:cs="Times New Roman"/>
      <w:sz w:val="24"/>
      <w:szCs w:val="20"/>
      <w:lang w:val="sr-Latn-CS" w:eastAsia="sr-Latn-CS"/>
    </w:rPr>
  </w:style>
  <w:style w:type="paragraph" w:customStyle="1" w:styleId="clan">
    <w:name w:val="clan"/>
    <w:basedOn w:val="Normal"/>
    <w:link w:val="clanChar"/>
    <w:rsid w:val="00FE51E5"/>
    <w:pPr>
      <w:spacing w:before="240" w:after="120" w:line="240" w:lineRule="auto"/>
      <w:jc w:val="center"/>
    </w:pPr>
    <w:rPr>
      <w:rFonts w:eastAsia="Times New Roman" w:cs="Arial"/>
      <w:b/>
      <w:bCs/>
      <w:szCs w:val="24"/>
      <w:lang w:val="sr-Latn-CS" w:eastAsia="sr-Latn-CS"/>
    </w:rPr>
  </w:style>
  <w:style w:type="character" w:customStyle="1" w:styleId="clanChar">
    <w:name w:val="clan Char"/>
    <w:link w:val="clan"/>
    <w:rsid w:val="00FE51E5"/>
    <w:rPr>
      <w:rFonts w:ascii="Arial" w:eastAsia="Times New Roman" w:hAnsi="Arial" w:cs="Arial"/>
      <w:b/>
      <w:bCs/>
      <w:sz w:val="24"/>
      <w:szCs w:val="24"/>
      <w:lang w:val="sr-Latn-CS" w:eastAsia="sr-Latn-CS"/>
    </w:rPr>
  </w:style>
  <w:style w:type="paragraph" w:customStyle="1" w:styleId="Normal1">
    <w:name w:val="Normal1"/>
    <w:basedOn w:val="Normal"/>
    <w:rsid w:val="00FE51E5"/>
    <w:pPr>
      <w:spacing w:before="100" w:beforeAutospacing="1" w:after="100" w:afterAutospacing="1" w:line="240" w:lineRule="auto"/>
    </w:pPr>
    <w:rPr>
      <w:rFonts w:eastAsia="Times New Roman" w:cs="Arial"/>
      <w:sz w:val="22"/>
      <w:lang w:val="sr-Latn-CS" w:eastAsia="sr-Latn-CS"/>
    </w:rPr>
  </w:style>
  <w:style w:type="paragraph" w:customStyle="1" w:styleId="a">
    <w:name w:val="тачке"/>
    <w:basedOn w:val="Tekstclana"/>
    <w:rsid w:val="00FE51E5"/>
    <w:pPr>
      <w:numPr>
        <w:numId w:val="9"/>
      </w:numPr>
    </w:pPr>
  </w:style>
  <w:style w:type="paragraph" w:styleId="BodyText">
    <w:name w:val="Body Text"/>
    <w:basedOn w:val="Normal"/>
    <w:link w:val="BodyTextChar"/>
    <w:rsid w:val="00FE51E5"/>
    <w:pPr>
      <w:spacing w:after="0" w:line="240" w:lineRule="auto"/>
    </w:pPr>
    <w:rPr>
      <w:rFonts w:ascii="Times New Roman" w:eastAsia="Times New Roman" w:hAnsi="Times New Roman" w:cs="Times New Roman"/>
      <w:b/>
      <w:bCs/>
      <w:szCs w:val="24"/>
      <w:lang w:val="ru-RU" w:eastAsia="sr-Latn-CS"/>
    </w:rPr>
  </w:style>
  <w:style w:type="character" w:customStyle="1" w:styleId="BodyTextChar">
    <w:name w:val="Body Text Char"/>
    <w:basedOn w:val="DefaultParagraphFont"/>
    <w:link w:val="BodyText"/>
    <w:rsid w:val="00FE51E5"/>
    <w:rPr>
      <w:rFonts w:ascii="Times New Roman" w:eastAsia="Times New Roman" w:hAnsi="Times New Roman" w:cs="Times New Roman"/>
      <w:b/>
      <w:bCs/>
      <w:sz w:val="24"/>
      <w:szCs w:val="24"/>
      <w:lang w:val="ru-RU" w:eastAsia="sr-Latn-CS"/>
    </w:rPr>
  </w:style>
  <w:style w:type="paragraph" w:customStyle="1" w:styleId="samostalni">
    <w:name w:val="samostalni"/>
    <w:basedOn w:val="Normal"/>
    <w:rsid w:val="00FE51E5"/>
    <w:pPr>
      <w:spacing w:before="100" w:beforeAutospacing="1" w:after="100" w:afterAutospacing="1" w:line="240" w:lineRule="auto"/>
      <w:jc w:val="center"/>
    </w:pPr>
    <w:rPr>
      <w:rFonts w:eastAsia="Times New Roman" w:cs="Arial"/>
      <w:b/>
      <w:bCs/>
      <w:i/>
      <w:iCs/>
      <w:szCs w:val="24"/>
      <w:lang w:val="sr-Latn-CS" w:eastAsia="sr-Latn-CS"/>
    </w:rPr>
  </w:style>
  <w:style w:type="paragraph" w:customStyle="1" w:styleId="auto-style4">
    <w:name w:val="auto-style4"/>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3">
    <w:name w:val="auto-style3"/>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rsid w:val="00FE51E5"/>
  </w:style>
  <w:style w:type="paragraph" w:customStyle="1" w:styleId="auto-style10">
    <w:name w:val="auto-style10"/>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character" w:styleId="Emphasis">
    <w:name w:val="Emphasis"/>
    <w:basedOn w:val="DefaultParagraphFont"/>
    <w:uiPriority w:val="20"/>
    <w:qFormat/>
    <w:rsid w:val="00FE51E5"/>
    <w:rPr>
      <w:i/>
      <w:iCs/>
    </w:rPr>
  </w:style>
  <w:style w:type="paragraph" w:customStyle="1" w:styleId="auto-style5">
    <w:name w:val="auto-style5"/>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11">
    <w:name w:val="auto-style11"/>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wyq110---naslov-clana">
    <w:name w:val="wyq110---naslov-clana"/>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Normal2">
    <w:name w:val="Normal2"/>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styleId="ListBullet">
    <w:name w:val="List Bullet"/>
    <w:basedOn w:val="Normal"/>
    <w:rsid w:val="00FE51E5"/>
    <w:pPr>
      <w:tabs>
        <w:tab w:val="num" w:pos="360"/>
      </w:tabs>
      <w:autoSpaceDE w:val="0"/>
      <w:autoSpaceDN w:val="0"/>
      <w:adjustRightInd w:val="0"/>
      <w:spacing w:after="120" w:line="240" w:lineRule="auto"/>
      <w:ind w:left="360" w:hanging="360"/>
      <w:jc w:val="both"/>
    </w:pPr>
    <w:rPr>
      <w:rFonts w:eastAsia="Times New Roman" w:cs="Arial"/>
      <w:sz w:val="22"/>
      <w:lang w:val="sr-Cyrl-CS"/>
    </w:rPr>
  </w:style>
  <w:style w:type="character" w:styleId="Hyperlink">
    <w:name w:val="Hyperlink"/>
    <w:basedOn w:val="DefaultParagraphFont"/>
    <w:uiPriority w:val="99"/>
    <w:semiHidden/>
    <w:unhideWhenUsed/>
    <w:rsid w:val="00FE51E5"/>
    <w:rPr>
      <w:color w:val="0000FF"/>
      <w:u w:val="single"/>
    </w:rPr>
  </w:style>
  <w:style w:type="paragraph" w:customStyle="1" w:styleId="v2-clan-1">
    <w:name w:val="v2-clan-1"/>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2">
    <w:name w:val="v2-clan-left-2"/>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1">
    <w:name w:val="v2-clan-left-1"/>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hide-change">
    <w:name w:val="hide-change"/>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styleId="NormalWeb">
    <w:name w:val="Normal (Web)"/>
    <w:basedOn w:val="Normal"/>
    <w:uiPriority w:val="99"/>
    <w:unhideWhenUsed/>
    <w:rsid w:val="00FE51E5"/>
    <w:pPr>
      <w:spacing w:before="100" w:beforeAutospacing="1" w:after="100" w:afterAutospacing="1" w:line="240" w:lineRule="auto"/>
    </w:pPr>
    <w:rPr>
      <w:rFonts w:ascii="Times New Roman" w:eastAsia="Times New Roman" w:hAnsi="Times New Roman" w:cs="Times New Roman"/>
      <w:szCs w:val="24"/>
    </w:rPr>
  </w:style>
  <w:style w:type="character" w:customStyle="1" w:styleId="v2-clan-left-21">
    <w:name w:val="v2-clan-left-21"/>
    <w:basedOn w:val="DefaultParagraphFont"/>
    <w:rsid w:val="00FE51E5"/>
  </w:style>
  <w:style w:type="character" w:customStyle="1" w:styleId="v2-clan-left-11">
    <w:name w:val="v2-clan-left-11"/>
    <w:basedOn w:val="DefaultParagraphFont"/>
    <w:rsid w:val="00FE51E5"/>
  </w:style>
  <w:style w:type="paragraph" w:customStyle="1" w:styleId="GLAVA">
    <w:name w:val="GLAVA"/>
    <w:basedOn w:val="Normal"/>
    <w:qFormat/>
    <w:rsid w:val="00FE51E5"/>
    <w:pPr>
      <w:keepNext/>
      <w:spacing w:before="120" w:after="120" w:line="240" w:lineRule="auto"/>
      <w:ind w:left="720" w:right="720"/>
      <w:jc w:val="center"/>
    </w:pPr>
    <w:rPr>
      <w:rFonts w:ascii="Arial Bold" w:eastAsia="Calibri" w:hAnsi="Arial Bold" w:cs="Times New Roman"/>
      <w:b/>
      <w:caps/>
      <w:lang w:val="sr-Cyrl-CS"/>
    </w:rPr>
  </w:style>
  <w:style w:type="character" w:customStyle="1" w:styleId="rvts3">
    <w:name w:val="rvts3"/>
    <w:rsid w:val="00FE51E5"/>
    <w:rPr>
      <w:b w:val="0"/>
      <w:bCs w:val="0"/>
      <w:color w:val="000000"/>
      <w:sz w:val="20"/>
      <w:szCs w:val="20"/>
    </w:rPr>
  </w:style>
  <w:style w:type="paragraph" w:styleId="BalloonText">
    <w:name w:val="Balloon Text"/>
    <w:basedOn w:val="Normal"/>
    <w:link w:val="BalloonTextChar"/>
    <w:uiPriority w:val="99"/>
    <w:semiHidden/>
    <w:unhideWhenUsed/>
    <w:rsid w:val="00FE51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1E5"/>
    <w:rPr>
      <w:rFonts w:ascii="Segoe UI" w:hAnsi="Segoe UI" w:cs="Segoe UI"/>
      <w:sz w:val="18"/>
      <w:szCs w:val="18"/>
      <w:lang w:val="en-US"/>
    </w:rPr>
  </w:style>
  <w:style w:type="paragraph" w:styleId="Header">
    <w:name w:val="header"/>
    <w:basedOn w:val="Normal"/>
    <w:link w:val="HeaderChar"/>
    <w:uiPriority w:val="99"/>
    <w:unhideWhenUsed/>
    <w:rsid w:val="00FE5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1E5"/>
    <w:rPr>
      <w:rFonts w:ascii="Arial" w:hAnsi="Arial"/>
      <w:sz w:val="24"/>
      <w:lang w:val="en-US"/>
    </w:rPr>
  </w:style>
  <w:style w:type="paragraph" w:styleId="Footer">
    <w:name w:val="footer"/>
    <w:basedOn w:val="Normal"/>
    <w:link w:val="FooterChar"/>
    <w:uiPriority w:val="99"/>
    <w:unhideWhenUsed/>
    <w:rsid w:val="00FE5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1E5"/>
    <w:rPr>
      <w:rFonts w:ascii="Arial" w:hAnsi="Arial"/>
      <w:sz w:val="24"/>
      <w:lang w:val="en-US"/>
    </w:rPr>
  </w:style>
  <w:style w:type="character" w:styleId="PageNumber">
    <w:name w:val="page number"/>
    <w:basedOn w:val="DefaultParagraphFont"/>
    <w:uiPriority w:val="99"/>
    <w:semiHidden/>
    <w:unhideWhenUsed/>
    <w:rsid w:val="00FE51E5"/>
  </w:style>
  <w:style w:type="paragraph" w:customStyle="1" w:styleId="Normal3">
    <w:name w:val="Normal3"/>
    <w:basedOn w:val="Normal"/>
    <w:rsid w:val="00193AC4"/>
    <w:pPr>
      <w:spacing w:before="100" w:beforeAutospacing="1" w:after="100" w:afterAutospacing="1" w:line="240" w:lineRule="auto"/>
    </w:pPr>
    <w:rPr>
      <w:rFonts w:eastAsia="Times New Roman" w:cs="Arial"/>
      <w:sz w:val="22"/>
      <w:lang w:val="sr-Cyrl-RS" w:eastAsia="sr-Cyrl-RS"/>
    </w:rPr>
  </w:style>
  <w:style w:type="paragraph" w:customStyle="1" w:styleId="CLAN0">
    <w:name w:val="CLAN"/>
    <w:basedOn w:val="Normal"/>
    <w:next w:val="Normal"/>
    <w:qFormat/>
    <w:rsid w:val="00D268D2"/>
    <w:pPr>
      <w:keepNext/>
      <w:spacing w:before="120" w:after="120" w:line="240" w:lineRule="auto"/>
      <w:ind w:left="720" w:right="720"/>
      <w:jc w:val="center"/>
    </w:pPr>
    <w:rPr>
      <w:rFonts w:ascii="Arial Bold" w:eastAsia="Calibri" w:hAnsi="Arial Bold" w:cs="Times New Roman"/>
      <w:b/>
      <w:sz w:val="22"/>
      <w:lang w:val="sr-Cyrl-CS"/>
    </w:rPr>
  </w:style>
  <w:style w:type="paragraph" w:styleId="BodyTextIndent2">
    <w:name w:val="Body Text Indent 2"/>
    <w:basedOn w:val="Normal"/>
    <w:link w:val="BodyTextIndent2Char"/>
    <w:uiPriority w:val="99"/>
    <w:semiHidden/>
    <w:unhideWhenUsed/>
    <w:rsid w:val="00782D85"/>
    <w:pPr>
      <w:spacing w:after="120" w:line="480" w:lineRule="auto"/>
      <w:ind w:left="283"/>
    </w:pPr>
  </w:style>
  <w:style w:type="character" w:customStyle="1" w:styleId="BodyTextIndent2Char">
    <w:name w:val="Body Text Indent 2 Char"/>
    <w:basedOn w:val="DefaultParagraphFont"/>
    <w:link w:val="BodyTextIndent2"/>
    <w:uiPriority w:val="99"/>
    <w:semiHidden/>
    <w:rsid w:val="00782D85"/>
    <w:rPr>
      <w:rFonts w:ascii="Arial" w:hAnsi="Arial"/>
      <w:sz w:val="24"/>
      <w:lang w:val="en-US"/>
    </w:rPr>
  </w:style>
  <w:style w:type="paragraph" w:styleId="BodyText2">
    <w:name w:val="Body Text 2"/>
    <w:basedOn w:val="Normal"/>
    <w:link w:val="BodyText2Char"/>
    <w:uiPriority w:val="99"/>
    <w:unhideWhenUsed/>
    <w:rsid w:val="00782D85"/>
    <w:pPr>
      <w:spacing w:after="120"/>
      <w:jc w:val="both"/>
    </w:pPr>
    <w:rPr>
      <w:rFonts w:ascii="Times New Roman" w:eastAsia="Times New Roman" w:hAnsi="Times New Roman"/>
      <w:szCs w:val="24"/>
      <w:lang w:val="sr-Cyrl-RS" w:eastAsia="sr-Latn-RS"/>
    </w:rPr>
  </w:style>
  <w:style w:type="character" w:customStyle="1" w:styleId="BodyText2Char">
    <w:name w:val="Body Text 2 Char"/>
    <w:basedOn w:val="DefaultParagraphFont"/>
    <w:link w:val="BodyText2"/>
    <w:uiPriority w:val="99"/>
    <w:rsid w:val="00782D85"/>
    <w:rPr>
      <w:rFonts w:ascii="Times New Roman" w:eastAsia="Times New Roman" w:hAnsi="Times New Roman"/>
      <w:sz w:val="24"/>
      <w:szCs w:val="24"/>
      <w:lang w:eastAsia="sr-Latn-RS"/>
    </w:rPr>
  </w:style>
  <w:style w:type="paragraph" w:customStyle="1" w:styleId="Normal4">
    <w:name w:val="Normal4"/>
    <w:basedOn w:val="Normal"/>
    <w:rsid w:val="00A953CD"/>
    <w:pPr>
      <w:spacing w:before="100" w:beforeAutospacing="1" w:after="100" w:afterAutospacing="1" w:line="240" w:lineRule="auto"/>
    </w:pPr>
    <w:rPr>
      <w:rFonts w:eastAsia="Times New Roman" w:cs="Arial"/>
      <w:sz w:val="22"/>
      <w:lang w:val="sr-Cyrl-RS" w:eastAsia="sr-Cyrl-RS"/>
    </w:rPr>
  </w:style>
  <w:style w:type="paragraph" w:styleId="BodyTextIndent">
    <w:name w:val="Body Text Indent"/>
    <w:basedOn w:val="Normal"/>
    <w:link w:val="BodyTextIndentChar"/>
    <w:uiPriority w:val="99"/>
    <w:unhideWhenUsed/>
    <w:rsid w:val="00691265"/>
    <w:pPr>
      <w:tabs>
        <w:tab w:val="left" w:pos="720"/>
      </w:tabs>
      <w:spacing w:after="0"/>
      <w:ind w:firstLine="720"/>
      <w:jc w:val="both"/>
    </w:pPr>
    <w:rPr>
      <w:rFonts w:ascii="Times New Roman" w:eastAsia="Times New Roman" w:hAnsi="Times New Roman"/>
      <w:bCs/>
      <w:iCs/>
      <w:szCs w:val="24"/>
      <w:lang w:val="sr-Cyrl-CS" w:eastAsia="sr-Latn-CS"/>
    </w:rPr>
  </w:style>
  <w:style w:type="character" w:customStyle="1" w:styleId="BodyTextIndentChar">
    <w:name w:val="Body Text Indent Char"/>
    <w:basedOn w:val="DefaultParagraphFont"/>
    <w:link w:val="BodyTextIndent"/>
    <w:uiPriority w:val="99"/>
    <w:rsid w:val="00691265"/>
    <w:rPr>
      <w:rFonts w:ascii="Times New Roman" w:eastAsia="Times New Roman" w:hAnsi="Times New Roman"/>
      <w:bCs/>
      <w:iCs/>
      <w:sz w:val="24"/>
      <w:szCs w:val="24"/>
      <w:lang w:val="sr-Cyrl-CS" w:eastAsia="sr-Latn-CS"/>
    </w:rPr>
  </w:style>
  <w:style w:type="paragraph" w:styleId="BodyText3">
    <w:name w:val="Body Text 3"/>
    <w:basedOn w:val="Normal"/>
    <w:link w:val="BodyText3Char"/>
    <w:uiPriority w:val="99"/>
    <w:unhideWhenUsed/>
    <w:rsid w:val="00AA0FF7"/>
    <w:pPr>
      <w:spacing w:after="0"/>
      <w:jc w:val="center"/>
    </w:pPr>
    <w:rPr>
      <w:rFonts w:ascii="Times New Roman" w:eastAsia="Times New Roman" w:hAnsi="Times New Roman" w:cs="Times New Roman"/>
      <w:szCs w:val="24"/>
      <w:lang w:val="sr-Cyrl-RS" w:eastAsia="sr-Latn-CS"/>
    </w:rPr>
  </w:style>
  <w:style w:type="character" w:customStyle="1" w:styleId="BodyText3Char">
    <w:name w:val="Body Text 3 Char"/>
    <w:basedOn w:val="DefaultParagraphFont"/>
    <w:link w:val="BodyText3"/>
    <w:uiPriority w:val="99"/>
    <w:rsid w:val="00AA0FF7"/>
    <w:rPr>
      <w:rFonts w:ascii="Times New Roman" w:eastAsia="Times New Roman" w:hAnsi="Times New Roman" w:cs="Times New Roman"/>
      <w:sz w:val="24"/>
      <w:szCs w:val="24"/>
      <w:lang w:eastAsia="sr-Latn-CS"/>
    </w:rPr>
  </w:style>
  <w:style w:type="paragraph" w:styleId="BodyTextIndent3">
    <w:name w:val="Body Text Indent 3"/>
    <w:basedOn w:val="Normal"/>
    <w:link w:val="BodyTextIndent3Char"/>
    <w:uiPriority w:val="99"/>
    <w:semiHidden/>
    <w:unhideWhenUsed/>
    <w:rsid w:val="006C4A9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C4A94"/>
    <w:rPr>
      <w:rFonts w:ascii="Arial" w:hAnsi="Arial"/>
      <w:sz w:val="16"/>
      <w:szCs w:val="16"/>
      <w:lang w:val="en-US"/>
    </w:rPr>
  </w:style>
  <w:style w:type="paragraph" w:customStyle="1" w:styleId="Normal5">
    <w:name w:val="Normal5"/>
    <w:basedOn w:val="Normal"/>
    <w:rsid w:val="00D34554"/>
    <w:pPr>
      <w:spacing w:before="100" w:beforeAutospacing="1" w:after="100" w:afterAutospacing="1" w:line="240" w:lineRule="auto"/>
    </w:pPr>
    <w:rPr>
      <w:rFonts w:eastAsia="Times New Roman" w:cs="Arial"/>
      <w:sz w:val="22"/>
      <w:lang w:val="sr-Cyrl-RS" w:eastAsia="sr-Cyrl-RS"/>
    </w:rPr>
  </w:style>
  <w:style w:type="paragraph" w:customStyle="1" w:styleId="Normal6">
    <w:name w:val="Normal6"/>
    <w:basedOn w:val="Normal"/>
    <w:rsid w:val="004E56DC"/>
    <w:pPr>
      <w:spacing w:before="100" w:beforeAutospacing="1" w:after="100" w:afterAutospacing="1" w:line="240" w:lineRule="auto"/>
    </w:pPr>
    <w:rPr>
      <w:rFonts w:eastAsia="Times New Roman" w:cs="Arial"/>
      <w:sz w:val="22"/>
      <w:lang w:val="sr-Cyrl-RS" w:eastAsia="sr-Cyrl-RS"/>
    </w:rPr>
  </w:style>
  <w:style w:type="paragraph" w:customStyle="1" w:styleId="Normal7">
    <w:name w:val="Normal7"/>
    <w:basedOn w:val="Normal"/>
    <w:rsid w:val="0023605D"/>
    <w:pPr>
      <w:spacing w:before="100" w:beforeAutospacing="1" w:after="100" w:afterAutospacing="1" w:line="240" w:lineRule="auto"/>
    </w:pPr>
    <w:rPr>
      <w:rFonts w:eastAsia="Times New Roman" w:cs="Arial"/>
      <w:sz w:val="22"/>
      <w:lang w:val="sr-Cyrl-RS" w:eastAsia="sr-Cyrl-RS"/>
    </w:rPr>
  </w:style>
  <w:style w:type="paragraph" w:customStyle="1" w:styleId="Normal8">
    <w:name w:val="Normal8"/>
    <w:basedOn w:val="Normal"/>
    <w:rsid w:val="00435AFF"/>
    <w:pPr>
      <w:spacing w:before="100" w:beforeAutospacing="1" w:after="100" w:afterAutospacing="1" w:line="240" w:lineRule="auto"/>
    </w:pPr>
    <w:rPr>
      <w:rFonts w:eastAsia="Times New Roman" w:cs="Arial"/>
      <w:sz w:val="22"/>
      <w:lang w:val="sr-Cyrl-RS" w:eastAsia="sr-Cyrl-RS"/>
    </w:rPr>
  </w:style>
  <w:style w:type="paragraph" w:customStyle="1" w:styleId="Normal9">
    <w:name w:val="Normal9"/>
    <w:basedOn w:val="Normal"/>
    <w:rsid w:val="00D158A8"/>
    <w:pPr>
      <w:spacing w:before="100" w:beforeAutospacing="1" w:after="100" w:afterAutospacing="1" w:line="240" w:lineRule="auto"/>
    </w:pPr>
    <w:rPr>
      <w:rFonts w:eastAsia="Times New Roman" w:cs="Arial"/>
      <w:sz w:val="22"/>
      <w:lang w:val="sr-Cyrl-RS" w:eastAsia="sr-Cyrl-RS"/>
    </w:rPr>
  </w:style>
  <w:style w:type="paragraph" w:customStyle="1" w:styleId="Normal10">
    <w:name w:val="Normal10"/>
    <w:basedOn w:val="Normal"/>
    <w:rsid w:val="008720E2"/>
    <w:pPr>
      <w:spacing w:before="100" w:beforeAutospacing="1" w:after="100" w:afterAutospacing="1" w:line="240" w:lineRule="auto"/>
    </w:pPr>
    <w:rPr>
      <w:rFonts w:eastAsia="Times New Roman" w:cs="Arial"/>
      <w:sz w:val="22"/>
      <w:lang w:val="sr-Cyrl-RS" w:eastAsia="sr-Cyrl-RS"/>
    </w:rPr>
  </w:style>
  <w:style w:type="paragraph" w:customStyle="1" w:styleId="Normal11">
    <w:name w:val="Normal11"/>
    <w:basedOn w:val="Normal"/>
    <w:rsid w:val="00720732"/>
    <w:pPr>
      <w:spacing w:before="100" w:beforeAutospacing="1" w:after="100" w:afterAutospacing="1" w:line="240" w:lineRule="auto"/>
    </w:pPr>
    <w:rPr>
      <w:rFonts w:eastAsia="Times New Roman" w:cs="Arial"/>
      <w:sz w:val="22"/>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84657">
      <w:bodyDiv w:val="1"/>
      <w:marLeft w:val="0"/>
      <w:marRight w:val="0"/>
      <w:marTop w:val="0"/>
      <w:marBottom w:val="0"/>
      <w:divBdr>
        <w:top w:val="none" w:sz="0" w:space="0" w:color="auto"/>
        <w:left w:val="none" w:sz="0" w:space="0" w:color="auto"/>
        <w:bottom w:val="none" w:sz="0" w:space="0" w:color="auto"/>
        <w:right w:val="none" w:sz="0" w:space="0" w:color="auto"/>
      </w:divBdr>
    </w:div>
    <w:div w:id="41172831">
      <w:bodyDiv w:val="1"/>
      <w:marLeft w:val="0"/>
      <w:marRight w:val="0"/>
      <w:marTop w:val="0"/>
      <w:marBottom w:val="0"/>
      <w:divBdr>
        <w:top w:val="none" w:sz="0" w:space="0" w:color="auto"/>
        <w:left w:val="none" w:sz="0" w:space="0" w:color="auto"/>
        <w:bottom w:val="none" w:sz="0" w:space="0" w:color="auto"/>
        <w:right w:val="none" w:sz="0" w:space="0" w:color="auto"/>
      </w:divBdr>
    </w:div>
    <w:div w:id="58940613">
      <w:bodyDiv w:val="1"/>
      <w:marLeft w:val="0"/>
      <w:marRight w:val="0"/>
      <w:marTop w:val="0"/>
      <w:marBottom w:val="0"/>
      <w:divBdr>
        <w:top w:val="none" w:sz="0" w:space="0" w:color="auto"/>
        <w:left w:val="none" w:sz="0" w:space="0" w:color="auto"/>
        <w:bottom w:val="none" w:sz="0" w:space="0" w:color="auto"/>
        <w:right w:val="none" w:sz="0" w:space="0" w:color="auto"/>
      </w:divBdr>
    </w:div>
    <w:div w:id="77797557">
      <w:bodyDiv w:val="1"/>
      <w:marLeft w:val="0"/>
      <w:marRight w:val="0"/>
      <w:marTop w:val="0"/>
      <w:marBottom w:val="0"/>
      <w:divBdr>
        <w:top w:val="none" w:sz="0" w:space="0" w:color="auto"/>
        <w:left w:val="none" w:sz="0" w:space="0" w:color="auto"/>
        <w:bottom w:val="none" w:sz="0" w:space="0" w:color="auto"/>
        <w:right w:val="none" w:sz="0" w:space="0" w:color="auto"/>
      </w:divBdr>
    </w:div>
    <w:div w:id="179854818">
      <w:bodyDiv w:val="1"/>
      <w:marLeft w:val="0"/>
      <w:marRight w:val="0"/>
      <w:marTop w:val="0"/>
      <w:marBottom w:val="0"/>
      <w:divBdr>
        <w:top w:val="none" w:sz="0" w:space="0" w:color="auto"/>
        <w:left w:val="none" w:sz="0" w:space="0" w:color="auto"/>
        <w:bottom w:val="none" w:sz="0" w:space="0" w:color="auto"/>
        <w:right w:val="none" w:sz="0" w:space="0" w:color="auto"/>
      </w:divBdr>
    </w:div>
    <w:div w:id="206720079">
      <w:bodyDiv w:val="1"/>
      <w:marLeft w:val="0"/>
      <w:marRight w:val="0"/>
      <w:marTop w:val="0"/>
      <w:marBottom w:val="0"/>
      <w:divBdr>
        <w:top w:val="none" w:sz="0" w:space="0" w:color="auto"/>
        <w:left w:val="none" w:sz="0" w:space="0" w:color="auto"/>
        <w:bottom w:val="none" w:sz="0" w:space="0" w:color="auto"/>
        <w:right w:val="none" w:sz="0" w:space="0" w:color="auto"/>
      </w:divBdr>
    </w:div>
    <w:div w:id="281768339">
      <w:bodyDiv w:val="1"/>
      <w:marLeft w:val="0"/>
      <w:marRight w:val="0"/>
      <w:marTop w:val="0"/>
      <w:marBottom w:val="0"/>
      <w:divBdr>
        <w:top w:val="none" w:sz="0" w:space="0" w:color="auto"/>
        <w:left w:val="none" w:sz="0" w:space="0" w:color="auto"/>
        <w:bottom w:val="none" w:sz="0" w:space="0" w:color="auto"/>
        <w:right w:val="none" w:sz="0" w:space="0" w:color="auto"/>
      </w:divBdr>
    </w:div>
    <w:div w:id="287324345">
      <w:bodyDiv w:val="1"/>
      <w:marLeft w:val="0"/>
      <w:marRight w:val="0"/>
      <w:marTop w:val="0"/>
      <w:marBottom w:val="0"/>
      <w:divBdr>
        <w:top w:val="none" w:sz="0" w:space="0" w:color="auto"/>
        <w:left w:val="none" w:sz="0" w:space="0" w:color="auto"/>
        <w:bottom w:val="none" w:sz="0" w:space="0" w:color="auto"/>
        <w:right w:val="none" w:sz="0" w:space="0" w:color="auto"/>
      </w:divBdr>
    </w:div>
    <w:div w:id="300430484">
      <w:bodyDiv w:val="1"/>
      <w:marLeft w:val="0"/>
      <w:marRight w:val="0"/>
      <w:marTop w:val="0"/>
      <w:marBottom w:val="0"/>
      <w:divBdr>
        <w:top w:val="none" w:sz="0" w:space="0" w:color="auto"/>
        <w:left w:val="none" w:sz="0" w:space="0" w:color="auto"/>
        <w:bottom w:val="none" w:sz="0" w:space="0" w:color="auto"/>
        <w:right w:val="none" w:sz="0" w:space="0" w:color="auto"/>
      </w:divBdr>
    </w:div>
    <w:div w:id="358511071">
      <w:bodyDiv w:val="1"/>
      <w:marLeft w:val="0"/>
      <w:marRight w:val="0"/>
      <w:marTop w:val="0"/>
      <w:marBottom w:val="0"/>
      <w:divBdr>
        <w:top w:val="none" w:sz="0" w:space="0" w:color="auto"/>
        <w:left w:val="none" w:sz="0" w:space="0" w:color="auto"/>
        <w:bottom w:val="none" w:sz="0" w:space="0" w:color="auto"/>
        <w:right w:val="none" w:sz="0" w:space="0" w:color="auto"/>
      </w:divBdr>
    </w:div>
    <w:div w:id="398749697">
      <w:bodyDiv w:val="1"/>
      <w:marLeft w:val="0"/>
      <w:marRight w:val="0"/>
      <w:marTop w:val="0"/>
      <w:marBottom w:val="0"/>
      <w:divBdr>
        <w:top w:val="none" w:sz="0" w:space="0" w:color="auto"/>
        <w:left w:val="none" w:sz="0" w:space="0" w:color="auto"/>
        <w:bottom w:val="none" w:sz="0" w:space="0" w:color="auto"/>
        <w:right w:val="none" w:sz="0" w:space="0" w:color="auto"/>
      </w:divBdr>
    </w:div>
    <w:div w:id="433982999">
      <w:bodyDiv w:val="1"/>
      <w:marLeft w:val="0"/>
      <w:marRight w:val="0"/>
      <w:marTop w:val="0"/>
      <w:marBottom w:val="0"/>
      <w:divBdr>
        <w:top w:val="none" w:sz="0" w:space="0" w:color="auto"/>
        <w:left w:val="none" w:sz="0" w:space="0" w:color="auto"/>
        <w:bottom w:val="none" w:sz="0" w:space="0" w:color="auto"/>
        <w:right w:val="none" w:sz="0" w:space="0" w:color="auto"/>
      </w:divBdr>
    </w:div>
    <w:div w:id="465398455">
      <w:bodyDiv w:val="1"/>
      <w:marLeft w:val="0"/>
      <w:marRight w:val="0"/>
      <w:marTop w:val="0"/>
      <w:marBottom w:val="0"/>
      <w:divBdr>
        <w:top w:val="none" w:sz="0" w:space="0" w:color="auto"/>
        <w:left w:val="none" w:sz="0" w:space="0" w:color="auto"/>
        <w:bottom w:val="none" w:sz="0" w:space="0" w:color="auto"/>
        <w:right w:val="none" w:sz="0" w:space="0" w:color="auto"/>
      </w:divBdr>
    </w:div>
    <w:div w:id="475488691">
      <w:bodyDiv w:val="1"/>
      <w:marLeft w:val="0"/>
      <w:marRight w:val="0"/>
      <w:marTop w:val="0"/>
      <w:marBottom w:val="0"/>
      <w:divBdr>
        <w:top w:val="none" w:sz="0" w:space="0" w:color="auto"/>
        <w:left w:val="none" w:sz="0" w:space="0" w:color="auto"/>
        <w:bottom w:val="none" w:sz="0" w:space="0" w:color="auto"/>
        <w:right w:val="none" w:sz="0" w:space="0" w:color="auto"/>
      </w:divBdr>
    </w:div>
    <w:div w:id="576861626">
      <w:bodyDiv w:val="1"/>
      <w:marLeft w:val="0"/>
      <w:marRight w:val="0"/>
      <w:marTop w:val="0"/>
      <w:marBottom w:val="0"/>
      <w:divBdr>
        <w:top w:val="none" w:sz="0" w:space="0" w:color="auto"/>
        <w:left w:val="none" w:sz="0" w:space="0" w:color="auto"/>
        <w:bottom w:val="none" w:sz="0" w:space="0" w:color="auto"/>
        <w:right w:val="none" w:sz="0" w:space="0" w:color="auto"/>
      </w:divBdr>
    </w:div>
    <w:div w:id="606501730">
      <w:bodyDiv w:val="1"/>
      <w:marLeft w:val="0"/>
      <w:marRight w:val="0"/>
      <w:marTop w:val="0"/>
      <w:marBottom w:val="0"/>
      <w:divBdr>
        <w:top w:val="none" w:sz="0" w:space="0" w:color="auto"/>
        <w:left w:val="none" w:sz="0" w:space="0" w:color="auto"/>
        <w:bottom w:val="none" w:sz="0" w:space="0" w:color="auto"/>
        <w:right w:val="none" w:sz="0" w:space="0" w:color="auto"/>
      </w:divBdr>
    </w:div>
    <w:div w:id="620577135">
      <w:bodyDiv w:val="1"/>
      <w:marLeft w:val="0"/>
      <w:marRight w:val="0"/>
      <w:marTop w:val="0"/>
      <w:marBottom w:val="0"/>
      <w:divBdr>
        <w:top w:val="none" w:sz="0" w:space="0" w:color="auto"/>
        <w:left w:val="none" w:sz="0" w:space="0" w:color="auto"/>
        <w:bottom w:val="none" w:sz="0" w:space="0" w:color="auto"/>
        <w:right w:val="none" w:sz="0" w:space="0" w:color="auto"/>
      </w:divBdr>
    </w:div>
    <w:div w:id="641040123">
      <w:bodyDiv w:val="1"/>
      <w:marLeft w:val="0"/>
      <w:marRight w:val="0"/>
      <w:marTop w:val="0"/>
      <w:marBottom w:val="0"/>
      <w:divBdr>
        <w:top w:val="none" w:sz="0" w:space="0" w:color="auto"/>
        <w:left w:val="none" w:sz="0" w:space="0" w:color="auto"/>
        <w:bottom w:val="none" w:sz="0" w:space="0" w:color="auto"/>
        <w:right w:val="none" w:sz="0" w:space="0" w:color="auto"/>
      </w:divBdr>
    </w:div>
    <w:div w:id="685443073">
      <w:bodyDiv w:val="1"/>
      <w:marLeft w:val="0"/>
      <w:marRight w:val="0"/>
      <w:marTop w:val="0"/>
      <w:marBottom w:val="0"/>
      <w:divBdr>
        <w:top w:val="none" w:sz="0" w:space="0" w:color="auto"/>
        <w:left w:val="none" w:sz="0" w:space="0" w:color="auto"/>
        <w:bottom w:val="none" w:sz="0" w:space="0" w:color="auto"/>
        <w:right w:val="none" w:sz="0" w:space="0" w:color="auto"/>
      </w:divBdr>
    </w:div>
    <w:div w:id="702288624">
      <w:bodyDiv w:val="1"/>
      <w:marLeft w:val="0"/>
      <w:marRight w:val="0"/>
      <w:marTop w:val="0"/>
      <w:marBottom w:val="0"/>
      <w:divBdr>
        <w:top w:val="none" w:sz="0" w:space="0" w:color="auto"/>
        <w:left w:val="none" w:sz="0" w:space="0" w:color="auto"/>
        <w:bottom w:val="none" w:sz="0" w:space="0" w:color="auto"/>
        <w:right w:val="none" w:sz="0" w:space="0" w:color="auto"/>
      </w:divBdr>
    </w:div>
    <w:div w:id="875504608">
      <w:bodyDiv w:val="1"/>
      <w:marLeft w:val="0"/>
      <w:marRight w:val="0"/>
      <w:marTop w:val="0"/>
      <w:marBottom w:val="0"/>
      <w:divBdr>
        <w:top w:val="none" w:sz="0" w:space="0" w:color="auto"/>
        <w:left w:val="none" w:sz="0" w:space="0" w:color="auto"/>
        <w:bottom w:val="none" w:sz="0" w:space="0" w:color="auto"/>
        <w:right w:val="none" w:sz="0" w:space="0" w:color="auto"/>
      </w:divBdr>
    </w:div>
    <w:div w:id="985359776">
      <w:bodyDiv w:val="1"/>
      <w:marLeft w:val="0"/>
      <w:marRight w:val="0"/>
      <w:marTop w:val="0"/>
      <w:marBottom w:val="0"/>
      <w:divBdr>
        <w:top w:val="none" w:sz="0" w:space="0" w:color="auto"/>
        <w:left w:val="none" w:sz="0" w:space="0" w:color="auto"/>
        <w:bottom w:val="none" w:sz="0" w:space="0" w:color="auto"/>
        <w:right w:val="none" w:sz="0" w:space="0" w:color="auto"/>
      </w:divBdr>
    </w:div>
    <w:div w:id="1026177133">
      <w:bodyDiv w:val="1"/>
      <w:marLeft w:val="0"/>
      <w:marRight w:val="0"/>
      <w:marTop w:val="0"/>
      <w:marBottom w:val="0"/>
      <w:divBdr>
        <w:top w:val="none" w:sz="0" w:space="0" w:color="auto"/>
        <w:left w:val="none" w:sz="0" w:space="0" w:color="auto"/>
        <w:bottom w:val="none" w:sz="0" w:space="0" w:color="auto"/>
        <w:right w:val="none" w:sz="0" w:space="0" w:color="auto"/>
      </w:divBdr>
    </w:div>
    <w:div w:id="1263108051">
      <w:bodyDiv w:val="1"/>
      <w:marLeft w:val="0"/>
      <w:marRight w:val="0"/>
      <w:marTop w:val="0"/>
      <w:marBottom w:val="0"/>
      <w:divBdr>
        <w:top w:val="none" w:sz="0" w:space="0" w:color="auto"/>
        <w:left w:val="none" w:sz="0" w:space="0" w:color="auto"/>
        <w:bottom w:val="none" w:sz="0" w:space="0" w:color="auto"/>
        <w:right w:val="none" w:sz="0" w:space="0" w:color="auto"/>
      </w:divBdr>
    </w:div>
    <w:div w:id="1276256633">
      <w:bodyDiv w:val="1"/>
      <w:marLeft w:val="0"/>
      <w:marRight w:val="0"/>
      <w:marTop w:val="0"/>
      <w:marBottom w:val="0"/>
      <w:divBdr>
        <w:top w:val="none" w:sz="0" w:space="0" w:color="auto"/>
        <w:left w:val="none" w:sz="0" w:space="0" w:color="auto"/>
        <w:bottom w:val="none" w:sz="0" w:space="0" w:color="auto"/>
        <w:right w:val="none" w:sz="0" w:space="0" w:color="auto"/>
      </w:divBdr>
    </w:div>
    <w:div w:id="1288976179">
      <w:bodyDiv w:val="1"/>
      <w:marLeft w:val="0"/>
      <w:marRight w:val="0"/>
      <w:marTop w:val="0"/>
      <w:marBottom w:val="0"/>
      <w:divBdr>
        <w:top w:val="none" w:sz="0" w:space="0" w:color="auto"/>
        <w:left w:val="none" w:sz="0" w:space="0" w:color="auto"/>
        <w:bottom w:val="none" w:sz="0" w:space="0" w:color="auto"/>
        <w:right w:val="none" w:sz="0" w:space="0" w:color="auto"/>
      </w:divBdr>
    </w:div>
    <w:div w:id="1294941607">
      <w:bodyDiv w:val="1"/>
      <w:marLeft w:val="0"/>
      <w:marRight w:val="0"/>
      <w:marTop w:val="0"/>
      <w:marBottom w:val="0"/>
      <w:divBdr>
        <w:top w:val="none" w:sz="0" w:space="0" w:color="auto"/>
        <w:left w:val="none" w:sz="0" w:space="0" w:color="auto"/>
        <w:bottom w:val="none" w:sz="0" w:space="0" w:color="auto"/>
        <w:right w:val="none" w:sz="0" w:space="0" w:color="auto"/>
      </w:divBdr>
    </w:div>
    <w:div w:id="1341397722">
      <w:bodyDiv w:val="1"/>
      <w:marLeft w:val="0"/>
      <w:marRight w:val="0"/>
      <w:marTop w:val="0"/>
      <w:marBottom w:val="0"/>
      <w:divBdr>
        <w:top w:val="none" w:sz="0" w:space="0" w:color="auto"/>
        <w:left w:val="none" w:sz="0" w:space="0" w:color="auto"/>
        <w:bottom w:val="none" w:sz="0" w:space="0" w:color="auto"/>
        <w:right w:val="none" w:sz="0" w:space="0" w:color="auto"/>
      </w:divBdr>
    </w:div>
    <w:div w:id="1372800304">
      <w:bodyDiv w:val="1"/>
      <w:marLeft w:val="0"/>
      <w:marRight w:val="0"/>
      <w:marTop w:val="0"/>
      <w:marBottom w:val="0"/>
      <w:divBdr>
        <w:top w:val="none" w:sz="0" w:space="0" w:color="auto"/>
        <w:left w:val="none" w:sz="0" w:space="0" w:color="auto"/>
        <w:bottom w:val="none" w:sz="0" w:space="0" w:color="auto"/>
        <w:right w:val="none" w:sz="0" w:space="0" w:color="auto"/>
      </w:divBdr>
    </w:div>
    <w:div w:id="1384478629">
      <w:bodyDiv w:val="1"/>
      <w:marLeft w:val="0"/>
      <w:marRight w:val="0"/>
      <w:marTop w:val="0"/>
      <w:marBottom w:val="0"/>
      <w:divBdr>
        <w:top w:val="none" w:sz="0" w:space="0" w:color="auto"/>
        <w:left w:val="none" w:sz="0" w:space="0" w:color="auto"/>
        <w:bottom w:val="none" w:sz="0" w:space="0" w:color="auto"/>
        <w:right w:val="none" w:sz="0" w:space="0" w:color="auto"/>
      </w:divBdr>
    </w:div>
    <w:div w:id="1388722263">
      <w:bodyDiv w:val="1"/>
      <w:marLeft w:val="0"/>
      <w:marRight w:val="0"/>
      <w:marTop w:val="0"/>
      <w:marBottom w:val="0"/>
      <w:divBdr>
        <w:top w:val="none" w:sz="0" w:space="0" w:color="auto"/>
        <w:left w:val="none" w:sz="0" w:space="0" w:color="auto"/>
        <w:bottom w:val="none" w:sz="0" w:space="0" w:color="auto"/>
        <w:right w:val="none" w:sz="0" w:space="0" w:color="auto"/>
      </w:divBdr>
    </w:div>
    <w:div w:id="1416518250">
      <w:bodyDiv w:val="1"/>
      <w:marLeft w:val="0"/>
      <w:marRight w:val="0"/>
      <w:marTop w:val="0"/>
      <w:marBottom w:val="0"/>
      <w:divBdr>
        <w:top w:val="none" w:sz="0" w:space="0" w:color="auto"/>
        <w:left w:val="none" w:sz="0" w:space="0" w:color="auto"/>
        <w:bottom w:val="none" w:sz="0" w:space="0" w:color="auto"/>
        <w:right w:val="none" w:sz="0" w:space="0" w:color="auto"/>
      </w:divBdr>
    </w:div>
    <w:div w:id="1446118554">
      <w:bodyDiv w:val="1"/>
      <w:marLeft w:val="0"/>
      <w:marRight w:val="0"/>
      <w:marTop w:val="0"/>
      <w:marBottom w:val="0"/>
      <w:divBdr>
        <w:top w:val="none" w:sz="0" w:space="0" w:color="auto"/>
        <w:left w:val="none" w:sz="0" w:space="0" w:color="auto"/>
        <w:bottom w:val="none" w:sz="0" w:space="0" w:color="auto"/>
        <w:right w:val="none" w:sz="0" w:space="0" w:color="auto"/>
      </w:divBdr>
    </w:div>
    <w:div w:id="1651398087">
      <w:bodyDiv w:val="1"/>
      <w:marLeft w:val="0"/>
      <w:marRight w:val="0"/>
      <w:marTop w:val="0"/>
      <w:marBottom w:val="0"/>
      <w:divBdr>
        <w:top w:val="none" w:sz="0" w:space="0" w:color="auto"/>
        <w:left w:val="none" w:sz="0" w:space="0" w:color="auto"/>
        <w:bottom w:val="none" w:sz="0" w:space="0" w:color="auto"/>
        <w:right w:val="none" w:sz="0" w:space="0" w:color="auto"/>
      </w:divBdr>
    </w:div>
    <w:div w:id="1689258185">
      <w:bodyDiv w:val="1"/>
      <w:marLeft w:val="0"/>
      <w:marRight w:val="0"/>
      <w:marTop w:val="0"/>
      <w:marBottom w:val="0"/>
      <w:divBdr>
        <w:top w:val="none" w:sz="0" w:space="0" w:color="auto"/>
        <w:left w:val="none" w:sz="0" w:space="0" w:color="auto"/>
        <w:bottom w:val="none" w:sz="0" w:space="0" w:color="auto"/>
        <w:right w:val="none" w:sz="0" w:space="0" w:color="auto"/>
      </w:divBdr>
    </w:div>
    <w:div w:id="1844543123">
      <w:bodyDiv w:val="1"/>
      <w:marLeft w:val="0"/>
      <w:marRight w:val="0"/>
      <w:marTop w:val="0"/>
      <w:marBottom w:val="0"/>
      <w:divBdr>
        <w:top w:val="none" w:sz="0" w:space="0" w:color="auto"/>
        <w:left w:val="none" w:sz="0" w:space="0" w:color="auto"/>
        <w:bottom w:val="none" w:sz="0" w:space="0" w:color="auto"/>
        <w:right w:val="none" w:sz="0" w:space="0" w:color="auto"/>
      </w:divBdr>
    </w:div>
    <w:div w:id="2018148093">
      <w:bodyDiv w:val="1"/>
      <w:marLeft w:val="0"/>
      <w:marRight w:val="0"/>
      <w:marTop w:val="0"/>
      <w:marBottom w:val="0"/>
      <w:divBdr>
        <w:top w:val="none" w:sz="0" w:space="0" w:color="auto"/>
        <w:left w:val="none" w:sz="0" w:space="0" w:color="auto"/>
        <w:bottom w:val="none" w:sz="0" w:space="0" w:color="auto"/>
        <w:right w:val="none" w:sz="0" w:space="0" w:color="auto"/>
      </w:divBdr>
    </w:div>
    <w:div w:id="2026443874">
      <w:bodyDiv w:val="1"/>
      <w:marLeft w:val="0"/>
      <w:marRight w:val="0"/>
      <w:marTop w:val="0"/>
      <w:marBottom w:val="0"/>
      <w:divBdr>
        <w:top w:val="none" w:sz="0" w:space="0" w:color="auto"/>
        <w:left w:val="none" w:sz="0" w:space="0" w:color="auto"/>
        <w:bottom w:val="none" w:sz="0" w:space="0" w:color="auto"/>
        <w:right w:val="none" w:sz="0" w:space="0" w:color="auto"/>
      </w:divBdr>
    </w:div>
    <w:div w:id="2078480318">
      <w:bodyDiv w:val="1"/>
      <w:marLeft w:val="0"/>
      <w:marRight w:val="0"/>
      <w:marTop w:val="0"/>
      <w:marBottom w:val="0"/>
      <w:divBdr>
        <w:top w:val="none" w:sz="0" w:space="0" w:color="auto"/>
        <w:left w:val="none" w:sz="0" w:space="0" w:color="auto"/>
        <w:bottom w:val="none" w:sz="0" w:space="0" w:color="auto"/>
        <w:right w:val="none" w:sz="0" w:space="0" w:color="auto"/>
      </w:divBdr>
    </w:div>
    <w:div w:id="2085104908">
      <w:bodyDiv w:val="1"/>
      <w:marLeft w:val="0"/>
      <w:marRight w:val="0"/>
      <w:marTop w:val="0"/>
      <w:marBottom w:val="0"/>
      <w:divBdr>
        <w:top w:val="none" w:sz="0" w:space="0" w:color="auto"/>
        <w:left w:val="none" w:sz="0" w:space="0" w:color="auto"/>
        <w:bottom w:val="none" w:sz="0" w:space="0" w:color="auto"/>
        <w:right w:val="none" w:sz="0" w:space="0" w:color="auto"/>
      </w:divBdr>
    </w:div>
    <w:div w:id="212461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3626</Words>
  <Characters>20671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Puaca</dc:creator>
  <cp:keywords/>
  <dc:description/>
  <cp:lastModifiedBy>Ivana Vojinović</cp:lastModifiedBy>
  <cp:revision>2</cp:revision>
  <cp:lastPrinted>2024-12-05T09:42:00Z</cp:lastPrinted>
  <dcterms:created xsi:type="dcterms:W3CDTF">2024-12-06T12:40:00Z</dcterms:created>
  <dcterms:modified xsi:type="dcterms:W3CDTF">2024-12-06T12:40:00Z</dcterms:modified>
</cp:coreProperties>
</file>