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FA07F" w14:textId="77777777" w:rsidR="00473BD5" w:rsidRPr="00AE1640" w:rsidRDefault="00473BD5" w:rsidP="00CA5A5B">
      <w:pPr>
        <w:spacing w:after="0"/>
        <w:jc w:val="right"/>
        <w:rPr>
          <w:b/>
          <w:bCs/>
          <w:lang w:val="sr-Cyrl-CS"/>
        </w:rPr>
      </w:pPr>
    </w:p>
    <w:p w14:paraId="760B304F" w14:textId="7DA81A5B" w:rsidR="00273223" w:rsidRPr="00AE1640" w:rsidRDefault="00273223" w:rsidP="005151BA">
      <w:pPr>
        <w:spacing w:after="0"/>
        <w:ind w:firstLine="720"/>
        <w:rPr>
          <w:lang w:val="sr-Cyrl-CS"/>
        </w:rPr>
      </w:pPr>
      <w:r w:rsidRPr="00AE1640">
        <w:rPr>
          <w:lang w:val="sr-Cyrl-CS"/>
        </w:rPr>
        <w:t>На основу члана 29. став 3, а у вези са чланом 28. тачка 11) Закона о туризму („Службени гласник РСˮ, број 17/19)</w:t>
      </w:r>
      <w:r w:rsidR="008F1A43" w:rsidRPr="00AE1640">
        <w:rPr>
          <w:lang w:val="sr-Cyrl-CS"/>
        </w:rPr>
        <w:t xml:space="preserve"> и </w:t>
      </w:r>
      <w:r w:rsidRPr="00AE1640">
        <w:rPr>
          <w:lang w:val="sr-Cyrl-CS"/>
        </w:rPr>
        <w:t>чланa 42. став 1. Закона о Влади („Службени гласник РСˮ, бр. 55/05, 71/05 – исправка, 101/07, 65/08, 16/11, 68/12 – УС, 72/12, 7/14 – УС, 44/14 и 30/18 – др. закон),</w:t>
      </w:r>
    </w:p>
    <w:p w14:paraId="1A85146C" w14:textId="77777777" w:rsidR="005151BA" w:rsidRPr="00AE1640" w:rsidRDefault="005151BA" w:rsidP="005151BA">
      <w:pPr>
        <w:spacing w:after="0"/>
        <w:ind w:firstLine="720"/>
        <w:rPr>
          <w:lang w:val="sr-Cyrl-CS"/>
        </w:rPr>
      </w:pPr>
    </w:p>
    <w:p w14:paraId="64659B56" w14:textId="708217B9" w:rsidR="00273223" w:rsidRPr="00AE1640" w:rsidRDefault="00273223" w:rsidP="005151BA">
      <w:pPr>
        <w:spacing w:after="0"/>
        <w:ind w:firstLine="720"/>
        <w:rPr>
          <w:lang w:val="sr-Cyrl-CS"/>
        </w:rPr>
      </w:pPr>
      <w:r w:rsidRPr="00AE1640">
        <w:rPr>
          <w:lang w:val="sr-Cyrl-CS"/>
        </w:rPr>
        <w:t>Влада доноси</w:t>
      </w:r>
    </w:p>
    <w:p w14:paraId="49D50858" w14:textId="77777777" w:rsidR="005151BA" w:rsidRPr="00AE1640" w:rsidRDefault="005151BA" w:rsidP="005151BA">
      <w:pPr>
        <w:spacing w:after="0"/>
        <w:ind w:firstLine="720"/>
        <w:rPr>
          <w:lang w:val="sr-Cyrl-CS"/>
        </w:rPr>
      </w:pPr>
    </w:p>
    <w:p w14:paraId="29051526" w14:textId="77777777" w:rsidR="00273223" w:rsidRPr="00AE1640" w:rsidRDefault="00273223" w:rsidP="00760CA8">
      <w:pPr>
        <w:jc w:val="center"/>
        <w:rPr>
          <w:lang w:val="sr-Cyrl-CS"/>
        </w:rPr>
      </w:pPr>
      <w:r w:rsidRPr="00AE1640">
        <w:rPr>
          <w:lang w:val="sr-Cyrl-CS"/>
        </w:rPr>
        <w:t>УРЕДБУ</w:t>
      </w:r>
    </w:p>
    <w:p w14:paraId="4F833020" w14:textId="0947569B" w:rsidR="00273223" w:rsidRPr="00AE1640" w:rsidRDefault="00273223" w:rsidP="005151BA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t>О ИЗМЕНАМА УРЕДБЕ О УСЛОВИМА, НАЧИНУ ДОДЕЛЕ И КОРИШЋЕЊА СРЕДСТАВА ПОДСТИЦАJA ЗА РАЗВОЈ И УНАПРЕЂЕЊЕ РУРАЛНОГ ТУРИЗМА И УГОСТИТЕЉСТВА НА ТЕРИТОРИЈИ РЕПУБЛИКЕ СРБИЈЕ</w:t>
      </w:r>
    </w:p>
    <w:p w14:paraId="35DD8B58" w14:textId="77777777" w:rsidR="005151BA" w:rsidRPr="00AE1640" w:rsidRDefault="005151BA" w:rsidP="005151BA">
      <w:pPr>
        <w:spacing w:after="0"/>
        <w:rPr>
          <w:lang w:val="sr-Cyrl-CS"/>
        </w:rPr>
      </w:pPr>
    </w:p>
    <w:p w14:paraId="27FD61D3" w14:textId="5C004CF9" w:rsidR="00273223" w:rsidRPr="00AE1640" w:rsidRDefault="00273223" w:rsidP="005151BA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t>Члан 1.</w:t>
      </w:r>
    </w:p>
    <w:p w14:paraId="0B60DC83" w14:textId="77A34BE8" w:rsidR="00F21E26" w:rsidRPr="00AE1640" w:rsidRDefault="00273223" w:rsidP="00D74A18">
      <w:pPr>
        <w:spacing w:after="0"/>
        <w:rPr>
          <w:lang w:val="sr-Cyrl-CS"/>
        </w:rPr>
      </w:pPr>
      <w:r w:rsidRPr="00AE1640">
        <w:rPr>
          <w:lang w:val="sr-Cyrl-CS"/>
        </w:rPr>
        <w:tab/>
        <w:t>У Уредби о условима, начину доделе и коришћења средстава подстицаja за развој и унапређење руралног туризма и угоститељства на територији Републике Србије („Службени гласник РС</w:t>
      </w:r>
      <w:r w:rsidRPr="00AE1640">
        <w:rPr>
          <w:rFonts w:cs="Times New Roman"/>
          <w:lang w:val="sr-Cyrl-CS"/>
        </w:rPr>
        <w:t>”</w:t>
      </w:r>
      <w:r w:rsidRPr="00AE1640">
        <w:rPr>
          <w:lang w:val="sr-Cyrl-CS"/>
        </w:rPr>
        <w:t xml:space="preserve">, број 10/24) </w:t>
      </w:r>
      <w:r w:rsidR="00AD067F" w:rsidRPr="00AE1640">
        <w:rPr>
          <w:lang w:val="sr-Cyrl-CS"/>
        </w:rPr>
        <w:t xml:space="preserve">у </w:t>
      </w:r>
      <w:r w:rsidR="00F21E26" w:rsidRPr="00AE1640">
        <w:rPr>
          <w:lang w:val="sr-Cyrl-CS"/>
        </w:rPr>
        <w:t>члану 4. став 5. речи:</w:t>
      </w:r>
      <w:r w:rsidR="004E4385" w:rsidRPr="00AE1640">
        <w:rPr>
          <w:lang w:val="sr-Cyrl-CS"/>
        </w:rPr>
        <w:t xml:space="preserve"> „у року о</w:t>
      </w:r>
      <w:r w:rsidR="00B0376E" w:rsidRPr="00AE1640">
        <w:rPr>
          <w:lang w:val="sr-Cyrl-CS"/>
        </w:rPr>
        <w:t>д</w:t>
      </w:r>
      <w:r w:rsidR="004E4385" w:rsidRPr="00AE1640">
        <w:rPr>
          <w:lang w:val="sr-Cyrl-CS"/>
        </w:rPr>
        <w:t xml:space="preserve"> шест месеци</w:t>
      </w:r>
      <w:r w:rsidR="004E4385" w:rsidRPr="00AE1640">
        <w:rPr>
          <w:rFonts w:cs="Times New Roman"/>
          <w:lang w:val="sr-Cyrl-CS"/>
        </w:rPr>
        <w:t>”</w:t>
      </w:r>
      <w:r w:rsidR="004E4385" w:rsidRPr="00AE1640">
        <w:rPr>
          <w:lang w:val="sr-Cyrl-CS"/>
        </w:rPr>
        <w:t xml:space="preserve"> замењују се речима: „у року не дужем од шест месеци</w:t>
      </w:r>
      <w:r w:rsidR="004E4385" w:rsidRPr="00AE1640">
        <w:rPr>
          <w:rFonts w:cs="Times New Roman"/>
          <w:lang w:val="sr-Cyrl-CS"/>
        </w:rPr>
        <w:t>”</w:t>
      </w:r>
      <w:r w:rsidR="004E4385" w:rsidRPr="00AE1640">
        <w:rPr>
          <w:lang w:val="sr-Cyrl-CS"/>
        </w:rPr>
        <w:t>.</w:t>
      </w:r>
    </w:p>
    <w:p w14:paraId="1295DA28" w14:textId="79957F51" w:rsidR="00273223" w:rsidRPr="00AE1640" w:rsidRDefault="00F21E26" w:rsidP="00F21E26">
      <w:pPr>
        <w:spacing w:after="0"/>
        <w:ind w:firstLine="720"/>
        <w:rPr>
          <w:lang w:val="sr-Cyrl-CS"/>
        </w:rPr>
      </w:pPr>
      <w:r w:rsidRPr="00AE1640">
        <w:rPr>
          <w:lang w:val="sr-Cyrl-CS"/>
        </w:rPr>
        <w:t>С</w:t>
      </w:r>
      <w:r w:rsidR="00273223" w:rsidRPr="00AE1640">
        <w:rPr>
          <w:lang w:val="sr-Cyrl-CS"/>
        </w:rPr>
        <w:t>тав 6. мења се и гласи:</w:t>
      </w:r>
    </w:p>
    <w:p w14:paraId="0B3BA6FA" w14:textId="2E9558C8" w:rsidR="00AD067F" w:rsidRPr="00AE1640" w:rsidRDefault="00273223" w:rsidP="005151BA">
      <w:pPr>
        <w:spacing w:after="0"/>
        <w:rPr>
          <w:lang w:val="sr-Cyrl-CS"/>
        </w:rPr>
      </w:pPr>
      <w:r w:rsidRPr="00AE1640">
        <w:rPr>
          <w:lang w:val="sr-Cyrl-CS"/>
        </w:rPr>
        <w:tab/>
        <w:t xml:space="preserve">„Кориснику са којим </w:t>
      </w:r>
      <w:r w:rsidR="00AE714C" w:rsidRPr="00AE1640">
        <w:rPr>
          <w:lang w:val="sr-Cyrl-CS"/>
        </w:rPr>
        <w:t>се</w:t>
      </w:r>
      <w:r w:rsidRPr="00AE1640">
        <w:rPr>
          <w:lang w:val="sr-Cyrl-CS"/>
        </w:rPr>
        <w:t xml:space="preserve"> закључ</w:t>
      </w:r>
      <w:r w:rsidR="00AE714C" w:rsidRPr="00AE1640">
        <w:rPr>
          <w:lang w:val="sr-Cyrl-CS"/>
        </w:rPr>
        <w:t>ује</w:t>
      </w:r>
      <w:r w:rsidRPr="00AE1640">
        <w:rPr>
          <w:lang w:val="sr-Cyrl-CS"/>
        </w:rPr>
        <w:t xml:space="preserve"> уговор у вези са коришћењем средстава подстицаја по основу ове уредбе, Министарство уплаћује одобрена средства подстицаја.</w:t>
      </w:r>
      <w:r w:rsidRPr="00AE1640">
        <w:rPr>
          <w:rFonts w:cs="Times New Roman"/>
          <w:lang w:val="sr-Cyrl-CS"/>
        </w:rPr>
        <w:t>”</w:t>
      </w:r>
      <w:r w:rsidRPr="00AE1640">
        <w:rPr>
          <w:lang w:val="sr-Cyrl-CS"/>
        </w:rPr>
        <w:t>.</w:t>
      </w:r>
    </w:p>
    <w:p w14:paraId="1E0737B6" w14:textId="77777777" w:rsidR="005151BA" w:rsidRPr="00AE1640" w:rsidRDefault="005151BA" w:rsidP="005151BA">
      <w:pPr>
        <w:spacing w:after="0"/>
        <w:rPr>
          <w:lang w:val="sr-Cyrl-CS"/>
        </w:rPr>
      </w:pPr>
    </w:p>
    <w:p w14:paraId="2421AB16" w14:textId="609FC5DE" w:rsidR="00AD067F" w:rsidRPr="00AE1640" w:rsidRDefault="00AD067F" w:rsidP="005151BA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t>Члан 2.</w:t>
      </w:r>
    </w:p>
    <w:p w14:paraId="62F78431" w14:textId="73D3FD0E" w:rsidR="00AD067F" w:rsidRPr="00AE1640" w:rsidRDefault="00AD067F" w:rsidP="005151BA">
      <w:pPr>
        <w:spacing w:after="0"/>
        <w:rPr>
          <w:lang w:val="sr-Cyrl-CS"/>
        </w:rPr>
      </w:pPr>
      <w:r w:rsidRPr="00AE1640">
        <w:rPr>
          <w:lang w:val="sr-Cyrl-CS"/>
        </w:rPr>
        <w:tab/>
        <w:t>У члану 5. став 7. речи: „ст. 7. и 8.</w:t>
      </w:r>
      <w:r w:rsidRPr="00AE1640">
        <w:rPr>
          <w:rFonts w:cs="Times New Roman"/>
          <w:lang w:val="sr-Cyrl-CS"/>
        </w:rPr>
        <w:t>”</w:t>
      </w:r>
      <w:r w:rsidRPr="00AE1640">
        <w:rPr>
          <w:lang w:val="sr-Cyrl-CS"/>
        </w:rPr>
        <w:t xml:space="preserve"> замењују се речима: „ст. 5, 7. и 8.</w:t>
      </w:r>
      <w:r w:rsidRPr="00AE1640">
        <w:rPr>
          <w:rFonts w:cs="Times New Roman"/>
          <w:lang w:val="sr-Cyrl-CS"/>
        </w:rPr>
        <w:t>”</w:t>
      </w:r>
      <w:r w:rsidRPr="00AE1640">
        <w:rPr>
          <w:lang w:val="sr-Cyrl-CS"/>
        </w:rPr>
        <w:t>.</w:t>
      </w:r>
    </w:p>
    <w:p w14:paraId="269FF314" w14:textId="77777777" w:rsidR="005151BA" w:rsidRPr="00AE1640" w:rsidRDefault="005151BA" w:rsidP="005151BA">
      <w:pPr>
        <w:spacing w:after="0"/>
        <w:rPr>
          <w:lang w:val="sr-Cyrl-CS"/>
        </w:rPr>
      </w:pPr>
    </w:p>
    <w:p w14:paraId="61C1C5C0" w14:textId="0039E540" w:rsidR="00AD067F" w:rsidRPr="00AE1640" w:rsidRDefault="00AD067F" w:rsidP="005151BA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t>Члан 3.</w:t>
      </w:r>
    </w:p>
    <w:p w14:paraId="481C6CF7" w14:textId="2AACBA03" w:rsidR="00AD067F" w:rsidRPr="00AE1640" w:rsidRDefault="00AD067F" w:rsidP="005151BA">
      <w:pPr>
        <w:spacing w:after="0"/>
        <w:rPr>
          <w:lang w:val="sr-Cyrl-CS"/>
        </w:rPr>
      </w:pPr>
      <w:r w:rsidRPr="00AE1640">
        <w:rPr>
          <w:lang w:val="sr-Cyrl-CS"/>
        </w:rPr>
        <w:tab/>
      </w:r>
      <w:r w:rsidR="005151BA" w:rsidRPr="00AE1640">
        <w:rPr>
          <w:lang w:val="sr-Cyrl-CS"/>
        </w:rPr>
        <w:t>Члан</w:t>
      </w:r>
      <w:r w:rsidRPr="00AE1640">
        <w:rPr>
          <w:lang w:val="sr-Cyrl-CS"/>
        </w:rPr>
        <w:t xml:space="preserve"> 11.</w:t>
      </w:r>
      <w:r w:rsidR="005151BA" w:rsidRPr="00AE1640">
        <w:rPr>
          <w:lang w:val="sr-Cyrl-CS"/>
        </w:rPr>
        <w:t xml:space="preserve"> </w:t>
      </w:r>
      <w:r w:rsidRPr="00AE1640">
        <w:rPr>
          <w:lang w:val="sr-Cyrl-CS"/>
        </w:rPr>
        <w:t>мења се и глас</w:t>
      </w:r>
      <w:r w:rsidR="005151BA" w:rsidRPr="00AE1640">
        <w:rPr>
          <w:lang w:val="sr-Cyrl-CS"/>
        </w:rPr>
        <w:t>и</w:t>
      </w:r>
      <w:r w:rsidRPr="00AE1640">
        <w:rPr>
          <w:lang w:val="sr-Cyrl-CS"/>
        </w:rPr>
        <w:t>:</w:t>
      </w:r>
    </w:p>
    <w:p w14:paraId="331AFAB5" w14:textId="4F7317E6" w:rsidR="005151BA" w:rsidRPr="00AE1640" w:rsidRDefault="00AD067F" w:rsidP="005151BA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t>„</w:t>
      </w:r>
      <w:r w:rsidR="005151BA" w:rsidRPr="00AE1640">
        <w:rPr>
          <w:lang w:val="sr-Cyrl-CS"/>
        </w:rPr>
        <w:t>Члан 11.</w:t>
      </w:r>
    </w:p>
    <w:p w14:paraId="022C2191" w14:textId="526A2B23" w:rsidR="005151BA" w:rsidRPr="00AE1640" w:rsidRDefault="005151BA" w:rsidP="004E4385">
      <w:pPr>
        <w:spacing w:after="0"/>
        <w:ind w:firstLine="720"/>
        <w:rPr>
          <w:lang w:val="sr-Cyrl-CS"/>
        </w:rPr>
      </w:pPr>
      <w:r w:rsidRPr="00AE1640">
        <w:rPr>
          <w:lang w:val="sr-Cyrl-CS"/>
        </w:rPr>
        <w:t>Додела средстава подстицаја ограничена је расположивим буџетским средствима.</w:t>
      </w:r>
    </w:p>
    <w:p w14:paraId="240E0340" w14:textId="41468646" w:rsidR="00AD067F" w:rsidRPr="00AE1640" w:rsidRDefault="00AD067F" w:rsidP="004E4385">
      <w:pPr>
        <w:spacing w:after="0"/>
        <w:ind w:firstLine="720"/>
        <w:rPr>
          <w:lang w:val="sr-Cyrl-CS"/>
        </w:rPr>
      </w:pPr>
      <w:bookmarkStart w:id="0" w:name="_Hlk181092837"/>
      <w:r w:rsidRPr="00AE1640">
        <w:rPr>
          <w:lang w:val="sr-Cyrl-CS"/>
        </w:rPr>
        <w:t>Уколико је у буџету Републике Србије опредељен износ средстава подстицаја мањи од износа средстава по поднетим захтевима, који испуњавају услове и критеријуме прописане овом уредбом, средства подстицаја се могу доделити у мањем износу у односу на тражена средства из захтева, уз сагласност корисника и обавезу да обезбеди удео сопственог учешћа</w:t>
      </w:r>
      <w:r w:rsidR="005376CE" w:rsidRPr="00AE1640">
        <w:rPr>
          <w:lang w:val="sr-Cyrl-CS"/>
        </w:rPr>
        <w:t xml:space="preserve"> до висине вредности пројекта, </w:t>
      </w:r>
      <w:r w:rsidRPr="00AE1640">
        <w:rPr>
          <w:lang w:val="sr-Cyrl-CS"/>
        </w:rPr>
        <w:t>под условом да се на тај начин обезбеђује реализација пројекта у целости.</w:t>
      </w:r>
    </w:p>
    <w:bookmarkEnd w:id="0"/>
    <w:p w14:paraId="45BEA756" w14:textId="12230DB6" w:rsidR="00BD690B" w:rsidRPr="00AE1640" w:rsidRDefault="00AD067F" w:rsidP="004E4385">
      <w:pPr>
        <w:spacing w:after="0"/>
        <w:rPr>
          <w:lang w:val="sr-Cyrl-CS"/>
        </w:rPr>
      </w:pPr>
      <w:r w:rsidRPr="00AE1640">
        <w:rPr>
          <w:lang w:val="sr-Cyrl-CS"/>
        </w:rPr>
        <w:tab/>
        <w:t>Средства подстицаја се додељују корисницима из ранг листе, коју формира Радна група, до утрошка опредељених средстава подстицаја.</w:t>
      </w:r>
      <w:r w:rsidRPr="00AE1640">
        <w:rPr>
          <w:rFonts w:cs="Times New Roman"/>
          <w:lang w:val="sr-Cyrl-CS"/>
        </w:rPr>
        <w:t>”</w:t>
      </w:r>
      <w:r w:rsidRPr="00AE1640">
        <w:rPr>
          <w:lang w:val="sr-Cyrl-CS"/>
        </w:rPr>
        <w:t>.</w:t>
      </w:r>
    </w:p>
    <w:p w14:paraId="65D1BC68" w14:textId="77777777" w:rsidR="005151BA" w:rsidRPr="00AE1640" w:rsidRDefault="005151BA" w:rsidP="005151BA">
      <w:pPr>
        <w:spacing w:after="0"/>
        <w:rPr>
          <w:lang w:val="sr-Cyrl-CS"/>
        </w:rPr>
      </w:pPr>
    </w:p>
    <w:p w14:paraId="44A3617B" w14:textId="77777777" w:rsidR="000F1E4E" w:rsidRPr="00AE1640" w:rsidRDefault="000F1E4E" w:rsidP="00CA5A5B">
      <w:pPr>
        <w:spacing w:after="0"/>
        <w:jc w:val="center"/>
        <w:rPr>
          <w:lang w:val="sr-Cyrl-CS"/>
        </w:rPr>
      </w:pPr>
    </w:p>
    <w:p w14:paraId="639BD1FA" w14:textId="7BCB630A" w:rsidR="00BD690B" w:rsidRPr="00AE1640" w:rsidRDefault="00BD690B" w:rsidP="00CA5A5B">
      <w:pPr>
        <w:spacing w:after="0"/>
        <w:jc w:val="center"/>
        <w:rPr>
          <w:lang w:val="sr-Cyrl-CS"/>
        </w:rPr>
      </w:pPr>
      <w:r w:rsidRPr="00AE1640">
        <w:rPr>
          <w:lang w:val="sr-Cyrl-CS"/>
        </w:rPr>
        <w:lastRenderedPageBreak/>
        <w:t>Члан 4.</w:t>
      </w:r>
    </w:p>
    <w:p w14:paraId="58016955" w14:textId="5CD39641" w:rsidR="00BD690B" w:rsidRPr="00AE1640" w:rsidRDefault="00BD690B" w:rsidP="00BD690B">
      <w:pPr>
        <w:rPr>
          <w:lang w:val="sr-Cyrl-CS"/>
        </w:rPr>
      </w:pPr>
      <w:r w:rsidRPr="00AE1640">
        <w:rPr>
          <w:lang w:val="sr-Cyrl-CS"/>
        </w:rPr>
        <w:tab/>
        <w:t>Ова уредба ступа на снагу наредног дана од дана објављивања у „Службеном гласнику Републике Србије”.</w:t>
      </w:r>
    </w:p>
    <w:p w14:paraId="0794DF54" w14:textId="6B6C6FAC" w:rsidR="00273223" w:rsidRPr="00AE1640" w:rsidRDefault="00273223" w:rsidP="00F21E26">
      <w:pPr>
        <w:rPr>
          <w:lang w:val="sr-Cyrl-CS"/>
        </w:rPr>
      </w:pPr>
    </w:p>
    <w:p w14:paraId="06B1EBF3" w14:textId="70253836" w:rsidR="00473BD5" w:rsidRPr="00AE1640" w:rsidRDefault="00473BD5" w:rsidP="00473BD5">
      <w:pPr>
        <w:rPr>
          <w:lang w:val="sr-Cyrl-CS"/>
        </w:rPr>
      </w:pPr>
      <w:r w:rsidRPr="00AE1640">
        <w:rPr>
          <w:lang w:val="sr-Cyrl-CS"/>
        </w:rPr>
        <w:t xml:space="preserve">05 </w:t>
      </w:r>
      <w:r w:rsidR="000F1E4E" w:rsidRPr="00AE1640">
        <w:rPr>
          <w:lang w:val="sr-Cyrl-CS"/>
        </w:rPr>
        <w:t>Број:</w:t>
      </w:r>
      <w:r w:rsidRPr="00AE1640">
        <w:rPr>
          <w:lang w:val="sr-Cyrl-CS"/>
        </w:rPr>
        <w:t xml:space="preserve">  </w:t>
      </w:r>
      <w:r w:rsidR="00A638C4">
        <w:rPr>
          <w:lang w:val="sr-Latn-RS"/>
        </w:rPr>
        <w:t>110-10964/2024</w:t>
      </w:r>
      <w:r w:rsidRPr="00AE1640">
        <w:rPr>
          <w:lang w:val="sr-Cyrl-CS"/>
        </w:rPr>
        <w:t xml:space="preserve">                                                                                                </w:t>
      </w:r>
    </w:p>
    <w:p w14:paraId="69E149B9" w14:textId="13E69AFC" w:rsidR="000F1E4E" w:rsidRPr="00AE1640" w:rsidRDefault="00473BD5" w:rsidP="00473BD5">
      <w:pPr>
        <w:rPr>
          <w:lang w:val="sr-Cyrl-CS"/>
        </w:rPr>
      </w:pPr>
      <w:r w:rsidRPr="00AE1640">
        <w:rPr>
          <w:lang w:val="sr-Cyrl-CS"/>
        </w:rPr>
        <w:t>У Београду</w:t>
      </w:r>
      <w:r w:rsidR="00A638C4">
        <w:rPr>
          <w:lang w:val="sr-Cyrl-CS"/>
        </w:rPr>
        <w:t>, 14. новембра 2024. године</w:t>
      </w:r>
      <w:r w:rsidRPr="00AE1640">
        <w:rPr>
          <w:lang w:val="sr-Cyrl-CS"/>
        </w:rPr>
        <w:t xml:space="preserve">   </w:t>
      </w:r>
    </w:p>
    <w:p w14:paraId="6E7E86D3" w14:textId="77777777" w:rsidR="000F1E4E" w:rsidRPr="00AE1640" w:rsidRDefault="000F1E4E" w:rsidP="00473BD5">
      <w:pPr>
        <w:rPr>
          <w:lang w:val="sr-Cyrl-CS"/>
        </w:rPr>
      </w:pPr>
    </w:p>
    <w:p w14:paraId="3A051C29" w14:textId="5BAD7F02" w:rsidR="00473BD5" w:rsidRPr="00AE1640" w:rsidRDefault="000F1E4E" w:rsidP="000F1E4E">
      <w:pPr>
        <w:jc w:val="center"/>
        <w:rPr>
          <w:lang w:val="sr-Cyrl-CS"/>
        </w:rPr>
      </w:pPr>
      <w:r w:rsidRPr="00AE1640">
        <w:rPr>
          <w:lang w:val="sr-Cyrl-CS"/>
        </w:rPr>
        <w:t>В Л А Д А</w:t>
      </w:r>
    </w:p>
    <w:p w14:paraId="02A23E5F" w14:textId="253F63EF" w:rsidR="000F1E4E" w:rsidRPr="00AE1640" w:rsidRDefault="000F1E4E" w:rsidP="000F1E4E">
      <w:pPr>
        <w:jc w:val="center"/>
        <w:rPr>
          <w:lang w:val="sr-Cyrl-CS"/>
        </w:rPr>
      </w:pPr>
    </w:p>
    <w:p w14:paraId="6B9505C9" w14:textId="77777777" w:rsidR="00A638C4" w:rsidRDefault="000F1E4E" w:rsidP="000F1E4E">
      <w:pPr>
        <w:jc w:val="right"/>
        <w:rPr>
          <w:lang w:val="sr-Cyrl-CS"/>
        </w:rPr>
      </w:pPr>
      <w:r w:rsidRPr="00AE1640">
        <w:rPr>
          <w:lang w:val="sr-Cyrl-CS"/>
        </w:rPr>
        <w:t>ПРЕДСЕДНИК</w:t>
      </w:r>
    </w:p>
    <w:p w14:paraId="0BE97BC1" w14:textId="4C7D1DFD" w:rsidR="000F1E4E" w:rsidRPr="00AE1640" w:rsidRDefault="00A638C4" w:rsidP="000F1E4E">
      <w:pPr>
        <w:jc w:val="right"/>
        <w:rPr>
          <w:lang w:val="sr-Cyrl-CS"/>
        </w:rPr>
      </w:pPr>
      <w:r>
        <w:rPr>
          <w:lang w:val="sr-Cyrl-CS"/>
        </w:rPr>
        <w:t>Милош Вучевић, с.р.</w:t>
      </w:r>
      <w:r w:rsidR="000F1E4E" w:rsidRPr="00AE1640">
        <w:rPr>
          <w:lang w:val="sr-Cyrl-CS"/>
        </w:rPr>
        <w:t xml:space="preserve">      </w:t>
      </w:r>
    </w:p>
    <w:sectPr w:rsidR="000F1E4E" w:rsidRPr="00AE1640" w:rsidSect="000F1E4E">
      <w:footerReference w:type="default" r:id="rId6"/>
      <w:pgSz w:w="12240" w:h="15840"/>
      <w:pgMar w:top="1440" w:right="1440" w:bottom="24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77B2" w14:textId="77777777" w:rsidR="00590DBA" w:rsidRDefault="00590DBA" w:rsidP="000F1E4E">
      <w:pPr>
        <w:spacing w:after="0" w:line="240" w:lineRule="auto"/>
      </w:pPr>
      <w:r>
        <w:separator/>
      </w:r>
    </w:p>
  </w:endnote>
  <w:endnote w:type="continuationSeparator" w:id="0">
    <w:p w14:paraId="762EF49F" w14:textId="77777777" w:rsidR="00590DBA" w:rsidRDefault="00590DBA" w:rsidP="000F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2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40D7FD" w14:textId="4BE393E7" w:rsidR="000F1E4E" w:rsidRDefault="000F1E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8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3698D" w14:textId="77777777" w:rsidR="000F1E4E" w:rsidRDefault="000F1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0FC5F" w14:textId="77777777" w:rsidR="00590DBA" w:rsidRDefault="00590DBA" w:rsidP="000F1E4E">
      <w:pPr>
        <w:spacing w:after="0" w:line="240" w:lineRule="auto"/>
      </w:pPr>
      <w:r>
        <w:separator/>
      </w:r>
    </w:p>
  </w:footnote>
  <w:footnote w:type="continuationSeparator" w:id="0">
    <w:p w14:paraId="6CA9D253" w14:textId="77777777" w:rsidR="00590DBA" w:rsidRDefault="00590DBA" w:rsidP="000F1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223"/>
    <w:rsid w:val="000F1E4E"/>
    <w:rsid w:val="000F2DF1"/>
    <w:rsid w:val="00273223"/>
    <w:rsid w:val="00473BD5"/>
    <w:rsid w:val="004E4385"/>
    <w:rsid w:val="005151BA"/>
    <w:rsid w:val="005376CE"/>
    <w:rsid w:val="00590DBA"/>
    <w:rsid w:val="006147F7"/>
    <w:rsid w:val="006932E6"/>
    <w:rsid w:val="006F6345"/>
    <w:rsid w:val="00760CA8"/>
    <w:rsid w:val="00891C8C"/>
    <w:rsid w:val="008F1A43"/>
    <w:rsid w:val="00985CA3"/>
    <w:rsid w:val="00A638C4"/>
    <w:rsid w:val="00AD067F"/>
    <w:rsid w:val="00AE1640"/>
    <w:rsid w:val="00AE714C"/>
    <w:rsid w:val="00B0376E"/>
    <w:rsid w:val="00BD690B"/>
    <w:rsid w:val="00C60140"/>
    <w:rsid w:val="00CA5A5B"/>
    <w:rsid w:val="00D74A18"/>
    <w:rsid w:val="00F21E26"/>
    <w:rsid w:val="00F638C2"/>
    <w:rsid w:val="00FD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1D9F"/>
  <w15:chartTrackingRefBased/>
  <w15:docId w15:val="{0DE73A6E-A981-4F5C-9F40-40457621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DF1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E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F1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E4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Sretislav Rondas</dc:creator>
  <cp:keywords/>
  <dc:description/>
  <cp:lastModifiedBy>Ivana Vojinović</cp:lastModifiedBy>
  <cp:revision>2</cp:revision>
  <dcterms:created xsi:type="dcterms:W3CDTF">2024-11-14T13:59:00Z</dcterms:created>
  <dcterms:modified xsi:type="dcterms:W3CDTF">2024-11-14T13:59:00Z</dcterms:modified>
</cp:coreProperties>
</file>