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2000"/>
        <w:gridCol w:w="1000"/>
        <w:gridCol w:w="800"/>
        <w:gridCol w:w="1000"/>
        <w:gridCol w:w="1000"/>
        <w:gridCol w:w="1100"/>
        <w:gridCol w:w="3100"/>
        <w:gridCol w:w="40"/>
      </w:tblGrid>
      <w:tr w:rsidR="00A64D80">
        <w:tc>
          <w:tcPr>
            <w:tcW w:w="1" w:type="dxa"/>
          </w:tcPr>
          <w:p w:rsidR="00A64D80" w:rsidRPr="001B5C48" w:rsidRDefault="00A64D80">
            <w:pPr>
              <w:pStyle w:val="EMPTYCELLSTYLE"/>
              <w:rPr>
                <w:lang w:val="sr-Cyrl-RS"/>
              </w:rPr>
            </w:pPr>
            <w:bookmarkStart w:id="0" w:name="JR_PAGE_ANCHOR_0_1"/>
            <w:bookmarkEnd w:id="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tcPr>
          <w:p w:rsidR="00A64D80" w:rsidRDefault="006C45DD" w:rsidP="00131520">
            <w:pPr>
              <w:jc w:val="center"/>
            </w:pPr>
            <w:r>
              <w:rPr>
                <w:b/>
                <w:color w:val="000000"/>
              </w:rPr>
              <w:t>Извештај о учинку – програ</w:t>
            </w:r>
            <w:bookmarkStart w:id="1" w:name="_GoBack"/>
            <w:bookmarkEnd w:id="1"/>
            <w:r>
              <w:rPr>
                <w:b/>
                <w:color w:val="000000"/>
              </w:rPr>
              <w:t>ми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01 - Пољопривреда и рурални развој</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0101 - Уређење и надзор у области пољопривреде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ПОЉОПРИВРЕДЕ, ШУМАРСТВА И ВОДОПРИВРЕДЕ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AF57C0">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Модернизација и прилагођавање институција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Акредитовано управљачко тело</w:t>
            </w:r>
            <w:r>
              <w:rPr>
                <w:color w:val="000000"/>
                <w:sz w:val="16"/>
              </w:rPr>
              <w:br/>
            </w:r>
            <w:r>
              <w:rPr>
                <w:color w:val="000000"/>
                <w:sz w:val="16"/>
              </w:rPr>
              <w:br/>
            </w:r>
            <w:r>
              <w:rPr>
                <w:i/>
                <w:color w:val="000000"/>
                <w:sz w:val="16"/>
              </w:rPr>
              <w:t>Извор верификације:</w:t>
            </w:r>
            <w:r>
              <w:rPr>
                <w:color w:val="000000"/>
                <w:sz w:val="16"/>
              </w:rPr>
              <w:t xml:space="preserve"> Базе Министарства пољопривреде, шумарства и водопривреде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 предложеног пројекта је "јачање капацитета и система за праћење и оцену (П&amp;О) МПШВ и његових децентрализованих услуга за стратешко планирање у пољопривреди и руралном развоју засновано на доказима".  У складу са програмом у првој половини године је спроведен поступак одабира компаније за израду дата платформе који ће објединити субвенције намењене сектору пољопривреде на свим нивоима. Спроведен је поступак одабира ИТ стручњака за рад на пројекту у циљу контроле испуњења свих одредби уговора за израду дата система. У току је серија састанака са релевантним државним инситуцијама у циљу оптимизације дата система и укључивања сугестија управе у будући дата систем. По уговору завршетак овог пројекта је децембар 2023. Уговор такође подразумева и обуку запослених у државној управи за рад на дата платформи.  Спроведен је поступак ангажовања интернационалног М&amp;Е експерта након повлачења претходникаа ангажован је и национални. Такође, у циљу спровођења програма обуке за запослене у државној управи одабрана је компанија за њену имплементацију. Спровођење обуке се дешава у периоду од фебруара до краја априла 2024.</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Унапређена примена закона и прописа у облaсти пољопривреде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донетих управних мера у односу на број контрола пољопривредне инспекције</w:t>
            </w:r>
            <w:r>
              <w:rPr>
                <w:color w:val="000000"/>
                <w:sz w:val="16"/>
              </w:rPr>
              <w:br/>
            </w:r>
            <w:r>
              <w:rPr>
                <w:color w:val="000000"/>
                <w:sz w:val="16"/>
              </w:rPr>
              <w:br/>
            </w:r>
            <w:r>
              <w:rPr>
                <w:i/>
                <w:color w:val="000000"/>
                <w:sz w:val="16"/>
              </w:rPr>
              <w:t>Извор верификације:</w:t>
            </w:r>
            <w:r>
              <w:rPr>
                <w:color w:val="000000"/>
                <w:sz w:val="16"/>
              </w:rPr>
              <w:t xml:space="preserve"> Базе Министарства пољопривреде, шумарства и водопривреде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До одступања од циљане вредности (остварена вредност је мања од циљане вредности),koja je iznosila 14,1%,   дошло је због смањења броја откривених незаконитости/неправилности у  инспекцијским контролама</w:t>
            </w:r>
            <w:r w:rsidR="009134DE">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0102 - Заштита, уређење, коришћење и управљање пољопривредним земљиштем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МПШВ-УПРАВА ЗА ПОЉОПРИВРЕДНО ЗЕМЉИШТЕ</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Програм заштита, уређење, коришћење и управљање пољопривредним земљиштем у великом делу је дао задовољавајуће резултате. Највећи део средстава утрошен је на уређењу пољопривредног земљишта. Програм је дао задовољавајуће резултате у области наводњавања, што се препознаје у погледу континуираног броја подносилаца пријава за мере које се односе на наводњавање.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квалитета пољопривредног земљишта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53E3C">
            <w:r>
              <w:rPr>
                <w:color w:val="000000"/>
                <w:sz w:val="16"/>
              </w:rPr>
              <w:t xml:space="preserve">1. </w:t>
            </w:r>
            <w:r w:rsidR="00953E3C">
              <w:rPr>
                <w:color w:val="000000"/>
                <w:sz w:val="16"/>
                <w:lang w:val="sr-Cyrl-RS"/>
              </w:rPr>
              <w:t>П</w:t>
            </w:r>
            <w:r>
              <w:rPr>
                <w:color w:val="000000"/>
                <w:sz w:val="16"/>
              </w:rPr>
              <w:t>овршина земљишта на којој се прате квалитативна својства земљишта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Подаци из интерне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хектар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25484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1046A8" w:rsidRDefault="006C45DD">
            <w:pPr>
              <w:jc w:val="center"/>
            </w:pPr>
            <w:r>
              <w:rPr>
                <w:color w:val="000000"/>
                <w:sz w:val="16"/>
              </w:rPr>
              <w:t>300</w:t>
            </w:r>
          </w:p>
          <w:p w:rsidR="001046A8" w:rsidRPr="001046A8" w:rsidRDefault="001046A8" w:rsidP="001046A8"/>
          <w:p w:rsidR="001046A8" w:rsidRPr="001046A8" w:rsidRDefault="001046A8" w:rsidP="001046A8"/>
          <w:p w:rsidR="001046A8" w:rsidRPr="001046A8" w:rsidRDefault="001046A8" w:rsidP="001046A8"/>
          <w:p w:rsidR="001046A8" w:rsidRPr="001046A8" w:rsidRDefault="001046A8" w:rsidP="001046A8"/>
          <w:p w:rsidR="001046A8" w:rsidRDefault="001046A8" w:rsidP="001046A8"/>
          <w:p w:rsidR="001046A8" w:rsidRPr="001046A8" w:rsidRDefault="001046A8" w:rsidP="001046A8"/>
          <w:p w:rsidR="001046A8" w:rsidRPr="001046A8" w:rsidRDefault="001046A8" w:rsidP="001046A8"/>
          <w:p w:rsidR="001046A8" w:rsidRDefault="001046A8" w:rsidP="001046A8"/>
          <w:p w:rsidR="00A64D80" w:rsidRPr="001046A8" w:rsidRDefault="00A64D80" w:rsidP="001046A8"/>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105.9207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Услед непредвиђене ситуације у 2023. години, услед које је дошло до проглашења ванредних ситуација, због велике количне падавина на територији града Краљева и општине Рашка, Министартсво је одлучило да обезбеди средства за контролу плодности обрадивог пољ.земљишта како би пољоприрведници благовремено били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 w:name="JR_PAGE_ANCHOR_0_2"/>
            <w:bookmarkEnd w:id="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евиденције Управе за пољопривредно земљиште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632D87">
            <w:pPr>
              <w:jc w:val="center"/>
            </w:pPr>
            <w:r>
              <w:rPr>
                <w:color w:val="000000"/>
                <w:sz w:val="16"/>
              </w:rPr>
              <w:t>упознати са количинама недостат</w:t>
            </w:r>
            <w:r w:rsidR="001B5C48">
              <w:rPr>
                <w:color w:val="000000"/>
                <w:sz w:val="16"/>
                <w:lang w:val="sr-Cyrl-RS"/>
              </w:rPr>
              <w:t>к</w:t>
            </w:r>
            <w:r>
              <w:rPr>
                <w:color w:val="000000"/>
                <w:sz w:val="16"/>
              </w:rPr>
              <w:t xml:space="preserve">а хранива испраним великим количинама падавина. </w:t>
            </w:r>
            <w:r w:rsidR="00632D87">
              <w:rPr>
                <w:color w:val="000000"/>
                <w:sz w:val="16"/>
                <w:lang w:val="sr-Cyrl-RS"/>
              </w:rPr>
              <w:t xml:space="preserve">С </w:t>
            </w:r>
            <w:r>
              <w:rPr>
                <w:color w:val="000000"/>
                <w:sz w:val="16"/>
              </w:rPr>
              <w:t xml:space="preserve">обзиром да су </w:t>
            </w:r>
            <w:r w:rsidRPr="00897EDB">
              <w:rPr>
                <w:color w:val="000000"/>
                <w:sz w:val="16"/>
              </w:rPr>
              <w:t xml:space="preserve">поплаве </w:t>
            </w:r>
            <w:r w:rsidR="00851F34" w:rsidRPr="00897EDB">
              <w:rPr>
                <w:color w:val="000000"/>
                <w:sz w:val="16"/>
                <w:lang w:val="sr-Cyrl-RS"/>
              </w:rPr>
              <w:t xml:space="preserve">донеле </w:t>
            </w:r>
            <w:r w:rsidRPr="00897EDB">
              <w:rPr>
                <w:color w:val="000000"/>
                <w:sz w:val="16"/>
              </w:rPr>
              <w:t>велике количине отпада и изазвале одроне</w:t>
            </w:r>
            <w:r w:rsidR="00851F34" w:rsidRPr="00897EDB">
              <w:rPr>
                <w:color w:val="000000"/>
                <w:sz w:val="16"/>
                <w:lang w:val="sr-Cyrl-RS"/>
              </w:rPr>
              <w:t>,</w:t>
            </w:r>
            <w:r w:rsidR="00851F34" w:rsidRPr="00897EDB">
              <w:rPr>
                <w:color w:val="000000"/>
                <w:sz w:val="16"/>
              </w:rPr>
              <w:t xml:space="preserve"> није</w:t>
            </w:r>
            <w:r w:rsidR="00851F34">
              <w:rPr>
                <w:color w:val="000000"/>
                <w:sz w:val="16"/>
              </w:rPr>
              <w:t xml:space="preserve"> било могуће узорковање зем</w:t>
            </w:r>
            <w:r>
              <w:rPr>
                <w:color w:val="000000"/>
                <w:sz w:val="16"/>
              </w:rPr>
              <w:t>љишта са свих површина које су поплаве, а за шта су се касније проналазила друга решења.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Ефикасно коришћење пољопривредног земљишта и повећање доступности земљишних ресурса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1. Просечна површина земљишног поседа</w:t>
            </w:r>
            <w:r>
              <w:rPr>
                <w:color w:val="000000"/>
                <w:sz w:val="16"/>
              </w:rPr>
              <w:br/>
            </w:r>
            <w:r>
              <w:rPr>
                <w:color w:val="000000"/>
                <w:sz w:val="16"/>
              </w:rPr>
              <w:br/>
            </w:r>
            <w:r>
              <w:rPr>
                <w:i/>
                <w:color w:val="000000"/>
                <w:sz w:val="16"/>
              </w:rPr>
              <w:t>Извор верификације:</w:t>
            </w:r>
            <w:r>
              <w:rPr>
                <w:color w:val="000000"/>
                <w:sz w:val="16"/>
              </w:rPr>
              <w:t xml:space="preserve"> Попис пољопривреде из 2012. године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хектар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F61B31">
            <w:pPr>
              <w:jc w:val="center"/>
            </w:pPr>
            <w:r>
              <w:rPr>
                <w:color w:val="000000"/>
                <w:sz w:val="16"/>
              </w:rPr>
              <w:t xml:space="preserve">Подаци ће бити уписани по објављивању резултата пописа из 2022. </w:t>
            </w:r>
            <w:r w:rsidR="00F61B31">
              <w:rPr>
                <w:color w:val="000000"/>
                <w:sz w:val="16"/>
                <w:lang w:val="sr-Cyrl-RS"/>
              </w:rPr>
              <w:t>г</w:t>
            </w:r>
            <w:r>
              <w:rPr>
                <w:color w:val="000000"/>
                <w:sz w:val="16"/>
              </w:rPr>
              <w:t>одине</w:t>
            </w:r>
            <w:r w:rsidR="00F61B31">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2. % пољопривредног земљишта који се користи у складу с наменом</w:t>
            </w:r>
            <w:r>
              <w:rPr>
                <w:color w:val="000000"/>
                <w:sz w:val="16"/>
              </w:rPr>
              <w:br/>
            </w:r>
            <w:r>
              <w:rPr>
                <w:color w:val="000000"/>
                <w:sz w:val="16"/>
              </w:rPr>
              <w:br/>
            </w:r>
            <w:r>
              <w:rPr>
                <w:i/>
                <w:color w:val="000000"/>
                <w:sz w:val="16"/>
              </w:rPr>
              <w:t>Извор верификације:</w:t>
            </w:r>
            <w:r>
              <w:rPr>
                <w:color w:val="000000"/>
                <w:sz w:val="16"/>
              </w:rPr>
              <w:t xml:space="preserve"> Попис пољопривреде из 2012 године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B736E2">
            <w:pPr>
              <w:jc w:val="center"/>
            </w:pPr>
            <w:r>
              <w:rPr>
                <w:color w:val="000000"/>
                <w:sz w:val="16"/>
              </w:rPr>
              <w:t xml:space="preserve">Подаци ће бити уписани по објављивању резултата пописа из 2022. </w:t>
            </w:r>
            <w:r w:rsidR="00B736E2">
              <w:rPr>
                <w:color w:val="000000"/>
                <w:sz w:val="16"/>
                <w:lang w:val="sr-Cyrl-RS"/>
              </w:rPr>
              <w:t>г</w:t>
            </w:r>
            <w:r>
              <w:rPr>
                <w:color w:val="000000"/>
                <w:sz w:val="16"/>
              </w:rPr>
              <w:t>одине</w:t>
            </w:r>
            <w:r w:rsidR="00B736E2">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Побољшање  природних и еколошких услова на пољопривредном земљишту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1. Површина пољопривредног  земљишта које се наводњава и за коју се обезбеђује пројектна документација</w:t>
            </w:r>
            <w:r>
              <w:rPr>
                <w:color w:val="000000"/>
                <w:sz w:val="16"/>
              </w:rPr>
              <w:br/>
            </w:r>
            <w:r>
              <w:rPr>
                <w:color w:val="000000"/>
                <w:sz w:val="16"/>
              </w:rPr>
              <w:br/>
            </w:r>
            <w:r>
              <w:rPr>
                <w:i/>
                <w:color w:val="000000"/>
                <w:sz w:val="16"/>
              </w:rPr>
              <w:t>Извор верификације:</w:t>
            </w:r>
            <w:r>
              <w:rPr>
                <w:color w:val="000000"/>
                <w:sz w:val="16"/>
              </w:rPr>
              <w:t xml:space="preserve"> Подаци из интерне евиденције Управе за пољопривредно земљиште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хектар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1.544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Програмом извођења радова на заштити, уређењу и коришћењу пољопривредног земљишта у 2023. години није предвиђена врста радова -</w:t>
            </w:r>
            <w:r w:rsidR="006A2AAD">
              <w:rPr>
                <w:color w:val="000000"/>
                <w:sz w:val="16"/>
                <w:lang w:val="sr-Cyrl-RS"/>
              </w:rPr>
              <w:t xml:space="preserve"> </w:t>
            </w:r>
            <w:r>
              <w:rPr>
                <w:color w:val="000000"/>
                <w:sz w:val="16"/>
              </w:rPr>
              <w:t>пројектна документација за наводњавање.</w:t>
            </w:r>
            <w:r>
              <w:rPr>
                <w:color w:val="000000"/>
                <w:sz w:val="16"/>
              </w:rPr>
              <w:br/>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2.Површина пољопривредног земљишта на којој су спроведене мере унапређења стања руралне инфраструктуре везане за пољопривреду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Подаци из интерне евиденције Управе за пољопривредно земљиште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хектар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13.7278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E12E3E">
            <w:pPr>
              <w:jc w:val="center"/>
            </w:pPr>
            <w:r>
              <w:rPr>
                <w:color w:val="000000"/>
                <w:sz w:val="16"/>
              </w:rPr>
              <w:t>До одлуке о финансирању ревитализације атарских путева је дошло услед елемнтарних непогода кад су општине погођене падавима што је за последицу имало уништавање рурале инфрастриуктуре, отежани приступ пољ.</w:t>
            </w:r>
            <w:r w:rsidR="000A41BB">
              <w:rPr>
                <w:color w:val="000000"/>
                <w:sz w:val="16"/>
                <w:lang w:val="sr-Cyrl-RS"/>
              </w:rPr>
              <w:t xml:space="preserve"> </w:t>
            </w:r>
            <w:r>
              <w:rPr>
                <w:color w:val="000000"/>
                <w:sz w:val="16"/>
              </w:rPr>
              <w:t>земљ. и ризик од неспровођења пољ</w:t>
            </w:r>
            <w:r w:rsidR="000A41BB">
              <w:rPr>
                <w:color w:val="000000"/>
                <w:sz w:val="16"/>
                <w:lang w:val="sr-Cyrl-RS"/>
              </w:rPr>
              <w:t xml:space="preserve"> </w:t>
            </w:r>
            <w:r>
              <w:rPr>
                <w:color w:val="000000"/>
                <w:sz w:val="16"/>
              </w:rPr>
              <w:t>произ. у 2023. години у пог. подручјима. Ванредна ситуација је условила доношење Уредбе којом су се финансирали ови радови.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0103 - Подстицаји у пољопривреди и руралном развоју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МПШВ-УПРАВА ЗА АГРАРНА ПЛАЋАЊА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система трансфера знања и развој људских потенцијала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пољопривредних произвођача који је обухваћен саветодавним радом</w:t>
            </w:r>
            <w:r>
              <w:rPr>
                <w:color w:val="000000"/>
                <w:sz w:val="16"/>
              </w:rPr>
              <w:br/>
            </w:r>
            <w:r>
              <w:rPr>
                <w:color w:val="000000"/>
                <w:sz w:val="16"/>
              </w:rPr>
              <w:br/>
            </w:r>
            <w:r>
              <w:rPr>
                <w:i/>
                <w:color w:val="000000"/>
                <w:sz w:val="16"/>
              </w:rPr>
              <w:t>Извор верификације:</w:t>
            </w:r>
            <w:r>
              <w:rPr>
                <w:color w:val="000000"/>
                <w:sz w:val="16"/>
              </w:rPr>
              <w:t xml:space="preserve"> ИПН (овлашћена организација за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произвођача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 w:name="JR_PAGE_ANCHOR_0_3"/>
            <w:bookmarkEnd w:id="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праћење рада саветодаваца)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Унапређење стања физичких ресурса у пољопривреди </w:t>
            </w:r>
            <w:r>
              <w:rPr>
                <w:b/>
                <w:color w:val="000000"/>
                <w:sz w:val="16"/>
              </w:rPr>
              <w:tab/>
            </w:r>
            <w:r>
              <w:rPr>
                <w:b/>
                <w:color w:val="000000"/>
                <w:sz w:val="16"/>
              </w:rPr>
              <w:tab/>
            </w:r>
            <w:r>
              <w:rPr>
                <w:b/>
                <w:color w:val="000000"/>
                <w:sz w:val="16"/>
              </w:rPr>
              <w:tab/>
            </w:r>
            <w:r>
              <w:rPr>
                <w:b/>
                <w:color w:val="000000"/>
                <w:sz w:val="16"/>
              </w:rPr>
              <w:tab/>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грла под контролом продуктивности (говеда)</w:t>
            </w:r>
            <w:r>
              <w:rPr>
                <w:color w:val="000000"/>
                <w:sz w:val="16"/>
              </w:rPr>
              <w:br/>
            </w:r>
            <w:r>
              <w:rPr>
                <w:color w:val="000000"/>
                <w:sz w:val="16"/>
              </w:rPr>
              <w:br/>
            </w:r>
            <w:r>
              <w:rPr>
                <w:i/>
                <w:color w:val="000000"/>
                <w:sz w:val="16"/>
              </w:rPr>
              <w:t>Извор верификације:</w:t>
            </w:r>
            <w:r>
              <w:rPr>
                <w:color w:val="000000"/>
                <w:sz w:val="16"/>
              </w:rPr>
              <w:t xml:space="preserve"> МПШВ - Група за сточарску производњу, извештај главних одгајивачких организација у сточарству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грла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206000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2600027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Физички обим производње</w:t>
            </w:r>
            <w:r>
              <w:rPr>
                <w:color w:val="000000"/>
                <w:sz w:val="16"/>
              </w:rPr>
              <w:br/>
            </w:r>
            <w:r>
              <w:rPr>
                <w:color w:val="000000"/>
                <w:sz w:val="16"/>
              </w:rPr>
              <w:br/>
            </w:r>
            <w:r>
              <w:rPr>
                <w:i/>
                <w:color w:val="000000"/>
                <w:sz w:val="16"/>
              </w:rPr>
              <w:t>Извор верификације:</w:t>
            </w:r>
            <w:r>
              <w:rPr>
                <w:color w:val="000000"/>
                <w:sz w:val="16"/>
              </w:rPr>
              <w:t xml:space="preserve"> РЗС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000 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16028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Укупна производња меса</w:t>
            </w:r>
            <w:r>
              <w:rPr>
                <w:color w:val="000000"/>
                <w:sz w:val="16"/>
              </w:rPr>
              <w:br/>
            </w:r>
            <w:r>
              <w:rPr>
                <w:color w:val="000000"/>
                <w:sz w:val="16"/>
              </w:rPr>
              <w:br/>
            </w:r>
            <w:r>
              <w:rPr>
                <w:i/>
                <w:color w:val="000000"/>
                <w:sz w:val="16"/>
              </w:rPr>
              <w:t>Извор верификације:</w:t>
            </w:r>
            <w:r>
              <w:rPr>
                <w:color w:val="000000"/>
                <w:sz w:val="16"/>
              </w:rPr>
              <w:t xml:space="preserve"> РЗС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тона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470000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480000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Унапређено финансирања пољопривреде и руралног развоја и управљање ризицима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Учешће кредита пласираних у пољопривреду у укупним кредитима пласираних у привреду</w:t>
            </w:r>
            <w:r>
              <w:rPr>
                <w:color w:val="000000"/>
                <w:sz w:val="16"/>
              </w:rPr>
              <w:br/>
            </w:r>
            <w:r>
              <w:rPr>
                <w:color w:val="000000"/>
                <w:sz w:val="16"/>
              </w:rPr>
              <w:br/>
            </w:r>
            <w:r>
              <w:rPr>
                <w:i/>
                <w:color w:val="000000"/>
                <w:sz w:val="16"/>
              </w:rPr>
              <w:t>Извор верификације:</w:t>
            </w:r>
            <w:r>
              <w:rPr>
                <w:color w:val="000000"/>
                <w:sz w:val="16"/>
              </w:rPr>
              <w:t xml:space="preserve"> НБС (Кључни макропруденцијални индикатори квалитет активе)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0106 - Развој шумарства и ловства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МПШВ-УПРАВА ЗА ШУМЕ</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Средства за одрживи развој и унапређење шумарства и ловства у 2023. години користе се за финансирање приоритетних активности са циљем очувања и унапређења стања постојећих шума, заштите шума од болести, штеточина, пожара и сл, унапређења и развоја шумске инфраструктуре, подизања нових шума, чиме се остварује општи интерес у шумарству.Средства за одрживи развој и унапређење ловства Републике Србије користе за израду и реализацију програма и пројеката развоја ловства и унапређивања стања популација дивљачи и њених станишта у Републици Србији, као и друге намене у складу са Законом о дивљачи и ловству.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Одрживо управљање шумама у Републици Србији.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E17FD2">
            <w:r>
              <w:rPr>
                <w:color w:val="000000"/>
                <w:sz w:val="16"/>
              </w:rPr>
              <w:t>1. Проценат повећања шумског фонда у Републици Србији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Управе за шуме и Национална инвентура шума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повећања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0.025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Смањен обим површина за пошумљавањe и смањење радне снаге</w:t>
            </w:r>
            <w:r w:rsidR="000330CA">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E17FD2">
            <w:r>
              <w:rPr>
                <w:color w:val="000000"/>
                <w:sz w:val="16"/>
              </w:rPr>
              <w:t>2. Проценат реализације планских докумената газдовања шумама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Кашњење достављања основа у процесу усвајања ОГШ од стране корисника-сопственика шума</w:t>
            </w:r>
            <w:r w:rsidR="000330CA">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 w:name="JR_PAGE_ANCHOR_0_4"/>
            <w:bookmarkEnd w:id="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Управе за шуме, Годишњи планови газдовања шумама корисника и сопственика шума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Унапређен систем заштите шума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Површина шума заштићена од штетног дејства биљних болести и штеточина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Управе за шуме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хектар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15123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12121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је приближна циљна вредност. Развој штетних организама је условљен бројним абиотичким и биотичкимфакторима, те самим тим и њихово сузбијање</w:t>
            </w:r>
            <w:r w:rsidR="00A12D16">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Проценат  пожара угашених у почетним фазама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Управе за шуме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A12D16">
            <w:pPr>
              <w:jc w:val="center"/>
            </w:pPr>
            <w:r>
              <w:rPr>
                <w:color w:val="000000"/>
                <w:sz w:val="16"/>
              </w:rPr>
              <w:t>Остварена циљна вредност</w:t>
            </w:r>
            <w:r w:rsidR="00A12D16">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Унапређење стања дивљачи и ловства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6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61252">
            <w:r>
              <w:rPr>
                <w:color w:val="000000"/>
                <w:sz w:val="16"/>
              </w:rPr>
              <w:t>1. Бројно стање популације дивокозе (Rupicapra rupicapra)</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Управа за шуме, извештаји  корисника ловишта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грла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 обзиром да се ловна година не поклапа са календарском и да обухвата период од 1. априла текуће до 31. марта наредне године, као и специфичнос</w:t>
            </w:r>
            <w:r w:rsidR="0058318E">
              <w:rPr>
                <w:color w:val="000000"/>
                <w:sz w:val="16"/>
                <w:lang w:val="sr-Cyrl-RS"/>
              </w:rPr>
              <w:t>т</w:t>
            </w:r>
            <w:r>
              <w:rPr>
                <w:color w:val="000000"/>
                <w:sz w:val="16"/>
              </w:rPr>
              <w:t xml:space="preserve"> поступка хватања и пресељења дивљачи доводи често до успоравања целог процеса, а тиме и успоравање активности чије спровођење је планирано у ловној 2023/2024. години. Због обимности и комплексности посла око унапређења стања и повећања бројности популације, према планираној динамици, а у циљу остварења постављених вредности, планирано је да се акти</w:t>
            </w:r>
            <w:r w:rsidR="0058318E">
              <w:rPr>
                <w:color w:val="000000"/>
                <w:sz w:val="16"/>
                <w:lang w:val="sr-Cyrl-RS"/>
              </w:rPr>
              <w:t>в</w:t>
            </w:r>
            <w:r>
              <w:rPr>
                <w:color w:val="000000"/>
                <w:sz w:val="16"/>
              </w:rPr>
              <w:t>ности око започетог процеса наставе у текућој години.</w:t>
            </w:r>
            <w:r>
              <w:rPr>
                <w:color w:val="000000"/>
                <w:sz w:val="16"/>
              </w:rPr>
              <w:br/>
            </w:r>
          </w:p>
        </w:tc>
        <w:tc>
          <w:tcPr>
            <w:tcW w:w="40" w:type="dxa"/>
          </w:tcPr>
          <w:p w:rsidR="00A64D80" w:rsidRDefault="00A64D80">
            <w:pPr>
              <w:pStyle w:val="EMPTYCELLSTYLE"/>
            </w:pPr>
          </w:p>
        </w:tc>
      </w:tr>
      <w:tr w:rsidR="00A64D80">
        <w:trPr>
          <w:trHeight w:hRule="exact" w:val="26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342AA9">
            <w:r>
              <w:rPr>
                <w:color w:val="000000"/>
                <w:sz w:val="16"/>
              </w:rPr>
              <w:t>2. Бројно стање популације јелена обичног (Cervus elaphus)</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Управа за шуме, извештаји  корисника ловишта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грла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6800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 обзиром да се ловна година не поклапа са календарском и да обухвата период од 1. априла текуће до 31. марта наредне године, као и специфичнос поступка хватања и пресељења дивљачи доводи често до успоравања целог процеса, а тиме и успоравање активности чије спровођење је планирано у ловној 2023/2024. години. Због обимности и комплексности посла око унапређења стања и повећања бројности популације, према планираној динамици, а у циљу остварења постављених вредности, планирано је да се актиности око започетог процеса наставе у текућој години</w:t>
            </w:r>
            <w:r w:rsidR="004E27FB">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0108 - Противградна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РЕПУБЛИЧКИ ХИДРОМЕТЕОРОЛОШКИ ЗАВОД</w:t>
            </w:r>
          </w:p>
        </w:tc>
        <w:tc>
          <w:tcPr>
            <w:tcW w:w="40" w:type="dxa"/>
          </w:tcPr>
          <w:p w:rsidR="00A64D80" w:rsidRDefault="00A64D80">
            <w:pPr>
              <w:pStyle w:val="EMPTYCELLSTYLE"/>
            </w:pPr>
          </w:p>
        </w:tc>
      </w:tr>
      <w:tr w:rsidR="00A64D80">
        <w:trPr>
          <w:trHeight w:hRule="exact" w:val="19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Pr="00C23977" w:rsidRDefault="006C45DD" w:rsidP="00923F6C">
            <w:pPr>
              <w:rPr>
                <w:lang w:val="sr-Latn-RS"/>
              </w:rPr>
            </w:pPr>
            <w:r>
              <w:rPr>
                <w:b/>
                <w:color w:val="000000"/>
                <w:sz w:val="16"/>
              </w:rPr>
              <w:t xml:space="preserve">Образложење спровођења: </w:t>
            </w:r>
            <w:r>
              <w:rPr>
                <w:color w:val="000000"/>
                <w:sz w:val="16"/>
              </w:rPr>
              <w:t>Током 2023. године спроведен је програм одбране од града у Републици Србији, на укупној површини од 7.758.900 хектара, од чега је пољопривредно земљиште 5.109.177 хектара. Обезбеђено је перманентно функционисање и оперативан рад система одбране од града на читавој територији Републике Србије, изузев подручја АП Косово и Метохија. Остварено је оперативно функционисање свих подсистема сложеног техничко-технолошког система одбране од града и то: центра за координацију одбране од града, мреже радарских центара и мреже лансирних станица за испаљивање противградних ракета, као и рачунарско-телекомуникационог подсистема. Ангажовани су хонорарни сарадници - стрелци за обављање послова испаљивања противградних ракета.  У складу са Законом о одбрани од града, донете су потребне методолошке инструкције о раду система. Извештаји о припремљености система, као и периодични и годишњи извештаји о функционисању система израђeни су и достављeни државним органима и субјектима система одбране од града.  Перманентно се одвијала сарадња са органима јединица локалне самоуправе и управних округа, као и Секретаријатом за пољопривреду, шумарство и водопривреду АП Војводине на обезбеђењу рада постојеће мреже лансирних станица, набавком противградних ракет</w:t>
            </w:r>
            <w:r w:rsidR="00C23977">
              <w:rPr>
                <w:color w:val="000000"/>
                <w:sz w:val="16"/>
              </w:rPr>
              <w:t>а 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 w:name="JR_PAGE_ANCHOR_0_5"/>
            <w:bookmarkEnd w:id="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Pr="00C23977" w:rsidRDefault="00C23977" w:rsidP="00EA423B">
            <w:pPr>
              <w:rPr>
                <w:color w:val="000000"/>
                <w:sz w:val="16"/>
              </w:rPr>
            </w:pPr>
            <w:r w:rsidRPr="00C23977">
              <w:rPr>
                <w:color w:val="000000"/>
                <w:sz w:val="16"/>
              </w:rPr>
              <w:t>реализацији програма аутоматизације</w:t>
            </w:r>
            <w:r>
              <w:rPr>
                <w:color w:val="000000"/>
                <w:sz w:val="16"/>
              </w:rPr>
              <w:t xml:space="preserve"> </w:t>
            </w:r>
            <w:r w:rsidR="006C45DD">
              <w:rPr>
                <w:color w:val="000000"/>
                <w:sz w:val="16"/>
              </w:rPr>
              <w:t>система.  Одржавана је и редовна комуникација са Обласном контролом летења (SMATSA) ради обезбеђивањс дозволе за дејство на потенцијално градоносне облаке. У оквиру пројеката модернизације рада система одбране од града у претходном периоду у потпуности је аутоматизован систем на подручју радарских центара Ваљево (99 аутоматске даљинске лансирне станице - АДЛС), Фрушка Гора (118 АДЛС), Бајша (141 АДЛС), Самош (130 АДЛС), прва фаза на подручју Радарског центра Букуља (44 АДЛС ) и 2 АДЛС на подручју радарског центра Крушевац.  У извештајном периоду извршено је прикупљање, анализирање и архивирање података радарских мерења и других података од значаја за оперативан рад и функционисање система одбране од града. Реализован је план набавке противградних ракета (9720 ракета) и друге потребне опреме у складу са средствима опредељеним Законом о буџету Републике Србије за 2023. годину. Такође, у 2023. години 26 локалних самоуправа и секретаријат за пољопривреду АП Војводине подржали су рад система одбране од града путем набавке 2087 ракета. У извештајном периоду, редовно је обављано и текуће одржавања објеката, опреме и возног парка система одбране од града у складу са финансијским планом и годишњим програмом рада.</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Ефикасно функционисање система одбране од града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Површина пољопривредног земљишта обухваћена системом одбране од града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Хектар (ha)</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5109177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5109177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5109177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Развој система одбране од града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1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Израђене експертске студије за увођење у оперативну праксу у систем одбране од града  нових двојнополаризованих радара  и модернизацију рада постојеће мреже од три доплер радара на подручју АП Војводине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Извештај о реализацији капиталног пројекта "Модернизација мреже метеоролошких радара Републике Србије"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Израђене експертске студије  за увођење у оперативну праксу новог система за аутоматско управљање и обраду радарских података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Извештај о реализацији капиталног пројекта "Осавремењавање аутоматског система за спровођење методологије одбране од града"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90D5D">
            <w:r>
              <w:rPr>
                <w:color w:val="000000"/>
                <w:sz w:val="16"/>
              </w:rPr>
              <w:t xml:space="preserve">3. Израђене експертске студије и увођење у оперативну праксу новог система аутоматских даљинских лансирних станица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Извештаји о реализацији пројеката постављања аутоматских даљинских радних станица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Редефинисање могућег начина даљег финансирања пројекта увођења аутоматских лансирних станица условило је мањи обим реализације од планираног.</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 w:name="JR_PAGE_ANCHOR_0_6"/>
            <w:bookmarkEnd w:id="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0109 - Безбедност хране, ветеринарска и фитосанитарна политика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МПШВ-УПРАВА ЗА ВЕТЕРИНУ</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8B3D23">
            <w:r>
              <w:rPr>
                <w:b/>
                <w:color w:val="000000"/>
                <w:sz w:val="16"/>
              </w:rPr>
              <w:t xml:space="preserve">Образложење спровођења: </w:t>
            </w:r>
            <w:r>
              <w:rPr>
                <w:color w:val="000000"/>
                <w:sz w:val="16"/>
              </w:rPr>
              <w:t>Активности Управе за ветерину се односе на доношење прописа, надзор, администрацију и међународну сарадњу у ветеринарској области; контролу и надзор здравља и добробити животиња, превентивне мере и дијагностичка испитивања на заразне болести животиња; контролу фармаколошких, хормонских и других штетних материја у живим животињама, и примарним призводима животињског порекла и храни животињског порек</w:t>
            </w:r>
            <w:r w:rsidR="008B3D23">
              <w:rPr>
                <w:color w:val="000000"/>
                <w:sz w:val="16"/>
                <w:lang w:val="sr-Cyrl-RS"/>
              </w:rPr>
              <w:t>л</w:t>
            </w:r>
            <w:r>
              <w:rPr>
                <w:color w:val="000000"/>
                <w:sz w:val="16"/>
              </w:rPr>
              <w:t>а;</w:t>
            </w:r>
            <w:r w:rsidR="008B3D23">
              <w:rPr>
                <w:color w:val="000000"/>
                <w:sz w:val="16"/>
                <w:lang w:val="sr-Cyrl-RS"/>
              </w:rPr>
              <w:t xml:space="preserve"> </w:t>
            </w:r>
            <w:r>
              <w:rPr>
                <w:color w:val="000000"/>
                <w:sz w:val="16"/>
              </w:rPr>
              <w:t>праћење микробилошких, хемијских и других параметара у храни у промету и праћење хране за животиње, у циљу откривања илегалне употребе или примене лекова, микробиолошких неусаглашености хране у промету, а са крајњим ефектом отклањања или смањења могућности угрожавања здравља људи и животиња</w:t>
            </w:r>
            <w:r w:rsidR="005411DE">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017061">
            <w:pPr>
              <w:jc w:val="center"/>
            </w:pPr>
            <w:r>
              <w:rPr>
                <w:b/>
                <w:color w:val="000000"/>
                <w:sz w:val="16"/>
              </w:rPr>
              <w:t>Циљ 1: Утврђивање приоритета за успостављање родне равноправности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Израда родне анализе по програмским активностима</w:t>
            </w:r>
            <w:r>
              <w:rPr>
                <w:color w:val="000000"/>
                <w:sz w:val="16"/>
              </w:rPr>
              <w:br/>
            </w:r>
            <w:r>
              <w:rPr>
                <w:color w:val="000000"/>
                <w:sz w:val="16"/>
              </w:rPr>
              <w:br/>
            </w:r>
            <w:r>
              <w:rPr>
                <w:i/>
                <w:color w:val="000000"/>
                <w:sz w:val="16"/>
              </w:rPr>
              <w:t>Извор верификације:</w:t>
            </w:r>
            <w:r>
              <w:rPr>
                <w:color w:val="000000"/>
                <w:sz w:val="16"/>
              </w:rPr>
              <w:t xml:space="preserve"> Извештај радне групе за анализу родне равноправности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Утврђивање приоритета за успостављање родне равноправности.</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7F0394">
            <w:pPr>
              <w:jc w:val="center"/>
            </w:pPr>
            <w:r>
              <w:rPr>
                <w:b/>
                <w:color w:val="000000"/>
                <w:sz w:val="16"/>
              </w:rPr>
              <w:t xml:space="preserve">                                 </w:t>
            </w:r>
            <w:r w:rsidR="006C45DD">
              <w:rPr>
                <w:b/>
                <w:color w:val="000000"/>
                <w:sz w:val="16"/>
              </w:rPr>
              <w:t>Циљ 2: Унапређење квалитета и безбедности хране животињског порекла и хране за животиње</w:t>
            </w:r>
            <w:r w:rsidR="006C45DD">
              <w:rPr>
                <w:b/>
                <w:color w:val="000000"/>
                <w:sz w:val="16"/>
              </w:rPr>
              <w:tab/>
            </w:r>
            <w:r w:rsidR="006C45DD">
              <w:rPr>
                <w:b/>
                <w:color w:val="000000"/>
                <w:sz w:val="16"/>
              </w:rPr>
              <w:tab/>
            </w:r>
            <w:r w:rsidR="006C45DD">
              <w:rPr>
                <w:b/>
                <w:color w:val="000000"/>
                <w:sz w:val="16"/>
              </w:rPr>
              <w:tab/>
            </w:r>
            <w:r w:rsidR="006C45DD">
              <w:rPr>
                <w:b/>
                <w:color w:val="000000"/>
                <w:sz w:val="16"/>
              </w:rPr>
              <w:tab/>
            </w:r>
            <w:r w:rsidR="006C45DD">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објеката за производњу хране и хране за животиње усклађен са ЕУ стандардом</w:t>
            </w:r>
            <w:r>
              <w:rPr>
                <w:color w:val="000000"/>
                <w:sz w:val="16"/>
              </w:rPr>
              <w:br/>
            </w:r>
            <w:r>
              <w:rPr>
                <w:color w:val="000000"/>
                <w:sz w:val="16"/>
              </w:rPr>
              <w:br/>
            </w:r>
            <w:r>
              <w:rPr>
                <w:i/>
                <w:color w:val="000000"/>
                <w:sz w:val="16"/>
              </w:rPr>
              <w:t>Извор верификације:</w:t>
            </w:r>
            <w:r>
              <w:rPr>
                <w:color w:val="000000"/>
                <w:sz w:val="16"/>
              </w:rPr>
              <w:t xml:space="preserve"> Извештај ветеринарске инспекције о спроведеним контролама одобрених објеката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Проценат објеката за производњу хране и хране за животиње усклађен са ЕУ стандардом.</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Проценат утврђених серија производа који не испуњавају одговарајуће захтеве безбедности хране и хране за животиње у односу на прегледане производе</w:t>
            </w:r>
            <w:r>
              <w:rPr>
                <w:color w:val="000000"/>
                <w:sz w:val="16"/>
              </w:rPr>
              <w:br/>
            </w:r>
            <w:r>
              <w:rPr>
                <w:color w:val="000000"/>
                <w:sz w:val="16"/>
              </w:rPr>
              <w:br/>
            </w:r>
            <w:r>
              <w:rPr>
                <w:i/>
                <w:color w:val="000000"/>
                <w:sz w:val="16"/>
              </w:rPr>
              <w:t>Извор верификације:</w:t>
            </w:r>
            <w:r>
              <w:rPr>
                <w:color w:val="000000"/>
                <w:sz w:val="16"/>
              </w:rPr>
              <w:t xml:space="preserve"> Извештај о резулататима испитивања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 проценат утврђених серија производа који не испуњавају одговарајуће захтеве безбедности хране и хране за животиње у односу на прегледане производе.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Искорењивање болести животиња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Слободна стада од заразних болести</w:t>
            </w:r>
            <w:r>
              <w:rPr>
                <w:color w:val="000000"/>
                <w:sz w:val="16"/>
              </w:rPr>
              <w:br/>
            </w:r>
            <w:r>
              <w:rPr>
                <w:color w:val="000000"/>
                <w:sz w:val="16"/>
              </w:rPr>
              <w:br/>
            </w:r>
            <w:r>
              <w:rPr>
                <w:i/>
                <w:color w:val="000000"/>
                <w:sz w:val="16"/>
              </w:rPr>
              <w:t>Извор верификације:</w:t>
            </w:r>
            <w:r>
              <w:rPr>
                <w:color w:val="000000"/>
                <w:sz w:val="16"/>
              </w:rPr>
              <w:t xml:space="preserve"> Извештај о кретању пријава и одјава заразних болести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Извршено је испитивање животиња по програму мера у процењеној вредности.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0109 - Безбедност хране, ветеринарска и фитосанитарна политика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МПШВ-ДИРЕКЦИЈА ЗА НАЦИОНАЛНЕ РЕФЕРЕНТНЕ ЛАБОРАТОРИЈЕ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B87606">
            <w:pPr>
              <w:jc w:val="center"/>
            </w:pPr>
            <w:r>
              <w:rPr>
                <w:b/>
                <w:color w:val="000000"/>
                <w:sz w:val="16"/>
              </w:rPr>
              <w:t>Циљ 1: Успостављање функционисања банке биљних гена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4105C9">
            <w:r>
              <w:rPr>
                <w:color w:val="000000"/>
                <w:sz w:val="16"/>
              </w:rPr>
              <w:t>1. Број успостављања функционисања банке биљних гена</w:t>
            </w:r>
            <w:r>
              <w:rPr>
                <w:color w:val="000000"/>
                <w:sz w:val="16"/>
              </w:rPr>
              <w:br/>
            </w:r>
            <w:r>
              <w:rPr>
                <w:color w:val="000000"/>
                <w:sz w:val="16"/>
              </w:rPr>
              <w:br/>
            </w:r>
            <w:r>
              <w:rPr>
                <w:i/>
                <w:color w:val="000000"/>
                <w:sz w:val="16"/>
              </w:rPr>
              <w:t>Извор верификације:</w:t>
            </w:r>
            <w:r>
              <w:rPr>
                <w:color w:val="000000"/>
                <w:sz w:val="16"/>
              </w:rPr>
              <w:t xml:space="preserve"> </w:t>
            </w:r>
            <w:r w:rsidR="004105C9">
              <w:rPr>
                <w:color w:val="000000"/>
                <w:sz w:val="16"/>
                <w:lang w:val="sr-Cyrl-RS"/>
              </w:rPr>
              <w:t>З</w:t>
            </w:r>
            <w:r>
              <w:rPr>
                <w:color w:val="000000"/>
                <w:sz w:val="16"/>
              </w:rPr>
              <w:t xml:space="preserve">акон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семена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 w:name="JR_PAGE_ANCHOR_0_7"/>
            <w:bookmarkEnd w:id="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о безбедности хране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0109 - Безбедност хране, ветеринарска и фитосанитарна политика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МПШВ-УПРАВА ЗА ЗАШТИТУ БИЉА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2A4345">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rsidTr="00C84660">
        <w:trPr>
          <w:trHeight w:hRule="exact" w:val="439"/>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Смањење ризика по здравље биља, животиња, људи и животне средине у вези са примарном биљном производњом и прометом биља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неусаглашености у вези са применом прописа у фитосанитарној области у односу на укупан број контрола</w:t>
            </w:r>
            <w:r>
              <w:rPr>
                <w:color w:val="000000"/>
                <w:sz w:val="16"/>
              </w:rPr>
              <w:br/>
            </w:r>
            <w:r>
              <w:rPr>
                <w:color w:val="000000"/>
                <w:sz w:val="16"/>
              </w:rPr>
              <w:br/>
            </w:r>
            <w:r>
              <w:rPr>
                <w:i/>
                <w:color w:val="000000"/>
                <w:sz w:val="16"/>
              </w:rPr>
              <w:t>Извор верификације:</w:t>
            </w:r>
            <w:r>
              <w:rPr>
                <w:color w:val="000000"/>
                <w:sz w:val="16"/>
              </w:rPr>
              <w:t xml:space="preserve"> Извештаји о спровођењу годишњих програма мера заштите здравља биља и пострегистрационе контроле средстава за заштиту биља, Извештаји фитосанитарне инспекције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5427C3" w:rsidP="005427C3">
            <w:pPr>
              <w:jc w:val="center"/>
            </w:pPr>
            <w:r>
              <w:rPr>
                <w:color w:val="000000"/>
                <w:sz w:val="16"/>
                <w:lang w:val="sr-Cyrl-RS"/>
              </w:rPr>
              <w:t>У</w:t>
            </w:r>
            <w:r w:rsidR="006C45DD">
              <w:rPr>
                <w:color w:val="000000"/>
                <w:sz w:val="16"/>
              </w:rPr>
              <w:t xml:space="preserve"> периоду од 01.01.2023-31.12.2023.године остварен је тренд планираних активности</w:t>
            </w:r>
            <w:r>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Израда родне анализе по програмским активностима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8E2459">
            <w:r>
              <w:rPr>
                <w:color w:val="000000"/>
                <w:sz w:val="16"/>
              </w:rPr>
              <w:t xml:space="preserve">1. </w:t>
            </w:r>
            <w:r w:rsidR="008E2459">
              <w:rPr>
                <w:color w:val="000000"/>
                <w:sz w:val="16"/>
                <w:lang w:val="sr-Cyrl-RS"/>
              </w:rPr>
              <w:t>И</w:t>
            </w:r>
            <w:r>
              <w:rPr>
                <w:color w:val="000000"/>
                <w:sz w:val="16"/>
              </w:rPr>
              <w:t>зрада родне анализе по програмским активностима</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8E2459" w:rsidP="008E2459">
            <w:pPr>
              <w:jc w:val="center"/>
            </w:pPr>
            <w:r>
              <w:rPr>
                <w:color w:val="000000"/>
                <w:sz w:val="16"/>
                <w:lang w:val="sr-Cyrl-RS"/>
              </w:rPr>
              <w:t>У</w:t>
            </w:r>
            <w:r w:rsidR="006C45DD">
              <w:rPr>
                <w:color w:val="000000"/>
                <w:sz w:val="16"/>
              </w:rPr>
              <w:t xml:space="preserve"> периоду од 01.01.2023-31.12.2023.године остварен је тренд планираних активности</w:t>
            </w:r>
            <w:r>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0110 - Планирање и спровођење политике развоја села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БРИГУ О СЕЛУ</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квалитета живота у сеоским срединама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села на које су пројекти Министарства имале позитиван ефекат</w:t>
            </w:r>
            <w:r>
              <w:rPr>
                <w:color w:val="000000"/>
                <w:sz w:val="16"/>
              </w:rPr>
              <w:br/>
            </w:r>
            <w:r>
              <w:rPr>
                <w:color w:val="000000"/>
                <w:sz w:val="16"/>
              </w:rPr>
              <w:br/>
            </w:r>
            <w:r>
              <w:rPr>
                <w:i/>
                <w:color w:val="000000"/>
                <w:sz w:val="16"/>
              </w:rPr>
              <w:t>Извор верификације:</w:t>
            </w:r>
            <w:r>
              <w:rPr>
                <w:color w:val="000000"/>
                <w:sz w:val="16"/>
              </w:rPr>
              <w:t xml:space="preserve"> Извештај о резултатима спровођења програма доделе бесповратних средстава за све програмске активности и пројекте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2414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села на које су програмске активности и пројекти Министарства имале позитиван ефекат (насељене сеоске куће, додељена подстицајна средства за задруге и развој предузетништва, доступност садржаја друштвеног стандарда и ефикасније пружање услуга кроз мултифункционалне објекте, неговање традиције и културе кроз манифестације као и решавање основних потреба кретања сеоског становништва)</w:t>
            </w:r>
            <w:r w:rsidR="00F12C25">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Подстицање женског задругарства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7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 броја задруга у којима је преко 80% жена оснивача пола у односу на укупан број задруга које испуњавају услове јавног конкурса</w:t>
            </w:r>
            <w:r>
              <w:rPr>
                <w:color w:val="000000"/>
                <w:sz w:val="16"/>
              </w:rPr>
              <w:br/>
            </w:r>
            <w:r>
              <w:rPr>
                <w:color w:val="000000"/>
                <w:sz w:val="16"/>
              </w:rPr>
              <w:br/>
            </w:r>
            <w:r>
              <w:rPr>
                <w:i/>
                <w:color w:val="000000"/>
                <w:sz w:val="16"/>
              </w:rPr>
              <w:t>Извор верификације:</w:t>
            </w:r>
            <w:r>
              <w:rPr>
                <w:color w:val="000000"/>
                <w:sz w:val="16"/>
              </w:rPr>
              <w:t xml:space="preserve"> Министарство за бригу о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 w:name="JR_PAGE_ANCHOR_0_8"/>
            <w:bookmarkEnd w:id="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селу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02 - Наука, технолошки развој и иновације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0201 - Развој науке и технологије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СРПСКА АКАДЕМИЈА НАУКА И УМЕТНОСТИ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0201 - Развој науке и технологије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ПРОСВЕТЕ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Унапређење квалитета и капацитета научноистраживачке делатности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"full time" истраживача на милион становника </w:t>
            </w:r>
            <w:r>
              <w:rPr>
                <w:color w:val="000000"/>
                <w:sz w:val="16"/>
              </w:rPr>
              <w:br/>
            </w:r>
            <w:r>
              <w:rPr>
                <w:color w:val="000000"/>
                <w:sz w:val="16"/>
              </w:rPr>
              <w:br/>
            </w:r>
            <w:r>
              <w:rPr>
                <w:i/>
                <w:color w:val="000000"/>
                <w:sz w:val="16"/>
              </w:rPr>
              <w:t>Извор верификације:</w:t>
            </w:r>
            <w:r>
              <w:rPr>
                <w:color w:val="000000"/>
                <w:sz w:val="16"/>
              </w:rPr>
              <w:t xml:space="preserve"> Извештаји МПНТР, Регистар истраживача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Удео научних публикација насталих у међународној кооперацији  у односу на укупан број публикација </w:t>
            </w:r>
            <w:r>
              <w:rPr>
                <w:color w:val="000000"/>
                <w:sz w:val="16"/>
              </w:rPr>
              <w:br/>
            </w:r>
            <w:r>
              <w:rPr>
                <w:color w:val="000000"/>
                <w:sz w:val="16"/>
              </w:rPr>
              <w:br/>
            </w:r>
            <w:r>
              <w:rPr>
                <w:i/>
                <w:color w:val="000000"/>
                <w:sz w:val="16"/>
              </w:rPr>
              <w:t>Извор верификације:</w:t>
            </w:r>
            <w:r>
              <w:rPr>
                <w:color w:val="000000"/>
                <w:sz w:val="16"/>
              </w:rPr>
              <w:t xml:space="preserve"> Подаци из базе података Web of Science</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Јачање иновативног капацитета и конкурентности привреде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Удео иновативних компанија у укупном броју компанија </w:t>
            </w:r>
            <w:r>
              <w:rPr>
                <w:color w:val="000000"/>
                <w:sz w:val="16"/>
              </w:rPr>
              <w:br/>
            </w:r>
            <w:r>
              <w:rPr>
                <w:color w:val="000000"/>
                <w:sz w:val="16"/>
              </w:rPr>
              <w:br/>
            </w:r>
            <w:r>
              <w:rPr>
                <w:i/>
                <w:color w:val="000000"/>
                <w:sz w:val="16"/>
              </w:rPr>
              <w:t>Извор верификације:</w:t>
            </w:r>
            <w:r>
              <w:rPr>
                <w:color w:val="000000"/>
                <w:sz w:val="16"/>
              </w:rPr>
              <w:t xml:space="preserve"> Статистика науке, технологије и иновација</w:t>
            </w:r>
            <w:r w:rsidR="00B20702">
              <w:rPr>
                <w:color w:val="000000"/>
                <w:sz w:val="16"/>
              </w:rPr>
              <w:t xml:space="preserve"> </w:t>
            </w:r>
            <w:r>
              <w:rPr>
                <w:color w:val="000000"/>
                <w:sz w:val="16"/>
              </w:rPr>
              <w:t>- Републички завод за статистику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0201 - Развој науке и технологије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НАУКЕ, ТЕХНОЛОШКОГ РАЗВОЈА И ИНОВАЦИЈА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9C18D3">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квалитета и капацитета научноистраживачке делатности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F926C7">
            <w:r>
              <w:rPr>
                <w:color w:val="000000"/>
                <w:sz w:val="16"/>
              </w:rPr>
              <w:t>1. Број "full time" истраживача на милион становника</w:t>
            </w:r>
            <w:r>
              <w:rPr>
                <w:color w:val="000000"/>
                <w:sz w:val="16"/>
              </w:rPr>
              <w:br/>
            </w:r>
            <w:r>
              <w:rPr>
                <w:color w:val="000000"/>
                <w:sz w:val="16"/>
              </w:rPr>
              <w:br/>
            </w:r>
            <w:r>
              <w:rPr>
                <w:i/>
                <w:color w:val="000000"/>
                <w:sz w:val="16"/>
              </w:rPr>
              <w:t>Извор верификације:</w:t>
            </w:r>
            <w:r>
              <w:rPr>
                <w:color w:val="000000"/>
                <w:sz w:val="16"/>
              </w:rPr>
              <w:t xml:space="preserve"> </w:t>
            </w:r>
            <w:r w:rsidR="00F926C7">
              <w:rPr>
                <w:color w:val="000000"/>
                <w:sz w:val="16"/>
                <w:lang w:val="sr-Cyrl-RS"/>
              </w:rPr>
              <w:t>И</w:t>
            </w:r>
            <w:r>
              <w:rPr>
                <w:color w:val="000000"/>
                <w:sz w:val="16"/>
              </w:rPr>
              <w:t>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 w:name="JR_PAGE_ANCHOR_0_9"/>
            <w:bookmarkEnd w:id="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5644CF">
            <w:r>
              <w:rPr>
                <w:color w:val="000000"/>
                <w:sz w:val="16"/>
              </w:rPr>
              <w:t>2. Удео научних публикација насталих у међународној кооперацији  у односу на укупан број публикација</w:t>
            </w:r>
            <w:r>
              <w:rPr>
                <w:color w:val="000000"/>
                <w:sz w:val="16"/>
              </w:rPr>
              <w:br/>
            </w:r>
            <w:r>
              <w:rPr>
                <w:color w:val="000000"/>
                <w:sz w:val="16"/>
              </w:rPr>
              <w:br/>
            </w:r>
            <w:r>
              <w:rPr>
                <w:i/>
                <w:color w:val="000000"/>
                <w:sz w:val="16"/>
              </w:rPr>
              <w:t>Извор верификације:</w:t>
            </w:r>
            <w:r>
              <w:rPr>
                <w:color w:val="000000"/>
                <w:sz w:val="16"/>
              </w:rPr>
              <w:t xml:space="preserve"> </w:t>
            </w:r>
            <w:r w:rsidR="005644CF">
              <w:rPr>
                <w:color w:val="000000"/>
                <w:sz w:val="16"/>
                <w:lang w:val="sr-Cyrl-RS"/>
              </w:rPr>
              <w:t>И</w:t>
            </w:r>
            <w:r>
              <w:rPr>
                <w:color w:val="000000"/>
                <w:sz w:val="16"/>
              </w:rPr>
              <w:t>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Средином 2024. године ће бити реалан број радова за 2023. годину.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Јачање иновативног капацитета и конкурентности привреде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9029E">
            <w:r>
              <w:rPr>
                <w:color w:val="000000"/>
                <w:sz w:val="16"/>
              </w:rPr>
              <w:t>1. Удео иновативних компанија у укупном броју компанија</w:t>
            </w:r>
            <w:r>
              <w:rPr>
                <w:color w:val="000000"/>
                <w:sz w:val="16"/>
              </w:rPr>
              <w:br/>
            </w:r>
            <w:r>
              <w:rPr>
                <w:color w:val="000000"/>
                <w:sz w:val="16"/>
              </w:rPr>
              <w:br/>
            </w:r>
            <w:r>
              <w:rPr>
                <w:i/>
                <w:color w:val="000000"/>
                <w:sz w:val="16"/>
              </w:rPr>
              <w:t>Извор верификације:</w:t>
            </w:r>
            <w:r>
              <w:rPr>
                <w:color w:val="000000"/>
                <w:sz w:val="16"/>
              </w:rPr>
              <w:t xml:space="preserve"> </w:t>
            </w:r>
            <w:r w:rsidR="0079029E">
              <w:rPr>
                <w:color w:val="000000"/>
                <w:sz w:val="16"/>
                <w:lang w:val="sr-Cyrl-RS"/>
              </w:rPr>
              <w:t>И</w:t>
            </w:r>
            <w:r>
              <w:rPr>
                <w:color w:val="000000"/>
                <w:sz w:val="16"/>
              </w:rPr>
              <w:t>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44 (2021)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5644CF">
            <w:pPr>
              <w:jc w:val="center"/>
            </w:pPr>
            <w:r>
              <w:rPr>
                <w:color w:val="000000"/>
                <w:sz w:val="16"/>
              </w:rPr>
              <w:t xml:space="preserve">У децембру 2023. године објављени су подаци који се односе на период 2020-2022 годину, док ће податак за 2023. годину бити доступан тек у извештају који ће бити објављен 2025. </w:t>
            </w:r>
            <w:r w:rsidR="005644CF">
              <w:rPr>
                <w:color w:val="000000"/>
                <w:sz w:val="16"/>
                <w:lang w:val="sr-Cyrl-RS"/>
              </w:rPr>
              <w:t>г</w:t>
            </w:r>
            <w:r>
              <w:rPr>
                <w:color w:val="000000"/>
                <w:sz w:val="16"/>
              </w:rPr>
              <w:t>одине</w:t>
            </w:r>
            <w:r w:rsidR="005644CF">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0202 - Заштита интелектуалне својине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ЗАВОД ЗА ИНТЕЛЕКТУАЛНУ СВОЈИНУ</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протеклој години Завод је начинио важан корак напред у својој технолошкој модернизацији. Завод од скора чврсто сарађује са Канцеларијом за информационе технологије и електронску управу Србије што је од огромног значаја за безбедност наших података и нашег електронског пословања у целини. Захваљујући тој сарадњи, обновили смо нашу мрежну опрему и обавили све неопходне припреме за прелазак у државни рачунски центар електронске поште. Наставили смо и са унапређивањем електронског пословање Завода. Преко 77% пријава права индустријске својине и преко 60% поднесака, долази нам преко еПријаве, што је најбољи резултат до сада. У Србији последњих година расте број предузећа која своје пословање базирају на иновацијама и то заиста охрабрује. Млада предузећа, којих у овом тренутку има око 600 у Србији, требало би да укључе у своју пословну стратегију и права интелектуалне својине, јер то је најбољи начин да осигурају своја улагања, привуку инвеститоре и реализују своје научне резултате.  Према недавним подацима, у Србији је извоз из сектора информационо-комуникационих технологија у првих осам месеци 2023. године, порастао за скоро 35% и очекује се да ће до краја године достићи 3,8 милијарде евра. Интелектуална својина је кичма на коју се све те креативне делатности наслањају.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Ефикасно остваривање заштите интелектуалне својине и пружање информационо образовних услуга у вези са заштитом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Однос броја окончаних предмета са бројем примљених предмета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103.3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Прилив пријава за сва права укључујући и депоновање ауторског је 9113 пријаве а окончања је 9414, што је 103.3%.</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8C6C9A">
            <w:r>
              <w:rPr>
                <w:color w:val="000000"/>
                <w:sz w:val="16"/>
              </w:rPr>
              <w:t>2. Проценат задовољних корисника пруженим услугама које су везане за ефикасну заштиту интелектуалне својине</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Завода, Извештај о квалитету ISO 9001</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Проценат задовољних корисника за патенте је 90.3%, за мале патенте 93.8% а за жигове 100%. Просечна вредност индикатора је 94.7%.</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03 - Спољни послови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0301 - Координација и спровођење политике у области спољних послова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СПОЉНИХ ПОСЛОВА</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Током 2023. године, МСП је обављало послове из своје надлежности, а који се односе на координацију спољно-политичких и других редовних активности.</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 w:name="JR_PAGE_ANCHOR_0_10"/>
            <w:bookmarkEnd w:id="1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0301 - Координација и спровођење политике у области спољних послова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1528E1" w:rsidRDefault="006C45DD">
            <w:pPr>
              <w:pStyle w:val="headerborderfill"/>
              <w:jc w:val="center"/>
              <w:rPr>
                <w:lang w:val="sr-Latn-RS"/>
              </w:rPr>
            </w:pPr>
            <w:r w:rsidRPr="001528E1">
              <w:rPr>
                <w:rFonts w:ascii="Times New Roman" w:eastAsia="Times New Roman" w:hAnsi="Times New Roman" w:cs="Times New Roman"/>
                <w:b/>
                <w:sz w:val="16"/>
              </w:rPr>
              <w:t>МИНИСТАРСТВО УНУТРАШЊЕ И СПОЉНЕ ТРГОВИНЕ</w:t>
            </w:r>
          </w:p>
        </w:tc>
        <w:tc>
          <w:tcPr>
            <w:tcW w:w="40" w:type="dxa"/>
          </w:tcPr>
          <w:p w:rsidR="00A64D80" w:rsidRDefault="00A64D80">
            <w:pPr>
              <w:pStyle w:val="EMPTYCELLSTYLE"/>
            </w:pPr>
          </w:p>
        </w:tc>
      </w:tr>
      <w:tr w:rsidR="00A64D80">
        <w:trPr>
          <w:trHeight w:hRule="exact" w:val="38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Процес преговора за чланство Републике Србије у Светској трговинској организацији (СТО) је и даље у току. </w:t>
            </w:r>
            <w:r>
              <w:rPr>
                <w:color w:val="000000"/>
                <w:sz w:val="16"/>
              </w:rPr>
              <w:br/>
              <w:t xml:space="preserve">Настављена је хармонизација и имплементација спољнотрговинских прописа Републике Србије са прописима Европске уније и Светске трговинске организације, али и са другим мултилатералним институцијама и организацијама. </w:t>
            </w:r>
            <w:r>
              <w:rPr>
                <w:color w:val="000000"/>
                <w:sz w:val="16"/>
              </w:rPr>
              <w:br/>
              <w:t>Министарство је упутило Влади на разматрање и усвајање Нацрт закона о извозу и увозу робе двоструке намене.</w:t>
            </w:r>
            <w:r>
              <w:rPr>
                <w:color w:val="000000"/>
                <w:sz w:val="16"/>
              </w:rPr>
              <w:br/>
              <w:t>Представници Сектора су организовали већи број састанака са представницима Министарства финансија, Министарства пољопривреде, шумарства и водопривреде и Привредне коморе Србије, како би припремили иницијалне понуде за робе за потребе преговора о споразуму о слободној трговини са Кином, Египтом и Уједињеним Арапским Емиратима, узимајући у обзир интересе српске привреде.</w:t>
            </w:r>
            <w:r>
              <w:rPr>
                <w:color w:val="000000"/>
                <w:sz w:val="16"/>
              </w:rPr>
              <w:br/>
              <w:t>Споразум о слободној трговини између РС и НР Кине потписали су министар унутрашње и спољне трговине у Влади РС Томислав Момировић и министар трговине НР Кине Ванг Вентао 17. октобра 2023. године у Пекингу. Народна скупштина Републике Србије је 26. октобра 2023. године усвојила Закон о потврђивању Споразума о слободној трговини између Владе Републике Србије и Владе Народне Републике.</w:t>
            </w:r>
            <w:r>
              <w:rPr>
                <w:color w:val="000000"/>
                <w:sz w:val="16"/>
              </w:rPr>
              <w:br/>
              <w:t xml:space="preserve">У извештајном периоду највећи број активности (састанака) одржано је у оквиру Споразума CEFTA 2006 и регионалних иницијатива, као и у вези са актуелним преговорима за закључење споразума о слободној трговини.                                                                       У извештајном периоду израђен је велики број материјала о билатералној спољнотрговинској и економској сарадњи РС и 130 земаља и  одржан је одређен број међувладиних мешовитих тела, билатералних сусрета и посета. Израђени су материјали и информације о билатералној сарадњи за потребе (посете, сусрете, састанке) кабинета Председника А. Вучића, ПВ А.Брнабић и министара спољних поослова, трговине и енергетике. </w:t>
            </w:r>
            <w:r>
              <w:rPr>
                <w:color w:val="000000"/>
                <w:sz w:val="16"/>
              </w:rPr>
              <w:br/>
              <w:t>У извештајном периоду одржаван је одређен број мешовитих међувладиних комитета/комисија по споразумима о трговинској и економској сарадњи, мешовитих међувладиних комитета/комисија о слободној трговини и значајан број консултативних састанака у вези са унификацијом режима слободне трговине са Кином, Египтом, Великом Британијом, УАЕ. Истовремено је Сектор за билатералну економску сарадњу учествовао у припремама званичних сусрета државних делегација, укључујући припреме материјала за билатералне посете MУСТ Т.Момоировића, као и сусрете и разговоре MУСТ Т.Момировића са страним званичницима.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Стварање услова за унапређење мултилатералних и регионалних економско-трговинских односа са иностранством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одржаних мултилатералних и регионалних сусрета и преговора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виша вредност индикатора одговара активностима Секторa услед координирања интерресорним састанцима у вези са актуелним преговорима споразума о слободној трговини са Кином, Египтом и УАЕ.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Унапређење институционалне сарадње, у циљу побољшања услова за јачање билатералних економских односа са иностранством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израђених материјала о билатералној спољнотрговинској и економској сарадњи РС и 130 земаља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643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индикатора је у</w:t>
            </w:r>
            <w:r>
              <w:rPr>
                <w:color w:val="000000"/>
                <w:sz w:val="16"/>
              </w:rPr>
              <w:br/>
              <w:t>оквирима планираног.</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F46A3">
            <w:r>
              <w:rPr>
                <w:color w:val="000000"/>
                <w:sz w:val="16"/>
              </w:rPr>
              <w:t>2. Број одржаних међувладиних мешовитих тела, билатералних сусрета, посета и међународних сајмова и изложби</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индикатора је у</w:t>
            </w:r>
            <w:r>
              <w:rPr>
                <w:color w:val="000000"/>
                <w:sz w:val="16"/>
              </w:rPr>
              <w:br/>
              <w:t>оквирима планираног.</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0302 - Дипломатско-конзуларни послови у иностранству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ДИПЛОМАТСКО КОНЗУЛАРНА ПРЕДСТАВНИШТВА</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извештајном периоду Министарство спољних послова је преко Дипломатско-конзуларних представништава у иностанству обављало редовне активности у оквиру својих надлежности.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учешћа жена у обављању дипломатских послова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постављених амбасадора женског пола</w:t>
            </w:r>
            <w:r>
              <w:rPr>
                <w:color w:val="000000"/>
                <w:sz w:val="16"/>
              </w:rPr>
              <w:br/>
            </w:r>
            <w:r>
              <w:rPr>
                <w:color w:val="000000"/>
                <w:sz w:val="16"/>
              </w:rPr>
              <w:br/>
            </w:r>
            <w:r>
              <w:rPr>
                <w:i/>
                <w:color w:val="000000"/>
                <w:sz w:val="16"/>
              </w:rPr>
              <w:t>Извор верификације:</w:t>
            </w:r>
            <w:r>
              <w:rPr>
                <w:color w:val="000000"/>
                <w:sz w:val="16"/>
              </w:rPr>
              <w:t xml:space="preserve"> Званични документи Владе РС</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31,43%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другој половини 2023.године покренута је процедура за именовање нових амбасадора и разрешење старих, тако да на дан 31.12.2023. године, већина амбасадора је раздужена, а нови амбасадори још нису ступили на дужност, сходно дипломатској пракси.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 w:name="JR_PAGE_ANCHOR_0_11"/>
            <w:bookmarkEnd w:id="1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Јачање билатералних односа и мултилатералне сарадње РС.</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сусрета званичника МСП РС са страним званичницима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МСП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Обзиром на политичку природу сарадње у међународним односима, активности које МСП спроводи у оквиру својих надлежности тешко је прецизно планирати.</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04 - Заштита животне средине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0401 - Интегрално управљање водама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МПШВ-РЕПУБЛИЧКА ДИРЕКЦИЈА ЗА ВОДЕ</w:t>
            </w:r>
          </w:p>
        </w:tc>
        <w:tc>
          <w:tcPr>
            <w:tcW w:w="40" w:type="dxa"/>
          </w:tcPr>
          <w:p w:rsidR="00A64D80" w:rsidRDefault="00A64D80">
            <w:pPr>
              <w:pStyle w:val="EMPTYCELLSTYLE"/>
            </w:pPr>
          </w:p>
        </w:tc>
      </w:tr>
      <w:tr w:rsidR="00A64D80">
        <w:trPr>
          <w:trHeight w:hRule="exact" w:val="49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DF0193">
            <w:r>
              <w:rPr>
                <w:b/>
                <w:color w:val="000000"/>
                <w:sz w:val="16"/>
              </w:rPr>
              <w:t xml:space="preserve">Образложење спровођења: </w:t>
            </w:r>
            <w:r>
              <w:rPr>
                <w:color w:val="000000"/>
                <w:sz w:val="16"/>
              </w:rPr>
              <w:t xml:space="preserve">-У оквиру овог програма извршени су послови који се односе на припрему прописа из области вода, решавање у управним стварима у области вода, припрему аката за доделу буџетских средстава и праћење наменског коришћења тих средстава, израду и праћење реализације стратешких докумената у области вода, креирање оквира за успоставање нових и/или даљи развој постојећих међудржавних споразума у области одрживог управљања водама, вршење надзора и предузимање мера за обезбеђивање примене прописа из области вода. Такође, у току 2023. години финансирани су послови од општег интереса који су проприсани Законом о изменама и допунама Закова о водама и то: </w:t>
            </w:r>
            <w:r>
              <w:rPr>
                <w:color w:val="000000"/>
                <w:sz w:val="16"/>
              </w:rPr>
              <w:br/>
              <w:t>1) Послови уређења водотока и заштите од штетног дејства вода, и то: изградња, реконструкција, санација, одржавање и управљање регулационим и заштитним водним објектима у јавној својини и одржавање водотока; изградња, реконструкција, санација, одржавање и управљање водним објектима за одводњавање у јавној својини; изградња, реконструкција, санација, одржавање и управљање водним објектима за заштиту од ерозија и бујица у јавној својини и извођење радова и мера за заштиту од ерозије и бујица, у складу са тим законом; спровођење одбране од поплаве,</w:t>
            </w:r>
            <w:r>
              <w:rPr>
                <w:color w:val="000000"/>
                <w:sz w:val="16"/>
              </w:rPr>
              <w:br/>
              <w:t>2) Послови уређења и коришћења вода, и то: изградња водних објеката за снабдевање водом за пиће и санитарно хигијенске потребе у јавној својини; одржавање и управљање водним објектима за наводњавање у јавној својини;</w:t>
            </w:r>
            <w:r>
              <w:rPr>
                <w:color w:val="000000"/>
                <w:sz w:val="16"/>
              </w:rPr>
              <w:br/>
              <w:t>3) Послови заштите вода од загађивања, и то: израда програма и систематско праћење квалитета вода - мониторинг; праћење хаваријских загађења, организација и контрола њиховог спровођења; спровођење дугорочних и краткорочних мера за спречавање, ублажавање и контролу загађивања вода; уређење водног режима заштићених области из Закона о водама и других подручја која на њих имају утицаја; изградња и реконструкција водних објеката за сакупљање, одвођење и пречишћавање отпадних вода и заштиту вода у јавној својини,</w:t>
            </w:r>
            <w:r>
              <w:rPr>
                <w:color w:val="000000"/>
                <w:sz w:val="16"/>
              </w:rPr>
              <w:br/>
              <w:t>4) Послови који се односе на системе за одводњавање и наводњавање, и то: одржавање и управљање водним објектима и системима за одводњавање и наводњавање у јавној својини,</w:t>
            </w:r>
            <w:r>
              <w:rPr>
                <w:color w:val="000000"/>
                <w:sz w:val="16"/>
              </w:rPr>
              <w:br/>
              <w:t>5) Послови који се односе на регионалне и вишенаменске хидросистеме, и то: изградња, реконструкција, санација, одржавање и управљање регионалним и вишенаменским хидросистемима у јавној својини,</w:t>
            </w:r>
            <w:r>
              <w:rPr>
                <w:color w:val="000000"/>
                <w:sz w:val="16"/>
              </w:rPr>
              <w:br/>
              <w:t>6) Осталe пословe од општег интереса, и то: израда и спровођење планских докумената, програма и нормативних аката; израда студија и извођење истражних радова за потребе интегралног управљања водама, израда техничке документације из области уређења водотока и заштите од штетног дејства вода, уређења и коришћења вода и заштите вода од загађивања; послови међународне сарадње у области вода; успостављање и вођење водне документације и водног информационог система; вршење поверених послова од стране јавних водопривредних предузећа.</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Већа доступност становништва здравој пијаћој води и води за санитарно - хигијенске потребе, као и повећана заштита вода од загађивања</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становника којима се изградњом, односно реконструкцијом водних објеката за коришћење вода омогућава приступ здравој пијаћој води</w:t>
            </w:r>
            <w:r>
              <w:rPr>
                <w:color w:val="000000"/>
                <w:sz w:val="16"/>
              </w:rPr>
              <w:br/>
            </w:r>
            <w:r>
              <w:rPr>
                <w:color w:val="000000"/>
                <w:sz w:val="16"/>
              </w:rPr>
              <w:br/>
            </w:r>
            <w:r>
              <w:rPr>
                <w:i/>
                <w:color w:val="000000"/>
                <w:sz w:val="16"/>
              </w:rPr>
              <w:t>Извор верификације:</w:t>
            </w:r>
            <w:r>
              <w:rPr>
                <w:color w:val="000000"/>
                <w:sz w:val="16"/>
              </w:rPr>
              <w:t xml:space="preserve"> Извештај МПШВ-РДВ</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135000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135000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становника којима се изградњом, односно реконструкцијом водних објеката за заштиту вода од загађивања омогућава прикључене на изграђене, односно реконструисане објекте</w:t>
            </w:r>
            <w:r>
              <w:rPr>
                <w:color w:val="000000"/>
                <w:sz w:val="16"/>
              </w:rPr>
              <w:br/>
            </w:r>
            <w:r>
              <w:rPr>
                <w:color w:val="000000"/>
                <w:sz w:val="16"/>
              </w:rPr>
              <w:br/>
            </w:r>
            <w:r>
              <w:rPr>
                <w:i/>
                <w:color w:val="000000"/>
                <w:sz w:val="16"/>
              </w:rPr>
              <w:t>Извор верификације:</w:t>
            </w:r>
            <w:r>
              <w:rPr>
                <w:color w:val="000000"/>
                <w:sz w:val="16"/>
              </w:rPr>
              <w:t xml:space="preserve"> Извештај МПШВ-РДВ</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2" w:name="JR_PAGE_ANCHOR_0_12"/>
            <w:bookmarkEnd w:id="1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Унапређена заштита од штетног дејства вода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Индикатор унапређења заштите од поплава</w:t>
            </w:r>
            <w:r>
              <w:rPr>
                <w:color w:val="000000"/>
                <w:sz w:val="16"/>
              </w:rPr>
              <w:br/>
            </w:r>
            <w:r>
              <w:rPr>
                <w:color w:val="000000"/>
                <w:sz w:val="16"/>
              </w:rPr>
              <w:br/>
            </w:r>
            <w:r>
              <w:rPr>
                <w:i/>
                <w:color w:val="000000"/>
                <w:sz w:val="16"/>
              </w:rPr>
              <w:t>Извор верификације:</w:t>
            </w:r>
            <w:r>
              <w:rPr>
                <w:color w:val="000000"/>
                <w:sz w:val="16"/>
              </w:rPr>
              <w:t xml:space="preserve"> Извештај МПШВ-РДВ</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бездимензионални 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0.87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Индикатор</w:t>
            </w:r>
            <w:r w:rsidR="0031160B">
              <w:rPr>
                <w:color w:val="000000"/>
                <w:sz w:val="16"/>
                <w:lang w:val="sr-Cyrl-RS"/>
              </w:rPr>
              <w:t xml:space="preserve">  </w:t>
            </w:r>
            <w:r>
              <w:rPr>
                <w:color w:val="000000"/>
                <w:sz w:val="16"/>
              </w:rPr>
              <w:t xml:space="preserve"> показује лошије стање у односу на пројектовано због поплавних догађаја у 2023. години и повећаног броја слабих места а мање изградње објеката за за штиту од поплава.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0402 - Заштита животне средине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РЕПУБЛИЧКИ СЕИЗМОЛОШКИ ЗАВОД</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ефикасности регистровања и проучавања феноменологије земљотреса у функцији смањења сеизмичког ризика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Повећање броја иновираних техничких решења за ефикасно праћење сеизмичности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РСЗ Влади РС, теренска књига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Побољшање процента тачности лоцираних земљотреса </w:t>
            </w:r>
            <w:r>
              <w:rPr>
                <w:color w:val="000000"/>
                <w:sz w:val="16"/>
              </w:rPr>
              <w:br/>
            </w:r>
            <w:r>
              <w:rPr>
                <w:color w:val="000000"/>
                <w:sz w:val="16"/>
              </w:rPr>
              <w:br/>
            </w:r>
            <w:r>
              <w:rPr>
                <w:i/>
                <w:color w:val="000000"/>
                <w:sz w:val="16"/>
              </w:rPr>
              <w:t>Извор верификације:</w:t>
            </w:r>
            <w:r>
              <w:rPr>
                <w:color w:val="000000"/>
                <w:sz w:val="16"/>
              </w:rPr>
              <w:t xml:space="preserve"> Портал европског медитеранског сеизмолошког центра, веб сајт РСЗ, месечни билтени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Интензивирање учешћа у смањењу сеизмичког ризика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израђених подлога за доношење планова за заштиту од јаких земљотреса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РСЗ Влади РС, Извештај о раду државних службеника код којих је ова активност дефинисана као радни циљ.</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израђених сеизмичких услова за градњу</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РСЗ Влади РС, Извештај о раду државних службеника код којих је ова активност дефинисана као радни циљ.</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0403 - Метеоролошки и хидролошки послови од интереса за Републику Србију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РЕПУБЛИЧКИ ХИДРОМЕТЕОРОЛОШКИ ЗАВОД</w:t>
            </w:r>
          </w:p>
        </w:tc>
        <w:tc>
          <w:tcPr>
            <w:tcW w:w="40" w:type="dxa"/>
          </w:tcPr>
          <w:p w:rsidR="00A64D80" w:rsidRDefault="00A64D80">
            <w:pPr>
              <w:pStyle w:val="EMPTYCELLSTYLE"/>
            </w:pPr>
          </w:p>
        </w:tc>
      </w:tr>
      <w:tr w:rsidR="00A64D80">
        <w:trPr>
          <w:trHeight w:hRule="exact" w:val="10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C6E7B">
            <w:r>
              <w:rPr>
                <w:b/>
                <w:color w:val="000000"/>
                <w:sz w:val="16"/>
              </w:rPr>
              <w:t xml:space="preserve">Образложење спровођења: </w:t>
            </w:r>
            <w:r>
              <w:rPr>
                <w:color w:val="000000"/>
                <w:sz w:val="16"/>
              </w:rPr>
              <w:t>Републички хидрометеоролошки завод (РХМЗ) је током 2023. године обезбедио непрекидно оперативно функционисање хидрометеоролошког система ране најаве и упозорења о појави метеоролошких и хидролошких елементарних непогода на територији Републике Србије, који представља интегрални део националног система заштите и спасавања у ванредним ситуацијама, а истовремено је и саставни део „Метеоаларм“</w:t>
            </w:r>
            <w:r w:rsidR="00BC6E7B">
              <w:rPr>
                <w:color w:val="000000"/>
                <w:sz w:val="16"/>
              </w:rPr>
              <w:t xml:space="preserve"> </w:t>
            </w:r>
            <w:r>
              <w:rPr>
                <w:color w:val="000000"/>
                <w:sz w:val="16"/>
              </w:rPr>
              <w:t xml:space="preserve">система Европске уније. Рад хидрометеоролошког система ране најаве и упозорења базиран је на перманентном функционисању његових основних компоненти: метеоролошког и хидролошког осматрачког система, хидрометеоролошког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3" w:name="JR_PAGE_ANCHOR_0_13"/>
            <w:bookmarkEnd w:id="1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97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5F480A">
            <w:r>
              <w:rPr>
                <w:color w:val="000000"/>
                <w:sz w:val="16"/>
              </w:rPr>
              <w:t>аналитичко-прогностичког система и рачунарско-телекомуникационог система.  У оквиру метеоролошког и хидролошког осматрачког система реализована су мерења и осматрања атмосфере и вода у државној мрежи метеоролошких и хидролошких станица према програмима рада утврђеним Законом о метеролошкој и хидролошкој делатности и другим релевантним прописима. У оквиру аналитичко-прогностичког система непрекидно је праћена и анализирана метеоролошка и хидролошка ситуација и на основу резултата анализа и продуката нумеричких модела, редовно су израђиване прогнозе времена и упозорења на ванредне и опасне метеоролошке појаве и хидролошке прогнозе и упозорења. У случају екстремних појава и елементарних непогода прогнозе и упозорења су израђивани и ванредно. Информације о стању и прогнози времена и вода, као и упозорења и ране најаве опасних метеоролошких и хидролошких појава достављани су државним органима, субјектима система заштите и спасавања и другим корисницима, а биле су доступне и јавности посредством средстава информисања. Спровођен је и програм метеоролошких и хидролошких послова за потребе безбедности ваздушног, речног и друмског саобраћаја. Обезбеђен је непрекидан рад нумеричких модела за прогнозу времена и климе и хидролошких модела, а остварени су и побољшања модела и унапређења њихове примене, као што су: увођење у оперативно коришћење нових ECMWF ансамбл продуката за средњорочну прогнозу и инсталација софтвера за приказивање актуелних радарских слика и врло краткорочну прогнозу количине и просторне расподеле падавина, рекалибрација речних сливова за које се примењује хидролошки ХБВ модел, као и завршетак активности на успостављању Хидролошког информационог система слива реке Дунав (Danube HIS) са актуелним метеоролошким и хидролошким подацима из свих подунавских земаља. Остварено је оперативно функционисање и унапређење хидрометеоролошког рачунарско-телекомуникационог система: редован пријем, међународна размена и архивирање метеоролошких и хидролошких података и продуката. Од унапређења у области телекомуникационог система могу се истаћи: преузимање прикупљања, компајлирања и прослеђивања CLIMAT билтена Србије, инсталација и конфигурација Messir-Vision софтвера за визуелизацију метеоролошких података и продуката; креирање, инсталирање и конфигурисање Wis2box софтвера за потребе информационог система СМО; успостављање оперативног копирања података из Европског центра за средњорочну прогнозу времена за потребе спољних и унутрашњих корисника; замена хардверских компоненти на HPC систему за потребе нумеричке прогнозе времена; конфигурисање и постављање опреме за сигурну конекцију на свим радарским центрима, већини главних метеоролошких станица и локацији метеоролошког радара Јастребац; обезбеђивање техничких услова за пријем и преузимање радарских слика за потребе SMATSA, измештање реверзног прокси сервиса са главног сервера за мрежну безбедност, замена и конфигурација мрежних уређаја за приступ регионалној метеоролошкој и локалној мрежи  као и сервера са уређајем за складиштење података за виртуелну инфраструктуру, итд. Реализовано је оперативно праћење и анализирање климе, климатске варијабилности, утицаја и последица климатских промена на територији Републике Србије издавањем климатских, агрометеоролошких, биометеоролошких и специјалних билтена, као и месечних и сезонских прогноза и билтена ране најаве климатских екстремних појава и аномалија за Републику Србију и регион Југоисточне Европе. Спроведени су поступци контроле, обраде и архивирања метеоролошких и хидролошких података и публиковани метеоролошки и хидролошки годишњици према утврђеном плану. Перманентно су обављани послови на одржавању, заштити и унапређењу база метеоролошких и хидролошких података. По захтевима корисника, израђене су и издате информације, мишљења, извештаји, анализе, елаборати и др. из делокруга РХМЗ.  Републички хидрометеоролошки завод, извршавајући функције Националне хидрометеоролошке службе, испуњавао је међународне обавезе и обављао послове међународне сарадње у области метеорологије, хидрологије, као и праћења и истраживања климатских промена.  Може се посебно истаћи учешће сталног представника Републике Србије при Светској метеоролошкој организацији (WМО) на 19. Конгресу и Ванредном заседању RA VI WМО (31. мај-2. јун), затим и учешћа на:  106. и 107. заседању Савета Европског центра за средњорочне прогнозе времена (21-22. јун и 7-8. децембар) као и 55. он-лајн заседању Техничког саветодавног комитета ECMWF-а; 30. и 31. заседању Скупштине Европске мреже хидрометеоролошких служби (8-12. мај и 5-6. децембар) када је потписан Споразум о изменама и допунама Споразума од 17. септембра 2006. године (измењеног и допуњеног 21. новембра 2018. године) о оснивању економске интересне групе EUMETNET чиме је поред промене правне форме унапређен и свеукупни оквир сарадње чланица и продужено трајање EUMETNET-а до 31. децембра 2033. године; 58. заседању Међувладиног панела за промену климе (12-18. март), на 20. Конференцији директора националних хидрометеоролошких служби земаља Југоисточне Европе (3-5. мај), као и на састанку Радне групе Српско – мађарске комисије за управљање водама  (12. децембар). Настављена је имплементација међународних пројеката, као и рад на припреми предлога пројеката у оквиру више програма који се финансирају из фондова Европске уније и фондова међународних организација. У оквиру својих надлежности, РХМЗ је учествовао у реализацији планираних мера и активностима у вези са преношењем, спровођењем и применом правних тековина ЕУ, тј. спровођењем Националног програма за усвајање правних тековина Европске уније (НПАА 2022-2025.). Стручњаци РХМЗ-а су учествовали у припреми Програма наводњавања и одводњавања у Републици Србији од 2023. до 2032. године, а настављене су и активности на доношењу и новелирању техничких упутстава и других интерних аката у циљу ефикаснијег обављања метеоролошких и хидролошких послова, у складу са захтевима међународне техничке регулативе и стандарда система управљања квалитетом имплементираних у РХМЗ (стандарди ISO 9001:2015 и ISO 17025:2017). Спровођени су план стручног усавршавања и план јавних набавки, обављани су правни, општи, финансијско-материјални, књиговодствени и послови у оквиру система финансијског управљања и контроле и интерне ревизије, као и послови одржавања архивске грађе РХМЗ и информисања јавности у складу са прописима. У оквиру спровођења годишњег плана интерне ревизијe извршена је ревизија система буџетских расхода - подсистем планирање и реализација буџета РХМЗ. Обављано је и редовно и ванредно одржавање објеката, возила, опреме, метеоролошких и хидролошких инструмената и метеоролошких радара.</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Ефикасно функционисање и развој система за мониторинг и анализу климе, климатске варијабилности и промена, као и прогнозу и најаву екстремних климатских појава и аномалија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Укупан број редовних климатских и агрометеоролошких билтена и анализа, климатских прогноза, билтена ране најаве климатских екстрема и саветодавних билтена  </w:t>
            </w:r>
            <w:r>
              <w:rPr>
                <w:color w:val="000000"/>
                <w:sz w:val="16"/>
              </w:rPr>
              <w:br/>
            </w:r>
            <w:r>
              <w:rPr>
                <w:color w:val="000000"/>
                <w:sz w:val="16"/>
              </w:rPr>
              <w:br/>
            </w:r>
            <w:r>
              <w:rPr>
                <w:i/>
                <w:color w:val="000000"/>
                <w:sz w:val="16"/>
              </w:rPr>
              <w:t>Извор верификације:</w:t>
            </w:r>
            <w:r>
              <w:rPr>
                <w:color w:val="000000"/>
                <w:sz w:val="16"/>
              </w:rPr>
              <w:t xml:space="preserve"> Извештаји израђени на основу интерних евиденција надлежних организационих јединица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2126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2132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2129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Разлика између циљне и  остварене вредности показатеља учинка није значајна са становишта постизања постављеног циља програмске активности.</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Остваривање функција и унапређење метеоролошког и хидролошког аналитичко-прогностичког система у оквиру хидрометеоролошког система за рану најаву и упозорења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4" w:name="JR_PAGE_ANCHOR_0_14"/>
            <w:bookmarkEnd w:id="1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билтена прогнозе времена и вода и билтена упозорења на опасне/ванредне метеоролошке и хидролошке појаве издатих државним органима и средствима јавног информисања</w:t>
            </w:r>
            <w:r>
              <w:rPr>
                <w:color w:val="000000"/>
                <w:sz w:val="16"/>
              </w:rPr>
              <w:br/>
            </w:r>
            <w:r>
              <w:rPr>
                <w:color w:val="000000"/>
                <w:sz w:val="16"/>
              </w:rPr>
              <w:br/>
            </w:r>
            <w:r>
              <w:rPr>
                <w:i/>
                <w:color w:val="000000"/>
                <w:sz w:val="16"/>
              </w:rPr>
              <w:t>Извор верификације:</w:t>
            </w:r>
            <w:r>
              <w:rPr>
                <w:color w:val="000000"/>
                <w:sz w:val="16"/>
              </w:rPr>
              <w:t xml:space="preserve"> Извештаји израђени на основу интерних евиденција нaдлежних организационих јединица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27395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27395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27395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5B5AE6">
            <w:pPr>
              <w:jc w:val="center"/>
            </w:pPr>
            <w:r>
              <w:rPr>
                <w:b/>
                <w:color w:val="000000"/>
                <w:sz w:val="16"/>
              </w:rPr>
              <w:t>Циљ 3: Спровођење и унапређење систематских метеоролошких мерења и осматрања, прикупљања, контроле, међународне размене, архивирања и обраде метеоролошких података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8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12844">
            <w:r>
              <w:rPr>
                <w:color w:val="000000"/>
                <w:sz w:val="16"/>
              </w:rPr>
              <w:t xml:space="preserve">1. Укупан број достављених извештаја са станица на којима се спроводе програми рада   синоптичких станица, висинских (радиосондажних) станица, климатолошких станица, метеоролошких опсерваторија, агрометеоролошких станица, падавинских станица и фенолошких станица </w:t>
            </w:r>
            <w:r>
              <w:rPr>
                <w:color w:val="000000"/>
                <w:sz w:val="16"/>
              </w:rPr>
              <w:br/>
            </w:r>
            <w:r>
              <w:rPr>
                <w:color w:val="000000"/>
                <w:sz w:val="16"/>
              </w:rPr>
              <w:br/>
            </w:r>
            <w:r>
              <w:rPr>
                <w:i/>
                <w:color w:val="000000"/>
                <w:sz w:val="16"/>
              </w:rPr>
              <w:t>Извор верификације:</w:t>
            </w:r>
            <w:r>
              <w:rPr>
                <w:color w:val="000000"/>
                <w:sz w:val="16"/>
              </w:rPr>
              <w:t xml:space="preserve"> Eвиденција о достављеним извештајима са подацима метеоролошких мерења и осматрања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11547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11547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11547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4: Спровођење и унапређење систематских хидролошких мерења и осматрања, прикупљања, контроле, међународне размене, архивирања, обраде и анализе хидролошких података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хидролошких станица површинских и подземних вода на којима је годишњи програм хидролошких осматрања реализован у потпуности</w:t>
            </w:r>
            <w:r>
              <w:rPr>
                <w:color w:val="000000"/>
                <w:sz w:val="16"/>
              </w:rPr>
              <w:br/>
            </w:r>
            <w:r>
              <w:rPr>
                <w:color w:val="000000"/>
                <w:sz w:val="16"/>
              </w:rPr>
              <w:br/>
            </w:r>
            <w:r>
              <w:rPr>
                <w:i/>
                <w:color w:val="000000"/>
                <w:sz w:val="16"/>
              </w:rPr>
              <w:t>Извор верификације:</w:t>
            </w:r>
            <w:r>
              <w:rPr>
                <w:color w:val="000000"/>
                <w:sz w:val="16"/>
              </w:rPr>
              <w:t xml:space="preserve"> Извештаји израђени на основу интерних евиденција надлежних организационих јединица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94.94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Разлика између циљне и  остварене вредности показатеља учинка није значајна са становишта постизања постављеног циља програмске активности.</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5: Остварени и унапређени међународна сарадња, примена интернационалних стандарда у области метеорологије, хидрологије и климатских промена и стандарда квалитета, као и информисање јавности о активностима РХМЗ.</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7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експерата РХМЗ ангажованих у комисијама и радним групама међународних организација, као и у пројектним тимовима међународних пројеката </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Разлика између циљне и  остварене вредности показатеља учинка није значајна са становишта постизања постављеног циља програмске активности.</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5" w:name="JR_PAGE_ANCHOR_0_15"/>
            <w:bookmarkEnd w:id="1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Извештај израђен на основу интерних евиденција надлежних организационих јединица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0404 - Управљање заштитом животне средине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ЗАШТИТЕ ЖИВОТНЕ СРЕДИНЕ</w:t>
            </w:r>
          </w:p>
        </w:tc>
        <w:tc>
          <w:tcPr>
            <w:tcW w:w="40" w:type="dxa"/>
          </w:tcPr>
          <w:p w:rsidR="00A64D80" w:rsidRDefault="00A64D80">
            <w:pPr>
              <w:pStyle w:val="EMPTYCELLSTYLE"/>
            </w:pPr>
          </w:p>
        </w:tc>
      </w:tr>
      <w:tr w:rsidR="00A64D80">
        <w:trPr>
          <w:trHeight w:hRule="exact" w:val="44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2023. години у оквиру овог програма континуирано се  вршила координација активности на припреми, организовању и праћењу процеса израде и реализације стратегија, програма и планова у области животне средине; координацији активности на праћењу реализације Националног програма заштите животне средине; праћење реализације основних националних стратешких докумената у деловима који се односе на животну средину; имплементација стратегија, планова, закона и пројеката у области заштите животне средине, чиме треба да се омогући креирање уређеног интегралног система заштите, унапређења и праћења стања животне средине, интегрисање политике заштите животне средине са економском и политиком других сектора и обезбеђена здрава животна средина уз спровођење европских стандарда. Ради реализације овог програма, односно ради очувања и унапређења квалитета животне средине, врше се активности у областима: заштита ваздуха и озонског омотача, стратешке процене утицаја на животну средину и стратешког планирања, утврђивања услова и мера заштите животне средине за индустријска постројења, заштите од буке, вибрација и нејонизујућих зрачења, имплементације међународних конвенција, споразума, закона и других прописа, унапређење сарадње са  субјектима система заштите животне средине; инспекцијског надзора у области заштите животне средине, као и пружања подршке раду Директората за радијациону и нуклеарну сигурност и безбедност Србије.</w:t>
            </w:r>
            <w:r>
              <w:rPr>
                <w:color w:val="000000"/>
                <w:sz w:val="16"/>
              </w:rPr>
              <w:br/>
            </w:r>
            <w:r>
              <w:rPr>
                <w:color w:val="000000"/>
                <w:sz w:val="16"/>
              </w:rPr>
              <w:br/>
              <w:t>Донета је Уредба о утврђивању Листе категорија квалитета ваздуха по зонама и  агломерацијама на територији Републике Србије за 2022. годину („Службени гласник РС”, број 93/23)  издато је 13 дозвола за увоз контролисаних супстанци; 1143 дозвола за увоз и извоз флуорованих гасова са ефектом стаклене баште, као и производа и/или опреме који садрже ове гасове; 570 мишљења да за одређене производе и/или опрему није потребна дозвола Министарства; 98 сертификата А категорије I; 21 сертификат Б категорије; 79 дозвола за рад сервиса расхладних и клима уређаја,6 дозвола за мерење квалитета ваздуха; 3 дозволе за мерење емисије загађујућих материја у ваздух; 6 сагласност за континуално мерење емисије загађујућих материја; 2 сагласности на план квалитета ваздуха;  25 сагласности на програме контроле квалитета ваздуха у локалној мрежи јединица локалне самоуправе.</w:t>
            </w:r>
            <w:r>
              <w:rPr>
                <w:color w:val="000000"/>
                <w:sz w:val="16"/>
              </w:rPr>
              <w:br/>
              <w:t>Потписано је 18 уговора о регулисању права и обавеза у вршењу послова контроле квалитета ваздуха и праћењу утицаја загађеног ваздуха на здравље људи и животну средину, за 17 завода/института за јавно здравље и Институт за рударство и металургију Бор, који у оквиру државне мреже мерних места/станица спроводе годишњи мониторинг квалитета ваздуха. Укупно издвојена финансијска средства за Заводе/Институте за јавно здравље за потребе мониторинга квалитета ваздуха у 2023. години у државној мрежи износе 28.777.814,00 динара.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Заштита и унапређење квалитета ваздуха и озонског омотача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Процентуална заступљеност зона и агломерација у оквиру којих је квалитет ваздуха прве и друге категорије квалитета    </w:t>
            </w:r>
            <w:r>
              <w:rPr>
                <w:color w:val="000000"/>
                <w:sz w:val="16"/>
              </w:rPr>
              <w:br/>
            </w:r>
            <w:r>
              <w:rPr>
                <w:color w:val="000000"/>
                <w:sz w:val="16"/>
              </w:rPr>
              <w:br/>
            </w:r>
            <w:r>
              <w:rPr>
                <w:i/>
                <w:color w:val="000000"/>
                <w:sz w:val="16"/>
              </w:rPr>
              <w:t>Извор верификације:</w:t>
            </w:r>
            <w:r>
              <w:rPr>
                <w:color w:val="000000"/>
                <w:sz w:val="16"/>
              </w:rPr>
              <w:t xml:space="preserve"> Уредба о утврђивању Листе категорија квалитета ваздуха по зонама и агломерацијама на територији Републике Србије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Листа категоријa квалитета ваздуха по зонама и агломерацијама на територији Републике Србије за 2023. годину утврђује се према нивоу загађености, а на основу резултата оцењивања квалитета ваздуха у 2023. години. Листа категорија квалитета ваздуха по зонама и агломерацијама на територији Републике Србије за 2023. годину утврдиће се на основу Годишњег извештаја о стању квалитета ваздуха у Републици Србији за 2023. годину, који припрема Агенција за заштиту животне средине у 2024. години.</w:t>
            </w:r>
            <w:r>
              <w:rPr>
                <w:color w:val="000000"/>
                <w:sz w:val="16"/>
              </w:rPr>
              <w:br/>
            </w:r>
          </w:p>
        </w:tc>
        <w:tc>
          <w:tcPr>
            <w:tcW w:w="40" w:type="dxa"/>
          </w:tcPr>
          <w:p w:rsidR="00A64D80" w:rsidRDefault="00A64D80">
            <w:pPr>
              <w:pStyle w:val="EMPTYCELLSTYLE"/>
            </w:pPr>
          </w:p>
        </w:tc>
      </w:tr>
      <w:tr w:rsidR="00A64D80" w:rsidTr="00FB2B62">
        <w:trPr>
          <w:trHeight w:hRule="exact" w:val="2799"/>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Годишња потрошња супстанци које оштећују озонски омотач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стању квалитета ваздуха у Републици Србији-Агенција за заштиту животне средине; Годишњи извештај РС о потрошњи супстанци које оштећују озонски достављен Озонском секретаријату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ОДП 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F53173">
            <w:pPr>
              <w:jc w:val="center"/>
            </w:pPr>
            <w:r>
              <w:rPr>
                <w:color w:val="000000"/>
                <w:sz w:val="16"/>
              </w:rPr>
              <w:t>Обавеза РС као чланице Монтреалског протокола је да смањује потрошњу HCFC супстанци сваке године према утврђеној динамици. Годишња потрошња у периоду од 1. јануара 2020. године до 31. децембра 2024. године не сме бити већа од 65 % утврђене базне потрошње, односно не сме бити већа од 5,44 odp t. Реаализованом потрошњом HCFC супстанци од 3,73 odp t у 2023, години постигнут је циљ, односно веће смањење потрошње од максимално дозвољене вредности.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Успостављен ефикасан систем индустријске безбедности и смањено загађење животне средине из индустријских постројења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6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АМС (аутоматских мерних система) на индустријским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7E7CE6" w:rsidRDefault="006C45DD" w:rsidP="007E7CE6">
            <w:pPr>
              <w:jc w:val="center"/>
              <w:rPr>
                <w:lang w:val="sr-Cyrl-RS"/>
              </w:rPr>
            </w:pPr>
            <w:r>
              <w:rPr>
                <w:color w:val="000000"/>
                <w:sz w:val="16"/>
              </w:rPr>
              <w:t xml:space="preserve"> У 2023. години у РС је 20 важећих сагласности за континуално мерење емисије, од тога шест су издате у 2023. </w:t>
            </w:r>
            <w:r w:rsidR="007E7CE6">
              <w:rPr>
                <w:color w:val="000000"/>
                <w:sz w:val="16"/>
                <w:lang w:val="sr-Cyrl-RS"/>
              </w:rPr>
              <w:t>г.</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6" w:name="JR_PAGE_ANCHOR_0_16"/>
            <w:bookmarkEnd w:id="1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E1B1C">
            <w:r>
              <w:rPr>
                <w:color w:val="000000"/>
                <w:sz w:val="16"/>
              </w:rPr>
              <w:t xml:space="preserve">постројењима успостављених у циљу континуалног мониторинга емисија загађујућих материја у ваздух  </w:t>
            </w:r>
            <w:r>
              <w:rPr>
                <w:color w:val="000000"/>
                <w:sz w:val="16"/>
              </w:rPr>
              <w:br/>
            </w:r>
            <w:r>
              <w:rPr>
                <w:color w:val="000000"/>
                <w:sz w:val="16"/>
              </w:rPr>
              <w:br/>
            </w:r>
            <w:r>
              <w:rPr>
                <w:i/>
                <w:color w:val="000000"/>
                <w:sz w:val="16"/>
              </w:rPr>
              <w:t>Извор верификације:</w:t>
            </w:r>
            <w:r>
              <w:rPr>
                <w:color w:val="000000"/>
                <w:sz w:val="16"/>
              </w:rPr>
              <w:t xml:space="preserve"> Евиденција Министарства о броју АМС-а за континуално мерење емисије из стационарних извора загађивања, за које је издата сагласност оператерима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7E7CE6">
            <w:pPr>
              <w:jc w:val="center"/>
            </w:pPr>
            <w:r w:rsidRPr="007E7CE6">
              <w:rPr>
                <w:color w:val="000000"/>
                <w:sz w:val="16"/>
              </w:rPr>
              <w:t>Реализација вредности зависи од</w:t>
            </w:r>
            <w:r>
              <w:t xml:space="preserve"> </w:t>
            </w:r>
            <w:r w:rsidR="008B57BE">
              <w:rPr>
                <w:color w:val="000000"/>
                <w:sz w:val="16"/>
              </w:rPr>
              <w:t>O</w:t>
            </w:r>
            <w:r w:rsidR="006C45DD">
              <w:rPr>
                <w:color w:val="000000"/>
                <w:sz w:val="16"/>
              </w:rPr>
              <w:t>ператера и њиховог испуњавања захтева прописаних Правилником о условима за издавање сагласности оператерима за мерење квалитета ваздуха и/или мерење емисије из стационарних извора загађивања („Службени гласник РС”, број 16/12).</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0404 - Управљање заштитом животне средине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ЗАШТИТЕ ЖИВОТНЕ СРЕДИНЕ - АГЕНЦИЈА ЗА ЗАШТИТУ ЖИВОТНЕ СРЕДИНЕ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0405 - Заштита природе и климатске промене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ЗАШТИТЕ ЖИВОТНЕ СРЕДИНЕ</w:t>
            </w:r>
          </w:p>
        </w:tc>
        <w:tc>
          <w:tcPr>
            <w:tcW w:w="40" w:type="dxa"/>
          </w:tcPr>
          <w:p w:rsidR="00A64D80" w:rsidRDefault="00A64D80">
            <w:pPr>
              <w:pStyle w:val="EMPTYCELLSTYLE"/>
            </w:pPr>
          </w:p>
        </w:tc>
      </w:tr>
      <w:tr w:rsidR="00A64D80">
        <w:trPr>
          <w:trHeight w:hRule="exact" w:val="93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533617">
            <w:r>
              <w:rPr>
                <w:b/>
                <w:color w:val="000000"/>
                <w:sz w:val="16"/>
              </w:rPr>
              <w:t xml:space="preserve">Образложење спровођења: </w:t>
            </w:r>
            <w:r>
              <w:rPr>
                <w:color w:val="000000"/>
                <w:sz w:val="16"/>
              </w:rPr>
              <w:t>У складу са Програмом заштите природе Републике Србије за период од 2021-2023. године и Акционим планом остварен је део планираних мера и активности на повећању заштићених подручја и еколошке мреже, заштите строго заштићених и заштићених врста и њихових станишта и спровођењу обавеза које произилазе из међународних уговора на глобалном и регионалном нивоу.</w:t>
            </w:r>
            <w:r>
              <w:rPr>
                <w:color w:val="000000"/>
                <w:sz w:val="16"/>
              </w:rPr>
              <w:br/>
              <w:t>У циљу спровођења Конвенције УН о биолошкој разноврсности, односно усклађивања глобалних циљева заштите биодиверзитета са националним као и реализације пројекта Програма Уједињених нација за животну средину (УНЕП) из средстава Глобалног фонда за животну средину „Подршка за рано деловање за глобални оквир биодиверзитета”, образована је Радна група за израду Предлога Програма заштите природе Републике Србије за период 2024-2032. године са акционим планом.</w:t>
            </w:r>
            <w:r>
              <w:rPr>
                <w:color w:val="000000"/>
                <w:sz w:val="16"/>
              </w:rPr>
              <w:br/>
              <w:t>У оквиру делокруга рада Одељења за биодиверзитет урађено је следеће:</w:t>
            </w:r>
            <w:r>
              <w:rPr>
                <w:color w:val="000000"/>
                <w:sz w:val="16"/>
              </w:rPr>
              <w:br/>
              <w:t xml:space="preserve">-у циљу спровођења Рамсарске конвенције Република Србија и Румунија потписивањем заједничког писма одредиле су прво прекогранично Рамсарско подручје које обухвата подручје Гвоздена врата (Iron Gates Natural Park) у Румунији и подручје Ђердап у Србији. </w:t>
            </w:r>
            <w:r>
              <w:rPr>
                <w:color w:val="000000"/>
                <w:sz w:val="16"/>
              </w:rPr>
              <w:br/>
              <w:t>-урађен је Национални извештај о спровођењу Конвенције о очувању миграторних врста дивљих животиња за период од 2020. године до 26. априла 2023. године.</w:t>
            </w:r>
            <w:r>
              <w:rPr>
                <w:color w:val="000000"/>
                <w:sz w:val="16"/>
              </w:rPr>
              <w:br/>
              <w:t xml:space="preserve">-учешће на десетом пленарном заседању Међувладине научно-политичке платформе о биодиверзитету и услугама екосистема (Intergovernmental Science-Policy Platform on Biodiversity and Ecosystem Services - IPBES) и првом састанку Ad Hoc Отворене радне групе за поделу користи од коришћења информација о дигиталним секвенцама генетичких ресурса (WGDSI-1) УН Конвенције о биолошкој разноврсности. </w:t>
            </w:r>
            <w:r>
              <w:rPr>
                <w:color w:val="000000"/>
                <w:sz w:val="16"/>
              </w:rPr>
              <w:br/>
              <w:t xml:space="preserve">- реализован је Конкурс за издавање дозвола за сакупљање заштићених врста дивље флоре, фауне и гљива у комерцијалне сврхе у 2023. години; </w:t>
            </w:r>
            <w:r>
              <w:rPr>
                <w:color w:val="000000"/>
                <w:sz w:val="16"/>
              </w:rPr>
              <w:br/>
              <w:t>- донет је Правилник о вредности дневне, вишедневне и годишње дозволе за рекреативни риболов за 2024. годину („Службени гласник РС”, број 77/2023);</w:t>
            </w:r>
            <w:r>
              <w:rPr>
                <w:color w:val="000000"/>
                <w:sz w:val="16"/>
              </w:rPr>
              <w:br/>
              <w:t>- у оквиру Пројекта „Правна подршка преговорима (PLAC III)” ангажовани су међународни експерти са циљем усклађивања националног законодавства са Уредбом Савета (ЕЗ) 338/97 о заштити врста дивље фауне и флоре регулисањем трговине њима и одржана је радионица на ову тему и усклађивања законодавства са Уредбом (ЕУ) 1143/2014 о инвазивним алохтоним врстама и одговарајућим спроведбеним уредбама Комисије.</w:t>
            </w:r>
            <w:r>
              <w:rPr>
                <w:color w:val="000000"/>
                <w:sz w:val="16"/>
              </w:rPr>
              <w:br/>
              <w:t>У оквиру делоруга рада Одсека за еколошке мреже и оцену прихватљивости реализовано је следеће:</w:t>
            </w:r>
            <w:r>
              <w:rPr>
                <w:color w:val="000000"/>
                <w:sz w:val="16"/>
              </w:rPr>
              <w:br/>
              <w:t>У циљу спровођења Бернске конвенције, у оквиру жалбеног поступка који се води у Савету Европе против Републике Србије израђен је извештај по жалби, број 2022/08 - Могући негативан утицај рударских активности на планини Баба, извештај о напретку по жалби број 2021/7 - Наводна претња врстама фауне и заштићеним локацијама услед предложене изградње рудника литијума у долини реке Јадар, извештај  о напретку по жалби број 2022/06 - Могући негативан утицај рударских активности у Босилеграду и планинском подручју Хомоље  и извештај Републике Србије по жалби број 2022/1 - Наводно уништење станишта на подручју Новог Сада услед изградње инфраструктурних објеката; Реализовано је учешће делегата Републке Србије из Министарства заштите животне  средине на 43. седници Сталног комитета Бернске конвенције у Француску (Стразбур) у периоду од   26. 11.  до 2. 12.  2023. године; Реализовано је учешће делегата Републке Србије из Министарства заштите животне средине на 25. састанку SBSTTA-е у Кенију (Најроби) од    13.    до 21. октобра 2023. године; У оквиру Пројекта ЕУ за Зелену агенду који реализује УНДП и Радне групе основане решењем министра припремљен је Предлог уредбе о еколошкој мрежи Републике Србије.</w:t>
            </w:r>
            <w:r>
              <w:rPr>
                <w:color w:val="000000"/>
                <w:sz w:val="16"/>
              </w:rPr>
              <w:br/>
              <w:t xml:space="preserve">- Послови на заштити, очувању, унапређењу и управљању заштићеним подручјима реализовани су кроз следеће активности доношење нових уредби и одлука о проглашењу заштићених подручја и повећана је површина под заштићеним подручјима на 8,65% територије Србије. Влада РС на предлог Министарства заштите животне средине донела је седам уредби о проглашењу:  СРП „Увац”, ПИО Пчиња, СП „Дубочка пећина – Гаура Маре”, СП „ Вражји камен - Просечникˮ, ПИО Планина Церˮ, ПИО Потамишје ˮ и ПП Раданˮ. Датo је девет сагласности на актa о проглашењу заштићених подручја од покрајинског и локалног значаја: Нацрт покрајинске скупштинске одлуке о заштити ПП „Слатине у долини Златице”, Предлог одлуке о проглашењу ПИО ,,Варденик”, Предлог одлуке о проглашењу Предела изузетних одлика ,,Клисура Ђетињеˮ, Нацрт одлуке о заштити Парка природе ,,Мртваје горњег Потисја”, Нацрт одлуке о заштити Парка природе „Стара Тиса код Бисерног острва”, Нацрт покрајинске скупштинске одлуке о заштити ПИО ,,Кањишки јараши”, Нацрт одлуке о заштити Парка природе „Полој”, Предлог одлуке о проглашењу ЗС „Бела река-Рипањ” и Предлог одлуке о проглашењу СП „Сесалачка пећина”, </w:t>
            </w:r>
            <w:r>
              <w:rPr>
                <w:color w:val="000000"/>
                <w:sz w:val="16"/>
              </w:rPr>
              <w:br/>
              <w:t xml:space="preserve">- у складу са Уредбом о распореду и коришћењу средстава за субвенционисање заштићених природних добара од националног интереса у 2023. години, потписано је 43 уговора о суфинансирању програма управљањa заштићених подручја од националног интереса, а у складу са Уредбом о мерилима и критеријумима за доделу подстицајних средстава за очување и заштиту биолошке и предеоне разноврсности у 2023. години, потписано је шест уговора са јединицама локалних самоуправа у циљу суфинансирања локалних самоуправа и локалног становништва на чијој се територији налазе заштићена подручја национални паркови и подручја проглашена актом Владе. </w:t>
            </w:r>
            <w:r>
              <w:rPr>
                <w:color w:val="000000"/>
                <w:sz w:val="16"/>
              </w:rPr>
              <w:br/>
              <w:t xml:space="preserve">- Дато је: пет сагласности на Планове управљања и 80 сагласности на Програме управљања заштићених подручја за 2023. годину и 2024.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7" w:name="JR_PAGE_ANCHOR_0_17"/>
            <w:bookmarkEnd w:id="1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color w:val="000000"/>
                <w:sz w:val="16"/>
              </w:rPr>
              <w:t>годину;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типова станишта, дивљих врста и њихових станишта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мапираних типова станишта од националног и међународног значаја  </w:t>
            </w:r>
            <w:r>
              <w:rPr>
                <w:color w:val="000000"/>
                <w:sz w:val="16"/>
              </w:rPr>
              <w:br/>
            </w:r>
            <w:r>
              <w:rPr>
                <w:color w:val="000000"/>
                <w:sz w:val="16"/>
              </w:rPr>
              <w:br/>
            </w:r>
            <w:r>
              <w:rPr>
                <w:i/>
                <w:color w:val="000000"/>
                <w:sz w:val="16"/>
              </w:rPr>
              <w:t>Извор верификације:</w:t>
            </w:r>
            <w:r>
              <w:rPr>
                <w:color w:val="000000"/>
                <w:sz w:val="16"/>
              </w:rPr>
              <w:t xml:space="preserve"> Извештаји научно-истраживачких организација и институција, Извештај о стању животне средине Републике Србије- Агенција за заштиту животне средине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Проценат строго заштићених и заштићених аутохтоних дивљих врста са повољним статусом дивљих популација  </w:t>
            </w:r>
            <w:r>
              <w:rPr>
                <w:color w:val="000000"/>
                <w:sz w:val="16"/>
              </w:rPr>
              <w:br/>
            </w:r>
            <w:r>
              <w:rPr>
                <w:color w:val="000000"/>
                <w:sz w:val="16"/>
              </w:rPr>
              <w:br/>
            </w:r>
            <w:r>
              <w:rPr>
                <w:i/>
                <w:color w:val="000000"/>
                <w:sz w:val="16"/>
              </w:rPr>
              <w:t>Извор верификације:</w:t>
            </w:r>
            <w:r>
              <w:rPr>
                <w:color w:val="000000"/>
                <w:sz w:val="16"/>
              </w:rPr>
              <w:t xml:space="preserve"> Научни радови и извештаји научно-истраживачких организација и институција и публиковане црвене књиге, Извештај о стању животне средине Републике Србије- Агенција за заштиту животне средине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Спречавање нелегалних активности везаних за дивље врсте и станишта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специјализованих обука везано за контролу и санкционисање преступа везаних за дивље врсте и станишта  </w:t>
            </w:r>
            <w:r>
              <w:rPr>
                <w:color w:val="000000"/>
                <w:sz w:val="16"/>
              </w:rPr>
              <w:br/>
            </w:r>
            <w:r>
              <w:rPr>
                <w:color w:val="000000"/>
                <w:sz w:val="16"/>
              </w:rPr>
              <w:br/>
            </w:r>
            <w:r>
              <w:rPr>
                <w:i/>
                <w:color w:val="000000"/>
                <w:sz w:val="16"/>
              </w:rPr>
              <w:t>Извор верификације:</w:t>
            </w:r>
            <w:r>
              <w:rPr>
                <w:color w:val="000000"/>
                <w:sz w:val="16"/>
              </w:rPr>
              <w:t xml:space="preserve"> Извештаји са одржаних радионица, семинара, обука и тренинга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9055D9">
            <w:pPr>
              <w:jc w:val="center"/>
            </w:pPr>
            <w:r>
              <w:rPr>
                <w:color w:val="000000"/>
                <w:sz w:val="16"/>
              </w:rPr>
              <w:t>Услед недостатка капацитета спроведено је мање обука</w:t>
            </w:r>
            <w:r w:rsidR="009055D9">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спречених незаконитих активности које се односе на дивље врсте и станишта  </w:t>
            </w:r>
            <w:r>
              <w:rPr>
                <w:color w:val="000000"/>
                <w:sz w:val="16"/>
              </w:rPr>
              <w:br/>
            </w:r>
            <w:r>
              <w:rPr>
                <w:color w:val="000000"/>
                <w:sz w:val="16"/>
              </w:rPr>
              <w:br/>
            </w:r>
            <w:r>
              <w:rPr>
                <w:i/>
                <w:color w:val="000000"/>
                <w:sz w:val="16"/>
              </w:rPr>
              <w:t>Извор верификације:</w:t>
            </w:r>
            <w:r>
              <w:rPr>
                <w:color w:val="000000"/>
                <w:sz w:val="16"/>
              </w:rPr>
              <w:t xml:space="preserve"> Извештаји надзорних органа (полиција, царина, инспекција)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3: Повећање површина под заштитом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територије под еколошком мрежом  </w:t>
            </w:r>
            <w:r>
              <w:rPr>
                <w:color w:val="000000"/>
                <w:sz w:val="16"/>
              </w:rPr>
              <w:br/>
            </w:r>
            <w:r>
              <w:rPr>
                <w:color w:val="000000"/>
                <w:sz w:val="16"/>
              </w:rPr>
              <w:br/>
            </w:r>
            <w:r>
              <w:rPr>
                <w:i/>
                <w:color w:val="000000"/>
                <w:sz w:val="16"/>
              </w:rPr>
              <w:t>Извор верификације:</w:t>
            </w:r>
            <w:r>
              <w:rPr>
                <w:color w:val="000000"/>
                <w:sz w:val="16"/>
              </w:rPr>
              <w:t xml:space="preserve"> Регистар заштићених природних добара Завода за заштиту природе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8" w:name="JR_PAGE_ANCHOR_0_18"/>
            <w:bookmarkEnd w:id="1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Проценат територије под заштићеним подручјима  </w:t>
            </w:r>
            <w:r>
              <w:rPr>
                <w:color w:val="000000"/>
                <w:sz w:val="16"/>
              </w:rPr>
              <w:br/>
            </w:r>
            <w:r>
              <w:rPr>
                <w:color w:val="000000"/>
                <w:sz w:val="16"/>
              </w:rPr>
              <w:br/>
            </w:r>
            <w:r>
              <w:rPr>
                <w:i/>
                <w:color w:val="000000"/>
                <w:sz w:val="16"/>
              </w:rPr>
              <w:t>Извор верификације:</w:t>
            </w:r>
            <w:r>
              <w:rPr>
                <w:color w:val="000000"/>
                <w:sz w:val="16"/>
              </w:rPr>
              <w:t xml:space="preserve"> Регистар заштићених природних добара Завода за заштиту природе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CC3F1B">
            <w:pPr>
              <w:jc w:val="center"/>
            </w:pPr>
            <w:r>
              <w:rPr>
                <w:color w:val="000000"/>
                <w:sz w:val="16"/>
              </w:rPr>
              <w:t>Нису завршени започети поступци за доношење аката о проглашењу заштићених подручја</w:t>
            </w:r>
            <w:r w:rsidR="00CC3F1B">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0405 - Заштита природе и климатске промене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УСТАНОВЕ У ОБЛАСТИ ЗАШТИТЕ ЖИВОТНЕ СРЕДИНЕ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0406 - Интегрисано управљање отпадом, отпадним водама, хемикалијама и биоцидним производима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ЗАШТИТЕ ЖИВОТНЕ СРЕДИНЕ</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обављају се континуиране активности на припреми стручних основа за израду закона и других прописа и стратешких докумената, имплементација стратегија, планова, закона и пројеката у области интегрисаног управљања отпадом и заштитом вода од загађивања, хемикалијама и биоцидним производима, чиме треба да се обезбеди неопходан напредак у овој области и омогућити креирање уређеног интегралног система заштите, унапређења и праћења стања животне средине, интегрисање политике заштите животне средине са економском и политиком других сектора, и осигура здрава животна средина уз спровођење европских стандарда. Активности и пројекти у оквиру овог програма су усмерени на уређење прописа, стандарда и издавање дозвола у управљању отпадом, хемикалијама и биоцидним производима, активности на санацији и рекултивацији депонија и сметлишта и заштити вода од загађивања, збрињавање опасног отпада, инфраструктурно унапређених регионалних центара за управљање отпадом, подршку општинама у припреми и спровођењу инфраструктурних пројеката из области пречишћавања комуналних отпадних вода и др</w:t>
            </w:r>
            <w:r w:rsidR="0015585A">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Успостављање система за регионално управљање отпадом и унапређење система управљања отпадом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инфраструктурно унапређених регионалних центара за управљање отпадом    </w:t>
            </w:r>
            <w:r>
              <w:rPr>
                <w:color w:val="000000"/>
                <w:sz w:val="16"/>
              </w:rPr>
              <w:br/>
            </w:r>
            <w:r>
              <w:rPr>
                <w:color w:val="000000"/>
                <w:sz w:val="16"/>
              </w:rPr>
              <w:br/>
            </w:r>
            <w:r>
              <w:rPr>
                <w:i/>
                <w:color w:val="000000"/>
                <w:sz w:val="16"/>
              </w:rPr>
              <w:t>Извор верификације:</w:t>
            </w:r>
            <w:r>
              <w:rPr>
                <w:color w:val="000000"/>
                <w:sz w:val="16"/>
              </w:rPr>
              <w:t xml:space="preserve"> Програм управљања отпадом у Републици Србији за период 2022 – 2031. године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Изграђена су 2 нова регионална центра за управљање отпадом (Суботица (2021) и Београд-Винча(2020)), а постројећи регионални системи су унапређени, као што су: уведена примарна сепарација у 4 региона за управљање отпадом.</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Проценат рециклаже осталог отпада намењеног рециклажи  </w:t>
            </w:r>
            <w:r>
              <w:rPr>
                <w:color w:val="000000"/>
                <w:sz w:val="16"/>
              </w:rPr>
              <w:br/>
            </w:r>
            <w:r>
              <w:rPr>
                <w:color w:val="000000"/>
                <w:sz w:val="16"/>
              </w:rPr>
              <w:br/>
            </w:r>
            <w:r>
              <w:rPr>
                <w:i/>
                <w:color w:val="000000"/>
                <w:sz w:val="16"/>
              </w:rPr>
              <w:t>Извор верификације:</w:t>
            </w:r>
            <w:r>
              <w:rPr>
                <w:color w:val="000000"/>
                <w:sz w:val="16"/>
              </w:rPr>
              <w:t xml:space="preserve"> Програм управљања отпадом у Републици Србији за период 2022 – 2031. године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За циљану вредност за стопу рециклаже потребна је инфраструктура за примарну и секундарну сепарацију, као и интезивна кампања јавног информисања у свим општинама у РС.</w:t>
            </w:r>
            <w:r w:rsidR="0015585A">
              <w:rPr>
                <w:color w:val="000000"/>
                <w:sz w:val="16"/>
                <w:lang w:val="sr-Cyrl-RS"/>
              </w:rPr>
              <w:t xml:space="preserve"> </w:t>
            </w:r>
            <w:r>
              <w:rPr>
                <w:color w:val="000000"/>
                <w:sz w:val="16"/>
              </w:rPr>
              <w:t>Овај процес захтева више времена и средстава да би се успешно реализовао</w:t>
            </w:r>
            <w:r w:rsidR="00571DD8">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Успостављање система за управљање отпадним водама на нивоу локалних самоуправа и заштитe вода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rsidTr="00571DD8">
        <w:trPr>
          <w:trHeight w:hRule="exact" w:val="1944"/>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параметара хемијског статуса површинских и подземних вода праћених мониторингом</w:t>
            </w:r>
            <w:r>
              <w:rPr>
                <w:color w:val="000000"/>
                <w:sz w:val="16"/>
              </w:rPr>
              <w:br/>
            </w:r>
            <w:r>
              <w:rPr>
                <w:color w:val="000000"/>
                <w:sz w:val="16"/>
              </w:rPr>
              <w:br/>
            </w:r>
            <w:r>
              <w:rPr>
                <w:i/>
                <w:color w:val="000000"/>
                <w:sz w:val="16"/>
              </w:rPr>
              <w:t>Извор верификације:</w:t>
            </w:r>
            <w:r>
              <w:rPr>
                <w:color w:val="000000"/>
                <w:sz w:val="16"/>
              </w:rPr>
              <w:t xml:space="preserve"> Извештај о стању животне средине Агенције за заштиту животне средине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7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јединица локалне самоуправе које пречишћавају комуналне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7E6623">
            <w:pPr>
              <w:jc w:val="center"/>
            </w:pPr>
            <w:r>
              <w:rPr>
                <w:color w:val="000000"/>
                <w:sz w:val="16"/>
              </w:rPr>
              <w:t xml:space="preserve">Одступање од циљне вредности је проузроковано тиме што планирана постројења нису изграђена и пуштена у рад,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9" w:name="JR_PAGE_ANCHOR_0_19"/>
            <w:bookmarkEnd w:id="1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отпадне воде  </w:t>
            </w:r>
            <w:r>
              <w:rPr>
                <w:color w:val="000000"/>
                <w:sz w:val="16"/>
              </w:rPr>
              <w:br/>
            </w:r>
            <w:r>
              <w:rPr>
                <w:color w:val="000000"/>
                <w:sz w:val="16"/>
              </w:rPr>
              <w:br/>
            </w:r>
            <w:r>
              <w:rPr>
                <w:i/>
                <w:color w:val="000000"/>
                <w:sz w:val="16"/>
              </w:rPr>
              <w:t>Извор верификације:</w:t>
            </w:r>
            <w:r>
              <w:rPr>
                <w:color w:val="000000"/>
                <w:sz w:val="16"/>
              </w:rPr>
              <w:t xml:space="preserve"> Извештај о стању животне средине у Републици Србији</w:t>
            </w:r>
            <w:r w:rsidR="00F909BF">
              <w:rPr>
                <w:color w:val="000000"/>
                <w:sz w:val="16"/>
              </w:rPr>
              <w:t xml:space="preserve"> </w:t>
            </w:r>
            <w:r>
              <w:rPr>
                <w:color w:val="000000"/>
                <w:sz w:val="16"/>
              </w:rPr>
              <w:t>- Агенција за заштиту животне средине, Извештаји о реализацији пројеката изградње ППОВ, извештаји о квалитету комуналних отпадних 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7E6623">
            <w:pPr>
              <w:jc w:val="center"/>
            </w:pPr>
            <w:r>
              <w:rPr>
                <w:color w:val="000000"/>
                <w:sz w:val="16"/>
              </w:rPr>
              <w:t xml:space="preserve">у поступку реализације дошло је до кашњења због проблема око </w:t>
            </w:r>
            <w:r w:rsidR="006C45DD">
              <w:rPr>
                <w:color w:val="000000"/>
                <w:sz w:val="16"/>
              </w:rPr>
              <w:t>измене техничке документације и недовољно финансијских средстава</w:t>
            </w:r>
            <w:r w:rsidR="00657D82">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Унапређење система управљања хемикалијама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смањења CMR хемикалија на тржишту </w:t>
            </w:r>
            <w:r>
              <w:rPr>
                <w:color w:val="000000"/>
                <w:sz w:val="16"/>
              </w:rPr>
              <w:br/>
            </w:r>
            <w:r>
              <w:rPr>
                <w:color w:val="000000"/>
                <w:sz w:val="16"/>
              </w:rPr>
              <w:br/>
            </w:r>
            <w:r>
              <w:rPr>
                <w:i/>
                <w:color w:val="000000"/>
                <w:sz w:val="16"/>
              </w:rPr>
              <w:t>Извор верификације:</w:t>
            </w:r>
            <w:r>
              <w:rPr>
                <w:color w:val="000000"/>
                <w:sz w:val="16"/>
              </w:rPr>
              <w:t xml:space="preserve"> Подаци из Интегралног регистра хемикалија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0407 - Зелена агенда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ЗАШТИТЕ ЖИВОТНЕ СРЕДИНЕ</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у 2023. години спроводиле су се активности везано за реализацију програмом дефинисаних пројеката.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Реализациja  пројеката у циљу спровођења концепта,, зелене агенде“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реализованих пројеката</w:t>
            </w:r>
            <w:r>
              <w:rPr>
                <w:color w:val="000000"/>
                <w:sz w:val="16"/>
              </w:rPr>
              <w:br/>
            </w:r>
            <w:r>
              <w:rPr>
                <w:color w:val="000000"/>
                <w:sz w:val="16"/>
              </w:rPr>
              <w:br/>
            </w:r>
            <w:r>
              <w:rPr>
                <w:i/>
                <w:color w:val="000000"/>
                <w:sz w:val="16"/>
              </w:rPr>
              <w:t>Извор верификације:</w:t>
            </w:r>
            <w:r>
              <w:rPr>
                <w:color w:val="000000"/>
                <w:sz w:val="16"/>
              </w:rPr>
              <w:t xml:space="preserve"> Извештаји о реализацији пројеката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Законом о изменама и допунама Закона о буџету за 2023. годину  ( Сл.гласник 75/2023)  2  планиране програмске активности нису  предвиђене за  финансирање, а реализација инфраструктурних пројеката чије финансирање је предвиђено у оквиру овог Програма су још увек у току.</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05 - Енергетика, минералне сировине и рударство</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0501 - Планирање и спровођење енергетске политике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РУДАРСТВА И ЕНЕРГЕТИКЕ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9D7A78">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Одрживи развој енергетике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Бруто финална потрошња енергије из обновљивих извора енергије у "н-2" години, где "н" представља буџетску годину (ктен) </w:t>
            </w:r>
            <w:r>
              <w:rPr>
                <w:color w:val="000000"/>
                <w:sz w:val="16"/>
              </w:rPr>
              <w:br/>
            </w:r>
            <w:r>
              <w:rPr>
                <w:color w:val="000000"/>
                <w:sz w:val="16"/>
              </w:rPr>
              <w:br/>
            </w:r>
            <w:r>
              <w:rPr>
                <w:i/>
                <w:color w:val="000000"/>
                <w:sz w:val="16"/>
              </w:rPr>
              <w:t>Извор верификације:</w:t>
            </w:r>
            <w:r>
              <w:rPr>
                <w:color w:val="000000"/>
                <w:sz w:val="16"/>
              </w:rPr>
              <w:t xml:space="preserve"> Европски завод за статистику – EUROSTAT модул SHARES</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ктен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2553,8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2631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657D82">
            <w:pPr>
              <w:jc w:val="center"/>
            </w:pPr>
            <w:r>
              <w:rPr>
                <w:color w:val="000000"/>
                <w:sz w:val="16"/>
              </w:rPr>
              <w:t>Током извештајног периода који се односи на статистичке податке за 2021. годину у Републици Србији је задржан стални раст изградње нових капацитета за производњу електричне енергије из ОИЕ. Међутим, без обзира на изграђене капацитете није остварена планирана потрошња укупне финалне енергије из ОИЕ због кашњења са реализацијом пројеката у области ОИЕ.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Допринос сигурном, поузданом и квалитетном снабдевању енергијом и енергентима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Припремљена и усвојена нова  стратешка документа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Припремљен нацрт Стратегије развоја енергетике Републике Србије до 2040. године са пројекцијама до 2050. године за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0" w:name="JR_PAGE_ANCHOR_0_20"/>
            <w:bookmarkEnd w:id="2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1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објављена у Службеном гласнику РС</w:t>
            </w:r>
            <w:r>
              <w:rPr>
                <w:color w:val="000000"/>
                <w:sz w:val="16"/>
              </w:rPr>
              <w:br/>
            </w:r>
            <w:r>
              <w:rPr>
                <w:color w:val="000000"/>
                <w:sz w:val="16"/>
              </w:rPr>
              <w:br/>
            </w:r>
            <w:r>
              <w:rPr>
                <w:i/>
                <w:color w:val="000000"/>
                <w:sz w:val="16"/>
              </w:rPr>
              <w:t>Извор верификације:</w:t>
            </w:r>
            <w:r>
              <w:rPr>
                <w:color w:val="000000"/>
                <w:sz w:val="16"/>
              </w:rPr>
              <w:t xml:space="preserve"> МРЕ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2E6DB4">
            <w:pPr>
              <w:jc w:val="center"/>
            </w:pPr>
            <w:r>
              <w:rPr>
                <w:color w:val="000000"/>
                <w:sz w:val="16"/>
              </w:rPr>
              <w:t>јавне консултације. Циљана вредност је делимично достигнута јер није било могуће спровести јавне консултације у периоду рада техничке Владе због расписивања парламентарних избора те због тога није било могуће реализовати процедуру усвајања документа.</w:t>
            </w:r>
            <w:r w:rsidR="00657D82">
              <w:rPr>
                <w:color w:val="000000"/>
                <w:sz w:val="16"/>
                <w:lang w:val="sr-Cyrl-RS"/>
              </w:rPr>
              <w:t xml:space="preserve"> </w:t>
            </w:r>
            <w:r>
              <w:rPr>
                <w:color w:val="000000"/>
                <w:sz w:val="16"/>
              </w:rPr>
              <w:t>Програм остваривања Стратегије је могуће усвојити тек након усвајања нацрта Стратегије развоја енергетике РС од стране Владе и Народне Скупштине.                                                                                                                                                                                                            Припремљен је нацрт Интегрисаног плана за енергетику и климу за усвајање. Циљана вредност је делимично достигнута јер није било могуће спровести процедуру усвајања од стране техничке Владе због расписивања парламентарних избора.  Припремљен је предлог Одлуке о утврђивању Енергетског биланса РС за 2024. годину и достављен у процедуру усвајања крајем децембра 2023. године. Документ је усвојила Влада 01.02.2024.</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0502 - Енергетска ефикасност</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РУДАРСТВА И ЕНЕРГЕТИКЕ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B04C7">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Смањење потрошње енергије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84A35">
            <w:r>
              <w:rPr>
                <w:color w:val="000000"/>
                <w:sz w:val="16"/>
              </w:rPr>
              <w:t>1. % годишње уштеде енергије у односу на базно стање потрошње пре реализације мера</w:t>
            </w:r>
            <w:r>
              <w:rPr>
                <w:color w:val="000000"/>
                <w:sz w:val="16"/>
              </w:rPr>
              <w:br/>
            </w:r>
            <w:r>
              <w:rPr>
                <w:color w:val="000000"/>
                <w:sz w:val="16"/>
              </w:rPr>
              <w:br/>
            </w:r>
            <w:r>
              <w:rPr>
                <w:i/>
                <w:color w:val="000000"/>
                <w:sz w:val="16"/>
              </w:rPr>
              <w:t>Извор верификације:</w:t>
            </w:r>
            <w:r>
              <w:rPr>
                <w:color w:val="000000"/>
                <w:sz w:val="16"/>
              </w:rPr>
              <w:t xml:space="preserve"> Интерни акт</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Реализација пројеката је углавном у припремној фази. По пројектима који су имплементирани до 2023. остварена је уштеда од 20%.</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0502 - Енергетска ефикасност</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УПРАВА ЗА ФИНАНСИРАЊЕ И ПОДСТИЦАЊЕ ЕНЕРГЕТСКЕ ЕФИКАСНОСТИ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Покренут је Јавни позив за енергетску санацију објеката од јавног значаја</w:t>
            </w:r>
            <w:r w:rsidR="00552018">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Смањење потрошње енергије</w:t>
            </w:r>
            <w:r>
              <w:rPr>
                <w:b/>
                <w:color w:val="000000"/>
                <w:sz w:val="16"/>
              </w:rPr>
              <w:tab/>
            </w:r>
            <w:r>
              <w:rPr>
                <w:b/>
                <w:color w:val="000000"/>
                <w:sz w:val="16"/>
              </w:rPr>
              <w:tab/>
            </w:r>
            <w:r>
              <w:rPr>
                <w:b/>
                <w:color w:val="000000"/>
                <w:sz w:val="16"/>
              </w:rPr>
              <w:tab/>
            </w:r>
            <w:r>
              <w:rPr>
                <w:b/>
                <w:color w:val="000000"/>
                <w:sz w:val="16"/>
              </w:rPr>
              <w:tab/>
            </w:r>
            <w:r>
              <w:rPr>
                <w:b/>
                <w:color w:val="000000"/>
                <w:sz w:val="16"/>
              </w:rPr>
              <w:tab/>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552018">
            <w:r>
              <w:rPr>
                <w:color w:val="000000"/>
                <w:sz w:val="16"/>
              </w:rPr>
              <w:t>1. % годишње уштеде енергије у односу на базно стање потрошње пре реализације мера</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Подаци се очекују</w:t>
            </w:r>
            <w:r w:rsidR="00552018">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0503 - Управљање минералним ресурсима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ГЕОЛОШКИ ЗАВОД СРБИЈЕ</w:t>
            </w:r>
          </w:p>
        </w:tc>
        <w:tc>
          <w:tcPr>
            <w:tcW w:w="40" w:type="dxa"/>
          </w:tcPr>
          <w:p w:rsidR="00A64D80" w:rsidRDefault="00A64D80">
            <w:pPr>
              <w:pStyle w:val="EMPTYCELLSTYLE"/>
            </w:pPr>
          </w:p>
        </w:tc>
      </w:tr>
      <w:tr w:rsidR="00A64D80">
        <w:trPr>
          <w:trHeight w:hRule="exact" w:val="24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CE6348">
            <w:r>
              <w:rPr>
                <w:b/>
                <w:color w:val="000000"/>
                <w:sz w:val="16"/>
              </w:rPr>
              <w:t xml:space="preserve">Образложење спровођења: </w:t>
            </w:r>
            <w:r>
              <w:rPr>
                <w:color w:val="000000"/>
                <w:sz w:val="16"/>
              </w:rPr>
              <w:t xml:space="preserve">Пројекти по Годишњем програму основних геолошких истраживања раде се у  циљу обезбеђивања геолошких података и подлога на основу  којих Република Србија има  могућност остваривања добити из области  геологије, рударства, грађевинарства, енергетике, животне средине и сл., као и  могућност  за  превенцију у  циљу  спречавања негативних  последица од  климатских промена и  природних катастрофа и исти су реализовани у складу са средствима која су одобрена Законом о буџету, али у наредној години неопходно је повећати број и врсте аналитичких метода и самим тим остварити већи  квалитет  и ширу примену коришћења добијених резултата. Да би се ово остварило неопходно је повећати буџет Завода за опремање лабораторије и попуњавање броја запослених до укупног броја систематизованих места. </w:t>
            </w:r>
            <w:r>
              <w:rPr>
                <w:color w:val="000000"/>
                <w:sz w:val="16"/>
              </w:rPr>
              <w:br/>
              <w:t>Геолошки завод Србије у наредном периоду мора да одговори на  више захтева :</w:t>
            </w:r>
            <w:r>
              <w:rPr>
                <w:color w:val="000000"/>
                <w:sz w:val="16"/>
              </w:rPr>
              <w:br/>
              <w:t>-</w:t>
            </w:r>
            <w:r w:rsidR="00CE6348">
              <w:rPr>
                <w:color w:val="000000"/>
                <w:sz w:val="16"/>
                <w:lang w:val="sr-Cyrl-RS"/>
              </w:rPr>
              <w:t xml:space="preserve"> </w:t>
            </w:r>
            <w:r>
              <w:rPr>
                <w:color w:val="000000"/>
                <w:sz w:val="16"/>
              </w:rPr>
              <w:t>Захтев за хармонизацију са европским стандардима на пољу  планирања одрживог развоја и демократског друштва у геологији као што су регионална геологија, лежишта минералних сировина, хидрогеолошких појава, инжењерскогеолошких процеса, хазарда и ризика итд.;</w:t>
            </w:r>
            <w:r>
              <w:rPr>
                <w:color w:val="000000"/>
                <w:sz w:val="16"/>
              </w:rPr>
              <w:br/>
              <w:t>-</w:t>
            </w:r>
            <w:r w:rsidR="00CE6348">
              <w:rPr>
                <w:color w:val="000000"/>
                <w:sz w:val="16"/>
                <w:lang w:val="sr-Cyrl-RS"/>
              </w:rPr>
              <w:t xml:space="preserve"> </w:t>
            </w:r>
            <w:r>
              <w:rPr>
                <w:color w:val="000000"/>
                <w:sz w:val="16"/>
              </w:rPr>
              <w:t>Усклађивања са новим захтевима и стандардима;</w:t>
            </w:r>
            <w:r>
              <w:rPr>
                <w:color w:val="000000"/>
                <w:sz w:val="16"/>
              </w:rPr>
              <w:br/>
              <w:t>-</w:t>
            </w:r>
            <w:r w:rsidR="00CE6348">
              <w:rPr>
                <w:color w:val="000000"/>
                <w:sz w:val="16"/>
                <w:lang w:val="sr-Cyrl-RS"/>
              </w:rPr>
              <w:t xml:space="preserve"> </w:t>
            </w:r>
            <w:r>
              <w:rPr>
                <w:color w:val="000000"/>
                <w:sz w:val="16"/>
              </w:rPr>
              <w:t xml:space="preserve">Одржавање и иновирање постојеће лабораторије као и опремање у циљу формирања националне  и  регионалне, референтне  лабортаторије за  потребе геолошких и рударских  истраживања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1" w:name="JR_PAGE_ANCHOR_0_21"/>
            <w:bookmarkEnd w:id="2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CE6348">
            <w:r>
              <w:rPr>
                <w:color w:val="000000"/>
                <w:sz w:val="16"/>
              </w:rPr>
              <w:t>-</w:t>
            </w:r>
            <w:r w:rsidR="00CE6348">
              <w:rPr>
                <w:color w:val="000000"/>
                <w:sz w:val="16"/>
                <w:lang w:val="sr-Cyrl-RS"/>
              </w:rPr>
              <w:t xml:space="preserve"> </w:t>
            </w:r>
            <w:r>
              <w:rPr>
                <w:color w:val="000000"/>
                <w:sz w:val="16"/>
              </w:rPr>
              <w:t xml:space="preserve">Да би се могла радити детаљна геолошка истраживања за потребе Републике Србије неопходно је опремање Завода са гарнитурама за бушење, статичким и динамичким пенетрометрима уз пратећу опрему за рад. </w:t>
            </w:r>
            <w:r>
              <w:rPr>
                <w:color w:val="000000"/>
                <w:sz w:val="16"/>
              </w:rPr>
              <w:br/>
              <w:t>У наредном периоду неопходно је увидети значај Завода кроз израду геолошких истраживања и геолошких подлога, нарочито код пројеката од значаја за Републику Србију. Уз опремање и  примењивање савремене  геолошке и  хемијске  лабораторије требало би да постане приоритет у даљем развоју  Геолошког завода Србије који  би уз  стручни кадар који тренутно поседује и едукацију  новог кадра могао  да постане лидер у  региону.</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0503 - Управљање минералним ресурсима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РУДАРСТВА И ЕНЕРГЕТИКЕ</w:t>
            </w:r>
          </w:p>
        </w:tc>
        <w:tc>
          <w:tcPr>
            <w:tcW w:w="40" w:type="dxa"/>
          </w:tcPr>
          <w:p w:rsidR="00A64D80" w:rsidRDefault="00A64D80">
            <w:pPr>
              <w:pStyle w:val="EMPTYCELLSTYLE"/>
            </w:pPr>
          </w:p>
        </w:tc>
      </w:tr>
      <w:tr w:rsidR="00A64D80">
        <w:trPr>
          <w:trHeight w:hRule="exact" w:val="60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CE6348">
            <w:r>
              <w:rPr>
                <w:b/>
                <w:color w:val="000000"/>
                <w:sz w:val="16"/>
              </w:rPr>
              <w:t xml:space="preserve">Образложење спровођења: </w:t>
            </w:r>
            <w:r>
              <w:rPr>
                <w:color w:val="000000"/>
                <w:sz w:val="16"/>
              </w:rPr>
              <w:t>Током извештајног периода донете су измене Правилника о одређивању услова и начина рада Комисија за оверу ресурса и резерви минералних сировина, подземних вода и геотермалних ресурса, („Службени гласник РС“, број 46 од 8. априла 2022, 21 од 17. марта 2023. године, донет је Програм основних геолошких истраживања за 2023. годину и Правилник о утврђивању Годишњег програма основних геолошких истраживања за 2023. годину;  Припремљен је предлог Плана рада Сектора за План рада Владе; Урађен је Предлог приоритетних области финансирања; Дат је предлог Сектора за Закон о буџету Републике; Дат је Извештај о финансијским учинцима програмског буџета и Извештај сектора за Извештај о раду Владе; Министарству финансија упућени су предлози за измене и допуне Закона о накнадама за коришћење јавних добара; Урађен је пројектни задатак и покренута јавна набавка у циљу реализације Стратегијe управљања минералним и другим геолошким ресурсима у Републици Србији за период од 2025-2040. године са пројекцијама до 2050. године и израду извештаја о стратешкој процени утицаја Стратегијe управљања минералним и другим геолошким ресурсима на животну средину; Урађен нацрт Одлуке о Стратешкој процени утицаја Стратегије на животну средину; Током 2023. године потписан је меморандум о разумевању у вези са развојем Доње зоне рудника бакра и злата Чукару Пеки између Републике Србије и ZIJIN MINING GROUP CO., LTD.; Потписан је меморандум о разумевању у вези са развојем пројекта соларне електране од 300MW између Републике Србије и ZIJIN LONGKING CLEAN ENERGY CO., LTD. Од 01.01.2023. године започет је рад у оквиру е-ЦИС ГИР софтвера развијеног кроз Пројекат Дигитализација административних поступака реализованог кроз сарадњу са Немачком развојном агенцијом GIZ и Републичким секретаријатом за јавне политике. Кроз ову апликацију дигитализовано је 10 административних поступака који се спроводе у оквиру Сектора за геологију и рударство. Поред наведеног Сектор за геологију и рударство аналитички прати рад рударских компанија које се баве експлоатацијом и истраживањем стратешких минералних сировина: - истраживањем и експлоатацијом металичних минералних сировина баве се: Serbia Zijin Copper д.о.о. Бор, Serbia Zijin Mining д.о.о. Бор, Рудник Леце, Рудник и флотација Рудник,  Босил метал, Грот, РХК Трепча и Велики мајдан; - истраживањем и експлоатацијом енергетских минералних сировина баве се:</w:t>
            </w:r>
            <w:r>
              <w:rPr>
                <w:color w:val="000000"/>
                <w:sz w:val="16"/>
              </w:rPr>
              <w:br/>
              <w:t>- угља - ЈП ЕПС – огранак РБ Колуба и огранак ТЕКО Костолац,   ЈП ПЕУ Ресавица – подземна експлоатацијa, Рудник Ковин – подводна експлоатација;</w:t>
            </w:r>
            <w:r>
              <w:rPr>
                <w:color w:val="000000"/>
                <w:sz w:val="16"/>
              </w:rPr>
              <w:br/>
              <w:t>- истраживањем и експлоатацијом нафте и гаса баве се: НИС а.д. Нови Сад и Линде гас. Посебна пажња је посвећена пословању компанија Serbia ZiJin Copper д.о.о. Бор као и Serbia Zijin Mining д.о.о. Бор. Током извештајног периода Сектор је активно учествовао у решавању проблема везано за израду Просторног плана подручја посебне намене Борско-Мајданпечког рударског басена и пресељења насела Кривељ. Министарство прати рад и производњу ЈППЕУ Ресавица, активно учествује у у решавању проблема овог јавног предузећа. Сектор активно у чествује и у решавању проблема радa НИС а.д. у циљу уподобљавања пословања ове компаније са законскиом регулативом. Запослени у Сектору за геолошка истраживања и рударство -  као чланови активно су учествововали у раду радних група за: израду Нове Стратегије развоја енергетике Републике Србије до 2040. године са пројекцијама до 2050. године и Програма остваривања Стратегије и израде извештаја о стратешкој процени утицаја Програма остваривања Стратегије развоја енергетике на животну средину; Интегрисаног националног климатског и енергетског плана; израду средњерочног плана сарадње између Владе РС и Владе НР Кине за период 2021-2025. Усвајањем новог Правилника о унутрашњем уређењу и систематизацији радних места у оквиру Сектора за геологију и рударство је враћено Одељење геолошке и рударске инспекције.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Развој рударског сектора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23D2F">
            <w:r>
              <w:rPr>
                <w:color w:val="000000"/>
                <w:sz w:val="16"/>
              </w:rPr>
              <w:t>1. Број активних истражних поља чврстих минералних сировина, нафте и гаса</w:t>
            </w:r>
            <w:r>
              <w:rPr>
                <w:color w:val="000000"/>
                <w:sz w:val="16"/>
              </w:rPr>
              <w:br/>
            </w:r>
            <w:r>
              <w:rPr>
                <w:color w:val="000000"/>
                <w:sz w:val="16"/>
              </w:rPr>
              <w:br/>
            </w:r>
            <w:r>
              <w:rPr>
                <w:i/>
                <w:color w:val="000000"/>
                <w:sz w:val="16"/>
              </w:rPr>
              <w:t>Извор верификације:</w:t>
            </w:r>
            <w:r>
              <w:rPr>
                <w:color w:val="000000"/>
                <w:sz w:val="16"/>
              </w:rPr>
              <w:t xml:space="preserve"> </w:t>
            </w:r>
            <w:r w:rsidR="00923D2F">
              <w:rPr>
                <w:color w:val="000000"/>
                <w:sz w:val="16"/>
                <w:lang w:val="sr-Cyrl-RS"/>
              </w:rPr>
              <w:t>МРЕ</w:t>
            </w:r>
            <w:r w:rsidR="00923D2F">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Број важећих истражних поља на дан 31.12.2023. је 155.                </w:t>
            </w:r>
            <w:r>
              <w:rPr>
                <w:color w:val="000000"/>
                <w:sz w:val="16"/>
              </w:rPr>
              <w:br/>
              <w:t xml:space="preserve">Број издатих нових истражних поља у 2023. години је 35. </w:t>
            </w:r>
            <w:r>
              <w:rPr>
                <w:color w:val="000000"/>
                <w:sz w:val="16"/>
              </w:rPr>
              <w:br/>
              <w:t>а број издатих решења за продужење одобрења за истраживање је 23.</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23D2F">
            <w:r>
              <w:rPr>
                <w:color w:val="000000"/>
                <w:sz w:val="16"/>
              </w:rPr>
              <w:t xml:space="preserve">2. Број активних експлоатационих поља на којима се изводе рударски радови на експлоатацији минералних сировина и геотермалних ресурса </w:t>
            </w:r>
            <w:r>
              <w:rPr>
                <w:color w:val="000000"/>
                <w:sz w:val="16"/>
              </w:rPr>
              <w:br/>
            </w:r>
            <w:r>
              <w:rPr>
                <w:color w:val="000000"/>
                <w:sz w:val="16"/>
              </w:rPr>
              <w:br/>
            </w:r>
            <w:r>
              <w:rPr>
                <w:i/>
                <w:color w:val="000000"/>
                <w:sz w:val="16"/>
              </w:rPr>
              <w:t>Извор верификације:</w:t>
            </w:r>
            <w:r>
              <w:rPr>
                <w:color w:val="000000"/>
                <w:sz w:val="16"/>
              </w:rPr>
              <w:t xml:space="preserve"> </w:t>
            </w:r>
            <w:r w:rsidR="00923D2F">
              <w:rPr>
                <w:color w:val="000000"/>
                <w:sz w:val="16"/>
                <w:lang w:val="sr-Cyrl-RS"/>
              </w:rPr>
              <w:t>МРЕ</w:t>
            </w:r>
            <w:r w:rsidR="00923D2F">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0A148C">
            <w:pPr>
              <w:jc w:val="center"/>
            </w:pPr>
            <w:r>
              <w:rPr>
                <w:color w:val="000000"/>
                <w:sz w:val="16"/>
              </w:rPr>
              <w:t>Број важећих експлоатационих поља 31.12.2023. године је био 220. Број нових издатих експлоатационих одобрења у 2023. години је 8 У истом пеиоду издато је 9 наставака експлоатације по члану 77. Закона.</w:t>
            </w:r>
            <w:r w:rsidR="000A148C">
              <w:rPr>
                <w:color w:val="000000"/>
                <w:sz w:val="16"/>
                <w:lang w:val="sr-Cyrl-RS"/>
              </w:rPr>
              <w:t xml:space="preserve">  О</w:t>
            </w:r>
            <w:r>
              <w:rPr>
                <w:color w:val="000000"/>
                <w:sz w:val="16"/>
              </w:rPr>
              <w:t>стварени резултати у току извештајног периода су у оквиру очекиване вредности.</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Проценат запослених жена непосредно у производњи као и на пословима оперативе</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Подаци нису прикупљени</w:t>
            </w:r>
            <w:r w:rsidR="004D587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9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4. Индекс производње минералних сировина и геотермалних ресурса </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индекс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4D587C">
            <w:pPr>
              <w:jc w:val="center"/>
            </w:pPr>
            <w:r>
              <w:rPr>
                <w:color w:val="000000"/>
                <w:sz w:val="16"/>
              </w:rPr>
              <w:t xml:space="preserve">Учешће бруто додате вредности (БДВ) сектора Б – Рударство у бруто домаћем производу (БДП) Републике Србије у 2023. години износило је 2,3%. У 2023. године у односу на 2022. године у сектору Рударство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2" w:name="JR_PAGE_ANCHOR_0_22"/>
            <w:bookmarkEnd w:id="2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9B77D6" w:rsidRDefault="006C45DD" w:rsidP="009B77D6">
            <w:pPr>
              <w:rPr>
                <w:lang w:val="sr-Cyrl-RS"/>
              </w:rPr>
            </w:pPr>
            <w:r>
              <w:rPr>
                <w:i/>
                <w:color w:val="000000"/>
                <w:sz w:val="16"/>
              </w:rPr>
              <w:t>Извор верификације:</w:t>
            </w:r>
            <w:r>
              <w:rPr>
                <w:color w:val="000000"/>
                <w:sz w:val="16"/>
              </w:rPr>
              <w:t xml:space="preserve"> </w:t>
            </w:r>
            <w:r w:rsidR="009B77D6">
              <w:rPr>
                <w:color w:val="000000"/>
                <w:sz w:val="16"/>
                <w:lang w:val="sr-Cyrl-RS"/>
              </w:rPr>
              <w:t>МРЕ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516CD0" w:rsidP="00680D00">
            <w:pPr>
              <w:jc w:val="center"/>
            </w:pPr>
            <w:r>
              <w:rPr>
                <w:color w:val="000000"/>
                <w:sz w:val="16"/>
              </w:rPr>
              <w:t>o</w:t>
            </w:r>
            <w:r w:rsidR="006C45DD">
              <w:rPr>
                <w:color w:val="000000"/>
                <w:sz w:val="16"/>
              </w:rPr>
              <w:t>стварен је  пад производње од 0,1 %. Индекси  индустријске производње у оквиру рударства: Експлоатација угља 91,7, Експлоатација сирове нафте и природног гаса  99,4, Експлоатација руда метала  109,0, Остало рударство  97,8</w:t>
            </w:r>
            <w:r w:rsidR="00680D00">
              <w:rPr>
                <w:color w:val="000000"/>
                <w:sz w:val="16"/>
              </w:rPr>
              <w:t>.</w:t>
            </w:r>
            <w:r w:rsidR="006C45DD">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06 - Опште услуге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0601 - Подршка приступању Србије ЕУ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ЕВРОПСКЕ ИНТЕГРАЦИЈЕ</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2023. години је настављено са спровођењем програма у складу са утврђеним обавезама. У 2023. години није била заказана ниједна Међувладина конференција од стране Европске комисије.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Ефикасна координација органа државне управе у процесу приступних преговора са ЕУ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Кластери 1 - Основе, 2 - Унутрашње тржиште, 3 - Конкурентност и инклузивни раст и 6 - Спољни односи, као и поглавља 33 - Финансијске и буџетске одредбе, који су технички спремни за отварање  </w:t>
            </w:r>
            <w:r>
              <w:rPr>
                <w:color w:val="000000"/>
                <w:sz w:val="16"/>
              </w:rPr>
              <w:br/>
            </w:r>
            <w:r>
              <w:rPr>
                <w:color w:val="000000"/>
                <w:sz w:val="16"/>
              </w:rPr>
              <w:br/>
            </w:r>
            <w:r>
              <w:rPr>
                <w:i/>
                <w:color w:val="000000"/>
                <w:sz w:val="16"/>
              </w:rPr>
              <w:t>Извор верификације:</w:t>
            </w:r>
            <w:r>
              <w:rPr>
                <w:color w:val="000000"/>
                <w:sz w:val="16"/>
              </w:rPr>
              <w:t xml:space="preserve"> Закључак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није била заказана ниједна Међувладина конференција од стране Европске комисије.</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Рад заједничких радних тела за спровођење ССП </w:t>
            </w:r>
            <w:r>
              <w:rPr>
                <w:color w:val="000000"/>
                <w:sz w:val="16"/>
              </w:rPr>
              <w:br/>
            </w:r>
            <w:r>
              <w:rPr>
                <w:color w:val="000000"/>
                <w:sz w:val="16"/>
              </w:rPr>
              <w:br/>
            </w:r>
            <w:r>
              <w:rPr>
                <w:i/>
                <w:color w:val="000000"/>
                <w:sz w:val="16"/>
              </w:rPr>
              <w:t>Извор верификације:</w:t>
            </w:r>
            <w:r>
              <w:rPr>
                <w:color w:val="000000"/>
                <w:sz w:val="16"/>
              </w:rPr>
              <w:t xml:space="preserve"> Број одржаних састанака заједничких радних тела за спровођење ССП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одржани су састанци свих радних тела за спровођење ССП у складу са утврђеним распоредом.</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3. Припрема и усвајање кварталних извештаја о спровођењу Националног програма за усвајање правних тековина ЕУ  </w:t>
            </w:r>
            <w:r>
              <w:rPr>
                <w:color w:val="000000"/>
                <w:sz w:val="16"/>
              </w:rPr>
              <w:br/>
            </w:r>
            <w:r>
              <w:rPr>
                <w:color w:val="000000"/>
                <w:sz w:val="16"/>
              </w:rPr>
              <w:br/>
            </w:r>
            <w:r>
              <w:rPr>
                <w:i/>
                <w:color w:val="000000"/>
                <w:sz w:val="16"/>
              </w:rPr>
              <w:t>Извор верификације:</w:t>
            </w:r>
            <w:r>
              <w:rPr>
                <w:color w:val="000000"/>
                <w:sz w:val="16"/>
              </w:rPr>
              <w:t xml:space="preserve"> Записници са седница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Сви извештаји су припремљени и усвојени у складу са планираном динамиком.</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0602 - Подршка ефективном коришћењу Инструмената за претприступну помоћ ЕУ и развојне помоћи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sidRPr="003C179F">
              <w:rPr>
                <w:rFonts w:ascii="Times New Roman" w:eastAsia="Times New Roman" w:hAnsi="Times New Roman" w:cs="Times New Roman"/>
                <w:b/>
                <w:sz w:val="16"/>
              </w:rPr>
              <w:t>МИНИСТАРСТВО ЗА ЕВРОПСКЕ ИНТЕГРАЦИЈЕ</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9466A5">
            <w:r>
              <w:rPr>
                <w:b/>
                <w:color w:val="000000"/>
                <w:sz w:val="16"/>
              </w:rPr>
              <w:t xml:space="preserve">Образложење спровођења: </w:t>
            </w:r>
            <w:r>
              <w:rPr>
                <w:color w:val="000000"/>
                <w:sz w:val="16"/>
              </w:rPr>
              <w:t>Током 2023. године потписани су Финансијски споразуми између Владе Републике Србије и Европске комисије за Националне ИПА програме за 2022. и 2023. годину. Поред тога, у оквиру Инвестиционог оквира за З. Балкан (WBIF) потписани су Споразуми о обезбеђивању бесповратних средстава за пројекте Изградње 400 kV далеководне интерконекције између Србије, Црне Горе и Босне и Херцеговине (Трансбалкански коридор, фаза I, секција IV); Коридор Блиски исток - Источни Медитеран: Београд – Младеновац – Ниш, железнички Коридор X у Републици Србији, деоница Сталаћ – Ђунис; Коридор Блиски исток - Источни Медитеран: Београд – Младеновац – Ниш, железнички Коридор X у Републици Србији, деоница Параћин - Трупале - Међурово; Пројекат обновљиве енергије Костолац – Ветропарк; Регионални програм енергетске ефикасности за Западни Балкан-Енергетска ефикасност у зградама јавне намене - фаза III; Зграде са нултом потрошњом енергије у Србији. Такође, потписан је Амандман на Споразум о донацији између Банке за развој Савета Европе и Републике Србије закључен у вези са грантом подршке оперативној структури у оквиру Програма стамбеног збрињавања у Републици Србији. Осим тога потписана су три Амандмана са Сједињеним Америчким Државама: Амандман број седамнаест на Споразум о помоћи између Републике Србије и Сједињених Америчких Држава за боље функционисање управе; Амандман број деветнаест на Споразум о помоћи између Републике Србије и Сједињених Америчких Држава за конкурентнију тржишну економију; Амандман број осамнаест на Споразум о помоћи између Републике Србије и Сједињених Америчких Држава за боље функционисање управе.</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Ефикасно и ефективно коришћење инструмената за претприступну помоћ ЕУ и међународне развојне помоћи у складу са националним приоритетима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3" w:name="JR_PAGE_ANCHOR_0_23"/>
            <w:bookmarkEnd w:id="2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Износ укупне међународне развојне помоћи РС обезбеђене финансијским споразумима чији је потписник Министар за ЕИ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Милион евра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319,25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723.8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Током 2023. године потписано неколико Финансијских споразума са Европском комисијом, један амандман са Развојном банком Савета Европе и три амандмана са Сједињеним Америчким Државама.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0603 - Подршка функционисању установа и организација на територији АП Косово и Метохија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КОСОВО И МЕТОХИЈУ</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Од 29 локалних самоуправа на АП КиМ, само општине Зубин Поток, Звечан, Лепосавић, Штрпце и Косовска Митровица делимично остварују изворне приходе а у малом износу уступљене.  Недостатак финансијских средства отежава рад органа ових органа. Циљ програма се остварује кроз обезбеђивање финансијских средстава за њихов рад. Упркос томе што привремени органи самоуправе у Приштини, као и део међународне заједнице и организација, на све могуће начине покушава да омета њихов рад, ове институције и даље опстају и раде у интересу српског и неалбанског становништва. Поред органа локалних самоуправа, огроман допринос опстанку и повратку дају и образовне и здравственеинституције. Њихов рад је под константним притиском Приштинских власти али се и поред тога, уз огромне напоре самих запослених и институција Републике Србије, обезбеђује њихово функционисање.</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6423A3">
            <w:pPr>
              <w:jc w:val="center"/>
            </w:pPr>
            <w:r>
              <w:rPr>
                <w:b/>
                <w:color w:val="000000"/>
                <w:sz w:val="16"/>
              </w:rPr>
              <w:t>Циљ 1: Подигнут ниво институционалних и административних капацитета у локалним самоуправама на територији АП КиМ, које функционишу у законским оквирима РС</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локалних самоуправа на чијој територији функционишу здравствене и просветне институције, у законским оквирима Републике Србије</w:t>
            </w:r>
            <w:r>
              <w:rPr>
                <w:color w:val="000000"/>
                <w:sz w:val="16"/>
              </w:rPr>
              <w:br/>
            </w:r>
            <w:r>
              <w:rPr>
                <w:color w:val="000000"/>
                <w:sz w:val="16"/>
              </w:rPr>
              <w:br/>
            </w:r>
            <w:r>
              <w:rPr>
                <w:i/>
                <w:color w:val="000000"/>
                <w:sz w:val="16"/>
              </w:rPr>
              <w:t>Извор верификације:</w:t>
            </w:r>
            <w:r>
              <w:rPr>
                <w:color w:val="000000"/>
                <w:sz w:val="16"/>
              </w:rPr>
              <w:t xml:space="preserve"> Интерна евиденција Канцеларије за Косово и Метохију и изводи са рачуна о извршеним исплатама Управе за трезор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 поред значајног повећања притисака на институције Републике Србије у АП Косово и Метохија, обезбеђено је објективно могуће функционисање ових институција на планираном нивоу.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0604 - Подршка унапређењу квалитета живота српског и неалбанског становништва на територији АП Косово и Метохија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764A34" w:rsidRDefault="006C45DD">
            <w:pPr>
              <w:pStyle w:val="headerborderfill"/>
              <w:jc w:val="center"/>
            </w:pPr>
            <w:r w:rsidRPr="00764A34">
              <w:rPr>
                <w:rFonts w:ascii="Times New Roman" w:eastAsia="Times New Roman" w:hAnsi="Times New Roman" w:cs="Times New Roman"/>
                <w:b/>
                <w:sz w:val="16"/>
              </w:rPr>
              <w:t>КАНЦЕЛАРИЈА ЗА КОСОВО И МЕТОХИЈУ</w:t>
            </w:r>
          </w:p>
        </w:tc>
        <w:tc>
          <w:tcPr>
            <w:tcW w:w="40" w:type="dxa"/>
          </w:tcPr>
          <w:p w:rsidR="00A64D80" w:rsidRDefault="00A64D80">
            <w:pPr>
              <w:pStyle w:val="EMPTYCELLSTYLE"/>
            </w:pPr>
          </w:p>
        </w:tc>
      </w:tr>
      <w:tr w:rsidR="00A64D80" w:rsidTr="005B3003">
        <w:trPr>
          <w:trHeight w:hRule="exact" w:val="3689"/>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специфичним условима који већ дужи низ година постоје на територији АП Косово и Метохија, рад на унапређењу квалитета живота српског и неалбанског становништва је веома сложен. Упркос томе, активностима Канцеларије за Косово и Метохију, у оним областима у којима је то објективном стварношћу могуће, омогућава се побољшање животних услова у срединама које су насељене већински српским и неалбанским становништвом. На деловима територије где је српско и неалбанско становништво у мањини, ситуација је знатно сложенија с обзиром на агресивне и рушилачке активности према објектима, имовини, превозним средствима па и самим животима људи. Недовољна активност међународних институција погодује оваквом стању. Без обзира на овакве услове, поред решавања свакодневних проблема овог становништва пружањем разних врста хуманитарних помоћи, настављен је рад и на капиталним пројектима попут изградње станова, изградње, реконструкције, санације инфраструктурних и привредних објеката; изградње, реконструкције, рехабилитације, санације путева и путних објеката; изградњу и реконструкцију објеката од општег значаја и објеката за посебне намене; партерно уређење и изградњу, реконструкцију, рехабилитацију, санацију електроенергетских објеката и јавне расвете; инфраструктурно уређење терена и објеката за спортске намене; изградњу, регулацију, реконструкцију, рехабилитацију, санацију канализационих и водоводних мрежа, речних корита, потока, река, језера и др.,набавци пољопривредних машина и опреме, садница, набавци сточног фонда, изградњи мини фарми, изградњи сушара, пружању стручне адвокатске одбране окривљеним од стране правосудних органа Привремених институција самоуправе и међународним органима, подршци становништву преко организација цивилног друштва, интензивној сарадњи са Српском православном црквом, као и активностима у области културе, спорта и информисања, организовања честих обилазака имовине, цркава, манастира и гробаља ради подстицања процеса повратка и демонстрирања присуства државе Србије и српског народа на овим просторима.  Ове активности ће се наставити без обзира на препреке које постоје у њиховој реализацији укључујући и драконске мере привремених органа локалне самоуправе у Приштини ("таксе" од 100% на робу из централне Србије) донете крајем године.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Успостављени адекватни услови живота и рада неалбанског становништва на Косову и Метохији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2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Укупна пружена помоћ српском и неалбанском становништву на КиМ</w:t>
            </w:r>
            <w:r>
              <w:rPr>
                <w:color w:val="000000"/>
                <w:sz w:val="16"/>
              </w:rPr>
              <w:br/>
            </w:r>
            <w:r>
              <w:rPr>
                <w:color w:val="000000"/>
                <w:sz w:val="16"/>
              </w:rPr>
              <w:br/>
            </w:r>
            <w:r>
              <w:rPr>
                <w:i/>
                <w:color w:val="000000"/>
                <w:sz w:val="16"/>
              </w:rPr>
              <w:t>Извор верификације:</w:t>
            </w:r>
            <w:r>
              <w:rPr>
                <w:color w:val="000000"/>
                <w:sz w:val="16"/>
              </w:rPr>
              <w:t xml:space="preserve"> Интерна евиденција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15249F">
            <w:pPr>
              <w:jc w:val="center"/>
            </w:pPr>
            <w:r>
              <w:rPr>
                <w:color w:val="000000"/>
                <w:sz w:val="16"/>
              </w:rPr>
              <w:t xml:space="preserve">Пораст цена артикала који се деле као помоћ појединцима и породицама као и цене пољопривредног репроматеријала, утицао је на смањење обима ових помоћи. С друге стране, приметан је и одлив становништва које користи ове врсте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4" w:name="JR_PAGE_ANCHOR_0_24"/>
            <w:bookmarkEnd w:id="2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Канцеларије за Косово и Метохију и званични статистички подаци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15249F">
            <w:pPr>
              <w:jc w:val="center"/>
            </w:pPr>
            <w:r>
              <w:rPr>
                <w:color w:val="000000"/>
                <w:sz w:val="16"/>
              </w:rPr>
              <w:t xml:space="preserve">помоћи услед сталних притисака, претњи </w:t>
            </w:r>
            <w:r w:rsidR="006C45DD">
              <w:rPr>
                <w:color w:val="000000"/>
                <w:sz w:val="16"/>
              </w:rPr>
              <w:t>материјалне и безбедносне несигурности креира</w:t>
            </w:r>
            <w:r w:rsidR="001D2373">
              <w:rPr>
                <w:color w:val="000000"/>
                <w:sz w:val="16"/>
                <w:lang w:val="sr-Cyrl-RS"/>
              </w:rPr>
              <w:t>н</w:t>
            </w:r>
            <w:r w:rsidR="006C45DD">
              <w:rPr>
                <w:color w:val="000000"/>
                <w:sz w:val="16"/>
              </w:rPr>
              <w:t>их од стране привремених органа самоуправе у Приштини.</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0605 - Евиденција, управљање и располагање јавном својином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РЕПУБЛИЧКА ДИРЕКЦИЈА ЗА ИМОВИНУ РЕПУБЛИКЕ СРБИЈЕ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CD037E">
            <w:pPr>
              <w:jc w:val="center"/>
            </w:pPr>
            <w:r>
              <w:rPr>
                <w:b/>
                <w:color w:val="000000"/>
                <w:sz w:val="16"/>
              </w:rPr>
              <w:t>Циљ 1: Унапређење вођења јединствене евиденције непокретности у јавној својини и обезбеђење услова за успостављање јавне својине свих титулара јавне својине и својине јавног предузећа и друштва капитала чији је оснивач Република Србија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унетих и ажурираних непокретности у нову апликацију у јавној својини Републике Србије које се не налазе на коришћењу код корисника, а стечене су по сили закона    </w:t>
            </w:r>
            <w:r>
              <w:rPr>
                <w:color w:val="000000"/>
                <w:sz w:val="16"/>
              </w:rPr>
              <w:br/>
            </w:r>
            <w:r>
              <w:rPr>
                <w:color w:val="000000"/>
                <w:sz w:val="16"/>
              </w:rPr>
              <w:br/>
            </w:r>
            <w:r>
              <w:rPr>
                <w:i/>
                <w:color w:val="000000"/>
                <w:sz w:val="16"/>
              </w:rPr>
              <w:t>Извор верификације:</w:t>
            </w:r>
            <w:r>
              <w:rPr>
                <w:color w:val="000000"/>
                <w:sz w:val="16"/>
              </w:rPr>
              <w:t xml:space="preserve"> Извештај из Регистра непокретности у јавној својини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7140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4103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До одступања је дошло с обзиром на број достављених исправа</w:t>
            </w:r>
            <w:r w:rsidR="000C6E5F">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Ефикасно спровођење поступка располагања и коришћења  државне имовине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Индекс броја обрађених предмета </w:t>
            </w:r>
            <w:r>
              <w:rPr>
                <w:color w:val="000000"/>
                <w:sz w:val="16"/>
              </w:rPr>
              <w:br/>
            </w:r>
            <w:r>
              <w:rPr>
                <w:color w:val="000000"/>
                <w:sz w:val="16"/>
              </w:rPr>
              <w:br/>
            </w:r>
            <w:r>
              <w:rPr>
                <w:i/>
                <w:color w:val="000000"/>
                <w:sz w:val="16"/>
              </w:rPr>
              <w:t>Извор верификације:</w:t>
            </w:r>
            <w:r>
              <w:rPr>
                <w:color w:val="000000"/>
                <w:sz w:val="16"/>
              </w:rPr>
              <w:t xml:space="preserve"> Помоћна евиденција организационе јединице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B83B8A">
            <w:pPr>
              <w:jc w:val="center"/>
            </w:pPr>
            <w:r>
              <w:rPr>
                <w:color w:val="000000"/>
                <w:sz w:val="16"/>
              </w:rPr>
              <w:t>Број обрађених предмета је већи од планираног.</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Индекс броја спроведених закључака Владе </w:t>
            </w:r>
            <w:r>
              <w:rPr>
                <w:color w:val="000000"/>
                <w:sz w:val="16"/>
              </w:rPr>
              <w:br/>
            </w:r>
            <w:r>
              <w:rPr>
                <w:color w:val="000000"/>
                <w:sz w:val="16"/>
              </w:rPr>
              <w:br/>
            </w:r>
            <w:r>
              <w:rPr>
                <w:i/>
                <w:color w:val="000000"/>
                <w:sz w:val="16"/>
              </w:rPr>
              <w:t>Извор верификације:</w:t>
            </w:r>
            <w:r>
              <w:rPr>
                <w:color w:val="000000"/>
                <w:sz w:val="16"/>
              </w:rPr>
              <w:t xml:space="preserve"> Помоћна евиденција организационе јединице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спроведених закључака је већи од планираног  због повећаног броја захтева који се односе на располагање покретним стварима</w:t>
            </w:r>
            <w:r w:rsidR="00B83B8A">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3: Ефикасно управљање, заштита и контрола коришћења државне имовине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Индекс броја поднетих захтева ДП за заштиту имовинских права и интереса РС </w:t>
            </w:r>
            <w:r>
              <w:rPr>
                <w:color w:val="000000"/>
                <w:sz w:val="16"/>
              </w:rPr>
              <w:br/>
            </w:r>
            <w:r>
              <w:rPr>
                <w:color w:val="000000"/>
                <w:sz w:val="16"/>
              </w:rPr>
              <w:br/>
            </w:r>
            <w:r>
              <w:rPr>
                <w:i/>
                <w:color w:val="000000"/>
                <w:sz w:val="16"/>
              </w:rPr>
              <w:t>Извор верификације:</w:t>
            </w:r>
            <w:r>
              <w:rPr>
                <w:color w:val="000000"/>
                <w:sz w:val="16"/>
              </w:rPr>
              <w:t xml:space="preserve"> Помоћна евиденција организационе јединице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284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Повећан број захтева за заштиту имовинских  права  и интереса у односу на предходни период</w:t>
            </w:r>
            <w:r w:rsidR="00C83D9D">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Индекс броја спроведених поступака контроле коришћења и управљања државном имовином</w:t>
            </w:r>
            <w:r>
              <w:rPr>
                <w:color w:val="000000"/>
                <w:sz w:val="16"/>
              </w:rPr>
              <w:br/>
            </w:r>
            <w:r>
              <w:rPr>
                <w:color w:val="000000"/>
                <w:sz w:val="16"/>
              </w:rPr>
              <w:br/>
            </w:r>
            <w:r>
              <w:rPr>
                <w:i/>
                <w:color w:val="000000"/>
                <w:sz w:val="16"/>
              </w:rPr>
              <w:t>Извор верификације:</w:t>
            </w:r>
            <w:r>
              <w:rPr>
                <w:color w:val="000000"/>
                <w:sz w:val="16"/>
              </w:rPr>
              <w:t xml:space="preserve"> Интерна евиденција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Због повећаног броја захтева за располагање имовином повећан је и број обављених контрола</w:t>
            </w:r>
            <w:r w:rsidR="00C83D9D">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5" w:name="JR_PAGE_ANCHOR_0_25"/>
            <w:bookmarkEnd w:id="2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4: Обезбеђење услова рада и опремљености граничних и пограничних прелаза у складу са стандардима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Постављање посебних табли и сигналне инсталације </w:t>
            </w:r>
            <w:r>
              <w:rPr>
                <w:color w:val="000000"/>
                <w:sz w:val="16"/>
              </w:rPr>
              <w:br/>
            </w:r>
            <w:r>
              <w:rPr>
                <w:color w:val="000000"/>
                <w:sz w:val="16"/>
              </w:rPr>
              <w:br/>
            </w:r>
            <w:r>
              <w:rPr>
                <w:i/>
                <w:color w:val="000000"/>
                <w:sz w:val="16"/>
              </w:rPr>
              <w:t>Извор верификације:</w:t>
            </w:r>
            <w:r>
              <w:rPr>
                <w:color w:val="000000"/>
                <w:sz w:val="16"/>
              </w:rPr>
              <w:t xml:space="preserve"> Помоћна евиденција организационе јединице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Није било захтева корисника за инсталацијом нових табли и светлосне сигнализације</w:t>
            </w:r>
            <w:r w:rsidR="00E05F22">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Спроведена запречавања</w:t>
            </w:r>
            <w:r>
              <w:rPr>
                <w:color w:val="000000"/>
                <w:sz w:val="16"/>
              </w:rPr>
              <w:br/>
            </w:r>
            <w:r>
              <w:rPr>
                <w:color w:val="000000"/>
                <w:sz w:val="16"/>
              </w:rPr>
              <w:br/>
            </w:r>
            <w:r>
              <w:rPr>
                <w:i/>
                <w:color w:val="000000"/>
                <w:sz w:val="16"/>
              </w:rPr>
              <w:t>Извор верификације:</w:t>
            </w:r>
            <w:r>
              <w:rPr>
                <w:color w:val="000000"/>
                <w:sz w:val="16"/>
              </w:rPr>
              <w:t xml:space="preserve"> Одлуке Владе и координационог тела за граничне прелазе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Није било захтева корисника за запречавање путних праваца ван места граничног прелаза</w:t>
            </w:r>
            <w:r w:rsidR="00E05F22">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РАСИНСКИ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ЗАПАДНОБАЧКИ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ЈУЖНОБАНАТСКИ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СЕВЕРНОБАНАТСКИ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СРЕДЊОБАНАТСКИ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СЕВЕРНОБАЧКИ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УПРАВА ЗА ЗАЈЕДНИЧКЕ ПОСЛОВЕ РЕПУБЛИЧКИХ ОРГАНА</w:t>
            </w:r>
          </w:p>
        </w:tc>
        <w:tc>
          <w:tcPr>
            <w:tcW w:w="40" w:type="dxa"/>
          </w:tcPr>
          <w:p w:rsidR="00A64D80" w:rsidRDefault="00A64D80">
            <w:pPr>
              <w:pStyle w:val="EMPTYCELLSTYLE"/>
            </w:pPr>
          </w:p>
        </w:tc>
      </w:tr>
      <w:tr w:rsidR="00A64D80">
        <w:trPr>
          <w:trHeight w:hRule="exact" w:val="17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Сектор за информатичку подршку: У Одељењу за информационе системе и апликативну подршку у 2023. години реализоване су  следеће активности: одржавање апликативног софтвера за потребе аутосервиса Управе и развијеног апликативног софтвера за друге државне органе које одржава Управа ,одржавање апликативног софтвера информационог система ЦЈН  и апликативног система Банкарске гаранције, одржавање апликативног софтвера Централне писарнице републичких органа, одржавање апликације за ЛД – издавање извештаја за М4 образац, као и израда извештаја према специфичним захтевима корисника ,одржавање Веб презентације Управе, одржавање апликације за годишњи попис основних средства и пружање ИТ подршке истој, одржавање евиденције поверљиве документације  и датктилобира Генералног секретаријата, одржавање апликације за експедицију поште, одржавање Билтена УЗЗПРО и одржавање дигиталне библиотеке УЗЗПРО, као и развој апликације за контролу приступа, за интерне потребе Сектора за информатичку подршку. У Одељењу за информационе системе и апликативу подршку током 2023. године реализовано је око 3500 захтева за интервенцијама.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6" w:name="JR_PAGE_ANCHOR_0_26"/>
            <w:bookmarkEnd w:id="26"/>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148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FD567D">
            <w:r>
              <w:rPr>
                <w:color w:val="000000"/>
                <w:sz w:val="16"/>
              </w:rPr>
              <w:t>У 2023 години одрађено је 150 испорука и прерасподела рачунарске опреме. Управа је набавила 33 рачунара, 17 штампача, 9 скенера и 237 комада мобилних телефона, 2 сервера, сториџ и уређај за бекап на тракама као и активирала 220 нових сим картица запослених у Управи. У 2023. години пуштена је у рад кућна централа у објекту Сремска 3-5, чиме је услуга фиксне телефоније омогућена за све кориснике који су се сукцесивно усељавали у овај објекат током 2023. године. У протеклој години било је 4 сервисне интервенције (са заменом делова) на кућним централама. Просечан број интервенција ТТ техничара у 2023. години је био око 10 на дневном нивоу. Група за аудио и видео системе подржала је око 700 догађаја, најчешће у објекту Палата Србија. У објектима Немањина 22 и Краља Mилана 36 реализована је услуга ИПТВ и омогућен пренос ТВ сигнала преко рачунарске мрежне инфраструктуре. У оквиру реализације пројекта за евиденцију радног времена у УЗЗПРО запослени одсека су (у сарадњи са извођачем) извршили монтажу 7 читача у 6 објеката. Сви читачи су повезани на ЛАН мреже у објектима и омогућен им је приступ серверима/апликацији за евиденцију радног времена. Након е-фискализације која је реализована средином 2022. године монтирани су и пуштени у рад 3G уређаји у свим ресторанима УЗЗПРО, који омогућавају да свих 24 ресторанских каса буду повезане на стабилну интернет мрежу и самим тим несметано раде и синхронизују фискалне рачуне са Пореском управом у реалном времену. У одсецима штампарија Одељења укупно је урађено 6.069.047 отисака. Такође је коричењем у тврдом повезу повезано 764 материјала, коричењем у брошираном повезу 1.651 материјала, а спиралним коричењем повезано је 6.354 материјала, израђено је 6.160 блокова (записника), савијено је 340.300 омота и 120 флајера, израђено 110.000 лепеза, 55.100 визит карти, 11.240 плац карти, 1.540 менија (МСП/разни), 8 пропуснице за возила, 720 диплома и сертификата, 140 пропусница, 220 налепница за врата и одштампано је 142 стране на плотеру. У Одсеку за послове компјутербироа укупно је откуцано и израђено 533.400 странa најразличитијих врста материјала, а одштампано је 505.884 странe А4 формата материјала. Такође израђено је преко 40 сати транскрипција за потребе Националног просветног савета и Министарства за телекомуникације и информисање. У оквиру испомоћи колегама из Одсека за архивске послове, у вођењу евиденције Архилибрис, у току 2023. године, унето је око 120.000 предмета.</w:t>
            </w:r>
            <w:r>
              <w:rPr>
                <w:color w:val="000000"/>
                <w:sz w:val="16"/>
              </w:rPr>
              <w:br/>
            </w:r>
            <w:r>
              <w:rPr>
                <w:color w:val="000000"/>
                <w:sz w:val="16"/>
              </w:rPr>
              <w:br/>
              <w:t xml:space="preserve">Сектор за инвестиције и инвестиционо и текуће одржавање: у 2023.години приспело је 1.189 захтева за разне врсте интервенција, од стране других државних органа и запослених у Управи. Од тога решено је 1.106 захтева, а 83 захтева није решено из оправданих разлога, што износи 93% реализације свих захтева корисника. Поред закључених уговора који су везани за редовне сервисе, текуће одржавање објеката, инсталација, опреме и набавку добара и репроматеријала за текуће одржавање реализовани су уговори који су везани за инвестиционо улагање у објекте и то: замена топлотне пумпе у Влајковићевој 10; чишћење и дегазација подземних резервоара за мазут у објекту у Немањиној 22-26; адаптације кухиње и ресторана у објекту у Омладинских бригада 1; климатизација кухиње и ресторана у објекту у Омладинских бригада 1; набавка две противпожарне хидростанице за објекат Сремска 3-5; извршена је замена команди на лифтовима у СИВ-у 3 (три лифта), Бирчаниновој 19а и Царице Милице 1, ремонт оба чилера у Немањиној 11, ремонт вентила на топлој и хладној грани у подстаници у Немањиној 11, извршена санација и модернизација лифта Л1 и Л3 у Влајковићевој 3, извршена је замена унутрашње инсталације грејања (цеви и радијатори) у Дечанској 8, урађена је нова капија у вили Мир према Ужичкој 11, извршена је реконструкција крова на ловачкој кући у вили Мир, завршена је реконструкција и доградња „Клуба посланика“, урађено је опремање службеног стана у Живка Давидовића, урађен је пројекат за грађевинску дозволу за гаражу у Ресавској, урађен је Акт о процени ризика и 4 правилника која прате акт, извршена је обука противпожарне заштите свих запослених у Управи, урађена је измена и допуна плана заштите од пожара за објекат Андићев венац 1. </w:t>
            </w:r>
            <w:r>
              <w:rPr>
                <w:color w:val="000000"/>
                <w:sz w:val="16"/>
              </w:rPr>
              <w:br/>
              <w:t>На пословима  који су у надлежности самосталног извршиоца за послове унапређења енергетске ефикасности зграда,  у 2023.године урађено је следеће:</w:t>
            </w:r>
            <w:r>
              <w:rPr>
                <w:color w:val="000000"/>
                <w:sz w:val="16"/>
              </w:rPr>
              <w:br/>
              <w:t>- Послови енергетског менаџмента, у складу са законском регулативом, који подразумевају евиденцију, праћење и анализу потрошње енергената и воде на месечном нивоу (за 29 објеката у надлежности односно више од 200.000 м2), достављање годишњег извештаја о остварењу циљева уштеде енергије надлежном Министарству (МРЕ) као и планирање и спровођење мера на уштеди енергије у зградама у надлежности.</w:t>
            </w:r>
            <w:r>
              <w:rPr>
                <w:color w:val="000000"/>
                <w:sz w:val="16"/>
              </w:rPr>
              <w:br/>
              <w:t>У 2023.год. одвијале су се припремне активности на реализацији ПЕСЗЦВ и то:</w:t>
            </w:r>
            <w:r>
              <w:rPr>
                <w:color w:val="000000"/>
                <w:sz w:val="16"/>
              </w:rPr>
              <w:br/>
              <w:t xml:space="preserve">- Завршени су детаљни енергетски прегледи (ДЕП) за свих предвиђених 25 зграда и достављени су Извештаји о детаљним енергетским прегледима као и енергетски пасоши све у складу са уговорним обавезама. </w:t>
            </w:r>
            <w:r>
              <w:rPr>
                <w:color w:val="000000"/>
                <w:sz w:val="16"/>
              </w:rPr>
              <w:br/>
              <w:t xml:space="preserve">- Реализован Уговор о изради ДЕП и Студије могућности за зграду СИВ 3. </w:t>
            </w:r>
            <w:r>
              <w:rPr>
                <w:color w:val="000000"/>
                <w:sz w:val="16"/>
              </w:rPr>
              <w:br/>
              <w:t>- Извршен је поновни распис тендера за израду ДЕП и Студије могућности за Палату Србија (претходни распис тендера није успео). Тренутно се врши евалуација понуда.</w:t>
            </w:r>
            <w:r>
              <w:rPr>
                <w:color w:val="000000"/>
                <w:sz w:val="16"/>
              </w:rPr>
              <w:br/>
              <w:t xml:space="preserve">- Отпочела је фаза израде пројектно техничке документације (ПТД) за извођење радова на енергетској санацији 25 зграда и то: Драже Павловића 15; (ПТД израђена, прибављено Решење о одобрењу за извођење радова) Кнегиње Љубице 5; (ПТД израђена, прибављено Решење о одобрењу за извођење радова) Мике Аласа 14; (ПТД је у изради) Краља Милана 36; (ПТД је у изради) Грачаничка (ПТД је у изради као и израда докуменатције за озакоњење делова објекта изграђених без грађевинске дозволе) Бирчанинова 6; (тендер за одабир пројектанта биће поновљен). Отпочела је фаза извођења радова на енергетској санацији за 25 зграда и то за Драже Павловића расписан је тендер за одабир извођача радова. Почев од септембра 2022.год. а закључно са мартом 2023.год. у складу са препоруком Владе РС и Министарства рударства и енергетике приступило се прописивању и спровођењу мера, како техничких тако и понашајних које су резултирале уштедом електричне енергије и то у најкраћем року. </w:t>
            </w:r>
            <w:r>
              <w:rPr>
                <w:color w:val="000000"/>
                <w:sz w:val="16"/>
              </w:rPr>
              <w:br/>
            </w:r>
            <w:r>
              <w:rPr>
                <w:color w:val="000000"/>
                <w:sz w:val="16"/>
              </w:rPr>
              <w:br/>
              <w:t xml:space="preserve">Сектор за репрезентативне објекте: извршени су послови везани за текуће одржавање свих репрезентативних, резиденцијалних и гостинских објеката под надлежношћу сектора: </w:t>
            </w:r>
            <w:r>
              <w:rPr>
                <w:color w:val="000000"/>
                <w:sz w:val="16"/>
              </w:rPr>
              <w:br/>
              <w:t xml:space="preserve">- Резиденцијални објекти: вила у Толстојевој улици бр. 2а, вила „Бор“ </w:t>
            </w:r>
            <w:r w:rsidR="007F61D9">
              <w:rPr>
                <w:color w:val="000000"/>
                <w:sz w:val="16"/>
                <w:lang w:val="sr-Cyrl-RS"/>
              </w:rPr>
              <w:t xml:space="preserve"> </w:t>
            </w:r>
            <w:r>
              <w:rPr>
                <w:color w:val="000000"/>
                <w:sz w:val="16"/>
              </w:rPr>
              <w:t>у Булевару кнеза Александра Карађорђевића бр. 75 и вила „Мир“.</w:t>
            </w:r>
            <w:r>
              <w:rPr>
                <w:color w:val="000000"/>
                <w:sz w:val="16"/>
              </w:rPr>
              <w:br/>
              <w:t xml:space="preserve">- Репрезентативни објекти: летњиковац Обреновићa на Плавинцу код Смедерева, „Главна“ вила на Опленцу код Тополе и вила у Ужичкој улици бр. 23. </w:t>
            </w:r>
            <w:r>
              <w:rPr>
                <w:color w:val="000000"/>
                <w:sz w:val="16"/>
              </w:rPr>
              <w:br/>
              <w:t>- Гостињске виле: „Ловачка кућа“ у Ворову у оквиру националног парка Фрушка гора код Ердевика, вила „Копаоник“ у Врњачкој Бањи, вила „Шумадија“ на Опленцу и вила у Ужичкој улици бр. 21.</w:t>
            </w:r>
            <w:r>
              <w:rPr>
                <w:color w:val="000000"/>
                <w:sz w:val="16"/>
              </w:rPr>
              <w:br/>
              <w:t xml:space="preserve">Извршена је припрема свих објеката за пријем, смештај и боравак страних делегација и домаћих корисника који представљају Републику Србију. </w:t>
            </w:r>
            <w:r>
              <w:rPr>
                <w:color w:val="000000"/>
                <w:sz w:val="16"/>
              </w:rPr>
              <w:br/>
              <w:t>Извршени су сви послови везани за озелењавање и одржавање зелених површина репрезентативних и резиденцијалних објеката, гостинских вила, Палате Србија, као и оплемењивање радног простора пословних зграда и репрезентативних и резиденцијалних објеката.  Извршена је биодекорација простора за потребе посета домаћих и страних делегација, конференција, министарских конференција, као и за потребе корисника резиденцијалних и репрезентативних објеката који су у надлежности сектора.</w:t>
            </w:r>
            <w:r>
              <w:rPr>
                <w:color w:val="000000"/>
                <w:sz w:val="16"/>
              </w:rPr>
              <w:br/>
              <w:t>Извршени су сви послови одржавања винограда, воћњака и непроизводних површина на Економији Смедерево.</w:t>
            </w:r>
            <w:r>
              <w:rPr>
                <w:color w:val="000000"/>
                <w:sz w:val="16"/>
              </w:rPr>
              <w:br/>
              <w:t>- Свакодневно су се пружале угоститељске услуге - у ресторану Министарства иностраних послова у Кнеза Милоша 24-26, у згради Председништва на Андрићевом венцу, за потребе Авио службе Владе Републике Србије, као и у  резиденцијалним објектима - вили „Бокељка“, вили „Мир“, „Ловачкој кући“, Булевару кнеза Александра Карађорђевића бр. 75 - вила „Бор“ и у Булевару кнеза Александра Карађорђевића бр. 26.</w:t>
            </w:r>
            <w:r>
              <w:rPr>
                <w:color w:val="000000"/>
                <w:sz w:val="16"/>
              </w:rPr>
              <w:br/>
              <w:t>-Вршиле су се припреме и пружање услуга на највишем државном нивоу - пријеми поводом посета.</w:t>
            </w:r>
            <w:r>
              <w:rPr>
                <w:color w:val="000000"/>
                <w:sz w:val="16"/>
              </w:rPr>
              <w:br/>
              <w:t>- Извршавне су евиденција, руковање, очување, излагање и презентација уметничких дела у објектима у надлежности УЗЗПРО од стране Активности групе за заштиту, очување и презентацију културних добара. Фундус државне колекције чини преко 2500 уметничких дела ликовне и примењене уметности.</w:t>
            </w:r>
            <w:r>
              <w:rPr>
                <w:color w:val="000000"/>
                <w:sz w:val="16"/>
              </w:rPr>
              <w:br/>
            </w:r>
            <w:r>
              <w:rPr>
                <w:color w:val="000000"/>
                <w:sz w:val="16"/>
              </w:rPr>
              <w:br/>
              <w:t xml:space="preserve">Сектор за угоститељске услуге: Управа пружа угоститељске услуге  исхране запосленима у објектима републичких органа  и угоститељско-протоколарне  услуге  у објектима за репрезентацију, услуге корисницима других републичких органа и организација, као и услуге трећим лицима на захтев одређених институција, поштујући све стандарде везане за безбедност хране. У 2023. години реализовано је преко 1.810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7" w:name="JR_PAGE_ANCHOR_0_27"/>
            <w:bookmarkEnd w:id="2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114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2A2D57">
            <w:r>
              <w:rPr>
                <w:color w:val="000000"/>
                <w:sz w:val="16"/>
              </w:rPr>
              <w:t xml:space="preserve">захтева, а само десетак је одбијено због немогућности да се ангажују запослени и пруже услуге – више протоколарних дешавања у исто време. Сектор је отварио два нова ресторана у СИВ-у III и у новој згради Пореске управе. Напомињемо да се средстава за пружене угоститељске услуге наплаћују по већ устаљеној процедури и на тај начин, путем свакодневне предаје пазара враћају у буџет. У току 2023. Обрађено је преко 12.000 фактура приспелих од добављача са којима сектор има склопљене уговоре. Почетком другог квартала планирано је отварање Клуба посланика, обзиром да се реконструкција и опремање објекта приводи крају па свакако треба рачунати на повећање кадровског плана у складу са Правилником о унутрашњем уређењу и систематизацији радних места, као и финансијска средства за храну, пиће, потрошни материјал и све друго што прати одржавање оваквог објекта.  </w:t>
            </w:r>
            <w:r>
              <w:rPr>
                <w:color w:val="000000"/>
                <w:sz w:val="16"/>
              </w:rPr>
              <w:br/>
            </w:r>
            <w:r>
              <w:rPr>
                <w:color w:val="000000"/>
                <w:sz w:val="16"/>
              </w:rPr>
              <w:br/>
              <w:t>Сектор за правне и административне послове: План јавних набавки (укупно 80 планираних поступака) и План јавних набавки на који се ЗЈН не примењује, (укупно 56 планираних поступака). На основу планова јавних набавки у 2023. урађено је 12 одлука о изменама и допунама Плана јавних набавки и 12 измена и допуна Плана јавних набавки (105 поступака са последњом изменом), као и 13 одлука о изменама и допунама Плана јавних набавки на које се ЗЈН не примењује и 13 измена и допуна Плана јавних набавки на које се ЗЈН не примењује (76 поступака са последњом изменом).</w:t>
            </w:r>
            <w:r>
              <w:rPr>
                <w:color w:val="000000"/>
                <w:sz w:val="16"/>
              </w:rPr>
              <w:br/>
              <w:t xml:space="preserve">Покренуто је укупно 162 поступака јавних набавки. </w:t>
            </w:r>
            <w:r>
              <w:rPr>
                <w:color w:val="000000"/>
                <w:sz w:val="16"/>
              </w:rPr>
              <w:br/>
              <w:t>Одељење је сачинило: укупно 39 претходних информативних обавештења за поступке јавних набавки (ЦЈН + УЗЗПРО);162 Одлукa о спровођењу поступака (отворени поступци - 94 и поступци јавних набавки на које се Закон не примењује - 68); урађено је преко 900 изјава о одсуству сукоба интереса; урађено је преко 150 конкурсних документација/образаца понуда које су објављене на Порталу јавних набавки/интернет страници УЗЗПРО; извршена је стручна оцена преко 150 понуда на основу којих су сачињени извештаји о поступку јавне набавке; донето је преко 200 одлука о додели уговора/одлука о закључењу оквирног споразума/одлука о обустави поступка, од којих су одлуке из отворених поступака и ЦЈН поступака објављене на Порталу јавних набавки. Закључено је 229 уговора о јавним набавкама (из отворених поступака, поступака на које се ЗЈН не примењују и поступака ЦЈН). Из поступака ЦЈН и поступака УЗЗПРО закључен је 101 оквирни споразум. Урађено је 72 анекса уговора и 146 измена оквирних споразума на закључене уговоре/оквирне споразуме из 2022. и 2023. године (УЗЗПРО + ЦЈН); Урађено је преко 200 одлука о измени уговора/оквирног споразума и обавештења о измени уговора/оквирног споразума у складу са чланом 155. ЗЈН. Припремљено је и издато 73 потврда о референцама у сврху доказивања стручног капацитета (референци). Враћено је 339 средстава финансијског обезбеђења (банкарске гаранције, менице), којима је истекла важност. На основу захтева добављача враћено је 140 средстава финансијског обезбеђења (банкарске гаранције/менице). Примљено је 323 средстава финансијског обезбеђења на основу закључених оквирних споразума/уговора. Израђена су 4 тромесечна збирна обавештења о закљученим уговорима на основу оквирних споразума које је УЗЗПРО закључила у 2022. и 2023. години (јануар-IV квартал 2022. године; I, II и III квартал 2023. године)</w:t>
            </w:r>
            <w:r w:rsidR="002A2D57">
              <w:rPr>
                <w:color w:val="000000"/>
                <w:sz w:val="16"/>
              </w:rPr>
              <w:t xml:space="preserve">. </w:t>
            </w:r>
            <w:r>
              <w:rPr>
                <w:color w:val="000000"/>
                <w:sz w:val="16"/>
              </w:rPr>
              <w:t>На основу члана 181. став 4. ЗЈН, на Порталу јавних набавки припремљен и израђен Годишњи извештај о набавкама на које се Закон не примењује за 2023. годину. Одељење је покренуло 7 поступака отуђења (лицитација) на основу којих је закључено 6 уговора (2 поступка још у току).Одељење је израдило План строго поверљивих набавки.</w:t>
            </w:r>
            <w:r>
              <w:rPr>
                <w:color w:val="000000"/>
                <w:sz w:val="16"/>
              </w:rPr>
              <w:br/>
              <w:t>У извештајном периоду Одељење је спровело два поступка строго поверљиве набаве на основу закључака Владе.У складу са Закључком Владе 05 број: 401-7214/2022 од 14. септембра 2022. године, урађено је 15 Образаца ЗПО Управе за заједничке послове републичких и 12 Образаца ИПО Управе за заједничке послове републичких органа који су достављену Министарству финансија. Одељење је спровело један поступак јавних по овлашћењу других наручилаца (Министарства културе) и закључило уговор.</w:t>
            </w:r>
            <w:r>
              <w:rPr>
                <w:color w:val="000000"/>
                <w:sz w:val="16"/>
              </w:rPr>
              <w:br/>
              <w:t>Централизоване јавне набавке: на основу усвојеног Годишњег плана ЦЈН за 2023. годину спроведено/започето је 16 поступака централизованих јавних набавки подељених у преко 104 партије. У вези са централизованим јавним набавкама, Одељење је сачинило: 11 Претходних информативних обавештења; 16 Одлука о спровођењу поступака; 160  Изјаве о одсуству сукоба интереса; 16 Конкурсних документација које су објављене на Порталу јавних набавки; 16 Јавних позива за подношење понуда који су објављени на Порталу јавних набавки и послати електронски на објаву у Службени гласник РС; сачињено је 16 записника о пријему делова понуде а записник о отварању понуда генерише се на Порталу јавних набавки; извршена је стручна оцена преко 100 понуда; сачињено је 13 извештаја о поступку јавне набавке; донето је преко 100 Одлука о закључењу оквирних споразума/Одлука о обустави поступка (било је поновљених поступака за обустављене партије); закључено је укупно 86 оквирних споразума; објављено 86 обавештења о закљученим оквирним споразумима на Порталу јавних набавки; унети су подаци за 86 закључених оквирних споразума и подаци свих измена оквирних споразума у ИС ЦЈН Управе ради праћења реализације оквирних споразума (набавка категорија, број оквирног споразума, уговорена вредност, измењена уговорена вредност); објављени су  на интернет страници УЗЗПРО сви закључени оквирни споразуми и све измене оквирних споразума. Сви закључени оквирни споразуми и све измене оквирних споразума са прилозима за закључење уговора послато је електронски наручиоцима-корисницима оквирних споразума (110 наручилаца + судови опште надлежности и управни окрузи, сада преко 300 наручилаца).</w:t>
            </w:r>
            <w:r>
              <w:rPr>
                <w:color w:val="000000"/>
                <w:sz w:val="16"/>
              </w:rPr>
              <w:br/>
              <w:t>Уредбом о организацији и начину обављања послова централизованих јавних набавки на републичком нивоу  проширен је списак корисника за које УЗЗПРО спроводи поступке централизоване јавне набавке (преко 300 наручилаца).</w:t>
            </w:r>
            <w:r>
              <w:rPr>
                <w:color w:val="000000"/>
                <w:sz w:val="16"/>
              </w:rPr>
              <w:br/>
            </w:r>
            <w:r>
              <w:rPr>
                <w:color w:val="000000"/>
                <w:sz w:val="16"/>
              </w:rPr>
              <w:br/>
              <w:t>Сектор за послове саобраћаја: на основу Закључка Комисије за одобравaње употребе службених возила 52 број: 404-9617/2023 од 23.10.2023. године, директор Управе за заједничке послове републичких органа донео је Решење број: 404-05-2402/2023-04 од 02.11.2023. године, којим се распоређују возила на употребу за превоз директора, заменика директора и по унутрашњим организационим јединицама Управе - укупно 70 службених возила за обављање послова и задатака из делокруга Управе (курирски послови, превоз ствари, одржавање објеката и дворишних површина и други послови ван седишта Управе). Овим Закључком одобрена је и употреба свих осталих службених возила стављених на располагање Управи за потребе превоза протокола, превоза страних државника и високих делегација, предаје акредитивних писама, дневног распореда рада по захтевима корисника и осталих послова из делокруга Управе.</w:t>
            </w:r>
            <w:r>
              <w:rPr>
                <w:color w:val="000000"/>
                <w:sz w:val="16"/>
              </w:rPr>
              <w:br/>
            </w:r>
            <w:r>
              <w:rPr>
                <w:color w:val="000000"/>
                <w:sz w:val="16"/>
              </w:rPr>
              <w:br/>
              <w:t>Сектор за финансијско-материјалне послове: до 31.12.2023. године требован је канцеларијски и потрошни материјал за потребе Управе у вредности од 245.231.579,66 динара, а за потребе осталих државних органа у вредности од 163.344.834,25 динара.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Усклађеност обједињених јавних набавки са планом потреба републичких органа и организација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остварених уштеда при закључењу уговора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Управе за заједничке послове републичких органа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8" w:name="JR_PAGE_ANCHOR_0_28"/>
            <w:bookmarkEnd w:id="2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Благовремено, континуирано и квалитетно пружање услуга републичким органима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интерних контрола којима је потврђена ефикасност рада Управе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Управе за заједничке послове републичких органа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99.59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Током 2023.године успешно су спроведене све контроле у процесу пословања.</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благовремено реализованих захтева у односу на поднете захтеве републичких органа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Управе за заједничке послове републичких органа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99.59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Управа је у 99,59% случајева извршила благовремено, континуирано и квалитетно пружање услуга републичким органима.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СЛУЖБА ЗА УПРАВЉАЊЕ КАДРОВИМА</w:t>
            </w:r>
          </w:p>
        </w:tc>
        <w:tc>
          <w:tcPr>
            <w:tcW w:w="40" w:type="dxa"/>
          </w:tcPr>
          <w:p w:rsidR="00A64D80" w:rsidRDefault="00A64D80">
            <w:pPr>
              <w:pStyle w:val="EMPTYCELLSTYLE"/>
            </w:pPr>
          </w:p>
        </w:tc>
      </w:tr>
      <w:tr w:rsidR="00A64D80">
        <w:trPr>
          <w:trHeight w:hRule="exact" w:val="27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9A420E">
            <w:r>
              <w:rPr>
                <w:b/>
                <w:color w:val="000000"/>
                <w:sz w:val="16"/>
              </w:rPr>
              <w:t xml:space="preserve">Образложење спровођења: </w:t>
            </w:r>
            <w:r>
              <w:rPr>
                <w:color w:val="000000"/>
                <w:sz w:val="16"/>
              </w:rPr>
              <w:t>Служба за управљање кадровима обавља следеће стручне послове везане за управљање кадровима у министарствима, посебним организацијама, службама Владе и стручним службама управних округа: оглашава интерне конкурсе за попуњавање извршилачких радних места и интерне и јавне огласе за попуњавање положаја у органима и стара се  о правилном спровођењу поступка, обавља послове у вези са спровођењем изборних поступака за попуњавање  извршилачких радних места и врши проверу компетенција потребних за рад у државним органима; припрема за Владу предлог кадровског плана органа и стара се о правилном спровођењу донешеног кадровског плана; даје мишљења о правилницима о унутрашњем уређењу и систематизација радних места у органима; пружа стручну помоћ органима у вези са управљањем кадровима и унутрашњем уређењу; води Централну кадровску евиденцију о државним службеницима и намештеницима у органима; води евиденцију интерног тржишта рада у органима; пружа стручну помоћ органима државне управе и службама Владе као и јединицама локалне самоуправе у примени одредаба важећих закона и прописа; обавља послове у вези са анализом индивидуалних потенцијала за развој и управљање каријером државних службеника; обавља послове у вези са предлагањем оквира компетенција за рад у државним органима и анализом примене компетенција; обавља послове у вези са праћењем стања у вези са одливом кадрова и предлагањем мера за унапређење; обавља стручно- тех</w:t>
            </w:r>
            <w:r w:rsidR="00273F5F">
              <w:rPr>
                <w:color w:val="000000"/>
                <w:sz w:val="16"/>
                <w:lang w:val="sr-Cyrl-RS"/>
              </w:rPr>
              <w:t>н</w:t>
            </w:r>
            <w:r>
              <w:rPr>
                <w:color w:val="000000"/>
                <w:sz w:val="16"/>
              </w:rPr>
              <w:t xml:space="preserve">ичке и административне послове за Високи службенички савет и Жалбену комисију Владе и стара се о условима и средствима за њихов рад. </w:t>
            </w:r>
            <w:r>
              <w:rPr>
                <w:color w:val="000000"/>
                <w:sz w:val="16"/>
              </w:rPr>
              <w:br/>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9C2DF5">
            <w:pPr>
              <w:jc w:val="center"/>
            </w:pPr>
            <w:r>
              <w:rPr>
                <w:b/>
                <w:color w:val="000000"/>
                <w:sz w:val="16"/>
              </w:rPr>
              <w:t>Циљ 1:  Унапређивање кадровског потенцијала у органима државне управе кроз примену система за управљање каријером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корисника услуга Службе у вези са управљањем каријером</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Службе за управљање кадровима, сајт Службе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Повећано интересовање државних службеника за нову услугу (групе подршке), као и потребе за каријерним саветовањем и за проценом 360 степени за лица на положају (условљено пројектном подршком НАЈУ) резултирало је значајно већим бројем корисника услуга Центра.</w:t>
            </w:r>
            <w:r>
              <w:rPr>
                <w:color w:val="000000"/>
                <w:sz w:val="16"/>
              </w:rPr>
              <w:br/>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E0F43">
            <w:r>
              <w:rPr>
                <w:color w:val="000000"/>
                <w:sz w:val="16"/>
              </w:rPr>
              <w:t>2. Просечна оцена задовољства државних службеника појединим аспектима поступка оцењивања</w:t>
            </w:r>
            <w:r>
              <w:rPr>
                <w:color w:val="000000"/>
                <w:sz w:val="16"/>
              </w:rPr>
              <w:br/>
            </w:r>
            <w:r>
              <w:rPr>
                <w:color w:val="000000"/>
                <w:sz w:val="16"/>
              </w:rPr>
              <w:br/>
            </w:r>
            <w:r>
              <w:rPr>
                <w:i/>
                <w:color w:val="000000"/>
                <w:sz w:val="16"/>
              </w:rPr>
              <w:t>Извор верификације:</w:t>
            </w:r>
            <w:r>
              <w:rPr>
                <w:color w:val="000000"/>
                <w:sz w:val="16"/>
              </w:rPr>
              <w:t xml:space="preserve"> </w:t>
            </w:r>
            <w:r w:rsidR="00CE0F43">
              <w:rPr>
                <w:color w:val="000000"/>
                <w:sz w:val="16"/>
                <w:lang w:val="sr-Cyrl-RS"/>
              </w:rPr>
              <w:t>Г</w:t>
            </w:r>
            <w:r>
              <w:rPr>
                <w:color w:val="000000"/>
                <w:sz w:val="16"/>
              </w:rPr>
              <w:t>одишњи извештај Службе за управљање каровима, годишњи извештај о оцењивању дршавних слушбеника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оцена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Није било провере задовољства у овом извештајном периоду.</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29" w:name="JR_PAGE_ANCHOR_0_29"/>
            <w:bookmarkEnd w:id="2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органа државне управе укључен у извештавање о стању у вези са одливом кадрова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Службе за управљање кадровима, сајт Службе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Сви органи изузев Министарства спољних послова и Управе за извршење кривичних санкција достављају податке о приливу и одливу државних службеника.</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Број активности</w:t>
            </w:r>
            <w:r w:rsidR="009918FD">
              <w:rPr>
                <w:color w:val="000000"/>
                <w:sz w:val="16"/>
                <w:lang w:val="sr-Cyrl-RS"/>
              </w:rPr>
              <w:t xml:space="preserve"> </w:t>
            </w:r>
            <w:r>
              <w:rPr>
                <w:color w:val="000000"/>
                <w:sz w:val="16"/>
              </w:rPr>
              <w:t>/ услуга које је Центар за управљање каријером развио за потребе развоја каријере државних службеника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СУК- а, извештај о раду Центра за управљање кријером</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Због уочених потреба за подршком менталном благостању државних службеника, уведена је нова услуга</w:t>
            </w:r>
            <w:r w:rsidR="0007602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Унапређивање рада јединица за кадровске послове у органима државне управе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правилника о унутрашњем уређењу и систематизацији радних места са квалитетним описима и правилно одређеним компетенцијама за рад на радном месту</w:t>
            </w:r>
            <w:r>
              <w:rPr>
                <w:color w:val="000000"/>
                <w:sz w:val="16"/>
              </w:rPr>
              <w:br/>
            </w:r>
            <w:r>
              <w:rPr>
                <w:color w:val="000000"/>
                <w:sz w:val="16"/>
              </w:rPr>
              <w:br/>
            </w:r>
            <w:r>
              <w:rPr>
                <w:i/>
                <w:color w:val="000000"/>
                <w:sz w:val="16"/>
              </w:rPr>
              <w:t>Извор верификације:</w:t>
            </w:r>
            <w:r>
              <w:rPr>
                <w:color w:val="000000"/>
                <w:sz w:val="16"/>
              </w:rPr>
              <w:t xml:space="preserve"> Годишњи извњштај о раду Групе за анализу радних места и кадровски план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Реализација у складу са планом.</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Предлог кадровског плана за буџетску годину</w:t>
            </w:r>
            <w:r>
              <w:rPr>
                <w:color w:val="000000"/>
                <w:sz w:val="16"/>
              </w:rPr>
              <w:br/>
            </w:r>
            <w:r>
              <w:rPr>
                <w:color w:val="000000"/>
                <w:sz w:val="16"/>
              </w:rPr>
              <w:br/>
            </w:r>
            <w:r>
              <w:rPr>
                <w:i/>
                <w:color w:val="000000"/>
                <w:sz w:val="16"/>
              </w:rPr>
              <w:t>Извор верификације:</w:t>
            </w:r>
            <w:r>
              <w:rPr>
                <w:color w:val="000000"/>
                <w:sz w:val="16"/>
              </w:rPr>
              <w:t xml:space="preserve"> Предлог кадровског плана за буџетску годину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Реализација у складу са планом.</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корисника информационог система Службе за управљање кадровима</w:t>
            </w:r>
            <w:r>
              <w:rPr>
                <w:color w:val="000000"/>
                <w:sz w:val="16"/>
              </w:rPr>
              <w:br/>
            </w:r>
            <w:r>
              <w:rPr>
                <w:color w:val="000000"/>
                <w:sz w:val="16"/>
              </w:rPr>
              <w:br/>
            </w:r>
            <w:r>
              <w:rPr>
                <w:i/>
                <w:color w:val="000000"/>
                <w:sz w:val="16"/>
              </w:rPr>
              <w:t>Извор верификације:</w:t>
            </w:r>
            <w:r>
              <w:rPr>
                <w:color w:val="000000"/>
                <w:sz w:val="16"/>
              </w:rPr>
              <w:t xml:space="preserve"> Извештаји из информационог система Службе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Још увек јеу току успостављање ХРМИС- 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ДРЖАВНО ПРАВОБРАНИЛАШТВО</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Државно правобранилаштво је у извештајном периоду радило на одржању континуитета у квалитетном и стручном поступању. Појачан је рад на стављању акцента на превенцији спорова. Правобранилаштво је постало консултативно тело пре закључења правних послова што је у великој мери допринело избегавању евентуалних последица по буџет Републике Србије. Указивањем на целисходност и оправданост добровољног поступања по правноснажним одлукама, остварен је додатни ефекат у виду умањења трошкова који би настали принудним извршењем.</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Позитиван утицај на буџет - смањење одлива из буџета и повећање прилива у буџет</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смањења постављеног тужбеног захтева у предметима где је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 дин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"_"</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Није могуће утврдити вредност. Овај индикатор је измењен о чему ћемо извештавати у наредном извештајном периоду.</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0" w:name="JR_PAGE_ANCHOR_0_30"/>
            <w:bookmarkEnd w:id="3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Република Србијa тужена</w:t>
            </w:r>
            <w:r>
              <w:rPr>
                <w:color w:val="000000"/>
                <w:sz w:val="16"/>
              </w:rPr>
              <w:br/>
            </w:r>
            <w:r>
              <w:rPr>
                <w:color w:val="000000"/>
                <w:sz w:val="16"/>
              </w:rPr>
              <w:br/>
            </w:r>
            <w:r>
              <w:rPr>
                <w:i/>
                <w:color w:val="000000"/>
                <w:sz w:val="16"/>
              </w:rPr>
              <w:t>Извор верификације:</w:t>
            </w:r>
            <w:r>
              <w:rPr>
                <w:color w:val="000000"/>
                <w:sz w:val="16"/>
              </w:rPr>
              <w:t xml:space="preserve"> " Лурис " софтвер за управљање предметима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3D0CCC">
            <w:r>
              <w:rPr>
                <w:color w:val="000000"/>
                <w:sz w:val="16"/>
              </w:rPr>
              <w:t>2. Проценат наплаћеног потраживања по успеху у спору где је Република Србиј</w:t>
            </w:r>
            <w:r w:rsidR="003D0CCC">
              <w:rPr>
                <w:color w:val="000000"/>
                <w:sz w:val="16"/>
                <w:lang w:val="sr-Cyrl-RS"/>
              </w:rPr>
              <w:t>а</w:t>
            </w:r>
            <w:r>
              <w:rPr>
                <w:color w:val="000000"/>
                <w:sz w:val="16"/>
              </w:rPr>
              <w:t xml:space="preserve"> тужилац</w:t>
            </w:r>
            <w:r>
              <w:rPr>
                <w:color w:val="000000"/>
                <w:sz w:val="16"/>
              </w:rPr>
              <w:br/>
            </w:r>
            <w:r>
              <w:rPr>
                <w:color w:val="000000"/>
                <w:sz w:val="16"/>
              </w:rPr>
              <w:br/>
            </w:r>
            <w:r>
              <w:rPr>
                <w:i/>
                <w:color w:val="000000"/>
                <w:sz w:val="16"/>
              </w:rPr>
              <w:t>Извор верификације:</w:t>
            </w:r>
            <w:r>
              <w:rPr>
                <w:color w:val="000000"/>
                <w:sz w:val="16"/>
              </w:rPr>
              <w:t xml:space="preserve"> " Лурис " софтвер за управљање предметима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 дин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"_"</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Није могуће утврдити вредност. Овај индикатор је измењен о чему ћемо извештавати у наредном извештајном периоду.</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Проценат трошкова поступка досуђених у корист Републике Србије</w:t>
            </w:r>
            <w:r>
              <w:rPr>
                <w:color w:val="000000"/>
                <w:sz w:val="16"/>
              </w:rPr>
              <w:br/>
            </w:r>
            <w:r>
              <w:rPr>
                <w:color w:val="000000"/>
                <w:sz w:val="16"/>
              </w:rPr>
              <w:br/>
            </w:r>
            <w:r>
              <w:rPr>
                <w:i/>
                <w:color w:val="000000"/>
                <w:sz w:val="16"/>
              </w:rPr>
              <w:t>Извор верификације:</w:t>
            </w:r>
            <w:r>
              <w:rPr>
                <w:color w:val="000000"/>
                <w:sz w:val="16"/>
              </w:rPr>
              <w:t xml:space="preserve"> " Лурис " софтвер за управљање предметима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 дин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"_"</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Није могуће утврдити вредност. Овај индикатор је измењен о чему ћемо извештавати у наредном извештајном периоду.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РАШКИ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МОРАВИЧКИ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ЗЛАТИБОРСКИ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ЗАЈЕЧАРСКИ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БОРСКИ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ПОМОРАВСКИ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1" w:name="JR_PAGE_ANCHOR_0_31"/>
            <w:bookmarkEnd w:id="31"/>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ШУМАДИЈСКИ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БРАНИЧЕВСКИ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ПОДУНАВСКИ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КОЛУБАРСКИ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МАЧВАНСКИ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СРЕМСКИ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ЈУЖНОБАЧКИ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НИШАВСКИ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ТОПЛИЧКИ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10000" w:type="dxa"/>
            <w:gridSpan w:val="7"/>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ПИРОТСКИ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2" w:name="JR_PAGE_ANCHOR_0_32"/>
            <w:bookmarkEnd w:id="3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ЈАБЛАНИЧКИ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Ефикасно пружање подршке управног округа Извор верификације: Стручна служба управног округа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2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BB6680">
            <w:r>
              <w:rPr>
                <w:color w:val="000000"/>
                <w:sz w:val="16"/>
              </w:rPr>
              <w:t>1.  Активности за побољшање услова рада у управном округу као што су: усклађивање рада окружних подручних јединица редовним одржавањем састанака са начелницима и шефовима инспекција и праћење оствариварења директива и инструкција, као и планова рада инспекцијских служби у округу, уз сарадњу са општинама и градовима, пружање стручне и техничке подршке раду начелника округа и заједничким пословима за окружне подружне јединице органа државне управе</w:t>
            </w:r>
            <w:r>
              <w:rPr>
                <w:color w:val="000000"/>
                <w:sz w:val="16"/>
              </w:rPr>
              <w:br/>
            </w:r>
            <w:r>
              <w:rPr>
                <w:color w:val="000000"/>
                <w:sz w:val="16"/>
              </w:rPr>
              <w:br/>
            </w:r>
            <w:r>
              <w:rPr>
                <w:i/>
                <w:color w:val="000000"/>
                <w:sz w:val="16"/>
              </w:rPr>
              <w:t>Извор верификације:</w:t>
            </w:r>
            <w:r>
              <w:rPr>
                <w:color w:val="000000"/>
                <w:sz w:val="16"/>
              </w:rPr>
              <w:t xml:space="preserve"> 2020</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ПЧИЊСКИ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Ефикасно пружање органа државне управе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обезбеђивање услова рада</w:t>
            </w:r>
            <w:r>
              <w:rPr>
                <w:color w:val="000000"/>
                <w:sz w:val="16"/>
              </w:rPr>
              <w:br/>
            </w:r>
            <w:r>
              <w:rPr>
                <w:color w:val="000000"/>
                <w:sz w:val="16"/>
              </w:rPr>
              <w:br/>
            </w:r>
            <w:r>
              <w:rPr>
                <w:i/>
                <w:color w:val="000000"/>
                <w:sz w:val="16"/>
              </w:rPr>
              <w:t>Извор верификације:</w:t>
            </w:r>
            <w:r>
              <w:rPr>
                <w:color w:val="000000"/>
                <w:sz w:val="16"/>
              </w:rPr>
              <w:t xml:space="preserve"> Стручна служба управног округа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Проценат реализације годишњег плана рада Пчињског управног округа</w:t>
            </w:r>
            <w:r>
              <w:rPr>
                <w:color w:val="000000"/>
                <w:sz w:val="16"/>
              </w:rPr>
              <w:br/>
            </w:r>
            <w:r>
              <w:rPr>
                <w:color w:val="000000"/>
                <w:sz w:val="16"/>
              </w:rPr>
              <w:br/>
            </w:r>
            <w:r>
              <w:rPr>
                <w:i/>
                <w:color w:val="000000"/>
                <w:sz w:val="16"/>
              </w:rPr>
              <w:t>Извор верификације:</w:t>
            </w:r>
            <w:r>
              <w:rPr>
                <w:color w:val="000000"/>
                <w:sz w:val="16"/>
              </w:rPr>
              <w:t xml:space="preserve"> Стручна служба управног округа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КОСОВСКИ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ПЕЋКИ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3" w:name="JR_PAGE_ANCHOR_0_33"/>
            <w:bookmarkEnd w:id="3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ПРИЗРЕНСКИ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КОСОВСКО-МИТРОВАЧКИ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0606 - Подршка раду органа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КОСОВСКО-ПОМОРАВСКИ УПРАВНИ ОКРУГ</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0607 - Систем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ДРЖАВНЕ УПРАВЕ И ЛОКАЛНЕ САМОУПРАВЕ</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Сектору за добру управу успешно су остварени резултати у вези са пословима државне управе који се односе на: систем државне/јавне управе; организацију и рад министарстава и посебних организација, јавних агенција и јавних служби, управни поступак,  изборе за републичке органе, Заштитника грађана, слободан приступ информацијама од јавног значаја, канцеларијско пословање, електронску управу, печат државних и других органа и надзор над сврсисходношћу рада стручних служби управних округа.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Ефикасна јавна управа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Делотворност власти (Светска банка) </w:t>
            </w:r>
            <w:r>
              <w:rPr>
                <w:color w:val="000000"/>
                <w:sz w:val="16"/>
              </w:rPr>
              <w:br/>
            </w:r>
            <w:r>
              <w:rPr>
                <w:color w:val="000000"/>
                <w:sz w:val="16"/>
              </w:rPr>
              <w:br/>
            </w:r>
            <w:r>
              <w:rPr>
                <w:i/>
                <w:color w:val="000000"/>
                <w:sz w:val="16"/>
              </w:rPr>
              <w:t>Извор верификације:</w:t>
            </w:r>
            <w:r>
              <w:rPr>
                <w:color w:val="000000"/>
                <w:sz w:val="16"/>
              </w:rPr>
              <w:t xml:space="preserve"> http://info.worldbank.org/governance/wgi/index.aspx#doc и http://data.worldbank.org/data-catalog/worldwide-governance-indicators</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58,17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57.08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0608 - Систем локалне самоуправе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0608 - Систем локалне самоуправе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sidRPr="002459AD">
              <w:rPr>
                <w:rFonts w:ascii="Times New Roman" w:eastAsia="Times New Roman" w:hAnsi="Times New Roman" w:cs="Times New Roman"/>
                <w:b/>
                <w:sz w:val="16"/>
                <w:highlight w:val="lightGray"/>
              </w:rPr>
              <w:t>МИНИСТАРСТВО ДРЖАВНЕ УПРАВЕ И ЛОКАЛНЕ САМОУПРАВЕ</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Образована је Посебна радна група за израду Акционог плана за период од 2024. до 2025. године, за спровођење Програма за реформу система локалне самоуправе у Републици Србији за период од 2021. до 2025. године. Припремљен je Предлог акционог плана за јавну расправу.</w:t>
            </w:r>
            <w:r>
              <w:rPr>
                <w:color w:val="000000"/>
                <w:sz w:val="16"/>
              </w:rPr>
              <w:br/>
            </w:r>
            <w:r>
              <w:rPr>
                <w:color w:val="000000"/>
                <w:sz w:val="16"/>
              </w:rPr>
              <w:br/>
              <w:t>Влада је на седници одржаној у децембру 2023. године утврдила Предлог закона о допуни Закона о потврђивању Европске повеље о локалној самоуправи, који није усвојен. Овим предлогом закона предвиђено је прихватање одредби члана 6. ст. 1. и 2. Повеље који се односи на административну структуру и средства за обављање задатака локалних органа власти и члана 7. став 2. Повеље који се односи на услове вршења овлашћења на локалном нивоу.</w:t>
            </w:r>
            <w:r>
              <w:rPr>
                <w:color w:val="000000"/>
                <w:sz w:val="16"/>
              </w:rPr>
              <w:br/>
            </w:r>
            <w:r>
              <w:rPr>
                <w:color w:val="000000"/>
                <w:sz w:val="16"/>
              </w:rPr>
              <w:br/>
              <w:t>У сарадњи са Сталном конференцијом градова и општина, Министарство државне управе и локалне самоуправе је припремило текст измена и допуна Закона о локалној самоуправи.</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4D3A3C">
            <w:pPr>
              <w:jc w:val="center"/>
            </w:pPr>
            <w:r>
              <w:rPr>
                <w:b/>
                <w:color w:val="000000"/>
                <w:sz w:val="16"/>
              </w:rPr>
              <w:t>Циљ 1: Унапређење система локалне самоуправе путем уређења правног оквира  у циљу обезбеђивања пружања вишег квалитета услуга грађанима и привредним субјектима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Израђен Нацрт закона о изменама и допунама Закона о локалној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не/да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Коментар:0-не; 1-да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4" w:name="JR_PAGE_ANCHOR_0_34"/>
            <w:bookmarkEnd w:id="3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самоуправи</w:t>
            </w:r>
            <w:r>
              <w:rPr>
                <w:color w:val="000000"/>
                <w:sz w:val="16"/>
              </w:rPr>
              <w:br/>
            </w:r>
            <w:r>
              <w:rPr>
                <w:color w:val="000000"/>
                <w:sz w:val="16"/>
              </w:rPr>
              <w:br/>
            </w:r>
            <w:r>
              <w:rPr>
                <w:i/>
                <w:color w:val="000000"/>
                <w:sz w:val="16"/>
              </w:rPr>
              <w:t>Извор верификације:</w:t>
            </w:r>
            <w:r>
              <w:rPr>
                <w:color w:val="000000"/>
                <w:sz w:val="16"/>
              </w:rPr>
              <w:t xml:space="preserve">  Извештај  са јавне расправе, веб сајт Министарства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263F0">
            <w:r>
              <w:rPr>
                <w:color w:val="000000"/>
                <w:sz w:val="16"/>
              </w:rPr>
              <w:t>2. Израђен Нацрт Закона о изменама и допунама Закона о ратификацији Европске повељ</w:t>
            </w:r>
            <w:r w:rsidR="00C263F0">
              <w:rPr>
                <w:color w:val="000000"/>
                <w:sz w:val="16"/>
                <w:lang w:val="sr-Cyrl-RS"/>
              </w:rPr>
              <w:t>е</w:t>
            </w:r>
            <w:r>
              <w:rPr>
                <w:color w:val="000000"/>
                <w:sz w:val="16"/>
              </w:rPr>
              <w:t xml:space="preserve"> о локалној самоуправи</w:t>
            </w:r>
            <w:r>
              <w:rPr>
                <w:color w:val="000000"/>
                <w:sz w:val="16"/>
              </w:rPr>
              <w:br/>
            </w:r>
            <w:r>
              <w:rPr>
                <w:color w:val="000000"/>
                <w:sz w:val="16"/>
              </w:rPr>
              <w:br/>
            </w:r>
            <w:r>
              <w:rPr>
                <w:i/>
                <w:color w:val="000000"/>
                <w:sz w:val="16"/>
              </w:rPr>
              <w:t>Извор верификације:</w:t>
            </w:r>
            <w:r>
              <w:rPr>
                <w:color w:val="000000"/>
                <w:sz w:val="16"/>
              </w:rPr>
              <w:t xml:space="preserve"> Извештај  са јавне расправе, веб сајт Министарства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Коментар: 0-не; 1-да</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Израђен Нацрт Акционог плана Програма за реформу система локалне самоуправе 2023-2025</w:t>
            </w:r>
            <w:r>
              <w:rPr>
                <w:color w:val="000000"/>
                <w:sz w:val="16"/>
              </w:rPr>
              <w:br/>
            </w:r>
            <w:r>
              <w:rPr>
                <w:color w:val="000000"/>
                <w:sz w:val="16"/>
              </w:rPr>
              <w:br/>
            </w:r>
            <w:r>
              <w:rPr>
                <w:i/>
                <w:color w:val="000000"/>
                <w:sz w:val="16"/>
              </w:rPr>
              <w:t>Извор верификације:</w:t>
            </w:r>
            <w:r>
              <w:rPr>
                <w:color w:val="000000"/>
                <w:sz w:val="16"/>
              </w:rPr>
              <w:t xml:space="preserve">  Извештај са јавне расправе, веб сајт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не/да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Коментар : да-1, не-0</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0610 - Развој система јавних политика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РЕПУБЛИЧКИ СЕКРЕТАРИЈАТ ЗА ЈАВНЕ ПОЛИТИКЕ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Унапређено управљање јавним политикама и унапређен квалитет прописа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донетих докумената јавних политика за које је израђена потпуна анализа ефеката у односу на укупан број донетих докумената јавних политика за које је потребно урадити анализу ефеката у току једне календарске године</w:t>
            </w:r>
            <w:r>
              <w:rPr>
                <w:color w:val="000000"/>
                <w:sz w:val="16"/>
              </w:rPr>
              <w:br/>
            </w:r>
            <w:r>
              <w:rPr>
                <w:color w:val="000000"/>
                <w:sz w:val="16"/>
              </w:rPr>
              <w:br/>
            </w:r>
            <w:r>
              <w:rPr>
                <w:i/>
                <w:color w:val="000000"/>
                <w:sz w:val="16"/>
              </w:rPr>
              <w:t>Извор верификације:</w:t>
            </w:r>
            <w:r>
              <w:rPr>
                <w:color w:val="000000"/>
                <w:sz w:val="16"/>
              </w:rPr>
              <w:t xml:space="preserve"> Подаци РСЈП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Од укупно 23 усвојена ДЈП на Влади, за 12 ДЈП је била обавезна анализа ефеката. Од укупно 12 ДЈП, 8 ДЈП је имало потпуно анализу ефеката (66,7 %), док је 4 ДЈП имало делимичну анализу ефеката (33,3%)</w:t>
            </w:r>
            <w:r w:rsidR="00715113">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Удео донетих закона за које је израђена потпуна анализа ефеката у односу на укупан број донетих закона за које је потребно урадити анализу ефеката у току једне календарске године</w:t>
            </w:r>
            <w:r>
              <w:rPr>
                <w:color w:val="000000"/>
                <w:sz w:val="16"/>
              </w:rPr>
              <w:br/>
            </w:r>
            <w:r>
              <w:rPr>
                <w:color w:val="000000"/>
                <w:sz w:val="16"/>
              </w:rPr>
              <w:br/>
            </w:r>
            <w:r>
              <w:rPr>
                <w:i/>
                <w:color w:val="000000"/>
                <w:sz w:val="16"/>
              </w:rPr>
              <w:t>Извор верификације:</w:t>
            </w:r>
            <w:r>
              <w:rPr>
                <w:color w:val="000000"/>
                <w:sz w:val="16"/>
              </w:rPr>
              <w:t xml:space="preserve"> Подаци РСЈП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47,4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Разлог за нижу остварену вредност показатеља учинка су кратки рокови у којима су припремани нацрти закона и пратећи извештаји о спроведеној анализи ефеката прописа.</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Проценат донетих уредби за које је израђена потпуна анализа ефеката у односу на укупан број донетих уредби за које је потребно урадити анализу ефеката у току једне календарске године</w:t>
            </w:r>
            <w:r>
              <w:rPr>
                <w:color w:val="000000"/>
                <w:sz w:val="16"/>
              </w:rPr>
              <w:br/>
            </w:r>
            <w:r>
              <w:rPr>
                <w:color w:val="000000"/>
                <w:sz w:val="16"/>
              </w:rPr>
              <w:br/>
            </w:r>
            <w:r>
              <w:rPr>
                <w:i/>
                <w:color w:val="000000"/>
                <w:sz w:val="16"/>
              </w:rPr>
              <w:t>Извор верификације:</w:t>
            </w:r>
            <w:r>
              <w:rPr>
                <w:color w:val="000000"/>
                <w:sz w:val="16"/>
              </w:rPr>
              <w:t xml:space="preserve"> Подаци РСЈП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65,1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Разлог за нижу остварену вредност показатеља учинка су кратки рокови у којима су припремани предлози уредби и пратећи извештаји о спроведеној анализи ефеката прописа.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5" w:name="JR_PAGE_ANCHOR_0_35"/>
            <w:bookmarkEnd w:id="3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0611 - Израда резултата званичне статистике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РЕПУБЛИЧКИ ЗАВОД ЗА СТАТИСТИКУ</w:t>
            </w:r>
          </w:p>
        </w:tc>
        <w:tc>
          <w:tcPr>
            <w:tcW w:w="40" w:type="dxa"/>
          </w:tcPr>
          <w:p w:rsidR="00A64D80" w:rsidRDefault="00A64D80">
            <w:pPr>
              <w:pStyle w:val="EMPTYCELLSTYLE"/>
            </w:pPr>
          </w:p>
        </w:tc>
      </w:tr>
      <w:tr w:rsidR="00A64D80">
        <w:trPr>
          <w:trHeight w:hRule="exact" w:val="42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530756">
            <w:r>
              <w:rPr>
                <w:b/>
                <w:color w:val="000000"/>
                <w:sz w:val="16"/>
              </w:rPr>
              <w:t xml:space="preserve">Образложење спровођења: </w:t>
            </w:r>
            <w:r>
              <w:rPr>
                <w:color w:val="000000"/>
                <w:sz w:val="16"/>
              </w:rPr>
              <w:t>Рад Републичког завода за статистику (у даљем тексту: Завод) у 2023. години, као посебне организације која спроводи највећи део активности званичне статистике у Републици Србији, односио се на организацију и спровођење статистичких истраживања и других активности (програм статистичких истраживања; утврђивање јединствених методологија и јединствених статистичких стандарда; организација статистичких истраживања; прикупљање, контрола, обрада, статистичка анализа и објављивање статистичких података и обезбеђење и заштита података); развој, одржавање и коришћење административних и статистичких регистара; формирање и одржавање система националних рачуна; међународну статистичку сарадњу; развој и унапређење статистичког система и стручну сарадњу и координацију са другим одговорним произвођачима званичне статистике.</w:t>
            </w:r>
            <w:r>
              <w:rPr>
                <w:color w:val="000000"/>
                <w:sz w:val="16"/>
              </w:rPr>
              <w:tab/>
            </w:r>
            <w:r>
              <w:rPr>
                <w:color w:val="000000"/>
                <w:sz w:val="16"/>
              </w:rPr>
              <w:br/>
              <w:t xml:space="preserve">Поред спровођења редовних активности, Завод је извршио, по захтевима, и додатне обраде и посебна истраживања за потребе најширег круга заинтересованих државних органа, пословних субјеката, научних и образовних </w:t>
            </w:r>
            <w:r w:rsidR="00820E2E">
              <w:rPr>
                <w:color w:val="000000"/>
                <w:sz w:val="16"/>
                <w:lang w:val="sr-Cyrl-RS"/>
              </w:rPr>
              <w:t xml:space="preserve"> </w:t>
            </w:r>
            <w:r>
              <w:rPr>
                <w:color w:val="000000"/>
                <w:sz w:val="16"/>
              </w:rPr>
              <w:t xml:space="preserve"> институција, медија и грађана. На основу евиденције корисничких захтева, одговорено је на 1 780 упућених захтева за подацима и информацијама које производи РЗС.  Сајт РЗС-а је посетило 432 000 спољних корисника и прегледано је више од 1 470 342 страница. У складу са Календаром објављивања на веб сајту је публиковано преко 468 публикација (укључујући и саопштења). На основу мониторинга и анализе прес клипинга у медијима је објављено преко 17 445 текстова у којима су коришћени статистички подаци које производи РЗС, од тога преко 14 208 текстова је објављено у електронским медијима.</w:t>
            </w:r>
            <w:r>
              <w:rPr>
                <w:color w:val="000000"/>
                <w:sz w:val="16"/>
              </w:rPr>
              <w:br/>
              <w:t>Завод је наставио успешну сарадњу са значајним бројем републичких и других органа и организација у циљу већег коришћења административних извора података у статистичке сврхе, као и у правцу разматрања потреба различитих органа за статистичким подацима.</w:t>
            </w:r>
            <w:r>
              <w:rPr>
                <w:color w:val="000000"/>
                <w:sz w:val="16"/>
              </w:rPr>
              <w:br/>
              <w:t>Редовна полугодишња мисија делегације ММФ којој су присуствовали стручњаци Завода одржана је у марту месецу, а дискутовало се о прогнози БДП-а и његовим компонентама, инфлацији, њеним покретачима и очекиваним трендовима у наредном периоду.</w:t>
            </w:r>
            <w:r>
              <w:rPr>
                <w:color w:val="000000"/>
                <w:sz w:val="16"/>
              </w:rPr>
              <w:br/>
              <w:t>Попис пољопривреде 2023. спроведен је од 1. октобра до 15. децембра 2023. године. Као непосредни извршиоци у Попису радили су 16 регионалних координатора, 253 општинска координатора</w:t>
            </w:r>
            <w:r w:rsidR="00D25F07">
              <w:rPr>
                <w:color w:val="000000"/>
                <w:sz w:val="16"/>
                <w:lang w:val="sr-Cyrl-RS"/>
              </w:rPr>
              <w:t xml:space="preserve"> </w:t>
            </w:r>
            <w:r>
              <w:rPr>
                <w:color w:val="000000"/>
                <w:sz w:val="16"/>
              </w:rPr>
              <w:t xml:space="preserve"> и 2842 пописивача. Први резултати Пописа </w:t>
            </w:r>
            <w:r w:rsidR="00D25F07">
              <w:rPr>
                <w:color w:val="000000"/>
                <w:sz w:val="16"/>
                <w:lang w:val="sr-Cyrl-RS"/>
              </w:rPr>
              <w:t xml:space="preserve"> </w:t>
            </w:r>
            <w:r>
              <w:rPr>
                <w:color w:val="000000"/>
                <w:sz w:val="16"/>
              </w:rPr>
              <w:t xml:space="preserve"> објављени су 30. јануара 2024. године, а коначни ће се објављивати сукцесивно до 31. децембра 2025. године.</w:t>
            </w:r>
            <w:r>
              <w:rPr>
                <w:color w:val="000000"/>
                <w:sz w:val="16"/>
              </w:rPr>
              <w:br/>
              <w:t>Почетком новембра расписани су Парламентарни и  ванредни локални избори који су одржани 17. децембра где је велики број запослених из Завода као и спољних сарадника учествовао узео учешће на  терену током самих избора.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Побољшање квалитета и ажурности у објављивању података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6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Информације о квалитету података и ниво услуга који пружа РЗС</w:t>
            </w:r>
            <w:r>
              <w:rPr>
                <w:color w:val="000000"/>
                <w:sz w:val="16"/>
              </w:rPr>
              <w:br/>
            </w:r>
            <w:r>
              <w:rPr>
                <w:color w:val="000000"/>
                <w:sz w:val="16"/>
              </w:rPr>
              <w:br/>
            </w:r>
            <w:r>
              <w:rPr>
                <w:i/>
                <w:color w:val="000000"/>
                <w:sz w:val="16"/>
              </w:rPr>
              <w:t>Извор верификације:</w:t>
            </w:r>
            <w:r>
              <w:rPr>
                <w:color w:val="000000"/>
                <w:sz w:val="16"/>
              </w:rPr>
              <w:t xml:space="preserve"> Истраживање о задовољству корисника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Квалитативан резултат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AB210C">
            <w:pPr>
              <w:jc w:val="center"/>
            </w:pPr>
            <w:r>
              <w:rPr>
                <w:color w:val="000000"/>
                <w:sz w:val="16"/>
              </w:rPr>
              <w:t>У истраживању је учествовало 59 више корисника; у односу на истраживање које је спроведено 2021. године односно за 12%. На основу резултата израчуната је просечна оцена укупног квалитета и она износи 4,13, и благо је повећана у односу на претходно истраживање када је износила 4,08.  Укупан квалитет података који пружа РЗС 78% корисника је оценило као веома добар и добар, 12 % сматра да је квалитет задовољавајући, док 7% корисника сматра да је укупан квалитет веома лош и веома лош. Своје мишљење по овом питању није исказало 3% корисника.</w:t>
            </w:r>
            <w:r>
              <w:rPr>
                <w:color w:val="000000"/>
                <w:sz w:val="16"/>
              </w:rPr>
              <w:br/>
            </w:r>
          </w:p>
        </w:tc>
        <w:tc>
          <w:tcPr>
            <w:tcW w:w="40" w:type="dxa"/>
          </w:tcPr>
          <w:p w:rsidR="00A64D80" w:rsidRDefault="00A64D80">
            <w:pPr>
              <w:pStyle w:val="EMPTYCELLSTYLE"/>
            </w:pPr>
          </w:p>
        </w:tc>
      </w:tr>
      <w:tr w:rsidR="00A64D80">
        <w:trPr>
          <w:trHeight w:hRule="exact" w:val="28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Проценат реализованих рокова објављивања по Календару публикација и Календару саопштења за јавност</w:t>
            </w:r>
            <w:r>
              <w:rPr>
                <w:color w:val="000000"/>
                <w:sz w:val="16"/>
              </w:rPr>
              <w:br/>
            </w:r>
            <w:r>
              <w:rPr>
                <w:color w:val="000000"/>
                <w:sz w:val="16"/>
              </w:rPr>
              <w:br/>
            </w:r>
            <w:r>
              <w:rPr>
                <w:i/>
                <w:color w:val="000000"/>
                <w:sz w:val="16"/>
              </w:rPr>
              <w:t>Извор верификације:</w:t>
            </w:r>
            <w:r>
              <w:rPr>
                <w:color w:val="000000"/>
                <w:sz w:val="16"/>
              </w:rPr>
              <w:t xml:space="preserve"> Извештај дисеминације података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99.57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C2164B">
            <w:pPr>
              <w:jc w:val="center"/>
            </w:pPr>
            <w:r>
              <w:rPr>
                <w:color w:val="000000"/>
                <w:sz w:val="16"/>
              </w:rPr>
              <w:t>У 2023. години каснила су два саопштења и то:</w:t>
            </w:r>
            <w:r w:rsidR="00AB210C">
              <w:rPr>
                <w:color w:val="000000"/>
                <w:sz w:val="16"/>
                <w:lang w:val="sr-Cyrl-RS"/>
              </w:rPr>
              <w:t xml:space="preserve"> </w:t>
            </w:r>
            <w:r>
              <w:rPr>
                <w:color w:val="000000"/>
                <w:sz w:val="16"/>
              </w:rPr>
              <w:t>у другом кварталу Саопштење Анкета о радној снази I квартал 2023 каснило је због повећаног обима посла услед промене оквира за избор узорка и система оцењивања који се од ове године заснивају на подацима новог Пописа становништва 2022. године.</w:t>
            </w:r>
            <w:r>
              <w:rPr>
                <w:color w:val="000000"/>
                <w:sz w:val="16"/>
              </w:rPr>
              <w:br/>
              <w:t>Друго саопштење које је каснило је Саопштење Људски ресурси у науци и технологији и  одложено је, услед ревизије података Анкете о радној снази (АРС) за 2022. годину, кojа је извор податка за истраживање Људски ресурси у науци и технологији.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0612 - Развој система и заштита права у поступцима јавних набавки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ЈАВНЕ НАБАВКЕ</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172350">
            <w:r>
              <w:rPr>
                <w:b/>
                <w:color w:val="000000"/>
                <w:sz w:val="16"/>
              </w:rPr>
              <w:t xml:space="preserve">Образложење спровођења: </w:t>
            </w:r>
            <w:r>
              <w:rPr>
                <w:color w:val="000000"/>
                <w:sz w:val="16"/>
              </w:rPr>
              <w:t xml:space="preserve">Канцеларија за јавне набавке (у даљем тексту: КЈН) је у току 2023. године обављала послове прописане Законом о јавним набавкама („Службени гласник РС“ бр. 91/19 и 92/23; у даљем тексту: ЗЈН/2019). </w:t>
            </w:r>
            <w:r>
              <w:rPr>
                <w:color w:val="000000"/>
                <w:sz w:val="16"/>
              </w:rPr>
              <w:br/>
              <w:t>Дана 1. јануара 2020. године ступио je на снагу ЗЈН/2019, који је почео да се примењује 1. јула 2020. године. У складу са одредбом члана 241. ЗЈН/2019, Управа за јавне набавке наставила је са радом као Канцеларија за јавне набавке</w:t>
            </w:r>
            <w:r>
              <w:rPr>
                <w:color w:val="000000"/>
                <w:sz w:val="16"/>
              </w:rPr>
              <w:br/>
              <w:t xml:space="preserve">У 2023. години, на предлог КЈН, Влада је усвојила Акциони план за 2023. годину за спровођење Програма развоја јавних набавки у Републици Србији за период 2019-2023. године. Такође, КЈН је на својој интернет страници објавила и Извештај о спровођењу Акционог плана за Програм развоја јавних набавки за 2022. годину. </w:t>
            </w:r>
            <w:r>
              <w:rPr>
                <w:color w:val="000000"/>
                <w:sz w:val="16"/>
              </w:rPr>
              <w:br/>
              <w:t>КЈН је 10. новембра обавестила јавност да је започета израда Програма, као наставак креирања стратешког оквира у систему јавних набавки након истека Програма развоја јавних набавки у Републици Србији за период 2019 – 2023. године. У поступку припреме овог планског документа, КЈН спровела је консултације о Програму у периоду од 15. до 25. децембра 2023. године, као и јавну расправу у периоду од 25. јануара до 15. фебруара 2024. године.</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6" w:name="JR_PAGE_ANCHOR_0_36"/>
            <w:bookmarkEnd w:id="3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Унапређена родна равноправност у области јавних набавки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Учешће предузећа у власништву жена у укупном броју закључених уговора или оквирних споразума кроз поступке јавних набавки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Портал јавних набавки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Учешће предузећа у власништву жена у укупном броју поднетих понуда</w:t>
            </w:r>
            <w:r>
              <w:rPr>
                <w:color w:val="000000"/>
                <w:sz w:val="16"/>
              </w:rPr>
              <w:br/>
            </w:r>
            <w:r>
              <w:rPr>
                <w:color w:val="000000"/>
                <w:sz w:val="16"/>
              </w:rPr>
              <w:br/>
            </w:r>
            <w:r>
              <w:rPr>
                <w:i/>
                <w:color w:val="000000"/>
                <w:sz w:val="16"/>
              </w:rPr>
              <w:t>Извор верификације:</w:t>
            </w:r>
            <w:r>
              <w:rPr>
                <w:color w:val="000000"/>
                <w:sz w:val="16"/>
              </w:rPr>
              <w:t xml:space="preserve"> Портал јавних набавки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21.88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Даљи развој модерног и ефикасног система јавних набавки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Развој функционалности Портала јавних набавки</w:t>
            </w:r>
            <w:r>
              <w:rPr>
                <w:color w:val="000000"/>
                <w:sz w:val="16"/>
              </w:rPr>
              <w:br/>
            </w:r>
            <w:r>
              <w:rPr>
                <w:color w:val="000000"/>
                <w:sz w:val="16"/>
              </w:rPr>
              <w:br/>
            </w:r>
            <w:r>
              <w:rPr>
                <w:i/>
                <w:color w:val="000000"/>
                <w:sz w:val="16"/>
              </w:rPr>
              <w:t>Извор верификације:</w:t>
            </w:r>
            <w:r>
              <w:rPr>
                <w:color w:val="000000"/>
                <w:sz w:val="16"/>
              </w:rPr>
              <w:t xml:space="preserve"> Портал јавних набавки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остварен/није остварен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остварен</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остварен</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0612 - Развој система и заштита права у поступцима јавних набавки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РЕПУБЛИЧКА КОМИСИЈА ЗА ЗАШТИТУ ПРАВА У ПОСТУПЦИМА ЈАВНИХ НАБАВКИ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Примена плана активности који ће допринети родној равноправности у области јавних набавки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826FE">
            <w:r>
              <w:rPr>
                <w:color w:val="000000"/>
                <w:sz w:val="16"/>
              </w:rPr>
              <w:t xml:space="preserve">1.  План активности који ће допринети родној равноправности у области јавних набавки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w:t>
            </w:r>
            <w:r w:rsidR="007826FE">
              <w:rPr>
                <w:color w:val="000000"/>
                <w:sz w:val="16"/>
                <w:lang w:val="sr-Cyrl-RS"/>
              </w:rPr>
              <w:t>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Урађен је план активности који ће допринети родној равноправности у области јавних набавки.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Повећати проценат решених предмета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решених предмета у односу на број примљених у току календарске године</w:t>
            </w:r>
            <w:r>
              <w:rPr>
                <w:color w:val="000000"/>
                <w:sz w:val="16"/>
              </w:rPr>
              <w:br/>
            </w:r>
            <w:r>
              <w:rPr>
                <w:color w:val="000000"/>
                <w:sz w:val="16"/>
              </w:rPr>
              <w:br/>
            </w:r>
            <w:r>
              <w:rPr>
                <w:i/>
                <w:color w:val="000000"/>
                <w:sz w:val="16"/>
              </w:rPr>
              <w:t>Извор верификације:</w:t>
            </w:r>
            <w:r>
              <w:rPr>
                <w:color w:val="000000"/>
                <w:sz w:val="16"/>
              </w:rPr>
              <w:t xml:space="preserve">  Електронска база података Републичке комисије  за 2021. годину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9E569B">
            <w:pPr>
              <w:jc w:val="center"/>
            </w:pPr>
            <w:r>
              <w:rPr>
                <w:color w:val="000000"/>
                <w:sz w:val="16"/>
                <w:lang w:val="sr-Cyrl-RS"/>
              </w:rPr>
              <w:t>п</w:t>
            </w:r>
            <w:r w:rsidR="006C45DD">
              <w:rPr>
                <w:color w:val="000000"/>
                <w:sz w:val="16"/>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71BF0">
            <w:r>
              <w:rPr>
                <w:color w:val="000000"/>
                <w:sz w:val="16"/>
              </w:rPr>
              <w:t xml:space="preserve">2. Примена плана активности који ће допринети родној равноправности у области јавних набавки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w:t>
            </w:r>
            <w:r w:rsidR="00C71BF0">
              <w:rPr>
                <w:color w:val="000000"/>
                <w:sz w:val="16"/>
                <w:lang w:val="sr-Cyrl-RS"/>
              </w:rPr>
              <w:t>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7" w:name="JR_PAGE_ANCHOR_0_37"/>
            <w:bookmarkEnd w:id="3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0613 - Реформа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pStyle w:val="headerborderfill"/>
              <w:jc w:val="center"/>
            </w:pPr>
            <w:r w:rsidRPr="00B66C43">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Pr="00B66C43" w:rsidRDefault="006C45DD">
            <w:r w:rsidRPr="00B66C43">
              <w:rPr>
                <w:b/>
                <w:color w:val="000000"/>
                <w:sz w:val="16"/>
              </w:rPr>
              <w:t xml:space="preserve">Образложење спровођења: </w:t>
            </w:r>
            <w:r w:rsidRPr="00B66C43">
              <w:rPr>
                <w:color w:val="000000"/>
                <w:sz w:val="16"/>
              </w:rPr>
              <w:t xml:space="preserve"> </w:t>
            </w:r>
            <w:r w:rsidRPr="00B66C43">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Циљ 1: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Јединица</w:t>
            </w:r>
            <w:r w:rsidRPr="00B66C43">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Базна</w:t>
            </w:r>
            <w:r w:rsidRPr="00B66C43">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Базна</w:t>
            </w:r>
            <w:r w:rsidRPr="00B66C43">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B66C43" w:rsidRDefault="006C45DD">
            <w:pPr>
              <w:jc w:val="center"/>
            </w:pPr>
            <w:r w:rsidRPr="00B66C43">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B66C43" w:rsidRDefault="006C45DD">
            <w:r w:rsidRPr="00B66C43">
              <w:rPr>
                <w:color w:val="000000"/>
                <w:sz w:val="16"/>
              </w:rPr>
              <w:t>1. -</w:t>
            </w:r>
            <w:r w:rsidRPr="00B66C43">
              <w:rPr>
                <w:color w:val="000000"/>
                <w:sz w:val="16"/>
              </w:rPr>
              <w:br/>
            </w:r>
            <w:r w:rsidRPr="00B66C43">
              <w:rPr>
                <w:color w:val="000000"/>
                <w:sz w:val="16"/>
              </w:rPr>
              <w:br/>
            </w:r>
            <w:r w:rsidRPr="00B66C43">
              <w:rPr>
                <w:i/>
                <w:color w:val="000000"/>
                <w:sz w:val="16"/>
              </w:rPr>
              <w:t>Извор верификације:</w:t>
            </w:r>
            <w:r w:rsidRPr="00B66C43">
              <w:rPr>
                <w:color w:val="000000"/>
                <w:sz w:val="16"/>
              </w:rPr>
              <w:t xml:space="preserve"> -</w:t>
            </w:r>
            <w:r w:rsidRPr="00B66C43">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B66C43" w:rsidRDefault="006C45DD">
            <w:pPr>
              <w:jc w:val="center"/>
            </w:pPr>
            <w:r w:rsidRPr="00B66C43">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B66C43" w:rsidRDefault="006C45DD">
            <w:pPr>
              <w:jc w:val="center"/>
            </w:pPr>
            <w:r w:rsidRPr="00B66C43">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B66C43" w:rsidRDefault="006C45DD">
            <w:pPr>
              <w:jc w:val="center"/>
            </w:pPr>
            <w:r w:rsidRPr="00B66C43">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B66C43" w:rsidRDefault="006C45DD">
            <w:pPr>
              <w:jc w:val="center"/>
            </w:pPr>
            <w:r w:rsidRPr="00B66C43">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B66C43" w:rsidRDefault="006C45DD">
            <w:pPr>
              <w:jc w:val="center"/>
            </w:pPr>
            <w:r w:rsidRPr="00B66C43">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B66C43" w:rsidRDefault="006C45DD">
            <w:pPr>
              <w:jc w:val="center"/>
            </w:pPr>
            <w:r w:rsidRPr="00B66C43">
              <w:rPr>
                <w:color w:val="000000"/>
                <w:sz w:val="16"/>
              </w:rPr>
              <w:t xml:space="preserve"> </w:t>
            </w:r>
            <w:r w:rsidRPr="00B66C43">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0613 - Реформа јавне управе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ДРЖАВНЕ УПРАВЕ И ЛОКАЛНЕ САМОУПРАВЕ</w:t>
            </w:r>
          </w:p>
        </w:tc>
        <w:tc>
          <w:tcPr>
            <w:tcW w:w="40" w:type="dxa"/>
          </w:tcPr>
          <w:p w:rsidR="00A64D80" w:rsidRDefault="00A64D80">
            <w:pPr>
              <w:pStyle w:val="EMPTYCELLSTYLE"/>
            </w:pPr>
          </w:p>
        </w:tc>
      </w:tr>
      <w:tr w:rsidR="00A64D80">
        <w:trPr>
          <w:trHeight w:hRule="exact" w:val="68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603B45">
            <w:r>
              <w:rPr>
                <w:b/>
                <w:color w:val="000000"/>
                <w:sz w:val="16"/>
              </w:rPr>
              <w:t xml:space="preserve">Образложење спровођења: </w:t>
            </w:r>
            <w:r>
              <w:rPr>
                <w:color w:val="000000"/>
                <w:sz w:val="16"/>
              </w:rPr>
              <w:t>ПОУ: Имплементација Акционог плана за период 2020-2022. завршена је у августу 2022. Припрема новог, 5. акционог плана требало је да почне почетком 2022. године, да би била завршена до децембра 2022. Међутим, поред недостатка људских капацитета услед ковида, 2022. година била је изборна, избори су одржани у априлу 2022, а постизборни период је завршен тек крајем октобра 2022. Имајући све ово у виду, на предлог чланова Посебне међуминистарске радне групе из редова ОЦД, договорено је да се израда 5. АП одложи до формирања нове Владе, како прелазни рок не би утицао на квалитет процеса заједничког креирања АП. Имајући ово у виду, активности на изради петог АП започете су 2023. године, а Влада је усвојила АП за период 2023-2027. у децембру 2023. године.</w:t>
            </w:r>
            <w:r>
              <w:rPr>
                <w:color w:val="000000"/>
                <w:sz w:val="16"/>
              </w:rPr>
              <w:br/>
              <w:t>У оквиру процеса израде, током 2023. године, реализоване су најпре почетне консултације (у марту 2023. године), кроз које су прикупљани предлози обавеза свих заинтересованих страна, како из реда цивилног друштва, тако и од стране државних органа. Предлози обавеза разматрани су и усаглашени на састанцима Посебне радне групе (укупно 11 састанака у 2023. години), да би затим, у складу са правилима Партнерства за отворену управу, биле спроведене финалне јавне консултације поводом Нацрта акционог плана (у новембру 2023. године). Када је у питању садржај овог планског акта, шест од укупно 11 обавеза (10 обавеза и једна препорука) подразумевају употребу технологија и иновација или се тичу отварања података, што је потпуно у складу са процесом дигитализације јавне управе као једним од приоритета Владе.</w:t>
            </w:r>
            <w:r>
              <w:rPr>
                <w:color w:val="000000"/>
                <w:sz w:val="16"/>
              </w:rPr>
              <w:br/>
            </w:r>
            <w:r>
              <w:rPr>
                <w:color w:val="000000"/>
                <w:sz w:val="16"/>
              </w:rPr>
              <w:br/>
              <w:t xml:space="preserve">РЈУ: На нивоу општег циља, видљив је напредак Републике Србије на глобалном нивоу, где је према мерилима Светске Банке, ефективност (делотворност) јавне управе у 2022. години износила 57.08, што је напредак у односу на 2020. годину (51.43) (ранг вредности креће се од 0 до 100 где је виша вредност боља).  Стабилна је перцепција грађана када је реч о административним услугама у ширем смислу, нарочито е-услугама, поједностављеним административним поступцима и увођењем више јединствених управних места, али и генерално јавном управом која је више окренута грађанима. Када је реч о општем задовољству грађана и привреде пруженим услугама, према подацима из 2022. године, постоји стабилан тренд одржавања нивоа задовољства на нивоу 4 (од максималних 5) од 2020. године.  </w:t>
            </w:r>
            <w:r>
              <w:rPr>
                <w:color w:val="000000"/>
                <w:sz w:val="16"/>
              </w:rPr>
              <w:br/>
              <w:t>Направљен значајан напредак у имплементацији АП СРЈУ у области пружања услуга. Политика пружања услуга и усмереност на крајње кориснике су по први пут уведени Стратегијом РЈУ за 2021-2030. Највећи домети се и даље бележе у области развоја електронских услуга. Србија је остварила до сада највећи индекс е-партиципације у оквиру УН држава (РС је на 15. месту, напредовала је за 26 места) и налази се у самом светском врху употребе електронских услуга. Паралелно се радило на отварању физичких јединствених управних места – ЈУМ (енг. one stop shops) – укупно 55 у периоду од 2019-2023. година, што обезбеђује покривеност трећине јединица локалне самоуправе и територије РС и омогућава одлазак грађана и привреде на једно место ради подношења више захтева и остваривања принципа „само једном“</w:t>
            </w:r>
            <w:r w:rsidR="008547E3">
              <w:rPr>
                <w:color w:val="000000"/>
                <w:sz w:val="16"/>
                <w:lang w:val="sr-Cyrl-RS"/>
              </w:rPr>
              <w:t xml:space="preserve"> </w:t>
            </w:r>
            <w:r w:rsidR="00FE5CCC">
              <w:rPr>
                <w:color w:val="000000"/>
                <w:sz w:val="16"/>
                <w:lang w:val="sr-Cyrl-RS"/>
              </w:rPr>
              <w:t>(</w:t>
            </w:r>
            <w:r>
              <w:rPr>
                <w:color w:val="000000"/>
                <w:sz w:val="16"/>
              </w:rPr>
              <w:t xml:space="preserve">енг. оnce only), односно доприносе свеукупној приступачности управе. Оптимизовано је 400 постојећих административних процедура за пословање, укинут је 21 поступак, што је резултирало годишњом уштедом за привреду од 32 милиона евра. Уводи се управљање квалитетом у управу кроз европски модел Заједничког оквира процене – CAF који може да има трансформативни потенцијал на организациону културу управе уколико се повећа обухват институција (тренутно осам). </w:t>
            </w:r>
            <w:r>
              <w:rPr>
                <w:color w:val="000000"/>
                <w:sz w:val="16"/>
              </w:rPr>
              <w:br/>
              <w:t>У области координације и комуникације, активности спроведене имплементацијом АП СРЈУ подстакле су препознатљивост реформе јавне управе (Управа по мери свих нас), стандардизацију порука, комуникацију о резултатима и правима грађана и привреде (стални раст броја грађана који су чули и знају шта је реформа јавне управе (24% испитаника у 2020. години, 31% у 2022. години). Расте последично и број грађана који су задовољни резултатима реформе (с обзиром да су упознати на који начин да лакше остваре своја права, уштеде новац, време и сл). Анкетирани и интервјуисани службеници сматрају да се у овом домену треба даље проактивно и истрајно радити да би грађани били боље информисани, да разумеју реформу и шта се реформом жели постићи. Успостављене су структуре за координацију имплементације АП СРЈУ и комуникацију РЈУ, као и платформе за унос података (интерни ЈИС), анализу и праћење (https://monitoring.mduls.gov.rs/).</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Ефикасно спровођење процеса реформе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испуњености задатих мера и активности Акционог плана Партнерствa за отворену управу (енг. OGP) </w:t>
            </w:r>
            <w:r>
              <w:rPr>
                <w:color w:val="000000"/>
                <w:sz w:val="16"/>
              </w:rPr>
              <w:br/>
            </w:r>
            <w:r>
              <w:rPr>
                <w:color w:val="000000"/>
                <w:sz w:val="16"/>
              </w:rPr>
              <w:br/>
            </w:r>
            <w:r>
              <w:rPr>
                <w:i/>
                <w:color w:val="000000"/>
                <w:sz w:val="16"/>
              </w:rPr>
              <w:t>Извор верификације:</w:t>
            </w:r>
            <w:r>
              <w:rPr>
                <w:color w:val="000000"/>
                <w:sz w:val="16"/>
              </w:rPr>
              <w:t xml:space="preserve"> веб сајт Министарства, Привремени и Коначни извештај о спровођењу Акционог плана за спровођење иницијативе Партнерство за отворену управу у РС за период 2018-2020 године и Извештај Независног механизма извештавања за ОГП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8" w:name="JR_PAGE_ANCHOR_0_38"/>
            <w:bookmarkEnd w:id="3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Проценат испуњености задатих циљева, резултата и активности Акционог плана за спровођење Стратегије реформе јавне управе у РС  </w:t>
            </w:r>
            <w:r>
              <w:rPr>
                <w:color w:val="000000"/>
                <w:sz w:val="16"/>
              </w:rPr>
              <w:br/>
            </w:r>
            <w:r>
              <w:rPr>
                <w:color w:val="000000"/>
                <w:sz w:val="16"/>
              </w:rPr>
              <w:br/>
            </w:r>
            <w:r>
              <w:rPr>
                <w:i/>
                <w:color w:val="000000"/>
                <w:sz w:val="16"/>
              </w:rPr>
              <w:t>Извор верификације:</w:t>
            </w:r>
            <w:r>
              <w:rPr>
                <w:color w:val="000000"/>
                <w:sz w:val="16"/>
              </w:rPr>
              <w:t xml:space="preserve"> веб сајт Министарства, Годишњи извештај о спровођењу Акционог плана за спровођење Стратегијe реформе јавне управе у Републици Србији за период 2015-2017</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0614 - Информационе технологије и електронска управа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ИНФОРМАЦИОНЕ ТЕХНОЛОГИЈЕ И ЕЛЕКТРОНСКУ УПРАВУ</w:t>
            </w:r>
          </w:p>
        </w:tc>
        <w:tc>
          <w:tcPr>
            <w:tcW w:w="40" w:type="dxa"/>
          </w:tcPr>
          <w:p w:rsidR="00A64D80" w:rsidRDefault="00A64D80">
            <w:pPr>
              <w:pStyle w:val="EMPTYCELLSTYLE"/>
            </w:pPr>
          </w:p>
        </w:tc>
      </w:tr>
      <w:tr w:rsidR="00A64D80">
        <w:trPr>
          <w:trHeight w:hRule="exact" w:val="107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D8525B">
            <w:r>
              <w:rPr>
                <w:b/>
                <w:color w:val="000000"/>
                <w:sz w:val="16"/>
              </w:rPr>
              <w:t xml:space="preserve">Образложење спровођења: </w:t>
            </w:r>
            <w:r>
              <w:rPr>
                <w:color w:val="000000"/>
                <w:sz w:val="16"/>
              </w:rPr>
              <w:t xml:space="preserve">Реализацијом програма Развој информационих технологија и електронске управе, Република Србија је постигла значајне резултате у трансформацији јавне управе у ефикасан сервис грађана кроз увођење електронске управе. </w:t>
            </w:r>
            <w:r>
              <w:rPr>
                <w:color w:val="000000"/>
                <w:sz w:val="16"/>
              </w:rPr>
              <w:br/>
              <w:t>Инфраструктура</w:t>
            </w:r>
            <w:r>
              <w:rPr>
                <w:color w:val="000000"/>
                <w:sz w:val="16"/>
              </w:rPr>
              <w:br/>
              <w:t>Најважније инфраструктурне активности биле су: Унапређење безбедности информационих система као и сервиса које Канцеларија пружа ка државним ентитетима, унапређење државне мреже напредним софтверски дефинисаним мрежама за више од 70 државних ентитета, имплементирана је модерна транспортна технологија која омогућава пренос података између државних дата центара Београд и Крагујевац.</w:t>
            </w:r>
            <w:r>
              <w:rPr>
                <w:color w:val="000000"/>
                <w:sz w:val="16"/>
              </w:rPr>
              <w:br/>
              <w:t>Опремљена су 4 минимодула (Д1/5-Д1/8) у модулу 1. Такође, Државни дата центар у Крагујевцу сертификован је од компаније TÜVIT према стандарду ЕN 50600 за испуњавање највишег нивоа поузданости, сигурности и ефикасности чувања опреме и података – сертификат за класу 4. Овај сертификат представља велико признање како за Државни дата центар у Крагујевцу, тако и за целу Републику Србију, јер је ово још једна потврда да је Србија лидер у области дигитализације и изградње технолошке инфраструктуре у овом делу Европе. EN 50600 је европски стандард који се односи на пројектовање, изградњу и управљање дата центрима и сличним дигиталним инфраструктурама. За сада само 8 дата центара у земљама западне Европе поседује овај сертификат за класу 4, тако да је Државни дата центар у Крагујевцу први у источној и југоисточној Европи.</w:t>
            </w:r>
            <w:r>
              <w:rPr>
                <w:color w:val="000000"/>
                <w:sz w:val="16"/>
              </w:rPr>
              <w:br/>
              <w:t>Сарадња са међународним институцијама</w:t>
            </w:r>
            <w:r>
              <w:rPr>
                <w:color w:val="000000"/>
                <w:sz w:val="16"/>
              </w:rPr>
              <w:br/>
              <w:t>•</w:t>
            </w:r>
            <w:r w:rsidR="00D8525B">
              <w:rPr>
                <w:color w:val="000000"/>
                <w:sz w:val="16"/>
                <w:lang w:val="sr-Cyrl-RS"/>
              </w:rPr>
              <w:t xml:space="preserve"> </w:t>
            </w:r>
            <w:r>
              <w:rPr>
                <w:color w:val="000000"/>
                <w:sz w:val="16"/>
              </w:rPr>
              <w:t>Са ЦЕРН потписан  Меморандум о разумевању о сарадњи у увођењу и експлоатацији Глобалне LHC рачунарске мреже, у Државном дата центру у Крагујевцу. Потписивањем овог Меморандума Србија постаје део Глобалне рачунарске мреже ЦЕРН-а. Наиме, у Државном дата центру у Крагујевцу ће бити успостављено чвориште намењено за чување, обрађивање и анализу научних података са Великог хадронског сударача (LHC - Large Hadron Collider) у ЦЕРН-у. Србија на овај начин постаје једна од само 7 земаља у Европи и 10. земља на свету, део Глобалне LHC рачунарске мреже, где се обрађују примарни подаци са физичких експеримената у ЦЕРН-у и где се подаци даље чине доступним светској научној заједници. То је уједно и прилика да се у оквиру научне заједнице у Србији развију и профилишу стручњаци који ће радити са подацима нуклеарних истраживања и имати могућност да сарађују са око 5.500 научника из 240 института из 54 земље широм света.</w:t>
            </w:r>
            <w:r>
              <w:rPr>
                <w:color w:val="000000"/>
                <w:sz w:val="16"/>
              </w:rPr>
              <w:br/>
              <w:t>•</w:t>
            </w:r>
            <w:r w:rsidR="00D8525B">
              <w:rPr>
                <w:color w:val="000000"/>
                <w:sz w:val="16"/>
                <w:lang w:val="sr-Cyrl-RS"/>
              </w:rPr>
              <w:t xml:space="preserve"> </w:t>
            </w:r>
            <w:r>
              <w:rPr>
                <w:color w:val="000000"/>
                <w:sz w:val="16"/>
              </w:rPr>
              <w:t>Представници Светског економског форума су посетили Канцеларију за ИТ и еУправу и Центар за четврту индустријску револуцију који је основан да помогне да се знања у науци брзо искористе у привреди, а да се Србија позиционира у свету као извозник памети и иновација. Спајаће науку и привреду, и омогућити да се фундаментална истраживања у области биотехнологије, молекуларне биологије и медицине користе за развој привреде.</w:t>
            </w:r>
            <w:r>
              <w:rPr>
                <w:color w:val="000000"/>
                <w:sz w:val="16"/>
              </w:rPr>
              <w:br/>
              <w:t>•</w:t>
            </w:r>
            <w:r w:rsidR="00D8525B">
              <w:rPr>
                <w:color w:val="000000"/>
                <w:sz w:val="16"/>
                <w:lang w:val="sr-Cyrl-RS"/>
              </w:rPr>
              <w:t xml:space="preserve"> </w:t>
            </w:r>
            <w:r>
              <w:rPr>
                <w:color w:val="000000"/>
                <w:sz w:val="16"/>
              </w:rPr>
              <w:t>Представници глобалне ИТ компаније Amazon су посетили Канцеларију за ИТ и еУправу, како би се размотриле могућности сарадње, представили најзначајнији пројекти Србије на пољу дигитализације, као и планови за проширење инфраструктуре и јачања људских капацитета у ИТ сектору.</w:t>
            </w:r>
            <w:r>
              <w:rPr>
                <w:color w:val="000000"/>
                <w:sz w:val="16"/>
              </w:rPr>
              <w:br/>
              <w:t>•</w:t>
            </w:r>
            <w:r w:rsidR="00D8525B">
              <w:rPr>
                <w:color w:val="000000"/>
                <w:sz w:val="16"/>
                <w:lang w:val="sr-Cyrl-RS"/>
              </w:rPr>
              <w:t xml:space="preserve"> </w:t>
            </w:r>
            <w:r>
              <w:rPr>
                <w:color w:val="000000"/>
                <w:sz w:val="16"/>
              </w:rPr>
              <w:t>Први регионални Oracle центар почео је са радом у Државном дата центру, у Крагујевцу. Овај глобални ИТ гигант је успоставио први регионални центар у Jугоисточној Европи у Државном дата центру у Крагујевцу и почео je да пружа своје ИТ клауд услуге корисницима широм света.</w:t>
            </w:r>
            <w:r>
              <w:rPr>
                <w:color w:val="000000"/>
                <w:sz w:val="16"/>
              </w:rPr>
              <w:br/>
              <w:t>Услуге</w:t>
            </w:r>
            <w:r>
              <w:rPr>
                <w:color w:val="000000"/>
                <w:sz w:val="16"/>
              </w:rPr>
              <w:br/>
              <w:t>•</w:t>
            </w:r>
            <w:r w:rsidR="00D8525B">
              <w:rPr>
                <w:color w:val="000000"/>
                <w:sz w:val="16"/>
                <w:lang w:val="sr-Cyrl-RS"/>
              </w:rPr>
              <w:t xml:space="preserve"> </w:t>
            </w:r>
            <w:r>
              <w:rPr>
                <w:color w:val="000000"/>
                <w:sz w:val="16"/>
              </w:rPr>
              <w:t>Услуга еСтранац омогућава страним држављанима индивидуално аплицирање за визе, јединствену дозволу, привремени боравак као и продужење привременог боравка.</w:t>
            </w:r>
            <w:r>
              <w:rPr>
                <w:color w:val="000000"/>
                <w:sz w:val="16"/>
              </w:rPr>
              <w:br/>
              <w:t>•</w:t>
            </w:r>
            <w:r w:rsidR="00D8525B">
              <w:rPr>
                <w:color w:val="000000"/>
                <w:sz w:val="16"/>
                <w:lang w:val="sr-Cyrl-RS"/>
              </w:rPr>
              <w:t xml:space="preserve"> </w:t>
            </w:r>
            <w:r>
              <w:rPr>
                <w:color w:val="000000"/>
                <w:sz w:val="16"/>
              </w:rPr>
              <w:t xml:space="preserve"> Услуга на порталу Отворени Балкан омогућава свим грађанима Србије да креирањем свог ID броја подносе захтев за слободан приступ тржишту рада у Северној Македонији или Албанији. Држављани Србије, Албаније и Северне Македоније.</w:t>
            </w:r>
            <w:r>
              <w:rPr>
                <w:color w:val="000000"/>
                <w:sz w:val="16"/>
              </w:rPr>
              <w:br/>
              <w:t>•</w:t>
            </w:r>
            <w:r w:rsidR="00D8525B">
              <w:rPr>
                <w:color w:val="000000"/>
                <w:sz w:val="16"/>
                <w:lang w:val="sr-Cyrl-RS"/>
              </w:rPr>
              <w:t xml:space="preserve"> </w:t>
            </w:r>
            <w:r>
              <w:rPr>
                <w:color w:val="000000"/>
                <w:sz w:val="16"/>
              </w:rPr>
              <w:t>Портал еУправа као централна тачка комуникације грађана и привреде са јавном управом превазишао је два милиона корисника. Портал еУправа, као јединствени еШалтер за услугe државних органа, омогућио је лакшу и бржу комуникацију са јавном управом путем интернета, коришћењем рачунара или паметних телефона. Циљ за наредни период је да се пословање са шалтера у потпуности преоријентише на систем електронске управе и тако још више убрза, модернизује и потпуно дигитализује.</w:t>
            </w:r>
            <w:r>
              <w:rPr>
                <w:color w:val="000000"/>
                <w:sz w:val="16"/>
              </w:rPr>
              <w:br/>
              <w:t>•</w:t>
            </w:r>
            <w:r w:rsidR="00D8525B">
              <w:rPr>
                <w:color w:val="000000"/>
                <w:sz w:val="16"/>
                <w:lang w:val="sr-Cyrl-RS"/>
              </w:rPr>
              <w:t xml:space="preserve"> </w:t>
            </w:r>
            <w:r>
              <w:rPr>
                <w:color w:val="000000"/>
                <w:sz w:val="16"/>
              </w:rPr>
              <w:t>Омогућено пријављивање на портале државних институција јединственим начином пријаве и потписивање докумената коришћењем потписа у клауду. Мобилном апликацијом ConsentID могуће је остварити приступ порталима еУправа, ЛПА, еЗдравље, АПР, Мој есДневник, еФактура, еАграр, еСуд, Моја прва плата, ЦРОСО и еПорези.</w:t>
            </w:r>
            <w:r>
              <w:rPr>
                <w:color w:val="000000"/>
                <w:sz w:val="16"/>
              </w:rPr>
              <w:br/>
              <w:t>•</w:t>
            </w:r>
            <w:r w:rsidR="00D8525B">
              <w:rPr>
                <w:color w:val="000000"/>
                <w:sz w:val="16"/>
                <w:lang w:val="sr-Cyrl-RS"/>
              </w:rPr>
              <w:t xml:space="preserve"> </w:t>
            </w:r>
            <w:r>
              <w:rPr>
                <w:color w:val="000000"/>
                <w:sz w:val="16"/>
              </w:rPr>
              <w:t>Пуштене нове електронске услуге Министарства унутрашњих послова – еДржављанство и еСагласност. За уверење о држављанству може се може поднети захтев на Порталу еУправа и преузети у електронској форми у еСандучету или поручити на кућну адресу. Такође, грађанима је на располагању седам нових електронских услуга МУП-а које омогућавају онлајн давање изјава или сагласности : Изјава/сагласност за издавање личне карте малолетном детету, држављанину Републике Србије, Изјава/сагласност за издавање пасоша малолетном детету, држављанину Републике Србије, Изјава/сагласност за пријем у држављанство Републике Србије малолетног детета, Изјава/сагласност за пријаву пребивалишта малолетног детета, држављанина Републике Србије, Пуномоћје за преузимање пасоша, Сагласност власника непокретности за пријаву пребивалишта пунолетне особе, Током године грађанима на располагање стављено нових осам електронских услуга: Изјава/сагласност за престанак држављанства Републике Србије за малолетно дете, Изјава/сагласност за пријаву боравишта малолетног лица, држављанина Републике Србије, Сагласност власника непокретности за пријаву боравишта пунолетног лица, држављанина Републике Србије, на адресу непокретности чији је власник/сувласник, Изјава/сагласност за одјаву пребивалишта ради исељења из Републике Србије у иностранство малолетног лица, држављанина Републике Србије, Изјава/сагласност за одјаву боравишта малолетног лица, држављанина Републике Србије, Изјава/сагласност за пријаву привременог боравка у иностранству дужег од 90 дана малолетног лица, држављанина Републике Србије, Пуномоћје за подношење захтева и преузимање уверења о боравишту, Пуномоћје за подношење захтева и преузимање уверења о пребивалишту.</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39" w:name="JR_PAGE_ANCHOR_0_39"/>
            <w:bookmarkEnd w:id="3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31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D8525B">
            <w:r>
              <w:rPr>
                <w:color w:val="000000"/>
                <w:sz w:val="16"/>
              </w:rPr>
              <w:t>•</w:t>
            </w:r>
            <w:r w:rsidR="00D8525B">
              <w:rPr>
                <w:color w:val="000000"/>
                <w:sz w:val="16"/>
                <w:lang w:val="sr-Cyrl-RS"/>
              </w:rPr>
              <w:t xml:space="preserve"> </w:t>
            </w:r>
            <w:r>
              <w:rPr>
                <w:color w:val="000000"/>
                <w:sz w:val="16"/>
              </w:rPr>
              <w:t>Платформа „Чувам те“, почела је са радом 7. марта 2021. године, као јединствено и поуздано место где сви грађани могу да се информишу и нађу одговоре и савете за различите ситуације у развоју, усмеравању и подршци деци. Са новом функционалношћу грађанима и деци, али и просветним радницима, омогућена је онлајн пријава насиља путем формулара за пријаву. Умрежено је око 2.700 ентитета – све основне и средње школе, центри за социјални рад и службе социјалне заштите, полицијске станице, здравствене установе, надлежне ресорне инспекције и основна и виша јавна тужилаштва. По први пут, на једном месту, све надлежне институције за сваки предмет имају базу свих пријава насиља које укључују децу, са свим информацијама и извештајима, информацијама о статусу поступања установа и институција, као и о информацијама о спроведеним активностима и донетим мерама.</w:t>
            </w:r>
            <w:r>
              <w:rPr>
                <w:color w:val="000000"/>
                <w:sz w:val="16"/>
              </w:rPr>
              <w:br/>
              <w:t>•</w:t>
            </w:r>
            <w:r w:rsidR="00D8525B">
              <w:rPr>
                <w:color w:val="000000"/>
                <w:sz w:val="16"/>
                <w:lang w:val="sr-Cyrl-RS"/>
              </w:rPr>
              <w:t xml:space="preserve"> </w:t>
            </w:r>
            <w:r>
              <w:rPr>
                <w:color w:val="000000"/>
                <w:sz w:val="16"/>
              </w:rPr>
              <w:t>Услуга Подношење захтева за упис или промену података у бирачком списку грађанима омогућава да посредством Портала еУправа изврше увид у податке који се о њима воде у бирачком списку, поднесу захтев за њихов упис или промену, као и да им одговарајуће решење у облику електронског документа буде достављено у њихово еСандуче.</w:t>
            </w:r>
            <w:r>
              <w:rPr>
                <w:color w:val="000000"/>
                <w:sz w:val="16"/>
              </w:rPr>
              <w:br/>
              <w:t>•</w:t>
            </w:r>
            <w:r w:rsidR="00D8525B">
              <w:rPr>
                <w:color w:val="000000"/>
                <w:sz w:val="16"/>
                <w:lang w:val="sr-Cyrl-RS"/>
              </w:rPr>
              <w:t xml:space="preserve"> </w:t>
            </w:r>
            <w:r>
              <w:rPr>
                <w:color w:val="000000"/>
                <w:sz w:val="16"/>
              </w:rPr>
              <w:t>Пуштена услуга пријаве за стипендије Фонда за младе таленте која омогућава електронску пријаву стипендиста Фонда за младе таленте, а покретање ове услуге означава почетак реформе Фонда</w:t>
            </w:r>
            <w:r>
              <w:rPr>
                <w:color w:val="000000"/>
                <w:sz w:val="16"/>
              </w:rPr>
              <w:br/>
              <w:t>Грађевински радови</w:t>
            </w:r>
            <w:r>
              <w:rPr>
                <w:color w:val="000000"/>
                <w:sz w:val="16"/>
              </w:rPr>
              <w:br/>
              <w:t>•</w:t>
            </w:r>
            <w:r w:rsidR="00D8525B">
              <w:rPr>
                <w:color w:val="000000"/>
                <w:sz w:val="16"/>
                <w:lang w:val="sr-Cyrl-RS"/>
              </w:rPr>
              <w:t xml:space="preserve"> </w:t>
            </w:r>
            <w:r>
              <w:rPr>
                <w:color w:val="000000"/>
                <w:sz w:val="16"/>
              </w:rPr>
              <w:t>На месту некадашње старе зграде железничке „Ложионице“ која је заштићено индустријско и културно наслеђе, почела изградња новог простора који ће бити центар сусрета и окупљања креативаца, научника, иноватора, али и пословног сектора, као и домаћих и страних туриста.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подизање нивоа коришћења електронских сервиса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81A8F">
            <w:r>
              <w:rPr>
                <w:color w:val="000000"/>
                <w:sz w:val="16"/>
              </w:rPr>
              <w:t xml:space="preserve">1. Дигитaлни аспект деловања различитих субјеката </w:t>
            </w:r>
            <w:r>
              <w:rPr>
                <w:color w:val="000000"/>
                <w:sz w:val="16"/>
              </w:rPr>
              <w:br/>
            </w:r>
            <w:r>
              <w:rPr>
                <w:color w:val="000000"/>
                <w:sz w:val="16"/>
              </w:rPr>
              <w:br/>
            </w:r>
            <w:r>
              <w:rPr>
                <w:i/>
                <w:color w:val="000000"/>
                <w:sz w:val="16"/>
              </w:rPr>
              <w:t>Извор верификације:</w:t>
            </w:r>
            <w:r>
              <w:rPr>
                <w:color w:val="000000"/>
                <w:sz w:val="16"/>
              </w:rPr>
              <w:t xml:space="preserve"> </w:t>
            </w:r>
            <w:r w:rsidR="00781A8F">
              <w:rPr>
                <w:color w:val="000000"/>
                <w:sz w:val="16"/>
                <w:lang w:val="sr-Cyrl-RS"/>
              </w:rPr>
              <w:t>С</w:t>
            </w:r>
            <w:r>
              <w:rPr>
                <w:color w:val="000000"/>
                <w:sz w:val="16"/>
              </w:rPr>
              <w:t>татистика портала органа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690.000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1300000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извештајном периоду циљана вредност остварена у потпуности.</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823C1A">
            <w:r>
              <w:rPr>
                <w:color w:val="000000"/>
                <w:sz w:val="16"/>
              </w:rPr>
              <w:t xml:space="preserve">2. Проценат  органа корисника Портал еУправе и сервисне магистрале </w:t>
            </w:r>
            <w:r>
              <w:rPr>
                <w:color w:val="000000"/>
                <w:sz w:val="16"/>
              </w:rPr>
              <w:br/>
            </w:r>
            <w:r>
              <w:rPr>
                <w:color w:val="000000"/>
                <w:sz w:val="16"/>
              </w:rPr>
              <w:br/>
            </w:r>
            <w:r>
              <w:rPr>
                <w:i/>
                <w:color w:val="000000"/>
                <w:sz w:val="16"/>
              </w:rPr>
              <w:t>Извор верификације:</w:t>
            </w:r>
            <w:r>
              <w:rPr>
                <w:color w:val="000000"/>
                <w:sz w:val="16"/>
              </w:rPr>
              <w:t xml:space="preserve"> </w:t>
            </w:r>
            <w:r w:rsidR="00823C1A">
              <w:rPr>
                <w:color w:val="000000"/>
                <w:sz w:val="16"/>
                <w:lang w:val="sr-Cyrl-RS"/>
              </w:rPr>
              <w:t>С</w:t>
            </w:r>
            <w:r>
              <w:rPr>
                <w:color w:val="000000"/>
                <w:sz w:val="16"/>
              </w:rPr>
              <w:t>татистика портала органа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823C1A">
            <w:pPr>
              <w:jc w:val="center"/>
            </w:pPr>
            <w:r>
              <w:rPr>
                <w:color w:val="000000"/>
                <w:sz w:val="16"/>
              </w:rPr>
              <w:t>У извештајном периоду циљана вредност остварена у потпуности</w:t>
            </w:r>
            <w:r w:rsidR="00823C1A">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подизање нивоа коришћења информационих технологија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8C3DA0">
            <w:r>
              <w:rPr>
                <w:color w:val="000000"/>
                <w:sz w:val="16"/>
              </w:rPr>
              <w:t xml:space="preserve">1. </w:t>
            </w:r>
            <w:r w:rsidR="008C3DA0">
              <w:rPr>
                <w:color w:val="000000"/>
                <w:sz w:val="16"/>
                <w:lang w:val="sr-Cyrl-RS"/>
              </w:rPr>
              <w:t>П</w:t>
            </w:r>
            <w:r>
              <w:rPr>
                <w:color w:val="000000"/>
                <w:sz w:val="16"/>
              </w:rPr>
              <w:t xml:space="preserve">роценат коришћења информационих технологија </w:t>
            </w:r>
            <w:r>
              <w:rPr>
                <w:color w:val="000000"/>
                <w:sz w:val="16"/>
              </w:rPr>
              <w:br/>
            </w:r>
            <w:r>
              <w:rPr>
                <w:color w:val="000000"/>
                <w:sz w:val="16"/>
              </w:rPr>
              <w:br/>
            </w:r>
            <w:r>
              <w:rPr>
                <w:i/>
                <w:color w:val="000000"/>
                <w:sz w:val="16"/>
              </w:rPr>
              <w:t>Извор верификације:</w:t>
            </w:r>
            <w:r>
              <w:rPr>
                <w:color w:val="000000"/>
                <w:sz w:val="16"/>
              </w:rPr>
              <w:t xml:space="preserve"> </w:t>
            </w:r>
            <w:r w:rsidR="008C3DA0">
              <w:rPr>
                <w:color w:val="000000"/>
                <w:sz w:val="16"/>
                <w:lang w:val="sr-Cyrl-RS"/>
              </w:rPr>
              <w:t>С</w:t>
            </w:r>
            <w:r>
              <w:rPr>
                <w:color w:val="000000"/>
                <w:sz w:val="16"/>
              </w:rPr>
              <w:t>татистика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извештајном периоду циљана вредност остварена у потпуности.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0614 - Информационе технологије и електронска управа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ИНФОРМАЦИОНЕ ТЕХНОЛОГИЈЕ И ЕЛЕКТРОНСКУ УПРАВУ</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подизање нивоа коришћења електронских сервиса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E3516">
            <w:r>
              <w:rPr>
                <w:color w:val="000000"/>
                <w:sz w:val="16"/>
              </w:rPr>
              <w:t xml:space="preserve">1. </w:t>
            </w:r>
            <w:r w:rsidR="001E3516">
              <w:rPr>
                <w:color w:val="000000"/>
                <w:sz w:val="16"/>
                <w:lang w:val="sr-Cyrl-RS"/>
              </w:rPr>
              <w:t>Б</w:t>
            </w:r>
            <w:r>
              <w:rPr>
                <w:color w:val="000000"/>
                <w:sz w:val="16"/>
              </w:rPr>
              <w:t xml:space="preserve">рој корисника услуга Портала еУправа </w:t>
            </w:r>
            <w:r>
              <w:rPr>
                <w:color w:val="000000"/>
                <w:sz w:val="16"/>
              </w:rPr>
              <w:br/>
            </w:r>
            <w:r>
              <w:rPr>
                <w:color w:val="000000"/>
                <w:sz w:val="16"/>
              </w:rPr>
              <w:br/>
            </w:r>
            <w:r>
              <w:rPr>
                <w:i/>
                <w:color w:val="000000"/>
                <w:sz w:val="16"/>
              </w:rPr>
              <w:t>Извор верификације:</w:t>
            </w:r>
            <w:r>
              <w:rPr>
                <w:color w:val="000000"/>
                <w:sz w:val="16"/>
              </w:rPr>
              <w:t xml:space="preserve"> </w:t>
            </w:r>
            <w:r w:rsidR="001E3516">
              <w:rPr>
                <w:color w:val="000000"/>
                <w:sz w:val="16"/>
                <w:lang w:val="sr-Cyrl-RS"/>
              </w:rPr>
              <w:t>С</w:t>
            </w:r>
            <w:r>
              <w:rPr>
                <w:color w:val="000000"/>
                <w:sz w:val="16"/>
              </w:rPr>
              <w:t>татистика портала органа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690.000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E5EF9">
            <w:r>
              <w:rPr>
                <w:color w:val="000000"/>
                <w:sz w:val="16"/>
              </w:rPr>
              <w:t xml:space="preserve">2. Проценат  органа корисника Портал еУправе и сервисне магистрале </w:t>
            </w:r>
            <w:r>
              <w:rPr>
                <w:color w:val="000000"/>
                <w:sz w:val="16"/>
              </w:rPr>
              <w:br/>
            </w:r>
            <w:r>
              <w:rPr>
                <w:color w:val="000000"/>
                <w:sz w:val="16"/>
              </w:rPr>
              <w:br/>
            </w:r>
            <w:r>
              <w:rPr>
                <w:i/>
                <w:color w:val="000000"/>
                <w:sz w:val="16"/>
              </w:rPr>
              <w:t>Извор верификације:</w:t>
            </w:r>
            <w:r>
              <w:rPr>
                <w:color w:val="000000"/>
                <w:sz w:val="16"/>
              </w:rPr>
              <w:t xml:space="preserve"> </w:t>
            </w:r>
            <w:r w:rsidR="009E5EF9">
              <w:rPr>
                <w:color w:val="000000"/>
                <w:sz w:val="16"/>
                <w:lang w:val="sr-Cyrl-RS"/>
              </w:rPr>
              <w:t>С</w:t>
            </w:r>
            <w:r>
              <w:rPr>
                <w:color w:val="000000"/>
                <w:sz w:val="16"/>
              </w:rPr>
              <w:t>татистика портала органа који пружају е услуге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подизање нивоа коришћења информационих технологија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0" w:name="JR_PAGE_ANCHOR_0_40"/>
            <w:bookmarkEnd w:id="4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704C7">
            <w:r>
              <w:rPr>
                <w:color w:val="000000"/>
                <w:sz w:val="16"/>
              </w:rPr>
              <w:t xml:space="preserve">1. </w:t>
            </w:r>
            <w:r w:rsidR="002704C7">
              <w:rPr>
                <w:color w:val="000000"/>
                <w:sz w:val="16"/>
                <w:lang w:val="sr-Cyrl-RS"/>
              </w:rPr>
              <w:t>П</w:t>
            </w:r>
            <w:r>
              <w:rPr>
                <w:color w:val="000000"/>
                <w:sz w:val="16"/>
              </w:rPr>
              <w:t>роценат коришћења информационих технологија</w:t>
            </w:r>
            <w:r>
              <w:rPr>
                <w:color w:val="000000"/>
                <w:sz w:val="16"/>
              </w:rPr>
              <w:br/>
            </w:r>
            <w:r>
              <w:rPr>
                <w:color w:val="000000"/>
                <w:sz w:val="16"/>
              </w:rPr>
              <w:br/>
            </w:r>
            <w:r>
              <w:rPr>
                <w:i/>
                <w:color w:val="000000"/>
                <w:sz w:val="16"/>
              </w:rPr>
              <w:t>Извор верификације:</w:t>
            </w:r>
            <w:r>
              <w:rPr>
                <w:color w:val="000000"/>
                <w:sz w:val="16"/>
              </w:rPr>
              <w:t xml:space="preserve"> </w:t>
            </w:r>
            <w:r w:rsidR="00CE6545">
              <w:rPr>
                <w:color w:val="000000"/>
                <w:sz w:val="16"/>
                <w:lang w:val="sr-Cyrl-RS"/>
              </w:rPr>
              <w:t>С</w:t>
            </w:r>
            <w:r>
              <w:rPr>
                <w:color w:val="000000"/>
                <w:sz w:val="16"/>
              </w:rPr>
              <w:t>татистички подаци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0615 - Стручно усавршавање у јавној управи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НАЦИОНАЛНА АКАДЕМИЈА ЗА ЈАВНУ УПРАВУ</w:t>
            </w:r>
          </w:p>
        </w:tc>
        <w:tc>
          <w:tcPr>
            <w:tcW w:w="40" w:type="dxa"/>
          </w:tcPr>
          <w:p w:rsidR="00A64D80" w:rsidRDefault="00A64D80">
            <w:pPr>
              <w:pStyle w:val="EMPTYCELLSTYLE"/>
            </w:pPr>
          </w:p>
        </w:tc>
      </w:tr>
      <w:tr w:rsidR="00A64D80">
        <w:trPr>
          <w:trHeight w:hRule="exact" w:val="8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E7207D">
            <w:r>
              <w:rPr>
                <w:b/>
                <w:color w:val="000000"/>
                <w:sz w:val="16"/>
              </w:rPr>
              <w:t xml:space="preserve">Образложење спровођења: </w:t>
            </w:r>
            <w:r>
              <w:rPr>
                <w:color w:val="000000"/>
                <w:sz w:val="16"/>
              </w:rPr>
              <w:t>Програм "Стручно усавршавање у јавној управи" реализује се имајући у виду циљеве реформе јавне управе и приоритетне циљеве Националне академије као централне институције система стручног усавршавања у јавној управи и доприноси унапређењу родне равноправности у јавној управи у складу са законом којим се уређује буџетски систем и принцип родне равноправности у буџетском поступку.</w:t>
            </w:r>
            <w:r>
              <w:rPr>
                <w:color w:val="000000"/>
                <w:sz w:val="16"/>
              </w:rPr>
              <w:br/>
            </w:r>
            <w:r>
              <w:rPr>
                <w:color w:val="000000"/>
                <w:sz w:val="16"/>
              </w:rPr>
              <w:br/>
              <w:t xml:space="preserve">Приликом планирања обука у поступку утврђивања потреба за стручним усавршавањем и развојем службеника, анализом садржаја стратешких и нормативних докумената, идентификују се мере и активности које претпостављају унапређење знања и вештина службеника. Јер, остваривање циљева усвојених планских докумената у Републици Србији омогућено је делом, јачањем капацитета администрације и компетенција службеника. Стратегија за родну равноправност за период од 2021. до 2030. године и Акциони план за 2022-2023. годину за спровођење Стратегије, као и Закон о забрани дискриминације и Закон о родној равноправности укључујући и подзаконска су документа која, уз остала планска документа, утичу на развој програма обука и њихово спровођењу имајући у виду надлежност Националне академије. У циљу утврђивања потреба за стручним усавршавањем и развоја годишњих програма обука Национална академија констинуирано спроводи (па је тако и у 2023. години), уважавајући принцип родне равноправности, широк консултативни процес са релевантним партнерима из органа државне управе, организацијама цивилног друштва, као и са консултантима ангажованим на релевантним пројектима. </w:t>
            </w:r>
            <w:r>
              <w:rPr>
                <w:color w:val="000000"/>
                <w:sz w:val="16"/>
              </w:rPr>
              <w:br/>
            </w:r>
            <w:r>
              <w:rPr>
                <w:color w:val="000000"/>
                <w:sz w:val="16"/>
              </w:rPr>
              <w:br/>
              <w:t>Наведено води континуираном унапређењу годишњих програма обука, посебно имајући у виду антидискриминацију и родну равноправност. На предлог Националне академије за јавну управу, Влада Републике Србије је на седници одржаној 29. децембра 2022. године, закључком Владе 05 број 151-11094/2022 усвојила Општи програм обуке државних службеника за 2023. годину и Програм обуке руководилаца у државним органима за 2023. годину. На истој седници Владе, закључком 05 број 151-11096/2022 усвојени су и Општи програм обуке запослених у јединицама локалне самоуправе за 2023. годину и Програм обуке руководилаца у јединицама локалне самоуправе за 2023. годину.  (Консултативни процес је започет још током реализације ЕУ пројекта "Подршка НАЈУ у професионалном развоју јавне управе" када је извршена иницијална интеграција принципа антидискриминације (родне равноправности), односно увођење овог хоризонталног питања у садржај програма обука. Након реализације пројекта настављен је рад на увођењу овог хоризонталног питања и у друге програме обука, уз подршку релвантних органа управе и организација цивилног друштва. Рад је резултирао увођењем интегрисаног принципа родне равноправности у 146 програма обука).</w:t>
            </w:r>
            <w:r>
              <w:rPr>
                <w:color w:val="000000"/>
                <w:sz w:val="16"/>
              </w:rPr>
              <w:br/>
            </w:r>
            <w:r>
              <w:rPr>
                <w:color w:val="000000"/>
                <w:sz w:val="16"/>
              </w:rPr>
              <w:br/>
              <w:t>Након завршеног поступка интерног конкурса за ангажовање реализатора обука, стекли су се услови да се почетком 2023. године започне са реализацијом обука</w:t>
            </w:r>
            <w:r w:rsidR="00423472">
              <w:rPr>
                <w:color w:val="000000"/>
                <w:sz w:val="16"/>
                <w:lang w:val="sr-Cyrl-RS"/>
              </w:rPr>
              <w:t xml:space="preserve"> </w:t>
            </w:r>
            <w:r>
              <w:rPr>
                <w:color w:val="000000"/>
                <w:sz w:val="16"/>
              </w:rPr>
              <w:t>Спровођење усвојених програма обука, као и других обука и активности Академије је у константном порасту када је у питању број реализованих обука и полазника обука уз подразумевано једнако остваривање права мушкараца и жена у службеничком систему на информисање о образовној понуди Академије, једнаку доступност учешћа као и једнаке могућности за остваривање свог права на учешће у активностима Академије. Очекивања од обуке пријављених жена и мушкараца за учешће на обукама узимају се у обзир приликом планирања и реализације обука.  Приликом ангажовања реализатора обука у складу са правилима интерног конкурса води се рачуна о равномерној заступљености мушкараца и жена у улози реализатора обука. Све информације и статистички подаци који се прикупљају и евидентирају у Националној академије разврстани су по полу и старосној доби.</w:t>
            </w:r>
            <w:r>
              <w:rPr>
                <w:color w:val="000000"/>
                <w:sz w:val="16"/>
              </w:rPr>
              <w:br/>
            </w:r>
            <w:r>
              <w:rPr>
                <w:color w:val="000000"/>
                <w:sz w:val="16"/>
              </w:rPr>
              <w:br/>
              <w:t>У току 2023. године припремани су програми обука за 2024. годину и настављено је са унапређењем обука у домену родне равноправности. Развијена је посебна тематска област Родна равноправност која обухвата обуке усмерене на унапређење знања свих државних службеника у заједничким областима рада, као и подизање свести о значају примене принципа родне равноправности у јавној управи, и то: Родна равноправност и родно засновано насиље, Родно сензитивни језик у јавној управи, Родно одговорно буџетирање и Обука лица задужених за родну равноправност. На предлог Националне академије за јавну управу, Влада Републике Србије је на седници одржаној 14. децембра 2023. године, закључком Владе 05 број 151-12229/2023 усвојила Општи програм обуке државних службеника за 2024. годину и Програм обуке руководилаца у државним органима за 2024. годину. На истој седници Владе, закључком 05 број 151-12228/2023 усвојени су и Општи програм обуке запослених у јединицама локалне самоуправе за 2024. годину и Програм обуке руководилаца у јединицама локалне самоуправе за 2024. годину.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Унапређивање јединственог система стручног усавршавања у јавној управи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реализованих програма обука које је Национална академија спровела у складу са усвојим програмима стручног усавршавања</w:t>
            </w:r>
            <w:r>
              <w:rPr>
                <w:color w:val="000000"/>
                <w:sz w:val="16"/>
              </w:rPr>
              <w:br/>
            </w:r>
            <w:r>
              <w:rPr>
                <w:color w:val="000000"/>
                <w:sz w:val="16"/>
              </w:rPr>
              <w:br/>
            </w:r>
            <w:r>
              <w:rPr>
                <w:i/>
                <w:color w:val="000000"/>
                <w:sz w:val="16"/>
              </w:rPr>
              <w:t>Извор верификације:</w:t>
            </w:r>
            <w:r>
              <w:rPr>
                <w:color w:val="000000"/>
                <w:sz w:val="16"/>
              </w:rPr>
              <w:t xml:space="preserve"> вебсајт Националне академије за јавну управу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E5351F">
            <w:pPr>
              <w:jc w:val="center"/>
            </w:pPr>
            <w:r>
              <w:rPr>
                <w:color w:val="000000"/>
                <w:sz w:val="16"/>
              </w:rPr>
              <w:t>Планови су се доносили на месечном нивоу, што је омогућило већу сигурност и извесност остварења</w:t>
            </w:r>
            <w:r w:rsidR="00E5351F">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Развити родно одговорни систем стручног усавршавања запослених у јавној управи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1" w:name="JR_PAGE_ANCHOR_0_41"/>
            <w:bookmarkEnd w:id="4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6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програма обуке у којима је спроведен интегрисан принцип родне равноправнoсти </w:t>
            </w:r>
            <w:r>
              <w:rPr>
                <w:color w:val="000000"/>
                <w:sz w:val="16"/>
              </w:rPr>
              <w:br/>
            </w:r>
            <w:r>
              <w:rPr>
                <w:color w:val="000000"/>
                <w:sz w:val="16"/>
              </w:rPr>
              <w:br/>
            </w:r>
            <w:r>
              <w:rPr>
                <w:i/>
                <w:color w:val="000000"/>
                <w:sz w:val="16"/>
              </w:rPr>
              <w:t>Извор верификације:</w:t>
            </w:r>
            <w:r>
              <w:rPr>
                <w:color w:val="000000"/>
                <w:sz w:val="16"/>
              </w:rPr>
              <w:t xml:space="preserve"> вебсајт Националне академије за јавну управу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72462D">
            <w:pPr>
              <w:jc w:val="center"/>
            </w:pPr>
            <w:r>
              <w:rPr>
                <w:color w:val="000000"/>
                <w:sz w:val="16"/>
              </w:rPr>
              <w:t>У оквиру Општег програма обуке државних службеника за 2023. годину идентификовано је 12 програма обука чији се садржај директно односи на поштовање принципа родне равноправности. Уз подршку ЕУ пројекта &amp;quot;</w:t>
            </w:r>
            <w:r w:rsidR="0095298B">
              <w:rPr>
                <w:color w:val="000000"/>
                <w:sz w:val="16"/>
                <w:lang w:val="sr-Cyrl-RS"/>
              </w:rPr>
              <w:t xml:space="preserve"> </w:t>
            </w:r>
            <w:r>
              <w:rPr>
                <w:color w:val="000000"/>
                <w:sz w:val="16"/>
              </w:rPr>
              <w:t xml:space="preserve">Подршка НАЈУ у професионалном развоју јавне управе&amp;quot; извршена је интеграција принципа антидискриминације (родне равноправности), односно увођење овог хоризонталног питања, у садржај још 54 програма обука. </w:t>
            </w:r>
            <w:r>
              <w:rPr>
                <w:color w:val="000000"/>
                <w:sz w:val="16"/>
              </w:rPr>
              <w:br/>
              <w:t>У програмима обука НАЈУ за 2023. извршена је интеграција овог хоризонталног питања и у програмима обука за запослене у јединицама локалне самоуправе, те је укупан број програма обуке у којима је спроведен и интегрисан овај принцип 146</w:t>
            </w:r>
            <w:r w:rsidR="0072462D">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07 - Саобраћај и комуникације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0701 - Уређење и надзор у области саобраћаја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ЦЕНТАР ЗА ИСТРАЖИВАЊЕ НЕСРЕЋА У САОБРАЋАЈУ</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8901E2">
            <w:r>
              <w:rPr>
                <w:b/>
                <w:color w:val="000000"/>
                <w:sz w:val="16"/>
              </w:rPr>
              <w:t xml:space="preserve">Образложење спровођења: </w:t>
            </w:r>
            <w:r>
              <w:rPr>
                <w:color w:val="000000"/>
                <w:sz w:val="16"/>
              </w:rPr>
              <w:t>Услуге по уговору, средства на овој апропријацији су у већем проценту планирана за потребе ангажовања чланова радних група које се образују за сваку несрећу посебно, а како у току 2023. године није било много несрећа д</w:t>
            </w:r>
            <w:r w:rsidR="008B4DC2">
              <w:rPr>
                <w:color w:val="000000"/>
                <w:sz w:val="16"/>
                <w:lang w:val="sr-Cyrl-RS"/>
              </w:rPr>
              <w:t>о</w:t>
            </w:r>
            <w:r>
              <w:rPr>
                <w:color w:val="000000"/>
                <w:sz w:val="16"/>
              </w:rPr>
              <w:t>шло је до одступања на наведеној апропријацији. Напомињемо, да је и у наредном периоду неопходно пла</w:t>
            </w:r>
            <w:r w:rsidR="00AB5BEF">
              <w:rPr>
                <w:color w:val="000000"/>
                <w:sz w:val="16"/>
                <w:lang w:val="sr-Cyrl-RS"/>
              </w:rPr>
              <w:t>н</w:t>
            </w:r>
            <w:r>
              <w:rPr>
                <w:color w:val="000000"/>
                <w:sz w:val="16"/>
              </w:rPr>
              <w:t xml:space="preserve">ирати средства на овој апропријацији, имајући у виду да није могуће предвидети број несрећа. </w:t>
            </w:r>
            <w:r>
              <w:rPr>
                <w:color w:val="000000"/>
                <w:sz w:val="16"/>
              </w:rPr>
              <w:br/>
              <w:t>Текуће поправке и одржавање</w:t>
            </w:r>
            <w:r w:rsidR="00C00230">
              <w:rPr>
                <w:color w:val="000000"/>
                <w:sz w:val="16"/>
                <w:lang w:val="sr-Cyrl-RS"/>
              </w:rPr>
              <w:t>:</w:t>
            </w:r>
            <w:r w:rsidR="00715B98">
              <w:rPr>
                <w:color w:val="000000"/>
                <w:sz w:val="16"/>
                <w:lang w:val="sr-Cyrl-RS"/>
              </w:rPr>
              <w:t xml:space="preserve"> </w:t>
            </w:r>
            <w:r>
              <w:rPr>
                <w:color w:val="000000"/>
                <w:sz w:val="16"/>
              </w:rPr>
              <w:t>Центар је закупац пословних просторија код закуподавца „ДИПОС“ доо, те је за све радове на одржавању објекта неопходна  сагласност закуподавца. Како је Центар због енергетске ефикасности планирао средства за услуге замене прозора, и није добио сагласност у планираном периоду, дошло је до пролонгирања услуга и тиме до одступања планирног извршења.</w:t>
            </w:r>
            <w:r>
              <w:rPr>
                <w:color w:val="000000"/>
                <w:sz w:val="16"/>
              </w:rPr>
              <w:br/>
              <w:t>Софтвери и лиценце - средства нису утрошена, јер је планирана набавка софтвера  за фотограметрију, а како није набављено основно средство уз које софтвер обавља своју функционалност.</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0701 - Уређење и надзор у области саобраћаја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ГРАЂЕВИНАРСТВА, САОБРАЋАЈА И ИНФРАСТРУКТУРЕ - ДИРЕКЦИЈА ЗА ВОДНЕ ПУТЕВЕ</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Подизање нивоа безбедности пловидбе кроз обављање стручних и техничких послова који се односе на међународне и међудржавне водне путеве</w:t>
            </w:r>
            <w:r w:rsidR="00A57D3A">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Транспортна мрежa Републике Србије интегрисана у Трансевропску транспортну мрежу до 2018. године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км унутрашњих пловних путева у РС који задовољавају захтеве пловности на Трансевропској мрежи</w:t>
            </w:r>
            <w:r>
              <w:rPr>
                <w:color w:val="000000"/>
                <w:sz w:val="16"/>
              </w:rPr>
              <w:br/>
            </w:r>
            <w:r>
              <w:rPr>
                <w:color w:val="000000"/>
                <w:sz w:val="16"/>
              </w:rPr>
              <w:br/>
            </w:r>
            <w:r>
              <w:rPr>
                <w:i/>
                <w:color w:val="000000"/>
                <w:sz w:val="16"/>
              </w:rPr>
              <w:t>Извор верификације:</w:t>
            </w:r>
            <w:r>
              <w:rPr>
                <w:color w:val="000000"/>
                <w:sz w:val="16"/>
              </w:rPr>
              <w:t xml:space="preserve"> Документација Дирекције за водне путеве, интернет презентације, (www.plovput.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км</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588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799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4B0EBC">
            <w:pPr>
              <w:jc w:val="center"/>
            </w:pPr>
            <w:r>
              <w:rPr>
                <w:color w:val="000000"/>
                <w:sz w:val="16"/>
              </w:rPr>
              <w:t>О</w:t>
            </w:r>
            <w:r w:rsidR="004B0EBC">
              <w:rPr>
                <w:color w:val="000000"/>
                <w:sz w:val="16"/>
                <w:lang w:val="sr-Cyrl-RS"/>
              </w:rPr>
              <w:t>стварена вредност у складу са постављеним циљем.</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2" w:name="JR_PAGE_ANCHOR_0_42"/>
            <w:bookmarkEnd w:id="4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gov.rs) Праћење и лоцирање пловила (https://ais.risserbia.rs) Електронска саопштења бродарству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0701 - Уређење и надзор у области саобраћаја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МГСИ-УПРАВА ЗА УТВРЂИВАЊЕ СПОСОБНОСТИ БРОДОВА ЗА ПЛОВИДБУ</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0701 - Уређење и надзор у области саобраћаја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ГРАЂЕВИНАРСТВА, САОБРАЋАЈА И ИНФРАСТРУКТУРЕ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сигурности транспортног система и безбедности грађана и грађанки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погинулих (по полу) у друмском саобрaћају</w:t>
            </w:r>
            <w:r>
              <w:rPr>
                <w:color w:val="000000"/>
                <w:sz w:val="16"/>
              </w:rPr>
              <w:br/>
            </w:r>
            <w:r>
              <w:rPr>
                <w:color w:val="000000"/>
                <w:sz w:val="16"/>
              </w:rPr>
              <w:br/>
            </w:r>
            <w:r>
              <w:rPr>
                <w:i/>
                <w:color w:val="000000"/>
                <w:sz w:val="16"/>
              </w:rPr>
              <w:t>Извор верификације:</w:t>
            </w:r>
            <w:r>
              <w:rPr>
                <w:color w:val="000000"/>
                <w:sz w:val="16"/>
              </w:rPr>
              <w:t xml:space="preserve"> http://serbia.gdi.net/azbs/</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саобраћајних незгода са смртним последицама/тешко повређеним путницима у друмском саобраћају</w:t>
            </w:r>
            <w:r>
              <w:rPr>
                <w:color w:val="000000"/>
                <w:sz w:val="16"/>
              </w:rPr>
              <w:br/>
            </w:r>
            <w:r>
              <w:rPr>
                <w:color w:val="000000"/>
                <w:sz w:val="16"/>
              </w:rPr>
              <w:br/>
            </w:r>
            <w:r>
              <w:rPr>
                <w:i/>
                <w:color w:val="000000"/>
                <w:sz w:val="16"/>
              </w:rPr>
              <w:t>Извор верификације:</w:t>
            </w:r>
            <w:r>
              <w:rPr>
                <w:color w:val="000000"/>
                <w:sz w:val="16"/>
              </w:rPr>
              <w:t xml:space="preserve"> http://serbia.gdi.net/azbs/</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551 (с.н. са погинулима) 13.850 (с.н. са тешко повређенима)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Учешће саобраћајних незгода са смртним последицама у укупном броју саобраћајних незгода у друмском саобраћају</w:t>
            </w:r>
            <w:r>
              <w:rPr>
                <w:color w:val="000000"/>
                <w:sz w:val="16"/>
              </w:rPr>
              <w:br/>
            </w:r>
            <w:r>
              <w:rPr>
                <w:color w:val="000000"/>
                <w:sz w:val="16"/>
              </w:rPr>
              <w:br/>
            </w:r>
            <w:r>
              <w:rPr>
                <w:i/>
                <w:color w:val="000000"/>
                <w:sz w:val="16"/>
              </w:rPr>
              <w:t>Извор верификације:</w:t>
            </w:r>
            <w:r>
              <w:rPr>
                <w:color w:val="000000"/>
                <w:sz w:val="16"/>
              </w:rPr>
              <w:t xml:space="preserve"> http://serbia.gdi.net/azbs/</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B655A">
            <w:r>
              <w:rPr>
                <w:color w:val="000000"/>
                <w:sz w:val="16"/>
              </w:rPr>
              <w:t xml:space="preserve">4. </w:t>
            </w:r>
            <w:r w:rsidR="009B655A">
              <w:rPr>
                <w:color w:val="000000"/>
                <w:sz w:val="16"/>
                <w:lang w:val="sr-Cyrl-RS"/>
              </w:rPr>
              <w:t>У</w:t>
            </w:r>
            <w:r>
              <w:rPr>
                <w:color w:val="000000"/>
                <w:sz w:val="16"/>
              </w:rPr>
              <w:t>чешће саобраћајних незгода са тешко повређенима у укупном броју саобраћајних незгода у друмском саобраћају</w:t>
            </w:r>
            <w:r>
              <w:rPr>
                <w:color w:val="000000"/>
                <w:sz w:val="16"/>
              </w:rPr>
              <w:br/>
            </w:r>
            <w:r>
              <w:rPr>
                <w:color w:val="000000"/>
                <w:sz w:val="16"/>
              </w:rPr>
              <w:br/>
            </w:r>
            <w:r>
              <w:rPr>
                <w:i/>
                <w:color w:val="000000"/>
                <w:sz w:val="16"/>
              </w:rPr>
              <w:t>Извор верификације:</w:t>
            </w:r>
            <w:r>
              <w:rPr>
                <w:color w:val="000000"/>
                <w:sz w:val="16"/>
              </w:rPr>
              <w:t xml:space="preserve"> http://serbia.qdi.net/azbs</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5. Број несрећа при вршењу железничког саобраћаја/број несрећа на путним прелазима и ван њих</w:t>
            </w:r>
            <w:r>
              <w:rPr>
                <w:color w:val="000000"/>
                <w:sz w:val="16"/>
              </w:rPr>
              <w:br/>
            </w:r>
            <w:r>
              <w:rPr>
                <w:color w:val="000000"/>
                <w:sz w:val="16"/>
              </w:rPr>
              <w:br/>
            </w:r>
            <w:r>
              <w:rPr>
                <w:i/>
                <w:color w:val="000000"/>
                <w:sz w:val="16"/>
              </w:rPr>
              <w:t>Извор верификације:</w:t>
            </w:r>
            <w:r>
              <w:rPr>
                <w:color w:val="000000"/>
                <w:sz w:val="16"/>
              </w:rPr>
              <w:t xml:space="preserve"> Извештај ,,Инфраструктуре железнице Србије,,а.д</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208/72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6. Број незгода при вршењу железничког саобраћаја/незгоде на путним прелазима и ван њих</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231/47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3" w:name="JR_PAGE_ANCHOR_0_43"/>
            <w:bookmarkEnd w:id="4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rsidTr="003124B4">
        <w:trPr>
          <w:trHeight w:hRule="exact" w:val="353"/>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Сузбијање сиве економије и повећање усклађености пословања и поступања надзираних субјеката са законом и другим прописима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Стопа утврђених неправилности у пословању субјекатa у односу на укупан број извршених контрола</w:t>
            </w:r>
            <w:r>
              <w:rPr>
                <w:color w:val="000000"/>
                <w:sz w:val="16"/>
              </w:rPr>
              <w:br/>
            </w:r>
            <w:r>
              <w:rPr>
                <w:color w:val="000000"/>
                <w:sz w:val="16"/>
              </w:rPr>
              <w:br/>
            </w:r>
            <w:r>
              <w:rPr>
                <w:i/>
                <w:color w:val="000000"/>
                <w:sz w:val="16"/>
              </w:rPr>
              <w:t>Извор верификације:</w:t>
            </w:r>
            <w:r>
              <w:rPr>
                <w:color w:val="000000"/>
                <w:sz w:val="16"/>
              </w:rPr>
              <w:t xml:space="preserve"> Инспекција за друмски саобраћај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Стопа утврђених неправилности у пословању субјекатa у односу на укупан број извршених контрола</w:t>
            </w:r>
            <w:r>
              <w:rPr>
                <w:color w:val="000000"/>
                <w:sz w:val="16"/>
              </w:rPr>
              <w:br/>
            </w:r>
            <w:r>
              <w:rPr>
                <w:color w:val="000000"/>
                <w:sz w:val="16"/>
              </w:rPr>
              <w:br/>
            </w:r>
            <w:r>
              <w:rPr>
                <w:i/>
                <w:color w:val="000000"/>
                <w:sz w:val="16"/>
              </w:rPr>
              <w:t>Извор верификације:</w:t>
            </w:r>
            <w:r>
              <w:rPr>
                <w:color w:val="000000"/>
                <w:sz w:val="16"/>
              </w:rPr>
              <w:t xml:space="preserve"> Инспекција за државне путеве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Стопа утврђених неправилности у пословању субјекатa у односу на укупан број извршених контрола</w:t>
            </w:r>
            <w:r>
              <w:rPr>
                <w:color w:val="000000"/>
                <w:sz w:val="16"/>
              </w:rPr>
              <w:br/>
            </w:r>
            <w:r>
              <w:rPr>
                <w:color w:val="000000"/>
                <w:sz w:val="16"/>
              </w:rPr>
              <w:br/>
            </w:r>
            <w:r>
              <w:rPr>
                <w:i/>
                <w:color w:val="000000"/>
                <w:sz w:val="16"/>
              </w:rPr>
              <w:t>Извор верификације:</w:t>
            </w:r>
            <w:r>
              <w:rPr>
                <w:color w:val="000000"/>
                <w:sz w:val="16"/>
              </w:rPr>
              <w:t xml:space="preserve"> Инспекција за железнички саобраћај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Стопа утврђених неправилности у пословању субјекатa у односу на укупан број извршених контрола</w:t>
            </w:r>
            <w:r>
              <w:rPr>
                <w:color w:val="000000"/>
                <w:sz w:val="16"/>
              </w:rPr>
              <w:br/>
            </w:r>
            <w:r>
              <w:rPr>
                <w:color w:val="000000"/>
                <w:sz w:val="16"/>
              </w:rPr>
              <w:br/>
            </w:r>
            <w:r>
              <w:rPr>
                <w:i/>
                <w:color w:val="000000"/>
                <w:sz w:val="16"/>
              </w:rPr>
              <w:t>Извор верификације:</w:t>
            </w:r>
            <w:r>
              <w:rPr>
                <w:color w:val="000000"/>
                <w:sz w:val="16"/>
              </w:rPr>
              <w:t xml:space="preserve"> Инспекција за безбедност пловидбе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0701 - Уређење и надзор у области саобраћаја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ДИРЕКЦИЈА ЗА ЖЕЛЕЗНИЦЕ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Oстваривање безбедног и несметаног одвијања железничког саобраћаја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издатих дозвола дефинисаних Законом о интероперабилности железничког система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Вредности представљају само пројекцију јер број издатих дозвола зависи од броја поднетих захтева, као и од тога да ли подносиоци захтева испуњавају све прописане услове.</w:t>
            </w:r>
            <w:r>
              <w:rPr>
                <w:color w:val="000000"/>
                <w:sz w:val="16"/>
              </w:rPr>
              <w:br/>
            </w:r>
          </w:p>
        </w:tc>
        <w:tc>
          <w:tcPr>
            <w:tcW w:w="40" w:type="dxa"/>
          </w:tcPr>
          <w:p w:rsidR="00A64D80" w:rsidRDefault="00A64D80">
            <w:pPr>
              <w:pStyle w:val="EMPTYCELLSTYLE"/>
            </w:pPr>
          </w:p>
        </w:tc>
      </w:tr>
      <w:tr w:rsidR="00A64D80">
        <w:trPr>
          <w:trHeight w:hRule="exact" w:val="14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издатих сертификата дефинисаних Законом о безбедности у железничком саобраћају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Вредности представљају само пројекцију јер број издатих дозвола зависи од броја поднетих захтева, као и од тога да ли подносиоци захтева испуњавају све прописане услове.</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4" w:name="JR_PAGE_ANCHOR_0_44"/>
            <w:bookmarkEnd w:id="4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Јединица</w:t>
            </w:r>
            <w:r w:rsidRPr="004A49B2">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Базна</w:t>
            </w:r>
            <w:r w:rsidRPr="004A49B2">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Базна</w:t>
            </w:r>
            <w:r w:rsidRPr="004A49B2">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2F44C7" w:rsidRDefault="006C45DD">
            <w:pPr>
              <w:rPr>
                <w:highlight w:val="cyan"/>
              </w:rPr>
            </w:pPr>
            <w:r w:rsidRPr="002F44C7">
              <w:rPr>
                <w:color w:val="000000"/>
                <w:sz w:val="16"/>
                <w:highlight w:val="cyan"/>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F44C7" w:rsidRDefault="00A64D80">
            <w:pPr>
              <w:jc w:val="center"/>
              <w:rPr>
                <w:highlight w:val="cyan"/>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F44C7" w:rsidRDefault="00A64D80">
            <w:pPr>
              <w:jc w:val="center"/>
              <w:rPr>
                <w:highlight w:val="cyan"/>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F44C7" w:rsidRDefault="00A64D80">
            <w:pPr>
              <w:jc w:val="center"/>
              <w:rPr>
                <w:highlight w:val="cyan"/>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F44C7" w:rsidRDefault="00A64D80">
            <w:pPr>
              <w:jc w:val="center"/>
              <w:rPr>
                <w:highlight w:val="cyan"/>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F44C7" w:rsidRDefault="00A64D80">
            <w:pPr>
              <w:jc w:val="center"/>
              <w:rPr>
                <w:highlight w:val="cyan"/>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Pr="002F44C7" w:rsidRDefault="00A64D80">
            <w:pPr>
              <w:jc w:val="center"/>
              <w:rPr>
                <w:highlight w:val="cyan"/>
              </w:rP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Унапређење регулаторне функције Дирекције за железнице и већа понуда квалитетне превозне услуге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лиценцираних железничких превозника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Вредности представљају само пројекцију јер број издатих лиценци зависи од броја поднетих захтева, као и од тога да ли подносиоци захтева испуњавају све прописане услове.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0702 - Реализација инфраструктурних пројеката од значаја за Републику Србију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Циљ 1: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Јединица</w:t>
            </w:r>
            <w:r w:rsidRPr="004A49B2">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Базна</w:t>
            </w:r>
            <w:r w:rsidRPr="004A49B2">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Базна</w:t>
            </w:r>
            <w:r w:rsidRPr="004A49B2">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4A49B2" w:rsidRDefault="006C45DD">
            <w:pPr>
              <w:jc w:val="center"/>
            </w:pPr>
            <w:r w:rsidRPr="004A49B2">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4A49B2" w:rsidRDefault="006C45DD">
            <w:r w:rsidRPr="004A49B2">
              <w:rPr>
                <w:color w:val="000000"/>
                <w:sz w:val="16"/>
              </w:rPr>
              <w:t>1. -</w:t>
            </w:r>
            <w:r w:rsidRPr="004A49B2">
              <w:rPr>
                <w:color w:val="000000"/>
                <w:sz w:val="16"/>
              </w:rPr>
              <w:br/>
            </w:r>
            <w:r w:rsidRPr="004A49B2">
              <w:rPr>
                <w:color w:val="000000"/>
                <w:sz w:val="16"/>
              </w:rPr>
              <w:br/>
            </w:r>
            <w:r w:rsidRPr="004A49B2">
              <w:rPr>
                <w:i/>
                <w:color w:val="000000"/>
                <w:sz w:val="16"/>
              </w:rPr>
              <w:t>Извор верификације:</w:t>
            </w:r>
            <w:r w:rsidRPr="004A49B2">
              <w:rPr>
                <w:color w:val="000000"/>
                <w:sz w:val="16"/>
              </w:rPr>
              <w:t xml:space="preserve"> -</w:t>
            </w:r>
            <w:r w:rsidRPr="004A49B2">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4A49B2" w:rsidRDefault="006C45DD">
            <w:pPr>
              <w:jc w:val="center"/>
            </w:pPr>
            <w:r w:rsidRPr="004A49B2">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4A49B2" w:rsidRDefault="006C45DD">
            <w:pPr>
              <w:jc w:val="center"/>
            </w:pPr>
            <w:r w:rsidRPr="004A49B2">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4A49B2" w:rsidRDefault="006C45DD">
            <w:pPr>
              <w:jc w:val="center"/>
            </w:pPr>
            <w:r w:rsidRPr="004A49B2">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4A49B2" w:rsidRDefault="006C45DD">
            <w:pPr>
              <w:jc w:val="center"/>
            </w:pPr>
            <w:r w:rsidRPr="004A49B2">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4A49B2" w:rsidRDefault="006C45DD">
            <w:pPr>
              <w:jc w:val="center"/>
            </w:pPr>
            <w:r w:rsidRPr="004A49B2">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4A49B2" w:rsidRDefault="006C45DD">
            <w:pPr>
              <w:jc w:val="center"/>
            </w:pPr>
            <w:r w:rsidRPr="004A49B2">
              <w:rPr>
                <w:color w:val="000000"/>
                <w:sz w:val="16"/>
              </w:rPr>
              <w:t xml:space="preserve"> </w:t>
            </w:r>
            <w:r w:rsidRPr="004A49B2">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0702 - Реализација инфраструктурних пројеката од значаја за Републику Србију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ГРАЂЕВИНАРСТВА, САОБРАЋАЈА И ИНФРАСТРУКТУРЕ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Повећање капацитета транспортне мреже Републике Србије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Квалитет инфраструктуре  квалитет железничке инфраструктуре</w:t>
            </w:r>
            <w:r>
              <w:rPr>
                <w:color w:val="000000"/>
                <w:sz w:val="16"/>
              </w:rPr>
              <w:br/>
            </w:r>
            <w:r>
              <w:rPr>
                <w:color w:val="000000"/>
                <w:sz w:val="16"/>
              </w:rPr>
              <w:br/>
            </w:r>
            <w:r>
              <w:rPr>
                <w:i/>
                <w:color w:val="000000"/>
                <w:sz w:val="16"/>
              </w:rPr>
              <w:t>Извор верификације:</w:t>
            </w:r>
            <w:r>
              <w:rPr>
                <w:color w:val="000000"/>
                <w:sz w:val="16"/>
              </w:rPr>
              <w:t xml:space="preserve"> Оцена конкурентности Светског економског форума (извештај 2016-2017. година)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ранг</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Просечна густина мреже аутопутева </w:t>
            </w:r>
            <w:r>
              <w:rPr>
                <w:color w:val="000000"/>
                <w:sz w:val="16"/>
              </w:rPr>
              <w:br/>
            </w:r>
            <w:r>
              <w:rPr>
                <w:color w:val="000000"/>
                <w:sz w:val="16"/>
              </w:rPr>
              <w:br/>
            </w:r>
            <w:r>
              <w:rPr>
                <w:i/>
                <w:color w:val="000000"/>
                <w:sz w:val="16"/>
              </w:rPr>
              <w:t>Извор верификације:</w:t>
            </w:r>
            <w:r>
              <w:rPr>
                <w:color w:val="000000"/>
                <w:sz w:val="16"/>
              </w:rPr>
              <w:t xml:space="preserve"> Статистички билтен - SECAP</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Oднос површине земље (88.361км²) и км изграђене мреже аутопутева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0703 - Телекомуникације и информационо друштво</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ИНФОРМИСАЊА И ТЕЛЕКОМУНИКАЦИЈА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Развој и уређење тржиштa комуникационих услуга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Вредност тржишта електронских комуникација</w:t>
            </w:r>
            <w:r>
              <w:rPr>
                <w:color w:val="000000"/>
                <w:sz w:val="16"/>
              </w:rPr>
              <w:br/>
            </w:r>
            <w:r>
              <w:rPr>
                <w:color w:val="000000"/>
                <w:sz w:val="16"/>
              </w:rPr>
              <w:br/>
            </w:r>
            <w:r>
              <w:rPr>
                <w:i/>
                <w:color w:val="000000"/>
                <w:sz w:val="16"/>
              </w:rPr>
              <w:t>Извор верификације:</w:t>
            </w:r>
            <w:r>
              <w:rPr>
                <w:color w:val="000000"/>
                <w:sz w:val="16"/>
              </w:rPr>
              <w:t xml:space="preserve"> Преглед тржишта телекомуникација и поштанских услуга у Републици Србији</w:t>
            </w:r>
            <w:r w:rsidR="002700E9">
              <w:rPr>
                <w:color w:val="000000"/>
                <w:sz w:val="16"/>
                <w:lang w:val="sr-Cyrl-RS"/>
              </w:rPr>
              <w:t xml:space="preserve">  </w:t>
            </w:r>
            <w:r>
              <w:rPr>
                <w:color w:val="000000"/>
                <w:sz w:val="16"/>
              </w:rPr>
              <w:t>-РАТЕЛ</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Мил 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5" w:name="JR_PAGE_ANCHOR_0_45"/>
            <w:bookmarkEnd w:id="4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Покривеност фиксном широкопојасном мрежом</w:t>
            </w:r>
            <w:r>
              <w:rPr>
                <w:color w:val="000000"/>
                <w:sz w:val="16"/>
              </w:rPr>
              <w:br/>
            </w:r>
            <w:r>
              <w:rPr>
                <w:color w:val="000000"/>
                <w:sz w:val="16"/>
              </w:rPr>
              <w:br/>
            </w:r>
            <w:r>
              <w:rPr>
                <w:i/>
                <w:color w:val="000000"/>
                <w:sz w:val="16"/>
              </w:rPr>
              <w:t>Извор верификације:</w:t>
            </w:r>
            <w:r>
              <w:rPr>
                <w:color w:val="000000"/>
                <w:sz w:val="16"/>
              </w:rPr>
              <w:t xml:space="preserve"> Вредност ДЕСИ индекса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89,20%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Повећање употребе информационо-комуникационих технологија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грађана који користе Интернет</w:t>
            </w:r>
            <w:r>
              <w:rPr>
                <w:color w:val="000000"/>
                <w:sz w:val="16"/>
              </w:rPr>
              <w:br/>
            </w:r>
            <w:r>
              <w:rPr>
                <w:color w:val="000000"/>
                <w:sz w:val="16"/>
              </w:rPr>
              <w:br/>
            </w:r>
            <w:r>
              <w:rPr>
                <w:i/>
                <w:color w:val="000000"/>
                <w:sz w:val="16"/>
              </w:rPr>
              <w:t>Извор верификације:</w:t>
            </w:r>
            <w:r>
              <w:rPr>
                <w:color w:val="000000"/>
                <w:sz w:val="16"/>
              </w:rPr>
              <w:t xml:space="preserve"> Употреба информационо-комуникационих технологија у Републици Србији - РЗС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7096F">
            <w:r>
              <w:rPr>
                <w:color w:val="000000"/>
                <w:sz w:val="16"/>
              </w:rPr>
              <w:t>2. Проценат домаћинстава која поседују рачунар</w:t>
            </w:r>
            <w:r>
              <w:rPr>
                <w:color w:val="000000"/>
                <w:sz w:val="16"/>
              </w:rPr>
              <w:br/>
            </w:r>
            <w:r>
              <w:rPr>
                <w:color w:val="000000"/>
                <w:sz w:val="16"/>
              </w:rPr>
              <w:br/>
            </w:r>
            <w:r>
              <w:rPr>
                <w:i/>
                <w:color w:val="000000"/>
                <w:sz w:val="16"/>
              </w:rPr>
              <w:t>Извор верификације:</w:t>
            </w:r>
            <w:r>
              <w:rPr>
                <w:color w:val="000000"/>
                <w:sz w:val="16"/>
              </w:rPr>
              <w:t xml:space="preserve"> Употреба информационо-комуникационих технологија у Републици Србији</w:t>
            </w:r>
            <w:r w:rsidR="0097096F">
              <w:rPr>
                <w:color w:val="000000"/>
                <w:sz w:val="16"/>
                <w:lang w:val="sr-Cyrl-RS"/>
              </w:rPr>
              <w:t xml:space="preserve"> </w:t>
            </w:r>
            <w:r>
              <w:rPr>
                <w:color w:val="000000"/>
                <w:sz w:val="16"/>
              </w:rPr>
              <w:t>- РЗС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Развој пословног ИКТ сектора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запослених у сектору ИКТ (телекомуникације, рачунарско програмирање и консултантске услуге и информационо услужне делатности)</w:t>
            </w:r>
            <w:r>
              <w:rPr>
                <w:color w:val="000000"/>
                <w:sz w:val="16"/>
              </w:rPr>
              <w:br/>
            </w:r>
            <w:r>
              <w:rPr>
                <w:color w:val="000000"/>
                <w:sz w:val="16"/>
              </w:rPr>
              <w:br/>
            </w:r>
            <w:r>
              <w:rPr>
                <w:i/>
                <w:color w:val="000000"/>
                <w:sz w:val="16"/>
              </w:rPr>
              <w:t>Извор верификације:</w:t>
            </w:r>
            <w:r>
              <w:rPr>
                <w:color w:val="000000"/>
                <w:sz w:val="16"/>
              </w:rPr>
              <w:t xml:space="preserve"> Публикација - Регистрована запосленост - РЗС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46.640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Укупан извоз рачунарских и информационих услуга</w:t>
            </w:r>
            <w:r>
              <w:rPr>
                <w:color w:val="000000"/>
                <w:sz w:val="16"/>
              </w:rPr>
              <w:br/>
            </w:r>
            <w:r>
              <w:rPr>
                <w:color w:val="000000"/>
                <w:sz w:val="16"/>
              </w:rPr>
              <w:br/>
            </w:r>
            <w:r>
              <w:rPr>
                <w:i/>
                <w:color w:val="000000"/>
                <w:sz w:val="16"/>
              </w:rPr>
              <w:t>Извор верификације:</w:t>
            </w:r>
            <w:r>
              <w:rPr>
                <w:color w:val="000000"/>
                <w:sz w:val="16"/>
              </w:rPr>
              <w:t xml:space="preserve"> Платни биланс - НБС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Мил 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0703 - Телекомуникације и информационо друштво</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УНУТРАШЊЕ И СПОЉНЕ ТРГОВИНЕ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3C559C">
            <w:pPr>
              <w:jc w:val="center"/>
            </w:pPr>
            <w:r>
              <w:rPr>
                <w:b/>
                <w:color w:val="000000"/>
                <w:sz w:val="16"/>
                <w:lang w:val="sr-Cyrl-RS"/>
              </w:rPr>
              <w:t xml:space="preserve">                         </w:t>
            </w:r>
            <w:r w:rsidR="006C45DD">
              <w:rPr>
                <w:b/>
                <w:color w:val="000000"/>
                <w:sz w:val="16"/>
              </w:rPr>
              <w:t>Циљ 1: Повећање употребе информационо-комуникационих технологија</w:t>
            </w:r>
            <w:r w:rsidR="006C45DD">
              <w:rPr>
                <w:b/>
                <w:color w:val="000000"/>
                <w:sz w:val="16"/>
              </w:rPr>
              <w:tab/>
            </w:r>
            <w:r w:rsidR="006C45DD">
              <w:rPr>
                <w:b/>
                <w:color w:val="000000"/>
                <w:sz w:val="16"/>
              </w:rPr>
              <w:tab/>
            </w:r>
            <w:r w:rsidR="006C45DD">
              <w:rPr>
                <w:b/>
                <w:color w:val="000000"/>
                <w:sz w:val="16"/>
              </w:rPr>
              <w:tab/>
            </w:r>
            <w:r w:rsidR="006C45DD">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грађана који користе Интернет</w:t>
            </w:r>
            <w:r>
              <w:rPr>
                <w:color w:val="000000"/>
                <w:sz w:val="16"/>
              </w:rPr>
              <w:br/>
            </w:r>
            <w:r>
              <w:rPr>
                <w:color w:val="000000"/>
                <w:sz w:val="16"/>
              </w:rPr>
              <w:br/>
            </w:r>
            <w:r>
              <w:rPr>
                <w:i/>
                <w:color w:val="000000"/>
                <w:sz w:val="16"/>
              </w:rPr>
              <w:t>Извор верификације:</w:t>
            </w:r>
            <w:r>
              <w:rPr>
                <w:color w:val="000000"/>
                <w:sz w:val="16"/>
              </w:rPr>
              <w:t xml:space="preserve"> Употреба информационо</w:t>
            </w:r>
            <w:r w:rsidR="00AE3B86">
              <w:rPr>
                <w:color w:val="000000"/>
                <w:sz w:val="16"/>
                <w:lang w:val="sr-Cyrl-RS"/>
              </w:rPr>
              <w:t xml:space="preserve"> </w:t>
            </w:r>
            <w:r>
              <w:rPr>
                <w:color w:val="000000"/>
                <w:sz w:val="16"/>
              </w:rPr>
              <w:t>-комуникационих технологија у Републици Србији - РЗС</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6" w:name="JR_PAGE_ANCHOR_0_46"/>
            <w:bookmarkEnd w:id="4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DA7E98">
            <w:r>
              <w:rPr>
                <w:color w:val="000000"/>
                <w:sz w:val="16"/>
              </w:rPr>
              <w:t>2. Проценат домаћинстава која поседују рачунар</w:t>
            </w:r>
            <w:r>
              <w:rPr>
                <w:color w:val="000000"/>
                <w:sz w:val="16"/>
              </w:rPr>
              <w:br/>
            </w:r>
            <w:r>
              <w:rPr>
                <w:color w:val="000000"/>
                <w:sz w:val="16"/>
              </w:rPr>
              <w:br/>
            </w:r>
            <w:r>
              <w:rPr>
                <w:i/>
                <w:color w:val="000000"/>
                <w:sz w:val="16"/>
              </w:rPr>
              <w:t>Извор верификације:</w:t>
            </w:r>
            <w:r>
              <w:rPr>
                <w:color w:val="000000"/>
                <w:sz w:val="16"/>
              </w:rPr>
              <w:t xml:space="preserve"> Употреба информационо-комуникационих технологија у Републици Србији</w:t>
            </w:r>
            <w:r w:rsidR="00DA7E98">
              <w:rPr>
                <w:color w:val="000000"/>
                <w:sz w:val="16"/>
                <w:lang w:val="sr-Cyrl-RS"/>
              </w:rPr>
              <w:t xml:space="preserve"> </w:t>
            </w:r>
            <w:r>
              <w:rPr>
                <w:color w:val="000000"/>
                <w:sz w:val="16"/>
              </w:rPr>
              <w:t>- РЗС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Развој пословног ИКТ сектора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запослених у сектору ИКТ (телекомуникације, рачунарско програмирање и консултантске услуге и информационо услужне делатности)</w:t>
            </w:r>
            <w:r>
              <w:rPr>
                <w:color w:val="000000"/>
                <w:sz w:val="16"/>
              </w:rPr>
              <w:br/>
            </w:r>
            <w:r>
              <w:rPr>
                <w:color w:val="000000"/>
                <w:sz w:val="16"/>
              </w:rPr>
              <w:br/>
            </w:r>
            <w:r>
              <w:rPr>
                <w:i/>
                <w:color w:val="000000"/>
                <w:sz w:val="16"/>
              </w:rPr>
              <w:t>Извор верификације:</w:t>
            </w:r>
            <w:r>
              <w:rPr>
                <w:color w:val="000000"/>
                <w:sz w:val="16"/>
              </w:rPr>
              <w:t xml:space="preserve"> Публикација - Регистрована запосленост - РЗС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46.640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Укупан извоз рачунарских и информационих услуга</w:t>
            </w:r>
            <w:r>
              <w:rPr>
                <w:color w:val="000000"/>
                <w:sz w:val="16"/>
              </w:rPr>
              <w:br/>
            </w:r>
            <w:r>
              <w:rPr>
                <w:color w:val="000000"/>
                <w:sz w:val="16"/>
              </w:rPr>
              <w:br/>
            </w:r>
            <w:r>
              <w:rPr>
                <w:i/>
                <w:color w:val="000000"/>
                <w:sz w:val="16"/>
              </w:rPr>
              <w:t>Извор верификације:</w:t>
            </w:r>
            <w:r>
              <w:rPr>
                <w:color w:val="000000"/>
                <w:sz w:val="16"/>
              </w:rPr>
              <w:t xml:space="preserve"> Платни биланс - НБС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Мил 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Развој и уређење тржиштa комуникационих услуга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Вредност тржишта електронских комуникација</w:t>
            </w:r>
            <w:r>
              <w:rPr>
                <w:color w:val="000000"/>
                <w:sz w:val="16"/>
              </w:rPr>
              <w:br/>
            </w:r>
            <w:r>
              <w:rPr>
                <w:color w:val="000000"/>
                <w:sz w:val="16"/>
              </w:rPr>
              <w:br/>
            </w:r>
            <w:r>
              <w:rPr>
                <w:i/>
                <w:color w:val="000000"/>
                <w:sz w:val="16"/>
              </w:rPr>
              <w:t>Извор верификације:</w:t>
            </w:r>
            <w:r>
              <w:rPr>
                <w:color w:val="000000"/>
                <w:sz w:val="16"/>
              </w:rPr>
              <w:t xml:space="preserve"> Преглед тржишта телекомуникација и поштанских услуга у Републици Србији</w:t>
            </w:r>
            <w:r w:rsidR="000224CD">
              <w:rPr>
                <w:color w:val="000000"/>
                <w:sz w:val="16"/>
                <w:lang w:val="sr-Cyrl-RS"/>
              </w:rPr>
              <w:t xml:space="preserve">  </w:t>
            </w:r>
            <w:r>
              <w:rPr>
                <w:color w:val="000000"/>
                <w:sz w:val="16"/>
              </w:rPr>
              <w:t>-РАТЕЛ</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Мил 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Покривеност фиксном широкопојасном мрежом</w:t>
            </w:r>
            <w:r>
              <w:rPr>
                <w:color w:val="000000"/>
                <w:sz w:val="16"/>
              </w:rPr>
              <w:br/>
            </w:r>
            <w:r>
              <w:rPr>
                <w:color w:val="000000"/>
                <w:sz w:val="16"/>
              </w:rPr>
              <w:br/>
            </w:r>
            <w:r>
              <w:rPr>
                <w:i/>
                <w:color w:val="000000"/>
                <w:sz w:val="16"/>
              </w:rPr>
              <w:t>Извор верификације:</w:t>
            </w:r>
            <w:r>
              <w:rPr>
                <w:color w:val="000000"/>
                <w:sz w:val="16"/>
              </w:rPr>
              <w:t xml:space="preserve"> Вредност ДЕСИ индекса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89,20%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08 - Тржиште рада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0802 - Уређење система рада и радно-правних односа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РЕПУБЛИЧКА АГЕНЦИЈА ЗА МИРНО РЕШАВАЊЕ РАДНИХ СПОРОВА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Ефективно мирно решавање радних спорова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мериторно решених индивидуалних спорова у односу на број спорова у којима је добијена сагласност</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поступака у којима се након добијања сагласности обе стране долази до решења се повећао, што значи да расте поверење у институт.</w:t>
            </w:r>
            <w:r>
              <w:rPr>
                <w:color w:val="000000"/>
                <w:sz w:val="16"/>
              </w:rPr>
              <w:br/>
            </w:r>
            <w:r>
              <w:rPr>
                <w:color w:val="000000"/>
                <w:sz w:val="16"/>
              </w:rPr>
              <w:br/>
              <w:t>Базна година је 2020.г.</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7" w:name="JR_PAGE_ANCHOR_0_47"/>
            <w:bookmarkEnd w:id="4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Информатор о раду РАМРРС по чл. 54 Закона о мирном решавању радних спорова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0802 - Уређење система рада и радно-правних односа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УСТАНОВЕ ЗА ОСТВАРИВАЊЕ ПРАВА ЗАПОСЛЕНИХ ИЗ РАДНОГ ОДНОСА  И САВЕТА ЗА РАЗВОЈ СОЦИЈАЛНОГ ДИЈАЛОГА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0802 - Уређење система рада и радно-правних односа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УПРАВА ЗА БЕЗБЕДНОСТ И ЗДРАВЉЕ НА РАДУ</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0802 - Уређење система рада и радно-правних односа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ИНСПЕКТОРАТ ЗА РАД</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0802 - Уређење система рада и радно-правних односа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0802 - Уређење система рада и радно-правних односа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РАД, ЗАПОШЉАВАЊЕ, БОРАЧКА И СОЦИЈАЛНА ПИТАЊА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AB143B">
            <w:r>
              <w:rPr>
                <w:b/>
                <w:color w:val="000000"/>
                <w:sz w:val="16"/>
              </w:rPr>
              <w:t xml:space="preserve">Образложење спровођења: </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Побољшање услова рада и ефикасности у испуњавању законом дефинисаних надлежности  Министарства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усвојених нормативних аката из надлежности Министарства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 од циљне вредности.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0803 - Активна политика запошљавања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РАД, ЗАПОШЉАВАЊЕ, БОРАЧКА И СОЦИЈАЛНА ПИТАЊА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7708D7">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Решавање радно-правног статуса вишка запослених</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вишкова којима је решен радно-правни статус</w:t>
            </w:r>
            <w:r>
              <w:rPr>
                <w:color w:val="000000"/>
                <w:sz w:val="16"/>
              </w:rPr>
              <w:br/>
            </w:r>
            <w:r>
              <w:rPr>
                <w:color w:val="000000"/>
                <w:sz w:val="16"/>
              </w:rPr>
              <w:br/>
            </w:r>
            <w:r>
              <w:rPr>
                <w:i/>
                <w:color w:val="000000"/>
                <w:sz w:val="16"/>
              </w:rPr>
              <w:t>Извор верификације:</w:t>
            </w:r>
            <w:r>
              <w:rPr>
                <w:color w:val="000000"/>
                <w:sz w:val="16"/>
              </w:rPr>
              <w:t xml:space="preserve"> Извештај о реализацији Програма распореда и коришћења средстава Транзиционог фонда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461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Поступак приватизације се није одвијао планираном динамиком па самим тим није било потребе за решавањем вишка запослених у субјектима приватизације</w:t>
            </w:r>
            <w:r w:rsidR="007708D7">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8" w:name="JR_PAGE_ANCHOR_0_48"/>
            <w:bookmarkEnd w:id="4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09 - Социјална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0901 - Обавезно пензијско и инвалидско осигурање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Циљ 1: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Јединица</w:t>
            </w:r>
            <w:r w:rsidRPr="000C5D52">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Базна</w:t>
            </w:r>
            <w:r w:rsidRPr="000C5D52">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Базна</w:t>
            </w:r>
            <w:r w:rsidRPr="000C5D52">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0C5D52" w:rsidRDefault="006C45DD">
            <w:pPr>
              <w:jc w:val="center"/>
            </w:pPr>
            <w:r w:rsidRPr="000C5D52">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0C5D52" w:rsidRDefault="006C45DD">
            <w:r w:rsidRPr="000C5D52">
              <w:rPr>
                <w:color w:val="000000"/>
                <w:sz w:val="16"/>
              </w:rPr>
              <w:t>1. -</w:t>
            </w:r>
            <w:r w:rsidRPr="000C5D52">
              <w:rPr>
                <w:color w:val="000000"/>
                <w:sz w:val="16"/>
              </w:rPr>
              <w:br/>
            </w:r>
            <w:r w:rsidRPr="000C5D52">
              <w:rPr>
                <w:color w:val="000000"/>
                <w:sz w:val="16"/>
              </w:rPr>
              <w:br/>
            </w:r>
            <w:r w:rsidRPr="000C5D52">
              <w:rPr>
                <w:i/>
                <w:color w:val="000000"/>
                <w:sz w:val="16"/>
              </w:rPr>
              <w:t>Извор верификације:</w:t>
            </w:r>
            <w:r w:rsidRPr="000C5D52">
              <w:rPr>
                <w:color w:val="000000"/>
                <w:sz w:val="16"/>
              </w:rPr>
              <w:t xml:space="preserve"> -</w:t>
            </w:r>
            <w:r w:rsidRPr="000C5D52">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0C5D52" w:rsidRDefault="006C45DD">
            <w:pPr>
              <w:jc w:val="center"/>
            </w:pPr>
            <w:r w:rsidRPr="000C5D52">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0C5D52" w:rsidRDefault="006C45DD">
            <w:pPr>
              <w:jc w:val="center"/>
            </w:pPr>
            <w:r w:rsidRPr="000C5D52">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0C5D52" w:rsidRDefault="006C45DD">
            <w:pPr>
              <w:jc w:val="center"/>
            </w:pPr>
            <w:r w:rsidRPr="000C5D52">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0C5D52" w:rsidRDefault="006C45DD">
            <w:pPr>
              <w:jc w:val="center"/>
            </w:pPr>
            <w:r w:rsidRPr="000C5D52">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0C5D52"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0C5D52" w:rsidRDefault="006C45DD">
            <w:pPr>
              <w:jc w:val="center"/>
            </w:pPr>
            <w:r w:rsidRPr="000C5D52">
              <w:rPr>
                <w:color w:val="000000"/>
                <w:sz w:val="16"/>
              </w:rPr>
              <w:t xml:space="preserve"> </w:t>
            </w:r>
            <w:r w:rsidRPr="000C5D52">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0902 - Социјална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ЗАВОД ЗА СОЦИЈАЛНО ОСИГУРАЊЕ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Убрзати процес стварања услова за ефикасно спровођење закључених уговора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земаља са којима је уговор о социјалном осигурању реализован</w:t>
            </w:r>
            <w:r>
              <w:rPr>
                <w:color w:val="000000"/>
                <w:sz w:val="16"/>
              </w:rPr>
              <w:br/>
            </w:r>
            <w:r>
              <w:rPr>
                <w:color w:val="000000"/>
                <w:sz w:val="16"/>
              </w:rPr>
              <w:br/>
            </w:r>
            <w:r>
              <w:rPr>
                <w:i/>
                <w:color w:val="000000"/>
                <w:sz w:val="16"/>
              </w:rPr>
              <w:t>Извор верификације:</w:t>
            </w:r>
            <w:r>
              <w:rPr>
                <w:color w:val="000000"/>
                <w:sz w:val="16"/>
              </w:rPr>
              <w:t xml:space="preserve"> Завод за социјално осигурање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2023. године на снагу је ступио Споразум између Владе Републике Србије и Владе Републике Азејрбејџан о социјалној сигурности, чиме је број споразума који су на знази 34</w:t>
            </w:r>
            <w:r w:rsidR="0017047D">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0902 - Социјална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УСТАНОВЕ У ОБЛАСТИ СОЦИЈАЛНЕ ЗАШТИТЕ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054FB0">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Унапређен социо-материјални положај угрожених појединаца и породица и лица са функционалним тешкоћама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Просечан број породица које користе право на новчану социјалну помоћ </w:t>
            </w:r>
            <w:r>
              <w:rPr>
                <w:color w:val="000000"/>
                <w:sz w:val="16"/>
              </w:rPr>
              <w:br/>
            </w:r>
            <w:r>
              <w:rPr>
                <w:color w:val="000000"/>
                <w:sz w:val="16"/>
              </w:rPr>
              <w:br/>
            </w:r>
            <w:r>
              <w:rPr>
                <w:i/>
                <w:color w:val="000000"/>
                <w:sz w:val="16"/>
              </w:rPr>
              <w:t>Извор верификације:</w:t>
            </w:r>
            <w:r>
              <w:rPr>
                <w:color w:val="000000"/>
                <w:sz w:val="16"/>
              </w:rPr>
              <w:t xml:space="preserve"> Извештај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99837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76175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A36811">
            <w:pPr>
              <w:jc w:val="center"/>
            </w:pPr>
            <w:r>
              <w:rPr>
                <w:color w:val="000000"/>
                <w:sz w:val="16"/>
              </w:rPr>
              <w:t xml:space="preserve">До разлике у броју циљане/остварене вредности  броја породица корисника новчане социјалне помоћи дошло је јер се одређени број породица више не налази у стању социјалне потребе (радно способни чланови су се запослили и остварују приход који је већи од припадајућег износа новчане социјале помоћи или више не испуњавају друге законске услове за коришћење права </w:t>
            </w:r>
            <w:r w:rsidR="00A36811">
              <w:rPr>
                <w:color w:val="000000"/>
                <w:sz w:val="16"/>
                <w:lang w:val="sr-Cyrl-RS"/>
              </w:rPr>
              <w:t>-</w:t>
            </w:r>
            <w:r>
              <w:rPr>
                <w:color w:val="000000"/>
                <w:sz w:val="16"/>
              </w:rPr>
              <w:t xml:space="preserve"> одрекли су се наслеђа, поклонили су непокретну имовину, нису сагласни са уписом хипотеке, …).</w:t>
            </w:r>
            <w:r>
              <w:rPr>
                <w:color w:val="000000"/>
                <w:sz w:val="16"/>
              </w:rPr>
              <w:br/>
            </w:r>
          </w:p>
        </w:tc>
        <w:tc>
          <w:tcPr>
            <w:tcW w:w="40" w:type="dxa"/>
          </w:tcPr>
          <w:p w:rsidR="00A64D80" w:rsidRDefault="00A64D80">
            <w:pPr>
              <w:pStyle w:val="EMPTYCELLSTYLE"/>
            </w:pPr>
          </w:p>
        </w:tc>
      </w:tr>
      <w:tr w:rsidR="00A64D80">
        <w:trPr>
          <w:trHeight w:hRule="exact" w:val="32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лица корисника  права на  додатак за помоћ и негу другог лица и права на увећани додатак за помоћ и негу другог лица </w:t>
            </w:r>
            <w:r>
              <w:rPr>
                <w:color w:val="000000"/>
                <w:sz w:val="16"/>
              </w:rPr>
              <w:br/>
            </w:r>
            <w:r>
              <w:rPr>
                <w:color w:val="000000"/>
                <w:sz w:val="16"/>
              </w:rPr>
              <w:br/>
            </w:r>
            <w:r>
              <w:rPr>
                <w:i/>
                <w:color w:val="000000"/>
                <w:sz w:val="16"/>
              </w:rPr>
              <w:t>Извор верификације:</w:t>
            </w:r>
            <w:r>
              <w:rPr>
                <w:color w:val="000000"/>
                <w:sz w:val="16"/>
              </w:rPr>
              <w:t xml:space="preserve"> Извештај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52029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51750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4D239F">
            <w:pPr>
              <w:jc w:val="center"/>
            </w:pPr>
            <w:r>
              <w:rPr>
                <w:color w:val="000000"/>
                <w:sz w:val="16"/>
              </w:rPr>
              <w:t xml:space="preserve">Разлика у броју циљане/остварене вредности броја корисника (увећаног) додатка за помоћ и негу другог лица - </w:t>
            </w:r>
            <w:r w:rsidR="00965C57">
              <w:rPr>
                <w:color w:val="000000"/>
                <w:sz w:val="16"/>
                <w:lang w:val="sr-Cyrl-RS"/>
              </w:rPr>
              <w:t>у</w:t>
            </w:r>
            <w:r>
              <w:rPr>
                <w:color w:val="000000"/>
                <w:sz w:val="16"/>
              </w:rPr>
              <w:t xml:space="preserve"> складу са Законом о социјалној заштити, оцену неспособности за рад, потребе за помоћи и негом другог лица и постојање и степен телесног оштећења утврђују органи вештачења образовани по прописима којима се уређује пензијско и инвалидско осигурање. Налаз, мишљење и оцена лекарске комисије је обавезујуће и за првостепени орган и за другостепени орган, који у складу са истим доносе решења. Такође, одређен број корисника је преминуо, па су донета решења о престанку права на (увећани) додатак за помоћ и негу другог лица.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49" w:name="JR_PAGE_ANCHOR_0_49"/>
            <w:bookmarkEnd w:id="4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0902 - Социјална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РУДАРСТВА И ЕНЕРГЕТИКЕ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4914BE">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0902 - Социјална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РАД, ЗАПОШЉАВАЊЕ, БОРАЧКА И СОЦИЈАЛНА ПИТАЊА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2A421C">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1E0B60">
            <w:pPr>
              <w:jc w:val="center"/>
            </w:pPr>
            <w:r>
              <w:rPr>
                <w:b/>
                <w:color w:val="000000"/>
                <w:sz w:val="16"/>
              </w:rPr>
              <w:t>Циљ 1: Унапређен социо-материјални положај угрожених појединаца и породица и лица са функционалним тешкоћама</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Просечан број породица које користе право на новчану социјалну помоћ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99837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76175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700E38">
            <w:pPr>
              <w:jc w:val="center"/>
            </w:pPr>
            <w:r>
              <w:rPr>
                <w:color w:val="000000"/>
                <w:sz w:val="16"/>
              </w:rPr>
              <w:t xml:space="preserve">До разлике у броју циљане/остварене вредности  броја породица корисника новчане социјалне помоћи дошло је јер се одређени број породица више не налази у стању социјалне потребе (радно способни чланови су се запослили и остварују приход који је већи од припадајућег износа новчане социјале помоћи или више не испуњавају друге законске услове за коришћење права </w:t>
            </w:r>
            <w:r w:rsidR="00700E38">
              <w:rPr>
                <w:color w:val="000000"/>
                <w:sz w:val="16"/>
                <w:lang w:val="sr-Cyrl-RS"/>
              </w:rPr>
              <w:t>-</w:t>
            </w:r>
            <w:r>
              <w:rPr>
                <w:color w:val="000000"/>
                <w:sz w:val="16"/>
              </w:rPr>
              <w:t xml:space="preserve"> одрекли су се наслеђа, поклонили су непокретну имовину, нису сагласни са уписом хипотеке, …).</w:t>
            </w:r>
            <w:r>
              <w:rPr>
                <w:color w:val="000000"/>
                <w:sz w:val="16"/>
              </w:rPr>
              <w:br/>
            </w:r>
          </w:p>
        </w:tc>
        <w:tc>
          <w:tcPr>
            <w:tcW w:w="40" w:type="dxa"/>
          </w:tcPr>
          <w:p w:rsidR="00A64D80" w:rsidRDefault="00A64D80">
            <w:pPr>
              <w:pStyle w:val="EMPTYCELLSTYLE"/>
            </w:pPr>
          </w:p>
        </w:tc>
      </w:tr>
      <w:tr w:rsidR="00A64D80">
        <w:trPr>
          <w:trHeight w:hRule="exact" w:val="32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лица корисника  права на  додатак за помоћ и негу другог лица и права на увећани додатак за помоћ и негу другог лица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52029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51750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2C5828">
            <w:pPr>
              <w:jc w:val="center"/>
            </w:pPr>
            <w:r>
              <w:rPr>
                <w:color w:val="000000"/>
                <w:sz w:val="16"/>
              </w:rPr>
              <w:t xml:space="preserve">Разлика у броју циљане/остварене вредности броја корисника (увећаног) додатка за помоћ и негу другог лица - </w:t>
            </w:r>
            <w:r w:rsidR="009F26B5">
              <w:rPr>
                <w:color w:val="000000"/>
                <w:sz w:val="16"/>
                <w:lang w:val="sr-Cyrl-RS"/>
              </w:rPr>
              <w:t>у</w:t>
            </w:r>
            <w:r>
              <w:rPr>
                <w:color w:val="000000"/>
                <w:sz w:val="16"/>
              </w:rPr>
              <w:t xml:space="preserve"> складу са Законом о социјалној заштити, оцену неспособности за рад, потребе за помоћи и негом другог лица и постојање и степен телесног оштећења утврђују органи вештачења образовани по прописима којима се уређује пензијско и инвалидско осигурање. Налаз, мишљење и оцена лекарске комисије је обавезујуће и за првостепени орган и за другостепени орган, који у складу са истим доносе решења. Такође, одређен број корисника је преминуо, па су донета решења о престанку права на (увећани) додатак за помоћ и негу другог лица.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0902 - Социјална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0902 - Социјална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УСТАНОВА ЗА РЕГИСТАР ОБАВЕЗНОГ СОЦИЈАЛНОГ ОСИГУРАЊА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5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доступност података грађанима  о обавезном социјалном осигурању </w:t>
            </w:r>
            <w:r>
              <w:rPr>
                <w:b/>
                <w:color w:val="000000"/>
                <w:sz w:val="16"/>
              </w:rPr>
              <w:br/>
              <w:t>Извор верификације: Извештај о извршењу буџета</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9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E31523" w:rsidRDefault="006C45DD" w:rsidP="00E31523">
            <w:pPr>
              <w:rPr>
                <w:color w:val="000000"/>
                <w:sz w:val="16"/>
              </w:rPr>
            </w:pPr>
            <w:r>
              <w:rPr>
                <w:color w:val="000000"/>
                <w:sz w:val="16"/>
              </w:rPr>
              <w:t xml:space="preserve">1. </w:t>
            </w:r>
            <w:r w:rsidR="00E31523">
              <w:rPr>
                <w:color w:val="000000"/>
                <w:sz w:val="16"/>
                <w:lang w:val="sr-Cyrl-RS"/>
              </w:rPr>
              <w:t>Д</w:t>
            </w:r>
            <w:r>
              <w:rPr>
                <w:color w:val="000000"/>
                <w:sz w:val="16"/>
              </w:rPr>
              <w:t xml:space="preserve">оступност података грађанима о обавезном социјалном осигурању </w:t>
            </w:r>
          </w:p>
          <w:p w:rsidR="00A64D80" w:rsidRDefault="006C45DD" w:rsidP="00E31523">
            <w:r>
              <w:rPr>
                <w:color w:val="000000"/>
                <w:sz w:val="16"/>
              </w:rPr>
              <w:br/>
            </w:r>
            <w:r>
              <w:rPr>
                <w:i/>
                <w:color w:val="000000"/>
                <w:sz w:val="16"/>
              </w:rPr>
              <w:t>Извор верификације:</w:t>
            </w:r>
            <w:r>
              <w:rPr>
                <w:color w:val="000000"/>
                <w:sz w:val="16"/>
              </w:rPr>
              <w:t xml:space="preserve"> Извештај о извршењу буџета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0" w:name="JR_PAGE_ANCHOR_0_50"/>
            <w:bookmarkEnd w:id="5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551455" w:rsidRDefault="006C45DD">
            <w:pPr>
              <w:jc w:val="center"/>
            </w:pPr>
            <w:r w:rsidRPr="00551455">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551455" w:rsidRDefault="006C45DD">
            <w:pPr>
              <w:jc w:val="center"/>
            </w:pPr>
            <w:r w:rsidRPr="00551455">
              <w:rPr>
                <w:b/>
                <w:color w:val="000000"/>
                <w:sz w:val="16"/>
              </w:rPr>
              <w:t>Јединица</w:t>
            </w:r>
            <w:r w:rsidRPr="00551455">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551455" w:rsidRDefault="006C45DD">
            <w:pPr>
              <w:jc w:val="center"/>
            </w:pPr>
            <w:r w:rsidRPr="00551455">
              <w:rPr>
                <w:b/>
                <w:color w:val="000000"/>
                <w:sz w:val="16"/>
              </w:rPr>
              <w:t>Базна</w:t>
            </w:r>
            <w:r w:rsidRPr="00551455">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551455" w:rsidRDefault="006C45DD">
            <w:pPr>
              <w:jc w:val="center"/>
            </w:pPr>
            <w:r w:rsidRPr="00551455">
              <w:rPr>
                <w:b/>
                <w:color w:val="000000"/>
                <w:sz w:val="16"/>
              </w:rPr>
              <w:t>Базна</w:t>
            </w:r>
            <w:r w:rsidRPr="00551455">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551455" w:rsidRDefault="006C45DD">
            <w:pPr>
              <w:jc w:val="center"/>
            </w:pPr>
            <w:r w:rsidRPr="00551455">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551455" w:rsidRDefault="006C45DD">
            <w:pPr>
              <w:jc w:val="center"/>
            </w:pPr>
            <w:r w:rsidRPr="00551455">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551455" w:rsidRDefault="006C45DD">
            <w:pPr>
              <w:jc w:val="center"/>
            </w:pPr>
            <w:r w:rsidRPr="00551455">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C20080" w:rsidRDefault="006C45DD">
            <w:pPr>
              <w:rPr>
                <w:highlight w:val="cyan"/>
              </w:rPr>
            </w:pPr>
            <w:r w:rsidRPr="00C20080">
              <w:rPr>
                <w:color w:val="000000"/>
                <w:sz w:val="16"/>
                <w:highlight w:val="cyan"/>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C20080" w:rsidRDefault="00A64D80">
            <w:pPr>
              <w:jc w:val="center"/>
              <w:rPr>
                <w:highlight w:val="cyan"/>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C20080" w:rsidRDefault="00A64D80">
            <w:pPr>
              <w:jc w:val="center"/>
              <w:rPr>
                <w:highlight w:val="cyan"/>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C20080" w:rsidRDefault="00A64D80">
            <w:pPr>
              <w:jc w:val="center"/>
              <w:rPr>
                <w:highlight w:val="cyan"/>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C20080" w:rsidRDefault="00A64D80">
            <w:pPr>
              <w:jc w:val="center"/>
              <w:rPr>
                <w:highlight w:val="cyan"/>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C20080" w:rsidRDefault="00A64D80">
            <w:pPr>
              <w:jc w:val="center"/>
              <w:rPr>
                <w:highlight w:val="cyan"/>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Pr="00C20080" w:rsidRDefault="00A64D80">
            <w:pPr>
              <w:jc w:val="center"/>
              <w:rPr>
                <w:highlight w:val="cyan"/>
              </w:rP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0903 - Породично-правна заштита грађана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РАД, ЗАПОШЉАВАЊЕ, БОРАЧКА И СОЦИЈАЛНА ПИТАЊА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Усклађивање рада и родитељства и подстицање рађања    </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породиља (накнада зараде и остале накнаде по основу рођења и неге и посебне неге детета)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54723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57876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55401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значајног одступања, мањи је број запослених жена које су родиле дете.</w:t>
            </w:r>
            <w:r>
              <w:rPr>
                <w:color w:val="000000"/>
                <w:sz w:val="16"/>
              </w:rPr>
              <w:br/>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новорођене деце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85297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97592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Почела је седма година исплате рд за треће и четврто дете рођено после 25.12.2017. године.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Побољшање основних потреба деце у материјално угроженим породицама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деце са сметњама у развоју и деце без родитељског старања која живе у сиромаштву</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1864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Мањи број деце која имају статус деце са сметањама у развоју и деце без родитељског старања која живе у сиромаштву.</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деце која живе у сиромаштву - дечији додатак</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272041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290000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212018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Цензус за остваривање права је низак у односу на остварене приходе породица, а и коришћење доступних евиденција у електоронском облику доприносе бољем утврђивању чињеничног стања.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0903 - Породично-правна заштита грађана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БРИГУ О ПОРОДИЦИ И ДЕМОГРАФИЈУ</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Министарство је остварило све предвиђене активности у 2023.години.</w:t>
            </w:r>
            <w:r>
              <w:rPr>
                <w:color w:val="000000"/>
                <w:sz w:val="16"/>
              </w:rPr>
              <w:br/>
            </w:r>
          </w:p>
        </w:tc>
        <w:tc>
          <w:tcPr>
            <w:tcW w:w="40" w:type="dxa"/>
          </w:tcPr>
          <w:p w:rsidR="00A64D80" w:rsidRDefault="00A64D80">
            <w:pPr>
              <w:pStyle w:val="EMPTYCELLSTYLE"/>
            </w:pPr>
          </w:p>
        </w:tc>
      </w:tr>
      <w:tr w:rsidR="00A64D80">
        <w:trPr>
          <w:trHeight w:hRule="exact" w:val="5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мера за заштиту koje обухватају подршку: породици, популационој политици, родитељству, социјалној сигурности жена у друштву и смањењу негативних миграција младих</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Унапређење мера за заштиту породице као основне јединице друштва</w:t>
            </w:r>
            <w:r w:rsidR="00A85571">
              <w:rPr>
                <w:color w:val="000000"/>
                <w:sz w:val="16"/>
                <w:lang w:val="sr-Cyrl-RS"/>
              </w:rPr>
              <w:t xml:space="preserve">, </w:t>
            </w:r>
            <w:r>
              <w:rPr>
                <w:color w:val="000000"/>
                <w:sz w:val="16"/>
              </w:rPr>
              <w:t>Подршка популационој политици како би се постигао ефекат пораста наталитета</w:t>
            </w:r>
            <w:r w:rsidR="00A85571">
              <w:rPr>
                <w:color w:val="000000"/>
                <w:sz w:val="16"/>
                <w:lang w:val="sr-Cyrl-RS"/>
              </w:rPr>
              <w:t xml:space="preserve">, </w:t>
            </w:r>
            <w:r>
              <w:rPr>
                <w:color w:val="000000"/>
                <w:sz w:val="16"/>
              </w:rPr>
              <w:t>Побољшање квалитета особа трећег доба</w:t>
            </w:r>
            <w:r w:rsidR="00A85571">
              <w:rPr>
                <w:color w:val="000000"/>
                <w:sz w:val="16"/>
                <w:lang w:val="sr-Cyrl-RS"/>
              </w:rPr>
              <w:t xml:space="preserve">, </w:t>
            </w:r>
            <w:r>
              <w:rPr>
                <w:color w:val="000000"/>
                <w:sz w:val="16"/>
              </w:rPr>
              <w:t>Подршка родитељству</w:t>
            </w:r>
            <w:r w:rsidR="00A85571">
              <w:rPr>
                <w:color w:val="000000"/>
                <w:sz w:val="16"/>
                <w:lang w:val="sr-Cyrl-RS"/>
              </w:rPr>
              <w:t xml:space="preserve">, </w:t>
            </w:r>
            <w:r>
              <w:rPr>
                <w:color w:val="000000"/>
                <w:sz w:val="16"/>
              </w:rPr>
              <w:t xml:space="preserve">Подршка социјалној сигурности жена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Министарство је остварило све предвиђене активности у 2023.години.</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1" w:name="JR_PAGE_ANCHOR_0_51"/>
            <w:bookmarkEnd w:id="5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у друштву</w:t>
            </w:r>
            <w:r w:rsidR="00A734A4">
              <w:rPr>
                <w:color w:val="000000"/>
                <w:sz w:val="16"/>
                <w:lang w:val="sr-Cyrl-RS"/>
              </w:rPr>
              <w:t>,</w:t>
            </w:r>
            <w:r w:rsidR="00A85571">
              <w:rPr>
                <w:color w:val="000000"/>
                <w:sz w:val="16"/>
                <w:lang w:val="sr-Cyrl-RS"/>
              </w:rPr>
              <w:t xml:space="preserve"> </w:t>
            </w:r>
            <w:r>
              <w:rPr>
                <w:color w:val="000000"/>
                <w:sz w:val="16"/>
              </w:rPr>
              <w:t>Подршка смањења негативних миграција младих</w:t>
            </w:r>
            <w:r>
              <w:rPr>
                <w:color w:val="000000"/>
                <w:sz w:val="16"/>
              </w:rPr>
              <w:br/>
            </w:r>
            <w:r>
              <w:rPr>
                <w:color w:val="000000"/>
                <w:sz w:val="16"/>
              </w:rPr>
              <w:br/>
            </w:r>
            <w:r>
              <w:rPr>
                <w:i/>
                <w:color w:val="000000"/>
                <w:sz w:val="16"/>
              </w:rPr>
              <w:t>Извор верификације:</w:t>
            </w:r>
            <w:r>
              <w:rPr>
                <w:color w:val="000000"/>
                <w:sz w:val="16"/>
              </w:rPr>
              <w:t xml:space="preserve">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0904 - Борачко-инвалидска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РАД, ЗАПОШЉАВАЊЕ, БОРАЧКА И СОЦИЈАЛНА ПИТАЊА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DF1650">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Успостављање ефикасније заштите борачко инвалидске популације</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корисника бањско климатског опоравка здравствено угрожених војних инвалид</w:t>
            </w:r>
            <w:r w:rsidR="00B52B44">
              <w:rPr>
                <w:color w:val="000000"/>
                <w:sz w:val="16"/>
                <w:lang w:val="sr-Cyrl-RS"/>
              </w:rPr>
              <w:t>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Смањење је настало услед повећања цена услуге у поступку јавне набавке за бањско-климатски опоравак за 2023 годину.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Унапређење области неговања традиција ослободилачких ратова Србије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догађаја, који промовишу неговање традиција у земљи и иностранству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w:t>
            </w:r>
            <w:r w:rsidR="00E14C33">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обновљених ратних меморијала у земљи и иностранству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w:t>
            </w:r>
            <w:r w:rsidR="00E14C33">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Унапређење положаја корисника у области борачко-инвалидске заштите кроз подршку удружењима</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локалних самоуправа, укључених  у побољшање квалитета живота корисника кроз одобрене пројекте удружења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w:t>
            </w:r>
            <w:r w:rsidR="00B32AF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7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спроведених активности у  оквиру подршке корисницима борачко инвалидске заштите преко удружења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w:t>
            </w:r>
            <w:r w:rsidR="00B32AFC">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2" w:name="JR_PAGE_ANCHOR_0_52"/>
            <w:bookmarkEnd w:id="5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10 - Људска права и грађанско друштво</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ПОВЕРЕНИК ЗА ИНФОРМАЦИЈЕ ОД ЈАВНОГ ЗНАЧАЈА И ЗАШТИТУ ПОДАТАКА О ЛИЧНОСТИ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родне равноправности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Повећање капацитета и знања руководилаца и запослених о родној равноправности кроз обуке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Повереника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лица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48534A">
            <w:pPr>
              <w:jc w:val="center"/>
            </w:pPr>
            <w:r>
              <w:rPr>
                <w:color w:val="000000"/>
                <w:sz w:val="16"/>
              </w:rPr>
              <w:t>Остварене вредности су у границама планираних</w:t>
            </w:r>
            <w:r w:rsidR="0048534A">
              <w:rPr>
                <w:color w:val="000000"/>
                <w:sz w:val="16"/>
                <w:lang w:val="sr-Cyrl-RS"/>
              </w:rPr>
              <w:t>.</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Формирати евиденцију о полној структури запослених</w:t>
            </w:r>
            <w:r>
              <w:rPr>
                <w:color w:val="000000"/>
                <w:sz w:val="16"/>
              </w:rPr>
              <w:br/>
            </w:r>
            <w:r>
              <w:rPr>
                <w:color w:val="000000"/>
                <w:sz w:val="16"/>
              </w:rPr>
              <w:br/>
            </w:r>
            <w:r>
              <w:rPr>
                <w:i/>
                <w:color w:val="000000"/>
                <w:sz w:val="16"/>
              </w:rPr>
              <w:t>Извор верификације:</w:t>
            </w:r>
            <w:r>
              <w:rPr>
                <w:color w:val="000000"/>
                <w:sz w:val="16"/>
              </w:rPr>
              <w:t xml:space="preserve"> Информатор о раду Повереника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ком</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0F4DD3">
            <w:pPr>
              <w:jc w:val="center"/>
            </w:pPr>
            <w:r>
              <w:rPr>
                <w:color w:val="000000"/>
                <w:sz w:val="16"/>
              </w:rPr>
              <w:t>Остварене вредности су у границама планираних.</w:t>
            </w:r>
            <w:r w:rsidR="000F4DD3">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Унапређено остваривање права на заштиту података о личности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притужби у случају непоштовања права на заштиту података о личности из области заштите података о личности</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Повереника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 смањења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8F0B0C">
            <w:pPr>
              <w:jc w:val="center"/>
            </w:pPr>
            <w:r>
              <w:rPr>
                <w:color w:val="000000"/>
                <w:sz w:val="16"/>
              </w:rPr>
              <w:t>Остварене вредности су у границама планираних</w:t>
            </w:r>
            <w:r w:rsidR="008F0B0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Проценат успешности интервенција Повереника поводом остваривања права на заштиту података о личности</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Повереника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 повећања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1D14DC">
            <w:pPr>
              <w:jc w:val="center"/>
            </w:pPr>
            <w:r>
              <w:rPr>
                <w:color w:val="000000"/>
                <w:sz w:val="16"/>
              </w:rPr>
              <w:t>Остварене вредности су у границама планираних</w:t>
            </w:r>
            <w:r w:rsidR="001D14D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Унапређено остваривање права на приступ информацијама од јавног значаја</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 а по налогу Повереника</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74.71%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74.83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CB455D">
            <w:pPr>
              <w:jc w:val="center"/>
            </w:pPr>
            <w:r>
              <w:rPr>
                <w:color w:val="000000"/>
                <w:sz w:val="16"/>
              </w:rPr>
              <w:t>Остварене вредности су у границама планираних.</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3" w:name="JR_PAGE_ANCHOR_0_53"/>
            <w:bookmarkEnd w:id="5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Информациони систем Повереника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поднетих жалби Поверенику због немогућности остваривања права на приступ информацијама од јавног значаја</w:t>
            </w:r>
            <w:r>
              <w:rPr>
                <w:color w:val="000000"/>
                <w:sz w:val="16"/>
              </w:rPr>
              <w:br/>
            </w:r>
            <w:r>
              <w:rPr>
                <w:color w:val="000000"/>
                <w:sz w:val="16"/>
              </w:rPr>
              <w:br/>
            </w:r>
            <w:r>
              <w:rPr>
                <w:i/>
                <w:color w:val="000000"/>
                <w:sz w:val="16"/>
              </w:rPr>
              <w:t>Извор верификације:</w:t>
            </w:r>
            <w:r>
              <w:rPr>
                <w:color w:val="000000"/>
                <w:sz w:val="16"/>
              </w:rPr>
              <w:t xml:space="preserve"> Информациони систем Повереника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 умањења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16711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CE7B91">
            <w:pPr>
              <w:jc w:val="center"/>
            </w:pPr>
            <w:r>
              <w:rPr>
                <w:color w:val="000000"/>
                <w:sz w:val="16"/>
              </w:rPr>
              <w:t>Повећање броја жалби због злоупотребе права на слободан приступ од стране адвоката</w:t>
            </w:r>
            <w:r w:rsidR="00CE7B91">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КОМЕСАРИЈАТ ЗА ИЗБЕГЛИЦЕ И МИГРАЦИЈЕ</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програма 1001, постоје следеће програмске активности:</w:t>
            </w:r>
            <w:r>
              <w:rPr>
                <w:color w:val="000000"/>
                <w:sz w:val="16"/>
              </w:rPr>
              <w:br/>
              <w:t>Програмска активност 0013 - Подршка присилним мигрантима и унапређење система управљања миграцијама</w:t>
            </w:r>
            <w:r>
              <w:rPr>
                <w:color w:val="000000"/>
                <w:sz w:val="16"/>
              </w:rPr>
              <w:br/>
              <w:t>Програмска активност 0014 - Рад Комисије за нестала лица</w:t>
            </w:r>
            <w:r>
              <w:rPr>
                <w:color w:val="000000"/>
                <w:sz w:val="16"/>
              </w:rPr>
              <w:br/>
              <w:t>Програмска активност 0018 - Регионални стамбени програм</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Успоставити успешну координацију по питању управљања миграцијама на локалном, националном и међународном нивоу и реализовати програме интеграције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јединица локалне самоуправе чији су локални акциони планови подржани од стране Комесаријата за избеглице и миграције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Комесаријата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Организоване су 3 обуке у складу са расположивим средствима у буџету.</w:t>
            </w:r>
            <w:r>
              <w:rPr>
                <w:color w:val="000000"/>
                <w:sz w:val="16"/>
              </w:rPr>
              <w:br/>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програма од јавног интереса које реализују удружења или друге организације цивилног друштва које је подржао Комесаријат као и Комисија за нестала лица</w:t>
            </w:r>
            <w:r>
              <w:rPr>
                <w:color w:val="000000"/>
                <w:sz w:val="16"/>
              </w:rPr>
              <w:br/>
            </w:r>
            <w:r>
              <w:rPr>
                <w:color w:val="000000"/>
                <w:sz w:val="16"/>
              </w:rPr>
              <w:br/>
            </w:r>
            <w:r>
              <w:rPr>
                <w:i/>
                <w:color w:val="000000"/>
                <w:sz w:val="16"/>
              </w:rPr>
              <w:t>Извор верификације:</w:t>
            </w:r>
            <w:r>
              <w:rPr>
                <w:color w:val="000000"/>
                <w:sz w:val="16"/>
              </w:rPr>
              <w:t xml:space="preserve"> Извештај Канцеларији за цивилна друштва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подржаних удружења је у складу са бројем поднетих пријава на конкурсима, као и у складу са планираним средствима у буџету за 2023. годину.</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Проценат лица која су добила статус по закону о азилу и привременој заштити којима је обезбеђен смештај</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Комесаријата за избеглице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55.56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Одступање је настало у складу са бројем поднетих захтева</w:t>
            </w:r>
            <w:r w:rsidR="00A154E7">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Обезбеђивање смештаја, исхране и основних животних услова у колективним центрима, центрима за азил, центрима за примарни прихват повратника по споразуму о реадмисији, установама социјалне заштите и миграната у прихватним центрима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Обезбеђен довољан смештајни капацитет   у кц, усз и центрима за азил</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комесаријата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Планирану јединицу мере за 2023. годину нисмо у могућности да мењамо тако да смо као одговор ставили број 1 уместо одговора да. У 2023. години обезбеђен је довољан смештајни капацитет у кц, установама социјалне заштите и у центрима за Азил за све кориснике којима је смештај био потребан.</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4" w:name="JR_PAGE_ANCHOR_0_54"/>
            <w:bookmarkEnd w:id="5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Успоставити јединствену евиденцију несталих лица, ексхумираних, идентификованих и неидентификованих посмртних остатака, антемортем и постмортем података, што ће олакшати активности на тражењу несталих</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Успостављена  јединствена евиденција несталих лица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Комисије за нестала лица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Како немамо могућност да у овом извештају изменимо јединицу мере наша остварена вредност је приказана бројем 1, уместо одговора да.</w:t>
            </w:r>
            <w:r>
              <w:rPr>
                <w:color w:val="000000"/>
                <w:sz w:val="16"/>
              </w:rPr>
              <w:br/>
              <w:t>Јединствена евиденција несталих лица је успостављена.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ДРЖАВНЕ УПРАВЕ И ЛОКАЛНЕ САМОУПРАВЕ</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Спроведени ванредни градски избори за град Београд у 2023. години.</w:t>
            </w:r>
            <w:r>
              <w:rPr>
                <w:color w:val="000000"/>
                <w:sz w:val="16"/>
              </w:rPr>
              <w:br/>
              <w:t>Спроведени ванредни парламентарни избори у 2023. години.</w:t>
            </w:r>
            <w:r>
              <w:rPr>
                <w:color w:val="000000"/>
                <w:sz w:val="16"/>
              </w:rPr>
              <w:br/>
              <w:t>Спроведени редовни покрајински избори у 2023. години.</w:t>
            </w:r>
            <w:r>
              <w:rPr>
                <w:color w:val="000000"/>
                <w:sz w:val="16"/>
              </w:rPr>
              <w:br/>
              <w:t>Спроведени ванредни локални избори у 2023. години.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Спровођење редовних избора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Спроведени редовни избори</w:t>
            </w:r>
            <w:r>
              <w:rPr>
                <w:color w:val="000000"/>
                <w:sz w:val="16"/>
              </w:rPr>
              <w:br/>
            </w:r>
            <w:r>
              <w:rPr>
                <w:color w:val="000000"/>
                <w:sz w:val="16"/>
              </w:rPr>
              <w:br/>
            </w:r>
            <w:r>
              <w:rPr>
                <w:i/>
                <w:color w:val="000000"/>
                <w:sz w:val="16"/>
              </w:rPr>
              <w:t>Извор верификације:</w:t>
            </w:r>
            <w:r>
              <w:rPr>
                <w:color w:val="000000"/>
                <w:sz w:val="16"/>
              </w:rPr>
              <w:t xml:space="preserve"> Службени гласник</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Спроведени ванредни градски избори за град Београд у 2023. години.</w:t>
            </w:r>
            <w:r>
              <w:rPr>
                <w:color w:val="000000"/>
                <w:sz w:val="16"/>
              </w:rPr>
              <w:br/>
              <w:t>Спроведени ванредни парламентарни избори у 2023. години.</w:t>
            </w:r>
            <w:r>
              <w:rPr>
                <w:color w:val="000000"/>
                <w:sz w:val="16"/>
              </w:rPr>
              <w:br/>
              <w:t>Спроведени редовни покрајински избори у 2023. години.</w:t>
            </w:r>
            <w:r>
              <w:rPr>
                <w:color w:val="000000"/>
                <w:sz w:val="16"/>
              </w:rPr>
              <w:br/>
              <w:t xml:space="preserve">Спроведени ванредни локални избори у 2023. години. </w:t>
            </w:r>
            <w:r>
              <w:rPr>
                <w:color w:val="000000"/>
                <w:sz w:val="16"/>
              </w:rPr>
              <w:br/>
            </w:r>
            <w:r>
              <w:rPr>
                <w:color w:val="000000"/>
                <w:sz w:val="16"/>
              </w:rPr>
              <w:br/>
              <w:t>Коментар: 0-не; 1-да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ЉУДСКА И МАЊИНСКА ПРАВА И ДРУШТВЕНИ ДИЈАЛОГ</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наведеног програма реализују се четири програмске активности, ПА 0002 Права националних мањина на самоуправу, ПА 0005  Стварање услова за политику једнаких могућности, ПА 0007 Унапређење положаја националних мањина  и ПА 0008 Администрација и управљање.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људских и мањинских права кроз примену међународних и регионалних уговора о људским правима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B26D47" w:rsidRDefault="006C45DD" w:rsidP="00B26D47">
            <w:pPr>
              <w:rPr>
                <w:lang w:val="sr-Cyrl-RS"/>
              </w:rPr>
            </w:pPr>
            <w:r>
              <w:rPr>
                <w:color w:val="000000"/>
                <w:sz w:val="16"/>
              </w:rPr>
              <w:t>1. Реализоване родно одговорне препоруке које је РС прихватила од стране механизама УН</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r w:rsidR="00B26D47" w:rsidRPr="00B26D47">
              <w:rPr>
                <w:sz w:val="16"/>
                <w:lang w:val="sr-Cyrl-RS"/>
              </w:rPr>
              <w:t>МИН</w:t>
            </w:r>
            <w:r w:rsidR="00B26D47">
              <w:rPr>
                <w:sz w:val="16"/>
                <w:lang w:val="sr-Cyrl-RS"/>
              </w:rPr>
              <w:t>ЉМПДД</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245E61">
            <w:pPr>
              <w:jc w:val="center"/>
            </w:pPr>
            <w:r>
              <w:rPr>
                <w:color w:val="000000"/>
                <w:sz w:val="16"/>
              </w:rPr>
              <w:t>Мин</w:t>
            </w:r>
            <w:r w:rsidR="000840C0">
              <w:rPr>
                <w:color w:val="000000"/>
                <w:sz w:val="16"/>
                <w:lang w:val="sr-Cyrl-RS"/>
              </w:rPr>
              <w:t>и</w:t>
            </w:r>
            <w:r>
              <w:rPr>
                <w:color w:val="000000"/>
                <w:sz w:val="16"/>
              </w:rPr>
              <w:t>старство је у планираном броју испунило родно одговорне препоруке, које се превасходно односе на препоруке  добијене у  оквиру периодичних циклуса извештавања по Конвенцији за елиминисање свих облика дискриминације жена, Међународно</w:t>
            </w:r>
            <w:r w:rsidR="00245E61">
              <w:rPr>
                <w:color w:val="000000"/>
                <w:sz w:val="16"/>
                <w:lang w:val="sr-Cyrl-RS"/>
              </w:rPr>
              <w:t>г</w:t>
            </w:r>
            <w:r>
              <w:rPr>
                <w:color w:val="000000"/>
                <w:sz w:val="16"/>
              </w:rPr>
              <w:t xml:space="preserve"> пакта о економским, социјалним и култу</w:t>
            </w:r>
            <w:r w:rsidR="0016557F">
              <w:rPr>
                <w:color w:val="000000"/>
                <w:sz w:val="16"/>
                <w:lang w:val="sr-Cyrl-RS"/>
              </w:rPr>
              <w:t>р</w:t>
            </w:r>
            <w:r>
              <w:rPr>
                <w:color w:val="000000"/>
                <w:sz w:val="16"/>
              </w:rPr>
              <w:t>ним правима, Конвенцији о правима особа са инвалидитетом и препорука добијених у Трећем циклусу Универзалног периодичног прегледа.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ЗАШТИТНИК ГРАЂАНА</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На плану унапређења и заштите људских и мањинских права Заштитник грађана у овом извештајном периоду значајно премашује циљане вредности. Укупан број обраћања Заштитнику грађана, у оквиру кога број притужби које су поднеле жене и то, пре свега, жене из осетљивих друштвених група, као и проценат препорука по којима су органи управе поступали, основни су показатељи поверења и препознавања Заштитника грађана као најважније институције за заштиту људских права и слобода у Републици Србији. Томе је умногоме допринео и позитиван тренд присутности Заштитника грађана у средствима јавног информисања и свеукупна доступност институције грађанима која, поред уобичајеног начина комуникације, практикује и пријем грађана и разговор са њима у непосредном контакту или путем телефона. Поред наведеног, теренски рад запослених у стручној служби, као и организација догађаја од непосредног значаја за промоцију људских права, пре свега оним друштвеним групама којима су друштвене мреже и средства јавног информисања доступна у ограниченом виду као што су становници руралних подручја, показатељ су снажне посвећености Заштитника грађана свим категоријама становништва. Сарадња и учешће Заштитника грађана на конференцијама и другим активностима у организацији међународних и регионалних институција повећан је у односу на претходни извештајни период.</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5" w:name="JR_PAGE_ANCHOR_0_55"/>
            <w:bookmarkEnd w:id="5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Оснаживање жена да се обраћају за заштиту и остваривање својих права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притужби које су поднеле жене </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грађана са статистиком, вебсајт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Заштитник грађана бележи да је остварена вредност већа од циљне за 2023. годину што је показатељ да Заштитник грађана кроз свој рад, између осталог, значајну пажњу посвећује и оснаживању жена ради обраћања овом независном државном органу ради заштите и остварења њихових права.</w:t>
            </w:r>
            <w:r>
              <w:rPr>
                <w:color w:val="000000"/>
                <w:sz w:val="16"/>
              </w:rPr>
              <w:br/>
            </w:r>
          </w:p>
        </w:tc>
        <w:tc>
          <w:tcPr>
            <w:tcW w:w="40" w:type="dxa"/>
          </w:tcPr>
          <w:p w:rsidR="00A64D80" w:rsidRDefault="00A64D80">
            <w:pPr>
              <w:pStyle w:val="EMPTYCELLSTYLE"/>
            </w:pPr>
          </w:p>
        </w:tc>
      </w:tr>
      <w:tr w:rsidR="00A64D80">
        <w:trPr>
          <w:trHeight w:hRule="exact" w:val="30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30271B">
            <w:r>
              <w:rPr>
                <w:color w:val="000000"/>
                <w:sz w:val="16"/>
              </w:rPr>
              <w:t>2. Повећање броја притужби жена жртава насиља, припадница националних мањина, жена са инвалидитетом, старијих жена и ЛГБТ жена</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грађана са статистиком, вебсајт Заштитника грађана, посебни извештаји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AD27CD">
            <w:pPr>
              <w:jc w:val="center"/>
            </w:pPr>
            <w:r>
              <w:rPr>
                <w:color w:val="000000"/>
                <w:sz w:val="16"/>
              </w:rPr>
              <w:t>Заштитник грађана у својим јавним наступима и у саопштењима позива припаднице осетљивих друштвених група да се обрате овом органу, уколико сматрају да су њихова права прекршена, а такође, уколико дође до сазнања о случајевима насиља у породици и другим кршењима права жена, покреће контролне поступке по сопственој иницијативи.У последњих неколико година представнице овог органа су обилазиле сеоске средине у сарадњи са удружењем ,,Снага пријатељства - Amity""и подизале свест старијих жена на селу о надлежностима Заштитника грађана и када се могу обратити овом независном органу за заштиту људских права.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Унапређење рада органа јавне власти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прихваћених препорука и законодавних иницијатива Заштитника грађана у односу на оне чији исход је познат </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грађана са статистиком, вебсајт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78.2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Заштитник грађана бележи да је остварена вредност већа од очекиване, поготово имајућу у виду да је за 15% већа од оне остварене у 2022. години.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3: Повећати доступност Заштитника грађана и информисаност грађана и грађанки о надлежностима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Укупан број обраћања грађана и грађанки</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грађана са статистиком, вебсајт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10862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14984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7F4AA7">
            <w:pPr>
              <w:jc w:val="center"/>
            </w:pPr>
            <w:r>
              <w:rPr>
                <w:color w:val="000000"/>
                <w:sz w:val="16"/>
              </w:rPr>
              <w:t xml:space="preserve">Заштитник грађана бележи да је број обраћања грађана већи од очекиване вредности за наведени период што је показатељ да грађани и грађанке препознају овај независни државни орган као орган у који имају поверење за заштиту њихових права. </w:t>
            </w:r>
            <w:r w:rsidR="007F4AA7">
              <w:rPr>
                <w:color w:val="000000"/>
                <w:sz w:val="16"/>
                <w:lang w:val="sr-Cyrl-RS"/>
              </w:rPr>
              <w:t>У</w:t>
            </w:r>
            <w:r>
              <w:rPr>
                <w:color w:val="000000"/>
                <w:sz w:val="16"/>
              </w:rPr>
              <w:t xml:space="preserve"> односу на 2022. годину обраћање грађана и грађанки повећано је за 8%.</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Укупан број јавних иступања Заштитника грађана</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грађана са статистиком, вебсајт Заштитника грађана, посебни извештаји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3894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Одступање од вредности делимично објашњава и промена начина сабирања броја објава, јер су за 2023. годину унете и објаве на интернет порталима.</w:t>
            </w:r>
            <w:r>
              <w:rPr>
                <w:color w:val="000000"/>
                <w:sz w:val="16"/>
              </w:rPr>
              <w:br/>
              <w:t>Koментар: Број објава у медијима о активностима Заштитника грађана је значајно премашио очекиване вредности, што указује на добар и ефикасан начин предсатвљања рада институције у медијима.</w:t>
            </w:r>
            <w:r>
              <w:rPr>
                <w:color w:val="000000"/>
                <w:sz w:val="16"/>
              </w:rPr>
              <w:br/>
            </w:r>
          </w:p>
        </w:tc>
        <w:tc>
          <w:tcPr>
            <w:tcW w:w="40" w:type="dxa"/>
          </w:tcPr>
          <w:p w:rsidR="00A64D80" w:rsidRDefault="00A64D80">
            <w:pPr>
              <w:pStyle w:val="EMPTYCELLSTYLE"/>
            </w:pPr>
          </w:p>
        </w:tc>
      </w:tr>
      <w:tr w:rsidR="00A64D80">
        <w:trPr>
          <w:trHeight w:hRule="exact" w:val="13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Укупан број јавних иступања Заштитника грађана у вази са родном равноправношћу</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689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Одступање од вредности делимично објашњава и промена начина сабирања броја објава, јер су за 2023. годину унете и објаве на интернет порталима.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6" w:name="JR_PAGE_ANCHOR_0_56"/>
            <w:bookmarkEnd w:id="5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грађана са статистиком, вебсајт Заштитника грађана, посебни извештаји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rsidTr="004649E6">
        <w:trPr>
          <w:trHeight w:hRule="exact" w:val="359"/>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4: Спровођење опционог протокола уз конвенцију против тортуре и других сурових, нељудских или понижавајућих казнених поступака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6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препорука по којима су органи јавне власти поступили у односу на упућен</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грађана са статистиком, вебсајт Заштитника грађана, посебни извештаји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До подношења извештаја о годишњим учинцима НПМ још увек није добио одговор за одређени број препорука које су упућене крајем извештајног периода. Поред тога, за значајан део препорука органи јавне власти су предузели одређене активности у циљу њиховог испуњења, али је за поступање по тим препорукама потребан дужи временски период, па у погледу тих препорука још увек није опредељено да ли је по њима поступљено или не. Упркос томе, остварено је повећање вредности поступања по препорукама у односу на базну годину.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5: Унапређење међународне сарадње у области заштите људских права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активности и других видова сарадње са међународним и регионалним организацијама и учешће у њиховом раду</w:t>
            </w:r>
            <w:r>
              <w:rPr>
                <w:color w:val="000000"/>
                <w:sz w:val="16"/>
              </w:rPr>
              <w:br/>
            </w:r>
            <w:r>
              <w:rPr>
                <w:color w:val="000000"/>
                <w:sz w:val="16"/>
              </w:rPr>
              <w:br/>
            </w:r>
            <w:r>
              <w:rPr>
                <w:i/>
                <w:color w:val="000000"/>
                <w:sz w:val="16"/>
              </w:rPr>
              <w:t>Извор верификације:</w:t>
            </w:r>
            <w:r>
              <w:rPr>
                <w:color w:val="000000"/>
                <w:sz w:val="16"/>
              </w:rPr>
              <w:t xml:space="preserve"> Извештаји Заштитника грађана са статистиком, вебсајт Заштитника грађана, посебни извештаји Заштитника грађана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Заштитник грађана бележи да је  број активности и других видова сарадње са међународним и регионалним организацијама и учешће у њиховом раду већи у односу на очекивану вредност за наведени период што је показатељ иницијативе Заштитника грађана за интензивирањем сарадње са релевантним партнерима на пољу људских права.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ПОВЕРЕНИК ЗА ЗАШТИТУ РАВНОПРАВНОСТИ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нивоа заштите равноправности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пружених информација грађанима и примљених притужби грађана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331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је постигнута у пуној мери.</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пружених информација грађанкама и примљених притужби грађанки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је повећана у односу на циљану вредност због повећаног броја обраћања грађанки најчешће због дискриминације у области рада и запошљавања, али и у поступку пред органима јавне власти, у области образовања, као и у другим областима.</w:t>
            </w:r>
            <w:r>
              <w:rPr>
                <w:color w:val="000000"/>
                <w:sz w:val="16"/>
              </w:rPr>
              <w:br/>
            </w:r>
          </w:p>
        </w:tc>
        <w:tc>
          <w:tcPr>
            <w:tcW w:w="40" w:type="dxa"/>
          </w:tcPr>
          <w:p w:rsidR="00A64D80" w:rsidRDefault="00A64D80">
            <w:pPr>
              <w:pStyle w:val="EMPTYCELLSTYLE"/>
            </w:pPr>
          </w:p>
        </w:tc>
      </w:tr>
      <w:tr w:rsidR="00A64D80">
        <w:trPr>
          <w:trHeight w:hRule="exact" w:val="8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пружених информација другим субјектима и примљених притужби других субјеката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је у складу са циљаном вредношћу</w:t>
            </w:r>
            <w:r w:rsidR="003156E8">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7" w:name="JR_PAGE_ANCHOR_0_57"/>
            <w:bookmarkEnd w:id="5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r>
              <w:rPr>
                <w:i/>
                <w:color w:val="000000"/>
                <w:sz w:val="16"/>
              </w:rPr>
              <w:t>Извор верификације:</w:t>
            </w:r>
            <w:r>
              <w:rPr>
                <w:color w:val="000000"/>
                <w:sz w:val="16"/>
              </w:rPr>
              <w:t xml:space="preserve"> Годишњи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Однос између броја упућених и спроведених препорука и препорука мера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Повереника. У годишњем извештају биће приказан и однос између броја упућених и спроведених препорука и препорука мера у циљу унапређења родне равноправности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88,4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је у складу са циљаном вредношћу.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ДРЖАВНО ПРАВОБРАНИЛАШТВО</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3554D6">
            <w:r>
              <w:rPr>
                <w:b/>
                <w:color w:val="000000"/>
                <w:sz w:val="16"/>
              </w:rPr>
              <w:t xml:space="preserve">Образложење спровођења: </w:t>
            </w:r>
            <w:r>
              <w:rPr>
                <w:color w:val="000000"/>
                <w:sz w:val="16"/>
              </w:rPr>
              <w:t xml:space="preserve">Законом о правобранилаштву прописано је да се исплата износа назначеног у пресуди или одлуци Европског суда за људска права (ЕСЉП), врши из средстава органа РС чији су акти проузроковали кршење људских права. </w:t>
            </w:r>
            <w:r>
              <w:rPr>
                <w:color w:val="000000"/>
                <w:sz w:val="16"/>
              </w:rPr>
              <w:br/>
              <w:t>ЕСЉП је до сада донео укупно 252 пресуде у односу на РС. Током 2023. године донео је укупно 9 пресудa (од којих је у свих 9 утврдио повреду права гарантованих Конвенцијом). У истом периоду ЕСЉП је у односу на РС донео и 99 одлука. Закључно са 31. децембром 2023. године, пред ЕСЉП је било у раду укупно 1.550 предмета против РС. Током 2023. године, ЕСЉП је комуницирао са РС укупно у 444 предмета (које је спојио у 70 предмета) којима је обухваћено 480 лице. Око 80% свих комуницираних предмета је у вези са дуговањима предузећа са већинским друштвеним/државним капиталом.</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Квалитетно и успешно заступање Републике Србије пред Европским судом за људска права у циљу заштите њених имовинских права и интереса.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н/а</w:t>
            </w:r>
            <w:r>
              <w:rPr>
                <w:color w:val="000000"/>
                <w:sz w:val="16"/>
              </w:rPr>
              <w:br/>
            </w:r>
            <w:r>
              <w:rPr>
                <w:color w:val="000000"/>
                <w:sz w:val="16"/>
              </w:rPr>
              <w:br/>
            </w:r>
            <w:r>
              <w:rPr>
                <w:i/>
                <w:color w:val="000000"/>
                <w:sz w:val="16"/>
              </w:rPr>
              <w:t>Извор верификације:</w:t>
            </w:r>
            <w:r>
              <w:rPr>
                <w:color w:val="000000"/>
                <w:sz w:val="16"/>
              </w:rPr>
              <w:t xml:space="preserve"> 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Није могуће утврдити вредност. Овај индикатор је измењен о чему ћемо извештавати у наредном извештајном периоду.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1001 - Унапређење и заштита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ПРАВДЕ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достојанства и Уставом загарантованих људских права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1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Бесплатна правна подршка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 правде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29400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Индикатор погрешно постављен. Приказан је број корисника бесплатне правне помоћи који су упућени на пружаоца из реда адвоката. У табеларном приказу нису приказани одобрени захтеви којима су корисници упућени на пружаоце у служби бесплатне правне помоћи у ЈЛС и градским општинама, имајући у виду да се бесплатна правна помоћ коју пружају запослени у ЈЛС не финансира из овде опредељених средстава.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1002 - Стварање подстицајног окружења за развој цивилног друштва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ЉУДСКА И МАЊИНСКА ПРАВА И ДРУШТВЕНИ ДИЈАЛОГ</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наведеног програма реализује се једна програмска активност 0001 Подстицајно окружење за развој цивилног друштва пројектна активности 7010 - Подршка за учешће у програмима ЕУ</w:t>
            </w:r>
            <w:r w:rsidR="003E5FC5">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Унапређен институционални, финансијски и правни оквир за развој цивилног друштва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8" w:name="JR_PAGE_ANCHOR_0_58"/>
            <w:bookmarkEnd w:id="5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5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D68D8">
            <w:r>
              <w:rPr>
                <w:color w:val="000000"/>
                <w:sz w:val="16"/>
              </w:rPr>
              <w:t>1. Број иницијатива упућених у циљу унапређења институционалног, финансијског и правног оквира за развој цивилног друштва</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r w:rsidR="002D68D8" w:rsidRPr="00B26D47">
              <w:rPr>
                <w:sz w:val="16"/>
                <w:lang w:val="sr-Cyrl-RS"/>
              </w:rPr>
              <w:t>МИН</w:t>
            </w:r>
            <w:r w:rsidR="002D68D8">
              <w:rPr>
                <w:sz w:val="16"/>
                <w:lang w:val="sr-Cyrl-RS"/>
              </w:rPr>
              <w:t>ЉМПДД</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70234F">
            <w:pPr>
              <w:jc w:val="center"/>
            </w:pPr>
            <w:r>
              <w:rPr>
                <w:color w:val="000000"/>
                <w:sz w:val="16"/>
              </w:rPr>
              <w:t>У циљу унапређења институционалног, финансијског и правног оквира за развој цивилног друштва, Министарство за људска и мањинска права и друштвени дијалог је спроводило активности планиране и утврђене Акционим планом за спровођење Стратегије за стварање подстицајног окружења за развој цивилног друштва у Републици Србији за период од 2022-2030. године, за период 2022-2023. године, а које подразумевају 78 активности из области укључивања цивилног сектора у процес доношења одлука на свим нивоима власти, унапређења процеса финансирањ</w:t>
            </w:r>
            <w:r w:rsidR="0070234F">
              <w:rPr>
                <w:color w:val="000000"/>
                <w:sz w:val="16"/>
                <w:lang w:val="sr-Cyrl-RS"/>
              </w:rPr>
              <w:t>а</w:t>
            </w:r>
            <w:r>
              <w:rPr>
                <w:color w:val="000000"/>
                <w:sz w:val="16"/>
              </w:rPr>
              <w:t xml:space="preserve"> и одрживост цивилног сектора, обезбеђивања већег учешћа ОЦД у социо-економском развоју и веће учешће ОЦД у процесу европских интеграција. Када су у питању активности Министарства, током целокупног трајања Акционог плана планирано је 38 активности од којих је реализовано 17 (45%), није реализовано 19 (50%), а у току је реализација 2 активности (5%).</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1003 - Отклањање последица одузимања имовине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11 - Урбанизам и просторно планирање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1101 - Уређење и надзор у области планирања и изградње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ГРАЂЕВИНАРСТВА, САОБРАЋАЈА И ИНФРАСТРУКТУРЕ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Покривеност урбанистичким и просторним плановима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360F86">
            <w:r>
              <w:rPr>
                <w:color w:val="000000"/>
                <w:sz w:val="16"/>
              </w:rPr>
              <w:t xml:space="preserve">1. Покривеност територије Републике Србије планским документима </w:t>
            </w:r>
            <w:r>
              <w:rPr>
                <w:color w:val="000000"/>
                <w:sz w:val="16"/>
              </w:rPr>
              <w:br/>
            </w:r>
            <w:r>
              <w:rPr>
                <w:color w:val="000000"/>
                <w:sz w:val="16"/>
              </w:rPr>
              <w:br/>
            </w:r>
            <w:r>
              <w:rPr>
                <w:i/>
                <w:color w:val="000000"/>
                <w:sz w:val="16"/>
              </w:rPr>
              <w:t>Извор верификације:</w:t>
            </w:r>
            <w:r>
              <w:rPr>
                <w:color w:val="000000"/>
                <w:sz w:val="16"/>
              </w:rPr>
              <w:t xml:space="preserve"> МГСИ, Централни регистар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Успостављен Географски информациони систем (ГИС)</w:t>
            </w:r>
            <w:r>
              <w:rPr>
                <w:color w:val="000000"/>
                <w:sz w:val="16"/>
              </w:rPr>
              <w:br/>
            </w:r>
            <w:r>
              <w:rPr>
                <w:color w:val="000000"/>
                <w:sz w:val="16"/>
              </w:rPr>
              <w:br/>
            </w:r>
            <w:r>
              <w:rPr>
                <w:i/>
                <w:color w:val="000000"/>
                <w:sz w:val="16"/>
              </w:rPr>
              <w:t>Извор верификације:</w:t>
            </w:r>
            <w:r>
              <w:rPr>
                <w:color w:val="000000"/>
                <w:sz w:val="16"/>
              </w:rPr>
              <w:t xml:space="preserve"> МГСИ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rsidTr="00465B02">
        <w:trPr>
          <w:trHeight w:hRule="exact" w:val="386"/>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Сузбијање сиве економије и и повећање усклађености пословања и поступања надзираних субјеката са законом и другим прописима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Стопа утврђених неправилности у пословању субјекатa у односу на укупан број извршених контрола</w:t>
            </w:r>
            <w:r>
              <w:rPr>
                <w:color w:val="000000"/>
                <w:sz w:val="16"/>
              </w:rPr>
              <w:br/>
            </w:r>
            <w:r>
              <w:rPr>
                <w:color w:val="000000"/>
                <w:sz w:val="16"/>
              </w:rPr>
              <w:br/>
            </w:r>
            <w:r>
              <w:rPr>
                <w:i/>
                <w:color w:val="000000"/>
                <w:sz w:val="16"/>
              </w:rPr>
              <w:t>Извор верификације:</w:t>
            </w:r>
            <w:r>
              <w:rPr>
                <w:color w:val="000000"/>
                <w:sz w:val="16"/>
              </w:rPr>
              <w:t xml:space="preserve"> Грађевинско - урбанистичка инспекција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59" w:name="JR_PAGE_ANCHOR_0_59"/>
            <w:bookmarkEnd w:id="5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Стопа утврђених неправилности у пословању субјекатa у односу на укупан број извршених контрола</w:t>
            </w:r>
            <w:r>
              <w:rPr>
                <w:color w:val="000000"/>
                <w:sz w:val="16"/>
              </w:rPr>
              <w:br/>
            </w:r>
            <w:r>
              <w:rPr>
                <w:color w:val="000000"/>
                <w:sz w:val="16"/>
              </w:rPr>
              <w:br/>
            </w:r>
            <w:r>
              <w:rPr>
                <w:i/>
                <w:color w:val="000000"/>
                <w:sz w:val="16"/>
              </w:rPr>
              <w:t>Извор верификације:</w:t>
            </w:r>
            <w:r>
              <w:rPr>
                <w:color w:val="000000"/>
                <w:sz w:val="16"/>
              </w:rPr>
              <w:t xml:space="preserve"> Комунална инспекција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Ефикасан систем издавања грађевинских дозвола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Време обраде захтева за издавање дозволе</w:t>
            </w:r>
            <w:r>
              <w:rPr>
                <w:color w:val="000000"/>
                <w:sz w:val="16"/>
              </w:rPr>
              <w:br/>
            </w:r>
            <w:r>
              <w:rPr>
                <w:color w:val="000000"/>
                <w:sz w:val="16"/>
              </w:rPr>
              <w:br/>
            </w:r>
            <w:r>
              <w:rPr>
                <w:i/>
                <w:color w:val="000000"/>
                <w:sz w:val="16"/>
              </w:rPr>
              <w:t>Извор верификације:</w:t>
            </w:r>
            <w:r>
              <w:rPr>
                <w:color w:val="000000"/>
                <w:sz w:val="16"/>
              </w:rPr>
              <w:t xml:space="preserve"> МГСИ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1102 - Државни премер, катастар и управљање геопросторним подацима на националном нивоу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РЕПУБЛИЧКИ ГЕОДЕТСКИ ЗАВОД</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Повећање квалитета услуга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Просечно време решавања управних предмета </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Проценат е-услуга (електронског уписа преко е-Шалтера) на основу електронских исправа </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3. Проценат задовољства корисника услуга Републичког геодетског завода </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Подаци о задовољству корисника услуга Републичког геодетског завода по полу корисника</w:t>
            </w:r>
            <w:r>
              <w:rPr>
                <w:color w:val="000000"/>
                <w:sz w:val="16"/>
              </w:rPr>
              <w:br/>
            </w:r>
            <w:r>
              <w:rPr>
                <w:color w:val="000000"/>
                <w:sz w:val="16"/>
              </w:rPr>
              <w:br/>
            </w:r>
            <w:r>
              <w:rPr>
                <w:i/>
                <w:color w:val="000000"/>
                <w:sz w:val="16"/>
              </w:rPr>
              <w:t>Извор верификације:</w:t>
            </w:r>
            <w:r>
              <w:rPr>
                <w:color w:val="000000"/>
                <w:sz w:val="16"/>
              </w:rPr>
              <w:t xml:space="preserve"> Студија о задовољству корисника планирана за прву половину 2023</w:t>
            </w:r>
            <w:r w:rsidR="00CB0CE6">
              <w:rPr>
                <w:color w:val="000000"/>
                <w:sz w:val="16"/>
                <w:lang w:val="sr-Cyrl-RS"/>
              </w:rPr>
              <w:t>.</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Унапређење јавног сервиса кроз олакшану размену геопросторних података путем националног геопортала између различитих субјеката (органи државне управе, јавна предузећа, агенције, заводи, институти и др.)</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0" w:name="JR_PAGE_ANCHOR_0_60"/>
            <w:bookmarkEnd w:id="6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корисника националног геопортала </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упита на геоподацима преко националног геопортала </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3: Успостављање и одржавање топографско-картографске базе података на националном нивоу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52097">
            <w:r>
              <w:rPr>
                <w:color w:val="000000"/>
                <w:sz w:val="16"/>
              </w:rPr>
              <w:t>1. Површина територије Републике Србије (без АП КиМ) обухваћена периодичним снимањем из ваздуха за потребе израде дигиталног ортофотоа и прикупљања основног топографског сета података (епоха 2020-2021 и епоха 2023-2024)</w:t>
            </w:r>
            <w:r w:rsidR="00152097">
              <w:rPr>
                <w:color w:val="000000"/>
                <w:sz w:val="16"/>
              </w:rPr>
              <w:t xml:space="preserve"> </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Површина територије Републике Србије (без АП КиМ) за коју је израђен дигитални ортофото (епоха 2020-2021 и епоха 2023-2024)</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Површина подручја РС (без АП КиМ) за које су креирани векторски топографски подаци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Стручне службе Републичког геодетског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12 - Култура и информисање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1201 - Уређење и развој система у области културе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1" w:name="JR_PAGE_ANCHOR_0_61"/>
            <w:bookmarkEnd w:id="6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1202 - Унапређење система заштите културног наслеђа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4914A2">
            <w:pPr>
              <w:jc w:val="center"/>
            </w:pPr>
            <w:r>
              <w:rPr>
                <w:b/>
                <w:color w:val="000000"/>
                <w:sz w:val="16"/>
              </w:rPr>
              <w:t>Циљ 1: Подршка јачању капацитета установа заштите културног наслеђа које се финансирају из буџета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културних добара на којима је изведен конзерваторско</w:t>
            </w:r>
            <w:r w:rsidR="00277EB1">
              <w:rPr>
                <w:color w:val="000000"/>
                <w:sz w:val="16"/>
                <w:lang w:val="sr-Cyrl-RS"/>
              </w:rPr>
              <w:t xml:space="preserve"> </w:t>
            </w:r>
            <w:r>
              <w:rPr>
                <w:color w:val="000000"/>
                <w:sz w:val="16"/>
              </w:rPr>
              <w:t>-рестаураторски третман</w:t>
            </w:r>
            <w:r>
              <w:rPr>
                <w:color w:val="000000"/>
                <w:sz w:val="16"/>
              </w:rPr>
              <w:br/>
            </w:r>
            <w:r>
              <w:rPr>
                <w:color w:val="000000"/>
                <w:sz w:val="16"/>
              </w:rPr>
              <w:br/>
            </w:r>
            <w:r>
              <w:rPr>
                <w:i/>
                <w:color w:val="000000"/>
                <w:sz w:val="16"/>
              </w:rPr>
              <w:t>Извор верификације:</w:t>
            </w:r>
            <w:r>
              <w:rPr>
                <w:color w:val="000000"/>
                <w:sz w:val="16"/>
              </w:rPr>
              <w:t xml:space="preserve"> Извештај корисника достављен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добара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установа заштите на чијим зградама су изведени радови</w:t>
            </w:r>
            <w:r>
              <w:rPr>
                <w:color w:val="000000"/>
                <w:sz w:val="16"/>
              </w:rPr>
              <w:br/>
            </w:r>
            <w:r>
              <w:rPr>
                <w:color w:val="000000"/>
                <w:sz w:val="16"/>
              </w:rPr>
              <w:br/>
            </w:r>
            <w:r>
              <w:rPr>
                <w:i/>
                <w:color w:val="000000"/>
                <w:sz w:val="16"/>
              </w:rPr>
              <w:t>Извор верификације:</w:t>
            </w:r>
            <w:r>
              <w:rPr>
                <w:color w:val="000000"/>
                <w:sz w:val="16"/>
              </w:rPr>
              <w:t xml:space="preserve"> Извештај корисника достављен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установа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B20729">
            <w:pPr>
              <w:jc w:val="center"/>
            </w:pPr>
            <w:r>
              <w:rPr>
                <w:color w:val="000000"/>
                <w:sz w:val="16"/>
              </w:rPr>
              <w:t xml:space="preserve">У </w:t>
            </w:r>
            <w:r w:rsidR="00B20729">
              <w:rPr>
                <w:color w:val="000000"/>
                <w:sz w:val="16"/>
                <w:lang w:val="sr-Cyrl-RS"/>
              </w:rPr>
              <w:t>складу са захтевима установа</w:t>
            </w:r>
            <w:r>
              <w:rPr>
                <w:color w:val="000000"/>
                <w:sz w:val="16"/>
              </w:rPr>
              <w:t xml:space="preserve"> </w:t>
            </w:r>
            <w:r w:rsidR="00B20729">
              <w:rPr>
                <w:color w:val="000000"/>
                <w:sz w:val="16"/>
                <w:lang w:val="sr-Cyrl-RS"/>
              </w:rPr>
              <w:t>и</w:t>
            </w:r>
            <w:r>
              <w:rPr>
                <w:color w:val="000000"/>
                <w:sz w:val="16"/>
              </w:rPr>
              <w:t xml:space="preserve"> </w:t>
            </w:r>
            <w:r w:rsidR="00B20729">
              <w:rPr>
                <w:color w:val="000000"/>
                <w:sz w:val="16"/>
                <w:lang w:val="sr-Cyrl-RS"/>
              </w:rPr>
              <w:t>увећањем буџета на овој позицији</w:t>
            </w:r>
            <w:r>
              <w:rPr>
                <w:color w:val="000000"/>
                <w:sz w:val="16"/>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установа којима је набављена опрема за културу</w:t>
            </w:r>
            <w:r>
              <w:rPr>
                <w:color w:val="000000"/>
                <w:sz w:val="16"/>
              </w:rPr>
              <w:br/>
            </w:r>
            <w:r>
              <w:rPr>
                <w:color w:val="000000"/>
                <w:sz w:val="16"/>
              </w:rPr>
              <w:br/>
            </w:r>
            <w:r>
              <w:rPr>
                <w:i/>
                <w:color w:val="000000"/>
                <w:sz w:val="16"/>
              </w:rPr>
              <w:t>Извор верификације:</w:t>
            </w:r>
            <w:r>
              <w:rPr>
                <w:color w:val="000000"/>
                <w:sz w:val="16"/>
              </w:rPr>
              <w:t xml:space="preserve"> Извештај корисника достављен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E74BB3">
            <w:pPr>
              <w:jc w:val="center"/>
            </w:pPr>
            <w:r>
              <w:rPr>
                <w:color w:val="000000"/>
                <w:sz w:val="16"/>
                <w:lang w:val="sr-Cyrl-RS"/>
              </w:rPr>
              <w:t>Б</w:t>
            </w:r>
            <w:r w:rsidR="006C45DD">
              <w:rPr>
                <w:color w:val="000000"/>
                <w:sz w:val="16"/>
              </w:rPr>
              <w:t>рој установа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w:t>
            </w:r>
            <w:r w:rsidR="00F43475">
              <w:rPr>
                <w:color w:val="000000"/>
                <w:sz w:val="16"/>
                <w:lang w:val="sr-Cyrl-RS"/>
              </w:rPr>
              <w:t xml:space="preserve"> </w:t>
            </w:r>
            <w:r>
              <w:rPr>
                <w:color w:val="000000"/>
                <w:sz w:val="16"/>
              </w:rPr>
              <w:t>складу са плановима установа.</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Број запослених којима је омогућено стручно усавршавање</w:t>
            </w:r>
            <w:r>
              <w:rPr>
                <w:color w:val="000000"/>
                <w:sz w:val="16"/>
              </w:rPr>
              <w:br/>
            </w:r>
            <w:r>
              <w:rPr>
                <w:color w:val="000000"/>
                <w:sz w:val="16"/>
              </w:rPr>
              <w:br/>
            </w:r>
            <w:r>
              <w:rPr>
                <w:i/>
                <w:color w:val="000000"/>
                <w:sz w:val="16"/>
              </w:rPr>
              <w:t>Извор верификације:</w:t>
            </w:r>
            <w:r>
              <w:rPr>
                <w:color w:val="000000"/>
                <w:sz w:val="16"/>
              </w:rPr>
              <w:t xml:space="preserve"> Извештаји корисника достављени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запослених</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Унапређен ниво истражености, заштите и одрживог коришћења културног наслеђа у Републици Србији, као и културног наслеђа српског порекла у иностранству и унапређена библиотечко-информациона делатност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реализованих програма у области заштите културног наслеђа и библиотечко-информационе делатности</w:t>
            </w:r>
            <w:r>
              <w:rPr>
                <w:color w:val="000000"/>
                <w:sz w:val="16"/>
              </w:rPr>
              <w:br/>
            </w:r>
            <w:r>
              <w:rPr>
                <w:color w:val="000000"/>
                <w:sz w:val="16"/>
              </w:rPr>
              <w:br/>
            </w:r>
            <w:r>
              <w:rPr>
                <w:i/>
                <w:color w:val="000000"/>
                <w:sz w:val="16"/>
              </w:rPr>
              <w:t>Извор верификације:</w:t>
            </w:r>
            <w:r>
              <w:rPr>
                <w:color w:val="000000"/>
                <w:sz w:val="16"/>
              </w:rPr>
              <w:t xml:space="preserve"> Извештаји корисника достављени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програма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Повећан број пријављених и подржаних пројеката на конкурсу.</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културних добара на којима је изведен конзерваторско</w:t>
            </w:r>
            <w:r w:rsidR="00F43475">
              <w:rPr>
                <w:color w:val="000000"/>
                <w:sz w:val="16"/>
                <w:lang w:val="sr-Cyrl-RS"/>
              </w:rPr>
              <w:t xml:space="preserve"> </w:t>
            </w:r>
            <w:r>
              <w:rPr>
                <w:color w:val="000000"/>
                <w:sz w:val="16"/>
              </w:rPr>
              <w:t>-рестаураторски третман</w:t>
            </w:r>
            <w:r>
              <w:rPr>
                <w:color w:val="000000"/>
                <w:sz w:val="16"/>
              </w:rPr>
              <w:br/>
            </w:r>
            <w:r>
              <w:rPr>
                <w:color w:val="000000"/>
                <w:sz w:val="16"/>
              </w:rPr>
              <w:br/>
            </w:r>
            <w:r>
              <w:rPr>
                <w:i/>
                <w:color w:val="000000"/>
                <w:sz w:val="16"/>
              </w:rPr>
              <w:t>Извор верификације:</w:t>
            </w:r>
            <w:r>
              <w:rPr>
                <w:color w:val="000000"/>
                <w:sz w:val="16"/>
              </w:rPr>
              <w:t xml:space="preserve"> Извештаји корисника средстава достављени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културних добара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корисника библиотека</w:t>
            </w:r>
            <w:r>
              <w:rPr>
                <w:color w:val="000000"/>
                <w:sz w:val="16"/>
              </w:rPr>
              <w:br/>
            </w:r>
            <w:r>
              <w:rPr>
                <w:color w:val="000000"/>
                <w:sz w:val="16"/>
              </w:rPr>
              <w:br/>
            </w:r>
            <w:r>
              <w:rPr>
                <w:i/>
                <w:color w:val="000000"/>
                <w:sz w:val="16"/>
              </w:rPr>
              <w:t>Извор верификације:</w:t>
            </w:r>
            <w:r>
              <w:rPr>
                <w:color w:val="000000"/>
                <w:sz w:val="16"/>
              </w:rPr>
              <w:t xml:space="preserve"> Извештај корисника достављен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062AE4">
            <w:pPr>
              <w:jc w:val="center"/>
            </w:pPr>
            <w:r>
              <w:rPr>
                <w:color w:val="000000"/>
                <w:sz w:val="16"/>
                <w:lang w:val="sr-Cyrl-RS"/>
              </w:rPr>
              <w:t>Б</w:t>
            </w:r>
            <w:r w:rsidR="006C45DD">
              <w:rPr>
                <w:color w:val="000000"/>
                <w:sz w:val="16"/>
              </w:rPr>
              <w:t>рој корисника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2" w:name="JR_PAGE_ANCHOR_0_62"/>
            <w:bookmarkEnd w:id="6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Повећана доступност културног наслеђа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изложби на којима је презентовано покретно културно наслеђе</w:t>
            </w:r>
            <w:r>
              <w:rPr>
                <w:color w:val="000000"/>
                <w:sz w:val="16"/>
              </w:rPr>
              <w:br/>
            </w:r>
            <w:r>
              <w:rPr>
                <w:color w:val="000000"/>
                <w:sz w:val="16"/>
              </w:rPr>
              <w:br/>
            </w:r>
            <w:r>
              <w:rPr>
                <w:i/>
                <w:color w:val="000000"/>
                <w:sz w:val="16"/>
              </w:rPr>
              <w:t>Извор верификације:</w:t>
            </w:r>
            <w:r>
              <w:rPr>
                <w:color w:val="000000"/>
                <w:sz w:val="16"/>
              </w:rPr>
              <w:t xml:space="preserve"> Извештаји корисника средстава достављени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7A5446">
            <w:pPr>
              <w:jc w:val="center"/>
            </w:pPr>
            <w:r>
              <w:rPr>
                <w:color w:val="000000"/>
                <w:sz w:val="16"/>
                <w:lang w:val="sr-Cyrl-RS"/>
              </w:rPr>
              <w:t>Б</w:t>
            </w:r>
            <w:r w:rsidR="006C45DD">
              <w:rPr>
                <w:color w:val="000000"/>
                <w:sz w:val="16"/>
              </w:rPr>
              <w:t>рој изложби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Мањи број пријављених пројеката ове врсте на конкурсу.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1202 - Унапређење система заштите културног наслеђа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УСТАНОВЕ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Унапређен ниво истражености, заштите и очувања културног наслеђа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695A42">
            <w:r>
              <w:rPr>
                <w:color w:val="000000"/>
                <w:sz w:val="16"/>
              </w:rPr>
              <w:t>1. 1. Број истраживачких пројеката  и  број израђених конзерваторско</w:t>
            </w:r>
            <w:r w:rsidR="00695A42">
              <w:rPr>
                <w:color w:val="000000"/>
                <w:sz w:val="16"/>
                <w:lang w:val="sr-Cyrl-RS"/>
              </w:rPr>
              <w:t xml:space="preserve"> </w:t>
            </w:r>
            <w:r>
              <w:rPr>
                <w:color w:val="000000"/>
                <w:sz w:val="16"/>
              </w:rPr>
              <w:t xml:space="preserve">-рестаураторских пројеката, елабората и студија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установа културе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Установе културе су у току године мењали првобитно планиране програмске активности</w:t>
            </w:r>
            <w:r w:rsidR="00C50EB1">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културних добара на којима је изведен конзерваторско</w:t>
            </w:r>
            <w:r w:rsidR="00B75947">
              <w:rPr>
                <w:color w:val="000000"/>
                <w:sz w:val="16"/>
                <w:lang w:val="sr-Cyrl-RS"/>
              </w:rPr>
              <w:t xml:space="preserve"> </w:t>
            </w:r>
            <w:r>
              <w:rPr>
                <w:color w:val="000000"/>
                <w:sz w:val="16"/>
              </w:rPr>
              <w:t xml:space="preserve">-рестаураторски третман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установа културе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добара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је остварена</w:t>
            </w:r>
            <w:r w:rsidR="00C50EB1">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Повећана доступност и одрживо коришћење културног наслеђа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посетилаца  нa одржаним изложбама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установа културе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изложби/Број посетилаца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800000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је премашила циљну вредност</w:t>
            </w:r>
            <w:r w:rsidR="00711C95">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презентованих непокретних културних добара доступних широј јавности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установа културе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културног добра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Споменици су отворени за јавност али се још увек одвијају конзерваторско - рестаураторски радови у одређеној мери</w:t>
            </w:r>
            <w:r w:rsidR="00711C95">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1203 - Јачање културне продукције и уметничког стваралаштва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Јачање капацитета установа културе  и организација цивилног друштва путем јавних конкурса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културних догађаја реализованих ван Београда</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културних догађаја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варира због више пријављених пројеката.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3" w:name="JR_PAGE_ANCHOR_0_63"/>
            <w:bookmarkEnd w:id="6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i/>
                <w:color w:val="000000"/>
                <w:sz w:val="16"/>
              </w:rPr>
              <w:t>Извор верификације:</w:t>
            </w:r>
            <w:r>
              <w:rPr>
                <w:color w:val="000000"/>
                <w:sz w:val="16"/>
              </w:rPr>
              <w:t xml:space="preserve"> Одлуке стручне комисије о изабраним пројектима и Извештаји корисника средстава достављени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Укупан број подржаних пројеката из свих области савременог стваралаштва</w:t>
            </w:r>
            <w:r>
              <w:rPr>
                <w:color w:val="000000"/>
                <w:sz w:val="16"/>
              </w:rPr>
              <w:br/>
            </w:r>
            <w:r>
              <w:rPr>
                <w:color w:val="000000"/>
                <w:sz w:val="16"/>
              </w:rPr>
              <w:br/>
            </w:r>
            <w:r>
              <w:rPr>
                <w:i/>
                <w:color w:val="000000"/>
                <w:sz w:val="16"/>
              </w:rPr>
              <w:t>Извор верификације:</w:t>
            </w:r>
            <w:r>
              <w:rPr>
                <w:color w:val="000000"/>
                <w:sz w:val="16"/>
              </w:rPr>
              <w:t xml:space="preserve"> Одлуке стручне комисије о изабраним пројектима и Извештаји корисника средстава достављени министарству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подржаних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1559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Већи број пријављених пројеката.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Јачање капацитета установа културе (индиректних буџетских корисника)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20CFA">
            <w:r>
              <w:rPr>
                <w:color w:val="000000"/>
                <w:sz w:val="16"/>
              </w:rPr>
              <w:t>1. Број гостовања</w:t>
            </w:r>
            <w:r w:rsidR="00020CFA">
              <w:rPr>
                <w:color w:val="000000"/>
                <w:sz w:val="16"/>
                <w:lang w:val="sr-Cyrl-RS"/>
              </w:rPr>
              <w:t xml:space="preserve"> </w:t>
            </w:r>
            <w:r>
              <w:rPr>
                <w:color w:val="000000"/>
                <w:sz w:val="16"/>
              </w:rPr>
              <w:t>/</w:t>
            </w:r>
            <w:r w:rsidR="00020CFA">
              <w:rPr>
                <w:color w:val="000000"/>
                <w:sz w:val="16"/>
                <w:lang w:val="sr-Cyrl-RS"/>
              </w:rPr>
              <w:t xml:space="preserve"> </w:t>
            </w:r>
            <w:r>
              <w:rPr>
                <w:color w:val="000000"/>
                <w:sz w:val="16"/>
              </w:rPr>
              <w:t>програма за популаризацију уметничке области по градовима Србије</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установа културе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гостовања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гостовања реализован у складу са расположивим капацитетима.</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подржаних пројеката (премијера, премијерних обнова, концерата и сл.)</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установа културе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подржаних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Расположиви капацитети су омогућили већи број пројеката.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1203 - Јачање културне продукције и уметничког стваралаштва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УСТАНОВЕ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Јачање капацитета установа културе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подржаних програма (премијера, премијерних обнова, концерата и сл.)</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установа културе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подржаних програма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Иако се остварена вредност разликује од циљне вредности, остварена вредност не говори о паду квалитета већ о реалним могућностима за извођење програма</w:t>
            </w:r>
            <w:r w:rsidR="002E7BE1">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гостовања / програма за популаризацију уметничке области по градовима Србије</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установа културе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гостовања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гостовања је био мањи од</w:t>
            </w:r>
            <w:r w:rsidR="00460CDD">
              <w:rPr>
                <w:color w:val="000000"/>
                <w:sz w:val="16"/>
                <w:lang w:val="sr-Cyrl-RS"/>
              </w:rPr>
              <w:t xml:space="preserve"> о</w:t>
            </w:r>
            <w:r>
              <w:rPr>
                <w:color w:val="000000"/>
                <w:sz w:val="16"/>
              </w:rPr>
              <w:t>чекиваног јер су материјални и технички услови омогућили само 109 гостовања</w:t>
            </w:r>
            <w:r w:rsidR="002E7BE1">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4" w:name="JR_PAGE_ANCHOR_0_64"/>
            <w:bookmarkEnd w:id="6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1204 - Систем јавног информисања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ИНФОРМИСАЊА И ТЕЛЕКОМУНИКАЦИЈА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Обезбеђивање функционисања установа у области јавног информисања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произведених сати програма на радију и телевизији РТВ на годишњем нивоу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ЈМС РТВ</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сати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51660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51660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произведених сати програма на радију и телевизији РТС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ЈМС РТС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сати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53568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53568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штампаних и дистрибуираних примерака новина "Јединство"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Установе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примерака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372000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372000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Број штампаних и дистрибуираних примерака часописа "Стремљење"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Установе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примерака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Oстваривање јавног интереса у области јавног информисања путем пројектног суфинансирања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подржаних пројеката путем пројектног суфинансирања</w:t>
            </w:r>
            <w:r>
              <w:rPr>
                <w:color w:val="000000"/>
                <w:sz w:val="16"/>
              </w:rPr>
              <w:br/>
            </w:r>
            <w:r>
              <w:rPr>
                <w:color w:val="000000"/>
                <w:sz w:val="16"/>
              </w:rPr>
              <w:br/>
            </w:r>
            <w:r>
              <w:rPr>
                <w:i/>
                <w:color w:val="000000"/>
                <w:sz w:val="16"/>
              </w:rPr>
              <w:t>Извор верификације:</w:t>
            </w:r>
            <w:r>
              <w:rPr>
                <w:color w:val="000000"/>
                <w:sz w:val="16"/>
              </w:rPr>
              <w:t xml:space="preserve"> Извештај о резултатима конкурса за суфинансирање пројеката из области јавног информисања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расписаних конкурса  у области јавног инфoрмисања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Министарства информисања и телекомуникација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конкурса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Унапређивање међународне сарадње у области јавног информисања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међународних стручних скупова и </w:t>
            </w:r>
            <w:r w:rsidR="00D139B2">
              <w:rPr>
                <w:color w:val="000000"/>
                <w:sz w:val="16"/>
              </w:rPr>
              <w:t>конференција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стручних скупова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5" w:name="JR_PAGE_ANCHOR_0_65"/>
            <w:bookmarkEnd w:id="6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r>
              <w:rPr>
                <w:i/>
                <w:color w:val="000000"/>
                <w:sz w:val="16"/>
              </w:rPr>
              <w:t>Извор верификације:</w:t>
            </w:r>
            <w:r>
              <w:rPr>
                <w:color w:val="000000"/>
                <w:sz w:val="16"/>
              </w:rPr>
              <w:t xml:space="preserve"> Извештаји о раду министарства, Годишњи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остварених међународних посета </w:t>
            </w:r>
            <w:r>
              <w:rPr>
                <w:color w:val="000000"/>
                <w:sz w:val="16"/>
              </w:rPr>
              <w:br/>
            </w:r>
            <w:r>
              <w:rPr>
                <w:color w:val="000000"/>
                <w:sz w:val="16"/>
              </w:rPr>
              <w:br/>
            </w:r>
            <w:r>
              <w:rPr>
                <w:i/>
                <w:color w:val="000000"/>
                <w:sz w:val="16"/>
              </w:rPr>
              <w:t>Извор верификације:</w:t>
            </w:r>
            <w:r>
              <w:rPr>
                <w:color w:val="000000"/>
                <w:sz w:val="16"/>
              </w:rPr>
              <w:t xml:space="preserve"> Извештаји о раду министарства, Годишњи извештај о раду Владе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посета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1205 - Међународна културна сарадња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8D7732">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Јачање међународне сарадње и европске интеграције у области културе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реализованих пројеката у иностранству и реализованих иностраних пројеката у земљи </w:t>
            </w:r>
            <w:r>
              <w:rPr>
                <w:color w:val="000000"/>
                <w:sz w:val="16"/>
              </w:rPr>
              <w:br/>
            </w:r>
            <w:r>
              <w:rPr>
                <w:color w:val="000000"/>
                <w:sz w:val="16"/>
              </w:rPr>
              <w:br/>
            </w:r>
            <w:r>
              <w:rPr>
                <w:i/>
                <w:color w:val="000000"/>
                <w:sz w:val="16"/>
              </w:rPr>
              <w:t>Извор верификације:</w:t>
            </w:r>
            <w:r>
              <w:rPr>
                <w:color w:val="000000"/>
                <w:sz w:val="16"/>
              </w:rPr>
              <w:t xml:space="preserve"> Извештај о реализацији подржаних/реализованих  пројеката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међународних догађаја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Одступање од циљне вредности условљено мањим бројем пријављених пројеката у односу на предвиђени број</w:t>
            </w:r>
            <w:r w:rsidR="002F331B">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4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EC349A">
            <w:r>
              <w:rPr>
                <w:color w:val="000000"/>
                <w:sz w:val="16"/>
              </w:rPr>
              <w:t>2. Број програма и акција у области културе у којима Србија учествује у оквиру ЕУ и међународних организација</w:t>
            </w:r>
            <w:r>
              <w:rPr>
                <w:color w:val="000000"/>
                <w:sz w:val="16"/>
              </w:rPr>
              <w:br/>
            </w:r>
            <w:r>
              <w:rPr>
                <w:color w:val="000000"/>
                <w:sz w:val="16"/>
              </w:rPr>
              <w:br/>
            </w:r>
            <w:r>
              <w:rPr>
                <w:i/>
                <w:color w:val="000000"/>
                <w:sz w:val="16"/>
              </w:rPr>
              <w:t>Извор верификације:</w:t>
            </w:r>
            <w:r>
              <w:rPr>
                <w:color w:val="000000"/>
                <w:sz w:val="16"/>
              </w:rPr>
              <w:t xml:space="preserve"> Резултати објављени на сајту Извршне агенције за образовање, медије и културу (ЕК;)</w:t>
            </w:r>
            <w:r w:rsidR="006A0C70">
              <w:rPr>
                <w:color w:val="000000"/>
                <w:sz w:val="16"/>
                <w:lang w:val="sr-Cyrl-RS"/>
              </w:rPr>
              <w:t xml:space="preserve"> </w:t>
            </w:r>
            <w:r>
              <w:rPr>
                <w:color w:val="000000"/>
                <w:sz w:val="16"/>
              </w:rPr>
              <w:t>Извештај Деска Креативна Европа; Извештај Града Новог Сада о реализацији пројекта Нови Сад 2021- Европска престоница културе;  Извештаји о имплементацији Унеско конвенција; Извештај СЕ (Еуримаж); Извештај о реализованим пројектима у оквиру сарадње са међународним организацијама.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8C6DDF">
            <w:pPr>
              <w:jc w:val="center"/>
            </w:pPr>
            <w:r>
              <w:rPr>
                <w:color w:val="000000"/>
                <w:sz w:val="16"/>
                <w:lang w:val="sr-Cyrl-RS"/>
              </w:rPr>
              <w:t>Б</w:t>
            </w:r>
            <w:r w:rsidR="006C45DD">
              <w:rPr>
                <w:color w:val="000000"/>
                <w:sz w:val="16"/>
              </w:rPr>
              <w:t>рој програма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284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Већи број квалитетнијих пријављених пројеката</w:t>
            </w:r>
            <w:r w:rsidR="00DE26A0">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1206 - Признања за допринос култури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13 - Спорт и омладина</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6" w:name="JR_PAGE_ANCHOR_0_66"/>
            <w:bookmarkEnd w:id="6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1301 - Развој система спорта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СПОРТА</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Програм је реализован у свим зацртаним циљевима. Постигнути су очекивани резултати програма, и остварени су у већем делу планирани ефекти програма, кроз реализацију програмских активности.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D702BA">
            <w:pPr>
              <w:jc w:val="center"/>
            </w:pPr>
            <w:r>
              <w:rPr>
                <w:b/>
                <w:color w:val="000000"/>
                <w:sz w:val="16"/>
                <w:lang w:val="sr-Cyrl-RS"/>
              </w:rPr>
              <w:t xml:space="preserve">                                            </w:t>
            </w:r>
            <w:r w:rsidR="006C45DD">
              <w:rPr>
                <w:b/>
                <w:color w:val="000000"/>
                <w:sz w:val="16"/>
              </w:rPr>
              <w:t>Циљ 1: Повећање врхунских спортских резултата на спортским такмичењима</w:t>
            </w:r>
            <w:r w:rsidR="006C45DD">
              <w:rPr>
                <w:b/>
                <w:color w:val="000000"/>
                <w:sz w:val="16"/>
              </w:rPr>
              <w:tab/>
            </w:r>
            <w:r w:rsidR="006C45DD">
              <w:rPr>
                <w:b/>
                <w:color w:val="000000"/>
                <w:sz w:val="16"/>
              </w:rPr>
              <w:tab/>
            </w:r>
            <w:r w:rsidR="006C45DD">
              <w:rPr>
                <w:b/>
                <w:color w:val="000000"/>
                <w:sz w:val="16"/>
              </w:rPr>
              <w:tab/>
            </w:r>
            <w:r w:rsidR="006C45DD">
              <w:rPr>
                <w:b/>
                <w:color w:val="000000"/>
                <w:sz w:val="16"/>
              </w:rPr>
              <w:tab/>
            </w:r>
            <w:r w:rsidR="006C45DD">
              <w:rPr>
                <w:b/>
                <w:color w:val="000000"/>
                <w:sz w:val="16"/>
              </w:rPr>
              <w:tab/>
            </w:r>
            <w:r w:rsidR="006C45DD">
              <w:rPr>
                <w:b/>
                <w:color w:val="000000"/>
                <w:sz w:val="16"/>
              </w:rPr>
              <w:tab/>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освојених медаља на међународним такмичењима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националних гранских спортских савеза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премашена.</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спортиста који су учествовали на међународним такмичењима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националних гранских спортских савеза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делимично остварена.</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жена које су оствариле медаље на међународним такмичењима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националних гранских спортских савеза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283DCF" w:rsidP="00132691">
            <w:pPr>
              <w:jc w:val="center"/>
            </w:pPr>
            <w:r>
              <w:rPr>
                <w:b/>
                <w:color w:val="000000"/>
                <w:sz w:val="16"/>
                <w:lang w:val="sr-Cyrl-RS"/>
              </w:rPr>
              <w:t xml:space="preserve">         </w:t>
            </w:r>
            <w:r w:rsidR="006C45DD" w:rsidRPr="00E23D2D">
              <w:rPr>
                <w:b/>
                <w:color w:val="000000"/>
                <w:sz w:val="16"/>
              </w:rPr>
              <w:t xml:space="preserve">Циљ 2: Промоција и подстицање бављења спортом у свим сегментима становништва посебно жена, деце, младих и особа са </w:t>
            </w:r>
            <w:r w:rsidR="00C050FB">
              <w:rPr>
                <w:b/>
                <w:color w:val="000000"/>
                <w:sz w:val="16"/>
              </w:rPr>
              <w:t xml:space="preserve">   </w:t>
            </w:r>
            <w:r w:rsidR="00132691">
              <w:rPr>
                <w:b/>
                <w:color w:val="000000"/>
                <w:sz w:val="16"/>
                <w:lang w:val="sr-Cyrl-RS"/>
              </w:rPr>
              <w:t xml:space="preserve">     </w:t>
            </w:r>
            <w:r w:rsidR="006C45DD">
              <w:rPr>
                <w:b/>
                <w:color w:val="000000"/>
                <w:sz w:val="16"/>
              </w:rPr>
              <w:t xml:space="preserve"> </w:t>
            </w:r>
            <w:r w:rsidR="006C45DD">
              <w:rPr>
                <w:b/>
                <w:color w:val="000000"/>
                <w:sz w:val="16"/>
              </w:rPr>
              <w:tab/>
            </w:r>
            <w:r w:rsidR="006C45DD">
              <w:rPr>
                <w:b/>
                <w:color w:val="000000"/>
                <w:sz w:val="16"/>
              </w:rPr>
              <w:tab/>
            </w:r>
            <w:r w:rsidR="00132691">
              <w:rPr>
                <w:b/>
                <w:color w:val="000000"/>
                <w:sz w:val="16"/>
                <w:lang w:val="sr-Cyrl-RS"/>
              </w:rPr>
              <w:t xml:space="preserve">   </w:t>
            </w:r>
            <w:r w:rsidR="00F236E8">
              <w:rPr>
                <w:b/>
                <w:color w:val="000000"/>
                <w:sz w:val="16"/>
                <w:lang w:val="sr-Cyrl-RS"/>
              </w:rPr>
              <w:t xml:space="preserve">  </w:t>
            </w:r>
            <w:r w:rsidR="00132691" w:rsidRPr="00577C4B">
              <w:rPr>
                <w:b/>
                <w:color w:val="000000"/>
                <w:sz w:val="16"/>
              </w:rPr>
              <w:t>инвалидитетом</w:t>
            </w:r>
            <w:r w:rsidR="006C45DD">
              <w:rPr>
                <w:b/>
                <w:color w:val="000000"/>
                <w:sz w:val="16"/>
              </w:rPr>
              <w:tab/>
            </w:r>
            <w:r w:rsidR="006C45DD">
              <w:rPr>
                <w:b/>
                <w:color w:val="000000"/>
                <w:sz w:val="16"/>
              </w:rPr>
              <w:tab/>
            </w:r>
            <w:r w:rsidR="006C45DD">
              <w:rPr>
                <w:b/>
                <w:color w:val="000000"/>
                <w:sz w:val="16"/>
              </w:rPr>
              <w:tab/>
            </w:r>
            <w:r w:rsidR="006C45DD">
              <w:rPr>
                <w:b/>
                <w:color w:val="000000"/>
                <w:sz w:val="16"/>
              </w:rPr>
              <w:tab/>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деце, омладине и особа са инвалидитетом који су укључени у програме спортских активности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националних гранских спортских савеза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6500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премашена.</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3E6BD5">
            <w:r>
              <w:rPr>
                <w:color w:val="000000"/>
                <w:sz w:val="16"/>
              </w:rPr>
              <w:t>2. Број жена које  су укључене у програме спортских активности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националних гранских спортских савеза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премашена.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3: Спречавање негативних појава у спорту и промоција позитивних спортских  вредности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Учешће допинг позитивних случајева у укупном броју урађених контрола</w:t>
            </w:r>
            <w:r>
              <w:rPr>
                <w:color w:val="000000"/>
                <w:sz w:val="16"/>
              </w:rPr>
              <w:br/>
            </w:r>
            <w:r>
              <w:rPr>
                <w:color w:val="000000"/>
                <w:sz w:val="16"/>
              </w:rPr>
              <w:br/>
            </w:r>
            <w:r>
              <w:rPr>
                <w:i/>
                <w:color w:val="000000"/>
                <w:sz w:val="16"/>
              </w:rPr>
              <w:t>Извор верификације:</w:t>
            </w:r>
            <w:r>
              <w:rPr>
                <w:color w:val="000000"/>
                <w:sz w:val="16"/>
              </w:rPr>
              <w:t xml:space="preserve"> Извештај АДАС</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0.16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је остварена</w:t>
            </w:r>
            <w:r w:rsidR="002F47A9">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7" w:name="JR_PAGE_ANCHOR_0_67"/>
            <w:bookmarkEnd w:id="6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спортиста који су учествовали у промотивним активностима о борби против негативних појава у спорту</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 националних гранских спортских савеза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1186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премашена.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1301 - Развој система спорта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sidRPr="00D42B9D">
              <w:rPr>
                <w:rFonts w:ascii="Times New Roman" w:eastAsia="Times New Roman" w:hAnsi="Times New Roman" w:cs="Times New Roman"/>
                <w:b/>
                <w:sz w:val="16"/>
              </w:rPr>
              <w:t>УСТАНОВЕ У ОБЛАСТИ ФИЗИЧКЕ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1301 - Развој система спорта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УСТАНОВА ИЗ ОБЛАСТИ АНТИДОПИНГА</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AD59EC">
            <w:r>
              <w:rPr>
                <w:b/>
                <w:color w:val="000000"/>
                <w:sz w:val="16"/>
              </w:rPr>
              <w:t xml:space="preserve">Образложење спровођења: </w:t>
            </w:r>
            <w:r>
              <w:rPr>
                <w:color w:val="000000"/>
                <w:sz w:val="16"/>
              </w:rPr>
              <w:t>"У оквиру програмске активности АДАС уређује, одређује, организује и спроводи допинг анализу на спортским такмичењима; спроводи допинг анализу изван спортских такмичења; организује образовне и друге кампање против допинга у спорту;  остварује међународну стручну сарадњу по питањима која су везана за спречавање допинга у спорту; утврђује одговорност лица које је учинило повреду антидопинг правила;  утврђује Листу забрањених допинг средстава; утврђује правила за одобравање изузетака за терапеутску употребу и спроводи обележавање дијететских суплемената. Спровођење допинг анализа у спорту је међународна обавеза, која произилази из више потписаних међународних конвенција, а сврха јој је очување чистог спорта и здравља спортиста. Додатно, са циљем заштите добробити животиња спроводи се и допинг анализа коња.</w:t>
            </w:r>
            <w:r w:rsidR="00AD59EC">
              <w:rPr>
                <w:color w:val="000000"/>
                <w:sz w:val="16"/>
                <w:lang w:val="sr-Cyrl-RS"/>
              </w:rPr>
              <w:t>“</w:t>
            </w:r>
            <w:r>
              <w:rPr>
                <w:color w:val="000000"/>
                <w:sz w:val="16"/>
              </w:rPr>
              <w:br/>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1302 - Омладинска политика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ТУРИЗМА И ОМЛАДИНЕ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Све активности спроведене су према датом у опису програма.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Ојачани капацитети канцеларија за младе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координатора обучених за омладинског радника</w:t>
            </w:r>
            <w:r>
              <w:rPr>
                <w:color w:val="000000"/>
                <w:sz w:val="16"/>
              </w:rPr>
              <w:br/>
            </w:r>
            <w:r>
              <w:rPr>
                <w:color w:val="000000"/>
                <w:sz w:val="16"/>
              </w:rPr>
              <w:br/>
            </w:r>
            <w:r>
              <w:rPr>
                <w:i/>
                <w:color w:val="000000"/>
                <w:sz w:val="16"/>
              </w:rPr>
              <w:t>Извор верификације:</w:t>
            </w:r>
            <w:r>
              <w:rPr>
                <w:color w:val="000000"/>
                <w:sz w:val="16"/>
              </w:rPr>
              <w:t xml:space="preserve"> Извештаји реализатора пројеката и ЈЛС/КЗМ</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је пријем и обрада извештаја одобрених пројеката. Подаци o остварености индикатора ће бити доступни до краја марта 2024. године.</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37283">
            <w:r>
              <w:rPr>
                <w:color w:val="000000"/>
                <w:sz w:val="16"/>
              </w:rPr>
              <w:t>2. Проценат  јединица локалне самоуправе које са канцеларијама за младе имају организоване најмање три услуге за младе</w:t>
            </w:r>
            <w:r>
              <w:rPr>
                <w:color w:val="000000"/>
                <w:sz w:val="16"/>
              </w:rPr>
              <w:br/>
            </w:r>
            <w:r>
              <w:rPr>
                <w:color w:val="000000"/>
                <w:sz w:val="16"/>
              </w:rPr>
              <w:br/>
            </w:r>
            <w:r>
              <w:rPr>
                <w:i/>
                <w:color w:val="000000"/>
                <w:sz w:val="16"/>
              </w:rPr>
              <w:t>Извор верификације:</w:t>
            </w:r>
            <w:r>
              <w:rPr>
                <w:color w:val="000000"/>
                <w:sz w:val="16"/>
              </w:rPr>
              <w:t xml:space="preserve"> </w:t>
            </w:r>
            <w:r w:rsidR="00C37283">
              <w:rPr>
                <w:color w:val="000000"/>
                <w:sz w:val="16"/>
                <w:lang w:val="sr-Cyrl-RS"/>
              </w:rPr>
              <w:t>И</w:t>
            </w:r>
            <w:r>
              <w:rPr>
                <w:color w:val="000000"/>
                <w:sz w:val="16"/>
              </w:rPr>
              <w:t>звештаји ЈЛС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Стварање услова за унапређење положаја и учешћа младих у локалној заједници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8" w:name="JR_PAGE_ANCHOR_0_68"/>
            <w:bookmarkEnd w:id="6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подржаних програма и пројеката локалних самоуправа</w:t>
            </w:r>
            <w:r>
              <w:rPr>
                <w:color w:val="000000"/>
                <w:sz w:val="16"/>
              </w:rPr>
              <w:br/>
            </w:r>
            <w:r>
              <w:rPr>
                <w:color w:val="000000"/>
                <w:sz w:val="16"/>
              </w:rPr>
              <w:br/>
            </w:r>
            <w:r>
              <w:rPr>
                <w:i/>
                <w:color w:val="000000"/>
                <w:sz w:val="16"/>
              </w:rPr>
              <w:t>Извор верификације:</w:t>
            </w:r>
            <w:r>
              <w:rPr>
                <w:color w:val="000000"/>
                <w:sz w:val="16"/>
              </w:rPr>
              <w:t xml:space="preserve"> База одобрених програма и пројеката коју води министарство и Извештаји ЈЛС о спровођењу омладинске политике на локалном нивоу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одобрено је укупно 30 пројеката јединица локалне самоуправе путем јавних конкурса, а Закључком Владе 05 Број: 401-1123/2023 од 17. фебруара 2023. године додељена су средства за успостављање 4 омладинска центра у градовима у РС.</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младих који су укључени у програме и пројекте ЈЛС</w:t>
            </w:r>
            <w:r>
              <w:rPr>
                <w:color w:val="000000"/>
                <w:sz w:val="16"/>
              </w:rPr>
              <w:br/>
            </w:r>
            <w:r>
              <w:rPr>
                <w:color w:val="000000"/>
                <w:sz w:val="16"/>
              </w:rPr>
              <w:br/>
            </w:r>
            <w:r>
              <w:rPr>
                <w:i/>
                <w:color w:val="000000"/>
                <w:sz w:val="16"/>
              </w:rPr>
              <w:t>Извор верификације:</w:t>
            </w:r>
            <w:r>
              <w:rPr>
                <w:color w:val="000000"/>
                <w:sz w:val="16"/>
              </w:rPr>
              <w:t xml:space="preserve"> Извештаји реализатора пројеката и ЈЛС/КЗМ</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је пријем и обрада извештаја одобрених пројеката. Подаци o остварености индикатора ће бити доступни до краја марта 2024. године.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Број подржаних програма и пројеката локалних самоуправа</w:t>
            </w:r>
          </w:p>
        </w:tc>
        <w:tc>
          <w:tcPr>
            <w:tcW w:w="40" w:type="dxa"/>
          </w:tcPr>
          <w:p w:rsidR="00A64D80" w:rsidRDefault="00A64D80">
            <w:pPr>
              <w:pStyle w:val="EMPTYCELLSTYLE"/>
            </w:pPr>
          </w:p>
        </w:tc>
      </w:tr>
      <w:tr w:rsidR="00A64D80">
        <w:trPr>
          <w:trHeight w:hRule="exact" w:val="52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4: Унапређен положај и учешће младих у друштву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46242">
            <w:r>
              <w:rPr>
                <w:color w:val="000000"/>
                <w:sz w:val="16"/>
              </w:rPr>
              <w:t>1. Проценат представника младих мушкараца и жена укључених у рад тела од значаја за процесе који се тичу младих на локалном и националном нивоу</w:t>
            </w:r>
            <w:r>
              <w:rPr>
                <w:color w:val="000000"/>
                <w:sz w:val="16"/>
              </w:rPr>
              <w:br/>
            </w:r>
            <w:r>
              <w:rPr>
                <w:color w:val="000000"/>
                <w:sz w:val="16"/>
              </w:rPr>
              <w:br/>
            </w:r>
            <w:r>
              <w:rPr>
                <w:i/>
                <w:color w:val="000000"/>
                <w:sz w:val="16"/>
              </w:rPr>
              <w:t>Извор верификације:</w:t>
            </w:r>
            <w:r>
              <w:rPr>
                <w:color w:val="000000"/>
                <w:sz w:val="16"/>
              </w:rPr>
              <w:t xml:space="preserve">  </w:t>
            </w:r>
            <w:r w:rsidR="00946242">
              <w:rPr>
                <w:color w:val="000000"/>
                <w:sz w:val="16"/>
                <w:lang w:val="sr-Cyrl-RS"/>
              </w:rPr>
              <w:t>Г</w:t>
            </w:r>
            <w:r>
              <w:rPr>
                <w:color w:val="000000"/>
                <w:sz w:val="16"/>
              </w:rPr>
              <w:t>одишњи извештај о раду министарства, ЈЛС, извештаји и записници са седница Савета за младе</w:t>
            </w:r>
            <w:r>
              <w:rPr>
                <w:color w:val="000000"/>
                <w:sz w:val="16"/>
              </w:rPr>
              <w:tab/>
            </w:r>
            <w:r>
              <w:rPr>
                <w:color w:val="000000"/>
                <w:sz w:val="16"/>
              </w:rPr>
              <w:tab/>
            </w:r>
            <w:r>
              <w:rPr>
                <w:color w:val="000000"/>
                <w:sz w:val="16"/>
              </w:rPr>
              <w:tab/>
            </w:r>
            <w:r>
              <w:rPr>
                <w:color w:val="000000"/>
                <w:sz w:val="16"/>
              </w:rPr>
              <w:tab/>
            </w:r>
            <w:r>
              <w:rPr>
                <w:color w:val="000000"/>
                <w:sz w:val="16"/>
              </w:rPr>
              <w:tab/>
            </w:r>
            <w:r>
              <w:rPr>
                <w:color w:val="000000"/>
                <w:sz w:val="16"/>
              </w:rPr>
              <w:tab/>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је пријем и обрада извештаја одобрених пројеката. Подаци o остварености индикатора ће бити доступни до краја марта 2024. године.</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реализованих омладинских кампова и омладинских волонтерских пројеката (овп)</w:t>
            </w:r>
            <w:r>
              <w:rPr>
                <w:color w:val="000000"/>
                <w:sz w:val="16"/>
              </w:rPr>
              <w:br/>
            </w:r>
            <w:r>
              <w:rPr>
                <w:color w:val="000000"/>
                <w:sz w:val="16"/>
              </w:rPr>
              <w:br/>
            </w:r>
            <w:r>
              <w:rPr>
                <w:i/>
                <w:color w:val="000000"/>
                <w:sz w:val="16"/>
              </w:rPr>
              <w:t>Извор верификације:</w:t>
            </w:r>
            <w:r>
              <w:rPr>
                <w:color w:val="000000"/>
                <w:sz w:val="16"/>
              </w:rPr>
              <w:t xml:space="preserve"> Извештаји реализатора пројеката, извештај МОС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је пријем и обрада извештаја одобрених пројеката. Подаци o остварености индикатора ће бити доступни до краја марта 2024. године.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5: Повећање запослености младих</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младих који су се запослили или основали предузеће након похађања програма и пројеката усмерених ка запошљавању младих</w:t>
            </w:r>
            <w:r>
              <w:rPr>
                <w:color w:val="000000"/>
                <w:sz w:val="16"/>
              </w:rPr>
              <w:br/>
            </w:r>
            <w:r>
              <w:rPr>
                <w:color w:val="000000"/>
                <w:sz w:val="16"/>
              </w:rPr>
              <w:br/>
            </w:r>
            <w:r>
              <w:rPr>
                <w:i/>
                <w:color w:val="000000"/>
                <w:sz w:val="16"/>
              </w:rPr>
              <w:t>Извор верификације:</w:t>
            </w:r>
            <w:r>
              <w:rPr>
                <w:color w:val="000000"/>
                <w:sz w:val="16"/>
              </w:rPr>
              <w:t xml:space="preserve"> Извештаји о реализацији пројеката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је пријем и обрада извештаја одобрених пројеката. Подаци o остварености индикатора ће бити доступни до краја марта 2024. године.</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69" w:name="JR_PAGE_ANCHOR_0_69"/>
            <w:bookmarkEnd w:id="6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1302 - Омладинска политика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СПОРТА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Унапређен положај и учешће младих у друштву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представника младих мушкараца и жена укључених у рад тела од значаја за процесе који се тичу младих на локалном и националном нивоу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министарства, ЈЛС, извештаји и записници са седница Савета за младе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реализованих омладинских кампова и омладинских волонтерских пројеката (ОВП)</w:t>
            </w:r>
            <w:r>
              <w:rPr>
                <w:color w:val="000000"/>
                <w:sz w:val="16"/>
              </w:rPr>
              <w:br/>
            </w:r>
            <w:r>
              <w:rPr>
                <w:color w:val="000000"/>
                <w:sz w:val="16"/>
              </w:rPr>
              <w:br/>
            </w:r>
            <w:r>
              <w:rPr>
                <w:i/>
                <w:color w:val="000000"/>
                <w:sz w:val="16"/>
              </w:rPr>
              <w:t>Извор верификације:</w:t>
            </w:r>
            <w:r>
              <w:rPr>
                <w:color w:val="000000"/>
                <w:sz w:val="16"/>
              </w:rPr>
              <w:t xml:space="preserve"> Извештаји реализатора пројекта, Извештај МОС-а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Број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Повећање запослености младих и унапређење професионалног развоја младих талената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младих који су се запослили или основали  предузеће након похађања програма и пројеката усмерених ка запошљавању младих</w:t>
            </w:r>
            <w:r>
              <w:rPr>
                <w:color w:val="000000"/>
                <w:sz w:val="16"/>
              </w:rPr>
              <w:br/>
            </w:r>
            <w:r>
              <w:rPr>
                <w:color w:val="000000"/>
                <w:sz w:val="16"/>
              </w:rPr>
              <w:br/>
            </w:r>
            <w:r>
              <w:rPr>
                <w:i/>
                <w:color w:val="000000"/>
                <w:sz w:val="16"/>
              </w:rPr>
              <w:t>Извор верификације:</w:t>
            </w:r>
            <w:r>
              <w:rPr>
                <w:color w:val="000000"/>
                <w:sz w:val="16"/>
              </w:rPr>
              <w:t xml:space="preserve"> Извештаји о реализацији пројеката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младих</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1303 - Развој спортске инфраструктуре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СПОРТА</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CA1C42" w:rsidRDefault="006C45DD">
            <w:pPr>
              <w:rPr>
                <w:color w:val="000000"/>
                <w:sz w:val="16"/>
              </w:rPr>
            </w:pPr>
            <w:r>
              <w:rPr>
                <w:b/>
                <w:color w:val="000000"/>
                <w:sz w:val="16"/>
              </w:rPr>
              <w:t xml:space="preserve">Образложење спровођења: </w:t>
            </w:r>
            <w:r>
              <w:rPr>
                <w:color w:val="000000"/>
                <w:sz w:val="16"/>
              </w:rPr>
              <w:t xml:space="preserve">У оквиру овог програма се спроводе активности усмерене на развој и унапређење система спорта кроз учешће у изградњи, опремању и одржавању спортских објеката и спортске инфраструктуре од интереса за Републику Србију. Изградњом нових и капиталним одржавањем постојећих спортских објеката стварају се адекватни услови за спортске активности врхунских спортиста, рекреативаца, деце, младих и свих других категорија становништва. Пројекти и активности обухваћени овим програмом треба да обезбеде побољшање постојеће и изградњу недостајуће спортске инфраструктуре, и посебно су усмерени на завршетак започетих спортских објеката, изградњу спортских објеката у најслабије развијеним јединицама локалне самоуправе и изградњу нових мултифункционалних спортских објеката и националних тренинг центара. Системским планирањем и управљањем спортске инфраструктуре осигурава се њено безбедно и потпуно коришћење, као и прилагођеност потребама посебних група станвништва, као што су деца, млади, старије особе као и особе са инвалидитетом.                                                                                                                              </w:t>
            </w:r>
          </w:p>
          <w:p w:rsidR="00A64D80" w:rsidRDefault="006C45DD">
            <w:r>
              <w:rPr>
                <w:color w:val="000000"/>
                <w:sz w:val="16"/>
              </w:rPr>
              <w:t>Образложење: Реализовано је укупно 9 пројеката изградње, опремања и одржавања објеката спортске инфраструктуре.</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Подстицање бављења спортом свих категорија становништва (спортиста, рекреативаца, деце и младих) стварањем услова за одвијање спортских активности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изграђених спортских објеката доступних широј популацији</w:t>
            </w:r>
            <w:r>
              <w:rPr>
                <w:color w:val="000000"/>
                <w:sz w:val="16"/>
              </w:rPr>
              <w:br/>
            </w:r>
            <w:r>
              <w:rPr>
                <w:color w:val="000000"/>
                <w:sz w:val="16"/>
              </w:rPr>
              <w:br/>
            </w:r>
            <w:r>
              <w:rPr>
                <w:i/>
                <w:color w:val="000000"/>
                <w:sz w:val="16"/>
              </w:rPr>
              <w:t>Извор верификације:</w:t>
            </w:r>
            <w:r>
              <w:rPr>
                <w:color w:val="000000"/>
                <w:sz w:val="16"/>
              </w:rPr>
              <w:t xml:space="preserve"> Извештај Комисије за технички преглед</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B5660">
            <w:pPr>
              <w:jc w:val="center"/>
            </w:pPr>
            <w:r>
              <w:rPr>
                <w:color w:val="000000"/>
                <w:sz w:val="16"/>
                <w:lang w:val="sr-Cyrl-RS"/>
              </w:rPr>
              <w:t>Ј</w:t>
            </w:r>
            <w:r w:rsidR="006C45DD">
              <w:rPr>
                <w:color w:val="000000"/>
                <w:sz w:val="16"/>
              </w:rPr>
              <w:t>едан пројекат је пренет у 2024. годину због кашњења у спровођењу поступка јавне набавке</w:t>
            </w:r>
            <w:r w:rsidR="009B7534">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0" w:name="JR_PAGE_ANCHOR_0_70"/>
            <w:bookmarkEnd w:id="7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реконструисаних, адаптираних спортских објеката доступних широј популацији</w:t>
            </w:r>
            <w:r>
              <w:rPr>
                <w:color w:val="000000"/>
                <w:sz w:val="16"/>
              </w:rPr>
              <w:br/>
            </w:r>
            <w:r>
              <w:rPr>
                <w:color w:val="000000"/>
                <w:sz w:val="16"/>
              </w:rPr>
              <w:br/>
            </w:r>
            <w:r>
              <w:rPr>
                <w:i/>
                <w:color w:val="000000"/>
                <w:sz w:val="16"/>
              </w:rPr>
              <w:t>Извор верификације:</w:t>
            </w:r>
            <w:r>
              <w:rPr>
                <w:color w:val="000000"/>
                <w:sz w:val="16"/>
              </w:rPr>
              <w:t xml:space="preserve"> Извештај Комисије за технички преглед</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остварена.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Обезбеђење адекватних услова за тренинг врхунских спортиста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изграђених националних тренинг центара</w:t>
            </w:r>
            <w:r>
              <w:rPr>
                <w:color w:val="000000"/>
                <w:sz w:val="16"/>
              </w:rPr>
              <w:br/>
            </w:r>
            <w:r>
              <w:rPr>
                <w:color w:val="000000"/>
                <w:sz w:val="16"/>
              </w:rPr>
              <w:br/>
            </w:r>
            <w:r>
              <w:rPr>
                <w:i/>
                <w:color w:val="000000"/>
                <w:sz w:val="16"/>
              </w:rPr>
              <w:t>Извор верификације:</w:t>
            </w:r>
            <w:r>
              <w:rPr>
                <w:color w:val="000000"/>
                <w:sz w:val="16"/>
              </w:rPr>
              <w:t xml:space="preserve"> Извештај Комисије за технички преглед</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1303 - Развој спортске инфраструктуре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УСТАНОВЕ У ОБЛАСТИ ФИЗИЧКЕ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14 - Јавна безбедност</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1401 - Безбедно друштво</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ЦЕНТАР ЗА РАЗМИНИРАЊЕ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Простор безбедан за живот грађана, бављење пољопривредом, експлоатацију шума, развој туризма, реализацију инфраструктурних пројеката од стратешког значаја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Смањење простора сумњивог на загађеност минама, касетном муницијом, авионским бомбама - ракетама и другим неексплодираним убојитим средствима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Сајт Центра за разминирање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м2</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22.000.000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1403 - Високо образовање у области јавне безбедности</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КРИМИНАЛИСТИЧКО-ПОЛИЦИЈСКИ УНИВЕРЗИТЕТ</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Унапређен квалитет  и ефикасност основних студија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9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дипломираних студената у односу на број уписаних</w:t>
            </w:r>
            <w:r>
              <w:rPr>
                <w:color w:val="000000"/>
                <w:sz w:val="16"/>
              </w:rPr>
              <w:br/>
            </w:r>
            <w:r>
              <w:rPr>
                <w:color w:val="000000"/>
                <w:sz w:val="16"/>
              </w:rPr>
              <w:br/>
            </w:r>
            <w:r>
              <w:rPr>
                <w:i/>
                <w:color w:val="000000"/>
                <w:sz w:val="16"/>
              </w:rPr>
              <w:t>Извор верификације:</w:t>
            </w:r>
            <w:r>
              <w:rPr>
                <w:color w:val="000000"/>
                <w:sz w:val="16"/>
              </w:rPr>
              <w:t xml:space="preserve"> Матичне књиге уписаних студената на основним студијама, књиге евиденције о издатим дипломама и додацима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просек</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140/155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83.69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Већи број дипломираних студената је последица већег броја раније уписаних студената, а већи број уписаних студената је последица исказане потребе МУП-а за пријем већег броја студената. Број дипломираних студената је 83, а број уписаних студената је 69.</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1" w:name="JR_PAGE_ANCHOR_0_71"/>
            <w:bookmarkEnd w:id="7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диплома за основне студије докиментација за акредитацију установе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дипломирних студенткиња у односу на број уписаних</w:t>
            </w:r>
            <w:r>
              <w:rPr>
                <w:color w:val="000000"/>
                <w:sz w:val="16"/>
              </w:rPr>
              <w:br/>
            </w:r>
            <w:r>
              <w:rPr>
                <w:color w:val="000000"/>
                <w:sz w:val="16"/>
              </w:rPr>
              <w:br/>
            </w:r>
            <w:r>
              <w:rPr>
                <w:i/>
                <w:color w:val="000000"/>
                <w:sz w:val="16"/>
              </w:rPr>
              <w:t>Извор верификације:</w:t>
            </w:r>
            <w:r>
              <w:rPr>
                <w:color w:val="000000"/>
                <w:sz w:val="16"/>
              </w:rPr>
              <w:t xml:space="preserve"> Матичне књиге уписаних студената на основним студијама, књиге евиденције о издатим дипломама и додацима диплома за основне студије, документација за акредитацију установе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просек</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90/125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74.6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Већи број дипломираних студената је последица већег броја раније уписаних студената, а већи број уписаних студената је последица исказане потребе МУП-а за пријем већег броја студената. Број дипломираних студената је 74, а број уписаних студената је 60.</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квадрата простора по студенту</w:t>
            </w:r>
            <w:r>
              <w:rPr>
                <w:color w:val="000000"/>
                <w:sz w:val="16"/>
              </w:rPr>
              <w:br/>
            </w:r>
            <w:r>
              <w:rPr>
                <w:color w:val="000000"/>
                <w:sz w:val="16"/>
              </w:rPr>
              <w:br/>
            </w:r>
            <w:r>
              <w:rPr>
                <w:i/>
                <w:color w:val="000000"/>
                <w:sz w:val="16"/>
              </w:rPr>
              <w:t>Извор верификације:</w:t>
            </w:r>
            <w:r>
              <w:rPr>
                <w:color w:val="000000"/>
                <w:sz w:val="16"/>
              </w:rPr>
              <w:t xml:space="preserve"> Документација за акредитацију студијских програма и установе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м2/студенту</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Просечна дужина студирања</w:t>
            </w:r>
            <w:r>
              <w:rPr>
                <w:color w:val="000000"/>
                <w:sz w:val="16"/>
              </w:rPr>
              <w:br/>
            </w:r>
            <w:r>
              <w:rPr>
                <w:color w:val="000000"/>
                <w:sz w:val="16"/>
              </w:rPr>
              <w:br/>
            </w:r>
            <w:r>
              <w:rPr>
                <w:i/>
                <w:color w:val="000000"/>
                <w:sz w:val="16"/>
              </w:rPr>
              <w:t>Извор верификације:</w:t>
            </w:r>
            <w:r>
              <w:rPr>
                <w:color w:val="000000"/>
                <w:sz w:val="16"/>
              </w:rPr>
              <w:t xml:space="preserve"> Књиге евиденције о издатим дипломама и додацима диплома по студијским програмима и матичне књиге уписаних студената по студијским програмима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месец</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рађена на основу 67 месеци.</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5. Просечна оцена наставника на редовним анкетама студената</w:t>
            </w:r>
            <w:r>
              <w:rPr>
                <w:color w:val="000000"/>
                <w:sz w:val="16"/>
              </w:rPr>
              <w:br/>
            </w:r>
            <w:r>
              <w:rPr>
                <w:color w:val="000000"/>
                <w:sz w:val="16"/>
              </w:rPr>
              <w:br/>
            </w:r>
            <w:r>
              <w:rPr>
                <w:i/>
                <w:color w:val="000000"/>
                <w:sz w:val="16"/>
              </w:rPr>
              <w:t>Извор верификације:</w:t>
            </w:r>
            <w:r>
              <w:rPr>
                <w:color w:val="000000"/>
                <w:sz w:val="16"/>
              </w:rPr>
              <w:t xml:space="preserve"> Извештај о самовредновању установе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Унапређен квалитет научно истраживачке делатности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EE2428">
            <w:r>
              <w:rPr>
                <w:color w:val="000000"/>
                <w:sz w:val="16"/>
              </w:rPr>
              <w:t>1. Број истраживача по месецима на пројектима министарства за науку</w:t>
            </w:r>
            <w:r>
              <w:rPr>
                <w:color w:val="000000"/>
                <w:sz w:val="16"/>
              </w:rPr>
              <w:br/>
            </w:r>
            <w:r>
              <w:rPr>
                <w:color w:val="000000"/>
                <w:sz w:val="16"/>
              </w:rPr>
              <w:br/>
            </w:r>
            <w:r>
              <w:rPr>
                <w:i/>
                <w:color w:val="000000"/>
                <w:sz w:val="16"/>
              </w:rPr>
              <w:t>Извор верификације:</w:t>
            </w:r>
            <w:r>
              <w:rPr>
                <w:color w:val="000000"/>
                <w:sz w:val="16"/>
              </w:rPr>
              <w:t xml:space="preserve"> </w:t>
            </w:r>
            <w:r w:rsidR="00EE2428">
              <w:rPr>
                <w:color w:val="000000"/>
                <w:sz w:val="16"/>
                <w:lang w:val="sr-Cyrl-RS"/>
              </w:rPr>
              <w:t>О</w:t>
            </w:r>
            <w:r>
              <w:rPr>
                <w:color w:val="000000"/>
                <w:sz w:val="16"/>
              </w:rPr>
              <w:t>сновни уговор о реализацији пројеката са анексима и ауторски уговори о ангажовању на пројекту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F834AC">
            <w:r>
              <w:rPr>
                <w:color w:val="000000"/>
                <w:sz w:val="16"/>
              </w:rPr>
              <w:t>2. Број објављених радова у релевантним часописима (категорија М 21, М 22, М 23)</w:t>
            </w:r>
            <w:r>
              <w:rPr>
                <w:color w:val="000000"/>
                <w:sz w:val="16"/>
              </w:rPr>
              <w:br/>
            </w:r>
            <w:r>
              <w:rPr>
                <w:color w:val="000000"/>
                <w:sz w:val="16"/>
              </w:rPr>
              <w:br/>
            </w:r>
            <w:r>
              <w:rPr>
                <w:i/>
                <w:color w:val="000000"/>
                <w:sz w:val="16"/>
              </w:rPr>
              <w:t>Извор верификације:</w:t>
            </w:r>
            <w:r>
              <w:rPr>
                <w:color w:val="000000"/>
                <w:sz w:val="16"/>
              </w:rPr>
              <w:t xml:space="preserve"> </w:t>
            </w:r>
            <w:r w:rsidR="00F834AC">
              <w:rPr>
                <w:color w:val="000000"/>
                <w:sz w:val="16"/>
                <w:lang w:val="sr-Cyrl-RS"/>
              </w:rPr>
              <w:t>К</w:t>
            </w:r>
            <w:r>
              <w:rPr>
                <w:color w:val="000000"/>
                <w:sz w:val="16"/>
              </w:rPr>
              <w:t>артон наставника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Објављен је мањи број од циљне вредности, јер су истраживачи више објављивали у националним научним часописима категорије.</w:t>
            </w:r>
            <w:r>
              <w:rPr>
                <w:color w:val="000000"/>
                <w:sz w:val="16"/>
              </w:rPr>
              <w:br/>
            </w:r>
          </w:p>
        </w:tc>
        <w:tc>
          <w:tcPr>
            <w:tcW w:w="40" w:type="dxa"/>
          </w:tcPr>
          <w:p w:rsidR="00A64D80" w:rsidRDefault="00A64D80">
            <w:pPr>
              <w:pStyle w:val="EMPTYCELLSTYLE"/>
            </w:pPr>
          </w:p>
        </w:tc>
      </w:tr>
      <w:tr w:rsidR="00A64D80">
        <w:trPr>
          <w:trHeight w:hRule="exact" w:val="7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FA7E88">
            <w:r>
              <w:rPr>
                <w:color w:val="000000"/>
                <w:sz w:val="16"/>
              </w:rPr>
              <w:t>3. Број радова на научним скуповима</w:t>
            </w:r>
            <w:r>
              <w:rPr>
                <w:color w:val="000000"/>
                <w:sz w:val="16"/>
              </w:rPr>
              <w:br/>
            </w:r>
            <w:r>
              <w:rPr>
                <w:color w:val="000000"/>
                <w:sz w:val="16"/>
              </w:rPr>
              <w:br/>
            </w:r>
            <w:r>
              <w:rPr>
                <w:i/>
                <w:color w:val="000000"/>
                <w:sz w:val="16"/>
              </w:rPr>
              <w:t>Извор верификације:</w:t>
            </w:r>
            <w:r>
              <w:rPr>
                <w:color w:val="000000"/>
                <w:sz w:val="16"/>
              </w:rPr>
              <w:t xml:space="preserve"> </w:t>
            </w:r>
            <w:r w:rsidR="00FA7E88">
              <w:rPr>
                <w:color w:val="000000"/>
                <w:sz w:val="16"/>
                <w:lang w:val="sr-Cyrl-RS"/>
              </w:rPr>
              <w:t>К</w:t>
            </w:r>
            <w:r>
              <w:rPr>
                <w:color w:val="000000"/>
                <w:sz w:val="16"/>
              </w:rPr>
              <w:t xml:space="preserve">артон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Објављен је мањи број од циљне вредности, с обзиром да се број скупова након пандемије дефинитивно није вратио на претходни уобичајени ниво.</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2" w:name="JR_PAGE_ANCHOR_0_72"/>
            <w:bookmarkEnd w:id="7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наставника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52137">
            <w:r>
              <w:rPr>
                <w:color w:val="000000"/>
                <w:sz w:val="16"/>
              </w:rPr>
              <w:t>4. Број књига, монографија и других публикација</w:t>
            </w:r>
            <w:r>
              <w:rPr>
                <w:color w:val="000000"/>
                <w:sz w:val="16"/>
              </w:rPr>
              <w:br/>
            </w:r>
            <w:r>
              <w:rPr>
                <w:color w:val="000000"/>
                <w:sz w:val="16"/>
              </w:rPr>
              <w:br/>
            </w:r>
            <w:r>
              <w:rPr>
                <w:i/>
                <w:color w:val="000000"/>
                <w:sz w:val="16"/>
              </w:rPr>
              <w:t>Извор верификације:</w:t>
            </w:r>
            <w:r>
              <w:rPr>
                <w:color w:val="000000"/>
                <w:sz w:val="16"/>
              </w:rPr>
              <w:t xml:space="preserve"> </w:t>
            </w:r>
            <w:r w:rsidR="00052137">
              <w:rPr>
                <w:color w:val="000000"/>
                <w:sz w:val="16"/>
                <w:lang w:val="sr-Cyrl-RS"/>
              </w:rPr>
              <w:t>П</w:t>
            </w:r>
            <w:r>
              <w:rPr>
                <w:color w:val="000000"/>
                <w:sz w:val="16"/>
              </w:rPr>
              <w:t>лан издавачке делатности за текућу годину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343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Објављен је мањи број публикација, јер се од 2023. године користи нова методологија бројања публикација у Плану издавачке делатности.</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Унапређен квалитет студија другог и трећег степена</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акредитованих програма</w:t>
            </w:r>
            <w:r>
              <w:rPr>
                <w:color w:val="000000"/>
                <w:sz w:val="16"/>
              </w:rPr>
              <w:br/>
            </w:r>
            <w:r>
              <w:rPr>
                <w:color w:val="000000"/>
                <w:sz w:val="16"/>
              </w:rPr>
              <w:br/>
            </w:r>
            <w:r>
              <w:rPr>
                <w:i/>
                <w:color w:val="000000"/>
                <w:sz w:val="16"/>
              </w:rPr>
              <w:t>Извор верификације:</w:t>
            </w:r>
            <w:r>
              <w:rPr>
                <w:color w:val="000000"/>
                <w:sz w:val="16"/>
              </w:rPr>
              <w:t xml:space="preserve"> Уверење о акредитацији студијских програма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Уведен је нови студијски програм на мастер академским студијама</w:t>
            </w:r>
            <w:r w:rsidR="00F4471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D398D">
            <w:r>
              <w:rPr>
                <w:color w:val="000000"/>
                <w:sz w:val="16"/>
              </w:rPr>
              <w:t>2. Број доктората у односу на број уписаних студената докторских студија</w:t>
            </w:r>
            <w:r>
              <w:rPr>
                <w:color w:val="000000"/>
                <w:sz w:val="16"/>
              </w:rPr>
              <w:br/>
            </w:r>
            <w:r>
              <w:rPr>
                <w:color w:val="000000"/>
                <w:sz w:val="16"/>
              </w:rPr>
              <w:br/>
            </w:r>
            <w:r>
              <w:rPr>
                <w:i/>
                <w:color w:val="000000"/>
                <w:sz w:val="16"/>
              </w:rPr>
              <w:t>Извор верификације:</w:t>
            </w:r>
            <w:r>
              <w:rPr>
                <w:color w:val="000000"/>
                <w:sz w:val="16"/>
              </w:rPr>
              <w:t xml:space="preserve"> </w:t>
            </w:r>
            <w:r w:rsidR="002D398D">
              <w:rPr>
                <w:color w:val="000000"/>
                <w:sz w:val="16"/>
                <w:lang w:val="sr-Cyrl-RS"/>
              </w:rPr>
              <w:t>К</w:t>
            </w:r>
            <w:r>
              <w:rPr>
                <w:color w:val="000000"/>
                <w:sz w:val="16"/>
              </w:rPr>
              <w:t>њиге евиденције о издатим дипломама и додацима диплома по студијским програмима и матичне књиге уписаних студената по студијским програмима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просек</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A93A6C">
            <w:r>
              <w:rPr>
                <w:color w:val="000000"/>
                <w:sz w:val="16"/>
              </w:rPr>
              <w:t>3. Број дипломираних студената и студенткиња у односу на број уписаних на другом степену студија</w:t>
            </w:r>
            <w:r>
              <w:rPr>
                <w:color w:val="000000"/>
                <w:sz w:val="16"/>
              </w:rPr>
              <w:br/>
            </w:r>
            <w:r>
              <w:rPr>
                <w:color w:val="000000"/>
                <w:sz w:val="16"/>
              </w:rPr>
              <w:br/>
            </w:r>
            <w:r>
              <w:rPr>
                <w:i/>
                <w:color w:val="000000"/>
                <w:sz w:val="16"/>
              </w:rPr>
              <w:t>Извор верификације:</w:t>
            </w:r>
            <w:r>
              <w:rPr>
                <w:color w:val="000000"/>
                <w:sz w:val="16"/>
              </w:rPr>
              <w:t xml:space="preserve"> </w:t>
            </w:r>
            <w:r w:rsidR="00AA20D4">
              <w:rPr>
                <w:color w:val="000000"/>
                <w:sz w:val="16"/>
                <w:lang w:val="sr-Cyrl-RS"/>
              </w:rPr>
              <w:t>К</w:t>
            </w:r>
            <w:r>
              <w:rPr>
                <w:color w:val="000000"/>
                <w:sz w:val="16"/>
              </w:rPr>
              <w:t xml:space="preserve">њиге евиденције о издатим дипломама и додацима диплома по студијским програмима и матичне књиге </w:t>
            </w:r>
            <w:r w:rsidR="00A93A6C">
              <w:rPr>
                <w:color w:val="000000"/>
                <w:sz w:val="16"/>
                <w:lang w:val="sr-Cyrl-RS"/>
              </w:rPr>
              <w:t>у</w:t>
            </w:r>
            <w:r>
              <w:rPr>
                <w:color w:val="000000"/>
                <w:sz w:val="16"/>
              </w:rPr>
              <w:t>писаних студената по студијским програмима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134/189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120/180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183.243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Повећан је број студената који уписују и завршавају студије другог степена након измене студијских програма, као и увођење новог студијског програма на мастер академским студијама. Укупан број дипломираних студената мушког пола је 82, док је број дипломираних студнета женског пола 111, од укупног броја уписаних 243 студената.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1404 - Национални систем заштите тајних података и административна подршка раду Савета и Бироа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САВЕТА ЗА НАЦИОНАЛНУ БЕЗБЕДНОСТ И ЗАШТИТУ ТАЈНИХ ПОДАТАКА</w:t>
            </w:r>
          </w:p>
        </w:tc>
        <w:tc>
          <w:tcPr>
            <w:tcW w:w="40" w:type="dxa"/>
          </w:tcPr>
          <w:p w:rsidR="00A64D80" w:rsidRDefault="00A64D80">
            <w:pPr>
              <w:pStyle w:val="EMPTYCELLSTYLE"/>
            </w:pPr>
          </w:p>
        </w:tc>
      </w:tr>
      <w:tr w:rsidR="00A64D80">
        <w:trPr>
          <w:trHeight w:hRule="exact" w:val="44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76308">
            <w:r>
              <w:rPr>
                <w:b/>
                <w:color w:val="000000"/>
                <w:sz w:val="16"/>
              </w:rPr>
              <w:t xml:space="preserve">Образложење спровођења: </w:t>
            </w:r>
            <w:r>
              <w:rPr>
                <w:color w:val="000000"/>
                <w:sz w:val="16"/>
              </w:rPr>
              <w:t xml:space="preserve">У складу са одредбама члана 86. и 87. Закона о тајности података („Службени гласник РС“, број 104 из 2009.), којим је прописано да су у надлежности Канцеларије Савета одређени послови спровођења и контроле примене овог закона, као и одредбама члана 94. став 3. истог закона, којим је прописано да орган јавне власти Канцеларији Савета доставља извештај који садржи бројчане показатеље о размени тајних података са страном државом или међународном организацијом, најмање једном годишње. Представници Канцеларије Савета организовали су већи број предавања и радних састанака у вези са политиком заштите тајних података и стандардима ЕУ из ове области.У извештајном периоду, размењено је укупно 187 НАТО и ЕУ документа, од чега 166 EУ докумената („EU RESTRICTED“) и 21 НАТО документа („NATO RESTRICTED“), која су дистрибуирана овлашћеним корисницима. У извештајном периоду на плану међународне сарадње потписан је на Палићу 20. јуна 2023. године Споразум о размени и узајамној заштити тајних података са Мађарском. Такође, организована је стручна посета представника Канцеларије Савета, националном безбедносном органу БиХ као и стручна посета Националном безбедносном органу Словеније у оквиру реализације прве фазе новог Пројекта стручне помоћи Републике Словеније Републици Србији.Канцеларија Савета је у пуном капацитету који је дозвољен постојећим нормативним оквиром заокружила имплементацију предметног закона и у складу са одредбама члана 87. Закона о тајности података. Дат је пун допринос сертификацији физичких и правних лица те је у 2023. години одржано 432 безбедносна брифинга на којима је издато 3106 сертификата. Представници Канцеларије Савета су, посредством различитих институција (Националне академије за јавну управу, МУП Р Србије и других структура) били ангажовани на едукацији представника органа јавне власти и локалне самоуправе у области система заштите тајних података и подизању безбедносне свести у овој области. У том смислу одржано је укупно 32 едукације којима је присуствовало 647 лица. Едукације су реализоване и из проблематика  креирање националне безбедносне политике, сајбер и информационе безбедности, спречавање финансирања тероризма и оружја за масовно уништење на укупно 22 догађаја за 278 учесника, а користећи капацитете саме Канцеларије Савета, Министарства унутрашњих послова, Тужилаштва за организовани криминал, Министарства финансија-Управа за спречавање прања новца и финансирање тероризма, али и Националне академије за јавну управу, Школе националне одбране – Високих студија безбедности и одбране и Академије за националну безбедност.Такође, у циљу унапређења сопствених ресурса и капацитета, извештајном периоду, представници 1.одсека Канцеларије Савета учествовали су на укупно 89 догађаја у форми састанака, семинара, округлих столова, радионица за спровођење постојећих акционих планова из стратегијских докумената, али и обука из области реформа служби безбедности Р Србије, борбе против различитих безбедносних изазова и претњи које су препознате у Стратегији националне безбедности и Стратегији одбране борба против тероризма и насилног екстремизма, спречавања финансирања тероризма и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3" w:name="JR_PAGE_ANCHOR_0_73"/>
            <w:bookmarkEnd w:id="7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color w:val="000000"/>
                <w:sz w:val="16"/>
              </w:rPr>
              <w:t>пролиферације, те прања новца и дигиталне имовине, борбе против тешких облика организованог криминала, заштите критичне инфраструктуре, примене савремених информационих и комуникационих технологија, сајбер-безбедности, економске и енергетске безбедности. Наведени формати били су организовани од стране државних органа, разних удружења, као и страних органа и организација у земљи.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Успостављање и унапређење националног система заштите тајних података компатибилног са стандардима ЕУ и НАТО</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A671D3">
            <w:r>
              <w:rPr>
                <w:color w:val="000000"/>
                <w:sz w:val="16"/>
              </w:rPr>
              <w:t xml:space="preserve">1. Обезбеђен потребан ниво за рад са тајним подацима у Републици </w:t>
            </w:r>
            <w:r w:rsidR="00A671D3">
              <w:rPr>
                <w:color w:val="000000"/>
                <w:sz w:val="16"/>
                <w:lang w:val="sr-Cyrl-RS"/>
              </w:rPr>
              <w:t>С</w:t>
            </w:r>
            <w:r>
              <w:rPr>
                <w:color w:val="000000"/>
                <w:sz w:val="16"/>
              </w:rPr>
              <w:t>рбији и размену страних тајних података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Канцеларије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Процена за извештајни период с обзиром да се извештаји органа јавне власти сходно одредбама Закона о тајности података достављају Канцеларији Савета за националну безбедност и заштиту тајних података достављају крајем календарске године.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1405 - Национална безбедност</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БЕЗБЕДНОСНО-ИНФОРМАТИВНА АГЕНЦИЈА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1. Заштита националне безбедности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информација, обавештења и извештаја достављених екстерним корисницима од стране БИА које су омогућиле или допринеле спречавању, откривању или документовању делатности које угрожавају безбедност и уставни поредак РС</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информација, претходних мишљења или сагласности упућених другим државним органима у обављању управних послова</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2.Унапређење стратегијског и правног оквира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Израда  аката за спровођење нове Стратегије Националне безбедности Републике Србије</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Израда процедура </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1405 - Национална безбедност</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УСТАНОВЕ ОБРАЗОВАЊА ЗА НАЦИОНАЛНУ БЕЗБЕДНОСТ</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Основне академске студије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4" w:name="JR_PAGE_ANCHOR_0_74"/>
            <w:bookmarkEnd w:id="7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Повећање броја студента који су стекли високо образовање у области националне безбедности</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Продуковање нових кадрова са специфичним знањима и вештинама у области безбедности</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Образовање кадрова у области мастер студија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Повећање броја студената који су стекли мастер образовање у области националне безбедности</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Организовање научних конференција и семинара из области безбедности</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1407 - Управљање ризицима и ванредним ситуацијама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УНУТРАШЊИХ ПОСЛОВА</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Излазак ватрогасно-спасилачких јединица на интервенције и стизање на лице места настанка ванредног догађаја утичу многи фактори на које припадници СВС-а не могу утицати јер оно зависи од случаја до случаја: удаљеност ватрогасно-спасилачких јединица од места догађаја, временски услови, фреквентности саобраћаја и друго.</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Ефикасније реаговање и одговор у ванредним ситуацијама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Просечно време потребно за стизање на лице места од момента изласка из објекта ВСЈ</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ванредне ситуације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минут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12,72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10.71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На просечно време стизања ватрогасно-спасилачких екипа на лице места настанка ванредног догађаја утичу многи фактори на које припадници СВС-а не могу утицати јер оно зависи од случаја до случаја: удаљеност ватрогасо-спасилачких јединица од места догађаја, временски услови, фреквентности саобраћаја и друго.</w:t>
            </w:r>
            <w:r>
              <w:rPr>
                <w:color w:val="000000"/>
                <w:sz w:val="16"/>
              </w:rPr>
              <w:br/>
            </w:r>
          </w:p>
        </w:tc>
        <w:tc>
          <w:tcPr>
            <w:tcW w:w="40" w:type="dxa"/>
          </w:tcPr>
          <w:p w:rsidR="00A64D80" w:rsidRDefault="00A64D80">
            <w:pPr>
              <w:pStyle w:val="EMPTYCELLSTYLE"/>
            </w:pPr>
          </w:p>
        </w:tc>
      </w:tr>
      <w:tr w:rsidR="00A64D80">
        <w:trPr>
          <w:trHeight w:hRule="exact" w:val="28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Просечно време локализације пожара</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ванредне ситуације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минут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32,51 минута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12.39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На просечно време локализације пожара, односно моменат када престаје могућност даљег ширења пожара на неопожарене површине утичу многи фактори на које припадници СВС-а не могу утицати јер оно зависи од: момента дојаве командно-оперативном центру, удаљеност ВСЈ од места догађаја, формација ватрогасно-спасилачке јединице која прва излази на место дoгађаја, место настанка пожара (отворен простор, грађевински објекат и друго), врста пожара (шта гори - врста гориве материје), величина пожара, фазе развоја пожара (почетна или разбуктала) и други фактори.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Ефикасније превентивно деловање на унапређењу безбедоносних услова противпожарне заштите и превоза опасних материја</w:t>
            </w:r>
            <w:r>
              <w:rPr>
                <w:b/>
                <w:color w:val="000000"/>
                <w:sz w:val="16"/>
              </w:rPr>
              <w:tab/>
            </w:r>
            <w:r>
              <w:rPr>
                <w:b/>
                <w:color w:val="000000"/>
                <w:sz w:val="16"/>
              </w:rPr>
              <w:tab/>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5" w:name="JR_PAGE_ANCHOR_0_75"/>
            <w:bookmarkEnd w:id="7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пожара, експлозија у објектима који подлежу редовном инспекцијском надзору</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ванредне ситуације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пожара/експлозија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AD7BA5">
            <w:pPr>
              <w:jc w:val="center"/>
            </w:pPr>
            <w:r>
              <w:rPr>
                <w:color w:val="000000"/>
                <w:sz w:val="16"/>
              </w:rPr>
              <w:t>Пожари се могу догодити и поред редовног ин</w:t>
            </w:r>
            <w:r w:rsidR="00AD7BA5">
              <w:rPr>
                <w:color w:val="000000"/>
                <w:sz w:val="16"/>
                <w:lang w:val="sr-Cyrl-RS"/>
              </w:rPr>
              <w:t>с</w:t>
            </w:r>
            <w:r>
              <w:rPr>
                <w:color w:val="000000"/>
                <w:sz w:val="16"/>
              </w:rPr>
              <w:t>пекцијског надзора и испуњавања наложених мера,</w:t>
            </w:r>
            <w:r w:rsidR="00AD7BA5">
              <w:rPr>
                <w:color w:val="000000"/>
                <w:sz w:val="16"/>
                <w:lang w:val="sr-Cyrl-RS"/>
              </w:rPr>
              <w:t xml:space="preserve"> </w:t>
            </w:r>
            <w:r>
              <w:rPr>
                <w:color w:val="000000"/>
                <w:sz w:val="16"/>
              </w:rPr>
              <w:t>било због људског фактора или зброг старости објеката и  дотрајалих  инсталација и не могу се увек предвидети.</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Просечно време поступања у процедури изградње објеката са аспекта превентивних мера заштите од пожара и експлозија</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ванредне ситуације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дана, законски рок  - 15,30,60</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15, 30, 60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14, 29, 58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142958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 од циљне вредности</w:t>
            </w:r>
            <w:r w:rsidR="002E4092">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1408 - Управљање људским и материјалним ресурсима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УНУТРАШЊИХ ПОСЛОВА</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Стварање услова за несметано функционисање Министарства преко развијања пројектних, административних и техничких каапацитета најсавременијим</w:t>
            </w:r>
            <w:r w:rsidR="002E3199">
              <w:rPr>
                <w:color w:val="000000"/>
                <w:sz w:val="16"/>
                <w:lang w:val="sr-Cyrl-RS"/>
              </w:rPr>
              <w:t xml:space="preserve"> </w:t>
            </w:r>
            <w:r>
              <w:rPr>
                <w:color w:val="000000"/>
                <w:sz w:val="16"/>
              </w:rPr>
              <w:t>стандардима, ефикаснијег спровођења активности из надлежности Министарства у скалду са стандардима ЕУ кроз управљања људским ресурсима као и развијен систем унутрашње контроле и транспарентности у раду.</w:t>
            </w:r>
            <w:r>
              <w:rPr>
                <w:color w:val="000000"/>
                <w:sz w:val="16"/>
              </w:rPr>
              <w:br/>
            </w:r>
            <w:r>
              <w:rPr>
                <w:color w:val="000000"/>
                <w:sz w:val="16"/>
              </w:rPr>
              <w:br/>
              <w:t>Стварање услова за несметано функционисање Министарства унутрашњих послова преко развијања пројектних, административних и техничких капацитета најсавременијим стандардима, ради ефикаснијег спровођења активности из своје надлежности у складу са стандардима ЕУ.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Ефикасно спровођење активности из надлежности Министарства у складу са стандардима ЕУ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60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усклађених донетих нормативних аката  са Aquis Communitaire</w:t>
            </w:r>
            <w:r>
              <w:rPr>
                <w:color w:val="000000"/>
                <w:sz w:val="16"/>
              </w:rPr>
              <w:br/>
            </w:r>
            <w:r>
              <w:rPr>
                <w:color w:val="000000"/>
                <w:sz w:val="16"/>
              </w:rPr>
              <w:br/>
            </w:r>
            <w:r>
              <w:rPr>
                <w:i/>
                <w:color w:val="000000"/>
                <w:sz w:val="16"/>
              </w:rPr>
              <w:t>Извор верификације:</w:t>
            </w:r>
            <w:r>
              <w:rPr>
                <w:color w:val="000000"/>
                <w:sz w:val="16"/>
              </w:rPr>
              <w:t xml:space="preserve"> Извештај о спровођењу активности за преговарачко поглавље 24, Извештај о спровођењу активности за преговарачко поглавље 23 и извештај о спровођењу активности за остала преговарачка поглавља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777FA7">
            <w:pPr>
              <w:jc w:val="center"/>
            </w:pPr>
            <w:r>
              <w:rPr>
                <w:color w:val="000000"/>
                <w:sz w:val="16"/>
              </w:rPr>
              <w:t xml:space="preserve">На сединици Народне скупштине, одржаној дана 27. јула 2023. године, усвојен је Закон о изменама и допунама Закона о странцима. </w:t>
            </w:r>
            <w:r w:rsidR="00777FA7">
              <w:rPr>
                <w:color w:val="000000"/>
                <w:sz w:val="16"/>
                <w:lang w:val="sr-Cyrl-RS"/>
              </w:rPr>
              <w:t>И</w:t>
            </w:r>
            <w:r>
              <w:rPr>
                <w:color w:val="000000"/>
                <w:sz w:val="16"/>
              </w:rPr>
              <w:t xml:space="preserve">звршено </w:t>
            </w:r>
            <w:r w:rsidR="00777FA7">
              <w:rPr>
                <w:color w:val="000000"/>
                <w:sz w:val="16"/>
                <w:lang w:val="sr-Cyrl-RS"/>
              </w:rPr>
              <w:t xml:space="preserve">је </w:t>
            </w:r>
            <w:r>
              <w:rPr>
                <w:color w:val="000000"/>
                <w:sz w:val="16"/>
              </w:rPr>
              <w:t>усклађивање националног законодавства са Директивом о јединственом поступку обраде захтева за издавање јединствене дозволе за боравак и рад страним држављанима у Републици Србији</w:t>
            </w:r>
            <w:r w:rsidR="00777FA7">
              <w:rPr>
                <w:color w:val="000000"/>
                <w:sz w:val="16"/>
                <w:lang w:val="sr-Cyrl-RS"/>
              </w:rPr>
              <w:t>.</w:t>
            </w:r>
            <w:r>
              <w:rPr>
                <w:color w:val="000000"/>
                <w:sz w:val="16"/>
              </w:rPr>
              <w:br/>
            </w:r>
            <w:r>
              <w:rPr>
                <w:color w:val="000000"/>
                <w:sz w:val="16"/>
              </w:rPr>
              <w:br/>
              <w:t xml:space="preserve">Овим изменама, омогућено је да страни држављани у јединственом поступку, пред једним државним органом, Министарством унутрашњих послова, истовремено остваре право на привремени боравак и рад у Републици Србији и добију јединствену дозволу, </w:t>
            </w:r>
            <w:r w:rsidR="00B4626C">
              <w:rPr>
                <w:color w:val="000000"/>
                <w:sz w:val="16"/>
                <w:lang w:val="sr-Cyrl-RS"/>
              </w:rPr>
              <w:t xml:space="preserve">у </w:t>
            </w:r>
            <w:r>
              <w:rPr>
                <w:color w:val="000000"/>
                <w:sz w:val="16"/>
              </w:rPr>
              <w:t>виду биометријског документа</w:t>
            </w:r>
            <w:r w:rsidR="00B4626C">
              <w:rPr>
                <w:color w:val="000000"/>
                <w:sz w:val="16"/>
                <w:lang w:val="sr-Cyrl-RS"/>
              </w:rPr>
              <w:t>.</w:t>
            </w:r>
            <w:r>
              <w:rPr>
                <w:color w:val="000000"/>
                <w:sz w:val="16"/>
              </w:rPr>
              <w:br/>
            </w:r>
            <w:r>
              <w:rPr>
                <w:color w:val="000000"/>
                <w:sz w:val="16"/>
              </w:rPr>
              <w:br/>
              <w:t>Поступак је потпуности дигитализован, а захтев за издавање јединствене дозволе може</w:t>
            </w:r>
            <w:r w:rsidR="00C54B1D">
              <w:rPr>
                <w:color w:val="000000"/>
                <w:sz w:val="16"/>
                <w:lang w:val="sr-Cyrl-RS"/>
              </w:rPr>
              <w:t xml:space="preserve"> се</w:t>
            </w:r>
            <w:r>
              <w:rPr>
                <w:color w:val="000000"/>
                <w:sz w:val="16"/>
              </w:rPr>
              <w:t xml:space="preserve"> поднети искључиво електронским путем</w:t>
            </w:r>
            <w:r w:rsidR="00C54B1D">
              <w:rPr>
                <w:color w:val="000000"/>
                <w:sz w:val="16"/>
                <w:lang w:val="sr-Cyrl-RS"/>
              </w:rPr>
              <w:t>.</w:t>
            </w:r>
            <w:r>
              <w:rPr>
                <w:color w:val="000000"/>
                <w:sz w:val="16"/>
              </w:rPr>
              <w:br/>
            </w:r>
            <w:r>
              <w:rPr>
                <w:color w:val="000000"/>
                <w:sz w:val="16"/>
              </w:rPr>
              <w:br/>
              <w:t xml:space="preserve"> Законска решења имају одложену примену и у примени су од 01. фебруара 2024. године.</w:t>
            </w:r>
            <w:r>
              <w:rPr>
                <w:color w:val="000000"/>
                <w:sz w:val="16"/>
              </w:rPr>
              <w:br/>
              <w:t>Образложење за одступање од циљане вредности у 2023. години: Услед расписивања ванредних парламентарних избора и престанка рада Народне скупштине, није усвојен Закон о националном ДНК регистру.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Развијени интерни капацитети МУП у скалду са најсавременијим стандардима у јавном сектору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6" w:name="JR_PAGE_ANCHOR_0_76"/>
            <w:bookmarkEnd w:id="7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Просечна старост ИКТ опреме</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аналитику, телекомуникационе и информационе технологије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Вредност је остварена</w:t>
            </w:r>
            <w:r w:rsidR="00F37AD4">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Просечна старост возног парка</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материјално финансијске послове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година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Премашена циљна вредност</w:t>
            </w:r>
            <w:r w:rsidR="00F37AD4">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запослених разврстан по полу који су прошли вебинар на тему представљања мера за имплементацију родне равноправности и антидискриминационих докумената у МУП</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људске ресурсе о одржаним вебинарима и броју полазника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924DE8" w:rsidRDefault="00924DE8">
            <w:pPr>
              <w:jc w:val="center"/>
              <w:rPr>
                <w:lang w:val="sr-Cyrl-RS"/>
              </w:rPr>
            </w:pPr>
            <w:r>
              <w:rPr>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је усвојен Правилник о унутрашњем уређењу и систематизацији р</w:t>
            </w:r>
            <w:r w:rsidR="00725EA7">
              <w:rPr>
                <w:color w:val="000000"/>
                <w:sz w:val="16"/>
                <w:lang w:val="sr-Cyrl-RS"/>
              </w:rPr>
              <w:t xml:space="preserve">адних </w:t>
            </w:r>
            <w:r>
              <w:rPr>
                <w:color w:val="000000"/>
                <w:sz w:val="16"/>
              </w:rPr>
              <w:t>м</w:t>
            </w:r>
            <w:r w:rsidR="00725EA7">
              <w:rPr>
                <w:color w:val="000000"/>
                <w:sz w:val="16"/>
                <w:lang w:val="sr-Cyrl-RS"/>
              </w:rPr>
              <w:t>еста</w:t>
            </w:r>
            <w:r>
              <w:rPr>
                <w:color w:val="000000"/>
                <w:sz w:val="16"/>
              </w:rPr>
              <w:t xml:space="preserve"> у Мупу, те је већи број активности био усмерен на припрему наведеног документа и реализовања проистеклих обавеза, што је проузроковало мањи број учешћа у вебинару.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Развијен систем управљања људским ресурсима који укључује и политику једнаких могућности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1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запослених, разврстан по полу, који су похађали различите видове обуке</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људске ресурсе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 м. 3,5% м.</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4016.1596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BF1F5E">
            <w:pPr>
              <w:jc w:val="center"/>
            </w:pPr>
            <w:r>
              <w:rPr>
                <w:color w:val="000000"/>
                <w:sz w:val="16"/>
              </w:rPr>
              <w:t xml:space="preserve">У 2023. години различите видове едукације похађало је укупно 5612 полазника, од тога 4016 мушког пола и 1596 женског пола. Од овог броја полазника, обуку за нивое руковођења је завршило укупно 1922 полазника, од којих је 1436 мушкараца, а 486 жена, док је у сарадњи са Националном академијом за јавну управу обуку прошло укупно 350 полицијских службеника (200 мушког и 150 женског пола). </w:t>
            </w:r>
            <w:r>
              <w:rPr>
                <w:color w:val="000000"/>
                <w:sz w:val="16"/>
              </w:rPr>
              <w:br/>
              <w:t>У укупном броју запослених који су похађали различите видове едукације, није приказан број запослених који су похађали различите видове едукације утврђене Програмом стручног усавршавања полицијских службеника МУП-а за 2023. годину ("Теоријска настава", "Физичка обука", "Примена полицијских овлашћења" и "Руковање ватреним оружјем и гађање") из разлога што исто представља радну обавезу и непоступање по њој повлачи дисциплинску одговорност.</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реализованих интерних и екстерних конкурса</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људске ресурсе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До одступања остварене од циљне вредности индикатора дошло је услед доношења новог Правилника о унутрашњем уређењу и систематизацији радних места у Министарству унутрашњих послова и обуставе спровођења конкурса до завршетка процеса распређивања</w:t>
            </w:r>
            <w:r w:rsidR="00C121D7">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2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Удео жена у укупном броју кандидата који су успешно завршили обуку у Центру за основну полицијску обуку</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27,56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25.68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15249F">
            <w:pPr>
              <w:jc w:val="center"/>
            </w:pPr>
            <w:r>
              <w:rPr>
                <w:color w:val="000000"/>
                <w:sz w:val="16"/>
              </w:rPr>
              <w:t xml:space="preserve">Током 2023. године обуку је завршило укупно 1636 полазника. Основну полицијску обуку је завршило укупно 1328 полазника, од наведеног број 304 су биле жене, што чини 22,89%. Број жена на обуци зависи искључиво од броја пријављених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7" w:name="JR_PAGE_ANCHOR_0_77"/>
            <w:bookmarkEnd w:id="7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8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i/>
                <w:color w:val="000000"/>
                <w:sz w:val="16"/>
              </w:rPr>
              <w:t>Извор верификације:</w:t>
            </w:r>
            <w:r>
              <w:rPr>
                <w:color w:val="000000"/>
                <w:sz w:val="16"/>
              </w:rPr>
              <w:t xml:space="preserve"> Извештај Сектора за људске ресурсе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15249F" w:rsidP="001C003F">
            <w:pPr>
              <w:jc w:val="center"/>
            </w:pPr>
            <w:r>
              <w:rPr>
                <w:color w:val="000000"/>
                <w:sz w:val="16"/>
              </w:rPr>
              <w:t xml:space="preserve">кандидаткиња на конкурсе и њихове </w:t>
            </w:r>
            <w:r w:rsidR="006C45DD">
              <w:rPr>
                <w:color w:val="000000"/>
                <w:sz w:val="16"/>
              </w:rPr>
              <w:t>успешности током процеса селекције</w:t>
            </w:r>
            <w:r w:rsidR="003053CB">
              <w:rPr>
                <w:color w:val="000000"/>
                <w:sz w:val="16"/>
                <w:lang w:val="sr-Cyrl-RS"/>
              </w:rPr>
              <w:t xml:space="preserve">. </w:t>
            </w:r>
            <w:r w:rsidR="006C45DD">
              <w:rPr>
                <w:color w:val="000000"/>
                <w:sz w:val="16"/>
              </w:rPr>
              <w:t>У 2023.години, из надлежности Националног тренинг центра за ванредне ситуације, основну обуку за припаднике ватрогасно-спасилачких јединица завшило је 308 полазника (301 мушког пола и 7 женског пола), специјалистичке обуке завршило је 122 полазника (117 мушког пола и 5</w:t>
            </w:r>
            <w:r w:rsidR="00A96645">
              <w:rPr>
                <w:color w:val="000000"/>
                <w:sz w:val="16"/>
              </w:rPr>
              <w:t xml:space="preserve"> жена). Укупан удео жена 2,79%.</w:t>
            </w:r>
            <w:r w:rsidR="006C45DD" w:rsidRPr="003170CE">
              <w:rPr>
                <w:color w:val="000000"/>
                <w:sz w:val="16"/>
                <w:highlight w:val="cyan"/>
              </w:rPr>
              <w:t xml:space="preserve"> </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4: Развијен и ојачан систем унутрашње контроле и транспарентности у раду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82A64">
            <w:r>
              <w:rPr>
                <w:color w:val="000000"/>
                <w:sz w:val="16"/>
              </w:rPr>
              <w:t>1. Укупан број жалби грађана и грађанки, медија, невладиних организација и других удружења грађана, политичких странака, органа власти у поступцима везаним за захтеве за слободан приступ информацијама од јавног значаја</w:t>
            </w:r>
            <w:r>
              <w:rPr>
                <w:color w:val="000000"/>
                <w:sz w:val="16"/>
              </w:rPr>
              <w:br/>
            </w:r>
            <w:r>
              <w:rPr>
                <w:color w:val="000000"/>
                <w:sz w:val="16"/>
              </w:rPr>
              <w:br/>
            </w:r>
            <w:r>
              <w:rPr>
                <w:i/>
                <w:color w:val="000000"/>
                <w:sz w:val="16"/>
              </w:rPr>
              <w:t>Извор верификације:</w:t>
            </w:r>
            <w:r>
              <w:rPr>
                <w:color w:val="000000"/>
                <w:sz w:val="16"/>
              </w:rPr>
              <w:t xml:space="preserve"> </w:t>
            </w:r>
            <w:r w:rsidR="00182A64">
              <w:rPr>
                <w:color w:val="000000"/>
                <w:sz w:val="16"/>
                <w:lang w:val="sr-Cyrl-RS"/>
              </w:rPr>
              <w:t>И</w:t>
            </w:r>
            <w:r>
              <w:rPr>
                <w:color w:val="000000"/>
                <w:sz w:val="16"/>
              </w:rPr>
              <w:t>звештај Секретаријата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5A1D24">
            <w:pPr>
              <w:jc w:val="center"/>
            </w:pPr>
            <w:r>
              <w:rPr>
                <w:color w:val="000000"/>
                <w:sz w:val="16"/>
                <w:lang w:val="sr-Cyrl-RS"/>
              </w:rPr>
              <w:t>П</w:t>
            </w:r>
            <w:r w:rsidR="006C45DD">
              <w:rPr>
                <w:color w:val="000000"/>
                <w:sz w:val="16"/>
              </w:rPr>
              <w:t>риметан тренд повећања поднетих жалби од стране пуномоћника - адвоката због повећања адвокатске тарифе и нове праксе Управног суда</w:t>
            </w:r>
            <w:r>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1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B07AE">
            <w:r>
              <w:rPr>
                <w:color w:val="000000"/>
                <w:sz w:val="16"/>
              </w:rPr>
              <w:t>2. Проценат запослених припадника унутрашње контроле у односу на укупан број запослених</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0.32%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0.43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1B07AE">
            <w:pPr>
              <w:jc w:val="center"/>
            </w:pPr>
            <w:r>
              <w:rPr>
                <w:color w:val="000000"/>
                <w:sz w:val="16"/>
              </w:rPr>
              <w:t>Уколико посматрамо број припадника унутрашње контроле кроз годинe може се закључити да је удео поменуте категорије запослених у укупном броју у порасту</w:t>
            </w:r>
            <w:r w:rsidRPr="00104851">
              <w:rPr>
                <w:color w:val="000000"/>
                <w:sz w:val="16"/>
              </w:rPr>
              <w:t>.</w:t>
            </w:r>
            <w:r w:rsidR="00104851">
              <w:rPr>
                <w:color w:val="000000"/>
                <w:sz w:val="16"/>
                <w:lang w:val="sr-Cyrl-RS"/>
              </w:rPr>
              <w:t xml:space="preserve">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8" w:name="JR_PAGE_ANCHOR_0_78"/>
            <w:bookmarkEnd w:id="7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1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1B07AE">
            <w:r>
              <w:rPr>
                <w:i/>
                <w:color w:val="000000"/>
                <w:sz w:val="16"/>
              </w:rPr>
              <w:t>Извор верификације:</w:t>
            </w:r>
            <w:r>
              <w:rPr>
                <w:color w:val="000000"/>
                <w:sz w:val="16"/>
              </w:rPr>
              <w:t xml:space="preserve"> Извештај Сектора за људске ресурсе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984C6C" w:rsidRDefault="001B07AE">
            <w:pPr>
              <w:jc w:val="center"/>
              <w:rPr>
                <w:highlight w:val="cyan"/>
              </w:rPr>
            </w:pPr>
            <w:r>
              <w:rPr>
                <w:color w:val="000000"/>
                <w:sz w:val="16"/>
              </w:rPr>
              <w:t>Уколико посматрамо број припадника унутрашње контроле кроз годинe може се закључити да је удео поменуте категорије запослених у укупном броју у порасту</w:t>
            </w:r>
            <w:r w:rsidRPr="00104851">
              <w:rPr>
                <w:color w:val="000000"/>
                <w:sz w:val="16"/>
              </w:rPr>
              <w:t>.</w:t>
            </w:r>
            <w:r>
              <w:rPr>
                <w:color w:val="000000"/>
                <w:sz w:val="16"/>
                <w:lang w:val="sr-Cyrl-RS"/>
              </w:rPr>
              <w:t xml:space="preserve">  </w:t>
            </w:r>
          </w:p>
        </w:tc>
        <w:tc>
          <w:tcPr>
            <w:tcW w:w="40" w:type="dxa"/>
          </w:tcPr>
          <w:p w:rsidR="00A64D80" w:rsidRDefault="00A64D80">
            <w:pPr>
              <w:pStyle w:val="EMPTYCELLSTYLE"/>
            </w:pPr>
          </w:p>
        </w:tc>
      </w:tr>
      <w:tr w:rsidR="00A64D80" w:rsidTr="00326E50">
        <w:trPr>
          <w:trHeight w:hRule="exact" w:val="391"/>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5: Јачање капацитета за мирно решавање ситуација које настају у вези са дискриминацијом и злостављањем на раду у оквиру Министарства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запослених који су похађали обуку за медијацију</w:t>
            </w:r>
            <w:r>
              <w:rPr>
                <w:color w:val="000000"/>
                <w:sz w:val="16"/>
              </w:rPr>
              <w:br/>
            </w:r>
            <w:r>
              <w:rPr>
                <w:color w:val="000000"/>
                <w:sz w:val="16"/>
              </w:rPr>
              <w:br/>
            </w:r>
            <w:r>
              <w:rPr>
                <w:i/>
                <w:color w:val="000000"/>
                <w:sz w:val="16"/>
              </w:rPr>
              <w:t>Извор верификације:</w:t>
            </w:r>
            <w:r>
              <w:rPr>
                <w:color w:val="000000"/>
                <w:sz w:val="16"/>
              </w:rPr>
              <w:t xml:space="preserve"> Извештај Сектора за људске ресурсе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8F3C36">
            <w:pPr>
              <w:jc w:val="center"/>
            </w:pPr>
            <w:r>
              <w:rPr>
                <w:color w:val="000000"/>
                <w:sz w:val="16"/>
              </w:rPr>
              <w:t xml:space="preserve">Циљна вредност је реализована у 2021. </w:t>
            </w:r>
            <w:r w:rsidR="008F3C36">
              <w:rPr>
                <w:color w:val="000000"/>
                <w:sz w:val="16"/>
                <w:lang w:val="sr-Cyrl-RS"/>
              </w:rPr>
              <w:t>г</w:t>
            </w:r>
            <w:r>
              <w:rPr>
                <w:color w:val="000000"/>
                <w:sz w:val="16"/>
              </w:rPr>
              <w:t>одини</w:t>
            </w:r>
            <w:r w:rsidR="008F3C36">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1409 - Безбедност</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УНУТРАШЊИХ ПОСЛОВА</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6D01A5">
            <w:r>
              <w:rPr>
                <w:b/>
                <w:color w:val="000000"/>
                <w:sz w:val="16"/>
              </w:rPr>
              <w:t xml:space="preserve">Образложење спровођења: </w:t>
            </w:r>
            <w:r>
              <w:rPr>
                <w:color w:val="000000"/>
                <w:sz w:val="16"/>
              </w:rPr>
              <w:t>Министарство унутрашњих послова обавља послове државне управе који се односе на: заштиту живота, личне и имовинске безбедности грађана; спречавање и откривање кривичних дела и проналажење и хватање учинилаца кривичних дела и њихово привођење надлежним органима; одржавање јавног реда и мира; пружање помоћи у случају опасности; склоништа; обезбеђивање зборова и других окупљања грађана; обезбеђивање одређених личности и објеката, укључујући и страна дипломатска и конзуларна представништва на територији Републике Србије; безбедност, регулисање и контролу саобраћаја на путевима; промет и превоз оружја, муниције, експлозивних и одређених других опасних материја; испитивање ручног ватреног оружја, направа и муниције; држављанство; јединствени матични број грађана; електронско вођење података личности; пребивалиште и боравиште грађана; личне карте; путне исправе; обучавање кадрова, као и друге послове одређене законом.</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Ефикасан систем очувања јавног реда и мира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Укупан број прекршаја против јавног реда и мира</w:t>
            </w:r>
            <w:r>
              <w:rPr>
                <w:color w:val="000000"/>
                <w:sz w:val="16"/>
              </w:rPr>
              <w:br/>
            </w:r>
            <w:r>
              <w:rPr>
                <w:color w:val="000000"/>
                <w:sz w:val="16"/>
              </w:rPr>
              <w:br/>
            </w:r>
            <w:r>
              <w:rPr>
                <w:i/>
                <w:color w:val="000000"/>
                <w:sz w:val="16"/>
              </w:rPr>
              <w:t>Извор верификације:</w:t>
            </w:r>
            <w:r>
              <w:rPr>
                <w:color w:val="000000"/>
                <w:sz w:val="16"/>
              </w:rPr>
              <w:t xml:space="preserve"> Извештај Управе полиције, Дирекције полиције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29.505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27.459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19571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Превентивним и ефикасним радом полиције смањен је број прекршаја против јавног реда и мира</w:t>
            </w:r>
            <w:r w:rsidR="00624808">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Проценат јавних окупљања са нарушавањем ЈРМ </w:t>
            </w:r>
            <w:r>
              <w:rPr>
                <w:color w:val="000000"/>
                <w:sz w:val="16"/>
              </w:rPr>
              <w:br/>
            </w:r>
            <w:r>
              <w:rPr>
                <w:color w:val="000000"/>
                <w:sz w:val="16"/>
              </w:rPr>
              <w:br/>
            </w:r>
            <w:r>
              <w:rPr>
                <w:i/>
                <w:color w:val="000000"/>
                <w:sz w:val="16"/>
              </w:rPr>
              <w:t>Извор верификације:</w:t>
            </w:r>
            <w:r>
              <w:rPr>
                <w:color w:val="000000"/>
                <w:sz w:val="16"/>
              </w:rPr>
              <w:t xml:space="preserve"> Извештај Управе полиције, Дирекције полиције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0,83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0,41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одржана су 903 јавна окупљања више него у 2022. години , при чему је број нарушавања јавног реда и мира мањи (56-2023, 63-2022).</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Укупан број кривичних дела из чл. 344а КЗ РС, извршних на спортској приредби</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Извештај Управе полиције у Дирекцији полиције</w:t>
            </w:r>
            <w:r w:rsidR="00624808">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79" w:name="JR_PAGE_ANCHOR_0_79"/>
            <w:bookmarkEnd w:id="7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Извештај Управе полиције, Дирекције полиције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Унапређена безбедност саобраћаја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Укупан број саобраћајних незгода </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УСП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35.940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32.832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Циљана вредност је остварена</w:t>
            </w:r>
            <w:r w:rsidR="007C0B3B">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санкционисаних прекршаја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УСП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995.391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1.010.000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1395474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Циљана вредност је остварена</w:t>
            </w:r>
            <w:r w:rsidR="007C0B3B">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настрадалих у саобраћајним незгодама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УСП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21.095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20.700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19481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Циљна вредност је остварена</w:t>
            </w:r>
            <w:r w:rsidR="007C0B3B">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Унапређено остваривање права грађана из области управних послова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решених  захтева за реадмисију држављана РС</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УУП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циљна вредност</w:t>
            </w:r>
            <w:r w:rsidR="006064AE">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Проценат решених захтева за реадмисију држављана трећих држава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УУП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циљна вредност</w:t>
            </w:r>
            <w:r w:rsidR="006064AE">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Број елекронских услуга реализованих механизмима Е-управе</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УУП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услуга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Електронска услуга за заказивање термина за подношење захтева за ЛК и/или Пасош - 91 (по ПУ и ПС); Електронска услуга за заказивање термина за подношење захтева за упис сертификата за електронски потпис у чип ЛК - 57 (по ПУ и ПС); Уверења и потврде - обавештење о предстојећем истицању рока важења идентификационих докумената - 1; еСагласност </w:t>
            </w:r>
            <w:r w:rsidR="009C200B">
              <w:rPr>
                <w:color w:val="000000"/>
                <w:sz w:val="16"/>
              </w:rPr>
              <w:t>–</w:t>
            </w:r>
            <w:r>
              <w:rPr>
                <w:color w:val="000000"/>
                <w:sz w:val="16"/>
              </w:rPr>
              <w:t xml:space="preserve"> 15</w:t>
            </w:r>
            <w:r w:rsidR="009C200B">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4: Унапређена борба против свих облика криминала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евидентираних кривичних дела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УКП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кривичних дела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93,724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79.750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70.209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Испуњен циљ, смањен број крој крив.дела спроведеним активностима у циљу испуњења постављене вредности</w:t>
            </w:r>
            <w:r w:rsidR="00BE776D">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0" w:name="JR_PAGE_ANCHOR_0_80"/>
            <w:bookmarkEnd w:id="8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Проценат расветљених кривичних дела убистава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УКП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83,33%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88.24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Испуњен циљ</w:t>
            </w:r>
            <w:r w:rsidR="00BE776D">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Проценат расветљених кривичних дела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УКП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57.37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 није испуњен за 1 проценат, али је повећан проценат у односу на базну вредност</w:t>
            </w:r>
            <w:r w:rsidR="004A5A9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Број учинилаца кривичних дела разврстан по полу</w:t>
            </w:r>
            <w:r>
              <w:rPr>
                <w:color w:val="000000"/>
                <w:sz w:val="16"/>
              </w:rPr>
              <w:br/>
            </w:r>
            <w:r>
              <w:rPr>
                <w:color w:val="000000"/>
                <w:sz w:val="16"/>
              </w:rPr>
              <w:br/>
            </w:r>
            <w:r>
              <w:rPr>
                <w:i/>
                <w:color w:val="000000"/>
                <w:sz w:val="16"/>
              </w:rPr>
              <w:t>Извор верификације:</w:t>
            </w:r>
            <w:r>
              <w:rPr>
                <w:color w:val="000000"/>
                <w:sz w:val="16"/>
              </w:rPr>
              <w:t xml:space="preserve"> Евиденција учинилаца кривичних дела САТИТ</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44536/6125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42772/5882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38927.5949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Циљ није делимично испуњен, али је повећан проценат у односу на базну вредност</w:t>
            </w:r>
            <w:r>
              <w:rPr>
                <w:color w:val="000000"/>
                <w:sz w:val="16"/>
              </w:rPr>
              <w:br/>
              <w:t>М38927/Ж5949</w:t>
            </w:r>
            <w:r w:rsidR="004A5A9C">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1410 - Управљање државном границом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УНУТРАШЊИХ ПОСЛОВА</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Спровођење заједничких патрола врши се у циљу превентивног и репресивног деловања, а све у циљу очувања територијалног интегритета и суверенитета Републике Србије и њених граница, укључујући и спољне границе Европске Уније.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ефикасности граничне полиције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откривених кривичних дела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УГП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125576">
            <w:pPr>
              <w:jc w:val="center"/>
            </w:pPr>
            <w:r>
              <w:rPr>
                <w:color w:val="000000"/>
                <w:sz w:val="16"/>
              </w:rPr>
              <w:t xml:space="preserve">Ефикасним радом граничне полиције, </w:t>
            </w:r>
            <w:r w:rsidR="00125576">
              <w:rPr>
                <w:color w:val="000000"/>
                <w:sz w:val="16"/>
                <w:lang w:val="sr-Cyrl-RS"/>
              </w:rPr>
              <w:t>ц</w:t>
            </w:r>
            <w:r>
              <w:rPr>
                <w:color w:val="000000"/>
                <w:sz w:val="16"/>
              </w:rPr>
              <w:t>иљна вредност је значајно премашена</w:t>
            </w:r>
            <w:r w:rsidR="00125576">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заједничких патрола са суседним државама</w:t>
            </w:r>
            <w:r>
              <w:rPr>
                <w:color w:val="000000"/>
                <w:sz w:val="16"/>
              </w:rPr>
              <w:br/>
            </w:r>
            <w:r>
              <w:rPr>
                <w:color w:val="000000"/>
                <w:sz w:val="16"/>
              </w:rPr>
              <w:br/>
            </w:r>
            <w:r>
              <w:rPr>
                <w:i/>
                <w:color w:val="000000"/>
                <w:sz w:val="16"/>
              </w:rPr>
              <w:t>Извор верификације:</w:t>
            </w:r>
            <w:r>
              <w:rPr>
                <w:color w:val="000000"/>
                <w:sz w:val="16"/>
              </w:rPr>
              <w:t xml:space="preserve"> Извештај Дирекције полиције, УГП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1227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Због распоређивања снага Европске агенције за граничну и обалску стражу на граници са Мађарском, смањен је број заједничких патрола, будући да припадници Агенције значајно доприносе у обављању послова надзора државне границе.</w:t>
            </w:r>
            <w:r>
              <w:rPr>
                <w:color w:val="000000"/>
                <w:sz w:val="16"/>
              </w:rPr>
              <w:br/>
            </w:r>
          </w:p>
        </w:tc>
        <w:tc>
          <w:tcPr>
            <w:tcW w:w="40" w:type="dxa"/>
          </w:tcPr>
          <w:p w:rsidR="00A64D80" w:rsidRDefault="00A64D80">
            <w:pPr>
              <w:pStyle w:val="EMPTYCELLSTYLE"/>
            </w:pPr>
          </w:p>
        </w:tc>
      </w:tr>
      <w:tr w:rsidR="00A64D80">
        <w:trPr>
          <w:trHeight w:hRule="exact" w:val="1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04DB2">
            <w:r>
              <w:rPr>
                <w:color w:val="000000"/>
                <w:sz w:val="16"/>
              </w:rPr>
              <w:t xml:space="preserve">3. Број </w:t>
            </w:r>
            <w:r w:rsidR="00004DB2">
              <w:rPr>
                <w:color w:val="000000"/>
                <w:sz w:val="16"/>
                <w:lang w:val="sr-Cyrl-RS"/>
              </w:rPr>
              <w:t>о</w:t>
            </w:r>
            <w:r>
              <w:rPr>
                <w:color w:val="000000"/>
                <w:sz w:val="16"/>
              </w:rPr>
              <w:t>ткривених/затечених лица у илегалном преласку државне границе, по полу</w:t>
            </w:r>
            <w:r>
              <w:rPr>
                <w:color w:val="000000"/>
                <w:sz w:val="16"/>
              </w:rPr>
              <w:br/>
            </w:r>
            <w:r>
              <w:rPr>
                <w:color w:val="000000"/>
                <w:sz w:val="16"/>
              </w:rPr>
              <w:br/>
            </w:r>
            <w:r>
              <w:rPr>
                <w:i/>
                <w:color w:val="000000"/>
                <w:sz w:val="16"/>
              </w:rPr>
              <w:t>Извор верификације:</w:t>
            </w:r>
            <w:r>
              <w:rPr>
                <w:color w:val="000000"/>
                <w:sz w:val="16"/>
              </w:rPr>
              <w:t xml:space="preserve"> Апликација 12Г</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5C5FD5" w:rsidP="005C5FD5">
            <w:pPr>
              <w:jc w:val="center"/>
            </w:pPr>
            <w:r>
              <w:rPr>
                <w:color w:val="000000"/>
                <w:sz w:val="16"/>
                <w:lang w:val="sr-Cyrl-RS"/>
              </w:rPr>
              <w:t>б</w:t>
            </w:r>
            <w:r w:rsidR="006C45DD">
              <w:rPr>
                <w:color w:val="000000"/>
                <w:sz w:val="16"/>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7511/299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13400/250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5503.554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Приказани  подаци о броју лица по полу, мушко 5503 / женско 554                                                                     </w:t>
            </w:r>
            <w:r>
              <w:rPr>
                <w:color w:val="000000"/>
                <w:sz w:val="16"/>
              </w:rPr>
              <w:br/>
              <w:t>Разлог за одступање од остварене циљне вредности индикатора је смањен миграторни притисак у односу на исти период 2022. године и активности полицијских службеника који су допринели сузбијању ирегуларних миграција.</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15 - Економска и развојна политика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1501 - Развој општина Прешево, Бујановац и Медвеђа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СЛУЖБА КООРДИНАЦИОНОГ ТЕЛА ВЛАДЕ РЕПУБЛИКЕ СРБИЈЕ ЗА ОПШТИНЕ ПРЕШЕВО, БУЈАНОВАЦ И МЕДВЕЂА</w:t>
            </w:r>
          </w:p>
        </w:tc>
        <w:tc>
          <w:tcPr>
            <w:tcW w:w="40" w:type="dxa"/>
          </w:tcPr>
          <w:p w:rsidR="00A64D80" w:rsidRDefault="00A64D80">
            <w:pPr>
              <w:pStyle w:val="EMPTYCELLSTYLE"/>
            </w:pPr>
          </w:p>
        </w:tc>
      </w:tr>
      <w:tr w:rsidR="00A64D80">
        <w:trPr>
          <w:trHeight w:hRule="exact" w:val="2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C020B3">
            <w:r>
              <w:rPr>
                <w:b/>
                <w:color w:val="000000"/>
                <w:sz w:val="16"/>
              </w:rPr>
              <w:t xml:space="preserve">Образложење спровођења: </w:t>
            </w:r>
            <w:r>
              <w:rPr>
                <w:color w:val="000000"/>
                <w:sz w:val="16"/>
              </w:rPr>
              <w:t xml:space="preserve">У области инфраструктурних пројеката, у буџету Службе Координационог тела за 2023. годину издвојена су средства у укупном износу од 256.000.000,00 динара (односно ребалансом буџета 254.000.000,00 динара), од чега: за општину Прешево 88.550.000,00 динара (по ребалансу 87.780.000,00 динара), за општину Бујановац 95.450.000,00 динара (односно ребалансом 94.620.000,00 динара) и за општину Медвеђа 46.000.000,00 динара (ребалансом 45.600.000,00 динара). </w:t>
            </w:r>
            <w:r>
              <w:rPr>
                <w:color w:val="000000"/>
                <w:sz w:val="16"/>
              </w:rPr>
              <w:br/>
              <w:t>Ребалансом за 2023. годину, трансферна средства су умањена за укупан износ од 2.000.000 динара, и то Бујановцу за 830.000,00 динара, Прешеву 770.000,00 динара и Медвеђи за 400.000,00 динара.</w:t>
            </w:r>
            <w:r>
              <w:rPr>
                <w:color w:val="000000"/>
                <w:sz w:val="16"/>
              </w:rPr>
              <w:br/>
              <w:t>Општина Прешево је до 31. децембра утрошила 87.779.977,80 динара</w:t>
            </w:r>
            <w:r w:rsidR="00C020B3">
              <w:rPr>
                <w:color w:val="000000"/>
                <w:sz w:val="16"/>
                <w:lang w:val="sr-Cyrl-RS"/>
              </w:rPr>
              <w:t>.</w:t>
            </w:r>
            <w:r>
              <w:rPr>
                <w:color w:val="000000"/>
                <w:sz w:val="16"/>
              </w:rPr>
              <w:br/>
              <w:t>Општина Бујановац је до 31. децембра утрошила 94.534.160,22 динара</w:t>
            </w:r>
            <w:r w:rsidR="00C020B3">
              <w:rPr>
                <w:color w:val="000000"/>
                <w:sz w:val="16"/>
                <w:lang w:val="sr-Cyrl-RS"/>
              </w:rPr>
              <w:t>.</w:t>
            </w:r>
            <w:r>
              <w:rPr>
                <w:color w:val="000000"/>
                <w:sz w:val="16"/>
              </w:rPr>
              <w:br/>
              <w:t>Општина Медвеђа до 31. децембра утрошила је 45.600.000,00 динара</w:t>
            </w:r>
            <w:r w:rsidR="00C020B3">
              <w:rPr>
                <w:color w:val="000000"/>
                <w:sz w:val="16"/>
                <w:lang w:val="sr-Cyrl-RS"/>
              </w:rPr>
              <w:t>.</w:t>
            </w:r>
            <w:r>
              <w:rPr>
                <w:color w:val="000000"/>
                <w:sz w:val="16"/>
              </w:rPr>
              <w:br/>
              <w:t>У области  економског развоја, у буџету Службе Координационог тела за 2023. годину издвојена су средства од 34.000.000,00 динара на име средстава за доделу субвенција, које су расподељене на следећи начин:</w:t>
            </w:r>
            <w:r>
              <w:rPr>
                <w:color w:val="000000"/>
                <w:sz w:val="16"/>
              </w:rPr>
              <w:br/>
              <w:t>-</w:t>
            </w:r>
            <w:r w:rsidR="00C020B3">
              <w:rPr>
                <w:color w:val="000000"/>
                <w:sz w:val="16"/>
                <w:lang w:val="sr-Cyrl-RS"/>
              </w:rPr>
              <w:t xml:space="preserve"> </w:t>
            </w:r>
            <w:r>
              <w:rPr>
                <w:color w:val="000000"/>
                <w:sz w:val="16"/>
              </w:rPr>
              <w:t>У Бујановцу је укупно 6 привредника (4 српске и 2 албанске) - 14.316.049,00 динара</w:t>
            </w:r>
            <w:r w:rsidR="00C020B3">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1" w:name="JR_PAGE_ANCHOR_0_81"/>
            <w:bookmarkEnd w:id="8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42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95635">
            <w:r>
              <w:rPr>
                <w:color w:val="000000"/>
                <w:sz w:val="16"/>
              </w:rPr>
              <w:t>-</w:t>
            </w:r>
            <w:r w:rsidR="00C020B3">
              <w:rPr>
                <w:color w:val="000000"/>
                <w:sz w:val="16"/>
                <w:lang w:val="sr-Cyrl-RS"/>
              </w:rPr>
              <w:t xml:space="preserve"> У</w:t>
            </w:r>
            <w:r>
              <w:rPr>
                <w:color w:val="000000"/>
                <w:sz w:val="16"/>
              </w:rPr>
              <w:t xml:space="preserve"> Прешеву 5 (све албанске) фирми - 12.873.951,00 динара и</w:t>
            </w:r>
            <w:r>
              <w:rPr>
                <w:color w:val="000000"/>
                <w:sz w:val="16"/>
              </w:rPr>
              <w:br/>
              <w:t>-</w:t>
            </w:r>
            <w:r w:rsidR="00C020B3">
              <w:rPr>
                <w:color w:val="000000"/>
                <w:sz w:val="16"/>
                <w:lang w:val="sr-Cyrl-RS"/>
              </w:rPr>
              <w:t>У</w:t>
            </w:r>
            <w:r>
              <w:rPr>
                <w:color w:val="000000"/>
                <w:sz w:val="16"/>
              </w:rPr>
              <w:t xml:space="preserve"> Медвеђи 3 фирме - 6.800.000,00 динара</w:t>
            </w:r>
            <w:r w:rsidR="00C020B3">
              <w:rPr>
                <w:color w:val="000000"/>
                <w:sz w:val="16"/>
                <w:lang w:val="sr-Cyrl-RS"/>
              </w:rPr>
              <w:t>.</w:t>
            </w:r>
            <w:r>
              <w:rPr>
                <w:color w:val="000000"/>
                <w:sz w:val="16"/>
              </w:rPr>
              <w:br/>
              <w:t>За ђаке прваке је обезбеђен школски прибор и торбе за све три општине – 3.386.320,84 динара</w:t>
            </w:r>
            <w:r w:rsidR="00C020B3">
              <w:rPr>
                <w:color w:val="000000"/>
                <w:sz w:val="16"/>
                <w:lang w:val="sr-Cyrl-RS"/>
              </w:rPr>
              <w:t>.</w:t>
            </w:r>
            <w:r>
              <w:rPr>
                <w:color w:val="000000"/>
                <w:sz w:val="16"/>
              </w:rPr>
              <w:br/>
              <w:t>Општине опредељују средства и за социјалне категорије становништва. У све три општине расписан је конкурс за доделу средњошколских стипендија за укупан износ средстава од 6.576.000,00. У Бујановцу је додељено 114 стипендија у износу од 2.736.000,00 динара , у Прешеву 105 у износу од 2.520.000,00 динара а у Медвеђи 55 стипендија у износу од 1.320.000,00 динара.</w:t>
            </w:r>
            <w:r>
              <w:rPr>
                <w:color w:val="000000"/>
                <w:sz w:val="16"/>
              </w:rPr>
              <w:br/>
              <w:t>1.</w:t>
            </w:r>
            <w:r w:rsidR="00F64830">
              <w:rPr>
                <w:color w:val="000000"/>
                <w:sz w:val="16"/>
                <w:lang w:val="sr-Cyrl-RS"/>
              </w:rPr>
              <w:t xml:space="preserve"> </w:t>
            </w:r>
            <w:r>
              <w:rPr>
                <w:color w:val="000000"/>
                <w:sz w:val="16"/>
              </w:rPr>
              <w:t xml:space="preserve">Студентске стипендије – у 2023. години, Служба Координационог тела је трансферисала средства општинама Прешево, Бујановац и Медвеђа за доделу студентских стипендија из школске 2022/23 годину – 1.260.000,00 динара. Изабрано је нових 10 стипендиста (4 из Бујановца, 4 из Прешева и 2 из Медвеђе) за студирање на факултетима </w:t>
            </w:r>
            <w:r w:rsidR="00763D50">
              <w:rPr>
                <w:color w:val="000000"/>
                <w:sz w:val="16"/>
                <w:lang w:val="sr-Cyrl-RS"/>
              </w:rPr>
              <w:t>у</w:t>
            </w:r>
            <w:r>
              <w:rPr>
                <w:color w:val="000000"/>
                <w:sz w:val="16"/>
              </w:rPr>
              <w:t xml:space="preserve"> Србији, којима исплата од 30.000,00 динара месечно креће од новембра. Укупно је по овом основу исплаћено 3.600.000,00 динара.</w:t>
            </w:r>
            <w:r>
              <w:rPr>
                <w:color w:val="000000"/>
                <w:sz w:val="16"/>
              </w:rPr>
              <w:br/>
              <w:t>У буџету Службе Координационог тела за 2023. годину издвојена су средства за једнократну помоћ у укупном износу од 5.000.000,00 динара за све три општине.</w:t>
            </w:r>
            <w:r>
              <w:rPr>
                <w:color w:val="000000"/>
                <w:sz w:val="16"/>
              </w:rPr>
              <w:br/>
              <w:t>Општина Медвеђа је реализовала пружање социјалне помоћи за социјално угрожене особе, односно њихове породице у  износ од 1.500.000,00 динара.</w:t>
            </w:r>
            <w:r>
              <w:rPr>
                <w:color w:val="000000"/>
                <w:sz w:val="16"/>
              </w:rPr>
              <w:br/>
              <w:t>У децембру је, на име социјалне помоћи, свакој општини трансферисан износ, и то:</w:t>
            </w:r>
            <w:r>
              <w:rPr>
                <w:color w:val="000000"/>
                <w:sz w:val="16"/>
              </w:rPr>
              <w:br/>
              <w:t>-</w:t>
            </w:r>
            <w:r w:rsidR="001D54CA">
              <w:rPr>
                <w:color w:val="000000"/>
                <w:sz w:val="16"/>
                <w:lang w:val="sr-Cyrl-RS"/>
              </w:rPr>
              <w:t xml:space="preserve"> </w:t>
            </w:r>
            <w:r>
              <w:rPr>
                <w:color w:val="000000"/>
                <w:sz w:val="16"/>
              </w:rPr>
              <w:t>У Бујановцу као помоћ Дому здравља за опремање лабораторије и помоћ за грејање ПУ у Бујановцу – укупно 999.987,00 динара;</w:t>
            </w:r>
            <w:r>
              <w:rPr>
                <w:color w:val="000000"/>
                <w:sz w:val="16"/>
              </w:rPr>
              <w:br/>
              <w:t>-</w:t>
            </w:r>
            <w:r w:rsidR="001D54CA">
              <w:rPr>
                <w:color w:val="000000"/>
                <w:sz w:val="16"/>
                <w:lang w:val="sr-Cyrl-RS"/>
              </w:rPr>
              <w:t xml:space="preserve"> </w:t>
            </w:r>
            <w:r>
              <w:rPr>
                <w:color w:val="000000"/>
                <w:sz w:val="16"/>
              </w:rPr>
              <w:t>У Прешеву ће једнократна помоћ бити обезбеђена за вртић у селу Славујевац као истуреном одељењу и главној згради у Прешеву – 1.000.000,00 динара,</w:t>
            </w:r>
            <w:r>
              <w:rPr>
                <w:color w:val="000000"/>
                <w:sz w:val="16"/>
              </w:rPr>
              <w:br/>
              <w:t>-</w:t>
            </w:r>
            <w:r w:rsidR="00B95635">
              <w:rPr>
                <w:color w:val="000000"/>
                <w:sz w:val="16"/>
                <w:lang w:val="sr-Cyrl-RS"/>
              </w:rPr>
              <w:t xml:space="preserve"> </w:t>
            </w:r>
            <w:r>
              <w:rPr>
                <w:color w:val="000000"/>
                <w:sz w:val="16"/>
              </w:rPr>
              <w:t>У Медвеђи је помоћ обезбеђена за опремање кухиње у вртићу – 980.000,00 динара.</w:t>
            </w:r>
            <w:r>
              <w:rPr>
                <w:color w:val="000000"/>
                <w:sz w:val="16"/>
              </w:rPr>
              <w:br/>
              <w:t>Укупан износ пренетих средстава за једнократне помоћи је 4.479.987,00 динара.</w:t>
            </w:r>
            <w:r>
              <w:rPr>
                <w:color w:val="000000"/>
                <w:sz w:val="16"/>
              </w:rPr>
              <w:br/>
              <w:t xml:space="preserve">  Превоз ученика средњих школа пренет износ 3.964.897,44 динара</w:t>
            </w:r>
            <w:r w:rsidR="00B95635">
              <w:rPr>
                <w:color w:val="000000"/>
                <w:sz w:val="16"/>
                <w:lang w:val="sr-Cyrl-RS"/>
              </w:rPr>
              <w:t>:</w:t>
            </w:r>
            <w:r>
              <w:rPr>
                <w:color w:val="000000"/>
                <w:sz w:val="16"/>
              </w:rPr>
              <w:t xml:space="preserve">  Бујановац за 544 ученика, Прешево за 575 ученика а Медвеђи су пренета средства за 300 социјално угрожених особа.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80748E">
            <w:pPr>
              <w:jc w:val="center"/>
            </w:pPr>
            <w:r>
              <w:rPr>
                <w:b/>
                <w:color w:val="000000"/>
                <w:sz w:val="16"/>
              </w:rPr>
              <w:t>Циљ 1: Унапређење квалитета живота грађана уз поштовање људских, мањинских и верских права и слобода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прималаца материјалне помоћи</w:t>
            </w:r>
            <w:r>
              <w:rPr>
                <w:color w:val="000000"/>
                <w:sz w:val="16"/>
              </w:rPr>
              <w:br/>
            </w:r>
            <w:r>
              <w:rPr>
                <w:color w:val="000000"/>
                <w:sz w:val="16"/>
              </w:rPr>
              <w:br/>
            </w:r>
            <w:r>
              <w:rPr>
                <w:i/>
                <w:color w:val="000000"/>
                <w:sz w:val="16"/>
              </w:rPr>
              <w:t>Извор верификације:</w:t>
            </w:r>
            <w:r>
              <w:rPr>
                <w:color w:val="000000"/>
                <w:sz w:val="16"/>
              </w:rPr>
              <w:t xml:space="preserve"> Директор Службе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2413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прималаца материјалне помоћи.</w:t>
            </w:r>
            <w:r>
              <w:rPr>
                <w:color w:val="000000"/>
                <w:sz w:val="16"/>
              </w:rPr>
              <w:br/>
              <w:t>Студенти, ученици средњих и основних школа, социјално угоржене особе.</w:t>
            </w:r>
            <w:r>
              <w:rPr>
                <w:color w:val="000000"/>
                <w:sz w:val="16"/>
              </w:rPr>
              <w:br/>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461DA7">
            <w:r>
              <w:rPr>
                <w:color w:val="000000"/>
                <w:sz w:val="16"/>
              </w:rPr>
              <w:t xml:space="preserve">2. </w:t>
            </w:r>
            <w:r w:rsidR="00461DA7">
              <w:rPr>
                <w:color w:val="000000"/>
                <w:sz w:val="16"/>
                <w:lang w:val="sr-Cyrl-RS"/>
              </w:rPr>
              <w:t>Национални савет албанске националне мањине</w:t>
            </w:r>
            <w:r>
              <w:rPr>
                <w:color w:val="000000"/>
                <w:sz w:val="16"/>
              </w:rPr>
              <w:br/>
            </w:r>
            <w:r>
              <w:rPr>
                <w:color w:val="000000"/>
                <w:sz w:val="16"/>
              </w:rPr>
              <w:br/>
            </w:r>
            <w:r>
              <w:rPr>
                <w:i/>
                <w:color w:val="000000"/>
                <w:sz w:val="16"/>
              </w:rPr>
              <w:t>Извор верификације:</w:t>
            </w:r>
            <w:r w:rsidR="00461DA7">
              <w:rPr>
                <w:color w:val="000000"/>
                <w:sz w:val="16"/>
              </w:rPr>
              <w:t xml:space="preserve"> в</w:t>
            </w:r>
            <w:r>
              <w:rPr>
                <w:color w:val="000000"/>
                <w:sz w:val="16"/>
              </w:rPr>
              <w:t>.</w:t>
            </w:r>
            <w:r w:rsidR="00461DA7">
              <w:rPr>
                <w:color w:val="000000"/>
                <w:sz w:val="16"/>
                <w:lang w:val="sr-Cyrl-RS"/>
              </w:rPr>
              <w:t>д</w:t>
            </w:r>
            <w:r>
              <w:rPr>
                <w:color w:val="000000"/>
                <w:sz w:val="16"/>
              </w:rPr>
              <w:t>.</w:t>
            </w:r>
            <w:r w:rsidR="00461DA7">
              <w:rPr>
                <w:color w:val="000000"/>
                <w:sz w:val="16"/>
                <w:lang w:val="sr-Cyrl-RS"/>
              </w:rPr>
              <w:t>директорка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0E183C" w:rsidRDefault="000E183C" w:rsidP="000E183C">
            <w:pPr>
              <w:jc w:val="center"/>
              <w:rPr>
                <w:lang w:val="sr-Cyrl-RS"/>
              </w:rPr>
            </w:pPr>
            <w:r>
              <w:rPr>
                <w:color w:val="000000"/>
                <w:sz w:val="16"/>
                <w:lang w:val="sr-Cyrl-RS"/>
              </w:rPr>
              <w:t>бр.уџбеника и</w:t>
            </w:r>
            <w:r w:rsidR="006C45DD">
              <w:rPr>
                <w:color w:val="000000"/>
                <w:sz w:val="16"/>
              </w:rPr>
              <w:t xml:space="preserve"> </w:t>
            </w:r>
            <w:r>
              <w:rPr>
                <w:color w:val="000000"/>
                <w:sz w:val="16"/>
                <w:lang w:val="sr-Cyrl-RS"/>
              </w:rPr>
              <w:t>уџбеничких</w:t>
            </w:r>
            <w:r w:rsidR="006C45DD">
              <w:rPr>
                <w:color w:val="000000"/>
                <w:sz w:val="16"/>
              </w:rPr>
              <w:t xml:space="preserve"> </w:t>
            </w:r>
            <w:r>
              <w:rPr>
                <w:color w:val="000000"/>
                <w:sz w:val="16"/>
                <w:lang w:val="sr-Cyrl-RS"/>
              </w:rPr>
              <w:t>комплета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D74D86">
            <w:pPr>
              <w:jc w:val="center"/>
            </w:pPr>
            <w:r>
              <w:rPr>
                <w:color w:val="000000"/>
                <w:sz w:val="16"/>
              </w:rPr>
              <w:t>Национални савет албанске националне мањине у 2023. години није реализовао планирани пројекат.</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80748E">
            <w:pPr>
              <w:jc w:val="center"/>
            </w:pPr>
            <w:r>
              <w:rPr>
                <w:b/>
                <w:color w:val="000000"/>
                <w:sz w:val="16"/>
              </w:rPr>
              <w:t>Циљ 2: Повећање броја ученика и студената албанске и ромске националности</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Стипендије</w:t>
            </w:r>
            <w:r>
              <w:rPr>
                <w:color w:val="000000"/>
                <w:sz w:val="16"/>
              </w:rPr>
              <w:br/>
            </w:r>
            <w:r>
              <w:rPr>
                <w:color w:val="000000"/>
                <w:sz w:val="16"/>
              </w:rPr>
              <w:br/>
            </w:r>
            <w:r>
              <w:rPr>
                <w:i/>
                <w:color w:val="000000"/>
                <w:sz w:val="16"/>
              </w:rPr>
              <w:t>Извор верификације:</w:t>
            </w:r>
            <w:r>
              <w:rPr>
                <w:color w:val="000000"/>
                <w:sz w:val="16"/>
              </w:rPr>
              <w:t xml:space="preserve"> Директор Службе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Средњошколске стипендије за децу са територија општина Прешево, Бујановац и Медвеђа.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1503 - Развој националног система инфраструктуре квалитета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ПРИВРЕДЕ</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складу са предвиђеним планом спроводиле су се активности у циљу стварања услова за даљи развој и потпуно усаглашавање са европским прописима и правилима у областима стандардизације, акредитације, метрологије и оцењивања усаглашености са захтевима стандарда односно техничких прописа (настављено је иновирање подзаконских аката у области предмета од драгоцених метала и техничких захтева за производе); јачања  институција инфраструктуре квалитета са циљем одржавања њихове европске и међународне репутације; подршке јачању капацитета министарстава надлежних за поједине техничке прописе, тржишног надзора и активности у циљу повећавања свести привреде и крајњих потрошача о значају примене техничких прописа и стандарда за достизање високог нивоа квалитета и безбедности производа пласираних на тржишту Србије.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Обезбеђени услови за стављање безбедних и квалитетних производа на тржиште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Глобални индекс инфраструктуре квалитета (GQII index) </w:t>
            </w:r>
            <w:r>
              <w:rPr>
                <w:color w:val="000000"/>
                <w:sz w:val="16"/>
              </w:rPr>
              <w:br/>
            </w:r>
            <w:r>
              <w:rPr>
                <w:color w:val="000000"/>
                <w:sz w:val="16"/>
              </w:rPr>
              <w:br/>
            </w:r>
            <w:r>
              <w:rPr>
                <w:i/>
                <w:color w:val="000000"/>
                <w:sz w:val="16"/>
              </w:rPr>
              <w:t>Извор верификације:</w:t>
            </w:r>
            <w:r>
              <w:rPr>
                <w:color w:val="000000"/>
                <w:sz w:val="16"/>
              </w:rPr>
              <w:t xml:space="preserve"> https://gqii.org</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82.76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C54310" w:rsidRDefault="006C45DD" w:rsidP="00012E36">
            <w:pPr>
              <w:jc w:val="center"/>
              <w:rPr>
                <w:lang w:val="sr-Cyrl-RS"/>
              </w:rPr>
            </w:pPr>
            <w:r>
              <w:rPr>
                <w:color w:val="000000"/>
                <w:sz w:val="16"/>
              </w:rPr>
              <w:t>Према јавно доступним подацима за 2023. годину на интернет страници https://gqii.org, Србија је остварила индекс од 82,76 поена и позиционирала се на 37. место, од укупно 185 земаља. У односу на 2021. годину, када је била на 39. месту уз висину индекса од 83,33, Србија је напредовала за два места у рангирању, али је остварила нижу вредност индекса имајући у виду да су све економије оствариле нижу вредност индекса услед глобалне кризе изазване ратним сукобима, пре свега ратом у Украјини</w:t>
            </w:r>
            <w:r w:rsidR="00C54310">
              <w:rPr>
                <w:color w:val="000000"/>
                <w:sz w:val="16"/>
                <w:lang w:val="sr-Cyrl-RS"/>
              </w:rPr>
              <w:t>.</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2" w:name="JR_PAGE_ANCHOR_0_82"/>
            <w:bookmarkEnd w:id="8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271F63" w:rsidRDefault="006C45DD">
            <w:pPr>
              <w:jc w:val="center"/>
            </w:pPr>
            <w:r w:rsidRPr="00271F63">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271F63" w:rsidRDefault="006C45DD">
            <w:pPr>
              <w:jc w:val="center"/>
            </w:pPr>
            <w:r w:rsidRPr="00271F63">
              <w:rPr>
                <w:b/>
                <w:color w:val="000000"/>
                <w:sz w:val="16"/>
              </w:rPr>
              <w:t>Јединица</w:t>
            </w:r>
            <w:r w:rsidRPr="00271F63">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271F63" w:rsidRDefault="006C45DD">
            <w:pPr>
              <w:jc w:val="center"/>
            </w:pPr>
            <w:r w:rsidRPr="00271F63">
              <w:rPr>
                <w:b/>
                <w:color w:val="000000"/>
                <w:sz w:val="16"/>
              </w:rPr>
              <w:t>Базна</w:t>
            </w:r>
            <w:r w:rsidRPr="00271F63">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271F63" w:rsidRDefault="006C45DD">
            <w:pPr>
              <w:jc w:val="center"/>
            </w:pPr>
            <w:r w:rsidRPr="00271F63">
              <w:rPr>
                <w:b/>
                <w:color w:val="000000"/>
                <w:sz w:val="16"/>
              </w:rPr>
              <w:t>Базна</w:t>
            </w:r>
            <w:r w:rsidRPr="00271F63">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271F63" w:rsidRDefault="006C45DD">
            <w:pPr>
              <w:jc w:val="center"/>
            </w:pPr>
            <w:r w:rsidRPr="00271F63">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271F63" w:rsidRDefault="006C45DD">
            <w:pPr>
              <w:jc w:val="center"/>
            </w:pPr>
            <w:r w:rsidRPr="00271F63">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271F63" w:rsidRDefault="006C45DD">
            <w:pPr>
              <w:jc w:val="center"/>
            </w:pPr>
            <w:r w:rsidRPr="00271F63">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271F63" w:rsidRDefault="00A64D80"/>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71F63"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71F63"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71F63"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71F63"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271F63"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271F63" w:rsidRDefault="006C45DD">
            <w:pPr>
              <w:jc w:val="center"/>
            </w:pPr>
            <w:r w:rsidRPr="00271F63">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1503 - Развој националног система инфраструктуре квалитета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МП-УСТАНОВА У ОБЛАСТИ АКРЕДИТАЦИЈЕ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Обезбеђени услови за стављање безбедних и квалитетних производа на тржиште РС</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Глобални индекс инфраструктуре квалитета (GQII index) </w:t>
            </w:r>
            <w:r>
              <w:rPr>
                <w:color w:val="000000"/>
                <w:sz w:val="16"/>
              </w:rPr>
              <w:br/>
            </w:r>
            <w:r>
              <w:rPr>
                <w:color w:val="000000"/>
                <w:sz w:val="16"/>
              </w:rPr>
              <w:br/>
            </w:r>
            <w:r>
              <w:rPr>
                <w:i/>
                <w:color w:val="000000"/>
                <w:sz w:val="16"/>
              </w:rPr>
              <w:t>Извор верификације:</w:t>
            </w:r>
            <w:r>
              <w:rPr>
                <w:color w:val="000000"/>
                <w:sz w:val="16"/>
              </w:rPr>
              <w:t xml:space="preserve"> https://gqii.org</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 Индекс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82.76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1503 - Развој националног система инфраструктуре квалитета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МП-УСТАНОВА У ОБЛАСТИ СТАНДАРДИЗАЦИЈЕ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Обезбеђени услови за стављање безбедних и квалитетних производа на тржиште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Глобални индекс инфраструктуре квалитета (GQII index) </w:t>
            </w:r>
            <w:r>
              <w:rPr>
                <w:color w:val="000000"/>
                <w:sz w:val="16"/>
              </w:rPr>
              <w:br/>
            </w:r>
            <w:r>
              <w:rPr>
                <w:color w:val="000000"/>
                <w:sz w:val="16"/>
              </w:rPr>
              <w:br/>
            </w:r>
            <w:r>
              <w:rPr>
                <w:i/>
                <w:color w:val="000000"/>
                <w:sz w:val="16"/>
              </w:rPr>
              <w:t>Извор верификације:</w:t>
            </w:r>
            <w:r>
              <w:rPr>
                <w:color w:val="000000"/>
                <w:sz w:val="16"/>
              </w:rPr>
              <w:t xml:space="preserve"> https://gqii.org</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Индекс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82.76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1503 - Развој националног система инфраструктуре квалитета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ПРИВРЕДЕ - ДИРЕКЦИЈА ЗА МЕРЕ И ДРАГОЦЕНЕ МЕТАЛЕ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1505 - Регионални развој</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ПРИВРЕДЕ</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D3F57">
            <w:r>
              <w:rPr>
                <w:b/>
                <w:color w:val="000000"/>
                <w:sz w:val="16"/>
              </w:rPr>
              <w:t xml:space="preserve">Образложење спровођења: </w:t>
            </w:r>
            <w:r>
              <w:rPr>
                <w:color w:val="000000"/>
                <w:sz w:val="16"/>
              </w:rPr>
              <w:t>У оквиру програма 1505-Регионални развој током 2023. године спроводили су следећи програми:</w:t>
            </w:r>
            <w:r>
              <w:rPr>
                <w:color w:val="000000"/>
                <w:sz w:val="16"/>
              </w:rPr>
              <w:br/>
              <w:t>Подршка развоју пословне инфраструктуре:Законом о буџету за 2023. годину одобрена су средства у висини од 1.000.000.000,00 динара за завршетак започетих инфраструктурних пројеката из 2021. и 2022.године, као и за реализацију нових пројеката који су пристигли по Јавном позиву објављеном у фебруару 2023. године на основу Уредбе о утврђивању Програма подршке развоју пословне инфраструктуре. На јавни позив стигло је 79 пријава пројеката од стране јединица локалне самоуправе (ЈЛС), након чега је донета Oдлука о распореду и коришћењу средстава за подршку унапређења пословне инфраструктуре, којом се суфинансирала укупно 22 инфраструктурна пројекта у висини од 799.289.711,91 динара. У току 2023. године успешно је завршена реализација 23 инфраструктурна пројекта, обухватајући како већ започете инфраструктурне пројекте (из 2021. и 2022.године), тако и ново уговорене. Будући да је у току буџетске године било неопходно спровести јавни позив за пријављивање пројеката, донети Одлуку о расподели средстава јединицама локалних самоуправа, спровести поступке јавних набавки, закључити уговоре, увести извођаче радова у посао и извести грађевинске радове, највише плаћања извођачима радова остварена су у трећем и четвртом кварталу 2023. године. Од укупно одобрених средстава утрошено је 698.222.155,29 динара.</w:t>
            </w:r>
            <w:r>
              <w:rPr>
                <w:color w:val="000000"/>
                <w:sz w:val="16"/>
              </w:rPr>
              <w:br/>
              <w:t>Такође, уз стручну помоћ АРРА, ЈЛС су припремале предлоге локалних, регионалних и међународних пројеката којима конкуришу код различитих домаћих и међународних институција. Пружањем нефинансијских услуга МСПП сектору (информације, промоције, саветодавне и др. услуге) јачали су се капацитети овог значајног сектора. Суфинансирањем чланарина које ЈЛС издвајају за рад и пословање АРРА помогло се неразвијенијим ЈЛС</w:t>
            </w:r>
            <w:r w:rsidR="001E24BF">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5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Смањење регионалних разлика, подршка економском развоју и привредном расту  кроз улагања у регионалну и локалну инфраструктуру, као и унапређење туристичког потенцијала локалних самоуправа у функцији развоја туризма и других привредних </w:t>
            </w:r>
            <w:r w:rsidR="00A23E84">
              <w:rPr>
                <w:b/>
                <w:color w:val="000000"/>
                <w:sz w:val="16"/>
                <w:lang w:val="sr-Cyrl-RS"/>
              </w:rPr>
              <w:t xml:space="preserve">       </w:t>
            </w:r>
            <w:r>
              <w:rPr>
                <w:b/>
                <w:color w:val="000000"/>
                <w:sz w:val="16"/>
              </w:rPr>
              <w:t>делатности</w:t>
            </w:r>
            <w:r>
              <w:rPr>
                <w:b/>
                <w:color w:val="000000"/>
                <w:sz w:val="16"/>
              </w:rPr>
              <w:tab/>
            </w:r>
            <w:r>
              <w:rPr>
                <w:b/>
                <w:color w:val="000000"/>
                <w:sz w:val="16"/>
              </w:rPr>
              <w:tab/>
            </w:r>
            <w:r>
              <w:rPr>
                <w:b/>
                <w:color w:val="000000"/>
                <w:sz w:val="16"/>
              </w:rPr>
              <w:tab/>
            </w:r>
            <w:r>
              <w:rPr>
                <w:b/>
                <w:color w:val="000000"/>
                <w:sz w:val="16"/>
              </w:rPr>
              <w:tab/>
            </w:r>
            <w:r>
              <w:rPr>
                <w:b/>
                <w:color w:val="000000"/>
                <w:sz w:val="16"/>
              </w:rPr>
              <w:tab/>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уговорених пројеката</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 постоји одступање од циљне вредности индикатора</w:t>
            </w:r>
            <w:r w:rsidR="00373495">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3" w:name="JR_PAGE_ANCHOR_0_83"/>
            <w:bookmarkEnd w:id="8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Уговор о извођењу радова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завршених пројеката </w:t>
            </w:r>
            <w:r>
              <w:rPr>
                <w:color w:val="000000"/>
                <w:sz w:val="16"/>
              </w:rPr>
              <w:br/>
            </w:r>
            <w:r>
              <w:rPr>
                <w:color w:val="000000"/>
                <w:sz w:val="16"/>
              </w:rPr>
              <w:br/>
            </w:r>
            <w:r>
              <w:rPr>
                <w:i/>
                <w:color w:val="000000"/>
                <w:sz w:val="16"/>
              </w:rPr>
              <w:t>Извор верификације:</w:t>
            </w:r>
            <w:r>
              <w:rPr>
                <w:color w:val="000000"/>
                <w:sz w:val="16"/>
              </w:rPr>
              <w:t xml:space="preserve"> Записник о примопредаји радова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Недостатак формалне примопредаје радова утицао је на одступање од циљне вредности, будући да су пројекти завршени, а за њих није извршена примопредаја.</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Ојачани капацитети АРРА за обављање послова регионалног развоја</w:t>
            </w:r>
            <w:r>
              <w:rPr>
                <w:color w:val="000000"/>
                <w:sz w:val="16"/>
              </w:rPr>
              <w:br/>
            </w:r>
            <w:r>
              <w:rPr>
                <w:color w:val="000000"/>
                <w:sz w:val="16"/>
              </w:rPr>
              <w:br/>
            </w:r>
            <w:r>
              <w:rPr>
                <w:i/>
                <w:color w:val="000000"/>
                <w:sz w:val="16"/>
              </w:rPr>
              <w:t>Извор верификације:</w:t>
            </w:r>
            <w:r>
              <w:rPr>
                <w:color w:val="000000"/>
                <w:sz w:val="16"/>
              </w:rPr>
              <w:t xml:space="preserve"> Извештај о спровођењу Програма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подржаних АРРА и Број припремљених предлога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13/123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14;150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14.102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41533F">
            <w:pPr>
              <w:jc w:val="center"/>
            </w:pPr>
            <w:r>
              <w:rPr>
                <w:color w:val="000000"/>
                <w:sz w:val="16"/>
                <w:lang w:val="sr-Cyrl-RS"/>
              </w:rPr>
              <w:t>П</w:t>
            </w:r>
            <w:r w:rsidR="006C45DD">
              <w:rPr>
                <w:color w:val="000000"/>
                <w:sz w:val="16"/>
              </w:rPr>
              <w:t>реко 200 пројекта је конкурисало али према критеријумима одобрено је 102</w:t>
            </w:r>
            <w:r>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Број подржаних ЈЛС за суфинансирање чланарине ЈЛС за рад и пословање АРРА</w:t>
            </w:r>
            <w:r>
              <w:rPr>
                <w:color w:val="000000"/>
                <w:sz w:val="16"/>
              </w:rPr>
              <w:br/>
            </w:r>
            <w:r>
              <w:rPr>
                <w:color w:val="000000"/>
                <w:sz w:val="16"/>
              </w:rPr>
              <w:br/>
            </w:r>
            <w:r>
              <w:rPr>
                <w:i/>
                <w:color w:val="000000"/>
                <w:sz w:val="16"/>
              </w:rPr>
              <w:t>Извор верификације:</w:t>
            </w:r>
            <w:r>
              <w:rPr>
                <w:color w:val="000000"/>
                <w:sz w:val="16"/>
              </w:rPr>
              <w:t xml:space="preserve"> Извештај о спровођењу Програма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подржаних ЈЛС за суфинансирање чланарине за рад и пословање АРРА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41533F">
            <w:pPr>
              <w:jc w:val="center"/>
            </w:pPr>
            <w:r>
              <w:rPr>
                <w:color w:val="000000"/>
                <w:sz w:val="16"/>
                <w:lang w:val="sr-Cyrl-RS"/>
              </w:rPr>
              <w:t>О</w:t>
            </w:r>
            <w:r w:rsidR="006C45DD">
              <w:rPr>
                <w:color w:val="000000"/>
                <w:sz w:val="16"/>
              </w:rPr>
              <w:t>во није значајно одступање-59 ЈЛС је поднело захтев за суфиансирање чланарине</w:t>
            </w:r>
            <w:r>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1506 - Развој трговине и заштите потрошача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УНУТРАШЊЕ И СПОЉНЕ ТРГОВИНЕ</w:t>
            </w:r>
          </w:p>
        </w:tc>
        <w:tc>
          <w:tcPr>
            <w:tcW w:w="40" w:type="dxa"/>
          </w:tcPr>
          <w:p w:rsidR="00A64D80" w:rsidRDefault="00A64D80">
            <w:pPr>
              <w:pStyle w:val="EMPTYCELLSTYLE"/>
            </w:pPr>
          </w:p>
        </w:tc>
      </w:tr>
      <w:tr w:rsidR="00A64D80">
        <w:trPr>
          <w:trHeight w:hRule="exact" w:val="38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1375A3">
            <w:r>
              <w:rPr>
                <w:b/>
                <w:color w:val="000000"/>
                <w:sz w:val="16"/>
              </w:rPr>
              <w:t xml:space="preserve">Образложење спровођења: </w:t>
            </w:r>
            <w:r>
              <w:rPr>
                <w:color w:val="000000"/>
                <w:sz w:val="16"/>
              </w:rPr>
              <w:t xml:space="preserve">У току извештајног периода стручни послови у оквиру програмске активности се обављају у складу са планом. Током извештајног периода представници Министарства активно су радили на информисању заинтересованих страна и појашњењу мера које је донела Влада са циљем спречавања неконтролисаног раста цена и спречавања несташица на домаћем тржишту. </w:t>
            </w:r>
            <w:r>
              <w:rPr>
                <w:color w:val="000000"/>
                <w:sz w:val="16"/>
              </w:rPr>
              <w:br/>
              <w:t xml:space="preserve">У 2023. години поднет је 1 захтев и 2 иницијативе за покретање поступка заштите колективног интереса потрошача. Донето је 7 решења у поступку заштите колективног интереса потрошача. </w:t>
            </w:r>
            <w:r>
              <w:rPr>
                <w:color w:val="000000"/>
                <w:sz w:val="16"/>
              </w:rPr>
              <w:br/>
              <w:t>Извршен је 3.331 инспекцијски надзор над применом привремених мера заштите тржишта по одлуци Владе - Обавезна производња и промет хлеба, пелет, цене основних животних намирница, нафтни деривати.</w:t>
            </w:r>
            <w:r>
              <w:rPr>
                <w:color w:val="000000"/>
                <w:sz w:val="16"/>
              </w:rPr>
              <w:br/>
              <w:t>У циљу спровођења планираних мера Владе РС  настављене су активности у борби против сиве економије у високо ризичним областима трговине, сузбијању и борби против кривотворења и пиратерије, контроли промета и мониторинга квалитета деривата нафте, повлачењу неусаглашених и опозиву опасних производа са тржишта РС, заштити потрошачa. Као носиоци активности у Ходограму инспекцијског надзора у области сузбијања незаконите трговине путем интернета, индентификовано је 36.161 скенираних огласних порука који се односе на повреду права интелектуалне својине. Контролом субјеката који нуде робу преко интернета, предузетника са статусом привремене одјаве у АПР,</w:t>
            </w:r>
            <w:r w:rsidR="0096396B">
              <w:rPr>
                <w:color w:val="000000"/>
                <w:sz w:val="16"/>
                <w:lang w:val="sr-Cyrl-RS"/>
              </w:rPr>
              <w:t xml:space="preserve"> </w:t>
            </w:r>
            <w:r>
              <w:rPr>
                <w:color w:val="000000"/>
                <w:sz w:val="16"/>
              </w:rPr>
              <w:t>као и субјеката који нуде робу у продајним објектима и пијацама, извршено je укупно 5.892 инспекцијска надзора, изречено је 2.579 управних мера,</w:t>
            </w:r>
            <w:r w:rsidR="0096396B">
              <w:rPr>
                <w:color w:val="000000"/>
                <w:sz w:val="16"/>
                <w:lang w:val="sr-Cyrl-RS"/>
              </w:rPr>
              <w:t xml:space="preserve"> </w:t>
            </w:r>
            <w:r>
              <w:rPr>
                <w:color w:val="000000"/>
                <w:sz w:val="16"/>
              </w:rPr>
              <w:t xml:space="preserve">поднето је 705 захтева за покретање прекршајног поступка, издат је 781 прекршајни налог. Из промета уклоњена роба у вредности од 38.963.270 рсд. </w:t>
            </w:r>
            <w:r>
              <w:rPr>
                <w:color w:val="000000"/>
                <w:sz w:val="16"/>
              </w:rPr>
              <w:br/>
              <w:t xml:space="preserve">Извршено је 1.484 надзора код енергетских субјеката, узето 4.962 узорка за маркирање и 3.411 узорака за мониторинг квалитета нафтних деривата. Извршено је 3.870 инспекцијских надзора у којима је одузето 767.069 комада разне кривотворене робе. На портал НЕПРО постављено је 100 обавештења јавности о опасним производима. </w:t>
            </w:r>
            <w:r>
              <w:rPr>
                <w:color w:val="000000"/>
                <w:sz w:val="16"/>
              </w:rPr>
              <w:br/>
              <w:t>Укупно је извршено 666 службене саветодавне посете, као и анализа 1081 достављених упитника о самопроцени ризика код посредника у промету и закупу непокретности.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Осигурање праведног и сигурног функционисања тржишта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едукативних семинара и радионица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МТТТ; Листа присуства на семинарима, саветовањима и радионицама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Брoj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Обезбеђење заштите потрошача и унапређење система заштите потрошача у складу са стандардима и праксом ЕУ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поступака заштите колективног интереса потрошача</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4" w:name="JR_PAGE_ANCHOR_0_84"/>
            <w:bookmarkEnd w:id="8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Извештај о раду МТТТ</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Сузбијање сиве економије у области трговине и усклађивање активности трговаца са прописима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изречених мера за упис у АПР и друге регистре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СТИ, Извештај Координационе комисије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Одступање је настало услед великог броја поднесака који су се значајним делом односили на нерегистроване субјекте.</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Количина кривотворених и пиратских производа која се повлачи са тржишта</w:t>
            </w:r>
            <w:r>
              <w:rPr>
                <w:color w:val="000000"/>
                <w:sz w:val="16"/>
              </w:rPr>
              <w:br/>
            </w:r>
            <w:r>
              <w:rPr>
                <w:color w:val="000000"/>
                <w:sz w:val="16"/>
              </w:rPr>
              <w:br/>
            </w:r>
            <w:r>
              <w:rPr>
                <w:i/>
                <w:color w:val="000000"/>
                <w:sz w:val="16"/>
              </w:rPr>
              <w:t>Извор верификације:</w:t>
            </w:r>
            <w:r>
              <w:rPr>
                <w:color w:val="000000"/>
                <w:sz w:val="16"/>
              </w:rPr>
              <w:t xml:space="preserve"> Извештаји о раду СТИ и Обавештења носиоцима права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Ком</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767069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вредност већа од планиране настала као резултат сарадње   са носиоцима права интелектуалне својине, као  и појачане и успешне сарадње са  органима МУП.</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1507 - Уређење и развој у области туризма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ТУРИЗМА И ОМЛАДИНЕ</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Планиране активности су и реализоване. У току је реализација пројекта доделе ваучера за субвенционисано коришћење услуга смештаја. Динамика доделе ваучера била је бржа од очекиване. Због великог интересовања грађана опредељена су додатна средства из текуће буџетске резерве у два наврата, у мају и јуну. Такође, у току je реализација  пројекaта изградње инфраструктуре и супраструктуре у туристичким дестинацијама и  пројеката промоције, едукације и тренинга у туризму, као и остале редовне активности у Сектору за туризам.</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Интензивирање туристичког промета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1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долазака туриста (укупно)</w:t>
            </w:r>
            <w:r>
              <w:rPr>
                <w:color w:val="000000"/>
                <w:sz w:val="16"/>
              </w:rPr>
              <w:br/>
            </w:r>
            <w:r>
              <w:rPr>
                <w:color w:val="000000"/>
                <w:sz w:val="16"/>
              </w:rPr>
              <w:br/>
            </w:r>
            <w:r>
              <w:rPr>
                <w:i/>
                <w:color w:val="000000"/>
                <w:sz w:val="16"/>
              </w:rPr>
              <w:t>Извор верификације:</w:t>
            </w:r>
            <w:r>
              <w:rPr>
                <w:color w:val="000000"/>
                <w:sz w:val="16"/>
              </w:rPr>
              <w:t xml:space="preserve"> РЗС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2.591.293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4192797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2023. године укупан број долазака туриста у Републику Србију је износио 4.192.797 (раст од 8,4% у односу на 2022. годину), од чега су домаћи туристи чинили 2.058.492 (пад од 1,8%), односно учествовали су са 49,1% у укупним доласцима. Број долазака страних туриста износио је 2.134.305 (раст од 20,4% у односу на 2022. годину), што представља учешће од 50,9%  у укупним доласцима туриста.</w:t>
            </w:r>
            <w:r>
              <w:rPr>
                <w:color w:val="000000"/>
                <w:sz w:val="16"/>
              </w:rPr>
              <w:br/>
            </w:r>
          </w:p>
        </w:tc>
        <w:tc>
          <w:tcPr>
            <w:tcW w:w="40" w:type="dxa"/>
          </w:tcPr>
          <w:p w:rsidR="00A64D80" w:rsidRDefault="00A64D80">
            <w:pPr>
              <w:pStyle w:val="EMPTYCELLSTYLE"/>
            </w:pPr>
          </w:p>
        </w:tc>
      </w:tr>
      <w:tr w:rsidR="00A64D80">
        <w:trPr>
          <w:trHeight w:hRule="exact" w:val="1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Остварен девизни прилив</w:t>
            </w:r>
            <w:r>
              <w:rPr>
                <w:color w:val="000000"/>
                <w:sz w:val="16"/>
              </w:rPr>
              <w:br/>
            </w:r>
            <w:r>
              <w:rPr>
                <w:color w:val="000000"/>
                <w:sz w:val="16"/>
              </w:rPr>
              <w:br/>
            </w:r>
            <w:r>
              <w:rPr>
                <w:i/>
                <w:color w:val="000000"/>
                <w:sz w:val="16"/>
              </w:rPr>
              <w:t>Извор верификације:</w:t>
            </w:r>
            <w:r>
              <w:rPr>
                <w:color w:val="000000"/>
                <w:sz w:val="16"/>
              </w:rPr>
              <w:t xml:space="preserve"> НБС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Мил.ЕУР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1.596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2558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Већа вредност индикатора од планиране вредности остварена је захваљујући повећаном броју долазака страних туриста чији је број 2023. године премашио број долазака домаћих туриста.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1507 - Уређење и развој у области туризма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УНУТРАШЊЕ И СПОЉНЕ ТРГОВИНЕ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Интензивирање туристичког промета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долазака туриста (укупно)</w:t>
            </w:r>
            <w:r>
              <w:rPr>
                <w:color w:val="000000"/>
                <w:sz w:val="16"/>
              </w:rPr>
              <w:br/>
            </w:r>
            <w:r>
              <w:rPr>
                <w:color w:val="000000"/>
                <w:sz w:val="16"/>
              </w:rPr>
              <w:br/>
            </w:r>
            <w:r>
              <w:rPr>
                <w:i/>
                <w:color w:val="000000"/>
                <w:sz w:val="16"/>
              </w:rPr>
              <w:t>Извор верификације:</w:t>
            </w:r>
            <w:r>
              <w:rPr>
                <w:color w:val="000000"/>
                <w:sz w:val="16"/>
              </w:rPr>
              <w:t xml:space="preserve"> РЗС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долазака туриста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2.591.293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5" w:name="JR_PAGE_ANCHOR_0_85"/>
            <w:bookmarkEnd w:id="8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Остварен девизни прилив</w:t>
            </w:r>
            <w:r>
              <w:rPr>
                <w:color w:val="000000"/>
                <w:sz w:val="16"/>
              </w:rPr>
              <w:br/>
            </w:r>
            <w:r>
              <w:rPr>
                <w:color w:val="000000"/>
                <w:sz w:val="16"/>
              </w:rPr>
              <w:br/>
            </w:r>
            <w:r>
              <w:rPr>
                <w:i/>
                <w:color w:val="000000"/>
                <w:sz w:val="16"/>
              </w:rPr>
              <w:t>Извор верификације:</w:t>
            </w:r>
            <w:r>
              <w:rPr>
                <w:color w:val="000000"/>
                <w:sz w:val="16"/>
              </w:rPr>
              <w:t xml:space="preserve"> НБС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Мил.ЕУР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1.596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1508 - Уређење и надзор у области привредног и регионалног развоја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ПРИВРЕДЕ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Унапређење пословног окружења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привредних друштава и предузетника </w:t>
            </w:r>
            <w:r>
              <w:rPr>
                <w:color w:val="000000"/>
                <w:sz w:val="16"/>
              </w:rPr>
              <w:br/>
            </w:r>
            <w:r>
              <w:rPr>
                <w:color w:val="000000"/>
                <w:sz w:val="16"/>
              </w:rPr>
              <w:br/>
            </w:r>
            <w:r>
              <w:rPr>
                <w:i/>
                <w:color w:val="000000"/>
                <w:sz w:val="16"/>
              </w:rPr>
              <w:t>Извор верификације:</w:t>
            </w:r>
            <w:r>
              <w:rPr>
                <w:color w:val="000000"/>
                <w:sz w:val="16"/>
              </w:rPr>
              <w:t xml:space="preserve"> Извештај за МСПП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403.288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Податак још увек није расположив а у 2022. г је 424.840</w:t>
            </w:r>
            <w:r w:rsidR="006201AD">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AD67A0">
            <w:r>
              <w:rPr>
                <w:color w:val="000000"/>
                <w:sz w:val="16"/>
              </w:rPr>
              <w:t xml:space="preserve">2. Укупан број запослених у сектору МСПП </w:t>
            </w:r>
            <w:r>
              <w:rPr>
                <w:color w:val="000000"/>
                <w:sz w:val="16"/>
              </w:rPr>
              <w:br/>
            </w:r>
            <w:r>
              <w:rPr>
                <w:color w:val="000000"/>
                <w:sz w:val="16"/>
              </w:rPr>
              <w:br/>
            </w:r>
            <w:r>
              <w:rPr>
                <w:i/>
                <w:color w:val="000000"/>
                <w:sz w:val="16"/>
              </w:rPr>
              <w:t>Извор верификације:</w:t>
            </w:r>
            <w:r>
              <w:rPr>
                <w:color w:val="000000"/>
                <w:sz w:val="16"/>
              </w:rPr>
              <w:t xml:space="preserve"> Извештај за МСПП</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965.461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Податак још увек није расположив, а у 2022. г. износи 995.987</w:t>
            </w:r>
            <w:r w:rsidR="006201AD">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1509 - Подстицаји развоју конкурентности привреде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ПРИВРЕДЕ</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7823BC">
            <w:r>
              <w:rPr>
                <w:b/>
                <w:color w:val="000000"/>
                <w:sz w:val="16"/>
              </w:rPr>
              <w:t xml:space="preserve">Образложење спровођења: </w:t>
            </w:r>
            <w:r w:rsidR="00360CE5" w:rsidRPr="00360CE5">
              <w:rPr>
                <w:color w:val="000000"/>
                <w:sz w:val="16"/>
                <w:lang w:val="sr-Cyrl-RS"/>
              </w:rPr>
              <w:t>У</w:t>
            </w:r>
            <w:r>
              <w:rPr>
                <w:color w:val="000000"/>
                <w:sz w:val="16"/>
              </w:rPr>
              <w:t xml:space="preserve"> оквиру овог Програма спроведена су 4 програма финансијске подршке МСПП за започињање и даљи развој њиховог пословања, Програм стандардизованог сета услуга-ССУ за МСПП и финансирана је чланарина за спровођење Програма ЕУ Јединствено тржиште, који је намењен даљем развоју конкурентности МСПП. Опредељена средства за спровођење 4 програма финансијске подршке износила су 1.915.000.000,00 RSD. Програми су спроведени преко јавних позива који су трајали до утрошка средстава а најкасније до 31.12.2023. године. Обрада захтева и одобравање бесповратних средстава по програмима још увек траје. Кроз Програм ССУ-а постојећим и потенцијалним привредницима је пружана бесплатна обука и саветодавне услуге за започињање и даљи развој пословања, као и бесплатна промоција свих видова подршке.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Унапређење перформанси сектора МСПП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Реална просечна годишња стопа раста БДВ сектора МСПП </w:t>
            </w:r>
            <w:r>
              <w:rPr>
                <w:color w:val="000000"/>
                <w:sz w:val="16"/>
              </w:rPr>
              <w:br/>
            </w:r>
            <w:r>
              <w:rPr>
                <w:color w:val="000000"/>
                <w:sz w:val="16"/>
              </w:rPr>
              <w:br/>
            </w:r>
            <w:r>
              <w:rPr>
                <w:i/>
                <w:color w:val="000000"/>
                <w:sz w:val="16"/>
              </w:rPr>
              <w:t>Извор верификације:</w:t>
            </w:r>
            <w:r>
              <w:rPr>
                <w:color w:val="000000"/>
                <w:sz w:val="16"/>
              </w:rPr>
              <w:t xml:space="preserve"> Републички завод за статистику-База података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стопа раста у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 ±1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Тражени податак још увек није расположив, а у 2022. години је 21,9%</w:t>
            </w:r>
            <w:r w:rsidR="008C0786">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1510 - Привлачење инвестиција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МФ-УПРАВА ЗА СЛОБОДНЕ ЗОНЕ</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Привредна друштва за управљање слободним зонама су, у складу са чланом 11 став 1 Закона о слободним зонама („Сл. Гласник РС”, бр. 62/2006) обавезна, да у року од 90 дана од почетка године доставе Управи за слободне зоне своје извештаје о пословању за претходну годину. </w:t>
            </w:r>
            <w:r>
              <w:rPr>
                <w:color w:val="000000"/>
                <w:sz w:val="16"/>
              </w:rPr>
              <w:br/>
              <w:t>На основу података из Извештаја о резултатима пословања слободних зона у Републици Србији за 2022. годину, који је усвојила Влада Републике Србије Закључком 05 Број: 021-6162/2023 од 13.07.2023. године, број запослених у предузећима-корисницима слободних зона у 2022. години превазишао је циљну вредност за 2023. годину. Остварена вредност која значајно превазилази циљну вредност последица је високих инвестиционих улагања у слободним зонама, ширења капацитета слободних зона како за потребе нових корисника слободних зона тако и за потребе корисника који су већ пословали у режиму рада слободних зона.</w:t>
            </w:r>
            <w:r>
              <w:rPr>
                <w:color w:val="000000"/>
                <w:sz w:val="16"/>
              </w:rPr>
              <w:br/>
              <w:t>За индикатор вредност обима производње у слободним зонама у Републици Србији не можемо да дамо пројекције за 2023. годину имајући у виду да је година била обележена глобалном геополитичком кризом, која је у значајној мери утицала на пословање корисника у слободним зонама, али се може очекивати да ће вредност производње у 2023. бити остварена обзиром да је циљана вредност за 2023. годину у значајној мери превазиђена већ у 2022. години.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Допринос слободних зона укупном развоју привреде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6" w:name="JR_PAGE_ANCHOR_0_86"/>
            <w:bookmarkEnd w:id="8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Обим производње у слободним зонама</w:t>
            </w:r>
            <w:r>
              <w:rPr>
                <w:color w:val="000000"/>
                <w:sz w:val="16"/>
              </w:rPr>
              <w:br/>
            </w:r>
            <w:r>
              <w:rPr>
                <w:color w:val="000000"/>
                <w:sz w:val="16"/>
              </w:rPr>
              <w:br/>
            </w:r>
            <w:r>
              <w:rPr>
                <w:i/>
                <w:color w:val="000000"/>
                <w:sz w:val="16"/>
              </w:rPr>
              <w:t>Извор верификације:</w:t>
            </w:r>
            <w:r>
              <w:rPr>
                <w:color w:val="000000"/>
                <w:sz w:val="16"/>
              </w:rPr>
              <w:t xml:space="preserve"> Извештај о пословању слободних зона у Републици Србији, који се објављује на сајту Управе за слободне зоне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141.52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Податак се односи на вредност из 2022. године, последњи званични податак којим располаже Управа за слободне зоне.</w:t>
            </w:r>
            <w:r>
              <w:rPr>
                <w:color w:val="000000"/>
                <w:sz w:val="16"/>
              </w:rPr>
              <w:br/>
            </w:r>
          </w:p>
        </w:tc>
        <w:tc>
          <w:tcPr>
            <w:tcW w:w="40" w:type="dxa"/>
          </w:tcPr>
          <w:p w:rsidR="00A64D80" w:rsidRDefault="00A64D80">
            <w:pPr>
              <w:pStyle w:val="EMPTYCELLSTYLE"/>
            </w:pPr>
          </w:p>
        </w:tc>
      </w:tr>
      <w:tr w:rsidR="00A64D80">
        <w:trPr>
          <w:trHeight w:hRule="exact" w:val="49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запослених у предузећима - корисницима слободних зона</w:t>
            </w:r>
            <w:r>
              <w:rPr>
                <w:color w:val="000000"/>
                <w:sz w:val="16"/>
              </w:rPr>
              <w:br/>
            </w:r>
            <w:r>
              <w:rPr>
                <w:color w:val="000000"/>
                <w:sz w:val="16"/>
              </w:rPr>
              <w:br/>
            </w:r>
            <w:r>
              <w:rPr>
                <w:i/>
                <w:color w:val="000000"/>
                <w:sz w:val="16"/>
              </w:rPr>
              <w:t>Извор верификације:</w:t>
            </w:r>
            <w:r>
              <w:rPr>
                <w:color w:val="000000"/>
                <w:sz w:val="16"/>
              </w:rPr>
              <w:t xml:space="preserve"> Извештај о пословању слободних зона у Републици Србији, који се објављује на сајту Управе за слободне зоне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40031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45067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Привредна друштва за управљање слободним зонама су, у складу са чланом 11 став 1 Закона о слободним зонама („Сл. Гласник РС”, бр. 62/2006) обавезна, да у року од 90 дана од почетка године доставе Управи за слободне зоне своје извештаје о пословању за претходну годину. </w:t>
            </w:r>
            <w:r>
              <w:rPr>
                <w:color w:val="000000"/>
                <w:sz w:val="16"/>
              </w:rPr>
              <w:br/>
              <w:t>На основу података из Извештаја о резултатима пословања слободних зона у Републици Србији за 2022. годину, који је усвојила Влада Републике Србије Закључком 05 Број: 021-6162/2023 од 13.07.2023. године, број запослених у предузећима-корисницима слободних зона у 2022. години превазишао је циљну вредност за 2023. годину. Остварена вредност која значајно превазилази циљну вредност последица је високих инвестиционих улагања у слободним зонама, ширења капацитета слободних зона како за потребе нових корисника слободних зона тако и за потребе корисника који су већ пословали у режиму рада слободних зона.</w:t>
            </w:r>
            <w:r>
              <w:rPr>
                <w:color w:val="000000"/>
                <w:sz w:val="16"/>
              </w:rPr>
              <w:br/>
              <w:t>Податак се односи на вредност из 2022. године, последњи званични податак којим располаже Управа за слободне зоне.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1510 - Привлачење инвестиција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УПРАВА ЗА БРЗИ ОДГОВОР</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обима и броја директних инвестиција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Укупна вредност нових директних инвестиција </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потписаних уговора за нове инвестиције </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1510 - Привлачење инвестиција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ПРИВРЕДЕ</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извештајном периоду, од јануара до децембра 2023. године, закључено је 32 уговора о додели средстава подстицаја, код којих укупан обим планираних (вишегодишњих) инвестиција износи 550.360.678,00 евра, a на основу којих су одобрена средстава подстицаја у износу од 106.876.001,80 евра. Реализацијом инвестиционих пројеката који су предмет наведених уговора отвориће се 4.718 нова радна места.</w:t>
            </w:r>
            <w:r>
              <w:rPr>
                <w:color w:val="000000"/>
                <w:sz w:val="16"/>
              </w:rPr>
              <w:br/>
              <w:t>Такође, у извештајном периоду, од јануара до децембра 2023. године, закључено је 33 уговора о додели средстава на основу Програма о распореду и коришћењу средстава за унапређење производње у производним гранама од значаја за равномерни локални и регионални развој, код којих укупан обим планираних инвестиција износи 47.854.878,71 евра, a на основу којих су одобрена средстава подстицаја у износу од 14.291.463,61 евра. Реализацијом пројеката који су предмет наведених уговора отвориће се 200 нових радних места, а привредна друштва су, по наведеним уговорима, преузела обавезу одржавања 1.788 запослених.</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обима инвестиција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7" w:name="JR_PAGE_ANCHOR_0_87"/>
            <w:bookmarkEnd w:id="8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1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реализованих инвестиција </w:t>
            </w:r>
            <w:r>
              <w:rPr>
                <w:color w:val="000000"/>
                <w:sz w:val="16"/>
              </w:rPr>
              <w:br/>
            </w:r>
            <w:r>
              <w:rPr>
                <w:color w:val="000000"/>
                <w:sz w:val="16"/>
              </w:rPr>
              <w:br/>
            </w:r>
            <w:r>
              <w:rPr>
                <w:i/>
                <w:color w:val="000000"/>
                <w:sz w:val="16"/>
              </w:rPr>
              <w:t>Извор верификације:</w:t>
            </w:r>
            <w:r>
              <w:rPr>
                <w:color w:val="000000"/>
                <w:sz w:val="16"/>
              </w:rPr>
              <w:t xml:space="preserve"> Уговори о додели средстава подстицаја за директне инвестиције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уговора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извештајном периоду, од јануара до децембра 2023. године, закључено је 32 уговора о додели средстава подстицаја, код којих укупан обим планираних (вишегодишњих) инвестиција износи 550.360.678,00 евра, a на основу којих су одобрена средстава подстицаја у износу од 106.876.001,80 евра. Реализацијом инвестиционих пројеката који су предмет наведених уговора отвориће се 4.718 нова радна места.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1511 - Обнова и изградња објеката јавне намене и санирање последица елементарне непогоде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ЗА ЈАВНА УЛАГАЊА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rsidTr="00E851B3">
        <w:trPr>
          <w:trHeight w:hRule="exact" w:val="377"/>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Обнова и изградња објеката јавне намене </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обновљених објеката јавне намене у односу на планирано</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1511 - Обнова и изградња објеката јавне намене и санирање последица елементарне непогоде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УПРАВЉАЊЕ ЈАВНИМ УЛАГАЊИМА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Унапређење објеката јавне намене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обновљених објеката јавне намене из групе од 253 објекта</w:t>
            </w:r>
            <w:r>
              <w:rPr>
                <w:color w:val="000000"/>
                <w:sz w:val="16"/>
              </w:rPr>
              <w:br/>
            </w:r>
            <w:r>
              <w:rPr>
                <w:color w:val="000000"/>
                <w:sz w:val="16"/>
              </w:rPr>
              <w:br/>
            </w:r>
            <w:r>
              <w:rPr>
                <w:i/>
                <w:color w:val="000000"/>
                <w:sz w:val="16"/>
              </w:rPr>
              <w:t>Извор верификације:</w:t>
            </w:r>
            <w:r>
              <w:rPr>
                <w:color w:val="000000"/>
                <w:sz w:val="16"/>
              </w:rPr>
              <w:t xml:space="preserve"> Канцеларија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16 - Судство и правни систем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1601 - Борба против корупције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САВЕТ ЗА БОРБУ ПРОТИВ КОРУПЦИЈЕ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Смањење корупције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извештаја о феноменима системске корупције </w:t>
            </w:r>
            <w:r>
              <w:rPr>
                <w:color w:val="000000"/>
                <w:sz w:val="16"/>
              </w:rPr>
              <w:br/>
            </w:r>
            <w:r>
              <w:rPr>
                <w:color w:val="000000"/>
                <w:sz w:val="16"/>
              </w:rPr>
              <w:br/>
            </w:r>
            <w:r>
              <w:rPr>
                <w:i/>
                <w:color w:val="000000"/>
                <w:sz w:val="16"/>
              </w:rPr>
              <w:t>Извор верификације:</w:t>
            </w:r>
            <w:r>
              <w:rPr>
                <w:color w:val="000000"/>
                <w:sz w:val="16"/>
              </w:rPr>
              <w:t xml:space="preserve"> Сајт Савета за борбу против корупције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Однос поднетих извештаја и покренутих поступака</w:t>
            </w:r>
            <w:r>
              <w:rPr>
                <w:color w:val="000000"/>
                <w:sz w:val="16"/>
              </w:rPr>
              <w:br/>
            </w:r>
            <w:r>
              <w:rPr>
                <w:color w:val="000000"/>
                <w:sz w:val="16"/>
              </w:rPr>
              <w:br/>
            </w:r>
            <w:r>
              <w:rPr>
                <w:i/>
                <w:color w:val="000000"/>
                <w:sz w:val="16"/>
              </w:rPr>
              <w:t>Извор верификације:</w:t>
            </w:r>
            <w:r>
              <w:rPr>
                <w:color w:val="000000"/>
                <w:sz w:val="16"/>
              </w:rPr>
              <w:t xml:space="preserve"> Сајт Савета за борбу против корупције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8" w:name="JR_PAGE_ANCHOR_0_88"/>
            <w:bookmarkEnd w:id="8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1601 - Борба против корупције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E473B7" w:rsidRDefault="006C45DD">
            <w:pPr>
              <w:pStyle w:val="headerborderfill"/>
              <w:jc w:val="center"/>
            </w:pPr>
            <w:r w:rsidRPr="00E473B7">
              <w:rPr>
                <w:rFonts w:ascii="Times New Roman" w:eastAsia="Times New Roman" w:hAnsi="Times New Roman" w:cs="Times New Roman"/>
                <w:b/>
                <w:sz w:val="16"/>
              </w:rPr>
              <w:t>АГЕНЦИЈА ЗА СПРЕЧАВАЊЕ КОРУПЦИЈЕ</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Pr="00E473B7" w:rsidRDefault="006C45DD" w:rsidP="0005615C">
            <w:r w:rsidRPr="00E473B7">
              <w:rPr>
                <w:b/>
                <w:color w:val="000000"/>
                <w:sz w:val="16"/>
              </w:rPr>
              <w:t xml:space="preserve">Образложење спровођења: </w:t>
            </w:r>
            <w:r w:rsidRPr="00E473B7">
              <w:rPr>
                <w:color w:val="000000"/>
                <w:sz w:val="16"/>
              </w:rPr>
              <w:t>У складу са Стратешким планом Агенције за спречавање корупције за период 2019-2023. године Агенција израђује Оперативни план на годишњем нивоу. Извештаји о спровођењу се подносе квартално, 15 дана по истеку квартала. Агенција је усвојила и нови Стратешки план Агенције за спречавање корупције за период 2023-2027. године. Агенција је активно учествовала (имала говорнике) на заседањима у организацији Савета Европе, Групе држава против корупције Савета Европе, УН Канцеларије за питања дроге и криминала, Европске комисије, Регионалне антикорупцијске иницијативе, итд. Агенција остварује мултилатералну и билатералну сарадњу, према планираној динамици. Агенција је у фебруару изабрана за члана Надзорног одбора Мреже институција за спречавање корупције. Агенција је у јуну израдила прилоге за Извештај Европске комисије о напретку Србије за 2023. годину за област демократије, борбе против корупције, реформе јавне управе и правосуђа и доставила Министарству за европске интеграције, Министарству правде и Министарству државне управе и локалне самоуправе. Када је реч о јачању институционалног интегритета, Агенција је у извештајном периоду спроводила надзор над израдом планова интегритета у трећем циклусу на узорку институција које су обвезници израде и усвајања ових докумената. Резултати надзора говоре у прилог чињеници да је квалитет ових докумената унапређен у односу на други циклус.</w:t>
            </w:r>
            <w:r w:rsidRPr="00E473B7">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Циљ 1: Смањити могућности за вршење коруптивних радњи кроз спречавање корупције и обезбеђивање законитог и сврсисходног располагања јавним ресурсима у сарадњи са грађанима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2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Индикатор 1.1. Проценат испуњености препорука из извештаја Европске комисије о напретку Србије у области борбе против корупције</w:t>
            </w:r>
            <w:r>
              <w:rPr>
                <w:color w:val="000000"/>
                <w:sz w:val="16"/>
              </w:rPr>
              <w:br/>
            </w:r>
            <w:r>
              <w:rPr>
                <w:color w:val="000000"/>
                <w:sz w:val="16"/>
              </w:rPr>
              <w:br/>
            </w:r>
            <w:r>
              <w:rPr>
                <w:i/>
                <w:color w:val="000000"/>
                <w:sz w:val="16"/>
              </w:rPr>
              <w:t>Извор верификације:</w:t>
            </w:r>
            <w:r>
              <w:rPr>
                <w:color w:val="000000"/>
                <w:sz w:val="16"/>
              </w:rPr>
              <w:t xml:space="preserve"> Извештај Европске комисије о напретку Србије у области борбе против корупције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2120BC">
            <w:pPr>
              <w:jc w:val="center"/>
            </w:pPr>
            <w:r>
              <w:rPr>
                <w:color w:val="000000"/>
                <w:sz w:val="16"/>
              </w:rPr>
              <w:t xml:space="preserve">На 95. пленарном заседању Групе држава против корупције Савета Европе (GRECO), у децембру 2023. године, усвојен је Додатак Другом извештају о усклађености, чиме је поступак усаглашености у оквиру Четвртог круга евалуације у односу на Србију окончан у смислу усклађености са препорукама GRECO за Четврти круг евалуације. Србија je испунила у целости десет од 13 препорука, док су три препоруке делимично испуњене. </w:t>
            </w:r>
            <w:r>
              <w:rPr>
                <w:color w:val="000000"/>
                <w:sz w:val="16"/>
              </w:rPr>
              <w:br/>
              <w:t>У оквиру Петог круга евалуације, који се односи на спречавање корупције и унапређење интегритета у централним органима државне управе-највише извршне функције и агенцијама задуженим за спровођење закона, Министарство правде је доставило GRECO Секретаријату извештај о примени препорука. Овај Извештај ће бити разматран у јуну 2024. године, те ће тада бити доступна информација о оствареној вредности. У току је последња фаза пре усвајања стратегије, односно прикупљање мишљења надлежних институција на Предлог Националне стратегије за борбу против корупције за период 2024-2028. године, како би документ могао бити усвојен у што скоријем периоду</w:t>
            </w:r>
            <w:r w:rsidR="00A00483">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1602 - Уређење и управљање у систему правосуђа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ПРАВДЕ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ефикасности у раду правосуђа, унапређење механизама за превенцију и борбу против корупције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судова који користе могућност иницирања предмета према суду електронским путем</w:t>
            </w:r>
            <w:r>
              <w:rPr>
                <w:color w:val="000000"/>
                <w:sz w:val="16"/>
              </w:rPr>
              <w:br/>
            </w:r>
            <w:r>
              <w:rPr>
                <w:color w:val="000000"/>
                <w:sz w:val="16"/>
              </w:rPr>
              <w:br/>
            </w:r>
            <w:r>
              <w:rPr>
                <w:i/>
                <w:color w:val="000000"/>
                <w:sz w:val="16"/>
              </w:rPr>
              <w:t>Извор верификације:</w:t>
            </w:r>
            <w:r>
              <w:rPr>
                <w:color w:val="000000"/>
                <w:sz w:val="16"/>
              </w:rPr>
              <w:t xml:space="preserve"> Извештај ИКТ одељења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Услед неопходности усаглашавања техничке спецификације и израђеног система за електронско покретање извршног поступка пред привредним судовима са Адвокатском комором Србије дошло је до успоравања и продужавања рокова за почетак продукције система у привредним судовима. Након усаглашавања спецификације очекује се пилотирање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89" w:name="JR_PAGE_ANCHOR_0_89"/>
            <w:bookmarkEnd w:id="8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A64D80"/>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система у привредним судовима и пуштање система у продукцију у току 2024. године када се очекује да индикатор који је одређен за 2024. год. и коришћење система у 16 привредних судова буде у потпуности остварен.</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1602 - Уређење и управљање у систему правосуђа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ВИСОКИ САВЕТ СУДСТВА</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Уређење законодавног оквира који обезбеђује равноправност грађана и правних субјеката у правном систему. Успостављање адекватне мреже, судова и тужилаштава у смислу једнаке доступности правде грађанима Републике Србије</w:t>
            </w:r>
            <w:r w:rsidR="00E15EC0">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5E08A9">
            <w:pPr>
              <w:jc w:val="center"/>
            </w:pPr>
            <w:r>
              <w:rPr>
                <w:b/>
                <w:color w:val="000000"/>
                <w:sz w:val="16"/>
              </w:rPr>
              <w:t xml:space="preserve">Циљ 1: </w:t>
            </w:r>
            <w:r w:rsidR="005E08A9">
              <w:rPr>
                <w:b/>
                <w:color w:val="000000"/>
                <w:sz w:val="16"/>
                <w:lang w:val="sr-Cyrl-RS"/>
              </w:rPr>
              <w:t>Ефикасан правосудни систем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D27626">
            <w:r>
              <w:rPr>
                <w:color w:val="000000"/>
                <w:sz w:val="16"/>
              </w:rPr>
              <w:t xml:space="preserve">1. </w:t>
            </w:r>
            <w:r w:rsidR="00E144FD">
              <w:rPr>
                <w:color w:val="000000"/>
                <w:sz w:val="16"/>
                <w:lang w:val="sr-Cyrl-RS"/>
              </w:rPr>
              <w:t>Задовољство грађана и грађанки и правних субјеката правосудним системом</w:t>
            </w:r>
            <w:r>
              <w:rPr>
                <w:color w:val="000000"/>
                <w:sz w:val="16"/>
              </w:rPr>
              <w:br/>
            </w:r>
            <w:r>
              <w:rPr>
                <w:color w:val="000000"/>
                <w:sz w:val="16"/>
              </w:rPr>
              <w:br/>
            </w:r>
            <w:r>
              <w:rPr>
                <w:i/>
                <w:color w:val="000000"/>
                <w:sz w:val="16"/>
              </w:rPr>
              <w:t>Извор верификације:</w:t>
            </w:r>
            <w:r>
              <w:rPr>
                <w:color w:val="000000"/>
                <w:sz w:val="16"/>
              </w:rPr>
              <w:t xml:space="preserve"> </w:t>
            </w:r>
            <w:r w:rsidR="00D27626">
              <w:rPr>
                <w:color w:val="000000"/>
                <w:sz w:val="16"/>
                <w:lang w:val="sr-Cyrl-RS"/>
              </w:rPr>
              <w:t>Јавно мњење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C576E7" w:rsidRDefault="00C576E7">
            <w:pPr>
              <w:jc w:val="center"/>
              <w:rPr>
                <w:lang w:val="sr-Cyrl-RS"/>
              </w:rPr>
            </w:pPr>
            <w:r>
              <w:rPr>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1602 - Уређење и управљање у систему правосуђа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ДРЖАВНО ВЕЋЕ ТУЖИЛАЦА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рада ИТ сектора у тужилаштвима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Мулти сајт систем</w:t>
            </w:r>
            <w:r>
              <w:rPr>
                <w:color w:val="000000"/>
                <w:sz w:val="16"/>
              </w:rPr>
              <w:br/>
            </w:r>
            <w:r>
              <w:rPr>
                <w:color w:val="000000"/>
                <w:sz w:val="16"/>
              </w:rPr>
              <w:br/>
            </w:r>
            <w:r>
              <w:rPr>
                <w:i/>
                <w:color w:val="000000"/>
                <w:sz w:val="16"/>
              </w:rPr>
              <w:t>Извор верификације:</w:t>
            </w:r>
            <w:r>
              <w:rPr>
                <w:color w:val="000000"/>
                <w:sz w:val="16"/>
              </w:rPr>
              <w:t xml:space="preserve"> Извештаји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Унифицирани мејл сервер</w:t>
            </w:r>
            <w:r>
              <w:rPr>
                <w:color w:val="000000"/>
                <w:sz w:val="16"/>
              </w:rPr>
              <w:br/>
            </w:r>
            <w:r>
              <w:rPr>
                <w:color w:val="000000"/>
                <w:sz w:val="16"/>
              </w:rPr>
              <w:br/>
            </w:r>
            <w:r>
              <w:rPr>
                <w:i/>
                <w:color w:val="000000"/>
                <w:sz w:val="16"/>
              </w:rPr>
              <w:t>Извор верификације:</w:t>
            </w:r>
            <w:r>
              <w:rPr>
                <w:color w:val="000000"/>
                <w:sz w:val="16"/>
              </w:rPr>
              <w:t xml:space="preserve"> Извештаји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Увођење нових програма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Увођење нових апликација</w:t>
            </w:r>
            <w:r>
              <w:rPr>
                <w:color w:val="000000"/>
                <w:sz w:val="16"/>
              </w:rPr>
              <w:br/>
            </w:r>
            <w:r>
              <w:rPr>
                <w:color w:val="000000"/>
                <w:sz w:val="16"/>
              </w:rPr>
              <w:br/>
            </w:r>
            <w:r>
              <w:rPr>
                <w:i/>
                <w:color w:val="000000"/>
                <w:sz w:val="16"/>
              </w:rPr>
              <w:t>Извор верификације:</w:t>
            </w:r>
            <w:r>
              <w:rPr>
                <w:color w:val="000000"/>
                <w:sz w:val="16"/>
              </w:rPr>
              <w:t xml:space="preserve"> Извештаји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Обуке нјф</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Обуке жена као носилаца јф</w:t>
            </w:r>
            <w:r>
              <w:rPr>
                <w:color w:val="000000"/>
                <w:sz w:val="16"/>
              </w:rPr>
              <w:br/>
            </w:r>
            <w:r>
              <w:rPr>
                <w:color w:val="000000"/>
                <w:sz w:val="16"/>
              </w:rPr>
              <w:br/>
            </w:r>
            <w:r>
              <w:rPr>
                <w:i/>
                <w:color w:val="000000"/>
                <w:sz w:val="16"/>
              </w:rPr>
              <w:t>Извор верификације:</w:t>
            </w:r>
            <w:r>
              <w:rPr>
                <w:color w:val="000000"/>
                <w:sz w:val="16"/>
              </w:rPr>
              <w:t xml:space="preserve"> Извештаји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Обуке мушкараца  као носилаца јф</w:t>
            </w:r>
            <w:r>
              <w:rPr>
                <w:color w:val="000000"/>
                <w:sz w:val="16"/>
              </w:rPr>
              <w:br/>
            </w:r>
            <w:r>
              <w:rPr>
                <w:color w:val="000000"/>
                <w:sz w:val="16"/>
              </w:rPr>
              <w:br/>
            </w:r>
            <w:r>
              <w:rPr>
                <w:i/>
                <w:color w:val="000000"/>
                <w:sz w:val="16"/>
              </w:rPr>
              <w:t>Извор верификације:</w:t>
            </w:r>
            <w:r>
              <w:rPr>
                <w:color w:val="000000"/>
                <w:sz w:val="16"/>
              </w:rPr>
              <w:t xml:space="preserve"> Извештаји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0" w:name="JR_PAGE_ANCHOR_0_90"/>
            <w:bookmarkEnd w:id="9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4: Повећање ефикасности рада тужилаштва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попуњености систематизованих радних места</w:t>
            </w:r>
            <w:r>
              <w:rPr>
                <w:color w:val="000000"/>
                <w:sz w:val="16"/>
              </w:rPr>
              <w:br/>
            </w:r>
            <w:r>
              <w:rPr>
                <w:color w:val="000000"/>
                <w:sz w:val="16"/>
              </w:rPr>
              <w:br/>
            </w:r>
            <w:r>
              <w:rPr>
                <w:i/>
                <w:color w:val="000000"/>
                <w:sz w:val="16"/>
              </w:rPr>
              <w:t>Извор верификације:</w:t>
            </w:r>
            <w:r>
              <w:rPr>
                <w:color w:val="000000"/>
                <w:sz w:val="16"/>
              </w:rPr>
              <w:t xml:space="preserve"> Закон о ДВТ</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5: Јачање интегритета  професионалности и одговорности носилаца јавнотужилачке функције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годишњег учешћа у јачању интегритета носилаца јавнотужилачке функције</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6: Развој и унапређење рада јавних тужилаштава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највиших коначних оцена о вредновању рада носилаца јавнотужилачке функције</w:t>
            </w:r>
            <w:r>
              <w:rPr>
                <w:color w:val="000000"/>
                <w:sz w:val="16"/>
              </w:rPr>
              <w:br/>
            </w:r>
            <w:r>
              <w:rPr>
                <w:color w:val="000000"/>
                <w:sz w:val="16"/>
              </w:rPr>
              <w:br/>
            </w:r>
            <w:r>
              <w:rPr>
                <w:i/>
                <w:color w:val="000000"/>
                <w:sz w:val="16"/>
              </w:rPr>
              <w:t>Извор верификације:</w:t>
            </w:r>
            <w:r>
              <w:rPr>
                <w:color w:val="000000"/>
                <w:sz w:val="16"/>
              </w:rPr>
              <w:t xml:space="preserve"> Правилник о вредновању рада носилаца јавнотужилачке функције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1602 - Уређење и управљање у систему правосуђа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ПРАВОСУДНА АКАДЕМИЈА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1602 - Уређење и управљање у систему правосуђа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ДИРЕКЦИЈА ЗА УПРАВЉАЊЕ ОДУЗЕТОМ ИМОВИНОМ</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Главни носилац: 10310 - МИНИСТАРСТВО ПРАВДЕ</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УПРАВНИ СУД</w:t>
            </w:r>
          </w:p>
        </w:tc>
        <w:tc>
          <w:tcPr>
            <w:tcW w:w="40" w:type="dxa"/>
          </w:tcPr>
          <w:p w:rsidR="00A64D80" w:rsidRDefault="00A64D80">
            <w:pPr>
              <w:pStyle w:val="EMPTYCELLSTYLE"/>
            </w:pPr>
          </w:p>
        </w:tc>
      </w:tr>
      <w:tr w:rsidR="00A64D80">
        <w:trPr>
          <w:trHeight w:hRule="exact" w:val="35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E01706">
            <w:r>
              <w:rPr>
                <w:b/>
                <w:color w:val="000000"/>
                <w:sz w:val="16"/>
              </w:rPr>
              <w:t xml:space="preserve">Образложење спровођења: </w:t>
            </w:r>
            <w:r>
              <w:rPr>
                <w:color w:val="000000"/>
                <w:sz w:val="16"/>
              </w:rPr>
              <w:t>Управни суд се у 2023. године суочио са, до сада, највећим приливом предмета, посебно у првих шест месеци када је примљено 41.933 предмета. Шестомесечни прилив 2023. године је премашио, не само шестомесечне приливе предмета у претходним годинама, већ и све годишње приливе предмета у Управном суду од 2010. до 2021. године.</w:t>
            </w:r>
            <w:r>
              <w:rPr>
                <w:color w:val="000000"/>
                <w:sz w:val="16"/>
              </w:rPr>
              <w:br/>
              <w:t xml:space="preserve">Велики прилив предмета из прве половине 2023. године наставио се и у другој половини, тако да је Управни суд у извештајном периоду 2023. године примио 78.017 предмета, и имао укупно у раду 181.220 предмета. </w:t>
            </w:r>
            <w:r>
              <w:rPr>
                <w:color w:val="000000"/>
                <w:sz w:val="16"/>
              </w:rPr>
              <w:br/>
              <w:t>Управни суд је и у овом извештајном периоду поступао са значајно мањим бројем судија у односу на број судија који је одређен Одлуком о броју судија у судовима, с обзиром да је 14 непопуњених судијских места и да су у току конкурси Високог савета судства, из друге половине 2022. године, за попуну 11 упражњених судијских места у Управном суду. У периоду од 01.01.2023. до 31.12.2023. године је поступало укупно 50 судија у материјама „У“, „У-ћу“, „У-уз“, „Ув“,  „Уж“, „Уи“, „Уо“, „Уп“, „Ур“, „Уип“ и „Р4 у“.</w:t>
            </w:r>
            <w:r w:rsidR="001C7E6F">
              <w:rPr>
                <w:color w:val="000000"/>
                <w:sz w:val="16"/>
                <w:lang w:val="sr-Cyrl-RS"/>
              </w:rPr>
              <w:t xml:space="preserve"> </w:t>
            </w:r>
            <w:r>
              <w:rPr>
                <w:color w:val="000000"/>
                <w:sz w:val="16"/>
              </w:rPr>
              <w:t xml:space="preserve">Недовољан број судија као и повећање укупног прилива предмета довели су и до повећања просечног месечног прилива предмета по судији са 93,85 у 2022. години на 141,85 у 2023. години. Већи прилив предмета утицао је на укупан број предмета у раду у току 2023. године и на повећање просечног броја предмета у раду по судији на крају извештајног периода са 2.063,96 у 2022. години на 3.070,74 предмета у 2023. години, као и на смањење процента савладавања прилива са 39,63% у 2022. години, на 35,48% у 2023. години. </w:t>
            </w:r>
            <w:r>
              <w:rPr>
                <w:color w:val="000000"/>
                <w:sz w:val="16"/>
              </w:rPr>
              <w:br/>
              <w:t>Судије Управног суда су у извештајном периоду решиле укупно 27.683 предмета, што је 2.505 предмета више у односу на 2022. годину. Просечно је решен 50,33 предмета по судији месечно, односно судије су оствариле норму од 201,40%, што се према Мерилу за вредновање квантитета (учинка) рада судија – месечна норма, Правилника о критеријумима, мерилима, поступку и органима за вредновање рада судија и председника судова, вреднује као „изузетно успешно“</w:t>
            </w:r>
            <w:r w:rsidR="00E01706">
              <w:rPr>
                <w:color w:val="000000"/>
                <w:sz w:val="16"/>
                <w:lang w:val="sr-Cyrl-RS"/>
              </w:rPr>
              <w:t>.</w:t>
            </w:r>
            <w:r>
              <w:rPr>
                <w:color w:val="000000"/>
                <w:sz w:val="16"/>
              </w:rPr>
              <w:t xml:space="preserve"> Посебно треба имати у виду и то да су судије, поред квантитативно великог броја урађених предмета, у извештајном периоду у 2023. години оствариле и укупан квалитет рада од 99,90%.</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1" w:name="JR_PAGE_ANCHOR_0_91"/>
            <w:bookmarkEnd w:id="9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Ефикасан рад судова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нерешених предмета и броја укупно примљених предмета *11</w:t>
            </w:r>
            <w:r>
              <w:rPr>
                <w:color w:val="000000"/>
                <w:sz w:val="16"/>
              </w:rPr>
              <w:br/>
            </w:r>
            <w:r>
              <w:rPr>
                <w:color w:val="000000"/>
                <w:sz w:val="16"/>
              </w:rPr>
              <w:br/>
            </w:r>
            <w:r>
              <w:rPr>
                <w:i/>
                <w:color w:val="000000"/>
                <w:sz w:val="16"/>
              </w:rPr>
              <w:t>Извор верификације:</w:t>
            </w:r>
            <w:r>
              <w:rPr>
                <w:color w:val="000000"/>
                <w:sz w:val="16"/>
              </w:rPr>
              <w:t xml:space="preserve"> Управни суд</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18,32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21.65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234D7">
            <w:pPr>
              <w:jc w:val="center"/>
            </w:pPr>
            <w:r>
              <w:rPr>
                <w:color w:val="000000"/>
                <w:sz w:val="16"/>
                <w:lang w:val="sr-Cyrl-RS"/>
              </w:rPr>
              <w:t>У</w:t>
            </w:r>
            <w:r w:rsidR="006C45DD">
              <w:rPr>
                <w:color w:val="000000"/>
                <w:sz w:val="16"/>
              </w:rPr>
              <w:t>след недовољног броја судија, а изузетно повећаног прилива предмета нису остварене циљне вредности</w:t>
            </w:r>
            <w:r w:rsidR="00354D59">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Однос броја укупно решених предмета и броја укупно примљених предмета </w:t>
            </w:r>
            <w:r>
              <w:rPr>
                <w:color w:val="000000"/>
                <w:sz w:val="16"/>
              </w:rPr>
              <w:br/>
            </w:r>
            <w:r>
              <w:rPr>
                <w:color w:val="000000"/>
                <w:sz w:val="16"/>
              </w:rPr>
              <w:br/>
            </w:r>
            <w:r>
              <w:rPr>
                <w:i/>
                <w:color w:val="000000"/>
                <w:sz w:val="16"/>
              </w:rPr>
              <w:t>Извор верификације:</w:t>
            </w:r>
            <w:r>
              <w:rPr>
                <w:color w:val="000000"/>
                <w:sz w:val="16"/>
              </w:rPr>
              <w:t xml:space="preserve"> Управни суд</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89,45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56,78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234D7">
            <w:pPr>
              <w:jc w:val="center"/>
            </w:pPr>
            <w:r>
              <w:rPr>
                <w:color w:val="000000"/>
                <w:sz w:val="16"/>
                <w:lang w:val="sr-Cyrl-RS"/>
              </w:rPr>
              <w:t>Н</w:t>
            </w:r>
            <w:r w:rsidR="006C45DD">
              <w:rPr>
                <w:color w:val="000000"/>
                <w:sz w:val="16"/>
              </w:rPr>
              <w:t>ису остварене циљне вредности због недовољног броја судија као и изузетног повећања прилива предмета</w:t>
            </w:r>
            <w:r w:rsidR="00793AE8">
              <w:rPr>
                <w:color w:val="000000"/>
                <w:sz w:val="16"/>
                <w:lang w:val="sr-Cyrl-RS"/>
              </w:rPr>
              <w:t>.</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СУДОВИ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спроводе се активности у циљу ефикасног рада судова.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законом утврђених права грађана и правних субјеката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укинутих одлука и број разматраних жалби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судова ВКС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1B73AB">
            <w:pPr>
              <w:jc w:val="center"/>
            </w:pPr>
            <w:r w:rsidRPr="00354B82">
              <w:rPr>
                <w:color w:val="000000"/>
                <w:sz w:val="16"/>
              </w:rPr>
              <w:t>Смањење броја укинутих  одлука утиче на повећање правне сигурности и поверења грађана у судство</w:t>
            </w:r>
            <w:r w:rsidRPr="00354B82">
              <w:rPr>
                <w:color w:val="000000"/>
                <w:sz w:val="16"/>
                <w:lang w:val="sr-Cyrl-RS"/>
              </w:rPr>
              <w:t>.</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ПРЕКРШАЈНИ СУДОВИ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спроводе се активности у циљу ефикасног рада судова.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законом утврђених права грађана и правних субјеката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укинутих одлука и броја  разматраних жалби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судова ВКС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19.74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Квалитет рада судова  -  број укинутих одлука у односу на број разматраних жалби.</w:t>
            </w:r>
            <w:r>
              <w:rPr>
                <w:color w:val="000000"/>
                <w:sz w:val="16"/>
              </w:rPr>
              <w:br/>
              <w:t>Смањење броја укинутих одлука утиче на повећање правне сигурности и поверења грађана у судство.</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ПРЕКРШАЈНИ АПЕЛАЦИОНИ СУД</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Ефикасан рад судова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86B1B">
            <w:r>
              <w:rPr>
                <w:color w:val="000000"/>
                <w:sz w:val="16"/>
              </w:rPr>
              <w:t>1. Однос броја нерешених предмета и броја укупно примљених предмета * 11</w:t>
            </w:r>
            <w:r>
              <w:rPr>
                <w:color w:val="000000"/>
                <w:sz w:val="16"/>
              </w:rPr>
              <w:br/>
            </w:r>
            <w:r>
              <w:rPr>
                <w:color w:val="000000"/>
                <w:sz w:val="16"/>
              </w:rPr>
              <w:br/>
            </w:r>
            <w:r>
              <w:rPr>
                <w:i/>
                <w:color w:val="000000"/>
                <w:sz w:val="16"/>
              </w:rPr>
              <w:t>Извор верификације:</w:t>
            </w:r>
            <w:r>
              <w:rPr>
                <w:color w:val="000000"/>
                <w:sz w:val="16"/>
              </w:rPr>
              <w:t xml:space="preserve"> </w:t>
            </w:r>
            <w:r w:rsidR="00786B1B">
              <w:rPr>
                <w:color w:val="000000"/>
                <w:sz w:val="16"/>
                <w:lang w:val="sr-Cyrl-RS"/>
              </w:rPr>
              <w:t>С</w:t>
            </w:r>
            <w:r>
              <w:rPr>
                <w:color w:val="000000"/>
                <w:sz w:val="16"/>
              </w:rPr>
              <w:t>татистички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коефицијент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0,73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број поступајућих судија је био мањи за чак 19 судија у односу на број судија предвиђен Одлуком о броју судија у судовима, а што је резултирало већим коефицијентом ажурности у односу на циљну вредност.</w:t>
            </w:r>
            <w:r>
              <w:rPr>
                <w:color w:val="000000"/>
                <w:sz w:val="16"/>
              </w:rPr>
              <w:br/>
            </w:r>
          </w:p>
        </w:tc>
        <w:tc>
          <w:tcPr>
            <w:tcW w:w="40" w:type="dxa"/>
          </w:tcPr>
          <w:p w:rsidR="00A64D80" w:rsidRDefault="00A64D80">
            <w:pPr>
              <w:pStyle w:val="EMPTYCELLSTYLE"/>
            </w:pPr>
          </w:p>
        </w:tc>
      </w:tr>
      <w:tr w:rsidR="00A64D80">
        <w:trPr>
          <w:trHeight w:hRule="exact" w:val="6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C0A38">
            <w:r>
              <w:rPr>
                <w:color w:val="000000"/>
                <w:sz w:val="16"/>
              </w:rPr>
              <w:t xml:space="preserve">2. </w:t>
            </w:r>
            <w:r w:rsidR="00CC0A38">
              <w:rPr>
                <w:color w:val="000000"/>
                <w:sz w:val="16"/>
                <w:lang w:val="sr-Cyrl-RS"/>
              </w:rPr>
              <w:t>О</w:t>
            </w:r>
            <w:r>
              <w:rPr>
                <w:color w:val="000000"/>
                <w:sz w:val="16"/>
              </w:rPr>
              <w:t xml:space="preserve">днос броја укупно решених предмета и броја укупно примљених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савладавање прилива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88.79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У 2023. години број поступајућих судија је за чак 19 судија мањи у односу на број судија одређен Одлуком о броју судија у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2" w:name="JR_PAGE_ANCHOR_0_92"/>
            <w:bookmarkEnd w:id="9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12364">
            <w:r>
              <w:rPr>
                <w:color w:val="000000"/>
                <w:sz w:val="16"/>
              </w:rPr>
              <w:t xml:space="preserve">предмета </w:t>
            </w:r>
            <w:r>
              <w:rPr>
                <w:color w:val="000000"/>
                <w:sz w:val="16"/>
              </w:rPr>
              <w:br/>
            </w:r>
            <w:r>
              <w:rPr>
                <w:color w:val="000000"/>
                <w:sz w:val="16"/>
              </w:rPr>
              <w:br/>
            </w:r>
            <w:r>
              <w:rPr>
                <w:i/>
                <w:color w:val="000000"/>
                <w:sz w:val="16"/>
              </w:rPr>
              <w:t>Извор верификације:</w:t>
            </w:r>
            <w:r>
              <w:rPr>
                <w:color w:val="000000"/>
                <w:sz w:val="16"/>
              </w:rPr>
              <w:t xml:space="preserve"> </w:t>
            </w:r>
            <w:r w:rsidR="00112364">
              <w:rPr>
                <w:color w:val="000000"/>
                <w:sz w:val="16"/>
                <w:lang w:val="sr-Cyrl-RS"/>
              </w:rPr>
              <w:t>С</w:t>
            </w:r>
            <w:r>
              <w:rPr>
                <w:color w:val="000000"/>
                <w:sz w:val="16"/>
              </w:rPr>
              <w:t>татистички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судовима, што се одразило на проценат решених предмета у односу на циљну вредност.</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Одржавање поверења грађана Србије у правосудни систем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6B42E9">
            <w:r>
              <w:rPr>
                <w:color w:val="000000"/>
                <w:sz w:val="16"/>
              </w:rPr>
              <w:t>1. Ниво поверења грађана</w:t>
            </w:r>
            <w:r>
              <w:rPr>
                <w:color w:val="000000"/>
                <w:sz w:val="16"/>
              </w:rPr>
              <w:br/>
            </w:r>
            <w:r>
              <w:rPr>
                <w:color w:val="000000"/>
                <w:sz w:val="16"/>
              </w:rPr>
              <w:br/>
            </w:r>
            <w:r>
              <w:rPr>
                <w:i/>
                <w:color w:val="000000"/>
                <w:sz w:val="16"/>
              </w:rPr>
              <w:t>Извор верификације:</w:t>
            </w:r>
            <w:r>
              <w:rPr>
                <w:color w:val="000000"/>
                <w:sz w:val="16"/>
              </w:rPr>
              <w:t xml:space="preserve"> </w:t>
            </w:r>
            <w:r w:rsidR="006B42E9">
              <w:rPr>
                <w:color w:val="000000"/>
                <w:sz w:val="16"/>
                <w:lang w:val="sr-Cyrl-RS"/>
              </w:rPr>
              <w:t>А</w:t>
            </w:r>
            <w:r>
              <w:rPr>
                <w:color w:val="000000"/>
                <w:sz w:val="16"/>
              </w:rPr>
              <w:t>ктивности рада Суда у јавности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скала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у потпуности је остварена циљна вредност.</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ПРИВРЕДНИ СУДОВИ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спроводе се активности у циљу ефикасног рада судова.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законом утврђених права грађана и правних субјеката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укинутих одлука и броја  разматраних жалби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судова ВКС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6.28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sidRPr="00354B82">
              <w:rPr>
                <w:color w:val="000000"/>
                <w:sz w:val="16"/>
              </w:rPr>
              <w:t>Смањење броја укинутих  одлука утиче на повећање правне сигурности и поверења грађана у судство</w:t>
            </w:r>
            <w:r w:rsidR="00032D07" w:rsidRPr="00354B82">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ОСНОВНИ СУДОВИ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спроводе се активности у циљу ефикасног рада судова.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законом утврђених права грађана и правних субјеката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укинутих одлука и броја  разматраних жалби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судова ВКС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12.32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Смањење броја укинутих  одлука утиче на повећање правне сигурности и поверења грађана у судство</w:t>
            </w:r>
            <w:r w:rsidR="0050657E">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ВИШИ СУДОВИ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спроводе се активности у циљу ефикасног рада судова.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законом утврђених права грађана и правних субјеката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укинутих одлука и броја разматраних жалби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судова ВКС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5.45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Смањење броја укинутих  одлука утиче на повећање правне сигурности и поверења грађана у судство</w:t>
            </w:r>
            <w:r w:rsidR="00303AC1">
              <w:rPr>
                <w:color w:val="000000"/>
                <w:sz w:val="16"/>
                <w:lang w:val="sr-Cyrl-RS"/>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3" w:name="JR_PAGE_ANCHOR_0_93"/>
            <w:bookmarkEnd w:id="9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ПРИВРЕДНИ АПЕЛАЦИОНИ СУД</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4E7320">
            <w:pPr>
              <w:jc w:val="center"/>
            </w:pPr>
            <w:r>
              <w:rPr>
                <w:b/>
                <w:color w:val="000000"/>
                <w:sz w:val="16"/>
              </w:rPr>
              <w:t xml:space="preserve">Циљ 1: </w:t>
            </w:r>
            <w:r w:rsidR="004E7320">
              <w:rPr>
                <w:b/>
                <w:color w:val="000000"/>
                <w:sz w:val="16"/>
                <w:lang w:val="sr-Cyrl-RS"/>
              </w:rPr>
              <w:t>Е</w:t>
            </w:r>
            <w:r>
              <w:rPr>
                <w:b/>
                <w:color w:val="000000"/>
                <w:sz w:val="16"/>
              </w:rPr>
              <w:t>фикасан рад суда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F2526">
            <w:r>
              <w:rPr>
                <w:color w:val="000000"/>
                <w:sz w:val="16"/>
              </w:rPr>
              <w:t xml:space="preserve">1. </w:t>
            </w:r>
            <w:r w:rsidR="001F2526">
              <w:rPr>
                <w:color w:val="000000"/>
                <w:sz w:val="16"/>
                <w:lang w:val="sr-Cyrl-RS"/>
              </w:rPr>
              <w:t>А</w:t>
            </w:r>
            <w:r>
              <w:rPr>
                <w:color w:val="000000"/>
                <w:sz w:val="16"/>
              </w:rPr>
              <w:t>журност у раду суда</w:t>
            </w:r>
            <w:r>
              <w:rPr>
                <w:color w:val="000000"/>
                <w:sz w:val="16"/>
              </w:rPr>
              <w:br/>
            </w:r>
            <w:r>
              <w:rPr>
                <w:color w:val="000000"/>
                <w:sz w:val="16"/>
              </w:rPr>
              <w:br/>
            </w:r>
            <w:r>
              <w:rPr>
                <w:i/>
                <w:color w:val="000000"/>
                <w:sz w:val="16"/>
              </w:rPr>
              <w:t>Извор верификације:</w:t>
            </w:r>
            <w:r>
              <w:rPr>
                <w:color w:val="000000"/>
                <w:sz w:val="16"/>
              </w:rPr>
              <w:t xml:space="preserve"> </w:t>
            </w:r>
            <w:r w:rsidR="001F2526">
              <w:rPr>
                <w:color w:val="000000"/>
                <w:sz w:val="16"/>
                <w:lang w:val="sr-Cyrl-RS"/>
              </w:rPr>
              <w:t>Г</w:t>
            </w:r>
            <w:r>
              <w:rPr>
                <w:color w:val="000000"/>
                <w:sz w:val="16"/>
              </w:rPr>
              <w:t>одишњи извештај о раду Привредног апелационог суда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коефицијент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5.72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и то значајно јер нижи коефицијент показује већу ажурност.</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E832E2">
            <w:r>
              <w:rPr>
                <w:color w:val="000000"/>
                <w:sz w:val="16"/>
              </w:rPr>
              <w:t xml:space="preserve">2. </w:t>
            </w:r>
            <w:r w:rsidR="00E832E2">
              <w:rPr>
                <w:color w:val="000000"/>
                <w:sz w:val="16"/>
                <w:lang w:val="sr-Cyrl-RS"/>
              </w:rPr>
              <w:t>п</w:t>
            </w:r>
            <w:r>
              <w:rPr>
                <w:color w:val="000000"/>
                <w:sz w:val="16"/>
              </w:rPr>
              <w:t>роценат ефикасности рада суда</w:t>
            </w:r>
            <w:r>
              <w:rPr>
                <w:color w:val="000000"/>
                <w:sz w:val="16"/>
              </w:rPr>
              <w:br/>
            </w:r>
            <w:r>
              <w:rPr>
                <w:color w:val="000000"/>
                <w:sz w:val="16"/>
              </w:rPr>
              <w:br/>
            </w:r>
            <w:r>
              <w:rPr>
                <w:i/>
                <w:color w:val="000000"/>
                <w:sz w:val="16"/>
              </w:rPr>
              <w:t>Извор верификације:</w:t>
            </w:r>
            <w:r>
              <w:rPr>
                <w:color w:val="000000"/>
                <w:sz w:val="16"/>
              </w:rPr>
              <w:t xml:space="preserve"> </w:t>
            </w:r>
            <w:r w:rsidR="00E832E2">
              <w:rPr>
                <w:color w:val="000000"/>
                <w:sz w:val="16"/>
                <w:lang w:val="sr-Cyrl-RS"/>
              </w:rPr>
              <w:t>Г</w:t>
            </w:r>
            <w:r>
              <w:rPr>
                <w:color w:val="000000"/>
                <w:sz w:val="16"/>
              </w:rPr>
              <w:t>одишњи извештај о раду Привредног апелационог суда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81.98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124.85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 али се мора напоменути да је слабији прилив предмета него претходних година.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ВРХОВНИ КАСАЦИОНИ СУД</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програма показатељи се односе на цео правосудни систем који су за Врховни суд дати у пројекту. Посматрана 2023. година је испунила све циљеве.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Ефикасно спровођење судског поступка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6579E">
            <w:r>
              <w:rPr>
                <w:color w:val="000000"/>
                <w:sz w:val="16"/>
              </w:rPr>
              <w:t xml:space="preserve">1. </w:t>
            </w:r>
            <w:r w:rsidR="0026579E">
              <w:rPr>
                <w:color w:val="000000"/>
                <w:sz w:val="16"/>
                <w:lang w:val="sr-Cyrl-RS"/>
              </w:rPr>
              <w:t>О</w:t>
            </w:r>
            <w:r>
              <w:rPr>
                <w:color w:val="000000"/>
                <w:sz w:val="16"/>
              </w:rPr>
              <w:t xml:space="preserve">днос броја укупно решених предмета и броја судија по месецима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Врховног касационог суда од 01.01.2021. до 30.06.2021. године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64,95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78.79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250143">
            <w:pPr>
              <w:jc w:val="center"/>
            </w:pPr>
            <w:r>
              <w:rPr>
                <w:color w:val="000000"/>
                <w:sz w:val="16"/>
              </w:rPr>
              <w:t>Врховни суд је у току 2023.године примио 43.000 предмета, и са нерешених 24.400 предмета је имао укупно у раду 67.400 предмета. Врховни суд је у 2023. години укупно решио  26.868 предмета, што је просечно 79 предмета по судији у Одељенима  чиме је остварио планирану вредност  у прошлој години.</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6579E">
            <w:r>
              <w:rPr>
                <w:color w:val="000000"/>
                <w:sz w:val="16"/>
              </w:rPr>
              <w:t xml:space="preserve">2. </w:t>
            </w:r>
            <w:r w:rsidR="0026579E">
              <w:rPr>
                <w:color w:val="000000"/>
                <w:sz w:val="16"/>
                <w:lang w:val="sr-Cyrl-RS"/>
              </w:rPr>
              <w:t>С</w:t>
            </w:r>
            <w:r>
              <w:rPr>
                <w:color w:val="000000"/>
                <w:sz w:val="16"/>
              </w:rPr>
              <w:t>мањење нерешених и старих предмета у судству</w:t>
            </w:r>
            <w:r>
              <w:rPr>
                <w:color w:val="000000"/>
                <w:sz w:val="16"/>
              </w:rPr>
              <w:br/>
            </w:r>
            <w:r>
              <w:rPr>
                <w:color w:val="000000"/>
                <w:sz w:val="16"/>
              </w:rPr>
              <w:br/>
            </w:r>
            <w:r>
              <w:rPr>
                <w:i/>
                <w:color w:val="000000"/>
                <w:sz w:val="16"/>
              </w:rPr>
              <w:t>Извор верификације:</w:t>
            </w:r>
            <w:r>
              <w:rPr>
                <w:color w:val="000000"/>
                <w:sz w:val="16"/>
              </w:rPr>
              <w:t xml:space="preserve"> </w:t>
            </w:r>
            <w:r w:rsidR="0026579E">
              <w:rPr>
                <w:color w:val="000000"/>
                <w:sz w:val="16"/>
                <w:lang w:val="sr-Cyrl-RS"/>
              </w:rPr>
              <w:t>И</w:t>
            </w:r>
            <w:r>
              <w:rPr>
                <w:color w:val="000000"/>
                <w:sz w:val="16"/>
              </w:rPr>
              <w:t>звештај о раду судова за 2020. годину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44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5D4193">
            <w:r>
              <w:rPr>
                <w:color w:val="000000"/>
                <w:sz w:val="16"/>
              </w:rPr>
              <w:t xml:space="preserve">3. </w:t>
            </w:r>
            <w:r w:rsidR="002009E0">
              <w:rPr>
                <w:color w:val="000000"/>
                <w:sz w:val="16"/>
                <w:lang w:val="sr-Cyrl-RS"/>
              </w:rPr>
              <w:t>С</w:t>
            </w:r>
            <w:r>
              <w:rPr>
                <w:color w:val="000000"/>
                <w:sz w:val="16"/>
              </w:rPr>
              <w:t>мањење нерешених и старих предмета у судству</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217.217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5A5B75" w:rsidP="00836238">
            <w:pPr>
              <w:jc w:val="center"/>
            </w:pPr>
            <w:r>
              <w:rPr>
                <w:color w:val="000000"/>
                <w:sz w:val="16"/>
                <w:lang w:val="sr-Cyrl-RS"/>
              </w:rPr>
              <w:t>С</w:t>
            </w:r>
            <w:r w:rsidR="006C45DD">
              <w:rPr>
                <w:color w:val="000000"/>
                <w:sz w:val="16"/>
              </w:rPr>
              <w:t>мањење нерешених и старих предмета у судству по Сепеж формули, извештај за 2023. годину, остварена вредност је значајно већа од циљане</w:t>
            </w:r>
            <w:r w:rsidR="00131938">
              <w:rPr>
                <w:color w:val="000000"/>
                <w:sz w:val="16"/>
                <w:lang w:val="sr-Cyrl-RS"/>
              </w:rPr>
              <w:t xml:space="preserve">.   </w:t>
            </w:r>
            <w:r w:rsidR="006C45DD">
              <w:rPr>
                <w:color w:val="000000"/>
                <w:sz w:val="16"/>
              </w:rPr>
              <w:t xml:space="preserve">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4" w:name="JR_PAGE_ANCHOR_0_94"/>
            <w:bookmarkEnd w:id="9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160FA2">
            <w:r>
              <w:rPr>
                <w:i/>
                <w:color w:val="000000"/>
                <w:sz w:val="16"/>
              </w:rPr>
              <w:t>Извор верификације:</w:t>
            </w:r>
            <w:r>
              <w:rPr>
                <w:color w:val="000000"/>
                <w:sz w:val="16"/>
              </w:rPr>
              <w:t xml:space="preserve"> </w:t>
            </w:r>
            <w:r>
              <w:rPr>
                <w:color w:val="000000"/>
                <w:sz w:val="16"/>
                <w:lang w:val="sr-Cyrl-RS"/>
              </w:rPr>
              <w:t>И</w:t>
            </w:r>
            <w:r>
              <w:rPr>
                <w:color w:val="000000"/>
                <w:sz w:val="16"/>
              </w:rPr>
              <w:t>звештај о раду судова за 2020. годину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836238">
            <w:pPr>
              <w:jc w:val="center"/>
            </w:pPr>
            <w:r>
              <w:rPr>
                <w:color w:val="000000"/>
                <w:sz w:val="16"/>
                <w:lang w:val="sr-Cyrl-RS"/>
              </w:rPr>
              <w:t>С</w:t>
            </w:r>
            <w:r>
              <w:rPr>
                <w:color w:val="000000"/>
                <w:sz w:val="16"/>
              </w:rPr>
              <w:t>мањење нерешених и старих предмета у судству по Сепеж формули, извештај за 2023. годину, остварена вредност је значајно већа од циљане</w:t>
            </w:r>
            <w:r>
              <w:rPr>
                <w:color w:val="000000"/>
                <w:sz w:val="16"/>
                <w:lang w:val="sr-Cyrl-RS"/>
              </w:rPr>
              <w:t xml:space="preserve">.   </w:t>
            </w:r>
            <w:r>
              <w:rPr>
                <w:color w:val="000000"/>
                <w:sz w:val="16"/>
              </w:rPr>
              <w:t xml:space="preserve"> </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1603 - Рад судова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АПЕЛАЦИОНИ СУДОВИ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оквиру овог програма спроводе се активности у циљу ефикасног рада судова.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законом утврђених права грађана и правних субјеката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укинутих одлука и броја разматраних жалби</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 судова ВКС</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B42975" w:rsidP="00B42975">
            <w:pPr>
              <w:jc w:val="center"/>
            </w:pPr>
            <w:r w:rsidRPr="007A5A45">
              <w:rPr>
                <w:color w:val="000000"/>
                <w:sz w:val="16"/>
                <w:lang w:val="sr-Cyrl-RS"/>
              </w:rPr>
              <w:t>Смањење броја укинутих одлука утиче на повећање правне сигурности и поверења грађана у судство.</w:t>
            </w:r>
            <w:r w:rsidR="006C45DD">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1604 - Рад тужилаштва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РЕПУБЛИЧКО ЈАВНО ТУЖИЛАШТВО</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ефикасности у раду тужилаштва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решених предмета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Устав и Кривични закон</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6366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6533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1604 - Рад тужилаштва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ЈАВНА ТУЖИЛАШТВА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Ефикасан рад носилаца јавнотужилачке функције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5" w:name="JR_PAGE_ANCHOR_0_95"/>
            <w:bookmarkEnd w:id="9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45AA3">
            <w:r>
              <w:rPr>
                <w:color w:val="000000"/>
                <w:sz w:val="16"/>
              </w:rPr>
              <w:t>1. Стопа решених предмета по носиоцу јавнотужилачке функције</w:t>
            </w:r>
            <w:r>
              <w:rPr>
                <w:color w:val="000000"/>
                <w:sz w:val="16"/>
              </w:rPr>
              <w:br/>
            </w:r>
            <w:r>
              <w:rPr>
                <w:color w:val="000000"/>
                <w:sz w:val="16"/>
              </w:rPr>
              <w:br/>
            </w:r>
            <w:r>
              <w:rPr>
                <w:i/>
                <w:color w:val="000000"/>
                <w:sz w:val="16"/>
              </w:rPr>
              <w:t>Извор верификације:</w:t>
            </w:r>
            <w:r>
              <w:rPr>
                <w:color w:val="000000"/>
                <w:sz w:val="16"/>
              </w:rPr>
              <w:t xml:space="preserve"> </w:t>
            </w:r>
            <w:r w:rsidR="00945AA3">
              <w:rPr>
                <w:color w:val="000000"/>
                <w:sz w:val="16"/>
                <w:lang w:val="sr-Cyrl-RS"/>
              </w:rPr>
              <w:t>Ј</w:t>
            </w:r>
            <w:r>
              <w:rPr>
                <w:color w:val="000000"/>
                <w:sz w:val="16"/>
              </w:rPr>
              <w:t>авна тужилаштва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1604 - Рад тужилаштва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АПЕЛАЦИОНА ЈАВНА ТУЖИЛАШТВА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Ефикасан рад носилаца јавнотужилачке функције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A16715">
            <w:r>
              <w:rPr>
                <w:color w:val="000000"/>
                <w:sz w:val="16"/>
              </w:rPr>
              <w:t>1. Стопа решених предмета по носиоцу јавнотужилачке функције</w:t>
            </w:r>
            <w:r>
              <w:rPr>
                <w:color w:val="000000"/>
                <w:sz w:val="16"/>
              </w:rPr>
              <w:br/>
            </w:r>
            <w:r>
              <w:rPr>
                <w:color w:val="000000"/>
                <w:sz w:val="16"/>
              </w:rPr>
              <w:br/>
            </w:r>
            <w:r>
              <w:rPr>
                <w:i/>
                <w:color w:val="000000"/>
                <w:sz w:val="16"/>
              </w:rPr>
              <w:t>Извор верификације:</w:t>
            </w:r>
            <w:r>
              <w:rPr>
                <w:color w:val="000000"/>
                <w:sz w:val="16"/>
              </w:rPr>
              <w:t xml:space="preserve"> </w:t>
            </w:r>
            <w:r w:rsidR="00A16715">
              <w:rPr>
                <w:color w:val="000000"/>
                <w:sz w:val="16"/>
                <w:lang w:val="sr-Cyrl-RS"/>
              </w:rPr>
              <w:t>Ј</w:t>
            </w:r>
            <w:r>
              <w:rPr>
                <w:color w:val="000000"/>
                <w:sz w:val="16"/>
              </w:rPr>
              <w:t>авна тужилаштва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Повећање заступљености жена на руководећим функцијама у јт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Полна структура руководилаца  у Вишим јавним тужилаштвима</w:t>
            </w:r>
            <w:r>
              <w:rPr>
                <w:color w:val="000000"/>
                <w:sz w:val="16"/>
              </w:rPr>
              <w:br/>
            </w:r>
            <w:r>
              <w:rPr>
                <w:color w:val="000000"/>
                <w:sz w:val="16"/>
              </w:rPr>
              <w:br/>
            </w:r>
            <w:r>
              <w:rPr>
                <w:i/>
                <w:color w:val="000000"/>
                <w:sz w:val="16"/>
              </w:rPr>
              <w:t>Извор верификације:</w:t>
            </w:r>
            <w:r>
              <w:rPr>
                <w:color w:val="000000"/>
                <w:sz w:val="16"/>
              </w:rPr>
              <w:t xml:space="preserve"> Државно веће тужилаца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1604 - Рад тужилаштва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ТУЖИЛАШТВО ЗА ОРГАНИЗОВАНИ КРИМИНАЛ</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Борба против организованог криминала, корупције, тероризма и других посебно тешких кривичних дела.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борба против организованог криминала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51424">
            <w:r>
              <w:rPr>
                <w:color w:val="000000"/>
                <w:sz w:val="16"/>
              </w:rPr>
              <w:t>1. борба против организованог криминала</w:t>
            </w:r>
            <w:r>
              <w:rPr>
                <w:color w:val="000000"/>
                <w:sz w:val="16"/>
              </w:rPr>
              <w:br/>
            </w:r>
            <w:r>
              <w:rPr>
                <w:color w:val="000000"/>
                <w:sz w:val="16"/>
              </w:rPr>
              <w:br/>
            </w:r>
            <w:r>
              <w:rPr>
                <w:i/>
                <w:color w:val="000000"/>
                <w:sz w:val="16"/>
              </w:rPr>
              <w:t>Извор верификације:</w:t>
            </w:r>
            <w:r>
              <w:rPr>
                <w:color w:val="000000"/>
                <w:sz w:val="16"/>
              </w:rPr>
              <w:t xml:space="preserve"> </w:t>
            </w:r>
            <w:r w:rsidR="00951424">
              <w:rPr>
                <w:color w:val="000000"/>
                <w:sz w:val="16"/>
                <w:lang w:val="sr-Cyrl-RS"/>
              </w:rPr>
              <w:t>И</w:t>
            </w:r>
            <w:r>
              <w:rPr>
                <w:color w:val="000000"/>
                <w:sz w:val="16"/>
              </w:rPr>
              <w:t>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предмета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3904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4900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Учинак у периоду јануар-децембар</w:t>
            </w:r>
            <w:r w:rsidR="00F56385">
              <w:rPr>
                <w:color w:val="000000"/>
                <w:sz w:val="16"/>
                <w:lang w:val="sr-Cyrl-RS"/>
              </w:rPr>
              <w:t xml:space="preserve"> </w:t>
            </w:r>
            <w:r>
              <w:rPr>
                <w:color w:val="000000"/>
                <w:sz w:val="16"/>
              </w:rPr>
              <w:t>2023</w:t>
            </w:r>
            <w:r w:rsidR="00F56385">
              <w:rPr>
                <w:color w:val="000000"/>
                <w:sz w:val="16"/>
                <w:lang w:val="sr-Cyrl-RS"/>
              </w:rPr>
              <w:t>.</w:t>
            </w:r>
            <w:r>
              <w:rPr>
                <w:color w:val="000000"/>
                <w:sz w:val="16"/>
              </w:rPr>
              <w:t xml:space="preserve"> је у границама</w:t>
            </w:r>
            <w:r w:rsidR="00C024F1">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1604 - Рад тужилаштва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ОСНОВНА ЈАВНА ТУЖИЛАШТВА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Ефикасан рад носилаца јавнотужилачке функције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46411">
            <w:r>
              <w:rPr>
                <w:color w:val="000000"/>
                <w:sz w:val="16"/>
              </w:rPr>
              <w:t>1. Одрживост буџета за истрагу</w:t>
            </w:r>
            <w:r>
              <w:rPr>
                <w:color w:val="000000"/>
                <w:sz w:val="16"/>
              </w:rPr>
              <w:br/>
            </w:r>
            <w:r>
              <w:rPr>
                <w:color w:val="000000"/>
                <w:sz w:val="16"/>
              </w:rPr>
              <w:br/>
            </w:r>
            <w:r>
              <w:rPr>
                <w:i/>
                <w:color w:val="000000"/>
                <w:sz w:val="16"/>
              </w:rPr>
              <w:t>Извор верификације:</w:t>
            </w:r>
            <w:r>
              <w:rPr>
                <w:color w:val="000000"/>
                <w:sz w:val="16"/>
              </w:rPr>
              <w:t xml:space="preserve"> </w:t>
            </w:r>
            <w:r w:rsidR="00746411">
              <w:rPr>
                <w:color w:val="000000"/>
                <w:sz w:val="16"/>
                <w:lang w:val="sr-Cyrl-RS"/>
              </w:rPr>
              <w:t>Ј</w:t>
            </w:r>
            <w:r>
              <w:rPr>
                <w:color w:val="000000"/>
                <w:sz w:val="16"/>
              </w:rPr>
              <w:t>авна тужилаштва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Стопа решених предмета по носиоцу јавнотужилачке функције</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6" w:name="JR_PAGE_ANCHOR_0_96"/>
            <w:bookmarkEnd w:id="9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i/>
                <w:color w:val="000000"/>
                <w:sz w:val="16"/>
              </w:rPr>
              <w:t>Извор верификације:</w:t>
            </w:r>
            <w:r>
              <w:rPr>
                <w:color w:val="000000"/>
                <w:sz w:val="16"/>
              </w:rPr>
              <w:t xml:space="preserve"> Државно веће тужилаца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Повећање заступљености жена на руководећим функцијама у јт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Полна структура руководилаца  у Вишим јавним тужилаштвима</w:t>
            </w:r>
            <w:r>
              <w:rPr>
                <w:color w:val="000000"/>
                <w:sz w:val="16"/>
              </w:rPr>
              <w:br/>
            </w:r>
            <w:r>
              <w:rPr>
                <w:color w:val="000000"/>
                <w:sz w:val="16"/>
              </w:rPr>
              <w:br/>
            </w:r>
            <w:r>
              <w:rPr>
                <w:i/>
                <w:color w:val="000000"/>
                <w:sz w:val="16"/>
              </w:rPr>
              <w:t>Извор верификације:</w:t>
            </w:r>
            <w:r>
              <w:rPr>
                <w:color w:val="000000"/>
                <w:sz w:val="16"/>
              </w:rPr>
              <w:t xml:space="preserve"> Државно веће тужилаца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1604 - Рад тужилаштва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ВИША ЈАВНА ТУЖИЛАШТВА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Ефикасан рад носилаца јавнотужилачке функције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67D22">
            <w:r>
              <w:rPr>
                <w:color w:val="000000"/>
                <w:sz w:val="16"/>
              </w:rPr>
              <w:t>1. Одрживост буџета за истрагу</w:t>
            </w:r>
            <w:r>
              <w:rPr>
                <w:color w:val="000000"/>
                <w:sz w:val="16"/>
              </w:rPr>
              <w:br/>
            </w:r>
            <w:r>
              <w:rPr>
                <w:color w:val="000000"/>
                <w:sz w:val="16"/>
              </w:rPr>
              <w:br/>
            </w:r>
            <w:r>
              <w:rPr>
                <w:i/>
                <w:color w:val="000000"/>
                <w:sz w:val="16"/>
              </w:rPr>
              <w:t>Извор верификације:</w:t>
            </w:r>
            <w:r>
              <w:rPr>
                <w:color w:val="000000"/>
                <w:sz w:val="16"/>
              </w:rPr>
              <w:t xml:space="preserve"> </w:t>
            </w:r>
            <w:r w:rsidR="00C67D22">
              <w:rPr>
                <w:color w:val="000000"/>
                <w:sz w:val="16"/>
                <w:lang w:val="sr-Cyrl-RS"/>
              </w:rPr>
              <w:t>Ј</w:t>
            </w:r>
            <w:r>
              <w:rPr>
                <w:color w:val="000000"/>
                <w:sz w:val="16"/>
              </w:rPr>
              <w:t>авна тужилаштва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67D22">
            <w:r>
              <w:rPr>
                <w:color w:val="000000"/>
                <w:sz w:val="16"/>
              </w:rPr>
              <w:t>2. Стопа решених предмета по носиоцу јавнотужилачке функције</w:t>
            </w:r>
            <w:r>
              <w:rPr>
                <w:color w:val="000000"/>
                <w:sz w:val="16"/>
              </w:rPr>
              <w:br/>
            </w:r>
            <w:r>
              <w:rPr>
                <w:color w:val="000000"/>
                <w:sz w:val="16"/>
              </w:rPr>
              <w:br/>
            </w:r>
            <w:r>
              <w:rPr>
                <w:i/>
                <w:color w:val="000000"/>
                <w:sz w:val="16"/>
              </w:rPr>
              <w:t>Извор верификације:</w:t>
            </w:r>
            <w:r w:rsidR="00C67D22" w:rsidRPr="00C67D22">
              <w:rPr>
                <w:color w:val="000000"/>
                <w:sz w:val="16"/>
                <w:lang w:val="sr-Cyrl-RS"/>
              </w:rPr>
              <w:t>Ј</w:t>
            </w:r>
            <w:r>
              <w:rPr>
                <w:color w:val="000000"/>
                <w:sz w:val="16"/>
              </w:rPr>
              <w:t>јавна тужилаштва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Повећање заступљености жена на руководећим функцијама у јт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Полна структура руководилаца у Вишим јавним тужилаштвима</w:t>
            </w:r>
            <w:r>
              <w:rPr>
                <w:color w:val="000000"/>
                <w:sz w:val="16"/>
              </w:rPr>
              <w:br/>
            </w:r>
            <w:r>
              <w:rPr>
                <w:color w:val="000000"/>
                <w:sz w:val="16"/>
              </w:rPr>
              <w:br/>
            </w:r>
            <w:r>
              <w:rPr>
                <w:i/>
                <w:color w:val="000000"/>
                <w:sz w:val="16"/>
              </w:rPr>
              <w:t>Извор верификације:</w:t>
            </w:r>
            <w:r>
              <w:rPr>
                <w:color w:val="000000"/>
                <w:sz w:val="16"/>
              </w:rPr>
              <w:t xml:space="preserve"> Државно веће тужилаца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1604 - Рад тужилаштва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ТУЖИЛАШТВО ЗА РАТНЕ ЗЛОЧИНЕ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1622C2">
            <w:pPr>
              <w:jc w:val="center"/>
            </w:pPr>
            <w:r>
              <w:rPr>
                <w:b/>
                <w:color w:val="000000"/>
                <w:sz w:val="16"/>
              </w:rPr>
              <w:t>Циљ 1: Откривање, кривично гоњење и суђење за кривична дела у складу са чланом 2. Закона о организацији и надлежности државних органа у поступку за ратне злочине („Сл.гласник РС“, бр. 67/03, 135/04, 61/05, 101/07, 104/09, 101/11 – др.закон и 6/15)</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кривичних предмета</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Тужилаштва за ратне злочине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1144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7" w:name="JR_PAGE_ANCHOR_0_97"/>
            <w:bookmarkEnd w:id="9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1605 - Заштита уставности и законитости и људских и мањинских права и слобода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УСТАВНИ СУД РЕПУБЛИКЕ СРБИЈЕ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људских и мањинских права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примљених предмета</w:t>
            </w:r>
            <w:r>
              <w:rPr>
                <w:color w:val="000000"/>
                <w:sz w:val="16"/>
              </w:rPr>
              <w:br/>
            </w:r>
            <w:r>
              <w:rPr>
                <w:color w:val="000000"/>
                <w:sz w:val="16"/>
              </w:rPr>
              <w:br/>
            </w:r>
            <w:r>
              <w:rPr>
                <w:i/>
                <w:color w:val="000000"/>
                <w:sz w:val="16"/>
              </w:rPr>
              <w:t>Извор верификације:</w:t>
            </w:r>
            <w:r>
              <w:rPr>
                <w:color w:val="000000"/>
                <w:sz w:val="16"/>
              </w:rPr>
              <w:t xml:space="preserve"> Интерна евиденција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комад</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13420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13420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1606 - Изградња, праћење и унапређење правног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РЕПУБЛИЧКИ СЕКРЕТАРИЈАТ ЗА ЗАКОНОДАВСТВО</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законодавног и институционалног оквира кроз процес давања мишљења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датих мишљења</w:t>
            </w:r>
            <w:r>
              <w:rPr>
                <w:color w:val="000000"/>
                <w:sz w:val="16"/>
              </w:rPr>
              <w:br/>
            </w:r>
            <w:r>
              <w:rPr>
                <w:color w:val="000000"/>
                <w:sz w:val="16"/>
              </w:rPr>
              <w:br/>
            </w:r>
            <w:r>
              <w:rPr>
                <w:i/>
                <w:color w:val="000000"/>
                <w:sz w:val="16"/>
              </w:rPr>
              <w:t>Извор верификације:</w:t>
            </w:r>
            <w:r>
              <w:rPr>
                <w:color w:val="000000"/>
                <w:sz w:val="16"/>
              </w:rPr>
              <w:t xml:space="preserve"> Информатор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1607 - Управљање извршењем кривичних санкција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МП-УПРАВА ЗА ИЗВРШЕЊЕ КРИВИЧНИХ САНКЦИЈА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Динамика у складу са плановима. Извршење у 2023. години 96,83%</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До краја 2020. године развијен и унапређен систем извршење кривичних санкција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Побољшање животних услова у установама за извршење кривичних санкција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УИКС, Извештај Заштитника грађана и ЦПТ-а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побољшања животних услова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Динамика у складу са плановима</w:t>
            </w:r>
            <w:r w:rsidR="00D93B03">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Смањена преоптерећеност затворског система до краја 2020. године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оптерећености капацитета - однос броја лица у заводима према смештајном капацитету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Управе за извршење кривичних санкција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Динамика у складу са плановима</w:t>
            </w:r>
            <w:r w:rsidR="001958F3">
              <w:rPr>
                <w:color w:val="000000"/>
                <w:sz w:val="16"/>
              </w:rPr>
              <w:t>.</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17 - Одбрана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1703 - Операције и функционисање МО и ВС</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ОДБРАНЕ</w:t>
            </w:r>
          </w:p>
        </w:tc>
        <w:tc>
          <w:tcPr>
            <w:tcW w:w="40" w:type="dxa"/>
          </w:tcPr>
          <w:p w:rsidR="00A64D80" w:rsidRDefault="00A64D80">
            <w:pPr>
              <w:pStyle w:val="EMPTYCELLSTYLE"/>
            </w:pPr>
          </w:p>
        </w:tc>
      </w:tr>
      <w:tr w:rsidR="00A64D80">
        <w:trPr>
          <w:trHeight w:hRule="exact" w:val="1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2023. години утврђена средства за финансирање Министарства одбране (МО), којима је извор финансирања буџет, утрошена су у износу од 163,3 милијарде динара или 99,94%.</w:t>
            </w:r>
            <w:r>
              <w:rPr>
                <w:color w:val="000000"/>
                <w:sz w:val="16"/>
              </w:rPr>
              <w:br/>
              <w:t>Министарство одбране и ВС су у 2023. години функционисали у безбедносном окружењу које је карактерисало присуство претњи безбедности на територији Аутономне Покрајине Косово и Метохија (АП КиМ), а које су могле у значајној мери да угрозе безбедност Републике Србије (Р. Србије). Тежиште функционисања МО и ВС, као и у претходном периоду било је на извршавању послова, мисија и задатака и унапређењу оперативних и функционалних способности.</w:t>
            </w:r>
            <w:r>
              <w:rPr>
                <w:color w:val="000000"/>
                <w:sz w:val="16"/>
              </w:rPr>
              <w:br/>
              <w:t xml:space="preserve">ВС је извршавала задатке у контроли административне линије са АП КиМ и Копнене зоне безбедности, као и у контроли и заштити ваздушног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8" w:name="JR_PAGE_ANCHOR_0_98"/>
            <w:bookmarkEnd w:id="9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33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color w:val="000000"/>
                <w:sz w:val="16"/>
              </w:rPr>
              <w:t>простора РС. Настављена је сарадња са КФОР-ом у обезбеђењу сигурности и безбедности нашег становништва у АП КиМ и расположивим капацитетима пружана је подршка цивилним органима у случају ванредних ситуација и других облика угрожавања безбедности људи и имовине. МО и ВС су учешћем у мултинационалним операцијама под окриљем Уједињених нација и Европске уније остали привржени очувању мира, стабилности и солидарности у регионалном, европском и ширем безбедносном контексту.</w:t>
            </w:r>
            <w:r>
              <w:rPr>
                <w:color w:val="000000"/>
                <w:sz w:val="16"/>
              </w:rPr>
              <w:br/>
              <w:t xml:space="preserve">У области људских ресурса посебна пажња је била усмерена на обезбеђењу кадра способног за извршавање додељених послова, мисија и задатака. Реализацијом задатака у оквиру система обуке створени су услови за одржавање и унапређење оперативних способности ВС. </w:t>
            </w:r>
            <w:r>
              <w:rPr>
                <w:color w:val="000000"/>
                <w:sz w:val="16"/>
              </w:rPr>
              <w:br/>
              <w:t xml:space="preserve">Код материјалних ресурса повећане су оперативне расположивости постојећих борбених система и извршена је набавка нових борбених система. Такође, настављено је и са инфраструктурним радовима чији је циљ унапређење услова рада, смештаја и обуке. </w:t>
            </w:r>
            <w:r>
              <w:rPr>
                <w:color w:val="000000"/>
                <w:sz w:val="16"/>
              </w:rPr>
              <w:br/>
              <w:t>Животни стандард припадника ВС значајно је побољшан увећањем зараде од 25%. Посебан акценат стављен је на реализацију ""Пројекта 5000"" којим се знатно повећава бројност и снага специјалних јединица, као и уједначавање њихових примања са финансијски најатрактивнијим професијама на тржишту.</w:t>
            </w:r>
            <w:r>
              <w:rPr>
                <w:color w:val="000000"/>
                <w:sz w:val="16"/>
              </w:rPr>
              <w:br/>
              <w:t>У домену политике одбране израђен је нацрт Стратегијског прегледа одбране и Концепт тоталне одбране који је усвојила Влада Републике Србије, док је након више од једне деценије представљена нова Бела књига одбране Републике Србије.</w:t>
            </w:r>
            <w:r>
              <w:rPr>
                <w:color w:val="000000"/>
                <w:sz w:val="16"/>
              </w:rPr>
              <w:br/>
              <w:t>Током 2023. године Министарство одбране било је присутно и препознато у јавном простору информишући грађанe о свим важним догађајима и активностима у систему одбране, промовишући војни позив те културне и историјске вредности на којима се војни позив темељи.</w:t>
            </w:r>
            <w:r>
              <w:rPr>
                <w:color w:val="000000"/>
                <w:sz w:val="16"/>
              </w:rPr>
              <w:br/>
              <w:t>Из свега наведеног, може се закључити да су МО и ВС остварили јасан и мерљив напредак на бројним пољима, уз решеност да никоме не дозволе да угрози слободу и независност РС.</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Министарство одбране извршава послове у складу са законом и другим прописима и доприноси заштити одбрамбених интереса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B97190">
            <w:r>
              <w:rPr>
                <w:color w:val="000000"/>
                <w:sz w:val="16"/>
              </w:rPr>
              <w:t>1. Реализација Плана попуне кадром Министарства одбране и Војске Србије</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реализацији Министарског упутства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B97190">
            <w:r>
              <w:rPr>
                <w:color w:val="000000"/>
                <w:sz w:val="16"/>
              </w:rPr>
              <w:t>2. Успостављен нови стратегијско-доктринарни и плански оквир система одбране</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реализацији Министарског упутства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Израђен је нацрт Стратегијског прегледа одбране Републике Србије и упућен председнику Републике Србије на сагласност.</w:t>
            </w:r>
            <w:r>
              <w:rPr>
                <w:color w:val="000000"/>
                <w:sz w:val="16"/>
              </w:rPr>
              <w:br/>
            </w:r>
          </w:p>
        </w:tc>
        <w:tc>
          <w:tcPr>
            <w:tcW w:w="40" w:type="dxa"/>
          </w:tcPr>
          <w:p w:rsidR="00A64D80" w:rsidRDefault="00A64D80">
            <w:pPr>
              <w:pStyle w:val="EMPTYCELLSTYLE"/>
            </w:pPr>
          </w:p>
        </w:tc>
      </w:tr>
      <w:tr w:rsidR="00A64D80">
        <w:trPr>
          <w:trHeight w:hRule="exact" w:val="5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474236" w:rsidP="001F18BD">
            <w:pPr>
              <w:jc w:val="center"/>
            </w:pPr>
            <w:r>
              <w:rPr>
                <w:b/>
                <w:color w:val="000000"/>
                <w:sz w:val="16"/>
              </w:rPr>
              <w:t xml:space="preserve">                  </w:t>
            </w:r>
            <w:r w:rsidR="006C45DD">
              <w:rPr>
                <w:b/>
                <w:color w:val="000000"/>
                <w:sz w:val="16"/>
              </w:rPr>
              <w:t>Циљ 2: Војска Србије извршава мисије и задатке и доприноси заштити одбрамбених интереса Републике Србије</w:t>
            </w:r>
            <w:r w:rsidR="006C45DD">
              <w:rPr>
                <w:b/>
                <w:color w:val="000000"/>
                <w:sz w:val="16"/>
              </w:rPr>
              <w:tab/>
            </w:r>
            <w:r w:rsidR="006C45DD">
              <w:rPr>
                <w:b/>
                <w:color w:val="000000"/>
                <w:sz w:val="16"/>
              </w:rPr>
              <w:tab/>
            </w:r>
            <w:r w:rsidR="006C45DD">
              <w:rPr>
                <w:b/>
                <w:color w:val="000000"/>
                <w:sz w:val="16"/>
              </w:rPr>
              <w:tab/>
            </w:r>
            <w:r w:rsidR="006C45DD">
              <w:rPr>
                <w:b/>
                <w:color w:val="000000"/>
                <w:sz w:val="16"/>
              </w:rPr>
              <w:tab/>
            </w:r>
            <w:r w:rsidR="006C45DD">
              <w:rPr>
                <w:b/>
                <w:color w:val="000000"/>
                <w:sz w:val="16"/>
              </w:rPr>
              <w:tab/>
            </w:r>
            <w:r w:rsidR="006C45DD">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8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A739F">
            <w:r>
              <w:rPr>
                <w:color w:val="000000"/>
                <w:sz w:val="16"/>
              </w:rPr>
              <w:t>1. Реализација Годишњeг плана реализације учешћа Војске Србије и других снага одбране у мултинационалним операцијама ван граница Републике Србије за које је Република Србија добила позив за упућивање</w:t>
            </w:r>
            <w:r>
              <w:rPr>
                <w:color w:val="000000"/>
                <w:sz w:val="16"/>
              </w:rPr>
              <w:br/>
            </w:r>
            <w:r>
              <w:rPr>
                <w:color w:val="000000"/>
                <w:sz w:val="16"/>
              </w:rPr>
              <w:br/>
            </w:r>
            <w:r>
              <w:rPr>
                <w:i/>
                <w:color w:val="000000"/>
                <w:sz w:val="16"/>
              </w:rPr>
              <w:t>Извор верификације:</w:t>
            </w:r>
            <w:r>
              <w:rPr>
                <w:color w:val="000000"/>
                <w:sz w:val="16"/>
              </w:rPr>
              <w:t xml:space="preserve"> Извештај о реализацији Годишњeг плана реализације учешћа Војске Србије и других снага одбране у мултинационалним операцијама</w:t>
            </w:r>
            <w:r>
              <w:rPr>
                <w:color w:val="000000"/>
                <w:sz w:val="16"/>
              </w:rPr>
              <w:tab/>
            </w:r>
            <w:r>
              <w:rPr>
                <w:color w:val="000000"/>
                <w:sz w:val="16"/>
              </w:rPr>
              <w:tab/>
            </w:r>
            <w:r>
              <w:rPr>
                <w:color w:val="000000"/>
                <w:sz w:val="16"/>
              </w:rPr>
              <w:tab/>
            </w:r>
            <w:r>
              <w:rPr>
                <w:color w:val="000000"/>
                <w:sz w:val="16"/>
              </w:rPr>
              <w:tab/>
            </w:r>
            <w:r>
              <w:rPr>
                <w:color w:val="000000"/>
                <w:sz w:val="16"/>
              </w:rPr>
              <w:tab/>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Припадници Министарства одбране и Војске Србије ангажовани су у четири МнОп Уједињених нација (UNTSO на Блиском истоку, UNFICYP у Р. Кипар, UNIFIL у Р. Либан, MINUSCA у Централноафричкој Републици), три МнОп Европске уније (EUTM Somalia у Р. Сомалији, EUNAVFOR-ATALANTA у Р. Сомалији и EUTM RCA у Централноафричкој Републици) и једној МнОп Међународних снага и посматрача на Синајском полуострву. У складу са распоном вредности за одређивање статуса индикатора у 2023. години циљна вредност је у статусу задовољава.</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Опремањем наоружањем и опремом и унапређењем инфраструктуре створени су услови за извршавање утврђених послова Министарства одбране и мисија и задатака и Војске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99" w:name="JR_PAGE_ANCHOR_0_99"/>
            <w:bookmarkEnd w:id="9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DB34B2">
            <w:r>
              <w:rPr>
                <w:color w:val="000000"/>
                <w:sz w:val="16"/>
              </w:rPr>
              <w:t xml:space="preserve">1. Степен реализације захтева за набавку из Плана набавки на нивоу обједињених набавки за Министарство одбране и Војску Србије </w:t>
            </w:r>
            <w:r>
              <w:rPr>
                <w:color w:val="000000"/>
                <w:sz w:val="16"/>
              </w:rPr>
              <w:br/>
            </w:r>
            <w:r>
              <w:rPr>
                <w:color w:val="000000"/>
                <w:sz w:val="16"/>
              </w:rPr>
              <w:br/>
            </w:r>
            <w:r>
              <w:rPr>
                <w:i/>
                <w:color w:val="000000"/>
                <w:sz w:val="16"/>
              </w:rPr>
              <w:t>Извор верификације:</w:t>
            </w:r>
            <w:r>
              <w:rPr>
                <w:color w:val="000000"/>
                <w:sz w:val="16"/>
              </w:rPr>
              <w:t xml:space="preserve"> Извештај о реализацији Плана набавки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складу са распоном вредности за одређивање статуса индикатора у 2023. години циљна вредност је у статусу задовољава.</w:t>
            </w:r>
            <w:r>
              <w:rPr>
                <w:color w:val="000000"/>
                <w:sz w:val="16"/>
              </w:rPr>
              <w:br/>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4A70D4">
            <w:r>
              <w:rPr>
                <w:color w:val="000000"/>
                <w:sz w:val="16"/>
              </w:rPr>
              <w:t>2. Степен реализације изградње и инвестиционог одржавања објеката инфраструктуре</w:t>
            </w:r>
            <w:r>
              <w:rPr>
                <w:color w:val="000000"/>
                <w:sz w:val="16"/>
              </w:rPr>
              <w:br/>
            </w:r>
            <w:r>
              <w:rPr>
                <w:color w:val="000000"/>
                <w:sz w:val="16"/>
              </w:rPr>
              <w:br/>
            </w:r>
            <w:r>
              <w:rPr>
                <w:i/>
                <w:color w:val="000000"/>
                <w:sz w:val="16"/>
              </w:rPr>
              <w:t>Извор верификације:</w:t>
            </w:r>
            <w:r>
              <w:rPr>
                <w:color w:val="000000"/>
                <w:sz w:val="16"/>
              </w:rPr>
              <w:t xml:space="preserve"> Грађевинске привремене ситуације за изведене радове и издавање одобрења за употребу</w:t>
            </w:r>
            <w:r>
              <w:rPr>
                <w:color w:val="000000"/>
                <w:sz w:val="16"/>
              </w:rPr>
              <w:tab/>
            </w:r>
            <w:r>
              <w:rPr>
                <w:color w:val="000000"/>
                <w:sz w:val="16"/>
              </w:rPr>
              <w:tab/>
            </w:r>
            <w:r>
              <w:rPr>
                <w:color w:val="000000"/>
                <w:sz w:val="16"/>
              </w:rPr>
              <w:tab/>
            </w:r>
            <w:r>
              <w:rPr>
                <w:color w:val="000000"/>
                <w:sz w:val="16"/>
              </w:rPr>
              <w:tab/>
            </w:r>
            <w:r>
              <w:rPr>
                <w:color w:val="000000"/>
                <w:sz w:val="16"/>
              </w:rPr>
              <w:tab/>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18 - Здравство</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1801 - Уређење и надзор у области здравства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ЗДРАВЉА</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64777">
            <w:r>
              <w:rPr>
                <w:b/>
                <w:color w:val="000000"/>
                <w:sz w:val="16"/>
              </w:rPr>
              <w:t xml:space="preserve">Образложење спровођења: </w:t>
            </w:r>
            <w:r>
              <w:rPr>
                <w:color w:val="000000"/>
                <w:sz w:val="16"/>
              </w:rPr>
              <w:t>Ова програмска активност се спроводи кроз припрему предлога закона којима се уређује систем здравства, припрему</w:t>
            </w:r>
            <w:r w:rsidR="00B64777">
              <w:rPr>
                <w:color w:val="000000"/>
                <w:sz w:val="16"/>
                <w:lang w:val="sr-Cyrl-RS"/>
              </w:rPr>
              <w:t xml:space="preserve"> </w:t>
            </w:r>
            <w:r>
              <w:rPr>
                <w:color w:val="000000"/>
                <w:sz w:val="16"/>
              </w:rPr>
              <w:t>међународних споразума о обавезном социјалном осигурању, издавање одобрења за стручно усавршавање и</w:t>
            </w:r>
            <w:r w:rsidR="00B64777">
              <w:rPr>
                <w:color w:val="000000"/>
                <w:sz w:val="16"/>
                <w:lang w:val="sr-Cyrl-RS"/>
              </w:rPr>
              <w:t xml:space="preserve"> </w:t>
            </w:r>
            <w:r>
              <w:rPr>
                <w:color w:val="000000"/>
                <w:sz w:val="16"/>
              </w:rPr>
              <w:t>специјализацију здрaвствених радника и здравствених сарадника, доношење аката којима се уређују права из</w:t>
            </w:r>
            <w:r w:rsidR="00B64777">
              <w:rPr>
                <w:color w:val="000000"/>
                <w:sz w:val="16"/>
                <w:lang w:val="sr-Cyrl-RS"/>
              </w:rPr>
              <w:t xml:space="preserve"> </w:t>
            </w:r>
            <w:r>
              <w:rPr>
                <w:color w:val="000000"/>
                <w:sz w:val="16"/>
              </w:rPr>
              <w:t>здравственог осигурања, доношење кадровских планова за здравствене установе, спровођење процедура одобравања</w:t>
            </w:r>
            <w:r w:rsidR="00B64777">
              <w:rPr>
                <w:color w:val="000000"/>
                <w:sz w:val="16"/>
                <w:lang w:val="sr-Cyrl-RS"/>
              </w:rPr>
              <w:t xml:space="preserve"> </w:t>
            </w:r>
            <w:r>
              <w:rPr>
                <w:color w:val="000000"/>
                <w:sz w:val="16"/>
              </w:rPr>
              <w:t>средстава за набавку медицинске опреме и инвестиције и инвестиционо одржавање за потребе здравствених установа и</w:t>
            </w:r>
            <w:r w:rsidR="00B64777">
              <w:rPr>
                <w:color w:val="000000"/>
                <w:sz w:val="16"/>
                <w:lang w:val="sr-Cyrl-RS"/>
              </w:rPr>
              <w:t xml:space="preserve"> </w:t>
            </w:r>
            <w:r>
              <w:rPr>
                <w:color w:val="000000"/>
                <w:sz w:val="16"/>
              </w:rPr>
              <w:t>сл.</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задовољства корисника у здравственим установама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Средња оцена општег задовољства корисника у установама примарне здравствене заштите</w:t>
            </w:r>
            <w:r>
              <w:rPr>
                <w:color w:val="000000"/>
                <w:sz w:val="16"/>
              </w:rPr>
              <w:br/>
            </w:r>
            <w:r>
              <w:rPr>
                <w:color w:val="000000"/>
                <w:sz w:val="16"/>
              </w:rPr>
              <w:br/>
            </w:r>
            <w:r>
              <w:rPr>
                <w:i/>
                <w:color w:val="000000"/>
                <w:sz w:val="16"/>
              </w:rPr>
              <w:t>Извор верификације:</w:t>
            </w:r>
            <w:r>
              <w:rPr>
                <w:color w:val="000000"/>
                <w:sz w:val="16"/>
              </w:rPr>
              <w:t xml:space="preserve"> Извештај Института за јавно здравље М.Јовановић Батут</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Оцена општег задовољства услугама лекара током боравка у болници</w:t>
            </w:r>
            <w:r>
              <w:rPr>
                <w:color w:val="000000"/>
                <w:sz w:val="16"/>
              </w:rPr>
              <w:br/>
            </w:r>
            <w:r>
              <w:rPr>
                <w:color w:val="000000"/>
                <w:sz w:val="16"/>
              </w:rPr>
              <w:br/>
            </w:r>
            <w:r>
              <w:rPr>
                <w:i/>
                <w:color w:val="000000"/>
                <w:sz w:val="16"/>
              </w:rPr>
              <w:t>Извор верификације:</w:t>
            </w:r>
            <w:r>
              <w:rPr>
                <w:color w:val="000000"/>
                <w:sz w:val="16"/>
              </w:rPr>
              <w:t xml:space="preserve"> Извештај Батута- Анализа задовољства корисника здравственом заштитом у државним здравственим установама Републике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1802 - Превентивна здравствена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БОРБУ ПРОТИВ ДРОГА</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Канцеларија је у марту месецу одржала округли сто, на конференцији за опојне дроге у Бечу, о чему је сачинила извештај који се односи на  високо квалитетне програме у области борбе против дрога који су усклађени са најновијим светским трендовима из ове области.</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0" w:name="JR_PAGE_ANCHOR_0_100"/>
            <w:bookmarkEnd w:id="10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Кординација, праћење и спровођење мера у борби против дрога, истраживање и међународна сарадња.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C2268">
            <w:r>
              <w:rPr>
                <w:color w:val="000000"/>
                <w:sz w:val="16"/>
              </w:rPr>
              <w:t>1. Праћење спровођења мера у борби против дрога</w:t>
            </w:r>
            <w:r>
              <w:rPr>
                <w:color w:val="000000"/>
                <w:sz w:val="16"/>
              </w:rPr>
              <w:br/>
            </w:r>
            <w:r>
              <w:rPr>
                <w:color w:val="000000"/>
                <w:sz w:val="16"/>
              </w:rPr>
              <w:br/>
            </w:r>
            <w:r>
              <w:rPr>
                <w:i/>
                <w:color w:val="000000"/>
                <w:sz w:val="16"/>
              </w:rPr>
              <w:t>Извор верификације:</w:t>
            </w:r>
            <w:r>
              <w:rPr>
                <w:color w:val="000000"/>
                <w:sz w:val="16"/>
              </w:rPr>
              <w:t xml:space="preserve"> Стратегија о спречавању злоупотребе дрога за период 2014-2021</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4320E9">
            <w:pPr>
              <w:jc w:val="center"/>
            </w:pPr>
            <w:r>
              <w:rPr>
                <w:color w:val="000000"/>
                <w:sz w:val="16"/>
              </w:rPr>
              <w:t>Канцеларија је током 2023. пратила и учествовала у раду мултидисциплинарних тимова унутар седам ЈЛС, који су спроводили мере у борби против дрога. Ова активност Канцеларије се реализовала кроз учешће у радним групама за писање акционих планова на локалном нивоу као и кроз заједничке трибине које имају за ци</w:t>
            </w:r>
            <w:r w:rsidR="004320E9">
              <w:rPr>
                <w:color w:val="000000"/>
                <w:sz w:val="16"/>
                <w:lang w:val="sr-Cyrl-RS"/>
              </w:rPr>
              <w:t>љ</w:t>
            </w:r>
            <w:r>
              <w:rPr>
                <w:color w:val="000000"/>
                <w:sz w:val="16"/>
              </w:rPr>
              <w:t xml:space="preserve"> да представе штетност употребе психоактивних супстанци и важност превентивних програма који се односе на злоупотребе дрога.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1802 - Превентивна здравствена заштита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ЗДРАВЉА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Програм  се спроводиo у складу са потписаним уговорима са здравственим установама.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здравља деце, жена и одраслих</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 комплетно вакцинисане деце </w:t>
            </w:r>
            <w:r>
              <w:rPr>
                <w:color w:val="000000"/>
                <w:sz w:val="16"/>
              </w:rPr>
              <w:br/>
            </w:r>
            <w:r>
              <w:rPr>
                <w:color w:val="000000"/>
                <w:sz w:val="16"/>
              </w:rPr>
              <w:br/>
            </w:r>
            <w:r>
              <w:rPr>
                <w:i/>
                <w:color w:val="000000"/>
                <w:sz w:val="16"/>
              </w:rPr>
              <w:t>Извор верификације:</w:t>
            </w:r>
            <w:r>
              <w:rPr>
                <w:color w:val="000000"/>
                <w:sz w:val="16"/>
              </w:rPr>
              <w:t xml:space="preserve"> Извештај Института Батут о броју и проценту вакцинисане деце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 пунолетних становника старијих од 35 година који су обавили најмање један годишње превентивни здравствени преглед</w:t>
            </w:r>
            <w:r>
              <w:rPr>
                <w:color w:val="000000"/>
                <w:sz w:val="16"/>
              </w:rPr>
              <w:br/>
            </w:r>
            <w:r>
              <w:rPr>
                <w:color w:val="000000"/>
                <w:sz w:val="16"/>
              </w:rPr>
              <w:br/>
            </w:r>
            <w:r>
              <w:rPr>
                <w:i/>
                <w:color w:val="000000"/>
                <w:sz w:val="16"/>
              </w:rPr>
              <w:t>Извор верификације:</w:t>
            </w:r>
            <w:r>
              <w:rPr>
                <w:color w:val="000000"/>
                <w:sz w:val="16"/>
              </w:rPr>
              <w:t xml:space="preserve"> Извештај  Института Батут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Рано откривање одређених поремећаја здравља одраслог становништва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 жена обухваћених превентивним гинеколошким прегледом</w:t>
            </w:r>
            <w:r>
              <w:rPr>
                <w:color w:val="000000"/>
                <w:sz w:val="16"/>
              </w:rPr>
              <w:br/>
            </w:r>
            <w:r>
              <w:rPr>
                <w:color w:val="000000"/>
                <w:sz w:val="16"/>
              </w:rPr>
              <w:br/>
            </w:r>
            <w:r>
              <w:rPr>
                <w:i/>
                <w:color w:val="000000"/>
                <w:sz w:val="16"/>
              </w:rPr>
              <w:t>Извор верификације:</w:t>
            </w:r>
            <w:r>
              <w:rPr>
                <w:color w:val="000000"/>
                <w:sz w:val="16"/>
              </w:rPr>
              <w:t xml:space="preserve"> Здравствено-статистички годишњак ИЗЈЗ Србије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1803 - Развој квалитета и доступности здравствене заштите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ЗДРАВЉА</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84075">
            <w:r>
              <w:rPr>
                <w:b/>
                <w:color w:val="000000"/>
                <w:sz w:val="16"/>
              </w:rPr>
              <w:t xml:space="preserve">Образложење спровођења: </w:t>
            </w:r>
            <w:r>
              <w:rPr>
                <w:color w:val="000000"/>
                <w:sz w:val="16"/>
              </w:rPr>
              <w:t>Већина ових пројеката из програма се реализује плаћањем фактура за здравствене услуге пружене лицима на</w:t>
            </w:r>
            <w:r>
              <w:rPr>
                <w:color w:val="000000"/>
                <w:sz w:val="16"/>
              </w:rPr>
              <w:br/>
              <w:t>издржавању казне затвора, за указану хитну медицинску помоћ, лечење у психијатријским установама лицима којима је</w:t>
            </w:r>
            <w:r w:rsidR="00B84075">
              <w:rPr>
                <w:color w:val="000000"/>
                <w:sz w:val="16"/>
                <w:lang w:val="sr-Cyrl-RS"/>
              </w:rPr>
              <w:t xml:space="preserve"> </w:t>
            </w:r>
            <w:r>
              <w:rPr>
                <w:color w:val="000000"/>
                <w:sz w:val="16"/>
              </w:rPr>
              <w:t>изречена мера обавезног психијатријског лечења и чувања у здравственој установи, лечење пацијената у иностраним</w:t>
            </w:r>
            <w:r w:rsidR="00B84075">
              <w:rPr>
                <w:color w:val="000000"/>
                <w:sz w:val="16"/>
                <w:lang w:val="sr-Cyrl-RS"/>
              </w:rPr>
              <w:t xml:space="preserve"> </w:t>
            </w:r>
            <w:r>
              <w:rPr>
                <w:color w:val="000000"/>
                <w:sz w:val="16"/>
              </w:rPr>
              <w:t>здравственим установама, пружање здравствене заштите мигрантима и слично.</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трансплантације код деце и одраслих</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ХЛА генотипизираних болесника на програму трансплантације матичних ћелија хематопоезе ниском резолуцијом</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За новац добијен из буџета било је могуће купити само 30.</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1" w:name="JR_PAGE_ANCHOR_0_101"/>
            <w:bookmarkEnd w:id="10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i/>
                <w:color w:val="000000"/>
                <w:sz w:val="16"/>
              </w:rPr>
              <w:t>Извор верификације:</w:t>
            </w:r>
            <w:r>
              <w:rPr>
                <w:color w:val="000000"/>
                <w:sz w:val="16"/>
              </w:rPr>
              <w:t xml:space="preserve"> Извештај Завода за за трансфузију крви Војводине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ХЛА генотипизираних сродних донора матичних ћелија хематопоезе ниском резолуцијом </w:t>
            </w:r>
            <w:r>
              <w:rPr>
                <w:color w:val="000000"/>
                <w:sz w:val="16"/>
              </w:rPr>
              <w:br/>
            </w:r>
            <w:r>
              <w:rPr>
                <w:color w:val="000000"/>
                <w:sz w:val="16"/>
              </w:rPr>
              <w:br/>
            </w:r>
            <w:r>
              <w:rPr>
                <w:i/>
                <w:color w:val="000000"/>
                <w:sz w:val="16"/>
              </w:rPr>
              <w:t>Извор верификације:</w:t>
            </w:r>
            <w:r>
              <w:rPr>
                <w:color w:val="000000"/>
                <w:sz w:val="16"/>
              </w:rPr>
              <w:t xml:space="preserve"> Извештај Завода за трансфузију крви Војводине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Пацијенти имају релативно мали број сродних донора.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Акредитација лабораторије од стране Европске федерације за имуногенетику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F94815">
            <w:r>
              <w:rPr>
                <w:color w:val="000000"/>
                <w:sz w:val="16"/>
              </w:rPr>
              <w:t xml:space="preserve">1. Узорци тестирани молекуларном типизацијом ниске и високе резолуције </w:t>
            </w:r>
            <w:r>
              <w:rPr>
                <w:color w:val="000000"/>
                <w:sz w:val="16"/>
              </w:rPr>
              <w:br/>
            </w:r>
            <w:r>
              <w:rPr>
                <w:color w:val="000000"/>
                <w:sz w:val="16"/>
              </w:rPr>
              <w:br/>
            </w:r>
            <w:r>
              <w:rPr>
                <w:i/>
                <w:color w:val="000000"/>
                <w:sz w:val="16"/>
              </w:rPr>
              <w:t>Извор верификације:</w:t>
            </w:r>
            <w:r>
              <w:rPr>
                <w:color w:val="000000"/>
                <w:sz w:val="16"/>
              </w:rPr>
              <w:t xml:space="preserve"> </w:t>
            </w:r>
            <w:r w:rsidR="00F94815">
              <w:rPr>
                <w:color w:val="000000"/>
                <w:sz w:val="16"/>
                <w:lang w:val="sr-Cyrl-RS"/>
              </w:rPr>
              <w:t>И</w:t>
            </w:r>
            <w:r>
              <w:rPr>
                <w:color w:val="000000"/>
                <w:sz w:val="16"/>
              </w:rPr>
              <w:t>звештај Института за трансфузију крви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Присуство и специфичност анти-ХЛА антитела методом Луминекс</w:t>
            </w:r>
            <w:r>
              <w:rPr>
                <w:color w:val="000000"/>
                <w:sz w:val="16"/>
              </w:rPr>
              <w:br/>
            </w:r>
            <w:r>
              <w:rPr>
                <w:color w:val="000000"/>
                <w:sz w:val="16"/>
              </w:rPr>
              <w:br/>
            </w:r>
            <w:r>
              <w:rPr>
                <w:i/>
                <w:color w:val="000000"/>
                <w:sz w:val="16"/>
              </w:rPr>
              <w:t>Извор верификације:</w:t>
            </w:r>
            <w:r>
              <w:rPr>
                <w:color w:val="000000"/>
                <w:sz w:val="16"/>
              </w:rPr>
              <w:t xml:space="preserve"> Извештај Института за трансфузију крви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1803 - Развој квалитета и доступности здравствене заштите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УПРАВА ЗА БИОМЕДИЦИНУ</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Управа за биомедицину је радила на измени и допуни прописа за спровођење закона из области биомедицине,утврђивала и контролисала испуњеност услова за обављање послова у здравственим установама из области биомедицине, спроводила координацију рада здравствених установа које су добиле дозволу за обављање трансплантације органа, односно ћелија и ткива, континуирано пратила квалитет рада у области биомедицине, водила јединствени регистар давалаца органа односно ћелија и ткива, као и донора репродуктивних ћелија, издавала дозволе за увоз репродуктивних ћелија, матичних ћелија хематопоезе, рожњаче и издавала дозволе за извоз крви пупчаника др.</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1807 - Развој инфраструктуре здравствених установа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ЗДРАВЉА</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3668E8">
            <w:r>
              <w:rPr>
                <w:b/>
                <w:color w:val="000000"/>
                <w:sz w:val="16"/>
              </w:rPr>
              <w:t xml:space="preserve">Образложење спровођења: </w:t>
            </w:r>
            <w:r>
              <w:rPr>
                <w:color w:val="000000"/>
                <w:sz w:val="16"/>
              </w:rPr>
              <w:t>Oвим програмом су планирана средства за улагање у опрему и инвестиције у здравствене установе чији је оснивач</w:t>
            </w:r>
            <w:r>
              <w:rPr>
                <w:color w:val="000000"/>
                <w:sz w:val="16"/>
              </w:rPr>
              <w:br/>
              <w:t>Република, средства из кредита Европске инвестиционе банке, Међународне банке за обнове и развој, средства из</w:t>
            </w:r>
            <w:r w:rsidR="003668E8">
              <w:rPr>
                <w:color w:val="000000"/>
                <w:sz w:val="16"/>
                <w:lang w:val="sr-Cyrl-RS"/>
              </w:rPr>
              <w:t xml:space="preserve"> </w:t>
            </w:r>
            <w:r>
              <w:rPr>
                <w:color w:val="000000"/>
                <w:sz w:val="16"/>
              </w:rPr>
              <w:t>ИПА фондова. Реализација програма се спроводила: преношењем средстава здравственим установама након</w:t>
            </w:r>
            <w:r w:rsidR="003668E8">
              <w:rPr>
                <w:color w:val="000000"/>
                <w:sz w:val="16"/>
                <w:lang w:val="sr-Cyrl-RS"/>
              </w:rPr>
              <w:t xml:space="preserve"> </w:t>
            </w:r>
            <w:r>
              <w:rPr>
                <w:color w:val="000000"/>
                <w:sz w:val="16"/>
              </w:rPr>
              <w:t>спровођења поступака јавних набавки за радове и медицинску опрему, спровођењем активности у оквиру пројеката који</w:t>
            </w:r>
            <w:r w:rsidR="003668E8">
              <w:rPr>
                <w:color w:val="000000"/>
                <w:sz w:val="16"/>
                <w:lang w:val="sr-Cyrl-RS"/>
              </w:rPr>
              <w:t xml:space="preserve"> </w:t>
            </w:r>
            <w:r>
              <w:rPr>
                <w:color w:val="000000"/>
                <w:sz w:val="16"/>
              </w:rPr>
              <w:t>се финансирају из кредита. Такође су реализоване и набавке одржавања система у пројекту</w:t>
            </w:r>
            <w:r w:rsidR="003668E8">
              <w:rPr>
                <w:color w:val="000000"/>
                <w:sz w:val="16"/>
                <w:lang w:val="sr-Cyrl-RS"/>
              </w:rPr>
              <w:t xml:space="preserve"> </w:t>
            </w:r>
            <w:r>
              <w:rPr>
                <w:color w:val="000000"/>
                <w:sz w:val="16"/>
              </w:rPr>
              <w:t>Информатизација здрaвственог система у јединствени информациони систем и др.</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Побољшање услова за рад у здравственим установама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D3A20">
            <w:r>
              <w:rPr>
                <w:color w:val="000000"/>
                <w:sz w:val="16"/>
              </w:rPr>
              <w:t>1. Просечна старост опреме за радиолошку зрачну терапију у државној својини</w:t>
            </w:r>
            <w:r>
              <w:rPr>
                <w:color w:val="000000"/>
                <w:sz w:val="16"/>
              </w:rPr>
              <w:br/>
            </w:r>
            <w:r>
              <w:rPr>
                <w:color w:val="000000"/>
                <w:sz w:val="16"/>
              </w:rPr>
              <w:br/>
            </w:r>
            <w:r>
              <w:rPr>
                <w:i/>
                <w:color w:val="000000"/>
                <w:sz w:val="16"/>
              </w:rPr>
              <w:t>Извор верификације:</w:t>
            </w:r>
            <w:r>
              <w:rPr>
                <w:color w:val="000000"/>
                <w:sz w:val="16"/>
              </w:rPr>
              <w:t xml:space="preserve"> </w:t>
            </w:r>
            <w:r w:rsidR="007D3A20">
              <w:rPr>
                <w:color w:val="000000"/>
                <w:sz w:val="16"/>
                <w:lang w:val="sr-Cyrl-RS"/>
              </w:rPr>
              <w:t>Б</w:t>
            </w:r>
            <w:r>
              <w:rPr>
                <w:color w:val="000000"/>
                <w:sz w:val="16"/>
              </w:rPr>
              <w:t>аза података о опреми  коју води Институт Батут</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2" w:name="JR_PAGE_ANCHOR_0_102"/>
            <w:bookmarkEnd w:id="10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1808 - Подршка остварењу права из обавезног здравственог осигурања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ЗДРАВЉА</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833193">
            <w:r>
              <w:rPr>
                <w:b/>
                <w:color w:val="000000"/>
                <w:sz w:val="16"/>
              </w:rPr>
              <w:t xml:space="preserve">Образложење спровођења: </w:t>
            </w:r>
            <w:r>
              <w:rPr>
                <w:color w:val="000000"/>
                <w:sz w:val="16"/>
              </w:rPr>
              <w:t>Програм се реализовао трансферисањем средстава РФЗО-у на име недостајућих доприноса неосигураним лицима, на</w:t>
            </w:r>
            <w:r w:rsidR="006F06C5">
              <w:rPr>
                <w:color w:val="000000"/>
                <w:sz w:val="16"/>
                <w:lang w:val="sr-Cyrl-RS"/>
              </w:rPr>
              <w:t xml:space="preserve"> </w:t>
            </w:r>
            <w:r>
              <w:rPr>
                <w:color w:val="000000"/>
                <w:sz w:val="16"/>
              </w:rPr>
              <w:t>име накнаде зараде за време породиљског одсуства (35%), за лечење ретких болести, као и због потреба изазваних</w:t>
            </w:r>
            <w:r w:rsidR="00833193">
              <w:rPr>
                <w:color w:val="000000"/>
                <w:sz w:val="16"/>
                <w:lang w:val="sr-Cyrl-RS"/>
              </w:rPr>
              <w:t xml:space="preserve"> </w:t>
            </w:r>
            <w:r>
              <w:rPr>
                <w:color w:val="000000"/>
                <w:sz w:val="16"/>
              </w:rPr>
              <w:t>услед пандемије Covid-19.</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Обезбеђивање здравствене заштите лицима која то не могу остварити по другом основу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корисника који не могу остварити здравствену заштиту по другом основу </w:t>
            </w:r>
            <w:r>
              <w:rPr>
                <w:color w:val="000000"/>
                <w:sz w:val="16"/>
              </w:rPr>
              <w:br/>
            </w:r>
            <w:r>
              <w:rPr>
                <w:color w:val="000000"/>
                <w:sz w:val="16"/>
              </w:rPr>
              <w:br/>
            </w:r>
            <w:r>
              <w:rPr>
                <w:i/>
                <w:color w:val="000000"/>
                <w:sz w:val="16"/>
              </w:rPr>
              <w:t>Извор верификације:</w:t>
            </w:r>
            <w:r>
              <w:rPr>
                <w:color w:val="000000"/>
                <w:sz w:val="16"/>
              </w:rPr>
              <w:t xml:space="preserve"> Извештај РФЗО-а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845.208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830018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1126773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оквиру остварене вредности саджан је број носилаца осигурања ( 813.407) и број чланова породице ( 313.366).</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Успостављање солидарне одговорности за обезбеђење средстава за лечење одређених пацијената оболелих од ретких болести, за које се средства не могу у потпуности обезбедити од уплаћених доприноса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лица којима се пружа здравствена заштита од ретких болести </w:t>
            </w:r>
            <w:r>
              <w:rPr>
                <w:color w:val="000000"/>
                <w:sz w:val="16"/>
              </w:rPr>
              <w:br/>
            </w:r>
            <w:r>
              <w:rPr>
                <w:color w:val="000000"/>
                <w:sz w:val="16"/>
              </w:rPr>
              <w:br/>
            </w:r>
            <w:r>
              <w:rPr>
                <w:i/>
                <w:color w:val="000000"/>
                <w:sz w:val="16"/>
              </w:rPr>
              <w:t>Извор верификације:</w:t>
            </w:r>
            <w:r>
              <w:rPr>
                <w:color w:val="000000"/>
                <w:sz w:val="16"/>
              </w:rPr>
              <w:t xml:space="preserve"> Извештај РФЗО-а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694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Ребалансом буџета повећана су средтсва за лечење лица оболелих од ретких болести чиме је омогућено лечење већем броју оболелих.</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1809 - Превенција и контрола водећих хроничних незаразних обољења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ЗДРАВЉА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Спроводиле су се активности на смањењу обољевања од водећих хроничних незаразних болести.</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754AE">
            <w:pPr>
              <w:jc w:val="center"/>
            </w:pPr>
            <w:r>
              <w:rPr>
                <w:b/>
                <w:color w:val="000000"/>
                <w:sz w:val="16"/>
                <w:lang w:val="sr-Cyrl-RS"/>
              </w:rPr>
              <w:t xml:space="preserve">                                           </w:t>
            </w:r>
            <w:r w:rsidR="00833AC1">
              <w:rPr>
                <w:b/>
                <w:color w:val="000000"/>
                <w:sz w:val="16"/>
                <w:lang w:val="sr-Cyrl-RS"/>
              </w:rPr>
              <w:t xml:space="preserve">    </w:t>
            </w:r>
            <w:r w:rsidR="006C45DD">
              <w:rPr>
                <w:b/>
                <w:color w:val="000000"/>
                <w:sz w:val="16"/>
              </w:rPr>
              <w:t>Циљ 1: Смањење стопе умирања од водећих хроничних незаразних болести</w:t>
            </w:r>
            <w:r w:rsidR="006C45DD">
              <w:rPr>
                <w:b/>
                <w:color w:val="000000"/>
                <w:sz w:val="16"/>
              </w:rPr>
              <w:tab/>
            </w:r>
            <w:r w:rsidR="006C45DD">
              <w:rPr>
                <w:b/>
                <w:color w:val="000000"/>
                <w:sz w:val="16"/>
              </w:rPr>
              <w:tab/>
            </w:r>
            <w:r w:rsidR="006C45DD">
              <w:rPr>
                <w:b/>
                <w:color w:val="000000"/>
                <w:sz w:val="16"/>
              </w:rPr>
              <w:tab/>
            </w:r>
            <w:r w:rsidR="006C45DD">
              <w:rPr>
                <w:b/>
                <w:color w:val="000000"/>
                <w:sz w:val="16"/>
              </w:rPr>
              <w:tab/>
            </w:r>
            <w:r w:rsidR="006C45DD">
              <w:rPr>
                <w:b/>
                <w:color w:val="000000"/>
                <w:sz w:val="16"/>
              </w:rPr>
              <w:tab/>
            </w:r>
            <w:r w:rsidR="006C45DD">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 умрлих мушкараца и жена од кардиоваскуларних болести</w:t>
            </w:r>
            <w:r>
              <w:rPr>
                <w:color w:val="000000"/>
                <w:sz w:val="16"/>
              </w:rPr>
              <w:br/>
            </w:r>
            <w:r>
              <w:rPr>
                <w:color w:val="000000"/>
                <w:sz w:val="16"/>
              </w:rPr>
              <w:br/>
            </w:r>
            <w:r>
              <w:rPr>
                <w:i/>
                <w:color w:val="000000"/>
                <w:sz w:val="16"/>
              </w:rPr>
              <w:t>Извор верификације:</w:t>
            </w:r>
            <w:r>
              <w:rPr>
                <w:color w:val="000000"/>
                <w:sz w:val="16"/>
              </w:rPr>
              <w:t xml:space="preserve"> Здравствено-статистички годишњак ИЗЈЗ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47,3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47.3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 умрлих мушкараца и жена од малигних тумора</w:t>
            </w:r>
            <w:r>
              <w:rPr>
                <w:color w:val="000000"/>
                <w:sz w:val="16"/>
              </w:rPr>
              <w:br/>
            </w:r>
            <w:r>
              <w:rPr>
                <w:color w:val="000000"/>
                <w:sz w:val="16"/>
              </w:rPr>
              <w:br/>
            </w:r>
            <w:r>
              <w:rPr>
                <w:i/>
                <w:color w:val="000000"/>
                <w:sz w:val="16"/>
              </w:rPr>
              <w:t>Извор верификације:</w:t>
            </w:r>
            <w:r>
              <w:rPr>
                <w:color w:val="000000"/>
                <w:sz w:val="16"/>
              </w:rPr>
              <w:t xml:space="preserve"> Здравствено-статистички годишњак ИЗЈЗ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19 - Вере и дијаспора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1901 - Сарадња државе са црквама и верским заједницама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МП-УПРАВА ЗА САРАДЊУ С ЦРКВАМА И ВЕРСКИМ ЗАЈЕДНИЦАМА</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8D3916">
            <w:r>
              <w:rPr>
                <w:b/>
                <w:color w:val="000000"/>
                <w:sz w:val="16"/>
              </w:rPr>
              <w:t xml:space="preserve">Образложење спровођења: </w:t>
            </w:r>
            <w:r>
              <w:rPr>
                <w:color w:val="000000"/>
                <w:sz w:val="16"/>
              </w:rPr>
              <w:t>У 2023. години Република Србија наставила је да пружа финансијску подршку и стручну помоћ црквама и верским заједницама у функцији отклањања нанетих им историјских неправди у раздобљу претходне Југославије, унапређења њиховог положаја у друштву и односа са државним органима у областима од заједничког интереса, афирмације етичких начела, као и даљег напретка друштва и појединаца. Акценат је стављен на пружање помоћи животу и раду свештенства и монаштва СПЦ и њене мисије у земљи (КиМ), региону (Републикама Хрватској, БиХ и Црној Гори) и у земљама ЕУ и Јужне и Северне Америке, посебно у угроженим подручијима у којима се она суочила са разним изазовима и изразито малим обимом прилога верника. Настављена је подршка афирмацији принципа "позитивне дискриминације" и унапређења положаја осталих верских заједница у Републици Србији (РКЦ, ИЗуС, ИЗС, Протестанстке цркве), превасходно у областима образовања и културе. Интензивно су промовисани слобода вероисповести и заштита аутономије цркава и верских заједница, као и успостављања и унапређења међурелигијског дијалога на свим нивоима. Одступања у реализацији Програма није било. Унапређени су традиционално добри и стабилни односи државе с црквама и верским заједницама. Упркос појединим мањим одступањима, одликовала их је активна комуникација и интеракција.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3" w:name="JR_PAGE_ANCHOR_0_103"/>
            <w:bookmarkEnd w:id="10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0C42F1">
            <w:pPr>
              <w:jc w:val="center"/>
            </w:pPr>
            <w:r>
              <w:rPr>
                <w:b/>
                <w:color w:val="000000"/>
                <w:sz w:val="16"/>
              </w:rPr>
              <w:t>Циљ 1: Смањење исељавања становништва из пограничних, економски неразвијених подручја у земљи и повратак расељеног и прогнаног српског народа у региону повећањем броја свештеника, монаха и верских службеника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C6A3C">
            <w:r>
              <w:rPr>
                <w:color w:val="000000"/>
                <w:sz w:val="16"/>
              </w:rPr>
              <w:t xml:space="preserve">1. Број свештеника и монаха на служби изван Србије у свакој години </w:t>
            </w:r>
            <w:r>
              <w:rPr>
                <w:color w:val="000000"/>
                <w:sz w:val="16"/>
              </w:rPr>
              <w:br/>
            </w:r>
            <w:r>
              <w:rPr>
                <w:color w:val="000000"/>
                <w:sz w:val="16"/>
              </w:rPr>
              <w:br/>
            </w:r>
            <w:r>
              <w:rPr>
                <w:i/>
                <w:color w:val="000000"/>
                <w:sz w:val="16"/>
              </w:rPr>
              <w:t>Извор верификације:</w:t>
            </w:r>
            <w:r>
              <w:rPr>
                <w:color w:val="000000"/>
                <w:sz w:val="16"/>
              </w:rPr>
              <w:t xml:space="preserve"> Шематизми (званични црквени подаци о организацији, парохијама, свештеницима и монасима); сајтови епархија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Прецизним пребројавањем утврђено је да je укупан број свештеника и монаха СПЦ у региону (Републике Хрватска, Словенија, БиХ, Црна Гора, Северна Македонија, Мађарска, Румунија) у 2023. години износио 1276. У читавом свету (регион, Европа, САД, Јужна Америка, Аустралија) он је износио 1721. До незнатног одступања дошло је из миграционих разлога.</w:t>
            </w:r>
            <w:r>
              <w:rPr>
                <w:color w:val="000000"/>
                <w:sz w:val="16"/>
              </w:rPr>
              <w:br/>
            </w:r>
          </w:p>
        </w:tc>
        <w:tc>
          <w:tcPr>
            <w:tcW w:w="40" w:type="dxa"/>
          </w:tcPr>
          <w:p w:rsidR="00A64D80" w:rsidRDefault="00A64D80">
            <w:pPr>
              <w:pStyle w:val="EMPTYCELLSTYLE"/>
            </w:pPr>
          </w:p>
        </w:tc>
      </w:tr>
      <w:tr w:rsidR="00A64D80">
        <w:trPr>
          <w:trHeight w:hRule="exact" w:val="3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5B1F3E">
            <w:r>
              <w:rPr>
                <w:color w:val="000000"/>
                <w:sz w:val="16"/>
              </w:rPr>
              <w:t xml:space="preserve">2. Број свештеника, монаха и верских службеника у пограничним и неразвијеним подручјима у свакој години  </w:t>
            </w:r>
            <w:r>
              <w:rPr>
                <w:color w:val="000000"/>
                <w:sz w:val="16"/>
              </w:rPr>
              <w:br/>
            </w:r>
            <w:r>
              <w:rPr>
                <w:color w:val="000000"/>
                <w:sz w:val="16"/>
              </w:rPr>
              <w:br/>
            </w:r>
            <w:r>
              <w:rPr>
                <w:i/>
                <w:color w:val="000000"/>
                <w:sz w:val="16"/>
              </w:rPr>
              <w:t>Извор верификације:</w:t>
            </w:r>
            <w:r>
              <w:rPr>
                <w:color w:val="000000"/>
                <w:sz w:val="16"/>
              </w:rPr>
              <w:t xml:space="preserve"> Извор верификације/Евиденције Управе формиране на основу захтева црквених великодостојника; шематизми епархија (званични црквени подаци о организацији, парохијама, свештеницима и монасима); подаци Републичког завода за статистику о неразвијеним општинама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Прецизним пребројавањем утврђено је да је број свештеника СПЦ у неразвијеним и пограничним подручијима у Србији (Епархије рашко-призренска, врањска, тимочка и милешевска) у 2023. години износио 399. До незнатног смањена дошло је из миграционих разлога.</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2F7016">
            <w:pPr>
              <w:jc w:val="center"/>
            </w:pPr>
            <w:r>
              <w:rPr>
                <w:b/>
                <w:color w:val="000000"/>
                <w:sz w:val="16"/>
              </w:rPr>
              <w:t>Циљ 2: Јачање националног идентитета развојем теолошког образовања и повећањем учешћа установа цркава и верских заједница у културном и научном животу земље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667D0C">
            <w:r>
              <w:rPr>
                <w:color w:val="000000"/>
                <w:sz w:val="16"/>
              </w:rPr>
              <w:t>1. Број одржаних манифестација у организацији јавних и установа културе цркава и верских заједница</w:t>
            </w:r>
            <w:r>
              <w:rPr>
                <w:color w:val="000000"/>
                <w:sz w:val="16"/>
              </w:rPr>
              <w:br/>
            </w:r>
            <w:r>
              <w:rPr>
                <w:color w:val="000000"/>
                <w:sz w:val="16"/>
              </w:rPr>
              <w:br/>
            </w:r>
            <w:r>
              <w:rPr>
                <w:i/>
                <w:color w:val="000000"/>
                <w:sz w:val="16"/>
              </w:rPr>
              <w:t>Извор верификације:</w:t>
            </w:r>
            <w:r>
              <w:rPr>
                <w:color w:val="000000"/>
                <w:sz w:val="16"/>
              </w:rPr>
              <w:t xml:space="preserve"> Јавни медији и медији цркава и верских заједница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Услед обједињавања тематски сродних области незнатно је смањем број верско-културних манифестација у организацији верских субјеката у Србији и региону.</w:t>
            </w:r>
            <w:r>
              <w:rPr>
                <w:color w:val="000000"/>
                <w:sz w:val="16"/>
              </w:rPr>
              <w:br/>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667D0C">
            <w:r>
              <w:rPr>
                <w:color w:val="000000"/>
                <w:sz w:val="16"/>
              </w:rPr>
              <w:t xml:space="preserve">2. Број ученика који се после завршене средње теолошке школе упише на факултет сваке школске године  </w:t>
            </w:r>
            <w:r>
              <w:rPr>
                <w:color w:val="000000"/>
                <w:sz w:val="16"/>
              </w:rPr>
              <w:br/>
            </w:r>
            <w:r>
              <w:rPr>
                <w:color w:val="000000"/>
                <w:sz w:val="16"/>
              </w:rPr>
              <w:br/>
            </w:r>
            <w:r>
              <w:rPr>
                <w:i/>
                <w:color w:val="000000"/>
                <w:sz w:val="16"/>
              </w:rPr>
              <w:t>Извор верификације:</w:t>
            </w:r>
            <w:r>
              <w:rPr>
                <w:color w:val="000000"/>
                <w:sz w:val="16"/>
              </w:rPr>
              <w:t xml:space="preserve"> Евиденциони спискови цркава и верских заједница и њихових високих школа и факултета; званични сајтови високошколских установа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6E05F6">
            <w:pPr>
              <w:jc w:val="center"/>
            </w:pPr>
            <w:r>
              <w:rPr>
                <w:color w:val="000000"/>
                <w:sz w:val="16"/>
              </w:rPr>
              <w:t>Опало је интересовање за упис на високотеолошке школске установе.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2F7016">
            <w:pPr>
              <w:jc w:val="center"/>
            </w:pPr>
            <w:r>
              <w:rPr>
                <w:b/>
                <w:color w:val="000000"/>
                <w:sz w:val="16"/>
              </w:rPr>
              <w:t>Циљ 3: Повећање степена верске толеранције у односу на мањинске верске заједнице у земљи и региону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93667">
            <w:r>
              <w:rPr>
                <w:color w:val="000000"/>
                <w:sz w:val="16"/>
              </w:rPr>
              <w:t xml:space="preserve">1. Број инцидената на годишњем нивоу против мањинских верских заједница у земљи </w:t>
            </w:r>
            <w:r>
              <w:rPr>
                <w:color w:val="000000"/>
                <w:sz w:val="16"/>
              </w:rPr>
              <w:br/>
            </w:r>
            <w:r>
              <w:rPr>
                <w:color w:val="000000"/>
                <w:sz w:val="16"/>
              </w:rPr>
              <w:br/>
            </w:r>
            <w:r>
              <w:rPr>
                <w:i/>
                <w:color w:val="000000"/>
                <w:sz w:val="16"/>
              </w:rPr>
              <w:t>Извор верификације:</w:t>
            </w:r>
            <w:r>
              <w:rPr>
                <w:color w:val="000000"/>
                <w:sz w:val="16"/>
              </w:rPr>
              <w:t xml:space="preserve"> Подаци Министарства унутрашњих послова и међународних организација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инцидената је смањен у 2023. години.</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4" w:name="JR_PAGE_ANCHOR_0_104"/>
            <w:bookmarkEnd w:id="10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ED5557">
            <w:r>
              <w:rPr>
                <w:color w:val="000000"/>
                <w:sz w:val="16"/>
              </w:rPr>
              <w:t>које врше мониторинг верских права, као и жалбе достављене Управи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ED5557">
            <w:r>
              <w:rPr>
                <w:color w:val="000000"/>
                <w:sz w:val="16"/>
              </w:rPr>
              <w:t xml:space="preserve">2. Број инцидената на годишњем нивоу против Српске православне цркве у региону  </w:t>
            </w:r>
            <w:r>
              <w:rPr>
                <w:color w:val="000000"/>
                <w:sz w:val="16"/>
              </w:rPr>
              <w:br/>
            </w:r>
            <w:r>
              <w:rPr>
                <w:color w:val="000000"/>
                <w:sz w:val="16"/>
              </w:rPr>
              <w:br/>
            </w:r>
            <w:r>
              <w:rPr>
                <w:i/>
                <w:color w:val="000000"/>
                <w:sz w:val="16"/>
              </w:rPr>
              <w:t>Извор верификације:</w:t>
            </w:r>
            <w:r>
              <w:rPr>
                <w:color w:val="000000"/>
                <w:sz w:val="16"/>
              </w:rPr>
              <w:t xml:space="preserve"> Достављене жалбе Управи, сајтови СПЦ и епархија у региону; електронски медији, штампа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инцидената се увећао услед промене друштвено-политичке климе у појединим подручијима Републике Хрватске и федерације БиХ</w:t>
            </w:r>
            <w:r w:rsidR="00A2055E">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1902 - Сарадња с дијаспором и Србима у региону</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МСП-УПРАВА ЗА САРАДЊУ С ДИЈАСПОРОМ И СРБИМА У РЕГИОНУ</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BE2598">
            <w:r>
              <w:rPr>
                <w:b/>
                <w:color w:val="000000"/>
                <w:sz w:val="16"/>
              </w:rPr>
              <w:t xml:space="preserve">Образложење спровођења: </w:t>
            </w:r>
            <w:r>
              <w:rPr>
                <w:color w:val="000000"/>
                <w:sz w:val="16"/>
              </w:rPr>
              <w:t>23. јуна 2023. и 30. октобра 2023</w:t>
            </w:r>
            <w:r w:rsidR="008D2DAD">
              <w:rPr>
                <w:color w:val="000000"/>
                <w:sz w:val="16"/>
                <w:lang w:val="sr-Cyrl-RS"/>
              </w:rPr>
              <w:t xml:space="preserve">. </w:t>
            </w:r>
            <w:r>
              <w:rPr>
                <w:color w:val="000000"/>
                <w:sz w:val="16"/>
              </w:rPr>
              <w:t>донете су одлуке о суфинансирању пројеката намењених дијаспори и Србима у региону. Одобрена је подршка за укупно 342 пројекта (228.000.000,00 РСД). Два конкурса су била посвећена искључиво пројектима из области образовања - подржано укупно 59 (35 - 70.000.000,00 + 24 - 23.000.000,00) пројекта. Један конкурс је био општег карактера, а средства су опредељена за следеће области: манифестације, комуникација, статус и економија (укупно 135.000.000,00 РСД - 283 пројекта).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Јачање веза матичне државе и дијаспоре и Срба у региону и очување и развој националног и културног идентитета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организација Срба у дијаспори и региону </w:t>
            </w:r>
            <w:r>
              <w:rPr>
                <w:color w:val="000000"/>
                <w:sz w:val="16"/>
              </w:rPr>
              <w:br/>
            </w:r>
            <w:r>
              <w:rPr>
                <w:color w:val="000000"/>
                <w:sz w:val="16"/>
              </w:rPr>
              <w:br/>
            </w:r>
            <w:r>
              <w:rPr>
                <w:i/>
                <w:color w:val="000000"/>
                <w:sz w:val="16"/>
              </w:rPr>
              <w:t>Извор верификације:</w:t>
            </w:r>
            <w:r>
              <w:rPr>
                <w:color w:val="000000"/>
                <w:sz w:val="16"/>
              </w:rPr>
              <w:t xml:space="preserve"> Евиденција организација у дијаспори и организација Срба у региону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Извор података је Веб платформа за регистрацију удружења и пријаву предлога пројеката за годишње конкурсе за суфинансирање.</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држава у којима се налазе организације Срба </w:t>
            </w:r>
            <w:r>
              <w:rPr>
                <w:color w:val="000000"/>
                <w:sz w:val="16"/>
              </w:rPr>
              <w:br/>
            </w:r>
            <w:r>
              <w:rPr>
                <w:color w:val="000000"/>
                <w:sz w:val="16"/>
              </w:rPr>
              <w:br/>
            </w:r>
            <w:r>
              <w:rPr>
                <w:i/>
                <w:color w:val="000000"/>
                <w:sz w:val="16"/>
              </w:rPr>
              <w:t>Извор верификације:</w:t>
            </w:r>
            <w:r>
              <w:rPr>
                <w:color w:val="000000"/>
                <w:sz w:val="16"/>
              </w:rPr>
              <w:t xml:space="preserve"> Евиденција организација у дијаспори и организација Срба у региону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Извор података је Веб платформа за регистрацију удружења и пријаву предлога пројеката за годишње конкурсе за суфинансирање.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Унапређење услова за учешће држављана  Србије у бирачком процесу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регистрованих гласача у иностранству </w:t>
            </w:r>
            <w:r>
              <w:rPr>
                <w:color w:val="000000"/>
                <w:sz w:val="16"/>
              </w:rPr>
              <w:br/>
            </w:r>
            <w:r>
              <w:rPr>
                <w:color w:val="000000"/>
                <w:sz w:val="16"/>
              </w:rPr>
              <w:br/>
            </w:r>
            <w:r>
              <w:rPr>
                <w:i/>
                <w:color w:val="000000"/>
                <w:sz w:val="16"/>
              </w:rPr>
              <w:t>Извор верификације:</w:t>
            </w:r>
            <w:r>
              <w:rPr>
                <w:color w:val="000000"/>
                <w:sz w:val="16"/>
              </w:rPr>
              <w:t xml:space="preserve"> Републичка изборна комисија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6084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39091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DB3D1F">
            <w:pPr>
              <w:jc w:val="center"/>
            </w:pPr>
            <w:r>
              <w:rPr>
                <w:color w:val="000000"/>
                <w:sz w:val="16"/>
              </w:rPr>
              <w:t xml:space="preserve">Остварена вредност на парламентарним изборима 2023. године - укупан број регистрованих  бирача </w:t>
            </w:r>
            <w:r w:rsidR="00C424B4">
              <w:rPr>
                <w:color w:val="000000"/>
                <w:sz w:val="16"/>
                <w:lang w:val="sr-Cyrl-RS"/>
              </w:rPr>
              <w:t xml:space="preserve">је </w:t>
            </w:r>
            <w:r>
              <w:rPr>
                <w:color w:val="000000"/>
                <w:sz w:val="16"/>
              </w:rPr>
              <w:t>39</w:t>
            </w:r>
            <w:r w:rsidR="002C00C7">
              <w:rPr>
                <w:color w:val="000000"/>
                <w:sz w:val="16"/>
                <w:lang w:val="sr-Cyrl-RS"/>
              </w:rPr>
              <w:t>.</w:t>
            </w:r>
            <w:r>
              <w:rPr>
                <w:color w:val="000000"/>
                <w:sz w:val="16"/>
              </w:rPr>
              <w:t>091, док је број бирача који су гласали у иностранству 31</w:t>
            </w:r>
            <w:r w:rsidR="002C00C7">
              <w:rPr>
                <w:color w:val="000000"/>
                <w:sz w:val="16"/>
                <w:lang w:val="sr-Cyrl-RS"/>
              </w:rPr>
              <w:t>.</w:t>
            </w:r>
            <w:r>
              <w:rPr>
                <w:color w:val="000000"/>
                <w:sz w:val="16"/>
              </w:rPr>
              <w:t>434.</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бирачких места у иностранству</w:t>
            </w:r>
            <w:r>
              <w:rPr>
                <w:color w:val="000000"/>
                <w:sz w:val="16"/>
              </w:rPr>
              <w:br/>
            </w:r>
            <w:r>
              <w:rPr>
                <w:color w:val="000000"/>
                <w:sz w:val="16"/>
              </w:rPr>
              <w:br/>
            </w:r>
            <w:r>
              <w:rPr>
                <w:i/>
                <w:color w:val="000000"/>
                <w:sz w:val="16"/>
              </w:rPr>
              <w:t>Извор верификације:</w:t>
            </w:r>
            <w:r>
              <w:rPr>
                <w:color w:val="000000"/>
                <w:sz w:val="16"/>
              </w:rPr>
              <w:t xml:space="preserve"> Републичка изборна комисија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394896">
            <w:pPr>
              <w:jc w:val="center"/>
            </w:pPr>
            <w:r>
              <w:rPr>
                <w:color w:val="000000"/>
                <w:sz w:val="16"/>
              </w:rPr>
              <w:t>Повећан број бирачких места у иностранству на парламентарним изборима 2023. године - укупно 81</w:t>
            </w:r>
            <w:r w:rsidR="007F5745">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20 - Образовање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2001 - Уређење, надзор и развој свих нивоа образовног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ПРОСВЕТЕ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5" w:name="JR_PAGE_ANCHOR_0_105"/>
            <w:bookmarkEnd w:id="10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обухвата формалним образовањем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26528">
            <w:r>
              <w:rPr>
                <w:color w:val="000000"/>
                <w:sz w:val="16"/>
              </w:rPr>
              <w:t>1. Проценат обухвата деце предшколским програмом</w:t>
            </w:r>
            <w:r>
              <w:rPr>
                <w:color w:val="000000"/>
                <w:sz w:val="16"/>
              </w:rPr>
              <w:br/>
            </w:r>
            <w:r>
              <w:rPr>
                <w:color w:val="000000"/>
                <w:sz w:val="16"/>
              </w:rPr>
              <w:br/>
            </w:r>
            <w:r>
              <w:rPr>
                <w:i/>
                <w:color w:val="000000"/>
                <w:sz w:val="16"/>
              </w:rPr>
              <w:t>Извор верификације:</w:t>
            </w:r>
            <w:r>
              <w:rPr>
                <w:color w:val="000000"/>
                <w:sz w:val="16"/>
              </w:rPr>
              <w:t xml:space="preserve"> </w:t>
            </w:r>
            <w:r w:rsidR="00926528">
              <w:rPr>
                <w:color w:val="000000"/>
                <w:sz w:val="16"/>
                <w:lang w:val="sr-Cyrl-RS"/>
              </w:rPr>
              <w:t>И</w:t>
            </w:r>
            <w:r>
              <w:rPr>
                <w:color w:val="000000"/>
                <w:sz w:val="16"/>
              </w:rPr>
              <w:t>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26528">
            <w:r>
              <w:rPr>
                <w:color w:val="000000"/>
                <w:sz w:val="16"/>
              </w:rPr>
              <w:t xml:space="preserve">2. Број студената  уписан у високо образовање </w:t>
            </w:r>
            <w:r>
              <w:rPr>
                <w:color w:val="000000"/>
                <w:sz w:val="16"/>
              </w:rPr>
              <w:br/>
            </w:r>
            <w:r>
              <w:rPr>
                <w:color w:val="000000"/>
                <w:sz w:val="16"/>
              </w:rPr>
              <w:br/>
            </w:r>
            <w:r>
              <w:rPr>
                <w:i/>
                <w:color w:val="000000"/>
                <w:sz w:val="16"/>
              </w:rPr>
              <w:t>Извор верификације:</w:t>
            </w:r>
            <w:r>
              <w:rPr>
                <w:color w:val="000000"/>
                <w:sz w:val="16"/>
              </w:rPr>
              <w:t xml:space="preserve"> </w:t>
            </w:r>
            <w:r w:rsidR="00926528">
              <w:rPr>
                <w:color w:val="000000"/>
                <w:sz w:val="16"/>
                <w:lang w:val="sr-Cyrl-RS"/>
              </w:rPr>
              <w:t>И</w:t>
            </w:r>
            <w:r>
              <w:rPr>
                <w:color w:val="000000"/>
                <w:sz w:val="16"/>
              </w:rPr>
              <w:t>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29424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Проценат одустајања (осипања) од основног образовања</w:t>
            </w:r>
            <w:r>
              <w:rPr>
                <w:color w:val="000000"/>
                <w:sz w:val="16"/>
              </w:rPr>
              <w:br/>
            </w:r>
            <w:r>
              <w:rPr>
                <w:color w:val="000000"/>
                <w:sz w:val="16"/>
              </w:rPr>
              <w:br/>
            </w:r>
            <w:r>
              <w:rPr>
                <w:i/>
                <w:color w:val="000000"/>
                <w:sz w:val="16"/>
              </w:rPr>
              <w:t>Извор верификације:</w:t>
            </w:r>
            <w:r>
              <w:rPr>
                <w:color w:val="000000"/>
                <w:sz w:val="16"/>
              </w:rPr>
              <w:t xml:space="preserve"> Извештај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Мере које предузима Министарство просвете допринеле су да се тренд раста осипања ученика из система образовања заустави.</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4. Проценат ученика у трогодишњим профилима </w:t>
            </w:r>
            <w:r>
              <w:rPr>
                <w:color w:val="000000"/>
                <w:sz w:val="16"/>
              </w:rPr>
              <w:br/>
            </w:r>
            <w:r>
              <w:rPr>
                <w:color w:val="000000"/>
                <w:sz w:val="16"/>
              </w:rPr>
              <w:br/>
            </w:r>
            <w:r>
              <w:rPr>
                <w:i/>
                <w:color w:val="000000"/>
                <w:sz w:val="16"/>
              </w:rPr>
              <w:t>Извор верификације:</w:t>
            </w:r>
            <w:r>
              <w:rPr>
                <w:color w:val="000000"/>
                <w:sz w:val="16"/>
              </w:rPr>
              <w:t xml:space="preserve"> Републички завод за статистику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6B13F9">
            <w:r>
              <w:rPr>
                <w:color w:val="000000"/>
                <w:sz w:val="16"/>
              </w:rPr>
              <w:t xml:space="preserve">5. Број студената уписан у високо образовање на ИТ профиле </w:t>
            </w:r>
            <w:r>
              <w:rPr>
                <w:color w:val="000000"/>
                <w:sz w:val="16"/>
              </w:rPr>
              <w:br/>
            </w:r>
            <w:r>
              <w:rPr>
                <w:color w:val="000000"/>
                <w:sz w:val="16"/>
              </w:rPr>
              <w:br/>
            </w:r>
            <w:r>
              <w:rPr>
                <w:i/>
                <w:color w:val="000000"/>
                <w:sz w:val="16"/>
              </w:rPr>
              <w:t>Извор верификације:</w:t>
            </w:r>
            <w:r>
              <w:rPr>
                <w:color w:val="000000"/>
                <w:sz w:val="16"/>
              </w:rPr>
              <w:t xml:space="preserve"> </w:t>
            </w:r>
            <w:r w:rsidR="006B13F9">
              <w:rPr>
                <w:color w:val="000000"/>
                <w:sz w:val="16"/>
                <w:lang w:val="sr-Cyrl-RS"/>
              </w:rPr>
              <w:t>И</w:t>
            </w:r>
            <w:r>
              <w:rPr>
                <w:color w:val="000000"/>
                <w:sz w:val="16"/>
              </w:rPr>
              <w:t>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9809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6. Проценат одустајања (осипања) од основног образовања</w:t>
            </w:r>
            <w:r>
              <w:rPr>
                <w:color w:val="000000"/>
                <w:sz w:val="16"/>
              </w:rPr>
              <w:br/>
            </w:r>
            <w:r>
              <w:rPr>
                <w:color w:val="000000"/>
                <w:sz w:val="16"/>
              </w:rPr>
              <w:br/>
            </w:r>
            <w:r>
              <w:rPr>
                <w:i/>
                <w:color w:val="000000"/>
                <w:sz w:val="16"/>
              </w:rPr>
              <w:t>Извор верификације:</w:t>
            </w:r>
            <w:r>
              <w:rPr>
                <w:color w:val="000000"/>
                <w:sz w:val="16"/>
              </w:rPr>
              <w:t xml:space="preserve"> Извештај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6B13F9">
            <w:r>
              <w:rPr>
                <w:color w:val="000000"/>
                <w:sz w:val="16"/>
              </w:rPr>
              <w:t>7. Проценат одустајања (осипања) од основног образовања</w:t>
            </w:r>
            <w:r>
              <w:rPr>
                <w:color w:val="000000"/>
                <w:sz w:val="16"/>
              </w:rPr>
              <w:br/>
            </w:r>
            <w:r>
              <w:rPr>
                <w:color w:val="000000"/>
                <w:sz w:val="16"/>
              </w:rPr>
              <w:br/>
            </w:r>
            <w:r>
              <w:rPr>
                <w:i/>
                <w:color w:val="000000"/>
                <w:sz w:val="16"/>
              </w:rPr>
              <w:t>Извор верификације:</w:t>
            </w:r>
            <w:r>
              <w:rPr>
                <w:color w:val="000000"/>
                <w:sz w:val="16"/>
              </w:rPr>
              <w:t xml:space="preserve"> </w:t>
            </w:r>
            <w:r w:rsidR="006B13F9">
              <w:rPr>
                <w:color w:val="000000"/>
                <w:sz w:val="16"/>
                <w:lang w:val="sr-Cyrl-RS"/>
              </w:rPr>
              <w:t>И</w:t>
            </w:r>
            <w:r>
              <w:rPr>
                <w:color w:val="000000"/>
                <w:sz w:val="16"/>
              </w:rPr>
              <w:t>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Мере које предузима Министарство просвете допринеле су да се тренд раста осипања ученика из система образовања заустави.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Јaчање превенције насиља и дискриминације  у основним и средњим школама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посета школама од стране јединице за пре</w:t>
            </w:r>
            <w:r w:rsidR="009B0596">
              <w:rPr>
                <w:color w:val="000000"/>
                <w:sz w:val="16"/>
              </w:rPr>
              <w:t>венцију насиља и дискриминације</w:t>
            </w:r>
            <w:r>
              <w:rPr>
                <w:color w:val="000000"/>
                <w:sz w:val="16"/>
              </w:rPr>
              <w:br/>
            </w:r>
            <w:r>
              <w:rPr>
                <w:color w:val="000000"/>
                <w:sz w:val="16"/>
              </w:rPr>
              <w:br/>
            </w:r>
            <w:r>
              <w:rPr>
                <w:i/>
                <w:color w:val="000000"/>
                <w:sz w:val="16"/>
              </w:rPr>
              <w:t>Извор верификације:</w:t>
            </w:r>
            <w:r>
              <w:rPr>
                <w:color w:val="000000"/>
                <w:sz w:val="16"/>
              </w:rPr>
              <w:t xml:space="preserve"> Извештај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B7B5F">
            <w:r>
              <w:rPr>
                <w:color w:val="000000"/>
                <w:sz w:val="16"/>
              </w:rPr>
              <w:t>2. Број позива на СОС телефон или пријава насиља</w:t>
            </w:r>
            <w:r>
              <w:rPr>
                <w:color w:val="000000"/>
                <w:sz w:val="16"/>
              </w:rPr>
              <w:br/>
            </w:r>
            <w:r>
              <w:rPr>
                <w:color w:val="000000"/>
                <w:sz w:val="16"/>
              </w:rPr>
              <w:br/>
            </w:r>
            <w:r>
              <w:rPr>
                <w:i/>
                <w:color w:val="000000"/>
                <w:sz w:val="16"/>
              </w:rPr>
              <w:t>Извор верификације:</w:t>
            </w:r>
            <w:r>
              <w:rPr>
                <w:color w:val="000000"/>
                <w:sz w:val="16"/>
              </w:rPr>
              <w:t xml:space="preserve"> Извештај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2B7B5F">
            <w:pPr>
              <w:jc w:val="center"/>
            </w:pPr>
            <w:r>
              <w:rPr>
                <w:color w:val="000000"/>
                <w:sz w:val="16"/>
              </w:rPr>
              <w:t>Број телефонских позива је током 2023. године био већи, с обзиром да је након мајских трагичних догађаја, телефонска СОС линиј</w:t>
            </w:r>
            <w:r w:rsidR="002B7B5F">
              <w:rPr>
                <w:color w:val="000000"/>
                <w:sz w:val="16"/>
                <w:lang w:val="sr-Cyrl-RS"/>
              </w:rPr>
              <w:t>а</w:t>
            </w:r>
            <w:r>
              <w:rPr>
                <w:color w:val="000000"/>
                <w:sz w:val="16"/>
              </w:rPr>
              <w:t xml:space="preserve"> Министарства просвете, у периоду од маја до октобра месеца 2023. године, била преусмерена за пружање психосоцијалне подршке запосленима, родитељима и ученицима у циљу превладавања и ублажавања стреса након трагичних догађаја у мају.</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6" w:name="JR_PAGE_ANCHOR_0_106"/>
            <w:bookmarkEnd w:id="10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Спровођење програма образовања националних мањина и маргинализованих група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CE262D">
            <w:r>
              <w:rPr>
                <w:color w:val="000000"/>
                <w:sz w:val="16"/>
              </w:rPr>
              <w:t>1. Број студената обухваћених афирмативним мерама  (по полу)</w:t>
            </w:r>
            <w:r>
              <w:rPr>
                <w:color w:val="000000"/>
                <w:sz w:val="16"/>
              </w:rPr>
              <w:br/>
            </w:r>
            <w:r>
              <w:rPr>
                <w:color w:val="000000"/>
                <w:sz w:val="16"/>
              </w:rPr>
              <w:br/>
            </w:r>
            <w:r>
              <w:rPr>
                <w:i/>
                <w:color w:val="000000"/>
                <w:sz w:val="16"/>
              </w:rPr>
              <w:t>Извор верификације:</w:t>
            </w:r>
            <w:r>
              <w:rPr>
                <w:color w:val="000000"/>
                <w:sz w:val="16"/>
              </w:rPr>
              <w:t xml:space="preserve"> Извештај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Обухват афирмативном мером је кумулативно изражен.</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педагошких асистената за децу и ученике са сметњама у развоју и инвалидитетом  (по полу)</w:t>
            </w:r>
            <w:r>
              <w:rPr>
                <w:color w:val="000000"/>
                <w:sz w:val="16"/>
              </w:rPr>
              <w:br/>
            </w:r>
            <w:r>
              <w:rPr>
                <w:color w:val="000000"/>
                <w:sz w:val="16"/>
              </w:rPr>
              <w:br/>
            </w:r>
            <w:r>
              <w:rPr>
                <w:i/>
                <w:color w:val="000000"/>
                <w:sz w:val="16"/>
              </w:rPr>
              <w:t>Извор верификације:</w:t>
            </w:r>
            <w:r>
              <w:rPr>
                <w:color w:val="000000"/>
                <w:sz w:val="16"/>
              </w:rPr>
              <w:t xml:space="preserve"> Извештај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Ангажовање педагошких асистената за децу са сметњама у развоју и инвалидитетом биће могуће након измене аката Владе којима се уређује каталог радних места и коефицијенти за обрачун и исплату плата педагошког асистента.</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16718">
            <w:r>
              <w:rPr>
                <w:color w:val="000000"/>
                <w:sz w:val="16"/>
              </w:rPr>
              <w:t>3. Број педагошких асистената укључених у рад са ромском децом (по полу)</w:t>
            </w:r>
            <w:r>
              <w:rPr>
                <w:color w:val="000000"/>
                <w:sz w:val="16"/>
              </w:rPr>
              <w:br/>
            </w:r>
            <w:r>
              <w:rPr>
                <w:color w:val="000000"/>
                <w:sz w:val="16"/>
              </w:rPr>
              <w:br/>
            </w:r>
            <w:r>
              <w:rPr>
                <w:i/>
                <w:color w:val="000000"/>
                <w:sz w:val="16"/>
              </w:rPr>
              <w:t>Извор верификације:</w:t>
            </w:r>
            <w:r>
              <w:rPr>
                <w:color w:val="000000"/>
                <w:sz w:val="16"/>
              </w:rPr>
              <w:t xml:space="preserve"> Извештај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271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5A0868">
            <w:pPr>
              <w:jc w:val="center"/>
            </w:pPr>
            <w:r>
              <w:rPr>
                <w:color w:val="000000"/>
                <w:sz w:val="16"/>
              </w:rPr>
              <w:t>С обзиром на повећану потребу основних и средњих школа за подршком педагошког асистента који пружа подршку ученицима ромске националности, дата</w:t>
            </w:r>
            <w:r w:rsidR="005A0868">
              <w:rPr>
                <w:color w:val="000000"/>
                <w:sz w:val="16"/>
                <w:lang w:val="sr-Cyrl-RS"/>
              </w:rPr>
              <w:t xml:space="preserve"> </w:t>
            </w:r>
            <w:r>
              <w:rPr>
                <w:color w:val="000000"/>
                <w:sz w:val="16"/>
              </w:rPr>
              <w:t>је сагласност за више новоангажованих ПА од планираних.</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2001 - Уређење, надзор и развој свих нивоа образовног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ЗАВОД ЗА ВРЕДНОВАЊЕ КВАЛИТЕТА ОБРАЗОВАЊА И ВАСПИТАЊА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Унапређење система осигурања квалитета образовања</w:t>
            </w:r>
            <w:r>
              <w:rPr>
                <w:b/>
                <w:color w:val="000000"/>
                <w:sz w:val="16"/>
              </w:rPr>
              <w:tab/>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1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710C56">
            <w:r>
              <w:rPr>
                <w:color w:val="000000"/>
                <w:sz w:val="16"/>
              </w:rPr>
              <w:t>1. Успостављен  је и функционише систем осигурања квалитета вредновања ученика  и установа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 према систему ИСО 9001:2008, Годишњи Извештај за Владу РС, Инфоматор о раду (http://www.ceo.edu.rs/informator-o-radu), Архива Националног просветног савета, Службени Гласник РС, школе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ДА=1; НЕ=0,ДА=1; НЕ=0</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Пружање стручне подршке установама у доменима вредновања и самовредновања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3962BE">
            <w:r>
              <w:rPr>
                <w:color w:val="000000"/>
                <w:sz w:val="16"/>
              </w:rPr>
              <w:t>1. Реализовани семинари и развијени материјали за подршку наставницима и установама у доменима образовних стандарда, праћења, вредновања и оцењивања ученичких постигнућа, као и самовредновања и вредновања установа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 према систему ИСО 9001:2008, Годишњи Извештај за Владу РС, Инфоматор о раду (http://www.ceo.edu.</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ДА=1; НЕ=0</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7" w:name="JR_PAGE_ANCHOR_0_107"/>
            <w:bookmarkEnd w:id="10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rs/informator-o-radu), Архива реализованих семинара за стручно усавршавање Завода за унапређивање образовања и васпитања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Истраживање и вредновање у образовању</w:t>
            </w:r>
            <w:r>
              <w:rPr>
                <w:b/>
                <w:color w:val="000000"/>
                <w:sz w:val="16"/>
              </w:rPr>
              <w:tab/>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4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867DA3">
            <w:r>
              <w:rPr>
                <w:color w:val="000000"/>
                <w:sz w:val="16"/>
              </w:rPr>
              <w:t>1. Извршена истраживања о постигнућима ученика у функцији креирања образовних политика и образовне праксе и сачињени релевантни извештаји са препорукама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 према систему ИСО 9001:2008, Годишњи Извештај за Владу РС, Инфоматор о раду (http://www.ceo.edu.rs/informator-o-radu), Архива Министарства провете науке и технолошког развоја РС, Записници са састанака Савета за средње стручно образовање, веб сајт Завода http://www.ceo.edu.rs/publikacije и http://vrednovanje.ceo.edu.rs/</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ДА=1; НЕ=0</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2001 - Уређење, надзор и развој свих нивоа образовног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ЗАВОД ЗА УНАПРЕЂИВАЊЕ ОБРАЗОВАЊА И ВАСПИТАЊА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Унапређивање предшколског васпитања и образовања, општег образовања у основној школи, гимназији и средњим стручним школама, квалитета уџбеника и других наставних средстава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6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177A5F">
            <w:r>
              <w:rPr>
                <w:color w:val="000000"/>
                <w:sz w:val="16"/>
              </w:rPr>
              <w:t xml:space="preserve">1. Број уџбеника и других наставних средстава за које је дата стручна оцена квалитета рукописа уџбеника, односно стручно мишљење о квалитету других наставних средстава </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w:t>
            </w:r>
            <w:r w:rsidR="00177A5F">
              <w:rPr>
                <w:color w:val="000000"/>
                <w:sz w:val="16"/>
                <w:lang w:val="sr-Cyrl-RS"/>
              </w:rPr>
              <w:t>,</w:t>
            </w:r>
            <w:r>
              <w:rPr>
                <w:color w:val="000000"/>
                <w:sz w:val="16"/>
              </w:rPr>
              <w:t xml:space="preserve">  Годишњи Извештај за Владу РС, Инфоматор о раду (http://http://www.zuov.gov.rs/izvestaj-o-radu),  Архива Министарства просвете науке и технолошког развоја РС, Листа одобрених додатних наставних средстава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288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538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962DC6">
            <w:pPr>
              <w:jc w:val="center"/>
            </w:pPr>
            <w:r>
              <w:rPr>
                <w:color w:val="000000"/>
                <w:sz w:val="16"/>
              </w:rPr>
              <w:t>Број уџбеника и других наставних средстава за које су дате стручне оцене/мишљења је већи од планираног, јер је крајем 2022. године Заводу достављен велики број уџбеника у електронском облику. Један део тих уџбеника је завршен у 2022. години (194), а остатак је завршен у 2023. години. Број уџбеника на језицима националних мањина је значајно мањи од планираног, јер су издавачи предали захтеве за укупно 11 уџбеника/додатних, дидактичких и дидактичких игровних средстава на језицима националних мањина. Дата су и 24 стручна мишљења о додатним, дидактичким и дидактичким игровним средствима, као и 56 стручних мишљења о новим издањима уџбеника/уџбеничких комплета.</w:t>
            </w:r>
            <w:r>
              <w:rPr>
                <w:color w:val="000000"/>
                <w:sz w:val="16"/>
              </w:rPr>
              <w:br/>
            </w:r>
          </w:p>
        </w:tc>
        <w:tc>
          <w:tcPr>
            <w:tcW w:w="40" w:type="dxa"/>
          </w:tcPr>
          <w:p w:rsidR="00A64D80" w:rsidRDefault="00A64D80">
            <w:pPr>
              <w:pStyle w:val="EMPTYCELLSTYLE"/>
            </w:pPr>
          </w:p>
        </w:tc>
      </w:tr>
      <w:tr w:rsidR="00A64D80">
        <w:trPr>
          <w:trHeight w:hRule="exact" w:val="18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4406B9">
            <w:r>
              <w:rPr>
                <w:color w:val="000000"/>
                <w:sz w:val="16"/>
              </w:rPr>
              <w:t xml:space="preserve">2. Број припремљених програма наставе и учења </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w:t>
            </w:r>
            <w:r w:rsidR="003818D0">
              <w:rPr>
                <w:color w:val="000000"/>
                <w:sz w:val="16"/>
                <w:lang w:val="sr-Cyrl-RS"/>
              </w:rPr>
              <w:t>,</w:t>
            </w:r>
            <w:r>
              <w:rPr>
                <w:color w:val="000000"/>
                <w:sz w:val="16"/>
              </w:rPr>
              <w:t xml:space="preserve"> Годишњи Извештај за Владу РС, Инфоматор о раду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D55186">
            <w:pPr>
              <w:jc w:val="center"/>
            </w:pPr>
            <w:r w:rsidRPr="003613A1">
              <w:rPr>
                <w:color w:val="000000"/>
                <w:sz w:val="16"/>
              </w:rPr>
              <w:t>Број програма је већи од планираног, јер су припремљени нови програми општеобразовних предмета и изборних програма у стручним школама. За 2023. годину је планирано да се, након усвајања нових стандарда постигнућа ученика, припреме планови и програми за први и пети разред основне школе и први разред гимназије</w:t>
            </w:r>
            <w:r w:rsidR="0019670A">
              <w:rPr>
                <w:color w:val="000000"/>
                <w:sz w:val="16"/>
              </w:rPr>
              <w:t>.</w:t>
            </w:r>
            <w:r>
              <w:rPr>
                <w:color w:val="000000"/>
                <w:sz w:val="16"/>
              </w:rPr>
              <w:t xml:space="preserve">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8" w:name="JR_PAGE_ANCHOR_0_108"/>
            <w:bookmarkEnd w:id="10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4406B9">
            <w:r>
              <w:rPr>
                <w:color w:val="000000"/>
                <w:sz w:val="16"/>
              </w:rPr>
              <w:t xml:space="preserve">(http://http://www.zuov.gov.rs/izvestaj-o-radu), </w:t>
            </w:r>
            <w:r w:rsidR="006C45DD">
              <w:rPr>
                <w:color w:val="000000"/>
                <w:sz w:val="16"/>
              </w:rPr>
              <w:t>Просветни гласници РС</w:t>
            </w:r>
            <w:r w:rsidR="006C45DD">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0B3CAC">
            <w:pPr>
              <w:jc w:val="center"/>
            </w:pPr>
            <w:r w:rsidRPr="00C50F6B">
              <w:rPr>
                <w:color w:val="000000"/>
                <w:sz w:val="16"/>
              </w:rPr>
              <w:t xml:space="preserve"> Међутим, с обзиром на чињеницу да ће стандарди постигнућа ученика још увек нису усвојени, Завод је припремио нове програме за стручне школе, јер су постојећи програми припремљени пре 12 година и било је потребно иновирати их. Поред тога, припремљен је и Предлог плана и програма наставе и учења за 5 образовних профила из подручја рада Култура уметност и јавно информисање (ликовни техничар, техничар дизајна графике, техничар дизајна текстила, одеће и сценског костима, техничар дизајна амбалаже техничар дизајна ентеријера и индустријских производа) за које су претходне године усвојени и објављени стандарди квалификација.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Унапређивање система средњег стручног образовања, осталих видова образовања и  образовања одраслих</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2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B2709">
            <w:r>
              <w:rPr>
                <w:color w:val="000000"/>
                <w:sz w:val="16"/>
              </w:rPr>
              <w:t>1. 1.Број припремљених наставних планова, програма и подзаконских аката заснованих на стандардима квалификација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 Годишњи Извештај за Владу РС, Инфоматор о раду (http://http://www.zuov.gov.rs/izvestaj-o-radu), Просветни гласници РС, Архива Министарства просвете науке и технолошког развоја РС, Записници са састанака Савета за средње стручно образовање, веб сајт Завода http://www.zuov.gov.rs/nastavni-planovi/</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приппремљених предлога планова и програма наставе и учења зависи од броја захтева од старне Министарства просвете</w:t>
            </w:r>
            <w:r w:rsidR="00E7321A">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A4833">
            <w:r>
              <w:rPr>
                <w:color w:val="000000"/>
                <w:sz w:val="16"/>
              </w:rPr>
              <w:t xml:space="preserve">2. 2.Број припремљених програма  завршних и матурских испита заснованих на стандардима квалификација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Због одлагања Државне матуре, израђен је мањи број програма од планираног.</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09" w:name="JR_PAGE_ANCHOR_0_109"/>
            <w:bookmarkEnd w:id="10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1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br/>
            </w:r>
            <w:r>
              <w:rPr>
                <w:i/>
                <w:color w:val="000000"/>
                <w:sz w:val="16"/>
              </w:rPr>
              <w:t>Извор верификације:</w:t>
            </w:r>
            <w:r>
              <w:rPr>
                <w:color w:val="000000"/>
                <w:sz w:val="16"/>
              </w:rPr>
              <w:t xml:space="preserve"> Интерна архива докумената, Годишњи Извештај за Владу РС, Инфоматор о раду (http://http://www.zuov.gov.rs/izvestaj-o-radu), Просветни гласници РС, Архива Министарства просвете науке и технолошког развоја РС, Записници са састанака Савета за средње стручно образовање, веб сајт Завода http://www.zuov.gov.rs/zavrsni-ispit-i-matura/</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40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FD3795">
            <w:r>
              <w:rPr>
                <w:color w:val="000000"/>
                <w:sz w:val="16"/>
              </w:rPr>
              <w:t>3. 3.Број прегледаних уџбеника за стручне предмете за које је дата стручна оцена квалитета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 Годишњи Извештај за Владу РС, Инфоматор о раду (http://http://www.zuov.gov.rs/izvestaj-o-radu), Архива Министарства просвете науке и технолошког развоја РС, Записници са састанака Савета за средње стручно образовање, веб сајт Завода http://www.zuov.gov.rs/poslovi/udzbenici-i-nastavna-sredstva/</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прегледаних уџбеника и приручника зависи од броја поднетих захтева за одобравање рукописа од стране издавача</w:t>
            </w:r>
            <w:r w:rsidR="00F67D04">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3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621E79">
            <w:r>
              <w:rPr>
                <w:color w:val="000000"/>
                <w:sz w:val="16"/>
              </w:rPr>
              <w:t>4. Број припремљених приручника за полагање завршних и матурских испита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w:t>
            </w:r>
            <w:r w:rsidR="00621E79">
              <w:rPr>
                <w:color w:val="000000"/>
                <w:sz w:val="16"/>
                <w:lang w:val="sr-Cyrl-RS"/>
              </w:rPr>
              <w:t>,</w:t>
            </w:r>
            <w:r>
              <w:rPr>
                <w:color w:val="000000"/>
                <w:sz w:val="16"/>
              </w:rPr>
              <w:t xml:space="preserve">  Годишњи Извештај за Владу РС, Инфоматор о раду ЗУОВ (http://http://www.zuov.gov.rs/izvestaj-o-radu), Просветни гласници РС, Архива Министарства просвете науке и технолошког развоја РС, веб сајт Завода http://www.zuov.gov.rs/zavrsni-ispit-i-matura/</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Због одлагања Државне матуре, израђен је мањи број приручника од планираног. Поред израђених приручника на српском језику, израђена су 32 приручника на језицима националних мањина. Израђено је 90 тестова за матурски испит.</w:t>
            </w:r>
            <w:r>
              <w:rPr>
                <w:color w:val="000000"/>
                <w:sz w:val="16"/>
              </w:rPr>
              <w:br/>
            </w:r>
          </w:p>
        </w:tc>
        <w:tc>
          <w:tcPr>
            <w:tcW w:w="40" w:type="dxa"/>
          </w:tcPr>
          <w:p w:rsidR="00A64D80" w:rsidRDefault="00A64D80">
            <w:pPr>
              <w:pStyle w:val="EMPTYCELLSTYLE"/>
            </w:pPr>
          </w:p>
        </w:tc>
      </w:tr>
      <w:tr w:rsidR="00A64D80">
        <w:trPr>
          <w:trHeight w:hRule="exact" w:val="32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5. Број обучених наставника за имплементацију завршних и матурских испита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 , Годишњи Извештај за Владу РС, Инфоматор о раду ЗУОВ (http://http://www.zuov.gov.rs/izvestaj-o-radu), Просветни гласници РС, Архива Министарства просвете науке и технолошког развоја РС, веб сајт Завода http://www.zuov.gov.rs/zavrsni-ispit-i-</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0" w:name="JR_PAGE_ANCHOR_0_110"/>
            <w:bookmarkEnd w:id="11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matura/</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3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D22B33">
            <w:r>
              <w:rPr>
                <w:color w:val="000000"/>
                <w:sz w:val="16"/>
              </w:rPr>
              <w:t xml:space="preserve">6. Број прегледаних обука (осталих облика стручног образовања) и датих мишљења </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w:t>
            </w:r>
            <w:r w:rsidR="00D22B33">
              <w:rPr>
                <w:color w:val="000000"/>
                <w:sz w:val="16"/>
                <w:lang w:val="sr-Cyrl-RS"/>
              </w:rPr>
              <w:t>,</w:t>
            </w:r>
            <w:r>
              <w:rPr>
                <w:color w:val="000000"/>
                <w:sz w:val="16"/>
              </w:rPr>
              <w:t xml:space="preserve">  Годишњи Извештај за Владу РС, Инфоматор о раду ЗУОВ (http://http://www.zuov.gov.rs/izvestaj-o-radu), Просветни гласници РС, Архива Министарства просвете науке и технолошког развоја РС, веб сајт Завода http://www.zuov.gov.rs/zavrsni-ispit-i-matura/</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Број прегледаних обука зависи од броја поднетих захтева за одобравање рукописа од стране организатора</w:t>
            </w:r>
            <w:r w:rsidR="006746E8">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Унапређивање система стручног усавршавања запослених у образовању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Објављени каталози акредитованих програма стручног усавршавања</w:t>
            </w:r>
            <w:r>
              <w:rPr>
                <w:color w:val="000000"/>
                <w:sz w:val="16"/>
              </w:rPr>
              <w:br/>
            </w:r>
            <w:r>
              <w:rPr>
                <w:color w:val="000000"/>
                <w:sz w:val="16"/>
              </w:rPr>
              <w:br/>
            </w:r>
            <w:r>
              <w:rPr>
                <w:i/>
                <w:color w:val="000000"/>
                <w:sz w:val="16"/>
              </w:rPr>
              <w:t>Извор верификације:</w:t>
            </w:r>
            <w:r>
              <w:rPr>
                <w:color w:val="000000"/>
                <w:sz w:val="16"/>
              </w:rPr>
              <w:t xml:space="preserve"> Објављен Каталог програма (електронска варијанта) на сајту Завода, као и листа одобрених скупова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1216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новом циклусу акредитације одобрено је и у Каталогу се налази 1216 програма, што се не може унапред предвидети.</w:t>
            </w:r>
            <w:r>
              <w:rPr>
                <w:color w:val="000000"/>
                <w:sz w:val="16"/>
              </w:rPr>
              <w:br/>
            </w:r>
          </w:p>
        </w:tc>
        <w:tc>
          <w:tcPr>
            <w:tcW w:w="40" w:type="dxa"/>
          </w:tcPr>
          <w:p w:rsidR="00A64D80" w:rsidRDefault="00A64D80">
            <w:pPr>
              <w:pStyle w:val="EMPTYCELLSTYLE"/>
            </w:pPr>
          </w:p>
        </w:tc>
      </w:tr>
      <w:tr w:rsidR="00A64D80">
        <w:trPr>
          <w:trHeight w:hRule="exact" w:val="3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Стручна подршка запосленима у установама образовања и васпитања</w:t>
            </w:r>
            <w:r>
              <w:rPr>
                <w:color w:val="000000"/>
                <w:sz w:val="16"/>
              </w:rPr>
              <w:br/>
            </w:r>
            <w:r>
              <w:rPr>
                <w:color w:val="000000"/>
                <w:sz w:val="16"/>
              </w:rPr>
              <w:br/>
            </w:r>
            <w:r>
              <w:rPr>
                <w:i/>
                <w:color w:val="000000"/>
                <w:sz w:val="16"/>
              </w:rPr>
              <w:t>Извор верификације:</w:t>
            </w:r>
            <w:r>
              <w:rPr>
                <w:color w:val="000000"/>
                <w:sz w:val="16"/>
              </w:rPr>
              <w:t xml:space="preserve"> Интерна архива докумената , Годишњи Извештај за Владу РС, Инфоматор о раду ЗУОВ (http://http://www.zuov.gov.rs/izvestaj-o-radu), Просветни гласници РС, Архива Министарства просвете науке и технолошког развоја РС, веб сајт Завода http://www.zuov.gov.rs/zavrsni-ispit-i-matura/</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79546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Радне групе Владе РС наложиле су реализацију више обука за развој компетенција запослених у предшколским установама. Поред тога, реализовано је и више обука које се односе на подршку ученицима и превенцију насиља, што је и било неопходно у односу на реална дешавања у школама. Ове обуке одржане су онлајн што омогућава велики број учесника.</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Припремљени стандарди компетенција запослених у установама образовања и васпитања</w:t>
            </w:r>
            <w:r>
              <w:rPr>
                <w:color w:val="000000"/>
                <w:sz w:val="16"/>
              </w:rPr>
              <w:br/>
            </w:r>
            <w:r>
              <w:rPr>
                <w:color w:val="000000"/>
                <w:sz w:val="16"/>
              </w:rPr>
              <w:br/>
            </w:r>
            <w:r>
              <w:rPr>
                <w:i/>
                <w:color w:val="000000"/>
                <w:sz w:val="16"/>
              </w:rPr>
              <w:t>Извор верификације:</w:t>
            </w:r>
            <w:r>
              <w:rPr>
                <w:color w:val="000000"/>
                <w:sz w:val="16"/>
              </w:rPr>
              <w:t xml:space="preserve"> Извештаји ЗУОВ-а о броју одржаних обука, као и броју обучених полазника, сајт Завода.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Припремљени су стандарди компетенција секретара установа образовања и васпитања, а у току је ревизија припремљених стандарда компетенција стручног сарадника у школи, односно припрема стандарда компетенција психолога и педагога у школи и у дому ученика, јер је  у међувремену донета одлука да се припреме само за њих.</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2002 - Предшколско васпитање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ОСНОВНО ОБРАЗОВАЊЕ</w:t>
            </w:r>
          </w:p>
        </w:tc>
        <w:tc>
          <w:tcPr>
            <w:tcW w:w="40" w:type="dxa"/>
          </w:tcPr>
          <w:p w:rsidR="00A64D80" w:rsidRDefault="00A64D80">
            <w:pPr>
              <w:pStyle w:val="EMPTYCELLSTYLE"/>
            </w:pPr>
          </w:p>
        </w:tc>
      </w:tr>
      <w:tr w:rsidR="00A64D80">
        <w:trPr>
          <w:trHeight w:hRule="exact" w:val="10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Припремни предшколски програм јесте део редовног програма предшколске установе у целодневном или полудневном трајању, који се остварује са децом у години пред полазак у школу; за децу на болничком лечењу организује се остваривање предшколског програма у одговарајућим здравственим установама, а за децу са сметњама у развоју у развојној групи, на основу индивидуалног васпитно-образовног плана. Програм треба да допринесе потпуном обухвату деце у години пред полазак у школу и ширем укључивању деце у предшколско васпитање и образовање.</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1" w:name="JR_PAGE_ANCHOR_0_111"/>
            <w:bookmarkEnd w:id="11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Доступност припремног предшколског програма деци узраста од пет и по до шест и по година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9F6F1A">
            <w:r>
              <w:rPr>
                <w:color w:val="000000"/>
                <w:sz w:val="16"/>
              </w:rPr>
              <w:t>1. Проценат обухвата деце припремним предшколским програмом у години пред полазак у школу</w:t>
            </w:r>
            <w:r>
              <w:rPr>
                <w:color w:val="000000"/>
                <w:sz w:val="16"/>
              </w:rPr>
              <w:br/>
            </w:r>
            <w:r>
              <w:rPr>
                <w:color w:val="000000"/>
                <w:sz w:val="16"/>
              </w:rPr>
              <w:br/>
            </w:r>
            <w:r>
              <w:rPr>
                <w:i/>
                <w:color w:val="000000"/>
                <w:sz w:val="16"/>
              </w:rPr>
              <w:t>Извор верификације:</w:t>
            </w:r>
            <w:r>
              <w:rPr>
                <w:color w:val="000000"/>
                <w:sz w:val="16"/>
              </w:rPr>
              <w:t xml:space="preserve"> Статистички годишњаци, саопштења и билтени Републичког завода за статистику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 деце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95,27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Минимално одступање (0,7%) у односу на планирани обухват у години пред полазак у школу</w:t>
            </w:r>
            <w:r w:rsidR="00071A9E">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2003 - Основно образовање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ОСНОВНО ОБРАЗОВАЊЕ</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Остваривање делатности основног образовања и васпитања, у циљу  оспособљавања за живот, рад и даље образовање и самообразовање и оспособљавање за примену стечених знања</w:t>
            </w:r>
            <w:r w:rsidR="0029507E">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Унапредити квалитет основног образовања и васпитања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Просечни резултат ученика на завршном испиту (просечан број бодова по тесту) </w:t>
            </w:r>
            <w:r>
              <w:rPr>
                <w:color w:val="000000"/>
                <w:sz w:val="16"/>
              </w:rPr>
              <w:br/>
            </w:r>
            <w:r>
              <w:rPr>
                <w:color w:val="000000"/>
                <w:sz w:val="16"/>
              </w:rPr>
              <w:br/>
            </w:r>
            <w:r>
              <w:rPr>
                <w:i/>
                <w:color w:val="000000"/>
                <w:sz w:val="16"/>
              </w:rPr>
              <w:t>Извор верификације:</w:t>
            </w:r>
            <w:r>
              <w:rPr>
                <w:color w:val="000000"/>
                <w:sz w:val="16"/>
              </w:rPr>
              <w:t xml:space="preserve"> База података Министарства просвете, науке и технолошког развоја и Извештај о резултатима завршног испита на крају основног образовања и васпитања Завода за вредновање квалитета образовања и васпитања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Просечни број бодова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E12670">
            <w:pPr>
              <w:jc w:val="center"/>
            </w:pPr>
            <w:r>
              <w:rPr>
                <w:color w:val="000000"/>
                <w:sz w:val="16"/>
              </w:rPr>
              <w:t>Завршни испит за ученике осмог разреда основних школа, први пут према новој концепцији, реализован је 21, 22. и 23. јуна 2023. године - поред теста из српског, односно матерњег језика и математике, уместо комбинованог теста ученици су као трећи тест решавали тест из предмета</w:t>
            </w:r>
            <w:r w:rsidR="008959E9">
              <w:rPr>
                <w:color w:val="000000"/>
                <w:sz w:val="16"/>
                <w:lang w:val="sr-Cyrl-RS"/>
              </w:rPr>
              <w:t xml:space="preserve"> који су</w:t>
            </w:r>
            <w:r>
              <w:rPr>
                <w:color w:val="000000"/>
                <w:sz w:val="16"/>
              </w:rPr>
              <w:t xml:space="preserve"> сами изабрали, а могли су да се определе за историју, географију, физику, хемију или биологију.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Повећање обухвата ученика основним образовањем и васпитањем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Oбухват ученика првог и другог циклуса обавезног основног образовања и васпитања</w:t>
            </w:r>
            <w:r>
              <w:rPr>
                <w:color w:val="000000"/>
                <w:sz w:val="16"/>
              </w:rPr>
              <w:br/>
            </w:r>
            <w:r>
              <w:rPr>
                <w:color w:val="000000"/>
                <w:sz w:val="16"/>
              </w:rPr>
              <w:br/>
            </w:r>
            <w:r>
              <w:rPr>
                <w:i/>
                <w:color w:val="000000"/>
                <w:sz w:val="16"/>
              </w:rPr>
              <w:t>Извор верификације:</w:t>
            </w:r>
            <w:r>
              <w:rPr>
                <w:color w:val="000000"/>
                <w:sz w:val="16"/>
              </w:rPr>
              <w:t xml:space="preserve"> Статистички годишњаци, саопштења и билтени Републичког завода за статистику и база података „Доситеј“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54.4359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Према бази отворених података Министарства просвете приказан је број ученика у школској 2023/2024. години.</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Повећати ефикасност основног образовања и васпитања (Смањење стопе осипања ученика у току основног образовања и васпитања у односу на број који је уписао основну школу)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Процент ученика који заврши основну школу (број ученика који су обавили завршни испит)</w:t>
            </w:r>
            <w:r>
              <w:rPr>
                <w:color w:val="000000"/>
                <w:sz w:val="16"/>
              </w:rPr>
              <w:br/>
            </w:r>
            <w:r>
              <w:rPr>
                <w:color w:val="000000"/>
                <w:sz w:val="16"/>
              </w:rPr>
              <w:br/>
            </w:r>
            <w:r>
              <w:rPr>
                <w:i/>
                <w:color w:val="000000"/>
                <w:sz w:val="16"/>
              </w:rPr>
              <w:t>Извор верификације:</w:t>
            </w:r>
            <w:r>
              <w:rPr>
                <w:color w:val="000000"/>
                <w:sz w:val="16"/>
              </w:rPr>
              <w:t xml:space="preserve"> База података Министарства просвете, науке и технолошког развоја  и Завода за вредновање квалитета образовања и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Право на излазак на завршни испит остварује ученик који је са успехом завршио осми разред, док ученици који нису са успехом завршили осми разред имају право да заврше осми разред полагањем испита, након чега остварују право на излазак на завршни испит у прописаним роковима.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2" w:name="JR_PAGE_ANCHOR_0_112"/>
            <w:bookmarkEnd w:id="11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васпитања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2004 - Средње образовање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СРЕДЊЕ ОБРАЗОВАЊЕ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Спроведено по плану.</w:t>
            </w:r>
            <w:r>
              <w:rPr>
                <w:color w:val="000000"/>
                <w:sz w:val="16"/>
              </w:rPr>
              <w:br/>
            </w:r>
          </w:p>
        </w:tc>
        <w:tc>
          <w:tcPr>
            <w:tcW w:w="40" w:type="dxa"/>
          </w:tcPr>
          <w:p w:rsidR="00A64D80" w:rsidRDefault="00A64D80">
            <w:pPr>
              <w:pStyle w:val="EMPTYCELLSTYLE"/>
            </w:pPr>
          </w:p>
        </w:tc>
      </w:tr>
      <w:tr w:rsidR="00A64D80">
        <w:trPr>
          <w:trHeight w:hRule="exact" w:val="5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обухвата свршених основаца средњим образовањем  и повећање обухвата одраслих програмима средњег образовања у складу са Стратегијом 2020</w:t>
            </w:r>
            <w:r w:rsidR="00091B7A">
              <w:rPr>
                <w:b/>
                <w:color w:val="000000"/>
                <w:sz w:val="16"/>
                <w:lang w:val="sr-Cyrl-RS"/>
              </w:rPr>
              <w:t>.</w:t>
            </w:r>
            <w:r>
              <w:rPr>
                <w:b/>
                <w:color w:val="000000"/>
                <w:sz w:val="16"/>
              </w:rPr>
              <w:br/>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одраслих полазника уписаних у први разред средњег образовања на годишњем нивоу</w:t>
            </w:r>
            <w:r>
              <w:rPr>
                <w:color w:val="000000"/>
                <w:sz w:val="16"/>
              </w:rPr>
              <w:br/>
            </w:r>
            <w:r>
              <w:rPr>
                <w:color w:val="000000"/>
                <w:sz w:val="16"/>
              </w:rPr>
              <w:br/>
            </w:r>
            <w:r>
              <w:rPr>
                <w:i/>
                <w:color w:val="000000"/>
                <w:sz w:val="16"/>
              </w:rPr>
              <w:t>Извор верификације:</w:t>
            </w:r>
            <w:r>
              <w:rPr>
                <w:color w:val="000000"/>
                <w:sz w:val="16"/>
              </w:rPr>
              <w:t xml:space="preserve"> Годишњи план образовања одраслих</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Методологија праћења промењена. Број је актуелни податак добијен у припреми ГП ОО за 2024. годину.</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Број ученика уписаних у средње школе ради даљег школовања и стицања знања и вештина</w:t>
            </w:r>
            <w:r>
              <w:rPr>
                <w:color w:val="000000"/>
                <w:sz w:val="16"/>
              </w:rPr>
              <w:br/>
            </w:r>
            <w:r>
              <w:rPr>
                <w:color w:val="000000"/>
                <w:sz w:val="16"/>
              </w:rPr>
              <w:br/>
            </w:r>
            <w:r>
              <w:rPr>
                <w:i/>
                <w:color w:val="000000"/>
                <w:sz w:val="16"/>
              </w:rPr>
              <w:t>Извор верификације:</w:t>
            </w:r>
            <w:r>
              <w:rPr>
                <w:color w:val="000000"/>
                <w:sz w:val="16"/>
              </w:rPr>
              <w:t xml:space="preserve"> Информациони систем „Доситеј“  МПНТР</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266000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260.000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225423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Најновији извештај ЈИСП-а дао је мањи број ученика од раније процењеног. Одређене школе нису на време унеле податке у ЈИСП што је сада у процесу провере.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Унапређење и усклађивање система средњег образовања и система образовања одраслих  у складу са потребама тржишта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нових издатих решења за стицање статуса јавно признатог организатора активности образовања одраслих (ЈПОА) за одређени број програма обучавања</w:t>
            </w:r>
            <w:r>
              <w:rPr>
                <w:color w:val="000000"/>
                <w:sz w:val="16"/>
              </w:rPr>
              <w:br/>
            </w:r>
            <w:r>
              <w:rPr>
                <w:color w:val="000000"/>
                <w:sz w:val="16"/>
              </w:rPr>
              <w:br/>
            </w:r>
            <w:r>
              <w:rPr>
                <w:i/>
                <w:color w:val="000000"/>
                <w:sz w:val="16"/>
              </w:rPr>
              <w:t>Извор верификације:</w:t>
            </w:r>
            <w:r>
              <w:rPr>
                <w:color w:val="000000"/>
                <w:sz w:val="16"/>
              </w:rPr>
              <w:t xml:space="preserve"> Годишњи план образовања одраслих; Списак јавно признатих организатора активности образовања одраслих-сајт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Измењени услови за акредитацију ЈПОА.  Закон и подзаконски акти омогућили ефикаснији систем акредитације</w:t>
            </w:r>
            <w:r w:rsidR="00911D60">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Укупан број НПП средњег образовања развијених на основу стандарда квалификација</w:t>
            </w:r>
            <w:r>
              <w:rPr>
                <w:color w:val="000000"/>
                <w:sz w:val="16"/>
              </w:rPr>
              <w:br/>
            </w:r>
            <w:r>
              <w:rPr>
                <w:color w:val="000000"/>
                <w:sz w:val="16"/>
              </w:rPr>
              <w:br/>
            </w:r>
            <w:r>
              <w:rPr>
                <w:i/>
                <w:color w:val="000000"/>
                <w:sz w:val="16"/>
              </w:rPr>
              <w:t>Извор верификације:</w:t>
            </w:r>
            <w:r>
              <w:rPr>
                <w:color w:val="000000"/>
                <w:sz w:val="16"/>
              </w:rPr>
              <w:t xml:space="preserve"> Просветни гласник Републике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D137A3">
            <w:pPr>
              <w:jc w:val="center"/>
            </w:pPr>
            <w:r w:rsidRPr="00581582">
              <w:rPr>
                <w:color w:val="000000"/>
                <w:sz w:val="16"/>
              </w:rPr>
              <w:t>П</w:t>
            </w:r>
            <w:r w:rsidR="00D137A3" w:rsidRPr="00581582">
              <w:rPr>
                <w:color w:val="000000"/>
                <w:sz w:val="16"/>
                <w:lang w:val="sr-Cyrl-RS"/>
              </w:rPr>
              <w:t>овећане</w:t>
            </w:r>
            <w:r w:rsidRPr="00581582">
              <w:rPr>
                <w:color w:val="000000"/>
                <w:sz w:val="16"/>
              </w:rPr>
              <w:t xml:space="preserve"> </w:t>
            </w:r>
            <w:r w:rsidR="00D137A3" w:rsidRPr="00581582">
              <w:rPr>
                <w:color w:val="000000"/>
                <w:sz w:val="16"/>
                <w:lang w:val="sr-Cyrl-RS"/>
              </w:rPr>
              <w:t>потребе</w:t>
            </w:r>
            <w:r w:rsidRPr="00581582">
              <w:rPr>
                <w:color w:val="000000"/>
                <w:sz w:val="16"/>
              </w:rPr>
              <w:t xml:space="preserve"> </w:t>
            </w:r>
            <w:r w:rsidR="00D137A3" w:rsidRPr="00581582">
              <w:rPr>
                <w:color w:val="000000"/>
                <w:sz w:val="16"/>
                <w:lang w:val="sr-Cyrl-RS"/>
              </w:rPr>
              <w:t>за</w:t>
            </w:r>
            <w:r w:rsidRPr="00581582">
              <w:rPr>
                <w:color w:val="000000"/>
                <w:sz w:val="16"/>
              </w:rPr>
              <w:t xml:space="preserve"> </w:t>
            </w:r>
            <w:r w:rsidR="00D137A3" w:rsidRPr="00581582">
              <w:rPr>
                <w:color w:val="000000"/>
                <w:sz w:val="16"/>
                <w:lang w:val="sr-Cyrl-RS"/>
              </w:rPr>
              <w:t>израдом</w:t>
            </w:r>
            <w:r w:rsidRPr="00581582">
              <w:rPr>
                <w:color w:val="000000"/>
                <w:sz w:val="16"/>
              </w:rPr>
              <w:t xml:space="preserve"> ППНУ </w:t>
            </w:r>
            <w:r w:rsidR="00D137A3" w:rsidRPr="00581582">
              <w:rPr>
                <w:color w:val="000000"/>
                <w:sz w:val="16"/>
                <w:lang w:val="sr-Cyrl-RS"/>
              </w:rPr>
              <w:t>заснованих на</w:t>
            </w:r>
            <w:r w:rsidRPr="00581582">
              <w:rPr>
                <w:color w:val="000000"/>
                <w:sz w:val="16"/>
              </w:rPr>
              <w:t xml:space="preserve"> СК.</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3. Проценат ученика који завршава средње образовање по програмома донетим на основу стандарда квалификација </w:t>
            </w:r>
            <w:r>
              <w:rPr>
                <w:color w:val="000000"/>
                <w:sz w:val="16"/>
              </w:rPr>
              <w:br/>
            </w:r>
            <w:r>
              <w:rPr>
                <w:color w:val="000000"/>
                <w:sz w:val="16"/>
              </w:rPr>
              <w:br/>
            </w:r>
            <w:r>
              <w:rPr>
                <w:i/>
                <w:color w:val="000000"/>
                <w:sz w:val="16"/>
              </w:rPr>
              <w:t>Извор верификације:</w:t>
            </w:r>
            <w:r>
              <w:rPr>
                <w:color w:val="000000"/>
                <w:sz w:val="16"/>
              </w:rPr>
              <w:t xml:space="preserve"> Годишњи план образовања одраслих</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3" w:name="JR_PAGE_ANCHOR_0_113"/>
            <w:bookmarkEnd w:id="11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2005 - Високо образовање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ВИШЕ И УНИВЕРЗИТЕТСКО ОБРАЗОВАЊЕ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53247D">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броја новоуписаних студената на прву годину студија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новоуписаних студената на прву годину основних студија</w:t>
            </w:r>
            <w:r>
              <w:rPr>
                <w:color w:val="000000"/>
                <w:sz w:val="16"/>
              </w:rPr>
              <w:br/>
            </w:r>
            <w:r>
              <w:rPr>
                <w:color w:val="000000"/>
                <w:sz w:val="16"/>
              </w:rPr>
              <w:br/>
            </w:r>
            <w:r>
              <w:rPr>
                <w:i/>
                <w:color w:val="000000"/>
                <w:sz w:val="16"/>
              </w:rPr>
              <w:t>Извор верификације:</w:t>
            </w:r>
            <w:r>
              <w:rPr>
                <w:color w:val="000000"/>
                <w:sz w:val="16"/>
              </w:rPr>
              <w:t xml:space="preserve"> Извештај Универзитета, високе струковне школе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35689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45230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37464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Мање интересовање за поједине студијске  програме,</w:t>
            </w:r>
            <w:r w:rsidR="00295E3E">
              <w:rPr>
                <w:color w:val="000000"/>
                <w:sz w:val="16"/>
                <w:lang w:val="sr-Cyrl-RS"/>
              </w:rPr>
              <w:t xml:space="preserve"> </w:t>
            </w:r>
            <w:r>
              <w:rPr>
                <w:color w:val="000000"/>
                <w:sz w:val="16"/>
              </w:rPr>
              <w:t>мањи број пријављених и уписаних кандидата,мање интересовање средњошколаца за базичне науке,</w:t>
            </w:r>
            <w:r w:rsidR="00295E3E">
              <w:rPr>
                <w:color w:val="000000"/>
                <w:sz w:val="16"/>
                <w:lang w:val="sr-Cyrl-RS"/>
              </w:rPr>
              <w:t xml:space="preserve"> </w:t>
            </w:r>
            <w:r>
              <w:rPr>
                <w:color w:val="000000"/>
                <w:sz w:val="16"/>
              </w:rPr>
              <w:t>демографска структура,</w:t>
            </w:r>
            <w:r w:rsidR="00295E3E">
              <w:rPr>
                <w:color w:val="000000"/>
                <w:sz w:val="16"/>
                <w:lang w:val="sr-Cyrl-RS"/>
              </w:rPr>
              <w:t xml:space="preserve"> </w:t>
            </w:r>
            <w:r>
              <w:rPr>
                <w:color w:val="000000"/>
                <w:sz w:val="16"/>
              </w:rPr>
              <w:t>материјално стање.</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новоуписаних студената на прву годину мастер студија </w:t>
            </w:r>
            <w:r>
              <w:rPr>
                <w:color w:val="000000"/>
                <w:sz w:val="16"/>
              </w:rPr>
              <w:br/>
            </w:r>
            <w:r>
              <w:rPr>
                <w:color w:val="000000"/>
                <w:sz w:val="16"/>
              </w:rPr>
              <w:br/>
            </w:r>
            <w:r>
              <w:rPr>
                <w:i/>
                <w:color w:val="000000"/>
                <w:sz w:val="16"/>
              </w:rPr>
              <w:t>Извор верификације:</w:t>
            </w:r>
            <w:r>
              <w:rPr>
                <w:color w:val="000000"/>
                <w:sz w:val="16"/>
              </w:rPr>
              <w:t xml:space="preserve"> Извештај Универзитета, високе струковне школе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18006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20089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14564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Мање интересовање за поједине студијске програме,</w:t>
            </w:r>
            <w:r w:rsidR="00227407">
              <w:rPr>
                <w:color w:val="000000"/>
                <w:sz w:val="16"/>
                <w:lang w:val="sr-Cyrl-RS"/>
              </w:rPr>
              <w:t xml:space="preserve"> </w:t>
            </w:r>
            <w:r>
              <w:rPr>
                <w:color w:val="000000"/>
                <w:sz w:val="16"/>
              </w:rPr>
              <w:t>мањи број пријављених и уписаних кандидата,</w:t>
            </w:r>
            <w:r w:rsidR="00227407">
              <w:rPr>
                <w:color w:val="000000"/>
                <w:sz w:val="16"/>
                <w:lang w:val="sr-Cyrl-RS"/>
              </w:rPr>
              <w:t xml:space="preserve"> </w:t>
            </w:r>
            <w:r>
              <w:rPr>
                <w:color w:val="000000"/>
                <w:sz w:val="16"/>
              </w:rPr>
              <w:t>демографска структура,</w:t>
            </w:r>
            <w:r w:rsidR="00227407">
              <w:rPr>
                <w:color w:val="000000"/>
                <w:sz w:val="16"/>
                <w:lang w:val="sr-Cyrl-RS"/>
              </w:rPr>
              <w:t xml:space="preserve"> </w:t>
            </w:r>
            <w:r>
              <w:rPr>
                <w:color w:val="000000"/>
                <w:sz w:val="16"/>
              </w:rPr>
              <w:t>материјално стање.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Повећање ефикасности студирања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34A0B">
            <w:r>
              <w:rPr>
                <w:color w:val="000000"/>
                <w:sz w:val="16"/>
              </w:rPr>
              <w:t>1. Број студен</w:t>
            </w:r>
            <w:r w:rsidR="000E3CC5">
              <w:rPr>
                <w:color w:val="000000"/>
                <w:sz w:val="16"/>
              </w:rPr>
              <w:t>a</w:t>
            </w:r>
            <w:r>
              <w:rPr>
                <w:color w:val="000000"/>
                <w:sz w:val="16"/>
              </w:rPr>
              <w:t>та који су завр</w:t>
            </w:r>
            <w:r w:rsidR="00234A0B">
              <w:rPr>
                <w:color w:val="000000"/>
                <w:sz w:val="16"/>
                <w:lang w:val="sr-Cyrl-RS"/>
              </w:rPr>
              <w:t>ш</w:t>
            </w:r>
            <w:r>
              <w:rPr>
                <w:color w:val="000000"/>
                <w:sz w:val="16"/>
              </w:rPr>
              <w:t xml:space="preserve">или основне студије  </w:t>
            </w:r>
            <w:r>
              <w:rPr>
                <w:color w:val="000000"/>
                <w:sz w:val="16"/>
              </w:rPr>
              <w:br/>
            </w:r>
            <w:r>
              <w:rPr>
                <w:color w:val="000000"/>
                <w:sz w:val="16"/>
              </w:rPr>
              <w:br/>
            </w:r>
            <w:r>
              <w:rPr>
                <w:i/>
                <w:color w:val="000000"/>
                <w:sz w:val="16"/>
              </w:rPr>
              <w:t>Извор верификације:</w:t>
            </w:r>
            <w:r>
              <w:rPr>
                <w:color w:val="000000"/>
                <w:sz w:val="16"/>
              </w:rPr>
              <w:t xml:space="preserve"> Извештај Универзитета, високе струковне школе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14346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23668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21130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Мањи број уписаних студената уписаних у предходној школској години се одразио на мањи број студената који су и завршили студије.</w:t>
            </w:r>
            <w:r>
              <w:rPr>
                <w:color w:val="000000"/>
                <w:sz w:val="16"/>
              </w:rPr>
              <w:br/>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студената који су завршили мастер студије </w:t>
            </w:r>
            <w:r>
              <w:rPr>
                <w:color w:val="000000"/>
                <w:sz w:val="16"/>
              </w:rPr>
              <w:br/>
            </w:r>
            <w:r>
              <w:rPr>
                <w:color w:val="000000"/>
                <w:sz w:val="16"/>
              </w:rPr>
              <w:br/>
            </w:r>
            <w:r>
              <w:rPr>
                <w:i/>
                <w:color w:val="000000"/>
                <w:sz w:val="16"/>
              </w:rPr>
              <w:t>Извор верификације:</w:t>
            </w:r>
            <w:r>
              <w:rPr>
                <w:color w:val="000000"/>
                <w:sz w:val="16"/>
              </w:rPr>
              <w:t xml:space="preserve"> Извештај Универзитета, високе струковне школе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8132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9988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10366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Мањи број уписаних студената на мастер студије се одразио на мањи број  студената који су исте и завршили.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Пружање могућности појединцима да под једнаким условима стекну високо образовање и да се образују током читавог живота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студената обухваћених афирмативним мерама кроз програме Владе Републике Србије </w:t>
            </w:r>
            <w:r>
              <w:rPr>
                <w:color w:val="000000"/>
                <w:sz w:val="16"/>
              </w:rPr>
              <w:br/>
            </w:r>
            <w:r>
              <w:rPr>
                <w:color w:val="000000"/>
                <w:sz w:val="16"/>
              </w:rPr>
              <w:br/>
            </w:r>
            <w:r>
              <w:rPr>
                <w:i/>
                <w:color w:val="000000"/>
                <w:sz w:val="16"/>
              </w:rPr>
              <w:t>Извор верификације:</w:t>
            </w:r>
            <w:r>
              <w:rPr>
                <w:color w:val="000000"/>
                <w:sz w:val="16"/>
              </w:rPr>
              <w:t xml:space="preserve"> Извештај Универзитета, високе струковне школе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483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Мањи број пријављених кандидата који су имали право на упис по афирмативној мери.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2007 - Подршка у образовању ученика и студената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УЧЕНИЧКИ СТАНДАРД</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53247D">
            <w:r>
              <w:rPr>
                <w:b/>
                <w:color w:val="000000"/>
                <w:sz w:val="16"/>
              </w:rPr>
              <w:t xml:space="preserve">Образложење спровођења: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доступности средњег образовања путем подршке ученичком стандарду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Oднос броја ученика који користе ученичке стипендије и пријављеног броја ученика</w:t>
            </w:r>
            <w:r>
              <w:rPr>
                <w:color w:val="000000"/>
                <w:sz w:val="16"/>
              </w:rPr>
              <w:br/>
            </w:r>
            <w:r>
              <w:rPr>
                <w:color w:val="000000"/>
                <w:sz w:val="16"/>
              </w:rPr>
              <w:br/>
            </w:r>
            <w:r>
              <w:rPr>
                <w:i/>
                <w:color w:val="000000"/>
                <w:sz w:val="16"/>
              </w:rPr>
              <w:t>Извор верификације:</w:t>
            </w:r>
            <w:r>
              <w:rPr>
                <w:color w:val="000000"/>
                <w:sz w:val="16"/>
              </w:rPr>
              <w:t xml:space="preserve"> Статистички подаци </w:t>
            </w:r>
            <w:r w:rsidR="00F14722">
              <w:rPr>
                <w:color w:val="000000"/>
                <w:sz w:val="16"/>
              </w:rPr>
              <w:t>Министарства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потпуности реализовани сви циљеви из делокруга рада ученичког стандарда</w:t>
            </w:r>
            <w:r w:rsidR="00044714">
              <w:rPr>
                <w:color w:val="000000"/>
                <w:sz w:val="16"/>
              </w:rPr>
              <w:t>.</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4" w:name="JR_PAGE_ANCHOR_0_114"/>
            <w:bookmarkEnd w:id="11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F148E7" w:rsidRDefault="006C45DD">
            <w:pPr>
              <w:jc w:val="center"/>
            </w:pPr>
            <w:r w:rsidRPr="00F148E7">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F148E7" w:rsidRDefault="006C45DD">
            <w:pPr>
              <w:jc w:val="center"/>
            </w:pPr>
            <w:r w:rsidRPr="00F148E7">
              <w:rPr>
                <w:b/>
                <w:color w:val="000000"/>
                <w:sz w:val="16"/>
              </w:rPr>
              <w:t>Јединица</w:t>
            </w:r>
            <w:r w:rsidRPr="00F148E7">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F148E7" w:rsidRDefault="006C45DD">
            <w:pPr>
              <w:jc w:val="center"/>
            </w:pPr>
            <w:r w:rsidRPr="00F148E7">
              <w:rPr>
                <w:b/>
                <w:color w:val="000000"/>
                <w:sz w:val="16"/>
              </w:rPr>
              <w:t>Базна</w:t>
            </w:r>
            <w:r w:rsidRPr="00F148E7">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F148E7" w:rsidRDefault="006C45DD">
            <w:pPr>
              <w:jc w:val="center"/>
            </w:pPr>
            <w:r w:rsidRPr="00F148E7">
              <w:rPr>
                <w:b/>
                <w:color w:val="000000"/>
                <w:sz w:val="16"/>
              </w:rPr>
              <w:t>Базна</w:t>
            </w:r>
            <w:r w:rsidRPr="00F148E7">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F148E7" w:rsidRDefault="006C45DD">
            <w:pPr>
              <w:jc w:val="center"/>
            </w:pPr>
            <w:r w:rsidRPr="00F148E7">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F148E7" w:rsidRDefault="006C45DD">
            <w:pPr>
              <w:jc w:val="center"/>
            </w:pPr>
            <w:r w:rsidRPr="00F148E7">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F148E7" w:rsidRDefault="006C45DD">
            <w:pPr>
              <w:jc w:val="center"/>
            </w:pPr>
            <w:r w:rsidRPr="00F148E7">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6A3CDD" w:rsidRDefault="006C45DD">
            <w:pPr>
              <w:rPr>
                <w:highlight w:val="cyan"/>
              </w:rPr>
            </w:pPr>
            <w:r w:rsidRPr="006A3CDD">
              <w:rPr>
                <w:color w:val="000000"/>
                <w:sz w:val="16"/>
                <w:highlight w:val="cyan"/>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6A3CDD" w:rsidRDefault="00A64D80">
            <w:pPr>
              <w:jc w:val="center"/>
              <w:rPr>
                <w:highlight w:val="cyan"/>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6A3CDD" w:rsidRDefault="00A64D80">
            <w:pPr>
              <w:jc w:val="center"/>
              <w:rPr>
                <w:highlight w:val="cyan"/>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6A3CDD" w:rsidRDefault="00A64D80">
            <w:pPr>
              <w:jc w:val="center"/>
              <w:rPr>
                <w:highlight w:val="cyan"/>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6A3CDD" w:rsidRDefault="00A64D80">
            <w:pPr>
              <w:jc w:val="center"/>
              <w:rPr>
                <w:highlight w:val="cyan"/>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6A3CDD" w:rsidRDefault="00A64D80">
            <w:pPr>
              <w:jc w:val="center"/>
              <w:rPr>
                <w:highlight w:val="cyan"/>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Pr="006A3CDD" w:rsidRDefault="00A64D80">
            <w:pPr>
              <w:jc w:val="center"/>
              <w:rPr>
                <w:highlight w:val="cyan"/>
              </w:rPr>
            </w:pP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Oднос броја ученика у ученичким домовима и укупног броја ученика у средњим школама у РС</w:t>
            </w:r>
            <w:r>
              <w:rPr>
                <w:color w:val="000000"/>
                <w:sz w:val="16"/>
              </w:rPr>
              <w:br/>
            </w:r>
            <w:r>
              <w:rPr>
                <w:color w:val="000000"/>
                <w:sz w:val="16"/>
              </w:rPr>
              <w:br/>
            </w:r>
            <w:r>
              <w:rPr>
                <w:i/>
                <w:color w:val="000000"/>
                <w:sz w:val="16"/>
              </w:rPr>
              <w:t>Извор верификације:</w:t>
            </w:r>
            <w:r>
              <w:rPr>
                <w:color w:val="000000"/>
                <w:sz w:val="16"/>
              </w:rPr>
              <w:t xml:space="preserve"> Статистички подаци Министарства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потпуности реализовани сви циљеви из делокруга рада ученичког стандарда</w:t>
            </w:r>
            <w:r w:rsidR="001159F0">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Побољшање квалитета васпитног рада у установама ученичког  стандарда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броја вааспитача са положеним стручним испитом и укупног броја васпитача</w:t>
            </w:r>
            <w:r>
              <w:rPr>
                <w:color w:val="000000"/>
                <w:sz w:val="16"/>
              </w:rPr>
              <w:br/>
            </w:r>
            <w:r>
              <w:rPr>
                <w:color w:val="000000"/>
                <w:sz w:val="16"/>
              </w:rPr>
              <w:br/>
            </w:r>
            <w:r>
              <w:rPr>
                <w:i/>
                <w:color w:val="000000"/>
                <w:sz w:val="16"/>
              </w:rPr>
              <w:t>Извор верификације:</w:t>
            </w:r>
            <w:r>
              <w:rPr>
                <w:color w:val="000000"/>
                <w:sz w:val="16"/>
              </w:rPr>
              <w:t xml:space="preserve"> Правилник о дозволи за рад васпитача и стручних сарадника у домовима ученика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потпуности реализовани сви циљеви из делокруга рада ученичког стандарда</w:t>
            </w:r>
            <w:r w:rsidR="00E878B6">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2007 - Подршка у образовању ученика и студената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AF41D2" w:rsidRDefault="006C45DD">
            <w:pPr>
              <w:pStyle w:val="headerborderfill"/>
              <w:jc w:val="center"/>
              <w:rPr>
                <w:lang w:val="sr-Latn-RS"/>
              </w:rPr>
            </w:pPr>
            <w:r w:rsidRPr="00AF41D2">
              <w:rPr>
                <w:rFonts w:ascii="Times New Roman" w:eastAsia="Times New Roman" w:hAnsi="Times New Roman" w:cs="Times New Roman"/>
                <w:b/>
                <w:sz w:val="16"/>
              </w:rPr>
              <w:t>СТУДЕНСКИ СТАНДАРД</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потпуности реализовани сви циљеви из делокруга рада студентског стандарда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Повећање доступности високог образовања путем подршке студентском стандарду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Oднос капацитета студентских домова и броја студената који испуњавају услове за коришћење домова</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 раду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потпуности реализовани сви циљеви из делокруга рада студентског стандарда</w:t>
            </w:r>
            <w:r w:rsidR="0032498D">
              <w:rPr>
                <w:color w:val="000000"/>
                <w:sz w:val="16"/>
              </w:rPr>
              <w:t>.</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Однос броја студената који остваре право на студентски кредит  и пријављеног броја студената</w:t>
            </w:r>
            <w:r>
              <w:rPr>
                <w:color w:val="000000"/>
                <w:sz w:val="16"/>
              </w:rPr>
              <w:br/>
            </w:r>
            <w:r>
              <w:rPr>
                <w:color w:val="000000"/>
                <w:sz w:val="16"/>
              </w:rPr>
              <w:br/>
            </w:r>
            <w:r>
              <w:rPr>
                <w:i/>
                <w:color w:val="000000"/>
                <w:sz w:val="16"/>
              </w:rPr>
              <w:t>Извор верификације:</w:t>
            </w:r>
            <w:r>
              <w:rPr>
                <w:color w:val="000000"/>
                <w:sz w:val="16"/>
              </w:rPr>
              <w:t xml:space="preserve"> Решење о додели студентског кредита за школску годину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проценат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потпуности реализовани сви циљеви из делокруга рада студентског стандарда</w:t>
            </w:r>
            <w:r w:rsidR="0032498D">
              <w:rPr>
                <w:color w:val="000000"/>
                <w:sz w:val="16"/>
              </w:rPr>
              <w:t>.</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21 - Политички систем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2101 - Политички систем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ПРЕДСЕДНИК РЕПУБЛИКЕ СРБИЈЕ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2101 - Политички систем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НАРОДНА СКУПШТИНА РЕПУБЛИКЕ СРБИЈЕ - СТРУЧНЕ СЛУЖБЕ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ageBreakBefore/>
            </w:pPr>
            <w:bookmarkStart w:id="115" w:name="JR_PAGE_ANCHOR_0_115"/>
            <w:bookmarkEnd w:id="11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2101 - Политички систем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НАРОДНА СКУПШТИНА РЕПУБЛИКЕ СРБИЈЕ</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току 2023. године Народна скупштина је обављала послове без значајних одступања на обим и динамику предвиђену годишњим планом. 2023. година је била изборна година на свим нивоима, стога је број усвојених закона мањи од година које нису изборне.</w:t>
            </w:r>
            <w:r>
              <w:rPr>
                <w:color w:val="000000"/>
                <w:sz w:val="16"/>
              </w:rPr>
              <w:br/>
            </w:r>
          </w:p>
        </w:tc>
        <w:tc>
          <w:tcPr>
            <w:tcW w:w="40" w:type="dxa"/>
          </w:tcPr>
          <w:p w:rsidR="00A64D80" w:rsidRDefault="00A64D80">
            <w:pPr>
              <w:pStyle w:val="EMPTYCELLSTYLE"/>
            </w:pPr>
          </w:p>
        </w:tc>
      </w:tr>
      <w:tr w:rsidR="00A64D80">
        <w:trPr>
          <w:trHeight w:hRule="exact" w:val="5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E003B0">
            <w:pPr>
              <w:jc w:val="center"/>
            </w:pPr>
            <w:r>
              <w:rPr>
                <w:b/>
                <w:color w:val="000000"/>
                <w:sz w:val="16"/>
              </w:rPr>
              <w:t>Циљ 1: Вршење надлежности Народне скупштине у складу са Уставом, законима и Пословником Народне скупштине и начелом владавине права које се остварује слободним и непосредним изборима, уставним јемствима људских и мањинских права, поделом власти, независном судском влашћу и повиновањем власти Уставу и закону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0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Вршење функције народног посланика</w:t>
            </w:r>
            <w:r>
              <w:rPr>
                <w:color w:val="000000"/>
                <w:sz w:val="16"/>
              </w:rPr>
              <w:br/>
            </w:r>
            <w:r>
              <w:rPr>
                <w:color w:val="000000"/>
                <w:sz w:val="16"/>
              </w:rPr>
              <w:br/>
            </w:r>
            <w:r>
              <w:rPr>
                <w:i/>
                <w:color w:val="000000"/>
                <w:sz w:val="16"/>
              </w:rPr>
              <w:t>Извор верификације:</w:t>
            </w:r>
            <w:r>
              <w:rPr>
                <w:color w:val="000000"/>
                <w:sz w:val="16"/>
              </w:rPr>
              <w:t xml:space="preserve"> Народна скупштина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Народни посланик је дужан да: учествује у раду Народне скупштине и њених одбора; поступа у складу са одлукама надлежног одбора Народне скупштине, којима се уређују права и дужности народних посланика; чува податке који представљају тајну и после престанка посланичке функције; својим укупним понашањем чува углед, поштује достојанство и ред на седници Народне скупштине, одбора и посланичких група; обраћа се другим народним посланицима са уважавањем, без увредљивих израза и изношења чињеница и оцена које се односе на приватни живот других лица; односи се одговорно и рационално према средствима буџета Републике Србије која су намењена за рад Народне скупштине; подноси извештај надлежном државном органу о својој имовини и приходима, у складу са законом и извршава друге обавезе у складу са законом и Пословником Народне скупштине. Своју дужност је испуњавало свих 250 народних посланика у мањем или већем обиму у зависности од својих задужења на седницама Народне скупштине и њених радних тела</w:t>
            </w:r>
            <w:r w:rsidR="00A24743">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2101 - Политички систем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АВИО-СЛУЖБА ВЛАДЕ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Безбедно, благовремено, континуирано и квалитетно пружање услуга превоза ваздухопловима.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Безбедно, благовремено континуирано и квалитетно пружање услуга превоза ваздухопловима.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Проценат реализованих летова у односу на захтеване летове</w:t>
            </w:r>
            <w:r>
              <w:rPr>
                <w:color w:val="000000"/>
                <w:sz w:val="16"/>
              </w:rPr>
              <w:br/>
            </w:r>
            <w:r>
              <w:rPr>
                <w:color w:val="000000"/>
                <w:sz w:val="16"/>
              </w:rPr>
              <w:br/>
            </w:r>
            <w:r>
              <w:rPr>
                <w:i/>
                <w:color w:val="000000"/>
                <w:sz w:val="16"/>
              </w:rPr>
              <w:t>Извор верификације:</w:t>
            </w:r>
            <w:r>
              <w:rPr>
                <w:color w:val="000000"/>
                <w:sz w:val="16"/>
              </w:rPr>
              <w:t xml:space="preserve"> Налог за лет и извештај вође ваздухоплова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2023. години је отказано 2 лета у односу на 63 захтева за лет, услед настајања ванредних кварова на авионима из флоте Авио - службе Владе.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МИНИСТРА БЕЗ ПОРТФЕЉА ЗАДУЖЕНОГ ЗА КООРДИН. АКТИВНОСТИ И МЕРА У ОБЛАСТИ ОДНОСА Р.С.СА ДИЈАСПОРОМ</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6" w:name="JR_PAGE_ANCHOR_0_116"/>
            <w:bookmarkEnd w:id="116"/>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6F64E7" w:rsidRDefault="006C45DD">
            <w:pPr>
              <w:jc w:val="center"/>
              <w:rPr>
                <w:highlight w:val="cyan"/>
              </w:rPr>
            </w:pPr>
            <w:r w:rsidRPr="001806C0">
              <w:rPr>
                <w:b/>
                <w:color w:val="000000"/>
                <w:sz w:val="16"/>
              </w:rPr>
              <w:t>Циљ 1: Афирмација и развој процеса за уређење, координацију и спровођење политике сарадње са дијаспором и Србима у региону</w:t>
            </w:r>
          </w:p>
        </w:tc>
        <w:tc>
          <w:tcPr>
            <w:tcW w:w="40" w:type="dxa"/>
          </w:tcPr>
          <w:p w:rsidR="00A64D80" w:rsidRDefault="00A64D80">
            <w:pPr>
              <w:pStyle w:val="EMPTYCELLSTYLE"/>
            </w:pPr>
          </w:p>
        </w:tc>
      </w:tr>
      <w:tr w:rsidR="00A64D80">
        <w:trPr>
          <w:trHeight w:hRule="exact" w:val="52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Pr="006F64E7" w:rsidRDefault="00A64D80">
            <w:pPr>
              <w:pStyle w:val="EMPTYCELLSTYLE"/>
              <w:rPr>
                <w:highlight w:val="cyan"/>
              </w:rPr>
            </w:pPr>
          </w:p>
        </w:tc>
        <w:tc>
          <w:tcPr>
            <w:tcW w:w="1000" w:type="dxa"/>
          </w:tcPr>
          <w:p w:rsidR="00A64D80" w:rsidRPr="006F64E7" w:rsidRDefault="00A64D80">
            <w:pPr>
              <w:pStyle w:val="EMPTYCELLSTYLE"/>
              <w:rPr>
                <w:highlight w:val="cyan"/>
              </w:rPr>
            </w:pPr>
          </w:p>
        </w:tc>
        <w:tc>
          <w:tcPr>
            <w:tcW w:w="1100" w:type="dxa"/>
          </w:tcPr>
          <w:p w:rsidR="00A64D80" w:rsidRPr="006F64E7" w:rsidRDefault="00A64D80">
            <w:pPr>
              <w:pStyle w:val="EMPTYCELLSTYLE"/>
              <w:rPr>
                <w:highlight w:val="cyan"/>
              </w:rPr>
            </w:pPr>
          </w:p>
        </w:tc>
        <w:tc>
          <w:tcPr>
            <w:tcW w:w="3100" w:type="dxa"/>
          </w:tcPr>
          <w:p w:rsidR="00A64D80" w:rsidRPr="006F64E7" w:rsidRDefault="00A64D80">
            <w:pPr>
              <w:pStyle w:val="EMPTYCELLSTYLE"/>
              <w:rPr>
                <w:highlight w:val="cyan"/>
              </w:rPr>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ГЕНЕРАЛНИ СЕКРЕТАРИЈАТ ВЛАДЕ РЕПУБЛИКЕ СРБИЈЕ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Ефикасна подршка раду Владе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Стопа одступања од реализације активности предвиђеним годишњим планом рада Владе</w:t>
            </w:r>
            <w:r>
              <w:rPr>
                <w:color w:val="000000"/>
                <w:sz w:val="16"/>
              </w:rPr>
              <w:br/>
            </w:r>
            <w:r>
              <w:rPr>
                <w:color w:val="000000"/>
                <w:sz w:val="16"/>
              </w:rPr>
              <w:br/>
            </w:r>
            <w:r>
              <w:rPr>
                <w:i/>
                <w:color w:val="000000"/>
                <w:sz w:val="16"/>
              </w:rPr>
              <w:t>Извор верификације:</w:t>
            </w:r>
            <w:r>
              <w:rPr>
                <w:color w:val="000000"/>
                <w:sz w:val="16"/>
              </w:rPr>
              <w:t xml:space="preserve"> Записници радних тела Владе са извештајима и записници са седница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Ефикасан систем планирања, извештавања и спровођења јавних политика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Учешће свих органа државне управе у процесу планирања и извештавања</w:t>
            </w:r>
            <w:r>
              <w:rPr>
                <w:color w:val="000000"/>
                <w:sz w:val="16"/>
              </w:rPr>
              <w:br/>
            </w:r>
            <w:r>
              <w:rPr>
                <w:color w:val="000000"/>
                <w:sz w:val="16"/>
              </w:rPr>
              <w:br/>
            </w:r>
            <w:r>
              <w:rPr>
                <w:i/>
                <w:color w:val="000000"/>
                <w:sz w:val="16"/>
              </w:rPr>
              <w:t>Извор верификације:</w:t>
            </w:r>
            <w:r>
              <w:rPr>
                <w:color w:val="000000"/>
                <w:sz w:val="16"/>
              </w:rPr>
              <w:t xml:space="preserve"> Сачињен годишњи план рада Владе и годишњи извештај о раду Владе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3: Праћење именовања, постављења и разрешења из надлежности Владе по полу</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Годишњи извештај на основу о именовањима, постављењима и разрешењима по полу</w:t>
            </w:r>
            <w:r>
              <w:rPr>
                <w:color w:val="000000"/>
                <w:sz w:val="16"/>
              </w:rPr>
              <w:br/>
            </w:r>
            <w:r>
              <w:rPr>
                <w:color w:val="000000"/>
                <w:sz w:val="16"/>
              </w:rPr>
              <w:br/>
            </w:r>
            <w:r>
              <w:rPr>
                <w:i/>
                <w:color w:val="000000"/>
                <w:sz w:val="16"/>
              </w:rPr>
              <w:t>Извор верификације:</w:t>
            </w:r>
            <w:r>
              <w:rPr>
                <w:color w:val="000000"/>
                <w:sz w:val="16"/>
              </w:rPr>
              <w:t xml:space="preserve">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D76412" w:rsidRDefault="00D76412">
            <w:pPr>
              <w:jc w:val="center"/>
              <w:rPr>
                <w:lang w:val="sr-Cyrl-RS"/>
              </w:rPr>
            </w:pPr>
            <w:r>
              <w:rPr>
                <w:color w:val="000000"/>
                <w:sz w:val="16"/>
                <w:lang w:val="sr-Cyrl-RS"/>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Успостављена евиденција о именовањима, постављењима и разрешењима по полу</w:t>
            </w:r>
            <w:r>
              <w:rPr>
                <w:color w:val="000000"/>
                <w:sz w:val="16"/>
              </w:rPr>
              <w:br/>
            </w:r>
            <w:r>
              <w:rPr>
                <w:color w:val="000000"/>
                <w:sz w:val="16"/>
              </w:rPr>
              <w:br/>
            </w:r>
            <w:r>
              <w:rPr>
                <w:i/>
                <w:color w:val="000000"/>
                <w:sz w:val="16"/>
              </w:rPr>
              <w:t>Извор верификације:</w:t>
            </w:r>
            <w:r>
              <w:rPr>
                <w:color w:val="000000"/>
                <w:sz w:val="16"/>
              </w:rPr>
              <w:t xml:space="preserve"> Извештај</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не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D76412" w:rsidRDefault="00D76412">
            <w:pPr>
              <w:jc w:val="center"/>
              <w:rPr>
                <w:lang w:val="sr-Cyrl-RS"/>
              </w:rPr>
            </w:pPr>
            <w:r>
              <w:rPr>
                <w:color w:val="000000"/>
                <w:sz w:val="16"/>
                <w:lang w:val="sr-Cyrl-RS"/>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САРАДЊУ С МЕДИЈИМА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Покривеност приоритета у НАП за родну равноправност текстовима на сајту Владе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5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Информације од значаја за покривеност приоритета у НАП за родну равноправност текстовима на сајту Владе Републике Србије</w:t>
            </w:r>
            <w:r>
              <w:rPr>
                <w:color w:val="000000"/>
                <w:sz w:val="16"/>
              </w:rPr>
              <w:br/>
            </w:r>
            <w:r>
              <w:rPr>
                <w:color w:val="000000"/>
                <w:sz w:val="16"/>
              </w:rPr>
              <w:br/>
            </w:r>
            <w:r>
              <w:rPr>
                <w:i/>
                <w:color w:val="000000"/>
                <w:sz w:val="16"/>
              </w:rPr>
              <w:t>Извор верификације:</w:t>
            </w:r>
            <w:r>
              <w:rPr>
                <w:color w:val="000000"/>
                <w:sz w:val="16"/>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У периоду 1. ЈАНУАР–31. ДЕЦЕМБАР 2023. године на интернет презентацију Владе Републике Србије постављено је укупно 297 садржаја који се односе на тему родне равноправности. </w:t>
            </w:r>
            <w:r>
              <w:rPr>
                <w:color w:val="000000"/>
                <w:sz w:val="16"/>
              </w:rPr>
              <w:br/>
              <w:t xml:space="preserve">На први индикатор (Информације од значаја за покривеност приоритета у НАП за родну равноправност текстовима на сајту Владе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7" w:name="JR_PAGE_ANCHOR_0_117"/>
            <w:bookmarkEnd w:id="117"/>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Званични сајт Владе Републике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Републике Србије) односи се 143 садржаја</w:t>
            </w:r>
            <w:r w:rsidR="00B47B38">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Праћење броја текстова и учесталости појављивања теме увођења принципа родне равноправности</w:t>
            </w:r>
            <w:r w:rsidR="00E52EA3">
              <w:rPr>
                <w:color w:val="000000"/>
                <w:sz w:val="16"/>
                <w:lang w:val="sr-Cyrl-RS"/>
              </w:rPr>
              <w:t xml:space="preserve"> </w:t>
            </w:r>
            <w:r>
              <w:rPr>
                <w:color w:val="000000"/>
                <w:sz w:val="16"/>
              </w:rPr>
              <w:t>као медијског садржаја као и броја области у које је уведена родна перспектива</w:t>
            </w:r>
            <w:r>
              <w:rPr>
                <w:color w:val="000000"/>
                <w:sz w:val="16"/>
              </w:rPr>
              <w:br/>
            </w:r>
            <w:r>
              <w:rPr>
                <w:color w:val="000000"/>
                <w:sz w:val="16"/>
              </w:rPr>
              <w:br/>
            </w:r>
            <w:r>
              <w:rPr>
                <w:i/>
                <w:color w:val="000000"/>
                <w:sz w:val="16"/>
              </w:rPr>
              <w:t>Извор верификације:</w:t>
            </w:r>
            <w:r>
              <w:rPr>
                <w:color w:val="000000"/>
                <w:sz w:val="16"/>
              </w:rPr>
              <w:t xml:space="preserve"> Званични сајт Владе Републике Србије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периоду 1. ЈАНУАР–31. ДЕЦЕМБАР 2023. године на интернет презентацију Владе Републике Србије постављено је укупно 297 садржаја који се односе на тему родне равноправности На други индикатор (Праћење броја текстова и учесталости појављивања теме увођења принципа родне равноправности као медијског садржаја, као и броја области у које је уведена родна перспектива), односи се 154 садржаја.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ПРЕДСЕДНИКА ВЛАДЕ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КООРД. ПОСЛОВЕ У ПРЕГОВАРАЧКОМ ПРОЦЕСУ СА ПРИВРЕМЕНИМ ИНСТИТУЦИЈАМА САМОУПРАВЕ У ПРИШТИНИ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НАЦИОНАЛНОГ САВЕТА ЗА КООРДИНАЦИЈУ САРАДЊЕ СА РУСКОМ ФЕДЕРАЦИЈОМ И НАРОДНОМ РЕПУБЛИКОМ КИНОМ</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МИНИСТРА БЕЗ ПОРТФЕЉА ЗАДУЖЕН ЗА ИНОВАЦИЈЕ И ТЕХНОЛОШКИ РАЗВОЈ</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ПРВОГ ПОТПРЕДСЕДНИКА ВЛАДЕ И МИНИСТРА ПРОСВЕТЕ, НАУКЕ И ТЕХНОЛОШКОГ РАЗВОЈА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ПОТПРЕДСЕДНИКА ВЛАДЕ И МИНИСТРА ПОЉОПРИВРЕДЕ, ШУМАРСТВА И ВОДОПРИВРЕДЕ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ПОТПРЕДСЕДНИЦЕ ВЛАДЕ И МИНИСТАРКЕ РУДАРСТВА И ЕНЕРГЕТИКЕ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8" w:name="JR_PAGE_ANCHOR_0_118"/>
            <w:bookmarkEnd w:id="118"/>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ПОТПРЕДСЕДНИКА ВЛАДЕ И МИНИСТРА ОДБРАНЕ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ПОТПРЕДСЕДНИЦЕ ВЛАДЕ И МИНИСТАРКЕ КУЛТУРЕ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КАБИНЕТ МИНИСТРА БЕЗ ПОРТФЕЉА ЗАДУЖЕН ЗА УНАПРЕЂЕЊЕ РАЗВОЈА НЕДОВОЉНО РАЗВИЈЕНИХ ОПШТИНА НА ТЕРИТО. РС</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7161F1">
            <w:pPr>
              <w:jc w:val="center"/>
            </w:pPr>
            <w:r>
              <w:rPr>
                <w:b/>
                <w:color w:val="000000"/>
                <w:sz w:val="16"/>
              </w:rPr>
              <w:t>Циљ 1: Развој јединица локалне самоуправе из четврте групе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255E07">
            <w:r>
              <w:rPr>
                <w:color w:val="000000"/>
                <w:sz w:val="16"/>
              </w:rPr>
              <w:t>1. Подршка у подстицању развоја недовољно развијених општина</w:t>
            </w:r>
            <w:r>
              <w:rPr>
                <w:color w:val="000000"/>
                <w:sz w:val="16"/>
              </w:rPr>
              <w:br/>
            </w:r>
            <w:r>
              <w:rPr>
                <w:color w:val="000000"/>
                <w:sz w:val="16"/>
              </w:rPr>
              <w:br/>
            </w:r>
            <w:r>
              <w:rPr>
                <w:i/>
                <w:color w:val="000000"/>
                <w:sz w:val="16"/>
              </w:rPr>
              <w:t>Извор верификације:</w:t>
            </w:r>
            <w:r>
              <w:rPr>
                <w:color w:val="000000"/>
                <w:sz w:val="16"/>
              </w:rPr>
              <w:t xml:space="preserve"> 01</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2102 - Подршка раду Владе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ДУАЛНО ОБРАЗОВАЊЕ И НАЦИОНАЛНИ ОКВИР КВАЛИФИКАЦИЈА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22 - Сервисирање јавног дуга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2201 - Управљање јавним дугом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МФ-УПРАВА ЗА ЈАВНИ ДУГ</w:t>
            </w:r>
          </w:p>
        </w:tc>
        <w:tc>
          <w:tcPr>
            <w:tcW w:w="40" w:type="dxa"/>
          </w:tcPr>
          <w:p w:rsidR="00A64D80" w:rsidRDefault="00A64D80">
            <w:pPr>
              <w:pStyle w:val="EMPTYCELLSTYLE"/>
            </w:pPr>
          </w:p>
        </w:tc>
      </w:tr>
      <w:tr w:rsidR="00A64D80">
        <w:trPr>
          <w:trHeight w:hRule="exact" w:val="9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Фискална стратегија предвиђа смањење јавног дуга сектора државе до краја 2026. године на ниво од 50,0% БДП, при чему се у складу са смерницама управљања јавним дугом дефинисаним од стране Светске банке и ММФ, у оквиру Стратегије управљања јавним дугом врши стрес-сценарио анализа утицаја промене девизног курса домаће валуте у односу на валуте у којима је деноминован јавни дуг Републике Србије.</w:t>
            </w:r>
            <w:r>
              <w:rPr>
                <w:color w:val="000000"/>
                <w:sz w:val="16"/>
              </w:rPr>
              <w:br/>
            </w:r>
          </w:p>
        </w:tc>
        <w:tc>
          <w:tcPr>
            <w:tcW w:w="40" w:type="dxa"/>
          </w:tcPr>
          <w:p w:rsidR="00A64D80" w:rsidRDefault="00A64D80">
            <w:pPr>
              <w:pStyle w:val="EMPTYCELLSTYLE"/>
            </w:pPr>
          </w:p>
        </w:tc>
      </w:tr>
      <w:tr w:rsidR="00A64D80">
        <w:trPr>
          <w:trHeight w:hRule="exact" w:val="5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rsidP="00556F36">
            <w:pPr>
              <w:jc w:val="center"/>
            </w:pPr>
            <w:r>
              <w:rPr>
                <w:b/>
                <w:color w:val="000000"/>
                <w:sz w:val="16"/>
              </w:rPr>
              <w:t>Циљ 1: Према Закону о јавном дугу, примарни циљ задуживања Републике Србије и управљања јавним дугом је да се осигурају средства потребна за финансирање буџетских издатака, са минималним трошковима финансирања и прихватљивим</w:t>
            </w:r>
            <w:r>
              <w:rPr>
                <w:b/>
                <w:color w:val="000000"/>
                <w:sz w:val="16"/>
              </w:rPr>
              <w:br/>
              <w:t>нивоом ризика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Однос јавног дуга према БДП</w:t>
            </w:r>
            <w:r>
              <w:rPr>
                <w:color w:val="000000"/>
                <w:sz w:val="16"/>
              </w:rPr>
              <w:br/>
            </w:r>
            <w:r>
              <w:rPr>
                <w:color w:val="000000"/>
                <w:sz w:val="16"/>
              </w:rPr>
              <w:br/>
            </w:r>
            <w:r>
              <w:rPr>
                <w:i/>
                <w:color w:val="000000"/>
                <w:sz w:val="16"/>
              </w:rPr>
              <w:t>Извор верификације:</w:t>
            </w:r>
            <w:r>
              <w:rPr>
                <w:color w:val="000000"/>
                <w:sz w:val="16"/>
              </w:rPr>
              <w:t xml:space="preserve"> База података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Проценти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51,7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0415F4">
            <w:pPr>
              <w:jc w:val="center"/>
            </w:pPr>
            <w:r>
              <w:rPr>
                <w:color w:val="000000"/>
                <w:sz w:val="16"/>
              </w:rPr>
              <w:t>Остварена вредност односи се на дуг сектора државе</w:t>
            </w:r>
            <w:r w:rsidR="000415F4">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23 - Финансијски и фискални систем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2301 - Уређење, управљање и надзор финансијског и фискалног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КАНЦЕЛАРИЈА ЗА РЕВИЗИЈУ СИСТЕМА УПРАВЉАЊА СРЕДСТВИМА ЕВРОПСКЕ УНИЈЕ</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19" w:name="JR_PAGE_ANCHOR_0_119"/>
            <w:bookmarkEnd w:id="119"/>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2301 - Уређење, управљање и надзор финансијског и фискалног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КОМИСИЈА ЗА КОНТРОЛУ ДРЖАВНЕ ПОМОЋИ</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Усклађивање правног оквира у области контроле државне помоћи са ЕУ регулативом</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Степен усаглашености правног оквира у области контроле државне помоћи са  регулативом ЕУ (хармонизација закона и подзаконских аката) </w:t>
            </w:r>
            <w:r>
              <w:rPr>
                <w:color w:val="000000"/>
                <w:sz w:val="16"/>
              </w:rPr>
              <w:br/>
            </w:r>
            <w:r>
              <w:rPr>
                <w:color w:val="000000"/>
                <w:sz w:val="16"/>
              </w:rPr>
              <w:br/>
            </w:r>
            <w:r>
              <w:rPr>
                <w:i/>
                <w:color w:val="000000"/>
                <w:sz w:val="16"/>
              </w:rPr>
              <w:t>Извор верификације:</w:t>
            </w:r>
            <w:r>
              <w:rPr>
                <w:color w:val="000000"/>
                <w:sz w:val="16"/>
              </w:rPr>
              <w:t xml:space="preserve"> Извештај о реализацији Националног програма за усвајање правних тековина ЕУ (НПАА)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Степен испуњености оперативне независности Комисије од стране ЕУ - Мерило 2 у вези са чл.73 ССП</w:t>
            </w:r>
            <w:r>
              <w:rPr>
                <w:color w:val="000000"/>
                <w:sz w:val="16"/>
              </w:rPr>
              <w:br/>
            </w:r>
            <w:r>
              <w:rPr>
                <w:color w:val="000000"/>
                <w:sz w:val="16"/>
              </w:rPr>
              <w:br/>
            </w:r>
            <w:r>
              <w:rPr>
                <w:i/>
                <w:color w:val="000000"/>
                <w:sz w:val="16"/>
              </w:rPr>
              <w:t>Извор верификације:</w:t>
            </w:r>
            <w:r>
              <w:rPr>
                <w:color w:val="000000"/>
                <w:sz w:val="16"/>
              </w:rPr>
              <w:t xml:space="preserve"> Извештај о напретку РС у процесу приступања ЕУ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Оперативна независност зависи од оцене Европске Комисије. ЕК још увек није потврдила оперативну независност Комисије.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2301 - Уређење, управљање и надзор финансијског и фискалног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МФ - УПРАВА ЗА ИГРЕ НА СРЕЋУ</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2301 - Уређење, управљање и надзор финансијског и фискалног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МФ-УПРАВА ЗА СПРЕЧАВАЊЕ ПРАЊА НОВЦА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Јачање законског оквира у спречавању прања новца и финансирања тероризма и ефикасности његове примене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 утврђених неправилности  у односу на број извршених контрола  </w:t>
            </w:r>
            <w:r>
              <w:rPr>
                <w:color w:val="000000"/>
                <w:sz w:val="16"/>
              </w:rPr>
              <w:br/>
            </w:r>
            <w:r>
              <w:rPr>
                <w:color w:val="000000"/>
                <w:sz w:val="16"/>
              </w:rPr>
              <w:br/>
            </w:r>
            <w:r>
              <w:rPr>
                <w:i/>
                <w:color w:val="000000"/>
                <w:sz w:val="16"/>
              </w:rPr>
              <w:t>Извор верификације:</w:t>
            </w:r>
            <w:r>
              <w:rPr>
                <w:color w:val="000000"/>
                <w:sz w:val="16"/>
              </w:rPr>
              <w:t xml:space="preserve"> Информатор о раду који се налази на сајту Управе за спречавање прања новца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Виши остварени резултат је резултирао повећањем броја непосредних и посредних контрола у односу на базну годину.</w:t>
            </w:r>
            <w:r>
              <w:rPr>
                <w:color w:val="000000"/>
                <w:sz w:val="16"/>
              </w:rPr>
              <w:br/>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квалитетних пријава сумњивих трансакција добијених од обвезника по Закону о спречавању прања новца и финансирања тероризма </w:t>
            </w:r>
            <w:r>
              <w:rPr>
                <w:color w:val="000000"/>
                <w:sz w:val="16"/>
              </w:rPr>
              <w:br/>
            </w:r>
            <w:r>
              <w:rPr>
                <w:color w:val="000000"/>
                <w:sz w:val="16"/>
              </w:rPr>
              <w:br/>
            </w:r>
            <w:r>
              <w:rPr>
                <w:i/>
                <w:color w:val="000000"/>
                <w:sz w:val="16"/>
              </w:rPr>
              <w:t>Извор верификације:</w:t>
            </w:r>
            <w:r>
              <w:rPr>
                <w:color w:val="000000"/>
                <w:sz w:val="16"/>
              </w:rPr>
              <w:t xml:space="preserve"> Информатор о раду који се налази на сајту Управе за спречавање прања новца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71383C">
            <w:pPr>
              <w:jc w:val="center"/>
            </w:pPr>
            <w:r>
              <w:rPr>
                <w:color w:val="000000"/>
                <w:sz w:val="16"/>
                <w:lang w:val="sr-Cyrl-RS"/>
              </w:rPr>
              <w:t>б</w:t>
            </w:r>
            <w:r w:rsidR="006C45DD">
              <w:rPr>
                <w:color w:val="000000"/>
                <w:sz w:val="16"/>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1464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Откривање прања новца и финансирања тероризма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20" w:name="JR_PAGE_ANCHOR_0_120"/>
            <w:bookmarkEnd w:id="120"/>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извештаја Управе прослеђених другим државним органима </w:t>
            </w:r>
            <w:r>
              <w:rPr>
                <w:color w:val="000000"/>
                <w:sz w:val="16"/>
              </w:rPr>
              <w:br/>
            </w:r>
            <w:r>
              <w:rPr>
                <w:color w:val="000000"/>
                <w:sz w:val="16"/>
              </w:rPr>
              <w:br/>
            </w:r>
            <w:r>
              <w:rPr>
                <w:i/>
                <w:color w:val="000000"/>
                <w:sz w:val="16"/>
              </w:rPr>
              <w:t>Извор верификације:</w:t>
            </w:r>
            <w:r>
              <w:rPr>
                <w:color w:val="000000"/>
                <w:sz w:val="16"/>
              </w:rPr>
              <w:t xml:space="preserve"> Информатор о раду који се налази на сајту Управе за спречавање прања новца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70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ове вредности су обједињене иницијативе које Управа доставља домаћим државним органима али и иностраним ФОС.</w:t>
            </w:r>
            <w:r>
              <w:rPr>
                <w:color w:val="000000"/>
                <w:sz w:val="16"/>
              </w:rPr>
              <w:br/>
            </w:r>
          </w:p>
        </w:tc>
        <w:tc>
          <w:tcPr>
            <w:tcW w:w="40" w:type="dxa"/>
          </w:tcPr>
          <w:p w:rsidR="00A64D80" w:rsidRDefault="00A64D80">
            <w:pPr>
              <w:pStyle w:val="EMPTYCELLSTYLE"/>
            </w:pPr>
          </w:p>
        </w:tc>
      </w:tr>
      <w:tr w:rsidR="00A64D80">
        <w:trPr>
          <w:trHeight w:hRule="exact" w:val="18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Број иницијатива за отварање предмета које Управи достављају други државни органи </w:t>
            </w:r>
            <w:r>
              <w:rPr>
                <w:color w:val="000000"/>
                <w:sz w:val="16"/>
              </w:rPr>
              <w:br/>
            </w:r>
            <w:r>
              <w:rPr>
                <w:color w:val="000000"/>
                <w:sz w:val="16"/>
              </w:rPr>
              <w:br/>
            </w:r>
            <w:r>
              <w:rPr>
                <w:i/>
                <w:color w:val="000000"/>
                <w:sz w:val="16"/>
              </w:rPr>
              <w:t>Извор верификације:</w:t>
            </w:r>
            <w:r>
              <w:rPr>
                <w:color w:val="000000"/>
                <w:sz w:val="16"/>
              </w:rPr>
              <w:t xml:space="preserve"> Информатор о раду који се налази на сајту Управе за спречавање прања новца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2301 - Уређење, управљање и надзор финансијског и фискалног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МФ-УПРАВА ЗА ДУВАН</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40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2301 - Уређење, управљање и надзор финансијског и фискалног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МФ-УПРАВА ЗА ТРЕЗОР</w:t>
            </w:r>
          </w:p>
        </w:tc>
        <w:tc>
          <w:tcPr>
            <w:tcW w:w="40" w:type="dxa"/>
          </w:tcPr>
          <w:p w:rsidR="00A64D80" w:rsidRDefault="00A64D80">
            <w:pPr>
              <w:pStyle w:val="EMPTYCELLSTYLE"/>
            </w:pPr>
          </w:p>
        </w:tc>
      </w:tr>
      <w:tr w:rsidR="00A64D80">
        <w:trPr>
          <w:trHeight w:hRule="exact" w:val="13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Управа за трезор задужена је за: управљање готовинским средствима Републике; контролу расхода, проверу пријема добара и услуга и одобравање плаћања на терет буџетских средстава; буџетско рачуноводство и извештавање; успостављање финансијског информационог система који обухвата директне и индиректне кориснике буџетских средстава, као и систем јавних прихода и јавних расхода (стални информациони систем) и управљање тим системом; послове у вези јавних плаћања који обухватају вођење евиденција и обављање послова у оквиру система консолидованог рачуна трезора; централизоване обраде личних примања запослених код корисника средстава буџета Републике; асистенција - РПГ.</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Стабилност система јавних финансија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Број закључених пословних дана у систему јавних финансија</w:t>
            </w:r>
            <w:r>
              <w:rPr>
                <w:color w:val="000000"/>
                <w:sz w:val="16"/>
              </w:rPr>
              <w:br/>
            </w:r>
            <w:r>
              <w:rPr>
                <w:color w:val="000000"/>
                <w:sz w:val="16"/>
              </w:rPr>
              <w:br/>
            </w:r>
            <w:r>
              <w:rPr>
                <w:i/>
                <w:color w:val="000000"/>
                <w:sz w:val="16"/>
              </w:rPr>
              <w:t>Извор верификације:</w:t>
            </w:r>
            <w:r>
              <w:rPr>
                <w:color w:val="000000"/>
                <w:sz w:val="16"/>
              </w:rPr>
              <w:t xml:space="preserve"> Сектор за јавна плаћања и фискалну статистику</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дан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365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У току буџетске 2023. године обезбеђено је несметано функционисање и извршавање послова Управе за трезор који су прописани Законом о буџетском систему.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2301 - Уређење, управљање и надзор финансијског и фискалног система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Циљ 1: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Јединица</w:t>
            </w:r>
            <w:r w:rsidRPr="00DB366E">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Базна</w:t>
            </w:r>
            <w:r w:rsidRPr="00DB366E">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Базна</w:t>
            </w:r>
            <w:r w:rsidRPr="00DB366E">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Pr="00DB366E" w:rsidRDefault="006C45DD">
            <w:pPr>
              <w:jc w:val="center"/>
            </w:pPr>
            <w:r w:rsidRPr="00DB366E">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Pr="00DB366E" w:rsidRDefault="006C45DD">
            <w:r w:rsidRPr="00DB366E">
              <w:rPr>
                <w:color w:val="000000"/>
                <w:sz w:val="16"/>
              </w:rPr>
              <w:t>1. -</w:t>
            </w:r>
            <w:r w:rsidRPr="00DB366E">
              <w:rPr>
                <w:color w:val="000000"/>
                <w:sz w:val="16"/>
              </w:rPr>
              <w:br/>
            </w:r>
            <w:r w:rsidRPr="00DB366E">
              <w:rPr>
                <w:color w:val="000000"/>
                <w:sz w:val="16"/>
              </w:rPr>
              <w:br/>
            </w:r>
            <w:r w:rsidRPr="00DB366E">
              <w:rPr>
                <w:i/>
                <w:color w:val="000000"/>
                <w:sz w:val="16"/>
              </w:rPr>
              <w:t>Извор верификације:</w:t>
            </w:r>
            <w:r w:rsidRPr="00DB366E">
              <w:rPr>
                <w:color w:val="000000"/>
                <w:sz w:val="16"/>
              </w:rPr>
              <w:t xml:space="preserve"> -</w:t>
            </w:r>
            <w:r w:rsidRPr="00DB366E">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DB366E" w:rsidRDefault="006C45DD">
            <w:pPr>
              <w:jc w:val="center"/>
            </w:pPr>
            <w:r w:rsidRPr="00DB366E">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DB366E" w:rsidRDefault="006C45DD">
            <w:pPr>
              <w:jc w:val="center"/>
            </w:pPr>
            <w:r w:rsidRPr="00DB366E">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DB366E" w:rsidRDefault="006C45DD">
            <w:pPr>
              <w:jc w:val="center"/>
            </w:pPr>
            <w:r w:rsidRPr="00DB366E">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DB366E" w:rsidRDefault="006C45DD">
            <w:pPr>
              <w:jc w:val="center"/>
            </w:pPr>
            <w:r w:rsidRPr="00DB366E">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Pr="00DB366E"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Pr="00DB366E" w:rsidRDefault="006C45DD">
            <w:pPr>
              <w:jc w:val="center"/>
            </w:pPr>
            <w:r w:rsidRPr="00DB366E">
              <w:rPr>
                <w:color w:val="000000"/>
                <w:sz w:val="16"/>
              </w:rPr>
              <w:t xml:space="preserve"> </w:t>
            </w:r>
            <w:r w:rsidRPr="00DB366E">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2302 - Управљање пореским системом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21" w:name="JR_PAGE_ANCHOR_0_121"/>
            <w:bookmarkEnd w:id="121"/>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2302 - Управљање пореским системом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МФ-ПОРЕСКА УПРАВА</w:t>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2023. години, Пореска управа је остварила већу наплату јавних прихода у односу на исти период базне године, као и повећану наплату у законом предвиђеним роковима због повећаних активности у наплати. Развојем алата за одабир обвезника за контролу, олакшано је таргетирање обвезника који не поштују пореске прописе. Због великог броја контрола евидентирања промета и велики проценат неправилности у њима, тај проценат се одразио и на повећан проценат утврђених неправилности у поступку теренске контроле у односу на укупан број извршених теренских контрола пореских обвезника. Интензивирана је активност на утврђивању, контроли и наплати пореза и осталих јавних прихода Сектора за издвојене активности.</w:t>
            </w:r>
            <w:r>
              <w:rPr>
                <w:color w:val="000000"/>
                <w:sz w:val="16"/>
              </w:rPr>
              <w:br/>
              <w:t>Спровођене су консултантске услуге за Реинжењеринг пословних процеса у пореским пословима, активности у вези набавке готовог комерцијалног решења (COTS) и унапређења функције управљања људским ресурсима.</w:t>
            </w:r>
            <w:r>
              <w:rPr>
                <w:color w:val="000000"/>
                <w:sz w:val="16"/>
              </w:rPr>
              <w:br/>
              <w:t>Споразум између Европске уније и Републике Србије о учешћу Републике Србије у "Фискалису", програму Уније за сарадњу у области опорезивања су потписале обе споразумне стране. Предстојећи корак је потврђивање предметног Споразума усвајањем релевантног закона.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1: Смањење сиве економије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 учешћа утврђених неправилности у контролама евидентирања промета преко фискалних каса  у односу на укупно извршене контроле евидентирања промета преко фискалних каса  </w:t>
            </w:r>
            <w:r>
              <w:rPr>
                <w:color w:val="000000"/>
                <w:sz w:val="16"/>
              </w:rPr>
              <w:br/>
            </w:r>
            <w:r>
              <w:rPr>
                <w:color w:val="000000"/>
                <w:sz w:val="16"/>
              </w:rPr>
              <w:br/>
            </w:r>
            <w:r>
              <w:rPr>
                <w:i/>
                <w:color w:val="000000"/>
                <w:sz w:val="16"/>
              </w:rPr>
              <w:t>Извор верификације:</w:t>
            </w:r>
            <w:r>
              <w:rPr>
                <w:color w:val="000000"/>
                <w:sz w:val="16"/>
              </w:rPr>
              <w:t xml:space="preserve"> Aпликација ТК и извештаји</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31,41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48.13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Развојем алата за одабир обвезника за контролу, појачан степен координације од стране Сектора за контролу, олакшано је таргетирање обвезника који не поштују пореске прописе, тј. не евидентирају промет преко фискалних уређаја.</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B490A">
            <w:r>
              <w:rPr>
                <w:color w:val="000000"/>
                <w:sz w:val="16"/>
              </w:rPr>
              <w:t xml:space="preserve">2. Повећање % учешћа откривених пореских кривичних дела утаје пореза у односу на ук. број откривених пор. кривичних дела  </w:t>
            </w:r>
            <w:r>
              <w:rPr>
                <w:color w:val="000000"/>
                <w:sz w:val="16"/>
              </w:rPr>
              <w:br/>
            </w:r>
            <w:r>
              <w:rPr>
                <w:color w:val="000000"/>
                <w:sz w:val="16"/>
              </w:rPr>
              <w:br/>
            </w:r>
            <w:r>
              <w:rPr>
                <w:i/>
                <w:color w:val="000000"/>
                <w:sz w:val="16"/>
              </w:rPr>
              <w:t>Извор верификације:</w:t>
            </w:r>
            <w:r>
              <w:rPr>
                <w:color w:val="000000"/>
                <w:sz w:val="16"/>
              </w:rPr>
              <w:t xml:space="preserve"> </w:t>
            </w:r>
            <w:r w:rsidR="000B490A">
              <w:rPr>
                <w:color w:val="000000"/>
                <w:sz w:val="16"/>
                <w:lang w:val="sr-Cyrl-RS"/>
              </w:rPr>
              <w:t>Б</w:t>
            </w:r>
            <w:r>
              <w:rPr>
                <w:color w:val="000000"/>
                <w:sz w:val="16"/>
              </w:rPr>
              <w:t>аза податка којом располаже Сектор пореске полиције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56,71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56,8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66.46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7867B8">
            <w:pPr>
              <w:jc w:val="center"/>
            </w:pPr>
            <w:r>
              <w:rPr>
                <w:color w:val="000000"/>
                <w:sz w:val="16"/>
              </w:rPr>
              <w:t>У току 2023. године Сектор пореске полиције је своје активности усмерио на сложеније пореске утаје и преваре, па је за 9.66% премашио циљану вредност за 2023.год</w:t>
            </w:r>
            <w:r w:rsidR="00386F66">
              <w:rPr>
                <w:color w:val="000000"/>
                <w:sz w:val="16"/>
                <w:lang w:val="sr-Cyrl-RS"/>
              </w:rPr>
              <w:t>.</w:t>
            </w:r>
            <w:r>
              <w:rPr>
                <w:color w:val="000000"/>
                <w:sz w:val="16"/>
              </w:rPr>
              <w:t xml:space="preserve"> за пореска кривична дела Пореска утаја и Пореска превара у вези са ПДВ.</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Повећање наплате јавних прихода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Остварење динамичког плана буџета РС (индекс остварења)   </w:t>
            </w:r>
            <w:r>
              <w:rPr>
                <w:color w:val="000000"/>
                <w:sz w:val="16"/>
              </w:rPr>
              <w:br/>
            </w:r>
            <w:r>
              <w:rPr>
                <w:color w:val="000000"/>
                <w:sz w:val="16"/>
              </w:rPr>
              <w:br/>
            </w:r>
            <w:r>
              <w:rPr>
                <w:i/>
                <w:color w:val="000000"/>
                <w:sz w:val="16"/>
              </w:rPr>
              <w:t>Извор верификације:</w:t>
            </w:r>
            <w:r>
              <w:rPr>
                <w:color w:val="000000"/>
                <w:sz w:val="16"/>
              </w:rPr>
              <w:t xml:space="preserve"> Извештај Управe за Трезор "РСПЈП_Т1234" и  "Повраћај ПДВ"</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бруто наплата у односу на задате пројекције</w:t>
            </w:r>
            <w:r w:rsidR="006640D1">
              <w:rPr>
                <w:color w:val="000000"/>
                <w:sz w:val="16"/>
                <w:lang w:val="sr-Cyrl-RS"/>
              </w:rPr>
              <w:t>.</w:t>
            </w:r>
            <w:r>
              <w:rPr>
                <w:color w:val="000000"/>
                <w:sz w:val="16"/>
              </w:rPr>
              <w:br/>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2. Повећање укупне наплате свих ЈП које наплаћује Пореска управа  </w:t>
            </w:r>
            <w:r>
              <w:rPr>
                <w:color w:val="000000"/>
                <w:sz w:val="16"/>
              </w:rPr>
              <w:br/>
            </w:r>
            <w:r>
              <w:rPr>
                <w:color w:val="000000"/>
                <w:sz w:val="16"/>
              </w:rPr>
              <w:br/>
            </w:r>
            <w:r>
              <w:rPr>
                <w:i/>
                <w:color w:val="000000"/>
                <w:sz w:val="16"/>
              </w:rPr>
              <w:t>Извор верификације:</w:t>
            </w:r>
            <w:r>
              <w:rPr>
                <w:color w:val="000000"/>
                <w:sz w:val="16"/>
              </w:rPr>
              <w:t xml:space="preserve"> Извештај Управе за Трезор  "РСПИП_Т1234" и "Повраћај_ПДВ"</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161.88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Остварена наплата у 2023. години у односу на базну годину.</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2303 - Управљање царинским системом и царинском администрацијом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22" w:name="JR_PAGE_ANCHOR_0_122"/>
            <w:bookmarkEnd w:id="122"/>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2303 - Управљање царинским системом и царинском администрацијом</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 - УПРАВА ЦАРИНА</w:t>
            </w:r>
          </w:p>
        </w:tc>
        <w:tc>
          <w:tcPr>
            <w:tcW w:w="40" w:type="dxa"/>
          </w:tcPr>
          <w:p w:rsidR="00A64D80" w:rsidRDefault="00A64D80">
            <w:pPr>
              <w:pStyle w:val="EMPTYCELLSTYLE"/>
            </w:pPr>
          </w:p>
        </w:tc>
      </w:tr>
      <w:tr w:rsidR="00A64D80">
        <w:trPr>
          <w:trHeight w:hRule="exact" w:val="700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sidP="007A2312">
            <w:r>
              <w:rPr>
                <w:b/>
                <w:color w:val="000000"/>
                <w:sz w:val="16"/>
              </w:rPr>
              <w:t xml:space="preserve">Образложење спровођења: </w:t>
            </w:r>
            <w:r>
              <w:rPr>
                <w:color w:val="000000"/>
                <w:sz w:val="16"/>
              </w:rPr>
              <w:t xml:space="preserve">У 2023. години укупно је наплаћено је 864,7 милијарди динара на име јавних прихода. Учешће Управе царина у укупно наплаћеним приходима буџета Републике Србије за 2023. годину према подацима Управе за трезор износи око 46,07%. Реализована је наплата јавних прихода предвиђених Законом о буџету РС за 2023. годину са малим одступањима и то: на име царинских дажбина за 2,11% мање од предвиђеног, а на име пореза на додату вредност из увоза за 2,45%. Пројекат Нови компјутеризовани транзитни поступак НЦТС (фаза 5), као један од предуслова за приступање ЕУ, који ће унапредити позицију РС као транзитне земље и допринети повећању буџетских прихода и развоју целокупне привреде, одвијао се у складу са планираним потпуним преласком на продукционо окружење новог надограђеног НЦТС система 28.01.2024. године. Као резултат активног рада Пројектног тима Управе царина и Конзорцијума са којим је закључен уговор за израду софтвера за НЦТС фаза 5 са пратећим подсистемима, успешно су спроведена сва неопходна тестирања апликације НЦТС уз надзор техничких тимова Европске комисије. Крајем маја 2023. године отпочела је имплементација пројекта у циљу успостављања аутоматизованог увозног, извозног и система управљања царинским одлукама (AIS/AES/CDS) који се реализују из претприступних фондова ЕУ. У извештајном периоду, у уводној фази, а све планиране активности релизоване су у задатом року. </w:t>
            </w:r>
            <w:r>
              <w:rPr>
                <w:color w:val="000000"/>
                <w:sz w:val="16"/>
              </w:rPr>
              <w:br/>
              <w:t xml:space="preserve">У току је реализација пројеката финансираних од стране Немачке организације за међународну сарадњу ГИЗ, и то:„Поједностављене процедуре у поштанском саобраћају”, са циљем даљег развоја и унапређења логистичких услуга и убрзања поступка царињења у поштанском саобраћају и „Поједностављене процедуре и АЕО”, са циљем подршке даљем развоју програма Овлашћених привредних субјеката и поједностављеним царинским процедурама и пружања нових бенфита компанијама од поверења и носиоцима одобрења овлашћених привредних субјеката (АЕО одобрења). </w:t>
            </w:r>
            <w:r>
              <w:rPr>
                <w:color w:val="000000"/>
                <w:sz w:val="16"/>
              </w:rPr>
              <w:br/>
              <w:t xml:space="preserve">У оквиру преговора о приступању ЕУ израђени су квартални извештаји о испуњености активности из Националног програма за усвајање правних тековина Европске уније (НПАА) за преговарачка поглавља 7,23,29 и 33, квартални извештаји о испуњавању обавеза из Акционих планова за преговарачка поглавља 23 и 24, као и прилози за Годишњи извештај Европске комисије о напретку РС за преговарачка поглавља 7,23,24,29,30 и 33. Представници УЦ учествовали су на састанцима Пододбора за трговину, индустрију, царине и порезе, Пододбора за унутрашње тржиште и конкуренцију (за које су припремљени прилози) и Одбора за стабилизацију и придруживање. </w:t>
            </w:r>
            <w:r>
              <w:rPr>
                <w:color w:val="000000"/>
                <w:sz w:val="16"/>
              </w:rPr>
              <w:br/>
              <w:t xml:space="preserve">ГП Гостун пуштен је у пробни рад и обезбеђен је енергетски пасош за изграђене објекте, а завршени су и сви уговорени радoви на изградњи Царинске испоставе при граничном прелазу Градина-IIб фаза. </w:t>
            </w:r>
            <w:r>
              <w:rPr>
                <w:color w:val="000000"/>
                <w:sz w:val="16"/>
              </w:rPr>
              <w:br/>
              <w:t>Царински службеници су у току извештајне године вршили контроле робе на свим ГП, пловним путевима и у дубини територије РС, уз коришћење савремене техничке опреме, службених чамаца и службених паса. Избор робе за царинске контроле претежно је заснован на анализи и управљању ризиком уз повећавање степена контрола пошиљки високог ризика. Највећи проценат контрола, код фискалних ризика, односио се на увоз употребљаваних моторних возила, робе широке потрошње азијског и евро-азијског порекла и акцизне робе, а код безбедносних ризика односио се на извоз робе за земље одредишта које су под режимом санкција СБ УН, извоз робе двоструке намене и увоз и извоз робе са CWC и BWC контролне листе. Сагледавањем резултата селективности са аспекта процента нађених неслагања у односу на укупан број прегледаних наименовања у претходних 5 година, исказан је константан пад изузев 2021.и 2022. године када су ти проценти били 29,57% и 18,75% (стриктна примена правила о утврђивању царинске вредности код увоза половних моторних возила). У току 2023. године, остварен је резултат од 12,35% неслагања у односу на укупан број контрола. Највећи утицај на значајан пад процента нађених неслагања је велики пад нађених неслагања приликом утврђивања вредности половних моторних возила. У 2023. години су вредности из каталога АМСС доступне преко интернета, па је пријављена вредност половног возила већ „усклађена” са каталошком (2021. године у укупном проценту нађених неслагања 15,67% односило се на утврђивање вредности половних моторних возила, док у 2023.години нађена неслагања за половна моторна возила у укупном проценту нађених неслагања учествују само 5,1%), као и велики број критеријума код којих нема финансијких и другиx ефекaтa, а који су креирани превентивно, као информација царинском службенику или у сарадњи са другим државним органима.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Заштита тржишта и друштва кроз развој ефикасне царинске контроле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47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утврђених неслагања у односу на укупан број прегледаних наименовања </w:t>
            </w:r>
            <w:r>
              <w:rPr>
                <w:color w:val="000000"/>
                <w:sz w:val="16"/>
              </w:rPr>
              <w:br/>
            </w:r>
            <w:r>
              <w:rPr>
                <w:color w:val="000000"/>
                <w:sz w:val="16"/>
              </w:rPr>
              <w:br/>
            </w:r>
            <w:r>
              <w:rPr>
                <w:i/>
                <w:color w:val="000000"/>
                <w:sz w:val="16"/>
              </w:rPr>
              <w:t>Извор верификације:</w:t>
            </w:r>
            <w:r>
              <w:rPr>
                <w:color w:val="000000"/>
                <w:sz w:val="16"/>
              </w:rPr>
              <w:t xml:space="preserve"> Годишњи извештај Одељења за анализу и управљање ризиком</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29,57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12.35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430A46">
            <w:pPr>
              <w:jc w:val="center"/>
            </w:pPr>
            <w:r>
              <w:rPr>
                <w:color w:val="000000"/>
                <w:sz w:val="16"/>
              </w:rPr>
              <w:t>Сагледавањем резултата селективности са аспекта процента неслагања у односу на укупан број прегледаних наименовања у претходних 5 година исказан је константан пад изузев екстремно високог скока 2021.и 2022. године, када су ти проценти износили 29,57% и 18,75% (стриктна примена правила о утврђивању царинске вредности код увоза половних моторних возила). У току 2023. године, остварен је резултат од 12,35% неслагања у односу на укупан број контрола, који је приближан процентима нађених неслагања ранијих година (2018, 2019. и 2020. године). Разлог значајаног пада нађених неслагања приликом утврђивања вредности половних моторних возила је што су вредности из каталога АМСС доступне преко интернета па се фактурне вредности подешавају да би се уклопиле са каталошким, као и велики број критеријума код којих нема финансијких и другиx ефекaтa а који су креирани превентивно, као информација царинском службенику или у сарадњи са другим државним органима.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Ефикасна наплата прихода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Проценат извршене наплате ПДВ-а при увозу у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101,86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Законом о буџету РС за 2023. годину предвиђени приходи од ПДВ-а при увозу износили су 692 млрд. дин, а наплаћени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23" w:name="JR_PAGE_ANCHOR_0_123"/>
            <w:bookmarkEnd w:id="123"/>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4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односу на планиране приходе буџета Републике Србије</w:t>
            </w:r>
            <w:r>
              <w:rPr>
                <w:color w:val="000000"/>
                <w:sz w:val="16"/>
              </w:rPr>
              <w:br/>
            </w:r>
            <w:r>
              <w:rPr>
                <w:color w:val="000000"/>
                <w:sz w:val="16"/>
              </w:rPr>
              <w:br/>
            </w:r>
            <w:r>
              <w:rPr>
                <w:i/>
                <w:color w:val="000000"/>
                <w:sz w:val="16"/>
              </w:rPr>
              <w:t>Извор верификације:</w:t>
            </w:r>
            <w:r>
              <w:rPr>
                <w:color w:val="000000"/>
                <w:sz w:val="16"/>
              </w:rPr>
              <w:t xml:space="preserve"> Закон о буџету РС, Извештај Управе царина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приходи по овом основу износили су 675,1 млрд. дин, што је за 2,45% мање од планираних.</w:t>
            </w:r>
            <w:r>
              <w:rPr>
                <w:color w:val="000000"/>
                <w:sz w:val="16"/>
              </w:rPr>
              <w:br/>
            </w:r>
          </w:p>
        </w:tc>
        <w:tc>
          <w:tcPr>
            <w:tcW w:w="40" w:type="dxa"/>
          </w:tcPr>
          <w:p w:rsidR="00A64D80" w:rsidRDefault="00A64D80">
            <w:pPr>
              <w:pStyle w:val="EMPTYCELLSTYLE"/>
            </w:pPr>
          </w:p>
        </w:tc>
      </w:tr>
      <w:tr w:rsidR="00A64D80">
        <w:trPr>
          <w:trHeight w:hRule="exact" w:val="17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Проценат извршене наплате царине у односу на планиране приходе буџета Републике Србије</w:t>
            </w:r>
            <w:r>
              <w:rPr>
                <w:color w:val="000000"/>
                <w:sz w:val="16"/>
              </w:rPr>
              <w:br/>
            </w:r>
            <w:r>
              <w:rPr>
                <w:color w:val="000000"/>
                <w:sz w:val="16"/>
              </w:rPr>
              <w:br/>
            </w:r>
            <w:r>
              <w:rPr>
                <w:i/>
                <w:color w:val="000000"/>
                <w:sz w:val="16"/>
              </w:rPr>
              <w:t>Извор верификације:</w:t>
            </w:r>
            <w:r>
              <w:rPr>
                <w:color w:val="000000"/>
                <w:sz w:val="16"/>
              </w:rPr>
              <w:t xml:space="preserve"> Закон о буџету РС, Извештај Управе царина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105,49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97.89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Законом о буџету РС за 2023. годину предвиђени приходи од извршене наплате царине износили су 83 млрд. дин, а наплаћени приходи по овом основу износили су 81,2 млрд. дин, што је 97,89% од планираних, што је за 2,11% мање од планираних. Иако није остварена циљана вредност, остварeн је раст прихода у односу на претходну годину за 1,8 млрд. дин.</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2304 - Ревизија јавних средстава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ДРЖАВНА РЕВИЗОРСКА ИНСТИТУЦИЈА</w:t>
            </w:r>
          </w:p>
        </w:tc>
        <w:tc>
          <w:tcPr>
            <w:tcW w:w="40" w:type="dxa"/>
          </w:tcPr>
          <w:p w:rsidR="00A64D80" w:rsidRDefault="00A64D80">
            <w:pPr>
              <w:pStyle w:val="EMPTYCELLSTYLE"/>
            </w:pPr>
          </w:p>
        </w:tc>
      </w:tr>
      <w:tr w:rsidR="00A64D80">
        <w:trPr>
          <w:trHeight w:hRule="exact" w:val="11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Државна ревизорска институција је у току 2023.</w:t>
            </w:r>
            <w:r w:rsidR="00621AC7">
              <w:rPr>
                <w:color w:val="000000"/>
                <w:sz w:val="16"/>
                <w:lang w:val="sr-Cyrl-RS"/>
              </w:rPr>
              <w:t xml:space="preserve"> </w:t>
            </w:r>
            <w:r>
              <w:rPr>
                <w:color w:val="000000"/>
                <w:sz w:val="16"/>
              </w:rPr>
              <w:t>год.</w:t>
            </w:r>
            <w:r w:rsidR="002B1DB5">
              <w:rPr>
                <w:color w:val="000000"/>
                <w:sz w:val="16"/>
                <w:lang w:val="sr-Cyrl-RS"/>
              </w:rPr>
              <w:t xml:space="preserve"> </w:t>
            </w:r>
            <w:r>
              <w:rPr>
                <w:color w:val="000000"/>
                <w:sz w:val="16"/>
              </w:rPr>
              <w:t>издала 87 извештаја о ревизији правилности пословања,77 извештаја о ревизији финансијских извештаја,62 извештаја о ревизији финансијских извештаја и правилности пословања,41 извештај о ревизији одазивних извештаја,19 извештаја о сврсисходности пословања и 19 извештаја о правилности и сврсисходности пословања.</w:t>
            </w:r>
            <w:r w:rsidR="00262600">
              <w:rPr>
                <w:color w:val="000000"/>
                <w:sz w:val="16"/>
                <w:lang w:val="sr-Cyrl-RS"/>
              </w:rPr>
              <w:t xml:space="preserve"> </w:t>
            </w:r>
            <w:r>
              <w:rPr>
                <w:color w:val="000000"/>
                <w:sz w:val="16"/>
              </w:rPr>
              <w:t>Обим ревидираних средстава је износио 4.088 милијарди динара. Циљне вредности су премашене у односу на број извештаја о ревизији и обим ревидираних средстава.</w:t>
            </w:r>
            <w:r>
              <w:rPr>
                <w:color w:val="000000"/>
                <w:sz w:val="16"/>
              </w:rPr>
              <w:br/>
            </w:r>
          </w:p>
        </w:tc>
        <w:tc>
          <w:tcPr>
            <w:tcW w:w="40" w:type="dxa"/>
          </w:tcPr>
          <w:p w:rsidR="00A64D80" w:rsidRDefault="00A64D80">
            <w:pPr>
              <w:pStyle w:val="EMPTYCELLSTYLE"/>
            </w:pPr>
          </w:p>
        </w:tc>
      </w:tr>
      <w:tr w:rsidR="00A64D80">
        <w:trPr>
          <w:trHeight w:hRule="exact" w:val="3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Објективно извештавање Народне скупштине Републике Србије и свих заинтересованих страна о начину трошења јавних средстава и располагању имовином Републике Србије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4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 поднетих годишњих извештаја Народној скупштини Републике Србије у односу на годишњи Програм Државне ревизорске институције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Државне ревизорске институције, http://www.dri.rs/cir/dokumenti.html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97,42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Све ревизије планиране Програмом ревизије за 2023. годину су спроведене и сви извештаји су поднети Народној Скупштини републике Србије.</w:t>
            </w:r>
            <w:r>
              <w:rPr>
                <w:color w:val="000000"/>
                <w:sz w:val="16"/>
              </w:rPr>
              <w:br/>
            </w:r>
          </w:p>
        </w:tc>
        <w:tc>
          <w:tcPr>
            <w:tcW w:w="40" w:type="dxa"/>
          </w:tcPr>
          <w:p w:rsidR="00A64D80" w:rsidRDefault="00A64D80">
            <w:pPr>
              <w:pStyle w:val="EMPTYCELLSTYLE"/>
            </w:pPr>
          </w:p>
        </w:tc>
      </w:tr>
      <w:tr w:rsidR="00A64D80" w:rsidTr="003E74B2">
        <w:trPr>
          <w:trHeight w:hRule="exact" w:val="354"/>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 xml:space="preserve">Циљ 2: Објективно извештавање Народне Скупштине Републике Србије и свих заинтересованих страна о увођењу родно одговорног буџетирања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 обављене ревизије увођења родно одговорног буџетирања код буџетских корисника обухваћених годишњим Програмом Државне ревизорске институције у делу који се односи на финансијске извештаје</w:t>
            </w:r>
            <w:r>
              <w:rPr>
                <w:color w:val="000000"/>
                <w:sz w:val="16"/>
              </w:rPr>
              <w:br/>
            </w:r>
            <w:r>
              <w:rPr>
                <w:color w:val="000000"/>
                <w:sz w:val="16"/>
              </w:rPr>
              <w:br/>
            </w:r>
            <w:r>
              <w:rPr>
                <w:i/>
                <w:color w:val="000000"/>
                <w:sz w:val="16"/>
              </w:rPr>
              <w:t>Извор верификације:</w:t>
            </w:r>
            <w:r>
              <w:rPr>
                <w:color w:val="000000"/>
                <w:sz w:val="16"/>
              </w:rPr>
              <w:t xml:space="preserve"> Извештај о раду Државне ревизорске институције, http://www.dri.rs/cir/dokumenti.html</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266C7F">
            <w:pPr>
              <w:jc w:val="center"/>
            </w:pPr>
            <w:r>
              <w:rPr>
                <w:color w:val="000000"/>
                <w:sz w:val="16"/>
              </w:rPr>
              <w:t>Ревизијом родно одговорног буџетирања обухваћени су сви буџетски корисници наведени у Програму ревизије ДРИ за 2023.годину.</w:t>
            </w:r>
            <w:r w:rsidR="00266C7F">
              <w:rPr>
                <w:color w:val="000000"/>
                <w:sz w:val="16"/>
                <w:lang w:val="sr-Cyrl-RS"/>
              </w:rPr>
              <w:t xml:space="preserve"> </w:t>
            </w:r>
            <w:r>
              <w:rPr>
                <w:color w:val="000000"/>
                <w:sz w:val="16"/>
              </w:rPr>
              <w:t>Од 7 директних буџетских корисника РС који су били у обавези да уведу родно одговорне циљеве,односно родне показатеље којима се приказују и прате планирани доприноси програма,</w:t>
            </w:r>
            <w:r w:rsidR="009B7332">
              <w:rPr>
                <w:color w:val="000000"/>
                <w:sz w:val="16"/>
                <w:lang w:val="sr-Cyrl-RS"/>
              </w:rPr>
              <w:t xml:space="preserve"> </w:t>
            </w:r>
            <w:r>
              <w:rPr>
                <w:color w:val="000000"/>
                <w:sz w:val="16"/>
              </w:rPr>
              <w:t>прог.активности или пројеката о остваривању родне равноправности, 6 корисника буџета РС су увели РОБ у складу са Планом и прописима, док су код једног корисника буџета РС утврђене неправилности.</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2305 - Праћење и предлагање мера за већу фискалну одговорност</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ФИСКАЛНИ САВЕТ</w:t>
            </w:r>
          </w:p>
        </w:tc>
        <w:tc>
          <w:tcPr>
            <w:tcW w:w="40" w:type="dxa"/>
          </w:tcPr>
          <w:p w:rsidR="00A64D80" w:rsidRDefault="00A64D80">
            <w:pPr>
              <w:pStyle w:val="EMPTYCELLSTYLE"/>
            </w:pPr>
          </w:p>
        </w:tc>
      </w:tr>
      <w:tr w:rsidR="00A64D80">
        <w:trPr>
          <w:trHeight w:hRule="exact" w:val="102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Према одредбама чланова 92е и 92ж Закона о буџетском систему, делокруг рада Фискалног савета у области фискалне политике је провера макроекономских и фискалних претпоставки које су коришћене за израду Фискалне стратегије, даје независну и кредибилну оцену мера економске политике које предлаже Влада, процењује основне фискалне ризике и вероватноћу испуњења фискалних циљева Владе, процењује у којој мери Влада поштује фискална правила која је утврдила, припрема мишљење на нацрт Фискалне стратегије, припрема и доставља анализу о ревидираној Фискалној стратегији за одговарајућу фискалну годину и предлог закона о буџету РС, који </w:t>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24" w:name="JR_PAGE_ANCHOR_0_124"/>
            <w:bookmarkEnd w:id="124"/>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color w:val="000000"/>
                <w:sz w:val="16"/>
              </w:rPr>
              <w:t>подразумева и предлог ребаланса и амандмана, припрема за Народну скупштину анализу предлога закона о завршном рачуну буџета РС, процене о фискалним утицајима предлога других закона, као и амандмана који су поднети у току скупштинске расправе.</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Aнализа буџета Фискалног савета са аспекта родно одговорног буџетирања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3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13AD7">
            <w:r>
              <w:rPr>
                <w:color w:val="000000"/>
                <w:sz w:val="16"/>
              </w:rPr>
              <w:t>1. Проценат жена које учествују у изради анализа из надлежности Фискалног савета</w:t>
            </w:r>
            <w:r>
              <w:rPr>
                <w:color w:val="000000"/>
                <w:sz w:val="16"/>
              </w:rPr>
              <w:br/>
            </w:r>
            <w:r>
              <w:rPr>
                <w:color w:val="000000"/>
                <w:sz w:val="16"/>
              </w:rPr>
              <w:br/>
            </w:r>
            <w:r>
              <w:rPr>
                <w:i/>
                <w:color w:val="000000"/>
                <w:sz w:val="16"/>
              </w:rPr>
              <w:t>Извор верификације:</w:t>
            </w:r>
            <w:r>
              <w:rPr>
                <w:color w:val="000000"/>
                <w:sz w:val="16"/>
              </w:rPr>
              <w:t xml:space="preserve"> </w:t>
            </w:r>
            <w:r w:rsidR="00013AD7">
              <w:rPr>
                <w:color w:val="000000"/>
                <w:sz w:val="16"/>
                <w:lang w:val="sr-Cyrl-RS"/>
              </w:rPr>
              <w:t>с</w:t>
            </w:r>
            <w:r>
              <w:rPr>
                <w:color w:val="000000"/>
                <w:sz w:val="16"/>
              </w:rPr>
              <w:t>ајт Фискалног савета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167565">
            <w:pPr>
              <w:jc w:val="center"/>
            </w:pPr>
            <w:r>
              <w:rPr>
                <w:color w:val="000000"/>
                <w:sz w:val="16"/>
              </w:rPr>
              <w:t>Послови из надлежности Фискалног савета су уско стручни и не може нам бити критеријум пол приликом запошљавања.</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2: Повећање транспарентности и одговорности у вођењу фискалне политике.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38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sidP="00013AD7">
            <w:r>
              <w:rPr>
                <w:color w:val="000000"/>
                <w:sz w:val="16"/>
              </w:rPr>
              <w:t>1. Јавност рада</w:t>
            </w:r>
            <w:r>
              <w:rPr>
                <w:color w:val="000000"/>
                <w:sz w:val="16"/>
              </w:rPr>
              <w:br/>
            </w:r>
            <w:r>
              <w:rPr>
                <w:color w:val="000000"/>
                <w:sz w:val="16"/>
              </w:rPr>
              <w:br/>
            </w:r>
            <w:r>
              <w:rPr>
                <w:i/>
                <w:color w:val="000000"/>
                <w:sz w:val="16"/>
              </w:rPr>
              <w:t>Извор верификације:</w:t>
            </w:r>
            <w:r>
              <w:rPr>
                <w:color w:val="000000"/>
                <w:sz w:val="16"/>
              </w:rPr>
              <w:t xml:space="preserve"> </w:t>
            </w:r>
            <w:r w:rsidR="00013AD7">
              <w:rPr>
                <w:color w:val="000000"/>
                <w:sz w:val="16"/>
                <w:lang w:val="sr-Cyrl-RS"/>
              </w:rPr>
              <w:t>с</w:t>
            </w:r>
            <w:r>
              <w:rPr>
                <w:color w:val="000000"/>
                <w:sz w:val="16"/>
              </w:rPr>
              <w:t>ајт Фискалног савета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објављених анализа, мишљења и оцена у току године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14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6053AE">
            <w:pPr>
              <w:jc w:val="center"/>
            </w:pPr>
            <w:r>
              <w:rPr>
                <w:color w:val="000000"/>
                <w:sz w:val="16"/>
              </w:rPr>
              <w:t>Фискални савет редовно обавештава јавност о свом раду кроз давање саопштења, у складу са Буџетским календаром, према члану 31. Закона о буџетском систему. Сва саопштења и урађене анализе, оцене и мишљења се налазе на сајту Фискалног савета. До одступања је дошло због чињенице што се не може унапред знати колико ће се закона са фискалним утицајем донети или мењати у току године.</w:t>
            </w:r>
            <w:r w:rsidR="006053AE">
              <w:rPr>
                <w:color w:val="000000"/>
                <w:sz w:val="16"/>
                <w:lang w:val="sr-Cyrl-RS"/>
              </w:rPr>
              <w:t xml:space="preserve"> </w:t>
            </w:r>
            <w:r>
              <w:rPr>
                <w:color w:val="000000"/>
                <w:sz w:val="16"/>
              </w:rPr>
              <w:t>Фискални савет редовно обавештава јавност о свом раду кроз давање саопштења, у складу са Буџетским календаром, према члану 31. Закона о буџетском систему. Сва саопштења и урађене анализе, оцене и мишљења се налазе на сајту Фискалног савета. До одступања је дошло због чињенице што се не може унапред знати колико ће се закона са фискалним утицајем донети или мењати у току године.</w:t>
            </w:r>
            <w:r>
              <w:rPr>
                <w:color w:val="000000"/>
                <w:sz w:val="16"/>
              </w:rPr>
              <w:br/>
            </w:r>
          </w:p>
        </w:tc>
        <w:tc>
          <w:tcPr>
            <w:tcW w:w="40" w:type="dxa"/>
          </w:tcPr>
          <w:p w:rsidR="00A64D80" w:rsidRDefault="00A64D80">
            <w:pPr>
              <w:pStyle w:val="EMPTYCELLSTYLE"/>
            </w:pPr>
          </w:p>
        </w:tc>
      </w:tr>
      <w:tr w:rsidR="00A64D80">
        <w:trPr>
          <w:trHeight w:hRule="exact" w:val="40"/>
        </w:trPr>
        <w:tc>
          <w:tcPr>
            <w:tcW w:w="1" w:type="dxa"/>
          </w:tcPr>
          <w:p w:rsidR="00A64D80" w:rsidRDefault="00A64D80">
            <w:pPr>
              <w:pStyle w:val="EMPTYCELLSTYLE"/>
            </w:pPr>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Mar>
              <w:top w:w="0" w:type="dxa"/>
              <w:left w:w="0" w:type="dxa"/>
              <w:bottom w:w="0" w:type="dxa"/>
              <w:right w:w="0" w:type="dxa"/>
            </w:tcMar>
            <w:vAlign w:val="center"/>
          </w:tcPr>
          <w:p w:rsidR="00A64D80" w:rsidRDefault="006C45DD">
            <w:pPr>
              <w:jc w:val="center"/>
            </w:pPr>
            <w:r>
              <w:rPr>
                <w:b/>
                <w:color w:val="000000"/>
                <w:sz w:val="16"/>
              </w:rPr>
              <w:t>СЕКТОР: 24 - Интервенцијски програми и резерве</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2401 - Управљање робним резервама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РЕПУБЛИЧКА ДИРЕКЦИЈА ЗА РОБНЕ РЕЗЕРВЕ</w:t>
            </w:r>
          </w:p>
        </w:tc>
        <w:tc>
          <w:tcPr>
            <w:tcW w:w="40" w:type="dxa"/>
          </w:tcPr>
          <w:p w:rsidR="00A64D80" w:rsidRDefault="00A64D80">
            <w:pPr>
              <w:pStyle w:val="EMPTYCELLSTYLE"/>
            </w:pPr>
          </w:p>
        </w:tc>
      </w:tr>
      <w:tr w:rsidR="00A64D80">
        <w:trPr>
          <w:trHeight w:hRule="exact" w:val="56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У спровођењу програма нема одступања, осим код програмске активности 0002, остали циљеви и индикатори на нивоу планираних.</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Постизање  оптималног нивоа робних резерви -на нивоу потреба  од 45-90 дана у зависности од врста робе</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258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Повећање залиха  робе прехране-пшеницe -по годинама које чине републичке робне резерве</w:t>
            </w:r>
            <w:r>
              <w:rPr>
                <w:color w:val="000000"/>
                <w:sz w:val="16"/>
              </w:rPr>
              <w:br/>
            </w:r>
            <w:r>
              <w:rPr>
                <w:color w:val="000000"/>
                <w:sz w:val="16"/>
              </w:rPr>
              <w:br/>
            </w:r>
            <w:r>
              <w:rPr>
                <w:i/>
                <w:color w:val="000000"/>
                <w:sz w:val="16"/>
              </w:rPr>
              <w:t>Извор верификације:</w:t>
            </w:r>
            <w:r>
              <w:rPr>
                <w:color w:val="000000"/>
                <w:sz w:val="16"/>
              </w:rPr>
              <w:t xml:space="preserve"> Биланси пшенице упоређени са годишњом потрошњом на територији РС по подацима Министарства пољопривреде,шумарства и водопривреде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532E73">
            <w:pPr>
              <w:jc w:val="center"/>
            </w:pPr>
            <w:r>
              <w:rPr>
                <w:color w:val="000000"/>
                <w:sz w:val="16"/>
                <w:lang w:val="sr-Cyrl-RS"/>
              </w:rPr>
              <w:t>б</w:t>
            </w:r>
            <w:r w:rsidR="006C45DD">
              <w:rPr>
                <w:color w:val="000000"/>
                <w:sz w:val="16"/>
              </w:rPr>
              <w:t>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15.5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A64672">
            <w:pPr>
              <w:jc w:val="center"/>
            </w:pPr>
            <w:r>
              <w:rPr>
                <w:color w:val="000000"/>
                <w:sz w:val="16"/>
              </w:rPr>
              <w:t>Републичка дирекција за робне резерве је, током 2023. године у обавези да испоручује брашно Т-500 пекарима, у циљу реализације Уредбе о обавезној производњи хлеба од брашна Т-500. Брашно Т-500 добија се мељавом залиха пшенице у млиновима овлашћених складиштара.</w:t>
            </w:r>
            <w:r>
              <w:rPr>
                <w:color w:val="000000"/>
                <w:sz w:val="16"/>
              </w:rPr>
              <w:br/>
            </w:r>
          </w:p>
        </w:tc>
        <w:tc>
          <w:tcPr>
            <w:tcW w:w="40" w:type="dxa"/>
          </w:tcPr>
          <w:p w:rsidR="00A64D80" w:rsidRDefault="00A64D80">
            <w:pPr>
              <w:pStyle w:val="EMPTYCELLSTYLE"/>
            </w:pPr>
          </w:p>
        </w:tc>
      </w:tr>
      <w:tr w:rsidR="00A64D80">
        <w:trPr>
          <w:trHeight w:hRule="exact" w:val="9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2. Повећање залиха КУКУРУЗА  -по годинама које чине републичке робне резерве</w:t>
            </w:r>
            <w:r>
              <w:rPr>
                <w:color w:val="000000"/>
                <w:sz w:val="16"/>
              </w:rPr>
              <w:br/>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532E73">
            <w:pPr>
              <w:jc w:val="center"/>
            </w:pPr>
            <w:r>
              <w:rPr>
                <w:color w:val="000000"/>
                <w:sz w:val="16"/>
                <w:lang w:val="sr-Cyrl-RS"/>
              </w:rPr>
              <w:t>б</w:t>
            </w:r>
            <w:r w:rsidR="006C45DD">
              <w:rPr>
                <w:color w:val="000000"/>
                <w:sz w:val="16"/>
              </w:rPr>
              <w:t>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8,2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Нема одступања.</w:t>
            </w:r>
            <w:r>
              <w:rPr>
                <w:color w:val="000000"/>
                <w:sz w:val="16"/>
              </w:rPr>
              <w:br/>
            </w:r>
          </w:p>
        </w:tc>
        <w:tc>
          <w:tcPr>
            <w:tcW w:w="40" w:type="dxa"/>
          </w:tcPr>
          <w:p w:rsidR="00A64D80" w:rsidRDefault="00A64D80">
            <w:pPr>
              <w:pStyle w:val="EMPTYCELLSTYLE"/>
            </w:pPr>
          </w:p>
        </w:tc>
      </w:tr>
      <w:tr w:rsidR="00A64D80">
        <w:tc>
          <w:tcPr>
            <w:tcW w:w="1" w:type="dxa"/>
          </w:tcPr>
          <w:p w:rsidR="00A64D80" w:rsidRDefault="00A64D80">
            <w:pPr>
              <w:pStyle w:val="EMPTYCELLSTYLE"/>
              <w:pageBreakBefore/>
            </w:pPr>
            <w:bookmarkStart w:id="125" w:name="JR_PAGE_ANCHOR_0_125"/>
            <w:bookmarkEnd w:id="125"/>
          </w:p>
        </w:tc>
        <w:tc>
          <w:tcPr>
            <w:tcW w:w="2000" w:type="dxa"/>
          </w:tcPr>
          <w:p w:rsidR="00A64D80" w:rsidRDefault="00A64D80">
            <w:pPr>
              <w:pStyle w:val="EMPTYCELLSTYLE"/>
            </w:pPr>
          </w:p>
        </w:tc>
        <w:tc>
          <w:tcPr>
            <w:tcW w:w="1000" w:type="dxa"/>
          </w:tcPr>
          <w:p w:rsidR="00A64D80" w:rsidRDefault="00A64D80">
            <w:pPr>
              <w:pStyle w:val="EMPTYCELLSTYLE"/>
            </w:pPr>
          </w:p>
        </w:tc>
        <w:tc>
          <w:tcPr>
            <w:tcW w:w="800" w:type="dxa"/>
          </w:tcPr>
          <w:p w:rsidR="00A64D80" w:rsidRDefault="00A64D80">
            <w:pPr>
              <w:pStyle w:val="EMPTYCELLSTYLE"/>
            </w:pPr>
          </w:p>
        </w:tc>
        <w:tc>
          <w:tcPr>
            <w:tcW w:w="1000" w:type="dxa"/>
          </w:tcPr>
          <w:p w:rsidR="00A64D80" w:rsidRDefault="00A64D80">
            <w:pPr>
              <w:pStyle w:val="EMPTYCELLSTYLE"/>
            </w:pPr>
          </w:p>
        </w:tc>
        <w:tc>
          <w:tcPr>
            <w:tcW w:w="1000" w:type="dxa"/>
          </w:tcPr>
          <w:p w:rsidR="00A64D80" w:rsidRDefault="00A64D80">
            <w:pPr>
              <w:pStyle w:val="EMPTYCELLSTYLE"/>
            </w:pPr>
          </w:p>
        </w:tc>
        <w:tc>
          <w:tcPr>
            <w:tcW w:w="1100" w:type="dxa"/>
          </w:tcPr>
          <w:p w:rsidR="00A64D80" w:rsidRDefault="00A64D80">
            <w:pPr>
              <w:pStyle w:val="EMPTYCELLSTYLE"/>
            </w:pPr>
          </w:p>
        </w:tc>
        <w:tc>
          <w:tcPr>
            <w:tcW w:w="3100" w:type="dxa"/>
          </w:tcPr>
          <w:p w:rsidR="00A64D80" w:rsidRDefault="00A64D80">
            <w:pPr>
              <w:pStyle w:val="EMPTYCELLSTYLE"/>
            </w:pP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i/>
                <w:color w:val="000000"/>
                <w:sz w:val="16"/>
              </w:rPr>
              <w:t>Извор верификације:</w:t>
            </w:r>
            <w:r>
              <w:rPr>
                <w:color w:val="000000"/>
                <w:sz w:val="16"/>
              </w:rPr>
              <w:t xml:space="preserve"> Биланси кукуруза упоређени са годишњом потрошњом на територији РС по подацима Министарства пољопривреде,шумарства и водопривреде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rsidR="00A64D80" w:rsidRDefault="00A64D80">
            <w:pPr>
              <w:jc w:val="center"/>
            </w:pPr>
          </w:p>
        </w:tc>
        <w:tc>
          <w:tcPr>
            <w:tcW w:w="40" w:type="dxa"/>
          </w:tcPr>
          <w:p w:rsidR="00A64D80" w:rsidRDefault="00A64D80">
            <w:pPr>
              <w:pStyle w:val="EMPTYCELLSTYLE"/>
            </w:pPr>
          </w:p>
        </w:tc>
      </w:tr>
      <w:tr w:rsidR="00A64D80">
        <w:trPr>
          <w:trHeight w:hRule="exact" w:val="222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3. Одрживост залиха  робе -непрехране- ЕВРОПРЕМИЈУМА по годинама</w:t>
            </w:r>
            <w:r>
              <w:rPr>
                <w:color w:val="000000"/>
                <w:sz w:val="16"/>
              </w:rPr>
              <w:br/>
            </w:r>
            <w:r>
              <w:rPr>
                <w:color w:val="000000"/>
                <w:sz w:val="16"/>
              </w:rPr>
              <w:br/>
            </w:r>
            <w:r>
              <w:rPr>
                <w:i/>
                <w:color w:val="000000"/>
                <w:sz w:val="16"/>
              </w:rPr>
              <w:t>Извор верификације:</w:t>
            </w:r>
            <w:r>
              <w:rPr>
                <w:color w:val="000000"/>
                <w:sz w:val="16"/>
              </w:rPr>
              <w:t xml:space="preserve"> Залихе  европремијума упоређене са годишњом потрошњом на територији РС по подацима Министарства рударства и енергетике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5,25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4.85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rsidP="00902BE7">
            <w:pPr>
              <w:jc w:val="center"/>
            </w:pPr>
            <w:r>
              <w:rPr>
                <w:color w:val="000000"/>
                <w:sz w:val="16"/>
              </w:rPr>
              <w:t>Услед последица бесповратног давања европремијума до</w:t>
            </w:r>
            <w:r w:rsidR="00902BE7">
              <w:rPr>
                <w:color w:val="000000"/>
                <w:sz w:val="16"/>
                <w:lang w:val="sr-Cyrl-RS"/>
              </w:rPr>
              <w:t>ш</w:t>
            </w:r>
            <w:r>
              <w:rPr>
                <w:color w:val="000000"/>
                <w:sz w:val="16"/>
              </w:rPr>
              <w:t>ло је до незнатних смањења количина и мањих одступања у односу на базну годину 2018.</w:t>
            </w:r>
            <w:r>
              <w:rPr>
                <w:color w:val="000000"/>
                <w:sz w:val="16"/>
              </w:rPr>
              <w:br/>
            </w:r>
          </w:p>
        </w:tc>
        <w:tc>
          <w:tcPr>
            <w:tcW w:w="40" w:type="dxa"/>
          </w:tcPr>
          <w:p w:rsidR="00A64D80" w:rsidRDefault="00A64D80">
            <w:pPr>
              <w:pStyle w:val="EMPTYCELLSTYLE"/>
            </w:pPr>
          </w:p>
        </w:tc>
      </w:tr>
      <w:tr w:rsidR="00A64D80">
        <w:trPr>
          <w:trHeight w:hRule="exact" w:val="20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4. Одрживост залиха робе непрехране -евродизела -по годинама</w:t>
            </w:r>
            <w:r>
              <w:rPr>
                <w:color w:val="000000"/>
                <w:sz w:val="16"/>
              </w:rPr>
              <w:br/>
            </w:r>
            <w:r>
              <w:rPr>
                <w:color w:val="000000"/>
                <w:sz w:val="16"/>
              </w:rPr>
              <w:br/>
            </w:r>
            <w:r>
              <w:rPr>
                <w:i/>
                <w:color w:val="000000"/>
                <w:sz w:val="16"/>
              </w:rPr>
              <w:t>Извор верификације:</w:t>
            </w:r>
            <w:r>
              <w:rPr>
                <w:color w:val="000000"/>
                <w:sz w:val="16"/>
              </w:rPr>
              <w:t xml:space="preserve"> Залихе евродизела  упоређене са годишњом потрошњом на територији РС по подацима Министарства рударства и енергетике</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 xml:space="preserve">6,27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6,27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9.03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Закључком Владе број 00-483/2022-01 извршена је набавка евро дизела ради обезбеђења енергетске сигурности становништва и </w:t>
            </w:r>
            <w:r>
              <w:rPr>
                <w:color w:val="000000"/>
                <w:sz w:val="16"/>
              </w:rPr>
              <w:br/>
              <w:t>стабилности домаћег тржишта, као и попуне нивоа залиха робних резерви што је довело до повећања броја дана на 9,03 залиха просечне потрошње у односу на базну годину 2018.</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2402 - Интервенцијска средства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МИНИСТАРСТВО ФИНАНСИЈА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74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1. -</w:t>
            </w:r>
            <w:r>
              <w:rPr>
                <w:color w:val="000000"/>
                <w:sz w:val="16"/>
              </w:rPr>
              <w:br/>
            </w:r>
            <w:r>
              <w:rPr>
                <w:color w:val="000000"/>
                <w:sz w:val="16"/>
              </w:rPr>
              <w:br/>
            </w:r>
            <w:r>
              <w:rPr>
                <w:i/>
                <w:color w:val="000000"/>
                <w:sz w:val="16"/>
              </w:rPr>
              <w:t>Извор верификације:</w:t>
            </w:r>
            <w:r>
              <w:rPr>
                <w:color w:val="000000"/>
                <w:sz w:val="16"/>
              </w:rPr>
              <w:t xml:space="preserve"> -</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A64D80">
            <w:pPr>
              <w:jc w:val="cente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pPr>
            <w:r>
              <w:rPr>
                <w:rFonts w:ascii="Times New Roman" w:eastAsia="Times New Roman" w:hAnsi="Times New Roman" w:cs="Times New Roman"/>
                <w:b/>
                <w:sz w:val="16"/>
              </w:rPr>
              <w:t>ПРОГРАМ: 2403 - Управљање обавезним резервама</w:t>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pStyle w:val="headerborderfill"/>
              <w:jc w:val="center"/>
            </w:pPr>
            <w:r>
              <w:rPr>
                <w:rFonts w:ascii="Times New Roman" w:eastAsia="Times New Roman" w:hAnsi="Times New Roman" w:cs="Times New Roman"/>
                <w:b/>
                <w:sz w:val="16"/>
              </w:rPr>
              <w:t>УПРАВА ЗА РЕЗЕРВЕ ЕНЕРГЕНАТА</w:t>
            </w:r>
          </w:p>
        </w:tc>
        <w:tc>
          <w:tcPr>
            <w:tcW w:w="40" w:type="dxa"/>
          </w:tcPr>
          <w:p w:rsidR="00A64D80" w:rsidRDefault="00A64D80">
            <w:pPr>
              <w:pStyle w:val="EMPTYCELLSTYLE"/>
            </w:pPr>
          </w:p>
        </w:tc>
      </w:tr>
      <w:tr w:rsidR="00A64D80">
        <w:trPr>
          <w:trHeight w:hRule="exact" w:val="3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rsidR="00A64D80" w:rsidRDefault="006C45DD">
            <w:r>
              <w:rPr>
                <w:b/>
                <w:color w:val="000000"/>
                <w:sz w:val="16"/>
              </w:rPr>
              <w:t xml:space="preserve">Образложење спровођења: </w:t>
            </w:r>
            <w:r>
              <w:rPr>
                <w:color w:val="000000"/>
                <w:sz w:val="16"/>
              </w:rPr>
              <w:t>.</w:t>
            </w:r>
            <w:r>
              <w:rPr>
                <w:color w:val="000000"/>
                <w:sz w:val="16"/>
              </w:rPr>
              <w:br/>
            </w:r>
          </w:p>
        </w:tc>
        <w:tc>
          <w:tcPr>
            <w:tcW w:w="40" w:type="dxa"/>
          </w:tcPr>
          <w:p w:rsidR="00A64D80" w:rsidRDefault="00A64D80">
            <w:pPr>
              <w:pStyle w:val="EMPTYCELLSTYLE"/>
            </w:pPr>
          </w:p>
        </w:tc>
      </w:tr>
      <w:tr w:rsidR="00A64D80">
        <w:trPr>
          <w:trHeight w:hRule="exact" w:val="280"/>
        </w:trPr>
        <w:tc>
          <w:tcPr>
            <w:tcW w:w="1" w:type="dxa"/>
          </w:tcPr>
          <w:p w:rsidR="00A64D80" w:rsidRDefault="00A64D80">
            <w:pPr>
              <w:pStyle w:val="EMPTYCELLSTYLE"/>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 1: Формирање и одржавање обавезних резерви нафте, деривата нафте и природног гаса</w:t>
            </w:r>
          </w:p>
        </w:tc>
        <w:tc>
          <w:tcPr>
            <w:tcW w:w="40" w:type="dxa"/>
          </w:tcPr>
          <w:p w:rsidR="00A64D80" w:rsidRDefault="00A64D80">
            <w:pPr>
              <w:pStyle w:val="EMPTYCELLSTYLE"/>
            </w:pPr>
          </w:p>
        </w:tc>
      </w:tr>
      <w:tr w:rsidR="00A64D80">
        <w:trPr>
          <w:trHeight w:hRule="exact" w:val="60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Јединица</w:t>
            </w:r>
            <w:r>
              <w:rPr>
                <w:b/>
                <w:color w:val="000000"/>
                <w:sz w:val="16"/>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Базна</w:t>
            </w:r>
            <w:r>
              <w:rPr>
                <w:b/>
                <w:color w:val="000000"/>
                <w:sz w:val="16"/>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Циљна вредност у 2023.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Остварена вредност у 2023.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rsidR="00A64D80" w:rsidRDefault="006C45DD">
            <w:pPr>
              <w:jc w:val="center"/>
            </w:pPr>
            <w:r>
              <w:rPr>
                <w:b/>
                <w:color w:val="000000"/>
                <w:sz w:val="16"/>
              </w:rPr>
              <w:t>Образложење одступања од планске вредности</w:t>
            </w:r>
          </w:p>
        </w:tc>
        <w:tc>
          <w:tcPr>
            <w:tcW w:w="40" w:type="dxa"/>
          </w:tcPr>
          <w:p w:rsidR="00A64D80" w:rsidRDefault="00A64D80">
            <w:pPr>
              <w:pStyle w:val="EMPTYCELLSTYLE"/>
            </w:pPr>
          </w:p>
        </w:tc>
      </w:tr>
      <w:tr w:rsidR="00A64D80">
        <w:trPr>
          <w:trHeight w:hRule="exact" w:val="1660"/>
        </w:trPr>
        <w:tc>
          <w:tcPr>
            <w:tcW w:w="1" w:type="dxa"/>
          </w:tcPr>
          <w:p w:rsidR="00A64D80" w:rsidRDefault="00A64D80">
            <w:pPr>
              <w:pStyle w:val="EMPTYCELLSTYLE"/>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rsidR="00A64D80" w:rsidRDefault="006C45DD">
            <w:r>
              <w:rPr>
                <w:color w:val="000000"/>
                <w:sz w:val="16"/>
              </w:rPr>
              <w:t xml:space="preserve">1. Број дана просечне потрошње за које су обезбеђене обавезне резерве нафте и деривата нафте </w:t>
            </w:r>
            <w:r>
              <w:rPr>
                <w:color w:val="000000"/>
                <w:sz w:val="16"/>
              </w:rPr>
              <w:br/>
            </w:r>
            <w:r>
              <w:rPr>
                <w:color w:val="000000"/>
                <w:sz w:val="16"/>
              </w:rPr>
              <w:br/>
            </w:r>
            <w:r>
              <w:rPr>
                <w:i/>
                <w:color w:val="000000"/>
                <w:sz w:val="16"/>
              </w:rPr>
              <w:t>Извор верификације:</w:t>
            </w:r>
            <w:r>
              <w:rPr>
                <w:color w:val="000000"/>
                <w:sz w:val="16"/>
              </w:rPr>
              <w:t xml:space="preserve"> Регистар о обавезним резервама</w:t>
            </w:r>
            <w:r>
              <w:rPr>
                <w:color w:val="000000"/>
                <w:sz w:val="16"/>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број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64D80" w:rsidRDefault="006C45DD">
            <w:pPr>
              <w:jc w:val="center"/>
            </w:pPr>
            <w:r>
              <w:rPr>
                <w:color w:val="000000"/>
                <w:sz w:val="16"/>
              </w:rPr>
              <w:t>38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rsidR="00A64D80" w:rsidRDefault="006C45DD">
            <w:pPr>
              <w:jc w:val="center"/>
            </w:pPr>
            <w:r>
              <w:rPr>
                <w:color w:val="000000"/>
                <w:sz w:val="16"/>
              </w:rPr>
              <w:t xml:space="preserve"> </w:t>
            </w:r>
            <w:r>
              <w:rPr>
                <w:color w:val="000000"/>
                <w:sz w:val="16"/>
              </w:rPr>
              <w:br/>
            </w:r>
          </w:p>
        </w:tc>
        <w:tc>
          <w:tcPr>
            <w:tcW w:w="40" w:type="dxa"/>
          </w:tcPr>
          <w:p w:rsidR="00A64D80" w:rsidRDefault="00A64D80">
            <w:pPr>
              <w:pStyle w:val="EMPTYCELLSTYLE"/>
            </w:pPr>
          </w:p>
        </w:tc>
      </w:tr>
    </w:tbl>
    <w:p w:rsidR="006C45DD" w:rsidRDefault="006C45DD"/>
    <w:sectPr w:rsidR="006C45DD" w:rsidSect="001046A8">
      <w:footerReference w:type="default" r:id="rId6"/>
      <w:pgSz w:w="11900" w:h="16840"/>
      <w:pgMar w:top="822" w:right="839" w:bottom="760" w:left="1021" w:header="0" w:footer="0" w:gutter="0"/>
      <w:pgNumType w:start="8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8CC" w:rsidRDefault="00DF18CC" w:rsidP="001046A8">
      <w:r>
        <w:separator/>
      </w:r>
    </w:p>
  </w:endnote>
  <w:endnote w:type="continuationSeparator" w:id="0">
    <w:p w:rsidR="00DF18CC" w:rsidRDefault="00DF18CC" w:rsidP="00104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MyCustom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995537"/>
      <w:docPartObj>
        <w:docPartGallery w:val="Page Numbers (Bottom of Page)"/>
        <w:docPartUnique/>
      </w:docPartObj>
    </w:sdtPr>
    <w:sdtEndPr>
      <w:rPr>
        <w:noProof/>
        <w:sz w:val="24"/>
        <w:szCs w:val="24"/>
      </w:rPr>
    </w:sdtEndPr>
    <w:sdtContent>
      <w:p w:rsidR="0015249F" w:rsidRDefault="0015249F">
        <w:pPr>
          <w:pStyle w:val="Footer"/>
          <w:jc w:val="center"/>
        </w:pPr>
        <w:r w:rsidRPr="00D94313">
          <w:rPr>
            <w:sz w:val="24"/>
          </w:rPr>
          <w:fldChar w:fldCharType="begin"/>
        </w:r>
        <w:r w:rsidRPr="00D94313">
          <w:rPr>
            <w:sz w:val="24"/>
          </w:rPr>
          <w:instrText xml:space="preserve"> PAGE   \* MERGEFORMAT </w:instrText>
        </w:r>
        <w:r w:rsidRPr="00D94313">
          <w:rPr>
            <w:sz w:val="24"/>
          </w:rPr>
          <w:fldChar w:fldCharType="separate"/>
        </w:r>
        <w:r w:rsidR="00131520">
          <w:rPr>
            <w:noProof/>
            <w:sz w:val="24"/>
          </w:rPr>
          <w:t>82</w:t>
        </w:r>
        <w:r w:rsidRPr="00D94313">
          <w:rPr>
            <w:noProof/>
            <w:sz w:val="24"/>
          </w:rPr>
          <w:fldChar w:fldCharType="end"/>
        </w:r>
      </w:p>
    </w:sdtContent>
  </w:sdt>
  <w:p w:rsidR="0015249F" w:rsidRDefault="00152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8CC" w:rsidRDefault="00DF18CC" w:rsidP="001046A8">
      <w:r>
        <w:separator/>
      </w:r>
    </w:p>
  </w:footnote>
  <w:footnote w:type="continuationSeparator" w:id="0">
    <w:p w:rsidR="00DF18CC" w:rsidRDefault="00DF18CC" w:rsidP="00104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80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4D80"/>
    <w:rsid w:val="00001C59"/>
    <w:rsid w:val="00004DB2"/>
    <w:rsid w:val="00012E36"/>
    <w:rsid w:val="00013AD7"/>
    <w:rsid w:val="00016E9F"/>
    <w:rsid w:val="00017061"/>
    <w:rsid w:val="00020CFA"/>
    <w:rsid w:val="000224CD"/>
    <w:rsid w:val="00023E72"/>
    <w:rsid w:val="00032D07"/>
    <w:rsid w:val="000330CA"/>
    <w:rsid w:val="000415F4"/>
    <w:rsid w:val="00044714"/>
    <w:rsid w:val="00052137"/>
    <w:rsid w:val="00054FB0"/>
    <w:rsid w:val="0005615C"/>
    <w:rsid w:val="00062AE4"/>
    <w:rsid w:val="000647C3"/>
    <w:rsid w:val="00071A9E"/>
    <w:rsid w:val="0007602C"/>
    <w:rsid w:val="000840C0"/>
    <w:rsid w:val="00084A35"/>
    <w:rsid w:val="00090F61"/>
    <w:rsid w:val="00091B7A"/>
    <w:rsid w:val="000974AF"/>
    <w:rsid w:val="000A148C"/>
    <w:rsid w:val="000A41BB"/>
    <w:rsid w:val="000B0ED6"/>
    <w:rsid w:val="000B2709"/>
    <w:rsid w:val="000B39DF"/>
    <w:rsid w:val="000B3CAC"/>
    <w:rsid w:val="000B490A"/>
    <w:rsid w:val="000C42F1"/>
    <w:rsid w:val="000C5D52"/>
    <w:rsid w:val="000C6E5F"/>
    <w:rsid w:val="000D0805"/>
    <w:rsid w:val="000E0F78"/>
    <w:rsid w:val="000E183C"/>
    <w:rsid w:val="000E1B1C"/>
    <w:rsid w:val="000E3CC5"/>
    <w:rsid w:val="000F4DD3"/>
    <w:rsid w:val="00100195"/>
    <w:rsid w:val="001046A8"/>
    <w:rsid w:val="00104851"/>
    <w:rsid w:val="00112364"/>
    <w:rsid w:val="00112844"/>
    <w:rsid w:val="001159F0"/>
    <w:rsid w:val="00116718"/>
    <w:rsid w:val="00125576"/>
    <w:rsid w:val="0012742D"/>
    <w:rsid w:val="00131520"/>
    <w:rsid w:val="00131938"/>
    <w:rsid w:val="00132691"/>
    <w:rsid w:val="001375A3"/>
    <w:rsid w:val="00152097"/>
    <w:rsid w:val="0015249F"/>
    <w:rsid w:val="001528E1"/>
    <w:rsid w:val="0015585A"/>
    <w:rsid w:val="00160FA2"/>
    <w:rsid w:val="00161252"/>
    <w:rsid w:val="001622C2"/>
    <w:rsid w:val="001653EF"/>
    <w:rsid w:val="0016557F"/>
    <w:rsid w:val="00167565"/>
    <w:rsid w:val="0017047D"/>
    <w:rsid w:val="00172350"/>
    <w:rsid w:val="00177A5F"/>
    <w:rsid w:val="001806C0"/>
    <w:rsid w:val="001817B1"/>
    <w:rsid w:val="001822C7"/>
    <w:rsid w:val="00182A64"/>
    <w:rsid w:val="00190BB2"/>
    <w:rsid w:val="001958F3"/>
    <w:rsid w:val="0019670A"/>
    <w:rsid w:val="001B07AE"/>
    <w:rsid w:val="001B557F"/>
    <w:rsid w:val="001B5C48"/>
    <w:rsid w:val="001B73AB"/>
    <w:rsid w:val="001C003F"/>
    <w:rsid w:val="001C48EF"/>
    <w:rsid w:val="001C7E6F"/>
    <w:rsid w:val="001D14DC"/>
    <w:rsid w:val="001D2373"/>
    <w:rsid w:val="001D433E"/>
    <w:rsid w:val="001D54CA"/>
    <w:rsid w:val="001E0B60"/>
    <w:rsid w:val="001E24BF"/>
    <w:rsid w:val="001E3516"/>
    <w:rsid w:val="001F18BD"/>
    <w:rsid w:val="001F2526"/>
    <w:rsid w:val="001F46A3"/>
    <w:rsid w:val="002009E0"/>
    <w:rsid w:val="00203BB2"/>
    <w:rsid w:val="002120BC"/>
    <w:rsid w:val="00227407"/>
    <w:rsid w:val="00234A0B"/>
    <w:rsid w:val="002459AD"/>
    <w:rsid w:val="00245E61"/>
    <w:rsid w:val="00250143"/>
    <w:rsid w:val="00255E07"/>
    <w:rsid w:val="00262600"/>
    <w:rsid w:val="00263AA3"/>
    <w:rsid w:val="0026579E"/>
    <w:rsid w:val="00266C7F"/>
    <w:rsid w:val="002700E9"/>
    <w:rsid w:val="002704C7"/>
    <w:rsid w:val="00271F63"/>
    <w:rsid w:val="00273F5F"/>
    <w:rsid w:val="00277EB1"/>
    <w:rsid w:val="00283DCF"/>
    <w:rsid w:val="00290D5D"/>
    <w:rsid w:val="00291D5C"/>
    <w:rsid w:val="00293667"/>
    <w:rsid w:val="0029507E"/>
    <w:rsid w:val="00295E3E"/>
    <w:rsid w:val="002A2246"/>
    <w:rsid w:val="002A2D57"/>
    <w:rsid w:val="002A421C"/>
    <w:rsid w:val="002A4345"/>
    <w:rsid w:val="002A4833"/>
    <w:rsid w:val="002B1DB5"/>
    <w:rsid w:val="002B7B5F"/>
    <w:rsid w:val="002C00C7"/>
    <w:rsid w:val="002C5828"/>
    <w:rsid w:val="002D398D"/>
    <w:rsid w:val="002D68D8"/>
    <w:rsid w:val="002E13D8"/>
    <w:rsid w:val="002E3199"/>
    <w:rsid w:val="002E4092"/>
    <w:rsid w:val="002E6DB4"/>
    <w:rsid w:val="002E7BE1"/>
    <w:rsid w:val="002F331B"/>
    <w:rsid w:val="002F44C7"/>
    <w:rsid w:val="002F47A9"/>
    <w:rsid w:val="002F7016"/>
    <w:rsid w:val="0030271B"/>
    <w:rsid w:val="00303AC1"/>
    <w:rsid w:val="003053CB"/>
    <w:rsid w:val="0031160B"/>
    <w:rsid w:val="003124B4"/>
    <w:rsid w:val="003156E8"/>
    <w:rsid w:val="003170CE"/>
    <w:rsid w:val="003170D1"/>
    <w:rsid w:val="0032498D"/>
    <w:rsid w:val="00325E43"/>
    <w:rsid w:val="00326E50"/>
    <w:rsid w:val="00334DFB"/>
    <w:rsid w:val="00342AA9"/>
    <w:rsid w:val="00354B82"/>
    <w:rsid w:val="00354D59"/>
    <w:rsid w:val="003554D6"/>
    <w:rsid w:val="00360CE5"/>
    <w:rsid w:val="00360F86"/>
    <w:rsid w:val="003613A1"/>
    <w:rsid w:val="003668E8"/>
    <w:rsid w:val="00370012"/>
    <w:rsid w:val="00373495"/>
    <w:rsid w:val="003818D0"/>
    <w:rsid w:val="003832BE"/>
    <w:rsid w:val="00386F66"/>
    <w:rsid w:val="003931A7"/>
    <w:rsid w:val="00394896"/>
    <w:rsid w:val="003962BE"/>
    <w:rsid w:val="003A22DC"/>
    <w:rsid w:val="003C179F"/>
    <w:rsid w:val="003C4195"/>
    <w:rsid w:val="003C559C"/>
    <w:rsid w:val="003D0CCC"/>
    <w:rsid w:val="003D205C"/>
    <w:rsid w:val="003D3438"/>
    <w:rsid w:val="003E3FAA"/>
    <w:rsid w:val="003E5FC5"/>
    <w:rsid w:val="003E6BD5"/>
    <w:rsid w:val="003E74B2"/>
    <w:rsid w:val="003F1FB9"/>
    <w:rsid w:val="00404EC4"/>
    <w:rsid w:val="004105C9"/>
    <w:rsid w:val="0041533F"/>
    <w:rsid w:val="00423472"/>
    <w:rsid w:val="004305FE"/>
    <w:rsid w:val="00430A46"/>
    <w:rsid w:val="004320E9"/>
    <w:rsid w:val="004332FF"/>
    <w:rsid w:val="004406B9"/>
    <w:rsid w:val="00456C7A"/>
    <w:rsid w:val="00460CDD"/>
    <w:rsid w:val="00461B5A"/>
    <w:rsid w:val="00461DA7"/>
    <w:rsid w:val="004649E6"/>
    <w:rsid w:val="00465B02"/>
    <w:rsid w:val="00474236"/>
    <w:rsid w:val="0048534A"/>
    <w:rsid w:val="004914A2"/>
    <w:rsid w:val="004914BE"/>
    <w:rsid w:val="00494AB2"/>
    <w:rsid w:val="004A49B2"/>
    <w:rsid w:val="004A4CC0"/>
    <w:rsid w:val="004A5A9C"/>
    <w:rsid w:val="004A70D4"/>
    <w:rsid w:val="004B0120"/>
    <w:rsid w:val="004B0EBC"/>
    <w:rsid w:val="004B12A9"/>
    <w:rsid w:val="004D239F"/>
    <w:rsid w:val="004D3A3C"/>
    <w:rsid w:val="004D587C"/>
    <w:rsid w:val="004D7ABE"/>
    <w:rsid w:val="004E27FB"/>
    <w:rsid w:val="004E7320"/>
    <w:rsid w:val="004F4089"/>
    <w:rsid w:val="004F6CDE"/>
    <w:rsid w:val="00504E37"/>
    <w:rsid w:val="0050657E"/>
    <w:rsid w:val="005131F8"/>
    <w:rsid w:val="00516CD0"/>
    <w:rsid w:val="00530756"/>
    <w:rsid w:val="0053247D"/>
    <w:rsid w:val="00532E73"/>
    <w:rsid w:val="00533617"/>
    <w:rsid w:val="00534617"/>
    <w:rsid w:val="005411DE"/>
    <w:rsid w:val="005417B6"/>
    <w:rsid w:val="005427C3"/>
    <w:rsid w:val="00551455"/>
    <w:rsid w:val="00552018"/>
    <w:rsid w:val="00552464"/>
    <w:rsid w:val="00556395"/>
    <w:rsid w:val="00556BA7"/>
    <w:rsid w:val="00556F36"/>
    <w:rsid w:val="005644CF"/>
    <w:rsid w:val="00564C7D"/>
    <w:rsid w:val="0056608D"/>
    <w:rsid w:val="00571DD8"/>
    <w:rsid w:val="0057293D"/>
    <w:rsid w:val="00574962"/>
    <w:rsid w:val="005758A9"/>
    <w:rsid w:val="00577C4B"/>
    <w:rsid w:val="00581582"/>
    <w:rsid w:val="0058318E"/>
    <w:rsid w:val="0059346C"/>
    <w:rsid w:val="005A0868"/>
    <w:rsid w:val="005A1D24"/>
    <w:rsid w:val="005A5B75"/>
    <w:rsid w:val="005B1F3E"/>
    <w:rsid w:val="005B3003"/>
    <w:rsid w:val="005B5AE6"/>
    <w:rsid w:val="005C5FD5"/>
    <w:rsid w:val="005D4193"/>
    <w:rsid w:val="005D614F"/>
    <w:rsid w:val="005E08A9"/>
    <w:rsid w:val="005E0F9F"/>
    <w:rsid w:val="005F0C1D"/>
    <w:rsid w:val="005F480A"/>
    <w:rsid w:val="00603B45"/>
    <w:rsid w:val="006053AE"/>
    <w:rsid w:val="00606490"/>
    <w:rsid w:val="006064AE"/>
    <w:rsid w:val="00617E1B"/>
    <w:rsid w:val="006201AD"/>
    <w:rsid w:val="00621AC7"/>
    <w:rsid w:val="00621E79"/>
    <w:rsid w:val="00622AD3"/>
    <w:rsid w:val="00624808"/>
    <w:rsid w:val="00630E95"/>
    <w:rsid w:val="00632D87"/>
    <w:rsid w:val="006410C7"/>
    <w:rsid w:val="006423A3"/>
    <w:rsid w:val="00650721"/>
    <w:rsid w:val="006521C2"/>
    <w:rsid w:val="00657D82"/>
    <w:rsid w:val="006640D1"/>
    <w:rsid w:val="00667D0C"/>
    <w:rsid w:val="006746E8"/>
    <w:rsid w:val="006754AE"/>
    <w:rsid w:val="00680D00"/>
    <w:rsid w:val="00695A42"/>
    <w:rsid w:val="006978CB"/>
    <w:rsid w:val="006A0C70"/>
    <w:rsid w:val="006A15F8"/>
    <w:rsid w:val="006A2AAD"/>
    <w:rsid w:val="006A3CDD"/>
    <w:rsid w:val="006A662A"/>
    <w:rsid w:val="006B13F9"/>
    <w:rsid w:val="006B42E9"/>
    <w:rsid w:val="006B4C75"/>
    <w:rsid w:val="006B72CD"/>
    <w:rsid w:val="006C45DD"/>
    <w:rsid w:val="006D01A5"/>
    <w:rsid w:val="006D0228"/>
    <w:rsid w:val="006E05F6"/>
    <w:rsid w:val="006F06C5"/>
    <w:rsid w:val="006F64E7"/>
    <w:rsid w:val="00700E38"/>
    <w:rsid w:val="0070234F"/>
    <w:rsid w:val="0070721A"/>
    <w:rsid w:val="00710C56"/>
    <w:rsid w:val="00711C95"/>
    <w:rsid w:val="007126C6"/>
    <w:rsid w:val="0071383C"/>
    <w:rsid w:val="00715113"/>
    <w:rsid w:val="00715B98"/>
    <w:rsid w:val="007161F1"/>
    <w:rsid w:val="0072462D"/>
    <w:rsid w:val="00725EA7"/>
    <w:rsid w:val="00746411"/>
    <w:rsid w:val="00754191"/>
    <w:rsid w:val="00763D50"/>
    <w:rsid w:val="00764A34"/>
    <w:rsid w:val="0077041A"/>
    <w:rsid w:val="007708D7"/>
    <w:rsid w:val="00777006"/>
    <w:rsid w:val="00777FA7"/>
    <w:rsid w:val="00781A8F"/>
    <w:rsid w:val="007823BC"/>
    <w:rsid w:val="007826FE"/>
    <w:rsid w:val="007867B8"/>
    <w:rsid w:val="00786B1B"/>
    <w:rsid w:val="0079029E"/>
    <w:rsid w:val="00791494"/>
    <w:rsid w:val="00793AE8"/>
    <w:rsid w:val="007A1BA9"/>
    <w:rsid w:val="007A2312"/>
    <w:rsid w:val="007A31E8"/>
    <w:rsid w:val="007A5446"/>
    <w:rsid w:val="007A5A45"/>
    <w:rsid w:val="007C0B3B"/>
    <w:rsid w:val="007C2268"/>
    <w:rsid w:val="007C6A3C"/>
    <w:rsid w:val="007C7041"/>
    <w:rsid w:val="007D3A20"/>
    <w:rsid w:val="007E6623"/>
    <w:rsid w:val="007E7CE6"/>
    <w:rsid w:val="007F0394"/>
    <w:rsid w:val="007F4AA7"/>
    <w:rsid w:val="007F5745"/>
    <w:rsid w:val="007F61D9"/>
    <w:rsid w:val="008049BF"/>
    <w:rsid w:val="00804BEF"/>
    <w:rsid w:val="0080748E"/>
    <w:rsid w:val="00820E2E"/>
    <w:rsid w:val="008224F6"/>
    <w:rsid w:val="00823C1A"/>
    <w:rsid w:val="008308AF"/>
    <w:rsid w:val="00833193"/>
    <w:rsid w:val="00833AC1"/>
    <w:rsid w:val="00836238"/>
    <w:rsid w:val="00851F34"/>
    <w:rsid w:val="008547E3"/>
    <w:rsid w:val="00867843"/>
    <w:rsid w:val="00867DA3"/>
    <w:rsid w:val="008901E2"/>
    <w:rsid w:val="008959E9"/>
    <w:rsid w:val="00897352"/>
    <w:rsid w:val="00897EDB"/>
    <w:rsid w:val="008A03FC"/>
    <w:rsid w:val="008A7A1A"/>
    <w:rsid w:val="008B3D23"/>
    <w:rsid w:val="008B4DC2"/>
    <w:rsid w:val="008B57BE"/>
    <w:rsid w:val="008C0786"/>
    <w:rsid w:val="008C0C61"/>
    <w:rsid w:val="008C3DA0"/>
    <w:rsid w:val="008C6C9A"/>
    <w:rsid w:val="008C6DDF"/>
    <w:rsid w:val="008D2DAD"/>
    <w:rsid w:val="008D3916"/>
    <w:rsid w:val="008D7732"/>
    <w:rsid w:val="008E2459"/>
    <w:rsid w:val="008F0B0C"/>
    <w:rsid w:val="008F3C36"/>
    <w:rsid w:val="008F6394"/>
    <w:rsid w:val="008F757E"/>
    <w:rsid w:val="00902BE7"/>
    <w:rsid w:val="009055D9"/>
    <w:rsid w:val="00911D60"/>
    <w:rsid w:val="009134DE"/>
    <w:rsid w:val="00922B2F"/>
    <w:rsid w:val="00923D2F"/>
    <w:rsid w:val="00923F6C"/>
    <w:rsid w:val="00924DE8"/>
    <w:rsid w:val="00926528"/>
    <w:rsid w:val="00927C97"/>
    <w:rsid w:val="00945AA3"/>
    <w:rsid w:val="00945CA4"/>
    <w:rsid w:val="00946242"/>
    <w:rsid w:val="009466A5"/>
    <w:rsid w:val="00951424"/>
    <w:rsid w:val="0095298B"/>
    <w:rsid w:val="00953E3C"/>
    <w:rsid w:val="00962DC6"/>
    <w:rsid w:val="0096396B"/>
    <w:rsid w:val="00965411"/>
    <w:rsid w:val="00965C57"/>
    <w:rsid w:val="0097096F"/>
    <w:rsid w:val="00984C6C"/>
    <w:rsid w:val="009918FD"/>
    <w:rsid w:val="00994910"/>
    <w:rsid w:val="009A420E"/>
    <w:rsid w:val="009A5CD0"/>
    <w:rsid w:val="009B0596"/>
    <w:rsid w:val="009B4212"/>
    <w:rsid w:val="009B655A"/>
    <w:rsid w:val="009B7332"/>
    <w:rsid w:val="009B7534"/>
    <w:rsid w:val="009B77D6"/>
    <w:rsid w:val="009C155B"/>
    <w:rsid w:val="009C18D3"/>
    <w:rsid w:val="009C200B"/>
    <w:rsid w:val="009C2DF5"/>
    <w:rsid w:val="009D7A78"/>
    <w:rsid w:val="009E569B"/>
    <w:rsid w:val="009E5EF9"/>
    <w:rsid w:val="009F26B5"/>
    <w:rsid w:val="009F6F1A"/>
    <w:rsid w:val="00A00483"/>
    <w:rsid w:val="00A12D16"/>
    <w:rsid w:val="00A154E7"/>
    <w:rsid w:val="00A16715"/>
    <w:rsid w:val="00A2055E"/>
    <w:rsid w:val="00A234D7"/>
    <w:rsid w:val="00A23E84"/>
    <w:rsid w:val="00A24743"/>
    <w:rsid w:val="00A36811"/>
    <w:rsid w:val="00A50817"/>
    <w:rsid w:val="00A57D3A"/>
    <w:rsid w:val="00A64672"/>
    <w:rsid w:val="00A64D80"/>
    <w:rsid w:val="00A671D3"/>
    <w:rsid w:val="00A704FB"/>
    <w:rsid w:val="00A734A4"/>
    <w:rsid w:val="00A845C5"/>
    <w:rsid w:val="00A85571"/>
    <w:rsid w:val="00A93A6C"/>
    <w:rsid w:val="00A96645"/>
    <w:rsid w:val="00AA20D4"/>
    <w:rsid w:val="00AB143B"/>
    <w:rsid w:val="00AB210C"/>
    <w:rsid w:val="00AB5660"/>
    <w:rsid w:val="00AB5BEF"/>
    <w:rsid w:val="00AD0CD3"/>
    <w:rsid w:val="00AD27CD"/>
    <w:rsid w:val="00AD59EC"/>
    <w:rsid w:val="00AD67A0"/>
    <w:rsid w:val="00AD7BA5"/>
    <w:rsid w:val="00AE1ED7"/>
    <w:rsid w:val="00AE3B86"/>
    <w:rsid w:val="00AF3D4E"/>
    <w:rsid w:val="00AF41D2"/>
    <w:rsid w:val="00AF57C0"/>
    <w:rsid w:val="00B03C60"/>
    <w:rsid w:val="00B04D9D"/>
    <w:rsid w:val="00B20702"/>
    <w:rsid w:val="00B20729"/>
    <w:rsid w:val="00B26D47"/>
    <w:rsid w:val="00B31DC2"/>
    <w:rsid w:val="00B32AFC"/>
    <w:rsid w:val="00B331EC"/>
    <w:rsid w:val="00B35F44"/>
    <w:rsid w:val="00B365AD"/>
    <w:rsid w:val="00B42975"/>
    <w:rsid w:val="00B452A4"/>
    <w:rsid w:val="00B4626C"/>
    <w:rsid w:val="00B47B38"/>
    <w:rsid w:val="00B52B44"/>
    <w:rsid w:val="00B64777"/>
    <w:rsid w:val="00B66C43"/>
    <w:rsid w:val="00B736E2"/>
    <w:rsid w:val="00B75947"/>
    <w:rsid w:val="00B76308"/>
    <w:rsid w:val="00B83B8A"/>
    <w:rsid w:val="00B84075"/>
    <w:rsid w:val="00B86213"/>
    <w:rsid w:val="00B87606"/>
    <w:rsid w:val="00B95635"/>
    <w:rsid w:val="00B97190"/>
    <w:rsid w:val="00BA38B0"/>
    <w:rsid w:val="00BB04C7"/>
    <w:rsid w:val="00BB0E2F"/>
    <w:rsid w:val="00BB6680"/>
    <w:rsid w:val="00BC6E7B"/>
    <w:rsid w:val="00BD3F57"/>
    <w:rsid w:val="00BE2598"/>
    <w:rsid w:val="00BE776D"/>
    <w:rsid w:val="00BF1A01"/>
    <w:rsid w:val="00BF1F5E"/>
    <w:rsid w:val="00C00230"/>
    <w:rsid w:val="00C020B3"/>
    <w:rsid w:val="00C024F1"/>
    <w:rsid w:val="00C050FB"/>
    <w:rsid w:val="00C05DF7"/>
    <w:rsid w:val="00C12087"/>
    <w:rsid w:val="00C121D7"/>
    <w:rsid w:val="00C20080"/>
    <w:rsid w:val="00C2164B"/>
    <w:rsid w:val="00C23977"/>
    <w:rsid w:val="00C25080"/>
    <w:rsid w:val="00C260DA"/>
    <w:rsid w:val="00C262B5"/>
    <w:rsid w:val="00C263F0"/>
    <w:rsid w:val="00C277F0"/>
    <w:rsid w:val="00C37283"/>
    <w:rsid w:val="00C424B4"/>
    <w:rsid w:val="00C43A2B"/>
    <w:rsid w:val="00C469DF"/>
    <w:rsid w:val="00C50EB1"/>
    <w:rsid w:val="00C50F6B"/>
    <w:rsid w:val="00C54310"/>
    <w:rsid w:val="00C547E1"/>
    <w:rsid w:val="00C54B1D"/>
    <w:rsid w:val="00C576E7"/>
    <w:rsid w:val="00C6216C"/>
    <w:rsid w:val="00C67D22"/>
    <w:rsid w:val="00C71BF0"/>
    <w:rsid w:val="00C83D9D"/>
    <w:rsid w:val="00C840AB"/>
    <w:rsid w:val="00C841FE"/>
    <w:rsid w:val="00C84660"/>
    <w:rsid w:val="00CA1C42"/>
    <w:rsid w:val="00CA739F"/>
    <w:rsid w:val="00CB0CE6"/>
    <w:rsid w:val="00CB455D"/>
    <w:rsid w:val="00CB5A67"/>
    <w:rsid w:val="00CC0079"/>
    <w:rsid w:val="00CC0A38"/>
    <w:rsid w:val="00CC3F1B"/>
    <w:rsid w:val="00CC64DA"/>
    <w:rsid w:val="00CD037E"/>
    <w:rsid w:val="00CE0020"/>
    <w:rsid w:val="00CE0F43"/>
    <w:rsid w:val="00CE262D"/>
    <w:rsid w:val="00CE5564"/>
    <w:rsid w:val="00CE6348"/>
    <w:rsid w:val="00CE6545"/>
    <w:rsid w:val="00CE7B91"/>
    <w:rsid w:val="00D10DB5"/>
    <w:rsid w:val="00D137A3"/>
    <w:rsid w:val="00D139B2"/>
    <w:rsid w:val="00D22B33"/>
    <w:rsid w:val="00D25F07"/>
    <w:rsid w:val="00D27626"/>
    <w:rsid w:val="00D345F6"/>
    <w:rsid w:val="00D40A74"/>
    <w:rsid w:val="00D42B9D"/>
    <w:rsid w:val="00D43565"/>
    <w:rsid w:val="00D53B10"/>
    <w:rsid w:val="00D55186"/>
    <w:rsid w:val="00D702BA"/>
    <w:rsid w:val="00D74D86"/>
    <w:rsid w:val="00D76412"/>
    <w:rsid w:val="00D8525B"/>
    <w:rsid w:val="00D93B03"/>
    <w:rsid w:val="00D94313"/>
    <w:rsid w:val="00DA4073"/>
    <w:rsid w:val="00DA7E98"/>
    <w:rsid w:val="00DB34B2"/>
    <w:rsid w:val="00DB366E"/>
    <w:rsid w:val="00DB3D1F"/>
    <w:rsid w:val="00DE26A0"/>
    <w:rsid w:val="00DE5881"/>
    <w:rsid w:val="00DF0193"/>
    <w:rsid w:val="00DF1650"/>
    <w:rsid w:val="00DF18CC"/>
    <w:rsid w:val="00DF6DA0"/>
    <w:rsid w:val="00E003B0"/>
    <w:rsid w:val="00E01706"/>
    <w:rsid w:val="00E05F22"/>
    <w:rsid w:val="00E06946"/>
    <w:rsid w:val="00E12670"/>
    <w:rsid w:val="00E12E3E"/>
    <w:rsid w:val="00E144FD"/>
    <w:rsid w:val="00E14C33"/>
    <w:rsid w:val="00E15EC0"/>
    <w:rsid w:val="00E17FD2"/>
    <w:rsid w:val="00E2127F"/>
    <w:rsid w:val="00E23D2D"/>
    <w:rsid w:val="00E31523"/>
    <w:rsid w:val="00E42AF1"/>
    <w:rsid w:val="00E473B7"/>
    <w:rsid w:val="00E52EA3"/>
    <w:rsid w:val="00E5351F"/>
    <w:rsid w:val="00E71E4C"/>
    <w:rsid w:val="00E7207D"/>
    <w:rsid w:val="00E7321A"/>
    <w:rsid w:val="00E74BB3"/>
    <w:rsid w:val="00E832E2"/>
    <w:rsid w:val="00E851B3"/>
    <w:rsid w:val="00E861FC"/>
    <w:rsid w:val="00E878B6"/>
    <w:rsid w:val="00E903F8"/>
    <w:rsid w:val="00EA2175"/>
    <w:rsid w:val="00EA423B"/>
    <w:rsid w:val="00EB06B3"/>
    <w:rsid w:val="00EB2992"/>
    <w:rsid w:val="00EB3A13"/>
    <w:rsid w:val="00EC349A"/>
    <w:rsid w:val="00ED5557"/>
    <w:rsid w:val="00ED78D3"/>
    <w:rsid w:val="00EE2428"/>
    <w:rsid w:val="00F00A14"/>
    <w:rsid w:val="00F12C25"/>
    <w:rsid w:val="00F14722"/>
    <w:rsid w:val="00F148E7"/>
    <w:rsid w:val="00F236E8"/>
    <w:rsid w:val="00F37AD4"/>
    <w:rsid w:val="00F42DD1"/>
    <w:rsid w:val="00F43475"/>
    <w:rsid w:val="00F4471C"/>
    <w:rsid w:val="00F53173"/>
    <w:rsid w:val="00F56385"/>
    <w:rsid w:val="00F61B31"/>
    <w:rsid w:val="00F63A85"/>
    <w:rsid w:val="00F64830"/>
    <w:rsid w:val="00F64B05"/>
    <w:rsid w:val="00F67D04"/>
    <w:rsid w:val="00F804DB"/>
    <w:rsid w:val="00F834AC"/>
    <w:rsid w:val="00F909BF"/>
    <w:rsid w:val="00F926C7"/>
    <w:rsid w:val="00F94815"/>
    <w:rsid w:val="00F955C1"/>
    <w:rsid w:val="00FA7E88"/>
    <w:rsid w:val="00FB2B62"/>
    <w:rsid w:val="00FB3B42"/>
    <w:rsid w:val="00FD3795"/>
    <w:rsid w:val="00FD49F1"/>
    <w:rsid w:val="00FD567D"/>
    <w:rsid w:val="00FE5CCC"/>
    <w:rsid w:val="00FF4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02D61B-E0FE-45E6-BBC0-DD450DC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headerborderfill">
    <w:name w:val="header_border_fill"/>
    <w:qFormat/>
    <w:rPr>
      <w:rFonts w:ascii="MyCustomSans" w:eastAsia="MyCustomSans" w:hAnsi="MyCustomSans" w:cs="MyCustomSans"/>
      <w:color w:val="000000"/>
      <w:sz w:val="18"/>
    </w:rPr>
  </w:style>
  <w:style w:type="paragraph" w:styleId="ListParagraph">
    <w:name w:val="List Paragraph"/>
    <w:basedOn w:val="Normal"/>
    <w:uiPriority w:val="34"/>
    <w:qFormat/>
    <w:rsid w:val="00C020B3"/>
    <w:pPr>
      <w:ind w:left="720"/>
      <w:contextualSpacing/>
    </w:pPr>
  </w:style>
  <w:style w:type="paragraph" w:styleId="Header">
    <w:name w:val="header"/>
    <w:basedOn w:val="Normal"/>
    <w:link w:val="HeaderChar"/>
    <w:uiPriority w:val="99"/>
    <w:unhideWhenUsed/>
    <w:rsid w:val="001046A8"/>
    <w:pPr>
      <w:tabs>
        <w:tab w:val="center" w:pos="4703"/>
        <w:tab w:val="right" w:pos="9406"/>
      </w:tabs>
    </w:pPr>
  </w:style>
  <w:style w:type="character" w:customStyle="1" w:styleId="HeaderChar">
    <w:name w:val="Header Char"/>
    <w:basedOn w:val="DefaultParagraphFont"/>
    <w:link w:val="Header"/>
    <w:uiPriority w:val="99"/>
    <w:rsid w:val="001046A8"/>
  </w:style>
  <w:style w:type="paragraph" w:styleId="Footer">
    <w:name w:val="footer"/>
    <w:basedOn w:val="Normal"/>
    <w:link w:val="FooterChar"/>
    <w:uiPriority w:val="99"/>
    <w:unhideWhenUsed/>
    <w:rsid w:val="001046A8"/>
    <w:pPr>
      <w:tabs>
        <w:tab w:val="center" w:pos="4703"/>
        <w:tab w:val="right" w:pos="9406"/>
      </w:tabs>
    </w:pPr>
  </w:style>
  <w:style w:type="character" w:customStyle="1" w:styleId="FooterChar">
    <w:name w:val="Footer Char"/>
    <w:basedOn w:val="DefaultParagraphFont"/>
    <w:link w:val="Footer"/>
    <w:uiPriority w:val="99"/>
    <w:rsid w:val="00104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1</Pages>
  <Words>59585</Words>
  <Characters>339641</Characters>
  <Application>Microsoft Office Word</Application>
  <DocSecurity>0</DocSecurity>
  <Lines>2830</Lines>
  <Paragraphs>796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Tanja Mrkalj</cp:lastModifiedBy>
  <cp:revision>638</cp:revision>
  <dcterms:created xsi:type="dcterms:W3CDTF">2024-05-28T12:42:00Z</dcterms:created>
  <dcterms:modified xsi:type="dcterms:W3CDTF">2024-06-12T14:02:00Z</dcterms:modified>
</cp:coreProperties>
</file>