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2C8D" w14:textId="77777777" w:rsidR="00A87F6D" w:rsidRPr="00DA6E37" w:rsidRDefault="00A87F6D" w:rsidP="00BF1837">
      <w:pPr>
        <w:spacing w:line="360" w:lineRule="auto"/>
        <w:rPr>
          <w:b/>
        </w:rPr>
      </w:pPr>
    </w:p>
    <w:p w14:paraId="0B280A52" w14:textId="77777777" w:rsidR="00B86A3F" w:rsidRDefault="00B86A3F" w:rsidP="00B86A3F">
      <w:pPr>
        <w:spacing w:line="360" w:lineRule="auto"/>
        <w:jc w:val="center"/>
        <w:rPr>
          <w:b/>
          <w:lang w:val="sr-Cyrl-CS"/>
        </w:rPr>
      </w:pPr>
      <w:r>
        <w:rPr>
          <w:b/>
          <w:lang w:val="sr-Cyrl-CS"/>
        </w:rPr>
        <w:t>ОБРАЗЛОЖЕЊЕ</w:t>
      </w:r>
    </w:p>
    <w:p w14:paraId="1A20B140" w14:textId="77777777" w:rsidR="00B86A3F" w:rsidRDefault="00B86A3F" w:rsidP="00B86A3F">
      <w:pPr>
        <w:jc w:val="both"/>
        <w:rPr>
          <w:b/>
          <w:bCs/>
          <w:color w:val="000000"/>
          <w:sz w:val="28"/>
          <w:lang w:val="sr-Cyrl-CS"/>
        </w:rPr>
      </w:pPr>
    </w:p>
    <w:p w14:paraId="733CA655" w14:textId="77777777" w:rsidR="00B86A3F" w:rsidRDefault="00B86A3F" w:rsidP="00B86A3F">
      <w:pPr>
        <w:jc w:val="both"/>
        <w:rPr>
          <w:lang w:val="sr-Cyrl-CS"/>
        </w:rPr>
      </w:pPr>
    </w:p>
    <w:p w14:paraId="78C61305" w14:textId="77777777" w:rsidR="00B86A3F" w:rsidRDefault="00B86A3F" w:rsidP="008B68C1">
      <w:pPr>
        <w:spacing w:line="360" w:lineRule="auto"/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Latn-CS"/>
        </w:rPr>
        <w:t>I</w:t>
      </w:r>
      <w:r>
        <w:rPr>
          <w:b/>
          <w:color w:val="000000"/>
          <w:lang w:val="sr-Cyrl-RS"/>
        </w:rPr>
        <w:t>.</w:t>
      </w:r>
      <w:r>
        <w:rPr>
          <w:b/>
          <w:color w:val="000000"/>
          <w:lang w:val="sr-Cyrl-CS"/>
        </w:rPr>
        <w:tab/>
        <w:t>Уставни основ за доношење Закона</w:t>
      </w:r>
      <w:r>
        <w:rPr>
          <w:b/>
        </w:rPr>
        <w:t xml:space="preserve">  </w:t>
      </w:r>
    </w:p>
    <w:p w14:paraId="61D4A8AA" w14:textId="77777777" w:rsidR="00B86A3F" w:rsidRDefault="00B86A3F" w:rsidP="00B86A3F">
      <w:pPr>
        <w:pStyle w:val="BodyTextIndent"/>
        <w:ind w:left="0"/>
        <w:jc w:val="both"/>
        <w:rPr>
          <w:rFonts w:ascii="CTimesRoman" w:hAnsi="CTimesRoman" w:cs="Courier New"/>
          <w:color w:val="000000"/>
          <w:lang w:val="ru-RU"/>
        </w:rPr>
      </w:pPr>
      <w:r>
        <w:rPr>
          <w:b/>
        </w:rPr>
        <w:t xml:space="preserve">          </w:t>
      </w:r>
      <w:r>
        <w:rPr>
          <w:rFonts w:ascii="CTimesRoman" w:hAnsi="CTimesRoman" w:cs="Courier New"/>
          <w:lang w:val="ru-RU"/>
        </w:rPr>
        <w:t xml:space="preserve">Уставни основ за доношење овог закона </w:t>
      </w:r>
      <w:r w:rsidRPr="00CB51D3">
        <w:rPr>
          <w:rFonts w:ascii="CTimesRoman" w:hAnsi="CTimesRoman" w:cs="Courier New"/>
          <w:lang w:val="ru-RU"/>
        </w:rPr>
        <w:t>је члан 99. став 1. тачка 4. Устава Републике</w:t>
      </w:r>
      <w:r>
        <w:rPr>
          <w:rFonts w:ascii="CTimesRoman" w:hAnsi="CTimesRoman" w:cs="Courier New"/>
          <w:lang w:val="ru-RU"/>
        </w:rPr>
        <w:t xml:space="preserve"> Србије, </w:t>
      </w:r>
      <w:r>
        <w:rPr>
          <w:rFonts w:ascii="CTimesRoman" w:hAnsi="CTimesRoman" w:cs="Courier New"/>
          <w:color w:val="000000"/>
          <w:lang w:val="ru-RU"/>
        </w:rPr>
        <w:t>према ком</w:t>
      </w:r>
      <w:r>
        <w:rPr>
          <w:rFonts w:ascii="CTimesRoman" w:hAnsi="CTimesRoman" w:cs="Courier New"/>
          <w:color w:val="000000"/>
        </w:rPr>
        <w:t>e</w:t>
      </w:r>
      <w:r>
        <w:rPr>
          <w:rFonts w:ascii="CTimesRoman" w:hAnsi="CTimesRoman" w:cs="Courier New"/>
          <w:color w:val="000000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14:paraId="365779B8" w14:textId="77777777" w:rsidR="00B86A3F" w:rsidRDefault="00B86A3F" w:rsidP="00B86A3F">
      <w:pPr>
        <w:jc w:val="both"/>
        <w:rPr>
          <w:color w:val="000000"/>
          <w:lang w:val="sr-Cyrl-CS"/>
        </w:rPr>
      </w:pPr>
    </w:p>
    <w:p w14:paraId="54E55A44" w14:textId="77777777" w:rsidR="00B86A3F" w:rsidRDefault="00B86A3F" w:rsidP="008B68C1">
      <w:pPr>
        <w:spacing w:line="360" w:lineRule="auto"/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Latn-CS"/>
        </w:rPr>
        <w:t>II</w:t>
      </w:r>
      <w:r>
        <w:rPr>
          <w:b/>
          <w:color w:val="000000"/>
          <w:lang w:val="sr-Cyrl-RS"/>
        </w:rPr>
        <w:t>.</w:t>
      </w:r>
      <w:r>
        <w:rPr>
          <w:b/>
          <w:color w:val="000000"/>
          <w:lang w:val="sr-Cyrl-CS"/>
        </w:rPr>
        <w:tab/>
        <w:t>Разлози за потврђивање међународног споразума</w:t>
      </w:r>
    </w:p>
    <w:p w14:paraId="7DC4B50C" w14:textId="77777777" w:rsidR="00B86A3F" w:rsidRPr="00AF0723" w:rsidRDefault="00B86A3F" w:rsidP="00B86A3F">
      <w:pPr>
        <w:jc w:val="both"/>
        <w:rPr>
          <w:lang w:val="sr-Cyrl-RS"/>
        </w:rPr>
      </w:pPr>
      <w:r>
        <w:rPr>
          <w:rFonts w:eastAsia="Calibri"/>
          <w:color w:val="222222"/>
          <w:shd w:val="clear" w:color="auto" w:fill="FFFFFF"/>
          <w:lang w:val="sr-Cyrl-RS"/>
        </w:rPr>
        <w:t xml:space="preserve">          </w:t>
      </w:r>
      <w:r w:rsidRPr="00AF0723">
        <w:rPr>
          <w:lang w:val="ru-RU"/>
        </w:rPr>
        <w:t>Овим законом се омогућава спровођење двостраног међународног</w:t>
      </w:r>
      <w:r w:rsidR="00866CCF" w:rsidRPr="00AF0723">
        <w:rPr>
          <w:color w:val="000000"/>
          <w:lang w:val="sr-Cyrl-CS"/>
        </w:rPr>
        <w:t xml:space="preserve"> </w:t>
      </w:r>
      <w:r w:rsidR="00866CCF" w:rsidRPr="00AF0723">
        <w:rPr>
          <w:lang w:val="sr-Cyrl-RS"/>
        </w:rPr>
        <w:t>Споразума између Републике Србије и Уједињеног Краљевства Велике Британије и Северне Ирске о сарадњи и узајамној помоћи у царинским питањима</w:t>
      </w:r>
      <w:r w:rsidR="00D2638F" w:rsidRPr="00AF0723">
        <w:rPr>
          <w:lang w:val="sr-Cyrl-RS"/>
        </w:rPr>
        <w:t>.</w:t>
      </w:r>
    </w:p>
    <w:p w14:paraId="7E627F19" w14:textId="77777777" w:rsidR="004D20FA" w:rsidRPr="00AF0723" w:rsidRDefault="001F4986" w:rsidP="00EC64A8">
      <w:pPr>
        <w:jc w:val="both"/>
        <w:rPr>
          <w:lang w:val="sr-Cyrl-CS"/>
        </w:rPr>
      </w:pPr>
      <w:r w:rsidRPr="00AF0723">
        <w:rPr>
          <w:bCs/>
          <w:lang w:val="sr-Cyrl-CS"/>
        </w:rPr>
        <w:t xml:space="preserve">          </w:t>
      </w:r>
    </w:p>
    <w:p w14:paraId="23B2D819" w14:textId="77777777" w:rsidR="004D20FA" w:rsidRPr="00AF0723" w:rsidRDefault="009B55AB" w:rsidP="004D20FA">
      <w:pPr>
        <w:ind w:left="90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4D20FA" w:rsidRPr="00AF0723">
        <w:rPr>
          <w:lang w:val="sr-Cyrl-RS"/>
        </w:rPr>
        <w:t>Влада</w:t>
      </w:r>
      <w:r w:rsidR="00902F06">
        <w:rPr>
          <w:lang w:val="sr-Cyrl-RS"/>
        </w:rPr>
        <w:t xml:space="preserve"> Републике Србије</w:t>
      </w:r>
      <w:r w:rsidR="004D20FA" w:rsidRPr="00AF0723">
        <w:rPr>
          <w:lang w:val="sr-Cyrl-RS"/>
        </w:rPr>
        <w:t xml:space="preserve"> је</w:t>
      </w:r>
      <w:r w:rsidR="004D20FA" w:rsidRPr="00AF0723">
        <w:rPr>
          <w:lang w:val="sr-Latn-RS"/>
        </w:rPr>
        <w:t>,</w:t>
      </w:r>
      <w:r w:rsidR="004D20FA" w:rsidRPr="00AF0723">
        <w:rPr>
          <w:lang w:val="sr-Cyrl-RS"/>
        </w:rPr>
        <w:t xml:space="preserve"> на седници одржаној 5. априла 2024. године, донела Закључак о утврђивању Основе за закључивање Споразума између Републике Србије и Уједињеног Краљевства Велике Британије и Северне Ирске о сарадњи и узајам</w:t>
      </w:r>
      <w:r>
        <w:rPr>
          <w:lang w:val="sr-Cyrl-RS"/>
        </w:rPr>
        <w:t>ној помоћи у царинским питањима</w:t>
      </w:r>
      <w:r w:rsidR="00E36251" w:rsidRPr="00AF0723">
        <w:rPr>
          <w:lang w:val="sr-Cyrl-CS"/>
        </w:rPr>
        <w:t xml:space="preserve"> (05 Број: 018-2781/2024-1</w:t>
      </w:r>
      <w:r w:rsidR="004D20FA" w:rsidRPr="00AF0723">
        <w:rPr>
          <w:lang w:val="sr-Cyrl-CS"/>
        </w:rPr>
        <w:t xml:space="preserve">).  </w:t>
      </w:r>
    </w:p>
    <w:p w14:paraId="1F18EDDB" w14:textId="77777777" w:rsidR="004D20FA" w:rsidRPr="00AF0723" w:rsidRDefault="004D20FA" w:rsidP="004D20FA">
      <w:pPr>
        <w:ind w:firstLine="720"/>
        <w:jc w:val="both"/>
        <w:rPr>
          <w:lang w:val="sr-Cyrl-CS"/>
        </w:rPr>
      </w:pPr>
    </w:p>
    <w:p w14:paraId="1A69BBEF" w14:textId="77777777" w:rsidR="001F4986" w:rsidRPr="005331A8" w:rsidRDefault="0082493D" w:rsidP="001F4986">
      <w:pPr>
        <w:jc w:val="both"/>
        <w:rPr>
          <w:lang w:val="sr-Cyrl-CS"/>
        </w:rPr>
      </w:pPr>
      <w:r w:rsidRPr="00AF0723">
        <w:rPr>
          <w:lang w:val="ru-RU"/>
        </w:rPr>
        <w:t xml:space="preserve">          </w:t>
      </w:r>
      <w:r w:rsidR="004D20FA" w:rsidRPr="00AF0723">
        <w:rPr>
          <w:lang w:val="ru-RU"/>
        </w:rPr>
        <w:t>Сагласно наведеном закључку Владе</w:t>
      </w:r>
      <w:r w:rsidR="001F4986" w:rsidRPr="00AF0723">
        <w:rPr>
          <w:lang w:val="sr-Cyrl-CS"/>
        </w:rPr>
        <w:t xml:space="preserve">, у Београду, </w:t>
      </w:r>
      <w:r w:rsidR="00724BFA" w:rsidRPr="00AF0723">
        <w:rPr>
          <w:lang w:val="sr-Cyrl-CS"/>
        </w:rPr>
        <w:t>21</w:t>
      </w:r>
      <w:r w:rsidR="00724BFA" w:rsidRPr="00AF0723">
        <w:t xml:space="preserve">. </w:t>
      </w:r>
      <w:r w:rsidR="00724BFA" w:rsidRPr="00AF0723">
        <w:rPr>
          <w:lang w:val="sr-Cyrl-RS"/>
        </w:rPr>
        <w:t>маја</w:t>
      </w:r>
      <w:r w:rsidR="00724BFA" w:rsidRPr="00AF0723">
        <w:rPr>
          <w:lang w:val="sr-Cyrl-CS"/>
        </w:rPr>
        <w:t xml:space="preserve"> 2024</w:t>
      </w:r>
      <w:r w:rsidR="004D20FA" w:rsidRPr="00AF0723">
        <w:rPr>
          <w:lang w:val="sr-Cyrl-CS"/>
        </w:rPr>
        <w:t>.</w:t>
      </w:r>
      <w:r w:rsidR="00847C9C">
        <w:rPr>
          <w:lang w:val="sr-Cyrl-CS"/>
        </w:rPr>
        <w:t xml:space="preserve"> године</w:t>
      </w:r>
      <w:r w:rsidR="001F4986" w:rsidRPr="00AF0723">
        <w:rPr>
          <w:lang w:val="sr-Cyrl-CS"/>
        </w:rPr>
        <w:t xml:space="preserve">, </w:t>
      </w:r>
      <w:r w:rsidR="004D20FA" w:rsidRPr="00AF0723">
        <w:rPr>
          <w:lang w:val="sr-Cyrl-CS"/>
        </w:rPr>
        <w:t xml:space="preserve">потписан </w:t>
      </w:r>
      <w:r w:rsidR="001F4986" w:rsidRPr="00AF0723">
        <w:rPr>
          <w:lang w:val="sr-Cyrl-CS"/>
        </w:rPr>
        <w:t xml:space="preserve">је </w:t>
      </w:r>
      <w:r w:rsidR="004D20FA" w:rsidRPr="00AF0723">
        <w:rPr>
          <w:bCs/>
          <w:lang w:val="sr-Cyrl-CS"/>
        </w:rPr>
        <w:t xml:space="preserve">Споразум </w:t>
      </w:r>
      <w:r w:rsidR="00724BFA" w:rsidRPr="00AF0723">
        <w:rPr>
          <w:lang w:val="sr-Cyrl-RS"/>
        </w:rPr>
        <w:t>између Републике Србије и Уједињеног Краљевства Велике Британије и Северне Ирске о сарадњи и узајамној помоћи у царинским питањима</w:t>
      </w:r>
      <w:r w:rsidR="00847C9C">
        <w:rPr>
          <w:lang w:val="sr-Cyrl-CS"/>
        </w:rPr>
        <w:t>.</w:t>
      </w:r>
    </w:p>
    <w:p w14:paraId="655B7D57" w14:textId="77777777" w:rsidR="004D20FA" w:rsidRDefault="004D20FA" w:rsidP="004D20FA">
      <w:pPr>
        <w:spacing w:after="160" w:line="259" w:lineRule="auto"/>
        <w:contextualSpacing/>
        <w:jc w:val="both"/>
        <w:rPr>
          <w:lang w:val="sr-Cyrl-RS"/>
        </w:rPr>
      </w:pPr>
    </w:p>
    <w:p w14:paraId="01E45152" w14:textId="77777777" w:rsidR="00D2638F" w:rsidRPr="00D2638F" w:rsidRDefault="008265CD" w:rsidP="004D20FA">
      <w:pPr>
        <w:spacing w:after="160" w:line="259" w:lineRule="auto"/>
        <w:contextualSpacing/>
        <w:jc w:val="both"/>
        <w:rPr>
          <w:lang w:val="sr-Cyrl-RS"/>
        </w:rPr>
      </w:pPr>
      <w:r>
        <w:rPr>
          <w:lang w:val="sr-Latn-RS"/>
        </w:rPr>
        <w:t xml:space="preserve">           </w:t>
      </w:r>
      <w:r w:rsidR="00D2638F" w:rsidRPr="00D2638F">
        <w:rPr>
          <w:lang w:val="sr-Cyrl-RS"/>
        </w:rPr>
        <w:t>Циљеви Споразума између Републике Србије и Уједињеног Краљевства Велике Британије и Северне Ирске о сарадњи и узајамној помоћи у царинским питањима су:</w:t>
      </w:r>
    </w:p>
    <w:p w14:paraId="2F105AAE" w14:textId="77777777" w:rsidR="00D2638F" w:rsidRPr="00D2638F" w:rsidRDefault="00D2638F" w:rsidP="00D2638F">
      <w:pPr>
        <w:spacing w:after="160" w:line="259" w:lineRule="auto"/>
        <w:contextualSpacing/>
        <w:jc w:val="both"/>
        <w:rPr>
          <w:lang w:val="sr-Cyrl-RS"/>
        </w:rPr>
      </w:pPr>
    </w:p>
    <w:p w14:paraId="21739F47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узајамно пружање помоћи у спречавању и истрази кршења царинских прекршаја, откривања царинских прекршаја и прекршајног гоњења;</w:t>
      </w:r>
    </w:p>
    <w:p w14:paraId="6BB23E02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успостављање и одржавање канала комуникације између царинских органа страна уговорница ради лакше, безбедне и брже размене информација;</w:t>
      </w:r>
    </w:p>
    <w:p w14:paraId="3001BD0D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обезбеђивање трговинских олакшица у области царина у складу са међународним стандардима;</w:t>
      </w:r>
    </w:p>
    <w:p w14:paraId="4DBE6BF8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предузимање мера ради остваривања сарадње у области употребе техничке опреме за царинске контроле, обуке царинских службеника, размене службеника и експерата за царинска питања, примене нових технологија и др;</w:t>
      </w:r>
    </w:p>
    <w:p w14:paraId="1D40F78A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размена посебних, научних и техничких информација које се односе на ефикасну примену царинских прописа, поступака и зона, укључујући и слободне зоне;</w:t>
      </w:r>
    </w:p>
    <w:p w14:paraId="606538EE" w14:textId="77777777" w:rsidR="00D2638F" w:rsidRPr="00D2638F" w:rsidRDefault="00D2638F" w:rsidP="00D2638F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val="sr-Cyrl-RS" w:eastAsia="en-GB"/>
        </w:rPr>
      </w:pPr>
      <w:r w:rsidRPr="00D2638F">
        <w:rPr>
          <w:rFonts w:eastAsia="Calibri"/>
          <w:lang w:val="sr-Cyrl-RS" w:eastAsia="en-GB"/>
        </w:rPr>
        <w:t>остваривање посебних облика сарадње у смислу успостављања и одржавања програма овлашћених привредних субјеката.</w:t>
      </w:r>
    </w:p>
    <w:p w14:paraId="2645ED76" w14:textId="77777777" w:rsidR="00D2638F" w:rsidRPr="00D2638F" w:rsidRDefault="00D2638F" w:rsidP="00D2638F">
      <w:pPr>
        <w:spacing w:after="160" w:line="259" w:lineRule="auto"/>
        <w:contextualSpacing/>
        <w:jc w:val="both"/>
        <w:rPr>
          <w:lang w:val="sr-Cyrl-RS"/>
        </w:rPr>
      </w:pPr>
    </w:p>
    <w:p w14:paraId="63B38A07" w14:textId="77777777" w:rsidR="00D2638F" w:rsidRPr="00D2638F" w:rsidRDefault="00D2638F" w:rsidP="00D2638F">
      <w:pPr>
        <w:jc w:val="both"/>
        <w:rPr>
          <w:highlight w:val="yellow"/>
          <w:lang w:val="sr-Cyrl-RS"/>
        </w:rPr>
      </w:pPr>
      <w:r w:rsidRPr="00D2638F">
        <w:rPr>
          <w:lang w:val="sr-Cyrl-RS"/>
        </w:rPr>
        <w:t xml:space="preserve">            Остварење наведених</w:t>
      </w:r>
      <w:r w:rsidR="005331A8">
        <w:rPr>
          <w:lang w:val="sr-Cyrl-RS"/>
        </w:rPr>
        <w:t xml:space="preserve"> циљева ће допринети правилнoj</w:t>
      </w:r>
      <w:r w:rsidRPr="00D2638F">
        <w:rPr>
          <w:lang w:val="sr-Cyrl-RS"/>
        </w:rPr>
        <w:t xml:space="preserve"> примени царинских прописа, првенствено путем спречавања, истраживања и борбе против царинских прекршаја и унапредити безбедност у међународном промету робе.</w:t>
      </w:r>
    </w:p>
    <w:p w14:paraId="79C3174A" w14:textId="77777777" w:rsidR="00BF1837" w:rsidRDefault="00B86A3F" w:rsidP="00B86A3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  <w:r>
        <w:rPr>
          <w:rFonts w:eastAsia="Calibri"/>
          <w:color w:val="222222"/>
          <w:shd w:val="clear" w:color="auto" w:fill="FFFFFF"/>
          <w:lang w:val="sr-Cyrl-RS"/>
        </w:rPr>
        <w:t xml:space="preserve"> </w:t>
      </w:r>
    </w:p>
    <w:p w14:paraId="4C616F8A" w14:textId="77777777" w:rsidR="008265CD" w:rsidRDefault="008265CD" w:rsidP="00B86A3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</w:p>
    <w:p w14:paraId="5100CC23" w14:textId="77777777" w:rsidR="008265CD" w:rsidRPr="00796F0A" w:rsidRDefault="008265CD" w:rsidP="00B86A3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</w:p>
    <w:p w14:paraId="26A42DBD" w14:textId="77777777" w:rsidR="00BF1837" w:rsidRDefault="00BF1837" w:rsidP="00B86A3F">
      <w:pPr>
        <w:jc w:val="both"/>
        <w:rPr>
          <w:b/>
          <w:color w:val="000000"/>
        </w:rPr>
      </w:pPr>
    </w:p>
    <w:p w14:paraId="037B6908" w14:textId="77777777" w:rsidR="0004431A" w:rsidRDefault="0004431A" w:rsidP="00B86A3F">
      <w:pPr>
        <w:jc w:val="both"/>
        <w:rPr>
          <w:b/>
          <w:color w:val="000000"/>
        </w:rPr>
      </w:pPr>
    </w:p>
    <w:p w14:paraId="30790251" w14:textId="77777777" w:rsidR="0004431A" w:rsidRDefault="0004431A" w:rsidP="00B86A3F">
      <w:pPr>
        <w:jc w:val="both"/>
        <w:rPr>
          <w:b/>
          <w:color w:val="000000"/>
        </w:rPr>
      </w:pPr>
    </w:p>
    <w:p w14:paraId="2D5AAFEC" w14:textId="77777777" w:rsidR="00B86A3F" w:rsidRDefault="00B86A3F" w:rsidP="008B68C1">
      <w:pPr>
        <w:spacing w:line="360" w:lineRule="auto"/>
        <w:jc w:val="both"/>
        <w:rPr>
          <w:b/>
          <w:color w:val="000000"/>
          <w:lang w:val="sr-Cyrl-RS"/>
        </w:rPr>
      </w:pPr>
      <w:r>
        <w:rPr>
          <w:b/>
          <w:color w:val="000000"/>
        </w:rPr>
        <w:t>III</w:t>
      </w:r>
      <w:r>
        <w:rPr>
          <w:b/>
          <w:color w:val="000000"/>
          <w:lang w:val="sr-Cyrl-RS"/>
        </w:rPr>
        <w:t>.</w:t>
      </w:r>
      <w:r>
        <w:rPr>
          <w:b/>
          <w:color w:val="000000"/>
          <w:lang w:val="sr-Cyrl-CS"/>
        </w:rPr>
        <w:t xml:space="preserve">   </w:t>
      </w:r>
      <w:r>
        <w:rPr>
          <w:b/>
          <w:color w:val="000000"/>
          <w:lang w:val="sr-Cyrl-RS"/>
        </w:rPr>
        <w:t xml:space="preserve">Финансијске обавезе које настају извршавањем међународног споразума </w:t>
      </w:r>
    </w:p>
    <w:p w14:paraId="0B1BCA0D" w14:textId="77777777" w:rsidR="00B86A3F" w:rsidRPr="00D2638F" w:rsidRDefault="00B86A3F" w:rsidP="00B86A3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  <w:r>
        <w:rPr>
          <w:lang w:val="sr-Cyrl-CS"/>
        </w:rPr>
        <w:tab/>
      </w:r>
      <w:r>
        <w:t>Извршење</w:t>
      </w:r>
      <w:r>
        <w:rPr>
          <w:lang w:val="sr-Cyrl-RS"/>
        </w:rPr>
        <w:t xml:space="preserve">м </w:t>
      </w:r>
      <w:r w:rsidR="00D2638F">
        <w:rPr>
          <w:lang w:val="sr-Cyrl-RS"/>
        </w:rPr>
        <w:t>Споразума између Републике Србије и Уједињеног Краљевства Велике Британије и Северне Ирске о сарадњи и узајамној помоћи у царинским питањима,</w:t>
      </w:r>
      <w:r>
        <w:rPr>
          <w:bCs/>
          <w:color w:val="000000"/>
          <w:lang w:val="sr-Cyrl-CS"/>
        </w:rPr>
        <w:t xml:space="preserve"> </w:t>
      </w:r>
      <w:r>
        <w:t xml:space="preserve">не стварају се нове </w:t>
      </w:r>
      <w:r>
        <w:rPr>
          <w:lang w:val="sr-Cyrl-RS"/>
        </w:rPr>
        <w:t xml:space="preserve">финансијске </w:t>
      </w:r>
      <w:r>
        <w:t xml:space="preserve">обавезе </w:t>
      </w:r>
      <w:r>
        <w:rPr>
          <w:lang w:val="sr-Cyrl-RS"/>
        </w:rPr>
        <w:t xml:space="preserve">за </w:t>
      </w:r>
      <w:r>
        <w:t>Републику Србију.</w:t>
      </w:r>
    </w:p>
    <w:p w14:paraId="44231BFB" w14:textId="77777777" w:rsidR="008B68C1" w:rsidRDefault="00B86A3F" w:rsidP="00B86A3F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</w:t>
      </w:r>
    </w:p>
    <w:p w14:paraId="11F53C0F" w14:textId="77777777" w:rsidR="008B68C1" w:rsidRDefault="008B68C1" w:rsidP="00B86A3F">
      <w:pPr>
        <w:jc w:val="both"/>
        <w:rPr>
          <w:color w:val="000000"/>
          <w:lang w:val="sr-Cyrl-RS"/>
        </w:rPr>
      </w:pPr>
    </w:p>
    <w:p w14:paraId="080DD70E" w14:textId="77777777" w:rsidR="00B86A3F" w:rsidRDefault="00B86A3F" w:rsidP="008B68C1">
      <w:pPr>
        <w:jc w:val="both"/>
        <w:rPr>
          <w:b/>
          <w:color w:val="000000"/>
          <w:lang w:val="sr-Cyrl-CS"/>
        </w:rPr>
      </w:pPr>
      <w:r>
        <w:rPr>
          <w:b/>
          <w:color w:val="000000"/>
        </w:rPr>
        <w:t>IV</w:t>
      </w:r>
      <w:r>
        <w:rPr>
          <w:b/>
          <w:color w:val="000000"/>
          <w:lang w:val="sr-Cyrl-CS"/>
        </w:rPr>
        <w:t xml:space="preserve"> .</w:t>
      </w:r>
      <w:r>
        <w:rPr>
          <w:b/>
          <w:color w:val="000000"/>
          <w:lang w:val="sr-Cyrl-CS"/>
        </w:rPr>
        <w:tab/>
        <w:t>Процена финансијских средстава потребних за извршавање међународног споразума</w:t>
      </w:r>
    </w:p>
    <w:p w14:paraId="15FFF221" w14:textId="77777777" w:rsidR="00B86A3F" w:rsidRDefault="00B86A3F" w:rsidP="00B86A3F">
      <w:pPr>
        <w:jc w:val="both"/>
        <w:rPr>
          <w:b/>
          <w:color w:val="000000"/>
          <w:lang w:val="sr-Cyrl-CS"/>
        </w:rPr>
      </w:pPr>
    </w:p>
    <w:p w14:paraId="16F89EC1" w14:textId="77777777" w:rsidR="00B86A3F" w:rsidRPr="00D2638F" w:rsidRDefault="00B86A3F" w:rsidP="00B86A3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  <w:r>
        <w:rPr>
          <w:lang w:val="sr-Cyrl-RS"/>
        </w:rPr>
        <w:t xml:space="preserve">           С обзиром да се</w:t>
      </w:r>
      <w:r>
        <w:t xml:space="preserve"> извршење</w:t>
      </w:r>
      <w:r>
        <w:rPr>
          <w:lang w:val="sr-Cyrl-RS"/>
        </w:rPr>
        <w:t>м</w:t>
      </w:r>
      <w:r>
        <w:rPr>
          <w:bCs/>
          <w:color w:val="000000"/>
          <w:lang w:val="sr-Cyrl-CS"/>
        </w:rPr>
        <w:t xml:space="preserve"> </w:t>
      </w:r>
      <w:r w:rsidR="00D2638F">
        <w:rPr>
          <w:lang w:val="sr-Cyrl-RS"/>
        </w:rPr>
        <w:t>Споразума између Републике Србије и Уједињеног Краљевства Велике Британије и Северне Ирске о сарадњи и узајам</w:t>
      </w:r>
      <w:r w:rsidR="00BE61B1">
        <w:rPr>
          <w:lang w:val="sr-Cyrl-RS"/>
        </w:rPr>
        <w:t>ној помоћи у царинским питањима</w:t>
      </w:r>
      <w:r>
        <w:rPr>
          <w:bCs/>
          <w:color w:val="000000"/>
          <w:lang w:val="sr-Cyrl-CS"/>
        </w:rPr>
        <w:t>, не стварају финансијске обавезе за Републику Србију, то за његов</w:t>
      </w:r>
      <w:r>
        <w:rPr>
          <w:bCs/>
          <w:color w:val="000000"/>
          <w:lang w:val="sr-Cyrl-RS"/>
        </w:rPr>
        <w:t>о</w:t>
      </w:r>
      <w:r>
        <w:rPr>
          <w:bCs/>
          <w:color w:val="000000"/>
          <w:lang w:val="sr-Cyrl-CS"/>
        </w:rPr>
        <w:t xml:space="preserve"> извршавање </w:t>
      </w:r>
      <w:r>
        <w:t>није потребно обезбедити средства из буџета Републике Србије.</w:t>
      </w:r>
      <w:r>
        <w:rPr>
          <w:lang w:val="sr-Cyrl-RS"/>
        </w:rPr>
        <w:t xml:space="preserve"> </w:t>
      </w:r>
    </w:p>
    <w:p w14:paraId="5AEEFF85" w14:textId="77777777" w:rsidR="00B86A3F" w:rsidRDefault="00B86A3F" w:rsidP="00B86A3F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</w:t>
      </w:r>
    </w:p>
    <w:p w14:paraId="1DCD6E01" w14:textId="77777777" w:rsidR="00B86A3F" w:rsidRDefault="00B86A3F" w:rsidP="00B86A3F">
      <w:pPr>
        <w:jc w:val="both"/>
        <w:rPr>
          <w:bCs/>
          <w:lang w:val="sr-Cyrl-CS"/>
        </w:rPr>
      </w:pPr>
    </w:p>
    <w:p w14:paraId="6D01EA49" w14:textId="77777777" w:rsidR="00B86A3F" w:rsidRDefault="00B86A3F" w:rsidP="00B86A3F"/>
    <w:p w14:paraId="7D85EF1F" w14:textId="77777777" w:rsidR="00B86A3F" w:rsidRPr="00D72367" w:rsidRDefault="00B86A3F" w:rsidP="00B86A3F"/>
    <w:p w14:paraId="16337B2A" w14:textId="77777777" w:rsidR="00B86A3F" w:rsidRPr="00D72367" w:rsidRDefault="00B86A3F" w:rsidP="00B86A3F"/>
    <w:p w14:paraId="5008BA52" w14:textId="77777777" w:rsidR="00B86A3F" w:rsidRDefault="00B86A3F" w:rsidP="00B86A3F"/>
    <w:p w14:paraId="79E0C13D" w14:textId="77777777" w:rsidR="00136480" w:rsidRDefault="00B86A3F" w:rsidP="00B86A3F">
      <w:r>
        <w:tab/>
      </w:r>
    </w:p>
    <w:sectPr w:rsidR="00136480" w:rsidSect="00044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5E631" w14:textId="77777777" w:rsidR="007A414E" w:rsidRDefault="007A414E" w:rsidP="0004431A">
      <w:r>
        <w:separator/>
      </w:r>
    </w:p>
  </w:endnote>
  <w:endnote w:type="continuationSeparator" w:id="0">
    <w:p w14:paraId="153C0BAC" w14:textId="77777777" w:rsidR="007A414E" w:rsidRDefault="007A414E" w:rsidP="0004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C35F1" w14:textId="77777777" w:rsidR="0004431A" w:rsidRDefault="000443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38858" w14:textId="77777777" w:rsidR="0004431A" w:rsidRDefault="000443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77599" w14:textId="77777777" w:rsidR="0004431A" w:rsidRDefault="00044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65D9E" w14:textId="77777777" w:rsidR="007A414E" w:rsidRDefault="007A414E" w:rsidP="0004431A">
      <w:r>
        <w:separator/>
      </w:r>
    </w:p>
  </w:footnote>
  <w:footnote w:type="continuationSeparator" w:id="0">
    <w:p w14:paraId="7B81B802" w14:textId="77777777" w:rsidR="007A414E" w:rsidRDefault="007A414E" w:rsidP="0004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1669F" w14:textId="77777777" w:rsidR="0004431A" w:rsidRDefault="0004431A" w:rsidP="006359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0ABF5A" w14:textId="77777777" w:rsidR="0004431A" w:rsidRDefault="000443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93953" w14:textId="77777777" w:rsidR="0004431A" w:rsidRDefault="0004431A" w:rsidP="006359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6C8DFD1" w14:textId="77777777" w:rsidR="0004431A" w:rsidRDefault="000443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989C0" w14:textId="77777777" w:rsidR="0004431A" w:rsidRDefault="000443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808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920"/>
    <w:rsid w:val="00007618"/>
    <w:rsid w:val="000154FA"/>
    <w:rsid w:val="00035763"/>
    <w:rsid w:val="0004431A"/>
    <w:rsid w:val="00085145"/>
    <w:rsid w:val="000901A1"/>
    <w:rsid w:val="0009436D"/>
    <w:rsid w:val="00094AB4"/>
    <w:rsid w:val="000B63BC"/>
    <w:rsid w:val="000F2017"/>
    <w:rsid w:val="000F5C1D"/>
    <w:rsid w:val="0010188D"/>
    <w:rsid w:val="0010778F"/>
    <w:rsid w:val="00136480"/>
    <w:rsid w:val="00157ED9"/>
    <w:rsid w:val="00175037"/>
    <w:rsid w:val="001B50C0"/>
    <w:rsid w:val="001C4DCF"/>
    <w:rsid w:val="001C7152"/>
    <w:rsid w:val="001E2E9E"/>
    <w:rsid w:val="001F4986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26CBE"/>
    <w:rsid w:val="0036303C"/>
    <w:rsid w:val="00381669"/>
    <w:rsid w:val="00381D5A"/>
    <w:rsid w:val="00383EFD"/>
    <w:rsid w:val="003C7697"/>
    <w:rsid w:val="003D797F"/>
    <w:rsid w:val="003F0D17"/>
    <w:rsid w:val="00424735"/>
    <w:rsid w:val="004251E8"/>
    <w:rsid w:val="00430C16"/>
    <w:rsid w:val="00485EB6"/>
    <w:rsid w:val="004B3345"/>
    <w:rsid w:val="004D20FA"/>
    <w:rsid w:val="004D3D3E"/>
    <w:rsid w:val="004F05E6"/>
    <w:rsid w:val="005331A8"/>
    <w:rsid w:val="00562BD5"/>
    <w:rsid w:val="005A29E9"/>
    <w:rsid w:val="005D1590"/>
    <w:rsid w:val="00652645"/>
    <w:rsid w:val="006565DF"/>
    <w:rsid w:val="00685211"/>
    <w:rsid w:val="006A0DC8"/>
    <w:rsid w:val="006C48FA"/>
    <w:rsid w:val="00713920"/>
    <w:rsid w:val="00724BFA"/>
    <w:rsid w:val="00744D79"/>
    <w:rsid w:val="00796F0A"/>
    <w:rsid w:val="007A414E"/>
    <w:rsid w:val="007C2CA2"/>
    <w:rsid w:val="007F0EDD"/>
    <w:rsid w:val="007F5E26"/>
    <w:rsid w:val="008045EA"/>
    <w:rsid w:val="0082493D"/>
    <w:rsid w:val="008265CD"/>
    <w:rsid w:val="008323F1"/>
    <w:rsid w:val="00847C9C"/>
    <w:rsid w:val="00866CCF"/>
    <w:rsid w:val="00895DF6"/>
    <w:rsid w:val="008971A9"/>
    <w:rsid w:val="008B68C1"/>
    <w:rsid w:val="00902F06"/>
    <w:rsid w:val="00915C45"/>
    <w:rsid w:val="009B55AB"/>
    <w:rsid w:val="009E01A4"/>
    <w:rsid w:val="009E267D"/>
    <w:rsid w:val="009F1015"/>
    <w:rsid w:val="00A06A95"/>
    <w:rsid w:val="00A11C15"/>
    <w:rsid w:val="00A31DD0"/>
    <w:rsid w:val="00A82B08"/>
    <w:rsid w:val="00A87F6D"/>
    <w:rsid w:val="00AF0723"/>
    <w:rsid w:val="00AF62D7"/>
    <w:rsid w:val="00B1622E"/>
    <w:rsid w:val="00B71E20"/>
    <w:rsid w:val="00B86A3F"/>
    <w:rsid w:val="00BB1FD4"/>
    <w:rsid w:val="00BB3E25"/>
    <w:rsid w:val="00BE61B1"/>
    <w:rsid w:val="00BF1837"/>
    <w:rsid w:val="00C02B1E"/>
    <w:rsid w:val="00C1031E"/>
    <w:rsid w:val="00C80CBF"/>
    <w:rsid w:val="00CC1D38"/>
    <w:rsid w:val="00CE3D3A"/>
    <w:rsid w:val="00D24036"/>
    <w:rsid w:val="00D2638F"/>
    <w:rsid w:val="00D3381C"/>
    <w:rsid w:val="00D8036C"/>
    <w:rsid w:val="00D925D9"/>
    <w:rsid w:val="00DA318A"/>
    <w:rsid w:val="00DA69FD"/>
    <w:rsid w:val="00DA6E37"/>
    <w:rsid w:val="00DB2B82"/>
    <w:rsid w:val="00DE17C9"/>
    <w:rsid w:val="00DE25F4"/>
    <w:rsid w:val="00E36251"/>
    <w:rsid w:val="00EB723C"/>
    <w:rsid w:val="00EC64A8"/>
    <w:rsid w:val="00ED4C8B"/>
    <w:rsid w:val="00F33961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740BF"/>
  <w15:chartTrackingRefBased/>
  <w15:docId w15:val="{C9CCCB53-3457-4BD1-A417-9267296D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6A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B86A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86A3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86A3F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rsid w:val="008B68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68C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0443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4431A"/>
    <w:rPr>
      <w:sz w:val="24"/>
      <w:szCs w:val="24"/>
    </w:rPr>
  </w:style>
  <w:style w:type="paragraph" w:styleId="Footer">
    <w:name w:val="footer"/>
    <w:basedOn w:val="Normal"/>
    <w:link w:val="FooterChar"/>
    <w:rsid w:val="000443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4431A"/>
    <w:rPr>
      <w:sz w:val="24"/>
      <w:szCs w:val="24"/>
    </w:rPr>
  </w:style>
  <w:style w:type="character" w:styleId="PageNumber">
    <w:name w:val="page number"/>
    <w:basedOn w:val="DefaultParagraphFont"/>
    <w:rsid w:val="0004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Ivana Vojinović</cp:lastModifiedBy>
  <cp:revision>2</cp:revision>
  <cp:lastPrinted>2024-05-23T10:23:00Z</cp:lastPrinted>
  <dcterms:created xsi:type="dcterms:W3CDTF">2024-09-20T10:36:00Z</dcterms:created>
  <dcterms:modified xsi:type="dcterms:W3CDTF">2024-09-20T10:36:00Z</dcterms:modified>
</cp:coreProperties>
</file>