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BB" w:rsidRPr="00AA5472" w:rsidRDefault="002A09BB" w:rsidP="002A09BB">
      <w:pPr>
        <w:jc w:val="center"/>
        <w:rPr>
          <w:lang w:val="sr-Cyrl-CS"/>
        </w:rPr>
      </w:pPr>
      <w:r w:rsidRPr="00AA5472">
        <w:rPr>
          <w:lang w:val="sr-Cyrl-CS"/>
        </w:rPr>
        <w:t>ОБРАЗЛОЖЕЊЕ</w:t>
      </w:r>
    </w:p>
    <w:p w:rsidR="002A09BB" w:rsidRPr="00AA5472" w:rsidRDefault="002A09BB" w:rsidP="002A09BB">
      <w:pPr>
        <w:jc w:val="center"/>
        <w:rPr>
          <w:lang w:val="sr-Cyrl-RS"/>
        </w:rPr>
      </w:pPr>
    </w:p>
    <w:p w:rsidR="002A09BB" w:rsidRPr="00AA5472" w:rsidRDefault="002A09BB" w:rsidP="002A09BB">
      <w:pPr>
        <w:pStyle w:val="ListParagraph"/>
        <w:ind w:left="0" w:firstLine="371"/>
        <w:jc w:val="both"/>
        <w:rPr>
          <w:rFonts w:ascii="Times New Roman" w:eastAsia="Times New Roman" w:hAnsi="Times New Roman"/>
          <w:lang w:val="sr-Cyrl-CS"/>
        </w:rPr>
      </w:pPr>
      <w:r w:rsidRPr="00AA5472">
        <w:rPr>
          <w:rFonts w:ascii="Times New Roman" w:eastAsia="Times New Roman" w:hAnsi="Times New Roman"/>
          <w:lang w:val="sr-Cyrl-CS"/>
        </w:rPr>
        <w:t>I. УСТАВНИ ОСНОВ ЗА ДОНОШЕЊЕ ЗАКОНА</w:t>
      </w:r>
    </w:p>
    <w:p w:rsidR="002A09BB" w:rsidRPr="00AA5472" w:rsidRDefault="002A09BB" w:rsidP="002A09BB">
      <w:pPr>
        <w:pStyle w:val="ListParagraph"/>
        <w:ind w:left="2160"/>
        <w:jc w:val="both"/>
        <w:rPr>
          <w:rFonts w:ascii="Times New Roman" w:hAnsi="Times New Roman"/>
          <w:lang w:val="sr-Cyrl-CS"/>
        </w:rPr>
      </w:pPr>
    </w:p>
    <w:p w:rsidR="002A09BB" w:rsidRPr="00AA5472" w:rsidRDefault="002A09BB" w:rsidP="002A09BB">
      <w:pPr>
        <w:pStyle w:val="ListParagraph"/>
        <w:ind w:left="0" w:firstLine="371"/>
        <w:jc w:val="both"/>
        <w:rPr>
          <w:rFonts w:ascii="Times New Roman" w:eastAsia="Times New Roman" w:hAnsi="Times New Roman"/>
          <w:lang w:val="sr-Cyrl-CS"/>
        </w:rPr>
      </w:pPr>
      <w:r w:rsidRPr="00AA5472">
        <w:rPr>
          <w:rFonts w:ascii="Times New Roman" w:eastAsia="Times New Roman" w:hAnsi="Times New Roman"/>
          <w:lang w:val="sr-Cyrl-CS"/>
        </w:rPr>
        <w:t>Уставни основ за закључивање Анекса 2 Споразума између Владе Републике Србије и Владе Републике Француске о сарадњи у области спровођења приоритетних пројеката у Републици Србији, садржан је у одреди члана 97. тачка 1. Устава Републике Србије, према којој Република Србија уређује и обезбеђује њен међународни положај и односе са другим државама и међународним организацијама.</w:t>
      </w:r>
    </w:p>
    <w:p w:rsidR="002A09BB" w:rsidRPr="00AA5472" w:rsidRDefault="002A09BB" w:rsidP="002A09BB">
      <w:pPr>
        <w:pStyle w:val="ListParagraph"/>
        <w:ind w:left="0" w:right="-601" w:firstLine="371"/>
        <w:jc w:val="both"/>
        <w:rPr>
          <w:rFonts w:ascii="Times New Roman" w:hAnsi="Times New Roman"/>
          <w:lang w:val="sr-Cyrl-CS"/>
        </w:rPr>
      </w:pPr>
    </w:p>
    <w:p w:rsidR="002A09BB" w:rsidRPr="00AA5472" w:rsidRDefault="002A09BB" w:rsidP="002A09BB">
      <w:pPr>
        <w:ind w:right="-601" w:firstLine="371"/>
        <w:jc w:val="both"/>
        <w:rPr>
          <w:lang w:val="sr-Cyrl-CS"/>
        </w:rPr>
      </w:pPr>
      <w:r w:rsidRPr="00AA5472">
        <w:rPr>
          <w:lang w:val="sr-Cyrl-CS"/>
        </w:rPr>
        <w:t>II. РАЗЛОЗИ ЗБОГ КОЈИХ СЕ ПРЕДЛАЖЕ ПОТВРЂИВАЊЕ АНЕ</w:t>
      </w:r>
      <w:r w:rsidR="00AA5472">
        <w:rPr>
          <w:lang w:val="sr-Cyrl-CS"/>
        </w:rPr>
        <w:t>К</w:t>
      </w:r>
      <w:r w:rsidRPr="00AA5472">
        <w:rPr>
          <w:lang w:val="sr-Cyrl-CS"/>
        </w:rPr>
        <w:t>СА 2 СПОРАЗУМА</w:t>
      </w:r>
    </w:p>
    <w:p w:rsidR="002A09BB" w:rsidRPr="00AA5472" w:rsidRDefault="002A09BB" w:rsidP="002A09BB">
      <w:pPr>
        <w:ind w:firstLine="720"/>
        <w:jc w:val="both"/>
        <w:rPr>
          <w:lang w:val="sr-Cyrl-CS"/>
        </w:rPr>
      </w:pPr>
    </w:p>
    <w:p w:rsidR="002A09BB" w:rsidRPr="00AA5472" w:rsidRDefault="002A09BB" w:rsidP="002A09BB">
      <w:pPr>
        <w:spacing w:after="100" w:afterAutospacing="1"/>
        <w:ind w:firstLine="720"/>
        <w:jc w:val="both"/>
        <w:rPr>
          <w:lang w:val="sr-Cyrl-CS"/>
        </w:rPr>
      </w:pPr>
      <w:r w:rsidRPr="00AA5472">
        <w:rPr>
          <w:lang w:val="sr-Cyrl-CS"/>
        </w:rPr>
        <w:t xml:space="preserve">Споразум између Владе Републике Србије и Владе Републике Француске о сарадњи у области спровођења приоритетних пројеката у Републици Србији, потписан је 26. новембра 2020. године, и ратификован у Народној скупштини Србије 24. децембра 2020. године, ради унапређења билатералне економске сарадње. Споразумом су издвојена два приоритетна, стратешка пројекта од значаја за Владу Републику Србију, спровођење фазе 1 Београдског метроа и увођење аутоматизације </w:t>
      </w:r>
      <w:proofErr w:type="spellStart"/>
      <w:r w:rsidRPr="00AA5472">
        <w:rPr>
          <w:lang w:val="sr-Cyrl-CS"/>
        </w:rPr>
        <w:t>електродистрибутивне</w:t>
      </w:r>
      <w:proofErr w:type="spellEnd"/>
      <w:r w:rsidRPr="00AA5472">
        <w:rPr>
          <w:lang w:val="sr-Cyrl-CS"/>
        </w:rPr>
        <w:t xml:space="preserve"> мреже средњег напона у оквиру опште аутоматизације српске </w:t>
      </w:r>
      <w:proofErr w:type="spellStart"/>
      <w:r w:rsidRPr="00AA5472">
        <w:rPr>
          <w:lang w:val="sr-Cyrl-CS"/>
        </w:rPr>
        <w:t>електродистрибутивне</w:t>
      </w:r>
      <w:proofErr w:type="spellEnd"/>
      <w:r w:rsidRPr="00AA5472">
        <w:rPr>
          <w:lang w:val="sr-Cyrl-CS"/>
        </w:rPr>
        <w:t xml:space="preserve"> мреже.</w:t>
      </w:r>
    </w:p>
    <w:p w:rsidR="002A09BB" w:rsidRPr="00AA5472" w:rsidRDefault="002A09BB" w:rsidP="002A09BB">
      <w:pPr>
        <w:spacing w:after="100" w:afterAutospacing="1"/>
        <w:ind w:firstLine="720"/>
        <w:jc w:val="both"/>
        <w:rPr>
          <w:lang w:val="sr-Cyrl-CS"/>
        </w:rPr>
      </w:pPr>
      <w:r w:rsidRPr="00AA5472">
        <w:rPr>
          <w:lang w:val="sr-Cyrl-CS"/>
        </w:rPr>
        <w:t xml:space="preserve"> Анекс 1 Споразума између Владе Републике Србије и Владе Републике Француске о </w:t>
      </w:r>
      <w:proofErr w:type="spellStart"/>
      <w:r w:rsidRPr="00AA5472">
        <w:rPr>
          <w:lang w:val="sr-Cyrl-CS"/>
        </w:rPr>
        <w:t>сарaдњи</w:t>
      </w:r>
      <w:proofErr w:type="spellEnd"/>
      <w:r w:rsidRPr="00AA5472">
        <w:rPr>
          <w:lang w:val="sr-Cyrl-CS"/>
        </w:rPr>
        <w:t xml:space="preserve"> у области спровођења </w:t>
      </w:r>
      <w:proofErr w:type="spellStart"/>
      <w:r w:rsidRPr="00AA5472">
        <w:rPr>
          <w:lang w:val="sr-Cyrl-CS"/>
        </w:rPr>
        <w:t>приоритeтних</w:t>
      </w:r>
      <w:proofErr w:type="spellEnd"/>
      <w:r w:rsidRPr="00AA5472">
        <w:rPr>
          <w:lang w:val="sr-Cyrl-CS"/>
        </w:rPr>
        <w:t xml:space="preserve"> пројеката у Републици Србији, потписан је 26. и 30. марта 2021. године, и  ступио на снагу 20. маја 2021. године. Закључењем Анекса 1 Споразума, променила се надлежна институција за спровођење приоритетног пројекта из области енергетике, услед промене статуса и пословања Електродистрибуције Србије </w:t>
      </w:r>
      <w:proofErr w:type="spellStart"/>
      <w:r w:rsidRPr="00AA5472">
        <w:rPr>
          <w:lang w:val="sr-Cyrl-CS"/>
        </w:rPr>
        <w:t>д.о.о</w:t>
      </w:r>
      <w:proofErr w:type="spellEnd"/>
      <w:r w:rsidRPr="00AA5472">
        <w:rPr>
          <w:lang w:val="sr-Cyrl-CS"/>
        </w:rPr>
        <w:t>. Београд. Поред наведеног, проширен је обухват сарадње и на друге приоритетне пројекте, као што је сарадња на реализацији осталих фаза пројекта „Београдски метро”.</w:t>
      </w:r>
    </w:p>
    <w:p w:rsidR="002A09BB" w:rsidRPr="00AA5472" w:rsidRDefault="002A09BB" w:rsidP="002A09BB">
      <w:pPr>
        <w:spacing w:after="100" w:afterAutospacing="1"/>
        <w:ind w:firstLine="720"/>
        <w:jc w:val="both"/>
        <w:rPr>
          <w:lang w:val="sr-Cyrl-CS"/>
        </w:rPr>
      </w:pPr>
      <w:r w:rsidRPr="00AA5472">
        <w:rPr>
          <w:lang w:val="sr-Cyrl-CS"/>
        </w:rPr>
        <w:t>Разлог за доношење Закона о потврђивању Анекса 2 Споразума односи се на увећање финансијске подршке за спровођење Фазе I пројекта „Београдски метро”, као и проширења опсега сарадње на нове приоритетне пројекте који се тичу унапређења система вештачке интелигенције, развоја инфраструктуре и управљања отпадним водама у Великом Селу и модернизације електроенергетског система кроз развој обновљивих извора енергије и складишних капацитета. Такође се мењају услови и временски оквир извршења наведених обавеза страна потписница.</w:t>
      </w:r>
    </w:p>
    <w:p w:rsidR="002A09BB" w:rsidRPr="00AA5472" w:rsidRDefault="002A09BB" w:rsidP="002A09BB">
      <w:pPr>
        <w:ind w:firstLine="720"/>
        <w:jc w:val="both"/>
        <w:rPr>
          <w:rFonts w:eastAsia="Calibri"/>
          <w:lang w:val="sr-Cyrl-CS"/>
        </w:rPr>
      </w:pPr>
      <w:r w:rsidRPr="00AA5472">
        <w:rPr>
          <w:rFonts w:eastAsia="Calibri"/>
          <w:lang w:val="sr-Cyrl-CS"/>
        </w:rPr>
        <w:t xml:space="preserve">Испред Владе Републике Србије, Анекс 2 Споразума је потписао 25. јуна 2024. године, први потпредседник Владе и министар финансија, Синиша Мали. Анекс 2 Споразума је потписан на српском и француском језику. </w:t>
      </w:r>
    </w:p>
    <w:p w:rsidR="002A09BB" w:rsidRPr="00AA5472" w:rsidRDefault="002A09BB" w:rsidP="002A09B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AA5472">
        <w:rPr>
          <w:rFonts w:ascii="Times New Roman" w:hAnsi="Times New Roman" w:cs="Times New Roman"/>
          <w:sz w:val="24"/>
          <w:szCs w:val="24"/>
          <w:lang w:val="sr-Cyrl-CS"/>
        </w:rPr>
        <w:t>III</w:t>
      </w:r>
      <w:proofErr w:type="spellEnd"/>
      <w:r w:rsidRPr="00AA5472">
        <w:rPr>
          <w:rFonts w:ascii="Times New Roman" w:hAnsi="Times New Roman" w:cs="Times New Roman"/>
          <w:sz w:val="24"/>
          <w:szCs w:val="24"/>
          <w:lang w:val="sr-Cyrl-CS"/>
        </w:rPr>
        <w:t>. ОБЈАШЊЕЊЕ ОСНОВНИХ ПРАВНИХ ИНСТИТУТА И ПОЈЕДИНАЧНИХ РЕШЕЊА</w:t>
      </w:r>
    </w:p>
    <w:p w:rsidR="002A09BB" w:rsidRPr="00AA5472" w:rsidRDefault="002A09BB" w:rsidP="002A09B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5472">
        <w:rPr>
          <w:rFonts w:ascii="Times New Roman" w:hAnsi="Times New Roman" w:cs="Times New Roman"/>
          <w:sz w:val="24"/>
          <w:szCs w:val="24"/>
          <w:lang w:val="sr-Cyrl-CS"/>
        </w:rPr>
        <w:t xml:space="preserve"> Одредбом члана 1. предвиђа се потврђивање Анекса 2 Споразума између Владе Републике Србије и Владе Републике Француске о сарадњи у области спровођења приоритетних пројеката у Републици Србији,</w:t>
      </w:r>
      <w:r w:rsidRPr="00AA5472">
        <w:rPr>
          <w:lang w:val="sr-Cyrl-CS"/>
        </w:rPr>
        <w:t xml:space="preserve"> </w:t>
      </w:r>
      <w:r w:rsidRPr="00AA5472">
        <w:rPr>
          <w:rFonts w:ascii="Times New Roman" w:hAnsi="Times New Roman" w:cs="Times New Roman"/>
          <w:sz w:val="24"/>
          <w:szCs w:val="24"/>
          <w:lang w:val="sr-Cyrl-CS"/>
        </w:rPr>
        <w:t>потписан 25. јуна 2024. године, у ор</w:t>
      </w:r>
      <w:r w:rsidR="00AA54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A547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A547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AA5472">
        <w:rPr>
          <w:rFonts w:ascii="Times New Roman" w:hAnsi="Times New Roman" w:cs="Times New Roman"/>
          <w:sz w:val="24"/>
          <w:szCs w:val="24"/>
          <w:lang w:val="sr-Cyrl-CS"/>
        </w:rPr>
        <w:t>налу на српском и француском језику.</w:t>
      </w:r>
    </w:p>
    <w:p w:rsidR="002A09BB" w:rsidRPr="00AA5472" w:rsidRDefault="002A09BB" w:rsidP="002A09B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09BB" w:rsidRPr="00AA5472" w:rsidRDefault="002A09BB" w:rsidP="002A09B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54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Одредба члана 2. садржи текст Анекса 2 Споразума између Владе Републике Србије и Владе Републике Француске о сарадњи у области спровођења приоритетних пројеката у Републици Србији, у оригиналу на српском и француском језику.</w:t>
      </w:r>
    </w:p>
    <w:p w:rsidR="002A09BB" w:rsidRPr="00AA5472" w:rsidRDefault="002A09BB" w:rsidP="002A09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5472">
        <w:rPr>
          <w:rFonts w:ascii="Times New Roman" w:hAnsi="Times New Roman" w:cs="Times New Roman"/>
          <w:sz w:val="24"/>
          <w:szCs w:val="24"/>
          <w:lang w:val="sr-Cyrl-CS"/>
        </w:rPr>
        <w:t xml:space="preserve">Одредбом члана 3. уређује се ступање на снагу овог закона. </w:t>
      </w:r>
    </w:p>
    <w:p w:rsidR="002A09BB" w:rsidRPr="00AA5472" w:rsidRDefault="002A09BB" w:rsidP="002A09BB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AA5472">
        <w:rPr>
          <w:rFonts w:ascii="Times New Roman" w:hAnsi="Times New Roman" w:cs="Times New Roman"/>
          <w:sz w:val="24"/>
          <w:szCs w:val="24"/>
          <w:lang w:val="sr-Cyrl-CS"/>
        </w:rPr>
        <w:t>IV</w:t>
      </w:r>
      <w:proofErr w:type="spellEnd"/>
      <w:r w:rsidR="00AA5472">
        <w:rPr>
          <w:rFonts w:ascii="Times New Roman" w:hAnsi="Times New Roman" w:cs="Times New Roman"/>
          <w:sz w:val="24"/>
          <w:szCs w:val="24"/>
          <w:lang w:val="sr-Cyrl-CS"/>
        </w:rPr>
        <w:t>. СТ</w:t>
      </w:r>
      <w:bookmarkStart w:id="0" w:name="_GoBack"/>
      <w:bookmarkEnd w:id="0"/>
      <w:r w:rsidRPr="00AA5472">
        <w:rPr>
          <w:rFonts w:ascii="Times New Roman" w:hAnsi="Times New Roman" w:cs="Times New Roman"/>
          <w:sz w:val="24"/>
          <w:szCs w:val="24"/>
          <w:lang w:val="sr-Cyrl-CS"/>
        </w:rPr>
        <w:t>ВАРАЊЕ ФИНАНСИЈСКИХ ОБАВЕЗА ЗА РЕПУБЛИКУ СРБИЈУ ИЗВРШАВАЊЕМ АНЕКСА 2 СПОРАЗУМА</w:t>
      </w:r>
    </w:p>
    <w:p w:rsidR="002A09BB" w:rsidRPr="00AA5472" w:rsidRDefault="002A09BB" w:rsidP="002A09B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A5472">
        <w:rPr>
          <w:rFonts w:ascii="Times New Roman" w:hAnsi="Times New Roman" w:cs="Times New Roman"/>
          <w:sz w:val="24"/>
          <w:szCs w:val="24"/>
          <w:lang w:val="sr-Cyrl-CS"/>
        </w:rPr>
        <w:t xml:space="preserve"> Извршавањем Анекса 2 Споразума између Владе Републике Србије и Владе Републике Француске о сарадњи у области спровођења приоритетних пројеката у Републици Србији, не стварају се финансијске обавезе за Републику Србију.</w:t>
      </w:r>
    </w:p>
    <w:p w:rsidR="002A09BB" w:rsidRPr="00AA5472" w:rsidRDefault="002A09BB" w:rsidP="002A09BB">
      <w:pPr>
        <w:tabs>
          <w:tab w:val="left" w:pos="360"/>
        </w:tabs>
        <w:jc w:val="both"/>
        <w:rPr>
          <w:lang w:val="sr-Cyrl-CS"/>
        </w:rPr>
      </w:pPr>
    </w:p>
    <w:p w:rsidR="002A09BB" w:rsidRPr="00AA5472" w:rsidRDefault="002A09BB" w:rsidP="002A09BB">
      <w:pPr>
        <w:tabs>
          <w:tab w:val="left" w:pos="360"/>
        </w:tabs>
        <w:jc w:val="both"/>
        <w:rPr>
          <w:lang w:val="sr-Cyrl-CS"/>
        </w:rPr>
      </w:pPr>
      <w:r w:rsidRPr="00AA5472">
        <w:rPr>
          <w:lang w:val="sr-Cyrl-CS"/>
        </w:rPr>
        <w:tab/>
        <w:t>V. ПРОЦЕНА ФИНАНСИЈСКИХ СРЕДСТАВА ПОТРЕБНИХ ЗА СПРОВОЂЕЊЕ ЗАКОНА</w:t>
      </w:r>
    </w:p>
    <w:p w:rsidR="002A09BB" w:rsidRPr="00AA5472" w:rsidRDefault="002A09BB" w:rsidP="002A09BB">
      <w:pPr>
        <w:tabs>
          <w:tab w:val="left" w:pos="360"/>
        </w:tabs>
        <w:jc w:val="both"/>
        <w:rPr>
          <w:lang w:val="sr-Cyrl-CS"/>
        </w:rPr>
      </w:pPr>
    </w:p>
    <w:p w:rsidR="002A09BB" w:rsidRPr="00AA5472" w:rsidRDefault="002A09BB" w:rsidP="002A09BB">
      <w:pPr>
        <w:tabs>
          <w:tab w:val="left" w:pos="360"/>
        </w:tabs>
        <w:jc w:val="both"/>
        <w:rPr>
          <w:lang w:val="sr-Cyrl-CS"/>
        </w:rPr>
      </w:pPr>
      <w:r w:rsidRPr="00AA5472">
        <w:rPr>
          <w:lang w:val="sr-Cyrl-CS"/>
        </w:rPr>
        <w:tab/>
      </w:r>
      <w:r w:rsidRPr="00AA5472">
        <w:rPr>
          <w:lang w:val="sr-Cyrl-CS"/>
        </w:rPr>
        <w:tab/>
        <w:t>За спровођење овог закона о потврђивању Анекса 2 Споразума између Владе Републике Србије и Владе Републике Француске о сарадњи у области спровођења приоритетних пројеката у Републици Србији, није потребно обезбедити додатна средства у буџету Републике Србије, нити из осталих извора финансирања.</w:t>
      </w:r>
    </w:p>
    <w:p w:rsidR="00B24B80" w:rsidRPr="00AA5472" w:rsidRDefault="00B24B80">
      <w:pPr>
        <w:rPr>
          <w:lang w:val="sr-Cyrl-CS"/>
        </w:rPr>
      </w:pPr>
    </w:p>
    <w:sectPr w:rsidR="00B24B80" w:rsidRPr="00AA5472" w:rsidSect="00AA5472">
      <w:footerReference w:type="default" r:id="rId6"/>
      <w:pgSz w:w="12240" w:h="15840"/>
      <w:pgMar w:top="117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7A5" w:rsidRDefault="00F917A5" w:rsidP="00AA5472">
      <w:r>
        <w:separator/>
      </w:r>
    </w:p>
  </w:endnote>
  <w:endnote w:type="continuationSeparator" w:id="0">
    <w:p w:rsidR="00F917A5" w:rsidRDefault="00F917A5" w:rsidP="00AA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2063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5472" w:rsidRDefault="00AA54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5472" w:rsidRDefault="00AA5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7A5" w:rsidRDefault="00F917A5" w:rsidP="00AA5472">
      <w:r>
        <w:separator/>
      </w:r>
    </w:p>
  </w:footnote>
  <w:footnote w:type="continuationSeparator" w:id="0">
    <w:p w:rsidR="00F917A5" w:rsidRDefault="00F917A5" w:rsidP="00AA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BB"/>
    <w:rsid w:val="0009425C"/>
    <w:rsid w:val="000F5F13"/>
    <w:rsid w:val="0012068C"/>
    <w:rsid w:val="00156C2B"/>
    <w:rsid w:val="001703F1"/>
    <w:rsid w:val="001D67EC"/>
    <w:rsid w:val="001F5BDC"/>
    <w:rsid w:val="002312BF"/>
    <w:rsid w:val="00266149"/>
    <w:rsid w:val="002A09BB"/>
    <w:rsid w:val="00304F36"/>
    <w:rsid w:val="00327017"/>
    <w:rsid w:val="00327856"/>
    <w:rsid w:val="003352E2"/>
    <w:rsid w:val="0034799E"/>
    <w:rsid w:val="003877C3"/>
    <w:rsid w:val="003C751F"/>
    <w:rsid w:val="003F3421"/>
    <w:rsid w:val="003F5783"/>
    <w:rsid w:val="004010FF"/>
    <w:rsid w:val="00426232"/>
    <w:rsid w:val="00440EA2"/>
    <w:rsid w:val="004B5400"/>
    <w:rsid w:val="004F59C5"/>
    <w:rsid w:val="00520010"/>
    <w:rsid w:val="0052338F"/>
    <w:rsid w:val="005D425C"/>
    <w:rsid w:val="0062467B"/>
    <w:rsid w:val="00632FAE"/>
    <w:rsid w:val="0063718C"/>
    <w:rsid w:val="0066074C"/>
    <w:rsid w:val="00680766"/>
    <w:rsid w:val="00693DB6"/>
    <w:rsid w:val="006B68EA"/>
    <w:rsid w:val="006D1379"/>
    <w:rsid w:val="006F4B49"/>
    <w:rsid w:val="007578D8"/>
    <w:rsid w:val="007D5FC8"/>
    <w:rsid w:val="008052E0"/>
    <w:rsid w:val="008944A6"/>
    <w:rsid w:val="008A2361"/>
    <w:rsid w:val="00963F35"/>
    <w:rsid w:val="00967109"/>
    <w:rsid w:val="009740E5"/>
    <w:rsid w:val="009C189C"/>
    <w:rsid w:val="009F7DF1"/>
    <w:rsid w:val="00A26C36"/>
    <w:rsid w:val="00A87F50"/>
    <w:rsid w:val="00AA5472"/>
    <w:rsid w:val="00AD6806"/>
    <w:rsid w:val="00AE23BA"/>
    <w:rsid w:val="00B24B80"/>
    <w:rsid w:val="00B41150"/>
    <w:rsid w:val="00BB5DA2"/>
    <w:rsid w:val="00C75844"/>
    <w:rsid w:val="00D520A9"/>
    <w:rsid w:val="00DD59AE"/>
    <w:rsid w:val="00E64845"/>
    <w:rsid w:val="00E84273"/>
    <w:rsid w:val="00E87A99"/>
    <w:rsid w:val="00EA3AE6"/>
    <w:rsid w:val="00EB01BC"/>
    <w:rsid w:val="00EF1151"/>
    <w:rsid w:val="00F917A5"/>
    <w:rsid w:val="00F96B58"/>
    <w:rsid w:val="00FB31F4"/>
    <w:rsid w:val="00F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4386B"/>
  <w15:chartTrackingRefBased/>
  <w15:docId w15:val="{567C615C-7D41-4AFF-B275-E9CF1324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2A09BB"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2A09BB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basedOn w:val="Normal"/>
    <w:rsid w:val="002A09B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A54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4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54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47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548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Stojadinovic</dc:creator>
  <cp:keywords/>
  <dc:description/>
  <cp:lastModifiedBy>Snezana Marinovic</cp:lastModifiedBy>
  <cp:revision>2</cp:revision>
  <dcterms:created xsi:type="dcterms:W3CDTF">2024-07-12T10:15:00Z</dcterms:created>
  <dcterms:modified xsi:type="dcterms:W3CDTF">2024-07-17T10:12:00Z</dcterms:modified>
</cp:coreProperties>
</file>