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2C528" w14:textId="77777777" w:rsidR="003C7082" w:rsidRDefault="003C7082" w:rsidP="003C7082">
      <w:pPr>
        <w:jc w:val="center"/>
        <w:rPr>
          <w:b/>
          <w:lang w:val="sr-Cyrl-RS"/>
        </w:rPr>
      </w:pPr>
    </w:p>
    <w:p w14:paraId="6E627E7F" w14:textId="77777777" w:rsidR="003C7082" w:rsidRDefault="003C7082" w:rsidP="003C7082">
      <w:pPr>
        <w:jc w:val="both"/>
        <w:rPr>
          <w:lang w:val="sr-Cyrl-RS"/>
        </w:rPr>
      </w:pPr>
    </w:p>
    <w:p w14:paraId="539BCEB6" w14:textId="77777777" w:rsidR="003C7082" w:rsidRDefault="003C7082" w:rsidP="003C7082">
      <w:pPr>
        <w:jc w:val="both"/>
        <w:rPr>
          <w:lang w:val="sr-Cyrl-RS"/>
        </w:rPr>
      </w:pPr>
    </w:p>
    <w:p w14:paraId="1B5610A2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СПОРАЗУМ </w:t>
      </w:r>
    </w:p>
    <w:p w14:paraId="4FC8DBA3" w14:textId="77777777" w:rsidR="003D20B6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ИЗМЕЂУ </w:t>
      </w:r>
    </w:p>
    <w:p w14:paraId="679ECC50" w14:textId="77777777" w:rsidR="003D20B6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РЕПУБЛИКЕ СРБИЈЕ</w:t>
      </w:r>
      <w:r w:rsidR="003D20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</w:t>
      </w:r>
    </w:p>
    <w:p w14:paraId="5210F992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БОЛИВАРСКЕ РЕПУБЛИКЕ ВЕНЕЦУЕЛЕ </w:t>
      </w:r>
    </w:p>
    <w:p w14:paraId="70432E14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 УКИДАЊУ ВИЗА ЗА НОСИОЦЕ ОБИЧНИХ ПАСОША</w:t>
      </w:r>
    </w:p>
    <w:p w14:paraId="5C4B9F83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C33544E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362DDF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Република Србија и Боливарска Република Венецуела, у даљем тексту „Стране</w:t>
      </w:r>
      <w:r w:rsidR="005C25D0" w:rsidRPr="005C25D0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14:paraId="118A8F51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A8DEF6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жељи да јачају пријатељске односе и сарадњу између две земље,</w:t>
      </w:r>
    </w:p>
    <w:p w14:paraId="687E303F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0DD985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Препознајући потребу да олакшају путовања својих држављана са територије једне Стране на територију друге Стране, </w:t>
      </w:r>
    </w:p>
    <w:p w14:paraId="4A5EAE17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497BFA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Сагласиле су се о следећем:</w:t>
      </w:r>
    </w:p>
    <w:p w14:paraId="7725F491" w14:textId="77777777" w:rsidR="003D20B6" w:rsidRDefault="003D20B6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245B36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3BCBD5E6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Држављани Стране, носиоци важећег обичног пасоша, ослобођени су обавезе поседовања визе за улазак, транзит, боравак и излазак са:</w:t>
      </w:r>
    </w:p>
    <w:p w14:paraId="15D9A3A3" w14:textId="77777777" w:rsidR="003C7082" w:rsidRDefault="003C7082" w:rsidP="003C708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територије Венецуеле у трајању до деведесет (90) дана;</w:t>
      </w:r>
    </w:p>
    <w:p w14:paraId="596757D7" w14:textId="77777777" w:rsidR="003C7082" w:rsidRDefault="003C7082" w:rsidP="003C708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територије Србије у трајању до деведесет (90) дана у року од сто осамдесет (180) дана, рачунајући од дана првог уласка.</w:t>
      </w:r>
    </w:p>
    <w:p w14:paraId="6CA1B2B6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1251E7A2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6B2FDA89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Држављанима Страна који су ушли на територију друге Стране није дозвољено да учествују у лукративним и плаћеним делатностима и у обавези су да поштују, током свог боравка, законе и прописе на снази на територији друге Стране.</w:t>
      </w:r>
    </w:p>
    <w:p w14:paraId="25DFABD0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Држављани једне од Страна који намеравају да бораве дуже од деведесет (90) дана на територији друге Стране дужни су да прибаве одговарајућу визу у дипломатско-конзуларном представништву друге земље.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10CF0FB9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29AF8C8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14:paraId="3E4702EC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Стране ће се међусобно обавештавати, дипломатским путем, о било каквим изменама закона и прописа у вези са уласком, боравком, транзитом и изласком странаца.</w:t>
      </w:r>
    </w:p>
    <w:p w14:paraId="4547F1B9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1125D0" w14:textId="77777777" w:rsidR="003C7082" w:rsidRDefault="003C7082" w:rsidP="003C7082">
      <w:pPr>
        <w:jc w:val="center"/>
        <w:rPr>
          <w:rFonts w:eastAsiaTheme="minorHAnsi"/>
          <w:b/>
          <w:lang w:val="sr-Cyrl-RS"/>
        </w:rPr>
      </w:pPr>
      <w:r>
        <w:rPr>
          <w:b/>
          <w:lang w:val="sr-Cyrl-RS"/>
        </w:rPr>
        <w:t xml:space="preserve">Члан </w:t>
      </w:r>
      <w:r>
        <w:rPr>
          <w:rFonts w:eastAsiaTheme="minorHAnsi"/>
          <w:b/>
          <w:lang w:val="sr-Cyrl-RS"/>
        </w:rPr>
        <w:t>4.</w:t>
      </w:r>
    </w:p>
    <w:p w14:paraId="50E49413" w14:textId="77777777" w:rsidR="003C7082" w:rsidRDefault="003C7082" w:rsidP="003C7082">
      <w:pPr>
        <w:ind w:firstLine="720"/>
        <w:jc w:val="both"/>
        <w:rPr>
          <w:rFonts w:eastAsiaTheme="minorHAnsi"/>
          <w:lang w:val="sr-Cyrl-RS"/>
        </w:rPr>
      </w:pPr>
      <w:r>
        <w:rPr>
          <w:lang w:val="sr-Cyrl-RS"/>
        </w:rPr>
        <w:t xml:space="preserve">Овим споразумом се не ограничава право било којој Страни да одбије улазак или скрати боравак држављанима државе друге Стране, </w:t>
      </w:r>
      <w:r>
        <w:rPr>
          <w:rFonts w:eastAsiaTheme="minorHAnsi"/>
          <w:lang w:val="sr-Cyrl-RS"/>
        </w:rPr>
        <w:t xml:space="preserve">у складу са одредбама одговарајућих важећих прописа о имиграцији и миграцијама. </w:t>
      </w:r>
    </w:p>
    <w:p w14:paraId="6C116BF3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3673B51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5.</w:t>
      </w:r>
    </w:p>
    <w:p w14:paraId="5A5B7DF2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Стране ће, дипломатским путем, разменити узорке својих важећих обичних пасоша, најкасније тридесет (30) дана од ступања овог споразума на снагу.  </w:t>
      </w:r>
    </w:p>
    <w:p w14:paraId="02FB9FEF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случају увођења нових пасоша или измене постојећих, Стране ће обавестити једна другу о њиховом ступању на снагу дипломатским путем тридесет (30) дана унапред.</w:t>
      </w:r>
    </w:p>
    <w:p w14:paraId="0A334056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37D2AC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Члан 6.</w:t>
      </w:r>
    </w:p>
    <w:p w14:paraId="579A007E" w14:textId="77777777" w:rsidR="003C7082" w:rsidRDefault="003C7082" w:rsidP="003C7082">
      <w:pPr>
        <w:ind w:firstLine="720"/>
        <w:jc w:val="both"/>
        <w:rPr>
          <w:lang w:val="sr-Cyrl-RS"/>
        </w:rPr>
      </w:pPr>
      <w:r>
        <w:rPr>
          <w:lang w:val="sr-Cyrl-RS"/>
        </w:rPr>
        <w:t>Стране могу, у целини или делимично, да обуставе примену овог споразума из разлога  јавне безбедности или јавног реда.</w:t>
      </w:r>
    </w:p>
    <w:p w14:paraId="4A11C19B" w14:textId="77777777" w:rsidR="003C7082" w:rsidRDefault="003C7082" w:rsidP="003C7082">
      <w:pPr>
        <w:ind w:firstLine="720"/>
        <w:jc w:val="both"/>
        <w:rPr>
          <w:lang w:val="sr-Cyrl-RS"/>
        </w:rPr>
      </w:pPr>
      <w:r>
        <w:rPr>
          <w:lang w:val="sr-Cyrl-RS"/>
        </w:rPr>
        <w:t>О обустави ће друга Страна бити обавештена дипломатским путем тридесет (30) до шездесет (60) дана унапред или у најкраћем могућем року.</w:t>
      </w:r>
    </w:p>
    <w:p w14:paraId="263D3D5D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667DB66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7.</w:t>
      </w:r>
    </w:p>
    <w:p w14:paraId="29589DE4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Држављани Страна, који су изгубили своје путне исправе на територији друге Стране, дужни су да одмах обавесте надлежне органе државе пријема, како би се обезбедило предузимање одговарајућих мера.</w:t>
      </w:r>
    </w:p>
    <w:p w14:paraId="47ADF265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Надлежно дипломатско-конзуларно представништво ће издати обичан пасош или путну исправу свом држављанину и о томе обавестити надлежне органе државе пријема.</w:t>
      </w:r>
    </w:p>
    <w:p w14:paraId="7738D9DD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0AF6EF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8.</w:t>
      </w:r>
    </w:p>
    <w:p w14:paraId="4EB00E35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Све недоумице и спорови који настану у вези са тумачењем или применом овог споразума решаваће се пријатељски директним преговорима између Страна, дипломатским каналима.</w:t>
      </w:r>
    </w:p>
    <w:p w14:paraId="531DE9DC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A17843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9.</w:t>
      </w:r>
    </w:p>
    <w:p w14:paraId="768F65EC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Овај споразум се може изменити и допунити уз међусобну сагласност Страна, дипломатским путем. Измене и допуне ступају на снагу у складу са чланом 10. овог споразума. </w:t>
      </w:r>
    </w:p>
    <w:p w14:paraId="764608CA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7CC2989" w14:textId="77777777" w:rsidR="003C7082" w:rsidRDefault="003C7082" w:rsidP="003C708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10.</w:t>
      </w:r>
    </w:p>
    <w:p w14:paraId="6E626C38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Овај Споразум се закључује на неодређено време и ступа на снагу тридесет (30) дана од дана пријема друге дипломатске ноте у којој Стране обавештавају једна другу да су испуниле законске услове неопходне за ступање овог споразума на снагу.</w:t>
      </w:r>
    </w:p>
    <w:p w14:paraId="50DE9F7F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Свака Страна има право да раскине овај споразум, дипломатским путем, у било које време. Раскид ступа на снагу деведесет (90) дана након пријема обавештења.</w:t>
      </w:r>
    </w:p>
    <w:p w14:paraId="0799AE6C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C50C33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71C562" w14:textId="77777777" w:rsidR="003C7082" w:rsidRDefault="003C7082" w:rsidP="003C70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Сачињено у Београду, дана </w:t>
      </w:r>
      <w:r w:rsidRPr="00EA5D96">
        <w:rPr>
          <w:rFonts w:ascii="Times New Roman" w:hAnsi="Times New Roman" w:cs="Times New Roman"/>
          <w:sz w:val="24"/>
          <w:szCs w:val="24"/>
          <w:u w:val="dotted"/>
          <w:lang w:val="sr-Cyrl-RS"/>
        </w:rPr>
        <w:t>14.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јула 2023. године, у два (2) оригинална </w:t>
      </w:r>
      <w:r w:rsidR="00A95844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>примерка, на српском, шпанском и енглеском језику, при чему су сви текстови једнако веродостојни. У случају различитог тумачења, меродаван је текст на енглеском језику.</w:t>
      </w:r>
    </w:p>
    <w:p w14:paraId="56AE3E08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8E9571" w14:textId="77777777" w:rsidR="003C7082" w:rsidRDefault="003C7082" w:rsidP="003C70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4514"/>
      </w:tblGrid>
      <w:tr w:rsidR="003C7082" w14:paraId="62C95872" w14:textId="77777777" w:rsidTr="003C7082">
        <w:trPr>
          <w:jc w:val="center"/>
        </w:trPr>
        <w:tc>
          <w:tcPr>
            <w:tcW w:w="4535" w:type="dxa"/>
            <w:hideMark/>
          </w:tcPr>
          <w:p w14:paraId="7A07F666" w14:textId="77777777" w:rsidR="003C7082" w:rsidRDefault="003C7082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 Републику Србију</w:t>
            </w:r>
          </w:p>
        </w:tc>
        <w:tc>
          <w:tcPr>
            <w:tcW w:w="4536" w:type="dxa"/>
            <w:hideMark/>
          </w:tcPr>
          <w:p w14:paraId="1E84AC0E" w14:textId="77777777" w:rsidR="003C7082" w:rsidRDefault="003C708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 Боливарску Републику Венецуелу</w:t>
            </w:r>
          </w:p>
        </w:tc>
      </w:tr>
    </w:tbl>
    <w:p w14:paraId="6152F291" w14:textId="77777777" w:rsidR="003C7082" w:rsidRDefault="003C7082" w:rsidP="003C7082">
      <w:pPr>
        <w:rPr>
          <w:lang w:val="sr-Cyrl-RS"/>
        </w:rPr>
      </w:pPr>
    </w:p>
    <w:p w14:paraId="463086C2" w14:textId="77777777" w:rsidR="003C7082" w:rsidRDefault="003C7082" w:rsidP="00EA5D96"/>
    <w:p w14:paraId="4EAE9166" w14:textId="77777777" w:rsidR="003C7082" w:rsidRDefault="003C7082" w:rsidP="00EA5D96"/>
    <w:p w14:paraId="1A0CD67D" w14:textId="77777777" w:rsidR="003C7082" w:rsidRPr="00EA5D96" w:rsidRDefault="00EA5D96" w:rsidP="003C7082">
      <w:pPr>
        <w:rPr>
          <w:lang w:val="sr-Latn-RS"/>
        </w:rPr>
      </w:pPr>
      <w:r>
        <w:rPr>
          <w:lang w:val="sr-Latn-RS"/>
        </w:rPr>
        <w:t>_____________________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    ________________________</w:t>
      </w:r>
    </w:p>
    <w:p w14:paraId="798D4A7B" w14:textId="77777777" w:rsidR="003C7082" w:rsidRDefault="003C7082" w:rsidP="003C7082"/>
    <w:p w14:paraId="3C6F3F0E" w14:textId="77777777" w:rsidR="003C7082" w:rsidRDefault="003C7082" w:rsidP="003C7082"/>
    <w:p w14:paraId="12D2C4FF" w14:textId="77777777" w:rsidR="00000000" w:rsidRDefault="00000000"/>
    <w:sectPr w:rsidR="001A5EE8" w:rsidSect="006A1716"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2C744E"/>
    <w:multiLevelType w:val="hybridMultilevel"/>
    <w:tmpl w:val="202C7C68"/>
    <w:lvl w:ilvl="0" w:tplc="9FBC5B9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388548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D5"/>
    <w:rsid w:val="00162696"/>
    <w:rsid w:val="00353A85"/>
    <w:rsid w:val="003C7082"/>
    <w:rsid w:val="003D20B6"/>
    <w:rsid w:val="00430BD5"/>
    <w:rsid w:val="005C25D0"/>
    <w:rsid w:val="00677B24"/>
    <w:rsid w:val="006A1716"/>
    <w:rsid w:val="007502A1"/>
    <w:rsid w:val="00A43089"/>
    <w:rsid w:val="00A95844"/>
    <w:rsid w:val="00B131E7"/>
    <w:rsid w:val="00CB447F"/>
    <w:rsid w:val="00EA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4C367"/>
  <w15:chartTrackingRefBased/>
  <w15:docId w15:val="{89CD9DB4-3A63-496E-8C65-E34E877E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3C7082"/>
  </w:style>
  <w:style w:type="paragraph" w:styleId="NoSpacing">
    <w:name w:val="No Spacing"/>
    <w:link w:val="NoSpacingChar"/>
    <w:uiPriority w:val="1"/>
    <w:qFormat/>
    <w:rsid w:val="003C7082"/>
    <w:pPr>
      <w:spacing w:after="0" w:line="240" w:lineRule="auto"/>
    </w:pPr>
  </w:style>
  <w:style w:type="paragraph" w:customStyle="1" w:styleId="Clan">
    <w:name w:val="Clan"/>
    <w:basedOn w:val="Normal"/>
    <w:rsid w:val="003C7082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eastAsia="en-US"/>
    </w:rPr>
  </w:style>
  <w:style w:type="table" w:styleId="TableGrid">
    <w:name w:val="Table Grid"/>
    <w:basedOn w:val="TableNormal"/>
    <w:rsid w:val="003C7082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3065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Ivana Vojinović</cp:lastModifiedBy>
  <cp:revision>2</cp:revision>
  <dcterms:created xsi:type="dcterms:W3CDTF">2024-07-17T14:05:00Z</dcterms:created>
  <dcterms:modified xsi:type="dcterms:W3CDTF">2024-07-17T14:05:00Z</dcterms:modified>
</cp:coreProperties>
</file>