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79" w:rsidRPr="000D0073" w:rsidRDefault="00A36C79" w:rsidP="00A36C79">
      <w:pPr>
        <w:jc w:val="right"/>
        <w:rPr>
          <w:szCs w:val="24"/>
          <w:lang w:val="sr-Cyrl-CS"/>
        </w:rPr>
      </w:pPr>
    </w:p>
    <w:p w:rsidR="00A36C79" w:rsidRPr="000D0073" w:rsidRDefault="00A36C79" w:rsidP="00A36C79">
      <w:pPr>
        <w:rPr>
          <w:szCs w:val="24"/>
          <w:lang w:val="ru-RU"/>
        </w:rPr>
      </w:pPr>
    </w:p>
    <w:p w:rsidR="00A36C79" w:rsidRDefault="00A36C79" w:rsidP="00A36C79">
      <w:pPr>
        <w:jc w:val="center"/>
        <w:rPr>
          <w:szCs w:val="24"/>
          <w:lang w:val="ru-RU"/>
        </w:rPr>
      </w:pPr>
    </w:p>
    <w:p w:rsidR="007573DE" w:rsidRDefault="007573DE" w:rsidP="00A36C79">
      <w:pPr>
        <w:jc w:val="center"/>
        <w:rPr>
          <w:szCs w:val="24"/>
          <w:lang w:val="ru-RU"/>
        </w:rPr>
      </w:pPr>
    </w:p>
    <w:p w:rsidR="007573DE" w:rsidRPr="000D0073" w:rsidRDefault="007573DE" w:rsidP="00A36C79">
      <w:pPr>
        <w:jc w:val="center"/>
        <w:rPr>
          <w:szCs w:val="24"/>
          <w:lang w:val="ru-RU"/>
        </w:rPr>
      </w:pPr>
    </w:p>
    <w:p w:rsidR="00A36C79" w:rsidRDefault="00A36C79" w:rsidP="00A36C79">
      <w:pPr>
        <w:spacing w:after="539" w:line="265" w:lineRule="auto"/>
        <w:ind w:right="1073"/>
        <w:jc w:val="center"/>
        <w:rPr>
          <w:sz w:val="32"/>
        </w:rPr>
      </w:pPr>
    </w:p>
    <w:p w:rsidR="00A36C79" w:rsidRDefault="00A36C79" w:rsidP="007573DE">
      <w:pPr>
        <w:jc w:val="center"/>
        <w:rPr>
          <w:sz w:val="32"/>
          <w:lang w:val="sr-Cyrl-CS"/>
        </w:rPr>
      </w:pPr>
      <w:r>
        <w:rPr>
          <w:sz w:val="32"/>
        </w:rPr>
        <w:t xml:space="preserve">СПОРАЗУМ </w:t>
      </w:r>
      <w:r w:rsidRPr="00363ACC">
        <w:rPr>
          <w:sz w:val="32"/>
          <w:lang w:val="sr-Cyrl-CS"/>
        </w:rPr>
        <w:t>О САРАДЊИ</w:t>
      </w:r>
    </w:p>
    <w:p w:rsidR="007573DE" w:rsidRDefault="007573DE" w:rsidP="007573DE">
      <w:pPr>
        <w:jc w:val="center"/>
        <w:rPr>
          <w:sz w:val="32"/>
          <w:lang w:val="sr-Cyrl-CS"/>
        </w:rPr>
      </w:pPr>
    </w:p>
    <w:p w:rsidR="007573DE" w:rsidRDefault="007573DE" w:rsidP="007573DE">
      <w:pPr>
        <w:jc w:val="center"/>
        <w:rPr>
          <w:sz w:val="32"/>
          <w:lang w:val="sr-Cyrl-CS"/>
        </w:rPr>
      </w:pPr>
    </w:p>
    <w:p w:rsidR="007573DE" w:rsidRDefault="007573DE" w:rsidP="007573DE">
      <w:pPr>
        <w:jc w:val="center"/>
        <w:rPr>
          <w:sz w:val="32"/>
        </w:rPr>
      </w:pPr>
    </w:p>
    <w:p w:rsidR="00A36C79" w:rsidRPr="00DD1F16" w:rsidRDefault="00A36C79" w:rsidP="007573DE">
      <w:pPr>
        <w:jc w:val="center"/>
        <w:rPr>
          <w:sz w:val="32"/>
          <w:lang w:val="sr-Cyrl-CS"/>
        </w:rPr>
      </w:pPr>
      <w:r w:rsidRPr="00363ACC">
        <w:rPr>
          <w:sz w:val="32"/>
          <w:lang w:val="sr-Cyrl-CS"/>
        </w:rPr>
        <w:t>У ОБЛАСТИ ОДБРАНЕ</w:t>
      </w:r>
    </w:p>
    <w:p w:rsidR="00A36C79" w:rsidRDefault="00A36C79" w:rsidP="00A36C79">
      <w:pPr>
        <w:spacing w:after="476" w:line="265" w:lineRule="auto"/>
        <w:ind w:left="1739" w:right="1188"/>
        <w:jc w:val="center"/>
        <w:rPr>
          <w:sz w:val="32"/>
        </w:rPr>
      </w:pPr>
    </w:p>
    <w:p w:rsidR="00A36C79" w:rsidRPr="00363ACC" w:rsidRDefault="00A36C79" w:rsidP="007573DE">
      <w:pPr>
        <w:jc w:val="center"/>
        <w:rPr>
          <w:sz w:val="32"/>
          <w:szCs w:val="32"/>
          <w:lang w:val="fr-FR"/>
        </w:rPr>
      </w:pPr>
      <w:r>
        <w:rPr>
          <w:sz w:val="32"/>
        </w:rPr>
        <w:t>ИЗМЕЂУ</w:t>
      </w:r>
    </w:p>
    <w:p w:rsidR="00A36C79" w:rsidRPr="00975B21" w:rsidRDefault="00A36C79" w:rsidP="00A36C79">
      <w:pPr>
        <w:spacing w:after="524" w:line="265" w:lineRule="auto"/>
        <w:ind w:right="1152"/>
        <w:rPr>
          <w:sz w:val="32"/>
          <w:szCs w:val="32"/>
          <w:lang w:val="fr-FR"/>
        </w:rPr>
      </w:pPr>
    </w:p>
    <w:p w:rsidR="00A36C79" w:rsidRPr="00363ACC" w:rsidRDefault="00A36C79" w:rsidP="007573DE">
      <w:pPr>
        <w:jc w:val="center"/>
        <w:rPr>
          <w:sz w:val="32"/>
          <w:szCs w:val="32"/>
          <w:lang w:val="fr-FR"/>
        </w:rPr>
      </w:pPr>
      <w:r>
        <w:rPr>
          <w:sz w:val="32"/>
        </w:rPr>
        <w:t>ВЛАДЕ РЕПУБЛИКЕ СРБИЈЕ</w:t>
      </w:r>
    </w:p>
    <w:p w:rsidR="007573DE" w:rsidRPr="00975B21" w:rsidRDefault="007573DE" w:rsidP="00A36C79">
      <w:pPr>
        <w:spacing w:after="109" w:line="265" w:lineRule="auto"/>
        <w:ind w:left="1111"/>
        <w:jc w:val="center"/>
        <w:rPr>
          <w:sz w:val="32"/>
          <w:szCs w:val="32"/>
          <w:lang w:val="fr-FR"/>
        </w:rPr>
      </w:pPr>
    </w:p>
    <w:p w:rsidR="00A36C79" w:rsidRPr="00363ACC" w:rsidRDefault="00A36C79" w:rsidP="007573DE">
      <w:pPr>
        <w:jc w:val="center"/>
        <w:rPr>
          <w:sz w:val="32"/>
          <w:szCs w:val="32"/>
          <w:lang w:val="fr-FR"/>
        </w:rPr>
      </w:pPr>
      <w:r>
        <w:rPr>
          <w:sz w:val="32"/>
        </w:rPr>
        <w:t>И</w:t>
      </w:r>
    </w:p>
    <w:p w:rsidR="007573DE" w:rsidRPr="00975B21" w:rsidRDefault="007573DE" w:rsidP="00A36C79">
      <w:pPr>
        <w:spacing w:after="145" w:line="265" w:lineRule="auto"/>
        <w:ind w:left="1739" w:right="1102"/>
        <w:jc w:val="center"/>
        <w:rPr>
          <w:sz w:val="32"/>
          <w:szCs w:val="32"/>
          <w:lang w:val="fr-FR"/>
        </w:rPr>
      </w:pPr>
    </w:p>
    <w:p w:rsidR="00A36C79" w:rsidRPr="00363ACC" w:rsidRDefault="00A36C79" w:rsidP="007573DE">
      <w:pPr>
        <w:jc w:val="center"/>
        <w:rPr>
          <w:sz w:val="32"/>
          <w:szCs w:val="32"/>
          <w:lang w:val="sr-Cyrl-CS"/>
        </w:rPr>
      </w:pPr>
      <w:r w:rsidRPr="00363ACC">
        <w:rPr>
          <w:sz w:val="32"/>
          <w:lang w:val="sr-Cyrl-CS"/>
        </w:rPr>
        <w:t>ВЛАДЕ РЕПУБЛИКЕ ГАБОН</w:t>
      </w:r>
    </w:p>
    <w:p w:rsidR="00A36C79" w:rsidRPr="00363ACC" w:rsidRDefault="00A36C79" w:rsidP="00A36C79">
      <w:pPr>
        <w:spacing w:after="539" w:line="265" w:lineRule="auto"/>
        <w:ind w:right="1073"/>
        <w:rPr>
          <w:sz w:val="32"/>
          <w:szCs w:val="32"/>
          <w:lang w:val="sr-Cyrl-CS"/>
        </w:rPr>
      </w:pPr>
    </w:p>
    <w:p w:rsidR="00A36C79" w:rsidRDefault="00A36C79" w:rsidP="00A36C79">
      <w:pPr>
        <w:spacing w:after="539" w:line="265" w:lineRule="auto"/>
        <w:ind w:left="1739" w:right="1073"/>
        <w:jc w:val="center"/>
        <w:rPr>
          <w:sz w:val="32"/>
          <w:szCs w:val="32"/>
          <w:lang w:val="sr-Cyrl-CS"/>
        </w:rPr>
      </w:pPr>
    </w:p>
    <w:p w:rsidR="00A36C79" w:rsidRDefault="00A36C79" w:rsidP="00A36C79">
      <w:pPr>
        <w:spacing w:after="539" w:line="265" w:lineRule="auto"/>
        <w:ind w:left="1739" w:right="1073"/>
        <w:jc w:val="center"/>
        <w:rPr>
          <w:sz w:val="32"/>
          <w:szCs w:val="32"/>
          <w:lang w:val="sr-Cyrl-CS"/>
        </w:rPr>
      </w:pPr>
    </w:p>
    <w:p w:rsidR="00A36C79" w:rsidRDefault="00A36C79" w:rsidP="00A36C79">
      <w:pPr>
        <w:spacing w:after="539" w:line="265" w:lineRule="auto"/>
        <w:ind w:left="1739" w:right="1073"/>
        <w:jc w:val="center"/>
        <w:rPr>
          <w:sz w:val="32"/>
          <w:szCs w:val="32"/>
          <w:lang w:val="sr-Cyrl-CS"/>
        </w:rPr>
      </w:pPr>
    </w:p>
    <w:p w:rsidR="007573DE" w:rsidRDefault="007573DE" w:rsidP="00A36C79">
      <w:pPr>
        <w:spacing w:after="539" w:line="265" w:lineRule="auto"/>
        <w:ind w:left="1739" w:right="1073"/>
        <w:jc w:val="center"/>
        <w:rPr>
          <w:sz w:val="32"/>
          <w:szCs w:val="32"/>
          <w:lang w:val="sr-Cyrl-CS"/>
        </w:rPr>
      </w:pPr>
    </w:p>
    <w:p w:rsidR="00A36C79" w:rsidRPr="00363ACC" w:rsidRDefault="00A36C79" w:rsidP="00A36C79">
      <w:pPr>
        <w:spacing w:after="539" w:line="265" w:lineRule="auto"/>
        <w:ind w:left="1739" w:right="1073"/>
        <w:jc w:val="center"/>
        <w:rPr>
          <w:sz w:val="32"/>
          <w:szCs w:val="32"/>
          <w:lang w:val="sr-Cyrl-CS"/>
        </w:rPr>
      </w:pPr>
    </w:p>
    <w:p w:rsidR="00A36C79" w:rsidRPr="00363ACC" w:rsidRDefault="00A36C79" w:rsidP="00A36C79">
      <w:pPr>
        <w:jc w:val="center"/>
        <w:rPr>
          <w:b/>
          <w:bCs/>
          <w:szCs w:val="24"/>
          <w:u w:val="single"/>
        </w:rPr>
      </w:pPr>
      <w:r w:rsidRPr="00363ACC">
        <w:rPr>
          <w:b/>
          <w:bCs/>
          <w:szCs w:val="24"/>
          <w:u w:val="single"/>
        </w:rPr>
        <w:lastRenderedPageBreak/>
        <w:t>ПРЕАМБУЛА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bCs/>
          <w:szCs w:val="24"/>
          <w:lang w:val="sr-Cyrl-CS"/>
        </w:rPr>
      </w:pPr>
    </w:p>
    <w:p w:rsidR="00A36C79" w:rsidRPr="00363ACC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  <w:r w:rsidRPr="00363ACC">
        <w:rPr>
          <w:bCs/>
          <w:szCs w:val="24"/>
          <w:lang w:val="sr-Cyrl-CS"/>
        </w:rPr>
        <w:t>Влада Републике Србије и Влада Републике Габон</w:t>
      </w:r>
      <w:r w:rsidRPr="00363ACC">
        <w:rPr>
          <w:szCs w:val="24"/>
          <w:lang w:val="sr-Cyrl-CS"/>
        </w:rPr>
        <w:t>, у даљем тексту: „Стране”,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</w:p>
    <w:p w:rsidR="00A36C79" w:rsidRPr="00EC292A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  <w:r w:rsidRPr="00363ACC">
        <w:rPr>
          <w:szCs w:val="24"/>
          <w:lang w:val="sr-Cyrl-CS"/>
        </w:rPr>
        <w:t>Полазећи од циљева и принципа Повеље Уједињених нација,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  <w:r w:rsidRPr="00363ACC">
        <w:rPr>
          <w:szCs w:val="24"/>
          <w:lang w:val="sr-Cyrl-CS"/>
        </w:rPr>
        <w:t>У жељи да допринесу миру и безбедности у свету,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 w:hanging="14"/>
        <w:rPr>
          <w:szCs w:val="24"/>
          <w:lang w:val="sr-Cyrl-CS"/>
        </w:rPr>
      </w:pPr>
    </w:p>
    <w:p w:rsidR="00A36C79" w:rsidRPr="00363ACC" w:rsidRDefault="00A36C79" w:rsidP="00A36C79">
      <w:pPr>
        <w:tabs>
          <w:tab w:val="right" w:pos="9550"/>
        </w:tabs>
        <w:spacing w:line="360" w:lineRule="auto"/>
        <w:ind w:left="-284" w:hanging="14"/>
        <w:rPr>
          <w:szCs w:val="24"/>
          <w:lang w:val="sr-Cyrl-CS"/>
        </w:rPr>
      </w:pPr>
      <w:r w:rsidRPr="00EF3F29">
        <w:rPr>
          <w:spacing w:val="-4"/>
          <w:szCs w:val="24"/>
          <w:lang w:val="sr-Cyrl-CS"/>
        </w:rPr>
        <w:t>Понашајући се у духу партнерства и сарадње са жељом да се развију добри односи у</w:t>
      </w:r>
      <w:r w:rsidRPr="00363ACC">
        <w:rPr>
          <w:szCs w:val="24"/>
          <w:lang w:val="sr-Cyrl-CS"/>
        </w:rPr>
        <w:t xml:space="preserve"> области одбране, ради побољшања узајамног поштовања, поверења и разумевања,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tabs>
          <w:tab w:val="right" w:pos="9550"/>
        </w:tabs>
        <w:spacing w:line="360" w:lineRule="auto"/>
        <w:ind w:left="-284"/>
        <w:rPr>
          <w:szCs w:val="24"/>
          <w:lang w:val="sr-Cyrl-CS"/>
        </w:rPr>
      </w:pPr>
      <w:r w:rsidRPr="00363ACC">
        <w:rPr>
          <w:szCs w:val="24"/>
          <w:lang w:val="sr-Cyrl-CS"/>
        </w:rPr>
        <w:t>Споразумеле су се о следећем: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1.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Дефиниције</w:t>
      </w:r>
    </w:p>
    <w:p w:rsidR="00A36C79" w:rsidRPr="00363ACC" w:rsidRDefault="00A36C79" w:rsidP="00A36C79">
      <w:pPr>
        <w:spacing w:line="360" w:lineRule="auto"/>
        <w:ind w:left="-284" w:hanging="1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>Термини који се користе у овом споразуму имају следећ</w:t>
      </w:r>
      <w:r>
        <w:rPr>
          <w:szCs w:val="24"/>
          <w:lang w:val="sr-Cyrl-CS"/>
        </w:rPr>
        <w:t>е</w:t>
      </w:r>
      <w:r w:rsidRPr="00363ACC">
        <w:rPr>
          <w:szCs w:val="24"/>
          <w:lang w:val="sr-Cyrl-CS"/>
        </w:rPr>
        <w:t xml:space="preserve"> значењ</w:t>
      </w:r>
      <w:r>
        <w:rPr>
          <w:szCs w:val="24"/>
          <w:lang w:val="sr-Cyrl-CS"/>
        </w:rPr>
        <w:t>е</w:t>
      </w:r>
      <w:r w:rsidRPr="00363ACC">
        <w:rPr>
          <w:szCs w:val="24"/>
          <w:lang w:val="sr-Cyrl-CS"/>
        </w:rPr>
        <w:t>: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>1. „Страна пошиљалац” означава државу која шаље припаднике особља, средства и опрему на територију Стране примаоца.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4"/>
          <w:szCs w:val="24"/>
          <w:lang w:val="sr-Cyrl-CS"/>
        </w:rPr>
        <w:t>2. „Страна прималац” означава државу на чијој територији се налази особље, средства</w:t>
      </w:r>
      <w:r w:rsidRPr="00363ACC">
        <w:rPr>
          <w:szCs w:val="24"/>
          <w:lang w:val="sr-Cyrl-CS"/>
        </w:rPr>
        <w:t xml:space="preserve"> </w:t>
      </w:r>
      <w:r>
        <w:rPr>
          <w:szCs w:val="24"/>
        </w:rPr>
        <w:t xml:space="preserve">    </w:t>
      </w:r>
      <w:r w:rsidRPr="00363ACC">
        <w:rPr>
          <w:szCs w:val="24"/>
          <w:lang w:val="sr-Cyrl-CS"/>
        </w:rPr>
        <w:t>и опрема Стране пошиљаоца.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3. „Припадници особља” означава војно и цивилно особље на служби у институцијама</w:t>
      </w:r>
      <w:r w:rsidRPr="00363ACC">
        <w:rPr>
          <w:szCs w:val="24"/>
          <w:lang w:val="sr-Cyrl-CS"/>
        </w:rPr>
        <w:t xml:space="preserve"> </w:t>
      </w:r>
      <w:r w:rsidR="00EF3F29">
        <w:rPr>
          <w:szCs w:val="24"/>
          <w:lang w:val="sr-Cyrl-CS"/>
        </w:rPr>
        <w:br/>
      </w:r>
      <w:r w:rsidRPr="00363ACC">
        <w:rPr>
          <w:szCs w:val="24"/>
          <w:lang w:val="sr-Cyrl-CS"/>
        </w:rPr>
        <w:t>и органима Страна.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2.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Циљ</w:t>
      </w:r>
    </w:p>
    <w:p w:rsidR="00A36C79" w:rsidRPr="00363ACC" w:rsidRDefault="00A36C79" w:rsidP="00A36C79">
      <w:pPr>
        <w:spacing w:line="360" w:lineRule="auto"/>
        <w:ind w:left="-284" w:hanging="14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>(1) Циљ овог споразума је успостављање општих принципа и процедура за сарадњу Страна у области одбране.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(2) Сарадња између Страна заснива се на принципима равноправности, реципроцитета</w:t>
      </w:r>
      <w:r w:rsidRPr="00363ACC">
        <w:rPr>
          <w:szCs w:val="24"/>
          <w:lang w:val="sr-Cyrl-CS"/>
        </w:rPr>
        <w:t xml:space="preserve"> </w:t>
      </w:r>
      <w:r w:rsidR="00EF3F29">
        <w:rPr>
          <w:szCs w:val="24"/>
          <w:lang w:val="sr-Cyrl-CS"/>
        </w:rPr>
        <w:br/>
      </w:r>
      <w:r w:rsidRPr="00363ACC">
        <w:rPr>
          <w:szCs w:val="24"/>
          <w:lang w:val="sr-Cyrl-CS"/>
        </w:rPr>
        <w:t>и заједничких интереса.</w:t>
      </w: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EF3F29" w:rsidRPr="00DD1F16" w:rsidRDefault="00EF3F29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3.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bCs/>
          <w:szCs w:val="24"/>
          <w:lang w:val="sr-Cyrl-CS"/>
        </w:rPr>
      </w:pPr>
      <w:r w:rsidRPr="00363ACC">
        <w:rPr>
          <w:b/>
          <w:bCs/>
          <w:szCs w:val="24"/>
          <w:lang w:val="sr-Cyrl-CS"/>
        </w:rPr>
        <w:t>Однос овог споразума са другим међународним уговорима</w:t>
      </w:r>
    </w:p>
    <w:p w:rsidR="00A36C79" w:rsidRPr="00363ACC" w:rsidRDefault="00A36C79" w:rsidP="00A36C79">
      <w:pPr>
        <w:spacing w:line="360" w:lineRule="auto"/>
        <w:ind w:left="-284" w:hanging="1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 w:hanging="1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>Овај споразум не утиче на права и обавезе Страна које проистичу из друг</w:t>
      </w:r>
      <w:r w:rsidRPr="008C1B47">
        <w:rPr>
          <w:szCs w:val="24"/>
          <w:lang w:val="sr-Cyrl-CS"/>
        </w:rPr>
        <w:t>их</w:t>
      </w:r>
      <w:r>
        <w:rPr>
          <w:szCs w:val="24"/>
        </w:rPr>
        <w:t xml:space="preserve"> </w:t>
      </w:r>
      <w:r w:rsidRPr="00EF3F29">
        <w:rPr>
          <w:spacing w:val="-6"/>
          <w:szCs w:val="24"/>
          <w:lang w:val="sr-Cyrl-CS"/>
        </w:rPr>
        <w:t>међународних уговора које су заједно или појединачно закључиле са другим државама</w:t>
      </w:r>
      <w:r w:rsidRPr="00363ACC">
        <w:rPr>
          <w:szCs w:val="24"/>
          <w:lang w:val="sr-Cyrl-CS"/>
        </w:rPr>
        <w:t xml:space="preserve"> или међународним организацијама.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4.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Надлежни органи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(1) </w:t>
      </w:r>
      <w:r w:rsidRPr="00363ACC">
        <w:rPr>
          <w:szCs w:val="24"/>
          <w:lang w:val="sr-Cyrl-CS"/>
        </w:rPr>
        <w:t xml:space="preserve">Надлежни органи за спровођење овог споразума су Министарство одбране </w:t>
      </w:r>
      <w:r>
        <w:rPr>
          <w:szCs w:val="24"/>
        </w:rPr>
        <w:t xml:space="preserve">    </w:t>
      </w:r>
      <w:r w:rsidRPr="00363ACC">
        <w:rPr>
          <w:szCs w:val="24"/>
          <w:lang w:val="sr-Cyrl-CS"/>
        </w:rPr>
        <w:t>Републике Србије и Министарство националне одбране Републике Габон.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(2) </w:t>
      </w:r>
      <w:r w:rsidRPr="00363ACC">
        <w:rPr>
          <w:szCs w:val="24"/>
          <w:lang w:val="sr-Cyrl-CS"/>
        </w:rPr>
        <w:t xml:space="preserve">Ради спровођења овог споразума, надлежни органи Страна могу да закључе </w:t>
      </w:r>
      <w:r>
        <w:rPr>
          <w:szCs w:val="24"/>
        </w:rPr>
        <w:t xml:space="preserve">      </w:t>
      </w:r>
      <w:r w:rsidRPr="00363ACC">
        <w:rPr>
          <w:szCs w:val="24"/>
          <w:lang w:val="sr-Cyrl-CS"/>
        </w:rPr>
        <w:t>додатне аранжмане.</w:t>
      </w: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5.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Области сарадње</w:t>
      </w:r>
    </w:p>
    <w:p w:rsidR="00A36C79" w:rsidRPr="00363ACC" w:rsidRDefault="00A36C79" w:rsidP="00A36C79">
      <w:pPr>
        <w:spacing w:line="360" w:lineRule="auto"/>
        <w:ind w:left="-284" w:hanging="1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>Сарадња између Страна оствариваће се у следећим областима:</w:t>
      </w:r>
    </w:p>
    <w:p w:rsidR="00A36C79" w:rsidRDefault="00A36C79" w:rsidP="00A36C79">
      <w:pPr>
        <w:pStyle w:val="ListParagraph"/>
        <w:numPr>
          <w:ilvl w:val="0"/>
          <w:numId w:val="1"/>
        </w:numPr>
        <w:spacing w:line="271" w:lineRule="auto"/>
        <w:jc w:val="both"/>
        <w:rPr>
          <w:sz w:val="24"/>
          <w:szCs w:val="24"/>
        </w:rPr>
      </w:pPr>
      <w:r w:rsidRPr="00872E16">
        <w:rPr>
          <w:sz w:val="24"/>
        </w:rPr>
        <w:t>Одбрамбена и безбедносна политика;</w:t>
      </w:r>
    </w:p>
    <w:p w:rsidR="00A36C79" w:rsidRDefault="00A36C79" w:rsidP="00A36C79">
      <w:pPr>
        <w:pStyle w:val="ListParagraph"/>
        <w:numPr>
          <w:ilvl w:val="0"/>
          <w:numId w:val="1"/>
        </w:numPr>
        <w:spacing w:line="271" w:lineRule="auto"/>
        <w:jc w:val="both"/>
        <w:rPr>
          <w:sz w:val="24"/>
          <w:szCs w:val="24"/>
        </w:rPr>
      </w:pPr>
      <w:r w:rsidRPr="00872E16">
        <w:rPr>
          <w:sz w:val="24"/>
        </w:rPr>
        <w:t xml:space="preserve">Војно-економска сарадња; </w:t>
      </w:r>
    </w:p>
    <w:p w:rsidR="00A36C79" w:rsidRDefault="00A36C79" w:rsidP="00A36C79">
      <w:pPr>
        <w:pStyle w:val="ListParagraph"/>
        <w:numPr>
          <w:ilvl w:val="0"/>
          <w:numId w:val="1"/>
        </w:numPr>
        <w:spacing w:line="271" w:lineRule="auto"/>
        <w:jc w:val="both"/>
        <w:rPr>
          <w:sz w:val="24"/>
          <w:szCs w:val="24"/>
        </w:rPr>
      </w:pPr>
      <w:r w:rsidRPr="00717217">
        <w:rPr>
          <w:sz w:val="24"/>
          <w:szCs w:val="24"/>
        </w:rPr>
        <w:t>Научно-техничка сарадња</w:t>
      </w:r>
      <w:r w:rsidRPr="00717217">
        <w:rPr>
          <w:sz w:val="24"/>
        </w:rPr>
        <w:t>;</w:t>
      </w:r>
    </w:p>
    <w:p w:rsidR="00A36C79" w:rsidRDefault="00A36C79" w:rsidP="00A36C79">
      <w:pPr>
        <w:pStyle w:val="ListParagraph"/>
        <w:numPr>
          <w:ilvl w:val="0"/>
          <w:numId w:val="1"/>
        </w:numPr>
        <w:spacing w:line="271" w:lineRule="auto"/>
        <w:jc w:val="both"/>
        <w:rPr>
          <w:sz w:val="24"/>
          <w:szCs w:val="24"/>
        </w:rPr>
      </w:pPr>
      <w:r w:rsidRPr="00717217">
        <w:rPr>
          <w:sz w:val="24"/>
          <w:szCs w:val="24"/>
        </w:rPr>
        <w:t>Војно образовање и обука</w:t>
      </w:r>
      <w:r w:rsidRPr="00717217">
        <w:rPr>
          <w:sz w:val="24"/>
        </w:rPr>
        <w:t>;</w:t>
      </w:r>
    </w:p>
    <w:p w:rsidR="00A36C79" w:rsidRPr="00717217" w:rsidRDefault="00A36C79" w:rsidP="00A36C79">
      <w:pPr>
        <w:pStyle w:val="ListParagraph"/>
        <w:numPr>
          <w:ilvl w:val="0"/>
          <w:numId w:val="1"/>
        </w:numPr>
        <w:spacing w:line="271" w:lineRule="auto"/>
        <w:jc w:val="both"/>
        <w:rPr>
          <w:sz w:val="24"/>
          <w:szCs w:val="24"/>
        </w:rPr>
      </w:pPr>
      <w:r w:rsidRPr="00717217">
        <w:rPr>
          <w:sz w:val="24"/>
        </w:rPr>
        <w:t>Војн</w:t>
      </w:r>
      <w:r w:rsidRPr="00717217">
        <w:rPr>
          <w:sz w:val="24"/>
          <w:lang w:val="sr-Cyrl-CS"/>
        </w:rPr>
        <w:t>а</w:t>
      </w:r>
      <w:r w:rsidRPr="00717217">
        <w:rPr>
          <w:sz w:val="24"/>
        </w:rPr>
        <w:t xml:space="preserve"> медицина и ветерина; </w:t>
      </w:r>
    </w:p>
    <w:p w:rsidR="00A36C79" w:rsidRPr="00872E16" w:rsidRDefault="00A36C79" w:rsidP="00A36C79">
      <w:pPr>
        <w:pStyle w:val="ListParagraph"/>
        <w:spacing w:line="271" w:lineRule="auto"/>
        <w:ind w:left="-284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6.</w:t>
      </w:r>
      <w:r w:rsidR="00155FDE">
        <w:rPr>
          <w:sz w:val="24"/>
          <w:szCs w:val="24"/>
          <w:lang w:val="sr-Latn-RS"/>
        </w:rPr>
        <w:t xml:space="preserve">   </w:t>
      </w:r>
      <w:r w:rsidRPr="00872E16">
        <w:rPr>
          <w:sz w:val="24"/>
          <w:szCs w:val="24"/>
        </w:rPr>
        <w:t>Друге области од заједничког интереса о којима се Стране или њихови надлежни органи договоре.</w:t>
      </w:r>
    </w:p>
    <w:p w:rsidR="00A36C79" w:rsidRPr="00872E16" w:rsidRDefault="00A36C79" w:rsidP="00A36C79">
      <w:pPr>
        <w:pStyle w:val="ListParagraph"/>
        <w:spacing w:line="360" w:lineRule="auto"/>
        <w:ind w:left="-284"/>
        <w:rPr>
          <w:sz w:val="24"/>
          <w:szCs w:val="24"/>
        </w:rPr>
      </w:pPr>
    </w:p>
    <w:p w:rsidR="00A36C79" w:rsidRPr="00872E16" w:rsidRDefault="00A36C79" w:rsidP="00A36C79">
      <w:pPr>
        <w:pStyle w:val="ListParagraph"/>
        <w:spacing w:line="360" w:lineRule="auto"/>
        <w:ind w:left="-284"/>
        <w:jc w:val="center"/>
        <w:rPr>
          <w:b/>
          <w:sz w:val="24"/>
          <w:szCs w:val="24"/>
        </w:rPr>
      </w:pPr>
      <w:r w:rsidRPr="00872E16">
        <w:rPr>
          <w:b/>
          <w:sz w:val="24"/>
          <w:szCs w:val="24"/>
        </w:rPr>
        <w:t>Члан 6.</w:t>
      </w:r>
    </w:p>
    <w:p w:rsidR="00A36C79" w:rsidRPr="004D3117" w:rsidRDefault="00A36C79" w:rsidP="00A36C79">
      <w:pPr>
        <w:tabs>
          <w:tab w:val="center" w:pos="4185"/>
          <w:tab w:val="center" w:pos="6878"/>
        </w:tabs>
        <w:spacing w:line="360" w:lineRule="auto"/>
        <w:ind w:left="-284"/>
        <w:jc w:val="center"/>
        <w:rPr>
          <w:b/>
          <w:szCs w:val="24"/>
        </w:rPr>
      </w:pPr>
      <w:r w:rsidRPr="00872E16">
        <w:rPr>
          <w:b/>
          <w:szCs w:val="24"/>
        </w:rPr>
        <w:t xml:space="preserve">Начини спровођења </w:t>
      </w:r>
      <w:r w:rsidRPr="00872E16">
        <w:rPr>
          <w:b/>
          <w:szCs w:val="24"/>
          <w:lang w:val="sr-Cyrl-CS"/>
        </w:rPr>
        <w:t>С</w:t>
      </w:r>
      <w:r w:rsidRPr="00872E16">
        <w:rPr>
          <w:b/>
          <w:szCs w:val="24"/>
        </w:rPr>
        <w:t>поразума</w:t>
      </w:r>
    </w:p>
    <w:p w:rsidR="00A36C79" w:rsidRPr="004D3117" w:rsidRDefault="00A36C79" w:rsidP="00A36C79">
      <w:pPr>
        <w:tabs>
          <w:tab w:val="center" w:pos="4185"/>
          <w:tab w:val="center" w:pos="6878"/>
        </w:tabs>
        <w:spacing w:line="360" w:lineRule="auto"/>
        <w:ind w:left="-284"/>
        <w:jc w:val="center"/>
        <w:rPr>
          <w:b/>
          <w:szCs w:val="24"/>
        </w:rPr>
      </w:pPr>
    </w:p>
    <w:p w:rsidR="00A36C79" w:rsidRPr="004D3117" w:rsidRDefault="00A36C79" w:rsidP="00A36C79">
      <w:pPr>
        <w:spacing w:line="360" w:lineRule="auto"/>
        <w:ind w:left="-284"/>
        <w:rPr>
          <w:szCs w:val="24"/>
        </w:rPr>
      </w:pPr>
      <w:r w:rsidRPr="004D3117">
        <w:rPr>
          <w:szCs w:val="24"/>
        </w:rPr>
        <w:t>Сарадња између Страна оствариваће се на следеће начине:</w:t>
      </w:r>
    </w:p>
    <w:p w:rsidR="00A36C79" w:rsidRPr="00303AD8" w:rsidRDefault="00A36C79" w:rsidP="00A36C79">
      <w:pPr>
        <w:tabs>
          <w:tab w:val="left" w:pos="360"/>
        </w:tabs>
        <w:ind w:left="-284"/>
        <w:rPr>
          <w:szCs w:val="24"/>
        </w:rPr>
      </w:pPr>
      <w:r>
        <w:rPr>
          <w:lang w:val="sr-Cyrl-CS"/>
        </w:rPr>
        <w:t xml:space="preserve">1. </w:t>
      </w:r>
      <w:r>
        <w:t>Званичним посетама;</w:t>
      </w:r>
    </w:p>
    <w:p w:rsidR="00A36C79" w:rsidRPr="00303AD8" w:rsidRDefault="00A36C79" w:rsidP="00A36C79">
      <w:pPr>
        <w:tabs>
          <w:tab w:val="left" w:pos="360"/>
        </w:tabs>
        <w:ind w:left="-284"/>
        <w:rPr>
          <w:szCs w:val="24"/>
        </w:rPr>
      </w:pPr>
      <w:r>
        <w:rPr>
          <w:szCs w:val="24"/>
          <w:lang w:val="sr-Cyrl-CS"/>
        </w:rPr>
        <w:t xml:space="preserve">2. </w:t>
      </w:r>
      <w:r w:rsidRPr="00303AD8">
        <w:rPr>
          <w:szCs w:val="24"/>
        </w:rPr>
        <w:t>Радним састанцима;</w:t>
      </w:r>
    </w:p>
    <w:p w:rsidR="00A36C79" w:rsidRDefault="00A36C79" w:rsidP="00A36C79">
      <w:pPr>
        <w:tabs>
          <w:tab w:val="left" w:pos="360"/>
        </w:tabs>
        <w:ind w:left="-284"/>
        <w:rPr>
          <w:szCs w:val="24"/>
        </w:rPr>
      </w:pPr>
      <w:r>
        <w:rPr>
          <w:szCs w:val="24"/>
          <w:lang w:val="sr-Cyrl-CS"/>
        </w:rPr>
        <w:t xml:space="preserve">3. </w:t>
      </w:r>
      <w:r w:rsidRPr="00303AD8">
        <w:rPr>
          <w:szCs w:val="24"/>
        </w:rPr>
        <w:t xml:space="preserve">Разменом искустава и консултацијама; </w:t>
      </w:r>
    </w:p>
    <w:p w:rsidR="00A36C79" w:rsidRDefault="00A36C79" w:rsidP="00A36C79">
      <w:pPr>
        <w:tabs>
          <w:tab w:val="left" w:pos="360"/>
        </w:tabs>
        <w:ind w:left="-284"/>
        <w:rPr>
          <w:szCs w:val="24"/>
        </w:rPr>
      </w:pPr>
    </w:p>
    <w:p w:rsidR="00A36C79" w:rsidRDefault="00A36C79" w:rsidP="00A36C79">
      <w:pPr>
        <w:tabs>
          <w:tab w:val="left" w:pos="360"/>
        </w:tabs>
        <w:ind w:left="-284"/>
        <w:rPr>
          <w:szCs w:val="24"/>
        </w:rPr>
      </w:pPr>
    </w:p>
    <w:p w:rsidR="00EF3F29" w:rsidRPr="00303AD8" w:rsidRDefault="00EF3F29" w:rsidP="00A36C79">
      <w:pPr>
        <w:tabs>
          <w:tab w:val="left" w:pos="360"/>
        </w:tabs>
        <w:ind w:left="-284"/>
        <w:rPr>
          <w:szCs w:val="24"/>
        </w:rPr>
      </w:pPr>
    </w:p>
    <w:p w:rsidR="00A36C79" w:rsidRDefault="00A36C79" w:rsidP="00A36C79">
      <w:pPr>
        <w:tabs>
          <w:tab w:val="left" w:pos="360"/>
        </w:tabs>
        <w:ind w:left="-284"/>
        <w:rPr>
          <w:szCs w:val="24"/>
          <w:lang w:val="sr-Cyrl-CS"/>
        </w:rPr>
      </w:pPr>
      <w:r>
        <w:rPr>
          <w:szCs w:val="24"/>
          <w:lang w:val="sr-Cyrl-CS"/>
        </w:rPr>
        <w:t xml:space="preserve">4. </w:t>
      </w:r>
      <w:r w:rsidRPr="00303AD8">
        <w:rPr>
          <w:szCs w:val="24"/>
        </w:rPr>
        <w:t xml:space="preserve">Програмима обуке и образовања; </w:t>
      </w:r>
    </w:p>
    <w:p w:rsidR="00A36C79" w:rsidRDefault="00A36C79" w:rsidP="00A36C79">
      <w:pPr>
        <w:tabs>
          <w:tab w:val="left" w:pos="360"/>
        </w:tabs>
        <w:ind w:left="-284"/>
        <w:rPr>
          <w:szCs w:val="24"/>
        </w:rPr>
      </w:pPr>
      <w:r>
        <w:rPr>
          <w:szCs w:val="24"/>
          <w:lang w:val="sr-Cyrl-CS"/>
        </w:rPr>
        <w:t xml:space="preserve">5. </w:t>
      </w:r>
      <w:r w:rsidRPr="00872E16">
        <w:rPr>
          <w:szCs w:val="24"/>
        </w:rPr>
        <w:t>Учешћем на војним вежбама;</w:t>
      </w:r>
    </w:p>
    <w:p w:rsidR="00A36C79" w:rsidRPr="00580D47" w:rsidRDefault="00A36C79" w:rsidP="00A36C79">
      <w:pPr>
        <w:tabs>
          <w:tab w:val="left" w:pos="360"/>
        </w:tabs>
        <w:ind w:left="-284"/>
        <w:rPr>
          <w:szCs w:val="24"/>
        </w:rPr>
      </w:pPr>
      <w:r>
        <w:rPr>
          <w:szCs w:val="24"/>
        </w:rPr>
        <w:t xml:space="preserve">6.  </w:t>
      </w:r>
      <w:r w:rsidRPr="00580D47">
        <w:rPr>
          <w:szCs w:val="24"/>
        </w:rPr>
        <w:t>Учешћем на конференцијама, симпозијумима и семинарима;</w:t>
      </w:r>
    </w:p>
    <w:p w:rsidR="00A36C79" w:rsidRPr="00303AD8" w:rsidRDefault="00A36C79" w:rsidP="00A36C79">
      <w:pPr>
        <w:tabs>
          <w:tab w:val="left" w:pos="360"/>
        </w:tabs>
        <w:ind w:left="-284"/>
        <w:rPr>
          <w:szCs w:val="24"/>
        </w:rPr>
      </w:pPr>
      <w:r>
        <w:rPr>
          <w:szCs w:val="24"/>
          <w:lang w:val="sr-Cyrl-CS"/>
        </w:rPr>
        <w:t>7. На д</w:t>
      </w:r>
      <w:r w:rsidRPr="006B54B6">
        <w:rPr>
          <w:szCs w:val="24"/>
        </w:rPr>
        <w:t>ругe начинe</w:t>
      </w:r>
      <w:r w:rsidRPr="00303AD8">
        <w:rPr>
          <w:szCs w:val="24"/>
        </w:rPr>
        <w:t xml:space="preserve"> о којима се Стране или њихови надлежни органи договоре.</w:t>
      </w:r>
    </w:p>
    <w:p w:rsidR="00A36C79" w:rsidRPr="004D3117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Pr="004D3117" w:rsidRDefault="00A36C79" w:rsidP="00A36C79">
      <w:pPr>
        <w:spacing w:line="360" w:lineRule="auto"/>
        <w:ind w:left="-284"/>
        <w:jc w:val="center"/>
        <w:rPr>
          <w:b/>
          <w:szCs w:val="24"/>
        </w:rPr>
      </w:pPr>
      <w:r w:rsidRPr="004D3117">
        <w:rPr>
          <w:b/>
          <w:szCs w:val="24"/>
        </w:rPr>
        <w:t>Члан 7.</w:t>
      </w:r>
    </w:p>
    <w:p w:rsidR="00A36C79" w:rsidRPr="004D3117" w:rsidRDefault="00A36C79" w:rsidP="00A36C79">
      <w:pPr>
        <w:spacing w:line="360" w:lineRule="auto"/>
        <w:ind w:left="-284"/>
        <w:jc w:val="center"/>
        <w:rPr>
          <w:b/>
          <w:szCs w:val="24"/>
        </w:rPr>
      </w:pPr>
      <w:r w:rsidRPr="004D3117">
        <w:rPr>
          <w:b/>
          <w:szCs w:val="24"/>
        </w:rPr>
        <w:t>Годишњи план билатералне сарадње</w:t>
      </w:r>
    </w:p>
    <w:p w:rsidR="00A36C79" w:rsidRPr="004D3117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Pr="004D3117" w:rsidRDefault="00A36C79" w:rsidP="00A36C79">
      <w:pPr>
        <w:tabs>
          <w:tab w:val="left" w:pos="-284"/>
        </w:tabs>
        <w:spacing w:line="360" w:lineRule="auto"/>
        <w:ind w:left="-284"/>
        <w:jc w:val="both"/>
        <w:rPr>
          <w:szCs w:val="24"/>
        </w:rPr>
      </w:pPr>
      <w:r w:rsidRPr="004D3117">
        <w:rPr>
          <w:szCs w:val="24"/>
        </w:rPr>
        <w:t xml:space="preserve">На основу овог </w:t>
      </w:r>
      <w:r w:rsidRPr="00AE1553">
        <w:rPr>
          <w:szCs w:val="24"/>
        </w:rPr>
        <w:t xml:space="preserve">споразума, а у зависности од конкретних потреба, надлежни органи Страна израђују </w:t>
      </w:r>
      <w:r w:rsidRPr="00AE1553">
        <w:rPr>
          <w:szCs w:val="24"/>
          <w:lang w:val="sr-Cyrl-CS"/>
        </w:rPr>
        <w:t>п</w:t>
      </w:r>
      <w:r w:rsidRPr="00AE1553">
        <w:rPr>
          <w:szCs w:val="24"/>
        </w:rPr>
        <w:t xml:space="preserve">лан билатералне сарадње за наредну годину, наводећи све </w:t>
      </w:r>
      <w:r>
        <w:rPr>
          <w:szCs w:val="24"/>
        </w:rPr>
        <w:t xml:space="preserve">    </w:t>
      </w:r>
      <w:r w:rsidRPr="00AE1553">
        <w:rPr>
          <w:szCs w:val="24"/>
        </w:rPr>
        <w:t>активности, време и место одржавања, одговорне</w:t>
      </w:r>
      <w:r w:rsidRPr="004D3117">
        <w:rPr>
          <w:szCs w:val="24"/>
        </w:rPr>
        <w:t xml:space="preserve"> органе за спровођење активности, </w:t>
      </w:r>
      <w:r>
        <w:rPr>
          <w:szCs w:val="24"/>
        </w:rPr>
        <w:t xml:space="preserve">    </w:t>
      </w:r>
      <w:r w:rsidRPr="004D3117">
        <w:rPr>
          <w:szCs w:val="24"/>
        </w:rPr>
        <w:t>као и број учесника и остала питања у вези са организацијом и спровођењем плана.</w:t>
      </w:r>
    </w:p>
    <w:p w:rsidR="00A36C79" w:rsidRPr="004D3117" w:rsidRDefault="00A36C79" w:rsidP="00A36C79">
      <w:pPr>
        <w:tabs>
          <w:tab w:val="left" w:pos="-284"/>
        </w:tabs>
        <w:spacing w:line="360" w:lineRule="auto"/>
        <w:ind w:left="-284"/>
        <w:rPr>
          <w:szCs w:val="24"/>
        </w:rPr>
      </w:pPr>
    </w:p>
    <w:p w:rsidR="00A36C79" w:rsidRPr="004D3117" w:rsidRDefault="00A36C79" w:rsidP="00A36C79">
      <w:pPr>
        <w:tabs>
          <w:tab w:val="left" w:pos="-284"/>
        </w:tabs>
        <w:spacing w:line="360" w:lineRule="auto"/>
        <w:ind w:left="-284"/>
        <w:jc w:val="center"/>
        <w:rPr>
          <w:b/>
          <w:szCs w:val="24"/>
        </w:rPr>
      </w:pPr>
      <w:r w:rsidRPr="004D3117">
        <w:rPr>
          <w:b/>
          <w:szCs w:val="24"/>
        </w:rPr>
        <w:t>Члан 8.</w:t>
      </w:r>
    </w:p>
    <w:p w:rsidR="00A36C79" w:rsidRDefault="00A36C79" w:rsidP="00A36C79">
      <w:pPr>
        <w:tabs>
          <w:tab w:val="left" w:pos="-284"/>
        </w:tabs>
        <w:spacing w:line="360" w:lineRule="auto"/>
        <w:ind w:left="-284"/>
        <w:jc w:val="center"/>
        <w:rPr>
          <w:b/>
          <w:szCs w:val="24"/>
          <w:lang w:val="sr-Cyrl-CS"/>
        </w:rPr>
      </w:pPr>
      <w:r w:rsidRPr="004D3117">
        <w:rPr>
          <w:b/>
          <w:szCs w:val="24"/>
        </w:rPr>
        <w:t>Размена података</w:t>
      </w:r>
    </w:p>
    <w:p w:rsidR="00A36C79" w:rsidRPr="00303AD8" w:rsidRDefault="00A36C79" w:rsidP="00A36C79">
      <w:pPr>
        <w:tabs>
          <w:tab w:val="left" w:pos="-284"/>
        </w:tabs>
        <w:spacing w:line="360" w:lineRule="auto"/>
        <w:ind w:left="-284"/>
        <w:jc w:val="both"/>
        <w:rPr>
          <w:b/>
          <w:szCs w:val="24"/>
          <w:lang w:val="sr-Cyrl-CS"/>
        </w:rPr>
      </w:pPr>
    </w:p>
    <w:p w:rsidR="00A36C79" w:rsidRDefault="00A36C79" w:rsidP="00A36C79">
      <w:pPr>
        <w:numPr>
          <w:ilvl w:val="0"/>
          <w:numId w:val="2"/>
        </w:numPr>
        <w:tabs>
          <w:tab w:val="left" w:pos="-284"/>
        </w:tabs>
        <w:spacing w:line="360" w:lineRule="auto"/>
        <w:ind w:left="-284" w:firstLine="0"/>
        <w:jc w:val="both"/>
        <w:rPr>
          <w:szCs w:val="24"/>
        </w:rPr>
      </w:pPr>
      <w:r w:rsidRPr="00521442">
        <w:rPr>
          <w:szCs w:val="24"/>
        </w:rPr>
        <w:t>Током спровођења овог споразума, Стране размењују искључиво податке за јавну употребу.</w:t>
      </w:r>
    </w:p>
    <w:p w:rsidR="00A36C79" w:rsidRPr="00AE1553" w:rsidRDefault="00A36C79" w:rsidP="00A36C79">
      <w:pPr>
        <w:numPr>
          <w:ilvl w:val="0"/>
          <w:numId w:val="2"/>
        </w:numPr>
        <w:tabs>
          <w:tab w:val="left" w:pos="-284"/>
        </w:tabs>
        <w:spacing w:line="360" w:lineRule="auto"/>
        <w:jc w:val="both"/>
        <w:rPr>
          <w:szCs w:val="24"/>
        </w:rPr>
      </w:pPr>
      <w:r>
        <w:rPr>
          <w:szCs w:val="24"/>
        </w:rPr>
        <w:t xml:space="preserve"> </w:t>
      </w:r>
      <w:r w:rsidRPr="00AE1553">
        <w:rPr>
          <w:szCs w:val="24"/>
        </w:rPr>
        <w:t>Размена и заштита тајних података, регули</w:t>
      </w:r>
      <w:r w:rsidRPr="00AE1553">
        <w:rPr>
          <w:szCs w:val="24"/>
          <w:lang w:val="sr-Cyrl-CS"/>
        </w:rPr>
        <w:t>ше се</w:t>
      </w:r>
      <w:r w:rsidRPr="00AE1553">
        <w:rPr>
          <w:szCs w:val="24"/>
        </w:rPr>
        <w:t xml:space="preserve"> посебним споразумом.</w:t>
      </w:r>
    </w:p>
    <w:p w:rsidR="00A36C79" w:rsidRPr="004D3117" w:rsidRDefault="00A36C79" w:rsidP="00A36C79">
      <w:pPr>
        <w:tabs>
          <w:tab w:val="left" w:pos="-284"/>
        </w:tabs>
        <w:spacing w:line="360" w:lineRule="auto"/>
        <w:ind w:left="-284" w:hanging="79"/>
        <w:rPr>
          <w:szCs w:val="24"/>
        </w:rPr>
      </w:pPr>
    </w:p>
    <w:p w:rsidR="00A36C79" w:rsidRPr="00AE1553" w:rsidRDefault="00A36C79" w:rsidP="00A36C79">
      <w:pPr>
        <w:tabs>
          <w:tab w:val="left" w:pos="-284"/>
        </w:tabs>
        <w:spacing w:line="360" w:lineRule="auto"/>
        <w:ind w:left="-284"/>
        <w:jc w:val="center"/>
        <w:rPr>
          <w:b/>
          <w:szCs w:val="24"/>
        </w:rPr>
      </w:pPr>
      <w:r w:rsidRPr="00AE1553">
        <w:rPr>
          <w:b/>
          <w:szCs w:val="24"/>
        </w:rPr>
        <w:t>Члан 9.</w:t>
      </w:r>
    </w:p>
    <w:p w:rsidR="00A36C79" w:rsidRPr="004D3117" w:rsidRDefault="00A36C79" w:rsidP="00A36C79">
      <w:pPr>
        <w:tabs>
          <w:tab w:val="left" w:pos="-284"/>
        </w:tabs>
        <w:spacing w:line="360" w:lineRule="auto"/>
        <w:ind w:left="-284"/>
        <w:jc w:val="center"/>
        <w:rPr>
          <w:b/>
          <w:szCs w:val="24"/>
        </w:rPr>
      </w:pPr>
      <w:r w:rsidRPr="00AE1553">
        <w:rPr>
          <w:b/>
          <w:szCs w:val="24"/>
        </w:rPr>
        <w:t>Трошкови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szCs w:val="24"/>
        </w:rPr>
      </w:pPr>
    </w:p>
    <w:p w:rsidR="00A36C79" w:rsidRPr="00DD1F16" w:rsidRDefault="00A36C79" w:rsidP="00A36C79">
      <w:pPr>
        <w:pStyle w:val="ListParagraph"/>
        <w:spacing w:line="360" w:lineRule="auto"/>
        <w:ind w:left="-284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(1)</w:t>
      </w:r>
      <w:r>
        <w:rPr>
          <w:sz w:val="24"/>
          <w:szCs w:val="24"/>
        </w:rPr>
        <w:t xml:space="preserve"> </w:t>
      </w:r>
      <w:r w:rsidRPr="00521442">
        <w:rPr>
          <w:sz w:val="24"/>
          <w:szCs w:val="24"/>
        </w:rPr>
        <w:t xml:space="preserve">Стране и/или њихови надлежни органи сносе </w:t>
      </w:r>
      <w:r w:rsidRPr="00AE1553">
        <w:rPr>
          <w:sz w:val="24"/>
          <w:szCs w:val="24"/>
        </w:rPr>
        <w:t xml:space="preserve">трошкове, по принципу </w:t>
      </w:r>
      <w:r>
        <w:rPr>
          <w:sz w:val="24"/>
          <w:szCs w:val="24"/>
        </w:rPr>
        <w:t xml:space="preserve">     </w:t>
      </w:r>
      <w:r w:rsidRPr="00EF3F29">
        <w:rPr>
          <w:spacing w:val="-6"/>
          <w:sz w:val="24"/>
          <w:szCs w:val="24"/>
        </w:rPr>
        <w:t>реципроцитета, у вези са реализацијом активности по овом споразуму, активности на</w:t>
      </w:r>
      <w:r w:rsidRPr="00AE1553">
        <w:rPr>
          <w:sz w:val="24"/>
          <w:szCs w:val="24"/>
        </w:rPr>
        <w:t xml:space="preserve"> основу</w:t>
      </w:r>
      <w:r>
        <w:rPr>
          <w:sz w:val="24"/>
          <w:szCs w:val="24"/>
        </w:rPr>
        <w:t xml:space="preserve"> </w:t>
      </w:r>
      <w:r w:rsidRPr="00AE1553">
        <w:rPr>
          <w:sz w:val="24"/>
          <w:szCs w:val="24"/>
          <w:lang w:val="sr-Cyrl-CS"/>
        </w:rPr>
        <w:t xml:space="preserve">додатних </w:t>
      </w:r>
      <w:r w:rsidRPr="00AE1553">
        <w:rPr>
          <w:sz w:val="24"/>
          <w:szCs w:val="24"/>
        </w:rPr>
        <w:t xml:space="preserve">аранжмана предвиђених чланом 4. став </w:t>
      </w:r>
      <w:r w:rsidRPr="00AE1553">
        <w:rPr>
          <w:sz w:val="24"/>
          <w:szCs w:val="24"/>
          <w:lang w:val="sr-Cyrl-CS"/>
        </w:rPr>
        <w:t>(</w:t>
      </w:r>
      <w:r w:rsidRPr="00AE1553">
        <w:rPr>
          <w:sz w:val="24"/>
          <w:szCs w:val="24"/>
        </w:rPr>
        <w:t>2)</w:t>
      </w:r>
      <w:r w:rsidRPr="00AE1553">
        <w:rPr>
          <w:sz w:val="24"/>
          <w:szCs w:val="24"/>
          <w:lang w:val="sr-Cyrl-CS"/>
        </w:rPr>
        <w:t xml:space="preserve"> Споразума</w:t>
      </w:r>
      <w:r>
        <w:rPr>
          <w:sz w:val="24"/>
          <w:szCs w:val="24"/>
        </w:rPr>
        <w:t xml:space="preserve"> </w:t>
      </w:r>
      <w:r w:rsidRPr="00AE1553">
        <w:rPr>
          <w:sz w:val="24"/>
          <w:szCs w:val="24"/>
        </w:rPr>
        <w:t>или плана</w:t>
      </w:r>
      <w:r w:rsidRPr="00AE1553">
        <w:rPr>
          <w:sz w:val="24"/>
          <w:szCs w:val="24"/>
          <w:lang w:val="sr-Cyrl-CS"/>
        </w:rPr>
        <w:t xml:space="preserve"> из члана 7. Споразума</w:t>
      </w:r>
      <w:r w:rsidRPr="00363ACC">
        <w:rPr>
          <w:sz w:val="24"/>
          <w:szCs w:val="24"/>
          <w:lang w:val="sr-Cyrl-CS"/>
        </w:rPr>
        <w:t>.</w:t>
      </w:r>
    </w:p>
    <w:p w:rsidR="00A36C79" w:rsidRPr="00363ACC" w:rsidRDefault="00A36C79" w:rsidP="00A36C79">
      <w:pPr>
        <w:pStyle w:val="ListParagraph"/>
        <w:spacing w:line="360" w:lineRule="auto"/>
        <w:ind w:left="-284"/>
        <w:jc w:val="both"/>
        <w:rPr>
          <w:sz w:val="24"/>
          <w:szCs w:val="24"/>
          <w:lang w:val="sr-Cyrl-CS"/>
        </w:rPr>
      </w:pPr>
      <w:r w:rsidRPr="00EF3F29">
        <w:rPr>
          <w:spacing w:val="-6"/>
          <w:sz w:val="24"/>
          <w:szCs w:val="24"/>
          <w:lang w:val="sr-Cyrl-CS"/>
        </w:rPr>
        <w:t>(2) Стране и/или њихови надлежни органи могу се договорити о другачијој расподели</w:t>
      </w:r>
      <w:r w:rsidRPr="00363ACC">
        <w:rPr>
          <w:sz w:val="24"/>
          <w:szCs w:val="24"/>
          <w:lang w:val="sr-Cyrl-CS"/>
        </w:rPr>
        <w:t xml:space="preserve"> трошкова за посебне активности.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C45E48" w:rsidRDefault="00C45E48" w:rsidP="00A36C79">
      <w:pPr>
        <w:spacing w:line="360" w:lineRule="auto"/>
        <w:ind w:left="-284"/>
        <w:jc w:val="center"/>
        <w:rPr>
          <w:b/>
          <w:szCs w:val="24"/>
        </w:rPr>
      </w:pPr>
    </w:p>
    <w:p w:rsidR="00C45E48" w:rsidRPr="00717217" w:rsidRDefault="00C45E48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Pr="00DD1F16" w:rsidRDefault="00A36C79" w:rsidP="00A36C79">
      <w:pPr>
        <w:spacing w:line="360" w:lineRule="auto"/>
        <w:ind w:left="-284"/>
        <w:jc w:val="center"/>
        <w:rPr>
          <w:b/>
          <w:szCs w:val="24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10.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Опште одредбе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(1) </w:t>
      </w:r>
      <w:r w:rsidRPr="00363ACC">
        <w:rPr>
          <w:szCs w:val="24"/>
          <w:lang w:val="sr-Cyrl-CS"/>
        </w:rPr>
        <w:t>Током активности које се у складу са овим споразумом реализују на територији Стране примаоца, припадници особља Стране пошиљаоца су обавезни да поштују законе, прописе и процедуре Стране примаоца.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(2) </w:t>
      </w:r>
      <w:r w:rsidRPr="00363ACC">
        <w:rPr>
          <w:szCs w:val="24"/>
          <w:lang w:val="sr-Cyrl-CS"/>
        </w:rPr>
        <w:t xml:space="preserve">Припадници особља Стране пошиљаоца дисциплински су одговорни свом команданту, односно вишем државном службенику државе порекла на територији </w:t>
      </w:r>
      <w:r>
        <w:rPr>
          <w:szCs w:val="24"/>
        </w:rPr>
        <w:t xml:space="preserve">   </w:t>
      </w:r>
      <w:r w:rsidRPr="00363ACC">
        <w:rPr>
          <w:szCs w:val="24"/>
          <w:lang w:val="sr-Cyrl-CS"/>
        </w:rPr>
        <w:t>Стране примаоца.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(3) </w:t>
      </w:r>
      <w:r w:rsidRPr="00363ACC">
        <w:rPr>
          <w:szCs w:val="24"/>
          <w:lang w:val="sr-Cyrl-CS"/>
        </w:rPr>
        <w:t xml:space="preserve">Кривична дела која учини припадник особља Стране пошиљаоца на територији Стране примаоца, налазе се у судској надлежности Стране примаоца. Међутим, у </w:t>
      </w:r>
      <w:r>
        <w:rPr>
          <w:szCs w:val="24"/>
        </w:rPr>
        <w:t xml:space="preserve"> </w:t>
      </w:r>
      <w:r w:rsidRPr="00363ACC">
        <w:rPr>
          <w:szCs w:val="24"/>
          <w:lang w:val="sr-Cyrl-CS"/>
        </w:rPr>
        <w:t xml:space="preserve">случају осуде, Стране се </w:t>
      </w:r>
      <w:r w:rsidRPr="00194E7C">
        <w:rPr>
          <w:szCs w:val="24"/>
          <w:lang w:val="sr-Cyrl-CS"/>
        </w:rPr>
        <w:t xml:space="preserve">могу договарати </w:t>
      </w:r>
      <w:r w:rsidRPr="00363ACC">
        <w:rPr>
          <w:szCs w:val="24"/>
          <w:lang w:val="sr-Cyrl-CS"/>
        </w:rPr>
        <w:t>о спровођењу казне на територији Стране пошиљаоца, осим када је реч о најтежим кривичним делима, односно злочинима.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(4) </w:t>
      </w:r>
      <w:r w:rsidRPr="00363ACC">
        <w:rPr>
          <w:szCs w:val="24"/>
          <w:lang w:val="sr-Cyrl-CS"/>
        </w:rPr>
        <w:t xml:space="preserve">Свака од Страна одриче се потраживања накнаде штете у случају смрти, повреде </w:t>
      </w:r>
      <w:r>
        <w:rPr>
          <w:szCs w:val="24"/>
        </w:rPr>
        <w:t xml:space="preserve">    </w:t>
      </w:r>
      <w:r w:rsidRPr="00363ACC">
        <w:rPr>
          <w:szCs w:val="24"/>
          <w:lang w:val="sr-Cyrl-CS"/>
        </w:rPr>
        <w:t>или штете, које могу задесити припаднике</w:t>
      </w:r>
      <w:r w:rsidR="00D82456">
        <w:rPr>
          <w:szCs w:val="24"/>
          <w:lang w:val="sr-Latn-RS"/>
        </w:rPr>
        <w:t xml:space="preserve"> </w:t>
      </w:r>
      <w:r w:rsidRPr="00363ACC">
        <w:rPr>
          <w:szCs w:val="24"/>
          <w:lang w:val="sr-Cyrl-CS"/>
        </w:rPr>
        <w:t>особљ</w:t>
      </w:r>
      <w:r w:rsidRPr="006B54B6">
        <w:rPr>
          <w:szCs w:val="24"/>
          <w:lang w:val="sr-Cyrl-CS"/>
        </w:rPr>
        <w:t>а</w:t>
      </w:r>
      <w:r w:rsidRPr="00363ACC">
        <w:rPr>
          <w:szCs w:val="24"/>
          <w:lang w:val="sr-Cyrl-CS"/>
        </w:rPr>
        <w:t xml:space="preserve"> или имовину те Стране, а које проистичу из чињења или нечињења од стране припадника особља друге Стране у </w:t>
      </w:r>
      <w:r>
        <w:rPr>
          <w:szCs w:val="24"/>
        </w:rPr>
        <w:t xml:space="preserve">    </w:t>
      </w:r>
      <w:r w:rsidRPr="00363ACC">
        <w:rPr>
          <w:szCs w:val="24"/>
          <w:lang w:val="sr-Cyrl-CS"/>
        </w:rPr>
        <w:t>току реализације овог споразума.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(5) Одредбе из става (4) овог члана, не примењују се у случају намерно проузроковане</w:t>
      </w:r>
      <w:r w:rsidRPr="00363ACC">
        <w:rPr>
          <w:szCs w:val="24"/>
          <w:lang w:val="sr-Cyrl-CS"/>
        </w:rPr>
        <w:t xml:space="preserve"> штете или крајње непажње. У том случају, одштетни захтеви се решавају директним преговорима између Страна, без предавања у надлежност трећој страни.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(6) У случају смрти, повреде или штете које трећој страни нанесу припадници особља</w:t>
      </w:r>
      <w:r w:rsidRPr="00363ACC">
        <w:rPr>
          <w:szCs w:val="24"/>
          <w:lang w:val="sr-Cyrl-CS"/>
        </w:rPr>
        <w:t xml:space="preserve"> Страна у току реализације активности које проистичу из овог споразума, Стране се </w:t>
      </w:r>
      <w:r>
        <w:rPr>
          <w:szCs w:val="24"/>
        </w:rPr>
        <w:t xml:space="preserve">   </w:t>
      </w:r>
      <w:r w:rsidRPr="00194E7C">
        <w:rPr>
          <w:szCs w:val="24"/>
          <w:lang w:val="sr-Cyrl-CS"/>
        </w:rPr>
        <w:t xml:space="preserve">могу </w:t>
      </w:r>
      <w:r w:rsidRPr="00363ACC">
        <w:rPr>
          <w:szCs w:val="24"/>
          <w:lang w:val="sr-Cyrl-CS"/>
        </w:rPr>
        <w:t>догов</w:t>
      </w:r>
      <w:r w:rsidRPr="00194E7C">
        <w:rPr>
          <w:szCs w:val="24"/>
          <w:lang w:val="sr-Cyrl-CS"/>
        </w:rPr>
        <w:t>арати</w:t>
      </w:r>
      <w:r w:rsidRPr="00363ACC">
        <w:rPr>
          <w:szCs w:val="24"/>
          <w:lang w:val="sr-Cyrl-CS"/>
        </w:rPr>
        <w:t xml:space="preserve"> о регулисању накнаде. Уколико се заједнички договор не постигне, </w:t>
      </w:r>
      <w:r w:rsidRPr="00EF3F29">
        <w:rPr>
          <w:spacing w:val="-6"/>
          <w:szCs w:val="24"/>
          <w:lang w:val="sr-Cyrl-CS"/>
        </w:rPr>
        <w:t>случај се предаје надлежним судским органима државе у којој се десио догађај који је</w:t>
      </w:r>
      <w:r w:rsidRPr="00363ACC">
        <w:rPr>
          <w:szCs w:val="24"/>
          <w:lang w:val="sr-Cyrl-CS"/>
        </w:rPr>
        <w:t xml:space="preserve"> проузроковао штету.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C45E48" w:rsidRDefault="00C45E48" w:rsidP="00A36C79">
      <w:pPr>
        <w:spacing w:line="360" w:lineRule="auto"/>
        <w:ind w:left="-284"/>
        <w:rPr>
          <w:szCs w:val="24"/>
          <w:lang w:val="sr-Cyrl-CS"/>
        </w:rPr>
      </w:pPr>
    </w:p>
    <w:p w:rsidR="00C45E48" w:rsidRDefault="00C45E48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11.</w:t>
      </w:r>
    </w:p>
    <w:p w:rsidR="00A36C79" w:rsidRPr="00194E7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Здравствен</w:t>
      </w:r>
      <w:r w:rsidRPr="00194E7C">
        <w:rPr>
          <w:b/>
          <w:szCs w:val="24"/>
          <w:lang w:val="sr-Cyrl-CS"/>
        </w:rPr>
        <w:t>а заштита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>У случају потребе, Страна прималац пружа без накнаде, хитн</w:t>
      </w:r>
      <w:r w:rsidRPr="00194E7C">
        <w:rPr>
          <w:szCs w:val="24"/>
          <w:lang w:val="sr-Cyrl-CS"/>
        </w:rPr>
        <w:t>у</w:t>
      </w:r>
      <w:r w:rsidR="00EF3F29">
        <w:rPr>
          <w:szCs w:val="24"/>
          <w:lang w:val="sr-Cyrl-CS"/>
        </w:rPr>
        <w:t xml:space="preserve"> </w:t>
      </w:r>
      <w:r w:rsidRPr="00363ACC">
        <w:rPr>
          <w:szCs w:val="24"/>
          <w:lang w:val="sr-Cyrl-CS"/>
        </w:rPr>
        <w:t>медицинск</w:t>
      </w:r>
      <w:r w:rsidRPr="00194E7C">
        <w:rPr>
          <w:szCs w:val="24"/>
          <w:lang w:val="sr-Cyrl-CS"/>
        </w:rPr>
        <w:t>у</w:t>
      </w:r>
      <w:r w:rsidRPr="00363ACC">
        <w:rPr>
          <w:szCs w:val="24"/>
          <w:lang w:val="sr-Cyrl-CS"/>
        </w:rPr>
        <w:t xml:space="preserve"> и стоматолошк</w:t>
      </w:r>
      <w:r w:rsidRPr="00194E7C">
        <w:rPr>
          <w:szCs w:val="24"/>
          <w:lang w:val="sr-Cyrl-CS"/>
        </w:rPr>
        <w:t>у</w:t>
      </w:r>
      <w:r w:rsidR="00D82456">
        <w:rPr>
          <w:szCs w:val="24"/>
          <w:lang w:val="sr-Latn-RS"/>
        </w:rPr>
        <w:t xml:space="preserve"> </w:t>
      </w:r>
      <w:r w:rsidRPr="00194E7C">
        <w:rPr>
          <w:szCs w:val="24"/>
          <w:lang w:val="sr-Cyrl-CS"/>
        </w:rPr>
        <w:t>заштиту</w:t>
      </w:r>
      <w:r w:rsidRPr="00363ACC">
        <w:rPr>
          <w:szCs w:val="24"/>
          <w:lang w:val="sr-Cyrl-CS"/>
        </w:rPr>
        <w:t xml:space="preserve"> припадницима особља Стране пошиљаоца током боравка на </w:t>
      </w:r>
      <w:r>
        <w:rPr>
          <w:szCs w:val="24"/>
        </w:rPr>
        <w:t xml:space="preserve"> </w:t>
      </w:r>
      <w:r w:rsidRPr="00363ACC">
        <w:rPr>
          <w:szCs w:val="24"/>
          <w:lang w:val="sr-Cyrl-CS"/>
        </w:rPr>
        <w:t>њеној територији у складу са овим споразумом.</w:t>
      </w: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12.</w:t>
      </w: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Регулисање спорова</w:t>
      </w:r>
    </w:p>
    <w:p w:rsidR="00A36C79" w:rsidRPr="00814286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Сваки спор који настане приликом тумачења или примене овог споразума, решаваће се</w:t>
      </w:r>
      <w:r w:rsidRPr="00363ACC">
        <w:rPr>
          <w:szCs w:val="24"/>
          <w:lang w:val="sr-Cyrl-CS"/>
        </w:rPr>
        <w:t xml:space="preserve"> искључиво консултацијама или преговорима између Страна, без посредовања треће државе или међународне организације.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bCs/>
          <w:szCs w:val="24"/>
          <w:lang w:val="sr-Cyrl-CS"/>
        </w:rPr>
        <w:t>Члан 13.</w:t>
      </w:r>
    </w:p>
    <w:p w:rsidR="00A36C79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Измене и допуне</w:t>
      </w:r>
    </w:p>
    <w:p w:rsidR="00A36C79" w:rsidRPr="00814286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 xml:space="preserve">Овај споразум може бити измењен и допуњен у сваком тренутку уз узајамну </w:t>
      </w:r>
      <w:r>
        <w:rPr>
          <w:szCs w:val="24"/>
        </w:rPr>
        <w:t xml:space="preserve">     </w:t>
      </w:r>
      <w:r w:rsidRPr="00363ACC">
        <w:rPr>
          <w:szCs w:val="24"/>
          <w:lang w:val="sr-Cyrl-CS"/>
        </w:rPr>
        <w:t xml:space="preserve">сагласност Страна, у писаној форми.  Измене и допуне ступају на снагу у складу са чланом 15. овог споразума. </w:t>
      </w:r>
    </w:p>
    <w:p w:rsidR="00A36C79" w:rsidRPr="00814286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14.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 xml:space="preserve">Престанак </w:t>
      </w:r>
      <w:r w:rsidRPr="00194E7C">
        <w:rPr>
          <w:b/>
          <w:szCs w:val="24"/>
          <w:lang w:val="sr-Cyrl-CS"/>
        </w:rPr>
        <w:t>важења С</w:t>
      </w:r>
      <w:r w:rsidRPr="00363ACC">
        <w:rPr>
          <w:b/>
          <w:szCs w:val="24"/>
          <w:lang w:val="sr-Cyrl-CS"/>
        </w:rPr>
        <w:t>поразума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(1) Свака од Страна може раскинути овај споразум слањем писаног обавештења другој</w:t>
      </w:r>
      <w:r w:rsidRPr="00363ACC">
        <w:rPr>
          <w:szCs w:val="24"/>
          <w:lang w:val="sr-Cyrl-CS"/>
        </w:rPr>
        <w:t xml:space="preserve"> </w:t>
      </w:r>
      <w:r w:rsidRPr="00EF3F29">
        <w:rPr>
          <w:spacing w:val="-6"/>
          <w:szCs w:val="24"/>
          <w:lang w:val="sr-Cyrl-CS"/>
        </w:rPr>
        <w:t>Страни. Споразум престаје да важи даном протека</w:t>
      </w:r>
      <w:r w:rsidR="008D3AD9">
        <w:rPr>
          <w:spacing w:val="-6"/>
          <w:szCs w:val="24"/>
        </w:rPr>
        <w:t xml:space="preserve"> </w:t>
      </w:r>
      <w:bookmarkStart w:id="0" w:name="_GoBack"/>
      <w:bookmarkEnd w:id="0"/>
      <w:r w:rsidRPr="00EF3F29">
        <w:rPr>
          <w:spacing w:val="-6"/>
          <w:szCs w:val="24"/>
          <w:lang w:val="sr-Cyrl-CS"/>
        </w:rPr>
        <w:t>шест месеци од дана пријема таквог писаног обавештења.</w:t>
      </w: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194E7C">
        <w:rPr>
          <w:szCs w:val="24"/>
          <w:lang w:val="sr-Cyrl-CS"/>
        </w:rPr>
        <w:t xml:space="preserve">(2) </w:t>
      </w:r>
      <w:r w:rsidRPr="00363ACC">
        <w:rPr>
          <w:szCs w:val="24"/>
          <w:lang w:val="sr-Cyrl-CS"/>
        </w:rPr>
        <w:t xml:space="preserve">У случају престанка </w:t>
      </w:r>
      <w:r w:rsidRPr="00194E7C">
        <w:rPr>
          <w:szCs w:val="24"/>
          <w:lang w:val="sr-Cyrl-CS"/>
        </w:rPr>
        <w:t xml:space="preserve">важења </w:t>
      </w:r>
      <w:r w:rsidRPr="00363ACC">
        <w:rPr>
          <w:szCs w:val="24"/>
          <w:lang w:val="sr-Cyrl-CS"/>
        </w:rPr>
        <w:t xml:space="preserve">овог споразума, све активности започете у току </w:t>
      </w:r>
      <w:r>
        <w:rPr>
          <w:szCs w:val="24"/>
        </w:rPr>
        <w:t xml:space="preserve">   </w:t>
      </w:r>
      <w:r w:rsidRPr="00194E7C">
        <w:rPr>
          <w:szCs w:val="24"/>
          <w:lang w:val="sr-Cyrl-CS"/>
        </w:rPr>
        <w:t xml:space="preserve">његовог важења </w:t>
      </w:r>
      <w:r w:rsidRPr="00363ACC">
        <w:rPr>
          <w:szCs w:val="24"/>
          <w:lang w:val="sr-Cyrl-CS"/>
        </w:rPr>
        <w:t>биће реализоване под истим условима под којима су и започете.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194E7C">
        <w:rPr>
          <w:szCs w:val="24"/>
          <w:lang w:val="sr-Cyrl-CS"/>
        </w:rPr>
        <w:t xml:space="preserve">(3) </w:t>
      </w:r>
      <w:r w:rsidRPr="00363ACC">
        <w:rPr>
          <w:szCs w:val="24"/>
          <w:lang w:val="sr-Cyrl-CS"/>
        </w:rPr>
        <w:t xml:space="preserve">У случају престанка </w:t>
      </w:r>
      <w:r w:rsidRPr="00194E7C">
        <w:rPr>
          <w:szCs w:val="24"/>
          <w:lang w:val="sr-Cyrl-CS"/>
        </w:rPr>
        <w:t xml:space="preserve">важења </w:t>
      </w:r>
      <w:r w:rsidRPr="00363ACC">
        <w:rPr>
          <w:szCs w:val="24"/>
          <w:lang w:val="sr-Cyrl-CS"/>
        </w:rPr>
        <w:t xml:space="preserve">овог </w:t>
      </w:r>
      <w:r>
        <w:rPr>
          <w:szCs w:val="24"/>
          <w:lang w:val="sr-Cyrl-CS"/>
        </w:rPr>
        <w:t>с</w:t>
      </w:r>
      <w:r w:rsidRPr="00363ACC">
        <w:rPr>
          <w:szCs w:val="24"/>
          <w:lang w:val="sr-Cyrl-CS"/>
        </w:rPr>
        <w:t xml:space="preserve">поразума, додатни аранжмани из члана 4. става </w:t>
      </w:r>
      <w:r>
        <w:rPr>
          <w:szCs w:val="24"/>
        </w:rPr>
        <w:t xml:space="preserve">  </w:t>
      </w:r>
      <w:r w:rsidRPr="00194E7C">
        <w:rPr>
          <w:szCs w:val="24"/>
          <w:lang w:val="sr-Cyrl-CS"/>
        </w:rPr>
        <w:t>(</w:t>
      </w:r>
      <w:r w:rsidRPr="00363ACC">
        <w:rPr>
          <w:szCs w:val="24"/>
          <w:lang w:val="sr-Cyrl-CS"/>
        </w:rPr>
        <w:t xml:space="preserve">2) </w:t>
      </w:r>
      <w:r w:rsidRPr="00194E7C">
        <w:rPr>
          <w:szCs w:val="24"/>
          <w:lang w:val="sr-Cyrl-CS"/>
        </w:rPr>
        <w:t>овог споразума</w:t>
      </w:r>
      <w:r w:rsidRPr="00363ACC">
        <w:rPr>
          <w:szCs w:val="24"/>
          <w:lang w:val="sr-Cyrl-CS"/>
        </w:rPr>
        <w:t>, остају на снази, осим ако је другачије предвиђено</w:t>
      </w:r>
      <w:r>
        <w:rPr>
          <w:szCs w:val="24"/>
        </w:rPr>
        <w:t xml:space="preserve"> </w:t>
      </w:r>
      <w:r w:rsidRPr="00363ACC">
        <w:rPr>
          <w:szCs w:val="24"/>
          <w:lang w:val="sr-Cyrl-CS"/>
        </w:rPr>
        <w:t xml:space="preserve">тим </w:t>
      </w:r>
      <w:r>
        <w:rPr>
          <w:szCs w:val="24"/>
        </w:rPr>
        <w:t xml:space="preserve">    </w:t>
      </w:r>
      <w:r w:rsidRPr="00363ACC">
        <w:rPr>
          <w:szCs w:val="24"/>
          <w:lang w:val="sr-Cyrl-CS"/>
        </w:rPr>
        <w:t xml:space="preserve">аранжманима. </w:t>
      </w: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Члан 15.</w:t>
      </w:r>
    </w:p>
    <w:p w:rsidR="00A36C79" w:rsidRPr="00363ACC" w:rsidRDefault="00A36C79" w:rsidP="00A36C79">
      <w:pPr>
        <w:spacing w:line="360" w:lineRule="auto"/>
        <w:ind w:left="-284"/>
        <w:jc w:val="center"/>
        <w:rPr>
          <w:b/>
          <w:szCs w:val="24"/>
          <w:lang w:val="sr-Cyrl-CS"/>
        </w:rPr>
      </w:pPr>
      <w:r w:rsidRPr="00363ACC">
        <w:rPr>
          <w:b/>
          <w:szCs w:val="24"/>
          <w:lang w:val="sr-Cyrl-CS"/>
        </w:rPr>
        <w:t>Ступање на снагу и трајање</w:t>
      </w:r>
    </w:p>
    <w:p w:rsidR="00A36C79" w:rsidRPr="00363ACC" w:rsidRDefault="00A36C79" w:rsidP="00A36C79">
      <w:pPr>
        <w:spacing w:line="360" w:lineRule="auto"/>
        <w:ind w:left="-284"/>
        <w:rPr>
          <w:b/>
          <w:bCs/>
          <w:szCs w:val="24"/>
          <w:lang w:val="sr-Cyrl-CS" w:eastAsia="fr-FR"/>
        </w:rPr>
      </w:pPr>
    </w:p>
    <w:p w:rsidR="00A36C79" w:rsidRPr="00363ACC" w:rsidRDefault="00A36C79" w:rsidP="00A36C79">
      <w:pPr>
        <w:spacing w:line="360" w:lineRule="auto"/>
        <w:ind w:left="-284"/>
        <w:jc w:val="both"/>
        <w:rPr>
          <w:szCs w:val="24"/>
          <w:lang w:val="sr-Cyrl-CS"/>
        </w:rPr>
      </w:pPr>
      <w:r w:rsidRPr="00EF3F29">
        <w:rPr>
          <w:spacing w:val="-6"/>
          <w:szCs w:val="24"/>
          <w:lang w:val="sr-Cyrl-CS"/>
        </w:rPr>
        <w:t>(1) Овај споразум ступа на снагу даном пријема последњег писаног обавештења којим</w:t>
      </w:r>
      <w:r w:rsidRPr="00363ACC">
        <w:rPr>
          <w:szCs w:val="24"/>
          <w:lang w:val="sr-Cyrl-CS"/>
        </w:rPr>
        <w:t xml:space="preserve"> </w:t>
      </w:r>
      <w:r w:rsidRPr="00EF3F29">
        <w:rPr>
          <w:spacing w:val="-6"/>
          <w:szCs w:val="24"/>
          <w:lang w:val="sr-Cyrl-CS"/>
        </w:rPr>
        <w:t>Стране међусобно потврђују да су спровеле неопходне правне процедуре, у складу са</w:t>
      </w:r>
      <w:r w:rsidRPr="00363ACC">
        <w:rPr>
          <w:szCs w:val="24"/>
          <w:lang w:val="sr-Cyrl-CS"/>
        </w:rPr>
        <w:t xml:space="preserve"> </w:t>
      </w:r>
      <w:r w:rsidRPr="00194E7C">
        <w:rPr>
          <w:szCs w:val="24"/>
          <w:lang w:val="sr-Cyrl-CS"/>
        </w:rPr>
        <w:t xml:space="preserve">својим </w:t>
      </w:r>
      <w:r w:rsidRPr="00363ACC">
        <w:rPr>
          <w:szCs w:val="24"/>
          <w:lang w:val="sr-Cyrl-CS"/>
        </w:rPr>
        <w:t>националним законодавством.</w:t>
      </w:r>
    </w:p>
    <w:p w:rsidR="00A36C79" w:rsidRPr="0060541F" w:rsidRDefault="00A36C79" w:rsidP="00A36C79">
      <w:pPr>
        <w:spacing w:line="360" w:lineRule="auto"/>
        <w:ind w:left="-284"/>
        <w:jc w:val="both"/>
        <w:rPr>
          <w:strike/>
          <w:szCs w:val="24"/>
          <w:lang w:val="sr-Cyrl-CS"/>
        </w:rPr>
      </w:pPr>
      <w:r w:rsidRPr="00194E7C">
        <w:rPr>
          <w:szCs w:val="24"/>
          <w:lang w:val="sr-Cyrl-CS"/>
        </w:rPr>
        <w:t xml:space="preserve">(2) </w:t>
      </w:r>
      <w:r w:rsidRPr="00363ACC">
        <w:rPr>
          <w:szCs w:val="24"/>
          <w:lang w:val="sr-Cyrl-CS"/>
        </w:rPr>
        <w:t>Овај споразум се закључује на период од 5 година и</w:t>
      </w:r>
      <w:r>
        <w:rPr>
          <w:szCs w:val="24"/>
          <w:lang w:val="sr-Cyrl-CS"/>
        </w:rPr>
        <w:t xml:space="preserve"> аутоматски се</w:t>
      </w:r>
      <w:r w:rsidRPr="00363ACC">
        <w:rPr>
          <w:szCs w:val="24"/>
          <w:lang w:val="sr-Cyrl-CS"/>
        </w:rPr>
        <w:t xml:space="preserve"> продужава на </w:t>
      </w:r>
      <w:r>
        <w:rPr>
          <w:szCs w:val="24"/>
        </w:rPr>
        <w:t xml:space="preserve">   </w:t>
      </w:r>
      <w:r w:rsidRPr="00363ACC">
        <w:rPr>
          <w:szCs w:val="24"/>
          <w:lang w:val="sr-Cyrl-CS"/>
        </w:rPr>
        <w:t>исте периоде</w:t>
      </w:r>
      <w:r>
        <w:rPr>
          <w:szCs w:val="24"/>
          <w:lang w:val="sr-Cyrl-CS"/>
        </w:rPr>
        <w:t>,</w:t>
      </w:r>
      <w:r>
        <w:rPr>
          <w:szCs w:val="24"/>
        </w:rPr>
        <w:t xml:space="preserve"> </w:t>
      </w:r>
      <w:r w:rsidRPr="00363ACC">
        <w:rPr>
          <w:szCs w:val="24"/>
          <w:lang w:val="sr-Cyrl-CS"/>
        </w:rPr>
        <w:t>разменом нота</w:t>
      </w:r>
      <w:r>
        <w:rPr>
          <w:szCs w:val="24"/>
          <w:lang w:val="sr-Cyrl-CS"/>
        </w:rPr>
        <w:t>.</w:t>
      </w:r>
    </w:p>
    <w:p w:rsidR="00A36C79" w:rsidRPr="00717217" w:rsidRDefault="00A36C79" w:rsidP="00A36C79">
      <w:pPr>
        <w:pStyle w:val="ListParagraph"/>
        <w:spacing w:line="360" w:lineRule="auto"/>
        <w:ind w:left="-284"/>
        <w:rPr>
          <w:sz w:val="24"/>
          <w:szCs w:val="24"/>
        </w:rPr>
      </w:pPr>
    </w:p>
    <w:p w:rsidR="00A36C79" w:rsidRPr="00814286" w:rsidRDefault="00A36C79" w:rsidP="00A36C79">
      <w:pPr>
        <w:pStyle w:val="ListParagraph"/>
        <w:spacing w:line="360" w:lineRule="auto"/>
        <w:ind w:left="-284"/>
        <w:rPr>
          <w:sz w:val="24"/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/>
        <w:rPr>
          <w:szCs w:val="24"/>
          <w:lang w:val="sr-Cyrl-CS"/>
        </w:rPr>
      </w:pPr>
    </w:p>
    <w:p w:rsidR="00A36C79" w:rsidRPr="00363ACC" w:rsidRDefault="00A36C79" w:rsidP="00A36C79">
      <w:pPr>
        <w:spacing w:line="360" w:lineRule="auto"/>
        <w:ind w:left="-284" w:hanging="266"/>
        <w:jc w:val="both"/>
        <w:rPr>
          <w:szCs w:val="24"/>
          <w:lang w:val="sr-Cyrl-CS"/>
        </w:rPr>
      </w:pPr>
      <w:r w:rsidRPr="00363ACC">
        <w:rPr>
          <w:szCs w:val="24"/>
          <w:lang w:val="sr-Cyrl-CS"/>
        </w:rPr>
        <w:t xml:space="preserve">    Сачињено у </w:t>
      </w:r>
      <w:r>
        <w:rPr>
          <w:szCs w:val="24"/>
          <w:lang w:val="sr-Cyrl-CS"/>
        </w:rPr>
        <w:t xml:space="preserve">Београду, </w:t>
      </w:r>
      <w:r w:rsidRPr="00CB0775">
        <w:rPr>
          <w:szCs w:val="24"/>
          <w:u w:val="single"/>
          <w:lang w:val="sr-Cyrl-CS"/>
        </w:rPr>
        <w:t>20.</w:t>
      </w:r>
      <w:r>
        <w:rPr>
          <w:szCs w:val="24"/>
          <w:lang w:val="sr-Cyrl-CS"/>
        </w:rPr>
        <w:t xml:space="preserve"> маја 2024. године, </w:t>
      </w:r>
      <w:r w:rsidRPr="00363ACC">
        <w:rPr>
          <w:szCs w:val="24"/>
          <w:lang w:val="sr-Cyrl-CS"/>
        </w:rPr>
        <w:t>у два оригинална примерка,</w:t>
      </w:r>
      <w:r>
        <w:rPr>
          <w:szCs w:val="24"/>
        </w:rPr>
        <w:t xml:space="preserve"> </w:t>
      </w:r>
      <w:r w:rsidRPr="006B54B6">
        <w:rPr>
          <w:szCs w:val="24"/>
          <w:lang w:val="sr-Cyrl-CS"/>
        </w:rPr>
        <w:t>сваки</w:t>
      </w:r>
      <w:r w:rsidRPr="00363ACC">
        <w:rPr>
          <w:szCs w:val="24"/>
          <w:lang w:val="sr-Cyrl-CS"/>
        </w:rPr>
        <w:t xml:space="preserve"> на српском и француском језику, при чему су оба текста једнако веродостојна.</w:t>
      </w:r>
    </w:p>
    <w:p w:rsidR="00A36C79" w:rsidRDefault="00A36C79" w:rsidP="00A36C79">
      <w:pPr>
        <w:spacing w:line="360" w:lineRule="auto"/>
        <w:ind w:left="-284" w:hanging="266"/>
        <w:rPr>
          <w:szCs w:val="24"/>
          <w:lang w:val="sr-Cyrl-CS"/>
        </w:rPr>
      </w:pPr>
    </w:p>
    <w:p w:rsidR="00A36C79" w:rsidRDefault="00A36C79" w:rsidP="00A36C79">
      <w:pPr>
        <w:spacing w:line="360" w:lineRule="auto"/>
        <w:ind w:left="-284" w:hanging="266"/>
        <w:rPr>
          <w:szCs w:val="24"/>
          <w:lang w:val="sr-Cyrl-CS"/>
        </w:rPr>
      </w:pPr>
    </w:p>
    <w:p w:rsidR="00A36C79" w:rsidRPr="00814286" w:rsidRDefault="00A36C79" w:rsidP="00A36C79">
      <w:pPr>
        <w:spacing w:line="360" w:lineRule="auto"/>
        <w:ind w:left="-284" w:hanging="266"/>
        <w:rPr>
          <w:szCs w:val="24"/>
          <w:lang w:val="sr-Cyrl-CS"/>
        </w:rPr>
      </w:pP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ВЛАДУ                                                       </w:t>
      </w:r>
      <w:r>
        <w:rPr>
          <w:b/>
          <w:szCs w:val="24"/>
        </w:rPr>
        <w:t xml:space="preserve">  </w:t>
      </w:r>
      <w:r>
        <w:rPr>
          <w:b/>
          <w:szCs w:val="24"/>
          <w:lang w:val="sr-Cyrl-CS"/>
        </w:rPr>
        <w:t>ЗА ВЛАДУ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РЕПУБЛИКЕ СРБИЈЕ                                 </w:t>
      </w:r>
      <w:r>
        <w:rPr>
          <w:b/>
          <w:szCs w:val="24"/>
        </w:rPr>
        <w:t xml:space="preserve">  </w:t>
      </w:r>
      <w:r>
        <w:rPr>
          <w:b/>
          <w:szCs w:val="24"/>
          <w:lang w:val="sr-Cyrl-CS"/>
        </w:rPr>
        <w:t>РЕПУБЛИКЕ ГАБОН</w:t>
      </w:r>
    </w:p>
    <w:p w:rsidR="00A36C79" w:rsidRDefault="00A36C79" w:rsidP="00A36C79">
      <w:pPr>
        <w:tabs>
          <w:tab w:val="right" w:pos="9550"/>
        </w:tabs>
        <w:spacing w:line="360" w:lineRule="auto"/>
        <w:ind w:left="-284"/>
        <w:rPr>
          <w:b/>
          <w:szCs w:val="24"/>
          <w:lang w:val="sr-Cyrl-CS"/>
        </w:rPr>
      </w:pPr>
    </w:p>
    <w:p w:rsidR="00A36C79" w:rsidRDefault="00A36C79" w:rsidP="00A36C79">
      <w:pPr>
        <w:tabs>
          <w:tab w:val="center" w:pos="5513"/>
        </w:tabs>
        <w:spacing w:line="360" w:lineRule="auto"/>
        <w:ind w:left="-284"/>
        <w:rPr>
          <w:b/>
          <w:szCs w:val="24"/>
          <w:lang w:val="sr-Cyrl-CS"/>
        </w:rPr>
      </w:pPr>
    </w:p>
    <w:p w:rsidR="00A36C79" w:rsidRPr="00DD1F16" w:rsidRDefault="00A36C79" w:rsidP="00A36C79">
      <w:pPr>
        <w:tabs>
          <w:tab w:val="center" w:pos="5513"/>
        </w:tabs>
        <w:spacing w:line="360" w:lineRule="auto"/>
        <w:ind w:left="-284"/>
        <w:rPr>
          <w:b/>
          <w:szCs w:val="24"/>
        </w:rPr>
      </w:pPr>
      <w:r>
        <w:rPr>
          <w:b/>
          <w:szCs w:val="24"/>
          <w:lang w:val="sr-Cyrl-CS"/>
        </w:rPr>
        <w:t>____________________________</w:t>
      </w:r>
      <w:r>
        <w:rPr>
          <w:b/>
          <w:szCs w:val="24"/>
          <w:lang w:val="sr-Cyrl-CS"/>
        </w:rPr>
        <w:tab/>
      </w:r>
      <w:r>
        <w:rPr>
          <w:b/>
          <w:szCs w:val="24"/>
        </w:rPr>
        <w:t xml:space="preserve">            </w:t>
      </w:r>
      <w:r>
        <w:rPr>
          <w:b/>
          <w:szCs w:val="24"/>
          <w:lang w:val="sr-Cyrl-CS"/>
        </w:rPr>
        <w:t>__________________________</w:t>
      </w:r>
    </w:p>
    <w:p w:rsidR="00A36C79" w:rsidRPr="009E3C7D" w:rsidRDefault="00A36C79" w:rsidP="00A36C79">
      <w:pPr>
        <w:spacing w:line="360" w:lineRule="auto"/>
        <w:ind w:left="-284" w:hanging="14"/>
        <w:rPr>
          <w:szCs w:val="24"/>
          <w:lang w:val="sr-Cyrl-CS"/>
        </w:rPr>
      </w:pPr>
      <w:r>
        <w:rPr>
          <w:szCs w:val="24"/>
          <w:lang w:val="sr-Cyrl-CS"/>
        </w:rPr>
        <w:tab/>
        <w:t>м</w:t>
      </w:r>
      <w:r w:rsidRPr="00363ACC">
        <w:rPr>
          <w:szCs w:val="24"/>
          <w:lang w:val="sr-Cyrl-CS"/>
        </w:rPr>
        <w:t>инистар одбране</w:t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министар </w:t>
      </w:r>
      <w:r w:rsidRPr="00363ACC">
        <w:rPr>
          <w:szCs w:val="24"/>
          <w:lang w:val="sr-Cyrl-CS"/>
        </w:rPr>
        <w:t>националне</w:t>
      </w:r>
      <w:r>
        <w:rPr>
          <w:szCs w:val="24"/>
          <w:lang w:val="sr-Cyrl-CS"/>
        </w:rPr>
        <w:t xml:space="preserve"> одбране</w:t>
      </w:r>
    </w:p>
    <w:p w:rsidR="00A36C79" w:rsidRPr="004E2399" w:rsidRDefault="00A36C79" w:rsidP="00A36C79">
      <w:pPr>
        <w:spacing w:line="360" w:lineRule="auto"/>
        <w:ind w:left="-284" w:hanging="14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Братислав Гашић </w:t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г</w:t>
      </w:r>
      <w:r w:rsidRPr="00363ACC">
        <w:rPr>
          <w:szCs w:val="24"/>
          <w:lang w:val="sr-Cyrl-CS"/>
        </w:rPr>
        <w:t>енерал-мајор Брижит Онканова</w:t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A36C79" w:rsidRPr="000D0073" w:rsidRDefault="00A36C79" w:rsidP="00A36C79">
      <w:pPr>
        <w:tabs>
          <w:tab w:val="right" w:pos="9356"/>
        </w:tabs>
        <w:ind w:left="-284"/>
        <w:jc w:val="center"/>
        <w:rPr>
          <w:szCs w:val="24"/>
          <w:lang w:val="ru-RU"/>
        </w:rPr>
      </w:pPr>
      <w:r w:rsidRPr="000D0073">
        <w:rPr>
          <w:szCs w:val="24"/>
          <w:lang w:val="sr-Cyrl-CS"/>
        </w:rPr>
        <w:t xml:space="preserve"> </w:t>
      </w:r>
    </w:p>
    <w:p w:rsidR="00136480" w:rsidRDefault="00136480"/>
    <w:sectPr w:rsidR="00136480" w:rsidSect="00EF3F29">
      <w:footerReference w:type="default" r:id="rId7"/>
      <w:pgSz w:w="11907" w:h="16839" w:code="9"/>
      <w:pgMar w:top="1440" w:right="1797" w:bottom="1440" w:left="1797" w:header="720" w:footer="720" w:gutter="0"/>
      <w:pgNumType w:chapStyle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3F" w:rsidRDefault="00C45E48">
      <w:r>
        <w:separator/>
      </w:r>
    </w:p>
  </w:endnote>
  <w:endnote w:type="continuationSeparator" w:id="0">
    <w:p w:rsidR="00AB493F" w:rsidRDefault="00C4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8D3AD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3F" w:rsidRDefault="00C45E48">
      <w:r>
        <w:separator/>
      </w:r>
    </w:p>
  </w:footnote>
  <w:footnote w:type="continuationSeparator" w:id="0">
    <w:p w:rsidR="00AB493F" w:rsidRDefault="00C4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0C06"/>
    <w:multiLevelType w:val="hybridMultilevel"/>
    <w:tmpl w:val="A1501AEC"/>
    <w:lvl w:ilvl="0" w:tplc="3300CDB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680143FA"/>
    <w:multiLevelType w:val="hybridMultilevel"/>
    <w:tmpl w:val="9962F1E0"/>
    <w:lvl w:ilvl="0" w:tplc="8188AADE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7A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5098F"/>
    <w:rsid w:val="00155FDE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573DE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D3AD9"/>
    <w:rsid w:val="008E1958"/>
    <w:rsid w:val="008E2DBF"/>
    <w:rsid w:val="009022EA"/>
    <w:rsid w:val="00904878"/>
    <w:rsid w:val="00906FF4"/>
    <w:rsid w:val="00924888"/>
    <w:rsid w:val="009252A2"/>
    <w:rsid w:val="009339C1"/>
    <w:rsid w:val="0094588D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36C79"/>
    <w:rsid w:val="00A50342"/>
    <w:rsid w:val="00A63A34"/>
    <w:rsid w:val="00A75DD5"/>
    <w:rsid w:val="00A82B08"/>
    <w:rsid w:val="00A85A45"/>
    <w:rsid w:val="00A86AEC"/>
    <w:rsid w:val="00AA2D83"/>
    <w:rsid w:val="00AB2AD1"/>
    <w:rsid w:val="00AB493F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45E48"/>
    <w:rsid w:val="00C5294B"/>
    <w:rsid w:val="00C55A94"/>
    <w:rsid w:val="00C6036F"/>
    <w:rsid w:val="00C83747"/>
    <w:rsid w:val="00C95556"/>
    <w:rsid w:val="00C9707A"/>
    <w:rsid w:val="00CB0775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2456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EF3F29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C871FC"/>
  <w15:chartTrackingRefBased/>
  <w15:docId w15:val="{06B6DC13-C013-469E-80C1-ADAB8388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C79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6C79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36C79"/>
    <w:rPr>
      <w:kern w:val="24"/>
      <w:sz w:val="24"/>
      <w:lang w:val="sr-Cyrl-CS"/>
    </w:rPr>
  </w:style>
  <w:style w:type="character" w:customStyle="1" w:styleId="FooterChar">
    <w:name w:val="Footer Char"/>
    <w:link w:val="Footer"/>
    <w:uiPriority w:val="99"/>
    <w:rsid w:val="00A36C79"/>
    <w:rPr>
      <w:sz w:val="24"/>
    </w:rPr>
  </w:style>
  <w:style w:type="paragraph" w:styleId="Footer">
    <w:name w:val="footer"/>
    <w:basedOn w:val="Normal"/>
    <w:link w:val="FooterChar"/>
    <w:uiPriority w:val="99"/>
    <w:rsid w:val="00A36C79"/>
    <w:pPr>
      <w:tabs>
        <w:tab w:val="center" w:pos="4320"/>
        <w:tab w:val="right" w:pos="8640"/>
      </w:tabs>
    </w:pPr>
    <w:rPr>
      <w:kern w:val="0"/>
    </w:rPr>
  </w:style>
  <w:style w:type="character" w:customStyle="1" w:styleId="FooterChar1">
    <w:name w:val="Footer Char1"/>
    <w:basedOn w:val="DefaultParagraphFont"/>
    <w:rsid w:val="00A36C79"/>
    <w:rPr>
      <w:kern w:val="24"/>
      <w:sz w:val="24"/>
    </w:rPr>
  </w:style>
  <w:style w:type="paragraph" w:styleId="ListParagraph">
    <w:name w:val="List Paragraph"/>
    <w:basedOn w:val="Normal"/>
    <w:uiPriority w:val="34"/>
    <w:qFormat/>
    <w:rsid w:val="00A36C79"/>
    <w:pPr>
      <w:ind w:left="720"/>
    </w:pPr>
    <w:rPr>
      <w:kern w:val="0"/>
      <w:sz w:val="20"/>
    </w:rPr>
  </w:style>
  <w:style w:type="paragraph" w:styleId="BalloonText">
    <w:name w:val="Balloon Text"/>
    <w:basedOn w:val="Normal"/>
    <w:link w:val="BalloonTextChar"/>
    <w:rsid w:val="00D824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2456"/>
    <w:rPr>
      <w:rFonts w:ascii="Segoe UI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1035</Words>
  <Characters>5905</Characters>
  <Application>Microsoft Office Word</Application>
  <DocSecurity>0</DocSecurity>
  <Lines>49</Lines>
  <Paragraphs>13</Paragraphs>
  <ScaleCrop>false</ScaleCrop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9</cp:revision>
  <cp:lastPrinted>2024-07-03T14:14:00Z</cp:lastPrinted>
  <dcterms:created xsi:type="dcterms:W3CDTF">2024-07-02T10:28:00Z</dcterms:created>
  <dcterms:modified xsi:type="dcterms:W3CDTF">2024-07-03T16:04:00Z</dcterms:modified>
</cp:coreProperties>
</file>