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435"/>
        <w:gridCol w:w="3990"/>
        <w:gridCol w:w="2379"/>
      </w:tblGrid>
      <w:tr w:rsidR="00A73889" w:rsidRPr="00EE5D4A" w14:paraId="02D51861" w14:textId="77777777" w:rsidTr="002C13D9">
        <w:trPr>
          <w:cantSplit/>
          <w:trHeight w:val="154"/>
          <w:jc w:val="center"/>
        </w:trPr>
        <w:tc>
          <w:tcPr>
            <w:tcW w:w="5000" w:type="pct"/>
            <w:gridSpan w:val="3"/>
            <w:tcBorders>
              <w:top w:val="single" w:sz="4" w:space="0" w:color="4F81BD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bottom"/>
          </w:tcPr>
          <w:p w14:paraId="66310D38" w14:textId="77777777" w:rsidR="00A73889" w:rsidRPr="00A73889" w:rsidRDefault="00A73889" w:rsidP="002C13D9">
            <w:pPr>
              <w:spacing w:line="480" w:lineRule="auto"/>
              <w:jc w:val="center"/>
              <w:rPr>
                <w:rFonts w:ascii="Arial" w:hAnsi="Arial"/>
                <w:noProof/>
                <w:color w:val="4F81BD"/>
                <w:sz w:val="2"/>
                <w:szCs w:val="2"/>
                <w:lang w:bidi="ar-AE"/>
              </w:rPr>
            </w:pPr>
          </w:p>
        </w:tc>
      </w:tr>
      <w:tr w:rsidR="00A73889" w:rsidRPr="00EE5D4A" w14:paraId="00CD2DFC" w14:textId="77777777" w:rsidTr="002C13D9">
        <w:trPr>
          <w:cantSplit/>
          <w:trHeight w:val="154"/>
          <w:jc w:val="center"/>
        </w:trPr>
        <w:tc>
          <w:tcPr>
            <w:tcW w:w="1383" w:type="pct"/>
            <w:tcBorders>
              <w:top w:val="nil"/>
              <w:left w:val="single" w:sz="4" w:space="0" w:color="4F81BD"/>
              <w:bottom w:val="nil"/>
              <w:right w:val="nil"/>
            </w:tcBorders>
            <w:shd w:val="clear" w:color="auto" w:fill="FFFFFF"/>
            <w:vAlign w:val="center"/>
          </w:tcPr>
          <w:p w14:paraId="4414FE74" w14:textId="77777777" w:rsidR="00A73889" w:rsidRDefault="00A73889" w:rsidP="002C13D9">
            <w:pPr>
              <w:spacing w:line="480" w:lineRule="auto"/>
              <w:rPr>
                <w:rFonts w:ascii="Arial" w:hAnsi="Arial"/>
                <w:color w:val="4F81BD"/>
                <w:sz w:val="24"/>
                <w:lang w:bidi="ar-AE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729157" w14:textId="77777777" w:rsidR="00A73889" w:rsidRDefault="00A73889" w:rsidP="003E7D84">
            <w:pPr>
              <w:spacing w:after="0" w:line="480" w:lineRule="auto"/>
              <w:jc w:val="center"/>
              <w:rPr>
                <w:rFonts w:ascii="Arial" w:hAnsi="Arial"/>
                <w:color w:val="4F81BD"/>
                <w:sz w:val="24"/>
                <w:rtl/>
                <w:lang w:bidi="ar-AE"/>
              </w:rPr>
            </w:pPr>
            <w:r>
              <w:rPr>
                <w:rFonts w:ascii="Arial" w:hAnsi="Arial"/>
                <w:noProof/>
                <w:color w:val="4F81BD"/>
                <w:sz w:val="24"/>
              </w:rPr>
              <w:drawing>
                <wp:inline distT="0" distB="0" distL="0" distR="0" wp14:anchorId="517C74D5" wp14:editId="2E9AE22D">
                  <wp:extent cx="2309495" cy="1217295"/>
                  <wp:effectExtent l="0" t="0" r="0" b="1905"/>
                  <wp:docPr id="765997633" name="Picture 1" descr="Description: Description: Description: Description: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Description: Description: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9495" cy="1217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14:paraId="6A3EA858" w14:textId="77777777" w:rsidR="00A73889" w:rsidRDefault="00A73889" w:rsidP="002C13D9">
            <w:pPr>
              <w:spacing w:line="480" w:lineRule="auto"/>
              <w:jc w:val="center"/>
              <w:rPr>
                <w:rFonts w:ascii="Arial" w:hAnsi="Arial"/>
                <w:color w:val="4F81BD"/>
                <w:sz w:val="24"/>
                <w:rtl/>
                <w:lang w:bidi="ar-AE"/>
              </w:rPr>
            </w:pPr>
          </w:p>
        </w:tc>
      </w:tr>
      <w:tr w:rsidR="00A73889" w:rsidRPr="00EE5D4A" w14:paraId="49CB2459" w14:textId="77777777" w:rsidTr="002C13D9">
        <w:trPr>
          <w:cantSplit/>
          <w:trHeight w:val="154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14:paraId="5A69D33E" w14:textId="77777777" w:rsidR="00A73889" w:rsidRPr="003029A3" w:rsidRDefault="00A73889" w:rsidP="002C13D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</w:rPr>
            </w:pP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rtl/>
                <w:lang w:bidi="ar-AE"/>
              </w:rPr>
              <w:t>ملحق رقم (</w:t>
            </w:r>
            <w:r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  <w:lang w:bidi="ar-AE"/>
              </w:rPr>
              <w:t>1</w:t>
            </w: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rtl/>
                <w:lang w:bidi="ar-AE"/>
              </w:rPr>
              <w:t xml:space="preserve">) </w:t>
            </w:r>
          </w:p>
          <w:p w14:paraId="28D9E24B" w14:textId="77777777" w:rsidR="00A73889" w:rsidRPr="003E7D84" w:rsidRDefault="00A73889" w:rsidP="003E7D84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3029A3"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  <w:lang w:bidi="ar-AE"/>
              </w:rPr>
              <w:t xml:space="preserve">لاتفاقية القرض الموقعة بين كل من </w:t>
            </w:r>
          </w:p>
        </w:tc>
      </w:tr>
      <w:tr w:rsidR="00A73889" w:rsidRPr="00EE5D4A" w14:paraId="1C4303BD" w14:textId="77777777" w:rsidTr="002C13D9">
        <w:trPr>
          <w:cantSplit/>
          <w:trHeight w:val="7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14:paraId="113E40A7" w14:textId="77777777" w:rsidR="00A73889" w:rsidRPr="003029A3" w:rsidRDefault="00A73889" w:rsidP="002C13D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rtl/>
                <w:lang w:bidi="ar-AE"/>
              </w:rPr>
            </w:pPr>
            <w:r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</w:rPr>
              <w:t>حكومة جمهورية صربيا</w:t>
            </w:r>
          </w:p>
        </w:tc>
      </w:tr>
      <w:tr w:rsidR="00A73889" w:rsidRPr="00EE5D4A" w14:paraId="76E836ED" w14:textId="77777777" w:rsidTr="002C13D9">
        <w:trPr>
          <w:cantSplit/>
          <w:trHeight w:val="7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14:paraId="51F31E8F" w14:textId="77777777" w:rsidR="00A73889" w:rsidRPr="003029A3" w:rsidRDefault="00A73889" w:rsidP="002C13D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rtl/>
              </w:rPr>
            </w:pP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rtl/>
              </w:rPr>
              <w:t>و</w:t>
            </w:r>
          </w:p>
        </w:tc>
      </w:tr>
      <w:tr w:rsidR="00A73889" w:rsidRPr="00EE5D4A" w14:paraId="45331923" w14:textId="77777777" w:rsidTr="002C13D9">
        <w:trPr>
          <w:cantSplit/>
          <w:trHeight w:val="70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  <w:hideMark/>
          </w:tcPr>
          <w:p w14:paraId="45902047" w14:textId="77777777" w:rsidR="00A73889" w:rsidRPr="003029A3" w:rsidRDefault="00A73889" w:rsidP="002C13D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rtl/>
              </w:rPr>
            </w:pPr>
            <w:r w:rsidRPr="00A73889"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</w:rPr>
              <w:t>صندوق أبوظبي للتنمية</w:t>
            </w:r>
          </w:p>
        </w:tc>
      </w:tr>
      <w:tr w:rsidR="00A73889" w:rsidRPr="00EE5D4A" w14:paraId="553499A1" w14:textId="77777777" w:rsidTr="002C13D9">
        <w:trPr>
          <w:cantSplit/>
          <w:trHeight w:val="39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14:paraId="54582948" w14:textId="77777777" w:rsidR="00A73889" w:rsidRPr="00886CEF" w:rsidRDefault="00A73889" w:rsidP="00A73889">
            <w:pPr>
              <w:spacing w:line="420" w:lineRule="exact"/>
              <w:rPr>
                <w:rFonts w:ascii="Arial" w:hAnsi="Arial" w:cs="Arial"/>
                <w:b/>
                <w:bCs/>
                <w:color w:val="007DB1"/>
                <w:sz w:val="16"/>
                <w:szCs w:val="16"/>
                <w:rtl/>
              </w:rPr>
            </w:pPr>
          </w:p>
        </w:tc>
      </w:tr>
      <w:tr w:rsidR="00A73889" w:rsidRPr="00EE5D4A" w14:paraId="578933D1" w14:textId="77777777" w:rsidTr="002C13D9">
        <w:trPr>
          <w:cantSplit/>
          <w:trHeight w:val="39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  <w:hideMark/>
          </w:tcPr>
          <w:p w14:paraId="5DF69399" w14:textId="77777777" w:rsidR="00A73889" w:rsidRPr="003029A3" w:rsidRDefault="00A73889" w:rsidP="002C13D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rtl/>
              </w:rPr>
            </w:pPr>
            <w:r w:rsidRPr="003029A3"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</w:rPr>
              <w:t>في شأن</w:t>
            </w:r>
          </w:p>
        </w:tc>
      </w:tr>
      <w:tr w:rsidR="00A73889" w:rsidRPr="00EE5D4A" w14:paraId="789A124E" w14:textId="77777777" w:rsidTr="002C13D9">
        <w:trPr>
          <w:cantSplit/>
          <w:trHeight w:val="39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14:paraId="4595AD98" w14:textId="77777777" w:rsidR="00A73889" w:rsidRPr="003029A3" w:rsidRDefault="00405EDC" w:rsidP="002C13D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  <w:lang w:bidi="ar-AE"/>
              </w:rPr>
              <w:t>تعديل شروط الإقراض وتمديد</w:t>
            </w:r>
            <w:r w:rsidR="00886CEF"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  <w:lang w:bidi="ar-AE"/>
              </w:rPr>
              <w:t xml:space="preserve"> فترة الإمهال ل</w:t>
            </w:r>
            <w:r w:rsidR="00A73889" w:rsidRPr="003029A3"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  <w:lang w:bidi="ar-AE"/>
              </w:rPr>
              <w:t>قرض تمويل</w:t>
            </w:r>
          </w:p>
          <w:p w14:paraId="1A3183CD" w14:textId="77777777" w:rsidR="00A73889" w:rsidRPr="003029A3" w:rsidRDefault="00A73889" w:rsidP="00A7388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rtl/>
                <w:lang w:bidi="ar-AE"/>
              </w:rPr>
            </w:pPr>
            <w:r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  <w:lang w:bidi="ar-AE"/>
              </w:rPr>
              <w:t>دعم الموازنة العامة لجمهورية صربيا</w:t>
            </w:r>
          </w:p>
        </w:tc>
      </w:tr>
      <w:tr w:rsidR="00A73889" w:rsidRPr="00EE5D4A" w14:paraId="7B9E1053" w14:textId="77777777" w:rsidTr="002C13D9">
        <w:trPr>
          <w:cantSplit/>
          <w:trHeight w:val="397"/>
          <w:jc w:val="center"/>
        </w:trPr>
        <w:tc>
          <w:tcPr>
            <w:tcW w:w="5000" w:type="pct"/>
            <w:gridSpan w:val="3"/>
            <w:tcBorders>
              <w:top w:val="single" w:sz="4" w:space="0" w:color="4F81BD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14:paraId="49BD3B70" w14:textId="77777777" w:rsidR="00A73889" w:rsidRPr="003E7D84" w:rsidRDefault="00A73889" w:rsidP="002C13D9">
            <w:pPr>
              <w:spacing w:line="420" w:lineRule="exact"/>
              <w:rPr>
                <w:rFonts w:ascii="Arial" w:hAnsi="Arial" w:cs="Calibri"/>
                <w:color w:val="007DB1"/>
                <w:rtl/>
              </w:rPr>
            </w:pPr>
          </w:p>
        </w:tc>
      </w:tr>
      <w:tr w:rsidR="00A73889" w:rsidRPr="00EE5D4A" w14:paraId="4B488510" w14:textId="77777777" w:rsidTr="002C13D9">
        <w:trPr>
          <w:cantSplit/>
          <w:trHeight w:val="39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14:paraId="79E53BC8" w14:textId="77777777" w:rsidR="00A73889" w:rsidRPr="003029A3" w:rsidRDefault="00A73889" w:rsidP="002C13D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Addendum No. </w:t>
            </w:r>
            <w:r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  <w:lang w:bidi="ar-AE"/>
              </w:rPr>
              <w:t>1</w:t>
            </w: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 to the Loan Agreement </w:t>
            </w:r>
          </w:p>
          <w:p w14:paraId="6A335CC4" w14:textId="77777777" w:rsidR="00A73889" w:rsidRPr="003029A3" w:rsidRDefault="00A73889" w:rsidP="002C13D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Signed between </w:t>
            </w:r>
          </w:p>
          <w:p w14:paraId="4F7AC7CF" w14:textId="77777777" w:rsidR="00A73889" w:rsidRPr="003029A3" w:rsidRDefault="00A73889" w:rsidP="002C13D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Abu Dhabi Fund for Development</w:t>
            </w:r>
          </w:p>
          <w:p w14:paraId="34502CA9" w14:textId="77777777" w:rsidR="00A73889" w:rsidRPr="003E7D84" w:rsidRDefault="003E7D84" w:rsidP="002C13D9">
            <w:pPr>
              <w:spacing w:line="420" w:lineRule="exact"/>
              <w:jc w:val="center"/>
              <w:rPr>
                <w:rFonts w:ascii="Arial" w:hAnsi="Arial" w:cs="Arial"/>
                <w:color w:val="007DB1"/>
                <w:sz w:val="28"/>
                <w:szCs w:val="28"/>
                <w:lang w:bidi="ar-AE"/>
              </w:rPr>
            </w:pPr>
            <w:r>
              <w:rPr>
                <w:rFonts w:ascii="Arial" w:hAnsi="Arial" w:cs="Arial"/>
                <w:color w:val="007DB1"/>
                <w:sz w:val="28"/>
                <w:szCs w:val="28"/>
                <w:lang w:bidi="ar-AE"/>
              </w:rPr>
              <w:t>A</w:t>
            </w:r>
            <w:r w:rsidR="00A73889" w:rsidRPr="003E7D84">
              <w:rPr>
                <w:rFonts w:ascii="Arial" w:hAnsi="Arial" w:cs="Arial"/>
                <w:color w:val="007DB1"/>
                <w:sz w:val="28"/>
                <w:szCs w:val="28"/>
                <w:lang w:bidi="ar-AE"/>
              </w:rPr>
              <w:t xml:space="preserve">nd </w:t>
            </w:r>
          </w:p>
          <w:p w14:paraId="02CE2EC8" w14:textId="77777777" w:rsidR="00A73889" w:rsidRPr="003029A3" w:rsidRDefault="00A73889" w:rsidP="00A7388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The Government of </w:t>
            </w:r>
            <w:r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the Republic of Serbia</w:t>
            </w:r>
          </w:p>
          <w:p w14:paraId="3AE56AE6" w14:textId="77777777" w:rsidR="00A73889" w:rsidRPr="003E7D84" w:rsidRDefault="00A73889" w:rsidP="002C13D9">
            <w:pPr>
              <w:spacing w:line="420" w:lineRule="exact"/>
              <w:jc w:val="center"/>
              <w:rPr>
                <w:rFonts w:ascii="Arial" w:hAnsi="Arial" w:cs="Arial"/>
                <w:color w:val="007DB1"/>
                <w:sz w:val="28"/>
                <w:szCs w:val="28"/>
                <w:lang w:bidi="ar-AE"/>
              </w:rPr>
            </w:pPr>
            <w:r w:rsidRPr="003E7D84">
              <w:rPr>
                <w:rFonts w:ascii="Arial" w:hAnsi="Arial" w:cs="Arial"/>
                <w:color w:val="007DB1"/>
                <w:sz w:val="28"/>
                <w:szCs w:val="28"/>
                <w:lang w:bidi="ar-AE"/>
              </w:rPr>
              <w:t>To Finance</w:t>
            </w:r>
          </w:p>
          <w:p w14:paraId="0E42D4E6" w14:textId="77777777" w:rsidR="00BA7B11" w:rsidRDefault="003E7D84" w:rsidP="003E7D84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3E7D84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SUPPORT THE GENERAL BUDGET </w:t>
            </w:r>
          </w:p>
          <w:p w14:paraId="34EE2FC8" w14:textId="77777777" w:rsidR="00BA7B11" w:rsidRPr="003029A3" w:rsidRDefault="003E7D84" w:rsidP="00BA7B11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3E7D84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OF THE REPUBLIC OF SERBIA </w:t>
            </w:r>
          </w:p>
          <w:p w14:paraId="30ABD649" w14:textId="24370C26" w:rsidR="00A73889" w:rsidRPr="003029A3" w:rsidRDefault="00421513" w:rsidP="002C13D9">
            <w:pPr>
              <w:spacing w:line="420" w:lineRule="exact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July</w:t>
            </w: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 </w:t>
            </w:r>
            <w:r w:rsidR="00A73889"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2024</w:t>
            </w:r>
          </w:p>
        </w:tc>
      </w:tr>
      <w:tr w:rsidR="00A73889" w:rsidRPr="00EE5D4A" w14:paraId="12FD55EC" w14:textId="77777777" w:rsidTr="002C13D9">
        <w:trPr>
          <w:cantSplit/>
          <w:trHeight w:val="39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14:paraId="382588C9" w14:textId="77777777" w:rsidR="00A73889" w:rsidRPr="008B4A3D" w:rsidRDefault="00A73889" w:rsidP="002C13D9">
            <w:pPr>
              <w:spacing w:line="420" w:lineRule="exact"/>
              <w:rPr>
                <w:rFonts w:ascii="Arial" w:hAnsi="Arial" w:cs="Calibri"/>
                <w:color w:val="007DB1"/>
                <w:sz w:val="28"/>
                <w:szCs w:val="28"/>
                <w:rtl/>
              </w:rPr>
            </w:pPr>
          </w:p>
        </w:tc>
      </w:tr>
      <w:tr w:rsidR="00A73889" w:rsidRPr="00EE5D4A" w14:paraId="7B43A191" w14:textId="77777777" w:rsidTr="002C13D9">
        <w:trPr>
          <w:cantSplit/>
          <w:trHeight w:val="39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14:paraId="1BD5FC7A" w14:textId="77777777" w:rsidR="00A73889" w:rsidRDefault="00A73889" w:rsidP="002C13D9">
            <w:pPr>
              <w:spacing w:line="380" w:lineRule="exact"/>
              <w:rPr>
                <w:rFonts w:ascii="Arial" w:hAnsi="Arial" w:cs="Calibri"/>
                <w:color w:val="007DB1"/>
                <w:sz w:val="32"/>
                <w:szCs w:val="32"/>
                <w:rtl/>
              </w:rPr>
            </w:pPr>
          </w:p>
        </w:tc>
      </w:tr>
    </w:tbl>
    <w:p w14:paraId="6C9A424A" w14:textId="77777777" w:rsidR="00A73889" w:rsidRPr="003029A3" w:rsidRDefault="00A73889" w:rsidP="00A73889">
      <w:pPr>
        <w:bidi/>
        <w:jc w:val="center"/>
        <w:rPr>
          <w:rFonts w:ascii="Arial" w:hAnsi="Arial" w:cs="Arial"/>
          <w:b/>
          <w:bCs/>
          <w:color w:val="007DB1"/>
          <w:sz w:val="28"/>
          <w:szCs w:val="28"/>
          <w:rtl/>
          <w:lang w:bidi="ar-AE"/>
        </w:rPr>
      </w:pPr>
      <w:r>
        <w:rPr>
          <w:rFonts w:ascii="Arial" w:hAnsi="Arial" w:cs="Arial"/>
          <w:b/>
          <w:bCs/>
          <w:sz w:val="28"/>
          <w:szCs w:val="28"/>
          <w:rtl/>
          <w:lang w:bidi="ar-AE"/>
        </w:rPr>
        <w:br w:type="page"/>
      </w:r>
      <w:r w:rsidRPr="003029A3">
        <w:rPr>
          <w:rFonts w:ascii="Arial" w:hAnsi="Arial" w:cs="Arial"/>
          <w:b/>
          <w:bCs/>
          <w:color w:val="007DB1"/>
          <w:sz w:val="28"/>
          <w:szCs w:val="28"/>
          <w:rtl/>
        </w:rPr>
        <w:lastRenderedPageBreak/>
        <w:t>ملحق رقم (</w:t>
      </w:r>
      <w:r>
        <w:rPr>
          <w:rFonts w:ascii="Arial" w:hAnsi="Arial" w:cs="Arial"/>
          <w:b/>
          <w:bCs/>
          <w:color w:val="007DB1"/>
          <w:sz w:val="28"/>
          <w:szCs w:val="28"/>
        </w:rPr>
        <w:t>1</w:t>
      </w:r>
      <w:r w:rsidRPr="003029A3">
        <w:rPr>
          <w:rFonts w:ascii="Arial" w:hAnsi="Arial" w:cs="Arial"/>
          <w:b/>
          <w:bCs/>
          <w:color w:val="007DB1"/>
          <w:sz w:val="28"/>
          <w:szCs w:val="28"/>
          <w:rtl/>
        </w:rPr>
        <w:t>)</w:t>
      </w:r>
    </w:p>
    <w:p w14:paraId="74EE1295" w14:textId="77777777" w:rsidR="00A73889" w:rsidRPr="003029A3" w:rsidRDefault="00405EDC" w:rsidP="00A73889">
      <w:pPr>
        <w:bidi/>
        <w:spacing w:line="360" w:lineRule="exact"/>
        <w:jc w:val="center"/>
        <w:rPr>
          <w:rFonts w:ascii="Arial" w:hAnsi="Arial" w:cs="Arial"/>
          <w:b/>
          <w:bCs/>
          <w:color w:val="007DB1"/>
          <w:sz w:val="28"/>
          <w:szCs w:val="28"/>
          <w:rtl/>
          <w:lang w:bidi="ar-AE"/>
        </w:rPr>
      </w:pPr>
      <w:r>
        <w:rPr>
          <w:rFonts w:ascii="Arial" w:hAnsi="Arial" w:cs="Arial" w:hint="cs"/>
          <w:b/>
          <w:bCs/>
          <w:color w:val="007DB1"/>
          <w:sz w:val="28"/>
          <w:szCs w:val="28"/>
          <w:rtl/>
          <w:lang w:bidi="ar-AE"/>
        </w:rPr>
        <w:t>تعديل شروط الإقراض و</w:t>
      </w:r>
      <w:r w:rsidR="00886CEF">
        <w:rPr>
          <w:rFonts w:ascii="Arial" w:hAnsi="Arial" w:cs="Arial" w:hint="cs"/>
          <w:b/>
          <w:bCs/>
          <w:color w:val="007DB1"/>
          <w:sz w:val="28"/>
          <w:szCs w:val="28"/>
          <w:rtl/>
          <w:lang w:bidi="ar-AE"/>
        </w:rPr>
        <w:t>تمديد فترة الإمهال</w:t>
      </w:r>
      <w:r w:rsidR="00A73889" w:rsidRPr="003029A3">
        <w:rPr>
          <w:rFonts w:ascii="Arial" w:hAnsi="Arial" w:cs="Arial"/>
          <w:b/>
          <w:bCs/>
          <w:color w:val="007DB1"/>
          <w:sz w:val="28"/>
          <w:szCs w:val="28"/>
          <w:rtl/>
          <w:lang w:bidi="ar-AE"/>
        </w:rPr>
        <w:t xml:space="preserve"> </w:t>
      </w:r>
      <w:r w:rsidR="00886CEF">
        <w:rPr>
          <w:rFonts w:ascii="Arial" w:hAnsi="Arial" w:cs="Arial" w:hint="cs"/>
          <w:b/>
          <w:bCs/>
          <w:color w:val="007DB1"/>
          <w:sz w:val="28"/>
          <w:szCs w:val="28"/>
          <w:rtl/>
          <w:lang w:bidi="ar-AE"/>
        </w:rPr>
        <w:t>ل</w:t>
      </w:r>
      <w:r w:rsidR="00A73889" w:rsidRPr="003029A3">
        <w:rPr>
          <w:rFonts w:ascii="Arial" w:hAnsi="Arial" w:cs="Arial"/>
          <w:b/>
          <w:bCs/>
          <w:color w:val="007DB1"/>
          <w:sz w:val="28"/>
          <w:szCs w:val="28"/>
          <w:rtl/>
          <w:lang w:bidi="ar-AE"/>
        </w:rPr>
        <w:t>قرض</w:t>
      </w:r>
      <w:r w:rsidR="00A73889" w:rsidRPr="003029A3">
        <w:rPr>
          <w:rFonts w:ascii="Arial" w:hAnsi="Arial" w:cs="Arial" w:hint="cs"/>
          <w:b/>
          <w:bCs/>
          <w:color w:val="007DB1"/>
          <w:sz w:val="28"/>
          <w:szCs w:val="28"/>
          <w:rtl/>
          <w:lang w:bidi="ar-AE"/>
        </w:rPr>
        <w:t xml:space="preserve"> </w:t>
      </w:r>
      <w:bookmarkStart w:id="0" w:name="_Hlk161303502"/>
      <w:r w:rsidR="00A73889" w:rsidRPr="003029A3">
        <w:rPr>
          <w:rFonts w:ascii="Arial" w:hAnsi="Arial" w:cs="Arial" w:hint="cs"/>
          <w:b/>
          <w:bCs/>
          <w:color w:val="007DB1"/>
          <w:sz w:val="28"/>
          <w:szCs w:val="28"/>
          <w:rtl/>
          <w:lang w:bidi="ar-AE"/>
        </w:rPr>
        <w:t xml:space="preserve">تمويل </w:t>
      </w:r>
    </w:p>
    <w:p w14:paraId="6C4BC826" w14:textId="77777777" w:rsidR="00A73889" w:rsidRDefault="00A73889" w:rsidP="00A73889">
      <w:pPr>
        <w:bidi/>
        <w:spacing w:line="360" w:lineRule="exact"/>
        <w:jc w:val="center"/>
        <w:rPr>
          <w:rFonts w:ascii="Arial" w:hAnsi="Arial" w:cs="Arial"/>
          <w:b/>
          <w:bCs/>
          <w:color w:val="007DB1"/>
          <w:sz w:val="28"/>
          <w:szCs w:val="28"/>
          <w:rtl/>
          <w:lang w:bidi="ar-AE"/>
        </w:rPr>
      </w:pPr>
      <w:r w:rsidRPr="003029A3">
        <w:rPr>
          <w:rFonts w:ascii="Arial" w:hAnsi="Arial" w:cs="Arial" w:hint="cs"/>
          <w:b/>
          <w:bCs/>
          <w:color w:val="007DB1"/>
          <w:sz w:val="28"/>
          <w:szCs w:val="28"/>
          <w:rtl/>
          <w:lang w:bidi="ar-AE"/>
        </w:rPr>
        <w:t>مشروع</w:t>
      </w:r>
      <w:bookmarkEnd w:id="0"/>
      <w:r w:rsidRPr="00DA3946">
        <w:rPr>
          <w:rFonts w:ascii="Arial" w:hAnsi="Arial" w:cs="Arial"/>
          <w:b/>
          <w:bCs/>
          <w:color w:val="007DB1"/>
          <w:sz w:val="28"/>
          <w:szCs w:val="28"/>
          <w:rtl/>
          <w:lang w:bidi="ar-AE"/>
        </w:rPr>
        <w:t xml:space="preserve"> </w:t>
      </w:r>
      <w:r w:rsidR="00886CEF">
        <w:rPr>
          <w:rFonts w:ascii="Arial" w:hAnsi="Arial" w:cs="Arial" w:hint="cs"/>
          <w:b/>
          <w:bCs/>
          <w:color w:val="007DB1"/>
          <w:sz w:val="28"/>
          <w:szCs w:val="28"/>
          <w:rtl/>
          <w:lang w:bidi="ar-AE"/>
        </w:rPr>
        <w:t>تمويل دعم الموازنة العامة لجمهورية صربيا</w:t>
      </w:r>
      <w:r w:rsidR="00E54597">
        <w:rPr>
          <w:rFonts w:ascii="Arial" w:hAnsi="Arial" w:cs="Arial" w:hint="cs"/>
          <w:b/>
          <w:bCs/>
          <w:color w:val="007DB1"/>
          <w:sz w:val="28"/>
          <w:szCs w:val="28"/>
          <w:rtl/>
          <w:lang w:bidi="ar-AE"/>
        </w:rPr>
        <w:t xml:space="preserve"> </w:t>
      </w:r>
      <w:r w:rsidR="00E54597">
        <w:rPr>
          <w:rFonts w:ascii="Arial" w:hAnsi="Arial" w:cs="Arial"/>
          <w:b/>
          <w:bCs/>
          <w:color w:val="007DB1"/>
          <w:sz w:val="28"/>
          <w:szCs w:val="28"/>
          <w:rtl/>
          <w:lang w:bidi="ar-AE"/>
        </w:rPr>
        <w:t>–</w:t>
      </w:r>
      <w:r w:rsidR="00E54597">
        <w:rPr>
          <w:rFonts w:ascii="Arial" w:hAnsi="Arial" w:cs="Arial" w:hint="cs"/>
          <w:b/>
          <w:bCs/>
          <w:color w:val="007DB1"/>
          <w:sz w:val="28"/>
          <w:szCs w:val="28"/>
          <w:rtl/>
          <w:lang w:bidi="ar-AE"/>
        </w:rPr>
        <w:t xml:space="preserve"> رقم 3051</w:t>
      </w:r>
    </w:p>
    <w:p w14:paraId="324A5AE8" w14:textId="77777777" w:rsidR="00A73889" w:rsidRPr="00790E04" w:rsidRDefault="00A73889" w:rsidP="00A73889">
      <w:pPr>
        <w:bidi/>
        <w:spacing w:line="360" w:lineRule="exact"/>
        <w:jc w:val="center"/>
        <w:rPr>
          <w:rFonts w:ascii="Arial" w:hAnsi="Arial" w:cs="Arial"/>
          <w:b/>
          <w:bCs/>
          <w:color w:val="003767"/>
          <w:sz w:val="32"/>
          <w:szCs w:val="32"/>
          <w:rtl/>
          <w:lang w:bidi="ar-AE"/>
        </w:rPr>
      </w:pPr>
    </w:p>
    <w:p w14:paraId="698E4EEB" w14:textId="61A52E2C" w:rsidR="00A73889" w:rsidRPr="00711AD3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  <w:rtl/>
        </w:rPr>
      </w:pPr>
      <w:r w:rsidRPr="00711AD3">
        <w:rPr>
          <w:rFonts w:ascii="Arial" w:hAnsi="Arial" w:cs="Arial"/>
          <w:sz w:val="26"/>
          <w:szCs w:val="26"/>
          <w:rtl/>
        </w:rPr>
        <w:t xml:space="preserve">في هذا اليوم </w:t>
      </w:r>
      <w:r w:rsidRPr="00A65341">
        <w:rPr>
          <w:rFonts w:ascii="Arial" w:hAnsi="Arial" w:cs="Arial"/>
          <w:sz w:val="26"/>
          <w:szCs w:val="26"/>
          <w:rtl/>
        </w:rPr>
        <w:t>الموافق</w:t>
      </w:r>
      <w:r w:rsidRPr="00A65341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C0CF7" w:rsidRPr="00A65341">
        <w:rPr>
          <w:rFonts w:ascii="Arial" w:hAnsi="Arial" w:cs="Arial" w:hint="cs"/>
          <w:sz w:val="26"/>
          <w:szCs w:val="26"/>
          <w:lang w:bidi="ar-AE"/>
        </w:rPr>
        <w:t>الأربعاء</w:t>
      </w:r>
      <w:proofErr w:type="spellEnd"/>
      <w:r w:rsidR="00EC0CF7" w:rsidRPr="00A65341">
        <w:rPr>
          <w:rFonts w:ascii="Arial" w:hAnsi="Arial" w:cs="Arial"/>
          <w:sz w:val="26"/>
          <w:szCs w:val="26"/>
          <w:lang w:bidi="ar-AE"/>
        </w:rPr>
        <w:t xml:space="preserve"> 3/7</w:t>
      </w:r>
      <w:r w:rsidRPr="00A65341">
        <w:rPr>
          <w:rFonts w:ascii="Arial" w:hAnsi="Arial" w:cs="Arial"/>
          <w:sz w:val="26"/>
          <w:szCs w:val="26"/>
          <w:lang w:bidi="ar-AE"/>
        </w:rPr>
        <w:t>/</w:t>
      </w:r>
      <w:r w:rsidRPr="00A65341">
        <w:rPr>
          <w:rFonts w:ascii="Arial" w:hAnsi="Arial" w:cs="Arial" w:hint="cs"/>
          <w:sz w:val="26"/>
          <w:szCs w:val="26"/>
          <w:rtl/>
          <w:lang w:bidi="ar-AE"/>
        </w:rPr>
        <w:t>2024</w:t>
      </w:r>
      <w:r w:rsidRPr="00711AD3">
        <w:rPr>
          <w:rFonts w:ascii="Arial" w:hAnsi="Arial" w:cs="Arial"/>
          <w:sz w:val="26"/>
          <w:szCs w:val="26"/>
          <w:rtl/>
        </w:rPr>
        <w:t>، تم الاتفاق على هذا الملحق بين كل من:</w:t>
      </w:r>
    </w:p>
    <w:p w14:paraId="13768901" w14:textId="77777777" w:rsidR="00A73889" w:rsidRPr="00711AD3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  <w:rtl/>
        </w:rPr>
      </w:pPr>
    </w:p>
    <w:p w14:paraId="4572B9F7" w14:textId="77777777" w:rsidR="00A73889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</w:rPr>
      </w:pPr>
      <w:r w:rsidRPr="00711AD3">
        <w:rPr>
          <w:rFonts w:ascii="Arial" w:hAnsi="Arial" w:cs="Arial"/>
          <w:b/>
          <w:bCs/>
          <w:sz w:val="26"/>
          <w:szCs w:val="26"/>
          <w:rtl/>
        </w:rPr>
        <w:t xml:space="preserve">صندوق أبوظبي للتنمية </w:t>
      </w:r>
      <w:r w:rsidRPr="00711AD3">
        <w:rPr>
          <w:rFonts w:ascii="Arial" w:hAnsi="Arial" w:cs="Arial"/>
          <w:sz w:val="26"/>
          <w:szCs w:val="26"/>
          <w:rtl/>
        </w:rPr>
        <w:t>والمشار اليه ف</w:t>
      </w:r>
      <w:r w:rsidRPr="00711AD3">
        <w:rPr>
          <w:rFonts w:ascii="Arial" w:hAnsi="Arial" w:cs="Arial" w:hint="cs"/>
          <w:sz w:val="26"/>
          <w:szCs w:val="26"/>
          <w:rtl/>
        </w:rPr>
        <w:t>يما بعد</w:t>
      </w:r>
      <w:r w:rsidRPr="00711AD3">
        <w:rPr>
          <w:rFonts w:ascii="Arial" w:hAnsi="Arial" w:cs="Arial"/>
          <w:sz w:val="26"/>
          <w:szCs w:val="26"/>
          <w:rtl/>
        </w:rPr>
        <w:t xml:space="preserve"> بـ " </w:t>
      </w:r>
      <w:r w:rsidRPr="00711AD3">
        <w:rPr>
          <w:rFonts w:ascii="Arial" w:hAnsi="Arial" w:cs="Arial"/>
          <w:b/>
          <w:bCs/>
          <w:sz w:val="26"/>
          <w:szCs w:val="26"/>
          <w:rtl/>
        </w:rPr>
        <w:t>الصندوق</w:t>
      </w:r>
      <w:r w:rsidRPr="00711AD3">
        <w:rPr>
          <w:rFonts w:ascii="Arial" w:hAnsi="Arial" w:cs="Arial"/>
          <w:sz w:val="26"/>
          <w:szCs w:val="26"/>
          <w:rtl/>
        </w:rPr>
        <w:t>"</w:t>
      </w:r>
      <w:r w:rsidRPr="00711AD3">
        <w:rPr>
          <w:rFonts w:ascii="Arial" w:hAnsi="Arial" w:cs="Arial" w:hint="cs"/>
          <w:sz w:val="26"/>
          <w:szCs w:val="26"/>
          <w:rtl/>
        </w:rPr>
        <w:t>،</w:t>
      </w:r>
    </w:p>
    <w:p w14:paraId="5D5500F6" w14:textId="77777777" w:rsidR="00A73889" w:rsidRPr="00711AD3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  <w:rtl/>
        </w:rPr>
      </w:pPr>
      <w:r w:rsidRPr="00711AD3">
        <w:rPr>
          <w:rFonts w:ascii="Arial" w:hAnsi="Arial" w:cs="Arial" w:hint="cs"/>
          <w:sz w:val="26"/>
          <w:szCs w:val="26"/>
          <w:rtl/>
        </w:rPr>
        <w:t xml:space="preserve"> و</w:t>
      </w:r>
    </w:p>
    <w:p w14:paraId="2112BB1B" w14:textId="77777777" w:rsidR="00A73889" w:rsidRPr="00711AD3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</w:rPr>
      </w:pPr>
      <w:r w:rsidRPr="00711AD3">
        <w:rPr>
          <w:rFonts w:ascii="Arial" w:hAnsi="Arial" w:cs="Arial" w:hint="cs"/>
          <w:b/>
          <w:bCs/>
          <w:sz w:val="26"/>
          <w:szCs w:val="26"/>
          <w:rtl/>
        </w:rPr>
        <w:t xml:space="preserve"> </w:t>
      </w:r>
      <w:r>
        <w:rPr>
          <w:rFonts w:ascii="Arial" w:hAnsi="Arial" w:cs="Arial" w:hint="cs"/>
          <w:b/>
          <w:bCs/>
          <w:sz w:val="26"/>
          <w:szCs w:val="26"/>
          <w:rtl/>
        </w:rPr>
        <w:t xml:space="preserve">حكومة جمهورية </w:t>
      </w:r>
      <w:r w:rsidR="00886CEF">
        <w:rPr>
          <w:rFonts w:ascii="Arial" w:hAnsi="Arial" w:cs="Arial" w:hint="cs"/>
          <w:b/>
          <w:bCs/>
          <w:sz w:val="26"/>
          <w:szCs w:val="26"/>
          <w:rtl/>
        </w:rPr>
        <w:t>صربيا</w:t>
      </w:r>
      <w:r w:rsidRPr="0002154F">
        <w:rPr>
          <w:rFonts w:ascii="Arial" w:hAnsi="Arial" w:cs="Arial" w:hint="cs"/>
          <w:b/>
          <w:bCs/>
          <w:sz w:val="26"/>
          <w:szCs w:val="26"/>
          <w:rtl/>
        </w:rPr>
        <w:t xml:space="preserve"> </w:t>
      </w:r>
      <w:r>
        <w:rPr>
          <w:rFonts w:ascii="Arial" w:hAnsi="Arial" w:cs="Arial" w:hint="cs"/>
          <w:sz w:val="26"/>
          <w:szCs w:val="26"/>
          <w:rtl/>
        </w:rPr>
        <w:t>و</w:t>
      </w:r>
      <w:r w:rsidRPr="00711AD3">
        <w:rPr>
          <w:rFonts w:ascii="Arial" w:hAnsi="Arial" w:cs="Arial" w:hint="cs"/>
          <w:sz w:val="26"/>
          <w:szCs w:val="26"/>
          <w:rtl/>
        </w:rPr>
        <w:t>المشار اليها فيما بعد بـ "</w:t>
      </w:r>
      <w:r w:rsidRPr="00711AD3">
        <w:rPr>
          <w:rFonts w:ascii="Arial" w:hAnsi="Arial" w:cs="Arial" w:hint="cs"/>
          <w:b/>
          <w:bCs/>
          <w:sz w:val="26"/>
          <w:szCs w:val="26"/>
          <w:rtl/>
        </w:rPr>
        <w:t>المقترض</w:t>
      </w:r>
      <w:r w:rsidRPr="00711AD3">
        <w:rPr>
          <w:rFonts w:ascii="Arial" w:hAnsi="Arial" w:cs="Arial" w:hint="cs"/>
          <w:sz w:val="26"/>
          <w:szCs w:val="26"/>
          <w:rtl/>
        </w:rPr>
        <w:t>"</w:t>
      </w:r>
    </w:p>
    <w:p w14:paraId="66A0B733" w14:textId="77777777" w:rsidR="00A73889" w:rsidRPr="00711AD3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  <w:rtl/>
        </w:rPr>
      </w:pPr>
    </w:p>
    <w:p w14:paraId="3EA108CD" w14:textId="77777777" w:rsidR="00A73889" w:rsidRPr="00711AD3" w:rsidRDefault="00A73889" w:rsidP="00F558C4">
      <w:pPr>
        <w:bidi/>
        <w:spacing w:after="0" w:line="360" w:lineRule="exact"/>
        <w:jc w:val="both"/>
        <w:rPr>
          <w:rFonts w:ascii="Arial" w:hAnsi="Arial" w:cs="Arial"/>
          <w:b/>
          <w:bCs/>
          <w:sz w:val="26"/>
          <w:szCs w:val="26"/>
          <w:rtl/>
        </w:rPr>
      </w:pPr>
      <w:r w:rsidRPr="00711AD3">
        <w:rPr>
          <w:rFonts w:ascii="Arial" w:hAnsi="Arial" w:cs="Arial"/>
          <w:b/>
          <w:bCs/>
          <w:sz w:val="26"/>
          <w:szCs w:val="26"/>
          <w:rtl/>
        </w:rPr>
        <w:t>المقدمة</w:t>
      </w:r>
    </w:p>
    <w:p w14:paraId="42DB822E" w14:textId="77777777" w:rsidR="00A73889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  <w:rtl/>
        </w:rPr>
      </w:pPr>
      <w:r w:rsidRPr="00711AD3">
        <w:rPr>
          <w:rFonts w:ascii="Arial" w:hAnsi="Arial" w:cs="Arial"/>
          <w:sz w:val="26"/>
          <w:szCs w:val="26"/>
          <w:rtl/>
        </w:rPr>
        <w:t xml:space="preserve">حيث قام كل من المقترض والصندوق بتاريخ </w:t>
      </w:r>
      <w:r w:rsidR="00886CEF">
        <w:rPr>
          <w:rFonts w:ascii="Arial" w:hAnsi="Arial" w:cs="Arial" w:hint="cs"/>
          <w:sz w:val="26"/>
          <w:szCs w:val="26"/>
          <w:rtl/>
        </w:rPr>
        <w:t>11</w:t>
      </w:r>
      <w:r>
        <w:rPr>
          <w:rFonts w:ascii="Arial" w:hAnsi="Arial" w:cs="Arial" w:hint="cs"/>
          <w:sz w:val="26"/>
          <w:szCs w:val="26"/>
          <w:rtl/>
        </w:rPr>
        <w:t xml:space="preserve"> </w:t>
      </w:r>
      <w:r w:rsidR="00886CEF">
        <w:rPr>
          <w:rFonts w:ascii="Arial" w:hAnsi="Arial" w:cs="Arial" w:hint="cs"/>
          <w:sz w:val="26"/>
          <w:szCs w:val="26"/>
          <w:rtl/>
          <w:lang w:bidi="ar-AE"/>
        </w:rPr>
        <w:t>سبتمبر</w:t>
      </w:r>
      <w:r>
        <w:rPr>
          <w:rFonts w:ascii="Arial" w:hAnsi="Arial" w:cs="Arial" w:hint="cs"/>
          <w:sz w:val="26"/>
          <w:szCs w:val="26"/>
          <w:rtl/>
        </w:rPr>
        <w:t xml:space="preserve"> </w:t>
      </w:r>
      <w:r w:rsidR="00886CEF">
        <w:rPr>
          <w:rFonts w:ascii="Arial" w:hAnsi="Arial" w:cs="Arial" w:hint="cs"/>
          <w:sz w:val="26"/>
          <w:szCs w:val="26"/>
          <w:rtl/>
        </w:rPr>
        <w:t>2022</w:t>
      </w:r>
      <w:r w:rsidRPr="00711AD3">
        <w:rPr>
          <w:rFonts w:ascii="Arial" w:hAnsi="Arial" w:cs="Arial"/>
          <w:sz w:val="26"/>
          <w:szCs w:val="26"/>
          <w:rtl/>
        </w:rPr>
        <w:t xml:space="preserve"> </w:t>
      </w:r>
      <w:r>
        <w:rPr>
          <w:rFonts w:ascii="Arial" w:hAnsi="Arial" w:cs="Arial" w:hint="cs"/>
          <w:sz w:val="26"/>
          <w:szCs w:val="26"/>
          <w:rtl/>
        </w:rPr>
        <w:t xml:space="preserve">بالتوقيع </w:t>
      </w:r>
      <w:r w:rsidRPr="00711AD3">
        <w:rPr>
          <w:rFonts w:ascii="Arial" w:hAnsi="Arial" w:cs="Arial" w:hint="cs"/>
          <w:sz w:val="26"/>
          <w:szCs w:val="26"/>
          <w:rtl/>
        </w:rPr>
        <w:t xml:space="preserve">على إتفاقية قرض بقيمة </w:t>
      </w:r>
      <w:r w:rsidR="00886CEF">
        <w:rPr>
          <w:rFonts w:ascii="Arial" w:hAnsi="Arial" w:cs="Arial"/>
          <w:sz w:val="26"/>
          <w:szCs w:val="26"/>
        </w:rPr>
        <w:t>1,000,000,000</w:t>
      </w:r>
      <w:r w:rsidR="00886CEF">
        <w:rPr>
          <w:rFonts w:ascii="Arial" w:hAnsi="Arial" w:cs="Arial" w:hint="cs"/>
          <w:sz w:val="26"/>
          <w:szCs w:val="26"/>
          <w:rtl/>
          <w:lang w:bidi="ar-AE"/>
        </w:rPr>
        <w:t xml:space="preserve"> دولار أمريكي </w:t>
      </w:r>
      <w:r w:rsidRPr="00711AD3">
        <w:rPr>
          <w:rFonts w:ascii="Arial" w:hAnsi="Arial" w:cs="Arial" w:hint="cs"/>
          <w:sz w:val="26"/>
          <w:szCs w:val="26"/>
          <w:rtl/>
        </w:rPr>
        <w:t>بشروط التمويل والتفاصيل المبينة فيها،</w:t>
      </w:r>
    </w:p>
    <w:p w14:paraId="7A1DF327" w14:textId="77777777" w:rsidR="00A73889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  <w:rtl/>
        </w:rPr>
      </w:pPr>
    </w:p>
    <w:p w14:paraId="6A061434" w14:textId="39F451CB" w:rsidR="00A73889" w:rsidRPr="00711AD3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  <w:rtl/>
        </w:rPr>
      </w:pPr>
      <w:r w:rsidRPr="00421513">
        <w:rPr>
          <w:rFonts w:ascii="Arial" w:hAnsi="Arial" w:cs="Arial" w:hint="cs"/>
          <w:sz w:val="26"/>
          <w:szCs w:val="26"/>
          <w:rtl/>
        </w:rPr>
        <w:t xml:space="preserve">وبناء على طلب المقترض بتاريخ </w:t>
      </w:r>
      <w:r w:rsidR="00421513" w:rsidRPr="00421513">
        <w:rPr>
          <w:rFonts w:ascii="Arial" w:hAnsi="Arial" w:cs="Arial"/>
          <w:sz w:val="26"/>
          <w:szCs w:val="26"/>
        </w:rPr>
        <w:t>25</w:t>
      </w:r>
      <w:r w:rsidRPr="00421513">
        <w:rPr>
          <w:rFonts w:ascii="Arial" w:hAnsi="Arial" w:cs="Arial" w:hint="cs"/>
          <w:sz w:val="26"/>
          <w:szCs w:val="26"/>
          <w:rtl/>
          <w:lang w:bidi="ar-AE"/>
        </w:rPr>
        <w:t xml:space="preserve"> </w:t>
      </w:r>
      <w:r w:rsidR="00886CEF" w:rsidRPr="00421513">
        <w:rPr>
          <w:rFonts w:ascii="Arial" w:hAnsi="Arial" w:cs="Arial" w:hint="cs"/>
          <w:sz w:val="26"/>
          <w:szCs w:val="26"/>
          <w:rtl/>
          <w:lang w:bidi="ar-AE"/>
        </w:rPr>
        <w:t>يونيو</w:t>
      </w:r>
      <w:r w:rsidRPr="00421513">
        <w:rPr>
          <w:rFonts w:ascii="Arial" w:hAnsi="Arial" w:cs="Arial" w:hint="cs"/>
          <w:sz w:val="26"/>
          <w:szCs w:val="26"/>
          <w:rtl/>
          <w:lang w:bidi="ar-AE"/>
        </w:rPr>
        <w:t xml:space="preserve"> 2024</w:t>
      </w:r>
      <w:r w:rsidRPr="00421513">
        <w:rPr>
          <w:rFonts w:ascii="Arial" w:hAnsi="Arial" w:cs="Arial" w:hint="cs"/>
          <w:sz w:val="26"/>
          <w:szCs w:val="26"/>
          <w:rtl/>
        </w:rPr>
        <w:t xml:space="preserve"> بالرسالة</w:t>
      </w:r>
      <w:r>
        <w:rPr>
          <w:rFonts w:ascii="Arial" w:hAnsi="Arial" w:cs="Arial" w:hint="cs"/>
          <w:sz w:val="26"/>
          <w:szCs w:val="26"/>
          <w:rtl/>
        </w:rPr>
        <w:t xml:space="preserve"> </w:t>
      </w:r>
      <w:r w:rsidR="00405EDC">
        <w:rPr>
          <w:rFonts w:ascii="Arial" w:hAnsi="Arial" w:cs="Arial" w:hint="cs"/>
          <w:sz w:val="26"/>
          <w:szCs w:val="26"/>
          <w:rtl/>
        </w:rPr>
        <w:t xml:space="preserve">رقم </w:t>
      </w:r>
      <w:r w:rsidR="00421513" w:rsidRPr="00421513">
        <w:rPr>
          <w:rFonts w:ascii="Arial" w:hAnsi="Arial" w:cs="Arial"/>
          <w:sz w:val="26"/>
          <w:szCs w:val="26"/>
        </w:rPr>
        <w:t>002038735</w:t>
      </w:r>
      <w:r w:rsidR="00421513" w:rsidRPr="00421513">
        <w:rPr>
          <w:rFonts w:ascii="Arial" w:hAnsi="Arial" w:cs="Arial"/>
          <w:sz w:val="26"/>
          <w:szCs w:val="26"/>
          <w:rtl/>
        </w:rPr>
        <w:t xml:space="preserve"> 2024 10527 000 000 000 001</w:t>
      </w:r>
      <w:r>
        <w:rPr>
          <w:rFonts w:ascii="Arial" w:hAnsi="Arial" w:cs="Arial" w:hint="cs"/>
          <w:sz w:val="26"/>
          <w:szCs w:val="26"/>
          <w:rtl/>
        </w:rPr>
        <w:t xml:space="preserve"> </w:t>
      </w:r>
      <w:r w:rsidRPr="00021056">
        <w:rPr>
          <w:rFonts w:ascii="Arial" w:hAnsi="Arial" w:cs="Arial" w:hint="cs"/>
          <w:sz w:val="26"/>
          <w:szCs w:val="26"/>
          <w:rtl/>
        </w:rPr>
        <w:t>الواردة</w:t>
      </w:r>
      <w:r>
        <w:rPr>
          <w:rFonts w:ascii="Arial" w:hAnsi="Arial" w:cs="Arial" w:hint="cs"/>
          <w:sz w:val="26"/>
          <w:szCs w:val="26"/>
          <w:rtl/>
        </w:rPr>
        <w:t xml:space="preserve"> </w:t>
      </w:r>
      <w:r w:rsidRPr="00021056">
        <w:rPr>
          <w:rFonts w:ascii="Arial" w:hAnsi="Arial" w:cs="Arial"/>
          <w:sz w:val="26"/>
          <w:szCs w:val="26"/>
          <w:rtl/>
        </w:rPr>
        <w:t xml:space="preserve">من وزارة </w:t>
      </w:r>
      <w:r w:rsidR="00405EDC">
        <w:rPr>
          <w:rFonts w:ascii="Arial" w:hAnsi="Arial" w:cs="Arial" w:hint="cs"/>
          <w:sz w:val="26"/>
          <w:szCs w:val="26"/>
          <w:rtl/>
          <w:lang w:bidi="ar-AE"/>
        </w:rPr>
        <w:t xml:space="preserve">المالية </w:t>
      </w:r>
      <w:r w:rsidRPr="00711AD3">
        <w:rPr>
          <w:rFonts w:ascii="Arial" w:hAnsi="Arial" w:cs="Arial" w:hint="cs"/>
          <w:sz w:val="26"/>
          <w:szCs w:val="26"/>
          <w:rtl/>
        </w:rPr>
        <w:t xml:space="preserve">بطلب </w:t>
      </w:r>
      <w:r w:rsidR="00405EDC">
        <w:rPr>
          <w:rFonts w:ascii="Arial" w:hAnsi="Arial" w:cs="Arial" w:hint="cs"/>
          <w:sz w:val="26"/>
          <w:szCs w:val="26"/>
          <w:rtl/>
        </w:rPr>
        <w:t>تعديل شروط الإقراض و</w:t>
      </w:r>
      <w:r w:rsidR="00405EDC">
        <w:rPr>
          <w:rFonts w:ascii="Arial" w:hAnsi="Arial" w:cs="Arial" w:hint="cs"/>
          <w:sz w:val="26"/>
          <w:szCs w:val="26"/>
          <w:rtl/>
          <w:lang w:bidi="ar-AE"/>
        </w:rPr>
        <w:t xml:space="preserve">تمديد فترة الإمهال على قرض تمويل دعم الموازنة العامة لجمهورية صربيا لمدة سنتين إضافية </w:t>
      </w:r>
      <w:r w:rsidR="009D1475">
        <w:rPr>
          <w:rFonts w:ascii="Arial" w:hAnsi="Arial" w:cs="Arial" w:hint="cs"/>
          <w:sz w:val="26"/>
          <w:szCs w:val="26"/>
          <w:rtl/>
          <w:lang w:bidi="ar-AE"/>
        </w:rPr>
        <w:t xml:space="preserve">من تاريخ 09 ديسمبر 2024 إلى </w:t>
      </w:r>
      <w:r w:rsidR="00405EDC">
        <w:rPr>
          <w:rFonts w:ascii="Arial" w:hAnsi="Arial" w:cs="Arial" w:hint="cs"/>
          <w:sz w:val="26"/>
          <w:szCs w:val="26"/>
          <w:rtl/>
          <w:lang w:bidi="ar-AE"/>
        </w:rPr>
        <w:t xml:space="preserve">تاريخ 09 ديسمبر 2026 </w:t>
      </w:r>
      <w:r w:rsidRPr="00711AD3">
        <w:rPr>
          <w:rFonts w:ascii="Arial" w:hAnsi="Arial" w:cs="Arial" w:hint="cs"/>
          <w:sz w:val="26"/>
          <w:szCs w:val="26"/>
          <w:rtl/>
        </w:rPr>
        <w:t>وح</w:t>
      </w:r>
      <w:r>
        <w:rPr>
          <w:rFonts w:ascii="Arial" w:hAnsi="Arial" w:cs="Arial" w:hint="cs"/>
          <w:sz w:val="26"/>
          <w:szCs w:val="26"/>
          <w:rtl/>
        </w:rPr>
        <w:t>يث وافق الصندوق على طلب المقترض.</w:t>
      </w:r>
    </w:p>
    <w:p w14:paraId="0642049B" w14:textId="77777777" w:rsidR="00A73889" w:rsidRPr="00711AD3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  <w:rtl/>
        </w:rPr>
      </w:pPr>
    </w:p>
    <w:p w14:paraId="2DB76F7F" w14:textId="77777777" w:rsidR="00A73889" w:rsidRPr="00711AD3" w:rsidRDefault="00A73889" w:rsidP="00F558C4">
      <w:pPr>
        <w:bidi/>
        <w:spacing w:after="0" w:line="360" w:lineRule="exact"/>
        <w:jc w:val="both"/>
        <w:rPr>
          <w:rFonts w:ascii="Arial" w:hAnsi="Arial" w:cs="Arial"/>
          <w:sz w:val="26"/>
          <w:szCs w:val="26"/>
          <w:rtl/>
        </w:rPr>
      </w:pPr>
      <w:r w:rsidRPr="00297B8D">
        <w:rPr>
          <w:rFonts w:ascii="Arial" w:hAnsi="Arial" w:cs="Arial"/>
          <w:b/>
          <w:bCs/>
          <w:sz w:val="26"/>
          <w:szCs w:val="26"/>
          <w:u w:val="single"/>
          <w:rtl/>
        </w:rPr>
        <w:t xml:space="preserve">لذا فقد تم </w:t>
      </w:r>
      <w:r w:rsidRPr="00297B8D">
        <w:rPr>
          <w:rFonts w:ascii="Arial" w:hAnsi="Arial" w:cs="Arial" w:hint="cs"/>
          <w:b/>
          <w:bCs/>
          <w:sz w:val="26"/>
          <w:szCs w:val="26"/>
          <w:u w:val="single"/>
          <w:rtl/>
        </w:rPr>
        <w:t>اتفق</w:t>
      </w:r>
      <w:r w:rsidRPr="00297B8D">
        <w:rPr>
          <w:rFonts w:ascii="Arial" w:hAnsi="Arial" w:cs="Arial" w:hint="cs"/>
          <w:b/>
          <w:bCs/>
          <w:sz w:val="26"/>
          <w:szCs w:val="26"/>
          <w:u w:val="single"/>
          <w:rtl/>
          <w:lang w:bidi="ar-AE"/>
        </w:rPr>
        <w:t xml:space="preserve"> الطرفين </w:t>
      </w:r>
      <w:r w:rsidRPr="00297B8D">
        <w:rPr>
          <w:rFonts w:ascii="Arial" w:hAnsi="Arial" w:cs="Arial"/>
          <w:b/>
          <w:bCs/>
          <w:sz w:val="26"/>
          <w:szCs w:val="26"/>
          <w:u w:val="single"/>
          <w:rtl/>
        </w:rPr>
        <w:t>على ما يلي</w:t>
      </w:r>
      <w:r>
        <w:rPr>
          <w:rFonts w:ascii="Arial" w:hAnsi="Arial" w:cs="Arial"/>
          <w:sz w:val="26"/>
          <w:szCs w:val="26"/>
          <w:rtl/>
        </w:rPr>
        <w:t>:</w:t>
      </w:r>
    </w:p>
    <w:p w14:paraId="713D3606" w14:textId="77777777" w:rsidR="00A73889" w:rsidRPr="009A781E" w:rsidRDefault="00A73889" w:rsidP="00F558C4">
      <w:pPr>
        <w:numPr>
          <w:ilvl w:val="0"/>
          <w:numId w:val="2"/>
        </w:numPr>
        <w:bidi/>
        <w:spacing w:after="0" w:line="360" w:lineRule="exact"/>
        <w:ind w:left="468" w:hanging="450"/>
        <w:jc w:val="both"/>
        <w:rPr>
          <w:rFonts w:ascii="Arial" w:hAnsi="Arial" w:cs="Arial"/>
          <w:sz w:val="26"/>
          <w:szCs w:val="26"/>
        </w:rPr>
      </w:pPr>
      <w:r w:rsidRPr="00C612AC">
        <w:rPr>
          <w:rFonts w:ascii="Arial" w:hAnsi="Arial" w:cs="Arial"/>
          <w:sz w:val="26"/>
          <w:szCs w:val="26"/>
          <w:rtl/>
        </w:rPr>
        <w:t>تعتبر المقدمة جزء لا يتجزأ من هذا الملحق</w:t>
      </w:r>
      <w:r w:rsidRPr="00C612AC">
        <w:rPr>
          <w:rFonts w:ascii="Arial" w:hAnsi="Arial" w:cs="Arial" w:hint="cs"/>
          <w:sz w:val="26"/>
          <w:szCs w:val="26"/>
          <w:rtl/>
        </w:rPr>
        <w:t>،</w:t>
      </w:r>
    </w:p>
    <w:p w14:paraId="544E6AAE" w14:textId="77777777" w:rsidR="00405EDC" w:rsidRDefault="00405EDC" w:rsidP="00F558C4">
      <w:pPr>
        <w:numPr>
          <w:ilvl w:val="0"/>
          <w:numId w:val="2"/>
        </w:numPr>
        <w:bidi/>
        <w:spacing w:after="0" w:line="360" w:lineRule="exact"/>
        <w:ind w:left="468" w:hanging="45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 w:hint="cs"/>
          <w:sz w:val="26"/>
          <w:szCs w:val="26"/>
          <w:rtl/>
        </w:rPr>
        <w:t xml:space="preserve">رفع نسبة الفائدة السنوية على القرض لتصبح أربعة بالمائة (4%) شاملة الرسوم </w:t>
      </w:r>
      <w:r w:rsidR="000734F5">
        <w:rPr>
          <w:rFonts w:ascii="Arial" w:hAnsi="Arial" w:cs="Arial" w:hint="cs"/>
          <w:sz w:val="26"/>
          <w:szCs w:val="26"/>
          <w:rtl/>
        </w:rPr>
        <w:t>الإدارية بواقع</w:t>
      </w:r>
      <w:r>
        <w:rPr>
          <w:rFonts w:ascii="Arial" w:hAnsi="Arial" w:cs="Arial" w:hint="cs"/>
          <w:sz w:val="26"/>
          <w:szCs w:val="26"/>
          <w:rtl/>
        </w:rPr>
        <w:t xml:space="preserve"> نصف في المائة (</w:t>
      </w:r>
      <w:r>
        <w:rPr>
          <w:rFonts w:ascii="Arial" w:hAnsi="Arial" w:cs="Arial"/>
          <w:sz w:val="26"/>
          <w:szCs w:val="26"/>
        </w:rPr>
        <w:t>0.5</w:t>
      </w:r>
      <w:r>
        <w:rPr>
          <w:rFonts w:ascii="Arial" w:hAnsi="Arial" w:cs="Arial" w:hint="cs"/>
          <w:sz w:val="26"/>
          <w:szCs w:val="26"/>
          <w:rtl/>
          <w:lang w:bidi="ar-AE"/>
        </w:rPr>
        <w:t>%) سنوياً عن أصل مبلغ القرض المسحوب غير المسدد.</w:t>
      </w:r>
    </w:p>
    <w:p w14:paraId="5F5F81A1" w14:textId="77777777" w:rsidR="00A73889" w:rsidRPr="009A781E" w:rsidRDefault="00B72A2D" w:rsidP="00F558C4">
      <w:pPr>
        <w:numPr>
          <w:ilvl w:val="0"/>
          <w:numId w:val="2"/>
        </w:numPr>
        <w:bidi/>
        <w:spacing w:after="0" w:line="360" w:lineRule="exact"/>
        <w:ind w:left="468" w:hanging="45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 w:hint="cs"/>
          <w:sz w:val="26"/>
          <w:szCs w:val="26"/>
          <w:rtl/>
        </w:rPr>
        <w:t>تمديد فترة الإمهال لمدة سنتين إضافية</w:t>
      </w:r>
      <w:r w:rsidR="00C25B17">
        <w:rPr>
          <w:rFonts w:ascii="Arial" w:hAnsi="Arial" w:cs="Arial" w:hint="cs"/>
          <w:sz w:val="26"/>
          <w:szCs w:val="26"/>
          <w:rtl/>
        </w:rPr>
        <w:t xml:space="preserve"> حتى تاريخ 09 ديسمبر 2026</w:t>
      </w:r>
      <w:r w:rsidR="00A73889" w:rsidRPr="009A781E">
        <w:rPr>
          <w:rFonts w:ascii="Arial" w:hAnsi="Arial" w:cs="Arial" w:hint="cs"/>
          <w:sz w:val="26"/>
          <w:szCs w:val="26"/>
          <w:rtl/>
        </w:rPr>
        <w:t xml:space="preserve">، </w:t>
      </w:r>
      <w:r>
        <w:rPr>
          <w:rFonts w:ascii="Arial" w:hAnsi="Arial" w:cs="Arial" w:hint="cs"/>
          <w:sz w:val="26"/>
          <w:szCs w:val="26"/>
          <w:rtl/>
        </w:rPr>
        <w:t>و</w:t>
      </w:r>
      <w:r w:rsidR="00A73889" w:rsidRPr="008B58D5">
        <w:rPr>
          <w:rFonts w:ascii="Arial" w:hAnsi="Arial" w:cs="Arial"/>
          <w:sz w:val="26"/>
          <w:szCs w:val="26"/>
          <w:rtl/>
        </w:rPr>
        <w:t>ذلك على النحو الوارد ب</w:t>
      </w:r>
      <w:r w:rsidR="00A73889" w:rsidRPr="00265E4E">
        <w:rPr>
          <w:rFonts w:ascii="Arial" w:hAnsi="Arial" w:cs="Arial"/>
          <w:sz w:val="26"/>
          <w:szCs w:val="26"/>
          <w:rtl/>
        </w:rPr>
        <w:t>جدول السداد المعدل للقرض</w:t>
      </w:r>
      <w:r w:rsidR="00A73889" w:rsidRPr="008B58D5">
        <w:rPr>
          <w:rFonts w:ascii="Arial" w:hAnsi="Arial" w:cs="Arial"/>
          <w:sz w:val="26"/>
          <w:szCs w:val="26"/>
          <w:rtl/>
        </w:rPr>
        <w:t xml:space="preserve"> رقم (1) </w:t>
      </w:r>
      <w:r w:rsidR="00A73889">
        <w:rPr>
          <w:rFonts w:ascii="Arial" w:hAnsi="Arial" w:cs="Arial" w:hint="cs"/>
          <w:sz w:val="26"/>
          <w:szCs w:val="26"/>
          <w:rtl/>
        </w:rPr>
        <w:t>المرفق ل</w:t>
      </w:r>
      <w:r w:rsidR="00A73889" w:rsidRPr="008B58D5">
        <w:rPr>
          <w:rFonts w:ascii="Arial" w:hAnsi="Arial" w:cs="Arial"/>
          <w:sz w:val="26"/>
          <w:szCs w:val="26"/>
          <w:rtl/>
        </w:rPr>
        <w:t>هذا الملحق</w:t>
      </w:r>
      <w:r w:rsidR="00A73889" w:rsidRPr="009A781E">
        <w:rPr>
          <w:rFonts w:ascii="Arial" w:hAnsi="Arial" w:cs="Arial" w:hint="cs"/>
          <w:sz w:val="26"/>
          <w:szCs w:val="26"/>
          <w:rtl/>
        </w:rPr>
        <w:t>،</w:t>
      </w:r>
    </w:p>
    <w:p w14:paraId="6DFCF752" w14:textId="64437161" w:rsidR="00A73889" w:rsidRPr="00711AD3" w:rsidRDefault="00A73889" w:rsidP="00F558C4">
      <w:pPr>
        <w:pStyle w:val="ListParagraph"/>
        <w:numPr>
          <w:ilvl w:val="0"/>
          <w:numId w:val="2"/>
        </w:numPr>
        <w:bidi/>
        <w:spacing w:after="0" w:line="360" w:lineRule="exact"/>
        <w:ind w:left="468" w:hanging="450"/>
        <w:jc w:val="both"/>
        <w:rPr>
          <w:rFonts w:ascii="Arial" w:hAnsi="Arial" w:cs="Arial"/>
          <w:sz w:val="26"/>
          <w:szCs w:val="26"/>
        </w:rPr>
      </w:pPr>
      <w:r w:rsidRPr="00711AD3">
        <w:rPr>
          <w:rFonts w:ascii="Arial" w:hAnsi="Arial" w:cs="Arial" w:hint="cs"/>
          <w:sz w:val="26"/>
          <w:szCs w:val="26"/>
          <w:rtl/>
        </w:rPr>
        <w:t xml:space="preserve">بإستثناء التعديل الوارد في هذا الملحق، </w:t>
      </w:r>
      <w:r w:rsidRPr="00711AD3">
        <w:rPr>
          <w:rFonts w:ascii="Arial" w:hAnsi="Arial" w:cs="Arial"/>
          <w:sz w:val="26"/>
          <w:szCs w:val="26"/>
          <w:rtl/>
        </w:rPr>
        <w:t xml:space="preserve">تبقى جميع شروط وأحكام </w:t>
      </w:r>
      <w:r w:rsidRPr="00711AD3">
        <w:rPr>
          <w:rFonts w:ascii="Arial" w:hAnsi="Arial" w:cs="Arial" w:hint="cs"/>
          <w:sz w:val="26"/>
          <w:szCs w:val="26"/>
          <w:rtl/>
        </w:rPr>
        <w:t>إتفاقية القرض</w:t>
      </w:r>
      <w:r w:rsidRPr="00711AD3">
        <w:rPr>
          <w:rFonts w:ascii="Arial" w:hAnsi="Arial" w:cs="Arial"/>
          <w:sz w:val="26"/>
          <w:szCs w:val="26"/>
          <w:rtl/>
        </w:rPr>
        <w:t xml:space="preserve"> </w:t>
      </w:r>
      <w:r>
        <w:rPr>
          <w:rFonts w:ascii="Arial" w:hAnsi="Arial" w:cs="Arial" w:hint="cs"/>
          <w:sz w:val="26"/>
          <w:szCs w:val="26"/>
          <w:rtl/>
          <w:lang w:bidi="ar-AE"/>
        </w:rPr>
        <w:t xml:space="preserve">الموقعة بتاريخ </w:t>
      </w:r>
      <w:r w:rsidR="0002716A">
        <w:rPr>
          <w:rFonts w:ascii="Arial" w:hAnsi="Arial" w:cs="Arial" w:hint="cs"/>
          <w:sz w:val="26"/>
          <w:szCs w:val="26"/>
          <w:rtl/>
          <w:lang w:bidi="ar-AE"/>
        </w:rPr>
        <w:t>11</w:t>
      </w:r>
      <w:r>
        <w:rPr>
          <w:rFonts w:ascii="Arial" w:hAnsi="Arial" w:cs="Arial" w:hint="cs"/>
          <w:sz w:val="26"/>
          <w:szCs w:val="26"/>
          <w:rtl/>
          <w:lang w:bidi="ar-AE"/>
        </w:rPr>
        <w:t>/</w:t>
      </w:r>
      <w:r w:rsidR="0002716A">
        <w:rPr>
          <w:rFonts w:ascii="Arial" w:hAnsi="Arial" w:cs="Arial" w:hint="cs"/>
          <w:sz w:val="26"/>
          <w:szCs w:val="26"/>
          <w:rtl/>
          <w:lang w:bidi="ar-AE"/>
        </w:rPr>
        <w:t>09</w:t>
      </w:r>
      <w:r>
        <w:rPr>
          <w:rFonts w:ascii="Arial" w:hAnsi="Arial" w:cs="Arial" w:hint="cs"/>
          <w:sz w:val="26"/>
          <w:szCs w:val="26"/>
          <w:rtl/>
          <w:lang w:bidi="ar-AE"/>
        </w:rPr>
        <w:t>/</w:t>
      </w:r>
      <w:r w:rsidR="0002716A">
        <w:rPr>
          <w:rFonts w:ascii="Arial" w:hAnsi="Arial" w:cs="Arial" w:hint="cs"/>
          <w:sz w:val="26"/>
          <w:szCs w:val="26"/>
          <w:rtl/>
          <w:lang w:bidi="ar-AE"/>
        </w:rPr>
        <w:t>2022</w:t>
      </w:r>
      <w:r>
        <w:rPr>
          <w:rFonts w:ascii="Arial" w:hAnsi="Arial" w:cs="Arial" w:hint="cs"/>
          <w:sz w:val="26"/>
          <w:szCs w:val="26"/>
          <w:rtl/>
          <w:lang w:bidi="ar-AE"/>
        </w:rPr>
        <w:t xml:space="preserve"> </w:t>
      </w:r>
      <w:r w:rsidRPr="00711AD3">
        <w:rPr>
          <w:rFonts w:ascii="Arial" w:hAnsi="Arial" w:cs="Arial"/>
          <w:sz w:val="26"/>
          <w:szCs w:val="26"/>
          <w:rtl/>
        </w:rPr>
        <w:t>سارية ونافذة وملزمة.</w:t>
      </w:r>
    </w:p>
    <w:p w14:paraId="1CA8EBF8" w14:textId="77777777" w:rsidR="00A73889" w:rsidRPr="00711AD3" w:rsidRDefault="00A73889" w:rsidP="00F558C4">
      <w:pPr>
        <w:spacing w:after="0" w:line="360" w:lineRule="exact"/>
        <w:jc w:val="both"/>
        <w:rPr>
          <w:rFonts w:ascii="Arial" w:hAnsi="Arial" w:cs="Arial"/>
          <w:sz w:val="26"/>
          <w:szCs w:val="26"/>
        </w:rPr>
      </w:pPr>
    </w:p>
    <w:p w14:paraId="3333239B" w14:textId="77777777" w:rsidR="00A65341" w:rsidRDefault="00A65341" w:rsidP="00F558C4">
      <w:pPr>
        <w:pStyle w:val="ListParagraph"/>
        <w:bidi/>
        <w:spacing w:after="0" w:line="360" w:lineRule="exact"/>
        <w:ind w:left="18"/>
        <w:jc w:val="both"/>
        <w:rPr>
          <w:rFonts w:ascii="Arial" w:hAnsi="Arial" w:cs="Arial"/>
          <w:sz w:val="26"/>
          <w:szCs w:val="26"/>
          <w:rtl/>
        </w:rPr>
      </w:pPr>
    </w:p>
    <w:p w14:paraId="17714138" w14:textId="39F62696" w:rsidR="00A73889" w:rsidRDefault="00A73889" w:rsidP="00A65341">
      <w:pPr>
        <w:pStyle w:val="ListParagraph"/>
        <w:bidi/>
        <w:spacing w:after="0" w:line="360" w:lineRule="exact"/>
        <w:ind w:left="18"/>
        <w:jc w:val="both"/>
        <w:rPr>
          <w:rFonts w:ascii="Arial" w:hAnsi="Arial" w:cs="Arial"/>
          <w:sz w:val="26"/>
          <w:szCs w:val="26"/>
          <w:rtl/>
        </w:rPr>
      </w:pPr>
      <w:r w:rsidRPr="00711AD3">
        <w:rPr>
          <w:rFonts w:ascii="Arial" w:hAnsi="Arial" w:cs="Arial"/>
          <w:sz w:val="26"/>
          <w:szCs w:val="26"/>
          <w:rtl/>
        </w:rPr>
        <w:t>وإشهاداً على ما ورد في هذا الملحق فقد تم توقيعه في</w:t>
      </w:r>
      <w:r>
        <w:rPr>
          <w:rFonts w:ascii="Arial" w:hAnsi="Arial" w:cs="Arial" w:hint="cs"/>
          <w:sz w:val="26"/>
          <w:szCs w:val="26"/>
          <w:rtl/>
        </w:rPr>
        <w:t xml:space="preserve"> أ</w:t>
      </w:r>
      <w:r w:rsidRPr="00711AD3">
        <w:rPr>
          <w:rFonts w:ascii="Arial" w:hAnsi="Arial" w:cs="Arial"/>
          <w:sz w:val="26"/>
          <w:szCs w:val="26"/>
          <w:rtl/>
        </w:rPr>
        <w:t xml:space="preserve">بوظبي </w:t>
      </w:r>
      <w:r>
        <w:rPr>
          <w:rFonts w:ascii="Arial" w:hAnsi="Arial" w:cs="Arial" w:hint="cs"/>
          <w:sz w:val="26"/>
          <w:szCs w:val="26"/>
          <w:rtl/>
        </w:rPr>
        <w:t xml:space="preserve">على نسختين طبق الأصل </w:t>
      </w:r>
      <w:r w:rsidRPr="00711AD3">
        <w:rPr>
          <w:rFonts w:ascii="Arial" w:hAnsi="Arial" w:cs="Arial"/>
          <w:sz w:val="26"/>
          <w:szCs w:val="26"/>
          <w:rtl/>
        </w:rPr>
        <w:t>من قبل الطرفين.</w:t>
      </w:r>
    </w:p>
    <w:p w14:paraId="6EDFB6B1" w14:textId="491FA2B5" w:rsidR="00A73889" w:rsidRDefault="00A73889" w:rsidP="00A73889">
      <w:pPr>
        <w:pStyle w:val="ListParagraph"/>
        <w:bidi/>
        <w:spacing w:line="360" w:lineRule="exact"/>
        <w:ind w:left="18"/>
        <w:jc w:val="both"/>
        <w:rPr>
          <w:rFonts w:ascii="Arial" w:hAnsi="Arial" w:cs="Arial"/>
          <w:sz w:val="26"/>
          <w:szCs w:val="26"/>
          <w:rtl/>
        </w:rPr>
      </w:pPr>
    </w:p>
    <w:p w14:paraId="5DB1D65D" w14:textId="0A799B1C" w:rsidR="00A65341" w:rsidRDefault="00A65341" w:rsidP="00A65341">
      <w:pPr>
        <w:pStyle w:val="ListParagraph"/>
        <w:bidi/>
        <w:spacing w:line="360" w:lineRule="exact"/>
        <w:ind w:left="18"/>
        <w:jc w:val="both"/>
        <w:rPr>
          <w:rFonts w:ascii="Arial" w:hAnsi="Arial" w:cs="Arial"/>
          <w:sz w:val="26"/>
          <w:szCs w:val="26"/>
          <w:rtl/>
        </w:rPr>
      </w:pPr>
    </w:p>
    <w:p w14:paraId="7640352B" w14:textId="7CC99A78" w:rsidR="00A65341" w:rsidRDefault="00A65341" w:rsidP="00A65341">
      <w:pPr>
        <w:pStyle w:val="ListParagraph"/>
        <w:bidi/>
        <w:spacing w:line="360" w:lineRule="exact"/>
        <w:ind w:left="18"/>
        <w:jc w:val="both"/>
        <w:rPr>
          <w:rFonts w:ascii="Arial" w:hAnsi="Arial" w:cs="Arial"/>
          <w:sz w:val="26"/>
          <w:szCs w:val="26"/>
          <w:rtl/>
        </w:rPr>
      </w:pPr>
    </w:p>
    <w:p w14:paraId="5D37EC25" w14:textId="77777777" w:rsidR="00AD09C3" w:rsidRPr="00711AD3" w:rsidRDefault="00AD09C3" w:rsidP="00AD09C3">
      <w:pPr>
        <w:pStyle w:val="ListParagraph"/>
        <w:bidi/>
        <w:spacing w:line="360" w:lineRule="exact"/>
        <w:ind w:left="18"/>
        <w:jc w:val="both"/>
        <w:rPr>
          <w:rFonts w:ascii="Arial" w:hAnsi="Arial" w:cs="Arial"/>
          <w:sz w:val="26"/>
          <w:szCs w:val="26"/>
          <w:rtl/>
        </w:rPr>
      </w:pPr>
    </w:p>
    <w:tbl>
      <w:tblPr>
        <w:tblW w:w="9603" w:type="dxa"/>
        <w:jc w:val="center"/>
        <w:tblLayout w:type="fixed"/>
        <w:tblLook w:val="01E0" w:firstRow="1" w:lastRow="1" w:firstColumn="1" w:lastColumn="1" w:noHBand="0" w:noVBand="0"/>
      </w:tblPr>
      <w:tblGrid>
        <w:gridCol w:w="4613"/>
        <w:gridCol w:w="990"/>
        <w:gridCol w:w="4000"/>
      </w:tblGrid>
      <w:tr w:rsidR="00A73889" w:rsidRPr="00711AD3" w14:paraId="175ACBEF" w14:textId="77777777" w:rsidTr="002C13D9">
        <w:trPr>
          <w:jc w:val="center"/>
        </w:trPr>
        <w:tc>
          <w:tcPr>
            <w:tcW w:w="4613" w:type="dxa"/>
          </w:tcPr>
          <w:p w14:paraId="17708ABB" w14:textId="77777777" w:rsidR="00A73889" w:rsidRPr="00BC6F6F" w:rsidRDefault="00A73889" w:rsidP="000734F5">
            <w:pPr>
              <w:pStyle w:val="Heading5"/>
              <w:jc w:val="center"/>
              <w:rPr>
                <w:rFonts w:ascii="Arial" w:hAnsi="Arial" w:cs="Arial"/>
                <w:b/>
                <w:bCs/>
                <w:color w:val="auto"/>
                <w:sz w:val="26"/>
                <w:szCs w:val="26"/>
                <w:rtl/>
              </w:rPr>
            </w:pPr>
            <w:r w:rsidRPr="00BC6F6F">
              <w:rPr>
                <w:rFonts w:ascii="Arial" w:hAnsi="Arial" w:cs="Arial"/>
                <w:b/>
                <w:bCs/>
                <w:color w:val="auto"/>
                <w:sz w:val="26"/>
                <w:szCs w:val="26"/>
                <w:rtl/>
              </w:rPr>
              <w:lastRenderedPageBreak/>
              <w:t xml:space="preserve">عن </w:t>
            </w:r>
            <w:r w:rsidRPr="00BC6F6F">
              <w:rPr>
                <w:rFonts w:ascii="Arial" w:hAnsi="Arial" w:cs="Arial" w:hint="cs"/>
                <w:b/>
                <w:bCs/>
                <w:color w:val="auto"/>
                <w:sz w:val="26"/>
                <w:szCs w:val="26"/>
                <w:rtl/>
              </w:rPr>
              <w:t xml:space="preserve">/ حكومة جمهورية </w:t>
            </w:r>
            <w:r w:rsidR="00886CEF" w:rsidRPr="00BC6F6F">
              <w:rPr>
                <w:rFonts w:ascii="Arial" w:hAnsi="Arial" w:cs="Arial" w:hint="cs"/>
                <w:b/>
                <w:bCs/>
                <w:color w:val="auto"/>
                <w:sz w:val="26"/>
                <w:szCs w:val="26"/>
                <w:rtl/>
              </w:rPr>
              <w:t>صربيا</w:t>
            </w:r>
          </w:p>
          <w:p w14:paraId="5386E719" w14:textId="77777777" w:rsidR="00A73889" w:rsidRPr="00BC6F6F" w:rsidRDefault="00A73889" w:rsidP="002C13D9">
            <w:pPr>
              <w:spacing w:line="360" w:lineRule="exact"/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14:paraId="795C88A3" w14:textId="77777777" w:rsidR="00A73889" w:rsidRPr="00BC6F6F" w:rsidRDefault="00A73889" w:rsidP="002C13D9">
            <w:pPr>
              <w:spacing w:line="360" w:lineRule="exac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DF2DE42" w14:textId="77777777" w:rsidR="00A73889" w:rsidRPr="00BC6F6F" w:rsidRDefault="00A73889" w:rsidP="002C13D9">
            <w:pPr>
              <w:spacing w:line="360" w:lineRule="exact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4000" w:type="dxa"/>
          </w:tcPr>
          <w:p w14:paraId="19456C5C" w14:textId="77777777" w:rsidR="00A73889" w:rsidRPr="00BC6F6F" w:rsidRDefault="00A73889" w:rsidP="000734F5">
            <w:pPr>
              <w:pStyle w:val="Heading5"/>
              <w:jc w:val="center"/>
              <w:rPr>
                <w:rFonts w:ascii="Arial" w:hAnsi="Arial" w:cs="Arial"/>
                <w:b/>
                <w:bCs/>
                <w:color w:val="auto"/>
                <w:sz w:val="26"/>
                <w:szCs w:val="26"/>
                <w:rtl/>
              </w:rPr>
            </w:pPr>
            <w:r w:rsidRPr="00BC6F6F">
              <w:rPr>
                <w:rFonts w:ascii="Arial" w:hAnsi="Arial" w:cs="Arial"/>
                <w:b/>
                <w:bCs/>
                <w:color w:val="auto"/>
                <w:sz w:val="26"/>
                <w:szCs w:val="26"/>
                <w:rtl/>
              </w:rPr>
              <w:t>عن صندوق أبوظبي للتنمية</w:t>
            </w:r>
          </w:p>
        </w:tc>
      </w:tr>
      <w:tr w:rsidR="00A73889" w:rsidRPr="00711AD3" w14:paraId="2371163D" w14:textId="77777777" w:rsidTr="002C13D9">
        <w:trPr>
          <w:jc w:val="center"/>
        </w:trPr>
        <w:tc>
          <w:tcPr>
            <w:tcW w:w="4613" w:type="dxa"/>
          </w:tcPr>
          <w:p w14:paraId="5C3D7677" w14:textId="7D90C184" w:rsidR="00387890" w:rsidRDefault="00387890" w:rsidP="005D2B5B">
            <w:pPr>
              <w:bidi/>
              <w:spacing w:line="360" w:lineRule="exact"/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A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AE"/>
              </w:rPr>
              <w:t>سل</w:t>
            </w:r>
            <w:r w:rsidR="006D5BA1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AE"/>
              </w:rPr>
              <w:t>ا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AE"/>
              </w:rPr>
              <w:t>فيكا سافيشيش</w:t>
            </w:r>
          </w:p>
          <w:p w14:paraId="020897B1" w14:textId="09D48753" w:rsidR="00A73889" w:rsidRPr="00BC6F6F" w:rsidRDefault="00387890" w:rsidP="00387890">
            <w:pPr>
              <w:bidi/>
              <w:spacing w:line="360" w:lineRule="exact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سكرتير الدولة ل</w:t>
            </w:r>
            <w:r w:rsidR="00A73889" w:rsidRPr="00BC6F6F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 xml:space="preserve">وزير المالية </w:t>
            </w:r>
          </w:p>
        </w:tc>
        <w:tc>
          <w:tcPr>
            <w:tcW w:w="990" w:type="dxa"/>
          </w:tcPr>
          <w:p w14:paraId="1EB01B99" w14:textId="77777777" w:rsidR="00A73889" w:rsidRPr="00BC6F6F" w:rsidRDefault="00A73889" w:rsidP="002C13D9">
            <w:pPr>
              <w:spacing w:line="360" w:lineRule="exact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4000" w:type="dxa"/>
          </w:tcPr>
          <w:p w14:paraId="651F7C32" w14:textId="77777777" w:rsidR="00A73889" w:rsidRPr="00BC6F6F" w:rsidRDefault="00A73889" w:rsidP="000734F5">
            <w:pPr>
              <w:pStyle w:val="Heading5"/>
              <w:jc w:val="center"/>
              <w:rPr>
                <w:rFonts w:ascii="Arial" w:hAnsi="Arial" w:cs="Arial"/>
                <w:b/>
                <w:bCs/>
                <w:color w:val="auto"/>
                <w:sz w:val="26"/>
                <w:szCs w:val="26"/>
                <w:rtl/>
              </w:rPr>
            </w:pPr>
            <w:r w:rsidRPr="00BC6F6F">
              <w:rPr>
                <w:rFonts w:ascii="Arial" w:hAnsi="Arial" w:cs="Arial"/>
                <w:b/>
                <w:bCs/>
                <w:color w:val="auto"/>
                <w:sz w:val="26"/>
                <w:szCs w:val="26"/>
                <w:rtl/>
              </w:rPr>
              <w:t>محمد سيف السويدي</w:t>
            </w:r>
          </w:p>
          <w:p w14:paraId="03EC832D" w14:textId="77777777" w:rsidR="00A73889" w:rsidRPr="00BC6F6F" w:rsidRDefault="00A73889" w:rsidP="000734F5">
            <w:pPr>
              <w:pStyle w:val="Heading5"/>
              <w:jc w:val="center"/>
              <w:rPr>
                <w:rFonts w:ascii="Arial" w:hAnsi="Arial" w:cs="Arial"/>
                <w:b/>
                <w:bCs/>
                <w:color w:val="auto"/>
                <w:sz w:val="26"/>
                <w:szCs w:val="26"/>
                <w:rtl/>
              </w:rPr>
            </w:pPr>
            <w:r w:rsidRPr="00BC6F6F">
              <w:rPr>
                <w:rFonts w:ascii="Arial" w:hAnsi="Arial" w:cs="Arial"/>
                <w:b/>
                <w:bCs/>
                <w:color w:val="auto"/>
                <w:sz w:val="26"/>
                <w:szCs w:val="26"/>
                <w:rtl/>
              </w:rPr>
              <w:t>المدير العام</w:t>
            </w:r>
          </w:p>
        </w:tc>
      </w:tr>
    </w:tbl>
    <w:p w14:paraId="446EE12D" w14:textId="77777777" w:rsidR="00886CEF" w:rsidRDefault="00886CEF">
      <w:r>
        <w:br w:type="page"/>
      </w:r>
      <w:bookmarkStart w:id="1" w:name="_GoBack"/>
      <w:bookmarkEnd w:id="1"/>
    </w:p>
    <w:p w14:paraId="6CC14BF8" w14:textId="77777777" w:rsidR="00A73889" w:rsidRDefault="00A73889" w:rsidP="00A73889">
      <w:pPr>
        <w:rPr>
          <w:vanish/>
        </w:rPr>
      </w:pPr>
    </w:p>
    <w:tbl>
      <w:tblPr>
        <w:bidiVisual/>
        <w:tblW w:w="8991" w:type="dxa"/>
        <w:jc w:val="center"/>
        <w:tblBorders>
          <w:top w:val="single" w:sz="4" w:space="0" w:color="007DB1"/>
          <w:left w:val="single" w:sz="4" w:space="0" w:color="007DB1"/>
          <w:bottom w:val="single" w:sz="4" w:space="0" w:color="007DB1"/>
          <w:right w:val="single" w:sz="4" w:space="0" w:color="007DB1"/>
          <w:insideH w:val="single" w:sz="4" w:space="0" w:color="007DB1"/>
          <w:insideV w:val="single" w:sz="4" w:space="0" w:color="007DB1"/>
        </w:tblBorders>
        <w:tblLook w:val="01E0" w:firstRow="1" w:lastRow="1" w:firstColumn="1" w:lastColumn="1" w:noHBand="0" w:noVBand="0"/>
      </w:tblPr>
      <w:tblGrid>
        <w:gridCol w:w="8991"/>
      </w:tblGrid>
      <w:tr w:rsidR="00A73889" w:rsidRPr="002F3907" w14:paraId="6169BC77" w14:textId="77777777" w:rsidTr="002C13D9">
        <w:trPr>
          <w:cantSplit/>
          <w:trHeight w:val="442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8C5404" w14:textId="77777777" w:rsidR="00A73889" w:rsidRDefault="00A73889" w:rsidP="002C13D9">
            <w:pPr>
              <w:jc w:val="center"/>
              <w:rPr>
                <w:rFonts w:ascii="Arial" w:hAnsi="Arial" w:cs="Arial"/>
                <w:b/>
                <w:bCs/>
                <w:color w:val="007DB1"/>
                <w:sz w:val="26"/>
                <w:szCs w:val="26"/>
                <w:lang w:bidi="ar-AE"/>
              </w:rPr>
            </w:pPr>
            <w:r>
              <w:rPr>
                <w:rFonts w:ascii="Arial" w:hAnsi="Arial" w:cs="Arial"/>
                <w:sz w:val="24"/>
              </w:rPr>
              <w:br w:type="page"/>
            </w:r>
            <w:r w:rsidRPr="002F3907">
              <w:rPr>
                <w:rFonts w:ascii="Arial" w:hAnsi="Arial" w:cs="Arial"/>
                <w:b/>
                <w:bCs/>
                <w:color w:val="007DB1"/>
                <w:sz w:val="26"/>
                <w:szCs w:val="26"/>
                <w:lang w:bidi="ar-AE"/>
              </w:rPr>
              <w:t xml:space="preserve"> (I)</w:t>
            </w:r>
            <w:r w:rsidRPr="002F3907">
              <w:rPr>
                <w:rFonts w:ascii="Arial" w:hAnsi="Arial" w:cs="Arial"/>
                <w:b/>
                <w:bCs/>
                <w:color w:val="007DB1"/>
                <w:sz w:val="26"/>
                <w:szCs w:val="26"/>
                <w:rtl/>
                <w:lang w:bidi="ar-AE"/>
              </w:rPr>
              <w:t xml:space="preserve">الجدول المعدل </w:t>
            </w:r>
          </w:p>
          <w:p w14:paraId="787FFF15" w14:textId="77777777" w:rsidR="00A73889" w:rsidRPr="002F3907" w:rsidRDefault="00A73889" w:rsidP="002C13D9">
            <w:pPr>
              <w:jc w:val="center"/>
              <w:rPr>
                <w:rFonts w:ascii="Arial" w:hAnsi="Arial" w:cs="Arial"/>
                <w:b/>
                <w:bCs/>
                <w:color w:val="FFFFFF"/>
                <w:sz w:val="26"/>
                <w:szCs w:val="26"/>
                <w:lang w:bidi="ar-AE"/>
              </w:rPr>
            </w:pPr>
          </w:p>
        </w:tc>
      </w:tr>
      <w:tr w:rsidR="00A73889" w:rsidRPr="002F3907" w14:paraId="34E5DD5F" w14:textId="77777777" w:rsidTr="002C13D9">
        <w:trPr>
          <w:cantSplit/>
          <w:trHeight w:val="1212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bidiVisual/>
              <w:tblW w:w="8176" w:type="dxa"/>
              <w:jc w:val="center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8176"/>
            </w:tblGrid>
            <w:tr w:rsidR="00A73889" w:rsidRPr="002F3907" w14:paraId="2210B216" w14:textId="77777777" w:rsidTr="002C13D9">
              <w:trPr>
                <w:cantSplit/>
                <w:trHeight w:val="384"/>
                <w:jc w:val="center"/>
              </w:trPr>
              <w:tc>
                <w:tcPr>
                  <w:tcW w:w="5000" w:type="pct"/>
                  <w:shd w:val="clear" w:color="auto" w:fill="FFFFFF"/>
                  <w:vAlign w:val="center"/>
                </w:tcPr>
                <w:p w14:paraId="30701A8A" w14:textId="77777777" w:rsidR="00A73889" w:rsidRPr="002F3907" w:rsidRDefault="00A73889" w:rsidP="002C13D9">
                  <w:pPr>
                    <w:spacing w:line="360" w:lineRule="auto"/>
                    <w:contextualSpacing/>
                    <w:jc w:val="center"/>
                    <w:rPr>
                      <w:rFonts w:ascii="Arial" w:hAnsi="Arial" w:cs="Arial"/>
                      <w:b/>
                      <w:bCs/>
                      <w:color w:val="007DB1"/>
                      <w:sz w:val="26"/>
                      <w:szCs w:val="26"/>
                      <w:lang w:bidi="ar-AE"/>
                    </w:rPr>
                  </w:pPr>
                  <w:r w:rsidRPr="002F3907">
                    <w:rPr>
                      <w:rFonts w:ascii="Arial" w:hAnsi="Arial" w:cs="Arial"/>
                      <w:b/>
                      <w:bCs/>
                      <w:color w:val="007DB1"/>
                      <w:sz w:val="26"/>
                      <w:szCs w:val="26"/>
                      <w:rtl/>
                      <w:lang w:bidi="ar-AE"/>
                    </w:rPr>
                    <w:t>جدول أقساط السداد</w:t>
                  </w:r>
                </w:p>
                <w:p w14:paraId="57B6FCE5" w14:textId="77777777" w:rsidR="00A73889" w:rsidRPr="002F3907" w:rsidRDefault="00A73889" w:rsidP="00886CE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7DB1"/>
                      <w:sz w:val="26"/>
                      <w:szCs w:val="26"/>
                      <w:lang w:bidi="ar-AE"/>
                    </w:rPr>
                  </w:pPr>
                  <w:r w:rsidRPr="002F3907">
                    <w:rPr>
                      <w:rFonts w:ascii="Arial" w:hAnsi="Arial" w:cs="Arial"/>
                      <w:b/>
                      <w:bCs/>
                      <w:color w:val="007DB1"/>
                      <w:sz w:val="26"/>
                      <w:szCs w:val="26"/>
                      <w:rtl/>
                      <w:lang w:bidi="ar-AE"/>
                    </w:rPr>
                    <w:t>لتمويل مشروع</w:t>
                  </w:r>
                  <w:r w:rsidRPr="00DA3946">
                    <w:rPr>
                      <w:rFonts w:ascii="Arial" w:hAnsi="Arial" w:cs="Arial"/>
                      <w:b/>
                      <w:bCs/>
                      <w:color w:val="007DB1"/>
                      <w:sz w:val="26"/>
                      <w:szCs w:val="26"/>
                      <w:rtl/>
                      <w:lang w:bidi="ar-AE"/>
                    </w:rPr>
                    <w:t xml:space="preserve"> </w:t>
                  </w:r>
                  <w:r w:rsidR="00886CEF">
                    <w:rPr>
                      <w:rFonts w:ascii="Arial" w:hAnsi="Arial" w:cs="Arial" w:hint="cs"/>
                      <w:b/>
                      <w:bCs/>
                      <w:color w:val="007DB1"/>
                      <w:sz w:val="26"/>
                      <w:szCs w:val="26"/>
                      <w:rtl/>
                      <w:lang w:bidi="ar-AE"/>
                    </w:rPr>
                    <w:t>دعم الموازنة العامة لجمهورية صربيا</w:t>
                  </w:r>
                </w:p>
              </w:tc>
            </w:tr>
          </w:tbl>
          <w:p w14:paraId="758CC81C" w14:textId="77777777" w:rsidR="00A73889" w:rsidRPr="002F3907" w:rsidRDefault="00A73889" w:rsidP="002C13D9">
            <w:pPr>
              <w:bidi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</w:p>
        </w:tc>
      </w:tr>
    </w:tbl>
    <w:p w14:paraId="716A6172" w14:textId="77777777" w:rsidR="00A73889" w:rsidRDefault="00A73889" w:rsidP="00A73889">
      <w:pPr>
        <w:rPr>
          <w:vanish/>
        </w:rPr>
      </w:pPr>
    </w:p>
    <w:tbl>
      <w:tblPr>
        <w:tblW w:w="9129" w:type="dxa"/>
        <w:tblBorders>
          <w:top w:val="single" w:sz="4" w:space="0" w:color="007DB1"/>
          <w:left w:val="single" w:sz="4" w:space="0" w:color="007DB1"/>
          <w:bottom w:val="single" w:sz="4" w:space="0" w:color="007DB1"/>
          <w:right w:val="single" w:sz="4" w:space="0" w:color="007DB1"/>
          <w:insideH w:val="single" w:sz="4" w:space="0" w:color="007DB1"/>
          <w:insideV w:val="single" w:sz="4" w:space="0" w:color="007DB1"/>
        </w:tblBorders>
        <w:tblLook w:val="04A0" w:firstRow="1" w:lastRow="0" w:firstColumn="1" w:lastColumn="0" w:noHBand="0" w:noVBand="1"/>
      </w:tblPr>
      <w:tblGrid>
        <w:gridCol w:w="3652"/>
        <w:gridCol w:w="3402"/>
        <w:gridCol w:w="2075"/>
      </w:tblGrid>
      <w:tr w:rsidR="00A73889" w14:paraId="15D0451D" w14:textId="77777777" w:rsidTr="002C13D9">
        <w:tc>
          <w:tcPr>
            <w:tcW w:w="3652" w:type="dxa"/>
            <w:shd w:val="clear" w:color="auto" w:fill="007DB1"/>
            <w:vAlign w:val="center"/>
          </w:tcPr>
          <w:p w14:paraId="19294DC0" w14:textId="77777777" w:rsidR="00E54597" w:rsidRDefault="00A73889" w:rsidP="002C13D9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  <w:sz w:val="24"/>
                <w:lang w:val="en-AE" w:eastAsia="en-AE" w:bidi="ar-AE"/>
              </w:rPr>
            </w:pPr>
            <w:r>
              <w:rPr>
                <w:rFonts w:ascii="Arial" w:hAnsi="Arial" w:cs="Arial" w:hint="cs"/>
                <w:b/>
                <w:bCs/>
                <w:color w:val="FFFFFF"/>
                <w:sz w:val="24"/>
                <w:rtl/>
                <w:lang w:val="en-AE" w:eastAsia="en-AE" w:bidi="ar-AE"/>
              </w:rPr>
              <w:t xml:space="preserve">المبلغ الإجمالي للأقساط المستحقة </w:t>
            </w:r>
          </w:p>
          <w:p w14:paraId="609871A0" w14:textId="77777777" w:rsidR="00A73889" w:rsidRDefault="00A73889" w:rsidP="00E54597">
            <w:pPr>
              <w:bidi/>
              <w:jc w:val="center"/>
              <w:rPr>
                <w:sz w:val="24"/>
              </w:rPr>
            </w:pPr>
            <w:r>
              <w:rPr>
                <w:rFonts w:ascii="Arial" w:hAnsi="Arial" w:cs="Arial" w:hint="cs"/>
                <w:b/>
                <w:bCs/>
                <w:color w:val="FFFFFF"/>
                <w:sz w:val="24"/>
                <w:rtl/>
                <w:lang w:val="en-AE" w:eastAsia="en-AE" w:bidi="ar-AE"/>
              </w:rPr>
              <w:t>(باستثناء الفائدة)</w:t>
            </w:r>
          </w:p>
        </w:tc>
        <w:tc>
          <w:tcPr>
            <w:tcW w:w="3402" w:type="dxa"/>
            <w:shd w:val="clear" w:color="auto" w:fill="007DB1"/>
            <w:vAlign w:val="center"/>
          </w:tcPr>
          <w:p w14:paraId="534BEDC7" w14:textId="77777777" w:rsidR="00A73889" w:rsidRDefault="00A73889" w:rsidP="002C13D9">
            <w:pPr>
              <w:bidi/>
              <w:jc w:val="center"/>
              <w:rPr>
                <w:sz w:val="24"/>
              </w:rPr>
            </w:pPr>
            <w:r>
              <w:rPr>
                <w:rFonts w:ascii="Arial" w:hAnsi="Arial" w:cs="Arial" w:hint="cs"/>
                <w:b/>
                <w:bCs/>
                <w:color w:val="FFFFFF"/>
                <w:sz w:val="24"/>
                <w:rtl/>
                <w:lang w:val="en-AE" w:eastAsia="en-AE" w:bidi="ar-AE"/>
              </w:rPr>
              <w:t>تاريخ الأقساط المستحقة</w:t>
            </w:r>
          </w:p>
        </w:tc>
        <w:tc>
          <w:tcPr>
            <w:tcW w:w="2075" w:type="dxa"/>
            <w:shd w:val="clear" w:color="auto" w:fill="007DB1"/>
            <w:vAlign w:val="center"/>
          </w:tcPr>
          <w:p w14:paraId="22EDBF4A" w14:textId="77777777" w:rsidR="00A73889" w:rsidRDefault="00A73889" w:rsidP="002C13D9">
            <w:pPr>
              <w:bidi/>
              <w:jc w:val="center"/>
              <w:rPr>
                <w:sz w:val="24"/>
              </w:rPr>
            </w:pPr>
            <w:r>
              <w:rPr>
                <w:rFonts w:ascii="Arial" w:hAnsi="Arial" w:cs="Arial" w:hint="cs"/>
                <w:b/>
                <w:bCs/>
                <w:color w:val="FFFFFF"/>
                <w:sz w:val="24"/>
                <w:rtl/>
                <w:lang w:val="en-AE" w:eastAsia="en-AE" w:bidi="ar-AE"/>
              </w:rPr>
              <w:t>عدد الأقساط</w:t>
            </w:r>
          </w:p>
        </w:tc>
      </w:tr>
      <w:tr w:rsidR="00A73889" w14:paraId="6039CA85" w14:textId="77777777" w:rsidTr="002C13D9">
        <w:tc>
          <w:tcPr>
            <w:tcW w:w="3652" w:type="dxa"/>
            <w:shd w:val="clear" w:color="auto" w:fill="auto"/>
          </w:tcPr>
          <w:p w14:paraId="71F82B18" w14:textId="77777777" w:rsidR="00A73889" w:rsidRDefault="00BC6F6F" w:rsidP="002C13D9">
            <w:pPr>
              <w:bidi/>
              <w:jc w:val="center"/>
              <w:rPr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  <w:lang w:bidi="ar-AE"/>
              </w:rPr>
              <w:t>1,000,000,000</w:t>
            </w:r>
          </w:p>
        </w:tc>
        <w:tc>
          <w:tcPr>
            <w:tcW w:w="3402" w:type="dxa"/>
            <w:shd w:val="clear" w:color="auto" w:fill="auto"/>
          </w:tcPr>
          <w:p w14:paraId="589A3572" w14:textId="77777777" w:rsidR="00A73889" w:rsidRDefault="00BC6F6F" w:rsidP="002C13D9">
            <w:pPr>
              <w:bidi/>
              <w:jc w:val="center"/>
              <w:rPr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09</w:t>
            </w:r>
            <w:r w:rsidR="00A73889">
              <w:rPr>
                <w:rFonts w:cs="Times New Roman"/>
                <w:color w:val="000000"/>
                <w:sz w:val="24"/>
              </w:rPr>
              <w:t>/</w:t>
            </w:r>
            <w:r>
              <w:rPr>
                <w:rFonts w:cs="Times New Roman"/>
                <w:color w:val="000000"/>
                <w:sz w:val="24"/>
              </w:rPr>
              <w:t>12</w:t>
            </w:r>
            <w:r w:rsidR="00A73889">
              <w:rPr>
                <w:rFonts w:cs="Times New Roman"/>
                <w:color w:val="000000"/>
                <w:sz w:val="24"/>
              </w:rPr>
              <w:t>/</w:t>
            </w:r>
            <w:r>
              <w:rPr>
                <w:rFonts w:cs="Times New Roman"/>
                <w:color w:val="000000"/>
                <w:sz w:val="24"/>
              </w:rPr>
              <w:t>2026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2F014ED3" w14:textId="77777777" w:rsidR="00A73889" w:rsidRDefault="00A73889" w:rsidP="002C13D9">
            <w:pPr>
              <w:bidi/>
              <w:jc w:val="center"/>
              <w:rPr>
                <w:sz w:val="24"/>
              </w:rPr>
            </w:pPr>
            <w:r>
              <w:rPr>
                <w:rFonts w:cs="Times New Roman" w:hint="cs"/>
                <w:color w:val="000000"/>
                <w:sz w:val="24"/>
                <w:rtl/>
                <w:lang w:val="en-AE" w:eastAsia="en-AE"/>
              </w:rPr>
              <w:t>1</w:t>
            </w:r>
          </w:p>
        </w:tc>
      </w:tr>
      <w:tr w:rsidR="00A73889" w14:paraId="4BAE1950" w14:textId="77777777" w:rsidTr="002C13D9">
        <w:tc>
          <w:tcPr>
            <w:tcW w:w="3652" w:type="dxa"/>
            <w:shd w:val="clear" w:color="auto" w:fill="007DB1"/>
          </w:tcPr>
          <w:p w14:paraId="241B304D" w14:textId="77777777" w:rsidR="00A73889" w:rsidRDefault="00BC6F6F" w:rsidP="002C13D9">
            <w:pPr>
              <w:bidi/>
              <w:jc w:val="center"/>
              <w:rPr>
                <w:rFonts w:cs="Times New Roman"/>
                <w:bCs/>
                <w:color w:val="000000"/>
                <w:sz w:val="24"/>
                <w:lang w:bidi="ar-AE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4"/>
                <w:lang w:bidi="ar-AE"/>
              </w:rPr>
              <w:t>1,000,000,000</w:t>
            </w:r>
          </w:p>
        </w:tc>
        <w:tc>
          <w:tcPr>
            <w:tcW w:w="5477" w:type="dxa"/>
            <w:gridSpan w:val="2"/>
            <w:shd w:val="clear" w:color="auto" w:fill="007DB1"/>
            <w:vAlign w:val="center"/>
          </w:tcPr>
          <w:p w14:paraId="4218C799" w14:textId="77777777" w:rsidR="00A73889" w:rsidRDefault="00BC6F6F" w:rsidP="002C13D9">
            <w:pPr>
              <w:bidi/>
              <w:rPr>
                <w:rFonts w:cs="Times New Roman"/>
                <w:color w:val="000000"/>
                <w:sz w:val="24"/>
                <w:lang w:eastAsia="en-AE"/>
              </w:rPr>
            </w:pPr>
            <w:r>
              <w:rPr>
                <w:rFonts w:ascii="Arial" w:hAnsi="Arial" w:cs="Arial" w:hint="cs"/>
                <w:b/>
                <w:bCs/>
                <w:color w:val="FFFFFF"/>
                <w:sz w:val="24"/>
                <w:rtl/>
                <w:lang w:val="en-AE" w:eastAsia="en-AE" w:bidi="ar-AE"/>
              </w:rPr>
              <w:t>الإجمالي بالدولار الأمريكي ( مليار فقط لا غير)</w:t>
            </w:r>
          </w:p>
        </w:tc>
      </w:tr>
    </w:tbl>
    <w:p w14:paraId="710DFF01" w14:textId="77777777" w:rsidR="00A73889" w:rsidRDefault="00A73889" w:rsidP="00A73889">
      <w:pPr>
        <w:spacing w:line="400" w:lineRule="exact"/>
        <w:jc w:val="center"/>
        <w:rPr>
          <w:rFonts w:ascii="Arial" w:hAnsi="Arial" w:cs="Arial"/>
          <w:sz w:val="24"/>
        </w:rPr>
      </w:pPr>
    </w:p>
    <w:p w14:paraId="40FCCD9D" w14:textId="77777777" w:rsidR="00A73889" w:rsidRPr="003029A3" w:rsidRDefault="00A73889" w:rsidP="00A73889">
      <w:pPr>
        <w:spacing w:line="400" w:lineRule="exact"/>
        <w:jc w:val="center"/>
        <w:rPr>
          <w:rFonts w:cs="Times New Roman"/>
          <w:b/>
          <w:bCs/>
          <w:color w:val="007DB1"/>
          <w:sz w:val="26"/>
          <w:szCs w:val="26"/>
          <w:lang w:bidi="ar-AE"/>
        </w:rPr>
      </w:pPr>
      <w:r w:rsidRPr="00626E81">
        <w:rPr>
          <w:rFonts w:ascii="Arial" w:hAnsi="Arial" w:cs="Arial"/>
          <w:sz w:val="24"/>
        </w:rPr>
        <w:br w:type="page"/>
      </w:r>
      <w:r w:rsidRPr="003029A3">
        <w:rPr>
          <w:rFonts w:cs="Times New Roman"/>
          <w:b/>
          <w:bCs/>
          <w:color w:val="007DB1"/>
          <w:sz w:val="26"/>
          <w:szCs w:val="26"/>
          <w:lang w:bidi="ar-AE"/>
        </w:rPr>
        <w:lastRenderedPageBreak/>
        <w:t>Addendum No (</w:t>
      </w:r>
      <w:r>
        <w:rPr>
          <w:rFonts w:cs="Times New Roman"/>
          <w:b/>
          <w:bCs/>
          <w:color w:val="007DB1"/>
          <w:sz w:val="26"/>
          <w:szCs w:val="26"/>
          <w:lang w:bidi="ar-AE"/>
        </w:rPr>
        <w:t>1</w:t>
      </w:r>
      <w:r w:rsidRPr="003029A3">
        <w:rPr>
          <w:rFonts w:cs="Times New Roman"/>
          <w:b/>
          <w:bCs/>
          <w:color w:val="007DB1"/>
          <w:sz w:val="26"/>
          <w:szCs w:val="26"/>
          <w:lang w:bidi="ar-AE"/>
        </w:rPr>
        <w:t xml:space="preserve">) </w:t>
      </w:r>
    </w:p>
    <w:p w14:paraId="50043062" w14:textId="77777777" w:rsidR="00421513" w:rsidRDefault="00A73889" w:rsidP="00321E50">
      <w:pPr>
        <w:spacing w:line="400" w:lineRule="exact"/>
        <w:jc w:val="center"/>
        <w:rPr>
          <w:rFonts w:cs="Times New Roman"/>
          <w:b/>
          <w:bCs/>
          <w:color w:val="007DB1"/>
          <w:sz w:val="26"/>
          <w:szCs w:val="26"/>
          <w:lang w:bidi="ar-AE"/>
        </w:rPr>
      </w:pPr>
      <w:r w:rsidRPr="003029A3">
        <w:rPr>
          <w:rFonts w:cs="Times New Roman"/>
          <w:b/>
          <w:bCs/>
          <w:color w:val="007DB1"/>
          <w:sz w:val="26"/>
          <w:szCs w:val="26"/>
        </w:rPr>
        <w:tab/>
      </w:r>
      <w:r w:rsidR="005C16B7">
        <w:rPr>
          <w:rFonts w:cs="Times New Roman"/>
          <w:b/>
          <w:bCs/>
          <w:color w:val="007DB1"/>
          <w:sz w:val="26"/>
          <w:szCs w:val="26"/>
        </w:rPr>
        <w:t xml:space="preserve">Amendment terms and </w:t>
      </w:r>
      <w:r w:rsidR="005C16B7">
        <w:rPr>
          <w:rFonts w:cs="Times New Roman"/>
          <w:b/>
          <w:bCs/>
          <w:color w:val="007DB1"/>
          <w:sz w:val="26"/>
          <w:szCs w:val="26"/>
          <w:lang w:bidi="ar-AE"/>
        </w:rPr>
        <w:t xml:space="preserve">Extension of the </w:t>
      </w:r>
      <w:r w:rsidR="002D23D8" w:rsidRPr="002D23D8">
        <w:rPr>
          <w:rFonts w:cs="Times New Roman"/>
          <w:b/>
          <w:bCs/>
          <w:color w:val="007DB1"/>
          <w:sz w:val="26"/>
          <w:szCs w:val="26"/>
          <w:lang w:bidi="ar-AE"/>
        </w:rPr>
        <w:t>Date of due Installments</w:t>
      </w:r>
      <w:r w:rsidR="002D23D8" w:rsidRPr="002D23D8">
        <w:rPr>
          <w:rFonts w:cs="Times New Roman"/>
          <w:b/>
          <w:bCs/>
          <w:color w:val="007DB1"/>
          <w:sz w:val="26"/>
          <w:szCs w:val="26"/>
          <w:lang w:bidi="ar-AE"/>
        </w:rPr>
        <w:cr/>
      </w:r>
      <w:r w:rsidR="002D23D8" w:rsidRPr="002D23D8" w:rsidDel="002D23D8">
        <w:rPr>
          <w:rFonts w:cs="Times New Roman"/>
          <w:b/>
          <w:bCs/>
          <w:color w:val="007DB1"/>
          <w:sz w:val="26"/>
          <w:szCs w:val="26"/>
          <w:lang w:bidi="ar-AE"/>
        </w:rPr>
        <w:t xml:space="preserve"> </w:t>
      </w:r>
      <w:r w:rsidRPr="003029A3">
        <w:rPr>
          <w:rFonts w:cs="Times New Roman"/>
          <w:b/>
          <w:bCs/>
          <w:color w:val="007DB1"/>
          <w:sz w:val="26"/>
          <w:szCs w:val="26"/>
          <w:lang w:bidi="ar-AE"/>
        </w:rPr>
        <w:t xml:space="preserve">of the Loan to </w:t>
      </w:r>
      <w:r w:rsidR="00321E50">
        <w:rPr>
          <w:rFonts w:cs="Times New Roman"/>
          <w:b/>
          <w:bCs/>
          <w:color w:val="007DB1"/>
          <w:sz w:val="26"/>
          <w:szCs w:val="26"/>
          <w:lang w:bidi="ar-AE"/>
        </w:rPr>
        <w:t xml:space="preserve">Support </w:t>
      </w:r>
      <w:r w:rsidR="00421513">
        <w:rPr>
          <w:rFonts w:cs="Times New Roman"/>
          <w:b/>
          <w:bCs/>
          <w:color w:val="007DB1"/>
          <w:sz w:val="26"/>
          <w:szCs w:val="26"/>
          <w:lang w:bidi="ar-AE"/>
        </w:rPr>
        <w:t>the</w:t>
      </w:r>
      <w:r w:rsidR="00321E50">
        <w:rPr>
          <w:rFonts w:cs="Times New Roman"/>
          <w:b/>
          <w:bCs/>
          <w:color w:val="007DB1"/>
          <w:sz w:val="26"/>
          <w:szCs w:val="26"/>
          <w:lang w:bidi="ar-AE"/>
        </w:rPr>
        <w:t xml:space="preserve"> General Budget of </w:t>
      </w:r>
    </w:p>
    <w:p w14:paraId="3D68CA70" w14:textId="75260E6C" w:rsidR="00A73889" w:rsidRPr="00321E50" w:rsidRDefault="00321E50" w:rsidP="00321E50">
      <w:pPr>
        <w:spacing w:line="400" w:lineRule="exact"/>
        <w:jc w:val="center"/>
        <w:rPr>
          <w:rFonts w:cs="Times New Roman"/>
          <w:b/>
          <w:bCs/>
          <w:color w:val="007DB1"/>
          <w:sz w:val="26"/>
          <w:szCs w:val="26"/>
          <w:lang w:bidi="ar-AE"/>
        </w:rPr>
      </w:pPr>
      <w:r>
        <w:rPr>
          <w:rFonts w:cs="Times New Roman"/>
          <w:b/>
          <w:bCs/>
          <w:color w:val="007DB1"/>
          <w:sz w:val="26"/>
          <w:szCs w:val="26"/>
          <w:lang w:bidi="ar-AE"/>
        </w:rPr>
        <w:t>the Republic of Serbia – Loan 3051</w:t>
      </w:r>
    </w:p>
    <w:p w14:paraId="782B12AF" w14:textId="3952044A"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  <w:r w:rsidRPr="009E6F23">
        <w:rPr>
          <w:rFonts w:cs="Times New Roman"/>
          <w:sz w:val="24"/>
        </w:rPr>
        <w:t xml:space="preserve">On this day </w:t>
      </w:r>
      <w:r w:rsidRPr="00A65341">
        <w:rPr>
          <w:rFonts w:cs="Times New Roman"/>
          <w:sz w:val="24"/>
        </w:rPr>
        <w:t xml:space="preserve">the </w:t>
      </w:r>
      <w:r w:rsidR="00EC0CF7" w:rsidRPr="00A65341">
        <w:rPr>
          <w:rFonts w:cs="Times New Roman"/>
          <w:sz w:val="24"/>
        </w:rPr>
        <w:t>Wednesday 3/7</w:t>
      </w:r>
      <w:r w:rsidR="003D6086">
        <w:rPr>
          <w:rFonts w:cs="Times New Roman"/>
          <w:sz w:val="24"/>
        </w:rPr>
        <w:t>/</w:t>
      </w:r>
      <w:r w:rsidR="00EC0CF7" w:rsidRPr="00A65341">
        <w:rPr>
          <w:rFonts w:cs="Times New Roman"/>
          <w:sz w:val="24"/>
        </w:rPr>
        <w:t>2024</w:t>
      </w:r>
      <w:r w:rsidRPr="00A65341">
        <w:rPr>
          <w:rFonts w:cs="Times New Roman"/>
          <w:sz w:val="24"/>
        </w:rPr>
        <w:t>,</w:t>
      </w:r>
      <w:r w:rsidRPr="009E6F23">
        <w:rPr>
          <w:rFonts w:cs="Times New Roman"/>
          <w:sz w:val="24"/>
        </w:rPr>
        <w:t xml:space="preserve"> this Addendum has been entered </w:t>
      </w:r>
      <w:proofErr w:type="gramStart"/>
      <w:r w:rsidRPr="009E6F23">
        <w:rPr>
          <w:rFonts w:cs="Times New Roman"/>
          <w:sz w:val="24"/>
        </w:rPr>
        <w:t>By</w:t>
      </w:r>
      <w:proofErr w:type="gramEnd"/>
      <w:r w:rsidRPr="009E6F23">
        <w:rPr>
          <w:rFonts w:cs="Times New Roman"/>
          <w:sz w:val="24"/>
        </w:rPr>
        <w:t xml:space="preserve"> &amp; Between:</w:t>
      </w:r>
    </w:p>
    <w:p w14:paraId="2778C846" w14:textId="77777777"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</w:p>
    <w:p w14:paraId="5FA7F347" w14:textId="77777777"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  <w:rtl/>
        </w:rPr>
      </w:pPr>
      <w:r w:rsidRPr="001C6177">
        <w:rPr>
          <w:rFonts w:cs="Times New Roman"/>
          <w:b/>
          <w:bCs/>
          <w:sz w:val="24"/>
        </w:rPr>
        <w:t>Abu Dhabi Fund for Development</w:t>
      </w:r>
      <w:r w:rsidRPr="009E6F23">
        <w:rPr>
          <w:rFonts w:cs="Times New Roman"/>
          <w:sz w:val="24"/>
        </w:rPr>
        <w:t>, hereinafter shall be referred to as the “</w:t>
      </w:r>
      <w:r w:rsidRPr="001C6177">
        <w:rPr>
          <w:rFonts w:cs="Times New Roman"/>
          <w:b/>
          <w:bCs/>
          <w:sz w:val="24"/>
        </w:rPr>
        <w:t>Fund</w:t>
      </w:r>
      <w:r w:rsidRPr="009E6F23">
        <w:rPr>
          <w:rFonts w:cs="Times New Roman"/>
          <w:sz w:val="24"/>
        </w:rPr>
        <w:t>”, and</w:t>
      </w:r>
    </w:p>
    <w:p w14:paraId="492CE06E" w14:textId="77777777"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</w:p>
    <w:p w14:paraId="59AABC8B" w14:textId="77777777"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  <w:r w:rsidRPr="001C6177">
        <w:rPr>
          <w:rFonts w:cs="Times New Roman"/>
          <w:b/>
          <w:bCs/>
          <w:sz w:val="24"/>
        </w:rPr>
        <w:t xml:space="preserve">The Government of </w:t>
      </w:r>
      <w:r w:rsidR="00321E50">
        <w:rPr>
          <w:rFonts w:cs="Times New Roman"/>
          <w:b/>
          <w:bCs/>
          <w:sz w:val="24"/>
        </w:rPr>
        <w:t>the Republic of Serbia</w:t>
      </w:r>
      <w:r w:rsidRPr="009E6F23">
        <w:rPr>
          <w:rFonts w:cs="Times New Roman"/>
          <w:sz w:val="24"/>
        </w:rPr>
        <w:t>, hereinafter shall be referred to as the “</w:t>
      </w:r>
      <w:r w:rsidRPr="001C6177">
        <w:rPr>
          <w:rFonts w:cs="Times New Roman"/>
          <w:b/>
          <w:bCs/>
          <w:sz w:val="24"/>
        </w:rPr>
        <w:t>Borrower</w:t>
      </w:r>
      <w:r w:rsidRPr="009E6F23">
        <w:rPr>
          <w:rFonts w:cs="Times New Roman"/>
          <w:sz w:val="24"/>
        </w:rPr>
        <w:t>”, and</w:t>
      </w:r>
    </w:p>
    <w:p w14:paraId="060FFF82" w14:textId="77777777"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</w:p>
    <w:p w14:paraId="2EC9DDFE" w14:textId="77777777" w:rsidR="00A73889" w:rsidRPr="009E6F23" w:rsidRDefault="00A73889" w:rsidP="00A73889">
      <w:pPr>
        <w:spacing w:line="320" w:lineRule="exact"/>
        <w:jc w:val="both"/>
        <w:rPr>
          <w:rFonts w:cs="Times New Roman"/>
          <w:b/>
          <w:bCs/>
          <w:sz w:val="24"/>
        </w:rPr>
      </w:pPr>
      <w:r w:rsidRPr="009E6F23">
        <w:rPr>
          <w:rFonts w:cs="Times New Roman"/>
          <w:b/>
          <w:bCs/>
          <w:sz w:val="24"/>
        </w:rPr>
        <w:t>Preamble</w:t>
      </w:r>
    </w:p>
    <w:p w14:paraId="115622DB" w14:textId="77777777" w:rsidR="00A73889" w:rsidRDefault="00A73889" w:rsidP="00A73889">
      <w:pPr>
        <w:spacing w:line="320" w:lineRule="exact"/>
        <w:jc w:val="both"/>
        <w:rPr>
          <w:rFonts w:cs="Times New Roman"/>
          <w:sz w:val="24"/>
        </w:rPr>
      </w:pPr>
      <w:r w:rsidRPr="009E6F23">
        <w:rPr>
          <w:rFonts w:cs="Times New Roman"/>
          <w:b/>
          <w:bCs/>
          <w:sz w:val="24"/>
        </w:rPr>
        <w:t xml:space="preserve">Whereas, </w:t>
      </w:r>
      <w:r w:rsidRPr="009E6F23">
        <w:rPr>
          <w:rFonts w:cs="Times New Roman"/>
          <w:sz w:val="24"/>
        </w:rPr>
        <w:t xml:space="preserve">the Borrower and the Fund entered on the </w:t>
      </w:r>
      <w:r w:rsidR="00321E50">
        <w:rPr>
          <w:rFonts w:cs="Times New Roman"/>
          <w:sz w:val="24"/>
        </w:rPr>
        <w:t>11</w:t>
      </w:r>
      <w:r w:rsidR="00321E50" w:rsidRPr="00321E50">
        <w:rPr>
          <w:rFonts w:cs="Times New Roman"/>
          <w:sz w:val="24"/>
          <w:vertAlign w:val="superscript"/>
        </w:rPr>
        <w:t>th</w:t>
      </w:r>
      <w:r w:rsidR="00321E50">
        <w:rPr>
          <w:rFonts w:cs="Times New Roman"/>
          <w:sz w:val="24"/>
        </w:rPr>
        <w:t xml:space="preserve"> of</w:t>
      </w:r>
      <w:r>
        <w:rPr>
          <w:rFonts w:cs="Times New Roman"/>
          <w:sz w:val="24"/>
        </w:rPr>
        <w:t xml:space="preserve"> </w:t>
      </w:r>
      <w:r w:rsidR="00321E50">
        <w:rPr>
          <w:rFonts w:cs="Times New Roman"/>
          <w:sz w:val="24"/>
        </w:rPr>
        <w:t>September</w:t>
      </w:r>
      <w:r>
        <w:rPr>
          <w:rFonts w:cs="Times New Roman"/>
          <w:sz w:val="24"/>
        </w:rPr>
        <w:t xml:space="preserve"> </w:t>
      </w:r>
      <w:r w:rsidR="00321E50">
        <w:rPr>
          <w:rFonts w:cs="Times New Roman"/>
          <w:sz w:val="24"/>
        </w:rPr>
        <w:t>2022</w:t>
      </w:r>
      <w:r>
        <w:rPr>
          <w:rFonts w:cs="Times New Roman"/>
          <w:sz w:val="24"/>
        </w:rPr>
        <w:t xml:space="preserve"> </w:t>
      </w:r>
      <w:r w:rsidRPr="009E6F23">
        <w:rPr>
          <w:rFonts w:cs="Times New Roman"/>
          <w:sz w:val="24"/>
        </w:rPr>
        <w:t xml:space="preserve">into a Loan Agreement in the amount of </w:t>
      </w:r>
      <w:r w:rsidR="00321E50">
        <w:rPr>
          <w:rFonts w:cs="Times New Roman"/>
          <w:sz w:val="24"/>
        </w:rPr>
        <w:t>USD</w:t>
      </w:r>
      <w:r w:rsidRPr="009E6F23">
        <w:rPr>
          <w:rFonts w:cs="Times New Roman"/>
          <w:sz w:val="24"/>
        </w:rPr>
        <w:t xml:space="preserve">. </w:t>
      </w:r>
      <w:r w:rsidR="00321E50">
        <w:rPr>
          <w:rFonts w:cs="Times New Roman"/>
          <w:sz w:val="24"/>
        </w:rPr>
        <w:t>1,000,000,000</w:t>
      </w:r>
      <w:r w:rsidRPr="009E6F23">
        <w:rPr>
          <w:rFonts w:cs="Times New Roman"/>
          <w:sz w:val="24"/>
        </w:rPr>
        <w:t xml:space="preserve"> as per the conditions listed in it,</w:t>
      </w:r>
    </w:p>
    <w:p w14:paraId="3083ED46" w14:textId="77777777"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</w:p>
    <w:p w14:paraId="3601E72B" w14:textId="6688865C" w:rsidR="00A73889" w:rsidRPr="009E6F23" w:rsidRDefault="00A73889" w:rsidP="00820CC6">
      <w:pPr>
        <w:spacing w:line="320" w:lineRule="exact"/>
        <w:jc w:val="both"/>
        <w:rPr>
          <w:rFonts w:cs="Times New Roman"/>
          <w:sz w:val="24"/>
        </w:rPr>
      </w:pPr>
      <w:r w:rsidRPr="009E6F23">
        <w:rPr>
          <w:rFonts w:cs="Times New Roman"/>
          <w:b/>
          <w:bCs/>
          <w:sz w:val="24"/>
        </w:rPr>
        <w:t>Whereas</w:t>
      </w:r>
      <w:r w:rsidRPr="009E6F23">
        <w:rPr>
          <w:rFonts w:cs="Times New Roman"/>
          <w:sz w:val="24"/>
        </w:rPr>
        <w:t>, the Borrower has requested in their letter</w:t>
      </w:r>
      <w:r>
        <w:rPr>
          <w:rFonts w:cs="Times New Roman"/>
          <w:sz w:val="24"/>
        </w:rPr>
        <w:t xml:space="preserve"> No.</w:t>
      </w:r>
      <w:r w:rsidRPr="00021056">
        <w:t xml:space="preserve"> </w:t>
      </w:r>
      <w:r w:rsidR="006D2A97" w:rsidRPr="006D2A97">
        <w:t>002038735 2024 10527 000 000 000 001</w:t>
      </w:r>
      <w:r>
        <w:rPr>
          <w:rFonts w:cs="Times New Roman"/>
          <w:sz w:val="24"/>
        </w:rPr>
        <w:t xml:space="preserve"> from The </w:t>
      </w:r>
      <w:r w:rsidRPr="00CF1696">
        <w:rPr>
          <w:rFonts w:cs="Times New Roman"/>
          <w:sz w:val="24"/>
        </w:rPr>
        <w:t xml:space="preserve">Ministry of </w:t>
      </w:r>
      <w:r w:rsidR="00D67699" w:rsidRPr="00CC2972">
        <w:rPr>
          <w:rFonts w:cs="Times New Roman"/>
          <w:sz w:val="24"/>
        </w:rPr>
        <w:t>Finance</w:t>
      </w:r>
      <w:r w:rsidRPr="00CC2972">
        <w:rPr>
          <w:rFonts w:cs="Times New Roman"/>
          <w:sz w:val="24"/>
        </w:rPr>
        <w:t xml:space="preserve"> dated </w:t>
      </w:r>
      <w:r w:rsidR="006D2A97" w:rsidRPr="00CC2972">
        <w:rPr>
          <w:rFonts w:cs="Times New Roman"/>
          <w:sz w:val="24"/>
        </w:rPr>
        <w:t>25 June</w:t>
      </w:r>
      <w:r w:rsidRPr="00CC2972">
        <w:rPr>
          <w:rFonts w:cs="Times New Roman"/>
          <w:sz w:val="24"/>
        </w:rPr>
        <w:t xml:space="preserve"> </w:t>
      </w:r>
      <w:r w:rsidR="00D67699" w:rsidRPr="00CC2972">
        <w:rPr>
          <w:rFonts w:cs="Times New Roman"/>
          <w:sz w:val="24"/>
        </w:rPr>
        <w:t>2024</w:t>
      </w:r>
      <w:r w:rsidRPr="00CC2972">
        <w:rPr>
          <w:rFonts w:cs="Times New Roman"/>
          <w:sz w:val="24"/>
        </w:rPr>
        <w:t xml:space="preserve"> to </w:t>
      </w:r>
      <w:r w:rsidR="00D67699" w:rsidRPr="00CC2972">
        <w:rPr>
          <w:rFonts w:cs="Times New Roman"/>
          <w:sz w:val="24"/>
        </w:rPr>
        <w:t>an</w:t>
      </w:r>
      <w:r w:rsidR="00D67699">
        <w:rPr>
          <w:rFonts w:cs="Times New Roman"/>
          <w:sz w:val="24"/>
        </w:rPr>
        <w:t xml:space="preserve"> amendment in terms and extend the </w:t>
      </w:r>
      <w:r w:rsidR="002D23D8">
        <w:rPr>
          <w:rFonts w:cs="Times New Roman"/>
          <w:sz w:val="24"/>
        </w:rPr>
        <w:t xml:space="preserve">Date of due Installments </w:t>
      </w:r>
      <w:r w:rsidR="00D67699" w:rsidRPr="001C6177">
        <w:rPr>
          <w:rFonts w:cs="Times New Roman"/>
          <w:sz w:val="24"/>
        </w:rPr>
        <w:t>of the Loan to</w:t>
      </w:r>
      <w:r w:rsidR="00D67699">
        <w:rPr>
          <w:rFonts w:cs="Times New Roman"/>
          <w:sz w:val="24"/>
        </w:rPr>
        <w:t xml:space="preserve"> Support the General Budget of the Republic of Serbia from 9 December 2024 to 9 December 2026</w:t>
      </w:r>
      <w:r w:rsidRPr="009E6F23">
        <w:rPr>
          <w:rFonts w:cs="Times New Roman"/>
          <w:sz w:val="24"/>
        </w:rPr>
        <w:t>,</w:t>
      </w:r>
    </w:p>
    <w:p w14:paraId="73B9DC27" w14:textId="425C35CB" w:rsidR="00A73889" w:rsidRPr="009E6F23" w:rsidRDefault="00A73889" w:rsidP="00820CC6">
      <w:pPr>
        <w:spacing w:line="320" w:lineRule="exact"/>
        <w:jc w:val="both"/>
        <w:rPr>
          <w:rFonts w:cs="Times New Roman"/>
          <w:sz w:val="24"/>
        </w:rPr>
      </w:pPr>
      <w:r w:rsidRPr="009E6F23">
        <w:rPr>
          <w:rFonts w:cs="Times New Roman"/>
          <w:b/>
          <w:bCs/>
          <w:sz w:val="24"/>
        </w:rPr>
        <w:t>Whereas,</w:t>
      </w:r>
      <w:r w:rsidRPr="009E6F23">
        <w:rPr>
          <w:rFonts w:cs="Times New Roman"/>
          <w:sz w:val="24"/>
        </w:rPr>
        <w:t xml:space="preserve"> the Fund has agreed on the borrower request,</w:t>
      </w:r>
    </w:p>
    <w:p w14:paraId="3C3FB490" w14:textId="77777777"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  <w:r w:rsidRPr="009E6F23">
        <w:rPr>
          <w:rFonts w:cs="Times New Roman"/>
          <w:b/>
          <w:bCs/>
          <w:sz w:val="24"/>
        </w:rPr>
        <w:t>Therefore</w:t>
      </w:r>
      <w:r w:rsidRPr="009E6F23">
        <w:rPr>
          <w:rFonts w:cs="Times New Roman"/>
          <w:sz w:val="24"/>
        </w:rPr>
        <w:t xml:space="preserve">, </w:t>
      </w:r>
      <w:r w:rsidRPr="00235CFE">
        <w:rPr>
          <w:rFonts w:cs="Times New Roman"/>
          <w:b/>
          <w:bCs/>
          <w:sz w:val="24"/>
        </w:rPr>
        <w:t>both parties agree to the following:</w:t>
      </w:r>
    </w:p>
    <w:p w14:paraId="72FED48C" w14:textId="77777777" w:rsidR="00A73889" w:rsidRDefault="00A73889" w:rsidP="00CC2972">
      <w:pPr>
        <w:numPr>
          <w:ilvl w:val="0"/>
          <w:numId w:val="3"/>
        </w:numPr>
        <w:spacing w:after="0" w:line="240" w:lineRule="auto"/>
        <w:ind w:left="540"/>
        <w:jc w:val="both"/>
        <w:rPr>
          <w:rFonts w:cs="Times New Roman"/>
          <w:sz w:val="24"/>
        </w:rPr>
      </w:pPr>
      <w:r w:rsidRPr="00235CFE">
        <w:rPr>
          <w:rFonts w:cs="Times New Roman"/>
          <w:sz w:val="24"/>
        </w:rPr>
        <w:t>The preamble shall be considered an integral part of this Addendum.</w:t>
      </w:r>
    </w:p>
    <w:p w14:paraId="352CEFB4" w14:textId="69BE8F2E" w:rsidR="00C40CFA" w:rsidRPr="00235CFE" w:rsidRDefault="005B2751" w:rsidP="00CC2972">
      <w:pPr>
        <w:numPr>
          <w:ilvl w:val="0"/>
          <w:numId w:val="3"/>
        </w:numPr>
        <w:spacing w:after="0" w:line="240" w:lineRule="auto"/>
        <w:ind w:left="54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Increase the interest rate on the loan to become 4% including </w:t>
      </w:r>
      <w:r w:rsidR="00D83313">
        <w:rPr>
          <w:rFonts w:cs="Times New Roman"/>
          <w:sz w:val="24"/>
        </w:rPr>
        <w:t>administration charge at rate of half</w:t>
      </w:r>
      <w:r>
        <w:rPr>
          <w:rFonts w:cs="Times New Roman"/>
          <w:sz w:val="24"/>
        </w:rPr>
        <w:t xml:space="preserve"> </w:t>
      </w:r>
      <w:r w:rsidR="00D83313">
        <w:rPr>
          <w:rFonts w:cs="Times New Roman"/>
          <w:sz w:val="24"/>
        </w:rPr>
        <w:t>of</w:t>
      </w:r>
      <w:r>
        <w:rPr>
          <w:rFonts w:cs="Times New Roman"/>
          <w:sz w:val="24"/>
        </w:rPr>
        <w:t xml:space="preserve"> percent (0.5%)</w:t>
      </w:r>
      <w:r w:rsidR="00D83313">
        <w:rPr>
          <w:rFonts w:cs="Times New Roman"/>
          <w:sz w:val="24"/>
        </w:rPr>
        <w:t xml:space="preserve"> per annum</w:t>
      </w:r>
      <w:r>
        <w:rPr>
          <w:rFonts w:cs="Times New Roman"/>
          <w:sz w:val="24"/>
        </w:rPr>
        <w:t xml:space="preserve"> on the </w:t>
      </w:r>
      <w:r w:rsidR="00CC2972">
        <w:rPr>
          <w:rFonts w:cs="Times New Roman"/>
          <w:sz w:val="24"/>
        </w:rPr>
        <w:t>principal</w:t>
      </w:r>
      <w:r>
        <w:rPr>
          <w:rFonts w:cs="Times New Roman"/>
          <w:sz w:val="24"/>
        </w:rPr>
        <w:t xml:space="preserve"> amount of the loan withdrawn </w:t>
      </w:r>
      <w:r w:rsidR="005804E3">
        <w:rPr>
          <w:rFonts w:cs="Times New Roman"/>
          <w:sz w:val="24"/>
        </w:rPr>
        <w:t>and outstanding</w:t>
      </w:r>
      <w:r>
        <w:rPr>
          <w:rFonts w:cs="Times New Roman"/>
          <w:sz w:val="24"/>
        </w:rPr>
        <w:t>.</w:t>
      </w:r>
    </w:p>
    <w:p w14:paraId="17F49526" w14:textId="13B1F2D5" w:rsidR="00A73889" w:rsidRPr="009862D0" w:rsidRDefault="00C40CFA" w:rsidP="00CC2972">
      <w:pPr>
        <w:numPr>
          <w:ilvl w:val="0"/>
          <w:numId w:val="3"/>
        </w:numPr>
        <w:tabs>
          <w:tab w:val="left" w:pos="0"/>
        </w:tabs>
        <w:spacing w:after="0" w:line="320" w:lineRule="exact"/>
        <w:ind w:left="54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Extension of the </w:t>
      </w:r>
      <w:r w:rsidR="002D23D8">
        <w:rPr>
          <w:rFonts w:cs="Times New Roman"/>
          <w:sz w:val="24"/>
        </w:rPr>
        <w:t>Date of due Installments</w:t>
      </w:r>
      <w:r w:rsidR="00A73889" w:rsidRPr="00235CFE">
        <w:rPr>
          <w:rFonts w:cs="Times New Roman"/>
          <w:sz w:val="24"/>
        </w:rPr>
        <w:t xml:space="preserve"> of the loan to </w:t>
      </w:r>
      <w:r>
        <w:rPr>
          <w:rFonts w:cs="Times New Roman"/>
          <w:sz w:val="24"/>
        </w:rPr>
        <w:t>Support the General Budget of Republic of Serbia to 09 December 2026</w:t>
      </w:r>
      <w:r w:rsidR="00A73889" w:rsidRPr="00235CFE">
        <w:rPr>
          <w:rFonts w:cs="Times New Roman"/>
          <w:sz w:val="24"/>
        </w:rPr>
        <w:t xml:space="preserve">, as stated in the amended repayment schedule for Loan No. (1) attached to this </w:t>
      </w:r>
      <w:r w:rsidR="00A73889">
        <w:rPr>
          <w:rFonts w:cs="Times New Roman"/>
          <w:sz w:val="24"/>
        </w:rPr>
        <w:t>Addendum</w:t>
      </w:r>
      <w:r w:rsidR="00A73889" w:rsidRPr="009862D0">
        <w:rPr>
          <w:rFonts w:cs="Times New Roman"/>
          <w:sz w:val="24"/>
        </w:rPr>
        <w:t>.</w:t>
      </w:r>
    </w:p>
    <w:p w14:paraId="1D0A9498" w14:textId="2C7D5515" w:rsidR="00A73889" w:rsidRDefault="00A73889" w:rsidP="00CC2972">
      <w:pPr>
        <w:pStyle w:val="ListParagraph"/>
        <w:numPr>
          <w:ilvl w:val="0"/>
          <w:numId w:val="3"/>
        </w:numPr>
        <w:tabs>
          <w:tab w:val="left" w:pos="0"/>
        </w:tabs>
        <w:spacing w:after="0" w:line="320" w:lineRule="exact"/>
        <w:ind w:left="540"/>
        <w:jc w:val="both"/>
        <w:rPr>
          <w:rFonts w:cs="Times New Roman"/>
          <w:sz w:val="24"/>
        </w:rPr>
      </w:pPr>
      <w:r w:rsidRPr="009E6F23">
        <w:rPr>
          <w:rFonts w:cs="Times New Roman"/>
          <w:sz w:val="24"/>
        </w:rPr>
        <w:t xml:space="preserve">All other terms, conditions and schedules in the said Loan Agreement of the </w:t>
      </w:r>
      <w:r w:rsidR="00C40CFA">
        <w:rPr>
          <w:rFonts w:cs="Times New Roman"/>
          <w:sz w:val="24"/>
        </w:rPr>
        <w:t>11</w:t>
      </w:r>
      <w:r w:rsidR="00820CC6" w:rsidRPr="00C40CFA">
        <w:rPr>
          <w:rFonts w:cs="Times New Roman"/>
          <w:sz w:val="24"/>
          <w:vertAlign w:val="superscript"/>
        </w:rPr>
        <w:t>th</w:t>
      </w:r>
      <w:r w:rsidR="00820CC6">
        <w:rPr>
          <w:rFonts w:cs="Times New Roman"/>
          <w:sz w:val="24"/>
        </w:rPr>
        <w:t xml:space="preserve"> of</w:t>
      </w:r>
      <w:r w:rsidRPr="009E6F23">
        <w:rPr>
          <w:rFonts w:cs="Times New Roman"/>
          <w:sz w:val="24"/>
        </w:rPr>
        <w:t xml:space="preserve"> </w:t>
      </w:r>
      <w:r w:rsidR="00C40CFA">
        <w:rPr>
          <w:rFonts w:cs="Times New Roman"/>
          <w:sz w:val="24"/>
        </w:rPr>
        <w:t>September</w:t>
      </w:r>
      <w:r>
        <w:rPr>
          <w:rFonts w:cs="Times New Roman"/>
          <w:sz w:val="24"/>
        </w:rPr>
        <w:t xml:space="preserve"> </w:t>
      </w:r>
      <w:r w:rsidR="00C40CFA">
        <w:rPr>
          <w:rFonts w:cs="Times New Roman"/>
          <w:sz w:val="24"/>
        </w:rPr>
        <w:t>2022</w:t>
      </w:r>
      <w:r w:rsidRPr="009E6F23">
        <w:rPr>
          <w:rFonts w:cs="Times New Roman"/>
          <w:sz w:val="24"/>
        </w:rPr>
        <w:t xml:space="preserve"> shall remain applicable and in force.</w:t>
      </w:r>
    </w:p>
    <w:p w14:paraId="2C4AD3EE" w14:textId="77777777" w:rsidR="00820CC6" w:rsidRDefault="00820CC6" w:rsidP="00820CC6">
      <w:pPr>
        <w:tabs>
          <w:tab w:val="left" w:pos="0"/>
        </w:tabs>
        <w:spacing w:after="0" w:line="320" w:lineRule="exact"/>
        <w:jc w:val="both"/>
        <w:rPr>
          <w:rFonts w:cs="Times New Roman"/>
          <w:sz w:val="24"/>
        </w:rPr>
      </w:pPr>
    </w:p>
    <w:p w14:paraId="57F1DA06" w14:textId="77777777" w:rsidR="00820CC6" w:rsidRDefault="00820CC6" w:rsidP="00820CC6">
      <w:pPr>
        <w:tabs>
          <w:tab w:val="left" w:pos="0"/>
        </w:tabs>
        <w:spacing w:after="0" w:line="320" w:lineRule="exact"/>
        <w:jc w:val="both"/>
        <w:rPr>
          <w:rFonts w:cs="Times New Roman"/>
          <w:sz w:val="24"/>
        </w:rPr>
      </w:pPr>
    </w:p>
    <w:p w14:paraId="3CB2A0D9" w14:textId="77777777" w:rsidR="00820CC6" w:rsidRDefault="00820CC6" w:rsidP="00820CC6">
      <w:pPr>
        <w:tabs>
          <w:tab w:val="left" w:pos="0"/>
        </w:tabs>
        <w:spacing w:after="0" w:line="320" w:lineRule="exact"/>
        <w:jc w:val="both"/>
        <w:rPr>
          <w:rFonts w:cs="Times New Roman"/>
          <w:sz w:val="24"/>
        </w:rPr>
      </w:pPr>
    </w:p>
    <w:p w14:paraId="2F79B8FA" w14:textId="77777777" w:rsidR="00820CC6" w:rsidRDefault="00820CC6" w:rsidP="00820CC6">
      <w:pPr>
        <w:tabs>
          <w:tab w:val="left" w:pos="0"/>
        </w:tabs>
        <w:spacing w:after="0" w:line="320" w:lineRule="exact"/>
        <w:jc w:val="both"/>
        <w:rPr>
          <w:rFonts w:cs="Times New Roman"/>
          <w:sz w:val="24"/>
        </w:rPr>
      </w:pPr>
    </w:p>
    <w:p w14:paraId="5DCE030D" w14:textId="77777777" w:rsidR="00820CC6" w:rsidRDefault="00820CC6" w:rsidP="00820CC6">
      <w:pPr>
        <w:tabs>
          <w:tab w:val="left" w:pos="0"/>
        </w:tabs>
        <w:spacing w:after="0" w:line="320" w:lineRule="exact"/>
        <w:jc w:val="both"/>
        <w:rPr>
          <w:rFonts w:cs="Times New Roman"/>
          <w:sz w:val="24"/>
        </w:rPr>
      </w:pPr>
    </w:p>
    <w:p w14:paraId="1F31CC6F" w14:textId="77777777" w:rsidR="00820CC6" w:rsidRDefault="00820CC6" w:rsidP="00820CC6">
      <w:pPr>
        <w:tabs>
          <w:tab w:val="left" w:pos="0"/>
        </w:tabs>
        <w:spacing w:after="0" w:line="320" w:lineRule="exact"/>
        <w:jc w:val="both"/>
        <w:rPr>
          <w:rFonts w:cs="Times New Roman"/>
          <w:sz w:val="24"/>
        </w:rPr>
      </w:pPr>
    </w:p>
    <w:p w14:paraId="1E266778" w14:textId="77777777" w:rsidR="00820CC6" w:rsidRPr="00820CC6" w:rsidRDefault="00820CC6" w:rsidP="00820CC6">
      <w:pPr>
        <w:tabs>
          <w:tab w:val="left" w:pos="0"/>
        </w:tabs>
        <w:spacing w:after="0" w:line="320" w:lineRule="exact"/>
        <w:jc w:val="both"/>
        <w:rPr>
          <w:rFonts w:cs="Times New Roman"/>
          <w:sz w:val="24"/>
        </w:rPr>
      </w:pPr>
    </w:p>
    <w:p w14:paraId="5C7BF0F4" w14:textId="77777777" w:rsidR="00421513" w:rsidRDefault="00421513" w:rsidP="00421513">
      <w:pPr>
        <w:pStyle w:val="ListParagraph"/>
        <w:tabs>
          <w:tab w:val="left" w:pos="0"/>
        </w:tabs>
        <w:spacing w:after="0" w:line="320" w:lineRule="exact"/>
        <w:ind w:left="630"/>
        <w:jc w:val="both"/>
        <w:rPr>
          <w:rFonts w:cs="Times New Roman"/>
          <w:sz w:val="24"/>
        </w:rPr>
      </w:pPr>
    </w:p>
    <w:p w14:paraId="7F76708B" w14:textId="77777777" w:rsidR="00421513" w:rsidRPr="007A3886" w:rsidRDefault="00421513" w:rsidP="00421513">
      <w:pPr>
        <w:pStyle w:val="ListParagraph"/>
        <w:tabs>
          <w:tab w:val="left" w:pos="0"/>
        </w:tabs>
        <w:spacing w:after="0" w:line="320" w:lineRule="exact"/>
        <w:ind w:left="630"/>
        <w:jc w:val="both"/>
        <w:rPr>
          <w:rFonts w:cs="Times New Roman"/>
          <w:sz w:val="24"/>
        </w:rPr>
      </w:pPr>
    </w:p>
    <w:p w14:paraId="39F35121" w14:textId="77777777" w:rsidR="00A73889" w:rsidRPr="009E6F23" w:rsidRDefault="00A73889" w:rsidP="00A73889">
      <w:pPr>
        <w:spacing w:line="320" w:lineRule="exact"/>
        <w:rPr>
          <w:rFonts w:cs="Times New Roman"/>
          <w:b/>
          <w:bCs/>
          <w:sz w:val="24"/>
        </w:rPr>
      </w:pPr>
      <w:r w:rsidRPr="009E6F23">
        <w:rPr>
          <w:rFonts w:cs="Times New Roman"/>
          <w:b/>
          <w:bCs/>
          <w:sz w:val="24"/>
        </w:rPr>
        <w:t xml:space="preserve">In Witness Whereof, this Addendum has been signed </w:t>
      </w:r>
      <w:r>
        <w:rPr>
          <w:rFonts w:cs="Times New Roman"/>
          <w:b/>
          <w:bCs/>
          <w:sz w:val="24"/>
        </w:rPr>
        <w:t xml:space="preserve">in 2 original copies </w:t>
      </w:r>
      <w:r w:rsidRPr="009E6F23">
        <w:rPr>
          <w:rFonts w:cs="Times New Roman"/>
          <w:b/>
          <w:bCs/>
          <w:sz w:val="24"/>
        </w:rPr>
        <w:t>at counterparts.</w:t>
      </w:r>
    </w:p>
    <w:p w14:paraId="467C2486" w14:textId="77777777" w:rsidR="00A73889" w:rsidRPr="009E6F23" w:rsidRDefault="00A73889" w:rsidP="00A73889">
      <w:pPr>
        <w:spacing w:line="320" w:lineRule="exact"/>
        <w:rPr>
          <w:rFonts w:cs="Times New Roman"/>
          <w:b/>
          <w:bCs/>
          <w:sz w:val="24"/>
        </w:rPr>
      </w:pPr>
    </w:p>
    <w:tbl>
      <w:tblPr>
        <w:tblW w:w="9600" w:type="dxa"/>
        <w:jc w:val="center"/>
        <w:tblLayout w:type="fixed"/>
        <w:tblLook w:val="01E0" w:firstRow="1" w:lastRow="1" w:firstColumn="1" w:lastColumn="1" w:noHBand="0" w:noVBand="0"/>
      </w:tblPr>
      <w:tblGrid>
        <w:gridCol w:w="4776"/>
        <w:gridCol w:w="425"/>
        <w:gridCol w:w="4399"/>
      </w:tblGrid>
      <w:tr w:rsidR="00A73889" w:rsidRPr="009E6F23" w14:paraId="274D6B18" w14:textId="77777777" w:rsidTr="00886CEF">
        <w:trPr>
          <w:jc w:val="center"/>
        </w:trPr>
        <w:tc>
          <w:tcPr>
            <w:tcW w:w="4776" w:type="dxa"/>
          </w:tcPr>
          <w:p w14:paraId="2391F1BD" w14:textId="77777777" w:rsidR="00A73889" w:rsidRPr="009E6F23" w:rsidRDefault="00A73889" w:rsidP="002C13D9">
            <w:pPr>
              <w:spacing w:line="320" w:lineRule="exact"/>
              <w:jc w:val="center"/>
              <w:rPr>
                <w:rFonts w:cs="Times New Roman"/>
                <w:b/>
                <w:bCs/>
                <w:sz w:val="24"/>
              </w:rPr>
            </w:pPr>
            <w:r w:rsidRPr="009E6F23">
              <w:rPr>
                <w:rFonts w:cs="Times New Roman"/>
                <w:b/>
                <w:bCs/>
                <w:sz w:val="24"/>
              </w:rPr>
              <w:t>For</w:t>
            </w:r>
            <w:r>
              <w:rPr>
                <w:rFonts w:cs="Times New Roman"/>
                <w:b/>
                <w:bCs/>
                <w:sz w:val="24"/>
              </w:rPr>
              <w:t>/</w:t>
            </w:r>
            <w:r w:rsidRPr="009E6F23">
              <w:rPr>
                <w:rFonts w:cs="Times New Roman"/>
                <w:b/>
                <w:bCs/>
                <w:sz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</w:rPr>
              <w:t>The Government of</w:t>
            </w:r>
            <w:r>
              <w:t xml:space="preserve"> </w:t>
            </w:r>
            <w:r w:rsidR="00886CEF">
              <w:rPr>
                <w:rFonts w:cs="Times New Roman"/>
                <w:b/>
                <w:bCs/>
                <w:sz w:val="24"/>
              </w:rPr>
              <w:t>the Republic of Serbia</w:t>
            </w:r>
          </w:p>
          <w:p w14:paraId="30F396F5" w14:textId="77777777" w:rsidR="00A73889" w:rsidRPr="009E6F23" w:rsidRDefault="00A73889" w:rsidP="002C13D9">
            <w:pPr>
              <w:spacing w:line="320" w:lineRule="exact"/>
              <w:jc w:val="center"/>
              <w:rPr>
                <w:rFonts w:cs="Times New Roman"/>
                <w:b/>
                <w:bCs/>
                <w:sz w:val="24"/>
              </w:rPr>
            </w:pPr>
          </w:p>
          <w:p w14:paraId="0BF310CB" w14:textId="77777777" w:rsidR="00A73889" w:rsidRPr="009E6F23" w:rsidRDefault="00A73889" w:rsidP="002C13D9">
            <w:pPr>
              <w:spacing w:line="320" w:lineRule="exact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425" w:type="dxa"/>
          </w:tcPr>
          <w:p w14:paraId="06D802C8" w14:textId="77777777" w:rsidR="00A73889" w:rsidRPr="009E6F23" w:rsidRDefault="00A73889" w:rsidP="002C13D9">
            <w:pPr>
              <w:spacing w:line="320" w:lineRule="exact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399" w:type="dxa"/>
          </w:tcPr>
          <w:p w14:paraId="27EF6DA0" w14:textId="77777777" w:rsidR="00A73889" w:rsidRPr="007A3886" w:rsidRDefault="00A73889" w:rsidP="00886CEF">
            <w:pPr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86CEF">
              <w:rPr>
                <w:rFonts w:cs="Times New Roman"/>
                <w:b/>
                <w:bCs/>
                <w:sz w:val="24"/>
              </w:rPr>
              <w:t>For/ Abu Dhabi Fund for Development</w:t>
            </w:r>
          </w:p>
        </w:tc>
      </w:tr>
      <w:tr w:rsidR="00886CEF" w:rsidRPr="009E6F23" w14:paraId="50F4B103" w14:textId="77777777" w:rsidTr="00886CEF">
        <w:trPr>
          <w:jc w:val="center"/>
        </w:trPr>
        <w:tc>
          <w:tcPr>
            <w:tcW w:w="4776" w:type="dxa"/>
          </w:tcPr>
          <w:p w14:paraId="601234A2" w14:textId="7EE71B15" w:rsidR="00886CEF" w:rsidRPr="005B2751" w:rsidRDefault="00886CEF" w:rsidP="00886CEF">
            <w:pPr>
              <w:spacing w:line="320" w:lineRule="exact"/>
              <w:jc w:val="center"/>
              <w:rPr>
                <w:rFonts w:cs="Times New Roman"/>
                <w:b/>
                <w:bCs/>
                <w:sz w:val="24"/>
              </w:rPr>
            </w:pPr>
            <w:proofErr w:type="spellStart"/>
            <w:r w:rsidRPr="005B2751">
              <w:rPr>
                <w:rFonts w:ascii="Arial" w:hAnsi="Arial"/>
                <w:b/>
                <w:bCs/>
                <w:szCs w:val="26"/>
              </w:rPr>
              <w:t>S</w:t>
            </w:r>
            <w:r w:rsidR="00387890">
              <w:rPr>
                <w:rFonts w:ascii="Arial" w:hAnsi="Arial"/>
                <w:b/>
                <w:bCs/>
                <w:szCs w:val="26"/>
              </w:rPr>
              <w:t>lavica</w:t>
            </w:r>
            <w:proofErr w:type="spellEnd"/>
            <w:r w:rsidR="00387890">
              <w:rPr>
                <w:rFonts w:ascii="Arial" w:hAnsi="Arial"/>
                <w:b/>
                <w:bCs/>
                <w:szCs w:val="26"/>
              </w:rPr>
              <w:t xml:space="preserve"> </w:t>
            </w:r>
            <w:proofErr w:type="spellStart"/>
            <w:r w:rsidR="00387890">
              <w:rPr>
                <w:rFonts w:ascii="Arial" w:hAnsi="Arial"/>
                <w:b/>
                <w:bCs/>
                <w:szCs w:val="26"/>
              </w:rPr>
              <w:t>Sa</w:t>
            </w:r>
            <w:r w:rsidR="006D5BA1">
              <w:rPr>
                <w:rFonts w:ascii="Arial" w:hAnsi="Arial"/>
                <w:b/>
                <w:bCs/>
                <w:szCs w:val="26"/>
              </w:rPr>
              <w:t>v</w:t>
            </w:r>
            <w:r w:rsidR="00387890">
              <w:rPr>
                <w:rFonts w:ascii="Arial" w:hAnsi="Arial"/>
                <w:b/>
                <w:bCs/>
                <w:szCs w:val="26"/>
              </w:rPr>
              <w:t>icic</w:t>
            </w:r>
            <w:proofErr w:type="spellEnd"/>
          </w:p>
        </w:tc>
        <w:tc>
          <w:tcPr>
            <w:tcW w:w="425" w:type="dxa"/>
          </w:tcPr>
          <w:p w14:paraId="357A1E8B" w14:textId="77777777" w:rsidR="00886CEF" w:rsidRPr="009E6F23" w:rsidRDefault="00886CEF" w:rsidP="00886CEF">
            <w:pPr>
              <w:spacing w:line="320" w:lineRule="exact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399" w:type="dxa"/>
          </w:tcPr>
          <w:p w14:paraId="28F27F5B" w14:textId="77777777" w:rsidR="00886CEF" w:rsidRPr="005B2751" w:rsidRDefault="00886CEF" w:rsidP="00886CEF">
            <w:pPr>
              <w:spacing w:line="320" w:lineRule="exact"/>
              <w:jc w:val="center"/>
              <w:rPr>
                <w:rFonts w:ascii="Arial" w:hAnsi="Arial"/>
                <w:b/>
                <w:bCs/>
                <w:szCs w:val="26"/>
              </w:rPr>
            </w:pPr>
            <w:r w:rsidRPr="005B2751">
              <w:rPr>
                <w:rFonts w:ascii="Arial" w:hAnsi="Arial"/>
                <w:b/>
                <w:bCs/>
                <w:szCs w:val="26"/>
              </w:rPr>
              <w:t>Mohammed Saif Al Suwaidi</w:t>
            </w:r>
          </w:p>
          <w:p w14:paraId="7A0C9D1F" w14:textId="77777777" w:rsidR="00886CEF" w:rsidRPr="005B2751" w:rsidRDefault="00886CEF" w:rsidP="00886CEF">
            <w:pPr>
              <w:pStyle w:val="Heading5"/>
              <w:spacing w:line="320" w:lineRule="exact"/>
              <w:rPr>
                <w:rFonts w:ascii="Arial" w:eastAsiaTheme="minorHAnsi" w:hAnsi="Arial" w:cstheme="minorBidi"/>
                <w:b/>
                <w:bCs/>
                <w:color w:val="auto"/>
                <w:szCs w:val="26"/>
              </w:rPr>
            </w:pPr>
          </w:p>
        </w:tc>
      </w:tr>
      <w:tr w:rsidR="00886CEF" w:rsidRPr="009E6F23" w14:paraId="41518999" w14:textId="77777777" w:rsidTr="00886CEF">
        <w:trPr>
          <w:jc w:val="center"/>
        </w:trPr>
        <w:tc>
          <w:tcPr>
            <w:tcW w:w="4776" w:type="dxa"/>
          </w:tcPr>
          <w:p w14:paraId="56379894" w14:textId="57DA1083" w:rsidR="00886CEF" w:rsidRPr="005B2751" w:rsidRDefault="00387890" w:rsidP="00886CEF">
            <w:pPr>
              <w:spacing w:line="320" w:lineRule="exact"/>
              <w:jc w:val="center"/>
              <w:rPr>
                <w:rFonts w:ascii="Arial" w:hAnsi="Arial"/>
                <w:b/>
                <w:bCs/>
                <w:szCs w:val="26"/>
              </w:rPr>
            </w:pPr>
            <w:r>
              <w:rPr>
                <w:rFonts w:ascii="Arial" w:hAnsi="Arial"/>
                <w:b/>
                <w:bCs/>
                <w:szCs w:val="26"/>
              </w:rPr>
              <w:t xml:space="preserve">State Secretary at the </w:t>
            </w:r>
            <w:r w:rsidR="00886CEF" w:rsidRPr="005B2751">
              <w:rPr>
                <w:rFonts w:ascii="Arial" w:hAnsi="Arial"/>
                <w:b/>
                <w:bCs/>
                <w:szCs w:val="26"/>
              </w:rPr>
              <w:t>Minister of Finance</w:t>
            </w:r>
          </w:p>
        </w:tc>
        <w:tc>
          <w:tcPr>
            <w:tcW w:w="425" w:type="dxa"/>
          </w:tcPr>
          <w:p w14:paraId="2DE55376" w14:textId="77777777" w:rsidR="00886CEF" w:rsidRPr="009E6F23" w:rsidRDefault="00886CEF" w:rsidP="00886CEF">
            <w:pPr>
              <w:spacing w:line="320" w:lineRule="exact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399" w:type="dxa"/>
          </w:tcPr>
          <w:p w14:paraId="51BFACB5" w14:textId="77777777" w:rsidR="00886CEF" w:rsidRPr="005B2751" w:rsidRDefault="00886CEF" w:rsidP="00886CEF">
            <w:pPr>
              <w:spacing w:line="320" w:lineRule="exact"/>
              <w:jc w:val="center"/>
              <w:rPr>
                <w:rFonts w:ascii="Arial" w:hAnsi="Arial"/>
                <w:b/>
                <w:bCs/>
                <w:szCs w:val="26"/>
              </w:rPr>
            </w:pPr>
            <w:r w:rsidRPr="005B2751">
              <w:rPr>
                <w:rFonts w:ascii="Arial" w:hAnsi="Arial"/>
                <w:b/>
                <w:bCs/>
                <w:szCs w:val="26"/>
              </w:rPr>
              <w:t>Director General</w:t>
            </w:r>
          </w:p>
        </w:tc>
      </w:tr>
    </w:tbl>
    <w:p w14:paraId="7018975C" w14:textId="77777777" w:rsidR="00A73889" w:rsidRDefault="00A73889" w:rsidP="00A73889">
      <w:pPr>
        <w:spacing w:after="60"/>
        <w:jc w:val="center"/>
        <w:rPr>
          <w:rFonts w:ascii="Arial" w:hAnsi="Arial"/>
          <w:color w:val="007DB1"/>
          <w:sz w:val="24"/>
          <w:lang w:bidi="ar-AE"/>
        </w:rPr>
      </w:pPr>
      <w:r>
        <w:rPr>
          <w:rFonts w:cs="Times New Roman"/>
          <w:sz w:val="24"/>
        </w:rPr>
        <w:br w:type="page"/>
      </w:r>
      <w:r w:rsidRPr="00F57BB0">
        <w:rPr>
          <w:rFonts w:ascii="Arial" w:hAnsi="Arial"/>
          <w:color w:val="007DB1"/>
          <w:sz w:val="24"/>
          <w:lang w:bidi="ar-AE"/>
        </w:rPr>
        <w:lastRenderedPageBreak/>
        <w:t>Addendum Schedule (I)</w:t>
      </w:r>
    </w:p>
    <w:p w14:paraId="7A738A05" w14:textId="77777777" w:rsidR="00A73889" w:rsidRPr="00F57BB0" w:rsidRDefault="00A73889" w:rsidP="00A73889">
      <w:pPr>
        <w:spacing w:after="60"/>
        <w:jc w:val="center"/>
        <w:rPr>
          <w:rFonts w:ascii="Arial" w:hAnsi="Arial"/>
          <w:b/>
          <w:bCs/>
          <w:color w:val="007DB1"/>
          <w:sz w:val="24"/>
          <w:lang w:bidi="ar-AE"/>
        </w:rPr>
      </w:pPr>
      <w:r w:rsidRPr="00F57BB0">
        <w:rPr>
          <w:rFonts w:ascii="Arial" w:hAnsi="Arial"/>
          <w:b/>
          <w:bCs/>
          <w:color w:val="007DB1"/>
          <w:sz w:val="24"/>
          <w:lang w:bidi="ar-AE"/>
        </w:rPr>
        <w:t>Schedule of Amortization</w:t>
      </w:r>
    </w:p>
    <w:p w14:paraId="3D82EDB5" w14:textId="77777777" w:rsidR="00A73889" w:rsidRDefault="001B635F" w:rsidP="00A73889">
      <w:pPr>
        <w:spacing w:after="60"/>
        <w:jc w:val="center"/>
        <w:rPr>
          <w:rFonts w:ascii="Arial" w:hAnsi="Arial"/>
          <w:b/>
          <w:bCs/>
          <w:color w:val="007DB1"/>
          <w:sz w:val="24"/>
          <w:lang w:bidi="ar-AE"/>
        </w:rPr>
      </w:pPr>
      <w:r>
        <w:rPr>
          <w:rFonts w:ascii="Arial" w:hAnsi="Arial"/>
          <w:b/>
          <w:bCs/>
          <w:color w:val="007DB1"/>
          <w:sz w:val="24"/>
          <w:lang w:bidi="ar-AE"/>
        </w:rPr>
        <w:t>Support The General Budget of the Republic of Se</w:t>
      </w:r>
      <w:r w:rsidR="002D23D8">
        <w:rPr>
          <w:rFonts w:ascii="Arial" w:hAnsi="Arial"/>
          <w:b/>
          <w:bCs/>
          <w:color w:val="007DB1"/>
          <w:sz w:val="24"/>
          <w:lang w:bidi="ar-AE"/>
        </w:rPr>
        <w:t>r</w:t>
      </w:r>
      <w:r>
        <w:rPr>
          <w:rFonts w:ascii="Arial" w:hAnsi="Arial"/>
          <w:b/>
          <w:bCs/>
          <w:color w:val="007DB1"/>
          <w:sz w:val="24"/>
          <w:lang w:bidi="ar-AE"/>
        </w:rPr>
        <w:t xml:space="preserve">bia </w:t>
      </w:r>
    </w:p>
    <w:p w14:paraId="62E61763" w14:textId="77777777" w:rsidR="00A73889" w:rsidRDefault="00A73889" w:rsidP="00A73889">
      <w:pPr>
        <w:spacing w:after="60"/>
        <w:jc w:val="center"/>
        <w:rPr>
          <w:rFonts w:cs="Times New Roman"/>
          <w:sz w:val="24"/>
        </w:rPr>
      </w:pPr>
    </w:p>
    <w:tbl>
      <w:tblPr>
        <w:bidiVisual/>
        <w:tblW w:w="5402" w:type="pct"/>
        <w:jc w:val="center"/>
        <w:tblBorders>
          <w:top w:val="single" w:sz="4" w:space="0" w:color="007DB1"/>
          <w:left w:val="single" w:sz="4" w:space="0" w:color="007DB1"/>
          <w:bottom w:val="single" w:sz="4" w:space="0" w:color="007DB1"/>
          <w:right w:val="single" w:sz="4" w:space="0" w:color="007DB1"/>
          <w:insideH w:val="single" w:sz="4" w:space="0" w:color="007DB1"/>
          <w:insideV w:val="single" w:sz="4" w:space="0" w:color="007DB1"/>
        </w:tblBorders>
        <w:tblLook w:val="01E0" w:firstRow="1" w:lastRow="1" w:firstColumn="1" w:lastColumn="1" w:noHBand="0" w:noVBand="0"/>
      </w:tblPr>
      <w:tblGrid>
        <w:gridCol w:w="3223"/>
        <w:gridCol w:w="3171"/>
        <w:gridCol w:w="3118"/>
      </w:tblGrid>
      <w:tr w:rsidR="00A73889" w:rsidRPr="00251491" w14:paraId="36E385BD" w14:textId="77777777" w:rsidTr="002C13D9">
        <w:trPr>
          <w:cantSplit/>
          <w:jc w:val="center"/>
        </w:trPr>
        <w:tc>
          <w:tcPr>
            <w:tcW w:w="1694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14:paraId="301C1A9D" w14:textId="77777777" w:rsidR="00A73889" w:rsidRDefault="00A73889" w:rsidP="002C13D9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szCs w:val="26"/>
                <w:rtl/>
                <w:lang w:bidi="ar-AE"/>
              </w:rPr>
            </w:pPr>
            <w:r w:rsidRPr="00126BDB">
              <w:rPr>
                <w:rFonts w:ascii="Arial" w:eastAsia="Calibri" w:hAnsi="Arial" w:cs="Arial"/>
                <w:b/>
                <w:bCs/>
                <w:color w:val="FFFFFF"/>
                <w:szCs w:val="26"/>
                <w:lang w:bidi="ar-AE"/>
              </w:rPr>
              <w:t>Total Amount of due Installments</w:t>
            </w:r>
          </w:p>
          <w:p w14:paraId="4135D738" w14:textId="77777777" w:rsidR="00A73889" w:rsidRPr="007D0D6A" w:rsidRDefault="00A73889" w:rsidP="002C13D9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szCs w:val="26"/>
                <w:rtl/>
                <w:lang w:bidi="ar-AE"/>
              </w:rPr>
            </w:pPr>
            <w:r>
              <w:rPr>
                <w:rFonts w:ascii="Arial" w:hAnsi="Arial"/>
                <w:b/>
                <w:bCs/>
                <w:color w:val="FFFFFF"/>
                <w:szCs w:val="26"/>
                <w:lang w:bidi="ar-AE"/>
              </w:rPr>
              <w:t xml:space="preserve"> (excluding interest)</w:t>
            </w:r>
          </w:p>
        </w:tc>
        <w:tc>
          <w:tcPr>
            <w:tcW w:w="1667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14:paraId="498E658C" w14:textId="77777777" w:rsidR="00A73889" w:rsidRPr="00251491" w:rsidRDefault="00A73889" w:rsidP="002C13D9">
            <w:pPr>
              <w:jc w:val="center"/>
              <w:rPr>
                <w:rFonts w:ascii="Arial" w:hAnsi="Arial"/>
                <w:b/>
                <w:bCs/>
                <w:color w:val="FFFFFF"/>
                <w:szCs w:val="26"/>
                <w:rtl/>
              </w:rPr>
            </w:pPr>
            <w:r w:rsidRPr="00126BDB">
              <w:rPr>
                <w:rFonts w:ascii="Arial" w:eastAsia="Calibri" w:hAnsi="Arial" w:cs="Arial"/>
                <w:b/>
                <w:bCs/>
                <w:color w:val="FFFFFF"/>
                <w:szCs w:val="26"/>
                <w:lang w:bidi="ar-AE"/>
              </w:rPr>
              <w:t>Date of due Installments</w:t>
            </w:r>
          </w:p>
        </w:tc>
        <w:tc>
          <w:tcPr>
            <w:tcW w:w="1639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14:paraId="76DA7C67" w14:textId="77777777" w:rsidR="00A73889" w:rsidRPr="00251491" w:rsidRDefault="00A73889" w:rsidP="002C13D9">
            <w:pPr>
              <w:jc w:val="center"/>
              <w:rPr>
                <w:rFonts w:ascii="Arial" w:hAnsi="Arial"/>
                <w:b/>
                <w:bCs/>
                <w:color w:val="FFFFFF"/>
                <w:szCs w:val="26"/>
                <w:rtl/>
                <w:lang w:bidi="ar-AE"/>
              </w:rPr>
            </w:pPr>
            <w:r w:rsidRPr="00126BDB">
              <w:rPr>
                <w:rFonts w:ascii="Arial" w:eastAsia="Calibri" w:hAnsi="Arial" w:cs="Arial"/>
                <w:b/>
                <w:bCs/>
                <w:color w:val="FFFFFF"/>
                <w:szCs w:val="26"/>
                <w:lang w:bidi="ar-AE"/>
              </w:rPr>
              <w:t xml:space="preserve">No. of </w:t>
            </w:r>
            <w:r w:rsidRPr="007D2AD4">
              <w:rPr>
                <w:rFonts w:ascii="Arial" w:eastAsia="Calibri" w:hAnsi="Arial" w:cs="Arial"/>
                <w:b/>
                <w:bCs/>
                <w:color w:val="FFFFFF"/>
                <w:szCs w:val="26"/>
                <w:lang w:bidi="ar-AE"/>
              </w:rPr>
              <w:t>Installment</w:t>
            </w:r>
          </w:p>
        </w:tc>
      </w:tr>
      <w:tr w:rsidR="00A73889" w:rsidRPr="00251491" w14:paraId="279367BA" w14:textId="77777777" w:rsidTr="002C13D9">
        <w:trPr>
          <w:cantSplit/>
          <w:jc w:val="center"/>
        </w:trPr>
        <w:tc>
          <w:tcPr>
            <w:tcW w:w="1694" w:type="pct"/>
          </w:tcPr>
          <w:p w14:paraId="518E6320" w14:textId="77777777" w:rsidR="00A73889" w:rsidRPr="00251491" w:rsidRDefault="001B635F" w:rsidP="002C13D9">
            <w:pPr>
              <w:contextualSpacing/>
              <w:jc w:val="center"/>
              <w:rPr>
                <w:rFonts w:cs="Times New Roman"/>
                <w:bCs/>
                <w:color w:val="000000"/>
                <w:sz w:val="24"/>
                <w:lang w:bidi="ar-AE"/>
              </w:rPr>
            </w:pPr>
            <w:r>
              <w:rPr>
                <w:rFonts w:cs="Times New Roman"/>
                <w:bCs/>
                <w:color w:val="000000"/>
                <w:sz w:val="24"/>
                <w:lang w:bidi="ar-AE"/>
              </w:rPr>
              <w:t>1,000,000,000</w:t>
            </w:r>
          </w:p>
        </w:tc>
        <w:tc>
          <w:tcPr>
            <w:tcW w:w="1667" w:type="pct"/>
          </w:tcPr>
          <w:p w14:paraId="5E7D96B1" w14:textId="77777777" w:rsidR="00A73889" w:rsidRPr="00251491" w:rsidRDefault="001B635F" w:rsidP="002C13D9">
            <w:pPr>
              <w:spacing w:before="40" w:after="40"/>
              <w:contextualSpacing/>
              <w:jc w:val="center"/>
              <w:rPr>
                <w:rFonts w:cs="Times New Roman"/>
                <w:color w:val="000000"/>
                <w:sz w:val="24"/>
                <w:rtl/>
              </w:rPr>
            </w:pPr>
            <w:r>
              <w:rPr>
                <w:rFonts w:cs="Times New Roman"/>
                <w:color w:val="000000"/>
                <w:sz w:val="24"/>
              </w:rPr>
              <w:t>09</w:t>
            </w:r>
            <w:r w:rsidR="00A73889" w:rsidRPr="00251491">
              <w:rPr>
                <w:rFonts w:cs="Times New Roman"/>
                <w:color w:val="000000"/>
                <w:sz w:val="24"/>
              </w:rPr>
              <w:t>/</w:t>
            </w:r>
            <w:r>
              <w:rPr>
                <w:rFonts w:cs="Times New Roman"/>
                <w:color w:val="000000"/>
                <w:sz w:val="24"/>
              </w:rPr>
              <w:t>12</w:t>
            </w:r>
            <w:r w:rsidR="00A73889" w:rsidRPr="00251491">
              <w:rPr>
                <w:rFonts w:cs="Times New Roman"/>
                <w:color w:val="000000"/>
                <w:sz w:val="24"/>
              </w:rPr>
              <w:t>/20</w:t>
            </w:r>
            <w:r>
              <w:rPr>
                <w:rFonts w:cs="Times New Roman"/>
                <w:color w:val="000000"/>
                <w:sz w:val="24"/>
              </w:rPr>
              <w:t>26</w:t>
            </w:r>
          </w:p>
        </w:tc>
        <w:tc>
          <w:tcPr>
            <w:tcW w:w="1639" w:type="pct"/>
          </w:tcPr>
          <w:p w14:paraId="130AFCDD" w14:textId="77777777" w:rsidR="00A73889" w:rsidRPr="00251491" w:rsidRDefault="00A73889" w:rsidP="002C13D9">
            <w:pPr>
              <w:spacing w:before="40" w:after="40"/>
              <w:contextualSpacing/>
              <w:jc w:val="center"/>
              <w:rPr>
                <w:rFonts w:cs="Times New Roman"/>
                <w:color w:val="000000"/>
                <w:spacing w:val="-2"/>
                <w:w w:val="105"/>
                <w:sz w:val="24"/>
                <w:rtl/>
              </w:rPr>
            </w:pPr>
            <w:r w:rsidRPr="00251491">
              <w:rPr>
                <w:rFonts w:cs="Times New Roman"/>
                <w:color w:val="000000"/>
                <w:spacing w:val="-2"/>
                <w:w w:val="105"/>
                <w:sz w:val="24"/>
                <w:rtl/>
              </w:rPr>
              <w:t>1</w:t>
            </w:r>
          </w:p>
        </w:tc>
      </w:tr>
      <w:tr w:rsidR="00A73889" w:rsidRPr="00251491" w14:paraId="5FAD1360" w14:textId="77777777" w:rsidTr="002C13D9">
        <w:trPr>
          <w:cantSplit/>
          <w:trHeight w:val="320"/>
          <w:jc w:val="center"/>
        </w:trPr>
        <w:tc>
          <w:tcPr>
            <w:tcW w:w="1694" w:type="pct"/>
            <w:shd w:val="clear" w:color="auto" w:fill="007DB1"/>
          </w:tcPr>
          <w:p w14:paraId="5CFF224F" w14:textId="77777777" w:rsidR="00A73889" w:rsidRPr="00251491" w:rsidRDefault="00A73889" w:rsidP="002C13D9">
            <w:pPr>
              <w:contextualSpacing/>
              <w:jc w:val="center"/>
              <w:rPr>
                <w:rFonts w:ascii="Arial" w:hAnsi="Arial" w:cs="Arial"/>
                <w:b/>
                <w:bCs/>
                <w:color w:val="FFFFFF"/>
                <w:sz w:val="24"/>
                <w:lang w:bidi="ar-AE"/>
              </w:rPr>
            </w:pPr>
            <w:r w:rsidRPr="00251491">
              <w:rPr>
                <w:rFonts w:ascii="Arial" w:hAnsi="Arial" w:cs="Arial"/>
                <w:b/>
                <w:bCs/>
                <w:color w:val="FFFFFF"/>
                <w:sz w:val="24"/>
                <w:lang w:bidi="ar-AE"/>
              </w:rPr>
              <w:t xml:space="preserve">    </w:t>
            </w:r>
            <w:r w:rsidR="001B635F">
              <w:rPr>
                <w:rFonts w:ascii="Arial" w:hAnsi="Arial" w:cs="Arial"/>
                <w:b/>
                <w:bCs/>
                <w:color w:val="FFFFFF"/>
                <w:sz w:val="24"/>
                <w:lang w:bidi="ar-AE"/>
              </w:rPr>
              <w:t>1,000,000,000</w:t>
            </w:r>
          </w:p>
        </w:tc>
        <w:tc>
          <w:tcPr>
            <w:tcW w:w="3306" w:type="pct"/>
            <w:gridSpan w:val="2"/>
            <w:shd w:val="clear" w:color="auto" w:fill="007DB1"/>
          </w:tcPr>
          <w:p w14:paraId="42D42570" w14:textId="77777777" w:rsidR="00A73889" w:rsidRPr="00251491" w:rsidRDefault="00A73889" w:rsidP="002C13D9">
            <w:pPr>
              <w:contextualSpacing/>
              <w:rPr>
                <w:rFonts w:ascii="Arial" w:hAnsi="Arial"/>
                <w:b/>
                <w:bCs/>
                <w:color w:val="FFFFFF"/>
                <w:sz w:val="24"/>
              </w:rPr>
            </w:pPr>
            <w:r w:rsidRPr="00251491">
              <w:rPr>
                <w:rFonts w:ascii="Arial" w:hAnsi="Arial"/>
                <w:b/>
                <w:bCs/>
                <w:color w:val="FFFFFF"/>
                <w:sz w:val="24"/>
              </w:rPr>
              <w:t xml:space="preserve">Total in </w:t>
            </w:r>
            <w:r w:rsidR="001B635F">
              <w:rPr>
                <w:rFonts w:ascii="Arial" w:hAnsi="Arial"/>
                <w:b/>
                <w:bCs/>
                <w:color w:val="FFFFFF"/>
                <w:sz w:val="24"/>
              </w:rPr>
              <w:t>USD (One Billion US$)</w:t>
            </w:r>
          </w:p>
        </w:tc>
      </w:tr>
    </w:tbl>
    <w:p w14:paraId="0DCD33FA" w14:textId="77777777" w:rsidR="00A73889" w:rsidRDefault="00A73889" w:rsidP="00A73889">
      <w:pPr>
        <w:spacing w:line="320" w:lineRule="exact"/>
        <w:rPr>
          <w:rFonts w:cs="Times New Roman"/>
          <w:sz w:val="24"/>
        </w:rPr>
      </w:pPr>
    </w:p>
    <w:p w14:paraId="144FB917" w14:textId="77777777" w:rsidR="00CB7451" w:rsidRPr="00A73889" w:rsidRDefault="00CB7451" w:rsidP="00A73889">
      <w:pPr>
        <w:rPr>
          <w:rtl/>
          <w:lang w:bidi="ar-AE"/>
        </w:rPr>
      </w:pPr>
    </w:p>
    <w:sectPr w:rsidR="00CB7451" w:rsidRPr="00A73889" w:rsidSect="00A73889">
      <w:footerReference w:type="default" r:id="rId9"/>
      <w:pgSz w:w="11906" w:h="16838"/>
      <w:pgMar w:top="567" w:right="1742" w:bottom="630" w:left="1350" w:header="720" w:footer="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6D538" w14:textId="77777777" w:rsidR="00D932A2" w:rsidRDefault="00D932A2">
      <w:pPr>
        <w:spacing w:after="0" w:line="240" w:lineRule="auto"/>
      </w:pPr>
      <w:r>
        <w:separator/>
      </w:r>
    </w:p>
  </w:endnote>
  <w:endnote w:type="continuationSeparator" w:id="0">
    <w:p w14:paraId="31A3AC1B" w14:textId="77777777" w:rsidR="00D932A2" w:rsidRDefault="00D93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97613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FB0767" w14:textId="585A6329" w:rsidR="00293ACC" w:rsidRDefault="00293ACC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9C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03D478A" w14:textId="77777777" w:rsidR="00C900B4" w:rsidRDefault="00C900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ACE67" w14:textId="77777777" w:rsidR="00D932A2" w:rsidRDefault="00D932A2">
      <w:pPr>
        <w:spacing w:after="0" w:line="240" w:lineRule="auto"/>
      </w:pPr>
      <w:r>
        <w:separator/>
      </w:r>
    </w:p>
  </w:footnote>
  <w:footnote w:type="continuationSeparator" w:id="0">
    <w:p w14:paraId="4F296EC3" w14:textId="77777777" w:rsidR="00D932A2" w:rsidRDefault="00D93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2579A"/>
    <w:multiLevelType w:val="hybridMultilevel"/>
    <w:tmpl w:val="11DEA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5E4A01"/>
    <w:multiLevelType w:val="hybridMultilevel"/>
    <w:tmpl w:val="7A963226"/>
    <w:lvl w:ilvl="0" w:tplc="4EDC9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07380"/>
    <w:multiLevelType w:val="hybridMultilevel"/>
    <w:tmpl w:val="97B6D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4C8"/>
    <w:rsid w:val="0002716A"/>
    <w:rsid w:val="000734F5"/>
    <w:rsid w:val="001762C3"/>
    <w:rsid w:val="0019724C"/>
    <w:rsid w:val="001B635F"/>
    <w:rsid w:val="001D70AD"/>
    <w:rsid w:val="00293ACC"/>
    <w:rsid w:val="002D23D8"/>
    <w:rsid w:val="00321E50"/>
    <w:rsid w:val="00387890"/>
    <w:rsid w:val="003D6086"/>
    <w:rsid w:val="003E7D84"/>
    <w:rsid w:val="00405EDC"/>
    <w:rsid w:val="00421513"/>
    <w:rsid w:val="004255DA"/>
    <w:rsid w:val="004310EE"/>
    <w:rsid w:val="00476DEB"/>
    <w:rsid w:val="005343AE"/>
    <w:rsid w:val="005804E3"/>
    <w:rsid w:val="005A136C"/>
    <w:rsid w:val="005B2751"/>
    <w:rsid w:val="005C16B7"/>
    <w:rsid w:val="005D173D"/>
    <w:rsid w:val="005D2B5B"/>
    <w:rsid w:val="00691B64"/>
    <w:rsid w:val="006C2E52"/>
    <w:rsid w:val="006D2A97"/>
    <w:rsid w:val="006D5BA1"/>
    <w:rsid w:val="007952A7"/>
    <w:rsid w:val="00820CC6"/>
    <w:rsid w:val="00846E4D"/>
    <w:rsid w:val="0087392D"/>
    <w:rsid w:val="00873F0B"/>
    <w:rsid w:val="00886CEF"/>
    <w:rsid w:val="00914D9F"/>
    <w:rsid w:val="009D1475"/>
    <w:rsid w:val="00A65341"/>
    <w:rsid w:val="00A73889"/>
    <w:rsid w:val="00AD09C3"/>
    <w:rsid w:val="00B174C8"/>
    <w:rsid w:val="00B64161"/>
    <w:rsid w:val="00B72A2D"/>
    <w:rsid w:val="00BA7B11"/>
    <w:rsid w:val="00BC6F6F"/>
    <w:rsid w:val="00C22807"/>
    <w:rsid w:val="00C25B17"/>
    <w:rsid w:val="00C40CFA"/>
    <w:rsid w:val="00C900B4"/>
    <w:rsid w:val="00CB7451"/>
    <w:rsid w:val="00CC2972"/>
    <w:rsid w:val="00D67699"/>
    <w:rsid w:val="00D83313"/>
    <w:rsid w:val="00D932A2"/>
    <w:rsid w:val="00E54597"/>
    <w:rsid w:val="00E54B41"/>
    <w:rsid w:val="00EC0CF7"/>
    <w:rsid w:val="00F13152"/>
    <w:rsid w:val="00F2601C"/>
    <w:rsid w:val="00F558C4"/>
    <w:rsid w:val="00F623DA"/>
    <w:rsid w:val="00FB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5A5CB"/>
  <w15:chartTrackingRefBased/>
  <w15:docId w15:val="{9872AF4E-CBEF-43BE-8F28-E3A8979C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4C8"/>
    <w:pPr>
      <w:spacing w:after="200" w:line="276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74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7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74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7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74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74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74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74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74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4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74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4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4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4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4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4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4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4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74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7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74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7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74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74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74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74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74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74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74C8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B174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4C8"/>
    <w:rPr>
      <w:kern w:val="0"/>
      <w:lang w:val="en-US"/>
      <w14:ligatures w14:val="none"/>
    </w:rPr>
  </w:style>
  <w:style w:type="paragraph" w:customStyle="1" w:styleId="a">
    <w:name w:val="تذييل"/>
    <w:basedOn w:val="Footer"/>
    <w:link w:val="Char"/>
    <w:qFormat/>
    <w:rsid w:val="00B174C8"/>
    <w:pPr>
      <w:tabs>
        <w:tab w:val="clear" w:pos="4320"/>
        <w:tab w:val="clear" w:pos="8640"/>
        <w:tab w:val="center" w:pos="4513"/>
        <w:tab w:val="right" w:pos="9026"/>
      </w:tabs>
      <w:bidi/>
      <w:jc w:val="right"/>
    </w:pPr>
    <w:rPr>
      <w:rFonts w:ascii="Arial" w:eastAsia="Calibri" w:hAnsi="Arial" w:cs="Arial"/>
      <w:color w:val="404040"/>
    </w:rPr>
  </w:style>
  <w:style w:type="character" w:customStyle="1" w:styleId="Char">
    <w:name w:val="تذييل Char"/>
    <w:link w:val="a"/>
    <w:rsid w:val="00B174C8"/>
    <w:rPr>
      <w:rFonts w:ascii="Arial" w:eastAsia="Calibri" w:hAnsi="Arial" w:cs="Arial"/>
      <w:color w:val="404040"/>
      <w:kern w:val="0"/>
      <w:lang w:val="en-US"/>
      <w14:ligatures w14:val="none"/>
    </w:rPr>
  </w:style>
  <w:style w:type="table" w:styleId="TableGrid">
    <w:name w:val="Table Grid"/>
    <w:basedOn w:val="TableNormal"/>
    <w:uiPriority w:val="39"/>
    <w:rsid w:val="00B174C8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locked/>
    <w:rsid w:val="00B174C8"/>
    <w:pPr>
      <w:spacing w:after="0" w:line="240" w:lineRule="auto"/>
    </w:pPr>
    <w:rPr>
      <w:rFonts w:ascii="Calibri" w:eastAsia="MS Mincho" w:hAnsi="Calibri" w:cs="Arial"/>
      <w:kern w:val="0"/>
      <w:sz w:val="20"/>
      <w:szCs w:val="20"/>
      <w:lang w:val="en-US"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21513"/>
    <w:pPr>
      <w:spacing w:after="0" w:line="240" w:lineRule="auto"/>
    </w:pPr>
    <w:rPr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653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341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03B03-B271-4039-A0A9-E9FCDF0C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Ayeda Hasan Mohmed</dc:creator>
  <cp:keywords/>
  <dc:description/>
  <cp:lastModifiedBy>Snezana Marinovic</cp:lastModifiedBy>
  <cp:revision>3</cp:revision>
  <cp:lastPrinted>2024-07-05T08:40:00Z</cp:lastPrinted>
  <dcterms:created xsi:type="dcterms:W3CDTF">2024-07-05T08:39:00Z</dcterms:created>
  <dcterms:modified xsi:type="dcterms:W3CDTF">2024-07-05T08:42:00Z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9f9417-d687-4447-b45d-98bdb2950804_Enabled">
    <vt:lpwstr>true</vt:lpwstr>
  </property>
  <property fmtid="{D5CDD505-2E9C-101B-9397-08002B2CF9AE}" pid="3" name="MSIP_Label_2d9f9417-d687-4447-b45d-98bdb2950804_SetDate">
    <vt:lpwstr>2024-06-26T08:15:47Z</vt:lpwstr>
  </property>
  <property fmtid="{D5CDD505-2E9C-101B-9397-08002B2CF9AE}" pid="4" name="MSIP_Label_2d9f9417-d687-4447-b45d-98bdb2950804_Method">
    <vt:lpwstr>Standard</vt:lpwstr>
  </property>
  <property fmtid="{D5CDD505-2E9C-101B-9397-08002B2CF9AE}" pid="5" name="MSIP_Label_2d9f9417-d687-4447-b45d-98bdb2950804_Name">
    <vt:lpwstr>Secret (سري)</vt:lpwstr>
  </property>
  <property fmtid="{D5CDD505-2E9C-101B-9397-08002B2CF9AE}" pid="6" name="MSIP_Label_2d9f9417-d687-4447-b45d-98bdb2950804_SiteId">
    <vt:lpwstr>0fd9fd0c-f58e-4271-a49f-45ecac182f1e</vt:lpwstr>
  </property>
  <property fmtid="{D5CDD505-2E9C-101B-9397-08002B2CF9AE}" pid="7" name="MSIP_Label_2d9f9417-d687-4447-b45d-98bdb2950804_ActionId">
    <vt:lpwstr>29a8a227-4387-4b3d-8666-327a3bcc23b6</vt:lpwstr>
  </property>
  <property fmtid="{D5CDD505-2E9C-101B-9397-08002B2CF9AE}" pid="8" name="MSIP_Label_2d9f9417-d687-4447-b45d-98bdb2950804_ContentBits">
    <vt:lpwstr>0</vt:lpwstr>
  </property>
</Properties>
</file>