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F0D34" w14:textId="77777777" w:rsidR="002B189B" w:rsidRPr="008640BC" w:rsidRDefault="002B189B" w:rsidP="008640BC">
      <w:pPr>
        <w:spacing w:after="0" w:line="240" w:lineRule="auto"/>
        <w:jc w:val="center"/>
        <w:rPr>
          <w:rFonts w:ascii="Times New Roman" w:hAnsi="Times New Roman" w:cs="Times New Roman"/>
          <w:sz w:val="24"/>
          <w:szCs w:val="24"/>
          <w:lang w:val="sr-Cyrl-RS"/>
        </w:rPr>
      </w:pPr>
    </w:p>
    <w:p w14:paraId="045A3BA4" w14:textId="77777777" w:rsidR="009864CD" w:rsidRPr="008640BC" w:rsidRDefault="00A41955" w:rsidP="008640BC">
      <w:pPr>
        <w:spacing w:after="0" w:line="240" w:lineRule="auto"/>
        <w:jc w:val="center"/>
        <w:rPr>
          <w:rFonts w:ascii="Times New Roman" w:hAnsi="Times New Roman" w:cs="Times New Roman"/>
          <w:b/>
          <w:sz w:val="24"/>
          <w:szCs w:val="24"/>
          <w:lang w:val="sr-Cyrl-RS"/>
        </w:rPr>
      </w:pPr>
      <w:r w:rsidRPr="008640BC">
        <w:rPr>
          <w:rFonts w:ascii="Times New Roman" w:hAnsi="Times New Roman" w:cs="Times New Roman"/>
          <w:b/>
          <w:sz w:val="24"/>
          <w:szCs w:val="24"/>
          <w:lang w:val="sr-Cyrl-RS"/>
        </w:rPr>
        <w:t xml:space="preserve">ПРЕДЛОГ </w:t>
      </w:r>
      <w:r w:rsidR="009864CD" w:rsidRPr="008640BC">
        <w:rPr>
          <w:rFonts w:ascii="Times New Roman" w:hAnsi="Times New Roman" w:cs="Times New Roman"/>
          <w:b/>
          <w:sz w:val="24"/>
          <w:szCs w:val="24"/>
          <w:lang w:val="sr-Cyrl-RS"/>
        </w:rPr>
        <w:t>ЗАКОН</w:t>
      </w:r>
      <w:r w:rsidRPr="008640BC">
        <w:rPr>
          <w:rFonts w:ascii="Times New Roman" w:hAnsi="Times New Roman" w:cs="Times New Roman"/>
          <w:b/>
          <w:sz w:val="24"/>
          <w:szCs w:val="24"/>
          <w:lang w:val="sr-Cyrl-RS"/>
        </w:rPr>
        <w:t>А</w:t>
      </w:r>
    </w:p>
    <w:p w14:paraId="14AEBB74" w14:textId="77777777" w:rsidR="00F91248" w:rsidRPr="008640BC" w:rsidRDefault="002D0203" w:rsidP="008640BC">
      <w:pPr>
        <w:spacing w:after="0" w:line="240" w:lineRule="auto"/>
        <w:jc w:val="center"/>
        <w:rPr>
          <w:rFonts w:ascii="Times New Roman" w:eastAsia="Times New Roman" w:hAnsi="Times New Roman" w:cs="Times New Roman"/>
          <w:b/>
          <w:bCs/>
          <w:sz w:val="24"/>
          <w:szCs w:val="24"/>
          <w:lang w:val="sr-Cyrl-RS"/>
        </w:rPr>
      </w:pPr>
      <w:r w:rsidRPr="008640BC">
        <w:rPr>
          <w:rFonts w:ascii="Times New Roman" w:hAnsi="Times New Roman" w:cs="Times New Roman"/>
          <w:b/>
          <w:sz w:val="24"/>
          <w:szCs w:val="24"/>
          <w:lang w:val="sr-Cyrl-RS"/>
        </w:rPr>
        <w:t xml:space="preserve">О ПОТВРЂИВАЊУ </w:t>
      </w:r>
      <w:r w:rsidR="00F91248" w:rsidRPr="008640BC">
        <w:rPr>
          <w:rFonts w:ascii="Times New Roman" w:eastAsia="Times New Roman" w:hAnsi="Times New Roman" w:cs="Times New Roman"/>
          <w:b/>
          <w:bCs/>
          <w:sz w:val="24"/>
          <w:szCs w:val="24"/>
          <w:lang w:val="sr-Cyrl-RS"/>
        </w:rPr>
        <w:t>СПОРАЗУМ</w:t>
      </w:r>
      <w:r w:rsidR="00533FCB" w:rsidRPr="008640BC">
        <w:rPr>
          <w:rFonts w:ascii="Times New Roman" w:eastAsia="Times New Roman" w:hAnsi="Times New Roman" w:cs="Times New Roman"/>
          <w:b/>
          <w:bCs/>
          <w:sz w:val="24"/>
          <w:szCs w:val="24"/>
          <w:lang w:val="sr-Cyrl-RS"/>
        </w:rPr>
        <w:t>А</w:t>
      </w:r>
    </w:p>
    <w:p w14:paraId="0E59FF73" w14:textId="77777777" w:rsidR="001626BE" w:rsidRPr="008640BC" w:rsidRDefault="00322343" w:rsidP="008640BC">
      <w:pPr>
        <w:spacing w:after="0" w:line="240" w:lineRule="auto"/>
        <w:jc w:val="center"/>
        <w:rPr>
          <w:rFonts w:ascii="Times New Roman" w:eastAsia="Times New Roman" w:hAnsi="Times New Roman" w:cs="Times New Roman"/>
          <w:b/>
          <w:sz w:val="24"/>
          <w:szCs w:val="24"/>
          <w:lang w:val="sr-Cyrl-RS"/>
        </w:rPr>
      </w:pPr>
      <w:r w:rsidRPr="008640BC">
        <w:rPr>
          <w:rFonts w:ascii="Times New Roman" w:eastAsia="Times New Roman" w:hAnsi="Times New Roman" w:cs="Times New Roman"/>
          <w:b/>
          <w:sz w:val="24"/>
          <w:szCs w:val="24"/>
          <w:lang w:val="sr-Cyrl-RS"/>
        </w:rPr>
        <w:t>ИЗМЕЂУ РЕПУБЛИКЕ СРБИЈЕ И ЕВРОПСКЕ УНИЈЕ О УЧЕШЋУ РЕПУБЛИКЕ СРБИЈЕ У ПРОГРАМУ ЕВРОПСКЕ УНИЈЕ ГРАЂАНИ, ЈЕДНАКОСТ, ПРАВА И ВРЕДНОСТИ</w:t>
      </w:r>
    </w:p>
    <w:p w14:paraId="2DA99BFF" w14:textId="77777777" w:rsidR="00A41955" w:rsidRPr="008640BC" w:rsidRDefault="00A41955" w:rsidP="001F205A">
      <w:pPr>
        <w:widowControl w:val="0"/>
        <w:autoSpaceDE w:val="0"/>
        <w:autoSpaceDN w:val="0"/>
        <w:spacing w:after="0" w:line="240" w:lineRule="auto"/>
        <w:ind w:right="113"/>
        <w:jc w:val="center"/>
        <w:rPr>
          <w:rFonts w:ascii="Times New Roman" w:hAnsi="Times New Roman" w:cs="Times New Roman"/>
          <w:bCs/>
          <w:sz w:val="24"/>
          <w:szCs w:val="24"/>
        </w:rPr>
      </w:pPr>
    </w:p>
    <w:p w14:paraId="5ED24879" w14:textId="77777777" w:rsidR="001626BE" w:rsidRPr="008640BC" w:rsidRDefault="001626BE" w:rsidP="00D12879">
      <w:pPr>
        <w:spacing w:after="0"/>
        <w:rPr>
          <w:rFonts w:ascii="Times New Roman" w:hAnsi="Times New Roman" w:cs="Times New Roman"/>
          <w:sz w:val="24"/>
          <w:szCs w:val="24"/>
        </w:rPr>
      </w:pPr>
    </w:p>
    <w:p w14:paraId="443324B2" w14:textId="77777777" w:rsidR="00CA106C" w:rsidRPr="008640BC" w:rsidRDefault="00CA106C" w:rsidP="008640BC">
      <w:pPr>
        <w:spacing w:after="0"/>
        <w:jc w:val="center"/>
        <w:rPr>
          <w:rFonts w:ascii="Times New Roman" w:hAnsi="Times New Roman" w:cs="Times New Roman"/>
          <w:sz w:val="24"/>
          <w:szCs w:val="24"/>
          <w:lang w:val="sr-Cyrl-RS"/>
        </w:rPr>
      </w:pPr>
      <w:r w:rsidRPr="008640BC">
        <w:rPr>
          <w:rFonts w:ascii="Times New Roman" w:hAnsi="Times New Roman" w:cs="Times New Roman"/>
          <w:sz w:val="24"/>
          <w:szCs w:val="24"/>
          <w:lang w:val="sr-Cyrl-RS"/>
        </w:rPr>
        <w:t>Члан 1.</w:t>
      </w:r>
    </w:p>
    <w:p w14:paraId="7913993A" w14:textId="77777777" w:rsidR="000F1BB1" w:rsidRPr="008640BC" w:rsidRDefault="002D0203" w:rsidP="00A41955">
      <w:pPr>
        <w:widowControl w:val="0"/>
        <w:autoSpaceDE w:val="0"/>
        <w:autoSpaceDN w:val="0"/>
        <w:spacing w:after="0" w:line="240" w:lineRule="auto"/>
        <w:ind w:left="100" w:firstLine="620"/>
        <w:jc w:val="both"/>
        <w:rPr>
          <w:rFonts w:ascii="Times New Roman" w:eastAsia="Times New Roman" w:hAnsi="Times New Roman" w:cs="Times New Roman"/>
          <w:sz w:val="24"/>
          <w:szCs w:val="24"/>
          <w:lang w:val="sr-Cyrl-RS"/>
        </w:rPr>
      </w:pPr>
      <w:r w:rsidRPr="008640BC">
        <w:rPr>
          <w:rFonts w:ascii="Times New Roman" w:hAnsi="Times New Roman" w:cs="Times New Roman"/>
          <w:sz w:val="24"/>
          <w:szCs w:val="24"/>
          <w:lang w:val="sr-Cyrl-RS"/>
        </w:rPr>
        <w:t xml:space="preserve">Потврђује се </w:t>
      </w:r>
      <w:r w:rsidR="00F91248" w:rsidRPr="008640BC">
        <w:rPr>
          <w:rFonts w:ascii="Times New Roman" w:hAnsi="Times New Roman" w:cs="Times New Roman"/>
          <w:sz w:val="24"/>
          <w:szCs w:val="24"/>
          <w:lang w:val="sr-Cyrl-RS"/>
        </w:rPr>
        <w:t>Споразум</w:t>
      </w:r>
      <w:r w:rsidR="00F91248" w:rsidRPr="008640BC">
        <w:rPr>
          <w:rFonts w:ascii="Times New Roman" w:hAnsi="Times New Roman" w:cs="Times New Roman"/>
          <w:b/>
          <w:sz w:val="24"/>
          <w:szCs w:val="24"/>
        </w:rPr>
        <w:t xml:space="preserve"> </w:t>
      </w:r>
      <w:r w:rsidR="00F91248" w:rsidRPr="008640BC">
        <w:rPr>
          <w:rFonts w:ascii="Times New Roman" w:hAnsi="Times New Roman" w:cs="Times New Roman"/>
          <w:sz w:val="24"/>
          <w:szCs w:val="24"/>
          <w:lang w:val="sr-Cyrl-RS"/>
        </w:rPr>
        <w:t xml:space="preserve">између Републике Србије и Европске уније </w:t>
      </w:r>
      <w:r w:rsidR="001F205A" w:rsidRPr="008640BC">
        <w:rPr>
          <w:rFonts w:ascii="Times New Roman" w:hAnsi="Times New Roman" w:cs="Times New Roman"/>
          <w:sz w:val="24"/>
          <w:szCs w:val="24"/>
          <w:lang w:val="sr-Cyrl-RS"/>
        </w:rPr>
        <w:t>о учешћу Републике Србије у програму Европске уније Грађани, једнакост, права и вредности</w:t>
      </w:r>
      <w:r w:rsidR="00F91248" w:rsidRPr="008640BC">
        <w:rPr>
          <w:rFonts w:ascii="Times New Roman" w:hAnsi="Times New Roman" w:cs="Times New Roman"/>
          <w:b/>
          <w:sz w:val="24"/>
          <w:szCs w:val="24"/>
          <w:lang w:val="sr-Cyrl-RS"/>
        </w:rPr>
        <w:t xml:space="preserve">, </w:t>
      </w:r>
      <w:r w:rsidR="000F1BB1" w:rsidRPr="008640BC">
        <w:rPr>
          <w:rFonts w:ascii="Times New Roman" w:eastAsia="Times New Roman" w:hAnsi="Times New Roman" w:cs="Times New Roman"/>
          <w:sz w:val="24"/>
          <w:szCs w:val="24"/>
          <w:lang w:val="sr-Cyrl-RS"/>
        </w:rPr>
        <w:t xml:space="preserve">сачињен </w:t>
      </w:r>
      <w:r w:rsidR="001F205A" w:rsidRPr="008640BC">
        <w:rPr>
          <w:rFonts w:ascii="Times New Roman" w:eastAsia="Times New Roman" w:hAnsi="Times New Roman" w:cs="Times New Roman"/>
          <w:sz w:val="24"/>
          <w:szCs w:val="24"/>
          <w:lang w:val="sr-Cyrl-RS"/>
        </w:rPr>
        <w:t>у Бриселу, дана 15. новембра 2023. године и у Београду, дана 24. новембра 2023. године, у оригиналу на српском и енглеском језику</w:t>
      </w:r>
      <w:r w:rsidR="005E402A">
        <w:rPr>
          <w:rFonts w:ascii="Times New Roman" w:eastAsia="Times New Roman" w:hAnsi="Times New Roman" w:cs="Times New Roman"/>
          <w:sz w:val="24"/>
          <w:szCs w:val="24"/>
          <w:lang w:val="sr-Cyrl-RS"/>
        </w:rPr>
        <w:t>.</w:t>
      </w:r>
    </w:p>
    <w:p w14:paraId="7FEA3ABB" w14:textId="77777777" w:rsidR="001626BE" w:rsidRPr="008640BC" w:rsidRDefault="001626BE" w:rsidP="000F1BB1">
      <w:pPr>
        <w:widowControl w:val="0"/>
        <w:autoSpaceDE w:val="0"/>
        <w:autoSpaceDN w:val="0"/>
        <w:spacing w:after="0" w:line="240" w:lineRule="auto"/>
        <w:ind w:left="100"/>
        <w:jc w:val="both"/>
        <w:rPr>
          <w:rFonts w:ascii="Times New Roman" w:eastAsia="Times New Roman" w:hAnsi="Times New Roman" w:cs="Times New Roman"/>
          <w:sz w:val="24"/>
          <w:szCs w:val="24"/>
          <w:lang w:val="sr-Cyrl-RS"/>
        </w:rPr>
      </w:pPr>
    </w:p>
    <w:p w14:paraId="57DC1117" w14:textId="77777777" w:rsidR="001626BE" w:rsidRPr="008640BC" w:rsidRDefault="001626BE" w:rsidP="000F1BB1">
      <w:pPr>
        <w:widowControl w:val="0"/>
        <w:autoSpaceDE w:val="0"/>
        <w:autoSpaceDN w:val="0"/>
        <w:spacing w:after="0" w:line="240" w:lineRule="auto"/>
        <w:ind w:left="100"/>
        <w:jc w:val="both"/>
        <w:rPr>
          <w:rFonts w:ascii="Times New Roman" w:eastAsia="Times New Roman" w:hAnsi="Times New Roman" w:cs="Times New Roman"/>
          <w:sz w:val="24"/>
          <w:szCs w:val="24"/>
          <w:lang w:val="sr-Cyrl-RS"/>
        </w:rPr>
      </w:pPr>
    </w:p>
    <w:p w14:paraId="3088949F" w14:textId="77777777" w:rsidR="00F26688" w:rsidRPr="008640BC" w:rsidRDefault="003F4FC6" w:rsidP="008640BC">
      <w:pPr>
        <w:spacing w:after="0"/>
        <w:jc w:val="center"/>
        <w:rPr>
          <w:rFonts w:ascii="Times New Roman" w:hAnsi="Times New Roman" w:cs="Times New Roman"/>
          <w:sz w:val="24"/>
          <w:szCs w:val="24"/>
        </w:rPr>
      </w:pPr>
      <w:r w:rsidRPr="008640BC">
        <w:rPr>
          <w:rFonts w:ascii="Times New Roman" w:hAnsi="Times New Roman" w:cs="Times New Roman"/>
          <w:sz w:val="24"/>
          <w:szCs w:val="24"/>
          <w:lang w:val="sr-Cyrl-RS"/>
        </w:rPr>
        <w:t>Члан 2.</w:t>
      </w:r>
    </w:p>
    <w:p w14:paraId="02BA5582" w14:textId="77777777" w:rsidR="00F26688" w:rsidRPr="008640BC" w:rsidRDefault="002D0203" w:rsidP="008640BC">
      <w:pPr>
        <w:spacing w:after="0"/>
        <w:ind w:firstLine="720"/>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Текст </w:t>
      </w:r>
      <w:r w:rsidR="00533FCB" w:rsidRPr="008640BC">
        <w:rPr>
          <w:rFonts w:ascii="Times New Roman" w:hAnsi="Times New Roman" w:cs="Times New Roman"/>
          <w:sz w:val="24"/>
          <w:szCs w:val="24"/>
          <w:lang w:val="sr-Cyrl-RS"/>
        </w:rPr>
        <w:t>Споразума</w:t>
      </w:r>
      <w:r w:rsidR="00533FCB" w:rsidRPr="008640BC">
        <w:rPr>
          <w:rFonts w:ascii="Times New Roman" w:hAnsi="Times New Roman" w:cs="Times New Roman"/>
          <w:b/>
          <w:sz w:val="24"/>
          <w:szCs w:val="24"/>
        </w:rPr>
        <w:t xml:space="preserve"> </w:t>
      </w:r>
      <w:r w:rsidR="00533FCB" w:rsidRPr="008640BC">
        <w:rPr>
          <w:rFonts w:ascii="Times New Roman" w:hAnsi="Times New Roman" w:cs="Times New Roman"/>
          <w:sz w:val="24"/>
          <w:szCs w:val="24"/>
          <w:lang w:val="sr-Cyrl-RS"/>
        </w:rPr>
        <w:t xml:space="preserve">између Републике Србије и Европске уније о учешћу Републике Србије у програму </w:t>
      </w:r>
      <w:r w:rsidR="001F205A" w:rsidRPr="008640BC">
        <w:rPr>
          <w:rFonts w:ascii="Times New Roman" w:hAnsi="Times New Roman" w:cs="Times New Roman"/>
          <w:sz w:val="24"/>
          <w:szCs w:val="24"/>
          <w:lang w:val="sr-Cyrl-RS"/>
        </w:rPr>
        <w:t>Европске уније Грађани, једнакост, права и вредности</w:t>
      </w:r>
      <w:r w:rsidR="00533FCB" w:rsidRPr="008640BC">
        <w:rPr>
          <w:rFonts w:ascii="Times New Roman" w:hAnsi="Times New Roman" w:cs="Times New Roman"/>
          <w:sz w:val="24"/>
          <w:szCs w:val="24"/>
          <w:lang w:val="sr-Cyrl-RS"/>
        </w:rPr>
        <w:t>,</w:t>
      </w:r>
      <w:r w:rsidR="00533FCB" w:rsidRPr="008640BC">
        <w:rPr>
          <w:rFonts w:ascii="Times New Roman" w:hAnsi="Times New Roman" w:cs="Times New Roman"/>
          <w:b/>
          <w:sz w:val="24"/>
          <w:szCs w:val="24"/>
          <w:lang w:val="sr-Cyrl-RS"/>
        </w:rPr>
        <w:t xml:space="preserve"> </w:t>
      </w:r>
      <w:r w:rsidR="003F4FC6" w:rsidRPr="008640BC">
        <w:rPr>
          <w:rFonts w:ascii="Times New Roman" w:hAnsi="Times New Roman" w:cs="Times New Roman"/>
          <w:sz w:val="24"/>
          <w:szCs w:val="24"/>
          <w:lang w:val="sr-Cyrl-RS"/>
        </w:rPr>
        <w:t xml:space="preserve">у оригиналу на </w:t>
      </w:r>
      <w:r w:rsidRPr="008640BC">
        <w:rPr>
          <w:rFonts w:ascii="Times New Roman" w:hAnsi="Times New Roman" w:cs="Times New Roman"/>
          <w:sz w:val="24"/>
          <w:szCs w:val="24"/>
          <w:lang w:val="sr-Cyrl-RS"/>
        </w:rPr>
        <w:t xml:space="preserve">српском </w:t>
      </w:r>
      <w:r w:rsidR="003F4FC6" w:rsidRPr="008640BC">
        <w:rPr>
          <w:rFonts w:ascii="Times New Roman" w:hAnsi="Times New Roman" w:cs="Times New Roman"/>
          <w:sz w:val="24"/>
          <w:szCs w:val="24"/>
          <w:lang w:val="sr-Cyrl-RS"/>
        </w:rPr>
        <w:t xml:space="preserve">и </w:t>
      </w:r>
      <w:r w:rsidRPr="008640BC">
        <w:rPr>
          <w:rFonts w:ascii="Times New Roman" w:hAnsi="Times New Roman" w:cs="Times New Roman"/>
          <w:sz w:val="24"/>
          <w:szCs w:val="24"/>
          <w:lang w:val="sr-Cyrl-RS"/>
        </w:rPr>
        <w:t xml:space="preserve">енглеском </w:t>
      </w:r>
      <w:r w:rsidR="003F4FC6" w:rsidRPr="008640BC">
        <w:rPr>
          <w:rFonts w:ascii="Times New Roman" w:hAnsi="Times New Roman" w:cs="Times New Roman"/>
          <w:sz w:val="24"/>
          <w:szCs w:val="24"/>
          <w:lang w:val="sr-Cyrl-RS"/>
        </w:rPr>
        <w:t>језик</w:t>
      </w:r>
      <w:r w:rsidR="00D27BA2" w:rsidRPr="008640BC">
        <w:rPr>
          <w:rFonts w:ascii="Times New Roman" w:hAnsi="Times New Roman" w:cs="Times New Roman"/>
          <w:sz w:val="24"/>
          <w:szCs w:val="24"/>
          <w:lang w:val="sr-Cyrl-RS"/>
        </w:rPr>
        <w:t>у</w:t>
      </w:r>
      <w:r w:rsidR="003F4FC6" w:rsidRPr="008640BC">
        <w:rPr>
          <w:rFonts w:ascii="Times New Roman" w:hAnsi="Times New Roman" w:cs="Times New Roman"/>
          <w:sz w:val="24"/>
          <w:szCs w:val="24"/>
          <w:lang w:val="sr-Cyrl-RS"/>
        </w:rPr>
        <w:t xml:space="preserve"> гласи: </w:t>
      </w:r>
    </w:p>
    <w:p w14:paraId="416F031D" w14:textId="77777777" w:rsidR="00F91248" w:rsidRPr="008640BC" w:rsidRDefault="00F91248"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5AD753CA"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11B65E94"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1C57005A"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50B53318"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5275F49D"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1235FD29"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3C3DC45E"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28A32603"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15F60F18"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1BADC292"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740E0D03"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5A163236"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209120DA"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7AA61FDC"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522144DD"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615BBB8F"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17373EA9"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3D6B877A"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613921FE"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67DA02D5"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31ABA55C"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20F37731"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37305231"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53CDEEE7"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1E52EA3D"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6DF0E339" w14:textId="77777777" w:rsidR="001F205A" w:rsidRPr="008640BC" w:rsidRDefault="001F205A"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4D4A0355" w14:textId="77777777" w:rsidR="001626BE" w:rsidRPr="008640BC"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14:paraId="2B6EB703" w14:textId="77777777" w:rsidR="0094740C" w:rsidRPr="008640BC" w:rsidRDefault="001F205A" w:rsidP="0094740C">
      <w:pPr>
        <w:spacing w:line="276" w:lineRule="auto"/>
        <w:jc w:val="center"/>
        <w:rPr>
          <w:rFonts w:ascii="Times New Roman" w:hAnsi="Times New Roman" w:cs="Times New Roman"/>
          <w:b/>
          <w:sz w:val="24"/>
          <w:szCs w:val="24"/>
          <w:lang w:val="sr-Cyrl-RS"/>
        </w:rPr>
      </w:pPr>
      <w:r w:rsidRPr="008640BC">
        <w:rPr>
          <w:rFonts w:ascii="Times New Roman" w:hAnsi="Times New Roman" w:cs="Times New Roman"/>
          <w:b/>
          <w:sz w:val="24"/>
          <w:szCs w:val="24"/>
          <w:lang w:val="sr-Cyrl-RS"/>
        </w:rPr>
        <w:t>СПОРАЗУМ</w:t>
      </w:r>
    </w:p>
    <w:p w14:paraId="516FAD7A" w14:textId="77777777" w:rsidR="001F205A" w:rsidRPr="008640BC" w:rsidRDefault="001F205A" w:rsidP="001F205A">
      <w:pPr>
        <w:spacing w:line="276" w:lineRule="auto"/>
        <w:jc w:val="center"/>
        <w:rPr>
          <w:rFonts w:ascii="Times New Roman" w:hAnsi="Times New Roman" w:cs="Times New Roman"/>
          <w:b/>
          <w:sz w:val="24"/>
          <w:szCs w:val="24"/>
          <w:lang w:val="sr-Cyrl-RS"/>
        </w:rPr>
      </w:pPr>
      <w:r w:rsidRPr="008640BC">
        <w:rPr>
          <w:rFonts w:ascii="Times New Roman" w:hAnsi="Times New Roman" w:cs="Times New Roman"/>
          <w:b/>
          <w:sz w:val="24"/>
          <w:szCs w:val="24"/>
          <w:lang w:val="sr-Cyrl-RS"/>
        </w:rPr>
        <w:t xml:space="preserve">између Републике Србије и Европске уније </w:t>
      </w:r>
    </w:p>
    <w:p w14:paraId="445F14C9" w14:textId="77777777" w:rsidR="001F205A" w:rsidRDefault="001F205A" w:rsidP="001F205A">
      <w:pPr>
        <w:spacing w:line="276" w:lineRule="auto"/>
        <w:jc w:val="center"/>
        <w:rPr>
          <w:rFonts w:ascii="Times New Roman" w:hAnsi="Times New Roman" w:cs="Times New Roman"/>
          <w:b/>
          <w:sz w:val="24"/>
          <w:szCs w:val="24"/>
          <w:lang w:val="sr-Cyrl-RS"/>
        </w:rPr>
      </w:pPr>
      <w:r w:rsidRPr="008640BC">
        <w:rPr>
          <w:rFonts w:ascii="Times New Roman" w:hAnsi="Times New Roman" w:cs="Times New Roman"/>
          <w:b/>
          <w:sz w:val="24"/>
          <w:szCs w:val="24"/>
          <w:lang w:val="sr-Cyrl-RS"/>
        </w:rPr>
        <w:t>о учешћу Републике Србије у програму Европске уније Грађани, једнакост, права и вредности</w:t>
      </w:r>
    </w:p>
    <w:p w14:paraId="0EAD3957" w14:textId="77777777" w:rsidR="00AD15F7" w:rsidRPr="008640BC" w:rsidRDefault="00AD15F7" w:rsidP="001F205A">
      <w:pPr>
        <w:spacing w:line="276" w:lineRule="auto"/>
        <w:jc w:val="center"/>
        <w:rPr>
          <w:rFonts w:ascii="Times New Roman" w:hAnsi="Times New Roman" w:cs="Times New Roman"/>
          <w:sz w:val="24"/>
          <w:szCs w:val="24"/>
          <w:lang w:val="sr-Cyrl-RS"/>
        </w:rPr>
      </w:pPr>
    </w:p>
    <w:p w14:paraId="267D7BAD" w14:textId="77777777" w:rsidR="001F205A" w:rsidRPr="008640BC" w:rsidRDefault="001F205A" w:rsidP="001F205A">
      <w:pPr>
        <w:spacing w:before="200" w:after="200" w:line="276" w:lineRule="auto"/>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Европска комисија (у даљем тексту „Комисија“), у име Европске уније, </w:t>
      </w:r>
    </w:p>
    <w:p w14:paraId="36FE50BF" w14:textId="77777777" w:rsidR="001F205A" w:rsidRPr="008640BC" w:rsidRDefault="001F205A" w:rsidP="001F205A">
      <w:pPr>
        <w:spacing w:before="200" w:after="200" w:line="276" w:lineRule="auto"/>
        <w:rPr>
          <w:rFonts w:ascii="Times New Roman" w:hAnsi="Times New Roman" w:cs="Times New Roman"/>
          <w:sz w:val="24"/>
          <w:szCs w:val="24"/>
          <w:lang w:val="sr-Cyrl-RS"/>
        </w:rPr>
      </w:pPr>
      <w:r w:rsidRPr="008640BC">
        <w:rPr>
          <w:rFonts w:ascii="Times New Roman" w:hAnsi="Times New Roman" w:cs="Times New Roman"/>
          <w:sz w:val="24"/>
          <w:szCs w:val="24"/>
          <w:lang w:val="sr-Cyrl-RS"/>
        </w:rPr>
        <w:t>с једне стране,</w:t>
      </w:r>
    </w:p>
    <w:p w14:paraId="556C925E" w14:textId="77777777" w:rsidR="001F205A" w:rsidRPr="008640BC" w:rsidRDefault="001F205A" w:rsidP="001F205A">
      <w:pPr>
        <w:spacing w:before="200" w:after="200" w:line="276" w:lineRule="auto"/>
        <w:rPr>
          <w:rFonts w:ascii="Times New Roman" w:hAnsi="Times New Roman" w:cs="Times New Roman"/>
          <w:sz w:val="24"/>
          <w:szCs w:val="24"/>
          <w:lang w:val="sr-Cyrl-RS"/>
        </w:rPr>
      </w:pPr>
      <w:r w:rsidRPr="008640BC">
        <w:rPr>
          <w:rFonts w:ascii="Times New Roman" w:hAnsi="Times New Roman" w:cs="Times New Roman"/>
          <w:sz w:val="24"/>
          <w:szCs w:val="24"/>
          <w:lang w:val="sr-Cyrl-RS"/>
        </w:rPr>
        <w:t>и</w:t>
      </w:r>
    </w:p>
    <w:p w14:paraId="4137F7F7" w14:textId="77777777" w:rsidR="001F205A" w:rsidRPr="008640BC" w:rsidRDefault="001F205A" w:rsidP="001F205A">
      <w:pPr>
        <w:spacing w:before="200" w:after="200" w:line="276" w:lineRule="auto"/>
        <w:rPr>
          <w:rFonts w:ascii="Times New Roman" w:hAnsi="Times New Roman" w:cs="Times New Roman"/>
          <w:sz w:val="24"/>
          <w:szCs w:val="24"/>
          <w:lang w:val="sr-Cyrl-RS"/>
        </w:rPr>
      </w:pPr>
      <w:r w:rsidRPr="008640BC">
        <w:rPr>
          <w:rFonts w:ascii="Times New Roman" w:hAnsi="Times New Roman" w:cs="Times New Roman"/>
          <w:sz w:val="24"/>
          <w:szCs w:val="24"/>
          <w:lang w:val="sr-Cyrl-RS"/>
        </w:rPr>
        <w:t>Влада Републике Србије (у даљем тексту „Србија“), у име Републике Србије,</w:t>
      </w:r>
    </w:p>
    <w:p w14:paraId="1B309414" w14:textId="77777777" w:rsidR="001F205A" w:rsidRPr="008640BC" w:rsidRDefault="001F205A" w:rsidP="001F205A">
      <w:pPr>
        <w:spacing w:before="200" w:after="200" w:line="276" w:lineRule="auto"/>
        <w:rPr>
          <w:rFonts w:ascii="Times New Roman" w:hAnsi="Times New Roman" w:cs="Times New Roman"/>
          <w:sz w:val="24"/>
          <w:szCs w:val="24"/>
          <w:lang w:val="sr-Cyrl-RS"/>
        </w:rPr>
      </w:pPr>
      <w:r w:rsidRPr="008640BC">
        <w:rPr>
          <w:rFonts w:ascii="Times New Roman" w:hAnsi="Times New Roman" w:cs="Times New Roman"/>
          <w:sz w:val="24"/>
          <w:szCs w:val="24"/>
          <w:lang w:val="sr-Cyrl-RS"/>
        </w:rPr>
        <w:t>с друге стране,</w:t>
      </w:r>
    </w:p>
    <w:p w14:paraId="31AD7279" w14:textId="77777777" w:rsidR="001F205A" w:rsidRPr="008640BC" w:rsidRDefault="001F205A" w:rsidP="001F205A">
      <w:pPr>
        <w:spacing w:before="200" w:after="200" w:line="276" w:lineRule="auto"/>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у даљем тексту „Стране“ </w:t>
      </w:r>
    </w:p>
    <w:p w14:paraId="660D5011" w14:textId="77777777" w:rsidR="001F205A" w:rsidRPr="008640BC" w:rsidRDefault="001F205A" w:rsidP="008640BC">
      <w:pPr>
        <w:spacing w:before="120" w:after="120" w:line="276" w:lineRule="auto"/>
        <w:jc w:val="both"/>
        <w:rPr>
          <w:rFonts w:ascii="Times New Roman" w:eastAsia="Calibri" w:hAnsi="Times New Roman" w:cs="Times New Roman"/>
          <w:sz w:val="24"/>
          <w:szCs w:val="24"/>
          <w:lang w:val="sr-Cyrl-RS"/>
        </w:rPr>
      </w:pPr>
      <w:r w:rsidRPr="008640BC">
        <w:rPr>
          <w:rFonts w:ascii="Times New Roman" w:hAnsi="Times New Roman" w:cs="Times New Roman"/>
          <w:sz w:val="24"/>
          <w:szCs w:val="24"/>
          <w:lang w:val="sr-Cyrl-RS"/>
        </w:rPr>
        <w:t>С ОБЗИРОМ НА ТО ДА је Оквирним споразумом између Европске заједнице и Србије и Црне Горе о општим принципима за учешће Србије и Црне Горе у програмима Заједнице</w:t>
      </w:r>
      <w:r w:rsidR="00322343">
        <w:rPr>
          <w:rStyle w:val="FootnoteReference"/>
          <w:rFonts w:ascii="Times New Roman" w:hAnsi="Times New Roman" w:cs="Times New Roman"/>
          <w:sz w:val="24"/>
          <w:szCs w:val="24"/>
          <w:lang w:val="sr-Cyrl-RS"/>
        </w:rPr>
        <w:footnoteReference w:id="1"/>
      </w:r>
      <w:r w:rsidRPr="008640BC">
        <w:rPr>
          <w:rFonts w:ascii="Times New Roman" w:hAnsi="Times New Roman" w:cs="Times New Roman"/>
          <w:sz w:val="24"/>
          <w:szCs w:val="24"/>
          <w:lang w:val="sr-Cyrl-RS"/>
        </w:rPr>
        <w:t>  предвиђено да се посебни услови за учешће Србије у сваком појединачном програму, посебно финансијски допринос који се плаћа, споразумно утврђују у облику Меморандума о разумевању</w:t>
      </w:r>
      <w:r w:rsidR="00C97EA7">
        <w:rPr>
          <w:rStyle w:val="FootnoteReference"/>
          <w:rFonts w:ascii="Times New Roman" w:hAnsi="Times New Roman" w:cs="Times New Roman"/>
          <w:sz w:val="24"/>
          <w:szCs w:val="24"/>
          <w:lang w:val="sr-Cyrl-RS"/>
        </w:rPr>
        <w:footnoteReference w:id="2"/>
      </w:r>
      <w:r w:rsidRPr="008640BC">
        <w:rPr>
          <w:rFonts w:ascii="Times New Roman" w:hAnsi="Times New Roman" w:cs="Times New Roman"/>
          <w:sz w:val="24"/>
          <w:szCs w:val="24"/>
          <w:lang w:val="sr-Cyrl-RS"/>
        </w:rPr>
        <w:t xml:space="preserve"> између Комисије и надлежних органа Србије</w:t>
      </w:r>
      <w:r w:rsidRPr="008640BC">
        <w:rPr>
          <w:rFonts w:ascii="Times New Roman" w:hAnsi="Times New Roman" w:cs="Times New Roman"/>
          <w:color w:val="000000"/>
          <w:sz w:val="24"/>
          <w:szCs w:val="24"/>
          <w:shd w:val="clear" w:color="auto" w:fill="FFFFFF"/>
          <w:lang w:val="sr-Cyrl-RS"/>
        </w:rPr>
        <w:t>;</w:t>
      </w:r>
    </w:p>
    <w:p w14:paraId="27C57A4A" w14:textId="77777777" w:rsidR="001F205A" w:rsidRPr="008640BC" w:rsidRDefault="001F205A" w:rsidP="0094740C">
      <w:pPr>
        <w:spacing w:before="120" w:after="120"/>
        <w:jc w:val="both"/>
        <w:rPr>
          <w:rFonts w:ascii="Times New Roman" w:eastAsia="Andale Sans UI" w:hAnsi="Times New Roman" w:cs="Times New Roman"/>
          <w:kern w:val="3"/>
          <w:sz w:val="24"/>
          <w:szCs w:val="24"/>
          <w:lang w:val="sr-Cyrl-RS" w:bidi="en-US"/>
        </w:rPr>
      </w:pPr>
      <w:r w:rsidRPr="008640BC">
        <w:rPr>
          <w:rFonts w:ascii="Times New Roman" w:hAnsi="Times New Roman" w:cs="Times New Roman"/>
          <w:sz w:val="24"/>
          <w:szCs w:val="24"/>
          <w:lang w:val="sr-Cyrl-RS"/>
        </w:rPr>
        <w:t xml:space="preserve">С ОБЗИРОМ НА ТО ДА је програм </w:t>
      </w:r>
      <w:r w:rsidRPr="008640BC">
        <w:rPr>
          <w:rFonts w:ascii="Times New Roman" w:eastAsia="Andale Sans UI" w:hAnsi="Times New Roman" w:cs="Times New Roman"/>
          <w:kern w:val="3"/>
          <w:sz w:val="24"/>
          <w:szCs w:val="24"/>
          <w:lang w:val="sr-Cyrl-RS" w:bidi="en-US"/>
        </w:rPr>
        <w:t xml:space="preserve">Грађани, једнакост, права и вредности (у даљем тексту „Програм“) успостављен Уредбом (EУ) 2021/692 Европског парламента и Савета од 28. априла 2021. године </w:t>
      </w:r>
      <w:r w:rsidRPr="008640BC">
        <w:rPr>
          <w:rFonts w:ascii="Times New Roman" w:hAnsi="Times New Roman" w:cs="Times New Roman"/>
          <w:iCs/>
          <w:sz w:val="24"/>
          <w:szCs w:val="24"/>
          <w:lang w:val="sr-Cyrl-RS"/>
        </w:rPr>
        <w:t>којом се успоставља програма Грађани, једнакост, права и вредности</w:t>
      </w:r>
      <w:r w:rsidRPr="008640BC">
        <w:rPr>
          <w:rFonts w:ascii="Times New Roman" w:eastAsia="Andale Sans UI" w:hAnsi="Times New Roman" w:cs="Times New Roman"/>
          <w:kern w:val="3"/>
          <w:sz w:val="24"/>
          <w:szCs w:val="24"/>
          <w:lang w:val="sr-Cyrl-RS" w:bidi="en-US"/>
        </w:rPr>
        <w:t xml:space="preserve"> и ставља ван снаге Уредба (EУ) бр. 1381/2013 Европског парламента и Савета и Уредба Савета (EУ) бр. 390/2014 (у даљем тексту „Уредба (EУ) 2021/692“)</w:t>
      </w:r>
      <w:r w:rsidR="00C759F2">
        <w:rPr>
          <w:rStyle w:val="FootnoteReference"/>
          <w:rFonts w:ascii="Times New Roman" w:eastAsia="Andale Sans UI" w:hAnsi="Times New Roman" w:cs="Times New Roman"/>
          <w:kern w:val="3"/>
          <w:sz w:val="24"/>
          <w:szCs w:val="24"/>
          <w:lang w:val="sr-Cyrl-RS" w:bidi="en-US"/>
        </w:rPr>
        <w:footnoteReference w:id="3"/>
      </w:r>
      <w:r w:rsidRPr="008640BC">
        <w:rPr>
          <w:rFonts w:ascii="Times New Roman" w:eastAsia="Andale Sans UI" w:hAnsi="Times New Roman" w:cs="Times New Roman"/>
          <w:kern w:val="3"/>
          <w:sz w:val="24"/>
          <w:szCs w:val="24"/>
          <w:lang w:val="sr-Cyrl-RS" w:bidi="en-US"/>
        </w:rPr>
        <w:t>;</w:t>
      </w:r>
    </w:p>
    <w:p w14:paraId="5DF121C0" w14:textId="77777777" w:rsidR="001F205A" w:rsidRPr="008640BC" w:rsidRDefault="001F205A" w:rsidP="0094740C">
      <w:pPr>
        <w:suppressAutoHyphens/>
        <w:spacing w:before="120" w:after="120"/>
        <w:jc w:val="both"/>
        <w:rPr>
          <w:rFonts w:ascii="Times New Roman" w:eastAsia="Calibri" w:hAnsi="Times New Roman" w:cs="Times New Roman"/>
          <w:color w:val="000000" w:themeColor="text1"/>
          <w:sz w:val="24"/>
          <w:szCs w:val="24"/>
          <w:shd w:val="clear" w:color="auto" w:fill="FFFFFF"/>
          <w:lang w:val="sr-Cyrl-RS"/>
        </w:rPr>
      </w:pPr>
      <w:r w:rsidRPr="008640BC">
        <w:rPr>
          <w:rFonts w:ascii="Times New Roman" w:hAnsi="Times New Roman" w:cs="Times New Roman"/>
          <w:sz w:val="24"/>
          <w:szCs w:val="24"/>
          <w:lang w:val="sr-Cyrl-RS"/>
        </w:rPr>
        <w:t xml:space="preserve">С ОБЗИРОМ НА ТО ДА </w:t>
      </w:r>
      <w:r w:rsidRPr="008640BC">
        <w:rPr>
          <w:rFonts w:ascii="Times New Roman" w:eastAsia="Calibri" w:hAnsi="Times New Roman" w:cs="Times New Roman"/>
          <w:color w:val="000000" w:themeColor="text1"/>
          <w:sz w:val="24"/>
          <w:szCs w:val="24"/>
          <w:shd w:val="clear" w:color="auto" w:fill="FFFFFF"/>
          <w:lang w:val="sr-Cyrl-RS"/>
        </w:rPr>
        <w:t>посебни услови придруживања треба да буду утврђени међународним споразумом између Европске уније и придружене земље;</w:t>
      </w:r>
    </w:p>
    <w:p w14:paraId="06A8BDC9" w14:textId="77777777" w:rsidR="001F205A" w:rsidRPr="008640BC" w:rsidRDefault="001F205A" w:rsidP="0094740C">
      <w:pPr>
        <w:jc w:val="both"/>
        <w:rPr>
          <w:rFonts w:ascii="Times New Roman" w:eastAsia="Calibri" w:hAnsi="Times New Roman" w:cs="Times New Roman"/>
          <w:sz w:val="24"/>
          <w:szCs w:val="24"/>
          <w:highlight w:val="cyan"/>
          <w:lang w:val="sr-Cyrl-RS"/>
        </w:rPr>
      </w:pPr>
      <w:r w:rsidRPr="008640BC">
        <w:rPr>
          <w:rFonts w:ascii="Times New Roman" w:eastAsia="Calibri" w:hAnsi="Times New Roman" w:cs="Times New Roman"/>
          <w:sz w:val="24"/>
          <w:szCs w:val="24"/>
          <w:lang w:val="sr-Cyrl-RS"/>
        </w:rPr>
        <w:t xml:space="preserve">ДЕЛЕЋИ општи циљ Програма, а то је заштита и промовисање </w:t>
      </w:r>
      <w:r w:rsidRPr="008640BC">
        <w:rPr>
          <w:rFonts w:ascii="Times New Roman" w:eastAsia="Calibri" w:hAnsi="Times New Roman" w:cs="Times New Roman"/>
          <w:color w:val="000000" w:themeColor="text1"/>
          <w:sz w:val="24"/>
          <w:szCs w:val="24"/>
          <w:lang w:val="sr-Cyrl-RS"/>
        </w:rPr>
        <w:t xml:space="preserve">права и вредности како су утврђене уговорима ЕУ, Повељом о основним правима ЕУ и применљивим међународним конвенцијама о људским правима, посебно кроз подршку организација цивилног друштва и других заинтересованих страна активних на локалном, регионалном, националном и транснационалном нивоу, као и подстицањем грађанског и демократског учешћа ради </w:t>
      </w:r>
      <w:r w:rsidRPr="008640BC">
        <w:rPr>
          <w:rFonts w:ascii="Times New Roman" w:eastAsia="Calibri" w:hAnsi="Times New Roman" w:cs="Times New Roman"/>
          <w:color w:val="000000" w:themeColor="text1"/>
          <w:sz w:val="24"/>
          <w:szCs w:val="24"/>
          <w:lang w:val="sr-Cyrl-RS"/>
        </w:rPr>
        <w:lastRenderedPageBreak/>
        <w:t>очувања и даљег развоја отворених, демократских, равноправних и инклузивних друштава заснованих на правима и владавини права.</w:t>
      </w:r>
    </w:p>
    <w:p w14:paraId="1285853D" w14:textId="77777777" w:rsidR="001F205A" w:rsidRPr="008640BC" w:rsidRDefault="001F205A" w:rsidP="0094740C">
      <w:pPr>
        <w:spacing w:before="120" w:after="120"/>
        <w:jc w:val="both"/>
        <w:rPr>
          <w:rFonts w:ascii="Times New Roman" w:eastAsia="Calibri" w:hAnsi="Times New Roman" w:cs="Times New Roman"/>
          <w:sz w:val="24"/>
          <w:szCs w:val="24"/>
          <w:lang w:val="sr-Cyrl-RS"/>
        </w:rPr>
      </w:pPr>
      <w:r w:rsidRPr="008640BC">
        <w:rPr>
          <w:rFonts w:ascii="Times New Roman" w:eastAsia="Calibri" w:hAnsi="Times New Roman" w:cs="Times New Roman"/>
          <w:sz w:val="24"/>
          <w:szCs w:val="24"/>
          <w:lang w:val="sr-Cyrl-RS"/>
        </w:rPr>
        <w:t xml:space="preserve">УВИЂАЈУЋИ општа начела утврђена Уредбом </w:t>
      </w:r>
      <w:r w:rsidRPr="008640BC">
        <w:rPr>
          <w:rFonts w:ascii="Times New Roman" w:eastAsia="Calibri" w:hAnsi="Times New Roman" w:cs="Times New Roman"/>
          <w:sz w:val="24"/>
          <w:szCs w:val="24"/>
          <w:lang w:val="sr-Cyrl-RS" w:bidi="en-US"/>
        </w:rPr>
        <w:t xml:space="preserve">(EУ) </w:t>
      </w:r>
      <w:r w:rsidRPr="008640BC">
        <w:rPr>
          <w:rFonts w:ascii="Times New Roman" w:hAnsi="Times New Roman" w:cs="Times New Roman"/>
          <w:sz w:val="24"/>
          <w:szCs w:val="24"/>
          <w:lang w:val="sr-Cyrl-RS"/>
        </w:rPr>
        <w:t>2021/</w:t>
      </w:r>
      <w:r w:rsidRPr="008640BC">
        <w:rPr>
          <w:rFonts w:ascii="Times New Roman" w:eastAsia="Calibri" w:hAnsi="Times New Roman" w:cs="Times New Roman"/>
          <w:sz w:val="24"/>
          <w:szCs w:val="24"/>
          <w:lang w:val="sr-Cyrl-RS" w:bidi="en-US"/>
        </w:rPr>
        <w:t>692</w:t>
      </w:r>
      <w:r w:rsidRPr="008640BC">
        <w:rPr>
          <w:rFonts w:ascii="Times New Roman" w:eastAsia="Calibri" w:hAnsi="Times New Roman" w:cs="Times New Roman"/>
          <w:sz w:val="24"/>
          <w:szCs w:val="24"/>
          <w:lang w:val="sr-Cyrl-RS"/>
        </w:rPr>
        <w:t xml:space="preserve">; </w:t>
      </w:r>
    </w:p>
    <w:p w14:paraId="275537FF" w14:textId="77777777" w:rsidR="001F205A" w:rsidRPr="008640BC" w:rsidRDefault="001F205A" w:rsidP="0094740C">
      <w:pPr>
        <w:jc w:val="both"/>
        <w:rPr>
          <w:rFonts w:ascii="Times New Roman" w:eastAsia="Calibri" w:hAnsi="Times New Roman" w:cs="Times New Roman"/>
          <w:sz w:val="24"/>
          <w:szCs w:val="24"/>
          <w:highlight w:val="cyan"/>
          <w:lang w:val="sr-Cyrl-RS"/>
        </w:rPr>
      </w:pPr>
      <w:r w:rsidRPr="008640BC">
        <w:rPr>
          <w:rFonts w:ascii="Times New Roman" w:hAnsi="Times New Roman" w:cs="Times New Roman"/>
          <w:color w:val="000000"/>
          <w:sz w:val="24"/>
          <w:szCs w:val="24"/>
          <w:lang w:val="sr-Cyrl-RS" w:eastAsia="en-GB"/>
        </w:rPr>
        <w:t xml:space="preserve">УЗИМАЈУЋИ У ОБЗИР да као кључни партнери, од придружених земаља треба тражити да се придржавају циљева Програма и да, према Уредби (EУ) 2021/692, треће земље треба да имају за циљ да у потпуности учествују у Програму; ипак, како је наведено у члану </w:t>
      </w:r>
      <w:r w:rsidRPr="008640BC">
        <w:rPr>
          <w:rFonts w:ascii="Times New Roman" w:eastAsia="Calibri" w:hAnsi="Times New Roman" w:cs="Times New Roman"/>
          <w:sz w:val="24"/>
          <w:szCs w:val="24"/>
          <w:lang w:val="sr-Cyrl-RS"/>
        </w:rPr>
        <w:t xml:space="preserve">14. став </w:t>
      </w:r>
      <w:r w:rsidRPr="008640BC">
        <w:rPr>
          <w:rFonts w:ascii="Times New Roman" w:hAnsi="Times New Roman" w:cs="Times New Roman"/>
          <w:sz w:val="24"/>
          <w:szCs w:val="24"/>
          <w:lang w:val="sr-Cyrl-RS"/>
        </w:rPr>
        <w:t xml:space="preserve">2. тачка a) подтачка ii) </w:t>
      </w:r>
      <w:r w:rsidRPr="008640BC">
        <w:rPr>
          <w:rFonts w:ascii="Times New Roman" w:eastAsia="Calibri" w:hAnsi="Times New Roman" w:cs="Times New Roman"/>
          <w:sz w:val="24"/>
          <w:szCs w:val="24"/>
          <w:lang w:val="sr-Cyrl-RS"/>
        </w:rPr>
        <w:t>те Уредбе, трећа земља придружена Програму је прихватљива, осим у погледу посебног циља из члана 2. став 2. тачка a), (тематско подручје Вредности Уније);</w:t>
      </w:r>
    </w:p>
    <w:p w14:paraId="0B520C61" w14:textId="77777777" w:rsidR="001F205A" w:rsidRPr="008640BC" w:rsidRDefault="001F205A" w:rsidP="0094740C">
      <w:pPr>
        <w:jc w:val="both"/>
        <w:rPr>
          <w:rFonts w:ascii="Times New Roman" w:hAnsi="Times New Roman" w:cs="Times New Roman"/>
          <w:color w:val="000000"/>
          <w:sz w:val="24"/>
          <w:szCs w:val="24"/>
          <w:lang w:val="sr-Cyrl-RS" w:eastAsia="en-GB"/>
        </w:rPr>
      </w:pPr>
      <w:r w:rsidRPr="008640BC">
        <w:rPr>
          <w:rFonts w:ascii="Times New Roman" w:hAnsi="Times New Roman" w:cs="Times New Roman"/>
          <w:color w:val="000000"/>
          <w:sz w:val="24"/>
          <w:szCs w:val="24"/>
          <w:lang w:val="sr-Cyrl-RS" w:eastAsia="en-GB"/>
        </w:rPr>
        <w:t>УЗИМАЈУЋИ У ОБЗИР да су заједнички циљеви</w:t>
      </w:r>
      <w:r w:rsidRPr="008640BC">
        <w:rPr>
          <w:rFonts w:ascii="Times New Roman" w:hAnsi="Times New Roman" w:cs="Times New Roman"/>
          <w:color w:val="000000"/>
          <w:sz w:val="24"/>
          <w:szCs w:val="24"/>
          <w:lang w:val="sr-Cyrl-RS"/>
        </w:rPr>
        <w:t xml:space="preserve">, вредности и јаке везе Страна у области демократског ангажовања </w:t>
      </w:r>
      <w:r w:rsidRPr="008640BC">
        <w:rPr>
          <w:rFonts w:ascii="Times New Roman" w:eastAsia="Calibri" w:hAnsi="Times New Roman" w:cs="Times New Roman"/>
          <w:sz w:val="24"/>
          <w:szCs w:val="24"/>
          <w:lang w:val="sr-Cyrl-RS" w:eastAsia="en-GB"/>
        </w:rPr>
        <w:t xml:space="preserve">и учешћа грађана у прошлости </w:t>
      </w:r>
      <w:r w:rsidRPr="008640BC">
        <w:rPr>
          <w:rFonts w:ascii="Times New Roman" w:hAnsi="Times New Roman" w:cs="Times New Roman"/>
          <w:sz w:val="24"/>
          <w:szCs w:val="24"/>
          <w:lang w:val="sr-Cyrl-RS"/>
        </w:rPr>
        <w:t>кроз учешће у програму Европа за грађане и грађанке</w:t>
      </w:r>
      <w:r w:rsidRPr="008640BC">
        <w:rPr>
          <w:rFonts w:ascii="Times New Roman" w:eastAsia="Calibri" w:hAnsi="Times New Roman" w:cs="Times New Roman"/>
          <w:sz w:val="24"/>
          <w:szCs w:val="24"/>
          <w:lang w:val="sr-Cyrl-RS" w:eastAsia="en-GB"/>
        </w:rPr>
        <w:t xml:space="preserve"> и програму Права, једнакост и грађани;</w:t>
      </w:r>
    </w:p>
    <w:p w14:paraId="65B19770" w14:textId="77777777" w:rsidR="001F205A" w:rsidRPr="008640BC" w:rsidRDefault="001F205A" w:rsidP="0094740C">
      <w:pPr>
        <w:jc w:val="both"/>
        <w:rPr>
          <w:rFonts w:ascii="Times New Roman" w:hAnsi="Times New Roman" w:cs="Times New Roman"/>
          <w:color w:val="000000"/>
          <w:sz w:val="24"/>
          <w:szCs w:val="24"/>
          <w:lang w:val="sr-Cyrl-RS"/>
        </w:rPr>
      </w:pPr>
      <w:r w:rsidRPr="008640BC">
        <w:rPr>
          <w:rFonts w:ascii="Times New Roman" w:eastAsia="Calibri" w:hAnsi="Times New Roman" w:cs="Times New Roman"/>
          <w:sz w:val="24"/>
          <w:szCs w:val="24"/>
          <w:lang w:val="sr-Cyrl-RS"/>
        </w:rPr>
        <w:t>УВИЂАЈУЋИ</w:t>
      </w:r>
      <w:r w:rsidRPr="008640BC">
        <w:rPr>
          <w:rFonts w:ascii="Times New Roman" w:hAnsi="Times New Roman" w:cs="Times New Roman"/>
          <w:color w:val="000000"/>
          <w:sz w:val="24"/>
          <w:szCs w:val="24"/>
          <w:lang w:val="sr-Cyrl-RS"/>
        </w:rPr>
        <w:t xml:space="preserve"> заједничку жељу Страна да даље развијају, јачају, стимулишу и проширују своје односе и сарадњу у области </w:t>
      </w:r>
      <w:r w:rsidRPr="008640BC">
        <w:rPr>
          <w:rFonts w:ascii="Times New Roman" w:hAnsi="Times New Roman" w:cs="Times New Roman"/>
          <w:color w:val="000000"/>
          <w:sz w:val="24"/>
          <w:szCs w:val="24"/>
          <w:lang w:val="sr-Cyrl-RS" w:eastAsia="en-GB"/>
        </w:rPr>
        <w:t>једнакости, права и родне равноправности, учешћа грађана у демократским процесима, права, превенције и борбе против родно заснованог насиља као и свих облика насиља над децом, младима и другим угроженим групама;</w:t>
      </w:r>
    </w:p>
    <w:p w14:paraId="690B9859" w14:textId="77777777" w:rsidR="001F205A" w:rsidRPr="008640BC" w:rsidRDefault="001F205A" w:rsidP="0094740C">
      <w:pPr>
        <w:spacing w:before="120" w:after="120"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СПОРАЗУМЕЛE СУ СЕ О СЛЕДЕЋЕМ:</w:t>
      </w:r>
    </w:p>
    <w:p w14:paraId="7CE0876A" w14:textId="77777777" w:rsidR="0094740C" w:rsidRPr="008640BC" w:rsidRDefault="0094740C" w:rsidP="00A41955">
      <w:pPr>
        <w:spacing w:before="120" w:after="120" w:line="276" w:lineRule="auto"/>
        <w:rPr>
          <w:rFonts w:ascii="Times New Roman" w:hAnsi="Times New Roman" w:cs="Times New Roman"/>
          <w:b/>
          <w:i/>
          <w:sz w:val="24"/>
          <w:szCs w:val="24"/>
          <w:lang w:val="sr-Cyrl-RS"/>
        </w:rPr>
      </w:pPr>
    </w:p>
    <w:p w14:paraId="4CB7DBBA" w14:textId="77777777" w:rsidR="001F205A" w:rsidRPr="008640BC" w:rsidRDefault="001F205A" w:rsidP="001F205A">
      <w:pPr>
        <w:spacing w:before="120" w:after="120" w:line="276" w:lineRule="auto"/>
        <w:jc w:val="center"/>
        <w:rPr>
          <w:rFonts w:ascii="Times New Roman" w:hAnsi="Times New Roman" w:cs="Times New Roman"/>
          <w:b/>
          <w:i/>
          <w:sz w:val="24"/>
          <w:szCs w:val="24"/>
          <w:lang w:val="sr-Cyrl-RS"/>
        </w:rPr>
      </w:pPr>
      <w:r w:rsidRPr="008640BC">
        <w:rPr>
          <w:rFonts w:ascii="Times New Roman" w:hAnsi="Times New Roman" w:cs="Times New Roman"/>
          <w:b/>
          <w:i/>
          <w:sz w:val="24"/>
          <w:szCs w:val="24"/>
          <w:lang w:val="sr-Cyrl-RS"/>
        </w:rPr>
        <w:t>Члан 1.</w:t>
      </w:r>
    </w:p>
    <w:p w14:paraId="44754FE7" w14:textId="77777777" w:rsidR="001F205A" w:rsidRPr="008640BC" w:rsidRDefault="001F205A" w:rsidP="001F205A">
      <w:pPr>
        <w:spacing w:before="120" w:after="120" w:line="276" w:lineRule="auto"/>
        <w:jc w:val="center"/>
        <w:rPr>
          <w:rFonts w:ascii="Times New Roman" w:hAnsi="Times New Roman" w:cs="Times New Roman"/>
          <w:b/>
          <w:sz w:val="24"/>
          <w:szCs w:val="24"/>
          <w:lang w:val="sr-Cyrl-RS"/>
        </w:rPr>
      </w:pPr>
      <w:r w:rsidRPr="008640BC">
        <w:rPr>
          <w:rFonts w:ascii="Times New Roman" w:hAnsi="Times New Roman" w:cs="Times New Roman"/>
          <w:b/>
          <w:sz w:val="24"/>
          <w:szCs w:val="24"/>
          <w:lang w:val="sr-Cyrl-RS"/>
        </w:rPr>
        <w:t>Обим придруживања</w:t>
      </w:r>
    </w:p>
    <w:p w14:paraId="638728E2" w14:textId="77777777" w:rsidR="001F205A" w:rsidRPr="008640BC" w:rsidRDefault="001F205A" w:rsidP="0038556D">
      <w:pPr>
        <w:numPr>
          <w:ilvl w:val="0"/>
          <w:numId w:val="1"/>
        </w:numPr>
        <w:spacing w:before="120" w:after="120" w:line="276" w:lineRule="auto"/>
        <w:ind w:left="360"/>
        <w:jc w:val="both"/>
        <w:rPr>
          <w:rFonts w:ascii="Times New Roman" w:hAnsi="Times New Roman" w:cs="Times New Roman"/>
          <w:b/>
          <w:sz w:val="24"/>
          <w:szCs w:val="24"/>
          <w:lang w:val="sr-Cyrl-RS"/>
        </w:rPr>
      </w:pPr>
      <w:r w:rsidRPr="008640BC">
        <w:rPr>
          <w:rFonts w:ascii="Times New Roman" w:hAnsi="Times New Roman" w:cs="Times New Roman"/>
          <w:sz w:val="24"/>
          <w:szCs w:val="24"/>
          <w:lang w:val="sr-Cyrl-RS"/>
        </w:rPr>
        <w:t xml:space="preserve">Србија ће учествовати као придружена земља и доприносити свим тематским подручјима Програма из члана 2. Уредбе (EУ) 2021/692 Европског парламента и Савета, осим у погледу посебног тематског подручја </w:t>
      </w:r>
      <w:r w:rsidRPr="008640BC">
        <w:rPr>
          <w:rFonts w:ascii="Times New Roman" w:eastAsia="Calibri" w:hAnsi="Times New Roman" w:cs="Times New Roman"/>
          <w:sz w:val="24"/>
          <w:szCs w:val="24"/>
          <w:lang w:val="sr-Cyrl-RS"/>
        </w:rPr>
        <w:t>о вредностима Уније наведеног у члану 2. став 2. тачка a) те Уредбе, у њеној најновијој верзији.</w:t>
      </w:r>
    </w:p>
    <w:p w14:paraId="53384961" w14:textId="77777777" w:rsidR="001F205A" w:rsidRPr="008640BC" w:rsidRDefault="001F205A" w:rsidP="001F205A">
      <w:pPr>
        <w:spacing w:before="120" w:after="120" w:line="276" w:lineRule="auto"/>
        <w:jc w:val="center"/>
        <w:rPr>
          <w:rFonts w:ascii="Times New Roman" w:hAnsi="Times New Roman" w:cs="Times New Roman"/>
          <w:b/>
          <w:i/>
          <w:sz w:val="24"/>
          <w:szCs w:val="24"/>
          <w:lang w:val="sr-Cyrl-RS"/>
        </w:rPr>
      </w:pPr>
    </w:p>
    <w:p w14:paraId="316401EE" w14:textId="77777777" w:rsidR="001F205A" w:rsidRPr="008640BC" w:rsidRDefault="001F205A" w:rsidP="001F205A">
      <w:pPr>
        <w:spacing w:before="120" w:after="120" w:line="276" w:lineRule="auto"/>
        <w:jc w:val="center"/>
        <w:rPr>
          <w:rFonts w:ascii="Times New Roman" w:hAnsi="Times New Roman" w:cs="Times New Roman"/>
          <w:b/>
          <w:i/>
          <w:sz w:val="24"/>
          <w:szCs w:val="24"/>
          <w:lang w:val="sr-Cyrl-RS"/>
        </w:rPr>
      </w:pPr>
      <w:r w:rsidRPr="008640BC">
        <w:rPr>
          <w:rFonts w:ascii="Times New Roman" w:hAnsi="Times New Roman" w:cs="Times New Roman"/>
          <w:b/>
          <w:i/>
          <w:sz w:val="24"/>
          <w:szCs w:val="24"/>
          <w:lang w:val="sr-Cyrl-RS"/>
        </w:rPr>
        <w:t>Члан 2.</w:t>
      </w:r>
    </w:p>
    <w:p w14:paraId="64AACC51" w14:textId="77777777" w:rsidR="001F205A" w:rsidRPr="008640BC" w:rsidRDefault="001F205A" w:rsidP="001F205A">
      <w:pPr>
        <w:spacing w:before="120" w:after="120" w:line="276" w:lineRule="auto"/>
        <w:jc w:val="center"/>
        <w:rPr>
          <w:rFonts w:ascii="Times New Roman" w:hAnsi="Times New Roman" w:cs="Times New Roman"/>
          <w:sz w:val="24"/>
          <w:szCs w:val="24"/>
          <w:lang w:val="sr-Cyrl-RS"/>
        </w:rPr>
      </w:pPr>
      <w:r w:rsidRPr="008640BC">
        <w:rPr>
          <w:rFonts w:ascii="Times New Roman" w:hAnsi="Times New Roman" w:cs="Times New Roman"/>
          <w:b/>
          <w:sz w:val="24"/>
          <w:szCs w:val="24"/>
          <w:lang w:val="sr-Cyrl-RS"/>
        </w:rPr>
        <w:t>Услови учешћа у Програму</w:t>
      </w:r>
      <w:r w:rsidRPr="008640BC">
        <w:rPr>
          <w:rFonts w:ascii="Times New Roman" w:hAnsi="Times New Roman" w:cs="Times New Roman"/>
          <w:sz w:val="24"/>
          <w:szCs w:val="24"/>
          <w:lang w:val="sr-Cyrl-RS"/>
        </w:rPr>
        <w:t xml:space="preserve"> </w:t>
      </w:r>
    </w:p>
    <w:p w14:paraId="076D3CDC" w14:textId="77777777" w:rsidR="001F205A" w:rsidRPr="008640BC" w:rsidRDefault="001F205A" w:rsidP="0038556D">
      <w:pPr>
        <w:numPr>
          <w:ilvl w:val="0"/>
          <w:numId w:val="2"/>
        </w:numPr>
        <w:spacing w:before="120" w:after="120" w:line="276" w:lineRule="auto"/>
        <w:ind w:left="0" w:firstLine="0"/>
        <w:jc w:val="both"/>
        <w:rPr>
          <w:rFonts w:ascii="Times New Roman" w:hAnsi="Times New Roman" w:cs="Times New Roman"/>
          <w:sz w:val="24"/>
          <w:szCs w:val="24"/>
          <w:lang w:val="sr-Cyrl-RS"/>
        </w:rPr>
      </w:pPr>
      <w:r w:rsidRPr="008640BC">
        <w:rPr>
          <w:rFonts w:ascii="Times New Roman" w:hAnsi="Times New Roman" w:cs="Times New Roman"/>
          <w:b/>
          <w:i/>
          <w:sz w:val="24"/>
          <w:szCs w:val="24"/>
          <w:lang w:val="sr-Cyrl-RS"/>
        </w:rPr>
        <w:t xml:space="preserve"> </w:t>
      </w:r>
      <w:r w:rsidRPr="008640BC">
        <w:rPr>
          <w:rFonts w:ascii="Times New Roman" w:hAnsi="Times New Roman" w:cs="Times New Roman"/>
          <w:sz w:val="24"/>
          <w:szCs w:val="24"/>
          <w:lang w:val="sr-Cyrl-RS"/>
        </w:rPr>
        <w:t>Србија ће учествовати у Програму у складу са условима утврђеним Оквирним споразумом који покрива учешће Србије у било ком програму Европске уније и под условима наведеним у овом Споразуму, у правном акту из члана 1. овог споразума, као и у свим другим правилима која се односе на спровођење Програма, у њиховим најновијим верзијама.</w:t>
      </w:r>
    </w:p>
    <w:p w14:paraId="04C479F3" w14:textId="77777777" w:rsidR="001F205A" w:rsidRPr="008640BC" w:rsidRDefault="001F205A" w:rsidP="0038556D">
      <w:pPr>
        <w:numPr>
          <w:ilvl w:val="0"/>
          <w:numId w:val="2"/>
        </w:numPr>
        <w:spacing w:before="120" w:after="120" w:line="276" w:lineRule="auto"/>
        <w:ind w:left="0" w:firstLine="0"/>
        <w:jc w:val="both"/>
        <w:rPr>
          <w:rFonts w:ascii="Times New Roman" w:hAnsi="Times New Roman" w:cs="Times New Roman"/>
          <w:color w:val="000000"/>
          <w:sz w:val="24"/>
          <w:szCs w:val="24"/>
          <w:lang w:val="sr-Cyrl-RS"/>
        </w:rPr>
      </w:pPr>
      <w:r w:rsidRPr="008640BC">
        <w:rPr>
          <w:rFonts w:ascii="Times New Roman" w:hAnsi="Times New Roman" w:cs="Times New Roman"/>
          <w:color w:val="000000"/>
          <w:sz w:val="24"/>
          <w:szCs w:val="24"/>
          <w:lang w:val="sr-Cyrl-RS"/>
        </w:rPr>
        <w:t xml:space="preserve">Правна лица основана у Србији могу да учествују у активностима Програма под једнаким условима који важе за правна лица основана у Европској унији, осим ако није </w:t>
      </w:r>
      <w:r w:rsidRPr="008640BC">
        <w:rPr>
          <w:rFonts w:ascii="Times New Roman" w:hAnsi="Times New Roman" w:cs="Times New Roman"/>
          <w:color w:val="000000"/>
          <w:sz w:val="24"/>
          <w:szCs w:val="24"/>
          <w:lang w:val="sr-Cyrl-RS"/>
        </w:rPr>
        <w:lastRenderedPageBreak/>
        <w:t>другачије предвиђено условима из става 1. овог члана, укључујући поштовање рестриктивних мера ЕУ</w:t>
      </w:r>
      <w:r w:rsidRPr="008640BC">
        <w:rPr>
          <w:rFonts w:ascii="Times New Roman" w:hAnsi="Times New Roman" w:cs="Times New Roman"/>
          <w:color w:val="000000"/>
          <w:sz w:val="24"/>
          <w:szCs w:val="24"/>
          <w:vertAlign w:val="superscript"/>
          <w:lang w:val="sr-Cyrl-RS"/>
        </w:rPr>
        <w:footnoteReference w:id="4"/>
      </w:r>
      <w:r w:rsidRPr="008640BC">
        <w:rPr>
          <w:rFonts w:ascii="Times New Roman" w:hAnsi="Times New Roman" w:cs="Times New Roman"/>
          <w:color w:val="000000"/>
          <w:sz w:val="24"/>
          <w:szCs w:val="24"/>
          <w:lang w:val="sr-Cyrl-RS"/>
        </w:rPr>
        <w:t>.</w:t>
      </w:r>
      <w:r w:rsidRPr="008640BC">
        <w:rPr>
          <w:rFonts w:ascii="Times New Roman" w:hAnsi="Times New Roman" w:cs="Times New Roman"/>
          <w:color w:val="000000" w:themeColor="text1"/>
          <w:sz w:val="24"/>
          <w:szCs w:val="24"/>
          <w:lang w:val="sr-Cyrl-RS"/>
        </w:rPr>
        <w:t xml:space="preserve"> </w:t>
      </w:r>
    </w:p>
    <w:p w14:paraId="00871155" w14:textId="77777777" w:rsidR="001F205A" w:rsidRPr="008640BC" w:rsidRDefault="001F205A" w:rsidP="0038556D">
      <w:pPr>
        <w:numPr>
          <w:ilvl w:val="0"/>
          <w:numId w:val="2"/>
        </w:numPr>
        <w:spacing w:before="120" w:after="120" w:line="276" w:lineRule="auto"/>
        <w:ind w:left="0" w:firstLine="0"/>
        <w:jc w:val="both"/>
        <w:rPr>
          <w:rFonts w:ascii="Times New Roman" w:hAnsi="Times New Roman" w:cs="Times New Roman"/>
          <w:color w:val="000000"/>
          <w:sz w:val="24"/>
          <w:szCs w:val="24"/>
          <w:lang w:val="sr-Cyrl-RS"/>
        </w:rPr>
      </w:pPr>
      <w:r w:rsidRPr="008640BC">
        <w:rPr>
          <w:rFonts w:ascii="Times New Roman" w:hAnsi="Times New Roman" w:cs="Times New Roman"/>
          <w:color w:val="000000"/>
          <w:sz w:val="24"/>
          <w:szCs w:val="24"/>
          <w:lang w:val="sr-Cyrl-RS"/>
        </w:rPr>
        <w:t xml:space="preserve">Представници Србије ће имати право да учествују као посматрачи у одбору из члана 22. Уредбе </w:t>
      </w:r>
      <w:r w:rsidRPr="008640BC">
        <w:rPr>
          <w:rFonts w:ascii="Times New Roman" w:hAnsi="Times New Roman" w:cs="Times New Roman"/>
          <w:sz w:val="24"/>
          <w:szCs w:val="24"/>
          <w:lang w:val="sr-Cyrl-RS"/>
        </w:rPr>
        <w:t>(EУ) 2021/692</w:t>
      </w:r>
      <w:r w:rsidRPr="008640BC">
        <w:rPr>
          <w:rFonts w:ascii="Times New Roman" w:hAnsi="Times New Roman" w:cs="Times New Roman"/>
          <w:color w:val="000000"/>
          <w:sz w:val="24"/>
          <w:szCs w:val="24"/>
          <w:lang w:val="sr-Cyrl-RS"/>
        </w:rPr>
        <w:t>, без права гласа и за тачке које се тичу Србије. Одбор ће се састајати без представника Србије у време гласања. Србија ће бити обавештена о резултату.</w:t>
      </w:r>
    </w:p>
    <w:p w14:paraId="58B0AA3E" w14:textId="77777777" w:rsidR="001F205A" w:rsidRPr="008640BC" w:rsidRDefault="001F205A" w:rsidP="0038556D">
      <w:pPr>
        <w:numPr>
          <w:ilvl w:val="0"/>
          <w:numId w:val="2"/>
        </w:numPr>
        <w:spacing w:before="120" w:after="120" w:line="276" w:lineRule="auto"/>
        <w:ind w:left="0" w:firstLine="0"/>
        <w:jc w:val="both"/>
        <w:rPr>
          <w:rFonts w:ascii="Times New Roman" w:hAnsi="Times New Roman" w:cs="Times New Roman"/>
          <w:color w:val="000000"/>
          <w:sz w:val="24"/>
          <w:szCs w:val="24"/>
          <w:lang w:val="sr-Cyrl-RS"/>
        </w:rPr>
      </w:pPr>
      <w:r w:rsidRPr="008640BC">
        <w:rPr>
          <w:rFonts w:ascii="Times New Roman" w:hAnsi="Times New Roman" w:cs="Times New Roman"/>
          <w:color w:val="000000"/>
          <w:sz w:val="24"/>
          <w:szCs w:val="24"/>
          <w:lang w:val="sr-Cyrl-RS"/>
        </w:rPr>
        <w:t>Путни трошкови и дневнице представника и стручњака Србије настали током њиховог учешћа као посматрача рада одбора на који се упућује у члану 22. Уредбе (EУ) 2021/692, или на другим састанцима у вези са спровођењем Програма, биће надокнађени од стране Европске уније по истом основу и у складу са процедурама које су на снази за представнике држава чланица Европске уније.</w:t>
      </w:r>
    </w:p>
    <w:p w14:paraId="0C7FE77E" w14:textId="77777777" w:rsidR="001F205A" w:rsidRPr="008640BC" w:rsidRDefault="001F205A" w:rsidP="0038556D">
      <w:pPr>
        <w:numPr>
          <w:ilvl w:val="0"/>
          <w:numId w:val="2"/>
        </w:numPr>
        <w:spacing w:before="120" w:after="120" w:line="276" w:lineRule="auto"/>
        <w:ind w:left="0" w:firstLine="0"/>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Стране ће учинити све да, у оквиру постојећих одредби, олакшају слободно кретање и боравак учесника у активностима обухваћеним овим споразумом и да олакшају прекогранично кретање робе и услуга намењених за употребу у таквим активностима.</w:t>
      </w:r>
    </w:p>
    <w:p w14:paraId="21E078FC" w14:textId="77777777" w:rsidR="001F205A" w:rsidRPr="008640BC" w:rsidRDefault="001F205A" w:rsidP="0038556D">
      <w:pPr>
        <w:numPr>
          <w:ilvl w:val="0"/>
          <w:numId w:val="2"/>
        </w:numPr>
        <w:spacing w:before="120" w:after="120" w:line="276" w:lineRule="auto"/>
        <w:ind w:left="0" w:firstLine="0"/>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Србија ће по потреби предузимати све потребне мере како би обезбедила да се роба и услуге које су купљене или увезене у Србију и које се делимично или у потпуности финансирају у складу са споразумима о додељивању бесповратних средстава и/или уговорима закљученим за реализацију активности у складу са овим споразумом, буду ослобођени царине, увозних дажбина и других фискалних намета, укључујући ПДВ, који важе у Србији.</w:t>
      </w:r>
    </w:p>
    <w:p w14:paraId="3B8E1578" w14:textId="77777777" w:rsidR="001F205A" w:rsidRPr="008640BC" w:rsidRDefault="001F205A" w:rsidP="0038556D">
      <w:pPr>
        <w:numPr>
          <w:ilvl w:val="0"/>
          <w:numId w:val="2"/>
        </w:numPr>
        <w:spacing w:before="120" w:after="120" w:line="276" w:lineRule="auto"/>
        <w:ind w:left="0" w:firstLine="0"/>
        <w:jc w:val="both"/>
        <w:rPr>
          <w:rFonts w:ascii="Times New Roman" w:hAnsi="Times New Roman" w:cs="Times New Roman"/>
          <w:color w:val="000000" w:themeColor="text1"/>
          <w:sz w:val="24"/>
          <w:szCs w:val="24"/>
          <w:lang w:val="sr-Cyrl-RS"/>
        </w:rPr>
      </w:pPr>
      <w:r w:rsidRPr="008640BC">
        <w:rPr>
          <w:rFonts w:ascii="Times New Roman" w:hAnsi="Times New Roman" w:cs="Times New Roman"/>
          <w:color w:val="000000" w:themeColor="text1"/>
          <w:sz w:val="24"/>
          <w:szCs w:val="24"/>
          <w:lang w:val="sr-Cyrl-RS"/>
        </w:rPr>
        <w:t xml:space="preserve">Енглески ће се користити у процедурама везаним за захтеве, уговоре и извештаје, као и за друге административне аспекте Програма. </w:t>
      </w:r>
    </w:p>
    <w:p w14:paraId="54DA5FBB" w14:textId="77777777" w:rsidR="001F205A" w:rsidRPr="008640BC" w:rsidRDefault="001F205A" w:rsidP="001F205A">
      <w:pPr>
        <w:spacing w:before="120" w:after="120"/>
        <w:jc w:val="center"/>
        <w:rPr>
          <w:rFonts w:ascii="Times New Roman" w:hAnsi="Times New Roman" w:cs="Times New Roman"/>
          <w:b/>
          <w:i/>
          <w:color w:val="000000" w:themeColor="text1"/>
          <w:sz w:val="24"/>
          <w:szCs w:val="24"/>
          <w:lang w:val="sr-Cyrl-RS"/>
        </w:rPr>
      </w:pPr>
      <w:r w:rsidRPr="008640BC">
        <w:rPr>
          <w:rFonts w:ascii="Times New Roman" w:hAnsi="Times New Roman" w:cs="Times New Roman"/>
          <w:b/>
          <w:i/>
          <w:color w:val="000000" w:themeColor="text1"/>
          <w:sz w:val="24"/>
          <w:szCs w:val="24"/>
          <w:lang w:val="sr-Cyrl-RS"/>
        </w:rPr>
        <w:t>Члан 3.</w:t>
      </w:r>
    </w:p>
    <w:p w14:paraId="5897592E" w14:textId="77777777" w:rsidR="001F205A" w:rsidRPr="008640BC" w:rsidRDefault="001F205A" w:rsidP="001F205A">
      <w:pPr>
        <w:spacing w:before="120" w:after="120"/>
        <w:jc w:val="center"/>
        <w:rPr>
          <w:rFonts w:ascii="Times New Roman" w:hAnsi="Times New Roman" w:cs="Times New Roman"/>
          <w:b/>
          <w:color w:val="000000" w:themeColor="text1"/>
          <w:sz w:val="24"/>
          <w:szCs w:val="24"/>
          <w:lang w:val="sr-Cyrl-RS"/>
        </w:rPr>
      </w:pPr>
      <w:r w:rsidRPr="008640BC">
        <w:rPr>
          <w:rFonts w:ascii="Times New Roman" w:hAnsi="Times New Roman" w:cs="Times New Roman"/>
          <w:b/>
          <w:color w:val="000000" w:themeColor="text1"/>
          <w:sz w:val="24"/>
          <w:szCs w:val="24"/>
          <w:lang w:val="sr-Cyrl-RS"/>
        </w:rPr>
        <w:t>Финансијски допринос</w:t>
      </w:r>
    </w:p>
    <w:p w14:paraId="41452828" w14:textId="77777777" w:rsidR="001F205A" w:rsidRPr="008640BC" w:rsidRDefault="001F205A" w:rsidP="0038556D">
      <w:pPr>
        <w:widowControl w:val="0"/>
        <w:numPr>
          <w:ilvl w:val="0"/>
          <w:numId w:val="3"/>
        </w:numPr>
        <w:spacing w:after="0" w:line="276" w:lineRule="auto"/>
        <w:ind w:left="0" w:firstLine="0"/>
        <w:jc w:val="both"/>
        <w:rPr>
          <w:rFonts w:ascii="Times New Roman" w:eastAsia="Calibri" w:hAnsi="Times New Roman" w:cs="Times New Roman"/>
          <w:sz w:val="24"/>
          <w:szCs w:val="24"/>
          <w:lang w:val="sr-Cyrl-RS"/>
        </w:rPr>
      </w:pPr>
      <w:r w:rsidRPr="008640BC">
        <w:rPr>
          <w:rFonts w:ascii="Times New Roman" w:eastAsia="Calibri" w:hAnsi="Times New Roman" w:cs="Times New Roman"/>
          <w:color w:val="000000"/>
          <w:sz w:val="24"/>
          <w:szCs w:val="24"/>
          <w:lang w:val="sr-Cyrl-RS"/>
        </w:rPr>
        <w:t xml:space="preserve">Учешће </w:t>
      </w:r>
      <w:r w:rsidR="004D7068" w:rsidRPr="008640BC">
        <w:rPr>
          <w:rFonts w:ascii="Times New Roman" w:eastAsia="Calibri" w:hAnsi="Times New Roman" w:cs="Times New Roman"/>
          <w:color w:val="000000"/>
          <w:sz w:val="24"/>
          <w:szCs w:val="24"/>
          <w:lang w:val="sr-Cyrl-RS"/>
        </w:rPr>
        <w:t xml:space="preserve"> </w:t>
      </w:r>
      <w:r w:rsidRPr="008640BC">
        <w:rPr>
          <w:rFonts w:ascii="Times New Roman" w:eastAsia="Calibri" w:hAnsi="Times New Roman" w:cs="Times New Roman"/>
          <w:color w:val="000000"/>
          <w:sz w:val="24"/>
          <w:szCs w:val="24"/>
          <w:lang w:val="sr-Cyrl-RS"/>
        </w:rPr>
        <w:t xml:space="preserve">Србије </w:t>
      </w:r>
      <w:r w:rsidR="004D7068" w:rsidRPr="008640BC">
        <w:rPr>
          <w:rFonts w:ascii="Times New Roman" w:eastAsia="Calibri" w:hAnsi="Times New Roman" w:cs="Times New Roman"/>
          <w:color w:val="000000"/>
          <w:sz w:val="24"/>
          <w:szCs w:val="24"/>
          <w:lang w:val="sr-Cyrl-RS"/>
        </w:rPr>
        <w:t xml:space="preserve"> </w:t>
      </w:r>
      <w:r w:rsidRPr="008640BC">
        <w:rPr>
          <w:rFonts w:ascii="Times New Roman" w:eastAsia="Calibri" w:hAnsi="Times New Roman" w:cs="Times New Roman"/>
          <w:color w:val="000000"/>
          <w:sz w:val="24"/>
          <w:szCs w:val="24"/>
          <w:lang w:val="sr-Cyrl-RS"/>
        </w:rPr>
        <w:t xml:space="preserve">или </w:t>
      </w:r>
      <w:r w:rsidR="004D7068" w:rsidRPr="008640BC">
        <w:rPr>
          <w:rFonts w:ascii="Times New Roman" w:eastAsia="Calibri" w:hAnsi="Times New Roman" w:cs="Times New Roman"/>
          <w:color w:val="000000"/>
          <w:sz w:val="24"/>
          <w:szCs w:val="24"/>
          <w:lang w:val="sr-Cyrl-RS"/>
        </w:rPr>
        <w:t xml:space="preserve"> </w:t>
      </w:r>
      <w:r w:rsidRPr="008640BC">
        <w:rPr>
          <w:rFonts w:ascii="Times New Roman" w:eastAsia="Calibri" w:hAnsi="Times New Roman" w:cs="Times New Roman"/>
          <w:color w:val="000000"/>
          <w:sz w:val="24"/>
          <w:szCs w:val="24"/>
          <w:lang w:val="sr-Cyrl-RS"/>
        </w:rPr>
        <w:t xml:space="preserve">правних лица из </w:t>
      </w:r>
      <w:r w:rsidR="004D7068" w:rsidRPr="008640BC">
        <w:rPr>
          <w:rFonts w:ascii="Times New Roman" w:eastAsia="Calibri" w:hAnsi="Times New Roman" w:cs="Times New Roman"/>
          <w:color w:val="000000"/>
          <w:sz w:val="24"/>
          <w:szCs w:val="24"/>
          <w:lang w:val="sr-Cyrl-RS"/>
        </w:rPr>
        <w:t xml:space="preserve"> </w:t>
      </w:r>
      <w:r w:rsidRPr="008640BC">
        <w:rPr>
          <w:rFonts w:ascii="Times New Roman" w:eastAsia="Calibri" w:hAnsi="Times New Roman" w:cs="Times New Roman"/>
          <w:color w:val="000000"/>
          <w:sz w:val="24"/>
          <w:szCs w:val="24"/>
          <w:lang w:val="sr-Cyrl-RS"/>
        </w:rPr>
        <w:t xml:space="preserve">Србије у </w:t>
      </w:r>
      <w:r w:rsidR="004D7068" w:rsidRPr="008640BC">
        <w:rPr>
          <w:rFonts w:ascii="Times New Roman" w:eastAsia="Calibri" w:hAnsi="Times New Roman" w:cs="Times New Roman"/>
          <w:color w:val="000000"/>
          <w:sz w:val="24"/>
          <w:szCs w:val="24"/>
          <w:lang w:val="sr-Cyrl-RS"/>
        </w:rPr>
        <w:t xml:space="preserve"> </w:t>
      </w:r>
      <w:r w:rsidRPr="008640BC">
        <w:rPr>
          <w:rFonts w:ascii="Times New Roman" w:eastAsia="Calibri" w:hAnsi="Times New Roman" w:cs="Times New Roman"/>
          <w:color w:val="000000"/>
          <w:sz w:val="24"/>
          <w:szCs w:val="24"/>
          <w:lang w:val="sr-Cyrl-RS"/>
        </w:rPr>
        <w:t xml:space="preserve">Програму </w:t>
      </w:r>
      <w:r w:rsidR="004D7068" w:rsidRPr="008640BC">
        <w:rPr>
          <w:rFonts w:ascii="Times New Roman" w:eastAsia="Calibri" w:hAnsi="Times New Roman" w:cs="Times New Roman"/>
          <w:color w:val="000000"/>
          <w:sz w:val="24"/>
          <w:szCs w:val="24"/>
          <w:lang w:val="sr-Cyrl-RS"/>
        </w:rPr>
        <w:t xml:space="preserve"> </w:t>
      </w:r>
      <w:r w:rsidRPr="008640BC">
        <w:rPr>
          <w:rFonts w:ascii="Times New Roman" w:eastAsia="Calibri" w:hAnsi="Times New Roman" w:cs="Times New Roman"/>
          <w:iCs/>
          <w:color w:val="000000"/>
          <w:sz w:val="24"/>
          <w:szCs w:val="24"/>
          <w:shd w:val="clear" w:color="auto" w:fill="FFFFFF"/>
          <w:lang w:val="sr-Cyrl-RS" w:bidi="en-US"/>
        </w:rPr>
        <w:t xml:space="preserve">подлеже </w:t>
      </w:r>
      <w:r w:rsidR="004D7068" w:rsidRPr="008640BC">
        <w:rPr>
          <w:rFonts w:ascii="Times New Roman" w:eastAsia="Calibri" w:hAnsi="Times New Roman" w:cs="Times New Roman"/>
          <w:iCs/>
          <w:color w:val="000000"/>
          <w:sz w:val="24"/>
          <w:szCs w:val="24"/>
          <w:shd w:val="clear" w:color="auto" w:fill="FFFFFF"/>
          <w:lang w:val="sr-Cyrl-RS" w:bidi="en-US"/>
        </w:rPr>
        <w:t xml:space="preserve"> </w:t>
      </w:r>
      <w:r w:rsidRPr="008640BC">
        <w:rPr>
          <w:rFonts w:ascii="Times New Roman" w:eastAsia="Calibri" w:hAnsi="Times New Roman" w:cs="Times New Roman"/>
          <w:iCs/>
          <w:color w:val="000000"/>
          <w:sz w:val="24"/>
          <w:szCs w:val="24"/>
          <w:shd w:val="clear" w:color="auto" w:fill="FFFFFF"/>
          <w:lang w:val="sr-Cyrl-RS" w:bidi="en-US"/>
        </w:rPr>
        <w:t xml:space="preserve">обавези Србије да </w:t>
      </w:r>
      <w:r w:rsidR="004D7068" w:rsidRPr="008640BC">
        <w:rPr>
          <w:rFonts w:ascii="Times New Roman" w:eastAsia="Calibri" w:hAnsi="Times New Roman" w:cs="Times New Roman"/>
          <w:iCs/>
          <w:color w:val="000000"/>
          <w:sz w:val="24"/>
          <w:szCs w:val="24"/>
          <w:shd w:val="clear" w:color="auto" w:fill="FFFFFF"/>
          <w:lang w:val="sr-Cyrl-RS" w:bidi="en-US"/>
        </w:rPr>
        <w:t xml:space="preserve"> </w:t>
      </w:r>
      <w:r w:rsidRPr="008640BC">
        <w:rPr>
          <w:rFonts w:ascii="Times New Roman" w:eastAsia="Calibri" w:hAnsi="Times New Roman" w:cs="Times New Roman"/>
          <w:iCs/>
          <w:color w:val="000000"/>
          <w:sz w:val="24"/>
          <w:szCs w:val="24"/>
          <w:shd w:val="clear" w:color="auto" w:fill="FFFFFF"/>
          <w:lang w:val="sr-Cyrl-RS" w:bidi="en-US"/>
        </w:rPr>
        <w:t xml:space="preserve">плаћа </w:t>
      </w:r>
      <w:r w:rsidR="004D7068" w:rsidRPr="008640BC">
        <w:rPr>
          <w:rFonts w:ascii="Times New Roman" w:eastAsia="Calibri" w:hAnsi="Times New Roman" w:cs="Times New Roman"/>
          <w:iCs/>
          <w:color w:val="000000"/>
          <w:sz w:val="24"/>
          <w:szCs w:val="24"/>
          <w:shd w:val="clear" w:color="auto" w:fill="FFFFFF"/>
          <w:lang w:val="sr-Cyrl-RS" w:bidi="en-US"/>
        </w:rPr>
        <w:t xml:space="preserve"> </w:t>
      </w:r>
      <w:r w:rsidRPr="008640BC">
        <w:rPr>
          <w:rFonts w:ascii="Times New Roman" w:eastAsia="Calibri" w:hAnsi="Times New Roman" w:cs="Times New Roman"/>
          <w:iCs/>
          <w:color w:val="000000"/>
          <w:sz w:val="24"/>
          <w:szCs w:val="24"/>
          <w:shd w:val="clear" w:color="auto" w:fill="FFFFFF"/>
          <w:lang w:val="sr-Cyrl-RS" w:bidi="en-US"/>
        </w:rPr>
        <w:t xml:space="preserve">финансијски </w:t>
      </w:r>
      <w:r w:rsidR="004D7068" w:rsidRPr="008640BC">
        <w:rPr>
          <w:rFonts w:ascii="Times New Roman" w:eastAsia="Calibri" w:hAnsi="Times New Roman" w:cs="Times New Roman"/>
          <w:iCs/>
          <w:color w:val="000000"/>
          <w:sz w:val="24"/>
          <w:szCs w:val="24"/>
          <w:shd w:val="clear" w:color="auto" w:fill="FFFFFF"/>
          <w:lang w:val="sr-Cyrl-RS" w:bidi="en-US"/>
        </w:rPr>
        <w:t xml:space="preserve"> </w:t>
      </w:r>
      <w:r w:rsidRPr="008640BC">
        <w:rPr>
          <w:rFonts w:ascii="Times New Roman" w:eastAsia="Calibri" w:hAnsi="Times New Roman" w:cs="Times New Roman"/>
          <w:iCs/>
          <w:color w:val="000000"/>
          <w:sz w:val="24"/>
          <w:szCs w:val="24"/>
          <w:shd w:val="clear" w:color="auto" w:fill="FFFFFF"/>
          <w:lang w:val="sr-Cyrl-RS" w:bidi="en-US"/>
        </w:rPr>
        <w:t xml:space="preserve">допринос </w:t>
      </w:r>
      <w:r w:rsidR="004D7068" w:rsidRPr="008640BC">
        <w:rPr>
          <w:rFonts w:ascii="Times New Roman" w:eastAsia="Calibri" w:hAnsi="Times New Roman" w:cs="Times New Roman"/>
          <w:iCs/>
          <w:color w:val="000000"/>
          <w:sz w:val="24"/>
          <w:szCs w:val="24"/>
          <w:shd w:val="clear" w:color="auto" w:fill="FFFFFF"/>
          <w:lang w:val="sr-Cyrl-RS" w:bidi="en-US"/>
        </w:rPr>
        <w:t xml:space="preserve"> </w:t>
      </w:r>
      <w:r w:rsidRPr="008640BC">
        <w:rPr>
          <w:rFonts w:ascii="Times New Roman" w:eastAsia="Calibri" w:hAnsi="Times New Roman" w:cs="Times New Roman"/>
          <w:iCs/>
          <w:color w:val="000000"/>
          <w:sz w:val="24"/>
          <w:szCs w:val="24"/>
          <w:shd w:val="clear" w:color="auto" w:fill="FFFFFF"/>
          <w:lang w:val="sr-Cyrl-RS" w:bidi="en-US"/>
        </w:rPr>
        <w:t xml:space="preserve">Програму </w:t>
      </w:r>
      <w:r w:rsidR="004D7068" w:rsidRPr="008640BC">
        <w:rPr>
          <w:rFonts w:ascii="Times New Roman" w:eastAsia="Calibri" w:hAnsi="Times New Roman" w:cs="Times New Roman"/>
          <w:iCs/>
          <w:color w:val="000000"/>
          <w:sz w:val="24"/>
          <w:szCs w:val="24"/>
          <w:shd w:val="clear" w:color="auto" w:fill="FFFFFF"/>
          <w:lang w:val="sr-Cyrl-RS" w:bidi="en-US"/>
        </w:rPr>
        <w:t xml:space="preserve"> </w:t>
      </w:r>
      <w:r w:rsidRPr="008640BC">
        <w:rPr>
          <w:rFonts w:ascii="Times New Roman" w:eastAsia="Calibri" w:hAnsi="Times New Roman" w:cs="Times New Roman"/>
          <w:color w:val="000000"/>
          <w:sz w:val="24"/>
          <w:szCs w:val="24"/>
          <w:lang w:val="sr-Cyrl-RS"/>
        </w:rPr>
        <w:t xml:space="preserve">и </w:t>
      </w:r>
      <w:r w:rsidR="004D7068" w:rsidRPr="008640BC">
        <w:rPr>
          <w:rFonts w:ascii="Times New Roman" w:eastAsia="Calibri" w:hAnsi="Times New Roman" w:cs="Times New Roman"/>
          <w:color w:val="000000"/>
          <w:sz w:val="24"/>
          <w:szCs w:val="24"/>
          <w:lang w:val="sr-Cyrl-RS"/>
        </w:rPr>
        <w:t xml:space="preserve"> </w:t>
      </w:r>
      <w:r w:rsidRPr="008640BC">
        <w:rPr>
          <w:rFonts w:ascii="Times New Roman" w:eastAsia="Calibri" w:hAnsi="Times New Roman" w:cs="Times New Roman"/>
          <w:color w:val="000000"/>
          <w:sz w:val="24"/>
          <w:szCs w:val="24"/>
          <w:lang w:val="sr-Cyrl-RS"/>
        </w:rPr>
        <w:t xml:space="preserve">повезане </w:t>
      </w:r>
      <w:r w:rsidR="004D7068" w:rsidRPr="008640BC">
        <w:rPr>
          <w:rFonts w:ascii="Times New Roman" w:eastAsia="Calibri" w:hAnsi="Times New Roman" w:cs="Times New Roman"/>
          <w:color w:val="000000"/>
          <w:sz w:val="24"/>
          <w:szCs w:val="24"/>
          <w:lang w:val="sr-Cyrl-RS"/>
        </w:rPr>
        <w:t xml:space="preserve"> </w:t>
      </w:r>
      <w:r w:rsidRPr="008640BC">
        <w:rPr>
          <w:rFonts w:ascii="Times New Roman" w:eastAsia="Calibri" w:hAnsi="Times New Roman" w:cs="Times New Roman"/>
          <w:color w:val="000000"/>
          <w:sz w:val="24"/>
          <w:szCs w:val="24"/>
          <w:lang w:val="sr-Cyrl-RS"/>
        </w:rPr>
        <w:t>трошкове</w:t>
      </w:r>
      <w:r w:rsidR="004D7068" w:rsidRPr="008640BC">
        <w:rPr>
          <w:rFonts w:ascii="Times New Roman" w:eastAsia="Calibri" w:hAnsi="Times New Roman" w:cs="Times New Roman"/>
          <w:color w:val="000000"/>
          <w:sz w:val="24"/>
          <w:szCs w:val="24"/>
          <w:lang w:val="sr-Cyrl-RS"/>
        </w:rPr>
        <w:t xml:space="preserve"> </w:t>
      </w:r>
      <w:r w:rsidRPr="008640BC">
        <w:rPr>
          <w:rFonts w:ascii="Times New Roman" w:eastAsia="Calibri" w:hAnsi="Times New Roman" w:cs="Times New Roman"/>
          <w:color w:val="000000"/>
          <w:sz w:val="24"/>
          <w:szCs w:val="24"/>
          <w:lang w:val="sr-Cyrl-RS"/>
        </w:rPr>
        <w:t xml:space="preserve"> управљања, </w:t>
      </w:r>
      <w:r w:rsidR="004D7068" w:rsidRPr="008640BC">
        <w:rPr>
          <w:rFonts w:ascii="Times New Roman" w:eastAsia="Calibri" w:hAnsi="Times New Roman" w:cs="Times New Roman"/>
          <w:color w:val="000000"/>
          <w:sz w:val="24"/>
          <w:szCs w:val="24"/>
          <w:lang w:val="sr-Cyrl-RS"/>
        </w:rPr>
        <w:t xml:space="preserve"> </w:t>
      </w:r>
      <w:r w:rsidRPr="008640BC">
        <w:rPr>
          <w:rFonts w:ascii="Times New Roman" w:eastAsia="Calibri" w:hAnsi="Times New Roman" w:cs="Times New Roman"/>
          <w:color w:val="000000"/>
          <w:sz w:val="24"/>
          <w:szCs w:val="24"/>
          <w:lang w:val="sr-Cyrl-RS"/>
        </w:rPr>
        <w:t xml:space="preserve">извршења </w:t>
      </w:r>
      <w:r w:rsidR="004D7068" w:rsidRPr="008640BC">
        <w:rPr>
          <w:rFonts w:ascii="Times New Roman" w:eastAsia="Calibri" w:hAnsi="Times New Roman" w:cs="Times New Roman"/>
          <w:color w:val="000000"/>
          <w:sz w:val="24"/>
          <w:szCs w:val="24"/>
          <w:lang w:val="sr-Cyrl-RS"/>
        </w:rPr>
        <w:t xml:space="preserve"> </w:t>
      </w:r>
      <w:r w:rsidRPr="008640BC">
        <w:rPr>
          <w:rFonts w:ascii="Times New Roman" w:eastAsia="Calibri" w:hAnsi="Times New Roman" w:cs="Times New Roman"/>
          <w:color w:val="000000"/>
          <w:sz w:val="24"/>
          <w:szCs w:val="24"/>
          <w:lang w:val="sr-Cyrl-RS"/>
        </w:rPr>
        <w:t>и</w:t>
      </w:r>
      <w:r w:rsidR="004D7068" w:rsidRPr="008640BC">
        <w:rPr>
          <w:rFonts w:ascii="Times New Roman" w:eastAsia="Calibri" w:hAnsi="Times New Roman" w:cs="Times New Roman"/>
          <w:color w:val="000000"/>
          <w:sz w:val="24"/>
          <w:szCs w:val="24"/>
          <w:lang w:val="sr-Cyrl-RS"/>
        </w:rPr>
        <w:t xml:space="preserve"> </w:t>
      </w:r>
      <w:r w:rsidR="00103E66">
        <w:rPr>
          <w:rFonts w:ascii="Times New Roman" w:eastAsia="Calibri" w:hAnsi="Times New Roman" w:cs="Times New Roman"/>
          <w:color w:val="000000"/>
          <w:sz w:val="24"/>
          <w:szCs w:val="24"/>
          <w:lang w:val="sr-Cyrl-RS"/>
        </w:rPr>
        <w:t xml:space="preserve"> рада </w:t>
      </w:r>
      <w:r w:rsidRPr="008640BC">
        <w:rPr>
          <w:rFonts w:ascii="Times New Roman" w:eastAsia="Calibri" w:hAnsi="Times New Roman" w:cs="Times New Roman"/>
          <w:iCs/>
          <w:color w:val="000000"/>
          <w:sz w:val="24"/>
          <w:szCs w:val="24"/>
          <w:shd w:val="clear" w:color="auto" w:fill="FFFFFF"/>
          <w:lang w:val="sr-Cyrl-RS" w:bidi="en-US"/>
        </w:rPr>
        <w:t>у оквиру општег буџета Европске уније (у даљем тексту „буџет Уније“).</w:t>
      </w:r>
      <w:r w:rsidRPr="008640BC">
        <w:rPr>
          <w:rFonts w:ascii="Times New Roman" w:eastAsia="Calibri" w:hAnsi="Times New Roman" w:cs="Times New Roman"/>
          <w:color w:val="000000"/>
          <w:sz w:val="24"/>
          <w:szCs w:val="24"/>
          <w:lang w:val="sr-Cyrl-RS" w:bidi="en-US"/>
        </w:rPr>
        <w:t xml:space="preserve"> </w:t>
      </w:r>
    </w:p>
    <w:p w14:paraId="15225655" w14:textId="77777777" w:rsidR="001F205A" w:rsidRPr="008640BC" w:rsidRDefault="001F205A" w:rsidP="001F205A">
      <w:pPr>
        <w:widowControl w:val="0"/>
        <w:shd w:val="clear" w:color="auto" w:fill="FFFFFF"/>
        <w:spacing w:after="0"/>
        <w:rPr>
          <w:rFonts w:ascii="Times New Roman" w:eastAsia="Calibri" w:hAnsi="Times New Roman" w:cs="Times New Roman"/>
          <w:i/>
          <w:sz w:val="24"/>
          <w:szCs w:val="24"/>
          <w:lang w:val="sr-Cyrl-RS"/>
        </w:rPr>
      </w:pPr>
    </w:p>
    <w:p w14:paraId="6156BF83" w14:textId="77777777" w:rsidR="001F205A" w:rsidRPr="008640BC" w:rsidRDefault="001F205A" w:rsidP="0038556D">
      <w:pPr>
        <w:widowControl w:val="0"/>
        <w:numPr>
          <w:ilvl w:val="0"/>
          <w:numId w:val="3"/>
        </w:numPr>
        <w:tabs>
          <w:tab w:val="left" w:pos="0"/>
        </w:tabs>
        <w:spacing w:after="0" w:line="276" w:lineRule="auto"/>
        <w:ind w:left="0" w:firstLine="0"/>
        <w:jc w:val="both"/>
        <w:rPr>
          <w:rFonts w:ascii="Times New Roman" w:eastAsia="Calibri" w:hAnsi="Times New Roman" w:cs="Times New Roman"/>
          <w:sz w:val="24"/>
          <w:szCs w:val="24"/>
          <w:lang w:val="sr-Cyrl-RS"/>
        </w:rPr>
      </w:pPr>
      <w:r w:rsidRPr="008640BC">
        <w:rPr>
          <w:rFonts w:ascii="Times New Roman" w:eastAsia="Calibri" w:hAnsi="Times New Roman" w:cs="Times New Roman"/>
          <w:color w:val="000000"/>
          <w:sz w:val="24"/>
          <w:szCs w:val="24"/>
          <w:lang w:val="sr-Cyrl-RS"/>
        </w:rPr>
        <w:t>Финансијски допринос биће у виду:</w:t>
      </w:r>
    </w:p>
    <w:p w14:paraId="57FDED1D" w14:textId="77777777" w:rsidR="001F205A" w:rsidRPr="008640BC" w:rsidRDefault="001F205A" w:rsidP="001F205A">
      <w:pPr>
        <w:widowControl w:val="0"/>
        <w:spacing w:after="0"/>
        <w:ind w:left="851"/>
        <w:rPr>
          <w:rFonts w:ascii="Times New Roman" w:eastAsia="Calibri" w:hAnsi="Times New Roman" w:cs="Times New Roman"/>
          <w:sz w:val="24"/>
          <w:szCs w:val="24"/>
          <w:lang w:val="sr-Cyrl-RS"/>
        </w:rPr>
      </w:pPr>
      <w:r w:rsidRPr="008640BC">
        <w:rPr>
          <w:rFonts w:ascii="Times New Roman" w:eastAsia="Calibri" w:hAnsi="Times New Roman" w:cs="Times New Roman"/>
          <w:color w:val="000000"/>
          <w:sz w:val="24"/>
          <w:szCs w:val="24"/>
          <w:lang w:val="sr-Cyrl-RS"/>
        </w:rPr>
        <w:t xml:space="preserve">а) оперативног доприноса и </w:t>
      </w:r>
    </w:p>
    <w:p w14:paraId="437E5A49" w14:textId="77777777" w:rsidR="001F205A" w:rsidRPr="008640BC" w:rsidRDefault="001F205A" w:rsidP="001F205A">
      <w:pPr>
        <w:widowControl w:val="0"/>
        <w:tabs>
          <w:tab w:val="left" w:pos="567"/>
        </w:tabs>
        <w:spacing w:after="300"/>
        <w:ind w:left="851"/>
        <w:rPr>
          <w:rFonts w:ascii="Times New Roman" w:eastAsia="Calibri" w:hAnsi="Times New Roman" w:cs="Times New Roman"/>
          <w:sz w:val="24"/>
          <w:szCs w:val="24"/>
          <w:lang w:val="sr-Cyrl-RS"/>
        </w:rPr>
      </w:pPr>
      <w:r w:rsidRPr="008640BC">
        <w:rPr>
          <w:rFonts w:ascii="Times New Roman" w:eastAsia="Calibri" w:hAnsi="Times New Roman" w:cs="Times New Roman"/>
          <w:color w:val="000000"/>
          <w:sz w:val="24"/>
          <w:szCs w:val="24"/>
          <w:lang w:val="sr-Cyrl-RS"/>
        </w:rPr>
        <w:t>б) накнаде за учешће.</w:t>
      </w:r>
    </w:p>
    <w:p w14:paraId="615A79CF"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3.</w:t>
      </w:r>
      <w:r w:rsidRPr="008640BC">
        <w:rPr>
          <w:rFonts w:ascii="Times New Roman" w:hAnsi="Times New Roman" w:cs="Times New Roman"/>
          <w:sz w:val="24"/>
          <w:szCs w:val="24"/>
          <w:lang w:val="sr-Cyrl-RS"/>
        </w:rPr>
        <w:tab/>
        <w:t>Плаћање финансијског доприноса вршиће се у целости на годишњој основи, у складу са позивом за уплату средстава и доспеваће на наплату најкасније 45 дана од датума позива.</w:t>
      </w:r>
    </w:p>
    <w:p w14:paraId="66FFEB7D" w14:textId="77777777" w:rsidR="001F205A" w:rsidRPr="008640BC" w:rsidRDefault="001F205A" w:rsidP="001F205A">
      <w:pPr>
        <w:spacing w:line="276" w:lineRule="auto"/>
        <w:jc w:val="both"/>
        <w:rPr>
          <w:rFonts w:ascii="Times New Roman" w:eastAsia="Calibri" w:hAnsi="Times New Roman" w:cs="Times New Roman"/>
          <w:color w:val="000000"/>
          <w:sz w:val="24"/>
          <w:szCs w:val="24"/>
          <w:lang w:val="sr-Cyrl-RS"/>
        </w:rPr>
      </w:pPr>
      <w:r w:rsidRPr="008640BC">
        <w:rPr>
          <w:rFonts w:ascii="Times New Roman" w:hAnsi="Times New Roman" w:cs="Times New Roman"/>
          <w:sz w:val="24"/>
          <w:szCs w:val="24"/>
          <w:lang w:val="sr-Cyrl-RS"/>
        </w:rPr>
        <w:lastRenderedPageBreak/>
        <w:t>4.</w:t>
      </w:r>
      <w:r w:rsidRPr="008640BC">
        <w:rPr>
          <w:rFonts w:ascii="Times New Roman" w:hAnsi="Times New Roman" w:cs="Times New Roman"/>
          <w:sz w:val="24"/>
          <w:szCs w:val="24"/>
          <w:lang w:val="sr-Cyrl-RS"/>
        </w:rPr>
        <w:tab/>
        <w:t xml:space="preserve">Оперативни допринос покрива оперативне трошкове и трошкове подршке Програму и представља додатни износ како у преузетим обавезама тако и у одобреним средствима за плаћање у односу на износе унете у буџет Уније који је коначно усвојен за Програм. </w:t>
      </w:r>
    </w:p>
    <w:p w14:paraId="02FA0CD4"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5.</w:t>
      </w:r>
      <w:r w:rsidRPr="008640BC">
        <w:rPr>
          <w:rFonts w:ascii="Times New Roman" w:hAnsi="Times New Roman" w:cs="Times New Roman"/>
          <w:sz w:val="24"/>
          <w:szCs w:val="24"/>
          <w:lang w:val="sr-Cyrl-RS"/>
        </w:rPr>
        <w:tab/>
        <w:t xml:space="preserve">Оперативни допринос заснива се на кључу за рачунање доприноса који је дефинисан као однос бруто домаћег производа (БДП) Србије по тржишним ценама према БДП Уније по тржишним ценама. БДП по тржишним ценама који ће се примењивати утврђују наменске службе Комисије </w:t>
      </w:r>
      <w:r w:rsidRPr="008640BC">
        <w:rPr>
          <w:rFonts w:ascii="Times New Roman" w:hAnsi="Times New Roman" w:cs="Times New Roman"/>
          <w:color w:val="000000" w:themeColor="text1"/>
          <w:sz w:val="24"/>
          <w:szCs w:val="24"/>
          <w:lang w:val="sr-Cyrl-RS"/>
        </w:rPr>
        <w:t xml:space="preserve">на основу најновијих статистичких података доступних за обрачун буџета у години која претходи години у којој се врши годишња уплата. Прилагођавања овог кључа за рачунање доприноса утврђена су у Анексу </w:t>
      </w:r>
      <w:r w:rsidRPr="008640BC">
        <w:rPr>
          <w:rFonts w:ascii="Times New Roman" w:hAnsi="Times New Roman" w:cs="Times New Roman"/>
          <w:sz w:val="24"/>
          <w:szCs w:val="24"/>
          <w:lang w:val="sr-Cyrl-RS"/>
        </w:rPr>
        <w:t>I.</w:t>
      </w:r>
    </w:p>
    <w:p w14:paraId="4DCAE281"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6.</w:t>
      </w:r>
      <w:r w:rsidRPr="008640BC">
        <w:rPr>
          <w:rFonts w:ascii="Times New Roman" w:hAnsi="Times New Roman" w:cs="Times New Roman"/>
          <w:sz w:val="24"/>
          <w:szCs w:val="24"/>
          <w:lang w:val="sr-Cyrl-RS"/>
        </w:rPr>
        <w:tab/>
        <w:t xml:space="preserve">Оперативни допринос обрачунава се применом кључа за рачунање доприноса са прилагођавањима, на преузете обавезе унете у буџет Уније који је коначно усвојен за одговарајућу годину за финансирање Програма. </w:t>
      </w:r>
    </w:p>
    <w:p w14:paraId="7B603F43"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7.</w:t>
      </w:r>
      <w:r w:rsidRPr="008640BC">
        <w:rPr>
          <w:rFonts w:ascii="Times New Roman" w:hAnsi="Times New Roman" w:cs="Times New Roman"/>
          <w:sz w:val="24"/>
          <w:szCs w:val="24"/>
          <w:lang w:val="sr-Cyrl-RS"/>
        </w:rPr>
        <w:tab/>
        <w:t>Накнада за учешће износи 4% годишњег оперативног доприноса који се обрачунава у складу са ст. 5. и 6. овог члана и плаћа фазно на начин утврђен у Анексу I. Накнада за учешће не подлеже ретроспективним прилагођавањима или корекцијама.</w:t>
      </w:r>
    </w:p>
    <w:p w14:paraId="3667DA5D"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Унија ће пружити Србији информације </w:t>
      </w:r>
      <w:r w:rsidRPr="008640BC">
        <w:rPr>
          <w:rFonts w:ascii="Times New Roman" w:hAnsi="Times New Roman" w:cs="Times New Roman"/>
          <w:color w:val="000000" w:themeColor="text1"/>
          <w:sz w:val="24"/>
          <w:szCs w:val="24"/>
          <w:lang w:val="sr-Cyrl-RS"/>
        </w:rPr>
        <w:t xml:space="preserve">у вези са њеним финансијским учешћем </w:t>
      </w:r>
      <w:r w:rsidRPr="008640BC">
        <w:rPr>
          <w:rFonts w:ascii="Times New Roman" w:hAnsi="Times New Roman" w:cs="Times New Roman"/>
          <w:sz w:val="24"/>
          <w:szCs w:val="24"/>
          <w:lang w:val="sr-Cyrl-RS"/>
        </w:rPr>
        <w:t>које су укључене у информације о буџету, рачуноводству, резултатима и евалуацији и које се достављају органима Европске уније за буџет и извршење буџета у вези са Програмом. Предметне информације достављају се узимајући у обзир правила поверљивости и заштите података Европске уније и Србије и не доводе у питање информације које Србија има право да добије према Анексу II.</w:t>
      </w:r>
    </w:p>
    <w:p w14:paraId="4930E05A"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8.</w:t>
      </w:r>
      <w:r w:rsidRPr="008640BC">
        <w:rPr>
          <w:rFonts w:ascii="Times New Roman" w:hAnsi="Times New Roman" w:cs="Times New Roman"/>
          <w:sz w:val="24"/>
          <w:szCs w:val="24"/>
          <w:lang w:val="sr-Cyrl-RS"/>
        </w:rPr>
        <w:tab/>
        <w:t>Сви доприноси Србије или плаћања из Европске уније, као и износи који се исплаћују или примају, обрачунаваће се у еврима.</w:t>
      </w:r>
    </w:p>
    <w:p w14:paraId="731BA9DE" w14:textId="77777777" w:rsidR="001F205A" w:rsidRPr="008640BC" w:rsidRDefault="001F205A" w:rsidP="001F205A">
      <w:pPr>
        <w:spacing w:line="276" w:lineRule="auto"/>
        <w:jc w:val="both"/>
        <w:rPr>
          <w:rFonts w:ascii="Times New Roman" w:hAnsi="Times New Roman" w:cs="Times New Roman"/>
          <w:sz w:val="24"/>
          <w:szCs w:val="24"/>
          <w:lang w:val="sr-Cyrl-RS"/>
        </w:rPr>
      </w:pPr>
    </w:p>
    <w:p w14:paraId="0750AD4D" w14:textId="77777777" w:rsidR="001F205A" w:rsidRPr="008640BC" w:rsidRDefault="001F205A" w:rsidP="001F205A">
      <w:pPr>
        <w:spacing w:after="0"/>
        <w:jc w:val="center"/>
        <w:rPr>
          <w:rFonts w:ascii="Times New Roman" w:hAnsi="Times New Roman" w:cs="Times New Roman"/>
          <w:b/>
          <w:i/>
          <w:kern w:val="3"/>
          <w:sz w:val="24"/>
          <w:szCs w:val="24"/>
          <w:lang w:val="sr-Cyrl-RS"/>
        </w:rPr>
      </w:pPr>
      <w:r w:rsidRPr="008640BC">
        <w:rPr>
          <w:rFonts w:ascii="Times New Roman" w:hAnsi="Times New Roman" w:cs="Times New Roman"/>
          <w:b/>
          <w:i/>
          <w:sz w:val="24"/>
          <w:szCs w:val="24"/>
          <w:lang w:val="sr-Cyrl-RS"/>
        </w:rPr>
        <w:t>Члан 4.</w:t>
      </w:r>
    </w:p>
    <w:p w14:paraId="3D151BFE" w14:textId="77777777" w:rsidR="001F205A" w:rsidRPr="008640BC" w:rsidRDefault="001F205A" w:rsidP="001F205A">
      <w:pPr>
        <w:spacing w:line="276" w:lineRule="auto"/>
        <w:jc w:val="center"/>
        <w:rPr>
          <w:rFonts w:ascii="Times New Roman" w:hAnsi="Times New Roman" w:cs="Times New Roman"/>
          <w:b/>
          <w:sz w:val="24"/>
          <w:szCs w:val="24"/>
          <w:lang w:val="sr-Cyrl-RS"/>
        </w:rPr>
      </w:pPr>
      <w:r w:rsidRPr="008640BC">
        <w:rPr>
          <w:rFonts w:ascii="Times New Roman" w:hAnsi="Times New Roman" w:cs="Times New Roman"/>
          <w:b/>
          <w:sz w:val="24"/>
          <w:szCs w:val="24"/>
          <w:lang w:val="sr-Cyrl-RS"/>
        </w:rPr>
        <w:t xml:space="preserve">Праћење, оцењивање и извештавање </w:t>
      </w:r>
    </w:p>
    <w:p w14:paraId="6DDFC1E0" w14:textId="77777777" w:rsidR="001F205A" w:rsidRPr="008640BC" w:rsidRDefault="001F205A" w:rsidP="001F205A">
      <w:pPr>
        <w:spacing w:line="276" w:lineRule="auto"/>
        <w:jc w:val="center"/>
        <w:rPr>
          <w:rFonts w:ascii="Times New Roman" w:hAnsi="Times New Roman" w:cs="Times New Roman"/>
          <w:b/>
          <w:sz w:val="24"/>
          <w:szCs w:val="24"/>
          <w:lang w:val="sr-Cyrl-RS"/>
        </w:rPr>
      </w:pPr>
    </w:p>
    <w:p w14:paraId="3C1DB014" w14:textId="77777777" w:rsidR="001F205A" w:rsidRPr="008640BC" w:rsidRDefault="001F205A" w:rsidP="0038556D">
      <w:pPr>
        <w:numPr>
          <w:ilvl w:val="0"/>
          <w:numId w:val="4"/>
        </w:numPr>
        <w:spacing w:before="120" w:after="120" w:line="276" w:lineRule="auto"/>
        <w:ind w:left="0" w:firstLine="0"/>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Не доводећи у питање одговорности Комисије, Европске канцеларије за борбу против превара (</w:t>
      </w:r>
      <w:r w:rsidRPr="008640BC">
        <w:rPr>
          <w:rFonts w:ascii="Times New Roman" w:hAnsi="Times New Roman" w:cs="Times New Roman"/>
          <w:i/>
          <w:iCs/>
          <w:sz w:val="24"/>
          <w:szCs w:val="24"/>
          <w:lang w:val="sr-Cyrl-RS"/>
        </w:rPr>
        <w:t>OLAF</w:t>
      </w:r>
      <w:r w:rsidRPr="008640BC">
        <w:rPr>
          <w:rFonts w:ascii="Times New Roman" w:hAnsi="Times New Roman" w:cs="Times New Roman"/>
          <w:sz w:val="24"/>
          <w:szCs w:val="24"/>
          <w:lang w:val="sr-Cyrl-RS"/>
        </w:rPr>
        <w:t xml:space="preserve">) и Европског ревизорског суда у вези са праћењем и оцењивањем Програма, учешће Србије у Програму биће праћено у континуитету на нивоу партнерства које укључује Комисију </w:t>
      </w:r>
      <w:r w:rsidRPr="008640BC">
        <w:rPr>
          <w:rFonts w:ascii="Times New Roman" w:hAnsi="Times New Roman" w:cs="Times New Roman"/>
          <w:i/>
          <w:sz w:val="24"/>
          <w:szCs w:val="24"/>
          <w:lang w:val="sr-Cyrl-RS"/>
        </w:rPr>
        <w:t xml:space="preserve">и </w:t>
      </w:r>
      <w:r w:rsidRPr="008640BC">
        <w:rPr>
          <w:rFonts w:ascii="Times New Roman" w:hAnsi="Times New Roman" w:cs="Times New Roman"/>
          <w:sz w:val="24"/>
          <w:szCs w:val="24"/>
          <w:lang w:val="sr-Cyrl-RS"/>
        </w:rPr>
        <w:t>Србију</w:t>
      </w:r>
      <w:r w:rsidRPr="008640BC">
        <w:rPr>
          <w:rFonts w:ascii="Times New Roman" w:hAnsi="Times New Roman" w:cs="Times New Roman"/>
          <w:i/>
          <w:sz w:val="24"/>
          <w:szCs w:val="24"/>
          <w:lang w:val="sr-Cyrl-RS"/>
        </w:rPr>
        <w:t xml:space="preserve">. </w:t>
      </w:r>
    </w:p>
    <w:p w14:paraId="59F8B2ED" w14:textId="77777777" w:rsidR="001F205A" w:rsidRPr="008640BC" w:rsidRDefault="001F205A" w:rsidP="0038556D">
      <w:pPr>
        <w:numPr>
          <w:ilvl w:val="0"/>
          <w:numId w:val="4"/>
        </w:numPr>
        <w:spacing w:before="120" w:after="120" w:line="276" w:lineRule="auto"/>
        <w:ind w:left="0" w:firstLine="0"/>
        <w:jc w:val="both"/>
        <w:rPr>
          <w:rFonts w:ascii="Times New Roman" w:eastAsia="Calibri" w:hAnsi="Times New Roman" w:cs="Times New Roman"/>
          <w:sz w:val="24"/>
          <w:szCs w:val="24"/>
          <w:lang w:val="sr-Cyrl-RS"/>
        </w:rPr>
      </w:pPr>
      <w:r w:rsidRPr="008640BC">
        <w:rPr>
          <w:rFonts w:ascii="Times New Roman" w:hAnsi="Times New Roman" w:cs="Times New Roman"/>
          <w:sz w:val="24"/>
          <w:szCs w:val="24"/>
          <w:lang w:val="sr-Cyrl-RS"/>
        </w:rPr>
        <w:t>Правила која се односе на добро финансијско управљање, укључујући финансијску контролу, повраћај и друге мере против превара у вези са финансирањем Европске уније у складу са овим споразумом утврђена су у Анексу II.</w:t>
      </w:r>
    </w:p>
    <w:p w14:paraId="34F508C3" w14:textId="77777777" w:rsidR="00A41955" w:rsidRPr="008640BC" w:rsidRDefault="00A41955" w:rsidP="00A41955">
      <w:pPr>
        <w:spacing w:before="120" w:after="120" w:line="276" w:lineRule="auto"/>
        <w:jc w:val="both"/>
        <w:rPr>
          <w:rFonts w:ascii="Times New Roman" w:eastAsia="Calibri" w:hAnsi="Times New Roman" w:cs="Times New Roman"/>
          <w:sz w:val="24"/>
          <w:szCs w:val="24"/>
          <w:lang w:val="sr-Cyrl-RS"/>
        </w:rPr>
      </w:pPr>
    </w:p>
    <w:p w14:paraId="375DF270" w14:textId="77777777" w:rsidR="001F205A" w:rsidRPr="008640BC" w:rsidRDefault="001F205A" w:rsidP="001F205A">
      <w:pPr>
        <w:spacing w:before="120" w:after="120" w:line="276" w:lineRule="auto"/>
        <w:jc w:val="center"/>
        <w:rPr>
          <w:rFonts w:ascii="Times New Roman" w:hAnsi="Times New Roman" w:cs="Times New Roman"/>
          <w:b/>
          <w:i/>
          <w:sz w:val="24"/>
          <w:szCs w:val="24"/>
          <w:lang w:val="sr-Cyrl-RS"/>
        </w:rPr>
      </w:pPr>
      <w:r w:rsidRPr="008640BC">
        <w:rPr>
          <w:rFonts w:ascii="Times New Roman" w:hAnsi="Times New Roman" w:cs="Times New Roman"/>
          <w:b/>
          <w:i/>
          <w:sz w:val="24"/>
          <w:szCs w:val="24"/>
          <w:lang w:val="sr-Cyrl-RS"/>
        </w:rPr>
        <w:lastRenderedPageBreak/>
        <w:t>Члан 5.</w:t>
      </w:r>
    </w:p>
    <w:p w14:paraId="2A2A851C" w14:textId="77777777" w:rsidR="001F205A" w:rsidRPr="008640BC" w:rsidRDefault="001F205A" w:rsidP="001F205A">
      <w:pPr>
        <w:spacing w:before="120" w:after="120" w:line="276" w:lineRule="auto"/>
        <w:jc w:val="center"/>
        <w:rPr>
          <w:rFonts w:ascii="Times New Roman" w:hAnsi="Times New Roman" w:cs="Times New Roman"/>
          <w:b/>
          <w:sz w:val="24"/>
          <w:szCs w:val="24"/>
          <w:lang w:val="sr-Cyrl-RS"/>
        </w:rPr>
      </w:pPr>
      <w:r w:rsidRPr="008640BC">
        <w:rPr>
          <w:rFonts w:ascii="Times New Roman" w:hAnsi="Times New Roman" w:cs="Times New Roman"/>
          <w:b/>
          <w:sz w:val="24"/>
          <w:szCs w:val="24"/>
          <w:lang w:val="sr-Cyrl-RS"/>
        </w:rPr>
        <w:t>Завршне одредбе</w:t>
      </w:r>
    </w:p>
    <w:p w14:paraId="3C415585" w14:textId="77777777" w:rsidR="004D7068" w:rsidRPr="008640BC" w:rsidRDefault="004D7068" w:rsidP="004D7068">
      <w:pPr>
        <w:spacing w:before="120" w:after="120"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1.</w:t>
      </w:r>
      <w:r w:rsidRPr="008640BC">
        <w:rPr>
          <w:rFonts w:ascii="Times New Roman" w:hAnsi="Times New Roman" w:cs="Times New Roman"/>
          <w:sz w:val="24"/>
          <w:szCs w:val="24"/>
          <w:lang w:val="sr-Cyrl-RS"/>
        </w:rPr>
        <w:tab/>
        <w:t>О</w:t>
      </w:r>
      <w:r w:rsidR="001F205A" w:rsidRPr="008640BC">
        <w:rPr>
          <w:rFonts w:ascii="Times New Roman" w:hAnsi="Times New Roman" w:cs="Times New Roman"/>
          <w:sz w:val="24"/>
          <w:szCs w:val="24"/>
          <w:lang w:val="sr-Cyrl-RS"/>
        </w:rPr>
        <w:t>вај споразум ступа на снагу на дан када Стране једна другу обавесте о завршетку унутрашњих процедура које су неопходне за његово ступање на снагу.</w:t>
      </w:r>
    </w:p>
    <w:p w14:paraId="317A9AB2" w14:textId="77777777" w:rsidR="004D7068" w:rsidRPr="008640BC" w:rsidRDefault="004D7068" w:rsidP="004D7068">
      <w:pPr>
        <w:spacing w:before="120" w:after="120"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2.</w:t>
      </w:r>
      <w:r w:rsidRPr="008640BC">
        <w:rPr>
          <w:rFonts w:ascii="Times New Roman" w:hAnsi="Times New Roman" w:cs="Times New Roman"/>
          <w:sz w:val="24"/>
          <w:szCs w:val="24"/>
          <w:lang w:val="sr-Cyrl-RS"/>
        </w:rPr>
        <w:tab/>
      </w:r>
      <w:r w:rsidR="001F205A" w:rsidRPr="008640BC">
        <w:rPr>
          <w:rFonts w:ascii="Times New Roman" w:hAnsi="Times New Roman" w:cs="Times New Roman"/>
          <w:sz w:val="24"/>
          <w:szCs w:val="24"/>
          <w:lang w:val="sr-Cyrl-RS"/>
        </w:rPr>
        <w:t>Овај споразум се примењује од 1. јануара 2023. године. Он остаје на снази онолико дуго колико је потребно за завршетак свих пројеката, акција или активности које се финансирају из Програма, свих акција неопходних за заштиту финансијских интереса Европске уније и свих финансијских обавеза које проистичу из примене овог спор</w:t>
      </w:r>
      <w:r w:rsidRPr="008640BC">
        <w:rPr>
          <w:rFonts w:ascii="Times New Roman" w:hAnsi="Times New Roman" w:cs="Times New Roman"/>
          <w:sz w:val="24"/>
          <w:szCs w:val="24"/>
          <w:lang w:val="sr-Cyrl-RS"/>
        </w:rPr>
        <w:t>азума између Страна.</w:t>
      </w:r>
    </w:p>
    <w:p w14:paraId="478D6E2A" w14:textId="77777777" w:rsidR="004D7068" w:rsidRPr="008640BC" w:rsidRDefault="004D7068" w:rsidP="004D7068">
      <w:pPr>
        <w:spacing w:before="120" w:after="120"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3.</w:t>
      </w:r>
      <w:r w:rsidRPr="008640BC">
        <w:rPr>
          <w:rFonts w:ascii="Times New Roman" w:hAnsi="Times New Roman" w:cs="Times New Roman"/>
          <w:sz w:val="24"/>
          <w:szCs w:val="24"/>
          <w:lang w:val="sr-Cyrl-RS"/>
        </w:rPr>
        <w:tab/>
      </w:r>
      <w:r w:rsidR="001F205A" w:rsidRPr="008640BC">
        <w:rPr>
          <w:rFonts w:ascii="Times New Roman" w:hAnsi="Times New Roman" w:cs="Times New Roman"/>
          <w:sz w:val="24"/>
          <w:szCs w:val="24"/>
          <w:lang w:val="sr-Cyrl-RS"/>
        </w:rPr>
        <w:t>Европска унија и Србија могу да примењују овај споразум привремено у складу са својим унутрашњим процедурама и законодавством.</w:t>
      </w:r>
      <w:r w:rsidR="001F205A" w:rsidRPr="008640BC" w:rsidDel="00CC28DA">
        <w:rPr>
          <w:rFonts w:ascii="Times New Roman" w:hAnsi="Times New Roman" w:cs="Times New Roman"/>
          <w:sz w:val="24"/>
          <w:szCs w:val="24"/>
          <w:lang w:val="sr-Cyrl-RS"/>
        </w:rPr>
        <w:t xml:space="preserve"> </w:t>
      </w:r>
      <w:r w:rsidR="001F205A" w:rsidRPr="008640BC">
        <w:rPr>
          <w:rFonts w:ascii="Times New Roman" w:hAnsi="Times New Roman" w:cs="Times New Roman"/>
          <w:sz w:val="24"/>
          <w:szCs w:val="24"/>
          <w:lang w:val="sr-Cyrl-RS"/>
        </w:rPr>
        <w:t xml:space="preserve">Привремена примена почиње на дан када Стране једна другу обавесте о завршетку унутрашњих процедура неопходних за ту сврху. </w:t>
      </w:r>
    </w:p>
    <w:p w14:paraId="17C81063" w14:textId="77777777" w:rsidR="004D7068" w:rsidRPr="008640BC" w:rsidRDefault="004D7068" w:rsidP="004D7068">
      <w:pPr>
        <w:spacing w:before="120" w:after="120"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4.</w:t>
      </w:r>
      <w:r w:rsidRPr="008640BC">
        <w:rPr>
          <w:rFonts w:ascii="Times New Roman" w:hAnsi="Times New Roman" w:cs="Times New Roman"/>
          <w:sz w:val="24"/>
          <w:szCs w:val="24"/>
          <w:lang w:val="sr-Cyrl-RS"/>
        </w:rPr>
        <w:tab/>
      </w:r>
      <w:r w:rsidR="001F205A" w:rsidRPr="008640BC">
        <w:rPr>
          <w:rFonts w:ascii="Times New Roman" w:hAnsi="Times New Roman" w:cs="Times New Roman"/>
          <w:sz w:val="24"/>
          <w:szCs w:val="24"/>
          <w:lang w:val="sr-Cyrl-RS"/>
        </w:rPr>
        <w:t xml:space="preserve">Уколико Србија обавести Комисију која поступа у име Европске уније о немогућности завршетка унутрашњих процедура неопходних за ступање овог споразума на снагу, овај споразум престаје да се примењује на дан када Комисија прими ово обавештење, што ће за потребе овог споразума представљати датум престанка примене. </w:t>
      </w:r>
    </w:p>
    <w:p w14:paraId="7129523F" w14:textId="77777777" w:rsidR="001F205A" w:rsidRPr="008640BC" w:rsidRDefault="004D7068" w:rsidP="004D7068">
      <w:pPr>
        <w:spacing w:before="120" w:after="120"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5</w:t>
      </w:r>
      <w:r w:rsidR="005315AF">
        <w:rPr>
          <w:rFonts w:ascii="Times New Roman" w:hAnsi="Times New Roman" w:cs="Times New Roman"/>
          <w:sz w:val="24"/>
          <w:szCs w:val="24"/>
          <w:lang w:val="sr-Cyrl-RS"/>
        </w:rPr>
        <w:t>.</w:t>
      </w:r>
      <w:r w:rsidRPr="008640BC">
        <w:rPr>
          <w:rFonts w:ascii="Times New Roman" w:hAnsi="Times New Roman" w:cs="Times New Roman"/>
          <w:sz w:val="24"/>
          <w:szCs w:val="24"/>
          <w:lang w:val="sr-Cyrl-RS"/>
        </w:rPr>
        <w:tab/>
      </w:r>
      <w:r w:rsidR="001F205A" w:rsidRPr="008640BC">
        <w:rPr>
          <w:rFonts w:ascii="Times New Roman" w:hAnsi="Times New Roman" w:cs="Times New Roman"/>
          <w:sz w:val="24"/>
          <w:szCs w:val="24"/>
          <w:lang w:val="sr-Cyrl-RS"/>
        </w:rPr>
        <w:t>Примена овог споразума може да се обустави на иницијативу Европске уније у случају неплаћања финансијског доприноса који Србија дугује, као што је описано у ставу 3. тачка II Анекса I.</w:t>
      </w:r>
    </w:p>
    <w:p w14:paraId="59452223" w14:textId="77777777" w:rsidR="001F205A" w:rsidRPr="008640BC" w:rsidRDefault="001F205A" w:rsidP="001F205A">
      <w:pPr>
        <w:spacing w:before="120" w:after="120"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Европска унија ће обавестити Србију о обустави примене овог споразума званичним писмом обавештења које ће ступити на снагу по истеку 30 дана након што Србија прими ово обавештење</w:t>
      </w:r>
      <w:r w:rsidRPr="008640BC">
        <w:rPr>
          <w:rFonts w:ascii="Times New Roman" w:hAnsi="Times New Roman" w:cs="Times New Roman"/>
          <w:b/>
          <w:i/>
          <w:sz w:val="24"/>
          <w:szCs w:val="24"/>
          <w:lang w:val="sr-Cyrl-RS"/>
        </w:rPr>
        <w:t>.</w:t>
      </w:r>
    </w:p>
    <w:p w14:paraId="4C3B7E3E" w14:textId="77777777" w:rsidR="001F205A" w:rsidRPr="008640BC" w:rsidRDefault="001F205A" w:rsidP="001F205A">
      <w:pPr>
        <w:spacing w:before="120" w:after="120"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У случају обуставе примене овог споразума, правна лица основана у Србији неће имати право да учествују у процедурама доделе које још нису окончане у тренутку када обустава ступи на снагу. Процедура доделе сматраће се завршеном када су као резултат те процедуре преузете правне обавезе. </w:t>
      </w:r>
    </w:p>
    <w:p w14:paraId="2166EF16" w14:textId="77777777" w:rsidR="001F205A" w:rsidRPr="008640BC" w:rsidRDefault="001F205A" w:rsidP="001F205A">
      <w:pPr>
        <w:spacing w:before="120" w:after="120" w:line="276" w:lineRule="auto"/>
        <w:jc w:val="both"/>
        <w:rPr>
          <w:rFonts w:ascii="Times New Roman" w:hAnsi="Times New Roman" w:cs="Times New Roman"/>
          <w:iCs/>
          <w:color w:val="000000" w:themeColor="text1"/>
          <w:sz w:val="24"/>
          <w:szCs w:val="24"/>
          <w:lang w:val="sr-Cyrl-RS"/>
        </w:rPr>
      </w:pPr>
      <w:r w:rsidRPr="008640BC">
        <w:rPr>
          <w:rFonts w:ascii="Times New Roman" w:hAnsi="Times New Roman" w:cs="Times New Roman"/>
          <w:sz w:val="24"/>
          <w:szCs w:val="24"/>
          <w:lang w:val="sr-Cyrl-RS"/>
        </w:rPr>
        <w:t>Обустава не утиче на правне обавезе преузете према правним лицима основаним у Републици Србији пре ступања обуставе на снагу.</w:t>
      </w:r>
      <w:r w:rsidRPr="008640BC">
        <w:rPr>
          <w:rFonts w:ascii="Times New Roman" w:hAnsi="Times New Roman" w:cs="Times New Roman"/>
          <w:iCs/>
          <w:sz w:val="24"/>
          <w:szCs w:val="24"/>
          <w:lang w:val="sr-Cyrl-RS"/>
        </w:rPr>
        <w:t xml:space="preserve"> </w:t>
      </w:r>
      <w:r w:rsidRPr="008640BC">
        <w:rPr>
          <w:rFonts w:ascii="Times New Roman" w:hAnsi="Times New Roman" w:cs="Times New Roman"/>
          <w:iCs/>
          <w:color w:val="000000" w:themeColor="text1"/>
          <w:sz w:val="24"/>
          <w:szCs w:val="24"/>
          <w:lang w:val="sr-Cyrl-RS"/>
        </w:rPr>
        <w:t xml:space="preserve">Овај споразум ће наставити да се примењује на такве правне обавезе. </w:t>
      </w:r>
    </w:p>
    <w:p w14:paraId="04EEDB50" w14:textId="77777777" w:rsidR="001F205A" w:rsidRPr="008640BC" w:rsidRDefault="001F205A" w:rsidP="001F205A">
      <w:pPr>
        <w:spacing w:before="120" w:after="120"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Европска унија ће одмах обавестити Србију након што прими [целокупан] износ финансијског или оперативног доприноса. Обустава ће се укинути одмах по пријему овог обавештења. </w:t>
      </w:r>
    </w:p>
    <w:p w14:paraId="5A604801" w14:textId="77777777" w:rsidR="004D7068" w:rsidRPr="008640BC" w:rsidRDefault="001F205A" w:rsidP="004D7068">
      <w:pPr>
        <w:spacing w:before="120" w:after="120"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Од датума укидања обуставе, правна лица у Србији поново стичу право на процедуре доделе по</w:t>
      </w:r>
      <w:r w:rsidR="004D7068" w:rsidRPr="008640BC">
        <w:rPr>
          <w:rFonts w:ascii="Times New Roman" w:hAnsi="Times New Roman" w:cs="Times New Roman"/>
          <w:sz w:val="24"/>
          <w:szCs w:val="24"/>
          <w:lang w:val="sr-Cyrl-RS"/>
        </w:rPr>
        <w:t>кре</w:t>
      </w:r>
      <w:r w:rsidRPr="008640BC">
        <w:rPr>
          <w:rFonts w:ascii="Times New Roman" w:hAnsi="Times New Roman" w:cs="Times New Roman"/>
          <w:sz w:val="24"/>
          <w:szCs w:val="24"/>
          <w:lang w:val="sr-Cyrl-RS"/>
        </w:rPr>
        <w:t>нуте након овог датума и процедуре доделе покренуте пре овог датума за које рокови за подношење пријаве нису истекли.</w:t>
      </w:r>
    </w:p>
    <w:p w14:paraId="3AB73431" w14:textId="77777777" w:rsidR="001F205A" w:rsidRPr="008640BC" w:rsidRDefault="004D7068" w:rsidP="004D7068">
      <w:pPr>
        <w:spacing w:before="120" w:after="120"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lastRenderedPageBreak/>
        <w:t>6.</w:t>
      </w:r>
      <w:r w:rsidRPr="008640BC">
        <w:rPr>
          <w:rFonts w:ascii="Times New Roman" w:hAnsi="Times New Roman" w:cs="Times New Roman"/>
          <w:sz w:val="24"/>
          <w:szCs w:val="24"/>
          <w:lang w:val="sr-Cyrl-RS"/>
        </w:rPr>
        <w:tab/>
      </w:r>
      <w:r w:rsidR="001F205A" w:rsidRPr="008640BC">
        <w:rPr>
          <w:rFonts w:ascii="Times New Roman" w:hAnsi="Times New Roman" w:cs="Times New Roman"/>
          <w:sz w:val="24"/>
          <w:szCs w:val="24"/>
          <w:lang w:val="sr-Cyrl-RS"/>
        </w:rPr>
        <w:t>Свака Страна може у било ком тренутку да раскине овај споразум слањем писан</w:t>
      </w:r>
      <w:r w:rsidR="005469C5" w:rsidRPr="008640BC">
        <w:rPr>
          <w:rFonts w:ascii="Times New Roman" w:hAnsi="Times New Roman" w:cs="Times New Roman"/>
          <w:sz w:val="24"/>
          <w:szCs w:val="24"/>
          <w:lang w:val="sr-Cyrl-RS"/>
        </w:rPr>
        <w:t>ог обавештења о намери раскида С</w:t>
      </w:r>
      <w:r w:rsidR="001F205A" w:rsidRPr="008640BC">
        <w:rPr>
          <w:rFonts w:ascii="Times New Roman" w:hAnsi="Times New Roman" w:cs="Times New Roman"/>
          <w:sz w:val="24"/>
          <w:szCs w:val="24"/>
          <w:lang w:val="sr-Cyrl-RS"/>
        </w:rPr>
        <w:t xml:space="preserve">поразума. </w:t>
      </w:r>
    </w:p>
    <w:p w14:paraId="215A0FDF" w14:textId="77777777" w:rsidR="004D7068" w:rsidRPr="008640BC" w:rsidRDefault="001F205A" w:rsidP="004D7068">
      <w:pPr>
        <w:spacing w:before="120" w:after="120" w:line="276" w:lineRule="auto"/>
        <w:jc w:val="both"/>
        <w:rPr>
          <w:rFonts w:ascii="Times New Roman" w:hAnsi="Times New Roman" w:cs="Times New Roman"/>
          <w:color w:val="000000" w:themeColor="text1"/>
          <w:sz w:val="24"/>
          <w:szCs w:val="24"/>
          <w:lang w:val="sr-Cyrl-RS"/>
        </w:rPr>
      </w:pPr>
      <w:r w:rsidRPr="008640BC">
        <w:rPr>
          <w:rFonts w:ascii="Times New Roman" w:hAnsi="Times New Roman" w:cs="Times New Roman"/>
          <w:color w:val="000000" w:themeColor="text1"/>
          <w:sz w:val="24"/>
          <w:szCs w:val="24"/>
          <w:lang w:val="sr-Cyrl-RS"/>
        </w:rPr>
        <w:t>Раскид ступа на снагу три календарска месеца од датума на који обавештење о ра</w:t>
      </w:r>
      <w:r w:rsidR="005469C5" w:rsidRPr="008640BC">
        <w:rPr>
          <w:rFonts w:ascii="Times New Roman" w:hAnsi="Times New Roman" w:cs="Times New Roman"/>
          <w:color w:val="000000" w:themeColor="text1"/>
          <w:sz w:val="24"/>
          <w:szCs w:val="24"/>
          <w:lang w:val="sr-Cyrl-RS"/>
        </w:rPr>
        <w:t>скиду стигне на адресу примаоца</w:t>
      </w:r>
      <w:r w:rsidRPr="008640BC">
        <w:rPr>
          <w:rFonts w:ascii="Times New Roman" w:hAnsi="Times New Roman" w:cs="Times New Roman"/>
          <w:color w:val="000000" w:themeColor="text1"/>
          <w:sz w:val="24"/>
          <w:szCs w:val="24"/>
          <w:lang w:val="sr-Cyrl-RS"/>
        </w:rPr>
        <w:t xml:space="preserve">. Датум када раскид ступи на снагу представљаће датум раскида за потребе овог споразума. </w:t>
      </w:r>
    </w:p>
    <w:p w14:paraId="171FB036" w14:textId="77777777" w:rsidR="001F205A" w:rsidRPr="008640BC" w:rsidRDefault="004D7068" w:rsidP="004D7068">
      <w:pPr>
        <w:spacing w:before="120" w:after="120" w:line="276" w:lineRule="auto"/>
        <w:jc w:val="both"/>
        <w:rPr>
          <w:rFonts w:ascii="Times New Roman" w:hAnsi="Times New Roman" w:cs="Times New Roman"/>
          <w:color w:val="000000" w:themeColor="text1"/>
          <w:sz w:val="24"/>
          <w:szCs w:val="24"/>
          <w:lang w:val="sr-Cyrl-RS"/>
        </w:rPr>
      </w:pPr>
      <w:r w:rsidRPr="008640BC">
        <w:rPr>
          <w:rFonts w:ascii="Times New Roman" w:hAnsi="Times New Roman" w:cs="Times New Roman"/>
          <w:color w:val="000000" w:themeColor="text1"/>
          <w:sz w:val="24"/>
          <w:szCs w:val="24"/>
          <w:lang w:val="sr-Cyrl-RS"/>
        </w:rPr>
        <w:t>7.</w:t>
      </w:r>
      <w:r w:rsidRPr="008640BC">
        <w:rPr>
          <w:rFonts w:ascii="Times New Roman" w:hAnsi="Times New Roman" w:cs="Times New Roman"/>
          <w:color w:val="000000" w:themeColor="text1"/>
          <w:sz w:val="24"/>
          <w:szCs w:val="24"/>
          <w:lang w:val="sr-Cyrl-RS"/>
        </w:rPr>
        <w:tab/>
      </w:r>
      <w:r w:rsidR="001F205A" w:rsidRPr="008640BC">
        <w:rPr>
          <w:rFonts w:ascii="Times New Roman" w:hAnsi="Times New Roman" w:cs="Times New Roman"/>
          <w:sz w:val="24"/>
          <w:szCs w:val="24"/>
          <w:lang w:val="sr-Cyrl-RS"/>
        </w:rPr>
        <w:t>У случају престанка привремене примене овог споразума у складу са ставом 4. или његовог раскида у складу са ставом 6., Стране су сагласне да:</w:t>
      </w:r>
    </w:p>
    <w:p w14:paraId="35B7C50F" w14:textId="77777777" w:rsidR="001F205A" w:rsidRPr="008640BC" w:rsidRDefault="001F205A" w:rsidP="001F205A">
      <w:pPr>
        <w:spacing w:before="120" w:after="120" w:line="276" w:lineRule="auto"/>
        <w:ind w:left="720"/>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(а) наставе са реализацијом пројеката или акција [активности][или њихових делова] за које су преузеле правне обавезе за време привремене примене и/или након ступања на снагу овог споразума, и пре престанка примене или раскида овог споразума, све до њиховог завршетка у складу са условима утврђеним овим споразумом;</w:t>
      </w:r>
    </w:p>
    <w:p w14:paraId="660FA830" w14:textId="77777777" w:rsidR="001F205A" w:rsidRPr="008640BC" w:rsidRDefault="001F205A" w:rsidP="001F205A">
      <w:pPr>
        <w:spacing w:before="120" w:after="120" w:line="276" w:lineRule="auto"/>
        <w:ind w:left="720"/>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(б) се годишњи финансијски допринос за Н годину у којој престаје привремена примена овог споразума или у којој </w:t>
      </w:r>
      <w:r w:rsidR="004D7068" w:rsidRPr="008640BC">
        <w:rPr>
          <w:rFonts w:ascii="Times New Roman" w:hAnsi="Times New Roman" w:cs="Times New Roman"/>
          <w:sz w:val="24"/>
          <w:szCs w:val="24"/>
          <w:lang w:val="sr-Cyrl-RS"/>
        </w:rPr>
        <w:t>је С</w:t>
      </w:r>
      <w:r w:rsidRPr="008640BC">
        <w:rPr>
          <w:rFonts w:ascii="Times New Roman" w:hAnsi="Times New Roman" w:cs="Times New Roman"/>
          <w:sz w:val="24"/>
          <w:szCs w:val="24"/>
          <w:lang w:val="sr-Cyrl-RS"/>
        </w:rPr>
        <w:t xml:space="preserve">поразум раскинут исплаћује у потпуности у складу са чланом 3. </w:t>
      </w:r>
    </w:p>
    <w:p w14:paraId="01B42E2E" w14:textId="77777777" w:rsidR="004D7068" w:rsidRPr="008640BC" w:rsidRDefault="001F205A" w:rsidP="004D7068">
      <w:pPr>
        <w:spacing w:before="120" w:after="120"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Стране ће све друге последице раскида или престанка привремене примене овог споразума решити уз обострану сагласност.</w:t>
      </w:r>
    </w:p>
    <w:p w14:paraId="785C4E09" w14:textId="77777777" w:rsidR="004D7068" w:rsidRPr="008640BC" w:rsidRDefault="004D7068" w:rsidP="004D7068">
      <w:pPr>
        <w:spacing w:before="120" w:after="120"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8.</w:t>
      </w:r>
      <w:r w:rsidRPr="008640BC">
        <w:rPr>
          <w:rFonts w:ascii="Times New Roman" w:hAnsi="Times New Roman" w:cs="Times New Roman"/>
          <w:sz w:val="24"/>
          <w:szCs w:val="24"/>
          <w:lang w:val="sr-Cyrl-RS"/>
        </w:rPr>
        <w:tab/>
        <w:t>О</w:t>
      </w:r>
      <w:r w:rsidR="001F205A" w:rsidRPr="008640BC">
        <w:rPr>
          <w:rFonts w:ascii="Times New Roman" w:hAnsi="Times New Roman" w:cs="Times New Roman"/>
          <w:sz w:val="24"/>
          <w:szCs w:val="24"/>
          <w:lang w:val="sr-Cyrl-RS"/>
        </w:rPr>
        <w:t>вај споразум може бити измењен и допуњен једино у писаном облику уз об</w:t>
      </w:r>
      <w:r w:rsidRPr="008640BC">
        <w:rPr>
          <w:rFonts w:ascii="Times New Roman" w:hAnsi="Times New Roman" w:cs="Times New Roman"/>
          <w:sz w:val="24"/>
          <w:szCs w:val="24"/>
          <w:lang w:val="sr-Cyrl-RS"/>
        </w:rPr>
        <w:t xml:space="preserve">острану сагласност Страна. </w:t>
      </w:r>
      <w:r w:rsidR="001F205A" w:rsidRPr="008640BC">
        <w:rPr>
          <w:rFonts w:ascii="Times New Roman" w:hAnsi="Times New Roman" w:cs="Times New Roman"/>
          <w:sz w:val="24"/>
          <w:szCs w:val="24"/>
          <w:lang w:val="sr-Cyrl-RS"/>
        </w:rPr>
        <w:t>Измене и допуне овог споразума ступају на снагу у складу са истом процедуром која важи за ступање на снагу овог споразума.</w:t>
      </w:r>
    </w:p>
    <w:p w14:paraId="082A9960" w14:textId="77777777" w:rsidR="001F205A" w:rsidRPr="008640BC" w:rsidRDefault="004D7068" w:rsidP="004D7068">
      <w:pPr>
        <w:spacing w:before="120" w:after="120"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9.</w:t>
      </w:r>
      <w:r w:rsidRPr="008640BC">
        <w:rPr>
          <w:rFonts w:ascii="Times New Roman" w:hAnsi="Times New Roman" w:cs="Times New Roman"/>
          <w:sz w:val="24"/>
          <w:szCs w:val="24"/>
          <w:lang w:val="sr-Cyrl-RS"/>
        </w:rPr>
        <w:tab/>
        <w:t>А</w:t>
      </w:r>
      <w:r w:rsidR="001F205A" w:rsidRPr="008640BC">
        <w:rPr>
          <w:rFonts w:ascii="Times New Roman" w:hAnsi="Times New Roman" w:cs="Times New Roman"/>
          <w:sz w:val="24"/>
          <w:szCs w:val="24"/>
          <w:lang w:val="sr-Cyrl-RS"/>
        </w:rPr>
        <w:t>некси овог споразума чине саставни део овог споразума.</w:t>
      </w:r>
    </w:p>
    <w:p w14:paraId="654AA3DB" w14:textId="77777777" w:rsidR="001F205A" w:rsidRPr="008640BC" w:rsidRDefault="001F205A" w:rsidP="001F205A">
      <w:pPr>
        <w:suppressAutoHyphens/>
        <w:spacing w:before="120" w:after="120"/>
        <w:rPr>
          <w:rFonts w:ascii="Times New Roman" w:eastAsia="Andale Sans UI" w:hAnsi="Times New Roman" w:cs="Times New Roman"/>
          <w:kern w:val="3"/>
          <w:sz w:val="24"/>
          <w:szCs w:val="24"/>
          <w:lang w:val="sr-Cyrl-RS" w:bidi="en-US"/>
        </w:rPr>
      </w:pPr>
      <w:r w:rsidRPr="008640BC">
        <w:rPr>
          <w:rFonts w:ascii="Times New Roman" w:eastAsia="Andale Sans UI" w:hAnsi="Times New Roman" w:cs="Times New Roman"/>
          <w:kern w:val="3"/>
          <w:sz w:val="24"/>
          <w:szCs w:val="24"/>
          <w:lang w:val="sr-Cyrl-RS" w:bidi="en-US"/>
        </w:rPr>
        <w:t>Овај споразум је израђен у два примерка на енглеском и српском језику, при чему је сваки од текстова подједнако веродостојан.</w:t>
      </w:r>
    </w:p>
    <w:p w14:paraId="7B7CFA4C" w14:textId="77777777" w:rsidR="001F205A" w:rsidRPr="008640BC" w:rsidRDefault="00677C1F" w:rsidP="001F205A">
      <w:pPr>
        <w:spacing w:before="120" w:after="120"/>
        <w:rPr>
          <w:rFonts w:ascii="Times New Roman" w:hAnsi="Times New Roman" w:cs="Times New Roman"/>
          <w:bCs/>
          <w:sz w:val="24"/>
          <w:szCs w:val="24"/>
          <w:lang w:val="sr-Cyrl-RS"/>
        </w:rPr>
      </w:pPr>
      <w:r w:rsidRPr="008640BC">
        <w:rPr>
          <w:rFonts w:ascii="Times New Roman" w:hAnsi="Times New Roman" w:cs="Times New Roman"/>
          <w:sz w:val="24"/>
          <w:szCs w:val="24"/>
          <w:lang w:val="sr-Cyrl-RS"/>
        </w:rPr>
        <w:t>У Бриселу</w:t>
      </w:r>
      <w:r w:rsidR="001F205A" w:rsidRPr="008640BC">
        <w:rPr>
          <w:rFonts w:ascii="Times New Roman" w:hAnsi="Times New Roman" w:cs="Times New Roman"/>
          <w:sz w:val="24"/>
          <w:szCs w:val="24"/>
          <w:lang w:val="sr-Cyrl-RS"/>
        </w:rPr>
        <w:t xml:space="preserve"> дана </w:t>
      </w:r>
      <w:r w:rsidR="00A41955" w:rsidRPr="008640BC">
        <w:rPr>
          <w:rFonts w:ascii="Times New Roman" w:hAnsi="Times New Roman" w:cs="Times New Roman"/>
          <w:sz w:val="24"/>
          <w:szCs w:val="24"/>
          <w:lang w:val="sr-Cyrl-RS"/>
        </w:rPr>
        <w:t>15.11.23</w:t>
      </w:r>
      <w:r w:rsidRPr="008640BC">
        <w:rPr>
          <w:rFonts w:ascii="Times New Roman" w:hAnsi="Times New Roman" w:cs="Times New Roman"/>
          <w:sz w:val="24"/>
          <w:szCs w:val="24"/>
          <w:lang w:val="sr-Cyrl-RS"/>
        </w:rPr>
        <w:t xml:space="preserve"> </w:t>
      </w:r>
      <w:r w:rsidR="001F205A" w:rsidRPr="008640BC">
        <w:rPr>
          <w:rFonts w:ascii="Times New Roman" w:hAnsi="Times New Roman" w:cs="Times New Roman"/>
          <w:bCs/>
          <w:sz w:val="24"/>
          <w:szCs w:val="24"/>
          <w:lang w:val="sr-Cyrl-RS"/>
        </w:rPr>
        <w:t>године</w:t>
      </w:r>
    </w:p>
    <w:p w14:paraId="049B2B7A" w14:textId="77777777" w:rsidR="001F205A" w:rsidRPr="008640BC" w:rsidRDefault="001F205A" w:rsidP="001F205A">
      <w:pPr>
        <w:spacing w:before="120" w:after="120"/>
        <w:rPr>
          <w:rFonts w:ascii="Times New Roman" w:eastAsia="Calibri" w:hAnsi="Times New Roman" w:cs="Times New Roman"/>
          <w:b/>
          <w:sz w:val="24"/>
          <w:szCs w:val="24"/>
          <w:lang w:val="sr-Cyrl-RS"/>
        </w:rPr>
      </w:pPr>
    </w:p>
    <w:p w14:paraId="4FDF9028" w14:textId="77777777" w:rsidR="001F205A" w:rsidRPr="008640BC" w:rsidRDefault="001F205A" w:rsidP="001F205A">
      <w:pPr>
        <w:spacing w:before="120" w:after="120"/>
        <w:rPr>
          <w:rFonts w:ascii="Times New Roman" w:hAnsi="Times New Roman" w:cs="Times New Roman"/>
          <w:i/>
          <w:sz w:val="24"/>
          <w:szCs w:val="24"/>
          <w:lang w:val="sr-Cyrl-RS"/>
        </w:rPr>
      </w:pPr>
      <w:r w:rsidRPr="008640BC">
        <w:rPr>
          <w:rFonts w:ascii="Times New Roman" w:hAnsi="Times New Roman" w:cs="Times New Roman"/>
          <w:i/>
          <w:sz w:val="24"/>
          <w:szCs w:val="24"/>
          <w:lang w:val="sr-Cyrl-RS"/>
        </w:rPr>
        <w:t>За Комисију, у име Европске уније,</w:t>
      </w:r>
      <w:r w:rsidR="005315AF">
        <w:rPr>
          <w:rFonts w:ascii="Times New Roman" w:hAnsi="Times New Roman" w:cs="Times New Roman"/>
          <w:i/>
          <w:sz w:val="24"/>
          <w:szCs w:val="24"/>
          <w:lang w:val="sr-Cyrl-RS"/>
        </w:rPr>
        <w:t xml:space="preserve"> </w:t>
      </w:r>
      <w:r w:rsidR="005315AF" w:rsidRPr="005315AF">
        <w:rPr>
          <w:rFonts w:ascii="Times New Roman" w:hAnsi="Times New Roman" w:cs="Times New Roman"/>
          <w:sz w:val="24"/>
          <w:szCs w:val="24"/>
        </w:rPr>
        <w:t>Didier Reynders</w:t>
      </w:r>
      <w:r w:rsidR="003C640F" w:rsidRPr="008640BC">
        <w:rPr>
          <w:rFonts w:ascii="Times New Roman" w:hAnsi="Times New Roman" w:cs="Times New Roman"/>
          <w:i/>
          <w:sz w:val="24"/>
          <w:szCs w:val="24"/>
          <w:lang w:val="sr-Latn-RS"/>
        </w:rPr>
        <w:t xml:space="preserve"> </w:t>
      </w:r>
    </w:p>
    <w:p w14:paraId="4EAA2825" w14:textId="77777777" w:rsidR="00677C1F" w:rsidRPr="008640BC" w:rsidRDefault="00677C1F" w:rsidP="001F205A">
      <w:pPr>
        <w:spacing w:before="120" w:after="120"/>
        <w:rPr>
          <w:rFonts w:ascii="Times New Roman" w:hAnsi="Times New Roman" w:cs="Times New Roman"/>
          <w:i/>
          <w:sz w:val="24"/>
          <w:szCs w:val="24"/>
          <w:lang w:val="sr-Cyrl-RS"/>
        </w:rPr>
      </w:pPr>
    </w:p>
    <w:p w14:paraId="70D2F692" w14:textId="77777777" w:rsidR="00677C1F" w:rsidRPr="008640BC" w:rsidRDefault="00A41955" w:rsidP="001F205A">
      <w:pPr>
        <w:spacing w:before="120" w:after="120"/>
        <w:rPr>
          <w:rFonts w:ascii="Times New Roman" w:hAnsi="Times New Roman" w:cs="Times New Roman"/>
          <w:sz w:val="24"/>
          <w:szCs w:val="24"/>
          <w:lang w:val="sr-Cyrl-RS"/>
        </w:rPr>
      </w:pPr>
      <w:r w:rsidRPr="008640BC">
        <w:rPr>
          <w:rFonts w:ascii="Times New Roman" w:hAnsi="Times New Roman" w:cs="Times New Roman"/>
          <w:sz w:val="24"/>
          <w:szCs w:val="24"/>
          <w:lang w:val="sr-Cyrl-RS"/>
        </w:rPr>
        <w:t>Београд 24.11.2023</w:t>
      </w:r>
    </w:p>
    <w:p w14:paraId="684A24CA" w14:textId="77777777" w:rsidR="001F205A" w:rsidRPr="005315AF" w:rsidRDefault="001F205A" w:rsidP="001F205A">
      <w:pPr>
        <w:spacing w:before="120" w:after="120"/>
        <w:rPr>
          <w:rFonts w:ascii="Times New Roman" w:hAnsi="Times New Roman" w:cs="Times New Roman"/>
          <w:i/>
          <w:sz w:val="24"/>
          <w:szCs w:val="24"/>
          <w:lang w:val="sr-Cyrl-RS"/>
        </w:rPr>
      </w:pPr>
      <w:r w:rsidRPr="008640BC">
        <w:rPr>
          <w:rFonts w:ascii="Times New Roman" w:hAnsi="Times New Roman" w:cs="Times New Roman"/>
          <w:i/>
          <w:sz w:val="24"/>
          <w:szCs w:val="24"/>
          <w:lang w:val="sr-Cyrl-RS"/>
        </w:rPr>
        <w:t>За Владу Републике Србије,</w:t>
      </w:r>
      <w:r w:rsidR="003C640F" w:rsidRPr="008640BC">
        <w:rPr>
          <w:rFonts w:ascii="Times New Roman" w:hAnsi="Times New Roman" w:cs="Times New Roman"/>
          <w:i/>
          <w:sz w:val="24"/>
          <w:szCs w:val="24"/>
          <w:lang w:val="sr-Cyrl-RS"/>
        </w:rPr>
        <w:t xml:space="preserve"> </w:t>
      </w:r>
      <w:r w:rsidR="005315AF" w:rsidRPr="005315AF">
        <w:rPr>
          <w:rFonts w:ascii="Times New Roman" w:hAnsi="Times New Roman" w:cs="Times New Roman"/>
          <w:sz w:val="24"/>
          <w:szCs w:val="24"/>
          <w:lang w:val="sr-Cyrl-RS"/>
        </w:rPr>
        <w:t>Томислав Жигманов</w:t>
      </w:r>
    </w:p>
    <w:p w14:paraId="7F724CFE" w14:textId="77777777" w:rsidR="001F205A" w:rsidRPr="008640BC" w:rsidRDefault="001F205A" w:rsidP="001F205A">
      <w:pPr>
        <w:spacing w:before="120" w:after="120"/>
        <w:rPr>
          <w:rFonts w:ascii="Times New Roman" w:hAnsi="Times New Roman" w:cs="Times New Roman"/>
          <w:i/>
          <w:sz w:val="24"/>
          <w:szCs w:val="24"/>
          <w:lang w:val="sr-Cyrl-RS"/>
        </w:rPr>
      </w:pPr>
    </w:p>
    <w:p w14:paraId="5F00B6E4" w14:textId="77777777" w:rsidR="001F205A" w:rsidRPr="008640BC" w:rsidRDefault="001F205A" w:rsidP="002673AE">
      <w:pPr>
        <w:spacing w:before="120" w:after="120"/>
        <w:jc w:val="both"/>
        <w:rPr>
          <w:rFonts w:ascii="Times New Roman" w:hAnsi="Times New Roman" w:cs="Times New Roman"/>
          <w:i/>
          <w:sz w:val="24"/>
          <w:szCs w:val="24"/>
          <w:lang w:val="sr-Cyrl-RS"/>
        </w:rPr>
      </w:pPr>
      <w:r w:rsidRPr="008640BC">
        <w:rPr>
          <w:rFonts w:ascii="Times New Roman" w:hAnsi="Times New Roman" w:cs="Times New Roman"/>
          <w:i/>
          <w:sz w:val="24"/>
          <w:szCs w:val="24"/>
          <w:lang w:val="sr-Cyrl-RS"/>
        </w:rPr>
        <w:t>АНЕКС I: Правила</w:t>
      </w:r>
      <w:r w:rsidR="002673AE" w:rsidRPr="008640BC">
        <w:rPr>
          <w:rFonts w:ascii="Times New Roman" w:hAnsi="Times New Roman" w:cs="Times New Roman"/>
          <w:i/>
          <w:sz w:val="24"/>
          <w:szCs w:val="24"/>
          <w:lang w:val="sr-Cyrl-RS"/>
        </w:rPr>
        <w:t xml:space="preserve"> </w:t>
      </w:r>
      <w:r w:rsidRPr="008640BC">
        <w:rPr>
          <w:rFonts w:ascii="Times New Roman" w:hAnsi="Times New Roman" w:cs="Times New Roman"/>
          <w:i/>
          <w:sz w:val="24"/>
          <w:szCs w:val="24"/>
          <w:lang w:val="sr-Cyrl-RS"/>
        </w:rPr>
        <w:t xml:space="preserve"> према </w:t>
      </w:r>
      <w:r w:rsidR="002673AE" w:rsidRPr="008640BC">
        <w:rPr>
          <w:rFonts w:ascii="Times New Roman" w:hAnsi="Times New Roman" w:cs="Times New Roman"/>
          <w:i/>
          <w:sz w:val="24"/>
          <w:szCs w:val="24"/>
          <w:lang w:val="sr-Cyrl-RS"/>
        </w:rPr>
        <w:t xml:space="preserve"> </w:t>
      </w:r>
      <w:r w:rsidRPr="008640BC">
        <w:rPr>
          <w:rFonts w:ascii="Times New Roman" w:hAnsi="Times New Roman" w:cs="Times New Roman"/>
          <w:i/>
          <w:sz w:val="24"/>
          <w:szCs w:val="24"/>
          <w:lang w:val="sr-Cyrl-RS"/>
        </w:rPr>
        <w:t>којима се руководи финансијски допринос Србије програму Грађани, једнакост, права и вредности (2021-2027.)</w:t>
      </w:r>
    </w:p>
    <w:p w14:paraId="3975242B" w14:textId="77777777" w:rsidR="001F205A" w:rsidRPr="008640BC" w:rsidRDefault="001F205A" w:rsidP="001F205A">
      <w:pPr>
        <w:spacing w:before="120" w:after="120"/>
        <w:rPr>
          <w:rFonts w:ascii="Times New Roman" w:hAnsi="Times New Roman" w:cs="Times New Roman"/>
          <w:i/>
          <w:sz w:val="24"/>
          <w:szCs w:val="24"/>
          <w:lang w:val="sr-Cyrl-RS"/>
        </w:rPr>
      </w:pPr>
      <w:r w:rsidRPr="008640BC">
        <w:rPr>
          <w:rFonts w:ascii="Times New Roman" w:hAnsi="Times New Roman" w:cs="Times New Roman"/>
          <w:i/>
          <w:sz w:val="24"/>
          <w:szCs w:val="24"/>
          <w:lang w:val="sr-Cyrl-RS"/>
        </w:rPr>
        <w:t>АНЕКС II: Добро финансијско управљање</w:t>
      </w:r>
    </w:p>
    <w:p w14:paraId="5DF94934" w14:textId="77777777" w:rsidR="001F205A" w:rsidRPr="008640BC" w:rsidRDefault="001F205A" w:rsidP="001F205A">
      <w:pPr>
        <w:spacing w:before="120" w:after="120"/>
        <w:jc w:val="center"/>
        <w:rPr>
          <w:rFonts w:ascii="Times New Roman" w:hAnsi="Times New Roman" w:cs="Times New Roman"/>
          <w:b/>
          <w:color w:val="000000" w:themeColor="text1"/>
          <w:sz w:val="24"/>
          <w:szCs w:val="24"/>
          <w:lang w:val="sr-Cyrl-RS"/>
        </w:rPr>
      </w:pPr>
      <w:r w:rsidRPr="008640BC">
        <w:rPr>
          <w:rFonts w:ascii="Times New Roman" w:hAnsi="Times New Roman" w:cs="Times New Roman"/>
          <w:i/>
          <w:sz w:val="24"/>
          <w:szCs w:val="24"/>
          <w:lang w:val="sr-Cyrl-RS"/>
        </w:rPr>
        <w:br w:type="column"/>
      </w:r>
      <w:r w:rsidRPr="008640BC">
        <w:rPr>
          <w:rFonts w:ascii="Times New Roman" w:hAnsi="Times New Roman" w:cs="Times New Roman"/>
          <w:b/>
          <w:color w:val="000000" w:themeColor="text1"/>
          <w:sz w:val="24"/>
          <w:szCs w:val="24"/>
          <w:lang w:val="sr-Cyrl-RS"/>
        </w:rPr>
        <w:lastRenderedPageBreak/>
        <w:t>Анекс I</w:t>
      </w:r>
    </w:p>
    <w:p w14:paraId="3F7A49F3" w14:textId="77777777" w:rsidR="001F205A" w:rsidRPr="008640BC" w:rsidRDefault="001F205A" w:rsidP="001F205A">
      <w:pPr>
        <w:spacing w:before="120" w:after="120"/>
        <w:jc w:val="center"/>
        <w:rPr>
          <w:rFonts w:ascii="Times New Roman" w:hAnsi="Times New Roman" w:cs="Times New Roman"/>
          <w:b/>
          <w:color w:val="000000" w:themeColor="text1"/>
          <w:sz w:val="24"/>
          <w:szCs w:val="24"/>
          <w:lang w:val="sr-Cyrl-RS"/>
        </w:rPr>
      </w:pPr>
      <w:r w:rsidRPr="008640BC">
        <w:rPr>
          <w:rFonts w:ascii="Times New Roman" w:hAnsi="Times New Roman" w:cs="Times New Roman"/>
          <w:b/>
          <w:color w:val="000000" w:themeColor="text1"/>
          <w:sz w:val="24"/>
          <w:szCs w:val="24"/>
          <w:lang w:val="sr-Cyrl-RS"/>
        </w:rPr>
        <w:t>Правила према којима се руководи финансијски допринос Србије програму Грађани, једнакост, права и вредности (2021-2027.)</w:t>
      </w:r>
    </w:p>
    <w:p w14:paraId="5173C4FF" w14:textId="77777777" w:rsidR="001F205A" w:rsidRPr="008640BC" w:rsidRDefault="001F205A" w:rsidP="001F205A">
      <w:pPr>
        <w:spacing w:before="120" w:after="120"/>
        <w:rPr>
          <w:rFonts w:ascii="Times New Roman" w:hAnsi="Times New Roman" w:cs="Times New Roman"/>
          <w:color w:val="000000" w:themeColor="text1"/>
          <w:sz w:val="24"/>
          <w:szCs w:val="24"/>
          <w:lang w:val="sr-Cyrl-RS"/>
        </w:rPr>
      </w:pPr>
    </w:p>
    <w:p w14:paraId="61593CAE" w14:textId="77777777" w:rsidR="001F205A" w:rsidRPr="008640BC" w:rsidRDefault="008D25F0" w:rsidP="008D25F0">
      <w:pPr>
        <w:pStyle w:val="Heading1"/>
        <w:spacing w:before="120" w:after="120" w:line="276" w:lineRule="auto"/>
        <w:jc w:val="both"/>
        <w:rPr>
          <w:rFonts w:ascii="Times New Roman" w:hAnsi="Times New Roman" w:cs="Times New Roman"/>
          <w:b/>
          <w:color w:val="000000" w:themeColor="text1"/>
          <w:sz w:val="24"/>
          <w:szCs w:val="24"/>
          <w:u w:val="single"/>
          <w:lang w:val="sr-Cyrl-RS"/>
        </w:rPr>
      </w:pPr>
      <w:r w:rsidRPr="008D25F0">
        <w:rPr>
          <w:rFonts w:ascii="Times New Roman" w:hAnsi="Times New Roman" w:cs="Times New Roman"/>
          <w:b/>
          <w:color w:val="000000" w:themeColor="text1"/>
          <w:sz w:val="24"/>
          <w:szCs w:val="24"/>
          <w:lang w:val="en-US"/>
        </w:rPr>
        <w:t xml:space="preserve">I.      </w:t>
      </w:r>
      <w:r w:rsidR="001F205A" w:rsidRPr="008640BC">
        <w:rPr>
          <w:rFonts w:ascii="Times New Roman" w:hAnsi="Times New Roman" w:cs="Times New Roman"/>
          <w:b/>
          <w:color w:val="000000" w:themeColor="text1"/>
          <w:sz w:val="24"/>
          <w:szCs w:val="24"/>
          <w:u w:val="single"/>
          <w:lang w:val="sr-Cyrl-RS"/>
        </w:rPr>
        <w:t>Израчунавање финансијског доприноса Србије</w:t>
      </w:r>
    </w:p>
    <w:p w14:paraId="3779DB71" w14:textId="77777777" w:rsidR="001F205A" w:rsidRPr="008640BC" w:rsidRDefault="001F205A" w:rsidP="001F205A">
      <w:pPr>
        <w:spacing w:before="120" w:after="120"/>
        <w:rPr>
          <w:rFonts w:ascii="Times New Roman" w:hAnsi="Times New Roman" w:cs="Times New Roman"/>
          <w:color w:val="000000" w:themeColor="text1"/>
          <w:sz w:val="24"/>
          <w:szCs w:val="24"/>
          <w:lang w:val="sr-Cyrl-RS"/>
        </w:rPr>
      </w:pPr>
    </w:p>
    <w:p w14:paraId="58E45E08" w14:textId="77777777" w:rsidR="001F205A" w:rsidRPr="008640BC" w:rsidRDefault="001F205A" w:rsidP="0038556D">
      <w:pPr>
        <w:numPr>
          <w:ilvl w:val="0"/>
          <w:numId w:val="6"/>
        </w:numPr>
        <w:spacing w:line="276" w:lineRule="auto"/>
        <w:ind w:left="360"/>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Финансијски допринос Србије Програму утврђује се на годишњој основи сразмерно и додатно на износ који ће бити доступан сваке године у буџету Уније за средства за обавезе потребна за управљање, извршење и рад Програма. </w:t>
      </w:r>
    </w:p>
    <w:p w14:paraId="4BF84CE5" w14:textId="77777777" w:rsidR="001F205A" w:rsidRPr="008640BC" w:rsidRDefault="001F205A" w:rsidP="001F205A">
      <w:pPr>
        <w:spacing w:before="120" w:after="120"/>
        <w:ind w:left="360"/>
        <w:rPr>
          <w:rFonts w:ascii="Times New Roman" w:hAnsi="Times New Roman" w:cs="Times New Roman"/>
          <w:color w:val="000000" w:themeColor="text1"/>
          <w:sz w:val="24"/>
          <w:szCs w:val="24"/>
          <w:lang w:val="sr-Cyrl-RS"/>
        </w:rPr>
      </w:pPr>
    </w:p>
    <w:p w14:paraId="0FAACDED" w14:textId="77777777" w:rsidR="001F205A" w:rsidRPr="008640BC" w:rsidRDefault="001F205A" w:rsidP="0038556D">
      <w:pPr>
        <w:numPr>
          <w:ilvl w:val="0"/>
          <w:numId w:val="6"/>
        </w:numPr>
        <w:spacing w:before="120" w:after="120" w:line="276" w:lineRule="auto"/>
        <w:ind w:left="360"/>
        <w:jc w:val="both"/>
        <w:rPr>
          <w:rFonts w:ascii="Times New Roman" w:hAnsi="Times New Roman" w:cs="Times New Roman"/>
          <w:color w:val="000000" w:themeColor="text1"/>
          <w:sz w:val="24"/>
          <w:szCs w:val="24"/>
          <w:lang w:val="sr-Cyrl-RS"/>
        </w:rPr>
      </w:pPr>
      <w:r w:rsidRPr="008640BC">
        <w:rPr>
          <w:rFonts w:ascii="Times New Roman" w:hAnsi="Times New Roman" w:cs="Times New Roman"/>
          <w:color w:val="000000" w:themeColor="text1"/>
          <w:sz w:val="24"/>
          <w:szCs w:val="24"/>
          <w:lang w:val="sr-Cyrl-RS"/>
        </w:rPr>
        <w:t>Накнада за учешће наведена у члану 3. став 7. овог споразума постепено се уводи на следећи начин:</w:t>
      </w:r>
    </w:p>
    <w:p w14:paraId="26AAC3AF" w14:textId="77777777" w:rsidR="001F205A" w:rsidRPr="008640BC" w:rsidRDefault="007E7543" w:rsidP="007E7543">
      <w:pPr>
        <w:spacing w:before="120" w:after="120" w:line="276" w:lineRule="auto"/>
        <w:ind w:left="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rPr>
        <w:t xml:space="preserve">– </w:t>
      </w:r>
      <w:r w:rsidR="001F205A" w:rsidRPr="008640BC">
        <w:rPr>
          <w:rFonts w:ascii="Times New Roman" w:hAnsi="Times New Roman" w:cs="Times New Roman"/>
          <w:color w:val="000000" w:themeColor="text1"/>
          <w:sz w:val="24"/>
          <w:szCs w:val="24"/>
          <w:lang w:val="sr-Cyrl-RS"/>
        </w:rPr>
        <w:t>2023: 1,5%;</w:t>
      </w:r>
    </w:p>
    <w:p w14:paraId="0021C81A" w14:textId="77777777" w:rsidR="001F205A" w:rsidRPr="008640BC" w:rsidRDefault="007E7543" w:rsidP="007E7543">
      <w:pPr>
        <w:spacing w:before="120" w:after="120" w:line="276" w:lineRule="auto"/>
        <w:ind w:left="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rPr>
        <w:t xml:space="preserve">– </w:t>
      </w:r>
      <w:r w:rsidR="001F205A" w:rsidRPr="008640BC">
        <w:rPr>
          <w:rFonts w:ascii="Times New Roman" w:hAnsi="Times New Roman" w:cs="Times New Roman"/>
          <w:color w:val="000000" w:themeColor="text1"/>
          <w:sz w:val="24"/>
          <w:szCs w:val="24"/>
          <w:lang w:val="sr-Cyrl-RS"/>
        </w:rPr>
        <w:t>2024: 2%;</w:t>
      </w:r>
    </w:p>
    <w:p w14:paraId="2B06316A" w14:textId="77777777" w:rsidR="001F205A" w:rsidRPr="008640BC" w:rsidRDefault="007E7543" w:rsidP="007E7543">
      <w:pPr>
        <w:spacing w:before="120" w:after="120" w:line="276" w:lineRule="auto"/>
        <w:ind w:left="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rPr>
        <w:t xml:space="preserve">– </w:t>
      </w:r>
      <w:r w:rsidR="001F205A" w:rsidRPr="008640BC">
        <w:rPr>
          <w:rFonts w:ascii="Times New Roman" w:hAnsi="Times New Roman" w:cs="Times New Roman"/>
          <w:color w:val="000000" w:themeColor="text1"/>
          <w:sz w:val="24"/>
          <w:szCs w:val="24"/>
          <w:lang w:val="sr-Cyrl-RS"/>
        </w:rPr>
        <w:t>2025: 2,5%;</w:t>
      </w:r>
    </w:p>
    <w:p w14:paraId="27A26A2E" w14:textId="77777777" w:rsidR="001F205A" w:rsidRPr="008640BC" w:rsidRDefault="007E7543" w:rsidP="007E7543">
      <w:pPr>
        <w:spacing w:before="120" w:after="120" w:line="276" w:lineRule="auto"/>
        <w:ind w:left="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rPr>
        <w:t xml:space="preserve">– </w:t>
      </w:r>
      <w:r w:rsidR="001F205A" w:rsidRPr="008640BC">
        <w:rPr>
          <w:rFonts w:ascii="Times New Roman" w:hAnsi="Times New Roman" w:cs="Times New Roman"/>
          <w:color w:val="000000" w:themeColor="text1"/>
          <w:sz w:val="24"/>
          <w:szCs w:val="24"/>
          <w:lang w:val="sr-Cyrl-RS"/>
        </w:rPr>
        <w:t>2026: 3%;</w:t>
      </w:r>
    </w:p>
    <w:p w14:paraId="1CD03131" w14:textId="77777777" w:rsidR="001F205A" w:rsidRPr="008640BC" w:rsidRDefault="007E7543" w:rsidP="007E7543">
      <w:pPr>
        <w:spacing w:before="120" w:after="120" w:line="276" w:lineRule="auto"/>
        <w:ind w:left="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rPr>
        <w:t xml:space="preserve">– </w:t>
      </w:r>
      <w:r w:rsidR="001F205A" w:rsidRPr="008640BC">
        <w:rPr>
          <w:rFonts w:ascii="Times New Roman" w:hAnsi="Times New Roman" w:cs="Times New Roman"/>
          <w:color w:val="000000" w:themeColor="text1"/>
          <w:sz w:val="24"/>
          <w:szCs w:val="24"/>
          <w:lang w:val="sr-Cyrl-RS"/>
        </w:rPr>
        <w:t>2027: 4%.</w:t>
      </w:r>
    </w:p>
    <w:p w14:paraId="79FBED67" w14:textId="77777777" w:rsidR="001F205A" w:rsidRPr="008640BC" w:rsidRDefault="001F205A" w:rsidP="001F205A">
      <w:pPr>
        <w:spacing w:before="120" w:after="120"/>
        <w:rPr>
          <w:rFonts w:ascii="Times New Roman" w:hAnsi="Times New Roman" w:cs="Times New Roman"/>
          <w:color w:val="000000" w:themeColor="text1"/>
          <w:sz w:val="24"/>
          <w:szCs w:val="24"/>
          <w:lang w:val="sr-Cyrl-RS"/>
        </w:rPr>
      </w:pPr>
    </w:p>
    <w:p w14:paraId="50CF88FF" w14:textId="77777777" w:rsidR="001F205A" w:rsidRPr="008640BC" w:rsidRDefault="001F205A" w:rsidP="0038556D">
      <w:pPr>
        <w:numPr>
          <w:ilvl w:val="0"/>
          <w:numId w:val="6"/>
        </w:numPr>
        <w:spacing w:before="120" w:after="120" w:line="276" w:lineRule="auto"/>
        <w:ind w:left="360"/>
        <w:jc w:val="both"/>
        <w:rPr>
          <w:rFonts w:ascii="Times New Roman" w:hAnsi="Times New Roman" w:cs="Times New Roman"/>
          <w:color w:val="000000" w:themeColor="text1"/>
          <w:sz w:val="24"/>
          <w:szCs w:val="24"/>
          <w:lang w:val="sr-Cyrl-RS"/>
        </w:rPr>
      </w:pPr>
      <w:r w:rsidRPr="008640BC">
        <w:rPr>
          <w:rFonts w:ascii="Times New Roman" w:hAnsi="Times New Roman" w:cs="Times New Roman"/>
          <w:color w:val="000000" w:themeColor="text1"/>
          <w:sz w:val="24"/>
          <w:szCs w:val="24"/>
          <w:lang w:val="sr-Cyrl-RS"/>
        </w:rPr>
        <w:t xml:space="preserve">У складу са чланом 3. став 5. овог споразума, оперативни допринос који Србија плаћа за учешће у Програму биће израчунат за одговарајуће финансијске године применом прилагођавања кључа за рачунање доприноса. </w:t>
      </w:r>
    </w:p>
    <w:p w14:paraId="44C76CC9" w14:textId="77777777" w:rsidR="001F205A" w:rsidRPr="008640BC" w:rsidRDefault="001F205A" w:rsidP="001F205A">
      <w:pPr>
        <w:spacing w:before="120" w:after="120"/>
        <w:ind w:left="360"/>
        <w:rPr>
          <w:rFonts w:ascii="Times New Roman" w:hAnsi="Times New Roman" w:cs="Times New Roman"/>
          <w:color w:val="000000" w:themeColor="text1"/>
          <w:sz w:val="24"/>
          <w:szCs w:val="24"/>
          <w:lang w:val="sr-Cyrl-RS"/>
        </w:rPr>
      </w:pPr>
      <w:r w:rsidRPr="008640BC">
        <w:rPr>
          <w:rFonts w:ascii="Times New Roman" w:hAnsi="Times New Roman" w:cs="Times New Roman"/>
          <w:color w:val="000000" w:themeColor="text1"/>
          <w:sz w:val="24"/>
          <w:szCs w:val="24"/>
          <w:lang w:val="sr-Cyrl-RS"/>
        </w:rPr>
        <w:t>Прилагођавање кључа за рачунање доприноса је:</w:t>
      </w:r>
    </w:p>
    <w:p w14:paraId="31A5462B" w14:textId="77777777" w:rsidR="001F205A" w:rsidRPr="008640BC" w:rsidRDefault="001F205A" w:rsidP="001F205A">
      <w:pPr>
        <w:spacing w:before="120" w:after="120"/>
        <w:rPr>
          <w:rFonts w:ascii="Times New Roman" w:hAnsi="Times New Roman" w:cs="Times New Roman"/>
          <w:b/>
          <w:color w:val="000000" w:themeColor="text1"/>
          <w:sz w:val="24"/>
          <w:szCs w:val="24"/>
          <w:lang w:val="sr-Cyrl-RS"/>
        </w:rPr>
      </w:pPr>
      <m:oMathPara>
        <m:oMath>
          <m:r>
            <m:rPr>
              <m:sty m:val="p"/>
            </m:rPr>
            <w:rPr>
              <w:rFonts w:ascii="Cambria Math" w:hAnsi="Cambria Math" w:cs="Times New Roman"/>
              <w:color w:val="000000" w:themeColor="text1"/>
              <w:sz w:val="24"/>
              <w:szCs w:val="24"/>
              <w:lang w:val="sr-Cyrl-RS"/>
            </w:rPr>
            <m:t>Прилагођен кључ за рачунање доприноса</m:t>
          </m:r>
          <m:r>
            <w:rPr>
              <w:rFonts w:ascii="Cambria Math" w:hAnsi="Cambria Math" w:cs="Times New Roman"/>
              <w:color w:val="000000" w:themeColor="text1"/>
              <w:sz w:val="24"/>
              <w:szCs w:val="24"/>
              <w:lang w:val="sr-Cyrl-RS"/>
            </w:rPr>
            <m:t>=</m:t>
          </m:r>
          <m:r>
            <m:rPr>
              <m:sty m:val="p"/>
            </m:rPr>
            <w:rPr>
              <w:rFonts w:ascii="Cambria Math" w:hAnsi="Cambria Math" w:cs="Times New Roman"/>
              <w:color w:val="000000" w:themeColor="text1"/>
              <w:sz w:val="24"/>
              <w:szCs w:val="24"/>
              <w:lang w:val="sr-Cyrl-RS"/>
            </w:rPr>
            <m:t>Кључ за рачунање доприноса</m:t>
          </m:r>
          <m:r>
            <w:rPr>
              <w:rFonts w:ascii="Cambria Math" w:hAnsi="Cambria Math" w:cs="Times New Roman"/>
              <w:color w:val="000000" w:themeColor="text1"/>
              <w:sz w:val="24"/>
              <w:szCs w:val="24"/>
              <w:lang w:val="sr-Cyrl-RS"/>
            </w:rPr>
            <m:t>×Коефицијент</m:t>
          </m:r>
        </m:oMath>
      </m:oMathPara>
    </w:p>
    <w:p w14:paraId="2C81AFB9" w14:textId="77777777" w:rsidR="001F205A" w:rsidRPr="008640BC" w:rsidRDefault="001F205A" w:rsidP="001F205A">
      <w:pPr>
        <w:spacing w:before="120" w:after="120"/>
        <w:ind w:left="360"/>
        <w:rPr>
          <w:rFonts w:ascii="Times New Roman" w:hAnsi="Times New Roman" w:cs="Times New Roman"/>
          <w:color w:val="000000" w:themeColor="text1"/>
          <w:sz w:val="24"/>
          <w:szCs w:val="24"/>
          <w:lang w:val="sr-Cyrl-RS"/>
        </w:rPr>
      </w:pPr>
      <w:r w:rsidRPr="008640BC">
        <w:rPr>
          <w:rFonts w:ascii="Times New Roman" w:hAnsi="Times New Roman" w:cs="Times New Roman"/>
          <w:color w:val="000000" w:themeColor="text1"/>
          <w:sz w:val="24"/>
          <w:szCs w:val="24"/>
          <w:lang w:val="sr-Cyrl-RS"/>
        </w:rPr>
        <w:t>Коефицијент који се користи за наведени прорачун ради прилагођавања кључа за рачунање доприноса износи 0,25.</w:t>
      </w:r>
    </w:p>
    <w:p w14:paraId="063F065B" w14:textId="77777777" w:rsidR="001F205A" w:rsidRPr="008640BC" w:rsidRDefault="008D25F0" w:rsidP="008D25F0">
      <w:pPr>
        <w:keepNext/>
        <w:keepLines/>
        <w:spacing w:before="120" w:after="120" w:line="276" w:lineRule="auto"/>
        <w:jc w:val="both"/>
        <w:outlineLvl w:val="0"/>
        <w:rPr>
          <w:rFonts w:ascii="Times New Roman" w:eastAsiaTheme="majorEastAsia" w:hAnsi="Times New Roman" w:cs="Times New Roman"/>
          <w:b/>
          <w:color w:val="000000" w:themeColor="text1"/>
          <w:sz w:val="24"/>
          <w:szCs w:val="24"/>
          <w:u w:val="single"/>
          <w:lang w:val="sr-Cyrl-RS"/>
        </w:rPr>
      </w:pPr>
      <w:r w:rsidRPr="008D25F0">
        <w:rPr>
          <w:rFonts w:ascii="Times New Roman" w:eastAsiaTheme="majorEastAsia" w:hAnsi="Times New Roman" w:cs="Times New Roman"/>
          <w:b/>
          <w:color w:val="000000" w:themeColor="text1"/>
          <w:sz w:val="24"/>
          <w:szCs w:val="24"/>
        </w:rPr>
        <w:t xml:space="preserve">II.  </w:t>
      </w:r>
      <w:r>
        <w:rPr>
          <w:rFonts w:ascii="Times New Roman" w:eastAsiaTheme="majorEastAsia" w:hAnsi="Times New Roman" w:cs="Times New Roman"/>
          <w:b/>
          <w:color w:val="000000" w:themeColor="text1"/>
          <w:sz w:val="24"/>
          <w:szCs w:val="24"/>
        </w:rPr>
        <w:t xml:space="preserve">    </w:t>
      </w:r>
      <w:r w:rsidR="001F205A" w:rsidRPr="008640BC">
        <w:rPr>
          <w:rFonts w:ascii="Times New Roman" w:eastAsiaTheme="majorEastAsia" w:hAnsi="Times New Roman" w:cs="Times New Roman"/>
          <w:b/>
          <w:color w:val="000000" w:themeColor="text1"/>
          <w:sz w:val="24"/>
          <w:szCs w:val="24"/>
          <w:u w:val="single"/>
          <w:lang w:val="sr-Cyrl-RS"/>
        </w:rPr>
        <w:t>Уплата финансијског доприноса Србије</w:t>
      </w:r>
    </w:p>
    <w:p w14:paraId="3AE382BD" w14:textId="77777777" w:rsidR="001F205A" w:rsidRPr="008640BC" w:rsidRDefault="001F205A" w:rsidP="0038556D">
      <w:pPr>
        <w:numPr>
          <w:ilvl w:val="0"/>
          <w:numId w:val="8"/>
        </w:numPr>
        <w:spacing w:after="200" w:line="276" w:lineRule="auto"/>
        <w:jc w:val="both"/>
        <w:rPr>
          <w:rFonts w:ascii="Times New Roman" w:eastAsia="Times New Roman" w:hAnsi="Times New Roman" w:cs="Times New Roman"/>
          <w:sz w:val="24"/>
          <w:szCs w:val="24"/>
          <w:lang w:val="sr-Cyrl-RS"/>
        </w:rPr>
      </w:pPr>
      <w:r w:rsidRPr="008640BC">
        <w:rPr>
          <w:rFonts w:ascii="Times New Roman" w:hAnsi="Times New Roman" w:cs="Times New Roman"/>
          <w:sz w:val="24"/>
          <w:szCs w:val="24"/>
          <w:lang w:val="sr-Cyrl-RS"/>
        </w:rPr>
        <w:t xml:space="preserve">Комисија обавештава Србију, што је раније могуће, а најкасније приликом издавања првог позива за уплату средстава за дату финансијску годину, о следећим информацијама:  </w:t>
      </w:r>
    </w:p>
    <w:p w14:paraId="451B508C" w14:textId="77777777" w:rsidR="001F205A" w:rsidRPr="008640BC" w:rsidRDefault="001F205A" w:rsidP="001F205A">
      <w:pPr>
        <w:ind w:left="1080"/>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а. износима средстава за обавезе у буџету Уније који је коначно усвојен за дату годину за финансијске линије које покривају учешће Србије у Програму; </w:t>
      </w:r>
    </w:p>
    <w:p w14:paraId="43EDD410" w14:textId="77777777" w:rsidR="001F205A" w:rsidRPr="008640BC" w:rsidRDefault="001F205A" w:rsidP="001F205A">
      <w:pPr>
        <w:ind w:left="1080"/>
        <w:rPr>
          <w:rFonts w:ascii="Times New Roman" w:hAnsi="Times New Roman" w:cs="Times New Roman"/>
          <w:sz w:val="24"/>
          <w:szCs w:val="24"/>
          <w:lang w:val="sr-Cyrl-RS"/>
        </w:rPr>
      </w:pPr>
    </w:p>
    <w:p w14:paraId="15ED556A" w14:textId="77777777" w:rsidR="001F205A" w:rsidRPr="008640BC" w:rsidRDefault="001F205A" w:rsidP="001F205A">
      <w:pPr>
        <w:ind w:firstLine="360"/>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           б. износу накнаде за учешће наведене у члану 3. став 7. овог споразума. </w:t>
      </w:r>
    </w:p>
    <w:p w14:paraId="4CF270B0" w14:textId="77777777" w:rsidR="001F205A" w:rsidRPr="008640BC" w:rsidRDefault="001F205A" w:rsidP="001F205A">
      <w:pPr>
        <w:ind w:left="1080"/>
        <w:rPr>
          <w:rFonts w:ascii="Times New Roman" w:hAnsi="Times New Roman" w:cs="Times New Roman"/>
          <w:sz w:val="24"/>
          <w:szCs w:val="24"/>
          <w:lang w:val="sr-Cyrl-RS"/>
        </w:rPr>
      </w:pPr>
    </w:p>
    <w:p w14:paraId="0BD9FE16" w14:textId="77777777" w:rsidR="001F205A" w:rsidRPr="008640BC" w:rsidRDefault="001F205A" w:rsidP="0094740C">
      <w:pPr>
        <w:ind w:left="360"/>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На основу Нацрта буџета, Комисија доставља процену информација за наредну годину под тачкама а) и б) што је раније могуће, а најкасније до 1. септембра финансијске године.</w:t>
      </w:r>
    </w:p>
    <w:p w14:paraId="44F545EB" w14:textId="77777777" w:rsidR="001F205A" w:rsidRPr="008640BC" w:rsidRDefault="001F205A" w:rsidP="0094740C">
      <w:pPr>
        <w:numPr>
          <w:ilvl w:val="0"/>
          <w:numId w:val="8"/>
        </w:num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Комисија издаје, најкасније у априлу сваке финансијске године, позив за уплату средстава за Србију који одговара њеном доприносу у складу са овим споразумом.</w:t>
      </w:r>
      <w:r w:rsidRPr="008640BC">
        <w:rPr>
          <w:rFonts w:ascii="Times New Roman" w:hAnsi="Times New Roman" w:cs="Times New Roman"/>
          <w:color w:val="FF0000"/>
          <w:sz w:val="24"/>
          <w:szCs w:val="24"/>
          <w:lang w:val="sr-Cyrl-RS"/>
        </w:rPr>
        <w:t xml:space="preserve"> </w:t>
      </w:r>
    </w:p>
    <w:p w14:paraId="10881D7E" w14:textId="77777777" w:rsidR="001F205A" w:rsidRPr="008640BC" w:rsidRDefault="001F205A" w:rsidP="0094740C">
      <w:pPr>
        <w:ind w:left="360"/>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Сваки позив(и) за уплату средстава предвиђа уплату Србије најкасније 30 дана након издавања позива за уплату средстава.</w:t>
      </w:r>
    </w:p>
    <w:p w14:paraId="50E02B70" w14:textId="77777777" w:rsidR="001F205A" w:rsidRPr="008640BC" w:rsidRDefault="001F205A" w:rsidP="0094740C">
      <w:pPr>
        <w:ind w:left="360"/>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Током прве године спровођења овог споразума, Комисија издаје позив за уплату средстава у року од 60 дана од потписивања овог споразума.</w:t>
      </w:r>
    </w:p>
    <w:p w14:paraId="42EF3829" w14:textId="77777777" w:rsidR="001F205A" w:rsidRPr="008640BC" w:rsidRDefault="001F205A" w:rsidP="0094740C">
      <w:pPr>
        <w:numPr>
          <w:ilvl w:val="0"/>
          <w:numId w:val="8"/>
        </w:numPr>
        <w:spacing w:after="200" w:line="276" w:lineRule="auto"/>
        <w:jc w:val="both"/>
        <w:rPr>
          <w:rFonts w:ascii="Times New Roman" w:hAnsi="Times New Roman" w:cs="Times New Roman"/>
          <w:sz w:val="24"/>
          <w:szCs w:val="24"/>
          <w:lang w:val="sr-Cyrl-RS"/>
        </w:rPr>
      </w:pPr>
      <w:r w:rsidRPr="008640BC" w:rsidDel="004D6AFE">
        <w:rPr>
          <w:rFonts w:ascii="Times New Roman" w:hAnsi="Times New Roman" w:cs="Times New Roman"/>
          <w:sz w:val="24"/>
          <w:szCs w:val="24"/>
          <w:lang w:val="sr-Cyrl-RS"/>
        </w:rPr>
        <w:t xml:space="preserve"> </w:t>
      </w:r>
      <w:r w:rsidRPr="008640BC">
        <w:rPr>
          <w:rFonts w:ascii="Times New Roman" w:hAnsi="Times New Roman" w:cs="Times New Roman"/>
          <w:sz w:val="24"/>
          <w:szCs w:val="24"/>
          <w:lang w:val="sr-Cyrl-RS"/>
        </w:rPr>
        <w:t>Србија плаћа свој финансијски допринос према овом споразуму у складу са тачком II овог Анекса. Уколико до датума доспећа Србија не изврши плаћање, Комисија шаље формално писмо подсећања.</w:t>
      </w:r>
    </w:p>
    <w:p w14:paraId="6E4A59E1" w14:textId="77777777" w:rsidR="001F205A" w:rsidRPr="008640BC" w:rsidRDefault="001F205A" w:rsidP="0094740C">
      <w:pPr>
        <w:ind w:left="360"/>
        <w:jc w:val="both"/>
        <w:rPr>
          <w:rFonts w:ascii="Times New Roman" w:hAnsi="Times New Roman" w:cs="Times New Roman"/>
          <w:sz w:val="24"/>
          <w:szCs w:val="24"/>
          <w:lang w:val="sr-Cyrl-RS"/>
        </w:rPr>
      </w:pPr>
    </w:p>
    <w:p w14:paraId="3566F68A" w14:textId="77777777" w:rsidR="001F205A" w:rsidRPr="008640BC" w:rsidRDefault="001F205A" w:rsidP="0094740C">
      <w:pPr>
        <w:ind w:left="360"/>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Свако кашњење у плаћању финансијског доприноса доводи до плаћања затезне камате од стране Србије на неплаћени износ од датума доспећа.</w:t>
      </w:r>
    </w:p>
    <w:p w14:paraId="4A0CD1E4" w14:textId="77777777" w:rsidR="001F205A" w:rsidRPr="008640BC" w:rsidRDefault="001F205A" w:rsidP="0094740C">
      <w:pPr>
        <w:ind w:left="360"/>
        <w:jc w:val="both"/>
        <w:rPr>
          <w:rFonts w:ascii="Times New Roman" w:hAnsi="Times New Roman" w:cs="Times New Roman"/>
          <w:sz w:val="24"/>
          <w:szCs w:val="24"/>
          <w:lang w:val="sr-Cyrl-RS"/>
        </w:rPr>
      </w:pPr>
    </w:p>
    <w:p w14:paraId="68DCF5C9" w14:textId="77777777" w:rsidR="001F205A" w:rsidRPr="008640BC" w:rsidRDefault="001F205A" w:rsidP="0094740C">
      <w:pPr>
        <w:ind w:left="360"/>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Каматна стопа за доспели износ неплаћен на датум доспећа представља стопу коју примењује Европска централна банка на основну делатност рефинансирања, у складу са објавом у серији </w:t>
      </w:r>
      <w:r w:rsidRPr="008640BC">
        <w:rPr>
          <w:rFonts w:ascii="Times New Roman" w:hAnsi="Times New Roman" w:cs="Times New Roman"/>
          <w:i/>
          <w:iCs/>
          <w:sz w:val="24"/>
          <w:szCs w:val="24"/>
          <w:lang w:val="sr-Cyrl-RS"/>
        </w:rPr>
        <w:t>С Службеног листа Европске уније</w:t>
      </w:r>
      <w:r w:rsidRPr="008640BC">
        <w:rPr>
          <w:rFonts w:ascii="Times New Roman" w:hAnsi="Times New Roman" w:cs="Times New Roman"/>
          <w:sz w:val="24"/>
          <w:szCs w:val="24"/>
          <w:lang w:val="sr-Cyrl-RS"/>
        </w:rPr>
        <w:t xml:space="preserve"> који је на снази првог календарског дана у месецу у који пада датум доспећа, увећан за три и по процентна поена.</w:t>
      </w:r>
    </w:p>
    <w:p w14:paraId="7FCE17AD" w14:textId="77777777" w:rsidR="001F205A" w:rsidRPr="008640BC" w:rsidRDefault="001F205A" w:rsidP="0094740C">
      <w:pPr>
        <w:ind w:left="360"/>
        <w:jc w:val="both"/>
        <w:rPr>
          <w:rFonts w:ascii="Times New Roman" w:hAnsi="Times New Roman" w:cs="Times New Roman"/>
          <w:sz w:val="24"/>
          <w:szCs w:val="24"/>
          <w:lang w:val="sr-Cyrl-RS"/>
        </w:rPr>
      </w:pPr>
    </w:p>
    <w:p w14:paraId="206F4B20" w14:textId="77777777" w:rsidR="001F205A" w:rsidRPr="008640BC" w:rsidRDefault="001F205A" w:rsidP="0094740C">
      <w:pPr>
        <w:ind w:left="360"/>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У случају да је кашњење плаћања доприноса толико да може у значајној мери да угрози спровођење и управљање Програмом, Комисија може да обустави учешће Србије у Програму након неплаћања 20 радних дана након формалног писма подсећања, не доводећи у питање обавезе Европске уније у складу са споразумима о додели бесповратних средстава, односно уговорима који су већ закључени у погледу спровођења посредних активности за које је Србија одабрана.</w:t>
      </w:r>
    </w:p>
    <w:p w14:paraId="68A1C717" w14:textId="77777777" w:rsidR="001F205A" w:rsidRPr="008640BC" w:rsidRDefault="001F205A" w:rsidP="002673AE">
      <w:pPr>
        <w:ind w:left="360"/>
        <w:jc w:val="center"/>
        <w:rPr>
          <w:rFonts w:ascii="Times New Roman" w:hAnsi="Times New Roman" w:cs="Times New Roman"/>
          <w:b/>
          <w:sz w:val="24"/>
          <w:szCs w:val="24"/>
          <w:lang w:val="sr-Cyrl-RS"/>
        </w:rPr>
      </w:pPr>
      <w:r w:rsidRPr="008640BC">
        <w:rPr>
          <w:rFonts w:ascii="Times New Roman" w:hAnsi="Times New Roman" w:cs="Times New Roman"/>
          <w:sz w:val="24"/>
          <w:szCs w:val="24"/>
          <w:lang w:val="sr-Cyrl-RS"/>
        </w:rPr>
        <w:br w:type="column"/>
      </w:r>
      <w:r w:rsidRPr="008640BC">
        <w:rPr>
          <w:rFonts w:ascii="Times New Roman" w:hAnsi="Times New Roman" w:cs="Times New Roman"/>
          <w:b/>
          <w:sz w:val="24"/>
          <w:szCs w:val="24"/>
          <w:lang w:val="sr-Cyrl-RS"/>
        </w:rPr>
        <w:lastRenderedPageBreak/>
        <w:t>Анекс II</w:t>
      </w:r>
    </w:p>
    <w:p w14:paraId="215FAD9A" w14:textId="77777777" w:rsidR="001F205A" w:rsidRPr="008640BC" w:rsidRDefault="001F205A" w:rsidP="001F205A">
      <w:pPr>
        <w:spacing w:before="120" w:after="120" w:line="276" w:lineRule="auto"/>
        <w:jc w:val="center"/>
        <w:rPr>
          <w:rFonts w:ascii="Times New Roman" w:hAnsi="Times New Roman" w:cs="Times New Roman"/>
          <w:b/>
          <w:sz w:val="24"/>
          <w:szCs w:val="24"/>
          <w:lang w:val="sr-Cyrl-RS"/>
        </w:rPr>
      </w:pPr>
      <w:r w:rsidRPr="008640BC">
        <w:rPr>
          <w:rFonts w:ascii="Times New Roman" w:hAnsi="Times New Roman" w:cs="Times New Roman"/>
          <w:b/>
          <w:sz w:val="24"/>
          <w:szCs w:val="24"/>
          <w:lang w:val="sr-Cyrl-RS"/>
        </w:rPr>
        <w:t>Добро финансијско управљање</w:t>
      </w:r>
    </w:p>
    <w:p w14:paraId="6E93A42A" w14:textId="77777777" w:rsidR="001F205A" w:rsidRPr="00D01350" w:rsidRDefault="001F205A" w:rsidP="001F205A">
      <w:pPr>
        <w:spacing w:before="120" w:after="120" w:line="276" w:lineRule="auto"/>
        <w:jc w:val="center"/>
        <w:rPr>
          <w:rFonts w:ascii="Times New Roman" w:hAnsi="Times New Roman" w:cs="Times New Roman"/>
          <w:b/>
          <w:sz w:val="24"/>
          <w:szCs w:val="24"/>
          <w:lang w:val="sr-Cyrl-RS"/>
        </w:rPr>
      </w:pPr>
      <w:r w:rsidRPr="00D01350">
        <w:rPr>
          <w:rFonts w:ascii="Times New Roman" w:hAnsi="Times New Roman" w:cs="Times New Roman"/>
          <w:b/>
          <w:sz w:val="24"/>
          <w:szCs w:val="24"/>
          <w:lang w:val="sr-Cyrl-RS"/>
        </w:rPr>
        <w:t>Одељак 1. Заштита финансијских интереса и повраћај</w:t>
      </w:r>
    </w:p>
    <w:p w14:paraId="310DDA71" w14:textId="77777777" w:rsidR="001F205A" w:rsidRPr="008640BC" w:rsidRDefault="001F205A" w:rsidP="001F205A">
      <w:pPr>
        <w:spacing w:before="120" w:after="120" w:line="276" w:lineRule="auto"/>
        <w:rPr>
          <w:rFonts w:ascii="Times New Roman" w:hAnsi="Times New Roman" w:cs="Times New Roman"/>
          <w:sz w:val="24"/>
          <w:szCs w:val="24"/>
          <w:lang w:val="sr-Cyrl-RS"/>
        </w:rPr>
      </w:pPr>
    </w:p>
    <w:p w14:paraId="7B81EC33" w14:textId="77777777" w:rsidR="001F205A" w:rsidRPr="00D01350" w:rsidRDefault="001F205A" w:rsidP="00D01350">
      <w:pPr>
        <w:spacing w:before="120" w:after="120" w:line="276" w:lineRule="auto"/>
        <w:jc w:val="center"/>
        <w:rPr>
          <w:rFonts w:ascii="Times New Roman" w:hAnsi="Times New Roman" w:cs="Times New Roman"/>
          <w:b/>
          <w:sz w:val="24"/>
          <w:szCs w:val="24"/>
          <w:lang w:val="sr-Cyrl-RS"/>
        </w:rPr>
      </w:pPr>
      <w:r w:rsidRPr="00D01350">
        <w:rPr>
          <w:rFonts w:ascii="Times New Roman" w:hAnsi="Times New Roman" w:cs="Times New Roman"/>
          <w:b/>
          <w:sz w:val="24"/>
          <w:szCs w:val="24"/>
          <w:lang w:val="sr-Cyrl-RS"/>
        </w:rPr>
        <w:t>Члан 1.</w:t>
      </w:r>
      <w:r w:rsidRPr="00D01350">
        <w:rPr>
          <w:rFonts w:ascii="Times New Roman" w:hAnsi="Times New Roman" w:cs="Times New Roman"/>
          <w:b/>
          <w:sz w:val="24"/>
          <w:szCs w:val="24"/>
          <w:lang w:val="sr-Cyrl-RS"/>
        </w:rPr>
        <w:br/>
        <w:t>Контроле и ревизије</w:t>
      </w:r>
    </w:p>
    <w:p w14:paraId="424F67D9" w14:textId="77777777" w:rsidR="001F205A" w:rsidRPr="008640BC" w:rsidRDefault="001F205A" w:rsidP="001F205A">
      <w:pPr>
        <w:spacing w:before="120" w:after="120" w:line="276" w:lineRule="auto"/>
        <w:rPr>
          <w:rFonts w:ascii="Times New Roman" w:hAnsi="Times New Roman" w:cs="Times New Roman"/>
          <w:sz w:val="24"/>
          <w:szCs w:val="24"/>
          <w:lang w:val="sr-Cyrl-RS"/>
        </w:rPr>
      </w:pPr>
    </w:p>
    <w:p w14:paraId="7B4FCB77"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1. Европска унија има право да спроводи, у складу са важећим актима једне или више институција или органа Европске уније и у складу са релевантним споразумима, односно уговорима, техничке, научне, финансијске и друге врсте контрола и ревизија у просторијама сваког физичког лица са пребивалиштем у Србији или сваког правног лица основаног у Србији које прима средства Европске уније, као и трећих страна укључених у спровођење фондова Европске уније са пребивалиштем или основаним у Србији. Дату контролу и ревизију могу да спроводе агенти институција и органа Европске уније, нарочито Европске комисије и Европског ревизорског суда, или друга лица која за то задужи Европска комисија. </w:t>
      </w:r>
    </w:p>
    <w:p w14:paraId="3F3D9A0E"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2. Представници институција и органа Европске уније, нарочито Европске комисије и Европског ревизорског суда, или друга лица која за то задужи Европска комисија, имају одговарајући приступ локацијама, радовима и документима (и у електронској и у штампаној верзији) и свим информацијама неопходним да би спровели дате ревизије, укључујући право на добијање физичког/електронског примерка, или извода из све документације, или садржаја свих медија за складиштење података у поседу физичког или правног лица који је предмет ревизије, или треће стране која је предмет ревизије. </w:t>
      </w:r>
    </w:p>
    <w:p w14:paraId="394BCE72"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3. Србија не спречава нити поставља било какве препреке на право уласка у Србију и приступ просторијама заступникс и других лица из  става 2. по основу вршења њихових дужности наведених овим чланом. </w:t>
      </w:r>
    </w:p>
    <w:p w14:paraId="2C3BD092"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4. </w:t>
      </w:r>
      <w:r w:rsidRPr="008640BC" w:rsidDel="00E16BA9">
        <w:rPr>
          <w:rFonts w:ascii="Times New Roman" w:hAnsi="Times New Roman" w:cs="Times New Roman"/>
          <w:sz w:val="24"/>
          <w:szCs w:val="24"/>
          <w:lang w:val="sr-Cyrl-RS"/>
        </w:rPr>
        <w:t xml:space="preserve"> </w:t>
      </w:r>
      <w:r w:rsidRPr="008640BC">
        <w:rPr>
          <w:rFonts w:ascii="Times New Roman" w:hAnsi="Times New Roman" w:cs="Times New Roman"/>
          <w:sz w:val="24"/>
          <w:szCs w:val="24"/>
          <w:lang w:val="sr-Cyrl-RS"/>
        </w:rPr>
        <w:t xml:space="preserve">Контроле и ревизије могу се такође спровести и након обуставе примене овог споразума у складу са чланом 5. став 5. обуставе привремене примене или његовог раскида, под условима утврђеним важећим актима једне или више институција или органа Европске уније и како је предвиђено у релевантним споразумима, односно уговорима у вези са свим законским обавезама према којима се спроводи буџет Европске уније које је Европска унија закључила пре датума обуставе примене овог споразума у складу са чланом 5. став 5. обуставе привремене примене или раскида овог споразума. </w:t>
      </w:r>
    </w:p>
    <w:p w14:paraId="0DBD2CC3" w14:textId="77777777" w:rsidR="001F205A" w:rsidRPr="008640BC" w:rsidRDefault="001F205A" w:rsidP="001F205A">
      <w:pPr>
        <w:spacing w:line="276" w:lineRule="auto"/>
        <w:jc w:val="both"/>
        <w:rPr>
          <w:rFonts w:ascii="Times New Roman" w:hAnsi="Times New Roman" w:cs="Times New Roman"/>
          <w:sz w:val="24"/>
          <w:szCs w:val="24"/>
          <w:lang w:val="sr-Cyrl-RS"/>
        </w:rPr>
      </w:pPr>
    </w:p>
    <w:p w14:paraId="2D6ADF67" w14:textId="77777777" w:rsidR="001F205A" w:rsidRPr="008640BC" w:rsidRDefault="001F205A" w:rsidP="00D01350">
      <w:pPr>
        <w:spacing w:before="120" w:after="120" w:line="276" w:lineRule="auto"/>
        <w:jc w:val="center"/>
        <w:rPr>
          <w:rFonts w:ascii="Times New Roman" w:hAnsi="Times New Roman" w:cs="Times New Roman"/>
          <w:sz w:val="24"/>
          <w:szCs w:val="24"/>
          <w:lang w:val="sr-Cyrl-RS"/>
        </w:rPr>
      </w:pPr>
      <w:r w:rsidRPr="00D01350">
        <w:rPr>
          <w:rFonts w:ascii="Times New Roman" w:hAnsi="Times New Roman" w:cs="Times New Roman"/>
          <w:b/>
          <w:sz w:val="24"/>
          <w:szCs w:val="24"/>
          <w:lang w:val="sr-Cyrl-RS"/>
        </w:rPr>
        <w:lastRenderedPageBreak/>
        <w:t>Члан 2.</w:t>
      </w:r>
      <w:r w:rsidRPr="008640BC">
        <w:rPr>
          <w:rFonts w:ascii="Times New Roman" w:hAnsi="Times New Roman" w:cs="Times New Roman"/>
          <w:sz w:val="24"/>
          <w:szCs w:val="24"/>
          <w:lang w:val="sr-Cyrl-RS"/>
        </w:rPr>
        <w:br/>
      </w:r>
      <w:r w:rsidRPr="00D01350">
        <w:rPr>
          <w:rFonts w:ascii="Times New Roman" w:hAnsi="Times New Roman" w:cs="Times New Roman"/>
          <w:b/>
          <w:sz w:val="24"/>
          <w:szCs w:val="24"/>
          <w:lang w:val="sr-Cyrl-RS"/>
        </w:rPr>
        <w:t>Сузбијање неправилности, превара и других кривичних дела која утичу на финансијске интересе Европске уније</w:t>
      </w:r>
    </w:p>
    <w:p w14:paraId="78092C7C"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1. Европска комисија и Европска канцеларија за борбу против превара (</w:t>
      </w:r>
      <w:r w:rsidRPr="008640BC">
        <w:rPr>
          <w:rFonts w:ascii="Times New Roman" w:hAnsi="Times New Roman" w:cs="Times New Roman"/>
          <w:i/>
          <w:iCs/>
          <w:sz w:val="24"/>
          <w:szCs w:val="24"/>
          <w:lang w:val="sr-Cyrl-RS"/>
        </w:rPr>
        <w:t>OLAF</w:t>
      </w:r>
      <w:r w:rsidRPr="008640BC">
        <w:rPr>
          <w:rFonts w:ascii="Times New Roman" w:hAnsi="Times New Roman" w:cs="Times New Roman"/>
          <w:sz w:val="24"/>
          <w:szCs w:val="24"/>
          <w:lang w:val="sr-Cyrl-RS"/>
        </w:rPr>
        <w:t xml:space="preserve">) овлашћени су да спроводе управне истраге, укључујући провере и инспекције на лицу места, на територији Србије. Ове истраге спроводе се у складу са условима утврђеним важећим актима једне или више институција Европске уније. </w:t>
      </w:r>
    </w:p>
    <w:p w14:paraId="12FC887C"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2. Надлежни органи Србије обавештавају Европску комисију или </w:t>
      </w:r>
      <w:r w:rsidRPr="008640BC">
        <w:rPr>
          <w:rFonts w:ascii="Times New Roman" w:hAnsi="Times New Roman" w:cs="Times New Roman"/>
          <w:i/>
          <w:iCs/>
          <w:sz w:val="24"/>
          <w:szCs w:val="24"/>
          <w:lang w:val="sr-Cyrl-RS"/>
        </w:rPr>
        <w:t>OLAF</w:t>
      </w:r>
      <w:r w:rsidRPr="008640BC">
        <w:rPr>
          <w:rFonts w:ascii="Times New Roman" w:hAnsi="Times New Roman" w:cs="Times New Roman"/>
          <w:sz w:val="24"/>
          <w:szCs w:val="24"/>
          <w:lang w:val="sr-Cyrl-RS"/>
        </w:rPr>
        <w:t xml:space="preserve"> у разумном року о свим чињеницама или сумњама до којих су дошли у вези са неправилностима, преваром, или другим противзаконитим активностима које утичу на финансијске интересе Европске уније. </w:t>
      </w:r>
    </w:p>
    <w:p w14:paraId="7D0CC533"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3. Провере и инспекције на лицу места могу се вршити у просторијама сваког физичког лица са пребивалиштем у Србији или сваког правног лица основаног у Србији које прима средства Европске уније, као и трећих страна укључених у спровођење фондова Европске уније са пребивалиштем или основаним у Србији.</w:t>
      </w:r>
    </w:p>
    <w:p w14:paraId="6DF632A8"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4. Провере и инспекције на лицу места припрема и спроводи Европску комисију или </w:t>
      </w:r>
      <w:r w:rsidRPr="008640BC">
        <w:rPr>
          <w:rFonts w:ascii="Times New Roman" w:hAnsi="Times New Roman" w:cs="Times New Roman"/>
          <w:i/>
          <w:iCs/>
          <w:sz w:val="24"/>
          <w:szCs w:val="24"/>
          <w:lang w:val="sr-Cyrl-RS"/>
        </w:rPr>
        <w:t>OLAF</w:t>
      </w:r>
      <w:r w:rsidRPr="008640BC">
        <w:rPr>
          <w:rFonts w:ascii="Times New Roman" w:hAnsi="Times New Roman" w:cs="Times New Roman"/>
          <w:sz w:val="24"/>
          <w:szCs w:val="24"/>
          <w:lang w:val="sr-Cyrl-RS"/>
        </w:rPr>
        <w:t xml:space="preserve"> у блиској сарадњи са надлежним органом Србије који именује Влада Србије. Именовани надлежни орган унапред се обавештава у разумном року о предмету, сврси и правном основу провера и инспекција, како би могао да пружи помоћ. Са тим циљем, службеници надлежних органа Србије могу да учествују у проверама и инспекцијама на лицу места. </w:t>
      </w:r>
    </w:p>
    <w:p w14:paraId="19023E0F"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5. На захтев надлежних органа из Србије, провере и инспекције на лицу места могу се спроводити заједнички са Европском комисијом или </w:t>
      </w:r>
      <w:r w:rsidRPr="008640BC">
        <w:rPr>
          <w:rFonts w:ascii="Times New Roman" w:hAnsi="Times New Roman" w:cs="Times New Roman"/>
          <w:i/>
          <w:iCs/>
          <w:sz w:val="24"/>
          <w:szCs w:val="24"/>
          <w:lang w:val="sr-Cyrl-RS"/>
        </w:rPr>
        <w:t>OLAF</w:t>
      </w:r>
      <w:r w:rsidRPr="008640BC">
        <w:rPr>
          <w:rFonts w:ascii="Times New Roman" w:hAnsi="Times New Roman" w:cs="Times New Roman"/>
          <w:sz w:val="24"/>
          <w:szCs w:val="24"/>
          <w:lang w:val="sr-Cyrl-RS"/>
        </w:rPr>
        <w:t xml:space="preserve">-ом. </w:t>
      </w:r>
    </w:p>
    <w:p w14:paraId="06139600"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6. Агенти Комисије и запослени у </w:t>
      </w:r>
      <w:r w:rsidRPr="008640BC">
        <w:rPr>
          <w:rFonts w:ascii="Times New Roman" w:hAnsi="Times New Roman" w:cs="Times New Roman"/>
          <w:i/>
          <w:iCs/>
          <w:sz w:val="24"/>
          <w:szCs w:val="24"/>
          <w:lang w:val="sr-Cyrl-RS"/>
        </w:rPr>
        <w:t>OLAF</w:t>
      </w:r>
      <w:r w:rsidRPr="008640BC">
        <w:rPr>
          <w:rFonts w:ascii="Times New Roman" w:hAnsi="Times New Roman" w:cs="Times New Roman"/>
          <w:sz w:val="24"/>
          <w:szCs w:val="24"/>
          <w:lang w:val="sr-Cyrl-RS"/>
        </w:rPr>
        <w:t>-у имају приступ свим информацијама и документацији, укључујући рачунарске податке, о датим активностима, неопходним за одговарајуће спровођење провера и инспекције на лицу места. Конкретно, могу да умножавају релевантна документа.</w:t>
      </w:r>
    </w:p>
    <w:p w14:paraId="386E3B98"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7. Уколико се лице, субјект или трећа страна опиру провери или инспекцији на лицу места, надлежни органи из Србије, поступајући у складу са националним правилима и прописима, помажу Европској комисији или </w:t>
      </w:r>
      <w:r w:rsidRPr="008640BC">
        <w:rPr>
          <w:rFonts w:ascii="Times New Roman" w:hAnsi="Times New Roman" w:cs="Times New Roman"/>
          <w:i/>
          <w:iCs/>
          <w:sz w:val="24"/>
          <w:szCs w:val="24"/>
          <w:lang w:val="sr-Cyrl-RS"/>
        </w:rPr>
        <w:t>OLAF</w:t>
      </w:r>
      <w:r w:rsidRPr="008640BC">
        <w:rPr>
          <w:rFonts w:ascii="Times New Roman" w:hAnsi="Times New Roman" w:cs="Times New Roman"/>
          <w:sz w:val="24"/>
          <w:szCs w:val="24"/>
          <w:lang w:val="sr-Cyrl-RS"/>
        </w:rPr>
        <w:t>-у како би им омогућили да испуне своју дужност спровођењем провере или инспекције на лицу места. Ова помоћ укључује предузимање одговарајућих мера предострожности у складу са националним законима, нарочито ради очувања доказа.</w:t>
      </w:r>
    </w:p>
    <w:p w14:paraId="77F0F588"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8. Европска комисија или </w:t>
      </w:r>
      <w:r w:rsidRPr="008640BC">
        <w:rPr>
          <w:rFonts w:ascii="Times New Roman" w:hAnsi="Times New Roman" w:cs="Times New Roman"/>
          <w:i/>
          <w:iCs/>
          <w:sz w:val="24"/>
          <w:szCs w:val="24"/>
          <w:lang w:val="sr-Cyrl-RS"/>
        </w:rPr>
        <w:t>OLAF</w:t>
      </w:r>
      <w:r w:rsidRPr="008640BC">
        <w:rPr>
          <w:rFonts w:ascii="Times New Roman" w:hAnsi="Times New Roman" w:cs="Times New Roman"/>
          <w:sz w:val="24"/>
          <w:szCs w:val="24"/>
          <w:lang w:val="sr-Cyrl-RS"/>
        </w:rPr>
        <w:t xml:space="preserve"> обавештавају надлежне органе из Србије о резултатима таквих провера и инспекција. Конкретно, Европска комисија или </w:t>
      </w:r>
      <w:r w:rsidRPr="008640BC">
        <w:rPr>
          <w:rFonts w:ascii="Times New Roman" w:hAnsi="Times New Roman" w:cs="Times New Roman"/>
          <w:i/>
          <w:iCs/>
          <w:sz w:val="24"/>
          <w:szCs w:val="24"/>
          <w:lang w:val="sr-Cyrl-RS"/>
        </w:rPr>
        <w:t>OLAF</w:t>
      </w:r>
      <w:r w:rsidRPr="008640BC">
        <w:rPr>
          <w:rFonts w:ascii="Times New Roman" w:hAnsi="Times New Roman" w:cs="Times New Roman"/>
          <w:sz w:val="24"/>
          <w:szCs w:val="24"/>
          <w:lang w:val="sr-Cyrl-RS"/>
        </w:rPr>
        <w:t xml:space="preserve"> без одлагања извештавају надлежне органе у Србији о свим чињеницама или сумњама у вези са неправилностима за које су сазнали током провере или инспекције на лицу места. </w:t>
      </w:r>
    </w:p>
    <w:p w14:paraId="72084EE6"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lastRenderedPageBreak/>
        <w:t xml:space="preserve">9. Не доводећи у питање примену кривичног права Србије, Европска комисија може изрећи административне мере и казне правним субјектима или физичким лицима у Србији која учествују у спровођењу програма или активности у складу са законодавством Европске уније. </w:t>
      </w:r>
    </w:p>
    <w:p w14:paraId="43C7CE5B"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10. За потребе одговарајуће примене овог члана, Европска комисија или </w:t>
      </w:r>
      <w:r w:rsidRPr="008640BC">
        <w:rPr>
          <w:rFonts w:ascii="Times New Roman" w:hAnsi="Times New Roman" w:cs="Times New Roman"/>
          <w:i/>
          <w:iCs/>
          <w:sz w:val="24"/>
          <w:szCs w:val="24"/>
          <w:lang w:val="sr-Cyrl-RS"/>
        </w:rPr>
        <w:t>OLAF</w:t>
      </w:r>
      <w:r w:rsidRPr="008640BC">
        <w:rPr>
          <w:rFonts w:ascii="Times New Roman" w:hAnsi="Times New Roman" w:cs="Times New Roman"/>
          <w:sz w:val="24"/>
          <w:szCs w:val="24"/>
          <w:lang w:val="sr-Cyrl-RS"/>
        </w:rPr>
        <w:t xml:space="preserve"> и надлежни органи из Србије редовно размењују информације, а на захтев једне од страна потписница овог споразума међусобно се консултују.</w:t>
      </w:r>
    </w:p>
    <w:p w14:paraId="63445C30"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11. Како би се поспешила делотворна сарадња и размена информација са </w:t>
      </w:r>
      <w:r w:rsidRPr="008640BC">
        <w:rPr>
          <w:rFonts w:ascii="Times New Roman" w:hAnsi="Times New Roman" w:cs="Times New Roman"/>
          <w:i/>
          <w:iCs/>
          <w:sz w:val="24"/>
          <w:szCs w:val="24"/>
          <w:lang w:val="sr-Cyrl-RS"/>
        </w:rPr>
        <w:t>OLAF</w:t>
      </w:r>
      <w:r w:rsidRPr="008640BC">
        <w:rPr>
          <w:rFonts w:ascii="Times New Roman" w:hAnsi="Times New Roman" w:cs="Times New Roman"/>
          <w:sz w:val="24"/>
          <w:szCs w:val="24"/>
          <w:lang w:val="sr-Cyrl-RS"/>
        </w:rPr>
        <w:t xml:space="preserve">-ом, Србија именује контакт тачку. </w:t>
      </w:r>
    </w:p>
    <w:p w14:paraId="50918330"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12. Размена информација између Европске комисије или </w:t>
      </w:r>
      <w:r w:rsidRPr="008640BC">
        <w:rPr>
          <w:rFonts w:ascii="Times New Roman" w:hAnsi="Times New Roman" w:cs="Times New Roman"/>
          <w:i/>
          <w:iCs/>
          <w:sz w:val="24"/>
          <w:szCs w:val="24"/>
          <w:lang w:val="sr-Cyrl-RS"/>
        </w:rPr>
        <w:t>OLAF</w:t>
      </w:r>
      <w:r w:rsidRPr="008640BC">
        <w:rPr>
          <w:rFonts w:ascii="Times New Roman" w:hAnsi="Times New Roman" w:cs="Times New Roman"/>
          <w:sz w:val="24"/>
          <w:szCs w:val="24"/>
          <w:lang w:val="sr-Cyrl-RS"/>
        </w:rPr>
        <w:t>-а и надлежних органа из Србије врши се уз одговарајућу пажњу посвећену условима поверљивости. Лични подаци укључени у размену информација штите се у складу са важећим прописима.</w:t>
      </w:r>
    </w:p>
    <w:p w14:paraId="7962BBE6"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13. Надлежни органи Србије сарађују са Европским јавним тужилаштвом како би му омогућили да испуни своје дужности истраге, гоњења и извођења пред суд учиниоца и саучесника у извршењу кривичних дела која утичу на финансијске интересе Европске уније у складу са важећим законодавством.</w:t>
      </w:r>
    </w:p>
    <w:p w14:paraId="5BCF633C" w14:textId="77777777" w:rsidR="001F205A" w:rsidRPr="00A46FD7" w:rsidRDefault="001F205A" w:rsidP="00A46FD7">
      <w:pPr>
        <w:spacing w:before="120" w:after="120" w:line="276" w:lineRule="auto"/>
        <w:jc w:val="center"/>
        <w:rPr>
          <w:rFonts w:ascii="Times New Roman" w:hAnsi="Times New Roman" w:cs="Times New Roman"/>
          <w:b/>
          <w:sz w:val="24"/>
          <w:szCs w:val="24"/>
          <w:lang w:val="sr-Cyrl-RS"/>
        </w:rPr>
      </w:pPr>
      <w:r w:rsidRPr="00A46FD7">
        <w:rPr>
          <w:rFonts w:ascii="Times New Roman" w:hAnsi="Times New Roman" w:cs="Times New Roman"/>
          <w:b/>
          <w:sz w:val="24"/>
          <w:szCs w:val="24"/>
          <w:lang w:val="sr-Cyrl-RS"/>
        </w:rPr>
        <w:t>Члан 3.</w:t>
      </w:r>
      <w:r w:rsidRPr="00A46FD7">
        <w:rPr>
          <w:rFonts w:ascii="Times New Roman" w:hAnsi="Times New Roman" w:cs="Times New Roman"/>
          <w:b/>
          <w:sz w:val="24"/>
          <w:szCs w:val="24"/>
          <w:lang w:val="sr-Cyrl-RS"/>
        </w:rPr>
        <w:br/>
        <w:t>Повраћај и принудно извршење</w:t>
      </w:r>
    </w:p>
    <w:p w14:paraId="3E1ED83A" w14:textId="77777777" w:rsidR="001F205A" w:rsidRPr="008640BC" w:rsidRDefault="001F205A" w:rsidP="001F205A">
      <w:pPr>
        <w:spacing w:before="120" w:after="120" w:line="276" w:lineRule="auto"/>
        <w:rPr>
          <w:rFonts w:ascii="Times New Roman" w:hAnsi="Times New Roman" w:cs="Times New Roman"/>
          <w:sz w:val="24"/>
          <w:szCs w:val="24"/>
          <w:lang w:val="sr-Cyrl-RS"/>
        </w:rPr>
      </w:pPr>
    </w:p>
    <w:p w14:paraId="405A0455"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1. Одлуке које усвоји Европска комисија о изрицању новчаних обавеза за правна или физичка лица а не држави у вези са било којим одштетним захтевом насталим на основу Програма биће извршене у Србији. Таквој одлуци прилаже се налог за извршење, без икаквих других формалности осим провере веродостојности одлуке од стране националног органа који је за ову сврху именовала Влада Србије. Влада Србије о свом именованом националном органу обавештава Комисију и Суд правде Европске уније. У складу са чланом 4. овог Анекса, Европска комисија има право да о датим одлукама које се могу спровести непосредно обавештава лица са пребивалиштем у Србији и правна ли</w:t>
      </w:r>
      <w:r w:rsidR="002673AE" w:rsidRPr="008640BC">
        <w:rPr>
          <w:rFonts w:ascii="Times New Roman" w:hAnsi="Times New Roman" w:cs="Times New Roman"/>
          <w:sz w:val="24"/>
          <w:szCs w:val="24"/>
          <w:lang w:val="sr-Cyrl-RS"/>
        </w:rPr>
        <w:t xml:space="preserve">ца основана у Србији. </w:t>
      </w:r>
      <w:r w:rsidRPr="008640BC">
        <w:rPr>
          <w:rFonts w:ascii="Times New Roman" w:hAnsi="Times New Roman" w:cs="Times New Roman"/>
          <w:sz w:val="24"/>
          <w:szCs w:val="24"/>
          <w:lang w:val="sr-Cyrl-RS"/>
        </w:rPr>
        <w:t>Извршење ће се спровести у складу са законима и процедурама Србије.</w:t>
      </w:r>
    </w:p>
    <w:p w14:paraId="586513DC"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2. Пресуде и налози Суда правде Европске уније дати током примене арбитражне одредбе садржане у уговору или споразуму у вези са програмима, активностима, акцијама или пројектима Европске уније извршне су у Србији на исти начин као и одлуке Европске комисије наведене у ставу 1. </w:t>
      </w:r>
    </w:p>
    <w:p w14:paraId="38B7B6BD" w14:textId="77777777" w:rsidR="001F205A" w:rsidRPr="008640BC" w:rsidRDefault="001F205A" w:rsidP="001F205A">
      <w:pPr>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3. Суд правде Европске уније има надлежност да преиспита законитост одлуке Комисије наведене у ставу 1. и да обустави њено извршење. Међутим, судови у Србији имају надлежност над жалбама о неправилностима у поступку принудног извршења. </w:t>
      </w:r>
    </w:p>
    <w:p w14:paraId="7AEA4600" w14:textId="77777777" w:rsidR="001F205A" w:rsidRPr="008640BC" w:rsidRDefault="001F205A" w:rsidP="00A46FD7">
      <w:pPr>
        <w:spacing w:after="0" w:line="240" w:lineRule="auto"/>
        <w:jc w:val="center"/>
        <w:rPr>
          <w:rFonts w:ascii="Times New Roman" w:hAnsi="Times New Roman" w:cs="Times New Roman"/>
          <w:b/>
          <w:sz w:val="24"/>
          <w:szCs w:val="24"/>
          <w:lang w:val="sr-Cyrl-RS"/>
        </w:rPr>
      </w:pPr>
      <w:r w:rsidRPr="008640BC">
        <w:rPr>
          <w:rFonts w:ascii="Times New Roman" w:hAnsi="Times New Roman" w:cs="Times New Roman"/>
          <w:b/>
          <w:sz w:val="24"/>
          <w:szCs w:val="24"/>
          <w:lang w:val="sr-Cyrl-RS"/>
        </w:rPr>
        <w:lastRenderedPageBreak/>
        <w:t>Члан 4.</w:t>
      </w:r>
    </w:p>
    <w:p w14:paraId="088C69EF" w14:textId="77777777" w:rsidR="001F205A" w:rsidRDefault="001F205A" w:rsidP="00A46FD7">
      <w:pPr>
        <w:spacing w:after="0" w:line="240" w:lineRule="auto"/>
        <w:jc w:val="center"/>
        <w:rPr>
          <w:rFonts w:ascii="Times New Roman" w:hAnsi="Times New Roman" w:cs="Times New Roman"/>
          <w:b/>
          <w:sz w:val="24"/>
          <w:szCs w:val="24"/>
          <w:lang w:val="sr-Cyrl-RS"/>
        </w:rPr>
      </w:pPr>
      <w:r w:rsidRPr="008640BC">
        <w:rPr>
          <w:rFonts w:ascii="Times New Roman" w:hAnsi="Times New Roman" w:cs="Times New Roman"/>
          <w:b/>
          <w:sz w:val="24"/>
          <w:szCs w:val="24"/>
          <w:lang w:val="sr-Cyrl-RS"/>
        </w:rPr>
        <w:t>Комуникација и размена информација</w:t>
      </w:r>
    </w:p>
    <w:p w14:paraId="0DC8BA16" w14:textId="77777777" w:rsidR="00A46FD7" w:rsidRPr="008640BC" w:rsidRDefault="00A46FD7" w:rsidP="00A46FD7">
      <w:pPr>
        <w:spacing w:after="0" w:line="240" w:lineRule="auto"/>
        <w:jc w:val="center"/>
        <w:rPr>
          <w:rFonts w:ascii="Times New Roman" w:hAnsi="Times New Roman" w:cs="Times New Roman"/>
          <w:b/>
          <w:sz w:val="24"/>
          <w:szCs w:val="24"/>
          <w:lang w:val="sr-Cyrl-RS"/>
        </w:rPr>
      </w:pPr>
    </w:p>
    <w:p w14:paraId="6897A3AC" w14:textId="77777777" w:rsidR="001F205A" w:rsidRDefault="001F205A" w:rsidP="001F205A">
      <w:pPr>
        <w:tabs>
          <w:tab w:val="left" w:pos="1080"/>
        </w:tabs>
        <w:spacing w:line="276" w:lineRule="auto"/>
        <w:jc w:val="both"/>
        <w:rPr>
          <w:rFonts w:ascii="Times New Roman" w:hAnsi="Times New Roman" w:cs="Times New Roman"/>
          <w:sz w:val="24"/>
          <w:szCs w:val="24"/>
          <w:lang w:val="sr-Cyrl-RS"/>
        </w:rPr>
      </w:pPr>
      <w:r w:rsidRPr="008640BC">
        <w:rPr>
          <w:rFonts w:ascii="Times New Roman" w:hAnsi="Times New Roman" w:cs="Times New Roman"/>
          <w:sz w:val="24"/>
          <w:szCs w:val="24"/>
          <w:lang w:val="sr-Cyrl-RS"/>
        </w:rPr>
        <w:t xml:space="preserve">Институције и органи Европске уније укључени су у спровођење Програма или који контролишу дати програм, имају право на непосредну комуникацију, између осталог и путем система за електронски размену, са сваким физичким лицем са пребивалиштем у Србији или сваким правним лицем основаним у Србији које прима средства Европске уније, као и са трећим странама укљученим у спровођење фондова Европске уније са пребивалиштем или основаним у Србији. Дата лица, субјекти и стране могу да поднесу непосредно институцијама и органима Европске уније све релевантне информације и документацију коју су у обавези да доставе на основу законодавства Европске уније које важи за програм Европске уније и уговора или споразума закључених ради спровођења датог програма. </w:t>
      </w:r>
    </w:p>
    <w:p w14:paraId="1C6EFAD8" w14:textId="77777777" w:rsidR="00A46FD7" w:rsidRDefault="00A46FD7" w:rsidP="001F205A">
      <w:pPr>
        <w:tabs>
          <w:tab w:val="left" w:pos="1080"/>
        </w:tabs>
        <w:spacing w:line="276" w:lineRule="auto"/>
        <w:jc w:val="both"/>
        <w:rPr>
          <w:rFonts w:ascii="Times New Roman" w:hAnsi="Times New Roman" w:cs="Times New Roman"/>
          <w:sz w:val="24"/>
          <w:szCs w:val="24"/>
          <w:lang w:val="sr-Cyrl-RS"/>
        </w:rPr>
      </w:pPr>
    </w:p>
    <w:p w14:paraId="6899DF86" w14:textId="77777777" w:rsidR="00A46FD7" w:rsidRDefault="00A46FD7" w:rsidP="001F205A">
      <w:pPr>
        <w:tabs>
          <w:tab w:val="left" w:pos="1080"/>
        </w:tabs>
        <w:spacing w:line="276" w:lineRule="auto"/>
        <w:jc w:val="both"/>
        <w:rPr>
          <w:rFonts w:ascii="Times New Roman" w:hAnsi="Times New Roman" w:cs="Times New Roman"/>
          <w:sz w:val="24"/>
          <w:szCs w:val="24"/>
          <w:lang w:val="sr-Cyrl-RS"/>
        </w:rPr>
      </w:pPr>
    </w:p>
    <w:p w14:paraId="7220F437" w14:textId="77777777" w:rsidR="00A46FD7" w:rsidRDefault="00A46FD7" w:rsidP="001F205A">
      <w:pPr>
        <w:tabs>
          <w:tab w:val="left" w:pos="1080"/>
        </w:tabs>
        <w:spacing w:line="276" w:lineRule="auto"/>
        <w:jc w:val="both"/>
        <w:rPr>
          <w:rFonts w:ascii="Times New Roman" w:hAnsi="Times New Roman" w:cs="Times New Roman"/>
          <w:sz w:val="24"/>
          <w:szCs w:val="24"/>
          <w:lang w:val="sr-Cyrl-RS"/>
        </w:rPr>
      </w:pPr>
    </w:p>
    <w:p w14:paraId="7545C854" w14:textId="77777777" w:rsidR="00A46FD7" w:rsidRDefault="00A46FD7" w:rsidP="001F205A">
      <w:pPr>
        <w:tabs>
          <w:tab w:val="left" w:pos="1080"/>
        </w:tabs>
        <w:spacing w:line="276" w:lineRule="auto"/>
        <w:jc w:val="both"/>
        <w:rPr>
          <w:rFonts w:ascii="Times New Roman" w:hAnsi="Times New Roman" w:cs="Times New Roman"/>
          <w:sz w:val="24"/>
          <w:szCs w:val="24"/>
          <w:lang w:val="sr-Cyrl-RS"/>
        </w:rPr>
      </w:pPr>
    </w:p>
    <w:p w14:paraId="11234384" w14:textId="77777777" w:rsidR="00A46FD7" w:rsidRDefault="00A46FD7" w:rsidP="001F205A">
      <w:pPr>
        <w:tabs>
          <w:tab w:val="left" w:pos="1080"/>
        </w:tabs>
        <w:spacing w:line="276" w:lineRule="auto"/>
        <w:jc w:val="both"/>
        <w:rPr>
          <w:rFonts w:ascii="Times New Roman" w:hAnsi="Times New Roman" w:cs="Times New Roman"/>
          <w:sz w:val="24"/>
          <w:szCs w:val="24"/>
          <w:lang w:val="sr-Cyrl-RS"/>
        </w:rPr>
      </w:pPr>
    </w:p>
    <w:p w14:paraId="10E1E251" w14:textId="77777777" w:rsidR="00A46FD7" w:rsidRDefault="00A46FD7" w:rsidP="001F205A">
      <w:pPr>
        <w:tabs>
          <w:tab w:val="left" w:pos="1080"/>
        </w:tabs>
        <w:spacing w:line="276" w:lineRule="auto"/>
        <w:jc w:val="both"/>
        <w:rPr>
          <w:rFonts w:ascii="Times New Roman" w:hAnsi="Times New Roman" w:cs="Times New Roman"/>
          <w:sz w:val="24"/>
          <w:szCs w:val="24"/>
          <w:lang w:val="sr-Cyrl-RS"/>
        </w:rPr>
      </w:pPr>
    </w:p>
    <w:p w14:paraId="44B3FC37" w14:textId="77777777" w:rsidR="00A46FD7" w:rsidRDefault="00A46FD7" w:rsidP="001F205A">
      <w:pPr>
        <w:tabs>
          <w:tab w:val="left" w:pos="1080"/>
        </w:tabs>
        <w:spacing w:line="276" w:lineRule="auto"/>
        <w:jc w:val="both"/>
        <w:rPr>
          <w:rFonts w:ascii="Times New Roman" w:hAnsi="Times New Roman" w:cs="Times New Roman"/>
          <w:sz w:val="24"/>
          <w:szCs w:val="24"/>
          <w:lang w:val="sr-Cyrl-RS"/>
        </w:rPr>
      </w:pPr>
    </w:p>
    <w:p w14:paraId="47DFAC10" w14:textId="77777777" w:rsidR="00A46FD7" w:rsidRDefault="00A46FD7" w:rsidP="001F205A">
      <w:pPr>
        <w:tabs>
          <w:tab w:val="left" w:pos="1080"/>
        </w:tabs>
        <w:spacing w:line="276" w:lineRule="auto"/>
        <w:jc w:val="both"/>
        <w:rPr>
          <w:rFonts w:ascii="Times New Roman" w:hAnsi="Times New Roman" w:cs="Times New Roman"/>
          <w:sz w:val="24"/>
          <w:szCs w:val="24"/>
          <w:lang w:val="sr-Cyrl-RS"/>
        </w:rPr>
      </w:pPr>
    </w:p>
    <w:p w14:paraId="6AD8B2BC" w14:textId="77777777" w:rsidR="00A46FD7" w:rsidRDefault="00A46FD7" w:rsidP="001F205A">
      <w:pPr>
        <w:tabs>
          <w:tab w:val="left" w:pos="1080"/>
        </w:tabs>
        <w:spacing w:line="276" w:lineRule="auto"/>
        <w:jc w:val="both"/>
        <w:rPr>
          <w:rFonts w:ascii="Times New Roman" w:hAnsi="Times New Roman" w:cs="Times New Roman"/>
          <w:sz w:val="24"/>
          <w:szCs w:val="24"/>
          <w:lang w:val="sr-Cyrl-RS"/>
        </w:rPr>
      </w:pPr>
    </w:p>
    <w:p w14:paraId="164DB6BC" w14:textId="77777777" w:rsidR="00A46FD7" w:rsidRDefault="00A46FD7" w:rsidP="001F205A">
      <w:pPr>
        <w:tabs>
          <w:tab w:val="left" w:pos="1080"/>
        </w:tabs>
        <w:spacing w:line="276" w:lineRule="auto"/>
        <w:jc w:val="both"/>
        <w:rPr>
          <w:rFonts w:ascii="Times New Roman" w:hAnsi="Times New Roman" w:cs="Times New Roman"/>
          <w:sz w:val="24"/>
          <w:szCs w:val="24"/>
          <w:lang w:val="sr-Cyrl-RS"/>
        </w:rPr>
      </w:pPr>
    </w:p>
    <w:p w14:paraId="3E67F515" w14:textId="77777777" w:rsidR="00A46FD7" w:rsidRDefault="00A46FD7" w:rsidP="001F205A">
      <w:pPr>
        <w:tabs>
          <w:tab w:val="left" w:pos="1080"/>
        </w:tabs>
        <w:spacing w:line="276" w:lineRule="auto"/>
        <w:jc w:val="both"/>
        <w:rPr>
          <w:rFonts w:ascii="Times New Roman" w:hAnsi="Times New Roman" w:cs="Times New Roman"/>
          <w:sz w:val="24"/>
          <w:szCs w:val="24"/>
          <w:lang w:val="sr-Cyrl-RS"/>
        </w:rPr>
      </w:pPr>
    </w:p>
    <w:p w14:paraId="3531F59B" w14:textId="77777777" w:rsidR="00A46FD7" w:rsidRDefault="00A46FD7" w:rsidP="001F205A">
      <w:pPr>
        <w:tabs>
          <w:tab w:val="left" w:pos="1080"/>
        </w:tabs>
        <w:spacing w:line="276" w:lineRule="auto"/>
        <w:jc w:val="both"/>
        <w:rPr>
          <w:rFonts w:ascii="Times New Roman" w:hAnsi="Times New Roman" w:cs="Times New Roman"/>
          <w:sz w:val="24"/>
          <w:szCs w:val="24"/>
          <w:lang w:val="sr-Cyrl-RS"/>
        </w:rPr>
      </w:pPr>
    </w:p>
    <w:p w14:paraId="58A80004" w14:textId="77777777" w:rsidR="00A46FD7" w:rsidRDefault="00A46FD7" w:rsidP="001F205A">
      <w:pPr>
        <w:tabs>
          <w:tab w:val="left" w:pos="1080"/>
        </w:tabs>
        <w:spacing w:line="276" w:lineRule="auto"/>
        <w:jc w:val="both"/>
        <w:rPr>
          <w:rFonts w:ascii="Times New Roman" w:hAnsi="Times New Roman" w:cs="Times New Roman"/>
          <w:sz w:val="24"/>
          <w:szCs w:val="24"/>
          <w:lang w:val="sr-Cyrl-RS"/>
        </w:rPr>
      </w:pPr>
    </w:p>
    <w:p w14:paraId="401588F2" w14:textId="77777777" w:rsidR="00A46FD7" w:rsidRDefault="00A46FD7" w:rsidP="001F205A">
      <w:pPr>
        <w:tabs>
          <w:tab w:val="left" w:pos="1080"/>
        </w:tabs>
        <w:spacing w:line="276" w:lineRule="auto"/>
        <w:jc w:val="both"/>
        <w:rPr>
          <w:rFonts w:ascii="Times New Roman" w:hAnsi="Times New Roman" w:cs="Times New Roman"/>
          <w:sz w:val="24"/>
          <w:szCs w:val="24"/>
          <w:lang w:val="sr-Cyrl-RS"/>
        </w:rPr>
      </w:pPr>
    </w:p>
    <w:p w14:paraId="1533908C" w14:textId="77777777" w:rsidR="00A46FD7" w:rsidRDefault="00A46FD7" w:rsidP="001F205A">
      <w:pPr>
        <w:tabs>
          <w:tab w:val="left" w:pos="1080"/>
        </w:tabs>
        <w:spacing w:line="276" w:lineRule="auto"/>
        <w:jc w:val="both"/>
        <w:rPr>
          <w:rFonts w:ascii="Times New Roman" w:hAnsi="Times New Roman" w:cs="Times New Roman"/>
          <w:sz w:val="24"/>
          <w:szCs w:val="24"/>
          <w:lang w:val="sr-Cyrl-RS"/>
        </w:rPr>
      </w:pPr>
    </w:p>
    <w:p w14:paraId="763CFC29" w14:textId="77777777" w:rsidR="00A46FD7" w:rsidRDefault="00A46FD7" w:rsidP="001F205A">
      <w:pPr>
        <w:tabs>
          <w:tab w:val="left" w:pos="1080"/>
        </w:tabs>
        <w:spacing w:line="276" w:lineRule="auto"/>
        <w:jc w:val="both"/>
        <w:rPr>
          <w:rFonts w:ascii="Times New Roman" w:hAnsi="Times New Roman" w:cs="Times New Roman"/>
          <w:sz w:val="24"/>
          <w:szCs w:val="24"/>
          <w:lang w:val="sr-Cyrl-RS"/>
        </w:rPr>
      </w:pPr>
    </w:p>
    <w:p w14:paraId="1CA29EAB" w14:textId="77777777" w:rsidR="00A46FD7" w:rsidRDefault="00A46FD7" w:rsidP="001F205A">
      <w:pPr>
        <w:tabs>
          <w:tab w:val="left" w:pos="1080"/>
        </w:tabs>
        <w:spacing w:line="276" w:lineRule="auto"/>
        <w:jc w:val="both"/>
        <w:rPr>
          <w:rFonts w:ascii="Times New Roman" w:hAnsi="Times New Roman" w:cs="Times New Roman"/>
          <w:sz w:val="24"/>
          <w:szCs w:val="24"/>
          <w:lang w:val="sr-Cyrl-RS"/>
        </w:rPr>
      </w:pPr>
    </w:p>
    <w:p w14:paraId="25ADBDA5" w14:textId="77777777" w:rsidR="00A46FD7" w:rsidRPr="008640BC" w:rsidRDefault="00A46FD7" w:rsidP="001F205A">
      <w:pPr>
        <w:tabs>
          <w:tab w:val="left" w:pos="1080"/>
        </w:tabs>
        <w:spacing w:line="276" w:lineRule="auto"/>
        <w:jc w:val="both"/>
        <w:rPr>
          <w:rFonts w:ascii="Times New Roman" w:hAnsi="Times New Roman" w:cs="Times New Roman"/>
          <w:sz w:val="24"/>
          <w:szCs w:val="24"/>
          <w:lang w:val="sr-Cyrl-RS"/>
        </w:rPr>
      </w:pPr>
    </w:p>
    <w:p w14:paraId="15512D46" w14:textId="77777777" w:rsidR="001F205A" w:rsidRPr="008640BC" w:rsidRDefault="001F205A" w:rsidP="001F205A">
      <w:pPr>
        <w:jc w:val="center"/>
        <w:rPr>
          <w:rFonts w:ascii="Times New Roman" w:hAnsi="Times New Roman" w:cs="Times New Roman"/>
          <w:b/>
          <w:sz w:val="24"/>
          <w:szCs w:val="24"/>
        </w:rPr>
      </w:pPr>
      <w:r w:rsidRPr="008640BC">
        <w:rPr>
          <w:rFonts w:ascii="Times New Roman" w:hAnsi="Times New Roman" w:cs="Times New Roman"/>
          <w:b/>
          <w:sz w:val="24"/>
          <w:szCs w:val="24"/>
        </w:rPr>
        <w:lastRenderedPageBreak/>
        <w:t>AGREEMENT</w:t>
      </w:r>
    </w:p>
    <w:p w14:paraId="66429119" w14:textId="77777777" w:rsidR="001F205A" w:rsidRPr="008640BC" w:rsidRDefault="001F205A" w:rsidP="001F205A">
      <w:pPr>
        <w:jc w:val="both"/>
        <w:rPr>
          <w:rFonts w:ascii="Times New Roman" w:hAnsi="Times New Roman" w:cs="Times New Roman"/>
          <w:b/>
          <w:sz w:val="24"/>
          <w:szCs w:val="24"/>
        </w:rPr>
      </w:pPr>
    </w:p>
    <w:p w14:paraId="22C54E8A" w14:textId="77777777" w:rsidR="001F205A" w:rsidRPr="008640BC" w:rsidRDefault="001F205A" w:rsidP="001F205A">
      <w:pPr>
        <w:jc w:val="center"/>
        <w:rPr>
          <w:rFonts w:ascii="Times New Roman" w:hAnsi="Times New Roman" w:cs="Times New Roman"/>
          <w:sz w:val="24"/>
          <w:szCs w:val="24"/>
        </w:rPr>
      </w:pPr>
      <w:r w:rsidRPr="008640BC">
        <w:rPr>
          <w:rFonts w:ascii="Times New Roman" w:hAnsi="Times New Roman" w:cs="Times New Roman"/>
          <w:b/>
          <w:sz w:val="24"/>
          <w:szCs w:val="24"/>
        </w:rPr>
        <w:t>between the European Union and the Republic of Serbia on the participation of the Republic of Serbia in the Union programme Citizens, Equality, Rights and Values</w:t>
      </w:r>
    </w:p>
    <w:p w14:paraId="0662D18A" w14:textId="77777777" w:rsidR="001F205A" w:rsidRPr="008640BC" w:rsidRDefault="001F205A" w:rsidP="001F205A">
      <w:pPr>
        <w:spacing w:before="200" w:after="200"/>
        <w:rPr>
          <w:rFonts w:ascii="Times New Roman" w:hAnsi="Times New Roman" w:cs="Times New Roman"/>
          <w:sz w:val="24"/>
          <w:szCs w:val="24"/>
        </w:rPr>
      </w:pPr>
      <w:r w:rsidRPr="008640BC">
        <w:rPr>
          <w:rFonts w:ascii="Times New Roman" w:hAnsi="Times New Roman" w:cs="Times New Roman"/>
          <w:sz w:val="24"/>
          <w:szCs w:val="24"/>
        </w:rPr>
        <w:t>The European Commission (hereinafter referred to as ‘the Commission’), on behalf of the European Union,</w:t>
      </w:r>
    </w:p>
    <w:p w14:paraId="180D409A" w14:textId="77777777" w:rsidR="001F205A" w:rsidRPr="008640BC" w:rsidRDefault="001F205A" w:rsidP="001F205A">
      <w:pPr>
        <w:spacing w:before="200" w:after="200"/>
        <w:rPr>
          <w:rFonts w:ascii="Times New Roman" w:hAnsi="Times New Roman" w:cs="Times New Roman"/>
          <w:sz w:val="24"/>
          <w:szCs w:val="24"/>
        </w:rPr>
      </w:pPr>
      <w:r w:rsidRPr="008640BC">
        <w:rPr>
          <w:rFonts w:ascii="Times New Roman" w:hAnsi="Times New Roman" w:cs="Times New Roman"/>
          <w:sz w:val="24"/>
          <w:szCs w:val="24"/>
        </w:rPr>
        <w:t>of the one part,</w:t>
      </w:r>
    </w:p>
    <w:p w14:paraId="4F740087" w14:textId="77777777" w:rsidR="001F205A" w:rsidRPr="008640BC" w:rsidRDefault="001F205A" w:rsidP="001F205A">
      <w:pPr>
        <w:spacing w:before="200" w:after="200"/>
        <w:rPr>
          <w:rFonts w:ascii="Times New Roman" w:hAnsi="Times New Roman" w:cs="Times New Roman"/>
          <w:sz w:val="24"/>
          <w:szCs w:val="24"/>
        </w:rPr>
      </w:pPr>
      <w:r w:rsidRPr="008640BC">
        <w:rPr>
          <w:rFonts w:ascii="Times New Roman" w:hAnsi="Times New Roman" w:cs="Times New Roman"/>
          <w:sz w:val="24"/>
          <w:szCs w:val="24"/>
        </w:rPr>
        <w:t>and</w:t>
      </w:r>
    </w:p>
    <w:p w14:paraId="304517CE" w14:textId="77777777" w:rsidR="001F205A" w:rsidRPr="008640BC" w:rsidRDefault="001F205A" w:rsidP="001F205A">
      <w:pPr>
        <w:spacing w:before="200" w:after="200"/>
        <w:rPr>
          <w:rFonts w:ascii="Times New Roman" w:hAnsi="Times New Roman" w:cs="Times New Roman"/>
          <w:sz w:val="24"/>
          <w:szCs w:val="24"/>
        </w:rPr>
      </w:pPr>
      <w:r w:rsidRPr="008640BC">
        <w:rPr>
          <w:rFonts w:ascii="Times New Roman" w:hAnsi="Times New Roman" w:cs="Times New Roman"/>
          <w:sz w:val="24"/>
          <w:szCs w:val="24"/>
        </w:rPr>
        <w:t xml:space="preserve">the Government of the Republic of Serbia (hereinafter referred to as ‘Serbia’) on behalf of the Republic of Serbia, </w:t>
      </w:r>
    </w:p>
    <w:p w14:paraId="65AF0EBA" w14:textId="77777777" w:rsidR="001F205A" w:rsidRPr="008640BC" w:rsidRDefault="001F205A" w:rsidP="001F205A">
      <w:pPr>
        <w:spacing w:before="200" w:after="200"/>
        <w:rPr>
          <w:rFonts w:ascii="Times New Roman" w:hAnsi="Times New Roman" w:cs="Times New Roman"/>
          <w:sz w:val="24"/>
          <w:szCs w:val="24"/>
        </w:rPr>
      </w:pPr>
      <w:r w:rsidRPr="008640BC">
        <w:rPr>
          <w:rFonts w:ascii="Times New Roman" w:hAnsi="Times New Roman" w:cs="Times New Roman"/>
          <w:sz w:val="24"/>
          <w:szCs w:val="24"/>
        </w:rPr>
        <w:t>of the other part,</w:t>
      </w:r>
    </w:p>
    <w:p w14:paraId="07D4EE0F" w14:textId="77777777" w:rsidR="001F205A" w:rsidRPr="008640BC" w:rsidRDefault="001F205A" w:rsidP="001F205A">
      <w:pPr>
        <w:spacing w:before="200" w:after="200"/>
        <w:rPr>
          <w:rFonts w:ascii="Times New Roman" w:hAnsi="Times New Roman" w:cs="Times New Roman"/>
          <w:sz w:val="24"/>
          <w:szCs w:val="24"/>
        </w:rPr>
      </w:pPr>
      <w:r w:rsidRPr="008640BC">
        <w:rPr>
          <w:rFonts w:ascii="Times New Roman" w:hAnsi="Times New Roman" w:cs="Times New Roman"/>
          <w:sz w:val="24"/>
          <w:szCs w:val="24"/>
        </w:rPr>
        <w:t>hereinafter referred to as ‘the Parties’</w:t>
      </w:r>
    </w:p>
    <w:p w14:paraId="0EBD6BED" w14:textId="77777777" w:rsidR="001F205A" w:rsidRPr="008640BC" w:rsidRDefault="001F205A" w:rsidP="001F205A">
      <w:pPr>
        <w:spacing w:before="120" w:after="120" w:line="360" w:lineRule="auto"/>
        <w:rPr>
          <w:rFonts w:ascii="Times New Roman" w:eastAsia="Calibri" w:hAnsi="Times New Roman" w:cs="Times New Roman"/>
          <w:sz w:val="24"/>
          <w:szCs w:val="24"/>
        </w:rPr>
      </w:pPr>
      <w:r w:rsidRPr="008640BC">
        <w:rPr>
          <w:rFonts w:ascii="Times New Roman" w:hAnsi="Times New Roman" w:cs="Times New Roman"/>
          <w:sz w:val="24"/>
          <w:szCs w:val="24"/>
        </w:rPr>
        <w:t>WHEREAS the Framework Agreement between the European Community and Serbia and Montenegro on the general principles for the participation of Serbia and Montenegro in Community Programmes</w:t>
      </w:r>
      <w:r w:rsidR="004A6B9F" w:rsidRPr="008640BC">
        <w:rPr>
          <w:rFonts w:ascii="Times New Roman" w:hAnsi="Times New Roman" w:cs="Times New Roman"/>
          <w:sz w:val="24"/>
          <w:szCs w:val="24"/>
          <w:vertAlign w:val="superscript"/>
          <w:lang w:val="sr-Cyrl-RS"/>
        </w:rPr>
        <w:t>1</w:t>
      </w:r>
      <w:r w:rsidRPr="008640BC">
        <w:rPr>
          <w:rFonts w:ascii="Times New Roman" w:hAnsi="Times New Roman" w:cs="Times New Roman"/>
          <w:sz w:val="24"/>
          <w:szCs w:val="24"/>
        </w:rPr>
        <w:t>  stipulates that the specific terms and conditions regarding the participation of Serbia in each particular programme, in particular the financial contribution payable, are to be determined by agreement, in the form of a Memorandum of Understanding</w:t>
      </w:r>
      <w:r w:rsidR="004A6B9F" w:rsidRPr="008640BC">
        <w:rPr>
          <w:rFonts w:ascii="Times New Roman" w:hAnsi="Times New Roman" w:cs="Times New Roman"/>
          <w:sz w:val="24"/>
          <w:szCs w:val="24"/>
          <w:vertAlign w:val="superscript"/>
          <w:lang w:val="sr-Cyrl-RS"/>
        </w:rPr>
        <w:t>2</w:t>
      </w:r>
      <w:r w:rsidRPr="008640BC">
        <w:rPr>
          <w:rFonts w:ascii="Times New Roman" w:hAnsi="Times New Roman" w:cs="Times New Roman"/>
          <w:sz w:val="24"/>
          <w:szCs w:val="24"/>
        </w:rPr>
        <w:t xml:space="preserve"> between the Commission, and the competent authorities of Serbia</w:t>
      </w:r>
      <w:r w:rsidRPr="008640BC">
        <w:rPr>
          <w:rFonts w:ascii="Times New Roman" w:hAnsi="Times New Roman" w:cs="Times New Roman"/>
          <w:color w:val="000000"/>
          <w:sz w:val="24"/>
          <w:szCs w:val="24"/>
          <w:shd w:val="clear" w:color="auto" w:fill="FFFFFF"/>
        </w:rPr>
        <w:t>;</w:t>
      </w:r>
    </w:p>
    <w:p w14:paraId="13E21899" w14:textId="77777777" w:rsidR="0094740C" w:rsidRPr="008640BC" w:rsidRDefault="0094740C" w:rsidP="001F205A">
      <w:pPr>
        <w:spacing w:before="120" w:after="120"/>
        <w:rPr>
          <w:rFonts w:ascii="Times New Roman" w:eastAsia="Andale Sans UI" w:hAnsi="Times New Roman" w:cs="Times New Roman"/>
          <w:kern w:val="3"/>
          <w:sz w:val="24"/>
          <w:szCs w:val="24"/>
          <w:lang w:bidi="en-US"/>
        </w:rPr>
      </w:pPr>
    </w:p>
    <w:p w14:paraId="63D67395" w14:textId="77777777" w:rsidR="0094740C" w:rsidRPr="008640BC" w:rsidRDefault="0094740C" w:rsidP="001F205A">
      <w:pPr>
        <w:spacing w:before="120" w:after="120"/>
        <w:rPr>
          <w:rFonts w:ascii="Times New Roman" w:eastAsia="Andale Sans UI" w:hAnsi="Times New Roman" w:cs="Times New Roman"/>
          <w:kern w:val="3"/>
          <w:sz w:val="24"/>
          <w:szCs w:val="24"/>
          <w:lang w:bidi="en-US"/>
        </w:rPr>
      </w:pPr>
    </w:p>
    <w:p w14:paraId="351CF857" w14:textId="77777777" w:rsidR="0094740C" w:rsidRPr="008640BC" w:rsidRDefault="0094740C" w:rsidP="001F205A">
      <w:pPr>
        <w:spacing w:before="120" w:after="120"/>
        <w:rPr>
          <w:rFonts w:ascii="Times New Roman" w:eastAsia="Andale Sans UI" w:hAnsi="Times New Roman" w:cs="Times New Roman"/>
          <w:kern w:val="3"/>
          <w:sz w:val="24"/>
          <w:szCs w:val="24"/>
          <w:lang w:bidi="en-US"/>
        </w:rPr>
      </w:pPr>
    </w:p>
    <w:p w14:paraId="336FF9F2" w14:textId="77777777" w:rsidR="0094740C" w:rsidRPr="008640BC" w:rsidRDefault="0094740C" w:rsidP="001F205A">
      <w:pPr>
        <w:spacing w:before="120" w:after="120"/>
        <w:rPr>
          <w:rFonts w:ascii="Times New Roman" w:eastAsia="Andale Sans UI" w:hAnsi="Times New Roman" w:cs="Times New Roman"/>
          <w:kern w:val="3"/>
          <w:sz w:val="24"/>
          <w:szCs w:val="24"/>
          <w:lang w:bidi="en-US"/>
        </w:rPr>
      </w:pPr>
    </w:p>
    <w:p w14:paraId="69D498AC" w14:textId="77777777" w:rsidR="0094740C" w:rsidRPr="008640BC" w:rsidRDefault="0094740C" w:rsidP="001F205A">
      <w:pPr>
        <w:spacing w:before="120" w:after="120"/>
        <w:rPr>
          <w:rFonts w:ascii="Times New Roman" w:eastAsia="Andale Sans UI" w:hAnsi="Times New Roman" w:cs="Times New Roman"/>
          <w:kern w:val="3"/>
          <w:sz w:val="24"/>
          <w:szCs w:val="24"/>
          <w:lang w:bidi="en-US"/>
        </w:rPr>
      </w:pPr>
    </w:p>
    <w:p w14:paraId="1BF1DD92" w14:textId="77777777" w:rsidR="0094740C" w:rsidRPr="008640BC" w:rsidRDefault="0094740C" w:rsidP="001F205A">
      <w:pPr>
        <w:spacing w:before="120" w:after="120"/>
        <w:rPr>
          <w:rFonts w:ascii="Times New Roman" w:eastAsia="Andale Sans UI" w:hAnsi="Times New Roman" w:cs="Times New Roman"/>
          <w:kern w:val="3"/>
          <w:sz w:val="24"/>
          <w:szCs w:val="24"/>
          <w:lang w:bidi="en-US"/>
        </w:rPr>
      </w:pPr>
    </w:p>
    <w:p w14:paraId="28CDF0C6" w14:textId="77777777" w:rsidR="004A6B9F" w:rsidRPr="008640BC" w:rsidRDefault="004A6B9F" w:rsidP="004A6B9F">
      <w:pPr>
        <w:rPr>
          <w:rFonts w:ascii="Times New Roman" w:hAnsi="Times New Roman" w:cs="Times New Roman"/>
          <w:sz w:val="24"/>
          <w:szCs w:val="24"/>
          <w:vertAlign w:val="superscript"/>
          <w:lang w:val="sr-Cyrl-RS"/>
        </w:rPr>
      </w:pPr>
    </w:p>
    <w:p w14:paraId="7F9AA162" w14:textId="77777777" w:rsidR="004A6B9F" w:rsidRPr="008640BC" w:rsidRDefault="004A6B9F" w:rsidP="004A6B9F">
      <w:pPr>
        <w:rPr>
          <w:rFonts w:ascii="Times New Roman" w:hAnsi="Times New Roman" w:cs="Times New Roman"/>
          <w:sz w:val="24"/>
          <w:szCs w:val="24"/>
          <w:vertAlign w:val="superscript"/>
          <w:lang w:val="sr-Cyrl-RS"/>
        </w:rPr>
      </w:pPr>
      <w:r w:rsidRPr="008640BC">
        <w:rPr>
          <w:rFonts w:ascii="Times New Roman" w:hAnsi="Times New Roman" w:cs="Times New Roman"/>
          <w:sz w:val="24"/>
          <w:szCs w:val="24"/>
          <w:vertAlign w:val="superscript"/>
          <w:lang w:val="sr-Cyrl-RS"/>
        </w:rPr>
        <w:t>____________________________________________</w:t>
      </w:r>
    </w:p>
    <w:p w14:paraId="6A2E3B6A" w14:textId="77777777" w:rsidR="004A6B9F" w:rsidRPr="008640BC" w:rsidRDefault="004A6B9F" w:rsidP="004A6B9F">
      <w:pPr>
        <w:rPr>
          <w:rFonts w:ascii="Times New Roman" w:hAnsi="Times New Roman" w:cs="Times New Roman"/>
          <w:sz w:val="24"/>
          <w:szCs w:val="24"/>
        </w:rPr>
      </w:pPr>
      <w:r w:rsidRPr="008640BC">
        <w:rPr>
          <w:rFonts w:ascii="Times New Roman" w:hAnsi="Times New Roman" w:cs="Times New Roman"/>
          <w:sz w:val="24"/>
          <w:szCs w:val="24"/>
          <w:vertAlign w:val="superscript"/>
          <w:lang w:val="sr-Cyrl-RS"/>
        </w:rPr>
        <w:t>1</w:t>
      </w:r>
      <w:r w:rsidRPr="008640BC">
        <w:rPr>
          <w:rFonts w:ascii="Times New Roman" w:hAnsi="Times New Roman" w:cs="Times New Roman"/>
          <w:sz w:val="24"/>
          <w:szCs w:val="24"/>
          <w:lang w:val="sr-Cyrl-RS"/>
        </w:rPr>
        <w:t xml:space="preserve"> </w:t>
      </w:r>
      <w:hyperlink r:id="rId8" w:history="1">
        <w:r w:rsidRPr="007E7543">
          <w:rPr>
            <w:rFonts w:ascii="Times New Roman" w:hAnsi="Times New Roman" w:cs="Times New Roman"/>
            <w:sz w:val="24"/>
            <w:szCs w:val="24"/>
            <w:u w:val="single"/>
            <w:shd w:val="clear" w:color="auto" w:fill="FFFFFF"/>
          </w:rPr>
          <w:t>OJ L 192, 22.7.2005, p. 29</w:t>
        </w:r>
      </w:hyperlink>
    </w:p>
    <w:p w14:paraId="0AAA3371" w14:textId="77777777" w:rsidR="004A6B9F" w:rsidRPr="008640BC" w:rsidRDefault="004A6B9F" w:rsidP="004A6B9F">
      <w:pPr>
        <w:spacing w:before="120" w:after="120" w:line="276" w:lineRule="auto"/>
        <w:jc w:val="both"/>
        <w:rPr>
          <w:rFonts w:ascii="Times New Roman" w:eastAsia="Andale Sans UI" w:hAnsi="Times New Roman" w:cs="Times New Roman"/>
          <w:kern w:val="3"/>
          <w:sz w:val="24"/>
          <w:szCs w:val="24"/>
          <w:lang w:val="sr-Cyrl-RS" w:bidi="en-US"/>
        </w:rPr>
      </w:pPr>
      <w:r w:rsidRPr="008640BC">
        <w:rPr>
          <w:rFonts w:ascii="Times New Roman" w:hAnsi="Times New Roman" w:cs="Times New Roman"/>
          <w:sz w:val="24"/>
          <w:szCs w:val="24"/>
          <w:vertAlign w:val="superscript"/>
          <w:lang w:val="sr-Cyrl-RS"/>
        </w:rPr>
        <w:t>2</w:t>
      </w:r>
      <w:r w:rsidRPr="008640BC">
        <w:rPr>
          <w:rFonts w:ascii="Times New Roman" w:hAnsi="Times New Roman" w:cs="Times New Roman"/>
          <w:color w:val="000000" w:themeColor="text1"/>
          <w:sz w:val="24"/>
          <w:szCs w:val="24"/>
          <w:lang w:val="en-IE"/>
        </w:rPr>
        <w:t xml:space="preserve"> ‘</w:t>
      </w:r>
      <w:r w:rsidRPr="008640BC">
        <w:rPr>
          <w:rFonts w:ascii="Times New Roman" w:hAnsi="Times New Roman" w:cs="Times New Roman"/>
          <w:color w:val="000000" w:themeColor="text1"/>
          <w:sz w:val="24"/>
          <w:szCs w:val="24"/>
          <w:shd w:val="clear" w:color="auto" w:fill="FFFFFF"/>
        </w:rPr>
        <w:t>This Agreement constitutes and has the same legal effects as a Memorandum of Understanding stated under the Framework Agreement on terms and conditions on participation in Community programmes.’</w:t>
      </w:r>
    </w:p>
    <w:p w14:paraId="3E843909" w14:textId="77777777" w:rsidR="001F205A" w:rsidRPr="008640BC" w:rsidRDefault="001F205A" w:rsidP="0094740C">
      <w:pPr>
        <w:spacing w:before="120" w:after="120" w:line="276" w:lineRule="auto"/>
        <w:jc w:val="both"/>
        <w:rPr>
          <w:rFonts w:ascii="Times New Roman" w:eastAsia="Andale Sans UI" w:hAnsi="Times New Roman" w:cs="Times New Roman"/>
          <w:kern w:val="3"/>
          <w:sz w:val="24"/>
          <w:szCs w:val="24"/>
          <w:lang w:bidi="en-US"/>
        </w:rPr>
      </w:pPr>
      <w:r w:rsidRPr="008640BC">
        <w:rPr>
          <w:rFonts w:ascii="Times New Roman" w:eastAsia="Andale Sans UI" w:hAnsi="Times New Roman" w:cs="Times New Roman"/>
          <w:kern w:val="3"/>
          <w:sz w:val="24"/>
          <w:szCs w:val="24"/>
          <w:lang w:bidi="en-US"/>
        </w:rPr>
        <w:lastRenderedPageBreak/>
        <w:t>WHEREAS the Union Citizens, Equality, Rights and Values Programme (hereinafter referred to as ‘the Programme’) was established by Regulation (EU) 2021/692 of the European Parliament and of the Council of 28 April 2021 establishing the Citizens, Equality, Rights and Values Programme and repealing Regulation (EU) No 1381/2013 of the European Parliament and of the Council and Council Regulation (EU) No 390/2014 (hereinafter referred to as “Regulation (EU) 2021/692”)</w:t>
      </w:r>
      <w:r w:rsidR="004A6B9F" w:rsidRPr="008640BC">
        <w:rPr>
          <w:rFonts w:ascii="Times New Roman" w:eastAsia="Andale Sans UI" w:hAnsi="Times New Roman" w:cs="Times New Roman"/>
          <w:kern w:val="3"/>
          <w:sz w:val="24"/>
          <w:szCs w:val="24"/>
          <w:vertAlign w:val="superscript"/>
          <w:lang w:val="sr-Cyrl-RS" w:bidi="en-US"/>
        </w:rPr>
        <w:t>3</w:t>
      </w:r>
      <w:r w:rsidRPr="008640BC">
        <w:rPr>
          <w:rFonts w:ascii="Times New Roman" w:eastAsia="Andale Sans UI" w:hAnsi="Times New Roman" w:cs="Times New Roman"/>
          <w:kern w:val="3"/>
          <w:sz w:val="24"/>
          <w:szCs w:val="24"/>
          <w:lang w:bidi="en-US"/>
        </w:rPr>
        <w:t>;</w:t>
      </w:r>
    </w:p>
    <w:p w14:paraId="718CF6F1" w14:textId="77777777" w:rsidR="001F205A" w:rsidRPr="008640BC" w:rsidRDefault="001F205A" w:rsidP="0094740C">
      <w:pPr>
        <w:suppressAutoHyphens/>
        <w:spacing w:before="120" w:after="120" w:line="276" w:lineRule="auto"/>
        <w:jc w:val="both"/>
        <w:rPr>
          <w:rFonts w:ascii="Times New Roman" w:eastAsia="Calibri" w:hAnsi="Times New Roman" w:cs="Times New Roman"/>
          <w:color w:val="000000" w:themeColor="text1"/>
          <w:sz w:val="24"/>
          <w:szCs w:val="24"/>
          <w:shd w:val="clear" w:color="auto" w:fill="FFFFFF"/>
        </w:rPr>
      </w:pPr>
      <w:r w:rsidRPr="008640BC">
        <w:rPr>
          <w:rFonts w:ascii="Times New Roman" w:eastAsia="Calibri" w:hAnsi="Times New Roman" w:cs="Times New Roman"/>
          <w:color w:val="000000" w:themeColor="text1"/>
          <w:sz w:val="24"/>
          <w:szCs w:val="24"/>
          <w:shd w:val="clear" w:color="auto" w:fill="FFFFFF"/>
        </w:rPr>
        <w:t>WHEREAS the specific terms and conditions of the association should be determined by an international agreement between the Union and the associated country;</w:t>
      </w:r>
    </w:p>
    <w:p w14:paraId="47EA723D" w14:textId="77777777" w:rsidR="001F205A" w:rsidRPr="008640BC" w:rsidRDefault="001F205A" w:rsidP="0094740C">
      <w:pPr>
        <w:spacing w:line="276" w:lineRule="auto"/>
        <w:jc w:val="both"/>
        <w:rPr>
          <w:rFonts w:ascii="Times New Roman" w:eastAsia="Calibri" w:hAnsi="Times New Roman" w:cs="Times New Roman"/>
          <w:sz w:val="24"/>
          <w:szCs w:val="24"/>
          <w:highlight w:val="cyan"/>
        </w:rPr>
      </w:pPr>
      <w:r w:rsidRPr="008640BC">
        <w:rPr>
          <w:rFonts w:ascii="Times New Roman" w:eastAsia="Calibri" w:hAnsi="Times New Roman" w:cs="Times New Roman"/>
          <w:sz w:val="24"/>
          <w:szCs w:val="24"/>
        </w:rPr>
        <w:t xml:space="preserve">SHARING the general objective of the Programme, which is to </w:t>
      </w:r>
      <w:r w:rsidRPr="008640BC">
        <w:rPr>
          <w:rFonts w:ascii="Times New Roman" w:eastAsia="Calibri" w:hAnsi="Times New Roman" w:cs="Times New Roman"/>
          <w:color w:val="000000" w:themeColor="text1"/>
          <w:sz w:val="24"/>
          <w:szCs w:val="24"/>
        </w:rPr>
        <w:t xml:space="preserve">protect and promote rights and values as enshrined in the EU Treaties, the Charter of the Fundamental Rights of the EU and the applicable international human rights conventions, in particular by supporting civil society organisations </w:t>
      </w:r>
      <w:r w:rsidR="004A6B9F" w:rsidRPr="008640BC">
        <w:rPr>
          <w:rFonts w:ascii="Times New Roman" w:eastAsia="Calibri" w:hAnsi="Times New Roman" w:cs="Times New Roman"/>
          <w:color w:val="000000" w:themeColor="text1"/>
          <w:sz w:val="24"/>
          <w:szCs w:val="24"/>
          <w:lang w:val="sr-Cyrl-RS"/>
        </w:rPr>
        <w:t xml:space="preserve"> </w:t>
      </w:r>
      <w:r w:rsidRPr="008640BC">
        <w:rPr>
          <w:rFonts w:ascii="Times New Roman" w:eastAsia="Calibri" w:hAnsi="Times New Roman" w:cs="Times New Roman"/>
          <w:color w:val="000000" w:themeColor="text1"/>
          <w:sz w:val="24"/>
          <w:szCs w:val="24"/>
        </w:rPr>
        <w:t xml:space="preserve">and </w:t>
      </w:r>
      <w:r w:rsidR="004A6B9F" w:rsidRPr="008640BC">
        <w:rPr>
          <w:rFonts w:ascii="Times New Roman" w:eastAsia="Calibri" w:hAnsi="Times New Roman" w:cs="Times New Roman"/>
          <w:color w:val="000000" w:themeColor="text1"/>
          <w:sz w:val="24"/>
          <w:szCs w:val="24"/>
          <w:lang w:val="sr-Cyrl-RS"/>
        </w:rPr>
        <w:t xml:space="preserve"> </w:t>
      </w:r>
      <w:r w:rsidRPr="008640BC">
        <w:rPr>
          <w:rFonts w:ascii="Times New Roman" w:eastAsia="Calibri" w:hAnsi="Times New Roman" w:cs="Times New Roman"/>
          <w:color w:val="000000" w:themeColor="text1"/>
          <w:sz w:val="24"/>
          <w:szCs w:val="24"/>
        </w:rPr>
        <w:t>other stakeholders active at local, regional, national and transnational level, and by encouraging civic and democratic participation, in order to sustain and further develop open, rights-based, democratic, equal and inclusive societies which are based on the rule of law.</w:t>
      </w:r>
    </w:p>
    <w:p w14:paraId="082D5D37" w14:textId="77777777" w:rsidR="001F205A" w:rsidRPr="008640BC" w:rsidRDefault="001F205A" w:rsidP="0094740C">
      <w:pPr>
        <w:spacing w:before="120" w:after="120" w:line="276" w:lineRule="auto"/>
        <w:jc w:val="both"/>
        <w:rPr>
          <w:rFonts w:ascii="Times New Roman" w:eastAsia="Calibri" w:hAnsi="Times New Roman" w:cs="Times New Roman"/>
          <w:sz w:val="24"/>
          <w:szCs w:val="24"/>
        </w:rPr>
      </w:pPr>
      <w:r w:rsidRPr="008640BC">
        <w:rPr>
          <w:rFonts w:ascii="Times New Roman" w:eastAsia="Calibri" w:hAnsi="Times New Roman" w:cs="Times New Roman"/>
          <w:sz w:val="24"/>
          <w:szCs w:val="24"/>
        </w:rPr>
        <w:t xml:space="preserve">RECOGNISING the general principles as set out in </w:t>
      </w:r>
      <w:r w:rsidRPr="008640BC">
        <w:rPr>
          <w:rFonts w:ascii="Times New Roman" w:eastAsia="Calibri" w:hAnsi="Times New Roman" w:cs="Times New Roman"/>
          <w:sz w:val="24"/>
          <w:szCs w:val="24"/>
          <w:lang w:bidi="en-US"/>
        </w:rPr>
        <w:t xml:space="preserve">Regulation (EU) </w:t>
      </w:r>
      <w:r w:rsidRPr="008640BC">
        <w:rPr>
          <w:rFonts w:ascii="Times New Roman" w:hAnsi="Times New Roman" w:cs="Times New Roman"/>
          <w:sz w:val="24"/>
          <w:szCs w:val="24"/>
        </w:rPr>
        <w:t>2021/</w:t>
      </w:r>
      <w:r w:rsidRPr="008640BC">
        <w:rPr>
          <w:rFonts w:ascii="Times New Roman" w:eastAsia="Calibri" w:hAnsi="Times New Roman" w:cs="Times New Roman"/>
          <w:sz w:val="24"/>
          <w:szCs w:val="24"/>
          <w:lang w:bidi="en-US"/>
        </w:rPr>
        <w:t>692</w:t>
      </w:r>
      <w:r w:rsidRPr="008640BC">
        <w:rPr>
          <w:rFonts w:ascii="Times New Roman" w:eastAsia="Calibri" w:hAnsi="Times New Roman" w:cs="Times New Roman"/>
          <w:sz w:val="24"/>
          <w:szCs w:val="24"/>
        </w:rPr>
        <w:t xml:space="preserve">; </w:t>
      </w:r>
    </w:p>
    <w:p w14:paraId="4F5DAC4B" w14:textId="77777777" w:rsidR="001F205A" w:rsidRPr="008640BC" w:rsidRDefault="001F205A" w:rsidP="0094740C">
      <w:pPr>
        <w:spacing w:line="276" w:lineRule="auto"/>
        <w:jc w:val="both"/>
        <w:rPr>
          <w:rFonts w:ascii="Times New Roman" w:eastAsia="Calibri" w:hAnsi="Times New Roman" w:cs="Times New Roman"/>
          <w:sz w:val="24"/>
          <w:szCs w:val="24"/>
          <w:highlight w:val="cyan"/>
        </w:rPr>
      </w:pPr>
      <w:r w:rsidRPr="008640BC">
        <w:rPr>
          <w:rFonts w:ascii="Times New Roman" w:hAnsi="Times New Roman" w:cs="Times New Roman"/>
          <w:color w:val="000000"/>
          <w:sz w:val="24"/>
          <w:szCs w:val="24"/>
          <w:lang w:eastAsia="en-GB"/>
        </w:rPr>
        <w:t>CONSIDERING that as key partners, adherence of associated countries to the objectives of the Programme should be sought and that according to Regulation (EU) 2021/692, third countries should</w:t>
      </w:r>
      <w:r w:rsidR="004A6B9F" w:rsidRPr="008640BC">
        <w:rPr>
          <w:rFonts w:ascii="Times New Roman" w:hAnsi="Times New Roman" w:cs="Times New Roman"/>
          <w:color w:val="000000"/>
          <w:sz w:val="24"/>
          <w:szCs w:val="24"/>
          <w:lang w:val="sr-Cyrl-RS" w:eastAsia="en-GB"/>
        </w:rPr>
        <w:t xml:space="preserve"> </w:t>
      </w:r>
      <w:r w:rsidRPr="008640BC">
        <w:rPr>
          <w:rFonts w:ascii="Times New Roman" w:hAnsi="Times New Roman" w:cs="Times New Roman"/>
          <w:color w:val="000000"/>
          <w:sz w:val="24"/>
          <w:szCs w:val="24"/>
          <w:lang w:eastAsia="en-GB"/>
        </w:rPr>
        <w:t xml:space="preserve"> aim to participate fully in the Programme; </w:t>
      </w:r>
      <w:r w:rsidR="004A6B9F" w:rsidRPr="008640BC">
        <w:rPr>
          <w:rFonts w:ascii="Times New Roman" w:hAnsi="Times New Roman" w:cs="Times New Roman"/>
          <w:color w:val="000000"/>
          <w:sz w:val="24"/>
          <w:szCs w:val="24"/>
          <w:lang w:val="sr-Cyrl-RS" w:eastAsia="en-GB"/>
        </w:rPr>
        <w:t xml:space="preserve"> </w:t>
      </w:r>
      <w:r w:rsidRPr="008640BC">
        <w:rPr>
          <w:rFonts w:ascii="Times New Roman" w:hAnsi="Times New Roman" w:cs="Times New Roman"/>
          <w:color w:val="000000"/>
          <w:sz w:val="24"/>
          <w:szCs w:val="24"/>
          <w:lang w:eastAsia="en-GB"/>
        </w:rPr>
        <w:t>nevertheless as specified by Arti</w:t>
      </w:r>
      <w:r w:rsidRPr="008640BC">
        <w:rPr>
          <w:rFonts w:ascii="Times New Roman" w:eastAsia="Calibri" w:hAnsi="Times New Roman" w:cs="Times New Roman"/>
          <w:sz w:val="24"/>
          <w:szCs w:val="24"/>
        </w:rPr>
        <w:t xml:space="preserve">cle 14 </w:t>
      </w:r>
      <w:r w:rsidRPr="008640BC">
        <w:rPr>
          <w:rFonts w:ascii="Times New Roman" w:hAnsi="Times New Roman" w:cs="Times New Roman"/>
          <w:sz w:val="24"/>
          <w:szCs w:val="24"/>
        </w:rPr>
        <w:t xml:space="preserve">paragraph 2 (a) (ii) </w:t>
      </w:r>
      <w:r w:rsidRPr="008640BC">
        <w:rPr>
          <w:rFonts w:ascii="Times New Roman" w:eastAsia="Calibri" w:hAnsi="Times New Roman" w:cs="Times New Roman"/>
          <w:sz w:val="24"/>
          <w:szCs w:val="24"/>
        </w:rPr>
        <w:t>of that Regulation, a third country associated to the Programme is eligible, except as regards the specific objective referred to in point (a) of Article 2(2), (Union values strand);</w:t>
      </w:r>
    </w:p>
    <w:p w14:paraId="57A7A49E" w14:textId="77777777" w:rsidR="001F205A" w:rsidRPr="008640BC" w:rsidRDefault="001F205A" w:rsidP="0094740C">
      <w:pPr>
        <w:spacing w:line="276" w:lineRule="auto"/>
        <w:jc w:val="both"/>
        <w:rPr>
          <w:rFonts w:ascii="Times New Roman" w:hAnsi="Times New Roman" w:cs="Times New Roman"/>
          <w:color w:val="000000"/>
          <w:sz w:val="24"/>
          <w:szCs w:val="24"/>
          <w:lang w:eastAsia="en-GB"/>
        </w:rPr>
      </w:pPr>
      <w:r w:rsidRPr="008640BC">
        <w:rPr>
          <w:rFonts w:ascii="Times New Roman" w:hAnsi="Times New Roman" w:cs="Times New Roman"/>
          <w:color w:val="000000"/>
          <w:sz w:val="24"/>
          <w:szCs w:val="24"/>
        </w:rPr>
        <w:t>CONSIDERING that the common goals, values and strong links of the Parties in the field o</w:t>
      </w:r>
      <w:r w:rsidRPr="008640BC">
        <w:rPr>
          <w:rFonts w:ascii="Times New Roman" w:hAnsi="Times New Roman" w:cs="Times New Roman"/>
          <w:sz w:val="24"/>
          <w:szCs w:val="24"/>
        </w:rPr>
        <w:t xml:space="preserve">f </w:t>
      </w:r>
      <w:r w:rsidRPr="008640BC">
        <w:rPr>
          <w:rFonts w:ascii="Times New Roman" w:eastAsia="Calibri" w:hAnsi="Times New Roman" w:cs="Times New Roman"/>
          <w:sz w:val="24"/>
          <w:szCs w:val="24"/>
          <w:lang w:eastAsia="en-GB"/>
        </w:rPr>
        <w:t>democratic engagement and citizens participation</w:t>
      </w:r>
      <w:r w:rsidRPr="008640BC">
        <w:rPr>
          <w:rFonts w:ascii="Times New Roman" w:hAnsi="Times New Roman" w:cs="Times New Roman"/>
          <w:sz w:val="24"/>
          <w:szCs w:val="24"/>
        </w:rPr>
        <w:t xml:space="preserve"> in the past through </w:t>
      </w:r>
      <w:r w:rsidRPr="008640BC">
        <w:rPr>
          <w:rFonts w:ascii="Times New Roman" w:eastAsia="Calibri" w:hAnsi="Times New Roman" w:cs="Times New Roman"/>
          <w:sz w:val="24"/>
          <w:szCs w:val="24"/>
          <w:lang w:eastAsia="en-GB"/>
        </w:rPr>
        <w:t>participation in the Europe for Citizens Programme and the Rights, Equality and Citizenship Programme;</w:t>
      </w:r>
    </w:p>
    <w:p w14:paraId="55632667" w14:textId="77777777" w:rsidR="001F205A" w:rsidRPr="008640BC" w:rsidRDefault="001F205A" w:rsidP="0094740C">
      <w:pPr>
        <w:spacing w:line="276" w:lineRule="auto"/>
        <w:jc w:val="both"/>
        <w:rPr>
          <w:rFonts w:ascii="Times New Roman" w:hAnsi="Times New Roman" w:cs="Times New Roman"/>
          <w:color w:val="000000"/>
          <w:sz w:val="24"/>
          <w:szCs w:val="24"/>
        </w:rPr>
      </w:pPr>
      <w:r w:rsidRPr="008640BC">
        <w:rPr>
          <w:rFonts w:ascii="Times New Roman" w:hAnsi="Times New Roman" w:cs="Times New Roman"/>
          <w:color w:val="000000"/>
          <w:sz w:val="24"/>
          <w:szCs w:val="24"/>
          <w:lang w:eastAsia="en-GB"/>
        </w:rPr>
        <w:t>RECOGNISING</w:t>
      </w:r>
      <w:r w:rsidRPr="008640BC">
        <w:rPr>
          <w:rFonts w:ascii="Times New Roman" w:hAnsi="Times New Roman" w:cs="Times New Roman"/>
          <w:color w:val="000000"/>
          <w:sz w:val="24"/>
          <w:szCs w:val="24"/>
        </w:rPr>
        <w:t xml:space="preserve"> the common desire of the Parties to further develop, strengthen, stimulate and extend their relations and cooperation </w:t>
      </w:r>
      <w:r w:rsidRPr="008640BC">
        <w:rPr>
          <w:rFonts w:ascii="Times New Roman" w:hAnsi="Times New Roman" w:cs="Times New Roman"/>
          <w:color w:val="000000"/>
          <w:sz w:val="24"/>
          <w:szCs w:val="24"/>
          <w:lang w:eastAsia="en-GB"/>
        </w:rPr>
        <w:t>in the field of equality, rights and gender equality, citizens democratic participation, rights and prevention and fight against gender based and all forms of violence against children, young people and other groups at risk;</w:t>
      </w:r>
    </w:p>
    <w:p w14:paraId="57C51190" w14:textId="77777777" w:rsidR="001F205A" w:rsidRPr="008640BC" w:rsidRDefault="001F205A" w:rsidP="0094740C">
      <w:pPr>
        <w:spacing w:before="120" w:after="120" w:line="276" w:lineRule="auto"/>
        <w:jc w:val="both"/>
        <w:rPr>
          <w:rFonts w:ascii="Times New Roman" w:hAnsi="Times New Roman" w:cs="Times New Roman"/>
          <w:sz w:val="24"/>
          <w:szCs w:val="24"/>
        </w:rPr>
      </w:pPr>
      <w:r w:rsidRPr="008640BC">
        <w:rPr>
          <w:rFonts w:ascii="Times New Roman" w:hAnsi="Times New Roman" w:cs="Times New Roman"/>
          <w:sz w:val="24"/>
          <w:szCs w:val="24"/>
        </w:rPr>
        <w:t>HAVE AGREED AS FOLLOWS:</w:t>
      </w:r>
    </w:p>
    <w:p w14:paraId="3E3F9A7A" w14:textId="77777777" w:rsidR="001F205A" w:rsidRPr="008640BC" w:rsidRDefault="001F205A" w:rsidP="0094740C">
      <w:pPr>
        <w:spacing w:before="120" w:after="120" w:line="276" w:lineRule="auto"/>
        <w:jc w:val="center"/>
        <w:rPr>
          <w:rFonts w:ascii="Times New Roman" w:hAnsi="Times New Roman" w:cs="Times New Roman"/>
          <w:b/>
          <w:i/>
          <w:sz w:val="24"/>
          <w:szCs w:val="24"/>
        </w:rPr>
      </w:pPr>
      <w:r w:rsidRPr="008640BC">
        <w:rPr>
          <w:rFonts w:ascii="Times New Roman" w:hAnsi="Times New Roman" w:cs="Times New Roman"/>
          <w:b/>
          <w:i/>
          <w:sz w:val="24"/>
          <w:szCs w:val="24"/>
        </w:rPr>
        <w:t>Article 1</w:t>
      </w:r>
    </w:p>
    <w:p w14:paraId="29161A01" w14:textId="77777777" w:rsidR="004A6B9F" w:rsidRPr="008640BC" w:rsidRDefault="001F205A" w:rsidP="004A6B9F">
      <w:pPr>
        <w:spacing w:before="120" w:after="120" w:line="276" w:lineRule="auto"/>
        <w:jc w:val="center"/>
        <w:rPr>
          <w:rFonts w:ascii="Times New Roman" w:hAnsi="Times New Roman" w:cs="Times New Roman"/>
          <w:b/>
          <w:sz w:val="24"/>
          <w:szCs w:val="24"/>
        </w:rPr>
      </w:pPr>
      <w:r w:rsidRPr="008640BC">
        <w:rPr>
          <w:rFonts w:ascii="Times New Roman" w:hAnsi="Times New Roman" w:cs="Times New Roman"/>
          <w:b/>
          <w:sz w:val="24"/>
          <w:szCs w:val="24"/>
        </w:rPr>
        <w:t>Scope of the association</w:t>
      </w:r>
    </w:p>
    <w:p w14:paraId="4FF0707A" w14:textId="77777777" w:rsidR="00F30750" w:rsidRPr="008640BC" w:rsidRDefault="004A6B9F" w:rsidP="00A46FD7">
      <w:pPr>
        <w:spacing w:before="120" w:after="120" w:line="276" w:lineRule="auto"/>
        <w:jc w:val="both"/>
        <w:rPr>
          <w:rFonts w:ascii="Times New Roman" w:hAnsi="Times New Roman" w:cs="Times New Roman"/>
          <w:b/>
          <w:sz w:val="24"/>
          <w:szCs w:val="24"/>
        </w:rPr>
      </w:pPr>
      <w:r w:rsidRPr="008640BC">
        <w:rPr>
          <w:rFonts w:ascii="Times New Roman" w:hAnsi="Times New Roman" w:cs="Times New Roman"/>
          <w:sz w:val="24"/>
          <w:szCs w:val="24"/>
          <w:lang w:val="sr-Cyrl-RS"/>
        </w:rPr>
        <w:t xml:space="preserve">1.    </w:t>
      </w:r>
      <w:r w:rsidRPr="008640BC">
        <w:rPr>
          <w:rFonts w:ascii="Times New Roman" w:hAnsi="Times New Roman" w:cs="Times New Roman"/>
          <w:sz w:val="24"/>
          <w:szCs w:val="24"/>
        </w:rPr>
        <w:t>S</w:t>
      </w:r>
      <w:r w:rsidR="001F205A" w:rsidRPr="008640BC">
        <w:rPr>
          <w:rFonts w:ascii="Times New Roman" w:hAnsi="Times New Roman" w:cs="Times New Roman"/>
          <w:sz w:val="24"/>
          <w:szCs w:val="24"/>
        </w:rPr>
        <w:t xml:space="preserve">erbia shall participate as associated country in and contribute to all strands of the </w:t>
      </w:r>
    </w:p>
    <w:p w14:paraId="5617E989" w14:textId="77777777" w:rsidR="004A6B9F" w:rsidRPr="008640BC" w:rsidRDefault="004A6B9F" w:rsidP="004A6B9F">
      <w:pPr>
        <w:rPr>
          <w:rFonts w:ascii="Times New Roman" w:hAnsi="Times New Roman" w:cs="Times New Roman"/>
          <w:sz w:val="24"/>
          <w:szCs w:val="24"/>
          <w:vertAlign w:val="superscript"/>
          <w:lang w:val="sr-Cyrl-RS"/>
        </w:rPr>
      </w:pPr>
      <w:r w:rsidRPr="008640BC">
        <w:rPr>
          <w:rFonts w:ascii="Times New Roman" w:hAnsi="Times New Roman" w:cs="Times New Roman"/>
          <w:sz w:val="24"/>
          <w:szCs w:val="24"/>
          <w:vertAlign w:val="superscript"/>
          <w:lang w:val="sr-Cyrl-RS"/>
        </w:rPr>
        <w:t>_________________________________________</w:t>
      </w:r>
    </w:p>
    <w:p w14:paraId="6E671837" w14:textId="77777777" w:rsidR="004A6B9F" w:rsidRPr="008640BC" w:rsidRDefault="004A6B9F" w:rsidP="004A6B9F">
      <w:pPr>
        <w:rPr>
          <w:rFonts w:ascii="Times New Roman" w:hAnsi="Times New Roman" w:cs="Times New Roman"/>
          <w:sz w:val="24"/>
          <w:szCs w:val="24"/>
        </w:rPr>
      </w:pPr>
      <w:r w:rsidRPr="008640BC">
        <w:rPr>
          <w:rFonts w:ascii="Times New Roman" w:hAnsi="Times New Roman" w:cs="Times New Roman"/>
          <w:sz w:val="24"/>
          <w:szCs w:val="24"/>
          <w:vertAlign w:val="superscript"/>
          <w:lang w:val="sr-Cyrl-RS"/>
        </w:rPr>
        <w:t>3</w:t>
      </w:r>
      <w:r w:rsidRPr="008640BC">
        <w:rPr>
          <w:rFonts w:ascii="Times New Roman" w:hAnsi="Times New Roman" w:cs="Times New Roman"/>
          <w:sz w:val="24"/>
          <w:szCs w:val="24"/>
          <w:lang w:val="sr-Cyrl-RS"/>
        </w:rPr>
        <w:t xml:space="preserve"> </w:t>
      </w:r>
      <w:r w:rsidRPr="008640BC">
        <w:rPr>
          <w:rFonts w:ascii="Times New Roman" w:hAnsi="Times New Roman" w:cs="Times New Roman"/>
          <w:sz w:val="24"/>
          <w:szCs w:val="24"/>
        </w:rPr>
        <w:t>OJ L 156, 05.05.2021, p. 1.</w:t>
      </w:r>
    </w:p>
    <w:p w14:paraId="0418E1F5" w14:textId="77777777" w:rsidR="001F205A" w:rsidRPr="008640BC" w:rsidRDefault="001F205A" w:rsidP="00F30750">
      <w:pPr>
        <w:spacing w:before="120" w:after="120" w:line="276" w:lineRule="auto"/>
        <w:jc w:val="both"/>
        <w:rPr>
          <w:rFonts w:ascii="Times New Roman" w:hAnsi="Times New Roman" w:cs="Times New Roman"/>
          <w:b/>
          <w:sz w:val="24"/>
          <w:szCs w:val="24"/>
        </w:rPr>
      </w:pPr>
      <w:r w:rsidRPr="008640BC">
        <w:rPr>
          <w:rFonts w:ascii="Times New Roman" w:hAnsi="Times New Roman" w:cs="Times New Roman"/>
          <w:sz w:val="24"/>
          <w:szCs w:val="24"/>
        </w:rPr>
        <w:lastRenderedPageBreak/>
        <w:t>Programme</w:t>
      </w:r>
      <w:r w:rsidR="00182057"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 referred to in Article 2 of </w:t>
      </w:r>
      <w:r w:rsidR="00182057"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Regulation (EU) 2021/692 </w:t>
      </w:r>
      <w:r w:rsidR="00182057" w:rsidRPr="008640BC">
        <w:rPr>
          <w:rFonts w:ascii="Times New Roman" w:hAnsi="Times New Roman" w:cs="Times New Roman"/>
          <w:sz w:val="24"/>
          <w:szCs w:val="24"/>
        </w:rPr>
        <w:t xml:space="preserve"> </w:t>
      </w:r>
      <w:r w:rsidRPr="008640BC">
        <w:rPr>
          <w:rFonts w:ascii="Times New Roman" w:hAnsi="Times New Roman" w:cs="Times New Roman"/>
          <w:sz w:val="24"/>
          <w:szCs w:val="24"/>
        </w:rPr>
        <w:t>of the</w:t>
      </w:r>
      <w:r w:rsidR="00182057"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 European Parliament and of </w:t>
      </w:r>
      <w:r w:rsidR="00182057" w:rsidRPr="008640BC">
        <w:rPr>
          <w:rFonts w:ascii="Times New Roman" w:hAnsi="Times New Roman" w:cs="Times New Roman"/>
          <w:sz w:val="24"/>
          <w:szCs w:val="24"/>
        </w:rPr>
        <w:t xml:space="preserve"> </w:t>
      </w:r>
      <w:r w:rsidRPr="008640BC">
        <w:rPr>
          <w:rFonts w:ascii="Times New Roman" w:hAnsi="Times New Roman" w:cs="Times New Roman"/>
          <w:sz w:val="24"/>
          <w:szCs w:val="24"/>
        </w:rPr>
        <w:t>the</w:t>
      </w:r>
      <w:r w:rsidR="00182057"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 Council, </w:t>
      </w:r>
      <w:r w:rsidRPr="008640BC">
        <w:rPr>
          <w:rFonts w:ascii="Times New Roman" w:eastAsia="Calibri" w:hAnsi="Times New Roman" w:cs="Times New Roman"/>
          <w:sz w:val="24"/>
          <w:szCs w:val="24"/>
        </w:rPr>
        <w:t>except</w:t>
      </w:r>
      <w:r w:rsidR="00182057" w:rsidRPr="008640BC">
        <w:rPr>
          <w:rFonts w:ascii="Times New Roman" w:eastAsia="Calibri" w:hAnsi="Times New Roman" w:cs="Times New Roman"/>
          <w:sz w:val="24"/>
          <w:szCs w:val="24"/>
        </w:rPr>
        <w:t xml:space="preserve"> </w:t>
      </w:r>
      <w:r w:rsidRPr="008640BC">
        <w:rPr>
          <w:rFonts w:ascii="Times New Roman" w:eastAsia="Calibri" w:hAnsi="Times New Roman" w:cs="Times New Roman"/>
          <w:sz w:val="24"/>
          <w:szCs w:val="24"/>
        </w:rPr>
        <w:t xml:space="preserve"> as regards</w:t>
      </w:r>
      <w:r w:rsidR="00182057" w:rsidRPr="008640BC">
        <w:rPr>
          <w:rFonts w:ascii="Times New Roman" w:eastAsia="Calibri" w:hAnsi="Times New Roman" w:cs="Times New Roman"/>
          <w:sz w:val="24"/>
          <w:szCs w:val="24"/>
        </w:rPr>
        <w:t xml:space="preserve"> </w:t>
      </w:r>
      <w:r w:rsidRPr="008640BC">
        <w:rPr>
          <w:rFonts w:ascii="Times New Roman" w:eastAsia="Calibri" w:hAnsi="Times New Roman" w:cs="Times New Roman"/>
          <w:sz w:val="24"/>
          <w:szCs w:val="24"/>
        </w:rPr>
        <w:t xml:space="preserve"> the</w:t>
      </w:r>
      <w:r w:rsidR="00182057" w:rsidRPr="008640BC">
        <w:rPr>
          <w:rFonts w:ascii="Times New Roman" w:eastAsia="Calibri" w:hAnsi="Times New Roman" w:cs="Times New Roman"/>
          <w:sz w:val="24"/>
          <w:szCs w:val="24"/>
        </w:rPr>
        <w:t xml:space="preserve"> </w:t>
      </w:r>
      <w:r w:rsidRPr="008640BC">
        <w:rPr>
          <w:rFonts w:ascii="Times New Roman" w:eastAsia="Calibri" w:hAnsi="Times New Roman" w:cs="Times New Roman"/>
          <w:sz w:val="24"/>
          <w:szCs w:val="24"/>
        </w:rPr>
        <w:t xml:space="preserve"> specific strand on Union values referred to in point (a) of Article 2(2) of that Regulation, </w:t>
      </w:r>
      <w:r w:rsidRPr="008640BC">
        <w:rPr>
          <w:rFonts w:ascii="Times New Roman" w:hAnsi="Times New Roman" w:cs="Times New Roman"/>
          <w:sz w:val="24"/>
          <w:szCs w:val="24"/>
        </w:rPr>
        <w:t>in its most up-to-date version</w:t>
      </w:r>
      <w:r w:rsidRPr="008640BC">
        <w:rPr>
          <w:rFonts w:ascii="Times New Roman" w:eastAsia="Calibri" w:hAnsi="Times New Roman" w:cs="Times New Roman"/>
          <w:sz w:val="24"/>
          <w:szCs w:val="24"/>
        </w:rPr>
        <w:t>.</w:t>
      </w:r>
    </w:p>
    <w:p w14:paraId="49A11DBD" w14:textId="77777777" w:rsidR="001F205A" w:rsidRPr="008640BC" w:rsidRDefault="001F205A" w:rsidP="00F30750">
      <w:pPr>
        <w:spacing w:before="120" w:after="120" w:line="276" w:lineRule="auto"/>
        <w:jc w:val="both"/>
        <w:rPr>
          <w:rFonts w:ascii="Times New Roman" w:hAnsi="Times New Roman" w:cs="Times New Roman"/>
          <w:b/>
          <w:i/>
          <w:sz w:val="24"/>
          <w:szCs w:val="24"/>
        </w:rPr>
      </w:pPr>
    </w:p>
    <w:p w14:paraId="44FEBC2B" w14:textId="77777777" w:rsidR="001F205A" w:rsidRPr="008640BC" w:rsidRDefault="001F205A" w:rsidP="00F30750">
      <w:pPr>
        <w:spacing w:before="120" w:after="120" w:line="276" w:lineRule="auto"/>
        <w:jc w:val="center"/>
        <w:rPr>
          <w:rFonts w:ascii="Times New Roman" w:hAnsi="Times New Roman" w:cs="Times New Roman"/>
          <w:b/>
          <w:i/>
          <w:sz w:val="24"/>
          <w:szCs w:val="24"/>
        </w:rPr>
      </w:pPr>
      <w:r w:rsidRPr="008640BC">
        <w:rPr>
          <w:rFonts w:ascii="Times New Roman" w:hAnsi="Times New Roman" w:cs="Times New Roman"/>
          <w:b/>
          <w:i/>
          <w:sz w:val="24"/>
          <w:szCs w:val="24"/>
        </w:rPr>
        <w:t>Article 2</w:t>
      </w:r>
    </w:p>
    <w:p w14:paraId="7B8595A9" w14:textId="77777777" w:rsidR="001F205A" w:rsidRPr="008640BC" w:rsidRDefault="001F205A" w:rsidP="00F30750">
      <w:pPr>
        <w:spacing w:before="120" w:after="120" w:line="276" w:lineRule="auto"/>
        <w:jc w:val="center"/>
        <w:rPr>
          <w:rFonts w:ascii="Times New Roman" w:hAnsi="Times New Roman" w:cs="Times New Roman"/>
          <w:sz w:val="24"/>
          <w:szCs w:val="24"/>
        </w:rPr>
      </w:pPr>
      <w:r w:rsidRPr="008640BC">
        <w:rPr>
          <w:rFonts w:ascii="Times New Roman" w:hAnsi="Times New Roman" w:cs="Times New Roman"/>
          <w:b/>
          <w:sz w:val="24"/>
          <w:szCs w:val="24"/>
        </w:rPr>
        <w:t>Terms and conditions of participation in the Programme</w:t>
      </w:r>
    </w:p>
    <w:p w14:paraId="4ECB5EA4" w14:textId="77777777" w:rsidR="001F205A" w:rsidRPr="008640BC" w:rsidRDefault="00182057" w:rsidP="00F30750">
      <w:pPr>
        <w:spacing w:before="120" w:after="120" w:line="276" w:lineRule="auto"/>
        <w:jc w:val="both"/>
        <w:rPr>
          <w:rFonts w:ascii="Times New Roman" w:hAnsi="Times New Roman" w:cs="Times New Roman"/>
          <w:sz w:val="24"/>
          <w:szCs w:val="24"/>
          <w:lang w:val="en-IE"/>
        </w:rPr>
      </w:pPr>
      <w:r w:rsidRPr="008640BC">
        <w:rPr>
          <w:rFonts w:ascii="Times New Roman" w:hAnsi="Times New Roman" w:cs="Times New Roman"/>
          <w:sz w:val="24"/>
          <w:szCs w:val="24"/>
        </w:rPr>
        <w:t xml:space="preserve">1.       </w:t>
      </w:r>
      <w:r w:rsidR="001F205A" w:rsidRPr="008640BC">
        <w:rPr>
          <w:rFonts w:ascii="Times New Roman" w:hAnsi="Times New Roman" w:cs="Times New Roman"/>
          <w:sz w:val="24"/>
          <w:szCs w:val="24"/>
        </w:rPr>
        <w:t xml:space="preserve">Serbia shall participate in </w:t>
      </w:r>
      <w:r w:rsidR="001F205A" w:rsidRPr="008640BC">
        <w:rPr>
          <w:rFonts w:ascii="Times New Roman" w:hAnsi="Times New Roman" w:cs="Times New Roman"/>
          <w:sz w:val="24"/>
          <w:szCs w:val="24"/>
          <w:lang w:val="en-IE"/>
        </w:rPr>
        <w:t xml:space="preserve">the Programme </w:t>
      </w:r>
      <w:r w:rsidR="001F205A" w:rsidRPr="008640BC">
        <w:rPr>
          <w:rFonts w:ascii="Times New Roman" w:hAnsi="Times New Roman" w:cs="Times New Roman"/>
          <w:sz w:val="24"/>
          <w:szCs w:val="24"/>
        </w:rPr>
        <w:t xml:space="preserve">in accordance with </w:t>
      </w:r>
      <w:r w:rsidR="001F205A" w:rsidRPr="008640BC">
        <w:rPr>
          <w:rFonts w:ascii="Times New Roman" w:hAnsi="Times New Roman" w:cs="Times New Roman"/>
          <w:sz w:val="24"/>
          <w:szCs w:val="24"/>
          <w:lang w:val="en-GB"/>
        </w:rPr>
        <w:t>the conditions laid</w:t>
      </w:r>
      <w:r w:rsidRPr="008640BC">
        <w:rPr>
          <w:rFonts w:ascii="Times New Roman" w:hAnsi="Times New Roman" w:cs="Times New Roman"/>
          <w:sz w:val="24"/>
          <w:szCs w:val="24"/>
          <w:lang w:val="en-GB"/>
        </w:rPr>
        <w:t xml:space="preserve"> </w:t>
      </w:r>
      <w:r w:rsidR="001F205A" w:rsidRPr="008640BC">
        <w:rPr>
          <w:rFonts w:ascii="Times New Roman" w:hAnsi="Times New Roman" w:cs="Times New Roman"/>
          <w:sz w:val="24"/>
          <w:szCs w:val="24"/>
          <w:lang w:val="en-GB"/>
        </w:rPr>
        <w:t xml:space="preserve"> down in the Framework</w:t>
      </w:r>
      <w:r w:rsidRPr="008640BC">
        <w:rPr>
          <w:rFonts w:ascii="Times New Roman" w:hAnsi="Times New Roman" w:cs="Times New Roman"/>
          <w:sz w:val="24"/>
          <w:szCs w:val="24"/>
          <w:lang w:val="en-GB"/>
        </w:rPr>
        <w:t xml:space="preserve"> </w:t>
      </w:r>
      <w:r w:rsidR="001F205A" w:rsidRPr="008640BC">
        <w:rPr>
          <w:rFonts w:ascii="Times New Roman" w:hAnsi="Times New Roman" w:cs="Times New Roman"/>
          <w:sz w:val="24"/>
          <w:szCs w:val="24"/>
          <w:lang w:val="en-GB"/>
        </w:rPr>
        <w:t xml:space="preserve"> Agreement covering Serbia’s participation in any Union Programme</w:t>
      </w:r>
      <w:r w:rsidRPr="008640BC">
        <w:rPr>
          <w:rFonts w:ascii="Times New Roman" w:hAnsi="Times New Roman" w:cs="Times New Roman"/>
          <w:sz w:val="24"/>
          <w:szCs w:val="24"/>
          <w:lang w:val="en-GB"/>
        </w:rPr>
        <w:t xml:space="preserve"> </w:t>
      </w:r>
      <w:r w:rsidR="001F205A" w:rsidRPr="008640BC">
        <w:rPr>
          <w:rFonts w:ascii="Times New Roman" w:hAnsi="Times New Roman" w:cs="Times New Roman"/>
          <w:sz w:val="24"/>
          <w:szCs w:val="24"/>
          <w:lang w:val="en-GB"/>
        </w:rPr>
        <w:t xml:space="preserve"> and under the terms and conditions set </w:t>
      </w:r>
      <w:r w:rsidRPr="008640BC">
        <w:rPr>
          <w:rFonts w:ascii="Times New Roman" w:hAnsi="Times New Roman" w:cs="Times New Roman"/>
          <w:sz w:val="24"/>
          <w:szCs w:val="24"/>
          <w:lang w:val="en-GB"/>
        </w:rPr>
        <w:t xml:space="preserve"> </w:t>
      </w:r>
      <w:r w:rsidR="001F205A" w:rsidRPr="008640BC">
        <w:rPr>
          <w:rFonts w:ascii="Times New Roman" w:hAnsi="Times New Roman" w:cs="Times New Roman"/>
          <w:sz w:val="24"/>
          <w:szCs w:val="24"/>
          <w:lang w:val="en-GB"/>
        </w:rPr>
        <w:t xml:space="preserve">forth in </w:t>
      </w:r>
      <w:r w:rsidRPr="008640BC">
        <w:rPr>
          <w:rFonts w:ascii="Times New Roman" w:hAnsi="Times New Roman" w:cs="Times New Roman"/>
          <w:sz w:val="24"/>
          <w:szCs w:val="24"/>
          <w:lang w:val="en-GB"/>
        </w:rPr>
        <w:t xml:space="preserve"> </w:t>
      </w:r>
      <w:r w:rsidR="001F205A" w:rsidRPr="008640BC">
        <w:rPr>
          <w:rFonts w:ascii="Times New Roman" w:hAnsi="Times New Roman" w:cs="Times New Roman"/>
          <w:sz w:val="24"/>
          <w:szCs w:val="24"/>
          <w:lang w:val="en-GB"/>
        </w:rPr>
        <w:t xml:space="preserve">this Agreement, in the legal </w:t>
      </w:r>
      <w:r w:rsidRPr="008640BC">
        <w:rPr>
          <w:rFonts w:ascii="Times New Roman" w:hAnsi="Times New Roman" w:cs="Times New Roman"/>
          <w:sz w:val="24"/>
          <w:szCs w:val="24"/>
          <w:lang w:val="en-GB"/>
        </w:rPr>
        <w:t xml:space="preserve"> </w:t>
      </w:r>
      <w:r w:rsidR="001F205A" w:rsidRPr="008640BC">
        <w:rPr>
          <w:rFonts w:ascii="Times New Roman" w:hAnsi="Times New Roman" w:cs="Times New Roman"/>
          <w:sz w:val="24"/>
          <w:szCs w:val="24"/>
          <w:lang w:val="en-GB"/>
        </w:rPr>
        <w:t xml:space="preserve">act referred to in Article 1 of this Agreement, as well as in </w:t>
      </w:r>
      <w:r w:rsidR="001F205A" w:rsidRPr="008640BC">
        <w:rPr>
          <w:rFonts w:ascii="Times New Roman" w:hAnsi="Times New Roman" w:cs="Times New Roman"/>
          <w:sz w:val="24"/>
          <w:szCs w:val="24"/>
          <w:lang w:val="en-IE"/>
        </w:rPr>
        <w:t>any other rules pertaining to the implementation of the Programme, in their most up-to-date versions</w:t>
      </w:r>
      <w:r w:rsidR="001F205A" w:rsidRPr="008640BC">
        <w:rPr>
          <w:rFonts w:ascii="Times New Roman" w:hAnsi="Times New Roman" w:cs="Times New Roman"/>
          <w:sz w:val="24"/>
          <w:szCs w:val="24"/>
          <w:lang w:val="en-GB"/>
        </w:rPr>
        <w:t>.</w:t>
      </w:r>
    </w:p>
    <w:p w14:paraId="6AFAA94B" w14:textId="77777777" w:rsidR="001F205A" w:rsidRPr="008640BC" w:rsidRDefault="00F30750" w:rsidP="00F30750">
      <w:pPr>
        <w:spacing w:before="120" w:after="120" w:line="276" w:lineRule="auto"/>
        <w:jc w:val="both"/>
        <w:rPr>
          <w:rFonts w:ascii="Times New Roman" w:hAnsi="Times New Roman" w:cs="Times New Roman"/>
          <w:color w:val="000000"/>
          <w:sz w:val="24"/>
          <w:szCs w:val="24"/>
        </w:rPr>
      </w:pPr>
      <w:r w:rsidRPr="008640BC">
        <w:rPr>
          <w:rFonts w:ascii="Times New Roman" w:hAnsi="Times New Roman" w:cs="Times New Roman"/>
          <w:color w:val="000000"/>
          <w:sz w:val="24"/>
          <w:szCs w:val="24"/>
        </w:rPr>
        <w:t xml:space="preserve">2.      </w:t>
      </w:r>
      <w:r w:rsidR="00182057"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 xml:space="preserve">Unless otherwise provided for </w:t>
      </w:r>
      <w:r w:rsidR="00182057"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in</w:t>
      </w:r>
      <w:r w:rsidR="00182057"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 xml:space="preserve"> the terms and conditions referred</w:t>
      </w:r>
      <w:r w:rsidR="00182057"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 xml:space="preserve"> to in </w:t>
      </w:r>
      <w:r w:rsidR="00182057"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 xml:space="preserve">paragraph 1 of this Article, legal </w:t>
      </w:r>
      <w:r w:rsidR="00182057"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 xml:space="preserve">entities </w:t>
      </w:r>
      <w:r w:rsidR="00182057"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 xml:space="preserve">established </w:t>
      </w:r>
      <w:r w:rsidR="00182057"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 xml:space="preserve">in </w:t>
      </w:r>
      <w:r w:rsidR="00182057"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Serbia</w:t>
      </w:r>
      <w:r w:rsidR="001F205A" w:rsidRPr="008640BC">
        <w:rPr>
          <w:rFonts w:ascii="Times New Roman" w:hAnsi="Times New Roman" w:cs="Times New Roman"/>
          <w:b/>
          <w:i/>
          <w:color w:val="000000"/>
          <w:sz w:val="24"/>
          <w:szCs w:val="24"/>
        </w:rPr>
        <w:t xml:space="preserve"> </w:t>
      </w:r>
      <w:r w:rsidR="001F205A" w:rsidRPr="008640BC">
        <w:rPr>
          <w:rFonts w:ascii="Times New Roman" w:hAnsi="Times New Roman" w:cs="Times New Roman"/>
          <w:color w:val="000000"/>
          <w:sz w:val="24"/>
          <w:szCs w:val="24"/>
        </w:rPr>
        <w:t>may participate in actions of the</w:t>
      </w:r>
      <w:r w:rsidR="00182057"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 xml:space="preserve"> Programme under</w:t>
      </w:r>
      <w:r w:rsidR="00182057"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 xml:space="preserve"> conditions </w:t>
      </w:r>
      <w:r w:rsidR="00182057"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equivalent</w:t>
      </w:r>
      <w:r w:rsidR="00182057"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 xml:space="preserve">to those applicable to legal </w:t>
      </w:r>
      <w:r w:rsidR="00182057"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entities established in the Union, including respect for EU restrictive measures</w:t>
      </w:r>
      <w:r w:rsidR="00182057" w:rsidRPr="008640BC">
        <w:rPr>
          <w:rFonts w:ascii="Times New Roman" w:hAnsi="Times New Roman" w:cs="Times New Roman"/>
          <w:color w:val="000000"/>
          <w:sz w:val="24"/>
          <w:szCs w:val="24"/>
          <w:vertAlign w:val="superscript"/>
        </w:rPr>
        <w:t>4</w:t>
      </w:r>
      <w:r w:rsidR="001F205A" w:rsidRPr="008640BC">
        <w:rPr>
          <w:rFonts w:ascii="Times New Roman" w:hAnsi="Times New Roman" w:cs="Times New Roman"/>
          <w:color w:val="000000"/>
          <w:sz w:val="24"/>
          <w:szCs w:val="24"/>
        </w:rPr>
        <w:t>.</w:t>
      </w:r>
      <w:r w:rsidR="001F205A" w:rsidRPr="008640BC">
        <w:rPr>
          <w:rFonts w:ascii="Times New Roman" w:hAnsi="Times New Roman" w:cs="Times New Roman"/>
          <w:color w:val="000000" w:themeColor="text1"/>
          <w:sz w:val="24"/>
          <w:szCs w:val="24"/>
          <w:lang w:val="en-GB"/>
        </w:rPr>
        <w:t xml:space="preserve"> </w:t>
      </w:r>
    </w:p>
    <w:p w14:paraId="2D3D9BC8" w14:textId="77777777" w:rsidR="00182057" w:rsidRPr="008640BC" w:rsidRDefault="00182057" w:rsidP="00182057">
      <w:pPr>
        <w:spacing w:before="120" w:after="120" w:line="276" w:lineRule="auto"/>
        <w:jc w:val="both"/>
        <w:rPr>
          <w:rFonts w:ascii="Times New Roman" w:hAnsi="Times New Roman" w:cs="Times New Roman"/>
          <w:color w:val="000000"/>
          <w:sz w:val="24"/>
          <w:szCs w:val="24"/>
        </w:rPr>
      </w:pPr>
      <w:r w:rsidRPr="008640BC">
        <w:rPr>
          <w:rFonts w:ascii="Times New Roman" w:hAnsi="Times New Roman" w:cs="Times New Roman"/>
          <w:color w:val="000000"/>
          <w:sz w:val="24"/>
          <w:szCs w:val="24"/>
        </w:rPr>
        <w:t xml:space="preserve">3.      </w:t>
      </w:r>
      <w:r w:rsidR="001F205A" w:rsidRPr="008640BC">
        <w:rPr>
          <w:rFonts w:ascii="Times New Roman" w:hAnsi="Times New Roman" w:cs="Times New Roman"/>
          <w:color w:val="000000"/>
          <w:sz w:val="24"/>
          <w:szCs w:val="24"/>
        </w:rPr>
        <w:t xml:space="preserve">Representatives of Serbia shall have the right to participate as observers in the committee referred to in Article 22 of </w:t>
      </w:r>
      <w:r w:rsidR="001F205A" w:rsidRPr="008640BC">
        <w:rPr>
          <w:rFonts w:ascii="Times New Roman" w:hAnsi="Times New Roman" w:cs="Times New Roman"/>
          <w:sz w:val="24"/>
          <w:szCs w:val="24"/>
        </w:rPr>
        <w:t>Regulation (EU) 2021/692</w:t>
      </w:r>
      <w:r w:rsidR="001F205A" w:rsidRPr="008640BC">
        <w:rPr>
          <w:rFonts w:ascii="Times New Roman" w:hAnsi="Times New Roman" w:cs="Times New Roman"/>
          <w:color w:val="000000"/>
          <w:sz w:val="24"/>
          <w:szCs w:val="24"/>
        </w:rPr>
        <w:t>, without voting rights and for points which concern Serbia.  The committee shall</w:t>
      </w:r>
      <w:r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 xml:space="preserve"> meet without the presence of the representatives of Serbia at the time of voting. Serbia will be informed of the result.</w:t>
      </w:r>
    </w:p>
    <w:p w14:paraId="2F8E131C" w14:textId="77777777" w:rsidR="00182057" w:rsidRPr="008640BC" w:rsidRDefault="00182057" w:rsidP="00182057">
      <w:pPr>
        <w:spacing w:before="120" w:after="120" w:line="276" w:lineRule="auto"/>
        <w:jc w:val="both"/>
        <w:rPr>
          <w:rFonts w:ascii="Times New Roman" w:hAnsi="Times New Roman" w:cs="Times New Roman"/>
          <w:color w:val="000000"/>
          <w:sz w:val="24"/>
          <w:szCs w:val="24"/>
        </w:rPr>
      </w:pPr>
      <w:r w:rsidRPr="008640BC">
        <w:rPr>
          <w:rFonts w:ascii="Times New Roman" w:hAnsi="Times New Roman" w:cs="Times New Roman"/>
          <w:color w:val="000000"/>
          <w:sz w:val="24"/>
          <w:szCs w:val="24"/>
        </w:rPr>
        <w:t xml:space="preserve">4.      </w:t>
      </w:r>
      <w:r w:rsidR="001F205A" w:rsidRPr="008640BC">
        <w:rPr>
          <w:rFonts w:ascii="Times New Roman" w:hAnsi="Times New Roman" w:cs="Times New Roman"/>
          <w:color w:val="000000"/>
          <w:sz w:val="24"/>
          <w:szCs w:val="24"/>
        </w:rPr>
        <w:t xml:space="preserve">Travel costs and subsistence </w:t>
      </w:r>
      <w:r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 xml:space="preserve">expenses </w:t>
      </w:r>
      <w:r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 xml:space="preserve">incurred </w:t>
      </w:r>
      <w:r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 xml:space="preserve">by representatives and experts of </w:t>
      </w:r>
      <w:r w:rsidRPr="008640BC">
        <w:rPr>
          <w:rFonts w:ascii="Times New Roman" w:hAnsi="Times New Roman" w:cs="Times New Roman"/>
          <w:color w:val="000000"/>
          <w:sz w:val="24"/>
          <w:szCs w:val="24"/>
        </w:rPr>
        <w:t xml:space="preserve"> </w:t>
      </w:r>
      <w:r w:rsidR="001F205A" w:rsidRPr="008640BC">
        <w:rPr>
          <w:rFonts w:ascii="Times New Roman" w:hAnsi="Times New Roman" w:cs="Times New Roman"/>
          <w:color w:val="000000"/>
          <w:sz w:val="24"/>
          <w:szCs w:val="24"/>
        </w:rPr>
        <w:t>Serbia for the purposes of taking part as observers in the work of the committee referred to in Article 22 of Regulation (EU) 2021/692, or in other meetings related to the implementation of the Programme, shall be reimbursed by the European Union on the same basis as and in accordance with the procedures in force for representatives of the Member States of the European Union.</w:t>
      </w:r>
    </w:p>
    <w:p w14:paraId="787FEFA3" w14:textId="77777777" w:rsidR="00182057" w:rsidRPr="008640BC" w:rsidRDefault="00182057" w:rsidP="00182057">
      <w:pPr>
        <w:spacing w:before="120" w:after="120" w:line="276" w:lineRule="auto"/>
        <w:jc w:val="both"/>
        <w:rPr>
          <w:rFonts w:ascii="Times New Roman" w:hAnsi="Times New Roman" w:cs="Times New Roman"/>
          <w:color w:val="000000"/>
          <w:sz w:val="24"/>
          <w:szCs w:val="24"/>
        </w:rPr>
      </w:pPr>
      <w:r w:rsidRPr="008640BC">
        <w:rPr>
          <w:rFonts w:ascii="Times New Roman" w:hAnsi="Times New Roman" w:cs="Times New Roman"/>
          <w:color w:val="000000"/>
          <w:sz w:val="24"/>
          <w:szCs w:val="24"/>
        </w:rPr>
        <w:t xml:space="preserve">5.      </w:t>
      </w:r>
      <w:r w:rsidR="001F205A" w:rsidRPr="008640BC">
        <w:rPr>
          <w:rFonts w:ascii="Times New Roman" w:hAnsi="Times New Roman" w:cs="Times New Roman"/>
          <w:sz w:val="24"/>
          <w:szCs w:val="24"/>
        </w:rPr>
        <w:t>The Parties shall make every effort, within the framework of the existing provisions, to facilitate the free movement and residence of participants in the activities covered by this Agreement and to facilitate cross-border movement</w:t>
      </w:r>
      <w:r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 of goods and </w:t>
      </w:r>
      <w:r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services intended for use in such activities.</w:t>
      </w:r>
    </w:p>
    <w:p w14:paraId="5F193194" w14:textId="77777777" w:rsidR="001F205A" w:rsidRPr="008640BC" w:rsidRDefault="00182057" w:rsidP="00182057">
      <w:pPr>
        <w:spacing w:before="120" w:after="120" w:line="276" w:lineRule="auto"/>
        <w:jc w:val="both"/>
        <w:rPr>
          <w:rFonts w:ascii="Times New Roman" w:hAnsi="Times New Roman" w:cs="Times New Roman"/>
          <w:color w:val="000000"/>
          <w:sz w:val="24"/>
          <w:szCs w:val="24"/>
        </w:rPr>
      </w:pPr>
      <w:r w:rsidRPr="008640BC">
        <w:rPr>
          <w:rFonts w:ascii="Times New Roman" w:hAnsi="Times New Roman" w:cs="Times New Roman"/>
          <w:color w:val="000000"/>
          <w:sz w:val="24"/>
          <w:szCs w:val="24"/>
        </w:rPr>
        <w:t xml:space="preserve">6.       </w:t>
      </w:r>
      <w:r w:rsidR="001F205A" w:rsidRPr="008640BC">
        <w:rPr>
          <w:rFonts w:ascii="Times New Roman" w:hAnsi="Times New Roman" w:cs="Times New Roman"/>
          <w:sz w:val="24"/>
          <w:szCs w:val="24"/>
        </w:rPr>
        <w:t xml:space="preserve">Serbia </w:t>
      </w:r>
      <w:r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shall take </w:t>
      </w:r>
      <w:r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all </w:t>
      </w:r>
      <w:r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necessary</w:t>
      </w:r>
      <w:r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 measures, as appropriate, to ensure </w:t>
      </w:r>
      <w:r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that </w:t>
      </w:r>
      <w:r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goods </w:t>
      </w:r>
      <w:r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and services, purchased in Serbia or imported into Serbia, which are partially or entirely financed pursuant to the grant agreements and/or contracts concluded for the realisation of the activities in accordance with this Agreement, are exempted</w:t>
      </w:r>
      <w:r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 from </w:t>
      </w:r>
      <w:r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customs duties,</w:t>
      </w:r>
      <w:r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 import duties and other fiscal charges, including the VAT, that are applicable in Serbia.</w:t>
      </w:r>
    </w:p>
    <w:p w14:paraId="648FF439" w14:textId="77777777" w:rsidR="00182057" w:rsidRPr="008640BC" w:rsidRDefault="00182057" w:rsidP="00182057">
      <w:pPr>
        <w:rPr>
          <w:rFonts w:ascii="Times New Roman" w:hAnsi="Times New Roman" w:cs="Times New Roman"/>
          <w:sz w:val="24"/>
          <w:szCs w:val="24"/>
          <w:vertAlign w:val="superscript"/>
          <w:lang w:val="sr-Cyrl-RS"/>
        </w:rPr>
      </w:pPr>
      <w:r w:rsidRPr="008640BC">
        <w:rPr>
          <w:rFonts w:ascii="Times New Roman" w:hAnsi="Times New Roman" w:cs="Times New Roman"/>
          <w:sz w:val="24"/>
          <w:szCs w:val="24"/>
          <w:vertAlign w:val="superscript"/>
          <w:lang w:val="sr-Cyrl-RS"/>
        </w:rPr>
        <w:t>_________________________________________</w:t>
      </w:r>
    </w:p>
    <w:p w14:paraId="01991969" w14:textId="77777777" w:rsidR="00182057" w:rsidRPr="008640BC" w:rsidRDefault="00182057" w:rsidP="00182057">
      <w:pPr>
        <w:rPr>
          <w:rFonts w:ascii="Times New Roman" w:hAnsi="Times New Roman" w:cs="Times New Roman"/>
          <w:color w:val="000000"/>
          <w:sz w:val="24"/>
          <w:szCs w:val="24"/>
        </w:rPr>
      </w:pPr>
      <w:r w:rsidRPr="008640BC">
        <w:rPr>
          <w:rFonts w:ascii="Times New Roman" w:hAnsi="Times New Roman" w:cs="Times New Roman"/>
          <w:sz w:val="24"/>
          <w:szCs w:val="24"/>
          <w:vertAlign w:val="superscript"/>
          <w:lang w:val="sr-Latn-RS"/>
        </w:rPr>
        <w:t>4</w:t>
      </w:r>
      <w:r w:rsidRPr="008640BC">
        <w:rPr>
          <w:rFonts w:ascii="Times New Roman" w:hAnsi="Times New Roman" w:cs="Times New Roman"/>
          <w:sz w:val="24"/>
          <w:szCs w:val="24"/>
          <w:lang w:val="sr-Cyrl-RS"/>
        </w:rPr>
        <w:t xml:space="preserve"> </w:t>
      </w:r>
      <w:r w:rsidRPr="008640BC">
        <w:rPr>
          <w:rFonts w:ascii="Times New Roman" w:hAnsi="Times New Roman" w:cs="Times New Roman"/>
          <w:color w:val="000000" w:themeColor="text1"/>
          <w:sz w:val="24"/>
          <w:szCs w:val="24"/>
        </w:rPr>
        <w:t>The EU restrictive measures are adopted pursuant to Article 29 of the Treaty on the European Union or Article 215 of the Treaty on the Functioning of the European Union.</w:t>
      </w:r>
    </w:p>
    <w:p w14:paraId="6970776E" w14:textId="77777777" w:rsidR="001F205A" w:rsidRPr="008640BC" w:rsidRDefault="00182057" w:rsidP="00182057">
      <w:pPr>
        <w:spacing w:before="120" w:after="120"/>
        <w:jc w:val="both"/>
        <w:rPr>
          <w:rFonts w:ascii="Times New Roman" w:hAnsi="Times New Roman" w:cs="Times New Roman"/>
          <w:color w:val="000000" w:themeColor="text1"/>
          <w:sz w:val="24"/>
          <w:szCs w:val="24"/>
        </w:rPr>
      </w:pPr>
      <w:r w:rsidRPr="008640BC">
        <w:rPr>
          <w:rFonts w:ascii="Times New Roman" w:hAnsi="Times New Roman" w:cs="Times New Roman"/>
          <w:color w:val="000000" w:themeColor="text1"/>
          <w:sz w:val="24"/>
          <w:szCs w:val="24"/>
        </w:rPr>
        <w:lastRenderedPageBreak/>
        <w:t>7.       E</w:t>
      </w:r>
      <w:r w:rsidR="001F205A" w:rsidRPr="008640BC">
        <w:rPr>
          <w:rFonts w:ascii="Times New Roman" w:hAnsi="Times New Roman" w:cs="Times New Roman"/>
          <w:color w:val="000000" w:themeColor="text1"/>
          <w:sz w:val="24"/>
          <w:szCs w:val="24"/>
        </w:rPr>
        <w:t xml:space="preserve">nglish shall be used for the procedures related to requests, contracts and reports, as </w:t>
      </w:r>
      <w:r w:rsidR="00FB76D0" w:rsidRPr="008640BC">
        <w:rPr>
          <w:rFonts w:ascii="Times New Roman" w:hAnsi="Times New Roman" w:cs="Times New Roman"/>
          <w:color w:val="000000" w:themeColor="text1"/>
          <w:sz w:val="24"/>
          <w:szCs w:val="24"/>
        </w:rPr>
        <w:t xml:space="preserve"> </w:t>
      </w:r>
      <w:r w:rsidR="001F205A" w:rsidRPr="008640BC">
        <w:rPr>
          <w:rFonts w:ascii="Times New Roman" w:hAnsi="Times New Roman" w:cs="Times New Roman"/>
          <w:color w:val="000000" w:themeColor="text1"/>
          <w:sz w:val="24"/>
          <w:szCs w:val="24"/>
        </w:rPr>
        <w:t xml:space="preserve">well as for other administrative aspects of the Programme. </w:t>
      </w:r>
    </w:p>
    <w:p w14:paraId="1AA2B033" w14:textId="77777777" w:rsidR="001F205A" w:rsidRPr="008640BC" w:rsidRDefault="001F205A" w:rsidP="00F30750">
      <w:pPr>
        <w:spacing w:before="120" w:after="120" w:line="240" w:lineRule="auto"/>
        <w:jc w:val="center"/>
        <w:rPr>
          <w:rFonts w:ascii="Times New Roman" w:hAnsi="Times New Roman" w:cs="Times New Roman"/>
          <w:b/>
          <w:i/>
          <w:color w:val="000000" w:themeColor="text1"/>
          <w:sz w:val="24"/>
          <w:szCs w:val="24"/>
        </w:rPr>
      </w:pPr>
      <w:r w:rsidRPr="008640BC">
        <w:rPr>
          <w:rFonts w:ascii="Times New Roman" w:hAnsi="Times New Roman" w:cs="Times New Roman"/>
          <w:b/>
          <w:i/>
          <w:color w:val="000000" w:themeColor="text1"/>
          <w:sz w:val="24"/>
          <w:szCs w:val="24"/>
        </w:rPr>
        <w:t>Article 3</w:t>
      </w:r>
    </w:p>
    <w:p w14:paraId="6E4E4F6B" w14:textId="77777777" w:rsidR="001F205A" w:rsidRPr="008640BC" w:rsidRDefault="001F205A" w:rsidP="00F30750">
      <w:pPr>
        <w:spacing w:before="120" w:after="120" w:line="240" w:lineRule="auto"/>
        <w:jc w:val="center"/>
        <w:rPr>
          <w:rFonts w:ascii="Times New Roman" w:hAnsi="Times New Roman" w:cs="Times New Roman"/>
          <w:b/>
          <w:color w:val="000000" w:themeColor="text1"/>
          <w:sz w:val="24"/>
          <w:szCs w:val="24"/>
        </w:rPr>
      </w:pPr>
      <w:r w:rsidRPr="008640BC">
        <w:rPr>
          <w:rFonts w:ascii="Times New Roman" w:hAnsi="Times New Roman" w:cs="Times New Roman"/>
          <w:b/>
          <w:color w:val="000000" w:themeColor="text1"/>
          <w:sz w:val="24"/>
          <w:szCs w:val="24"/>
        </w:rPr>
        <w:t>Financial contribution</w:t>
      </w:r>
    </w:p>
    <w:p w14:paraId="4D49B33B" w14:textId="77777777" w:rsidR="001F205A" w:rsidRPr="008640BC" w:rsidRDefault="00F30750" w:rsidP="00F30750">
      <w:pPr>
        <w:widowControl w:val="0"/>
        <w:spacing w:after="0" w:line="240" w:lineRule="auto"/>
        <w:jc w:val="both"/>
        <w:rPr>
          <w:rFonts w:ascii="Times New Roman" w:eastAsia="Calibri" w:hAnsi="Times New Roman" w:cs="Times New Roman"/>
          <w:sz w:val="24"/>
          <w:szCs w:val="24"/>
        </w:rPr>
      </w:pPr>
      <w:r w:rsidRPr="008640BC">
        <w:rPr>
          <w:rFonts w:ascii="Times New Roman" w:eastAsia="Calibri" w:hAnsi="Times New Roman" w:cs="Times New Roman"/>
          <w:color w:val="000000"/>
          <w:sz w:val="24"/>
          <w:szCs w:val="24"/>
        </w:rPr>
        <w:t xml:space="preserve">1.       </w:t>
      </w:r>
      <w:r w:rsidR="001F205A" w:rsidRPr="008640BC">
        <w:rPr>
          <w:rFonts w:ascii="Times New Roman" w:eastAsia="Calibri" w:hAnsi="Times New Roman" w:cs="Times New Roman"/>
          <w:color w:val="000000"/>
          <w:sz w:val="24"/>
          <w:szCs w:val="24"/>
        </w:rPr>
        <w:t xml:space="preserve">Participation of </w:t>
      </w:r>
      <w:r w:rsidR="001F205A" w:rsidRPr="008640BC">
        <w:rPr>
          <w:rFonts w:ascii="Times New Roman" w:hAnsi="Times New Roman" w:cs="Times New Roman"/>
          <w:sz w:val="24"/>
          <w:szCs w:val="24"/>
        </w:rPr>
        <w:t>Serbia</w:t>
      </w:r>
      <w:r w:rsidR="001F205A" w:rsidRPr="008640BC">
        <w:rPr>
          <w:rFonts w:ascii="Times New Roman" w:eastAsia="Calibri" w:hAnsi="Times New Roman" w:cs="Times New Roman"/>
          <w:iCs/>
          <w:color w:val="000000"/>
          <w:sz w:val="24"/>
          <w:szCs w:val="24"/>
          <w:shd w:val="clear" w:color="auto" w:fill="FFFFFF"/>
          <w:lang w:bidi="en-US"/>
        </w:rPr>
        <w:t xml:space="preserve"> or </w:t>
      </w:r>
      <w:r w:rsidR="001F205A" w:rsidRPr="008640BC">
        <w:rPr>
          <w:rFonts w:ascii="Times New Roman" w:hAnsi="Times New Roman" w:cs="Times New Roman"/>
          <w:sz w:val="24"/>
          <w:szCs w:val="24"/>
        </w:rPr>
        <w:t xml:space="preserve">Serbia </w:t>
      </w:r>
      <w:r w:rsidR="001F205A" w:rsidRPr="008640BC">
        <w:rPr>
          <w:rFonts w:ascii="Times New Roman" w:eastAsia="Calibri" w:hAnsi="Times New Roman" w:cs="Times New Roman"/>
          <w:iCs/>
          <w:color w:val="000000"/>
          <w:sz w:val="24"/>
          <w:szCs w:val="24"/>
          <w:shd w:val="clear" w:color="auto" w:fill="FFFFFF"/>
          <w:lang w:bidi="en-US"/>
        </w:rPr>
        <w:t xml:space="preserve">legal </w:t>
      </w:r>
      <w:r w:rsidR="001F205A" w:rsidRPr="008640BC">
        <w:rPr>
          <w:rFonts w:ascii="Times New Roman" w:eastAsia="Calibri" w:hAnsi="Times New Roman" w:cs="Times New Roman"/>
          <w:color w:val="000000"/>
          <w:sz w:val="24"/>
          <w:szCs w:val="24"/>
        </w:rPr>
        <w:t>entities</w:t>
      </w:r>
      <w:r w:rsidR="001F205A" w:rsidRPr="008640BC">
        <w:rPr>
          <w:rFonts w:ascii="Times New Roman" w:eastAsia="Calibri" w:hAnsi="Times New Roman" w:cs="Times New Roman"/>
          <w:iCs/>
          <w:color w:val="000000"/>
          <w:sz w:val="24"/>
          <w:szCs w:val="24"/>
          <w:shd w:val="clear" w:color="auto" w:fill="FFFFFF"/>
          <w:lang w:bidi="en-US"/>
        </w:rPr>
        <w:t xml:space="preserve"> in the Programme shall be subject to </w:t>
      </w:r>
      <w:r w:rsidR="001F205A" w:rsidRPr="008640BC">
        <w:rPr>
          <w:rFonts w:ascii="Times New Roman" w:hAnsi="Times New Roman" w:cs="Times New Roman"/>
          <w:sz w:val="24"/>
          <w:szCs w:val="24"/>
        </w:rPr>
        <w:t>Serbia</w:t>
      </w:r>
      <w:r w:rsidR="001F205A" w:rsidRPr="008640BC">
        <w:rPr>
          <w:rFonts w:ascii="Times New Roman" w:eastAsia="Calibri" w:hAnsi="Times New Roman" w:cs="Times New Roman"/>
          <w:i/>
          <w:iCs/>
          <w:color w:val="000000"/>
          <w:sz w:val="24"/>
          <w:szCs w:val="24"/>
          <w:shd w:val="clear" w:color="auto" w:fill="FFFFFF"/>
          <w:lang w:bidi="en-US"/>
        </w:rPr>
        <w:t xml:space="preserve"> </w:t>
      </w:r>
      <w:r w:rsidR="001F205A" w:rsidRPr="008640BC">
        <w:rPr>
          <w:rFonts w:ascii="Times New Roman" w:eastAsia="Calibri" w:hAnsi="Times New Roman" w:cs="Times New Roman"/>
          <w:iCs/>
          <w:color w:val="000000"/>
          <w:sz w:val="24"/>
          <w:szCs w:val="24"/>
          <w:shd w:val="clear" w:color="auto" w:fill="FFFFFF"/>
          <w:lang w:bidi="en-US"/>
        </w:rPr>
        <w:t xml:space="preserve">contributing financially to the </w:t>
      </w:r>
      <w:r w:rsidR="001F205A" w:rsidRPr="008640BC">
        <w:rPr>
          <w:rFonts w:ascii="Times New Roman" w:eastAsia="Calibri" w:hAnsi="Times New Roman" w:cs="Times New Roman"/>
          <w:color w:val="000000"/>
          <w:sz w:val="24"/>
          <w:szCs w:val="24"/>
        </w:rPr>
        <w:t xml:space="preserve">Programme and the related management, execution and operation costs </w:t>
      </w:r>
      <w:r w:rsidR="001F205A" w:rsidRPr="008640BC">
        <w:rPr>
          <w:rFonts w:ascii="Times New Roman" w:eastAsia="Calibri" w:hAnsi="Times New Roman" w:cs="Times New Roman"/>
          <w:iCs/>
          <w:color w:val="000000"/>
          <w:sz w:val="24"/>
          <w:szCs w:val="24"/>
          <w:shd w:val="clear" w:color="auto" w:fill="FFFFFF"/>
          <w:lang w:bidi="en-US"/>
        </w:rPr>
        <w:t>under the</w:t>
      </w:r>
      <w:r w:rsidR="001F205A" w:rsidRPr="008640BC">
        <w:rPr>
          <w:rFonts w:ascii="Times New Roman" w:hAnsi="Times New Roman" w:cs="Times New Roman"/>
          <w:sz w:val="24"/>
          <w:szCs w:val="24"/>
        </w:rPr>
        <w:t xml:space="preserve"> </w:t>
      </w:r>
      <w:r w:rsidR="001F205A" w:rsidRPr="008640BC">
        <w:rPr>
          <w:rFonts w:ascii="Times New Roman" w:eastAsia="Calibri" w:hAnsi="Times New Roman" w:cs="Times New Roman"/>
          <w:iCs/>
          <w:color w:val="000000"/>
          <w:sz w:val="24"/>
          <w:szCs w:val="24"/>
          <w:shd w:val="clear" w:color="auto" w:fill="FFFFFF"/>
          <w:lang w:bidi="en-US"/>
        </w:rPr>
        <w:t>general budget of the Union (hereinafter referred to as the ‘Union budget’).</w:t>
      </w:r>
      <w:r w:rsidR="001F205A" w:rsidRPr="008640BC">
        <w:rPr>
          <w:rFonts w:ascii="Times New Roman" w:eastAsia="Calibri" w:hAnsi="Times New Roman" w:cs="Times New Roman"/>
          <w:color w:val="000000"/>
          <w:sz w:val="24"/>
          <w:szCs w:val="24"/>
          <w:lang w:bidi="en-US"/>
        </w:rPr>
        <w:t xml:space="preserve"> </w:t>
      </w:r>
    </w:p>
    <w:p w14:paraId="1F6DC5E9" w14:textId="77777777" w:rsidR="001F205A" w:rsidRPr="008640BC" w:rsidRDefault="001F205A" w:rsidP="00F30750">
      <w:pPr>
        <w:widowControl w:val="0"/>
        <w:shd w:val="clear" w:color="auto" w:fill="FFFFFF"/>
        <w:spacing w:after="0" w:line="240" w:lineRule="auto"/>
        <w:jc w:val="both"/>
        <w:rPr>
          <w:rFonts w:ascii="Times New Roman" w:eastAsia="Calibri" w:hAnsi="Times New Roman" w:cs="Times New Roman"/>
          <w:i/>
          <w:sz w:val="24"/>
          <w:szCs w:val="24"/>
        </w:rPr>
      </w:pPr>
    </w:p>
    <w:p w14:paraId="514E4F90" w14:textId="77777777" w:rsidR="001F205A" w:rsidRPr="008640BC" w:rsidRDefault="00F30750" w:rsidP="00F30750">
      <w:pPr>
        <w:widowControl w:val="0"/>
        <w:tabs>
          <w:tab w:val="left" w:pos="0"/>
        </w:tabs>
        <w:spacing w:after="0" w:line="240" w:lineRule="auto"/>
        <w:jc w:val="both"/>
        <w:rPr>
          <w:rFonts w:ascii="Times New Roman" w:eastAsia="Calibri" w:hAnsi="Times New Roman" w:cs="Times New Roman"/>
          <w:sz w:val="24"/>
          <w:szCs w:val="24"/>
        </w:rPr>
      </w:pPr>
      <w:r w:rsidRPr="008640BC">
        <w:rPr>
          <w:rFonts w:ascii="Times New Roman" w:eastAsia="Calibri" w:hAnsi="Times New Roman" w:cs="Times New Roman"/>
          <w:color w:val="000000"/>
          <w:sz w:val="24"/>
          <w:szCs w:val="24"/>
        </w:rPr>
        <w:t xml:space="preserve">2.       </w:t>
      </w:r>
      <w:r w:rsidR="001F205A" w:rsidRPr="008640BC">
        <w:rPr>
          <w:rFonts w:ascii="Times New Roman" w:eastAsia="Calibri" w:hAnsi="Times New Roman" w:cs="Times New Roman"/>
          <w:color w:val="000000"/>
          <w:sz w:val="24"/>
          <w:szCs w:val="24"/>
        </w:rPr>
        <w:t>The financial contribution shall take the form of the sum of:</w:t>
      </w:r>
    </w:p>
    <w:p w14:paraId="444F31EF" w14:textId="77777777" w:rsidR="00FB76D0" w:rsidRPr="008640BC" w:rsidRDefault="00FB76D0" w:rsidP="00FB76D0">
      <w:pPr>
        <w:widowControl w:val="0"/>
        <w:spacing w:after="0" w:line="240" w:lineRule="auto"/>
        <w:ind w:firstLine="720"/>
        <w:jc w:val="both"/>
        <w:rPr>
          <w:rFonts w:ascii="Times New Roman" w:eastAsia="Calibri" w:hAnsi="Times New Roman" w:cs="Times New Roman"/>
          <w:sz w:val="24"/>
          <w:szCs w:val="24"/>
        </w:rPr>
      </w:pPr>
      <w:r w:rsidRPr="008640BC">
        <w:rPr>
          <w:rFonts w:ascii="Times New Roman" w:eastAsia="Calibri" w:hAnsi="Times New Roman" w:cs="Times New Roman"/>
          <w:color w:val="000000"/>
          <w:sz w:val="24"/>
          <w:szCs w:val="24"/>
        </w:rPr>
        <w:t xml:space="preserve">a)      </w:t>
      </w:r>
      <w:r w:rsidR="001F205A" w:rsidRPr="008640BC">
        <w:rPr>
          <w:rFonts w:ascii="Times New Roman" w:eastAsia="Calibri" w:hAnsi="Times New Roman" w:cs="Times New Roman"/>
          <w:color w:val="000000"/>
          <w:sz w:val="24"/>
          <w:szCs w:val="24"/>
        </w:rPr>
        <w:t xml:space="preserve">an operational </w:t>
      </w:r>
      <w:r w:rsidR="001F205A" w:rsidRPr="008640BC">
        <w:rPr>
          <w:rFonts w:ascii="Times New Roman" w:eastAsia="Calibri" w:hAnsi="Times New Roman" w:cs="Times New Roman"/>
          <w:color w:val="000000"/>
          <w:sz w:val="24"/>
          <w:szCs w:val="24"/>
          <w:lang w:bidi="en-US"/>
        </w:rPr>
        <w:t>contribution;</w:t>
      </w:r>
      <w:r w:rsidR="001F205A" w:rsidRPr="008640BC">
        <w:rPr>
          <w:rFonts w:ascii="Times New Roman" w:eastAsia="Calibri" w:hAnsi="Times New Roman" w:cs="Times New Roman"/>
          <w:color w:val="000000"/>
          <w:sz w:val="24"/>
          <w:szCs w:val="24"/>
        </w:rPr>
        <w:t xml:space="preserve"> and</w:t>
      </w:r>
    </w:p>
    <w:p w14:paraId="2D3B89DF" w14:textId="77777777" w:rsidR="001F205A" w:rsidRPr="008640BC" w:rsidRDefault="00FB76D0" w:rsidP="00FB76D0">
      <w:pPr>
        <w:widowControl w:val="0"/>
        <w:spacing w:after="0" w:line="240" w:lineRule="auto"/>
        <w:ind w:firstLine="720"/>
        <w:jc w:val="both"/>
        <w:rPr>
          <w:rFonts w:ascii="Times New Roman" w:eastAsia="Calibri" w:hAnsi="Times New Roman" w:cs="Times New Roman"/>
          <w:color w:val="000000"/>
          <w:sz w:val="24"/>
          <w:szCs w:val="24"/>
        </w:rPr>
      </w:pPr>
      <w:r w:rsidRPr="008640BC">
        <w:rPr>
          <w:rFonts w:ascii="Times New Roman" w:eastAsia="Calibri" w:hAnsi="Times New Roman" w:cs="Times New Roman"/>
          <w:sz w:val="24"/>
          <w:szCs w:val="24"/>
        </w:rPr>
        <w:t xml:space="preserve">b)      </w:t>
      </w:r>
      <w:r w:rsidR="001F205A" w:rsidRPr="008640BC">
        <w:rPr>
          <w:rFonts w:ascii="Times New Roman" w:eastAsia="Calibri" w:hAnsi="Times New Roman" w:cs="Times New Roman"/>
          <w:color w:val="000000"/>
          <w:sz w:val="24"/>
          <w:szCs w:val="24"/>
        </w:rPr>
        <w:t xml:space="preserve">a </w:t>
      </w:r>
      <w:r w:rsidR="001F205A" w:rsidRPr="008640BC">
        <w:rPr>
          <w:rFonts w:ascii="Times New Roman" w:eastAsia="Calibri" w:hAnsi="Times New Roman" w:cs="Times New Roman"/>
          <w:color w:val="000000"/>
          <w:sz w:val="24"/>
          <w:szCs w:val="24"/>
          <w:lang w:bidi="en-US"/>
        </w:rPr>
        <w:t>participation fee</w:t>
      </w:r>
      <w:r w:rsidR="001F205A" w:rsidRPr="008640BC">
        <w:rPr>
          <w:rFonts w:ascii="Times New Roman" w:eastAsia="Calibri" w:hAnsi="Times New Roman" w:cs="Times New Roman"/>
          <w:color w:val="000000"/>
          <w:sz w:val="24"/>
          <w:szCs w:val="24"/>
        </w:rPr>
        <w:t>.</w:t>
      </w:r>
    </w:p>
    <w:p w14:paraId="60250700" w14:textId="77777777" w:rsidR="00FB76D0" w:rsidRPr="008640BC" w:rsidRDefault="00FB76D0" w:rsidP="00FB76D0">
      <w:pPr>
        <w:widowControl w:val="0"/>
        <w:spacing w:after="0" w:line="240" w:lineRule="auto"/>
        <w:ind w:firstLine="720"/>
        <w:jc w:val="both"/>
        <w:rPr>
          <w:rFonts w:ascii="Times New Roman" w:eastAsia="Calibri" w:hAnsi="Times New Roman" w:cs="Times New Roman"/>
          <w:sz w:val="24"/>
          <w:szCs w:val="24"/>
        </w:rPr>
      </w:pPr>
    </w:p>
    <w:p w14:paraId="078A86C9" w14:textId="77777777" w:rsidR="001F205A" w:rsidRPr="008640BC" w:rsidRDefault="001F205A" w:rsidP="00F30750">
      <w:pPr>
        <w:jc w:val="both"/>
        <w:rPr>
          <w:rFonts w:ascii="Times New Roman" w:hAnsi="Times New Roman" w:cs="Times New Roman"/>
          <w:sz w:val="24"/>
          <w:szCs w:val="24"/>
        </w:rPr>
      </w:pPr>
      <w:r w:rsidRPr="008640BC">
        <w:rPr>
          <w:rFonts w:ascii="Times New Roman" w:hAnsi="Times New Roman" w:cs="Times New Roman"/>
          <w:sz w:val="24"/>
          <w:szCs w:val="24"/>
          <w:lang w:val="en-GB"/>
        </w:rPr>
        <w:t>3.</w:t>
      </w:r>
      <w:r w:rsidRPr="008640BC">
        <w:rPr>
          <w:rFonts w:ascii="Times New Roman" w:hAnsi="Times New Roman" w:cs="Times New Roman"/>
          <w:sz w:val="24"/>
          <w:szCs w:val="24"/>
          <w:lang w:val="en-GB"/>
        </w:rPr>
        <w:tab/>
      </w:r>
      <w:r w:rsidRPr="008640BC">
        <w:rPr>
          <w:rFonts w:ascii="Times New Roman" w:hAnsi="Times New Roman" w:cs="Times New Roman"/>
          <w:sz w:val="24"/>
          <w:szCs w:val="24"/>
        </w:rPr>
        <w:t xml:space="preserve">The financial contribution </w:t>
      </w:r>
      <w:r w:rsidR="00FB76D0" w:rsidRPr="008640BC">
        <w:rPr>
          <w:rFonts w:ascii="Times New Roman" w:hAnsi="Times New Roman" w:cs="Times New Roman"/>
          <w:sz w:val="24"/>
          <w:szCs w:val="24"/>
        </w:rPr>
        <w:t xml:space="preserve"> </w:t>
      </w:r>
      <w:r w:rsidRPr="008640BC">
        <w:rPr>
          <w:rFonts w:ascii="Times New Roman" w:hAnsi="Times New Roman" w:cs="Times New Roman"/>
          <w:sz w:val="24"/>
          <w:szCs w:val="24"/>
        </w:rPr>
        <w:t>shall take the form of an annual payment made in one instalment, and</w:t>
      </w:r>
      <w:r w:rsidR="00FB76D0"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 </w:t>
      </w:r>
      <w:r w:rsidRPr="008640BC">
        <w:rPr>
          <w:rFonts w:ascii="Times New Roman" w:hAnsi="Times New Roman" w:cs="Times New Roman"/>
          <w:sz w:val="24"/>
          <w:szCs w:val="24"/>
          <w:lang w:val="en-GB"/>
        </w:rPr>
        <w:t>in accordance with the call for</w:t>
      </w:r>
      <w:r w:rsidR="00FB76D0" w:rsidRPr="008640BC">
        <w:rPr>
          <w:rFonts w:ascii="Times New Roman" w:hAnsi="Times New Roman" w:cs="Times New Roman"/>
          <w:sz w:val="24"/>
          <w:szCs w:val="24"/>
          <w:lang w:val="en-GB"/>
        </w:rPr>
        <w:t xml:space="preserve"> </w:t>
      </w:r>
      <w:r w:rsidRPr="008640BC">
        <w:rPr>
          <w:rFonts w:ascii="Times New Roman" w:hAnsi="Times New Roman" w:cs="Times New Roman"/>
          <w:sz w:val="24"/>
          <w:szCs w:val="24"/>
          <w:lang w:val="en-GB"/>
        </w:rPr>
        <w:t xml:space="preserve"> funds request and shall be due no later than 45 days after the date of the call</w:t>
      </w:r>
      <w:r w:rsidRPr="008640BC">
        <w:rPr>
          <w:rFonts w:ascii="Times New Roman" w:hAnsi="Times New Roman" w:cs="Times New Roman"/>
          <w:sz w:val="24"/>
          <w:szCs w:val="24"/>
        </w:rPr>
        <w:t>.</w:t>
      </w:r>
    </w:p>
    <w:p w14:paraId="68618331" w14:textId="77777777" w:rsidR="001F205A" w:rsidRPr="008640BC" w:rsidRDefault="001F205A" w:rsidP="00F30750">
      <w:pPr>
        <w:jc w:val="both"/>
        <w:rPr>
          <w:rFonts w:ascii="Times New Roman" w:eastAsia="Calibri" w:hAnsi="Times New Roman" w:cs="Times New Roman"/>
          <w:color w:val="000000"/>
          <w:sz w:val="24"/>
          <w:szCs w:val="24"/>
        </w:rPr>
      </w:pPr>
      <w:r w:rsidRPr="008640BC">
        <w:rPr>
          <w:rFonts w:ascii="Times New Roman" w:hAnsi="Times New Roman" w:cs="Times New Roman"/>
          <w:sz w:val="24"/>
          <w:szCs w:val="24"/>
          <w:lang w:val="en-GB"/>
        </w:rPr>
        <w:t>4.</w:t>
      </w:r>
      <w:r w:rsidRPr="008640BC">
        <w:rPr>
          <w:rFonts w:ascii="Times New Roman" w:hAnsi="Times New Roman" w:cs="Times New Roman"/>
          <w:sz w:val="24"/>
          <w:szCs w:val="24"/>
          <w:lang w:val="en-GB"/>
        </w:rPr>
        <w:tab/>
      </w:r>
      <w:r w:rsidRPr="008640BC">
        <w:rPr>
          <w:rFonts w:ascii="Times New Roman" w:hAnsi="Times New Roman" w:cs="Times New Roman"/>
          <w:sz w:val="24"/>
          <w:szCs w:val="24"/>
        </w:rPr>
        <w:t xml:space="preserve">The operational contribution shall cover operational and support expenditure of the Programme and be additional both in commitment and payment appropriations to the amounts entered in the Union budget definitively adopted for the Programme. </w:t>
      </w:r>
    </w:p>
    <w:p w14:paraId="7FF2D526" w14:textId="77777777" w:rsidR="001F205A" w:rsidRPr="008640BC" w:rsidRDefault="001F205A" w:rsidP="00F30750">
      <w:pPr>
        <w:jc w:val="both"/>
        <w:rPr>
          <w:rFonts w:ascii="Times New Roman" w:hAnsi="Times New Roman" w:cs="Times New Roman"/>
          <w:sz w:val="24"/>
          <w:szCs w:val="24"/>
          <w:lang w:val="en-GB"/>
        </w:rPr>
      </w:pPr>
      <w:r w:rsidRPr="008640BC">
        <w:rPr>
          <w:rFonts w:ascii="Times New Roman" w:hAnsi="Times New Roman" w:cs="Times New Roman"/>
          <w:sz w:val="24"/>
          <w:szCs w:val="24"/>
          <w:lang w:val="en-GB"/>
        </w:rPr>
        <w:t>5.</w:t>
      </w:r>
      <w:r w:rsidRPr="008640BC">
        <w:rPr>
          <w:rFonts w:ascii="Times New Roman" w:hAnsi="Times New Roman" w:cs="Times New Roman"/>
          <w:sz w:val="24"/>
          <w:szCs w:val="24"/>
          <w:lang w:val="en-GB"/>
        </w:rPr>
        <w:tab/>
        <w:t xml:space="preserve">The operational contribution shall be based on a contribution key defined as the ratio of the Gross Domestic Product (GDP) of </w:t>
      </w:r>
      <w:r w:rsidRPr="008640BC">
        <w:rPr>
          <w:rFonts w:ascii="Times New Roman" w:hAnsi="Times New Roman" w:cs="Times New Roman"/>
          <w:color w:val="000000" w:themeColor="text1"/>
          <w:sz w:val="24"/>
          <w:szCs w:val="24"/>
        </w:rPr>
        <w:t xml:space="preserve">Serbia </w:t>
      </w:r>
      <w:r w:rsidRPr="008640BC">
        <w:rPr>
          <w:rFonts w:ascii="Times New Roman" w:hAnsi="Times New Roman" w:cs="Times New Roman"/>
          <w:sz w:val="24"/>
          <w:szCs w:val="24"/>
          <w:lang w:val="en-GB"/>
        </w:rPr>
        <w:t xml:space="preserve">at market prices to the GDP of the Union at market prices. The </w:t>
      </w:r>
      <w:r w:rsidR="00FB76D0" w:rsidRPr="008640BC">
        <w:rPr>
          <w:rFonts w:ascii="Times New Roman" w:hAnsi="Times New Roman" w:cs="Times New Roman"/>
          <w:sz w:val="24"/>
          <w:szCs w:val="24"/>
          <w:lang w:val="en-GB"/>
        </w:rPr>
        <w:t xml:space="preserve"> </w:t>
      </w:r>
      <w:r w:rsidRPr="008640BC">
        <w:rPr>
          <w:rFonts w:ascii="Times New Roman" w:hAnsi="Times New Roman" w:cs="Times New Roman"/>
          <w:sz w:val="24"/>
          <w:szCs w:val="24"/>
          <w:lang w:val="en-GB"/>
        </w:rPr>
        <w:t xml:space="preserve">GDPs </w:t>
      </w:r>
      <w:r w:rsidR="00FB76D0" w:rsidRPr="008640BC">
        <w:rPr>
          <w:rFonts w:ascii="Times New Roman" w:hAnsi="Times New Roman" w:cs="Times New Roman"/>
          <w:sz w:val="24"/>
          <w:szCs w:val="24"/>
          <w:lang w:val="en-GB"/>
        </w:rPr>
        <w:t xml:space="preserve"> </w:t>
      </w:r>
      <w:r w:rsidRPr="008640BC">
        <w:rPr>
          <w:rFonts w:ascii="Times New Roman" w:hAnsi="Times New Roman" w:cs="Times New Roman"/>
          <w:sz w:val="24"/>
          <w:szCs w:val="24"/>
          <w:lang w:val="en-GB"/>
        </w:rPr>
        <w:t xml:space="preserve">at market </w:t>
      </w:r>
      <w:r w:rsidR="00FB76D0" w:rsidRPr="008640BC">
        <w:rPr>
          <w:rFonts w:ascii="Times New Roman" w:hAnsi="Times New Roman" w:cs="Times New Roman"/>
          <w:sz w:val="24"/>
          <w:szCs w:val="24"/>
          <w:lang w:val="en-GB"/>
        </w:rPr>
        <w:t xml:space="preserve"> </w:t>
      </w:r>
      <w:r w:rsidRPr="008640BC">
        <w:rPr>
          <w:rFonts w:ascii="Times New Roman" w:hAnsi="Times New Roman" w:cs="Times New Roman"/>
          <w:sz w:val="24"/>
          <w:szCs w:val="24"/>
          <w:lang w:val="en-GB"/>
        </w:rPr>
        <w:t xml:space="preserve">prices to be </w:t>
      </w:r>
      <w:r w:rsidR="00FB76D0" w:rsidRPr="008640BC">
        <w:rPr>
          <w:rFonts w:ascii="Times New Roman" w:hAnsi="Times New Roman" w:cs="Times New Roman"/>
          <w:sz w:val="24"/>
          <w:szCs w:val="24"/>
          <w:lang w:val="en-GB"/>
        </w:rPr>
        <w:t xml:space="preserve"> </w:t>
      </w:r>
      <w:r w:rsidRPr="008640BC">
        <w:rPr>
          <w:rFonts w:ascii="Times New Roman" w:hAnsi="Times New Roman" w:cs="Times New Roman"/>
          <w:sz w:val="24"/>
          <w:szCs w:val="24"/>
          <w:lang w:val="en-GB"/>
        </w:rPr>
        <w:t xml:space="preserve">applied shall </w:t>
      </w:r>
      <w:r w:rsidRPr="008640BC">
        <w:rPr>
          <w:rFonts w:ascii="Times New Roman" w:hAnsi="Times New Roman" w:cs="Times New Roman"/>
          <w:color w:val="000000" w:themeColor="text1"/>
          <w:sz w:val="24"/>
          <w:szCs w:val="24"/>
          <w:lang w:val="en-GB"/>
        </w:rPr>
        <w:t xml:space="preserve">be </w:t>
      </w:r>
      <w:r w:rsidRPr="008640BC">
        <w:rPr>
          <w:rFonts w:ascii="Times New Roman" w:hAnsi="Times New Roman" w:cs="Times New Roman"/>
          <w:color w:val="000000" w:themeColor="text1"/>
          <w:sz w:val="24"/>
          <w:szCs w:val="24"/>
          <w:lang w:val="en-IE"/>
        </w:rPr>
        <w:t xml:space="preserve">determined by the dedicated Commission services based on the most recent statistical data available for budget calculations in the </w:t>
      </w:r>
      <w:r w:rsidR="00FB76D0" w:rsidRPr="008640BC">
        <w:rPr>
          <w:rFonts w:ascii="Times New Roman" w:hAnsi="Times New Roman" w:cs="Times New Roman"/>
          <w:color w:val="000000" w:themeColor="text1"/>
          <w:sz w:val="24"/>
          <w:szCs w:val="24"/>
          <w:lang w:val="en-IE"/>
        </w:rPr>
        <w:t xml:space="preserve"> </w:t>
      </w:r>
      <w:r w:rsidRPr="008640BC">
        <w:rPr>
          <w:rFonts w:ascii="Times New Roman" w:hAnsi="Times New Roman" w:cs="Times New Roman"/>
          <w:color w:val="000000" w:themeColor="text1"/>
          <w:sz w:val="24"/>
          <w:szCs w:val="24"/>
          <w:lang w:val="en-IE"/>
        </w:rPr>
        <w:t>year prior to</w:t>
      </w:r>
      <w:r w:rsidR="00FB76D0" w:rsidRPr="008640BC">
        <w:rPr>
          <w:rFonts w:ascii="Times New Roman" w:hAnsi="Times New Roman" w:cs="Times New Roman"/>
          <w:color w:val="000000" w:themeColor="text1"/>
          <w:sz w:val="24"/>
          <w:szCs w:val="24"/>
          <w:lang w:val="en-IE"/>
        </w:rPr>
        <w:t xml:space="preserve"> </w:t>
      </w:r>
      <w:r w:rsidRPr="008640BC">
        <w:rPr>
          <w:rFonts w:ascii="Times New Roman" w:hAnsi="Times New Roman" w:cs="Times New Roman"/>
          <w:color w:val="000000" w:themeColor="text1"/>
          <w:sz w:val="24"/>
          <w:szCs w:val="24"/>
          <w:lang w:val="en-IE"/>
        </w:rPr>
        <w:t xml:space="preserve"> the year in which the annual payment is </w:t>
      </w:r>
      <w:r w:rsidRPr="008640BC">
        <w:rPr>
          <w:rFonts w:ascii="Times New Roman" w:hAnsi="Times New Roman" w:cs="Times New Roman"/>
          <w:color w:val="000000" w:themeColor="text1"/>
          <w:sz w:val="24"/>
          <w:szCs w:val="24"/>
        </w:rPr>
        <w:t xml:space="preserve">due. </w:t>
      </w:r>
      <w:r w:rsidRPr="008640BC">
        <w:rPr>
          <w:rFonts w:ascii="Times New Roman" w:hAnsi="Times New Roman" w:cs="Times New Roman"/>
          <w:color w:val="000000" w:themeColor="text1"/>
          <w:sz w:val="24"/>
          <w:szCs w:val="24"/>
          <w:lang w:val="en-GB"/>
        </w:rPr>
        <w:t>Adj</w:t>
      </w:r>
      <w:r w:rsidRPr="008640BC">
        <w:rPr>
          <w:rFonts w:ascii="Times New Roman" w:hAnsi="Times New Roman" w:cs="Times New Roman"/>
          <w:sz w:val="24"/>
          <w:szCs w:val="24"/>
          <w:lang w:val="en-GB"/>
        </w:rPr>
        <w:t>ustments to this contribution key are laid down in Annex I.</w:t>
      </w:r>
    </w:p>
    <w:p w14:paraId="21E817A8" w14:textId="77777777" w:rsidR="001F205A" w:rsidRPr="008640BC" w:rsidRDefault="001F205A" w:rsidP="00F30750">
      <w:pPr>
        <w:jc w:val="both"/>
        <w:rPr>
          <w:rFonts w:ascii="Times New Roman" w:hAnsi="Times New Roman" w:cs="Times New Roman"/>
          <w:sz w:val="24"/>
          <w:szCs w:val="24"/>
          <w:lang w:val="en-GB"/>
        </w:rPr>
      </w:pPr>
      <w:r w:rsidRPr="008640BC">
        <w:rPr>
          <w:rFonts w:ascii="Times New Roman" w:hAnsi="Times New Roman" w:cs="Times New Roman"/>
          <w:sz w:val="24"/>
          <w:szCs w:val="24"/>
          <w:lang w:val="en-GB"/>
        </w:rPr>
        <w:t>6.</w:t>
      </w:r>
      <w:r w:rsidRPr="008640BC">
        <w:rPr>
          <w:rFonts w:ascii="Times New Roman" w:hAnsi="Times New Roman" w:cs="Times New Roman"/>
          <w:sz w:val="24"/>
          <w:szCs w:val="24"/>
          <w:lang w:val="en-GB"/>
        </w:rPr>
        <w:tab/>
        <w:t xml:space="preserve">The operational </w:t>
      </w:r>
      <w:r w:rsidR="00FB76D0" w:rsidRPr="008640BC">
        <w:rPr>
          <w:rFonts w:ascii="Times New Roman" w:hAnsi="Times New Roman" w:cs="Times New Roman"/>
          <w:sz w:val="24"/>
          <w:szCs w:val="24"/>
          <w:lang w:val="en-GB"/>
        </w:rPr>
        <w:t xml:space="preserve"> </w:t>
      </w:r>
      <w:r w:rsidRPr="008640BC">
        <w:rPr>
          <w:rFonts w:ascii="Times New Roman" w:hAnsi="Times New Roman" w:cs="Times New Roman"/>
          <w:sz w:val="24"/>
          <w:szCs w:val="24"/>
          <w:lang w:val="en-GB"/>
        </w:rPr>
        <w:t xml:space="preserve">contribution </w:t>
      </w:r>
      <w:r w:rsidR="00FB76D0" w:rsidRPr="008640BC">
        <w:rPr>
          <w:rFonts w:ascii="Times New Roman" w:hAnsi="Times New Roman" w:cs="Times New Roman"/>
          <w:sz w:val="24"/>
          <w:szCs w:val="24"/>
          <w:lang w:val="en-GB"/>
        </w:rPr>
        <w:t xml:space="preserve"> </w:t>
      </w:r>
      <w:r w:rsidRPr="008640BC">
        <w:rPr>
          <w:rFonts w:ascii="Times New Roman" w:hAnsi="Times New Roman" w:cs="Times New Roman"/>
          <w:sz w:val="24"/>
          <w:szCs w:val="24"/>
          <w:lang w:val="en-GB"/>
        </w:rPr>
        <w:t>shall</w:t>
      </w:r>
      <w:r w:rsidR="00FB76D0" w:rsidRPr="008640BC">
        <w:rPr>
          <w:rFonts w:ascii="Times New Roman" w:hAnsi="Times New Roman" w:cs="Times New Roman"/>
          <w:sz w:val="24"/>
          <w:szCs w:val="24"/>
          <w:lang w:val="en-GB"/>
        </w:rPr>
        <w:t xml:space="preserve"> </w:t>
      </w:r>
      <w:r w:rsidRPr="008640BC">
        <w:rPr>
          <w:rFonts w:ascii="Times New Roman" w:hAnsi="Times New Roman" w:cs="Times New Roman"/>
          <w:sz w:val="24"/>
          <w:szCs w:val="24"/>
          <w:lang w:val="en-GB"/>
        </w:rPr>
        <w:t xml:space="preserve"> be calculated applying the contribution key, as adjusted, to the commitment appropriations entered in the Union budget definitively adopted for the applicable year for financing the Programme. </w:t>
      </w:r>
    </w:p>
    <w:p w14:paraId="5FE03D74" w14:textId="77777777" w:rsidR="001F205A" w:rsidRPr="008640BC" w:rsidRDefault="001F205A" w:rsidP="00F30750">
      <w:pPr>
        <w:jc w:val="both"/>
        <w:rPr>
          <w:rFonts w:ascii="Times New Roman" w:hAnsi="Times New Roman" w:cs="Times New Roman"/>
          <w:sz w:val="24"/>
          <w:szCs w:val="24"/>
          <w:lang w:val="en-GB"/>
        </w:rPr>
      </w:pPr>
      <w:r w:rsidRPr="008640BC">
        <w:rPr>
          <w:rFonts w:ascii="Times New Roman" w:hAnsi="Times New Roman" w:cs="Times New Roman"/>
          <w:sz w:val="24"/>
          <w:szCs w:val="24"/>
          <w:lang w:val="en-GB"/>
        </w:rPr>
        <w:t>7.</w:t>
      </w:r>
      <w:r w:rsidRPr="008640BC">
        <w:rPr>
          <w:rFonts w:ascii="Times New Roman" w:hAnsi="Times New Roman" w:cs="Times New Roman"/>
          <w:sz w:val="24"/>
          <w:szCs w:val="24"/>
          <w:lang w:val="en-GB"/>
        </w:rPr>
        <w:tab/>
        <w:t>The participation fee shall be 4% of the annual operational contribution as calculated in accordance with paragraphs 5 and 6 of this Article and shall be phased in as set out in Annex I. The participation fee shall not be subject to retrospective adjustments or corrections.</w:t>
      </w:r>
    </w:p>
    <w:p w14:paraId="38A27889" w14:textId="77777777" w:rsidR="001F205A" w:rsidRPr="008640BC" w:rsidRDefault="001F205A" w:rsidP="00F30750">
      <w:pPr>
        <w:jc w:val="both"/>
        <w:rPr>
          <w:rFonts w:ascii="Times New Roman" w:hAnsi="Times New Roman" w:cs="Times New Roman"/>
          <w:sz w:val="24"/>
          <w:szCs w:val="24"/>
          <w:lang w:val="en-GB"/>
        </w:rPr>
      </w:pPr>
      <w:r w:rsidRPr="008640BC">
        <w:rPr>
          <w:rFonts w:ascii="Times New Roman" w:hAnsi="Times New Roman" w:cs="Times New Roman"/>
          <w:sz w:val="24"/>
          <w:szCs w:val="24"/>
          <w:lang w:val="en-GB"/>
        </w:rPr>
        <w:t xml:space="preserve">The Union shall provide </w:t>
      </w:r>
      <w:r w:rsidRPr="008640BC">
        <w:rPr>
          <w:rFonts w:ascii="Times New Roman" w:hAnsi="Times New Roman" w:cs="Times New Roman"/>
          <w:color w:val="000000" w:themeColor="text1"/>
          <w:sz w:val="24"/>
          <w:szCs w:val="24"/>
        </w:rPr>
        <w:t xml:space="preserve">Serbia </w:t>
      </w:r>
      <w:r w:rsidRPr="008640BC">
        <w:rPr>
          <w:rFonts w:ascii="Times New Roman" w:hAnsi="Times New Roman" w:cs="Times New Roman"/>
          <w:sz w:val="24"/>
          <w:szCs w:val="24"/>
          <w:lang w:val="en-GB"/>
        </w:rPr>
        <w:t xml:space="preserve">with information in relation to its financial participation as included in the budgetary, accounting, performance and evaluation related information provided to the Union budgetary and discharge authorities concerning the Programme. That information shall be provided having due regard to the Union’s </w:t>
      </w:r>
      <w:r w:rsidR="00FB76D0" w:rsidRPr="008640BC">
        <w:rPr>
          <w:rFonts w:ascii="Times New Roman" w:hAnsi="Times New Roman" w:cs="Times New Roman"/>
          <w:sz w:val="24"/>
          <w:szCs w:val="24"/>
          <w:lang w:val="en-GB"/>
        </w:rPr>
        <w:t xml:space="preserve"> </w:t>
      </w:r>
      <w:r w:rsidRPr="008640BC">
        <w:rPr>
          <w:rFonts w:ascii="Times New Roman" w:hAnsi="Times New Roman" w:cs="Times New Roman"/>
          <w:sz w:val="24"/>
          <w:szCs w:val="24"/>
          <w:lang w:val="en-GB"/>
        </w:rPr>
        <w:t>and</w:t>
      </w:r>
      <w:r w:rsidR="00FB76D0" w:rsidRPr="008640BC">
        <w:rPr>
          <w:rFonts w:ascii="Times New Roman" w:hAnsi="Times New Roman" w:cs="Times New Roman"/>
          <w:sz w:val="24"/>
          <w:szCs w:val="24"/>
          <w:lang w:val="en-GB"/>
        </w:rPr>
        <w:t xml:space="preserve"> </w:t>
      </w:r>
      <w:r w:rsidRPr="008640BC">
        <w:rPr>
          <w:rFonts w:ascii="Times New Roman" w:hAnsi="Times New Roman" w:cs="Times New Roman"/>
          <w:sz w:val="24"/>
          <w:szCs w:val="24"/>
          <w:lang w:val="en-GB"/>
        </w:rPr>
        <w:t xml:space="preserve"> </w:t>
      </w:r>
      <w:r w:rsidRPr="008640BC">
        <w:rPr>
          <w:rFonts w:ascii="Times New Roman" w:hAnsi="Times New Roman" w:cs="Times New Roman"/>
          <w:color w:val="000000" w:themeColor="text1"/>
          <w:sz w:val="24"/>
          <w:szCs w:val="24"/>
        </w:rPr>
        <w:t>Serbia</w:t>
      </w:r>
      <w:r w:rsidRPr="008640BC">
        <w:rPr>
          <w:rFonts w:ascii="Times New Roman" w:hAnsi="Times New Roman" w:cs="Times New Roman"/>
          <w:sz w:val="24"/>
          <w:szCs w:val="24"/>
          <w:lang w:val="en-GB"/>
        </w:rPr>
        <w:t xml:space="preserve">’s </w:t>
      </w:r>
      <w:r w:rsidR="00FB76D0" w:rsidRPr="008640BC">
        <w:rPr>
          <w:rFonts w:ascii="Times New Roman" w:hAnsi="Times New Roman" w:cs="Times New Roman"/>
          <w:sz w:val="24"/>
          <w:szCs w:val="24"/>
          <w:lang w:val="en-GB"/>
        </w:rPr>
        <w:t xml:space="preserve"> </w:t>
      </w:r>
      <w:r w:rsidRPr="008640BC">
        <w:rPr>
          <w:rFonts w:ascii="Times New Roman" w:hAnsi="Times New Roman" w:cs="Times New Roman"/>
          <w:sz w:val="24"/>
          <w:szCs w:val="24"/>
          <w:lang w:val="en-GB"/>
        </w:rPr>
        <w:t xml:space="preserve">confidentiality and data protection rules and shall be without </w:t>
      </w:r>
      <w:r w:rsidR="00FB76D0" w:rsidRPr="008640BC">
        <w:rPr>
          <w:rFonts w:ascii="Times New Roman" w:hAnsi="Times New Roman" w:cs="Times New Roman"/>
          <w:sz w:val="24"/>
          <w:szCs w:val="24"/>
          <w:lang w:val="en-GB"/>
        </w:rPr>
        <w:t xml:space="preserve"> </w:t>
      </w:r>
      <w:r w:rsidRPr="008640BC">
        <w:rPr>
          <w:rFonts w:ascii="Times New Roman" w:hAnsi="Times New Roman" w:cs="Times New Roman"/>
          <w:sz w:val="24"/>
          <w:szCs w:val="24"/>
          <w:lang w:val="en-GB"/>
        </w:rPr>
        <w:t xml:space="preserve">prejudice to the information which </w:t>
      </w:r>
      <w:r w:rsidRPr="008640BC">
        <w:rPr>
          <w:rFonts w:ascii="Times New Roman" w:hAnsi="Times New Roman" w:cs="Times New Roman"/>
          <w:color w:val="000000" w:themeColor="text1"/>
          <w:sz w:val="24"/>
          <w:szCs w:val="24"/>
        </w:rPr>
        <w:t xml:space="preserve">Serbia </w:t>
      </w:r>
      <w:r w:rsidRPr="008640BC">
        <w:rPr>
          <w:rFonts w:ascii="Times New Roman" w:hAnsi="Times New Roman" w:cs="Times New Roman"/>
          <w:sz w:val="24"/>
          <w:szCs w:val="24"/>
          <w:lang w:val="en-GB"/>
        </w:rPr>
        <w:t>is entitled to receive under Annex II.</w:t>
      </w:r>
    </w:p>
    <w:p w14:paraId="4BF7011A" w14:textId="77777777" w:rsidR="00C069B1" w:rsidRDefault="001F205A" w:rsidP="00F30750">
      <w:pPr>
        <w:spacing w:line="276" w:lineRule="auto"/>
        <w:jc w:val="both"/>
        <w:rPr>
          <w:rFonts w:ascii="Times New Roman" w:hAnsi="Times New Roman" w:cs="Times New Roman"/>
          <w:sz w:val="24"/>
          <w:szCs w:val="24"/>
          <w:lang w:val="en-GB"/>
        </w:rPr>
      </w:pPr>
      <w:r w:rsidRPr="008640BC">
        <w:rPr>
          <w:rFonts w:ascii="Times New Roman" w:hAnsi="Times New Roman" w:cs="Times New Roman"/>
          <w:sz w:val="24"/>
          <w:szCs w:val="24"/>
          <w:lang w:val="en-GB"/>
        </w:rPr>
        <w:t>8.</w:t>
      </w:r>
      <w:r w:rsidRPr="008640BC">
        <w:rPr>
          <w:rFonts w:ascii="Times New Roman" w:hAnsi="Times New Roman" w:cs="Times New Roman"/>
          <w:sz w:val="24"/>
          <w:szCs w:val="24"/>
          <w:lang w:val="en-GB"/>
        </w:rPr>
        <w:tab/>
        <w:t xml:space="preserve">All contributions of </w:t>
      </w:r>
      <w:r w:rsidRPr="008640BC">
        <w:rPr>
          <w:rFonts w:ascii="Times New Roman" w:hAnsi="Times New Roman" w:cs="Times New Roman"/>
          <w:color w:val="000000" w:themeColor="text1"/>
          <w:sz w:val="24"/>
          <w:szCs w:val="24"/>
        </w:rPr>
        <w:t xml:space="preserve">Serbia </w:t>
      </w:r>
      <w:r w:rsidRPr="008640BC">
        <w:rPr>
          <w:rFonts w:ascii="Times New Roman" w:hAnsi="Times New Roman" w:cs="Times New Roman"/>
          <w:sz w:val="24"/>
          <w:szCs w:val="24"/>
          <w:lang w:val="en-GB"/>
        </w:rPr>
        <w:t>or payments from the Union, and the calculation of amounts</w:t>
      </w:r>
      <w:r w:rsidR="00C069B1">
        <w:rPr>
          <w:rFonts w:ascii="Times New Roman" w:hAnsi="Times New Roman" w:cs="Times New Roman"/>
          <w:sz w:val="24"/>
          <w:szCs w:val="24"/>
          <w:lang w:val="en-GB"/>
        </w:rPr>
        <w:br/>
      </w:r>
    </w:p>
    <w:p w14:paraId="5DF21A69" w14:textId="77777777" w:rsidR="001F205A" w:rsidRPr="008640BC" w:rsidRDefault="001F205A" w:rsidP="00F30750">
      <w:pPr>
        <w:spacing w:line="276" w:lineRule="auto"/>
        <w:jc w:val="both"/>
        <w:rPr>
          <w:rFonts w:ascii="Times New Roman" w:hAnsi="Times New Roman" w:cs="Times New Roman"/>
          <w:sz w:val="24"/>
          <w:szCs w:val="24"/>
          <w:lang w:val="en-GB"/>
        </w:rPr>
      </w:pPr>
      <w:r w:rsidRPr="008640BC">
        <w:rPr>
          <w:rFonts w:ascii="Times New Roman" w:hAnsi="Times New Roman" w:cs="Times New Roman"/>
          <w:sz w:val="24"/>
          <w:szCs w:val="24"/>
          <w:lang w:val="en-GB"/>
        </w:rPr>
        <w:lastRenderedPageBreak/>
        <w:t>due or to be received shall be made in euro.</w:t>
      </w:r>
    </w:p>
    <w:p w14:paraId="2BEC116D" w14:textId="77777777" w:rsidR="001F205A" w:rsidRPr="008640BC" w:rsidRDefault="001F205A" w:rsidP="00F30750">
      <w:pPr>
        <w:spacing w:after="0" w:line="276" w:lineRule="auto"/>
        <w:jc w:val="center"/>
        <w:rPr>
          <w:rFonts w:ascii="Times New Roman" w:hAnsi="Times New Roman" w:cs="Times New Roman"/>
          <w:b/>
          <w:i/>
          <w:kern w:val="3"/>
          <w:sz w:val="24"/>
          <w:szCs w:val="24"/>
        </w:rPr>
      </w:pPr>
      <w:r w:rsidRPr="008640BC">
        <w:rPr>
          <w:rFonts w:ascii="Times New Roman" w:hAnsi="Times New Roman" w:cs="Times New Roman"/>
          <w:b/>
          <w:i/>
          <w:sz w:val="24"/>
          <w:szCs w:val="24"/>
        </w:rPr>
        <w:t>Article 4</w:t>
      </w:r>
    </w:p>
    <w:p w14:paraId="1A654FED" w14:textId="77777777" w:rsidR="001F205A" w:rsidRPr="008640BC" w:rsidRDefault="001F205A" w:rsidP="00F30750">
      <w:pPr>
        <w:spacing w:line="276" w:lineRule="auto"/>
        <w:jc w:val="center"/>
        <w:rPr>
          <w:rFonts w:ascii="Times New Roman" w:hAnsi="Times New Roman" w:cs="Times New Roman"/>
          <w:b/>
          <w:sz w:val="24"/>
          <w:szCs w:val="24"/>
        </w:rPr>
      </w:pPr>
      <w:r w:rsidRPr="008640BC">
        <w:rPr>
          <w:rFonts w:ascii="Times New Roman" w:hAnsi="Times New Roman" w:cs="Times New Roman"/>
          <w:b/>
          <w:sz w:val="24"/>
          <w:szCs w:val="24"/>
        </w:rPr>
        <w:t>Monitoring, Evaluation and Reporting</w:t>
      </w:r>
    </w:p>
    <w:p w14:paraId="3BB7FBF5" w14:textId="77777777" w:rsidR="001F205A" w:rsidRPr="008640BC" w:rsidRDefault="001F205A" w:rsidP="00F30750">
      <w:pPr>
        <w:spacing w:line="276" w:lineRule="auto"/>
        <w:jc w:val="both"/>
        <w:rPr>
          <w:rFonts w:ascii="Times New Roman" w:hAnsi="Times New Roman" w:cs="Times New Roman"/>
          <w:b/>
          <w:sz w:val="24"/>
          <w:szCs w:val="24"/>
        </w:rPr>
      </w:pPr>
    </w:p>
    <w:p w14:paraId="1C49BD13" w14:textId="77777777" w:rsidR="00FB76D0" w:rsidRPr="008640BC" w:rsidRDefault="00FB76D0" w:rsidP="00FB76D0">
      <w:pPr>
        <w:spacing w:before="120" w:after="120" w:line="276" w:lineRule="auto"/>
        <w:jc w:val="both"/>
        <w:rPr>
          <w:rFonts w:ascii="Times New Roman" w:hAnsi="Times New Roman" w:cs="Times New Roman"/>
          <w:sz w:val="24"/>
          <w:szCs w:val="24"/>
        </w:rPr>
      </w:pPr>
      <w:r w:rsidRPr="008640BC">
        <w:rPr>
          <w:rFonts w:ascii="Times New Roman" w:hAnsi="Times New Roman" w:cs="Times New Roman"/>
          <w:sz w:val="24"/>
          <w:szCs w:val="24"/>
        </w:rPr>
        <w:t>1.</w:t>
      </w:r>
      <w:r w:rsidRPr="008640BC">
        <w:rPr>
          <w:rFonts w:ascii="Times New Roman" w:hAnsi="Times New Roman" w:cs="Times New Roman"/>
          <w:sz w:val="24"/>
          <w:szCs w:val="24"/>
        </w:rPr>
        <w:tab/>
      </w:r>
      <w:r w:rsidR="001F205A" w:rsidRPr="008640BC">
        <w:rPr>
          <w:rFonts w:ascii="Times New Roman" w:hAnsi="Times New Roman" w:cs="Times New Roman"/>
          <w:sz w:val="24"/>
          <w:szCs w:val="24"/>
        </w:rPr>
        <w:t xml:space="preserve">Without </w:t>
      </w:r>
      <w:r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prejudice to the responsibilities of the Commission, the European Anti-Fraud Office (OLAF) and the Court of Auditors of the European Union in relation to monitoring and evaluation of the Programme, the participation of Serbia</w:t>
      </w:r>
      <w:r w:rsidR="001F205A" w:rsidRPr="008640BC">
        <w:rPr>
          <w:rFonts w:ascii="Times New Roman" w:hAnsi="Times New Roman" w:cs="Times New Roman"/>
          <w:i/>
          <w:sz w:val="24"/>
          <w:szCs w:val="24"/>
        </w:rPr>
        <w:t xml:space="preserve"> </w:t>
      </w:r>
      <w:r w:rsidR="001F205A" w:rsidRPr="008640BC">
        <w:rPr>
          <w:rFonts w:ascii="Times New Roman" w:hAnsi="Times New Roman" w:cs="Times New Roman"/>
          <w:sz w:val="24"/>
          <w:szCs w:val="24"/>
        </w:rPr>
        <w:t>in that Programme shall be continuously monitored on a partnership basis involving the Commission and</w:t>
      </w:r>
      <w:r w:rsidR="001F205A" w:rsidRPr="008640BC">
        <w:rPr>
          <w:rFonts w:ascii="Times New Roman" w:hAnsi="Times New Roman" w:cs="Times New Roman"/>
          <w:i/>
          <w:sz w:val="24"/>
          <w:szCs w:val="24"/>
        </w:rPr>
        <w:t xml:space="preserve"> </w:t>
      </w:r>
      <w:r w:rsidR="001F205A" w:rsidRPr="008640BC">
        <w:rPr>
          <w:rFonts w:ascii="Times New Roman" w:hAnsi="Times New Roman" w:cs="Times New Roman"/>
          <w:sz w:val="24"/>
          <w:szCs w:val="24"/>
        </w:rPr>
        <w:t>Serbia</w:t>
      </w:r>
      <w:r w:rsidR="001F205A" w:rsidRPr="008640BC">
        <w:rPr>
          <w:rFonts w:ascii="Times New Roman" w:hAnsi="Times New Roman" w:cs="Times New Roman"/>
          <w:i/>
          <w:sz w:val="24"/>
          <w:szCs w:val="24"/>
        </w:rPr>
        <w:t xml:space="preserve">. </w:t>
      </w:r>
    </w:p>
    <w:p w14:paraId="53E737ED" w14:textId="77777777" w:rsidR="001F205A" w:rsidRPr="008640BC" w:rsidRDefault="00FB76D0" w:rsidP="00FB76D0">
      <w:pPr>
        <w:spacing w:before="120" w:after="120" w:line="276" w:lineRule="auto"/>
        <w:jc w:val="both"/>
        <w:rPr>
          <w:rFonts w:ascii="Times New Roman" w:hAnsi="Times New Roman" w:cs="Times New Roman"/>
          <w:sz w:val="24"/>
          <w:szCs w:val="24"/>
        </w:rPr>
      </w:pPr>
      <w:r w:rsidRPr="008640BC">
        <w:rPr>
          <w:rFonts w:ascii="Times New Roman" w:hAnsi="Times New Roman" w:cs="Times New Roman"/>
          <w:sz w:val="24"/>
          <w:szCs w:val="24"/>
        </w:rPr>
        <w:t>2.</w:t>
      </w:r>
      <w:r w:rsidRPr="008640BC">
        <w:rPr>
          <w:rFonts w:ascii="Times New Roman" w:hAnsi="Times New Roman" w:cs="Times New Roman"/>
          <w:sz w:val="24"/>
          <w:szCs w:val="24"/>
        </w:rPr>
        <w:tab/>
      </w:r>
      <w:r w:rsidR="001F205A" w:rsidRPr="008640BC">
        <w:rPr>
          <w:rFonts w:ascii="Times New Roman" w:hAnsi="Times New Roman" w:cs="Times New Roman"/>
          <w:sz w:val="24"/>
          <w:szCs w:val="24"/>
        </w:rPr>
        <w:t>The</w:t>
      </w:r>
      <w:r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 rules </w:t>
      </w:r>
      <w:r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concerning sound financial management, including the financial control,</w:t>
      </w:r>
      <w:r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 recovery and other antifraud measures in relation to Union funding under this Agreement are laid down in Annex II.</w:t>
      </w:r>
    </w:p>
    <w:p w14:paraId="68595783" w14:textId="77777777" w:rsidR="001F205A" w:rsidRPr="008640BC" w:rsidRDefault="001F205A" w:rsidP="00F30750">
      <w:pPr>
        <w:spacing w:before="120" w:after="120" w:line="276" w:lineRule="auto"/>
        <w:jc w:val="both"/>
        <w:rPr>
          <w:rFonts w:ascii="Times New Roman" w:hAnsi="Times New Roman" w:cs="Times New Roman"/>
          <w:b/>
          <w:i/>
          <w:sz w:val="24"/>
          <w:szCs w:val="24"/>
        </w:rPr>
      </w:pPr>
    </w:p>
    <w:p w14:paraId="467F2351" w14:textId="77777777" w:rsidR="001F205A" w:rsidRPr="008640BC" w:rsidRDefault="001F205A" w:rsidP="00F30750">
      <w:pPr>
        <w:spacing w:before="120" w:after="120" w:line="276" w:lineRule="auto"/>
        <w:jc w:val="center"/>
        <w:rPr>
          <w:rFonts w:ascii="Times New Roman" w:hAnsi="Times New Roman" w:cs="Times New Roman"/>
          <w:b/>
          <w:i/>
          <w:sz w:val="24"/>
          <w:szCs w:val="24"/>
        </w:rPr>
      </w:pPr>
      <w:r w:rsidRPr="008640BC">
        <w:rPr>
          <w:rFonts w:ascii="Times New Roman" w:hAnsi="Times New Roman" w:cs="Times New Roman"/>
          <w:b/>
          <w:i/>
          <w:sz w:val="24"/>
          <w:szCs w:val="24"/>
        </w:rPr>
        <w:t>Article 5</w:t>
      </w:r>
    </w:p>
    <w:p w14:paraId="167AB564" w14:textId="77777777" w:rsidR="001F205A" w:rsidRPr="008640BC" w:rsidRDefault="001F205A" w:rsidP="00F30750">
      <w:pPr>
        <w:spacing w:before="120" w:after="120" w:line="276" w:lineRule="auto"/>
        <w:jc w:val="center"/>
        <w:rPr>
          <w:rFonts w:ascii="Times New Roman" w:hAnsi="Times New Roman" w:cs="Times New Roman"/>
          <w:b/>
          <w:sz w:val="24"/>
          <w:szCs w:val="24"/>
        </w:rPr>
      </w:pPr>
      <w:r w:rsidRPr="008640BC">
        <w:rPr>
          <w:rFonts w:ascii="Times New Roman" w:hAnsi="Times New Roman" w:cs="Times New Roman"/>
          <w:b/>
          <w:sz w:val="24"/>
          <w:szCs w:val="24"/>
        </w:rPr>
        <w:t>Final provisions</w:t>
      </w:r>
    </w:p>
    <w:p w14:paraId="7C8D846F" w14:textId="77777777" w:rsidR="001F205A" w:rsidRPr="008640BC" w:rsidRDefault="00F30750" w:rsidP="00F30750">
      <w:pPr>
        <w:spacing w:before="120" w:after="120" w:line="276" w:lineRule="auto"/>
        <w:jc w:val="both"/>
        <w:rPr>
          <w:rFonts w:ascii="Times New Roman" w:hAnsi="Times New Roman" w:cs="Times New Roman"/>
          <w:sz w:val="24"/>
          <w:szCs w:val="24"/>
        </w:rPr>
      </w:pPr>
      <w:r w:rsidRPr="008640BC">
        <w:rPr>
          <w:rFonts w:ascii="Times New Roman" w:hAnsi="Times New Roman" w:cs="Times New Roman"/>
          <w:sz w:val="24"/>
          <w:szCs w:val="24"/>
        </w:rPr>
        <w:t xml:space="preserve">1.     </w:t>
      </w:r>
      <w:r w:rsidR="001F205A" w:rsidRPr="008640BC">
        <w:rPr>
          <w:rFonts w:ascii="Times New Roman" w:hAnsi="Times New Roman" w:cs="Times New Roman"/>
          <w:sz w:val="24"/>
          <w:szCs w:val="24"/>
        </w:rPr>
        <w:t>This Agreement shall enter into force on the date on which the P</w:t>
      </w:r>
      <w:r w:rsidRPr="008640BC">
        <w:rPr>
          <w:rFonts w:ascii="Times New Roman" w:hAnsi="Times New Roman" w:cs="Times New Roman"/>
          <w:sz w:val="24"/>
          <w:szCs w:val="24"/>
        </w:rPr>
        <w:t xml:space="preserve">arties have notified each other </w:t>
      </w:r>
      <w:r w:rsidR="001F205A" w:rsidRPr="008640BC">
        <w:rPr>
          <w:rFonts w:ascii="Times New Roman" w:hAnsi="Times New Roman" w:cs="Times New Roman"/>
          <w:sz w:val="24"/>
          <w:szCs w:val="24"/>
        </w:rPr>
        <w:t>of the completion of their internal procedures necessary for that purpose.</w:t>
      </w:r>
    </w:p>
    <w:p w14:paraId="5C1E7E9F" w14:textId="77777777" w:rsidR="001F205A" w:rsidRPr="008640BC" w:rsidRDefault="00BA6804" w:rsidP="00BA6804">
      <w:pPr>
        <w:spacing w:before="120" w:after="120" w:line="276" w:lineRule="auto"/>
        <w:jc w:val="both"/>
        <w:rPr>
          <w:rFonts w:ascii="Times New Roman" w:hAnsi="Times New Roman" w:cs="Times New Roman"/>
          <w:sz w:val="24"/>
          <w:szCs w:val="24"/>
        </w:rPr>
      </w:pPr>
      <w:r w:rsidRPr="008640BC">
        <w:rPr>
          <w:rFonts w:ascii="Times New Roman" w:hAnsi="Times New Roman" w:cs="Times New Roman"/>
          <w:sz w:val="24"/>
          <w:szCs w:val="24"/>
        </w:rPr>
        <w:t>2.</w:t>
      </w:r>
      <w:r w:rsidR="00F3075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This Agreement shall apply from 1 January 2023. It shall remain in force for as long as is necessary for all the projects, actions or activities financed</w:t>
      </w:r>
      <w:r w:rsidR="001F205A" w:rsidRPr="008640BC" w:rsidDel="002D0079">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from the Programme, all the actions necessary to protect the financial interests of the European Union and all the financial obligations stemming from the implementation of this Agreement between the Parties to be completed.  </w:t>
      </w:r>
    </w:p>
    <w:p w14:paraId="18EC93F9" w14:textId="77777777" w:rsidR="001F205A" w:rsidRPr="008640BC" w:rsidRDefault="00BA6804" w:rsidP="00BA6804">
      <w:pPr>
        <w:spacing w:before="120" w:after="120" w:line="276" w:lineRule="auto"/>
        <w:jc w:val="both"/>
        <w:rPr>
          <w:rFonts w:ascii="Times New Roman" w:hAnsi="Times New Roman" w:cs="Times New Roman"/>
          <w:sz w:val="24"/>
          <w:szCs w:val="24"/>
        </w:rPr>
      </w:pPr>
      <w:r w:rsidRPr="008640BC">
        <w:rPr>
          <w:rFonts w:ascii="Times New Roman" w:hAnsi="Times New Roman" w:cs="Times New Roman"/>
          <w:sz w:val="24"/>
          <w:szCs w:val="24"/>
        </w:rPr>
        <w:t xml:space="preserve">3.    </w:t>
      </w:r>
      <w:r w:rsidR="001F205A" w:rsidRPr="008640BC">
        <w:rPr>
          <w:rFonts w:ascii="Times New Roman" w:hAnsi="Times New Roman" w:cs="Times New Roman"/>
          <w:sz w:val="24"/>
          <w:szCs w:val="24"/>
        </w:rPr>
        <w:t>The Union and Serbia may apply this Agreement provisionally in accordance with their respective internal procedures and legislation.</w:t>
      </w:r>
      <w:r w:rsidR="001F205A" w:rsidRPr="008640BC" w:rsidDel="00CC28DA">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The provisional application shall begin on the date on which the Parties have notified each other of the completion of their internal procedures necessary for that purpose. </w:t>
      </w:r>
    </w:p>
    <w:p w14:paraId="46F574C0" w14:textId="77777777" w:rsidR="001F205A" w:rsidRPr="008640BC" w:rsidRDefault="00BA6804" w:rsidP="00BA6804">
      <w:pPr>
        <w:spacing w:before="120" w:after="120" w:line="276" w:lineRule="auto"/>
        <w:jc w:val="both"/>
        <w:rPr>
          <w:rFonts w:ascii="Times New Roman" w:hAnsi="Times New Roman" w:cs="Times New Roman"/>
          <w:sz w:val="24"/>
          <w:szCs w:val="24"/>
        </w:rPr>
      </w:pPr>
      <w:r w:rsidRPr="008640BC">
        <w:rPr>
          <w:rFonts w:ascii="Times New Roman" w:hAnsi="Times New Roman" w:cs="Times New Roman"/>
          <w:sz w:val="24"/>
          <w:szCs w:val="24"/>
        </w:rPr>
        <w:t xml:space="preserve">4.     </w:t>
      </w:r>
      <w:r w:rsidR="001F205A" w:rsidRPr="008640BC">
        <w:rPr>
          <w:rFonts w:ascii="Times New Roman" w:hAnsi="Times New Roman" w:cs="Times New Roman"/>
          <w:sz w:val="24"/>
          <w:szCs w:val="24"/>
        </w:rPr>
        <w:t xml:space="preserve">Should </w:t>
      </w:r>
      <w:r w:rsidR="00FB76D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Serbia notify the </w:t>
      </w:r>
      <w:r w:rsidR="00FB76D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Commission acting on behalf </w:t>
      </w:r>
      <w:r w:rsidR="00FB76D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of</w:t>
      </w:r>
      <w:r w:rsidR="00FB76D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 the Union that</w:t>
      </w:r>
      <w:r w:rsidR="00FB76D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 it will</w:t>
      </w:r>
      <w:r w:rsidR="00FB76D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 not complete its internal procedures necessary for the entry into force of this Agreement, this Agreement shall cease to apply provisionally on the date of receipt of this notification by the Commission, which shall constitute the cessation date for the purposes of this Agreement. </w:t>
      </w:r>
    </w:p>
    <w:p w14:paraId="518CB38E" w14:textId="77777777" w:rsidR="001F205A" w:rsidRPr="008640BC" w:rsidRDefault="00BA6804" w:rsidP="00BA6804">
      <w:pPr>
        <w:spacing w:before="120" w:after="120" w:line="276" w:lineRule="auto"/>
        <w:jc w:val="both"/>
        <w:rPr>
          <w:rFonts w:ascii="Times New Roman" w:hAnsi="Times New Roman" w:cs="Times New Roman"/>
          <w:sz w:val="24"/>
          <w:szCs w:val="24"/>
        </w:rPr>
      </w:pPr>
      <w:r w:rsidRPr="008640BC">
        <w:rPr>
          <w:rFonts w:ascii="Times New Roman" w:hAnsi="Times New Roman" w:cs="Times New Roman"/>
          <w:sz w:val="24"/>
          <w:szCs w:val="24"/>
        </w:rPr>
        <w:t xml:space="preserve">5.    </w:t>
      </w:r>
      <w:r w:rsidR="00FB76D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The </w:t>
      </w:r>
      <w:r w:rsidR="00FB76D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application of </w:t>
      </w:r>
      <w:r w:rsidR="00FB76D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this Agreement </w:t>
      </w:r>
      <w:r w:rsidR="00FB76D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may be suspended by the European Union </w:t>
      </w:r>
      <w:r w:rsidR="00FB76D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in case of </w:t>
      </w:r>
      <w:r w:rsidR="00FB76D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non-payment of the financial contribution due by</w:t>
      </w:r>
      <w:r w:rsidR="001F205A" w:rsidRPr="008640BC">
        <w:rPr>
          <w:rFonts w:ascii="Times New Roman" w:hAnsi="Times New Roman" w:cs="Times New Roman"/>
          <w:color w:val="FF0000"/>
          <w:sz w:val="24"/>
          <w:szCs w:val="24"/>
        </w:rPr>
        <w:t xml:space="preserve"> </w:t>
      </w:r>
      <w:r w:rsidR="001F205A" w:rsidRPr="008640BC">
        <w:rPr>
          <w:rFonts w:ascii="Times New Roman" w:hAnsi="Times New Roman" w:cs="Times New Roman"/>
          <w:sz w:val="24"/>
          <w:szCs w:val="24"/>
        </w:rPr>
        <w:t>Serbia in accordance with point II paragraph 3 of Annex I.</w:t>
      </w:r>
    </w:p>
    <w:p w14:paraId="1DD12535" w14:textId="77777777" w:rsidR="001F205A" w:rsidRPr="008640BC" w:rsidRDefault="001F205A" w:rsidP="00FB76D0">
      <w:pPr>
        <w:spacing w:before="120" w:after="120" w:line="276" w:lineRule="auto"/>
        <w:jc w:val="both"/>
        <w:rPr>
          <w:rFonts w:ascii="Times New Roman" w:hAnsi="Times New Roman" w:cs="Times New Roman"/>
          <w:sz w:val="24"/>
          <w:szCs w:val="24"/>
        </w:rPr>
      </w:pPr>
      <w:r w:rsidRPr="008640BC">
        <w:rPr>
          <w:rFonts w:ascii="Times New Roman" w:hAnsi="Times New Roman" w:cs="Times New Roman"/>
          <w:sz w:val="24"/>
          <w:szCs w:val="24"/>
        </w:rPr>
        <w:t xml:space="preserve">Suspension of </w:t>
      </w:r>
      <w:r w:rsidR="00FB76D0"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the application of </w:t>
      </w:r>
      <w:r w:rsidR="00FB76D0"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this </w:t>
      </w:r>
      <w:r w:rsidR="00FB76D0"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Agreement shall be notified by </w:t>
      </w:r>
      <w:r w:rsidRPr="008640BC">
        <w:rPr>
          <w:rFonts w:ascii="Times New Roman" w:hAnsi="Times New Roman" w:cs="Times New Roman"/>
          <w:color w:val="000000"/>
          <w:sz w:val="24"/>
          <w:szCs w:val="24"/>
        </w:rPr>
        <w:t>the European Union t</w:t>
      </w:r>
      <w:r w:rsidRPr="008640BC">
        <w:rPr>
          <w:rFonts w:ascii="Times New Roman" w:hAnsi="Times New Roman" w:cs="Times New Roman"/>
          <w:sz w:val="24"/>
          <w:szCs w:val="24"/>
        </w:rPr>
        <w:t>o Serbia by a formal letter of notification which shall take effect 30 days following the receipt of this notification by Serbia</w:t>
      </w:r>
      <w:r w:rsidRPr="008640BC">
        <w:rPr>
          <w:rFonts w:ascii="Times New Roman" w:hAnsi="Times New Roman" w:cs="Times New Roman"/>
          <w:b/>
          <w:i/>
          <w:sz w:val="24"/>
          <w:szCs w:val="24"/>
        </w:rPr>
        <w:t>.</w:t>
      </w:r>
    </w:p>
    <w:p w14:paraId="7B8D14D4" w14:textId="77777777" w:rsidR="001F205A" w:rsidRPr="008640BC" w:rsidRDefault="001F205A" w:rsidP="00BA6804">
      <w:pPr>
        <w:spacing w:before="120" w:after="120" w:line="276" w:lineRule="auto"/>
        <w:jc w:val="both"/>
        <w:rPr>
          <w:rFonts w:ascii="Times New Roman" w:hAnsi="Times New Roman" w:cs="Times New Roman"/>
          <w:sz w:val="24"/>
          <w:szCs w:val="24"/>
        </w:rPr>
      </w:pPr>
      <w:r w:rsidRPr="008640BC">
        <w:rPr>
          <w:rFonts w:ascii="Times New Roman" w:hAnsi="Times New Roman" w:cs="Times New Roman"/>
          <w:sz w:val="24"/>
          <w:szCs w:val="24"/>
        </w:rPr>
        <w:lastRenderedPageBreak/>
        <w:t xml:space="preserve">In case </w:t>
      </w:r>
      <w:r w:rsidR="00FB76D0"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the application of this Agreement is suspended, legal entities established in Serbia shall not be eligible to participate in award procedures not yet completed when the suspension takes effect. An award procedure shall be considered completed when legal commitments have been entered into as a result of that procedure. </w:t>
      </w:r>
    </w:p>
    <w:p w14:paraId="6E64FA28" w14:textId="77777777" w:rsidR="001F205A" w:rsidRPr="008640BC" w:rsidRDefault="001F205A" w:rsidP="00BA6804">
      <w:pPr>
        <w:spacing w:before="120" w:after="120" w:line="276" w:lineRule="auto"/>
        <w:jc w:val="both"/>
        <w:rPr>
          <w:rFonts w:ascii="Times New Roman" w:hAnsi="Times New Roman" w:cs="Times New Roman"/>
          <w:iCs/>
          <w:color w:val="000000" w:themeColor="text1"/>
          <w:sz w:val="24"/>
          <w:szCs w:val="24"/>
        </w:rPr>
      </w:pPr>
      <w:r w:rsidRPr="008640BC">
        <w:rPr>
          <w:rFonts w:ascii="Times New Roman" w:hAnsi="Times New Roman" w:cs="Times New Roman"/>
          <w:sz w:val="24"/>
          <w:szCs w:val="24"/>
        </w:rPr>
        <w:t>The suspension does not affect the legal commitments entered into with the legal entities established in Serbia</w:t>
      </w:r>
      <w:r w:rsidRPr="008640BC">
        <w:rPr>
          <w:rFonts w:ascii="Times New Roman" w:hAnsi="Times New Roman" w:cs="Times New Roman"/>
          <w:b/>
          <w:i/>
          <w:sz w:val="24"/>
          <w:szCs w:val="24"/>
        </w:rPr>
        <w:t xml:space="preserve"> </w:t>
      </w:r>
      <w:r w:rsidRPr="008640BC">
        <w:rPr>
          <w:rFonts w:ascii="Times New Roman" w:hAnsi="Times New Roman" w:cs="Times New Roman"/>
          <w:sz w:val="24"/>
          <w:szCs w:val="24"/>
        </w:rPr>
        <w:t>before the suspension took effect.</w:t>
      </w:r>
      <w:r w:rsidRPr="008640BC">
        <w:rPr>
          <w:rFonts w:ascii="Times New Roman" w:hAnsi="Times New Roman" w:cs="Times New Roman"/>
          <w:iCs/>
          <w:sz w:val="24"/>
          <w:szCs w:val="24"/>
        </w:rPr>
        <w:t xml:space="preserve"> </w:t>
      </w:r>
      <w:r w:rsidR="00FB76D0" w:rsidRPr="008640BC">
        <w:rPr>
          <w:rFonts w:ascii="Times New Roman" w:hAnsi="Times New Roman" w:cs="Times New Roman"/>
          <w:iCs/>
          <w:sz w:val="24"/>
          <w:szCs w:val="24"/>
        </w:rPr>
        <w:t xml:space="preserve"> </w:t>
      </w:r>
      <w:r w:rsidRPr="008640BC">
        <w:rPr>
          <w:rFonts w:ascii="Times New Roman" w:hAnsi="Times New Roman" w:cs="Times New Roman"/>
          <w:iCs/>
          <w:color w:val="000000" w:themeColor="text1"/>
          <w:sz w:val="24"/>
          <w:szCs w:val="24"/>
        </w:rPr>
        <w:t xml:space="preserve">This </w:t>
      </w:r>
      <w:r w:rsidR="00FB76D0" w:rsidRPr="008640BC">
        <w:rPr>
          <w:rFonts w:ascii="Times New Roman" w:hAnsi="Times New Roman" w:cs="Times New Roman"/>
          <w:iCs/>
          <w:color w:val="000000" w:themeColor="text1"/>
          <w:sz w:val="24"/>
          <w:szCs w:val="24"/>
        </w:rPr>
        <w:t xml:space="preserve"> </w:t>
      </w:r>
      <w:r w:rsidRPr="008640BC">
        <w:rPr>
          <w:rFonts w:ascii="Times New Roman" w:hAnsi="Times New Roman" w:cs="Times New Roman"/>
          <w:iCs/>
          <w:color w:val="000000" w:themeColor="text1"/>
          <w:sz w:val="24"/>
          <w:szCs w:val="24"/>
        </w:rPr>
        <w:t xml:space="preserve">Agreement shall continue to apply to such legal commitments. </w:t>
      </w:r>
    </w:p>
    <w:p w14:paraId="32DDB529" w14:textId="77777777" w:rsidR="001F205A" w:rsidRPr="008640BC" w:rsidRDefault="001F205A" w:rsidP="00BA6804">
      <w:pPr>
        <w:spacing w:before="120" w:after="120" w:line="276" w:lineRule="auto"/>
        <w:jc w:val="both"/>
        <w:rPr>
          <w:rFonts w:ascii="Times New Roman" w:hAnsi="Times New Roman" w:cs="Times New Roman"/>
          <w:sz w:val="24"/>
          <w:szCs w:val="24"/>
        </w:rPr>
      </w:pPr>
      <w:r w:rsidRPr="008640BC">
        <w:rPr>
          <w:rFonts w:ascii="Times New Roman" w:hAnsi="Times New Roman" w:cs="Times New Roman"/>
          <w:sz w:val="24"/>
          <w:szCs w:val="24"/>
        </w:rPr>
        <w:t xml:space="preserve">The European Union shall immediately notify Serbia once the entire amount of the financial or operational contribution due has been received by it. The suspension shall be lifted with an immediate effect upon this notification. </w:t>
      </w:r>
    </w:p>
    <w:p w14:paraId="7E7BBDA2" w14:textId="77777777" w:rsidR="001F205A" w:rsidRPr="008640BC" w:rsidRDefault="001F205A" w:rsidP="00BA6804">
      <w:pPr>
        <w:spacing w:before="120" w:after="120" w:line="276" w:lineRule="auto"/>
        <w:jc w:val="both"/>
        <w:rPr>
          <w:rFonts w:ascii="Times New Roman" w:hAnsi="Times New Roman" w:cs="Times New Roman"/>
          <w:sz w:val="24"/>
          <w:szCs w:val="24"/>
        </w:rPr>
      </w:pPr>
      <w:r w:rsidRPr="008640BC">
        <w:rPr>
          <w:rFonts w:ascii="Times New Roman" w:hAnsi="Times New Roman" w:cs="Times New Roman"/>
          <w:sz w:val="24"/>
          <w:szCs w:val="24"/>
        </w:rPr>
        <w:t xml:space="preserve">As of the date when the suspension is lifted, legal </w:t>
      </w:r>
      <w:r w:rsidR="00FB76D0"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entities </w:t>
      </w:r>
      <w:r w:rsidR="00FB76D0" w:rsidRPr="008640BC">
        <w:rPr>
          <w:rFonts w:ascii="Times New Roman" w:hAnsi="Times New Roman" w:cs="Times New Roman"/>
          <w:sz w:val="24"/>
          <w:szCs w:val="24"/>
        </w:rPr>
        <w:t xml:space="preserve"> </w:t>
      </w:r>
      <w:r w:rsidRPr="008640BC">
        <w:rPr>
          <w:rFonts w:ascii="Times New Roman" w:hAnsi="Times New Roman" w:cs="Times New Roman"/>
          <w:sz w:val="24"/>
          <w:szCs w:val="24"/>
        </w:rPr>
        <w:t>of Serbia</w:t>
      </w:r>
      <w:r w:rsidRPr="008640BC">
        <w:rPr>
          <w:rFonts w:ascii="Times New Roman" w:hAnsi="Times New Roman" w:cs="Times New Roman"/>
          <w:b/>
          <w:i/>
          <w:sz w:val="24"/>
          <w:szCs w:val="24"/>
        </w:rPr>
        <w:t xml:space="preserve"> </w:t>
      </w:r>
      <w:r w:rsidRPr="008640BC">
        <w:rPr>
          <w:rFonts w:ascii="Times New Roman" w:hAnsi="Times New Roman" w:cs="Times New Roman"/>
          <w:sz w:val="24"/>
          <w:szCs w:val="24"/>
        </w:rPr>
        <w:t>shall be again eligible in award procedures launched after this date and in award procedures launched before this date, for which the deadlines for submission of applications has not expired.</w:t>
      </w:r>
    </w:p>
    <w:p w14:paraId="6C26E496" w14:textId="77777777" w:rsidR="001F205A" w:rsidRPr="008640BC" w:rsidRDefault="00BA6804" w:rsidP="00BA6804">
      <w:pPr>
        <w:spacing w:before="120" w:after="120" w:line="276" w:lineRule="auto"/>
        <w:jc w:val="both"/>
        <w:rPr>
          <w:rFonts w:ascii="Times New Roman" w:hAnsi="Times New Roman" w:cs="Times New Roman"/>
          <w:sz w:val="24"/>
          <w:szCs w:val="24"/>
        </w:rPr>
      </w:pPr>
      <w:r w:rsidRPr="008640BC">
        <w:rPr>
          <w:rFonts w:ascii="Times New Roman" w:hAnsi="Times New Roman" w:cs="Times New Roman"/>
          <w:sz w:val="24"/>
          <w:szCs w:val="24"/>
        </w:rPr>
        <w:t xml:space="preserve">6.      </w:t>
      </w:r>
      <w:r w:rsidR="001F205A" w:rsidRPr="008640BC">
        <w:rPr>
          <w:rFonts w:ascii="Times New Roman" w:hAnsi="Times New Roman" w:cs="Times New Roman"/>
          <w:sz w:val="24"/>
          <w:szCs w:val="24"/>
        </w:rPr>
        <w:t xml:space="preserve">Either Party may terminate this Agreement at any time by a written notification informing </w:t>
      </w:r>
      <w:r w:rsidR="00FB76D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of the intent to terminate it. </w:t>
      </w:r>
    </w:p>
    <w:p w14:paraId="2B1C4EB2" w14:textId="77777777" w:rsidR="00BA6804" w:rsidRPr="008640BC" w:rsidRDefault="001F205A" w:rsidP="00BA6804">
      <w:pPr>
        <w:spacing w:before="120" w:after="120" w:line="276" w:lineRule="auto"/>
        <w:jc w:val="both"/>
        <w:rPr>
          <w:rFonts w:ascii="Times New Roman" w:hAnsi="Times New Roman" w:cs="Times New Roman"/>
          <w:color w:val="000000" w:themeColor="text1"/>
          <w:sz w:val="24"/>
          <w:szCs w:val="24"/>
        </w:rPr>
      </w:pPr>
      <w:r w:rsidRPr="008640BC">
        <w:rPr>
          <w:rFonts w:ascii="Times New Roman" w:hAnsi="Times New Roman" w:cs="Times New Roman"/>
          <w:color w:val="000000" w:themeColor="text1"/>
          <w:sz w:val="24"/>
          <w:szCs w:val="24"/>
        </w:rPr>
        <w:t xml:space="preserve">The termination shall take effect three calendar months after the date on which the written notification reaches its addressee. The date on which the termination takes effect shall constitute the termination date for the purposes of this Agreement. </w:t>
      </w:r>
    </w:p>
    <w:p w14:paraId="7803D468" w14:textId="77777777" w:rsidR="001F205A" w:rsidRPr="008640BC" w:rsidRDefault="00BA6804" w:rsidP="00BA6804">
      <w:pPr>
        <w:spacing w:before="120" w:after="120" w:line="276" w:lineRule="auto"/>
        <w:jc w:val="both"/>
        <w:rPr>
          <w:rFonts w:ascii="Times New Roman" w:hAnsi="Times New Roman" w:cs="Times New Roman"/>
          <w:color w:val="000000" w:themeColor="text1"/>
          <w:sz w:val="24"/>
          <w:szCs w:val="24"/>
        </w:rPr>
      </w:pPr>
      <w:r w:rsidRPr="008640BC">
        <w:rPr>
          <w:rFonts w:ascii="Times New Roman" w:hAnsi="Times New Roman" w:cs="Times New Roman"/>
          <w:color w:val="000000" w:themeColor="text1"/>
          <w:sz w:val="24"/>
          <w:szCs w:val="24"/>
        </w:rPr>
        <w:t xml:space="preserve">7.     </w:t>
      </w:r>
      <w:r w:rsidR="001F205A" w:rsidRPr="008640BC">
        <w:rPr>
          <w:rFonts w:ascii="Times New Roman" w:hAnsi="Times New Roman" w:cs="Times New Roman"/>
          <w:sz w:val="24"/>
          <w:szCs w:val="24"/>
        </w:rPr>
        <w:t xml:space="preserve">Where this </w:t>
      </w:r>
      <w:r w:rsidR="00FB76D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Agreement ceases </w:t>
      </w:r>
      <w:r w:rsidR="00FB76D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to apply provisionally in accordance with paragraph (4)</w:t>
      </w:r>
      <w:r w:rsidR="00FB76D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 or</w:t>
      </w:r>
      <w:r w:rsidR="00FB76D0"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 is terminated in accordance with paragraph (6), the Parties agree that:</w:t>
      </w:r>
    </w:p>
    <w:p w14:paraId="45F8A081" w14:textId="77777777" w:rsidR="001F205A" w:rsidRPr="008640BC" w:rsidRDefault="001F205A" w:rsidP="00BA6804">
      <w:pPr>
        <w:spacing w:before="120" w:after="120" w:line="276" w:lineRule="auto"/>
        <w:ind w:left="720"/>
        <w:jc w:val="both"/>
        <w:rPr>
          <w:rFonts w:ascii="Times New Roman" w:hAnsi="Times New Roman" w:cs="Times New Roman"/>
          <w:sz w:val="24"/>
          <w:szCs w:val="24"/>
        </w:rPr>
      </w:pPr>
      <w:r w:rsidRPr="008640BC">
        <w:rPr>
          <w:rFonts w:ascii="Times New Roman" w:hAnsi="Times New Roman" w:cs="Times New Roman"/>
          <w:sz w:val="24"/>
          <w:szCs w:val="24"/>
        </w:rPr>
        <w:t>(a) projects or actions, activities or parts thereof in respect of which legal commitments have been entered into during the provisional application and/or after the entry into force of this Agreement, and before this Agreement ceases to apply or is terminated shall continue until their completions under the conditions laid down in this Agreement;</w:t>
      </w:r>
    </w:p>
    <w:p w14:paraId="6E323F1D" w14:textId="77777777" w:rsidR="001F205A" w:rsidRPr="008640BC" w:rsidRDefault="001F205A" w:rsidP="00BA6804">
      <w:pPr>
        <w:spacing w:before="120" w:after="120" w:line="276" w:lineRule="auto"/>
        <w:ind w:left="720"/>
        <w:jc w:val="both"/>
        <w:rPr>
          <w:rFonts w:ascii="Times New Roman" w:hAnsi="Times New Roman" w:cs="Times New Roman"/>
          <w:sz w:val="24"/>
          <w:szCs w:val="24"/>
        </w:rPr>
      </w:pPr>
      <w:r w:rsidRPr="008640BC">
        <w:rPr>
          <w:rFonts w:ascii="Times New Roman" w:hAnsi="Times New Roman" w:cs="Times New Roman"/>
          <w:sz w:val="24"/>
          <w:szCs w:val="24"/>
        </w:rPr>
        <w:t>(b)</w:t>
      </w:r>
      <w:r w:rsidRPr="008640BC">
        <w:rPr>
          <w:rFonts w:ascii="Times New Roman" w:hAnsi="Times New Roman" w:cs="Times New Roman"/>
          <w:sz w:val="24"/>
          <w:szCs w:val="24"/>
          <w:lang w:val="en-GB"/>
        </w:rPr>
        <w:t xml:space="preserve"> the annual financial contribution of the year N during which this </w:t>
      </w:r>
      <w:r w:rsidRPr="008640BC">
        <w:rPr>
          <w:rFonts w:ascii="Times New Roman" w:hAnsi="Times New Roman" w:cs="Times New Roman"/>
          <w:sz w:val="24"/>
          <w:szCs w:val="24"/>
        </w:rPr>
        <w:t>Agreement</w:t>
      </w:r>
      <w:r w:rsidRPr="008640BC">
        <w:rPr>
          <w:rFonts w:ascii="Times New Roman" w:hAnsi="Times New Roman" w:cs="Times New Roman"/>
          <w:sz w:val="24"/>
          <w:szCs w:val="24"/>
          <w:lang w:val="en-GB"/>
        </w:rPr>
        <w:t xml:space="preserve"> ceases to apply provisionally or is terminated shall be paid entirely in accordance with Article 3. </w:t>
      </w:r>
    </w:p>
    <w:p w14:paraId="18AC3BF7" w14:textId="77777777" w:rsidR="001F205A" w:rsidRPr="008640BC" w:rsidRDefault="001F205A" w:rsidP="00BA6804">
      <w:pPr>
        <w:spacing w:before="120" w:after="120" w:line="276" w:lineRule="auto"/>
        <w:jc w:val="both"/>
        <w:rPr>
          <w:rFonts w:ascii="Times New Roman" w:hAnsi="Times New Roman" w:cs="Times New Roman"/>
          <w:sz w:val="24"/>
          <w:szCs w:val="24"/>
        </w:rPr>
      </w:pPr>
      <w:r w:rsidRPr="008640BC">
        <w:rPr>
          <w:rFonts w:ascii="Times New Roman" w:hAnsi="Times New Roman" w:cs="Times New Roman"/>
          <w:sz w:val="24"/>
          <w:szCs w:val="24"/>
        </w:rPr>
        <w:t>The Parties shall settle</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 by common consent any other consequences of termination or cessation</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 of provisional application of this Agreement.</w:t>
      </w:r>
    </w:p>
    <w:p w14:paraId="22853319" w14:textId="77777777" w:rsidR="001F205A" w:rsidRPr="008640BC" w:rsidRDefault="00BA6804" w:rsidP="00BA6804">
      <w:pPr>
        <w:spacing w:before="120" w:after="120" w:line="276" w:lineRule="auto"/>
        <w:jc w:val="both"/>
        <w:rPr>
          <w:rFonts w:ascii="Times New Roman" w:hAnsi="Times New Roman" w:cs="Times New Roman"/>
          <w:sz w:val="24"/>
          <w:szCs w:val="24"/>
        </w:rPr>
      </w:pPr>
      <w:r w:rsidRPr="008640BC">
        <w:rPr>
          <w:rFonts w:ascii="Times New Roman" w:hAnsi="Times New Roman" w:cs="Times New Roman"/>
          <w:sz w:val="24"/>
          <w:szCs w:val="24"/>
        </w:rPr>
        <w:t xml:space="preserve">8.     </w:t>
      </w:r>
      <w:r w:rsidR="00530662"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This Agreement may only be amended in writing by common consent of the Parties. The entry</w:t>
      </w:r>
      <w:r w:rsidR="00530662"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 into force of the amendments will</w:t>
      </w:r>
      <w:r w:rsidR="00530662"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 follow the </w:t>
      </w:r>
      <w:r w:rsidR="00530662"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same procedure as that applicable for the </w:t>
      </w:r>
      <w:r w:rsidR="00530662"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entry into force of this Agreement.</w:t>
      </w:r>
    </w:p>
    <w:p w14:paraId="6B05FAAE" w14:textId="77777777" w:rsidR="00BA6804" w:rsidRPr="008640BC" w:rsidRDefault="00BA6804" w:rsidP="00BA6804">
      <w:pPr>
        <w:spacing w:before="120" w:after="120" w:line="276" w:lineRule="auto"/>
        <w:jc w:val="both"/>
        <w:rPr>
          <w:rFonts w:ascii="Times New Roman" w:hAnsi="Times New Roman" w:cs="Times New Roman"/>
          <w:sz w:val="24"/>
          <w:szCs w:val="24"/>
        </w:rPr>
      </w:pPr>
    </w:p>
    <w:p w14:paraId="5F6ED2AE" w14:textId="77777777" w:rsidR="00BA6804" w:rsidRPr="008640BC" w:rsidRDefault="00BA6804" w:rsidP="00BA6804">
      <w:pPr>
        <w:spacing w:before="120" w:after="120" w:line="276" w:lineRule="auto"/>
        <w:jc w:val="both"/>
        <w:rPr>
          <w:rFonts w:ascii="Times New Roman" w:hAnsi="Times New Roman" w:cs="Times New Roman"/>
          <w:sz w:val="24"/>
          <w:szCs w:val="24"/>
        </w:rPr>
      </w:pPr>
    </w:p>
    <w:p w14:paraId="39954596" w14:textId="77777777" w:rsidR="00BA6804" w:rsidRPr="008640BC" w:rsidRDefault="00BA6804" w:rsidP="00BA6804">
      <w:pPr>
        <w:spacing w:before="120" w:after="120" w:line="276" w:lineRule="auto"/>
        <w:jc w:val="both"/>
        <w:rPr>
          <w:rFonts w:ascii="Times New Roman" w:hAnsi="Times New Roman" w:cs="Times New Roman"/>
          <w:sz w:val="24"/>
          <w:szCs w:val="24"/>
        </w:rPr>
      </w:pPr>
    </w:p>
    <w:p w14:paraId="2E9B664F" w14:textId="77777777" w:rsidR="00BA6804" w:rsidRPr="008640BC" w:rsidRDefault="00BA6804" w:rsidP="00BA6804">
      <w:pPr>
        <w:spacing w:before="120" w:after="120" w:line="276" w:lineRule="auto"/>
        <w:jc w:val="both"/>
        <w:rPr>
          <w:rFonts w:ascii="Times New Roman" w:hAnsi="Times New Roman" w:cs="Times New Roman"/>
          <w:sz w:val="24"/>
          <w:szCs w:val="24"/>
        </w:rPr>
      </w:pPr>
    </w:p>
    <w:p w14:paraId="1AB09DDF" w14:textId="77777777" w:rsidR="00BA6804" w:rsidRPr="008640BC" w:rsidRDefault="00BA6804" w:rsidP="00BA6804">
      <w:pPr>
        <w:spacing w:before="120" w:after="120" w:line="276" w:lineRule="auto"/>
        <w:jc w:val="both"/>
        <w:rPr>
          <w:rFonts w:ascii="Times New Roman" w:hAnsi="Times New Roman" w:cs="Times New Roman"/>
          <w:sz w:val="24"/>
          <w:szCs w:val="24"/>
        </w:rPr>
      </w:pPr>
    </w:p>
    <w:p w14:paraId="04A53E32" w14:textId="77777777" w:rsidR="001F205A" w:rsidRPr="008640BC" w:rsidRDefault="00BA6804" w:rsidP="00BA6804">
      <w:pPr>
        <w:widowControl w:val="0"/>
        <w:spacing w:before="120" w:after="120" w:line="276" w:lineRule="auto"/>
        <w:jc w:val="both"/>
        <w:rPr>
          <w:rFonts w:ascii="Times New Roman" w:eastAsia="Times New Roman" w:hAnsi="Times New Roman" w:cs="Times New Roman"/>
          <w:sz w:val="24"/>
          <w:szCs w:val="24"/>
          <w:lang w:eastAsia="fr-BE"/>
        </w:rPr>
      </w:pPr>
      <w:r w:rsidRPr="008640BC">
        <w:rPr>
          <w:rFonts w:ascii="Times New Roman" w:eastAsia="Times New Roman" w:hAnsi="Times New Roman" w:cs="Times New Roman"/>
          <w:sz w:val="24"/>
          <w:szCs w:val="24"/>
          <w:lang w:eastAsia="fr-BE"/>
        </w:rPr>
        <w:t xml:space="preserve">9.     </w:t>
      </w:r>
      <w:r w:rsidR="001F205A" w:rsidRPr="008640BC">
        <w:rPr>
          <w:rFonts w:ascii="Times New Roman" w:eastAsia="Times New Roman" w:hAnsi="Times New Roman" w:cs="Times New Roman"/>
          <w:sz w:val="24"/>
          <w:szCs w:val="24"/>
          <w:lang w:eastAsia="fr-BE"/>
        </w:rPr>
        <w:t>The Annexes to this Agreement shall form an integral part of this Agreement.</w:t>
      </w:r>
    </w:p>
    <w:p w14:paraId="524FB0E5" w14:textId="77777777" w:rsidR="00530662" w:rsidRPr="008640BC" w:rsidRDefault="00530662" w:rsidP="00F30750">
      <w:pPr>
        <w:suppressAutoHyphens/>
        <w:spacing w:before="120" w:after="120" w:line="276" w:lineRule="auto"/>
        <w:jc w:val="both"/>
        <w:rPr>
          <w:rFonts w:ascii="Times New Roman" w:hAnsi="Times New Roman" w:cs="Times New Roman"/>
          <w:sz w:val="24"/>
          <w:szCs w:val="24"/>
        </w:rPr>
      </w:pPr>
    </w:p>
    <w:p w14:paraId="56422BE3" w14:textId="77777777" w:rsidR="001F205A" w:rsidRPr="008640BC" w:rsidRDefault="001F205A" w:rsidP="00F30750">
      <w:pPr>
        <w:suppressAutoHyphens/>
        <w:spacing w:before="120" w:after="120" w:line="276" w:lineRule="auto"/>
        <w:jc w:val="both"/>
        <w:rPr>
          <w:rFonts w:ascii="Times New Roman" w:hAnsi="Times New Roman" w:cs="Times New Roman"/>
          <w:sz w:val="24"/>
          <w:szCs w:val="24"/>
        </w:rPr>
      </w:pPr>
      <w:r w:rsidRPr="008640BC">
        <w:rPr>
          <w:rFonts w:ascii="Times New Roman" w:hAnsi="Times New Roman" w:cs="Times New Roman"/>
          <w:sz w:val="24"/>
          <w:szCs w:val="24"/>
        </w:rPr>
        <w:t>This Agreement shall be drawn up in duplicate in English and Serbian, each text being equally authentic.</w:t>
      </w:r>
    </w:p>
    <w:p w14:paraId="439A967B" w14:textId="77777777" w:rsidR="00530662" w:rsidRPr="008640BC" w:rsidRDefault="00530662" w:rsidP="00F30750">
      <w:pPr>
        <w:spacing w:before="120" w:after="120" w:line="276" w:lineRule="auto"/>
        <w:jc w:val="both"/>
        <w:rPr>
          <w:rFonts w:ascii="Times New Roman" w:hAnsi="Times New Roman" w:cs="Times New Roman"/>
          <w:sz w:val="24"/>
          <w:szCs w:val="24"/>
        </w:rPr>
      </w:pPr>
    </w:p>
    <w:p w14:paraId="1C8BBF8F" w14:textId="77777777" w:rsidR="001F205A" w:rsidRPr="008640BC" w:rsidRDefault="00677C1F" w:rsidP="00F30750">
      <w:pPr>
        <w:spacing w:before="120" w:after="120" w:line="276" w:lineRule="auto"/>
        <w:jc w:val="both"/>
        <w:rPr>
          <w:rFonts w:ascii="Times New Roman" w:hAnsi="Times New Roman" w:cs="Times New Roman"/>
          <w:b/>
          <w:sz w:val="24"/>
          <w:szCs w:val="24"/>
        </w:rPr>
      </w:pPr>
      <w:r w:rsidRPr="008640BC">
        <w:rPr>
          <w:rFonts w:ascii="Times New Roman" w:hAnsi="Times New Roman" w:cs="Times New Roman"/>
          <w:sz w:val="24"/>
          <w:szCs w:val="24"/>
        </w:rPr>
        <w:t xml:space="preserve">Done at </w:t>
      </w:r>
      <w:r w:rsidRPr="008640BC">
        <w:rPr>
          <w:rFonts w:ascii="Times New Roman" w:hAnsi="Times New Roman" w:cs="Times New Roman"/>
          <w:sz w:val="24"/>
          <w:szCs w:val="24"/>
          <w:lang w:val="sr-Latn-RS"/>
        </w:rPr>
        <w:t>Brussels</w:t>
      </w:r>
      <w:r w:rsidR="001F205A" w:rsidRPr="008640BC">
        <w:rPr>
          <w:rFonts w:ascii="Times New Roman" w:hAnsi="Times New Roman" w:cs="Times New Roman"/>
          <w:sz w:val="24"/>
          <w:szCs w:val="24"/>
        </w:rPr>
        <w:t xml:space="preserve">, this </w:t>
      </w:r>
      <w:r w:rsidRPr="008640BC">
        <w:rPr>
          <w:rFonts w:ascii="Times New Roman" w:hAnsi="Times New Roman" w:cs="Times New Roman"/>
          <w:sz w:val="24"/>
          <w:szCs w:val="24"/>
        </w:rPr>
        <w:t>15</w:t>
      </w:r>
      <w:r w:rsidR="001F205A" w:rsidRPr="008640BC">
        <w:rPr>
          <w:rFonts w:ascii="Times New Roman" w:hAnsi="Times New Roman" w:cs="Times New Roman"/>
          <w:sz w:val="24"/>
          <w:szCs w:val="24"/>
        </w:rPr>
        <w:t xml:space="preserve"> day of </w:t>
      </w:r>
      <w:r w:rsidRPr="008640BC">
        <w:rPr>
          <w:rFonts w:ascii="Times New Roman" w:hAnsi="Times New Roman" w:cs="Times New Roman"/>
          <w:sz w:val="24"/>
          <w:szCs w:val="24"/>
        </w:rPr>
        <w:t xml:space="preserve">November </w:t>
      </w:r>
      <w:r w:rsidR="001F205A" w:rsidRPr="008640BC">
        <w:rPr>
          <w:rFonts w:ascii="Times New Roman" w:hAnsi="Times New Roman" w:cs="Times New Roman"/>
          <w:sz w:val="24"/>
          <w:szCs w:val="24"/>
        </w:rPr>
        <w:t xml:space="preserve">in the year </w:t>
      </w:r>
      <w:r w:rsidRPr="008640BC">
        <w:rPr>
          <w:rFonts w:ascii="Times New Roman" w:hAnsi="Times New Roman" w:cs="Times New Roman"/>
          <w:sz w:val="24"/>
          <w:szCs w:val="24"/>
        </w:rPr>
        <w:t>2023</w:t>
      </w:r>
    </w:p>
    <w:p w14:paraId="38408061" w14:textId="77777777" w:rsidR="001F205A" w:rsidRPr="008640BC" w:rsidRDefault="001F205A" w:rsidP="00F30750">
      <w:pPr>
        <w:spacing w:before="120" w:after="120" w:line="276" w:lineRule="auto"/>
        <w:jc w:val="both"/>
        <w:rPr>
          <w:rFonts w:ascii="Times New Roman" w:hAnsi="Times New Roman" w:cs="Times New Roman"/>
          <w:i/>
          <w:sz w:val="24"/>
          <w:szCs w:val="24"/>
        </w:rPr>
      </w:pPr>
    </w:p>
    <w:p w14:paraId="1D89E241" w14:textId="77777777" w:rsidR="001F205A" w:rsidRPr="005315AF" w:rsidRDefault="001F205A" w:rsidP="00F30750">
      <w:pPr>
        <w:spacing w:before="120" w:after="120" w:line="276" w:lineRule="auto"/>
        <w:jc w:val="both"/>
        <w:rPr>
          <w:rFonts w:ascii="Times New Roman" w:hAnsi="Times New Roman" w:cs="Times New Roman"/>
          <w:sz w:val="24"/>
          <w:szCs w:val="24"/>
        </w:rPr>
      </w:pPr>
      <w:r w:rsidRPr="008640BC">
        <w:rPr>
          <w:rFonts w:ascii="Times New Roman" w:hAnsi="Times New Roman" w:cs="Times New Roman"/>
          <w:i/>
          <w:sz w:val="24"/>
          <w:szCs w:val="24"/>
        </w:rPr>
        <w:t xml:space="preserve">For the Commission, on behalf of the Union, </w:t>
      </w:r>
      <w:r w:rsidR="005315AF">
        <w:rPr>
          <w:rFonts w:ascii="Times New Roman" w:hAnsi="Times New Roman" w:cs="Times New Roman"/>
          <w:sz w:val="24"/>
          <w:szCs w:val="24"/>
        </w:rPr>
        <w:t>Didier Reynders</w:t>
      </w:r>
    </w:p>
    <w:p w14:paraId="4DB9A95C" w14:textId="77777777" w:rsidR="001F205A" w:rsidRPr="008640BC" w:rsidRDefault="001F205A" w:rsidP="00F30750">
      <w:pPr>
        <w:spacing w:before="120" w:after="120" w:line="276" w:lineRule="auto"/>
        <w:jc w:val="both"/>
        <w:rPr>
          <w:rFonts w:ascii="Times New Roman" w:hAnsi="Times New Roman" w:cs="Times New Roman"/>
          <w:sz w:val="24"/>
          <w:szCs w:val="24"/>
        </w:rPr>
      </w:pPr>
    </w:p>
    <w:p w14:paraId="66A30EC7" w14:textId="77777777" w:rsidR="00677C1F" w:rsidRPr="008640BC" w:rsidRDefault="00677C1F" w:rsidP="00F30750">
      <w:pPr>
        <w:spacing w:before="120" w:after="120" w:line="276" w:lineRule="auto"/>
        <w:jc w:val="both"/>
        <w:rPr>
          <w:rFonts w:ascii="Times New Roman" w:hAnsi="Times New Roman" w:cs="Times New Roman"/>
          <w:sz w:val="24"/>
          <w:szCs w:val="24"/>
        </w:rPr>
      </w:pPr>
      <w:r w:rsidRPr="008640BC">
        <w:rPr>
          <w:rFonts w:ascii="Times New Roman" w:hAnsi="Times New Roman" w:cs="Times New Roman"/>
          <w:sz w:val="24"/>
          <w:szCs w:val="24"/>
        </w:rPr>
        <w:t>Belgrade, 24/11/2023</w:t>
      </w:r>
    </w:p>
    <w:p w14:paraId="187AD8C3" w14:textId="77777777" w:rsidR="001F205A" w:rsidRPr="00750481" w:rsidRDefault="001F205A" w:rsidP="00F30750">
      <w:pPr>
        <w:spacing w:before="120" w:after="120" w:line="276" w:lineRule="auto"/>
        <w:jc w:val="both"/>
        <w:rPr>
          <w:rFonts w:ascii="Times New Roman" w:hAnsi="Times New Roman" w:cs="Times New Roman"/>
          <w:sz w:val="24"/>
          <w:szCs w:val="24"/>
          <w:lang w:val="sr-Latn-RS"/>
        </w:rPr>
      </w:pPr>
      <w:r w:rsidRPr="008640BC">
        <w:rPr>
          <w:rFonts w:ascii="Times New Roman" w:hAnsi="Times New Roman" w:cs="Times New Roman"/>
          <w:i/>
          <w:sz w:val="24"/>
          <w:szCs w:val="24"/>
        </w:rPr>
        <w:t xml:space="preserve">For the Government of the Republic of Serbia, </w:t>
      </w:r>
      <w:r w:rsidR="00750481">
        <w:rPr>
          <w:rFonts w:ascii="Times New Roman" w:hAnsi="Times New Roman" w:cs="Times New Roman"/>
          <w:sz w:val="24"/>
          <w:szCs w:val="24"/>
          <w:lang w:val="sr-Latn-RS"/>
        </w:rPr>
        <w:t>Tomislav Žigmanov</w:t>
      </w:r>
    </w:p>
    <w:p w14:paraId="3BDA7CF8" w14:textId="77777777" w:rsidR="001F205A" w:rsidRPr="008640BC" w:rsidRDefault="001F205A" w:rsidP="00F30750">
      <w:pPr>
        <w:spacing w:before="120" w:after="120" w:line="276" w:lineRule="auto"/>
        <w:jc w:val="both"/>
        <w:rPr>
          <w:rFonts w:ascii="Times New Roman" w:hAnsi="Times New Roman" w:cs="Times New Roman"/>
          <w:i/>
          <w:sz w:val="24"/>
          <w:szCs w:val="24"/>
        </w:rPr>
      </w:pPr>
    </w:p>
    <w:p w14:paraId="47F8FE8D" w14:textId="77777777" w:rsidR="00530662" w:rsidRPr="008640BC" w:rsidRDefault="00530662" w:rsidP="00F30750">
      <w:pPr>
        <w:spacing w:before="120" w:after="120" w:line="276" w:lineRule="auto"/>
        <w:jc w:val="both"/>
        <w:rPr>
          <w:rFonts w:ascii="Times New Roman" w:hAnsi="Times New Roman" w:cs="Times New Roman"/>
          <w:i/>
          <w:sz w:val="24"/>
          <w:szCs w:val="24"/>
        </w:rPr>
      </w:pPr>
    </w:p>
    <w:p w14:paraId="364A3380" w14:textId="77777777" w:rsidR="001F205A" w:rsidRPr="008640BC" w:rsidRDefault="001F205A" w:rsidP="00F30750">
      <w:pPr>
        <w:spacing w:before="120" w:after="120" w:line="276" w:lineRule="auto"/>
        <w:jc w:val="both"/>
        <w:rPr>
          <w:rFonts w:ascii="Times New Roman" w:hAnsi="Times New Roman" w:cs="Times New Roman"/>
          <w:i/>
          <w:sz w:val="24"/>
          <w:szCs w:val="24"/>
        </w:rPr>
      </w:pPr>
      <w:r w:rsidRPr="008640BC">
        <w:rPr>
          <w:rFonts w:ascii="Times New Roman" w:hAnsi="Times New Roman" w:cs="Times New Roman"/>
          <w:i/>
          <w:sz w:val="24"/>
          <w:szCs w:val="24"/>
        </w:rPr>
        <w:t xml:space="preserve">ANNEX I: Rules governing the financial contribution of </w:t>
      </w:r>
      <w:r w:rsidRPr="008640BC">
        <w:rPr>
          <w:rFonts w:ascii="Times New Roman" w:hAnsi="Times New Roman" w:cs="Times New Roman"/>
          <w:i/>
          <w:iCs/>
          <w:sz w:val="24"/>
          <w:szCs w:val="24"/>
        </w:rPr>
        <w:t>Serbia</w:t>
      </w:r>
      <w:r w:rsidRPr="008640BC">
        <w:rPr>
          <w:rFonts w:ascii="Times New Roman" w:hAnsi="Times New Roman" w:cs="Times New Roman"/>
          <w:b/>
          <w:i/>
          <w:sz w:val="24"/>
          <w:szCs w:val="24"/>
        </w:rPr>
        <w:t xml:space="preserve"> </w:t>
      </w:r>
      <w:r w:rsidRPr="008640BC">
        <w:rPr>
          <w:rFonts w:ascii="Times New Roman" w:hAnsi="Times New Roman" w:cs="Times New Roman"/>
          <w:i/>
          <w:sz w:val="24"/>
          <w:szCs w:val="24"/>
        </w:rPr>
        <w:t>to the Citizens, Equality, Rights and Values Programme (2021-2027)</w:t>
      </w:r>
    </w:p>
    <w:p w14:paraId="57A68BE4" w14:textId="77777777" w:rsidR="001F205A" w:rsidRPr="008640BC" w:rsidRDefault="001F205A" w:rsidP="00F30750">
      <w:pPr>
        <w:spacing w:before="120" w:after="120" w:line="276" w:lineRule="auto"/>
        <w:jc w:val="both"/>
        <w:rPr>
          <w:rFonts w:ascii="Times New Roman" w:hAnsi="Times New Roman" w:cs="Times New Roman"/>
          <w:i/>
          <w:sz w:val="24"/>
          <w:szCs w:val="24"/>
        </w:rPr>
      </w:pPr>
      <w:r w:rsidRPr="008640BC">
        <w:rPr>
          <w:rFonts w:ascii="Times New Roman" w:hAnsi="Times New Roman" w:cs="Times New Roman"/>
          <w:i/>
          <w:sz w:val="24"/>
          <w:szCs w:val="24"/>
        </w:rPr>
        <w:t>ANNEX II: Sound Financial Management</w:t>
      </w:r>
    </w:p>
    <w:p w14:paraId="2B51943A" w14:textId="77777777" w:rsidR="001F205A" w:rsidRPr="008640BC" w:rsidRDefault="001F205A" w:rsidP="00BA6804">
      <w:pPr>
        <w:spacing w:before="120" w:after="120" w:line="276" w:lineRule="auto"/>
        <w:jc w:val="center"/>
        <w:rPr>
          <w:rFonts w:ascii="Times New Roman" w:hAnsi="Times New Roman" w:cs="Times New Roman"/>
          <w:b/>
          <w:color w:val="000000" w:themeColor="text1"/>
          <w:sz w:val="24"/>
          <w:szCs w:val="24"/>
        </w:rPr>
      </w:pPr>
      <w:r w:rsidRPr="008640BC">
        <w:rPr>
          <w:rFonts w:ascii="Times New Roman" w:hAnsi="Times New Roman" w:cs="Times New Roman"/>
          <w:i/>
          <w:sz w:val="24"/>
          <w:szCs w:val="24"/>
        </w:rPr>
        <w:br w:type="column"/>
      </w:r>
      <w:r w:rsidRPr="008640BC">
        <w:rPr>
          <w:rFonts w:ascii="Times New Roman" w:hAnsi="Times New Roman" w:cs="Times New Roman"/>
          <w:b/>
          <w:color w:val="000000" w:themeColor="text1"/>
          <w:sz w:val="24"/>
          <w:szCs w:val="24"/>
        </w:rPr>
        <w:lastRenderedPageBreak/>
        <w:t>Annex I</w:t>
      </w:r>
    </w:p>
    <w:p w14:paraId="73B04C36" w14:textId="77777777" w:rsidR="001F205A" w:rsidRPr="008640BC" w:rsidRDefault="001F205A" w:rsidP="00BA6804">
      <w:pPr>
        <w:spacing w:before="120" w:after="120" w:line="276" w:lineRule="auto"/>
        <w:jc w:val="center"/>
        <w:rPr>
          <w:rFonts w:ascii="Times New Roman" w:hAnsi="Times New Roman" w:cs="Times New Roman"/>
          <w:b/>
          <w:color w:val="000000" w:themeColor="text1"/>
          <w:sz w:val="24"/>
          <w:szCs w:val="24"/>
        </w:rPr>
      </w:pPr>
      <w:r w:rsidRPr="008640BC">
        <w:rPr>
          <w:rFonts w:ascii="Times New Roman" w:hAnsi="Times New Roman" w:cs="Times New Roman"/>
          <w:b/>
          <w:color w:val="000000" w:themeColor="text1"/>
          <w:sz w:val="24"/>
          <w:szCs w:val="24"/>
        </w:rPr>
        <w:t>Rules governing the financial contribution of Serbia to the Citizens, Equality, Rights and Values Programme (2021-2027)</w:t>
      </w:r>
    </w:p>
    <w:p w14:paraId="4D6896F9" w14:textId="77777777" w:rsidR="001F205A" w:rsidRPr="008640BC" w:rsidRDefault="001F205A" w:rsidP="00F30750">
      <w:pPr>
        <w:spacing w:before="120" w:after="120" w:line="276" w:lineRule="auto"/>
        <w:jc w:val="both"/>
        <w:rPr>
          <w:rFonts w:ascii="Times New Roman" w:hAnsi="Times New Roman" w:cs="Times New Roman"/>
          <w:color w:val="000000" w:themeColor="text1"/>
          <w:sz w:val="24"/>
          <w:szCs w:val="24"/>
        </w:rPr>
      </w:pPr>
    </w:p>
    <w:p w14:paraId="4074A2E7" w14:textId="77777777" w:rsidR="00BA6804" w:rsidRPr="008640BC" w:rsidRDefault="00943FAF" w:rsidP="00943FAF">
      <w:pPr>
        <w:pStyle w:val="Heading1"/>
        <w:spacing w:before="120" w:after="120" w:line="276" w:lineRule="auto"/>
        <w:jc w:val="both"/>
        <w:rPr>
          <w:rFonts w:ascii="Times New Roman" w:hAnsi="Times New Roman" w:cs="Times New Roman"/>
          <w:b/>
          <w:color w:val="000000" w:themeColor="text1"/>
          <w:sz w:val="24"/>
          <w:szCs w:val="24"/>
          <w:u w:val="single"/>
        </w:rPr>
      </w:pPr>
      <w:r w:rsidRPr="00943FAF">
        <w:rPr>
          <w:rFonts w:ascii="Times New Roman" w:hAnsi="Times New Roman" w:cs="Times New Roman"/>
          <w:b/>
          <w:color w:val="000000" w:themeColor="text1"/>
          <w:sz w:val="24"/>
          <w:szCs w:val="24"/>
        </w:rPr>
        <w:t xml:space="preserve">I.      </w:t>
      </w:r>
      <w:r w:rsidR="001F205A" w:rsidRPr="008640BC">
        <w:rPr>
          <w:rFonts w:ascii="Times New Roman" w:hAnsi="Times New Roman" w:cs="Times New Roman"/>
          <w:b/>
          <w:color w:val="000000" w:themeColor="text1"/>
          <w:sz w:val="24"/>
          <w:szCs w:val="24"/>
          <w:u w:val="single"/>
        </w:rPr>
        <w:t>Calculation of Serbia’s financial contribution</w:t>
      </w:r>
    </w:p>
    <w:p w14:paraId="559A4697" w14:textId="77777777" w:rsidR="00530662" w:rsidRPr="008640BC" w:rsidRDefault="00530662" w:rsidP="00530662">
      <w:pPr>
        <w:rPr>
          <w:rFonts w:ascii="Times New Roman" w:hAnsi="Times New Roman" w:cs="Times New Roman"/>
          <w:sz w:val="24"/>
          <w:szCs w:val="24"/>
          <w:lang w:val="en-GB" w:eastAsia="en-GB"/>
        </w:rPr>
      </w:pPr>
    </w:p>
    <w:p w14:paraId="1A93046C" w14:textId="77777777" w:rsidR="001F205A" w:rsidRPr="008640BC" w:rsidRDefault="001F205A" w:rsidP="00BA6804">
      <w:pPr>
        <w:pStyle w:val="Heading1"/>
        <w:numPr>
          <w:ilvl w:val="0"/>
          <w:numId w:val="10"/>
        </w:numPr>
        <w:spacing w:before="120" w:after="120" w:line="276" w:lineRule="auto"/>
        <w:jc w:val="both"/>
        <w:rPr>
          <w:rFonts w:ascii="Times New Roman" w:eastAsiaTheme="minorHAnsi" w:hAnsi="Times New Roman" w:cs="Times New Roman"/>
          <w:color w:val="000000" w:themeColor="text1"/>
          <w:sz w:val="24"/>
          <w:szCs w:val="24"/>
          <w:lang w:val="en-US" w:eastAsia="en-US"/>
        </w:rPr>
      </w:pPr>
      <w:r w:rsidRPr="008640BC">
        <w:rPr>
          <w:rFonts w:ascii="Times New Roman" w:eastAsiaTheme="minorHAnsi" w:hAnsi="Times New Roman" w:cs="Times New Roman"/>
          <w:color w:val="000000" w:themeColor="text1"/>
          <w:sz w:val="24"/>
          <w:szCs w:val="24"/>
          <w:lang w:val="en-US" w:eastAsia="en-US"/>
        </w:rPr>
        <w:t>The financial contribution of Serbia to the Programme shall be established on a yearly basis</w:t>
      </w:r>
      <w:r w:rsidR="00530662" w:rsidRPr="008640BC">
        <w:rPr>
          <w:rFonts w:ascii="Times New Roman" w:eastAsiaTheme="minorHAnsi" w:hAnsi="Times New Roman" w:cs="Times New Roman"/>
          <w:color w:val="000000" w:themeColor="text1"/>
          <w:sz w:val="24"/>
          <w:szCs w:val="24"/>
          <w:lang w:val="en-US" w:eastAsia="en-US"/>
        </w:rPr>
        <w:t xml:space="preserve"> </w:t>
      </w:r>
      <w:r w:rsidRPr="008640BC">
        <w:rPr>
          <w:rFonts w:ascii="Times New Roman" w:eastAsiaTheme="minorHAnsi" w:hAnsi="Times New Roman" w:cs="Times New Roman"/>
          <w:color w:val="000000" w:themeColor="text1"/>
          <w:sz w:val="24"/>
          <w:szCs w:val="24"/>
          <w:lang w:val="en-US" w:eastAsia="en-US"/>
        </w:rPr>
        <w:t xml:space="preserve"> in proportion to, and in addition to, the amount available each year in the Union budget for commitment appropriations needed for the management, execution and operation of the Programme. </w:t>
      </w:r>
    </w:p>
    <w:p w14:paraId="151D567D" w14:textId="77777777" w:rsidR="001F205A" w:rsidRPr="008640BC" w:rsidRDefault="001F205A" w:rsidP="00F30750">
      <w:pPr>
        <w:spacing w:before="120" w:after="120" w:line="276" w:lineRule="auto"/>
        <w:ind w:left="360"/>
        <w:jc w:val="both"/>
        <w:rPr>
          <w:rFonts w:ascii="Times New Roman" w:hAnsi="Times New Roman" w:cs="Times New Roman"/>
          <w:color w:val="000000" w:themeColor="text1"/>
          <w:sz w:val="24"/>
          <w:szCs w:val="24"/>
        </w:rPr>
      </w:pPr>
    </w:p>
    <w:p w14:paraId="218BB62E" w14:textId="77777777" w:rsidR="001F205A" w:rsidRPr="008640BC" w:rsidRDefault="001F205A" w:rsidP="00BA6804">
      <w:pPr>
        <w:numPr>
          <w:ilvl w:val="0"/>
          <w:numId w:val="10"/>
        </w:numPr>
        <w:spacing w:before="120" w:after="120" w:line="276" w:lineRule="auto"/>
        <w:jc w:val="both"/>
        <w:rPr>
          <w:rFonts w:ascii="Times New Roman" w:hAnsi="Times New Roman" w:cs="Times New Roman"/>
          <w:color w:val="000000" w:themeColor="text1"/>
          <w:sz w:val="24"/>
          <w:szCs w:val="24"/>
        </w:rPr>
      </w:pPr>
      <w:r w:rsidRPr="008640BC">
        <w:rPr>
          <w:rFonts w:ascii="Times New Roman" w:hAnsi="Times New Roman" w:cs="Times New Roman"/>
          <w:color w:val="000000" w:themeColor="text1"/>
          <w:sz w:val="24"/>
          <w:szCs w:val="24"/>
        </w:rPr>
        <w:t xml:space="preserve">The participation fee referred to in Article 3(7) of </w:t>
      </w:r>
      <w:r w:rsidR="00530662" w:rsidRPr="008640BC">
        <w:rPr>
          <w:rFonts w:ascii="Times New Roman" w:hAnsi="Times New Roman" w:cs="Times New Roman"/>
          <w:color w:val="000000" w:themeColor="text1"/>
          <w:sz w:val="24"/>
          <w:szCs w:val="24"/>
        </w:rPr>
        <w:t xml:space="preserve"> </w:t>
      </w:r>
      <w:r w:rsidRPr="008640BC">
        <w:rPr>
          <w:rFonts w:ascii="Times New Roman" w:hAnsi="Times New Roman" w:cs="Times New Roman"/>
          <w:color w:val="000000" w:themeColor="text1"/>
          <w:sz w:val="24"/>
          <w:szCs w:val="24"/>
        </w:rPr>
        <w:t>this Agreement shall be phased in as</w:t>
      </w:r>
      <w:r w:rsidR="00530662" w:rsidRPr="008640BC">
        <w:rPr>
          <w:rFonts w:ascii="Times New Roman" w:hAnsi="Times New Roman" w:cs="Times New Roman"/>
          <w:color w:val="000000" w:themeColor="text1"/>
          <w:sz w:val="24"/>
          <w:szCs w:val="24"/>
        </w:rPr>
        <w:t xml:space="preserve"> </w:t>
      </w:r>
      <w:r w:rsidRPr="008640BC">
        <w:rPr>
          <w:rFonts w:ascii="Times New Roman" w:hAnsi="Times New Roman" w:cs="Times New Roman"/>
          <w:color w:val="000000" w:themeColor="text1"/>
          <w:sz w:val="24"/>
          <w:szCs w:val="24"/>
        </w:rPr>
        <w:t xml:space="preserve"> follows:</w:t>
      </w:r>
    </w:p>
    <w:p w14:paraId="07D8C21B" w14:textId="77777777" w:rsidR="001F205A" w:rsidRPr="008640BC" w:rsidRDefault="005A7E61" w:rsidP="005A7E61">
      <w:pPr>
        <w:spacing w:before="120" w:after="120" w:line="276" w:lineRule="auto"/>
        <w:ind w:left="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1F205A" w:rsidRPr="008640BC">
        <w:rPr>
          <w:rFonts w:ascii="Times New Roman" w:hAnsi="Times New Roman" w:cs="Times New Roman"/>
          <w:color w:val="000000" w:themeColor="text1"/>
          <w:sz w:val="24"/>
          <w:szCs w:val="24"/>
        </w:rPr>
        <w:t>2023: 1.5%;</w:t>
      </w:r>
    </w:p>
    <w:p w14:paraId="219B2C8C" w14:textId="77777777" w:rsidR="001F205A" w:rsidRPr="008640BC" w:rsidRDefault="005A7E61" w:rsidP="005A7E61">
      <w:pPr>
        <w:spacing w:before="120" w:after="120" w:line="276" w:lineRule="auto"/>
        <w:ind w:left="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1F205A" w:rsidRPr="008640BC">
        <w:rPr>
          <w:rFonts w:ascii="Times New Roman" w:hAnsi="Times New Roman" w:cs="Times New Roman"/>
          <w:color w:val="000000" w:themeColor="text1"/>
          <w:sz w:val="24"/>
          <w:szCs w:val="24"/>
        </w:rPr>
        <w:t>2024: 2%;</w:t>
      </w:r>
    </w:p>
    <w:p w14:paraId="5908CD2D" w14:textId="77777777" w:rsidR="001F205A" w:rsidRPr="008640BC" w:rsidRDefault="005A7E61" w:rsidP="005A7E61">
      <w:pPr>
        <w:spacing w:before="120" w:after="120" w:line="276" w:lineRule="auto"/>
        <w:ind w:left="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1F205A" w:rsidRPr="008640BC">
        <w:rPr>
          <w:rFonts w:ascii="Times New Roman" w:hAnsi="Times New Roman" w:cs="Times New Roman"/>
          <w:color w:val="000000" w:themeColor="text1"/>
          <w:sz w:val="24"/>
          <w:szCs w:val="24"/>
        </w:rPr>
        <w:t>2025: 2.5%;</w:t>
      </w:r>
    </w:p>
    <w:p w14:paraId="41B41AC7" w14:textId="77777777" w:rsidR="001F205A" w:rsidRPr="008640BC" w:rsidRDefault="005A7E61" w:rsidP="005A7E61">
      <w:pPr>
        <w:spacing w:before="120" w:after="120" w:line="276" w:lineRule="auto"/>
        <w:ind w:left="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1F205A" w:rsidRPr="008640BC">
        <w:rPr>
          <w:rFonts w:ascii="Times New Roman" w:hAnsi="Times New Roman" w:cs="Times New Roman"/>
          <w:color w:val="000000" w:themeColor="text1"/>
          <w:sz w:val="24"/>
          <w:szCs w:val="24"/>
        </w:rPr>
        <w:t>2026: 3%;</w:t>
      </w:r>
    </w:p>
    <w:p w14:paraId="35741F8E" w14:textId="77777777" w:rsidR="001F205A" w:rsidRPr="008640BC" w:rsidRDefault="005A7E61" w:rsidP="005A7E61">
      <w:pPr>
        <w:spacing w:before="120" w:after="120" w:line="276" w:lineRule="auto"/>
        <w:ind w:left="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1F205A" w:rsidRPr="008640BC">
        <w:rPr>
          <w:rFonts w:ascii="Times New Roman" w:hAnsi="Times New Roman" w:cs="Times New Roman"/>
          <w:color w:val="000000" w:themeColor="text1"/>
          <w:sz w:val="24"/>
          <w:szCs w:val="24"/>
        </w:rPr>
        <w:t>2027: 4%.</w:t>
      </w:r>
    </w:p>
    <w:p w14:paraId="42EB6D91" w14:textId="77777777" w:rsidR="001F205A" w:rsidRPr="008640BC" w:rsidRDefault="001F205A" w:rsidP="00F30750">
      <w:pPr>
        <w:spacing w:before="120" w:after="120" w:line="276" w:lineRule="auto"/>
        <w:jc w:val="both"/>
        <w:rPr>
          <w:rFonts w:ascii="Times New Roman" w:hAnsi="Times New Roman" w:cs="Times New Roman"/>
          <w:color w:val="000000" w:themeColor="text1"/>
          <w:sz w:val="24"/>
          <w:szCs w:val="24"/>
        </w:rPr>
      </w:pPr>
    </w:p>
    <w:p w14:paraId="5CD72B7E" w14:textId="77777777" w:rsidR="001F205A" w:rsidRPr="008640BC" w:rsidRDefault="001F205A" w:rsidP="00BA6804">
      <w:pPr>
        <w:numPr>
          <w:ilvl w:val="0"/>
          <w:numId w:val="10"/>
        </w:numPr>
        <w:spacing w:before="120" w:after="120" w:line="276" w:lineRule="auto"/>
        <w:jc w:val="both"/>
        <w:rPr>
          <w:rFonts w:ascii="Times New Roman" w:hAnsi="Times New Roman" w:cs="Times New Roman"/>
          <w:color w:val="000000" w:themeColor="text1"/>
          <w:sz w:val="24"/>
          <w:szCs w:val="24"/>
        </w:rPr>
      </w:pPr>
      <w:r w:rsidRPr="008640BC">
        <w:rPr>
          <w:rFonts w:ascii="Times New Roman" w:hAnsi="Times New Roman" w:cs="Times New Roman"/>
          <w:color w:val="000000" w:themeColor="text1"/>
          <w:sz w:val="24"/>
          <w:szCs w:val="24"/>
        </w:rPr>
        <w:t xml:space="preserve">In accordance with Article 3(5) of this Agreement, the operational contribution to be paid by Serbia for its participation in the </w:t>
      </w:r>
      <w:r w:rsidRPr="008640BC">
        <w:rPr>
          <w:rFonts w:ascii="Times New Roman" w:hAnsi="Times New Roman" w:cs="Times New Roman"/>
          <w:sz w:val="24"/>
          <w:szCs w:val="24"/>
        </w:rPr>
        <w:t>Programme</w:t>
      </w:r>
      <w:r w:rsidRPr="008640BC">
        <w:rPr>
          <w:rFonts w:ascii="Times New Roman" w:hAnsi="Times New Roman" w:cs="Times New Roman"/>
          <w:color w:val="000000" w:themeColor="text1"/>
          <w:sz w:val="24"/>
          <w:szCs w:val="24"/>
        </w:rPr>
        <w:t xml:space="preserve"> will be calculated for the respective financial years by applying an adjustment to the contribution key. </w:t>
      </w:r>
    </w:p>
    <w:p w14:paraId="45AC561E" w14:textId="77777777" w:rsidR="001F205A" w:rsidRPr="008640BC" w:rsidRDefault="001F205A" w:rsidP="00F30750">
      <w:pPr>
        <w:spacing w:before="120" w:after="120" w:line="276" w:lineRule="auto"/>
        <w:ind w:left="360"/>
        <w:jc w:val="both"/>
        <w:rPr>
          <w:rFonts w:ascii="Times New Roman" w:hAnsi="Times New Roman" w:cs="Times New Roman"/>
          <w:color w:val="000000" w:themeColor="text1"/>
          <w:sz w:val="24"/>
          <w:szCs w:val="24"/>
        </w:rPr>
      </w:pPr>
      <w:r w:rsidRPr="008640BC">
        <w:rPr>
          <w:rFonts w:ascii="Times New Roman" w:hAnsi="Times New Roman" w:cs="Times New Roman"/>
          <w:color w:val="000000" w:themeColor="text1"/>
          <w:sz w:val="24"/>
          <w:szCs w:val="24"/>
        </w:rPr>
        <w:t>The adjustment to the contribution key shall be:</w:t>
      </w:r>
    </w:p>
    <w:p w14:paraId="7F709277" w14:textId="77777777" w:rsidR="001F205A" w:rsidRPr="008640BC" w:rsidRDefault="001F205A" w:rsidP="00F30750">
      <w:pPr>
        <w:spacing w:before="120" w:after="120" w:line="276" w:lineRule="auto"/>
        <w:jc w:val="both"/>
        <w:rPr>
          <w:rFonts w:ascii="Times New Roman" w:hAnsi="Times New Roman" w:cs="Times New Roman"/>
          <w:b/>
          <w:color w:val="000000" w:themeColor="text1"/>
          <w:sz w:val="24"/>
          <w:szCs w:val="24"/>
        </w:rPr>
      </w:pPr>
      <m:oMathPara>
        <m:oMath>
          <m:r>
            <m:rPr>
              <m:sty m:val="p"/>
            </m:rPr>
            <w:rPr>
              <w:rFonts w:ascii="Cambria Math" w:hAnsi="Cambria Math" w:cs="Times New Roman"/>
              <w:color w:val="000000" w:themeColor="text1"/>
              <w:sz w:val="24"/>
              <w:szCs w:val="24"/>
            </w:rPr>
            <m:t>Contribution Key Adjusted</m:t>
          </m:r>
          <m:r>
            <w:rPr>
              <w:rFonts w:ascii="Cambria Math" w:hAnsi="Cambria Math" w:cs="Times New Roman"/>
              <w:color w:val="000000" w:themeColor="text1"/>
              <w:sz w:val="24"/>
              <w:szCs w:val="24"/>
            </w:rPr>
            <m:t>=</m:t>
          </m:r>
          <m:r>
            <m:rPr>
              <m:sty m:val="p"/>
            </m:rPr>
            <w:rPr>
              <w:rFonts w:ascii="Cambria Math" w:hAnsi="Cambria Math" w:cs="Times New Roman"/>
              <w:color w:val="000000" w:themeColor="text1"/>
              <w:sz w:val="24"/>
              <w:szCs w:val="24"/>
            </w:rPr>
            <m:t xml:space="preserve">Contribution Key </m:t>
          </m:r>
          <m:r>
            <w:rPr>
              <w:rFonts w:ascii="Cambria Math" w:hAnsi="Cambria Math" w:cs="Times New Roman"/>
              <w:color w:val="000000" w:themeColor="text1"/>
              <w:sz w:val="24"/>
              <w:szCs w:val="24"/>
            </w:rPr>
            <m:t>×Coefficient</m:t>
          </m:r>
        </m:oMath>
      </m:oMathPara>
    </w:p>
    <w:p w14:paraId="1CAFC9B5" w14:textId="77777777" w:rsidR="00530662" w:rsidRPr="008640BC" w:rsidRDefault="001F205A" w:rsidP="00530662">
      <w:pPr>
        <w:spacing w:before="120" w:after="120" w:line="276" w:lineRule="auto"/>
        <w:ind w:left="360"/>
        <w:jc w:val="both"/>
        <w:rPr>
          <w:rFonts w:ascii="Times New Roman" w:hAnsi="Times New Roman" w:cs="Times New Roman"/>
          <w:color w:val="000000" w:themeColor="text1"/>
          <w:sz w:val="24"/>
          <w:szCs w:val="24"/>
        </w:rPr>
      </w:pPr>
      <w:r w:rsidRPr="008640BC">
        <w:rPr>
          <w:rFonts w:ascii="Times New Roman" w:hAnsi="Times New Roman" w:cs="Times New Roman"/>
          <w:color w:val="000000" w:themeColor="text1"/>
          <w:sz w:val="24"/>
          <w:szCs w:val="24"/>
        </w:rPr>
        <w:t>The coefficient used for the above calculation to adjust the contributio</w:t>
      </w:r>
      <w:r w:rsidR="00530662" w:rsidRPr="008640BC">
        <w:rPr>
          <w:rFonts w:ascii="Times New Roman" w:hAnsi="Times New Roman" w:cs="Times New Roman"/>
          <w:color w:val="000000" w:themeColor="text1"/>
          <w:sz w:val="24"/>
          <w:szCs w:val="24"/>
        </w:rPr>
        <w:t>n key shall be 0.25.</w:t>
      </w:r>
    </w:p>
    <w:p w14:paraId="1ED9DC94" w14:textId="77777777" w:rsidR="00BA6804" w:rsidRPr="008640BC" w:rsidRDefault="005A7E61" w:rsidP="005A7E61">
      <w:pPr>
        <w:spacing w:before="120" w:after="120" w:line="276" w:lineRule="auto"/>
        <w:jc w:val="both"/>
        <w:rPr>
          <w:rFonts w:ascii="Times New Roman" w:hAnsi="Times New Roman" w:cs="Times New Roman"/>
          <w:color w:val="000000" w:themeColor="text1"/>
          <w:sz w:val="24"/>
          <w:szCs w:val="24"/>
        </w:rPr>
      </w:pPr>
      <w:r w:rsidRPr="005A7E61">
        <w:rPr>
          <w:rFonts w:ascii="Times New Roman" w:eastAsiaTheme="majorEastAsia" w:hAnsi="Times New Roman" w:cs="Times New Roman"/>
          <w:b/>
          <w:color w:val="000000" w:themeColor="text1"/>
          <w:sz w:val="24"/>
          <w:szCs w:val="24"/>
        </w:rPr>
        <w:t xml:space="preserve">II.     </w:t>
      </w:r>
      <w:r w:rsidR="001F205A" w:rsidRPr="008640BC">
        <w:rPr>
          <w:rFonts w:ascii="Times New Roman" w:eastAsiaTheme="majorEastAsia" w:hAnsi="Times New Roman" w:cs="Times New Roman"/>
          <w:b/>
          <w:color w:val="000000" w:themeColor="text1"/>
          <w:sz w:val="24"/>
          <w:szCs w:val="24"/>
          <w:u w:val="single"/>
        </w:rPr>
        <w:t>Payment of Serbia’s financial contribution</w:t>
      </w:r>
    </w:p>
    <w:p w14:paraId="26EFD99B" w14:textId="77777777" w:rsidR="00530662" w:rsidRPr="008640BC" w:rsidRDefault="00530662" w:rsidP="00530662">
      <w:pPr>
        <w:spacing w:before="120" w:after="120" w:line="276" w:lineRule="auto"/>
        <w:ind w:left="360"/>
        <w:jc w:val="both"/>
        <w:rPr>
          <w:rFonts w:ascii="Times New Roman" w:hAnsi="Times New Roman" w:cs="Times New Roman"/>
          <w:color w:val="000000" w:themeColor="text1"/>
          <w:sz w:val="24"/>
          <w:szCs w:val="24"/>
        </w:rPr>
      </w:pPr>
    </w:p>
    <w:p w14:paraId="5A7BDFDB" w14:textId="77777777" w:rsidR="001F205A" w:rsidRPr="008640BC" w:rsidRDefault="005A7E61" w:rsidP="005A7E61">
      <w:pPr>
        <w:keepNext/>
        <w:keepLines/>
        <w:spacing w:before="120" w:after="120" w:line="276" w:lineRule="auto"/>
        <w:jc w:val="both"/>
        <w:outlineLvl w:val="0"/>
        <w:rPr>
          <w:rFonts w:ascii="Times New Roman" w:eastAsiaTheme="majorEastAsia" w:hAnsi="Times New Roman" w:cs="Times New Roman"/>
          <w:b/>
          <w:color w:val="000000" w:themeColor="text1"/>
          <w:sz w:val="24"/>
          <w:szCs w:val="24"/>
          <w:u w:val="single"/>
        </w:rPr>
      </w:pPr>
      <w:r>
        <w:rPr>
          <w:rFonts w:ascii="Times New Roman" w:hAnsi="Times New Roman" w:cs="Times New Roman"/>
          <w:sz w:val="24"/>
          <w:szCs w:val="24"/>
        </w:rPr>
        <w:t xml:space="preserve">1. </w:t>
      </w:r>
      <w:r w:rsidR="001F205A" w:rsidRPr="008640BC">
        <w:rPr>
          <w:rFonts w:ascii="Times New Roman" w:hAnsi="Times New Roman" w:cs="Times New Roman"/>
          <w:sz w:val="24"/>
          <w:szCs w:val="24"/>
        </w:rPr>
        <w:t xml:space="preserve">The Commission shall communicate to Serbia, as soon as possible and at the latest when issuing the first call for funds of the financial year, the following information:  </w:t>
      </w:r>
    </w:p>
    <w:p w14:paraId="5D47B883" w14:textId="77777777" w:rsidR="001F205A" w:rsidRPr="008640BC" w:rsidRDefault="001F205A" w:rsidP="00BA6804">
      <w:pPr>
        <w:numPr>
          <w:ilvl w:val="1"/>
          <w:numId w:val="11"/>
        </w:numPr>
        <w:spacing w:line="276" w:lineRule="auto"/>
        <w:jc w:val="both"/>
        <w:rPr>
          <w:rFonts w:ascii="Times New Roman" w:hAnsi="Times New Roman" w:cs="Times New Roman"/>
          <w:sz w:val="24"/>
          <w:szCs w:val="24"/>
        </w:rPr>
      </w:pPr>
      <w:r w:rsidRPr="008640BC">
        <w:rPr>
          <w:rFonts w:ascii="Times New Roman" w:hAnsi="Times New Roman" w:cs="Times New Roman"/>
          <w:sz w:val="24"/>
          <w:szCs w:val="24"/>
        </w:rPr>
        <w:t xml:space="preserve">the amounts in commitment appropriations in the Union budget definitively adopted for the year in question for the budget lines covering participation of Serbia, in </w:t>
      </w:r>
      <w:r w:rsidRPr="008640BC">
        <w:rPr>
          <w:rFonts w:ascii="Times New Roman" w:hAnsi="Times New Roman" w:cs="Times New Roman"/>
          <w:color w:val="000000" w:themeColor="text1"/>
          <w:sz w:val="24"/>
          <w:szCs w:val="24"/>
        </w:rPr>
        <w:t xml:space="preserve">the </w:t>
      </w:r>
      <w:r w:rsidRPr="008640BC">
        <w:rPr>
          <w:rFonts w:ascii="Times New Roman" w:hAnsi="Times New Roman" w:cs="Times New Roman"/>
          <w:sz w:val="24"/>
          <w:szCs w:val="24"/>
        </w:rPr>
        <w:t xml:space="preserve">Programme; </w:t>
      </w:r>
    </w:p>
    <w:p w14:paraId="237E5F45" w14:textId="77777777" w:rsidR="001F205A" w:rsidRPr="008640BC" w:rsidRDefault="001F205A" w:rsidP="00BA6804">
      <w:pPr>
        <w:numPr>
          <w:ilvl w:val="1"/>
          <w:numId w:val="11"/>
        </w:numPr>
        <w:spacing w:line="276" w:lineRule="auto"/>
        <w:jc w:val="both"/>
        <w:rPr>
          <w:rFonts w:ascii="Times New Roman" w:hAnsi="Times New Roman" w:cs="Times New Roman"/>
          <w:sz w:val="24"/>
          <w:szCs w:val="24"/>
        </w:rPr>
      </w:pPr>
      <w:r w:rsidRPr="008640BC">
        <w:rPr>
          <w:rFonts w:ascii="Times New Roman" w:hAnsi="Times New Roman" w:cs="Times New Roman"/>
          <w:sz w:val="24"/>
          <w:szCs w:val="24"/>
        </w:rPr>
        <w:lastRenderedPageBreak/>
        <w:t xml:space="preserve">the amount of the participation fee referred to in Article 3(7) of this Agreement. </w:t>
      </w:r>
    </w:p>
    <w:p w14:paraId="4219A033" w14:textId="77777777" w:rsidR="001F205A" w:rsidRPr="008640BC" w:rsidRDefault="001F205A" w:rsidP="00F30750">
      <w:pPr>
        <w:spacing w:line="276" w:lineRule="auto"/>
        <w:ind w:left="1080"/>
        <w:jc w:val="both"/>
        <w:rPr>
          <w:rFonts w:ascii="Times New Roman" w:hAnsi="Times New Roman" w:cs="Times New Roman"/>
          <w:sz w:val="24"/>
          <w:szCs w:val="24"/>
        </w:rPr>
      </w:pPr>
    </w:p>
    <w:p w14:paraId="6C239EF7" w14:textId="77777777" w:rsidR="001F205A" w:rsidRPr="008640BC" w:rsidRDefault="001F205A" w:rsidP="00F30750">
      <w:pPr>
        <w:spacing w:line="276" w:lineRule="auto"/>
        <w:ind w:left="360"/>
        <w:jc w:val="both"/>
        <w:rPr>
          <w:rFonts w:ascii="Times New Roman" w:hAnsi="Times New Roman" w:cs="Times New Roman"/>
          <w:sz w:val="24"/>
          <w:szCs w:val="24"/>
        </w:rPr>
      </w:pPr>
      <w:r w:rsidRPr="008640BC">
        <w:rPr>
          <w:rFonts w:ascii="Times New Roman" w:hAnsi="Times New Roman" w:cs="Times New Roman"/>
          <w:sz w:val="24"/>
          <w:szCs w:val="24"/>
        </w:rPr>
        <w:t>On the basis of its Draft Budget, the Commission shall provide an estimate of information for the following year under points (a) and (b) as soon as possible, and, at the latest, by 1 September of the financial year.</w:t>
      </w:r>
    </w:p>
    <w:p w14:paraId="2D964CCA" w14:textId="77777777" w:rsidR="001F205A" w:rsidRPr="008640BC" w:rsidRDefault="00B87B48" w:rsidP="00B87B48">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1F205A" w:rsidRPr="008640BC">
        <w:rPr>
          <w:rFonts w:ascii="Times New Roman" w:hAnsi="Times New Roman" w:cs="Times New Roman"/>
          <w:sz w:val="24"/>
          <w:szCs w:val="24"/>
        </w:rPr>
        <w:t>The Commission shall issue, at the latest in April of each financial year, a call for funds to Serbia corresponding to its contribution under this Agreement.</w:t>
      </w:r>
      <w:r w:rsidR="001F205A" w:rsidRPr="008640BC">
        <w:rPr>
          <w:rFonts w:ascii="Times New Roman" w:hAnsi="Times New Roman" w:cs="Times New Roman"/>
          <w:color w:val="FF0000"/>
          <w:sz w:val="24"/>
          <w:szCs w:val="24"/>
        </w:rPr>
        <w:t xml:space="preserve"> </w:t>
      </w:r>
    </w:p>
    <w:p w14:paraId="7A0C99F3" w14:textId="77777777" w:rsidR="001F205A" w:rsidRPr="008640BC" w:rsidRDefault="001F205A" w:rsidP="00F30750">
      <w:pPr>
        <w:spacing w:line="276" w:lineRule="auto"/>
        <w:ind w:left="360"/>
        <w:jc w:val="both"/>
        <w:rPr>
          <w:rFonts w:ascii="Times New Roman" w:hAnsi="Times New Roman" w:cs="Times New Roman"/>
          <w:sz w:val="24"/>
          <w:szCs w:val="24"/>
        </w:rPr>
      </w:pPr>
      <w:r w:rsidRPr="008640BC">
        <w:rPr>
          <w:rFonts w:ascii="Times New Roman" w:hAnsi="Times New Roman" w:cs="Times New Roman"/>
          <w:sz w:val="24"/>
          <w:szCs w:val="24"/>
        </w:rPr>
        <w:t xml:space="preserve">Each </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call for funds shall provide for the payment of Serbia's contribution not later than 45 </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days after the call for funds is issued.</w:t>
      </w:r>
    </w:p>
    <w:p w14:paraId="507B04CD" w14:textId="77777777" w:rsidR="001F205A" w:rsidRPr="008640BC" w:rsidRDefault="001F205A" w:rsidP="00F30750">
      <w:pPr>
        <w:spacing w:line="276" w:lineRule="auto"/>
        <w:ind w:left="360"/>
        <w:jc w:val="both"/>
        <w:rPr>
          <w:rFonts w:ascii="Times New Roman" w:hAnsi="Times New Roman" w:cs="Times New Roman"/>
          <w:sz w:val="24"/>
          <w:szCs w:val="24"/>
        </w:rPr>
      </w:pPr>
      <w:r w:rsidRPr="008640BC">
        <w:rPr>
          <w:rFonts w:ascii="Times New Roman" w:hAnsi="Times New Roman" w:cs="Times New Roman"/>
          <w:sz w:val="24"/>
          <w:szCs w:val="24"/>
        </w:rPr>
        <w:t>For the first year of implementation of this Agreement, the Commission shall issue a single call for funds, within 60 days of the signature of this Agreement.</w:t>
      </w:r>
    </w:p>
    <w:p w14:paraId="1A73FA53" w14:textId="77777777" w:rsidR="001F205A" w:rsidRPr="008640BC" w:rsidRDefault="00B87B48" w:rsidP="00B87B48">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1F205A" w:rsidRPr="008640BC">
        <w:rPr>
          <w:rFonts w:ascii="Times New Roman" w:hAnsi="Times New Roman" w:cs="Times New Roman"/>
          <w:sz w:val="24"/>
          <w:szCs w:val="24"/>
        </w:rPr>
        <w:t>Serbia</w:t>
      </w:r>
      <w:r w:rsidR="001F205A" w:rsidRPr="008640BC">
        <w:rPr>
          <w:rFonts w:ascii="Times New Roman" w:hAnsi="Times New Roman" w:cs="Times New Roman"/>
          <w:i/>
          <w:sz w:val="24"/>
          <w:szCs w:val="24"/>
        </w:rPr>
        <w:t xml:space="preserve"> </w:t>
      </w:r>
      <w:r w:rsidR="00530662" w:rsidRPr="008640BC">
        <w:rPr>
          <w:rFonts w:ascii="Times New Roman" w:hAnsi="Times New Roman" w:cs="Times New Roman"/>
          <w:i/>
          <w:sz w:val="24"/>
          <w:szCs w:val="24"/>
        </w:rPr>
        <w:t xml:space="preserve"> </w:t>
      </w:r>
      <w:r w:rsidR="001F205A" w:rsidRPr="008640BC">
        <w:rPr>
          <w:rFonts w:ascii="Times New Roman" w:hAnsi="Times New Roman" w:cs="Times New Roman"/>
          <w:sz w:val="24"/>
          <w:szCs w:val="24"/>
        </w:rPr>
        <w:t xml:space="preserve">shall pay its financial contribution under this Agreement in accordance with point II </w:t>
      </w:r>
      <w:r w:rsidR="00530662"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of this Annex. In the</w:t>
      </w:r>
      <w:r w:rsidR="00530662" w:rsidRPr="008640BC">
        <w:rPr>
          <w:rFonts w:ascii="Times New Roman" w:hAnsi="Times New Roman" w:cs="Times New Roman"/>
          <w:sz w:val="24"/>
          <w:szCs w:val="24"/>
        </w:rPr>
        <w:t xml:space="preserve"> </w:t>
      </w:r>
      <w:r w:rsidR="001F205A" w:rsidRPr="008640BC">
        <w:rPr>
          <w:rFonts w:ascii="Times New Roman" w:hAnsi="Times New Roman" w:cs="Times New Roman"/>
          <w:sz w:val="24"/>
          <w:szCs w:val="24"/>
        </w:rPr>
        <w:t xml:space="preserve"> absence of payment by Serbia by the due date, the Commission shall send a formal letter of reminder.</w:t>
      </w:r>
    </w:p>
    <w:p w14:paraId="6E57116D" w14:textId="77777777" w:rsidR="001F205A" w:rsidRPr="008640BC" w:rsidRDefault="001F205A" w:rsidP="00F30750">
      <w:pPr>
        <w:spacing w:line="276" w:lineRule="auto"/>
        <w:ind w:left="360"/>
        <w:jc w:val="both"/>
        <w:rPr>
          <w:rFonts w:ascii="Times New Roman" w:hAnsi="Times New Roman" w:cs="Times New Roman"/>
          <w:sz w:val="24"/>
          <w:szCs w:val="24"/>
        </w:rPr>
      </w:pPr>
    </w:p>
    <w:p w14:paraId="1D44632F" w14:textId="77777777" w:rsidR="001F205A" w:rsidRPr="008640BC" w:rsidRDefault="001F205A" w:rsidP="00F30750">
      <w:pPr>
        <w:spacing w:line="276" w:lineRule="auto"/>
        <w:ind w:left="360"/>
        <w:jc w:val="both"/>
        <w:rPr>
          <w:rFonts w:ascii="Times New Roman" w:hAnsi="Times New Roman" w:cs="Times New Roman"/>
          <w:sz w:val="24"/>
          <w:szCs w:val="24"/>
        </w:rPr>
      </w:pPr>
      <w:r w:rsidRPr="008640BC">
        <w:rPr>
          <w:rFonts w:ascii="Times New Roman" w:hAnsi="Times New Roman" w:cs="Times New Roman"/>
          <w:sz w:val="24"/>
          <w:szCs w:val="24"/>
        </w:rPr>
        <w:t>Any delay</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 in</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 the payment </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of </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the financial contribution shall give rise to the payment of</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 default interest by Serbia on the outstanding amount from the due date.</w:t>
      </w:r>
    </w:p>
    <w:p w14:paraId="639DBACB" w14:textId="77777777" w:rsidR="001F205A" w:rsidRPr="008640BC" w:rsidRDefault="001F205A" w:rsidP="00F30750">
      <w:pPr>
        <w:spacing w:line="276" w:lineRule="auto"/>
        <w:ind w:left="360"/>
        <w:jc w:val="both"/>
        <w:rPr>
          <w:rFonts w:ascii="Times New Roman" w:hAnsi="Times New Roman" w:cs="Times New Roman"/>
          <w:sz w:val="24"/>
          <w:szCs w:val="24"/>
        </w:rPr>
      </w:pPr>
    </w:p>
    <w:p w14:paraId="3513EAD8" w14:textId="77777777" w:rsidR="001F205A" w:rsidRPr="008640BC" w:rsidRDefault="001F205A" w:rsidP="00F30750">
      <w:pPr>
        <w:spacing w:line="276" w:lineRule="auto"/>
        <w:ind w:left="360"/>
        <w:jc w:val="both"/>
        <w:rPr>
          <w:rFonts w:ascii="Times New Roman" w:hAnsi="Times New Roman" w:cs="Times New Roman"/>
          <w:sz w:val="24"/>
          <w:szCs w:val="24"/>
        </w:rPr>
      </w:pPr>
      <w:r w:rsidRPr="008640BC">
        <w:rPr>
          <w:rFonts w:ascii="Times New Roman" w:hAnsi="Times New Roman" w:cs="Times New Roman"/>
          <w:sz w:val="24"/>
          <w:szCs w:val="24"/>
        </w:rPr>
        <w:t xml:space="preserve">The interest rate for amounts receivable not paid on the due date shall be the rate applied by the European Central Bank to its </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principal</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 refinancing</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 operations, as </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published in the C series of </w:t>
      </w:r>
      <w:r w:rsidRPr="008640BC">
        <w:rPr>
          <w:rFonts w:ascii="Times New Roman" w:hAnsi="Times New Roman" w:cs="Times New Roman"/>
          <w:i/>
          <w:sz w:val="24"/>
          <w:szCs w:val="24"/>
        </w:rPr>
        <w:t>the Official Journal of the European Union</w:t>
      </w:r>
      <w:r w:rsidRPr="008640BC">
        <w:rPr>
          <w:rFonts w:ascii="Times New Roman" w:hAnsi="Times New Roman" w:cs="Times New Roman"/>
          <w:sz w:val="24"/>
          <w:szCs w:val="24"/>
        </w:rPr>
        <w:t>, in force on the first calendar day of the month in which the due date falls, increased by three and a half percentage points.</w:t>
      </w:r>
    </w:p>
    <w:p w14:paraId="582525ED" w14:textId="77777777" w:rsidR="001F205A" w:rsidRPr="008640BC" w:rsidRDefault="001F205A" w:rsidP="00F30750">
      <w:pPr>
        <w:spacing w:line="276" w:lineRule="auto"/>
        <w:ind w:left="360"/>
        <w:jc w:val="both"/>
        <w:rPr>
          <w:rFonts w:ascii="Times New Roman" w:hAnsi="Times New Roman" w:cs="Times New Roman"/>
          <w:sz w:val="24"/>
          <w:szCs w:val="24"/>
        </w:rPr>
      </w:pPr>
    </w:p>
    <w:p w14:paraId="242CDD8D" w14:textId="77777777" w:rsidR="001F205A" w:rsidRPr="008640BC" w:rsidRDefault="001F205A" w:rsidP="00F30750">
      <w:pPr>
        <w:spacing w:line="276" w:lineRule="auto"/>
        <w:ind w:left="360"/>
        <w:jc w:val="both"/>
        <w:rPr>
          <w:rFonts w:ascii="Times New Roman" w:hAnsi="Times New Roman" w:cs="Times New Roman"/>
          <w:sz w:val="24"/>
          <w:szCs w:val="24"/>
        </w:rPr>
      </w:pPr>
      <w:r w:rsidRPr="008640BC">
        <w:rPr>
          <w:rFonts w:ascii="Times New Roman" w:hAnsi="Times New Roman" w:cs="Times New Roman"/>
          <w:sz w:val="24"/>
          <w:szCs w:val="24"/>
        </w:rPr>
        <w:t>In case</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 the delay in the payment of the </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contribution is </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such that</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 xml:space="preserve"> it </w:t>
      </w:r>
      <w:r w:rsidR="00530662" w:rsidRPr="008640BC">
        <w:rPr>
          <w:rFonts w:ascii="Times New Roman" w:hAnsi="Times New Roman" w:cs="Times New Roman"/>
          <w:sz w:val="24"/>
          <w:szCs w:val="24"/>
        </w:rPr>
        <w:t xml:space="preserve"> </w:t>
      </w:r>
      <w:r w:rsidRPr="008640BC">
        <w:rPr>
          <w:rFonts w:ascii="Times New Roman" w:hAnsi="Times New Roman" w:cs="Times New Roman"/>
          <w:sz w:val="24"/>
          <w:szCs w:val="24"/>
        </w:rPr>
        <w:t>may significantly jeopardise the implementation and management of the Programme, participation of Serbia in the Programme will be suspended by the Commission following the absence of payment 20 working days after a formal letter of reminder, without prejudice to the Union's obligations according to grant agreements and/or contracts already concluded pertaining to the implementation of the indirect actions for which Serbia</w:t>
      </w:r>
      <w:r w:rsidRPr="008640BC">
        <w:rPr>
          <w:rFonts w:ascii="Times New Roman" w:hAnsi="Times New Roman" w:cs="Times New Roman"/>
          <w:i/>
          <w:sz w:val="24"/>
          <w:szCs w:val="24"/>
        </w:rPr>
        <w:t xml:space="preserve"> </w:t>
      </w:r>
      <w:r w:rsidRPr="008640BC">
        <w:rPr>
          <w:rFonts w:ascii="Times New Roman" w:hAnsi="Times New Roman" w:cs="Times New Roman"/>
          <w:sz w:val="24"/>
          <w:szCs w:val="24"/>
        </w:rPr>
        <w:t>was selected.</w:t>
      </w:r>
    </w:p>
    <w:p w14:paraId="683C25A3" w14:textId="77777777" w:rsidR="001F205A" w:rsidRPr="008640BC" w:rsidRDefault="001F205A" w:rsidP="00530662">
      <w:pPr>
        <w:spacing w:line="276" w:lineRule="auto"/>
        <w:ind w:left="360"/>
        <w:jc w:val="center"/>
        <w:rPr>
          <w:rFonts w:ascii="Times New Roman" w:hAnsi="Times New Roman" w:cs="Times New Roman"/>
          <w:b/>
          <w:sz w:val="24"/>
          <w:szCs w:val="24"/>
          <w:lang w:val="en-IE"/>
        </w:rPr>
      </w:pPr>
      <w:r w:rsidRPr="008640BC">
        <w:rPr>
          <w:rFonts w:ascii="Times New Roman" w:hAnsi="Times New Roman" w:cs="Times New Roman"/>
          <w:sz w:val="24"/>
          <w:szCs w:val="24"/>
        </w:rPr>
        <w:br w:type="column"/>
      </w:r>
      <w:r w:rsidRPr="008640BC">
        <w:rPr>
          <w:rFonts w:ascii="Times New Roman" w:hAnsi="Times New Roman" w:cs="Times New Roman"/>
          <w:b/>
          <w:sz w:val="24"/>
          <w:szCs w:val="24"/>
          <w:lang w:val="en-IE"/>
        </w:rPr>
        <w:lastRenderedPageBreak/>
        <w:t>Annex II</w:t>
      </w:r>
    </w:p>
    <w:p w14:paraId="667CDFFD" w14:textId="77777777" w:rsidR="001F205A" w:rsidRPr="008640BC" w:rsidRDefault="001F205A" w:rsidP="00EF1A8B">
      <w:pPr>
        <w:spacing w:before="120" w:after="120" w:line="276" w:lineRule="auto"/>
        <w:jc w:val="center"/>
        <w:rPr>
          <w:rFonts w:ascii="Times New Roman" w:hAnsi="Times New Roman" w:cs="Times New Roman"/>
          <w:b/>
          <w:sz w:val="24"/>
          <w:szCs w:val="24"/>
          <w:lang w:val="en-IE"/>
        </w:rPr>
      </w:pPr>
      <w:r w:rsidRPr="008640BC">
        <w:rPr>
          <w:rFonts w:ascii="Times New Roman" w:hAnsi="Times New Roman" w:cs="Times New Roman"/>
          <w:b/>
          <w:sz w:val="24"/>
          <w:szCs w:val="24"/>
          <w:lang w:val="en-IE"/>
        </w:rPr>
        <w:t>Sound Financial Management</w:t>
      </w:r>
    </w:p>
    <w:p w14:paraId="5FA9DDD3" w14:textId="77777777" w:rsidR="001F205A" w:rsidRPr="00E20D15" w:rsidRDefault="001F205A" w:rsidP="00EF1A8B">
      <w:pPr>
        <w:spacing w:before="120" w:after="120" w:line="276" w:lineRule="auto"/>
        <w:jc w:val="center"/>
        <w:rPr>
          <w:rFonts w:ascii="Times New Roman" w:hAnsi="Times New Roman" w:cs="Times New Roman"/>
          <w:b/>
          <w:sz w:val="24"/>
          <w:szCs w:val="24"/>
        </w:rPr>
      </w:pPr>
      <w:r w:rsidRPr="00E20D15">
        <w:rPr>
          <w:rFonts w:ascii="Times New Roman" w:hAnsi="Times New Roman" w:cs="Times New Roman"/>
          <w:b/>
          <w:sz w:val="24"/>
          <w:szCs w:val="24"/>
        </w:rPr>
        <w:t>Protection of financial interests and recovery</w:t>
      </w:r>
    </w:p>
    <w:p w14:paraId="12AFDD98" w14:textId="77777777" w:rsidR="001F205A" w:rsidRPr="008640BC" w:rsidRDefault="001F205A" w:rsidP="00EF1A8B">
      <w:pPr>
        <w:spacing w:before="120" w:after="120" w:line="276" w:lineRule="auto"/>
        <w:rPr>
          <w:rFonts w:ascii="Times New Roman" w:hAnsi="Times New Roman" w:cs="Times New Roman"/>
          <w:sz w:val="24"/>
          <w:szCs w:val="24"/>
        </w:rPr>
      </w:pPr>
    </w:p>
    <w:p w14:paraId="7FD4BFF2" w14:textId="77777777" w:rsidR="001F205A" w:rsidRPr="00E20D15" w:rsidRDefault="001F205A" w:rsidP="00E20D15">
      <w:pPr>
        <w:spacing w:before="120" w:after="120" w:line="276" w:lineRule="auto"/>
        <w:jc w:val="center"/>
        <w:rPr>
          <w:rFonts w:ascii="Times New Roman" w:hAnsi="Times New Roman" w:cs="Times New Roman"/>
          <w:b/>
          <w:sz w:val="24"/>
          <w:szCs w:val="24"/>
        </w:rPr>
      </w:pPr>
      <w:r w:rsidRPr="00E20D15">
        <w:rPr>
          <w:rFonts w:ascii="Times New Roman" w:hAnsi="Times New Roman" w:cs="Times New Roman"/>
          <w:b/>
          <w:sz w:val="24"/>
          <w:szCs w:val="24"/>
        </w:rPr>
        <w:t>Article 1</w:t>
      </w:r>
      <w:r w:rsidRPr="00E20D15">
        <w:rPr>
          <w:rFonts w:ascii="Times New Roman" w:hAnsi="Times New Roman" w:cs="Times New Roman"/>
          <w:b/>
          <w:sz w:val="24"/>
          <w:szCs w:val="24"/>
        </w:rPr>
        <w:br/>
        <w:t>Reviews and audits</w:t>
      </w:r>
    </w:p>
    <w:p w14:paraId="1FD49BCE"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1. The European Union shall have the right to conduct, in accordance with the applicable acts of one or more</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Union institutions </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or bodies</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and as</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provided in relevant agreements and/or</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contracts, technical, scientific, financial, or other types of reviews and audits on the premises of any natural person residing in or any legal entity established in Serbia and receiving European Union funding, as well as any third party involved in the implementation of Union funds residing or established in Serbia. </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Such </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review</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and audits may be carried out by the agents of the institutions and bodies of the European Union, in particular of the European Commission and the European Court of Auditors, or by other persons mandated by the European Commission. </w:t>
      </w:r>
    </w:p>
    <w:p w14:paraId="3A69EF19"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 xml:space="preserve">2. The agents of the institutions and bodies of the European Union, in particular of the European Commission and the </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European </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Court of Auditors, and the other persons mandated by the European Commission, shall have appropriate access to sites, works and documents (both in electronic and paper versions) and </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to </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all </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the information required in order to carry out such</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audits, including the right of obtaining a physical/electronic copy of, and extracts from, any document or the contents of any data medium held by the </w:t>
      </w:r>
      <w:r w:rsidR="00EF1A8B" w:rsidRPr="008640BC">
        <w:rPr>
          <w:rFonts w:ascii="Times New Roman" w:hAnsi="Times New Roman" w:cs="Times New Roman"/>
          <w:sz w:val="24"/>
          <w:szCs w:val="24"/>
          <w:lang w:val="en-IE"/>
        </w:rPr>
        <w:t>audited natural or legal person</w:t>
      </w:r>
      <w:r w:rsidRPr="008640BC">
        <w:rPr>
          <w:rFonts w:ascii="Times New Roman" w:hAnsi="Times New Roman" w:cs="Times New Roman"/>
          <w:sz w:val="24"/>
          <w:szCs w:val="24"/>
          <w:lang w:val="en-IE"/>
        </w:rPr>
        <w:t xml:space="preserve">, or by </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the audited third party. </w:t>
      </w:r>
    </w:p>
    <w:p w14:paraId="0D0673F1"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 xml:space="preserve">3. Serbia shall not prevent or raise any particular obstacle to the right of entrance in Serbia and to the </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access</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to the premises of the agents and other persons referred to in paragraph 2 on the </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grounds of the exercise of their duties referred to in this Article. </w:t>
      </w:r>
    </w:p>
    <w:p w14:paraId="4B9AA091" w14:textId="77777777" w:rsidR="001F205A"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 xml:space="preserve">4. </w:t>
      </w:r>
      <w:r w:rsidRPr="008640BC" w:rsidDel="00E16BA9">
        <w:rPr>
          <w:rFonts w:ascii="Times New Roman" w:hAnsi="Times New Roman" w:cs="Times New Roman"/>
          <w:sz w:val="24"/>
          <w:szCs w:val="24"/>
          <w:lang w:val="en-GB"/>
        </w:rPr>
        <w:t xml:space="preserve"> </w:t>
      </w:r>
      <w:r w:rsidRPr="008640BC">
        <w:rPr>
          <w:rFonts w:ascii="Times New Roman" w:hAnsi="Times New Roman" w:cs="Times New Roman"/>
          <w:sz w:val="24"/>
          <w:szCs w:val="24"/>
          <w:lang w:val="en-IE"/>
        </w:rPr>
        <w:t xml:space="preserve">The reviews and </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audits may be carried out, also after </w:t>
      </w:r>
      <w:r w:rsidRPr="008640BC">
        <w:rPr>
          <w:rFonts w:ascii="Times New Roman" w:hAnsi="Times New Roman" w:cs="Times New Roman"/>
          <w:sz w:val="24"/>
          <w:szCs w:val="24"/>
          <w:lang w:val="en-GB"/>
        </w:rPr>
        <w:t>the suspension of application of this Agreement</w:t>
      </w:r>
      <w:r w:rsidR="00EF1A8B" w:rsidRPr="008640BC">
        <w:rPr>
          <w:rFonts w:ascii="Times New Roman" w:hAnsi="Times New Roman" w:cs="Times New Roman"/>
          <w:sz w:val="24"/>
          <w:szCs w:val="24"/>
          <w:lang w:val="en-GB"/>
        </w:rPr>
        <w:t xml:space="preserve"> </w:t>
      </w:r>
      <w:r w:rsidRPr="008640BC">
        <w:rPr>
          <w:rFonts w:ascii="Times New Roman" w:hAnsi="Times New Roman" w:cs="Times New Roman"/>
          <w:sz w:val="24"/>
          <w:szCs w:val="24"/>
          <w:lang w:val="en-GB"/>
        </w:rPr>
        <w:t xml:space="preserve"> pursuant to its Article 5(5), </w:t>
      </w:r>
      <w:r w:rsidRPr="008640BC">
        <w:rPr>
          <w:rFonts w:ascii="Times New Roman" w:hAnsi="Times New Roman" w:cs="Times New Roman"/>
          <w:sz w:val="24"/>
          <w:szCs w:val="24"/>
          <w:lang w:val="en-IE"/>
        </w:rPr>
        <w:t xml:space="preserve">the cessation </w:t>
      </w:r>
      <w:r w:rsidRPr="008640BC">
        <w:rPr>
          <w:rFonts w:ascii="Times New Roman" w:hAnsi="Times New Roman" w:cs="Times New Roman"/>
          <w:sz w:val="24"/>
          <w:szCs w:val="24"/>
          <w:lang w:val="en-GB"/>
        </w:rPr>
        <w:t xml:space="preserve">of provisional application </w:t>
      </w:r>
      <w:r w:rsidRPr="008640BC">
        <w:rPr>
          <w:rFonts w:ascii="Times New Roman" w:hAnsi="Times New Roman" w:cs="Times New Roman"/>
          <w:sz w:val="24"/>
          <w:szCs w:val="24"/>
          <w:lang w:val="en-IE"/>
        </w:rPr>
        <w:t xml:space="preserve">or its </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termination, on the terms laid down in the applicable</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acts of one or more European Union </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institutions</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or bodies and as provided in relevant agreements and/or contracts in </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relation to any legal commitment implementing </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the European Union budget entered into by the European Union </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lastRenderedPageBreak/>
        <w:t xml:space="preserve">before the date on which </w:t>
      </w:r>
      <w:r w:rsidRPr="008640BC">
        <w:rPr>
          <w:rFonts w:ascii="Times New Roman" w:hAnsi="Times New Roman" w:cs="Times New Roman"/>
          <w:sz w:val="24"/>
          <w:szCs w:val="24"/>
          <w:lang w:val="en-GB"/>
        </w:rPr>
        <w:t xml:space="preserve">the suspension of application of this Agreement pursuant to its Article 5(5), </w:t>
      </w:r>
      <w:r w:rsidRPr="008640BC">
        <w:rPr>
          <w:rFonts w:ascii="Times New Roman" w:hAnsi="Times New Roman" w:cs="Times New Roman"/>
          <w:sz w:val="24"/>
          <w:szCs w:val="24"/>
          <w:lang w:val="en-IE"/>
        </w:rPr>
        <w:t xml:space="preserve">the cessation </w:t>
      </w:r>
      <w:r w:rsidRPr="008640BC">
        <w:rPr>
          <w:rFonts w:ascii="Times New Roman" w:hAnsi="Times New Roman" w:cs="Times New Roman"/>
          <w:sz w:val="24"/>
          <w:szCs w:val="24"/>
          <w:lang w:val="en-GB"/>
        </w:rPr>
        <w:t xml:space="preserve">of provisional application </w:t>
      </w:r>
      <w:r w:rsidRPr="008640BC">
        <w:rPr>
          <w:rFonts w:ascii="Times New Roman" w:hAnsi="Times New Roman" w:cs="Times New Roman"/>
          <w:sz w:val="24"/>
          <w:szCs w:val="24"/>
          <w:lang w:val="en-IE"/>
        </w:rPr>
        <w:t xml:space="preserve">or termination of this Agreement takes effect. </w:t>
      </w:r>
    </w:p>
    <w:p w14:paraId="060EC77A" w14:textId="77777777" w:rsidR="00E20D15" w:rsidRPr="008640BC" w:rsidRDefault="00E20D15" w:rsidP="00EF1A8B">
      <w:pPr>
        <w:spacing w:line="360" w:lineRule="auto"/>
        <w:jc w:val="both"/>
        <w:rPr>
          <w:rFonts w:ascii="Times New Roman" w:hAnsi="Times New Roman" w:cs="Times New Roman"/>
          <w:sz w:val="24"/>
          <w:szCs w:val="24"/>
          <w:lang w:val="en-IE"/>
        </w:rPr>
      </w:pPr>
    </w:p>
    <w:p w14:paraId="00073CE9" w14:textId="77777777" w:rsidR="001F205A" w:rsidRPr="00E20D15" w:rsidRDefault="001F205A" w:rsidP="00E20D15">
      <w:pPr>
        <w:spacing w:before="120" w:after="120" w:line="360" w:lineRule="auto"/>
        <w:jc w:val="center"/>
        <w:rPr>
          <w:rFonts w:ascii="Times New Roman" w:hAnsi="Times New Roman" w:cs="Times New Roman"/>
          <w:b/>
          <w:sz w:val="24"/>
          <w:szCs w:val="24"/>
        </w:rPr>
      </w:pPr>
      <w:r w:rsidRPr="00E20D15">
        <w:rPr>
          <w:rFonts w:ascii="Times New Roman" w:hAnsi="Times New Roman" w:cs="Times New Roman"/>
          <w:b/>
          <w:sz w:val="24"/>
          <w:szCs w:val="24"/>
        </w:rPr>
        <w:t>Article 2</w:t>
      </w:r>
      <w:r w:rsidRPr="00E20D15">
        <w:rPr>
          <w:rFonts w:ascii="Times New Roman" w:hAnsi="Times New Roman" w:cs="Times New Roman"/>
          <w:b/>
          <w:sz w:val="24"/>
          <w:szCs w:val="24"/>
        </w:rPr>
        <w:br/>
        <w:t>Fight against irregularities, fraud and other criminal offences</w:t>
      </w:r>
      <w:r w:rsidRPr="00E20D15">
        <w:rPr>
          <w:rFonts w:ascii="Times New Roman" w:hAnsi="Times New Roman" w:cs="Times New Roman"/>
          <w:b/>
          <w:sz w:val="24"/>
          <w:szCs w:val="24"/>
        </w:rPr>
        <w:br/>
        <w:t>affecting the financial interests of the Union</w:t>
      </w:r>
    </w:p>
    <w:p w14:paraId="30B862DA"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 xml:space="preserve">1. The European Commission and the European Anti-Fraud Office (OLAF) shall be authorised to carry out administrative investigations, including on-the-spot checks and inspections, on the territory of Serbia. These investigations shall be carried out in accordance with the terms and conditions established by applicable acts of one or more Union institutions. </w:t>
      </w:r>
    </w:p>
    <w:p w14:paraId="2CB5257B"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 xml:space="preserve">2. The competent Serbian authorities shall inform the European Commission or OLAF within reasonable time of any fact or suspicion which has come to their notice relating to an irregularity, fraud or other illegal activity affecting the financial interests of the Union. </w:t>
      </w:r>
    </w:p>
    <w:p w14:paraId="3C6BB075"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3. On-the-spot checks and inspections may be carried out on the premises of any natural person residing in or legal entity established in Serbia and receiving Union funds, as well as of any third party involved in the implementation of Union funds residing or established in Serbia.</w:t>
      </w:r>
    </w:p>
    <w:p w14:paraId="0A5D4B01"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 xml:space="preserve">4. On-the-spot checks and inspections shall be prepared and conducted by the European Commission or OLAF in close collaboration with the competent Serbian authority designated by the Serbian government. The designated authority shall be notified a reasonable time in advance of the object, purpose and legal basis of the checks and inspections, so that it can provide assistance. To that end, the officials of the competent Serbian authorities may participate in the on-the-spot checks and inspections. </w:t>
      </w:r>
    </w:p>
    <w:p w14:paraId="38131851"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 xml:space="preserve">5. Upon request by the Serbian authorities, the on-the-spot checks and inspections may be carried out jointly with the European Commission or OLAF. </w:t>
      </w:r>
    </w:p>
    <w:p w14:paraId="4F98A2AF" w14:textId="77777777" w:rsidR="00530662"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 xml:space="preserve">6. Commission </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agents</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and </w:t>
      </w:r>
      <w:r w:rsidR="00530662"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OLAF staff shall have access to all the information and documentation, including computer data, on the operations concerned, which are required for the proper conduct of the on-the-spot checks and inspections. They may, in particular, copy relevant documents.</w:t>
      </w:r>
    </w:p>
    <w:p w14:paraId="2DA5E373"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lastRenderedPageBreak/>
        <w:t>7. Where the person, entity or another third party resists an on-the-spot check or inspection, the Serbian authorities, acting in accordance with national rules and regulations, shall assist the European Commission or OLAF, to allow them to fulfil their duty in carrying out an on-the-spot check or inspection. This assistance shall include taking the appropriate precautionary measures under national law, in particular in order to safeguard evidence.</w:t>
      </w:r>
    </w:p>
    <w:p w14:paraId="50137E61"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 xml:space="preserve">8. The European Commission or OLAF shall inform the Serbian authorities of the result of such checks and inspections. In particular, the European Commission or OLAF shall report as soon as possible to the competent Serbian authority any fact or suspicion relating to an irregularity which has come to their notice in the course of the on-the-spot check or inspection. </w:t>
      </w:r>
    </w:p>
    <w:p w14:paraId="16E433A5"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 xml:space="preserve">9. Without </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prejudice to application of Serbia criminal law, </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the European Commission may</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impose administrative measures and penalties on legal or natural persons of Serbia participating in </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the </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implementation </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of</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a </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programme or activity in accordance with European Union legislation. </w:t>
      </w:r>
    </w:p>
    <w:p w14:paraId="4B9E03B4"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10.</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For the purposes</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of </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proper implementation of this Article, the European Commission or </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OLAF and Serbia competent authorities shall regularly exchange information and, at the request of one of the parties to this Agreement, consult each other.</w:t>
      </w:r>
    </w:p>
    <w:p w14:paraId="0800E42A"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 xml:space="preserve">11. In order to facilitate effective cooperation and exchange of information with OLAF, Serbia shall designate a contact point. </w:t>
      </w:r>
    </w:p>
    <w:p w14:paraId="253DD595"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12. Information exchanged between the European Commission or OLAF and Serbia competent authorities shall take place having due regard to the confidentiality requirements. Personal data included in the exchange of information shall be protected in accordance with applicable rules.</w:t>
      </w:r>
    </w:p>
    <w:p w14:paraId="5037830E"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 xml:space="preserve">13. The Serbian authorities shall </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cooperate </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with</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the European Public Prosecutor’s Office to </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allow it to fulfil its duty to investigate, prosecute and bring to judgment the perpetrators of, and accomplices to, criminal offences affecting the financial interests of the European Union in accordance with the applicable legislation.</w:t>
      </w:r>
    </w:p>
    <w:p w14:paraId="7CAB8653" w14:textId="77777777" w:rsidR="001F205A" w:rsidRDefault="001F205A" w:rsidP="00EF1A8B">
      <w:pPr>
        <w:spacing w:before="120" w:after="120" w:line="360" w:lineRule="auto"/>
        <w:jc w:val="both"/>
        <w:rPr>
          <w:rFonts w:ascii="Times New Roman" w:hAnsi="Times New Roman" w:cs="Times New Roman"/>
          <w:sz w:val="24"/>
          <w:szCs w:val="24"/>
        </w:rPr>
      </w:pPr>
    </w:p>
    <w:p w14:paraId="5B4D20FA" w14:textId="77777777" w:rsidR="00E20D15" w:rsidRDefault="00E20D15" w:rsidP="00EF1A8B">
      <w:pPr>
        <w:spacing w:before="120" w:after="120" w:line="360" w:lineRule="auto"/>
        <w:jc w:val="both"/>
        <w:rPr>
          <w:rFonts w:ascii="Times New Roman" w:hAnsi="Times New Roman" w:cs="Times New Roman"/>
          <w:sz w:val="24"/>
          <w:szCs w:val="24"/>
        </w:rPr>
      </w:pPr>
    </w:p>
    <w:p w14:paraId="38F6F65B" w14:textId="77777777" w:rsidR="00E20D15" w:rsidRDefault="00E20D15" w:rsidP="00E20D15">
      <w:pPr>
        <w:spacing w:before="120" w:after="120" w:line="360" w:lineRule="auto"/>
        <w:jc w:val="center"/>
        <w:rPr>
          <w:rFonts w:ascii="Times New Roman" w:hAnsi="Times New Roman" w:cs="Times New Roman"/>
          <w:b/>
          <w:sz w:val="24"/>
          <w:szCs w:val="24"/>
        </w:rPr>
      </w:pPr>
    </w:p>
    <w:p w14:paraId="7555CB3C" w14:textId="77777777" w:rsidR="001F205A" w:rsidRDefault="001F205A" w:rsidP="00E20D15">
      <w:pPr>
        <w:spacing w:before="120" w:after="120" w:line="360" w:lineRule="auto"/>
        <w:jc w:val="center"/>
        <w:rPr>
          <w:rFonts w:ascii="Times New Roman" w:hAnsi="Times New Roman" w:cs="Times New Roman"/>
          <w:b/>
          <w:sz w:val="24"/>
          <w:szCs w:val="24"/>
        </w:rPr>
      </w:pPr>
      <w:r w:rsidRPr="00E20D15">
        <w:rPr>
          <w:rFonts w:ascii="Times New Roman" w:hAnsi="Times New Roman" w:cs="Times New Roman"/>
          <w:b/>
          <w:sz w:val="24"/>
          <w:szCs w:val="24"/>
        </w:rPr>
        <w:t>Article 3</w:t>
      </w:r>
      <w:r w:rsidRPr="00E20D15">
        <w:rPr>
          <w:rFonts w:ascii="Times New Roman" w:hAnsi="Times New Roman" w:cs="Times New Roman"/>
          <w:b/>
          <w:sz w:val="24"/>
          <w:szCs w:val="24"/>
        </w:rPr>
        <w:br/>
        <w:t>Recovery and enforcement</w:t>
      </w:r>
    </w:p>
    <w:p w14:paraId="7762B641" w14:textId="77777777" w:rsidR="00E20D15" w:rsidRPr="00E20D15" w:rsidRDefault="00E20D15" w:rsidP="00E20D15">
      <w:pPr>
        <w:spacing w:before="120" w:after="120" w:line="360" w:lineRule="auto"/>
        <w:jc w:val="center"/>
        <w:rPr>
          <w:rFonts w:ascii="Times New Roman" w:hAnsi="Times New Roman" w:cs="Times New Roman"/>
          <w:b/>
          <w:sz w:val="24"/>
          <w:szCs w:val="24"/>
        </w:rPr>
      </w:pPr>
    </w:p>
    <w:p w14:paraId="20F6C663"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1. Decisions</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adopted by the European Commission</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imposing a pecuniary obligation on </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legal or natural persons</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other than States in relation to any claims stemming from the Programme </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shall be enforceable in Serbia. </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The order for enforcement shall be </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appended to the decision, without </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any other formality than a verification of the authenticity of the decision by the national authority designated for this purpose by the government of Serbia. The government of Serbia shall make known its designated national authority to the Commission and the Court of Justice of the European Union. In accordance with Article  4 of this Annex, the European Commission shall be entitled to notify such enforceable decisions directly to persons residing and legal entities established in Serbia. Enforcement shall take place in accordance with Serbia law and rules of procedure. </w:t>
      </w:r>
    </w:p>
    <w:p w14:paraId="362597A9"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 xml:space="preserve">2. Judgments and orders of the Court of </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Justice of the European Union delivered in application </w:t>
      </w:r>
      <w:r w:rsidR="00015A6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of an arbitration clause contained in a contract or agreement in relation to Union programmes, activities, actions or projects shall be enforceable in Serbia in the same manner as European Commission decisions referred to in paragraph 1. </w:t>
      </w:r>
    </w:p>
    <w:p w14:paraId="5B38041C" w14:textId="77777777" w:rsidR="001F205A"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 xml:space="preserve">3. The Court of Justice of the European Union shall have jurisdiction to review the legality of the decision of the Commission referred to in paragraph 1 and to suspend its enforcement. However, the Courts of Serbia shall have jurisdiction over complaints that enforcement is being carried out in an irregular manner. </w:t>
      </w:r>
    </w:p>
    <w:p w14:paraId="0F029E96" w14:textId="77777777" w:rsidR="00E20D15" w:rsidRPr="008640BC" w:rsidRDefault="00E20D15" w:rsidP="00EF1A8B">
      <w:pPr>
        <w:spacing w:line="360" w:lineRule="auto"/>
        <w:jc w:val="both"/>
        <w:rPr>
          <w:rFonts w:ascii="Times New Roman" w:hAnsi="Times New Roman" w:cs="Times New Roman"/>
          <w:sz w:val="24"/>
          <w:szCs w:val="24"/>
          <w:lang w:val="en-IE"/>
        </w:rPr>
      </w:pPr>
    </w:p>
    <w:p w14:paraId="728A8FFE" w14:textId="77777777" w:rsidR="001F205A" w:rsidRPr="008640BC" w:rsidRDefault="001F205A" w:rsidP="00EF1A8B">
      <w:pPr>
        <w:spacing w:line="360" w:lineRule="auto"/>
        <w:jc w:val="center"/>
        <w:rPr>
          <w:rFonts w:ascii="Times New Roman" w:hAnsi="Times New Roman" w:cs="Times New Roman"/>
          <w:b/>
          <w:sz w:val="24"/>
          <w:szCs w:val="24"/>
          <w:lang w:val="en-IE"/>
        </w:rPr>
      </w:pPr>
      <w:r w:rsidRPr="008640BC">
        <w:rPr>
          <w:rFonts w:ascii="Times New Roman" w:hAnsi="Times New Roman" w:cs="Times New Roman"/>
          <w:b/>
          <w:sz w:val="24"/>
          <w:szCs w:val="24"/>
          <w:lang w:val="en-IE"/>
        </w:rPr>
        <w:t>Article 4</w:t>
      </w:r>
    </w:p>
    <w:p w14:paraId="48C3099F" w14:textId="77777777" w:rsidR="001F205A" w:rsidRPr="008640BC" w:rsidRDefault="001F205A" w:rsidP="00EF1A8B">
      <w:pPr>
        <w:spacing w:line="360" w:lineRule="auto"/>
        <w:jc w:val="center"/>
        <w:rPr>
          <w:rFonts w:ascii="Times New Roman" w:hAnsi="Times New Roman" w:cs="Times New Roman"/>
          <w:b/>
          <w:sz w:val="24"/>
          <w:szCs w:val="24"/>
          <w:lang w:val="en-IE"/>
        </w:rPr>
      </w:pPr>
      <w:r w:rsidRPr="008640BC">
        <w:rPr>
          <w:rFonts w:ascii="Times New Roman" w:hAnsi="Times New Roman" w:cs="Times New Roman"/>
          <w:b/>
          <w:sz w:val="24"/>
          <w:szCs w:val="24"/>
          <w:lang w:val="en-IE"/>
        </w:rPr>
        <w:t>Communication and exchange of information</w:t>
      </w:r>
    </w:p>
    <w:p w14:paraId="7D54E675" w14:textId="77777777" w:rsidR="001F205A" w:rsidRPr="008640BC" w:rsidRDefault="001F205A" w:rsidP="00EF1A8B">
      <w:pPr>
        <w:spacing w:line="360" w:lineRule="auto"/>
        <w:jc w:val="both"/>
        <w:rPr>
          <w:rFonts w:ascii="Times New Roman" w:hAnsi="Times New Roman" w:cs="Times New Roman"/>
          <w:sz w:val="24"/>
          <w:szCs w:val="24"/>
          <w:lang w:val="en-IE"/>
        </w:rPr>
      </w:pPr>
      <w:r w:rsidRPr="008640BC">
        <w:rPr>
          <w:rFonts w:ascii="Times New Roman" w:hAnsi="Times New Roman" w:cs="Times New Roman"/>
          <w:sz w:val="24"/>
          <w:szCs w:val="24"/>
          <w:lang w:val="en-IE"/>
        </w:rPr>
        <w:t xml:space="preserve">The European </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Union institutions and bodies involved in the implementation of the Programme, or in controls over that programme, shall be entitled to communicate directly, including through electronic exchange systems, with any natural person residing in or legal entity established in </w:t>
      </w:r>
      <w:r w:rsidRPr="008640BC">
        <w:rPr>
          <w:rFonts w:ascii="Times New Roman" w:hAnsi="Times New Roman" w:cs="Times New Roman"/>
          <w:sz w:val="24"/>
          <w:szCs w:val="24"/>
          <w:lang w:val="en-IE"/>
        </w:rPr>
        <w:lastRenderedPageBreak/>
        <w:t>Serbia and receiving Union funds, as well as any third party</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involved in the implementation of Union funds residing or established in Serbia.</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Such persons, </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entities and parties may submit directly to the European Union institutions and bodies all</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relevant </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information </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and documentation which they are required to submit on the basis of the European Union legislation applicable to the Union programme and of the contracts or</w:t>
      </w:r>
      <w:r w:rsidR="00EF1A8B" w:rsidRPr="008640BC">
        <w:rPr>
          <w:rFonts w:ascii="Times New Roman" w:hAnsi="Times New Roman" w:cs="Times New Roman"/>
          <w:sz w:val="24"/>
          <w:szCs w:val="24"/>
          <w:lang w:val="en-IE"/>
        </w:rPr>
        <w:t xml:space="preserve"> </w:t>
      </w:r>
      <w:r w:rsidRPr="008640BC">
        <w:rPr>
          <w:rFonts w:ascii="Times New Roman" w:hAnsi="Times New Roman" w:cs="Times New Roman"/>
          <w:sz w:val="24"/>
          <w:szCs w:val="24"/>
          <w:lang w:val="en-IE"/>
        </w:rPr>
        <w:t xml:space="preserve"> agreements concluded to implement that programme.’</w:t>
      </w:r>
    </w:p>
    <w:p w14:paraId="3D1A2492" w14:textId="77777777" w:rsidR="001F205A" w:rsidRPr="008640BC" w:rsidRDefault="001F205A" w:rsidP="00EF1A8B">
      <w:pPr>
        <w:spacing w:line="360" w:lineRule="auto"/>
        <w:jc w:val="both"/>
        <w:rPr>
          <w:rFonts w:ascii="Times New Roman" w:hAnsi="Times New Roman" w:cs="Times New Roman"/>
          <w:sz w:val="24"/>
          <w:szCs w:val="24"/>
          <w:lang w:val="en-IE"/>
        </w:rPr>
      </w:pPr>
    </w:p>
    <w:p w14:paraId="2EF9B780" w14:textId="77777777" w:rsidR="001F205A" w:rsidRDefault="001F205A" w:rsidP="00EF1A8B">
      <w:pPr>
        <w:spacing w:before="120" w:after="120" w:line="360" w:lineRule="auto"/>
        <w:jc w:val="both"/>
        <w:rPr>
          <w:rFonts w:ascii="Times New Roman" w:hAnsi="Times New Roman" w:cs="Times New Roman"/>
          <w:sz w:val="24"/>
          <w:szCs w:val="24"/>
          <w:lang w:val="en-IE"/>
        </w:rPr>
      </w:pPr>
    </w:p>
    <w:p w14:paraId="3D0187C3" w14:textId="77777777" w:rsidR="00E20D15" w:rsidRDefault="00E20D15" w:rsidP="00EF1A8B">
      <w:pPr>
        <w:spacing w:before="120" w:after="120" w:line="360" w:lineRule="auto"/>
        <w:jc w:val="both"/>
        <w:rPr>
          <w:rFonts w:ascii="Times New Roman" w:hAnsi="Times New Roman" w:cs="Times New Roman"/>
          <w:sz w:val="24"/>
          <w:szCs w:val="24"/>
          <w:lang w:val="en-IE"/>
        </w:rPr>
      </w:pPr>
    </w:p>
    <w:p w14:paraId="7EC20AA5" w14:textId="77777777" w:rsidR="00E20D15" w:rsidRDefault="00E20D15" w:rsidP="00EF1A8B">
      <w:pPr>
        <w:spacing w:before="120" w:after="120" w:line="360" w:lineRule="auto"/>
        <w:jc w:val="both"/>
        <w:rPr>
          <w:rFonts w:ascii="Times New Roman" w:hAnsi="Times New Roman" w:cs="Times New Roman"/>
          <w:sz w:val="24"/>
          <w:szCs w:val="24"/>
          <w:lang w:val="en-IE"/>
        </w:rPr>
      </w:pPr>
    </w:p>
    <w:p w14:paraId="751F4EBB" w14:textId="77777777" w:rsidR="00E20D15" w:rsidRDefault="00E20D15" w:rsidP="00EF1A8B">
      <w:pPr>
        <w:spacing w:before="120" w:after="120" w:line="360" w:lineRule="auto"/>
        <w:jc w:val="both"/>
        <w:rPr>
          <w:rFonts w:ascii="Times New Roman" w:hAnsi="Times New Roman" w:cs="Times New Roman"/>
          <w:sz w:val="24"/>
          <w:szCs w:val="24"/>
          <w:lang w:val="en-IE"/>
        </w:rPr>
      </w:pPr>
    </w:p>
    <w:p w14:paraId="4D1C4043" w14:textId="77777777" w:rsidR="00E20D15" w:rsidRDefault="00E20D15" w:rsidP="00EF1A8B">
      <w:pPr>
        <w:spacing w:before="120" w:after="120" w:line="360" w:lineRule="auto"/>
        <w:jc w:val="both"/>
        <w:rPr>
          <w:rFonts w:ascii="Times New Roman" w:hAnsi="Times New Roman" w:cs="Times New Roman"/>
          <w:sz w:val="24"/>
          <w:szCs w:val="24"/>
          <w:lang w:val="en-IE"/>
        </w:rPr>
      </w:pPr>
    </w:p>
    <w:p w14:paraId="4FDA2C92" w14:textId="77777777" w:rsidR="00E20D15" w:rsidRDefault="00E20D15" w:rsidP="00EF1A8B">
      <w:pPr>
        <w:spacing w:before="120" w:after="120" w:line="360" w:lineRule="auto"/>
        <w:jc w:val="both"/>
        <w:rPr>
          <w:rFonts w:ascii="Times New Roman" w:hAnsi="Times New Roman" w:cs="Times New Roman"/>
          <w:sz w:val="24"/>
          <w:szCs w:val="24"/>
          <w:lang w:val="en-IE"/>
        </w:rPr>
      </w:pPr>
    </w:p>
    <w:p w14:paraId="7FECBBE5" w14:textId="77777777" w:rsidR="00E20D15" w:rsidRDefault="00E20D15" w:rsidP="00EF1A8B">
      <w:pPr>
        <w:spacing w:before="120" w:after="120" w:line="360" w:lineRule="auto"/>
        <w:jc w:val="both"/>
        <w:rPr>
          <w:rFonts w:ascii="Times New Roman" w:hAnsi="Times New Roman" w:cs="Times New Roman"/>
          <w:sz w:val="24"/>
          <w:szCs w:val="24"/>
          <w:lang w:val="en-IE"/>
        </w:rPr>
      </w:pPr>
    </w:p>
    <w:p w14:paraId="37F13EBF" w14:textId="77777777" w:rsidR="00E20D15" w:rsidRDefault="00E20D15" w:rsidP="00EF1A8B">
      <w:pPr>
        <w:spacing w:before="120" w:after="120" w:line="360" w:lineRule="auto"/>
        <w:jc w:val="both"/>
        <w:rPr>
          <w:rFonts w:ascii="Times New Roman" w:hAnsi="Times New Roman" w:cs="Times New Roman"/>
          <w:sz w:val="24"/>
          <w:szCs w:val="24"/>
          <w:lang w:val="en-IE"/>
        </w:rPr>
      </w:pPr>
    </w:p>
    <w:p w14:paraId="3D00F749" w14:textId="77777777" w:rsidR="00E20D15" w:rsidRDefault="00E20D15" w:rsidP="00EF1A8B">
      <w:pPr>
        <w:spacing w:before="120" w:after="120" w:line="360" w:lineRule="auto"/>
        <w:jc w:val="both"/>
        <w:rPr>
          <w:rFonts w:ascii="Times New Roman" w:hAnsi="Times New Roman" w:cs="Times New Roman"/>
          <w:sz w:val="24"/>
          <w:szCs w:val="24"/>
          <w:lang w:val="en-IE"/>
        </w:rPr>
      </w:pPr>
    </w:p>
    <w:p w14:paraId="691B7373" w14:textId="77777777" w:rsidR="00E20D15" w:rsidRDefault="00E20D15" w:rsidP="00EF1A8B">
      <w:pPr>
        <w:spacing w:before="120" w:after="120" w:line="360" w:lineRule="auto"/>
        <w:jc w:val="both"/>
        <w:rPr>
          <w:rFonts w:ascii="Times New Roman" w:hAnsi="Times New Roman" w:cs="Times New Roman"/>
          <w:sz w:val="24"/>
          <w:szCs w:val="24"/>
          <w:lang w:val="en-IE"/>
        </w:rPr>
      </w:pPr>
    </w:p>
    <w:p w14:paraId="5D28EB00" w14:textId="77777777" w:rsidR="00E20D15" w:rsidRDefault="00E20D15" w:rsidP="00EF1A8B">
      <w:pPr>
        <w:spacing w:before="120" w:after="120" w:line="360" w:lineRule="auto"/>
        <w:jc w:val="both"/>
        <w:rPr>
          <w:rFonts w:ascii="Times New Roman" w:hAnsi="Times New Roman" w:cs="Times New Roman"/>
          <w:sz w:val="24"/>
          <w:szCs w:val="24"/>
          <w:lang w:val="en-IE"/>
        </w:rPr>
      </w:pPr>
    </w:p>
    <w:p w14:paraId="05CC523E" w14:textId="77777777" w:rsidR="00E20D15" w:rsidRDefault="00E20D15" w:rsidP="00EF1A8B">
      <w:pPr>
        <w:spacing w:before="120" w:after="120" w:line="360" w:lineRule="auto"/>
        <w:jc w:val="both"/>
        <w:rPr>
          <w:rFonts w:ascii="Times New Roman" w:hAnsi="Times New Roman" w:cs="Times New Roman"/>
          <w:sz w:val="24"/>
          <w:szCs w:val="24"/>
          <w:lang w:val="en-IE"/>
        </w:rPr>
      </w:pPr>
    </w:p>
    <w:p w14:paraId="0A7BD5F0" w14:textId="77777777" w:rsidR="00E20D15" w:rsidRDefault="00E20D15" w:rsidP="00EF1A8B">
      <w:pPr>
        <w:spacing w:before="120" w:after="120" w:line="360" w:lineRule="auto"/>
        <w:jc w:val="both"/>
        <w:rPr>
          <w:rFonts w:ascii="Times New Roman" w:hAnsi="Times New Roman" w:cs="Times New Roman"/>
          <w:sz w:val="24"/>
          <w:szCs w:val="24"/>
          <w:lang w:val="en-IE"/>
        </w:rPr>
      </w:pPr>
    </w:p>
    <w:p w14:paraId="4BCB219E" w14:textId="77777777" w:rsidR="00E20D15" w:rsidRDefault="00E20D15" w:rsidP="00EF1A8B">
      <w:pPr>
        <w:spacing w:before="120" w:after="120" w:line="360" w:lineRule="auto"/>
        <w:jc w:val="both"/>
        <w:rPr>
          <w:rFonts w:ascii="Times New Roman" w:hAnsi="Times New Roman" w:cs="Times New Roman"/>
          <w:sz w:val="24"/>
          <w:szCs w:val="24"/>
          <w:lang w:val="en-IE"/>
        </w:rPr>
      </w:pPr>
    </w:p>
    <w:p w14:paraId="4AD58489" w14:textId="77777777" w:rsidR="00E20D15" w:rsidRDefault="00E20D15" w:rsidP="00EF1A8B">
      <w:pPr>
        <w:spacing w:before="120" w:after="120" w:line="360" w:lineRule="auto"/>
        <w:jc w:val="both"/>
        <w:rPr>
          <w:rFonts w:ascii="Times New Roman" w:hAnsi="Times New Roman" w:cs="Times New Roman"/>
          <w:sz w:val="24"/>
          <w:szCs w:val="24"/>
          <w:lang w:val="en-IE"/>
        </w:rPr>
      </w:pPr>
    </w:p>
    <w:p w14:paraId="7C4A6950" w14:textId="77777777" w:rsidR="00E20D15" w:rsidRDefault="00E20D15" w:rsidP="00EF1A8B">
      <w:pPr>
        <w:spacing w:before="120" w:after="120" w:line="360" w:lineRule="auto"/>
        <w:jc w:val="both"/>
        <w:rPr>
          <w:rFonts w:ascii="Times New Roman" w:hAnsi="Times New Roman" w:cs="Times New Roman"/>
          <w:sz w:val="24"/>
          <w:szCs w:val="24"/>
          <w:lang w:val="en-IE"/>
        </w:rPr>
      </w:pPr>
    </w:p>
    <w:p w14:paraId="4DB71155" w14:textId="77777777" w:rsidR="00E20D15" w:rsidRDefault="00E20D15" w:rsidP="00EF1A8B">
      <w:pPr>
        <w:spacing w:before="120" w:after="120" w:line="360" w:lineRule="auto"/>
        <w:jc w:val="both"/>
        <w:rPr>
          <w:rFonts w:ascii="Times New Roman" w:hAnsi="Times New Roman" w:cs="Times New Roman"/>
          <w:sz w:val="24"/>
          <w:szCs w:val="24"/>
          <w:lang w:val="en-IE"/>
        </w:rPr>
      </w:pPr>
    </w:p>
    <w:p w14:paraId="0320B9AE" w14:textId="77777777" w:rsidR="00E20D15" w:rsidRPr="008640BC" w:rsidRDefault="00E20D15" w:rsidP="00EF1A8B">
      <w:pPr>
        <w:spacing w:before="120" w:after="120" w:line="360" w:lineRule="auto"/>
        <w:jc w:val="both"/>
        <w:rPr>
          <w:rFonts w:ascii="Times New Roman" w:hAnsi="Times New Roman" w:cs="Times New Roman"/>
          <w:sz w:val="24"/>
          <w:szCs w:val="24"/>
          <w:lang w:val="en-IE"/>
        </w:rPr>
      </w:pPr>
    </w:p>
    <w:p w14:paraId="19800CD9" w14:textId="77777777" w:rsidR="00387F9E" w:rsidRPr="008640BC" w:rsidRDefault="00387F9E" w:rsidP="00387F9E">
      <w:pPr>
        <w:spacing w:after="0" w:line="276" w:lineRule="auto"/>
        <w:jc w:val="center"/>
        <w:rPr>
          <w:rFonts w:ascii="Times New Roman" w:eastAsia="Times New Roman" w:hAnsi="Times New Roman" w:cs="Times New Roman"/>
          <w:sz w:val="24"/>
          <w:szCs w:val="24"/>
          <w:lang w:val="sr-Cyrl-RS"/>
        </w:rPr>
      </w:pPr>
    </w:p>
    <w:p w14:paraId="6079A2FF" w14:textId="77777777" w:rsidR="00F26688" w:rsidRPr="008640BC" w:rsidRDefault="004F3ED7" w:rsidP="00387F9E">
      <w:pPr>
        <w:spacing w:after="0" w:line="276" w:lineRule="auto"/>
        <w:jc w:val="center"/>
        <w:rPr>
          <w:rFonts w:ascii="Times New Roman" w:eastAsia="Times New Roman" w:hAnsi="Times New Roman" w:cs="Times New Roman"/>
          <w:sz w:val="24"/>
          <w:szCs w:val="24"/>
        </w:rPr>
      </w:pPr>
      <w:r w:rsidRPr="008640BC">
        <w:rPr>
          <w:rFonts w:ascii="Times New Roman" w:eastAsia="Times New Roman" w:hAnsi="Times New Roman" w:cs="Times New Roman"/>
          <w:sz w:val="24"/>
          <w:szCs w:val="24"/>
          <w:lang w:val="sr-Cyrl-RS"/>
        </w:rPr>
        <w:t>Члан 3.</w:t>
      </w:r>
    </w:p>
    <w:p w14:paraId="356EEA07" w14:textId="77777777" w:rsidR="00FB76D0" w:rsidRPr="008640BC" w:rsidRDefault="004F3ED7" w:rsidP="00A41955">
      <w:pPr>
        <w:spacing w:after="0" w:line="276" w:lineRule="auto"/>
        <w:ind w:firstLine="720"/>
        <w:jc w:val="both"/>
        <w:rPr>
          <w:rFonts w:ascii="Times New Roman" w:hAnsi="Times New Roman" w:cs="Times New Roman"/>
          <w:sz w:val="24"/>
          <w:szCs w:val="24"/>
        </w:rPr>
      </w:pPr>
      <w:r w:rsidRPr="008640BC">
        <w:rPr>
          <w:rFonts w:ascii="Times New Roman" w:hAnsi="Times New Roman" w:cs="Times New Roman"/>
          <w:sz w:val="24"/>
          <w:szCs w:val="24"/>
        </w:rPr>
        <w:t>Овај закон ступа на снагу осмог дана од дана објављивања у „Службеном гласнику Републике Србије – Међународни уговори”.</w:t>
      </w:r>
    </w:p>
    <w:sectPr w:rsidR="00FB76D0" w:rsidRPr="008640BC" w:rsidSect="00A41955">
      <w:headerReference w:type="default" r:id="rId9"/>
      <w:footerReference w:type="default" r:id="rId10"/>
      <w:footnotePr>
        <w:numRestart w:val="eachSect"/>
      </w:foot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82DE8D" w14:textId="77777777" w:rsidR="003E4691" w:rsidRDefault="003E4691" w:rsidP="00081380">
      <w:pPr>
        <w:spacing w:after="0" w:line="240" w:lineRule="auto"/>
      </w:pPr>
      <w:r>
        <w:separator/>
      </w:r>
    </w:p>
  </w:endnote>
  <w:endnote w:type="continuationSeparator" w:id="0">
    <w:p w14:paraId="1DD92BC0" w14:textId="77777777" w:rsidR="003E4691" w:rsidRDefault="003E4691" w:rsidP="00081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F3E36" w14:textId="77777777" w:rsidR="00F02FC6" w:rsidRDefault="00F02FC6">
    <w:pPr>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8C003" w14:textId="77777777" w:rsidR="003E4691" w:rsidRDefault="003E4691" w:rsidP="00081380">
      <w:pPr>
        <w:spacing w:after="0" w:line="240" w:lineRule="auto"/>
      </w:pPr>
      <w:r>
        <w:separator/>
      </w:r>
    </w:p>
  </w:footnote>
  <w:footnote w:type="continuationSeparator" w:id="0">
    <w:p w14:paraId="3F07CDD8" w14:textId="77777777" w:rsidR="003E4691" w:rsidRDefault="003E4691" w:rsidP="00081380">
      <w:pPr>
        <w:spacing w:after="0" w:line="240" w:lineRule="auto"/>
      </w:pPr>
      <w:r>
        <w:continuationSeparator/>
      </w:r>
    </w:p>
  </w:footnote>
  <w:footnote w:id="1">
    <w:p w14:paraId="16DE939A" w14:textId="77777777" w:rsidR="00322343" w:rsidRPr="00322343" w:rsidRDefault="00322343">
      <w:pPr>
        <w:pStyle w:val="FootnoteText"/>
        <w:rPr>
          <w:lang w:val="sr-Cyrl-RS"/>
        </w:rPr>
      </w:pPr>
      <w:r>
        <w:rPr>
          <w:rStyle w:val="FootnoteReference"/>
        </w:rPr>
        <w:footnoteRef/>
      </w:r>
      <w:r>
        <w:t xml:space="preserve"> </w:t>
      </w:r>
      <w:hyperlink r:id="rId1" w:history="1">
        <w:r w:rsidRPr="00103E66">
          <w:rPr>
            <w:rFonts w:ascii="Times New Roman" w:hAnsi="Times New Roman" w:cs="Times New Roman"/>
            <w:shd w:val="clear" w:color="auto" w:fill="FFFFFF"/>
            <w:lang w:val="sr-Cyrl-RS"/>
          </w:rPr>
          <w:t>Службени лист</w:t>
        </w:r>
        <w:r w:rsidRPr="00103E66">
          <w:rPr>
            <w:rFonts w:ascii="Times New Roman" w:hAnsi="Times New Roman" w:cs="Times New Roman"/>
            <w:shd w:val="clear" w:color="auto" w:fill="FFFFFF"/>
          </w:rPr>
          <w:t xml:space="preserve"> </w:t>
        </w:r>
        <w:r w:rsidRPr="00103E66">
          <w:rPr>
            <w:rFonts w:ascii="Times New Roman" w:hAnsi="Times New Roman" w:cs="Times New Roman"/>
            <w:i/>
            <w:iCs/>
            <w:shd w:val="clear" w:color="auto" w:fill="FFFFFF"/>
          </w:rPr>
          <w:t>L</w:t>
        </w:r>
        <w:r w:rsidRPr="00103E66">
          <w:rPr>
            <w:rFonts w:ascii="Times New Roman" w:hAnsi="Times New Roman" w:cs="Times New Roman"/>
            <w:shd w:val="clear" w:color="auto" w:fill="FFFFFF"/>
          </w:rPr>
          <w:t xml:space="preserve"> 192, 22.7.2005, </w:t>
        </w:r>
        <w:r w:rsidRPr="00103E66">
          <w:rPr>
            <w:rFonts w:ascii="Times New Roman" w:hAnsi="Times New Roman" w:cs="Times New Roman"/>
            <w:shd w:val="clear" w:color="auto" w:fill="FFFFFF"/>
            <w:lang w:val="sr-Cyrl-RS"/>
          </w:rPr>
          <w:t>стр.</w:t>
        </w:r>
        <w:r w:rsidRPr="00103E66">
          <w:rPr>
            <w:rFonts w:ascii="Times New Roman" w:hAnsi="Times New Roman" w:cs="Times New Roman"/>
            <w:shd w:val="clear" w:color="auto" w:fill="FFFFFF"/>
          </w:rPr>
          <w:t xml:space="preserve"> 29</w:t>
        </w:r>
      </w:hyperlink>
    </w:p>
  </w:footnote>
  <w:footnote w:id="2">
    <w:p w14:paraId="73D12979" w14:textId="77777777" w:rsidR="00C97EA7" w:rsidRPr="00C97EA7" w:rsidRDefault="00C97EA7">
      <w:pPr>
        <w:pStyle w:val="FootnoteText"/>
        <w:rPr>
          <w:lang w:val="sr-Cyrl-RS"/>
        </w:rPr>
      </w:pPr>
      <w:r>
        <w:rPr>
          <w:rStyle w:val="FootnoteReference"/>
        </w:rPr>
        <w:footnoteRef/>
      </w:r>
      <w:r w:rsidRPr="0094740C">
        <w:rPr>
          <w:rFonts w:ascii="Times New Roman" w:hAnsi="Times New Roman" w:cs="Times New Roman"/>
          <w:color w:val="000000" w:themeColor="text1"/>
          <w:lang w:val="sr-Cyrl-RS"/>
        </w:rPr>
        <w:t>„</w:t>
      </w:r>
      <w:r w:rsidRPr="0094740C">
        <w:rPr>
          <w:rFonts w:ascii="Times New Roman" w:hAnsi="Times New Roman" w:cs="Times New Roman"/>
          <w:color w:val="000000" w:themeColor="text1"/>
          <w:shd w:val="clear" w:color="auto" w:fill="FFFFFF"/>
          <w:lang w:val="sr-Cyrl-RS"/>
        </w:rPr>
        <w:t>Овај споразум представља и има иста правна дејства као Меморандум о разумевању наведен у Оквирном споразуму о условима за учешће у програмима Заједнице</w:t>
      </w:r>
      <w:r w:rsidRPr="0094740C">
        <w:rPr>
          <w:rFonts w:ascii="Times New Roman" w:hAnsi="Times New Roman" w:cs="Times New Roman"/>
          <w:color w:val="000000" w:themeColor="text1"/>
          <w:shd w:val="clear" w:color="auto" w:fill="FFFFFF"/>
        </w:rPr>
        <w:t>.</w:t>
      </w:r>
      <w:r w:rsidRPr="0094740C">
        <w:rPr>
          <w:rFonts w:ascii="Times New Roman" w:hAnsi="Times New Roman" w:cs="Times New Roman"/>
          <w:color w:val="000000" w:themeColor="text1"/>
          <w:shd w:val="clear" w:color="auto" w:fill="FFFFFF"/>
          <w:lang w:val="sr-Cyrl-RS"/>
        </w:rPr>
        <w:t>“</w:t>
      </w:r>
      <w:r>
        <w:t xml:space="preserve"> </w:t>
      </w:r>
    </w:p>
  </w:footnote>
  <w:footnote w:id="3">
    <w:p w14:paraId="3A30FF71" w14:textId="77777777" w:rsidR="00C759F2" w:rsidRPr="00C759F2" w:rsidRDefault="00C759F2">
      <w:pPr>
        <w:pStyle w:val="FootnoteText"/>
        <w:rPr>
          <w:lang w:val="sr-Cyrl-RS"/>
        </w:rPr>
      </w:pPr>
      <w:r>
        <w:rPr>
          <w:rStyle w:val="FootnoteReference"/>
        </w:rPr>
        <w:footnoteRef/>
      </w:r>
      <w:r>
        <w:t xml:space="preserve"> </w:t>
      </w:r>
      <w:r w:rsidRPr="0094740C">
        <w:rPr>
          <w:rFonts w:ascii="Times New Roman" w:hAnsi="Times New Roman" w:cs="Times New Roman"/>
          <w:lang w:val="sr-Cyrl-RS"/>
        </w:rPr>
        <w:t xml:space="preserve">СЛ </w:t>
      </w:r>
      <w:r w:rsidRPr="0094740C">
        <w:rPr>
          <w:rFonts w:ascii="Times New Roman" w:hAnsi="Times New Roman" w:cs="Times New Roman"/>
          <w:i/>
          <w:iCs/>
          <w:lang w:val="sr-Latn-RS"/>
        </w:rPr>
        <w:t>L</w:t>
      </w:r>
      <w:r w:rsidRPr="0094740C">
        <w:rPr>
          <w:rFonts w:ascii="Times New Roman" w:hAnsi="Times New Roman" w:cs="Times New Roman"/>
          <w:lang w:val="pl-PL"/>
        </w:rPr>
        <w:t xml:space="preserve"> 156, 05.05.2021, </w:t>
      </w:r>
      <w:r w:rsidRPr="0094740C">
        <w:rPr>
          <w:rFonts w:ascii="Times New Roman" w:hAnsi="Times New Roman" w:cs="Times New Roman"/>
          <w:lang w:val="sr-Cyrl-RS"/>
        </w:rPr>
        <w:t>стр</w:t>
      </w:r>
      <w:r w:rsidRPr="0094740C">
        <w:rPr>
          <w:rFonts w:ascii="Times New Roman" w:hAnsi="Times New Roman" w:cs="Times New Roman"/>
          <w:lang w:val="pl-PL"/>
        </w:rPr>
        <w:t>. 1.</w:t>
      </w:r>
    </w:p>
  </w:footnote>
  <w:footnote w:id="4">
    <w:p w14:paraId="04C46EE4" w14:textId="77777777" w:rsidR="00F02FC6" w:rsidRPr="004D7068" w:rsidRDefault="00F02FC6" w:rsidP="001F205A">
      <w:pPr>
        <w:autoSpaceDE w:val="0"/>
        <w:autoSpaceDN w:val="0"/>
        <w:spacing w:before="40" w:after="40" w:line="240" w:lineRule="auto"/>
        <w:rPr>
          <w:rFonts w:ascii="Times New Roman" w:hAnsi="Times New Roman" w:cs="Times New Roman"/>
          <w:color w:val="000000" w:themeColor="text1"/>
          <w:sz w:val="20"/>
          <w:szCs w:val="20"/>
        </w:rPr>
      </w:pPr>
      <w:r w:rsidRPr="004D7068">
        <w:rPr>
          <w:rFonts w:ascii="Times New Roman" w:hAnsi="Times New Roman" w:cs="Times New Roman"/>
          <w:color w:val="000000" w:themeColor="text1"/>
          <w:sz w:val="20"/>
          <w:szCs w:val="20"/>
          <w:vertAlign w:val="superscript"/>
        </w:rPr>
        <w:footnoteRef/>
      </w:r>
      <w:r w:rsidRPr="004D7068">
        <w:rPr>
          <w:rFonts w:ascii="Times New Roman" w:hAnsi="Times New Roman" w:cs="Times New Roman"/>
          <w:color w:val="000000" w:themeColor="text1"/>
          <w:sz w:val="20"/>
          <w:szCs w:val="20"/>
        </w:rPr>
        <w:t xml:space="preserve"> </w:t>
      </w:r>
      <w:r w:rsidRPr="004D7068">
        <w:rPr>
          <w:rFonts w:ascii="Times New Roman" w:hAnsi="Times New Roman" w:cs="Times New Roman"/>
          <w:color w:val="000000" w:themeColor="text1"/>
          <w:sz w:val="20"/>
          <w:szCs w:val="20"/>
          <w:lang w:val="sr-Cyrl-RS"/>
        </w:rPr>
        <w:t xml:space="preserve">Рестриктивне мере ЕУ усвојене у складу са чланом </w:t>
      </w:r>
      <w:r w:rsidRPr="004D7068">
        <w:rPr>
          <w:rFonts w:ascii="Times New Roman" w:hAnsi="Times New Roman" w:cs="Times New Roman"/>
          <w:color w:val="000000" w:themeColor="text1"/>
          <w:sz w:val="20"/>
          <w:szCs w:val="20"/>
        </w:rPr>
        <w:t>29</w:t>
      </w:r>
      <w:r w:rsidRPr="004D7068">
        <w:rPr>
          <w:rFonts w:ascii="Times New Roman" w:hAnsi="Times New Roman" w:cs="Times New Roman"/>
          <w:color w:val="000000" w:themeColor="text1"/>
          <w:sz w:val="20"/>
          <w:szCs w:val="20"/>
          <w:lang w:val="sr-Cyrl-RS"/>
        </w:rPr>
        <w:t xml:space="preserve">. Уговора о Европској унији односно чланом </w:t>
      </w:r>
      <w:r w:rsidRPr="004D7068">
        <w:rPr>
          <w:rFonts w:ascii="Times New Roman" w:hAnsi="Times New Roman" w:cs="Times New Roman"/>
          <w:color w:val="000000" w:themeColor="text1"/>
          <w:sz w:val="20"/>
          <w:szCs w:val="20"/>
        </w:rPr>
        <w:t>215</w:t>
      </w:r>
      <w:r w:rsidRPr="004D7068">
        <w:rPr>
          <w:rFonts w:ascii="Times New Roman" w:hAnsi="Times New Roman" w:cs="Times New Roman"/>
          <w:color w:val="000000" w:themeColor="text1"/>
          <w:sz w:val="20"/>
          <w:szCs w:val="20"/>
          <w:lang w:val="sr-Cyrl-RS"/>
        </w:rPr>
        <w:t>. Уговора о функционисању Европске уније</w:t>
      </w:r>
      <w:r w:rsidRPr="004D7068">
        <w:rPr>
          <w:rFonts w:ascii="Times New Roman" w:hAnsi="Times New Roman" w:cs="Times New Roman"/>
          <w:color w:val="000000" w:themeColor="text1"/>
          <w:sz w:val="20"/>
          <w:szCs w:val="20"/>
        </w:rPr>
        <w:t xml:space="preserve">. </w:t>
      </w:r>
    </w:p>
    <w:p w14:paraId="7EDED653" w14:textId="77777777" w:rsidR="00F02FC6" w:rsidRDefault="00F02FC6" w:rsidP="001F20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9382149"/>
      <w:docPartObj>
        <w:docPartGallery w:val="Page Numbers (Top of Page)"/>
        <w:docPartUnique/>
      </w:docPartObj>
    </w:sdtPr>
    <w:sdtEndPr>
      <w:rPr>
        <w:rFonts w:ascii="Times New Roman" w:hAnsi="Times New Roman" w:cs="Times New Roman"/>
        <w:noProof/>
      </w:rPr>
    </w:sdtEndPr>
    <w:sdtContent>
      <w:p w14:paraId="6ECB6192" w14:textId="77777777" w:rsidR="00A41955" w:rsidRDefault="00A41955">
        <w:pPr>
          <w:jc w:val="center"/>
        </w:pPr>
        <w:r w:rsidRPr="00E20D15">
          <w:rPr>
            <w:rFonts w:ascii="Times New Roman" w:hAnsi="Times New Roman" w:cs="Times New Roman"/>
          </w:rPr>
          <w:fldChar w:fldCharType="begin"/>
        </w:r>
        <w:r w:rsidRPr="00E20D15">
          <w:rPr>
            <w:rFonts w:ascii="Times New Roman" w:hAnsi="Times New Roman" w:cs="Times New Roman"/>
          </w:rPr>
          <w:instrText xml:space="preserve"> PAGE   \* MERGEFORMAT </w:instrText>
        </w:r>
        <w:r w:rsidRPr="00E20D15">
          <w:rPr>
            <w:rFonts w:ascii="Times New Roman" w:hAnsi="Times New Roman" w:cs="Times New Roman"/>
          </w:rPr>
          <w:fldChar w:fldCharType="separate"/>
        </w:r>
        <w:r w:rsidR="00750481">
          <w:rPr>
            <w:rFonts w:ascii="Times New Roman" w:hAnsi="Times New Roman" w:cs="Times New Roman"/>
            <w:noProof/>
          </w:rPr>
          <w:t>20</w:t>
        </w:r>
        <w:r w:rsidRPr="00E20D15">
          <w:rPr>
            <w:rFonts w:ascii="Times New Roman" w:hAnsi="Times New Roman" w:cs="Times New Roman"/>
            <w:noProof/>
          </w:rPr>
          <w:fldChar w:fldCharType="end"/>
        </w:r>
      </w:p>
    </w:sdtContent>
  </w:sdt>
  <w:p w14:paraId="0B6B2331" w14:textId="77777777" w:rsidR="00A41955" w:rsidRDefault="00A4195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D75DC9"/>
    <w:multiLevelType w:val="multilevel"/>
    <w:tmpl w:val="7CBE09D6"/>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num w:numId="1" w16cid:durableId="846747937">
    <w:abstractNumId w:val="0"/>
  </w:num>
  <w:num w:numId="2" w16cid:durableId="8482528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98377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72501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435412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694344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70087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582854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66422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744624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40671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999"/>
    <w:rsid w:val="00015A6B"/>
    <w:rsid w:val="00015F63"/>
    <w:rsid w:val="00072F5F"/>
    <w:rsid w:val="00081380"/>
    <w:rsid w:val="000867D5"/>
    <w:rsid w:val="000F1BB1"/>
    <w:rsid w:val="00103E66"/>
    <w:rsid w:val="001161FC"/>
    <w:rsid w:val="00141C57"/>
    <w:rsid w:val="001626BE"/>
    <w:rsid w:val="001722DE"/>
    <w:rsid w:val="00182057"/>
    <w:rsid w:val="001E32E0"/>
    <w:rsid w:val="001F205A"/>
    <w:rsid w:val="00214F78"/>
    <w:rsid w:val="002673AE"/>
    <w:rsid w:val="00271F66"/>
    <w:rsid w:val="002B189B"/>
    <w:rsid w:val="002D0203"/>
    <w:rsid w:val="00322343"/>
    <w:rsid w:val="00326575"/>
    <w:rsid w:val="00366FE1"/>
    <w:rsid w:val="0037099D"/>
    <w:rsid w:val="0038556D"/>
    <w:rsid w:val="00387F9E"/>
    <w:rsid w:val="003C640F"/>
    <w:rsid w:val="003E4691"/>
    <w:rsid w:val="003F4FC6"/>
    <w:rsid w:val="004A6B9F"/>
    <w:rsid w:val="004D7068"/>
    <w:rsid w:val="004F3ED7"/>
    <w:rsid w:val="00530662"/>
    <w:rsid w:val="005315AF"/>
    <w:rsid w:val="00533FCB"/>
    <w:rsid w:val="005469C5"/>
    <w:rsid w:val="005A7E61"/>
    <w:rsid w:val="005B5A18"/>
    <w:rsid w:val="005B6999"/>
    <w:rsid w:val="005E402A"/>
    <w:rsid w:val="00636756"/>
    <w:rsid w:val="0064050F"/>
    <w:rsid w:val="0064372B"/>
    <w:rsid w:val="00677C1F"/>
    <w:rsid w:val="006A32E2"/>
    <w:rsid w:val="006D07BA"/>
    <w:rsid w:val="006D53A4"/>
    <w:rsid w:val="00750481"/>
    <w:rsid w:val="007D7D89"/>
    <w:rsid w:val="007E7543"/>
    <w:rsid w:val="008256A0"/>
    <w:rsid w:val="008640BC"/>
    <w:rsid w:val="00865576"/>
    <w:rsid w:val="008D25F0"/>
    <w:rsid w:val="008D308D"/>
    <w:rsid w:val="00907D00"/>
    <w:rsid w:val="00933598"/>
    <w:rsid w:val="00943FAF"/>
    <w:rsid w:val="0094740C"/>
    <w:rsid w:val="009864CD"/>
    <w:rsid w:val="009D3AFF"/>
    <w:rsid w:val="00A41955"/>
    <w:rsid w:val="00A42ED6"/>
    <w:rsid w:val="00A46FD7"/>
    <w:rsid w:val="00AD15F7"/>
    <w:rsid w:val="00B16CA9"/>
    <w:rsid w:val="00B326C9"/>
    <w:rsid w:val="00B87B48"/>
    <w:rsid w:val="00BA6804"/>
    <w:rsid w:val="00BE0EBE"/>
    <w:rsid w:val="00C069B1"/>
    <w:rsid w:val="00C759F2"/>
    <w:rsid w:val="00C97EA7"/>
    <w:rsid w:val="00CA106C"/>
    <w:rsid w:val="00D01350"/>
    <w:rsid w:val="00D12879"/>
    <w:rsid w:val="00D27BA2"/>
    <w:rsid w:val="00DB4667"/>
    <w:rsid w:val="00E20D15"/>
    <w:rsid w:val="00EC5656"/>
    <w:rsid w:val="00EF1A8B"/>
    <w:rsid w:val="00F02FC6"/>
    <w:rsid w:val="00F26688"/>
    <w:rsid w:val="00F30750"/>
    <w:rsid w:val="00F91248"/>
    <w:rsid w:val="00F949DB"/>
    <w:rsid w:val="00FB76D0"/>
    <w:rsid w:val="00FF2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DA678"/>
  <w15:chartTrackingRefBased/>
  <w15:docId w15:val="{3F63A555-A04F-4E40-8FE4-7410A778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1F205A"/>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d">
    <w:name w:val="normaltd"/>
    <w:basedOn w:val="Normal"/>
    <w:rsid w:val="00F26688"/>
  </w:style>
  <w:style w:type="paragraph" w:styleId="Header">
    <w:name w:val="header"/>
    <w:basedOn w:val="Normal"/>
    <w:link w:val="HeaderChar"/>
    <w:uiPriority w:val="99"/>
    <w:unhideWhenUsed/>
    <w:rsid w:val="008640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40BC"/>
  </w:style>
  <w:style w:type="paragraph" w:styleId="Footer">
    <w:name w:val="footer"/>
    <w:basedOn w:val="Normal"/>
    <w:link w:val="FooterChar"/>
    <w:uiPriority w:val="99"/>
    <w:unhideWhenUsed/>
    <w:rsid w:val="008640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40BC"/>
  </w:style>
  <w:style w:type="paragraph" w:styleId="EndnoteText">
    <w:name w:val="endnote text"/>
    <w:basedOn w:val="Normal"/>
    <w:link w:val="EndnoteTextChar"/>
    <w:uiPriority w:val="99"/>
    <w:semiHidden/>
    <w:unhideWhenUsed/>
    <w:rsid w:val="0032234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2343"/>
    <w:rPr>
      <w:sz w:val="20"/>
      <w:szCs w:val="20"/>
    </w:rPr>
  </w:style>
  <w:style w:type="character" w:styleId="EndnoteReference">
    <w:name w:val="endnote reference"/>
    <w:basedOn w:val="DefaultParagraphFont"/>
    <w:uiPriority w:val="99"/>
    <w:semiHidden/>
    <w:unhideWhenUsed/>
    <w:rsid w:val="00322343"/>
    <w:rPr>
      <w:vertAlign w:val="superscript"/>
    </w:rPr>
  </w:style>
  <w:style w:type="paragraph" w:styleId="FootnoteText">
    <w:name w:val="footnote text"/>
    <w:basedOn w:val="Normal"/>
    <w:link w:val="FootnoteTextChar"/>
    <w:uiPriority w:val="99"/>
    <w:semiHidden/>
    <w:unhideWhenUsed/>
    <w:rsid w:val="003223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2343"/>
    <w:rPr>
      <w:sz w:val="20"/>
      <w:szCs w:val="20"/>
    </w:rPr>
  </w:style>
  <w:style w:type="character" w:styleId="FootnoteReference">
    <w:name w:val="footnote reference"/>
    <w:basedOn w:val="DefaultParagraphFont"/>
    <w:uiPriority w:val="99"/>
    <w:semiHidden/>
    <w:unhideWhenUsed/>
    <w:rsid w:val="003223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836619">
      <w:bodyDiv w:val="1"/>
      <w:marLeft w:val="0"/>
      <w:marRight w:val="0"/>
      <w:marTop w:val="0"/>
      <w:marBottom w:val="0"/>
      <w:divBdr>
        <w:top w:val="none" w:sz="0" w:space="0" w:color="auto"/>
        <w:left w:val="none" w:sz="0" w:space="0" w:color="auto"/>
        <w:bottom w:val="none" w:sz="0" w:space="0" w:color="auto"/>
        <w:right w:val="none" w:sz="0" w:space="0" w:color="auto"/>
      </w:divBdr>
    </w:div>
    <w:div w:id="56684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AUTO/?uri=OJ:L:2005:192:T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05:192: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457A1-7EDE-45AA-BE2D-12794453C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7679</Words>
  <Characters>43771</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MoESTD</dc:creator>
  <cp:keywords/>
  <dc:description/>
  <cp:lastModifiedBy>Ivana Vojinović</cp:lastModifiedBy>
  <cp:revision>2</cp:revision>
  <cp:lastPrinted>2024-06-26T08:21:00Z</cp:lastPrinted>
  <dcterms:created xsi:type="dcterms:W3CDTF">2024-06-28T07:11:00Z</dcterms:created>
  <dcterms:modified xsi:type="dcterms:W3CDTF">2024-06-28T07:11:00Z</dcterms:modified>
</cp:coreProperties>
</file>