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C23" w:rsidRPr="00AC0C23" w:rsidRDefault="00AC0C23" w:rsidP="00AC0C23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О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Б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Р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З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Л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О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Ж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Е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Њ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Е</w:t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AC0C23" w:rsidRPr="00BB34E8" w:rsidRDefault="00AC0C23" w:rsidP="00AC0C23">
      <w:pPr>
        <w:spacing w:after="0" w:line="240" w:lineRule="auto"/>
        <w:ind w:left="698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I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Уставни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основ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за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доношење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акона</w:t>
      </w:r>
      <w:bookmarkStart w:id="0" w:name="_GoBack"/>
      <w:bookmarkEnd w:id="0"/>
    </w:p>
    <w:p w:rsidR="00AC0C23" w:rsidRPr="00AC0C23" w:rsidRDefault="00AC0C23" w:rsidP="00AC0C23">
      <w:pPr>
        <w:spacing w:after="0" w:line="240" w:lineRule="auto"/>
        <w:ind w:left="698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AC0C23" w:rsidRPr="00AC0C23" w:rsidRDefault="00AC0C23" w:rsidP="00AC0C23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Уставни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основ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за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доношење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овог з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акона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садржан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је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члану 99. став 1. тачка 4. Устава Републике Србије, према којем Народна скупштина потврђује међународне уговоре када је законом предвиђена обавеза њиховог потврђивања.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 </w:t>
      </w:r>
    </w:p>
    <w:p w:rsidR="00AC0C23" w:rsidRPr="00AC0C23" w:rsidRDefault="00AC0C23" w:rsidP="00AC0C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80045" w:rsidRDefault="00AC0C23" w:rsidP="00BD02C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II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D02C9" w:rsidRPr="00BD02C9">
        <w:rPr>
          <w:rFonts w:ascii="Times New Roman" w:eastAsia="Times New Roman" w:hAnsi="Times New Roman" w:cs="Times New Roman"/>
          <w:sz w:val="24"/>
          <w:szCs w:val="24"/>
          <w:lang w:val="sr-Latn-CS"/>
        </w:rPr>
        <w:t>Разлози за доношење Закона и циљеви који се њиме остварују</w:t>
      </w:r>
    </w:p>
    <w:p w:rsidR="00BD02C9" w:rsidRDefault="00BD02C9" w:rsidP="00BD02C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80045" w:rsidRPr="002D0E9B" w:rsidRDefault="00B80045" w:rsidP="00B80045">
      <w:pPr>
        <w:tabs>
          <w:tab w:val="left" w:pos="1418"/>
          <w:tab w:val="left" w:pos="7655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80045">
        <w:rPr>
          <w:rFonts w:ascii="Times New Roman" w:eastAsia="Times New Roman" w:hAnsi="Times New Roman" w:cs="Times New Roman"/>
          <w:sz w:val="24"/>
          <w:szCs w:val="24"/>
          <w:lang w:val="en-US"/>
        </w:rPr>
        <w:t>Овим законом се омогућава спровођење Споразума између Европске уније и Републике Србије о учешћу Републике Србије у „Фискалису”, програму Уније за сарадњу у области опорезивања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80045">
        <w:rPr>
          <w:rFonts w:ascii="Times New Roman" w:eastAsia="Times New Roman" w:hAnsi="Times New Roman" w:cs="Times New Roman"/>
          <w:sz w:val="24"/>
          <w:szCs w:val="24"/>
          <w:lang w:val="en-US"/>
        </w:rPr>
        <w:t>у циљу обезбеђивања континуитета учешћа у активностима програма</w:t>
      </w:r>
      <w:r w:rsidR="002D0E9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односно унапређења стандарда и </w:t>
      </w:r>
      <w:r w:rsidR="002D0E9B" w:rsidRPr="002D0E9B">
        <w:rPr>
          <w:rFonts w:ascii="Times New Roman" w:eastAsia="Times New Roman" w:hAnsi="Times New Roman" w:cs="Times New Roman"/>
          <w:sz w:val="24"/>
          <w:szCs w:val="24"/>
          <w:lang w:val="sr-Cyrl-RS"/>
        </w:rPr>
        <w:t>усклађивања са прописима и најбољим праксама Европске уније на путу Републике Србије ка чланству у Европској унији.</w:t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val="sr-Cyrl-CS"/>
        </w:rPr>
      </w:pP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III Објашњење основних правних института и појединачних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решења</w:t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231AE" w:rsidRDefault="00AC0C23" w:rsidP="00B80045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Одредбом члана 1. </w:t>
      </w:r>
      <w:r w:rsidR="00BB297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предвиђа се потврђивање </w:t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</w:t>
      </w:r>
      <w:r w:rsidR="002D0E9B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између Европске уније и Републике Србије о учешћу Републике Србије у „Фискалису”, програму Уније з</w:t>
      </w:r>
      <w:r w:rsidR="003231AE">
        <w:rPr>
          <w:rFonts w:ascii="Times New Roman" w:eastAsia="Times New Roman" w:hAnsi="Times New Roman" w:cs="Times New Roman"/>
          <w:sz w:val="24"/>
          <w:szCs w:val="24"/>
          <w:lang w:val="sr-Cyrl-RS"/>
        </w:rPr>
        <w:t>а сарадњу у области опорезивања.</w:t>
      </w:r>
    </w:p>
    <w:p w:rsidR="0006221F" w:rsidRDefault="0006221F" w:rsidP="00B80045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80045" w:rsidRDefault="00B80045" w:rsidP="00B80045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AC0C23"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Одредба члана 2. </w:t>
      </w:r>
      <w:r w:rsidR="00BB297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="00AC0C23"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садржи текст </w:t>
      </w:r>
      <w:r w:rsidRPr="00B80045">
        <w:rPr>
          <w:rFonts w:ascii="Times New Roman" w:eastAsia="Times New Roman" w:hAnsi="Times New Roman" w:cs="Times New Roman"/>
          <w:sz w:val="24"/>
          <w:szCs w:val="24"/>
          <w:lang w:val="sr-Cyrl-RS"/>
        </w:rPr>
        <w:t>Споразума између Европске уније и Републике Србије о учешћу Републике Србије у „Фискалису”, програму Уније за сарадњу у области опорезивања, у оригиналу на енглеском језику и у преводу на српски језик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80045" w:rsidRDefault="00B80045" w:rsidP="00B80045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C0C23" w:rsidRPr="00AC0C23" w:rsidRDefault="00AC0C23" w:rsidP="00B80045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 одредби члана 3. </w:t>
      </w:r>
      <w:r w:rsidR="00BB297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 уређује се ступање на снагу овог закона.</w:t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IV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Оцена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потреб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них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финансијских средстава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за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спровођење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AC0C23">
        <w:rPr>
          <w:rFonts w:ascii="Times New Roman" w:eastAsia="Times New Roman" w:hAnsi="Times New Roman" w:cs="Times New Roman"/>
          <w:sz w:val="24"/>
          <w:szCs w:val="24"/>
          <w:lang w:val="sr-Latn-CS"/>
        </w:rPr>
        <w:t>Закона</w:t>
      </w:r>
    </w:p>
    <w:p w:rsidR="00AC0C23" w:rsidRP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C0C23" w:rsidRDefault="00AC0C23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Latn-CS"/>
        </w:rPr>
        <w:t>За спровођење овог споразума обезбеђена су финансијска средства Законом о</w:t>
      </w:r>
      <w:r w:rsidR="00DA2E7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буџету Републике Србије за 2024</w:t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Latn-CS"/>
        </w:rPr>
        <w:t>. годину</w:t>
      </w:r>
      <w:r w:rsidR="00BB297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B2974" w:rsidRPr="00BB2974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број 93/23)</w:t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док ће за наредне године средства бити обезбеђена у складу са усвојеним </w:t>
      </w:r>
      <w:r w:rsidR="00BB2974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B80045" w:rsidRPr="00B80045">
        <w:rPr>
          <w:rFonts w:ascii="Times New Roman" w:eastAsia="Times New Roman" w:hAnsi="Times New Roman" w:cs="Times New Roman"/>
          <w:sz w:val="24"/>
          <w:szCs w:val="24"/>
          <w:lang w:val="sr-Latn-CS"/>
        </w:rPr>
        <w:t>аконом о буџету Републике Србије за ту фискалну годину.</w:t>
      </w:r>
    </w:p>
    <w:p w:rsidR="00B80045" w:rsidRPr="00AC0C23" w:rsidRDefault="00B80045" w:rsidP="00AC0C23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C0C23" w:rsidRDefault="00AC0C23" w:rsidP="008541C7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C0C23">
        <w:rPr>
          <w:rFonts w:ascii="Times New Roman" w:eastAsia="Times New Roman" w:hAnsi="Times New Roman" w:cs="Times New Roman"/>
          <w:sz w:val="24"/>
          <w:szCs w:val="24"/>
          <w:lang w:val="sr-Latn-RS"/>
        </w:rPr>
        <w:tab/>
      </w:r>
      <w:r w:rsidR="00C3249C" w:rsidRPr="00C3249C">
        <w:rPr>
          <w:rFonts w:ascii="Times New Roman" w:eastAsia="Times New Roman" w:hAnsi="Times New Roman" w:cs="Times New Roman"/>
          <w:sz w:val="24"/>
          <w:szCs w:val="24"/>
          <w:lang w:val="sr-Latn-RS"/>
        </w:rPr>
        <w:t>Део средства за финансирање програма „Фискалис” за сваку годину учешћа ће Републици Србији бити рефундиран из Инструмената Европске уније за претприступну помоћ (ИПА фондови).</w:t>
      </w:r>
    </w:p>
    <w:p w:rsidR="008541C7" w:rsidRDefault="008541C7" w:rsidP="008541C7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A2E7E" w:rsidRPr="00F10B53" w:rsidRDefault="007E40BC" w:rsidP="00DA2E7E">
      <w:pPr>
        <w:tabs>
          <w:tab w:val="left" w:pos="1418"/>
        </w:tabs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7E40BC" w:rsidRPr="00F10B53" w:rsidRDefault="007E40BC" w:rsidP="00F10B53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7E40BC" w:rsidRPr="00F10B53" w:rsidSect="00BB2974">
      <w:headerReference w:type="even" r:id="rId6"/>
      <w:headerReference w:type="default" r:id="rId7"/>
      <w:pgSz w:w="11907" w:h="16840" w:code="9"/>
      <w:pgMar w:top="1644" w:right="1275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CD0" w:rsidRDefault="00A53CD0" w:rsidP="00085218">
      <w:pPr>
        <w:spacing w:after="0" w:line="240" w:lineRule="auto"/>
      </w:pPr>
      <w:r>
        <w:separator/>
      </w:r>
    </w:p>
  </w:endnote>
  <w:endnote w:type="continuationSeparator" w:id="0">
    <w:p w:rsidR="00A53CD0" w:rsidRDefault="00A53CD0" w:rsidP="0008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CD0" w:rsidRDefault="00A53CD0" w:rsidP="00085218">
      <w:pPr>
        <w:spacing w:after="0" w:line="240" w:lineRule="auto"/>
      </w:pPr>
      <w:r>
        <w:separator/>
      </w:r>
    </w:p>
  </w:footnote>
  <w:footnote w:type="continuationSeparator" w:id="0">
    <w:p w:rsidR="00A53CD0" w:rsidRDefault="00A53CD0" w:rsidP="00085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311706" w:rsidP="00204F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8B8" w:rsidRDefault="00BB34E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8B8" w:rsidRDefault="00BB34E8" w:rsidP="00204F2A">
    <w:pPr>
      <w:pStyle w:val="Header"/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23"/>
    <w:rsid w:val="00043F6C"/>
    <w:rsid w:val="0006221F"/>
    <w:rsid w:val="00085218"/>
    <w:rsid w:val="00255208"/>
    <w:rsid w:val="002D0E9B"/>
    <w:rsid w:val="00311706"/>
    <w:rsid w:val="003231AE"/>
    <w:rsid w:val="00392AC5"/>
    <w:rsid w:val="003E137E"/>
    <w:rsid w:val="00432332"/>
    <w:rsid w:val="00462AA0"/>
    <w:rsid w:val="007B7780"/>
    <w:rsid w:val="007E40BC"/>
    <w:rsid w:val="008541C7"/>
    <w:rsid w:val="00870B0F"/>
    <w:rsid w:val="009A6C0C"/>
    <w:rsid w:val="009C29BA"/>
    <w:rsid w:val="00A53CD0"/>
    <w:rsid w:val="00AC0C23"/>
    <w:rsid w:val="00B80045"/>
    <w:rsid w:val="00BB2974"/>
    <w:rsid w:val="00BB34E8"/>
    <w:rsid w:val="00BD02C9"/>
    <w:rsid w:val="00C3249C"/>
    <w:rsid w:val="00C710D3"/>
    <w:rsid w:val="00CF0B51"/>
    <w:rsid w:val="00DA2E7E"/>
    <w:rsid w:val="00E0578C"/>
    <w:rsid w:val="00F1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9FC52"/>
  <w15:chartTrackingRefBased/>
  <w15:docId w15:val="{95EA932E-DA20-4CAA-980F-3E7E4DB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0C23"/>
  </w:style>
  <w:style w:type="character" w:styleId="PageNumber">
    <w:name w:val="page number"/>
    <w:basedOn w:val="DefaultParagraphFont"/>
    <w:rsid w:val="00AC0C23"/>
  </w:style>
  <w:style w:type="paragraph" w:styleId="Footer">
    <w:name w:val="footer"/>
    <w:basedOn w:val="Normal"/>
    <w:link w:val="FooterChar"/>
    <w:uiPriority w:val="99"/>
    <w:unhideWhenUsed/>
    <w:rsid w:val="0008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218"/>
  </w:style>
  <w:style w:type="paragraph" w:styleId="BalloonText">
    <w:name w:val="Balloon Text"/>
    <w:basedOn w:val="Normal"/>
    <w:link w:val="BalloonTextChar"/>
    <w:uiPriority w:val="99"/>
    <w:semiHidden/>
    <w:unhideWhenUsed/>
    <w:rsid w:val="007E4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1596</Characters>
  <Application>Microsoft Office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Mandić</dc:creator>
  <cp:keywords/>
  <dc:description/>
  <cp:lastModifiedBy>Daktilobiro09</cp:lastModifiedBy>
  <cp:revision>5</cp:revision>
  <cp:lastPrinted>2024-05-17T10:36:00Z</cp:lastPrinted>
  <dcterms:created xsi:type="dcterms:W3CDTF">2024-05-17T12:14:00Z</dcterms:created>
  <dcterms:modified xsi:type="dcterms:W3CDTF">2024-06-26T14:31:00Z</dcterms:modified>
</cp:coreProperties>
</file>