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CC27B" w14:textId="77777777" w:rsidR="00DA1CBC" w:rsidRPr="00DA1CBC" w:rsidRDefault="00DA1CBC" w:rsidP="00586FF4">
      <w:pPr>
        <w:spacing w:after="150" w:line="240" w:lineRule="auto"/>
        <w:rPr>
          <w:rFonts w:ascii="Times New Roman" w:hAnsi="Times New Roman" w:cs="Times New Roman"/>
          <w:color w:val="000000"/>
          <w:sz w:val="24"/>
          <w:szCs w:val="24"/>
          <w:lang w:val="sr-Cyrl-CS"/>
        </w:rPr>
      </w:pPr>
    </w:p>
    <w:p w14:paraId="5C8DAF0A" w14:textId="77777777" w:rsidR="00960676" w:rsidRDefault="00960676" w:rsidP="00586FF4">
      <w:pPr>
        <w:spacing w:after="150" w:line="240" w:lineRule="auto"/>
        <w:ind w:firstLine="720"/>
        <w:jc w:val="both"/>
        <w:rPr>
          <w:rFonts w:ascii="Times New Roman" w:hAnsi="Times New Roman" w:cs="Times New Roman"/>
          <w:color w:val="000000"/>
          <w:sz w:val="24"/>
          <w:szCs w:val="24"/>
        </w:rPr>
      </w:pPr>
      <w:r w:rsidRPr="00EA019D">
        <w:rPr>
          <w:rFonts w:ascii="Times New Roman" w:hAnsi="Times New Roman" w:cs="Times New Roman"/>
          <w:color w:val="000000"/>
          <w:sz w:val="24"/>
          <w:szCs w:val="24"/>
        </w:rPr>
        <w:t>На основу члана 23. став 6. Закона о железн</w:t>
      </w:r>
      <w:r w:rsidR="00586FF4">
        <w:rPr>
          <w:rFonts w:ascii="Times New Roman" w:hAnsi="Times New Roman" w:cs="Times New Roman"/>
          <w:color w:val="000000"/>
          <w:sz w:val="24"/>
          <w:szCs w:val="24"/>
        </w:rPr>
        <w:t>ици („Службени гласник РС”, бр.</w:t>
      </w:r>
      <w:r w:rsidRPr="00EA019D">
        <w:rPr>
          <w:rFonts w:ascii="Times New Roman" w:hAnsi="Times New Roman" w:cs="Times New Roman"/>
          <w:color w:val="000000"/>
          <w:sz w:val="24"/>
          <w:szCs w:val="24"/>
        </w:rPr>
        <w:t xml:space="preserve"> 41/18</w:t>
      </w:r>
      <w:r w:rsidR="002D1445">
        <w:rPr>
          <w:rFonts w:ascii="Times New Roman" w:hAnsi="Times New Roman" w:cs="Times New Roman"/>
          <w:color w:val="000000"/>
          <w:sz w:val="24"/>
          <w:szCs w:val="24"/>
          <w:lang w:val="sr-Cyrl-CS"/>
        </w:rPr>
        <w:t xml:space="preserve"> и 62/23</w:t>
      </w:r>
      <w:r w:rsidR="00BC4305">
        <w:rPr>
          <w:rFonts w:ascii="Times New Roman" w:hAnsi="Times New Roman" w:cs="Times New Roman"/>
          <w:color w:val="000000"/>
          <w:sz w:val="24"/>
          <w:szCs w:val="24"/>
        </w:rPr>
        <w:t>)</w:t>
      </w:r>
      <w:r w:rsidR="00AE78A9">
        <w:rPr>
          <w:rFonts w:ascii="Times New Roman" w:hAnsi="Times New Roman" w:cs="Times New Roman"/>
          <w:color w:val="000000"/>
          <w:sz w:val="24"/>
          <w:szCs w:val="24"/>
          <w:lang w:val="sr-Cyrl-RS"/>
        </w:rPr>
        <w:t xml:space="preserve"> </w:t>
      </w:r>
      <w:r w:rsidR="00BC4305">
        <w:rPr>
          <w:rFonts w:ascii="Times New Roman" w:hAnsi="Times New Roman" w:cs="Times New Roman"/>
          <w:color w:val="000000"/>
          <w:sz w:val="24"/>
          <w:szCs w:val="24"/>
        </w:rPr>
        <w:t>и</w:t>
      </w:r>
      <w:r w:rsidR="0017162F">
        <w:rPr>
          <w:rFonts w:ascii="Times New Roman" w:hAnsi="Times New Roman" w:cs="Times New Roman"/>
          <w:color w:val="000000"/>
          <w:sz w:val="24"/>
          <w:szCs w:val="24"/>
        </w:rPr>
        <w:t xml:space="preserve"> ч</w:t>
      </w:r>
      <w:r w:rsidR="0017162F">
        <w:rPr>
          <w:rFonts w:ascii="Times New Roman" w:eastAsia="Calibri" w:hAnsi="Times New Roman" w:cs="Times New Roman"/>
          <w:sz w:val="24"/>
          <w:szCs w:val="24"/>
          <w:shd w:val="clear" w:color="auto" w:fill="FFFFFF"/>
          <w:lang w:val="sr-Cyrl-CS"/>
        </w:rPr>
        <w:t>лана</w:t>
      </w:r>
      <w:r w:rsidR="0017162F" w:rsidRPr="00C653E3">
        <w:rPr>
          <w:rFonts w:ascii="Times New Roman" w:eastAsia="Calibri" w:hAnsi="Times New Roman" w:cs="Times New Roman"/>
          <w:sz w:val="24"/>
          <w:szCs w:val="24"/>
          <w:shd w:val="clear" w:color="auto" w:fill="FFFFFF"/>
          <w:lang w:val="sr-Cyrl-CS"/>
        </w:rPr>
        <w:t xml:space="preserve"> 17. став 1. </w:t>
      </w:r>
      <w:r w:rsidR="0017162F">
        <w:rPr>
          <w:rFonts w:ascii="Times New Roman" w:eastAsia="Calibri" w:hAnsi="Times New Roman" w:cs="Times New Roman"/>
          <w:sz w:val="24"/>
          <w:szCs w:val="24"/>
          <w:shd w:val="clear" w:color="auto" w:fill="FFFFFF"/>
          <w:lang w:val="sr-Cyrl-CS"/>
        </w:rPr>
        <w:t>и</w:t>
      </w:r>
      <w:r w:rsidRPr="00EA019D">
        <w:rPr>
          <w:rFonts w:ascii="Times New Roman" w:hAnsi="Times New Roman" w:cs="Times New Roman"/>
          <w:color w:val="000000"/>
          <w:sz w:val="24"/>
          <w:szCs w:val="24"/>
        </w:rPr>
        <w:t xml:space="preserve"> члана 42. став 1. Закона о Влади („Службени гласник РСˮ, бр. 55/05, 71/05 – исправка, 101/07, 65/08, 16/11, 68/12 – УС, 72/12, 7/14 – УС, 44/14 и 30/18 – др. закон),</w:t>
      </w:r>
    </w:p>
    <w:p w14:paraId="428101FA" w14:textId="77777777" w:rsidR="00BC4305" w:rsidRPr="00EA019D" w:rsidRDefault="00BC4305" w:rsidP="00586FF4">
      <w:pPr>
        <w:spacing w:after="150" w:line="240" w:lineRule="auto"/>
        <w:ind w:firstLine="720"/>
        <w:jc w:val="both"/>
        <w:rPr>
          <w:rFonts w:ascii="Times New Roman" w:hAnsi="Times New Roman" w:cs="Times New Roman"/>
          <w:sz w:val="24"/>
          <w:szCs w:val="24"/>
        </w:rPr>
      </w:pPr>
    </w:p>
    <w:p w14:paraId="6A35AA83" w14:textId="77777777" w:rsidR="00960676" w:rsidRPr="00EA019D" w:rsidRDefault="00960676" w:rsidP="00586FF4">
      <w:pPr>
        <w:spacing w:after="150" w:line="240" w:lineRule="auto"/>
        <w:ind w:firstLine="720"/>
        <w:rPr>
          <w:rFonts w:ascii="Times New Roman" w:hAnsi="Times New Roman" w:cs="Times New Roman"/>
          <w:sz w:val="24"/>
          <w:szCs w:val="24"/>
        </w:rPr>
      </w:pPr>
      <w:r w:rsidRPr="00EA019D">
        <w:rPr>
          <w:rFonts w:ascii="Times New Roman" w:hAnsi="Times New Roman" w:cs="Times New Roman"/>
          <w:color w:val="000000"/>
          <w:sz w:val="24"/>
          <w:szCs w:val="24"/>
        </w:rPr>
        <w:t>Влада доноси</w:t>
      </w:r>
    </w:p>
    <w:p w14:paraId="27DB4380" w14:textId="77777777" w:rsidR="00960676" w:rsidRPr="00BC4305" w:rsidRDefault="00BC4305" w:rsidP="00586FF4">
      <w:pPr>
        <w:spacing w:after="225" w:line="240" w:lineRule="auto"/>
        <w:jc w:val="center"/>
        <w:rPr>
          <w:rFonts w:ascii="Times New Roman" w:hAnsi="Times New Roman" w:cs="Times New Roman"/>
          <w:sz w:val="24"/>
          <w:szCs w:val="24"/>
        </w:rPr>
      </w:pPr>
      <w:r w:rsidRPr="00BC4305">
        <w:rPr>
          <w:rFonts w:ascii="Times New Roman" w:hAnsi="Times New Roman" w:cs="Times New Roman"/>
          <w:color w:val="000000"/>
          <w:sz w:val="24"/>
          <w:szCs w:val="24"/>
        </w:rPr>
        <w:t>УРЕДБУ</w:t>
      </w:r>
    </w:p>
    <w:p w14:paraId="21B94C29" w14:textId="77777777" w:rsidR="00960676" w:rsidRPr="00BC4305" w:rsidRDefault="00BC4305" w:rsidP="00586FF4">
      <w:pPr>
        <w:spacing w:after="225" w:line="240" w:lineRule="auto"/>
        <w:jc w:val="center"/>
        <w:rPr>
          <w:rFonts w:ascii="Times New Roman" w:hAnsi="Times New Roman" w:cs="Times New Roman"/>
          <w:sz w:val="24"/>
          <w:szCs w:val="24"/>
        </w:rPr>
      </w:pPr>
      <w:r w:rsidRPr="00BC4305">
        <w:rPr>
          <w:rFonts w:ascii="Times New Roman" w:hAnsi="Times New Roman" w:cs="Times New Roman"/>
          <w:color w:val="000000"/>
          <w:sz w:val="24"/>
          <w:szCs w:val="24"/>
        </w:rPr>
        <w:t xml:space="preserve">О </w:t>
      </w:r>
      <w:r w:rsidRPr="00BC4305">
        <w:rPr>
          <w:rFonts w:ascii="Times New Roman" w:hAnsi="Times New Roman" w:cs="Times New Roman"/>
          <w:color w:val="000000"/>
          <w:sz w:val="24"/>
          <w:szCs w:val="24"/>
          <w:lang w:val="sr-Cyrl-CS"/>
        </w:rPr>
        <w:t xml:space="preserve">ИЗМЕНАМА И ДОПУНИ УРЕДБЕ О </w:t>
      </w:r>
      <w:r w:rsidRPr="00BC4305">
        <w:rPr>
          <w:rFonts w:ascii="Times New Roman" w:hAnsi="Times New Roman" w:cs="Times New Roman"/>
          <w:color w:val="000000"/>
          <w:sz w:val="24"/>
          <w:szCs w:val="24"/>
        </w:rPr>
        <w:t>НАЧИНУ И МОДАЛИТЕТИМА ИЗРАЧУНАВАЊА ТРОШКОВА КОЈИ СУ НАСТАЛИ КАО ДИРЕКТАН РЕЗУЛТАТ САОБРАЋАЊА ВОЗА</w:t>
      </w:r>
    </w:p>
    <w:p w14:paraId="5CAB7F62" w14:textId="77777777" w:rsidR="00960676" w:rsidRPr="00960676" w:rsidRDefault="00960676" w:rsidP="00586FF4">
      <w:pPr>
        <w:spacing w:after="160" w:line="240" w:lineRule="auto"/>
        <w:jc w:val="center"/>
        <w:rPr>
          <w:rFonts w:ascii="Times New Roman" w:hAnsi="Times New Roman" w:cs="Times New Roman"/>
          <w:sz w:val="24"/>
          <w:szCs w:val="24"/>
          <w:lang w:val="sr-Cyrl-CS"/>
        </w:rPr>
      </w:pPr>
      <w:r w:rsidRPr="00960676">
        <w:rPr>
          <w:rFonts w:ascii="Times New Roman" w:hAnsi="Times New Roman" w:cs="Times New Roman"/>
          <w:sz w:val="24"/>
          <w:szCs w:val="24"/>
          <w:lang w:val="sr-Cyrl-CS"/>
        </w:rPr>
        <w:t>Члан 1.</w:t>
      </w:r>
    </w:p>
    <w:p w14:paraId="3A42BF2C" w14:textId="77777777" w:rsidR="002D1445" w:rsidRDefault="00960676" w:rsidP="00586FF4">
      <w:pPr>
        <w:spacing w:after="0" w:line="240" w:lineRule="auto"/>
        <w:ind w:firstLine="720"/>
        <w:jc w:val="both"/>
        <w:rPr>
          <w:rFonts w:ascii="Times New Roman" w:eastAsia="Times New Roman" w:hAnsi="Times New Roman" w:cs="Times New Roman"/>
          <w:sz w:val="24"/>
          <w:szCs w:val="24"/>
          <w:shd w:val="clear" w:color="auto" w:fill="FFFFFF"/>
          <w:lang w:val="sr-Cyrl-CS"/>
        </w:rPr>
      </w:pPr>
      <w:r w:rsidRPr="00960676">
        <w:rPr>
          <w:rFonts w:ascii="Times New Roman" w:eastAsia="Times New Roman" w:hAnsi="Times New Roman" w:cs="Times New Roman"/>
          <w:bCs/>
          <w:sz w:val="24"/>
          <w:szCs w:val="24"/>
          <w:lang w:val="sr-Cyrl-CS"/>
        </w:rPr>
        <w:t xml:space="preserve">У Уредби </w:t>
      </w:r>
      <w:r w:rsidRPr="00960676">
        <w:rPr>
          <w:rFonts w:ascii="Times New Roman" w:eastAsia="Times New Roman" w:hAnsi="Times New Roman" w:cs="Times New Roman"/>
          <w:bCs/>
          <w:sz w:val="24"/>
          <w:szCs w:val="24"/>
        </w:rPr>
        <w:t>o</w:t>
      </w:r>
      <w:r w:rsidRPr="00EA019D">
        <w:rPr>
          <w:rFonts w:ascii="Times New Roman" w:eastAsia="Times New Roman" w:hAnsi="Times New Roman" w:cs="Times New Roman"/>
          <w:bCs/>
          <w:sz w:val="24"/>
          <w:szCs w:val="24"/>
          <w:lang w:val="sr-Cyrl-CS"/>
        </w:rPr>
        <w:t xml:space="preserve"> </w:t>
      </w:r>
      <w:r w:rsidRPr="00EA019D">
        <w:rPr>
          <w:rFonts w:ascii="Times New Roman" w:hAnsi="Times New Roman" w:cs="Times New Roman"/>
          <w:color w:val="000000"/>
          <w:sz w:val="24"/>
          <w:szCs w:val="24"/>
        </w:rPr>
        <w:t>начину и модалитетима израчунавања трошкова који су настали као директан резултат саобраћања воза</w:t>
      </w:r>
      <w:r w:rsidRPr="00960676">
        <w:rPr>
          <w:rFonts w:ascii="Times New Roman" w:eastAsia="Times New Roman" w:hAnsi="Times New Roman" w:cs="Times New Roman"/>
          <w:bCs/>
          <w:sz w:val="24"/>
          <w:szCs w:val="24"/>
        </w:rPr>
        <w:t xml:space="preserve"> </w:t>
      </w:r>
      <w:r w:rsidRPr="00960676">
        <w:rPr>
          <w:rFonts w:ascii="Times New Roman" w:eastAsia="Times New Roman" w:hAnsi="Times New Roman" w:cs="Times New Roman"/>
          <w:sz w:val="24"/>
          <w:szCs w:val="24"/>
        </w:rPr>
        <w:t>(„Службени гласник РС”</w:t>
      </w:r>
      <w:r w:rsidR="00625096">
        <w:rPr>
          <w:rFonts w:ascii="Times New Roman" w:eastAsia="Times New Roman" w:hAnsi="Times New Roman" w:cs="Times New Roman"/>
          <w:sz w:val="24"/>
          <w:szCs w:val="24"/>
          <w:shd w:val="clear" w:color="auto" w:fill="FFFFFF"/>
        </w:rPr>
        <w:t xml:space="preserve">, бр. </w:t>
      </w:r>
      <w:r w:rsidRPr="00EA019D">
        <w:rPr>
          <w:rFonts w:ascii="Times New Roman" w:eastAsia="Times New Roman" w:hAnsi="Times New Roman" w:cs="Times New Roman"/>
          <w:sz w:val="24"/>
          <w:szCs w:val="24"/>
          <w:shd w:val="clear" w:color="auto" w:fill="FFFFFF"/>
        </w:rPr>
        <w:t>48</w:t>
      </w:r>
      <w:r w:rsidRPr="00960676">
        <w:rPr>
          <w:rFonts w:ascii="Times New Roman" w:eastAsia="Times New Roman" w:hAnsi="Times New Roman" w:cs="Times New Roman"/>
          <w:sz w:val="24"/>
          <w:szCs w:val="24"/>
          <w:shd w:val="clear" w:color="auto" w:fill="FFFFFF"/>
          <w:lang w:val="sr-Cyrl-CS"/>
        </w:rPr>
        <w:t>/</w:t>
      </w:r>
      <w:r w:rsidRPr="00960676">
        <w:rPr>
          <w:rFonts w:ascii="Times New Roman" w:eastAsia="Times New Roman" w:hAnsi="Times New Roman" w:cs="Times New Roman"/>
          <w:sz w:val="24"/>
          <w:szCs w:val="24"/>
          <w:shd w:val="clear" w:color="auto" w:fill="FFFFFF"/>
        </w:rPr>
        <w:t>19</w:t>
      </w:r>
      <w:r w:rsidR="00625096">
        <w:rPr>
          <w:rFonts w:ascii="Times New Roman" w:eastAsia="Times New Roman" w:hAnsi="Times New Roman" w:cs="Times New Roman"/>
          <w:sz w:val="24"/>
          <w:szCs w:val="24"/>
          <w:shd w:val="clear" w:color="auto" w:fill="FFFFFF"/>
          <w:lang w:val="sr-Cyrl-CS"/>
        </w:rPr>
        <w:t>, 149/20</w:t>
      </w:r>
      <w:r w:rsidR="00D231FA">
        <w:rPr>
          <w:rFonts w:ascii="Times New Roman" w:eastAsia="Times New Roman" w:hAnsi="Times New Roman" w:cs="Times New Roman"/>
          <w:sz w:val="24"/>
          <w:szCs w:val="24"/>
          <w:shd w:val="clear" w:color="auto" w:fill="FFFFFF"/>
          <w:lang w:val="sr-Latn-CS"/>
        </w:rPr>
        <w:t xml:space="preserve">, </w:t>
      </w:r>
      <w:r w:rsidR="00EA0129">
        <w:rPr>
          <w:rFonts w:ascii="Times New Roman" w:eastAsia="Times New Roman" w:hAnsi="Times New Roman" w:cs="Times New Roman"/>
          <w:sz w:val="24"/>
          <w:szCs w:val="24"/>
          <w:shd w:val="clear" w:color="auto" w:fill="FFFFFF"/>
          <w:lang w:val="sr-Latn-CS"/>
        </w:rPr>
        <w:t>102/21</w:t>
      </w:r>
      <w:r w:rsidR="00D231FA">
        <w:rPr>
          <w:rFonts w:ascii="Times New Roman" w:eastAsia="Times New Roman" w:hAnsi="Times New Roman" w:cs="Times New Roman"/>
          <w:sz w:val="24"/>
          <w:szCs w:val="24"/>
          <w:shd w:val="clear" w:color="auto" w:fill="FFFFFF"/>
          <w:lang w:val="sr-Latn-CS"/>
        </w:rPr>
        <w:t xml:space="preserve"> </w:t>
      </w:r>
      <w:r w:rsidR="00D231FA">
        <w:rPr>
          <w:rFonts w:ascii="Times New Roman" w:eastAsia="Times New Roman" w:hAnsi="Times New Roman" w:cs="Times New Roman"/>
          <w:sz w:val="24"/>
          <w:szCs w:val="24"/>
          <w:shd w:val="clear" w:color="auto" w:fill="FFFFFF"/>
          <w:lang w:val="sr-Cyrl-CS"/>
        </w:rPr>
        <w:t>и 134/22</w:t>
      </w:r>
      <w:r w:rsidRPr="00EA019D">
        <w:rPr>
          <w:rFonts w:ascii="Times New Roman" w:eastAsia="Times New Roman" w:hAnsi="Times New Roman" w:cs="Times New Roman"/>
          <w:sz w:val="24"/>
          <w:szCs w:val="24"/>
          <w:shd w:val="clear" w:color="auto" w:fill="FFFFFF"/>
          <w:lang w:val="sr-Cyrl-CS"/>
        </w:rPr>
        <w:t xml:space="preserve">), </w:t>
      </w:r>
      <w:r w:rsidR="00586FF4">
        <w:rPr>
          <w:rFonts w:ascii="Times New Roman" w:eastAsia="Times New Roman" w:hAnsi="Times New Roman" w:cs="Times New Roman"/>
          <w:sz w:val="24"/>
          <w:szCs w:val="24"/>
          <w:shd w:val="clear" w:color="auto" w:fill="FFFFFF"/>
          <w:lang w:val="sr-Cyrl-CS"/>
        </w:rPr>
        <w:t xml:space="preserve">члан 1. </w:t>
      </w:r>
      <w:r w:rsidR="003300C7">
        <w:rPr>
          <w:rFonts w:ascii="Times New Roman" w:eastAsia="Times New Roman" w:hAnsi="Times New Roman" w:cs="Times New Roman"/>
          <w:sz w:val="24"/>
          <w:szCs w:val="24"/>
          <w:shd w:val="clear" w:color="auto" w:fill="FFFFFF"/>
          <w:lang w:val="sr-Cyrl-CS"/>
        </w:rPr>
        <w:t>мења</w:t>
      </w:r>
      <w:r w:rsidR="00586FF4">
        <w:rPr>
          <w:rFonts w:ascii="Times New Roman" w:eastAsia="Times New Roman" w:hAnsi="Times New Roman" w:cs="Times New Roman"/>
          <w:sz w:val="24"/>
          <w:szCs w:val="24"/>
          <w:shd w:val="clear" w:color="auto" w:fill="FFFFFF"/>
          <w:lang w:val="sr-Cyrl-CS"/>
        </w:rPr>
        <w:t xml:space="preserve"> се и</w:t>
      </w:r>
      <w:r w:rsidR="003300C7">
        <w:rPr>
          <w:rFonts w:ascii="Times New Roman" w:eastAsia="Times New Roman" w:hAnsi="Times New Roman" w:cs="Times New Roman"/>
          <w:sz w:val="24"/>
          <w:szCs w:val="24"/>
          <w:shd w:val="clear" w:color="auto" w:fill="FFFFFF"/>
          <w:lang w:val="sr-Cyrl-CS"/>
        </w:rPr>
        <w:t xml:space="preserve"> гласи:</w:t>
      </w:r>
    </w:p>
    <w:p w14:paraId="2DACDC65" w14:textId="77777777" w:rsidR="00F3246D" w:rsidRDefault="003300C7" w:rsidP="00586FF4">
      <w:pPr>
        <w:spacing w:after="0" w:line="240" w:lineRule="auto"/>
        <w:ind w:firstLine="720"/>
        <w:jc w:val="both"/>
        <w:rPr>
          <w:rFonts w:ascii="Times New Roman" w:eastAsia="Times New Roman" w:hAnsi="Times New Roman" w:cs="Times New Roman"/>
          <w:sz w:val="24"/>
          <w:szCs w:val="24"/>
          <w:shd w:val="clear" w:color="auto" w:fill="FFFFFF"/>
          <w:lang w:val="sr-Cyrl-CS"/>
        </w:rPr>
      </w:pPr>
      <w:r>
        <w:rPr>
          <w:rFonts w:ascii="Times New Roman" w:eastAsia="Times New Roman" w:hAnsi="Times New Roman" w:cs="Times New Roman"/>
          <w:sz w:val="24"/>
          <w:szCs w:val="24"/>
          <w:shd w:val="clear" w:color="auto" w:fill="FFFFFF"/>
          <w:lang w:val="sr-Cyrl-CS"/>
        </w:rPr>
        <w:t xml:space="preserve"> </w:t>
      </w:r>
    </w:p>
    <w:p w14:paraId="5B8FC743" w14:textId="77777777" w:rsidR="002D1445" w:rsidRDefault="002D1445" w:rsidP="00586FF4">
      <w:pPr>
        <w:spacing w:after="0" w:line="240" w:lineRule="auto"/>
        <w:jc w:val="center"/>
        <w:rPr>
          <w:rFonts w:ascii="Times New Roman" w:eastAsia="Times New Roman" w:hAnsi="Times New Roman" w:cs="Times New Roman"/>
          <w:sz w:val="24"/>
          <w:szCs w:val="24"/>
          <w:shd w:val="clear" w:color="auto" w:fill="FFFFFF"/>
          <w:lang w:val="sr-Cyrl-CS"/>
        </w:rPr>
      </w:pPr>
      <w:r>
        <w:rPr>
          <w:rFonts w:ascii="Times New Roman" w:eastAsia="Times New Roman" w:hAnsi="Times New Roman" w:cs="Times New Roman"/>
          <w:sz w:val="24"/>
          <w:szCs w:val="24"/>
          <w:shd w:val="clear" w:color="auto" w:fill="FFFFFF"/>
          <w:lang w:val="sr-Cyrl-CS"/>
        </w:rPr>
        <w:t>„Члан 1.</w:t>
      </w:r>
    </w:p>
    <w:p w14:paraId="35DC3480" w14:textId="77777777" w:rsidR="003300C7" w:rsidRDefault="003300C7" w:rsidP="00586FF4">
      <w:pPr>
        <w:spacing w:after="0" w:line="240" w:lineRule="auto"/>
        <w:ind w:firstLine="720"/>
        <w:jc w:val="both"/>
        <w:rPr>
          <w:rFonts w:ascii="Times New Roman" w:eastAsia="Times New Roman" w:hAnsi="Times New Roman" w:cs="Times New Roman"/>
          <w:sz w:val="24"/>
          <w:szCs w:val="24"/>
          <w:shd w:val="clear" w:color="auto" w:fill="FFFFFF"/>
          <w:lang w:val="sr-Cyrl-CS"/>
        </w:rPr>
      </w:pPr>
      <w:r>
        <w:rPr>
          <w:rFonts w:ascii="Times New Roman" w:hAnsi="Times New Roman"/>
          <w:sz w:val="24"/>
          <w:szCs w:val="24"/>
          <w:lang w:val="sr-Cyrl-CS"/>
        </w:rPr>
        <w:t>Овом уредбом ближе се уређују начин и модалитети израчунавања трошкова који су настали као директан резултат саобраћања воза</w:t>
      </w:r>
      <w:r>
        <w:rPr>
          <w:rFonts w:ascii="Times New Roman" w:hAnsi="Times New Roman"/>
          <w:sz w:val="24"/>
          <w:szCs w:val="24"/>
        </w:rPr>
        <w:t>, као и случајев</w:t>
      </w:r>
      <w:r>
        <w:rPr>
          <w:rFonts w:ascii="Times New Roman" w:hAnsi="Times New Roman"/>
          <w:sz w:val="24"/>
          <w:szCs w:val="24"/>
          <w:lang w:val="sr-Cyrl-RS"/>
        </w:rPr>
        <w:t>и</w:t>
      </w:r>
      <w:r>
        <w:rPr>
          <w:rFonts w:ascii="Times New Roman" w:hAnsi="Times New Roman"/>
          <w:sz w:val="24"/>
          <w:szCs w:val="24"/>
        </w:rPr>
        <w:t xml:space="preserve"> у којима Дирекција </w:t>
      </w:r>
      <w:r w:rsidR="000C0380">
        <w:rPr>
          <w:rFonts w:ascii="Times New Roman" w:hAnsi="Times New Roman"/>
          <w:sz w:val="24"/>
          <w:szCs w:val="24"/>
          <w:lang w:val="sr-Cyrl-RS"/>
        </w:rPr>
        <w:t xml:space="preserve">за железнице </w:t>
      </w:r>
      <w:r>
        <w:rPr>
          <w:rFonts w:ascii="Times New Roman" w:hAnsi="Times New Roman"/>
          <w:sz w:val="24"/>
          <w:szCs w:val="24"/>
        </w:rPr>
        <w:t>може спровести поједностављену контролу обрачуна цене приступа и цене приступа колосецима који повезују са услужним објектима</w:t>
      </w:r>
      <w:r>
        <w:rPr>
          <w:rFonts w:ascii="Times New Roman" w:hAnsi="Times New Roman"/>
          <w:sz w:val="24"/>
          <w:szCs w:val="24"/>
          <w:lang w:val="sr-Cyrl-RS"/>
        </w:rPr>
        <w:t>.</w:t>
      </w:r>
      <w:r w:rsidR="005513AB">
        <w:rPr>
          <w:rFonts w:ascii="Times New Roman" w:eastAsia="Times New Roman" w:hAnsi="Times New Roman" w:cs="Times New Roman"/>
          <w:sz w:val="24"/>
          <w:szCs w:val="24"/>
          <w:shd w:val="clear" w:color="auto" w:fill="FFFFFF"/>
          <w:lang w:val="sr-Cyrl-CS"/>
        </w:rPr>
        <w:t>ˮ</w:t>
      </w:r>
    </w:p>
    <w:p w14:paraId="5BD6E033" w14:textId="77777777" w:rsidR="003300C7" w:rsidRDefault="003300C7" w:rsidP="00586FF4">
      <w:pPr>
        <w:spacing w:after="0" w:line="240" w:lineRule="auto"/>
        <w:ind w:firstLine="720"/>
        <w:jc w:val="both"/>
        <w:rPr>
          <w:rFonts w:ascii="Times New Roman" w:eastAsia="Times New Roman" w:hAnsi="Times New Roman" w:cs="Times New Roman"/>
          <w:sz w:val="24"/>
          <w:szCs w:val="24"/>
          <w:shd w:val="clear" w:color="auto" w:fill="FFFFFF"/>
          <w:lang w:val="sr-Cyrl-CS"/>
        </w:rPr>
      </w:pPr>
    </w:p>
    <w:p w14:paraId="5D63EC3A" w14:textId="77777777" w:rsidR="003300C7" w:rsidRDefault="003300C7" w:rsidP="00586FF4">
      <w:pPr>
        <w:spacing w:after="0" w:line="240" w:lineRule="auto"/>
        <w:ind w:firstLine="720"/>
        <w:rPr>
          <w:rFonts w:ascii="Times New Roman" w:eastAsia="Times New Roman" w:hAnsi="Times New Roman" w:cs="Times New Roman"/>
          <w:sz w:val="24"/>
          <w:szCs w:val="24"/>
          <w:shd w:val="clear" w:color="auto" w:fill="FFFFFF"/>
          <w:lang w:val="sr-Cyrl-CS"/>
        </w:rPr>
      </w:pPr>
      <w:r>
        <w:rPr>
          <w:rFonts w:ascii="Times New Roman" w:eastAsia="Times New Roman" w:hAnsi="Times New Roman" w:cs="Times New Roman"/>
          <w:sz w:val="24"/>
          <w:szCs w:val="24"/>
          <w:shd w:val="clear" w:color="auto" w:fill="FFFFFF"/>
          <w:lang w:val="sr-Cyrl-CS"/>
        </w:rPr>
        <w:t xml:space="preserve">                                                            Члан 2. </w:t>
      </w:r>
    </w:p>
    <w:p w14:paraId="5D6A55E5" w14:textId="77777777" w:rsidR="003300C7" w:rsidRDefault="003300C7" w:rsidP="00586FF4">
      <w:pPr>
        <w:spacing w:after="0" w:line="240" w:lineRule="auto"/>
        <w:ind w:firstLine="720"/>
        <w:rPr>
          <w:rFonts w:ascii="Times New Roman" w:eastAsia="Times New Roman" w:hAnsi="Times New Roman" w:cs="Times New Roman"/>
          <w:sz w:val="24"/>
          <w:szCs w:val="24"/>
          <w:shd w:val="clear" w:color="auto" w:fill="FFFFFF"/>
          <w:lang w:val="sr-Cyrl-CS"/>
        </w:rPr>
      </w:pPr>
    </w:p>
    <w:p w14:paraId="536E1073" w14:textId="77777777" w:rsidR="00F3246D" w:rsidRDefault="00F3246D" w:rsidP="00586FF4">
      <w:pPr>
        <w:spacing w:after="0" w:line="240" w:lineRule="auto"/>
        <w:ind w:firstLine="720"/>
        <w:jc w:val="both"/>
        <w:rPr>
          <w:rFonts w:ascii="Times New Roman" w:eastAsia="Times New Roman" w:hAnsi="Times New Roman" w:cs="Times New Roman"/>
          <w:sz w:val="24"/>
          <w:szCs w:val="24"/>
          <w:shd w:val="clear" w:color="auto" w:fill="FFFFFF"/>
          <w:lang w:val="sr-Cyrl-CS"/>
        </w:rPr>
      </w:pPr>
      <w:r>
        <w:rPr>
          <w:rFonts w:ascii="Times New Roman" w:eastAsia="Times New Roman" w:hAnsi="Times New Roman" w:cs="Times New Roman"/>
          <w:sz w:val="24"/>
          <w:szCs w:val="24"/>
          <w:shd w:val="clear" w:color="auto" w:fill="FFFFFF"/>
          <w:lang w:val="sr-Cyrl-CS"/>
        </w:rPr>
        <w:t>После члана 6. додаје се</w:t>
      </w:r>
      <w:r w:rsidR="003300C7">
        <w:rPr>
          <w:rFonts w:ascii="Times New Roman" w:eastAsia="Times New Roman" w:hAnsi="Times New Roman" w:cs="Times New Roman"/>
          <w:sz w:val="24"/>
          <w:szCs w:val="24"/>
          <w:shd w:val="clear" w:color="auto" w:fill="FFFFFF"/>
          <w:lang w:val="sr-Cyrl-CS"/>
        </w:rPr>
        <w:t xml:space="preserve"> члан</w:t>
      </w:r>
      <w:r w:rsidR="004C1870">
        <w:rPr>
          <w:rFonts w:ascii="Times New Roman" w:eastAsia="Times New Roman" w:hAnsi="Times New Roman" w:cs="Times New Roman"/>
          <w:sz w:val="24"/>
          <w:szCs w:val="24"/>
          <w:shd w:val="clear" w:color="auto" w:fill="FFFFFF"/>
          <w:lang w:val="sr-Cyrl-CS"/>
        </w:rPr>
        <w:t xml:space="preserve"> 6а</w:t>
      </w:r>
      <w:r w:rsidR="00DF2922">
        <w:rPr>
          <w:rFonts w:ascii="Times New Roman" w:eastAsia="Times New Roman" w:hAnsi="Times New Roman" w:cs="Times New Roman"/>
          <w:sz w:val="24"/>
          <w:szCs w:val="24"/>
          <w:shd w:val="clear" w:color="auto" w:fill="FFFFFF"/>
          <w:lang w:val="sr-Cyrl-CS"/>
        </w:rPr>
        <w:t>,</w:t>
      </w:r>
      <w:r w:rsidR="003300C7">
        <w:rPr>
          <w:rFonts w:ascii="Times New Roman" w:eastAsia="Times New Roman" w:hAnsi="Times New Roman" w:cs="Times New Roman"/>
          <w:sz w:val="24"/>
          <w:szCs w:val="24"/>
          <w:shd w:val="clear" w:color="auto" w:fill="FFFFFF"/>
          <w:lang w:val="sr-Cyrl-CS"/>
        </w:rPr>
        <w:t xml:space="preserve"> који гласи:</w:t>
      </w:r>
    </w:p>
    <w:p w14:paraId="4079F8F3" w14:textId="77777777" w:rsidR="002D1445" w:rsidRDefault="002D1445" w:rsidP="00586FF4">
      <w:pPr>
        <w:spacing w:after="0" w:line="240" w:lineRule="auto"/>
        <w:ind w:firstLine="720"/>
        <w:jc w:val="both"/>
        <w:rPr>
          <w:rFonts w:ascii="Times New Roman" w:eastAsia="Times New Roman" w:hAnsi="Times New Roman" w:cs="Times New Roman"/>
          <w:sz w:val="24"/>
          <w:szCs w:val="24"/>
          <w:shd w:val="clear" w:color="auto" w:fill="FFFFFF"/>
          <w:lang w:val="sr-Cyrl-CS"/>
        </w:rPr>
      </w:pPr>
    </w:p>
    <w:p w14:paraId="22504EB5" w14:textId="77777777" w:rsidR="002D1445" w:rsidRDefault="002D1445" w:rsidP="00DF2922">
      <w:pPr>
        <w:spacing w:after="0" w:line="240" w:lineRule="auto"/>
        <w:jc w:val="center"/>
        <w:rPr>
          <w:rFonts w:ascii="Times New Roman" w:eastAsia="Times New Roman" w:hAnsi="Times New Roman" w:cs="Times New Roman"/>
          <w:sz w:val="24"/>
          <w:szCs w:val="24"/>
          <w:shd w:val="clear" w:color="auto" w:fill="FFFFFF"/>
          <w:lang w:val="sr-Cyrl-CS"/>
        </w:rPr>
      </w:pPr>
      <w:r>
        <w:rPr>
          <w:rFonts w:ascii="Times New Roman" w:eastAsia="Times New Roman" w:hAnsi="Times New Roman" w:cs="Times New Roman"/>
          <w:sz w:val="24"/>
          <w:szCs w:val="24"/>
          <w:shd w:val="clear" w:color="auto" w:fill="FFFFFF"/>
          <w:lang w:val="sr-Cyrl-CS"/>
        </w:rPr>
        <w:t>„Члан 6а</w:t>
      </w:r>
    </w:p>
    <w:p w14:paraId="7DE833B7" w14:textId="77777777" w:rsidR="006665B3" w:rsidRPr="00F3246D" w:rsidRDefault="00BC4305" w:rsidP="00586FF4">
      <w:pPr>
        <w:spacing w:after="0" w:line="240" w:lineRule="auto"/>
        <w:ind w:firstLine="720"/>
        <w:jc w:val="both"/>
        <w:rPr>
          <w:rFonts w:ascii="Times New Roman" w:eastAsia="Times New Roman" w:hAnsi="Times New Roman" w:cs="Times New Roman"/>
          <w:sz w:val="24"/>
          <w:szCs w:val="24"/>
          <w:shd w:val="clear" w:color="auto" w:fill="FFFFFF"/>
          <w:lang w:val="sr-Cyrl-CS"/>
        </w:rPr>
      </w:pPr>
      <w:r>
        <w:rPr>
          <w:rFonts w:ascii="Times New Roman" w:hAnsi="Times New Roman"/>
          <w:sz w:val="24"/>
          <w:szCs w:val="24"/>
          <w:lang w:val="sr-Cyrl-CS"/>
        </w:rPr>
        <w:t xml:space="preserve"> </w:t>
      </w:r>
      <w:r w:rsidR="006665B3">
        <w:rPr>
          <w:rFonts w:ascii="Times New Roman" w:hAnsi="Times New Roman"/>
          <w:sz w:val="24"/>
          <w:szCs w:val="24"/>
          <w:lang w:val="sr-Cyrl-CS"/>
        </w:rPr>
        <w:t>Ако су директни трошкови на нивоу целе мреже из члана 3. став 1. ове уредбе или директни трошкови обрачунати на основу моделовања из члана 6. ове уредбе помножени бројем возних километара, колских километара или брутотонских километара, реализованих у референтном периоду, исте вредности или мањи од 15% укупних трошкова одржавања и обнове или мањи од збира 10% трошкова одржавања и 20% трошкова обнове, Дирекција за железнице може извршити контролу обрачуна директних трошкова из члана 121. став 7. Закона</w:t>
      </w:r>
      <w:r w:rsidR="008B2FD1">
        <w:rPr>
          <w:rFonts w:ascii="Times New Roman" w:hAnsi="Times New Roman"/>
          <w:sz w:val="24"/>
          <w:szCs w:val="24"/>
          <w:lang w:val="sr-Cyrl-CS"/>
        </w:rPr>
        <w:t xml:space="preserve"> о железници</w:t>
      </w:r>
      <w:r w:rsidR="006665B3">
        <w:rPr>
          <w:rFonts w:ascii="Times New Roman" w:hAnsi="Times New Roman"/>
          <w:sz w:val="24"/>
          <w:szCs w:val="24"/>
          <w:lang w:val="sr-Cyrl-CS"/>
        </w:rPr>
        <w:t>, на нивоу целе мреже на пој</w:t>
      </w:r>
      <w:r>
        <w:rPr>
          <w:rFonts w:ascii="Times New Roman" w:hAnsi="Times New Roman"/>
          <w:sz w:val="24"/>
          <w:szCs w:val="24"/>
          <w:lang w:val="sr-Cyrl-CS"/>
        </w:rPr>
        <w:t xml:space="preserve">едностављен начин. </w:t>
      </w:r>
      <w:r w:rsidR="006665B3">
        <w:rPr>
          <w:rFonts w:ascii="Times New Roman" w:hAnsi="Times New Roman"/>
          <w:sz w:val="24"/>
          <w:szCs w:val="24"/>
          <w:lang w:val="sr-Cyrl-CS"/>
        </w:rPr>
        <w:t>Влада може одлучити да повећа проценте наведене у овом ставу на највише два пута веће вредности.</w:t>
      </w:r>
    </w:p>
    <w:p w14:paraId="5014FC00" w14:textId="77777777" w:rsidR="006665B3" w:rsidRDefault="006665B3" w:rsidP="00586FF4">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CS"/>
        </w:rPr>
        <w:t xml:space="preserve">Дирекција за железнице може прихватити обрачун просечних директних јединичних трошкова из члана 5. став 1. ове уредбе, прилагођених просечних директних јединичних трошкова из члана 5. став 2. ове уредбе или начина обрачунавања трошкова из члана 6. ове уредбе на које се примењује поједностављена контрола из става 1. овог члана, ако просечни директни трошкови по возном километру воза од 1.000 </w:t>
      </w:r>
      <w:r>
        <w:rPr>
          <w:rFonts w:ascii="Times New Roman" w:hAnsi="Times New Roman"/>
          <w:sz w:val="24"/>
          <w:szCs w:val="24"/>
        </w:rPr>
        <w:t>t</w:t>
      </w:r>
      <w:r>
        <w:rPr>
          <w:rFonts w:ascii="Times New Roman" w:hAnsi="Times New Roman"/>
          <w:sz w:val="24"/>
          <w:szCs w:val="24"/>
          <w:lang w:val="sr-Cyrl-CS"/>
        </w:rPr>
        <w:t xml:space="preserve"> не износе више од 2 </w:t>
      </w:r>
      <w:r w:rsidR="009D004E">
        <w:rPr>
          <w:rFonts w:ascii="Times New Roman" w:hAnsi="Times New Roman"/>
          <w:sz w:val="24"/>
          <w:szCs w:val="24"/>
          <w:lang w:val="sr-Cyrl-CS"/>
        </w:rPr>
        <w:t>евра</w:t>
      </w:r>
      <w:r>
        <w:rPr>
          <w:rFonts w:ascii="Times New Roman" w:hAnsi="Times New Roman"/>
          <w:sz w:val="24"/>
          <w:szCs w:val="24"/>
          <w:lang w:val="sr-Cyrl-CS"/>
        </w:rPr>
        <w:t xml:space="preserve"> (по ценама и девизним курсевима из 2005. године, употребом одговарајућег индекса цене). </w:t>
      </w:r>
    </w:p>
    <w:p w14:paraId="5014640A" w14:textId="77777777" w:rsidR="006665B3" w:rsidRDefault="006665B3" w:rsidP="00586FF4">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lastRenderedPageBreak/>
        <w:t>Поједностављене контроле из ст. 1. и 2. овог члана примењују се независно једна од друге</w:t>
      </w:r>
      <w:r w:rsidR="00533B43">
        <w:rPr>
          <w:rFonts w:ascii="Times New Roman" w:hAnsi="Times New Roman"/>
          <w:sz w:val="24"/>
          <w:szCs w:val="24"/>
          <w:lang w:val="sr-Cyrl-CS"/>
        </w:rPr>
        <w:t xml:space="preserve">. </w:t>
      </w:r>
      <w:r>
        <w:rPr>
          <w:rFonts w:ascii="Times New Roman" w:hAnsi="Times New Roman"/>
          <w:sz w:val="24"/>
          <w:szCs w:val="24"/>
          <w:lang w:val="sr-Cyrl-CS"/>
        </w:rPr>
        <w:t>Поједностављене</w:t>
      </w:r>
      <w:r w:rsidR="007F53EC">
        <w:rPr>
          <w:rFonts w:ascii="Times New Roman" w:hAnsi="Times New Roman"/>
          <w:sz w:val="24"/>
          <w:szCs w:val="24"/>
          <w:lang w:val="sr-Cyrl-CS"/>
        </w:rPr>
        <w:t xml:space="preserve"> контроле не доводе у питање члан</w:t>
      </w:r>
      <w:r>
        <w:rPr>
          <w:rFonts w:ascii="Times New Roman" w:hAnsi="Times New Roman"/>
          <w:sz w:val="24"/>
          <w:szCs w:val="24"/>
          <w:lang w:val="sr-Cyrl-CS"/>
        </w:rPr>
        <w:t xml:space="preserve"> 23. и </w:t>
      </w:r>
      <w:r w:rsidR="007F53EC">
        <w:rPr>
          <w:rFonts w:ascii="Times New Roman" w:hAnsi="Times New Roman"/>
          <w:sz w:val="24"/>
          <w:szCs w:val="24"/>
          <w:lang w:val="sr-Cyrl-CS"/>
        </w:rPr>
        <w:t xml:space="preserve">члан </w:t>
      </w:r>
      <w:r>
        <w:rPr>
          <w:rFonts w:ascii="Times New Roman" w:hAnsi="Times New Roman"/>
          <w:sz w:val="24"/>
          <w:szCs w:val="24"/>
          <w:lang w:val="sr-Cyrl-CS"/>
        </w:rPr>
        <w:t>120. Закона</w:t>
      </w:r>
      <w:r w:rsidR="007F53EC">
        <w:rPr>
          <w:rFonts w:ascii="Times New Roman" w:hAnsi="Times New Roman"/>
          <w:sz w:val="24"/>
          <w:szCs w:val="24"/>
          <w:lang w:val="sr-Cyrl-CS"/>
        </w:rPr>
        <w:t xml:space="preserve"> о железници</w:t>
      </w:r>
      <w:r>
        <w:rPr>
          <w:rFonts w:ascii="Times New Roman" w:hAnsi="Times New Roman"/>
          <w:sz w:val="24"/>
          <w:szCs w:val="24"/>
          <w:lang w:val="sr-Cyrl-CS"/>
        </w:rPr>
        <w:t>.</w:t>
      </w:r>
    </w:p>
    <w:p w14:paraId="394EBDE2" w14:textId="77777777" w:rsidR="003300C7" w:rsidRDefault="006665B3" w:rsidP="00586FF4">
      <w:pPr>
        <w:spacing w:after="0" w:line="240" w:lineRule="auto"/>
        <w:ind w:firstLine="720"/>
        <w:jc w:val="both"/>
        <w:rPr>
          <w:rFonts w:ascii="Times New Roman" w:eastAsia="Times New Roman" w:hAnsi="Times New Roman" w:cs="Times New Roman"/>
          <w:sz w:val="24"/>
          <w:szCs w:val="24"/>
          <w:shd w:val="clear" w:color="auto" w:fill="FFFFFF"/>
          <w:lang w:val="sr-Cyrl-CS"/>
        </w:rPr>
      </w:pPr>
      <w:r>
        <w:rPr>
          <w:rFonts w:ascii="Times New Roman" w:hAnsi="Times New Roman"/>
          <w:sz w:val="24"/>
          <w:szCs w:val="24"/>
          <w:lang w:val="sr-Cyrl-CS"/>
        </w:rPr>
        <w:t>Дирекција за железнице ће одредити детаље поједностављене контроле и објавити их на својој интернет страници.</w:t>
      </w:r>
      <w:r w:rsidR="007F53EC">
        <w:rPr>
          <w:rFonts w:ascii="Times New Roman" w:eastAsia="Times New Roman" w:hAnsi="Times New Roman" w:cs="Times New Roman"/>
          <w:sz w:val="24"/>
          <w:szCs w:val="24"/>
          <w:shd w:val="clear" w:color="auto" w:fill="FFFFFF"/>
          <w:lang w:val="sr-Cyrl-CS"/>
        </w:rPr>
        <w:t>ˮ</w:t>
      </w:r>
    </w:p>
    <w:p w14:paraId="1CD7504F" w14:textId="77777777" w:rsidR="00F3246D" w:rsidRDefault="00F3246D" w:rsidP="00586FF4">
      <w:pPr>
        <w:spacing w:after="0" w:line="240" w:lineRule="auto"/>
        <w:ind w:firstLine="720"/>
        <w:jc w:val="both"/>
        <w:rPr>
          <w:rFonts w:ascii="Times New Roman" w:eastAsia="Times New Roman" w:hAnsi="Times New Roman" w:cs="Times New Roman"/>
          <w:sz w:val="24"/>
          <w:szCs w:val="24"/>
          <w:shd w:val="clear" w:color="auto" w:fill="FFFFFF"/>
          <w:lang w:val="sr-Cyrl-CS"/>
        </w:rPr>
      </w:pPr>
    </w:p>
    <w:p w14:paraId="0B30ABF0" w14:textId="77777777" w:rsidR="003300C7" w:rsidRPr="00BC4305" w:rsidRDefault="00F3246D" w:rsidP="00586FF4">
      <w:pPr>
        <w:spacing w:after="0" w:line="240" w:lineRule="auto"/>
        <w:jc w:val="center"/>
        <w:rPr>
          <w:rFonts w:ascii="Times New Roman" w:hAnsi="Times New Roman"/>
          <w:sz w:val="24"/>
          <w:szCs w:val="24"/>
          <w:lang w:val="sr-Cyrl-CS"/>
        </w:rPr>
      </w:pPr>
      <w:r>
        <w:rPr>
          <w:rFonts w:ascii="Times New Roman" w:eastAsia="Times New Roman" w:hAnsi="Times New Roman" w:cs="Times New Roman"/>
          <w:sz w:val="24"/>
          <w:szCs w:val="24"/>
          <w:shd w:val="clear" w:color="auto" w:fill="FFFFFF"/>
          <w:lang w:val="sr-Cyrl-CS"/>
        </w:rPr>
        <w:t>Члан 3.</w:t>
      </w:r>
    </w:p>
    <w:p w14:paraId="6540C35E" w14:textId="77777777" w:rsidR="00960676" w:rsidRPr="00960676" w:rsidRDefault="002D1445" w:rsidP="00586FF4">
      <w:pPr>
        <w:spacing w:after="150" w:line="240" w:lineRule="auto"/>
        <w:ind w:firstLine="720"/>
        <w:jc w:val="both"/>
        <w:rPr>
          <w:rFonts w:ascii="Times New Roman" w:hAnsi="Times New Roman" w:cs="Times New Roman"/>
          <w:color w:val="000000"/>
          <w:sz w:val="24"/>
          <w:szCs w:val="24"/>
          <w:lang w:val="sr-Cyrl-CS"/>
        </w:rPr>
      </w:pPr>
      <w:r>
        <w:rPr>
          <w:rFonts w:ascii="Times New Roman" w:eastAsia="Times New Roman" w:hAnsi="Times New Roman" w:cs="Times New Roman"/>
          <w:sz w:val="24"/>
          <w:szCs w:val="24"/>
          <w:shd w:val="clear" w:color="auto" w:fill="FFFFFF"/>
          <w:lang w:val="sr-Cyrl-CS"/>
        </w:rPr>
        <w:t xml:space="preserve">У </w:t>
      </w:r>
      <w:r w:rsidR="00960676" w:rsidRPr="00960676">
        <w:rPr>
          <w:rFonts w:ascii="Times New Roman" w:eastAsia="Times New Roman" w:hAnsi="Times New Roman" w:cs="Times New Roman"/>
          <w:sz w:val="24"/>
          <w:szCs w:val="24"/>
          <w:shd w:val="clear" w:color="auto" w:fill="FFFFFF"/>
          <w:lang w:val="sr-Cyrl-CS"/>
        </w:rPr>
        <w:t>члан</w:t>
      </w:r>
      <w:r w:rsidR="003300C7">
        <w:rPr>
          <w:rFonts w:ascii="Times New Roman" w:eastAsia="Times New Roman" w:hAnsi="Times New Roman" w:cs="Times New Roman"/>
          <w:sz w:val="24"/>
          <w:szCs w:val="24"/>
          <w:shd w:val="clear" w:color="auto" w:fill="FFFFFF"/>
          <w:lang w:val="sr-Cyrl-CS"/>
        </w:rPr>
        <w:t>у</w:t>
      </w:r>
      <w:r w:rsidR="00960676" w:rsidRPr="00EA019D">
        <w:rPr>
          <w:rFonts w:ascii="Times New Roman" w:eastAsia="Times New Roman" w:hAnsi="Times New Roman" w:cs="Times New Roman"/>
          <w:sz w:val="24"/>
          <w:szCs w:val="24"/>
          <w:shd w:val="clear" w:color="auto" w:fill="FFFFFF"/>
          <w:lang w:val="sr-Cyrl-CS"/>
        </w:rPr>
        <w:t xml:space="preserve"> 9. </w:t>
      </w:r>
      <w:r w:rsidR="00533B43">
        <w:rPr>
          <w:rFonts w:ascii="Times New Roman" w:eastAsia="Times New Roman" w:hAnsi="Times New Roman" w:cs="Times New Roman"/>
          <w:sz w:val="24"/>
          <w:szCs w:val="24"/>
          <w:shd w:val="clear" w:color="auto" w:fill="FFFFFF"/>
          <w:lang w:val="sr-Cyrl-CS"/>
        </w:rPr>
        <w:t>речи: „</w:t>
      </w:r>
      <w:r>
        <w:rPr>
          <w:rFonts w:ascii="Times New Roman" w:eastAsia="Times New Roman" w:hAnsi="Times New Roman" w:cs="Times New Roman"/>
          <w:sz w:val="24"/>
          <w:szCs w:val="24"/>
          <w:shd w:val="clear" w:color="auto" w:fill="FFFFFF"/>
          <w:lang w:val="sr-Cyrl-CS"/>
        </w:rPr>
        <w:t>9</w:t>
      </w:r>
      <w:r w:rsidR="00B86251">
        <w:rPr>
          <w:rFonts w:ascii="Times New Roman" w:eastAsia="Times New Roman" w:hAnsi="Times New Roman" w:cs="Times New Roman"/>
          <w:sz w:val="24"/>
          <w:szCs w:val="24"/>
          <w:shd w:val="clear" w:color="auto" w:fill="FFFFFF"/>
          <w:lang w:val="sr-Cyrl-CS"/>
        </w:rPr>
        <w:t>. децемб</w:t>
      </w:r>
      <w:r w:rsidR="009D63F9">
        <w:rPr>
          <w:rFonts w:ascii="Times New Roman" w:eastAsia="Times New Roman" w:hAnsi="Times New Roman" w:cs="Times New Roman"/>
          <w:sz w:val="24"/>
          <w:szCs w:val="24"/>
          <w:shd w:val="clear" w:color="auto" w:fill="FFFFFF"/>
          <w:lang w:val="sr-Cyrl-CS"/>
        </w:rPr>
        <w:t>ра 202</w:t>
      </w:r>
      <w:r>
        <w:rPr>
          <w:rFonts w:ascii="Times New Roman" w:eastAsia="Times New Roman" w:hAnsi="Times New Roman" w:cs="Times New Roman"/>
          <w:sz w:val="24"/>
          <w:szCs w:val="24"/>
          <w:shd w:val="clear" w:color="auto" w:fill="FFFFFF"/>
        </w:rPr>
        <w:t>3</w:t>
      </w:r>
      <w:r w:rsidR="0025668E">
        <w:rPr>
          <w:rFonts w:ascii="Times New Roman" w:eastAsia="Times New Roman" w:hAnsi="Times New Roman" w:cs="Times New Roman"/>
          <w:sz w:val="24"/>
          <w:szCs w:val="24"/>
          <w:shd w:val="clear" w:color="auto" w:fill="FFFFFF"/>
          <w:lang w:val="sr-Cyrl-CS"/>
        </w:rPr>
        <w:t>.</w:t>
      </w:r>
      <w:r w:rsidR="00B86251">
        <w:rPr>
          <w:rFonts w:ascii="Times New Roman" w:eastAsia="Times New Roman" w:hAnsi="Times New Roman" w:cs="Times New Roman"/>
          <w:sz w:val="24"/>
          <w:szCs w:val="24"/>
          <w:shd w:val="clear" w:color="auto" w:fill="FFFFFF"/>
          <w:lang w:val="sr-Cyrl-CS"/>
        </w:rPr>
        <w:t>”</w:t>
      </w:r>
      <w:r w:rsidR="00533B43">
        <w:rPr>
          <w:rFonts w:ascii="Times New Roman" w:eastAsia="Times New Roman" w:hAnsi="Times New Roman" w:cs="Times New Roman"/>
          <w:sz w:val="24"/>
          <w:szCs w:val="24"/>
          <w:shd w:val="clear" w:color="auto" w:fill="FFFFFF"/>
          <w:lang w:val="sr-Cyrl-CS"/>
        </w:rPr>
        <w:t xml:space="preserve"> </w:t>
      </w:r>
      <w:r w:rsidR="00B86251">
        <w:rPr>
          <w:rFonts w:ascii="Times New Roman" w:eastAsia="Times New Roman" w:hAnsi="Times New Roman" w:cs="Times New Roman"/>
          <w:sz w:val="24"/>
          <w:szCs w:val="24"/>
          <w:shd w:val="clear" w:color="auto" w:fill="FFFFFF"/>
          <w:lang w:val="sr-Cyrl-CS"/>
        </w:rPr>
        <w:t xml:space="preserve"> замењују се </w:t>
      </w:r>
      <w:r w:rsidR="00B86251" w:rsidRPr="00625096">
        <w:rPr>
          <w:rFonts w:ascii="Times New Roman" w:eastAsia="Times New Roman" w:hAnsi="Times New Roman" w:cs="Times New Roman"/>
          <w:sz w:val="24"/>
          <w:szCs w:val="24"/>
          <w:shd w:val="clear" w:color="auto" w:fill="FFFFFF"/>
          <w:lang w:val="sr-Cyrl-CS"/>
        </w:rPr>
        <w:t xml:space="preserve">речима: </w:t>
      </w:r>
      <w:r w:rsidR="00B86251" w:rsidRPr="006E0E7E">
        <w:rPr>
          <w:rFonts w:ascii="Times New Roman" w:eastAsia="Times New Roman" w:hAnsi="Times New Roman" w:cs="Times New Roman"/>
          <w:sz w:val="24"/>
          <w:szCs w:val="24"/>
          <w:shd w:val="clear" w:color="auto" w:fill="FFFFFF"/>
          <w:lang w:val="sr-Cyrl-CS"/>
        </w:rPr>
        <w:t>„</w:t>
      </w:r>
      <w:r w:rsidR="00E8477A">
        <w:rPr>
          <w:rFonts w:ascii="Times New Roman" w:hAnsi="Times New Roman" w:cs="Times New Roman"/>
          <w:color w:val="000000"/>
          <w:sz w:val="24"/>
          <w:szCs w:val="24"/>
        </w:rPr>
        <w:t>14. децембра 2024</w:t>
      </w:r>
      <w:r w:rsidR="00960676" w:rsidRPr="006E0E7E">
        <w:rPr>
          <w:rFonts w:ascii="Times New Roman" w:hAnsi="Times New Roman" w:cs="Times New Roman"/>
          <w:color w:val="000000"/>
          <w:sz w:val="24"/>
          <w:szCs w:val="24"/>
        </w:rPr>
        <w:t>.</w:t>
      </w:r>
      <w:r w:rsidR="00960676" w:rsidRPr="006E0E7E">
        <w:rPr>
          <w:rFonts w:ascii="Times New Roman" w:eastAsia="Times New Roman" w:hAnsi="Times New Roman" w:cs="Times New Roman"/>
          <w:sz w:val="24"/>
          <w:szCs w:val="24"/>
          <w:lang w:val="en-GB"/>
        </w:rPr>
        <w:t>”</w:t>
      </w:r>
      <w:r w:rsidR="00B86251" w:rsidRPr="006E0E7E">
        <w:rPr>
          <w:rFonts w:ascii="Times New Roman" w:eastAsia="Times New Roman" w:hAnsi="Times New Roman" w:cs="Times New Roman"/>
          <w:sz w:val="24"/>
          <w:szCs w:val="24"/>
          <w:lang w:val="sr-Cyrl-CS"/>
        </w:rPr>
        <w:t>.</w:t>
      </w:r>
    </w:p>
    <w:p w14:paraId="0093DB4C" w14:textId="77777777" w:rsidR="00960676" w:rsidRPr="00960676" w:rsidRDefault="002D1445" w:rsidP="00586FF4">
      <w:pPr>
        <w:spacing w:after="16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4</w:t>
      </w:r>
      <w:r w:rsidR="00960676" w:rsidRPr="00960676">
        <w:rPr>
          <w:rFonts w:ascii="Times New Roman" w:hAnsi="Times New Roman" w:cs="Times New Roman"/>
          <w:sz w:val="24"/>
          <w:szCs w:val="24"/>
          <w:lang w:val="sr-Cyrl-CS"/>
        </w:rPr>
        <w:t>.</w:t>
      </w:r>
    </w:p>
    <w:p w14:paraId="4350A689" w14:textId="77777777" w:rsidR="00960676" w:rsidRDefault="009A4CCD" w:rsidP="00586FF4">
      <w:pPr>
        <w:spacing w:after="0" w:line="240" w:lineRule="auto"/>
        <w:ind w:firstLine="720"/>
        <w:jc w:val="both"/>
        <w:rPr>
          <w:rFonts w:ascii="Times New Roman" w:eastAsia="Times New Roman" w:hAnsi="Times New Roman" w:cs="Times New Roman"/>
          <w:bCs/>
          <w:sz w:val="24"/>
          <w:szCs w:val="24"/>
          <w:lang w:val="sr-Latn-CS"/>
        </w:rPr>
      </w:pPr>
      <w:r>
        <w:rPr>
          <w:rFonts w:ascii="Times New Roman" w:eastAsia="Times New Roman" w:hAnsi="Times New Roman" w:cs="Times New Roman"/>
          <w:bCs/>
          <w:sz w:val="24"/>
          <w:szCs w:val="24"/>
          <w:lang w:val="sr-Cyrl-CS"/>
        </w:rPr>
        <w:t>Ов</w:t>
      </w:r>
      <w:r w:rsidR="00C66907">
        <w:rPr>
          <w:rFonts w:ascii="Times New Roman" w:eastAsia="Times New Roman" w:hAnsi="Times New Roman" w:cs="Times New Roman"/>
          <w:bCs/>
          <w:sz w:val="24"/>
          <w:szCs w:val="24"/>
          <w:lang w:val="sr-Cyrl-CS"/>
        </w:rPr>
        <w:t xml:space="preserve">а уредба ступа на снагу </w:t>
      </w:r>
      <w:r w:rsidR="00DF4165">
        <w:rPr>
          <w:rFonts w:ascii="Times New Roman" w:eastAsia="Times New Roman" w:hAnsi="Times New Roman" w:cs="Times New Roman"/>
          <w:bCs/>
          <w:sz w:val="24"/>
          <w:szCs w:val="24"/>
          <w:lang w:val="sr-Cyrl-CS"/>
        </w:rPr>
        <w:t>наредног дана</w:t>
      </w:r>
      <w:r w:rsidR="009D63F9">
        <w:rPr>
          <w:rFonts w:ascii="Times New Roman" w:eastAsia="Times New Roman" w:hAnsi="Times New Roman" w:cs="Times New Roman"/>
          <w:bCs/>
          <w:sz w:val="24"/>
          <w:szCs w:val="24"/>
          <w:lang w:val="sr-Cyrl-CS"/>
        </w:rPr>
        <w:t xml:space="preserve"> </w:t>
      </w:r>
      <w:r w:rsidR="00960676" w:rsidRPr="00960676">
        <w:rPr>
          <w:rFonts w:ascii="Times New Roman" w:eastAsia="Times New Roman" w:hAnsi="Times New Roman" w:cs="Times New Roman"/>
          <w:bCs/>
          <w:sz w:val="24"/>
          <w:szCs w:val="24"/>
          <w:lang w:val="sr-Cyrl-CS"/>
        </w:rPr>
        <w:t>од дана објављивања у „Службеном гласнику</w:t>
      </w:r>
      <w:r>
        <w:rPr>
          <w:rFonts w:ascii="Times New Roman" w:eastAsia="Times New Roman" w:hAnsi="Times New Roman" w:cs="Times New Roman"/>
          <w:bCs/>
          <w:sz w:val="24"/>
          <w:szCs w:val="24"/>
          <w:lang w:val="sr-Cyrl-CS"/>
        </w:rPr>
        <w:t xml:space="preserve"> </w:t>
      </w:r>
      <w:r w:rsidR="00960676" w:rsidRPr="00960676">
        <w:rPr>
          <w:rFonts w:ascii="Times New Roman" w:eastAsia="Times New Roman" w:hAnsi="Times New Roman" w:cs="Times New Roman"/>
          <w:bCs/>
          <w:sz w:val="24"/>
          <w:szCs w:val="24"/>
          <w:lang w:val="sr-Cyrl-CS"/>
        </w:rPr>
        <w:t>Републике Србијеˮ</w:t>
      </w:r>
      <w:r w:rsidR="00454B4A">
        <w:rPr>
          <w:rFonts w:ascii="Times New Roman" w:eastAsia="Times New Roman" w:hAnsi="Times New Roman" w:cs="Times New Roman"/>
          <w:bCs/>
          <w:sz w:val="24"/>
          <w:szCs w:val="24"/>
          <w:lang w:val="sr-Latn-CS"/>
        </w:rPr>
        <w:t>.</w:t>
      </w:r>
    </w:p>
    <w:p w14:paraId="0811AAE5" w14:textId="77777777" w:rsidR="00A81966" w:rsidRDefault="00A81966" w:rsidP="00586FF4">
      <w:pPr>
        <w:spacing w:after="0" w:line="240" w:lineRule="auto"/>
        <w:jc w:val="both"/>
        <w:rPr>
          <w:rFonts w:ascii="Times New Roman" w:eastAsia="Times New Roman" w:hAnsi="Times New Roman" w:cs="Times New Roman"/>
          <w:bCs/>
          <w:sz w:val="24"/>
          <w:szCs w:val="24"/>
          <w:lang w:val="sr-Latn-CS"/>
        </w:rPr>
      </w:pPr>
    </w:p>
    <w:p w14:paraId="28D5B8F5" w14:textId="77777777" w:rsidR="00A81966" w:rsidRDefault="00A81966" w:rsidP="00586FF4">
      <w:pPr>
        <w:spacing w:after="0" w:line="240" w:lineRule="auto"/>
        <w:jc w:val="both"/>
        <w:rPr>
          <w:rFonts w:ascii="Times New Roman" w:eastAsia="Times New Roman" w:hAnsi="Times New Roman" w:cs="Times New Roman"/>
          <w:bCs/>
          <w:sz w:val="24"/>
          <w:szCs w:val="24"/>
          <w:lang w:val="sr-Latn-CS"/>
        </w:rPr>
      </w:pPr>
    </w:p>
    <w:p w14:paraId="2A255776" w14:textId="77777777" w:rsidR="0057490A" w:rsidRDefault="0057490A" w:rsidP="00586FF4">
      <w:pPr>
        <w:spacing w:after="0" w:line="240" w:lineRule="auto"/>
        <w:jc w:val="both"/>
        <w:rPr>
          <w:rFonts w:ascii="Times New Roman" w:eastAsia="Times New Roman" w:hAnsi="Times New Roman" w:cs="Times New Roman"/>
          <w:bCs/>
          <w:sz w:val="24"/>
          <w:szCs w:val="24"/>
          <w:lang w:val="sr-Latn-CS"/>
        </w:rPr>
      </w:pPr>
    </w:p>
    <w:p w14:paraId="75991624" w14:textId="77777777" w:rsidR="006B266E" w:rsidRDefault="006B266E" w:rsidP="00586FF4">
      <w:pPr>
        <w:spacing w:after="0" w:line="240" w:lineRule="auto"/>
        <w:jc w:val="both"/>
        <w:rPr>
          <w:rFonts w:ascii="Times New Roman" w:eastAsia="Times New Roman" w:hAnsi="Times New Roman" w:cs="Times New Roman"/>
          <w:bCs/>
          <w:sz w:val="24"/>
          <w:szCs w:val="24"/>
          <w:lang w:val="sr-Latn-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28"/>
        <w:gridCol w:w="4428"/>
      </w:tblGrid>
      <w:tr w:rsidR="00A81966" w:rsidRPr="00A81966" w14:paraId="47666C92" w14:textId="77777777" w:rsidTr="00C6442C">
        <w:tc>
          <w:tcPr>
            <w:tcW w:w="4428" w:type="dxa"/>
            <w:hideMark/>
          </w:tcPr>
          <w:p w14:paraId="0CF35FD6" w14:textId="77777777" w:rsidR="006B266E" w:rsidRDefault="00A81966" w:rsidP="006B266E">
            <w:pPr>
              <w:spacing w:line="240" w:lineRule="auto"/>
              <w:rPr>
                <w:rFonts w:ascii="Times New Roman" w:hAnsi="Times New Roman" w:cs="Times New Roman"/>
                <w:sz w:val="24"/>
                <w:szCs w:val="24"/>
              </w:rPr>
            </w:pPr>
            <w:r w:rsidRPr="00A81966">
              <w:rPr>
                <w:rFonts w:ascii="Times New Roman" w:hAnsi="Times New Roman" w:cs="Times New Roman"/>
                <w:sz w:val="24"/>
                <w:szCs w:val="24"/>
              </w:rPr>
              <w:t>05 Број:</w:t>
            </w:r>
            <w:r w:rsidR="006B266E">
              <w:rPr>
                <w:rFonts w:ascii="Times New Roman" w:hAnsi="Times New Roman" w:cs="Times New Roman"/>
                <w:sz w:val="24"/>
                <w:szCs w:val="24"/>
              </w:rPr>
              <w:t>110-11765/2023</w:t>
            </w:r>
          </w:p>
          <w:p w14:paraId="6FB058D9" w14:textId="77777777" w:rsidR="00A81966" w:rsidRPr="00A81966" w:rsidRDefault="00A81966" w:rsidP="006B266E">
            <w:pPr>
              <w:spacing w:line="240" w:lineRule="auto"/>
              <w:rPr>
                <w:rFonts w:ascii="Times New Roman" w:hAnsi="Times New Roman" w:cs="Times New Roman"/>
                <w:sz w:val="24"/>
                <w:szCs w:val="24"/>
              </w:rPr>
            </w:pPr>
            <w:r w:rsidRPr="00A81966">
              <w:rPr>
                <w:rFonts w:ascii="Times New Roman" w:hAnsi="Times New Roman" w:cs="Times New Roman"/>
                <w:sz w:val="24"/>
                <w:szCs w:val="24"/>
              </w:rPr>
              <w:t xml:space="preserve">У Београду, </w:t>
            </w:r>
            <w:r w:rsidR="006B266E">
              <w:rPr>
                <w:rFonts w:ascii="Times New Roman" w:hAnsi="Times New Roman" w:cs="Times New Roman"/>
                <w:sz w:val="24"/>
                <w:szCs w:val="24"/>
              </w:rPr>
              <w:t>30.</w:t>
            </w:r>
            <w:r w:rsidR="006B266E">
              <w:rPr>
                <w:rFonts w:ascii="Times New Roman" w:hAnsi="Times New Roman" w:cs="Times New Roman"/>
                <w:sz w:val="24"/>
                <w:szCs w:val="24"/>
                <w:lang w:val="sr-Cyrl-RS"/>
              </w:rPr>
              <w:t xml:space="preserve">новембра </w:t>
            </w:r>
            <w:r w:rsidRPr="00A81966">
              <w:rPr>
                <w:rFonts w:ascii="Times New Roman" w:hAnsi="Times New Roman" w:cs="Times New Roman"/>
                <w:sz w:val="24"/>
                <w:szCs w:val="24"/>
                <w:lang w:val="ru-RU"/>
              </w:rPr>
              <w:t xml:space="preserve">2023. године        </w:t>
            </w:r>
          </w:p>
        </w:tc>
        <w:tc>
          <w:tcPr>
            <w:tcW w:w="4428" w:type="dxa"/>
          </w:tcPr>
          <w:p w14:paraId="5B4D814E" w14:textId="77777777" w:rsidR="00A81966" w:rsidRPr="00A81966" w:rsidRDefault="00A81966" w:rsidP="00586FF4">
            <w:pPr>
              <w:spacing w:line="240" w:lineRule="auto"/>
              <w:jc w:val="center"/>
              <w:rPr>
                <w:rFonts w:ascii="Times New Roman" w:hAnsi="Times New Roman" w:cs="Times New Roman"/>
                <w:sz w:val="24"/>
                <w:szCs w:val="24"/>
              </w:rPr>
            </w:pPr>
          </w:p>
        </w:tc>
      </w:tr>
    </w:tbl>
    <w:p w14:paraId="3F5FF1B5" w14:textId="77777777" w:rsidR="00A81966" w:rsidRPr="00A81966" w:rsidRDefault="00A81966" w:rsidP="00586FF4">
      <w:pPr>
        <w:spacing w:after="0" w:line="240" w:lineRule="auto"/>
        <w:jc w:val="both"/>
        <w:rPr>
          <w:rFonts w:ascii="Times New Roman" w:eastAsia="Times New Roman" w:hAnsi="Times New Roman" w:cs="Times New Roman"/>
          <w:sz w:val="24"/>
          <w:szCs w:val="24"/>
        </w:rPr>
      </w:pPr>
    </w:p>
    <w:p w14:paraId="5EC89055" w14:textId="77777777" w:rsidR="00A81966" w:rsidRPr="00A81966" w:rsidRDefault="00A81966" w:rsidP="00586FF4">
      <w:pPr>
        <w:spacing w:after="0" w:line="240" w:lineRule="auto"/>
        <w:jc w:val="both"/>
        <w:rPr>
          <w:rFonts w:ascii="Times New Roman" w:eastAsia="Times New Roman" w:hAnsi="Times New Roman" w:cs="Times New Roman"/>
          <w:sz w:val="24"/>
          <w:szCs w:val="24"/>
        </w:rPr>
      </w:pPr>
    </w:p>
    <w:p w14:paraId="4F55F614" w14:textId="77777777" w:rsidR="00A81966" w:rsidRPr="00A81966" w:rsidRDefault="00A81966" w:rsidP="00586FF4">
      <w:pPr>
        <w:spacing w:after="0" w:line="240" w:lineRule="auto"/>
        <w:jc w:val="center"/>
        <w:rPr>
          <w:rFonts w:ascii="Times New Roman" w:eastAsia="Times New Roman" w:hAnsi="Times New Roman" w:cs="Times New Roman"/>
          <w:sz w:val="24"/>
          <w:szCs w:val="24"/>
        </w:rPr>
      </w:pPr>
      <w:r w:rsidRPr="00A81966">
        <w:rPr>
          <w:rFonts w:ascii="Times New Roman" w:eastAsia="Times New Roman" w:hAnsi="Times New Roman" w:cs="Times New Roman"/>
          <w:sz w:val="24"/>
          <w:szCs w:val="24"/>
        </w:rPr>
        <w:t xml:space="preserve">В Л А Д А </w:t>
      </w:r>
    </w:p>
    <w:p w14:paraId="2FCE3801" w14:textId="77777777" w:rsidR="00A81966" w:rsidRPr="00A81966" w:rsidRDefault="00A81966" w:rsidP="00586FF4">
      <w:pPr>
        <w:spacing w:after="0" w:line="240" w:lineRule="auto"/>
        <w:jc w:val="center"/>
        <w:rPr>
          <w:rFonts w:ascii="Times New Roman" w:eastAsia="Times New Roman" w:hAnsi="Times New Roman" w:cs="Times New Roman"/>
          <w:sz w:val="24"/>
          <w:szCs w:val="24"/>
        </w:rPr>
      </w:pPr>
    </w:p>
    <w:p w14:paraId="154756EE" w14:textId="77777777" w:rsidR="00A81966" w:rsidRDefault="00A81966" w:rsidP="00586FF4">
      <w:pPr>
        <w:spacing w:after="0" w:line="240" w:lineRule="auto"/>
        <w:jc w:val="center"/>
        <w:rPr>
          <w:rFonts w:ascii="Times New Roman" w:eastAsia="Times New Roman" w:hAnsi="Times New Roman" w:cs="Times New Roman"/>
          <w:sz w:val="24"/>
          <w:szCs w:val="24"/>
        </w:rPr>
      </w:pPr>
      <w:r w:rsidRPr="00A81966">
        <w:rPr>
          <w:rFonts w:ascii="Times New Roman" w:eastAsia="Times New Roman" w:hAnsi="Times New Roman" w:cs="Times New Roman"/>
          <w:sz w:val="24"/>
          <w:szCs w:val="24"/>
        </w:rPr>
        <w:t xml:space="preserve">                                                                                  </w:t>
      </w:r>
      <w:r w:rsidR="006B266E">
        <w:rPr>
          <w:rFonts w:ascii="Times New Roman" w:eastAsia="Times New Roman" w:hAnsi="Times New Roman" w:cs="Times New Roman"/>
          <w:sz w:val="24"/>
          <w:szCs w:val="24"/>
        </w:rPr>
        <w:t xml:space="preserve">                  </w:t>
      </w:r>
      <w:r w:rsidRPr="00A81966">
        <w:rPr>
          <w:rFonts w:ascii="Times New Roman" w:eastAsia="Times New Roman" w:hAnsi="Times New Roman" w:cs="Times New Roman"/>
          <w:sz w:val="24"/>
          <w:szCs w:val="24"/>
        </w:rPr>
        <w:t xml:space="preserve">      ПРЕДСЕДНИК</w:t>
      </w:r>
    </w:p>
    <w:p w14:paraId="6CDEB6C2" w14:textId="77777777" w:rsidR="006B266E" w:rsidRPr="00A81966" w:rsidRDefault="006B266E" w:rsidP="00586FF4">
      <w:pPr>
        <w:spacing w:after="0" w:line="240" w:lineRule="auto"/>
        <w:jc w:val="center"/>
        <w:rPr>
          <w:rFonts w:ascii="Times New Roman" w:eastAsia="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28"/>
        <w:gridCol w:w="4428"/>
      </w:tblGrid>
      <w:tr w:rsidR="00A81966" w14:paraId="4DBC5BBC" w14:textId="77777777" w:rsidTr="00C6442C">
        <w:tc>
          <w:tcPr>
            <w:tcW w:w="4428" w:type="dxa"/>
          </w:tcPr>
          <w:p w14:paraId="37162990" w14:textId="77777777" w:rsidR="00A81966" w:rsidRDefault="00A81966" w:rsidP="00586FF4">
            <w:pPr>
              <w:spacing w:line="240" w:lineRule="auto"/>
              <w:jc w:val="center"/>
              <w:rPr>
                <w:sz w:val="24"/>
                <w:szCs w:val="24"/>
              </w:rPr>
            </w:pPr>
          </w:p>
        </w:tc>
        <w:tc>
          <w:tcPr>
            <w:tcW w:w="4428" w:type="dxa"/>
          </w:tcPr>
          <w:p w14:paraId="6845412B" w14:textId="77777777" w:rsidR="00A81966" w:rsidRPr="004461AB" w:rsidRDefault="006B266E" w:rsidP="00586FF4">
            <w:pPr>
              <w:spacing w:line="240" w:lineRule="auto"/>
              <w:jc w:val="right"/>
              <w:rPr>
                <w:sz w:val="24"/>
                <w:szCs w:val="24"/>
              </w:rPr>
            </w:pPr>
            <w:r>
              <w:rPr>
                <w:rFonts w:ascii="Times New Roman" w:hAnsi="Times New Roman" w:cs="Times New Roman"/>
                <w:sz w:val="24"/>
                <w:szCs w:val="24"/>
                <w:lang w:val="sr-Cyrl-RS"/>
              </w:rPr>
              <w:t xml:space="preserve">                    Ана Брнабић,с.р.</w:t>
            </w:r>
            <w:r w:rsidR="00A81966">
              <w:rPr>
                <w:sz w:val="24"/>
                <w:szCs w:val="24"/>
              </w:rPr>
              <w:t xml:space="preserve">                                                                                                            </w:t>
            </w:r>
          </w:p>
          <w:p w14:paraId="43E1EFE1" w14:textId="77777777" w:rsidR="00A81966" w:rsidRDefault="00A81966" w:rsidP="00586FF4">
            <w:pPr>
              <w:spacing w:line="240" w:lineRule="auto"/>
              <w:jc w:val="center"/>
              <w:rPr>
                <w:sz w:val="24"/>
                <w:szCs w:val="24"/>
              </w:rPr>
            </w:pPr>
          </w:p>
        </w:tc>
      </w:tr>
    </w:tbl>
    <w:p w14:paraId="4E1822B3" w14:textId="77777777" w:rsidR="006E0E7E" w:rsidRPr="009A4CCD" w:rsidRDefault="006E0E7E" w:rsidP="006B266E">
      <w:pPr>
        <w:spacing w:after="0" w:line="240" w:lineRule="auto"/>
        <w:ind w:firstLine="720"/>
        <w:jc w:val="both"/>
        <w:rPr>
          <w:rFonts w:ascii="Times New Roman" w:eastAsia="Times New Roman" w:hAnsi="Times New Roman" w:cs="Times New Roman"/>
          <w:bCs/>
          <w:sz w:val="24"/>
          <w:szCs w:val="24"/>
          <w:lang w:val="sr-Cyrl-CS"/>
        </w:rPr>
      </w:pPr>
    </w:p>
    <w:sectPr w:rsidR="006E0E7E" w:rsidRPr="009A4CCD" w:rsidSect="00F011AC">
      <w:footerReference w:type="default" r:id="rId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035E8" w14:textId="77777777" w:rsidR="00823134" w:rsidRDefault="00823134" w:rsidP="00F011AC">
      <w:pPr>
        <w:spacing w:after="0" w:line="240" w:lineRule="auto"/>
      </w:pPr>
      <w:r>
        <w:separator/>
      </w:r>
    </w:p>
  </w:endnote>
  <w:endnote w:type="continuationSeparator" w:id="0">
    <w:p w14:paraId="2F085697" w14:textId="77777777" w:rsidR="00823134" w:rsidRDefault="00823134" w:rsidP="00F01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6637869"/>
      <w:docPartObj>
        <w:docPartGallery w:val="Page Numbers (Bottom of Page)"/>
        <w:docPartUnique/>
      </w:docPartObj>
    </w:sdtPr>
    <w:sdtEndPr>
      <w:rPr>
        <w:noProof/>
      </w:rPr>
    </w:sdtEndPr>
    <w:sdtContent>
      <w:p w14:paraId="09AA1D4F" w14:textId="77777777" w:rsidR="00F011AC" w:rsidRDefault="00F011AC">
        <w:pPr>
          <w:pStyle w:val="Footer"/>
          <w:jc w:val="right"/>
        </w:pPr>
        <w:r>
          <w:fldChar w:fldCharType="begin"/>
        </w:r>
        <w:r>
          <w:instrText xml:space="preserve"> PAGE   \* MERGEFORMAT </w:instrText>
        </w:r>
        <w:r>
          <w:fldChar w:fldCharType="separate"/>
        </w:r>
        <w:r w:rsidR="006B266E">
          <w:rPr>
            <w:noProof/>
          </w:rPr>
          <w:t>2</w:t>
        </w:r>
        <w:r>
          <w:rPr>
            <w:noProof/>
          </w:rPr>
          <w:fldChar w:fldCharType="end"/>
        </w:r>
      </w:p>
    </w:sdtContent>
  </w:sdt>
  <w:p w14:paraId="5E3308D5" w14:textId="77777777" w:rsidR="00F011AC" w:rsidRDefault="00F011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1ED57" w14:textId="77777777" w:rsidR="00823134" w:rsidRDefault="00823134" w:rsidP="00F011AC">
      <w:pPr>
        <w:spacing w:after="0" w:line="240" w:lineRule="auto"/>
      </w:pPr>
      <w:r>
        <w:separator/>
      </w:r>
    </w:p>
  </w:footnote>
  <w:footnote w:type="continuationSeparator" w:id="0">
    <w:p w14:paraId="7F06DFE3" w14:textId="77777777" w:rsidR="00823134" w:rsidRDefault="00823134" w:rsidP="00F011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76"/>
    <w:rsid w:val="000677B9"/>
    <w:rsid w:val="000C0380"/>
    <w:rsid w:val="000F6090"/>
    <w:rsid w:val="0017162F"/>
    <w:rsid w:val="00256022"/>
    <w:rsid w:val="0025668E"/>
    <w:rsid w:val="00295304"/>
    <w:rsid w:val="002D1445"/>
    <w:rsid w:val="003300C7"/>
    <w:rsid w:val="00404A44"/>
    <w:rsid w:val="00454B4A"/>
    <w:rsid w:val="004C1870"/>
    <w:rsid w:val="00533B43"/>
    <w:rsid w:val="005513AB"/>
    <w:rsid w:val="0057490A"/>
    <w:rsid w:val="00586FF4"/>
    <w:rsid w:val="005E1446"/>
    <w:rsid w:val="006030BA"/>
    <w:rsid w:val="00625096"/>
    <w:rsid w:val="00647012"/>
    <w:rsid w:val="006665B3"/>
    <w:rsid w:val="006B266E"/>
    <w:rsid w:val="006E0E7E"/>
    <w:rsid w:val="007F53EC"/>
    <w:rsid w:val="00816FFB"/>
    <w:rsid w:val="00823134"/>
    <w:rsid w:val="00847FA9"/>
    <w:rsid w:val="008B2FD1"/>
    <w:rsid w:val="00940CFC"/>
    <w:rsid w:val="00954E55"/>
    <w:rsid w:val="00960676"/>
    <w:rsid w:val="009638C4"/>
    <w:rsid w:val="009A4CCD"/>
    <w:rsid w:val="009D004E"/>
    <w:rsid w:val="009D63F9"/>
    <w:rsid w:val="00A069C3"/>
    <w:rsid w:val="00A81966"/>
    <w:rsid w:val="00AE78A9"/>
    <w:rsid w:val="00B86251"/>
    <w:rsid w:val="00BB1BD2"/>
    <w:rsid w:val="00BC4305"/>
    <w:rsid w:val="00BD5D46"/>
    <w:rsid w:val="00C203FA"/>
    <w:rsid w:val="00C51757"/>
    <w:rsid w:val="00C66907"/>
    <w:rsid w:val="00CA2946"/>
    <w:rsid w:val="00CF3018"/>
    <w:rsid w:val="00D231FA"/>
    <w:rsid w:val="00D83BA0"/>
    <w:rsid w:val="00DA1CBC"/>
    <w:rsid w:val="00DB33E3"/>
    <w:rsid w:val="00DF2922"/>
    <w:rsid w:val="00DF4165"/>
    <w:rsid w:val="00E8477A"/>
    <w:rsid w:val="00EA0129"/>
    <w:rsid w:val="00EA019D"/>
    <w:rsid w:val="00F011AC"/>
    <w:rsid w:val="00F32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9F884"/>
  <w15:chartTrackingRefBased/>
  <w15:docId w15:val="{5419835E-D5B3-415E-8DEA-1235E0186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6"/>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1B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1BD2"/>
    <w:rPr>
      <w:rFonts w:ascii="Segoe UI" w:hAnsi="Segoe UI" w:cs="Segoe UI"/>
      <w:sz w:val="18"/>
      <w:szCs w:val="18"/>
    </w:rPr>
  </w:style>
  <w:style w:type="paragraph" w:customStyle="1" w:styleId="basic-paragraph">
    <w:name w:val="basic-paragraph"/>
    <w:basedOn w:val="Normal"/>
    <w:rsid w:val="006E0E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6E0E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6E0E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6E0E7E"/>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3300C7"/>
    <w:pPr>
      <w:spacing w:after="160" w:line="240" w:lineRule="auto"/>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3300C7"/>
    <w:rPr>
      <w:sz w:val="20"/>
      <w:szCs w:val="20"/>
    </w:rPr>
  </w:style>
  <w:style w:type="character" w:styleId="CommentReference">
    <w:name w:val="annotation reference"/>
    <w:basedOn w:val="DefaultParagraphFont"/>
    <w:uiPriority w:val="99"/>
    <w:semiHidden/>
    <w:unhideWhenUsed/>
    <w:rsid w:val="003300C7"/>
    <w:rPr>
      <w:sz w:val="16"/>
      <w:szCs w:val="16"/>
    </w:rPr>
  </w:style>
  <w:style w:type="character" w:customStyle="1" w:styleId="tw4winMark">
    <w:name w:val="tw4winMark"/>
    <w:rsid w:val="006665B3"/>
    <w:rPr>
      <w:rFonts w:ascii="Courier New" w:hAnsi="Courier New" w:cs="Courier New" w:hint="default"/>
      <w:vanish/>
      <w:webHidden w:val="0"/>
      <w:color w:val="800080"/>
      <w:vertAlign w:val="subscript"/>
      <w:specVanish w:val="0"/>
    </w:rPr>
  </w:style>
  <w:style w:type="table" w:styleId="TableGrid">
    <w:name w:val="Table Grid"/>
    <w:basedOn w:val="TableNormal"/>
    <w:rsid w:val="00A81966"/>
    <w:pPr>
      <w:spacing w:after="0" w:line="240" w:lineRule="auto"/>
    </w:pPr>
    <w:rPr>
      <w:rFonts w:ascii="Times New Roman" w:eastAsia="Times New Roman" w:hAnsi="Times New Roman" w:cs="Times New Roman"/>
      <w:sz w:val="20"/>
      <w:szCs w:val="20"/>
      <w:lang w:val="sr-Latn-CS" w:eastAsia="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11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1AC"/>
    <w:rPr>
      <w:rFonts w:ascii="Verdana" w:hAnsi="Verdana" w:cs="Verdana"/>
    </w:rPr>
  </w:style>
  <w:style w:type="paragraph" w:styleId="Footer">
    <w:name w:val="footer"/>
    <w:basedOn w:val="Normal"/>
    <w:link w:val="FooterChar"/>
    <w:uiPriority w:val="99"/>
    <w:unhideWhenUsed/>
    <w:rsid w:val="00F011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1AC"/>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878332">
      <w:bodyDiv w:val="1"/>
      <w:marLeft w:val="0"/>
      <w:marRight w:val="0"/>
      <w:marTop w:val="0"/>
      <w:marBottom w:val="0"/>
      <w:divBdr>
        <w:top w:val="none" w:sz="0" w:space="0" w:color="auto"/>
        <w:left w:val="none" w:sz="0" w:space="0" w:color="auto"/>
        <w:bottom w:val="none" w:sz="0" w:space="0" w:color="auto"/>
        <w:right w:val="none" w:sz="0" w:space="0" w:color="auto"/>
      </w:divBdr>
    </w:div>
    <w:div w:id="864901273">
      <w:bodyDiv w:val="1"/>
      <w:marLeft w:val="0"/>
      <w:marRight w:val="0"/>
      <w:marTop w:val="0"/>
      <w:marBottom w:val="0"/>
      <w:divBdr>
        <w:top w:val="none" w:sz="0" w:space="0" w:color="auto"/>
        <w:left w:val="none" w:sz="0" w:space="0" w:color="auto"/>
        <w:bottom w:val="none" w:sz="0" w:space="0" w:color="auto"/>
        <w:right w:val="none" w:sz="0" w:space="0" w:color="auto"/>
      </w:divBdr>
    </w:div>
    <w:div w:id="993947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Isailović</dc:creator>
  <cp:keywords/>
  <dc:description/>
  <cp:lastModifiedBy>Ivana Vojinović</cp:lastModifiedBy>
  <cp:revision>2</cp:revision>
  <cp:lastPrinted>2023-11-23T12:34:00Z</cp:lastPrinted>
  <dcterms:created xsi:type="dcterms:W3CDTF">2023-11-30T15:01:00Z</dcterms:created>
  <dcterms:modified xsi:type="dcterms:W3CDTF">2023-11-30T15:01:00Z</dcterms:modified>
</cp:coreProperties>
</file>