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DB1CDA" w14:textId="77777777" w:rsidR="00F807F2" w:rsidRPr="0047068D" w:rsidRDefault="003356BC" w:rsidP="00764B95">
      <w:pPr>
        <w:tabs>
          <w:tab w:val="left" w:pos="851"/>
        </w:tabs>
        <w:spacing w:line="276" w:lineRule="auto"/>
        <w:ind w:firstLine="567"/>
        <w:jc w:val="center"/>
        <w:rPr>
          <w:rFonts w:ascii="Times New Roman" w:hAnsi="Times New Roman" w:cs="Times New Roman"/>
          <w:b/>
          <w:sz w:val="24"/>
          <w:szCs w:val="24"/>
          <w:lang w:val="sr-Cyrl-CS"/>
        </w:rPr>
      </w:pPr>
      <w:r w:rsidRPr="0047068D">
        <w:rPr>
          <w:rFonts w:ascii="Times New Roman" w:hAnsi="Times New Roman" w:cs="Times New Roman"/>
          <w:b/>
          <w:sz w:val="24"/>
          <w:szCs w:val="24"/>
          <w:lang w:val="sr-Cyrl-CS"/>
        </w:rPr>
        <w:tab/>
      </w:r>
      <w:r w:rsidR="00B809BA" w:rsidRPr="0047068D">
        <w:rPr>
          <w:rFonts w:ascii="Times New Roman" w:hAnsi="Times New Roman" w:cs="Times New Roman"/>
          <w:b/>
          <w:sz w:val="24"/>
          <w:szCs w:val="24"/>
          <w:lang w:val="sr-Cyrl-CS"/>
        </w:rPr>
        <w:t>АНАЛИЗ</w:t>
      </w:r>
      <w:r w:rsidR="00F807F2" w:rsidRPr="0047068D">
        <w:rPr>
          <w:rFonts w:ascii="Times New Roman" w:hAnsi="Times New Roman" w:cs="Times New Roman"/>
          <w:b/>
          <w:sz w:val="24"/>
          <w:szCs w:val="24"/>
          <w:lang w:val="sr-Cyrl-CS"/>
        </w:rPr>
        <w:t>А</w:t>
      </w:r>
      <w:r w:rsidR="00B809BA" w:rsidRPr="0047068D">
        <w:rPr>
          <w:rFonts w:ascii="Times New Roman" w:hAnsi="Times New Roman" w:cs="Times New Roman"/>
          <w:b/>
          <w:sz w:val="24"/>
          <w:szCs w:val="24"/>
          <w:lang w:val="sr-Cyrl-CS"/>
        </w:rPr>
        <w:t xml:space="preserve"> ЕФЕКАТА </w:t>
      </w:r>
      <w:r w:rsidR="00F807F2" w:rsidRPr="0047068D">
        <w:rPr>
          <w:rFonts w:ascii="Times New Roman" w:hAnsi="Times New Roman" w:cs="Times New Roman"/>
          <w:b/>
          <w:sz w:val="24"/>
          <w:szCs w:val="24"/>
          <w:lang w:val="sr-Cyrl-CS"/>
        </w:rPr>
        <w:t xml:space="preserve">ПРОПИСА ЗА </w:t>
      </w:r>
    </w:p>
    <w:p w14:paraId="74EEA99D" w14:textId="77777777" w:rsidR="00DF6374" w:rsidRPr="008377E1" w:rsidRDefault="00054E61" w:rsidP="00764B95">
      <w:pPr>
        <w:tabs>
          <w:tab w:val="left" w:pos="851"/>
        </w:tabs>
        <w:spacing w:line="276" w:lineRule="auto"/>
        <w:ind w:firstLine="567"/>
        <w:jc w:val="center"/>
        <w:rPr>
          <w:rFonts w:ascii="Times New Roman" w:eastAsia="Times New Roman" w:hAnsi="Times New Roman" w:cs="Times New Roman"/>
          <w:b/>
          <w:sz w:val="24"/>
          <w:szCs w:val="24"/>
          <w:lang w:val="sr-Cyrl-RS" w:eastAsia="en-GB"/>
        </w:rPr>
      </w:pPr>
      <w:r>
        <w:rPr>
          <w:rFonts w:ascii="Times New Roman" w:hAnsi="Times New Roman" w:cs="Times New Roman"/>
          <w:b/>
          <w:sz w:val="24"/>
          <w:szCs w:val="24"/>
          <w:lang w:val="sr-Cyrl-CS"/>
        </w:rPr>
        <w:t xml:space="preserve">ЗАКОН </w:t>
      </w:r>
      <w:r>
        <w:rPr>
          <w:rFonts w:ascii="Times New Roman" w:hAnsi="Times New Roman" w:cs="Times New Roman"/>
          <w:b/>
          <w:sz w:val="24"/>
          <w:szCs w:val="24"/>
        </w:rPr>
        <w:t>О КОНТРОЛИ ОПАСНОСТИ ОД ВЕЛИКИХ УДЕСА КОЈИ УКЉУЧУЈУ ОПАСНЕ СУПСТАНЦЕ</w:t>
      </w:r>
      <w:r w:rsidR="008377E1">
        <w:rPr>
          <w:rFonts w:ascii="Times New Roman" w:hAnsi="Times New Roman" w:cs="Times New Roman"/>
          <w:b/>
          <w:sz w:val="24"/>
          <w:szCs w:val="24"/>
          <w:lang w:val="sr-Cyrl-RS"/>
        </w:rPr>
        <w:t xml:space="preserve">                                    </w:t>
      </w:r>
    </w:p>
    <w:p w14:paraId="02EDE4C0" w14:textId="77777777" w:rsidR="00DF6374" w:rsidRPr="0047068D" w:rsidRDefault="00DF6374" w:rsidP="00764B95">
      <w:pPr>
        <w:tabs>
          <w:tab w:val="left" w:pos="851"/>
        </w:tabs>
        <w:spacing w:line="276" w:lineRule="auto"/>
        <w:ind w:firstLine="567"/>
        <w:rPr>
          <w:rFonts w:ascii="Times New Roman" w:eastAsia="Times New Roman" w:hAnsi="Times New Roman" w:cs="Times New Roman"/>
          <w:sz w:val="24"/>
          <w:szCs w:val="24"/>
          <w:lang w:val="sr-Cyrl-CS" w:eastAsia="en-GB"/>
        </w:rPr>
      </w:pPr>
    </w:p>
    <w:p w14:paraId="7B6D3ED6" w14:textId="77777777" w:rsidR="00945B97" w:rsidRPr="0047068D" w:rsidRDefault="00945B97" w:rsidP="00764B95">
      <w:pPr>
        <w:pStyle w:val="auto-style1"/>
        <w:tabs>
          <w:tab w:val="left" w:pos="851"/>
        </w:tabs>
        <w:spacing w:before="0" w:beforeAutospacing="0" w:after="0" w:afterAutospacing="0" w:line="276" w:lineRule="auto"/>
        <w:ind w:firstLine="567"/>
        <w:jc w:val="right"/>
        <w:rPr>
          <w:lang w:val="sr-Cyrl-CS"/>
        </w:rPr>
      </w:pPr>
      <w:r w:rsidRPr="0047068D">
        <w:rPr>
          <w:lang w:val="sr-Cyrl-CS"/>
        </w:rPr>
        <w:t>ПРИЛОГ 2:</w:t>
      </w:r>
    </w:p>
    <w:p w14:paraId="29109494" w14:textId="77777777" w:rsidR="00945B97" w:rsidRPr="0047068D" w:rsidRDefault="00945B97" w:rsidP="00764B95">
      <w:pPr>
        <w:pStyle w:val="bold"/>
        <w:tabs>
          <w:tab w:val="left" w:pos="851"/>
        </w:tabs>
        <w:spacing w:before="0" w:beforeAutospacing="0" w:after="0" w:afterAutospacing="0" w:line="276" w:lineRule="auto"/>
        <w:ind w:firstLine="567"/>
        <w:rPr>
          <w:b/>
          <w:bCs/>
          <w:lang w:val="sr-Cyrl-CS"/>
        </w:rPr>
      </w:pPr>
      <w:r w:rsidRPr="0047068D">
        <w:rPr>
          <w:b/>
          <w:bCs/>
          <w:lang w:val="sr-Cyrl-CS"/>
        </w:rPr>
        <w:t>Kључна питања за анализу постојећег стања и правилно дефинисање промене која се предлаже</w:t>
      </w:r>
    </w:p>
    <w:p w14:paraId="7C20AD7B" w14:textId="77777777" w:rsidR="00E46E66" w:rsidRPr="0047068D" w:rsidRDefault="00E46E66" w:rsidP="00764B95">
      <w:pPr>
        <w:pStyle w:val="bold"/>
        <w:tabs>
          <w:tab w:val="left" w:pos="851"/>
        </w:tabs>
        <w:spacing w:before="0" w:beforeAutospacing="0" w:after="0" w:afterAutospacing="0" w:line="276" w:lineRule="auto"/>
        <w:ind w:firstLine="567"/>
        <w:rPr>
          <w:b/>
          <w:bCs/>
          <w:lang w:val="sr-Cyrl-CS"/>
        </w:rPr>
      </w:pPr>
    </w:p>
    <w:p w14:paraId="0CAC3EF9" w14:textId="77777777" w:rsidR="00945B97" w:rsidRPr="0047068D" w:rsidRDefault="00945B97" w:rsidP="00764B95">
      <w:pPr>
        <w:pStyle w:val="basic-paragraph"/>
        <w:numPr>
          <w:ilvl w:val="0"/>
          <w:numId w:val="1"/>
        </w:numPr>
        <w:tabs>
          <w:tab w:val="left" w:pos="851"/>
        </w:tabs>
        <w:spacing w:before="0" w:beforeAutospacing="0" w:after="0" w:afterAutospacing="0" w:line="276" w:lineRule="auto"/>
        <w:ind w:left="0" w:firstLine="567"/>
        <w:rPr>
          <w:b/>
          <w:lang w:val="sr-Cyrl-CS"/>
        </w:rPr>
      </w:pPr>
      <w:r w:rsidRPr="0047068D">
        <w:rPr>
          <w:b/>
          <w:lang w:val="sr-Cyrl-CS"/>
        </w:rPr>
        <w:t>Који показатељи се прате у области, који су разлози због којих се ови показатељи прате и које су њихове вредности?</w:t>
      </w:r>
    </w:p>
    <w:p w14:paraId="46F89087" w14:textId="77777777" w:rsidR="003D4E3D" w:rsidRPr="002F3FFB" w:rsidRDefault="003D4E3D" w:rsidP="00BA3613">
      <w:pPr>
        <w:widowControl w:val="0"/>
        <w:autoSpaceDE w:val="0"/>
        <w:autoSpaceDN w:val="0"/>
        <w:adjustRightInd w:val="0"/>
        <w:ind w:firstLine="567"/>
        <w:rPr>
          <w:rFonts w:ascii="Times New Roman" w:hAnsi="Times New Roman" w:cs="Times New Roman"/>
          <w:sz w:val="24"/>
          <w:szCs w:val="24"/>
        </w:rPr>
      </w:pPr>
      <w:r w:rsidRPr="002F3FFB">
        <w:rPr>
          <w:rFonts w:ascii="Times New Roman" w:hAnsi="Times New Roman" w:cs="Times New Roman"/>
          <w:sz w:val="24"/>
          <w:szCs w:val="24"/>
        </w:rPr>
        <w:t xml:space="preserve">Индустријска постројења и обављање активности у производњи и складиштењу опасних материја, имају значајан удео у загађивању животне средине. Самим тим, велики део политике и права на нивоу међународне заједнице у области животне средине оријентисан je на примену различитих мера у односу на изворе емисија загађујућих материја пореклом из индустрије, нарочито када су у питању управљање опасним хемикалијама и безбедност индустријских постројења.  </w:t>
      </w:r>
    </w:p>
    <w:p w14:paraId="48CD5C1D" w14:textId="23F9D9EF" w:rsidR="003D4E3D" w:rsidRPr="002F3FFB" w:rsidRDefault="003D4E3D" w:rsidP="00BA3613">
      <w:pPr>
        <w:widowControl w:val="0"/>
        <w:autoSpaceDE w:val="0"/>
        <w:autoSpaceDN w:val="0"/>
        <w:adjustRightInd w:val="0"/>
        <w:spacing w:line="255" w:lineRule="exact"/>
        <w:ind w:firstLine="567"/>
        <w:rPr>
          <w:rFonts w:ascii="Times New Roman" w:hAnsi="Times New Roman" w:cs="Times New Roman"/>
          <w:sz w:val="24"/>
          <w:szCs w:val="24"/>
        </w:rPr>
      </w:pPr>
      <w:r w:rsidRPr="002F3FFB">
        <w:rPr>
          <w:rFonts w:ascii="Times New Roman" w:hAnsi="Times New Roman" w:cs="Times New Roman"/>
          <w:sz w:val="24"/>
          <w:szCs w:val="24"/>
        </w:rPr>
        <w:t>Велики удеси дешавају се широм света, остављајући иза себ</w:t>
      </w:r>
      <w:r w:rsidR="00B1730C">
        <w:rPr>
          <w:rFonts w:ascii="Times New Roman" w:hAnsi="Times New Roman" w:cs="Times New Roman"/>
          <w:sz w:val="24"/>
          <w:szCs w:val="24"/>
        </w:rPr>
        <w:t>е велике и разарајуће последице катастрофалних размера,</w:t>
      </w:r>
      <w:r w:rsidRPr="002F3FFB">
        <w:rPr>
          <w:rFonts w:ascii="Times New Roman" w:hAnsi="Times New Roman" w:cs="Times New Roman"/>
          <w:sz w:val="24"/>
          <w:szCs w:val="24"/>
        </w:rPr>
        <w:t xml:space="preserve"> како за људе, тако и за животну средину. У Европи, Севесо удес који се догодио 1976. године у Италији, у хемијској фабрици, убрзао је усвајање законодавства усмереног на спречавање и контролу таквих удеса. Као резултат тога, „Севесо” директива се сада примењује у око 10 0</w:t>
      </w:r>
      <w:r w:rsidR="00235E69">
        <w:rPr>
          <w:rFonts w:ascii="Times New Roman" w:hAnsi="Times New Roman" w:cs="Times New Roman"/>
          <w:sz w:val="24"/>
          <w:szCs w:val="24"/>
        </w:rPr>
        <w:t>00 индустријских постројења у Европској унији</w:t>
      </w:r>
      <w:r w:rsidRPr="002F3FFB">
        <w:rPr>
          <w:rFonts w:ascii="Times New Roman" w:hAnsi="Times New Roman" w:cs="Times New Roman"/>
          <w:sz w:val="24"/>
          <w:szCs w:val="24"/>
        </w:rPr>
        <w:t>, где се опасне супстанце користе или складиште у великим количинама, пре свега у сектору за хемију, петрохемију, складиштење и прераду метала.</w:t>
      </w:r>
    </w:p>
    <w:p w14:paraId="0953B2E8" w14:textId="77777777" w:rsidR="003D4E3D" w:rsidRPr="002F3FFB" w:rsidRDefault="003D4E3D" w:rsidP="00BA3613">
      <w:pPr>
        <w:widowControl w:val="0"/>
        <w:autoSpaceDE w:val="0"/>
        <w:autoSpaceDN w:val="0"/>
        <w:adjustRightInd w:val="0"/>
        <w:ind w:firstLine="567"/>
        <w:rPr>
          <w:rFonts w:ascii="Times New Roman" w:hAnsi="Times New Roman" w:cs="Times New Roman"/>
          <w:sz w:val="24"/>
          <w:szCs w:val="24"/>
        </w:rPr>
      </w:pPr>
      <w:r w:rsidRPr="002F3FFB">
        <w:rPr>
          <w:rFonts w:ascii="Times New Roman" w:hAnsi="Times New Roman" w:cs="Times New Roman"/>
          <w:sz w:val="24"/>
          <w:szCs w:val="24"/>
        </w:rPr>
        <w:t xml:space="preserve">Конвенцијом Економске комисије Уједињених нација за Европу о прекограничним ефектима индустријских удеса, утврђене су мере у вези са спречавањем, спремношћу и реаговањем на индустријске удесе који могу проузроковати прекограничне ефекте, па је предвиђена међународна сарадња у тој области. Конвенција се унутар права Европске уније спроводи Директивом 2012/18/EУ о контроли опасности од великих удеса који укључују опасне </w:t>
      </w:r>
      <w:r w:rsidR="00E449C2">
        <w:rPr>
          <w:rFonts w:ascii="Times New Roman" w:hAnsi="Times New Roman" w:cs="Times New Roman"/>
          <w:sz w:val="24"/>
          <w:szCs w:val="24"/>
        </w:rPr>
        <w:t>супстанце (у даљем тексту:</w:t>
      </w:r>
      <w:r w:rsidRPr="002F3FFB">
        <w:rPr>
          <w:rFonts w:ascii="Times New Roman" w:hAnsi="Times New Roman" w:cs="Times New Roman"/>
          <w:sz w:val="24"/>
          <w:szCs w:val="24"/>
        </w:rPr>
        <w:t xml:space="preserve"> Севесо III директива</w:t>
      </w:r>
      <w:r w:rsidR="00E449C2">
        <w:rPr>
          <w:rFonts w:ascii="Times New Roman" w:hAnsi="Times New Roman" w:cs="Times New Roman"/>
          <w:sz w:val="24"/>
          <w:szCs w:val="24"/>
        </w:rPr>
        <w:t>)</w:t>
      </w:r>
      <w:r w:rsidRPr="002F3FFB">
        <w:rPr>
          <w:rFonts w:ascii="Times New Roman" w:hAnsi="Times New Roman" w:cs="Times New Roman"/>
          <w:sz w:val="24"/>
          <w:szCs w:val="24"/>
        </w:rPr>
        <w:t>.</w:t>
      </w:r>
    </w:p>
    <w:p w14:paraId="6B03371C" w14:textId="77777777" w:rsidR="003D4E3D" w:rsidRPr="002F3FFB" w:rsidRDefault="003D4E3D" w:rsidP="00BA3613">
      <w:pPr>
        <w:widowControl w:val="0"/>
        <w:autoSpaceDE w:val="0"/>
        <w:autoSpaceDN w:val="0"/>
        <w:adjustRightInd w:val="0"/>
        <w:ind w:firstLine="567"/>
        <w:rPr>
          <w:rFonts w:ascii="Times New Roman" w:hAnsi="Times New Roman" w:cs="Times New Roman"/>
          <w:sz w:val="24"/>
          <w:szCs w:val="24"/>
        </w:rPr>
      </w:pPr>
      <w:r w:rsidRPr="002F3FFB">
        <w:rPr>
          <w:rFonts w:ascii="Times New Roman" w:hAnsi="Times New Roman" w:cs="Times New Roman"/>
          <w:sz w:val="24"/>
          <w:szCs w:val="24"/>
        </w:rPr>
        <w:t>Спровођењем Севесо III директиве утврђују се правила за превенцију великих удеса који би могли бити проузроковани одређеним индустријским делатностима и ограничавање</w:t>
      </w:r>
      <w:r w:rsidR="00B1730C">
        <w:rPr>
          <w:rFonts w:ascii="Times New Roman" w:hAnsi="Times New Roman" w:cs="Times New Roman"/>
          <w:sz w:val="24"/>
          <w:szCs w:val="24"/>
        </w:rPr>
        <w:t xml:space="preserve"> њихових последица по</w:t>
      </w:r>
      <w:r w:rsidRPr="002F3FFB">
        <w:rPr>
          <w:rFonts w:ascii="Times New Roman" w:hAnsi="Times New Roman" w:cs="Times New Roman"/>
          <w:sz w:val="24"/>
          <w:szCs w:val="24"/>
        </w:rPr>
        <w:t xml:space="preserve"> здравље људи и животну средину, како би се избегле или умањиле штете које могу бити нанете људима, животнoj средини и имовини.</w:t>
      </w:r>
    </w:p>
    <w:p w14:paraId="75661C4A" w14:textId="77777777" w:rsidR="003D4E3D" w:rsidRPr="002F3FFB" w:rsidRDefault="003D4E3D" w:rsidP="00BA3613">
      <w:pPr>
        <w:widowControl w:val="0"/>
        <w:overflowPunct w:val="0"/>
        <w:autoSpaceDE w:val="0"/>
        <w:autoSpaceDN w:val="0"/>
        <w:adjustRightInd w:val="0"/>
        <w:ind w:firstLine="567"/>
        <w:rPr>
          <w:rFonts w:ascii="Times New Roman" w:hAnsi="Times New Roman" w:cs="Times New Roman"/>
          <w:sz w:val="24"/>
          <w:szCs w:val="24"/>
        </w:rPr>
      </w:pPr>
      <w:r w:rsidRPr="002F3FFB">
        <w:rPr>
          <w:rFonts w:ascii="Times New Roman" w:hAnsi="Times New Roman" w:cs="Times New Roman"/>
          <w:sz w:val="24"/>
          <w:szCs w:val="24"/>
        </w:rPr>
        <w:t>Актуелност питања безбедности индустријских постројења у Републици Србији треба посматрати, превасходно у светлу процена ризика, које рад појединих индустријских постројења са собом носи.</w:t>
      </w:r>
      <w:r w:rsidR="009748BE">
        <w:rPr>
          <w:rFonts w:ascii="Times New Roman" w:hAnsi="Times New Roman" w:cs="Times New Roman"/>
          <w:sz w:val="24"/>
          <w:szCs w:val="24"/>
          <w:lang w:val="sr-Cyrl-RS"/>
        </w:rPr>
        <w:t xml:space="preserve"> </w:t>
      </w:r>
      <w:r w:rsidRPr="002F3FFB">
        <w:rPr>
          <w:rFonts w:ascii="Times New Roman" w:hAnsi="Times New Roman" w:cs="Times New Roman"/>
          <w:sz w:val="24"/>
          <w:szCs w:val="24"/>
        </w:rPr>
        <w:t xml:space="preserve">Могуће последице </w:t>
      </w:r>
      <w:r w:rsidR="00616003">
        <w:rPr>
          <w:rFonts w:ascii="Times New Roman" w:hAnsi="Times New Roman" w:cs="Times New Roman"/>
          <w:sz w:val="24"/>
          <w:szCs w:val="24"/>
        </w:rPr>
        <w:t xml:space="preserve">великих </w:t>
      </w:r>
      <w:r w:rsidRPr="002F3FFB">
        <w:rPr>
          <w:rFonts w:ascii="Times New Roman" w:hAnsi="Times New Roman" w:cs="Times New Roman"/>
          <w:sz w:val="24"/>
          <w:szCs w:val="24"/>
        </w:rPr>
        <w:t xml:space="preserve">удеса по живот и здравље људи, квалитет животне средине и материјална и природна добра су императив који стручњаци из разних области морају увек имати пред собом. Сваки удес у индустрији има одређене специфичности, тако да се сваки мора појединачно посматрати у зависности од врсте, интензитета и просторног обухвата, обима могућих последица и временског трајања. Узимајући у обзир последице удеса које могу настати, посебну пажњу треба посветити свеобухватној идентификацији повредивих објеката. </w:t>
      </w:r>
    </w:p>
    <w:p w14:paraId="69582B1B" w14:textId="77777777" w:rsidR="000D40C0" w:rsidRDefault="003D4E3D" w:rsidP="00BA3613">
      <w:pPr>
        <w:ind w:firstLine="567"/>
        <w:rPr>
          <w:rFonts w:ascii="Times New Roman" w:hAnsi="Times New Roman" w:cs="Times New Roman"/>
          <w:color w:val="000000"/>
          <w:sz w:val="24"/>
          <w:szCs w:val="24"/>
        </w:rPr>
      </w:pPr>
      <w:r w:rsidRPr="000D40C0">
        <w:rPr>
          <w:rFonts w:ascii="Times New Roman" w:hAnsi="Times New Roman" w:cs="Times New Roman"/>
          <w:sz w:val="24"/>
          <w:szCs w:val="24"/>
        </w:rPr>
        <w:t>На основу Закона о заштити животне средине</w:t>
      </w:r>
      <w:r w:rsidR="00DD4992">
        <w:rPr>
          <w:rFonts w:ascii="Times New Roman" w:hAnsi="Times New Roman" w:cs="Times New Roman"/>
          <w:sz w:val="24"/>
          <w:szCs w:val="24"/>
        </w:rPr>
        <w:t xml:space="preserve"> </w:t>
      </w:r>
      <w:r w:rsidR="001B47D2" w:rsidRPr="002F3FFB">
        <w:rPr>
          <w:rFonts w:ascii="Times New Roman" w:hAnsi="Times New Roman" w:cs="Times New Roman"/>
          <w:sz w:val="24"/>
          <w:szCs w:val="24"/>
        </w:rPr>
        <w:t xml:space="preserve">(„Сл. </w:t>
      </w:r>
      <w:r w:rsidR="001B47D2">
        <w:rPr>
          <w:rFonts w:ascii="Times New Roman" w:hAnsi="Times New Roman" w:cs="Times New Roman"/>
          <w:sz w:val="24"/>
          <w:szCs w:val="24"/>
        </w:rPr>
        <w:t>гласник РС”, бр. 135/04, 36/</w:t>
      </w:r>
      <w:r w:rsidR="001B47D2" w:rsidRPr="002F3FFB">
        <w:rPr>
          <w:rFonts w:ascii="Times New Roman" w:hAnsi="Times New Roman" w:cs="Times New Roman"/>
          <w:sz w:val="24"/>
          <w:szCs w:val="24"/>
        </w:rPr>
        <w:t>09,</w:t>
      </w:r>
      <w:r w:rsidR="001B47D2">
        <w:rPr>
          <w:rFonts w:ascii="Times New Roman" w:hAnsi="Times New Roman" w:cs="Times New Roman"/>
          <w:sz w:val="24"/>
          <w:szCs w:val="24"/>
        </w:rPr>
        <w:t>72/</w:t>
      </w:r>
      <w:r w:rsidR="001B47D2" w:rsidRPr="002F3FFB">
        <w:rPr>
          <w:rFonts w:ascii="Times New Roman" w:hAnsi="Times New Roman" w:cs="Times New Roman"/>
          <w:sz w:val="24"/>
          <w:szCs w:val="24"/>
        </w:rPr>
        <w:t xml:space="preserve">09 -др. закон, </w:t>
      </w:r>
      <w:r w:rsidR="001B47D2">
        <w:rPr>
          <w:rFonts w:ascii="Times New Roman" w:hAnsi="Times New Roman" w:cs="Times New Roman"/>
          <w:sz w:val="24"/>
          <w:szCs w:val="24"/>
        </w:rPr>
        <w:t>43/</w:t>
      </w:r>
      <w:r w:rsidR="001B47D2" w:rsidRPr="002F3FFB">
        <w:rPr>
          <w:rFonts w:ascii="Times New Roman" w:hAnsi="Times New Roman" w:cs="Times New Roman"/>
          <w:sz w:val="24"/>
          <w:szCs w:val="24"/>
        </w:rPr>
        <w:t>11 - одлука УС</w:t>
      </w:r>
      <w:r w:rsidR="001B47D2">
        <w:rPr>
          <w:rFonts w:ascii="Times New Roman" w:hAnsi="Times New Roman" w:cs="Times New Roman"/>
          <w:sz w:val="24"/>
          <w:szCs w:val="24"/>
        </w:rPr>
        <w:t>, 14</w:t>
      </w:r>
      <w:r w:rsidR="001B47D2" w:rsidRPr="00616003">
        <w:rPr>
          <w:rFonts w:ascii="Times New Roman" w:hAnsi="Times New Roman" w:cs="Times New Roman"/>
          <w:sz w:val="24"/>
          <w:szCs w:val="24"/>
        </w:rPr>
        <w:t xml:space="preserve">/16, </w:t>
      </w:r>
      <w:r w:rsidR="001B47D2">
        <w:rPr>
          <w:rFonts w:ascii="Times New Roman" w:hAnsi="Times New Roman" w:cs="Times New Roman"/>
          <w:sz w:val="24"/>
          <w:szCs w:val="24"/>
        </w:rPr>
        <w:t>76/18, 95/18-др.</w:t>
      </w:r>
      <w:r w:rsidR="001B47D2" w:rsidRPr="00616003">
        <w:rPr>
          <w:rFonts w:ascii="Times New Roman" w:hAnsi="Times New Roman" w:cs="Times New Roman"/>
          <w:sz w:val="24"/>
          <w:szCs w:val="24"/>
        </w:rPr>
        <w:t xml:space="preserve"> закон</w:t>
      </w:r>
      <w:r w:rsidR="001B47D2">
        <w:rPr>
          <w:rFonts w:ascii="Times New Roman" w:hAnsi="Times New Roman" w:cs="Times New Roman"/>
          <w:sz w:val="24"/>
          <w:szCs w:val="24"/>
        </w:rPr>
        <w:t xml:space="preserve"> и 95/18-др.</w:t>
      </w:r>
      <w:r w:rsidR="001B47D2" w:rsidRPr="00616003">
        <w:rPr>
          <w:rFonts w:ascii="Times New Roman" w:hAnsi="Times New Roman" w:cs="Times New Roman"/>
          <w:sz w:val="24"/>
          <w:szCs w:val="24"/>
        </w:rPr>
        <w:t xml:space="preserve"> закон)</w:t>
      </w:r>
      <w:r w:rsidRPr="000D40C0">
        <w:rPr>
          <w:rFonts w:ascii="Times New Roman" w:hAnsi="Times New Roman" w:cs="Times New Roman"/>
          <w:sz w:val="24"/>
          <w:szCs w:val="24"/>
        </w:rPr>
        <w:t xml:space="preserve"> донет је</w:t>
      </w:r>
      <w:r w:rsidR="000D40C0" w:rsidRPr="000D40C0">
        <w:rPr>
          <w:rFonts w:ascii="Times New Roman" w:hAnsi="Times New Roman" w:cs="Times New Roman"/>
          <w:bCs/>
          <w:sz w:val="24"/>
          <w:szCs w:val="24"/>
        </w:rPr>
        <w:t xml:space="preserve"> Правилник о листи опасних материја и њиховим количинама и критеријумима за одређивање врсте докумената које израђује оператер севесо постројења, односно комплекса, чији саставни део чине</w:t>
      </w:r>
      <w:r w:rsidR="00575543">
        <w:rPr>
          <w:rFonts w:ascii="Times New Roman" w:hAnsi="Times New Roman" w:cs="Times New Roman"/>
          <w:bCs/>
          <w:sz w:val="24"/>
          <w:szCs w:val="24"/>
          <w:lang w:val="sr-Cyrl-RS"/>
        </w:rPr>
        <w:t xml:space="preserve"> Листа опасних материја и њихових граничних количина и Листа категорија опасних материја и њихових граничних количина („Службени гласник РС”, бр. 41/10, 51/15 и 50/18), </w:t>
      </w:r>
      <w:r w:rsidR="000D40C0" w:rsidRPr="000D40C0">
        <w:rPr>
          <w:rFonts w:ascii="Times New Roman" w:hAnsi="Times New Roman" w:cs="Times New Roman"/>
          <w:sz w:val="24"/>
          <w:szCs w:val="24"/>
        </w:rPr>
        <w:t xml:space="preserve">на основу којих се врши </w:t>
      </w:r>
      <w:r w:rsidR="000D40C0" w:rsidRPr="000D40C0">
        <w:rPr>
          <w:rFonts w:ascii="Times New Roman" w:hAnsi="Times New Roman" w:cs="Times New Roman"/>
          <w:sz w:val="24"/>
          <w:szCs w:val="24"/>
        </w:rPr>
        <w:lastRenderedPageBreak/>
        <w:t>идентификација севесо постројења/комплекса, у зависности од количина опасних материја које су присутне или могу бити присутне у севесо постројењу/комплексу.</w:t>
      </w:r>
      <w:r w:rsidR="000D40C0" w:rsidRPr="000D40C0">
        <w:rPr>
          <w:rFonts w:ascii="Times New Roman" w:hAnsi="Times New Roman" w:cs="Times New Roman"/>
          <w:sz w:val="24"/>
          <w:szCs w:val="24"/>
          <w:lang w:val="sr-Cyrl-CS"/>
        </w:rPr>
        <w:t xml:space="preserve"> Сходно одредбама овог правилника, оператери севесо постројења/комплекса израђују документа Политика превенције удеса или </w:t>
      </w:r>
      <w:r w:rsidR="000D40C0" w:rsidRPr="000D40C0">
        <w:rPr>
          <w:rFonts w:ascii="Times New Roman" w:hAnsi="Times New Roman" w:cs="Times New Roman"/>
          <w:sz w:val="24"/>
          <w:szCs w:val="24"/>
        </w:rPr>
        <w:t>Извештај о безбедности и План заштите од удеса</w:t>
      </w:r>
      <w:bookmarkStart w:id="0" w:name="_Hlk56274106"/>
      <w:r w:rsidR="000D40C0" w:rsidRPr="000D40C0">
        <w:rPr>
          <w:rFonts w:ascii="Times New Roman" w:hAnsi="Times New Roman" w:cs="Times New Roman"/>
          <w:color w:val="000000"/>
          <w:sz w:val="24"/>
          <w:szCs w:val="24"/>
        </w:rPr>
        <w:t>.</w:t>
      </w:r>
      <w:bookmarkEnd w:id="0"/>
    </w:p>
    <w:p w14:paraId="767A9E1F" w14:textId="77777777" w:rsidR="003D4E3D" w:rsidRPr="002F3FFB" w:rsidRDefault="000D40C0" w:rsidP="00BA3613">
      <w:pPr>
        <w:ind w:firstLine="567"/>
        <w:rPr>
          <w:rFonts w:ascii="Times New Roman" w:hAnsi="Times New Roman" w:cs="Times New Roman"/>
          <w:sz w:val="24"/>
          <w:szCs w:val="24"/>
        </w:rPr>
      </w:pPr>
      <w:r>
        <w:rPr>
          <w:rFonts w:ascii="Times New Roman" w:hAnsi="Times New Roman" w:cs="Times New Roman"/>
          <w:sz w:val="24"/>
          <w:szCs w:val="24"/>
        </w:rPr>
        <w:t>М</w:t>
      </w:r>
      <w:r w:rsidR="003D4E3D" w:rsidRPr="002F3FFB">
        <w:rPr>
          <w:rFonts w:ascii="Times New Roman" w:hAnsi="Times New Roman" w:cs="Times New Roman"/>
          <w:sz w:val="24"/>
          <w:szCs w:val="24"/>
        </w:rPr>
        <w:t xml:space="preserve">инистарство на основу Извештаја о безбедности и Обавештења, води Регистар постројења и утврђује севесо оператере и постројења/комплексе, чије активности могу изазвати хемијски удес са прекограничним последицама. </w:t>
      </w:r>
    </w:p>
    <w:p w14:paraId="5910FA01" w14:textId="77777777" w:rsidR="00905D0C" w:rsidRPr="001A4648" w:rsidRDefault="00695679" w:rsidP="001A4648">
      <w:pPr>
        <w:spacing w:line="276" w:lineRule="auto"/>
        <w:contextualSpacing/>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ab/>
        <w:t>На основу Закона о заштити животне средине, М</w:t>
      </w:r>
      <w:r w:rsidR="003D4E3D" w:rsidRPr="003D4E3D">
        <w:rPr>
          <w:rFonts w:ascii="Times New Roman" w:eastAsia="Calibri" w:hAnsi="Times New Roman" w:cs="Times New Roman"/>
          <w:sz w:val="24"/>
          <w:szCs w:val="24"/>
          <w:lang w:val="sr-Cyrl-CS"/>
        </w:rPr>
        <w:t>инистарство води Регистар пријављених удеса.</w:t>
      </w:r>
    </w:p>
    <w:p w14:paraId="7B53E42F" w14:textId="77777777" w:rsidR="00945B97" w:rsidRDefault="00945B97" w:rsidP="005D1142">
      <w:pPr>
        <w:pStyle w:val="basic-paragraph"/>
        <w:numPr>
          <w:ilvl w:val="0"/>
          <w:numId w:val="1"/>
        </w:numPr>
        <w:tabs>
          <w:tab w:val="left" w:pos="851"/>
        </w:tabs>
        <w:spacing w:before="0" w:beforeAutospacing="0" w:after="0" w:afterAutospacing="0" w:line="276" w:lineRule="auto"/>
        <w:ind w:left="0" w:firstLine="567"/>
        <w:rPr>
          <w:b/>
          <w:lang w:val="sr-Cyrl-CS"/>
        </w:rPr>
      </w:pPr>
      <w:r w:rsidRPr="0047068D">
        <w:rPr>
          <w:b/>
          <w:lang w:val="sr-Cyrl-CS"/>
        </w:rPr>
        <w:t>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5C65C786" w14:textId="77777777" w:rsidR="00516CC3" w:rsidRDefault="0080337D" w:rsidP="00516CC3">
      <w:pPr>
        <w:ind w:firstLine="567"/>
        <w:rPr>
          <w:rFonts w:ascii="Times New Roman" w:hAnsi="Times New Roman" w:cs="Times New Roman"/>
          <w:sz w:val="24"/>
          <w:szCs w:val="24"/>
          <w:lang w:val="sr-Cyrl-CS"/>
        </w:rPr>
      </w:pPr>
      <w:r w:rsidRPr="0080337D">
        <w:rPr>
          <w:rFonts w:ascii="Times New Roman" w:hAnsi="Times New Roman" w:cs="Times New Roman"/>
          <w:sz w:val="24"/>
          <w:szCs w:val="24"/>
          <w:lang w:val="sr-Cyrl-CS"/>
        </w:rPr>
        <w:t>Област заштите</w:t>
      </w:r>
      <w:r w:rsidR="004A2BF8">
        <w:rPr>
          <w:rFonts w:ascii="Times New Roman" w:hAnsi="Times New Roman" w:cs="Times New Roman"/>
          <w:sz w:val="24"/>
          <w:szCs w:val="24"/>
          <w:lang w:val="sr-Cyrl-CS"/>
        </w:rPr>
        <w:t xml:space="preserve"> од хемијских</w:t>
      </w:r>
      <w:r w:rsidRPr="0080337D">
        <w:rPr>
          <w:rFonts w:ascii="Times New Roman" w:hAnsi="Times New Roman" w:cs="Times New Roman"/>
          <w:sz w:val="24"/>
          <w:szCs w:val="24"/>
          <w:lang w:val="sr-Cyrl-CS"/>
        </w:rPr>
        <w:t xml:space="preserve"> удеса уређена је Законом о заштити животне средине, Поглавље 3.2 Заштита од хемијског удеса. На основу Закона о заштити животне средине донети су подзаконски акти којима се ближе уређују поједина питања из области заштите од хемијског удеса.</w:t>
      </w:r>
    </w:p>
    <w:p w14:paraId="47A4419C" w14:textId="4AC7AF9C" w:rsidR="00695679" w:rsidRPr="004E13FF" w:rsidRDefault="00695679" w:rsidP="004E13FF">
      <w:pPr>
        <w:tabs>
          <w:tab w:val="left" w:pos="360"/>
        </w:tabs>
        <w:spacing w:after="160" w:line="259" w:lineRule="auto"/>
        <w:ind w:firstLine="567"/>
        <w:contextualSpacing/>
        <w:rPr>
          <w:rFonts w:ascii="Times New Roman" w:eastAsiaTheme="minorEastAsia" w:hAnsi="Times New Roman" w:cs="Times New Roman"/>
          <w:sz w:val="24"/>
          <w:szCs w:val="24"/>
          <w:lang w:val="sr-Cyrl-RS"/>
        </w:rPr>
      </w:pPr>
      <w:r w:rsidRPr="004E13FF">
        <w:rPr>
          <w:rFonts w:ascii="Times New Roman" w:eastAsia="Times New Roman" w:hAnsi="Times New Roman" w:cs="Times New Roman"/>
          <w:sz w:val="24"/>
          <w:szCs w:val="24"/>
        </w:rPr>
        <w:t>На основу</w:t>
      </w:r>
      <w:r w:rsidR="00D71D98" w:rsidRPr="004E13FF">
        <w:rPr>
          <w:rFonts w:ascii="Times New Roman" w:eastAsia="Times New Roman" w:hAnsi="Times New Roman" w:cs="Times New Roman"/>
          <w:sz w:val="24"/>
          <w:szCs w:val="24"/>
          <w:lang w:val="sr-Cyrl-RS"/>
        </w:rPr>
        <w:t xml:space="preserve"> </w:t>
      </w:r>
      <w:r w:rsidRPr="004E13FF">
        <w:rPr>
          <w:rFonts w:ascii="Times New Roman" w:eastAsia="Times New Roman" w:hAnsi="Times New Roman" w:cs="Times New Roman"/>
          <w:sz w:val="24"/>
          <w:szCs w:val="24"/>
        </w:rPr>
        <w:t>доступних података</w:t>
      </w:r>
      <w:r w:rsidR="00D71D98" w:rsidRPr="004E13FF">
        <w:rPr>
          <w:rFonts w:ascii="Times New Roman" w:eastAsia="Times New Roman" w:hAnsi="Times New Roman" w:cs="Times New Roman"/>
          <w:sz w:val="24"/>
          <w:szCs w:val="24"/>
          <w:lang w:val="sr-Cyrl-RS"/>
        </w:rPr>
        <w:t xml:space="preserve"> </w:t>
      </w:r>
      <w:r w:rsidRPr="004E13FF">
        <w:rPr>
          <w:rFonts w:ascii="Times New Roman" w:eastAsia="Times New Roman" w:hAnsi="Times New Roman" w:cs="Times New Roman"/>
          <w:sz w:val="24"/>
          <w:szCs w:val="24"/>
        </w:rPr>
        <w:t>из Извештаја о безбедности и Обавештења, које су до сада доставили оператери севесо постројења/комплекса, утврђено је да се на територији Републике Србије налази 1</w:t>
      </w:r>
      <w:r w:rsidR="0023744A">
        <w:rPr>
          <w:rFonts w:ascii="Times New Roman" w:eastAsia="Times New Roman" w:hAnsi="Times New Roman" w:cs="Times New Roman"/>
          <w:sz w:val="24"/>
          <w:szCs w:val="24"/>
          <w:lang w:val="sr-Cyrl-RS"/>
        </w:rPr>
        <w:t>09</w:t>
      </w:r>
      <w:r w:rsidRPr="004E13FF">
        <w:rPr>
          <w:rFonts w:ascii="Times New Roman" w:eastAsia="Times New Roman" w:hAnsi="Times New Roman" w:cs="Times New Roman"/>
          <w:sz w:val="24"/>
          <w:szCs w:val="24"/>
        </w:rPr>
        <w:t xml:space="preserve"> севесо постројења/комплекса, од којих је 47 севесо постројења/комплекса за које је обавезна израда Извештаја о безбедности и Плана заштите од удеса</w:t>
      </w:r>
      <w:r w:rsidR="003A3CBD" w:rsidRPr="004E13FF">
        <w:rPr>
          <w:rFonts w:ascii="Times New Roman" w:eastAsia="Times New Roman" w:hAnsi="Times New Roman" w:cs="Times New Roman"/>
          <w:sz w:val="24"/>
          <w:szCs w:val="24"/>
          <w:lang w:val="sr-Cyrl-RS"/>
        </w:rPr>
        <w:t xml:space="preserve"> („вишег реда”) </w:t>
      </w:r>
      <w:r w:rsidRPr="004E13FF">
        <w:rPr>
          <w:rFonts w:ascii="Times New Roman" w:eastAsia="Times New Roman" w:hAnsi="Times New Roman" w:cs="Times New Roman"/>
          <w:sz w:val="24"/>
          <w:szCs w:val="24"/>
        </w:rPr>
        <w:t>и 6</w:t>
      </w:r>
      <w:r w:rsidR="0023744A">
        <w:rPr>
          <w:rFonts w:ascii="Times New Roman" w:eastAsia="Times New Roman" w:hAnsi="Times New Roman" w:cs="Times New Roman"/>
          <w:sz w:val="24"/>
          <w:szCs w:val="24"/>
          <w:lang w:val="sr-Cyrl-RS"/>
        </w:rPr>
        <w:t>2</w:t>
      </w:r>
      <w:r w:rsidR="00D71D98" w:rsidRPr="004E13FF">
        <w:rPr>
          <w:rFonts w:ascii="Times New Roman" w:eastAsia="Times New Roman" w:hAnsi="Times New Roman" w:cs="Times New Roman"/>
          <w:sz w:val="24"/>
          <w:szCs w:val="24"/>
          <w:lang w:val="sr-Cyrl-RS"/>
        </w:rPr>
        <w:t xml:space="preserve"> </w:t>
      </w:r>
      <w:r w:rsidRPr="004E13FF">
        <w:rPr>
          <w:rFonts w:ascii="Times New Roman" w:eastAsia="Times New Roman" w:hAnsi="Times New Roman" w:cs="Times New Roman"/>
          <w:sz w:val="24"/>
          <w:szCs w:val="24"/>
        </w:rPr>
        <w:t>севесо постројења/комплекса за које је обавезна израда Политике превенције удеса</w:t>
      </w:r>
      <w:r w:rsidR="003A3CBD" w:rsidRPr="004E13FF">
        <w:rPr>
          <w:rFonts w:ascii="Times New Roman" w:eastAsia="Times New Roman" w:hAnsi="Times New Roman" w:cs="Times New Roman"/>
          <w:sz w:val="24"/>
          <w:szCs w:val="24"/>
          <w:lang w:val="sr-Cyrl-RS"/>
        </w:rPr>
        <w:t xml:space="preserve"> („нижег реда”) </w:t>
      </w:r>
      <w:r w:rsidRPr="004E13FF">
        <w:rPr>
          <w:rFonts w:ascii="Times New Roman" w:eastAsia="Times New Roman" w:hAnsi="Times New Roman" w:cs="Times New Roman"/>
          <w:sz w:val="24"/>
          <w:szCs w:val="24"/>
        </w:rPr>
        <w:t xml:space="preserve">. </w:t>
      </w:r>
      <w:r w:rsidR="004E13FF" w:rsidRPr="004E13FF">
        <w:rPr>
          <w:rFonts w:ascii="Times New Roman" w:eastAsiaTheme="minorEastAsia" w:hAnsi="Times New Roman" w:cs="Times New Roman"/>
          <w:sz w:val="24"/>
          <w:szCs w:val="24"/>
          <w:lang w:val="sr-Cyrl-RS"/>
        </w:rPr>
        <w:t xml:space="preserve">Поступак издавања сагласности и </w:t>
      </w:r>
      <w:r w:rsidR="004E13FF" w:rsidRPr="004E13FF">
        <w:rPr>
          <w:rFonts w:ascii="Times New Roman" w:hAnsi="Times New Roman" w:cs="Times New Roman"/>
          <w:sz w:val="24"/>
          <w:szCs w:val="24"/>
          <w:lang w:val="sr-Cyrl-RS"/>
        </w:rPr>
        <w:t>трајање поступка директно зависи од способности оператера да</w:t>
      </w:r>
      <w:r w:rsidR="004E13FF" w:rsidRPr="004E13FF">
        <w:rPr>
          <w:rFonts w:ascii="Times New Roman" w:eastAsiaTheme="minorEastAsia" w:hAnsi="Times New Roman" w:cs="Times New Roman"/>
          <w:sz w:val="24"/>
          <w:szCs w:val="24"/>
          <w:lang w:val="sr-Cyrl-RS"/>
        </w:rPr>
        <w:t xml:space="preserve"> испуни захтеве у складу са законом. До сада вођени поступци трајали су просечно око две године.</w:t>
      </w:r>
      <w:r w:rsidR="004E13FF">
        <w:rPr>
          <w:rFonts w:ascii="Times New Roman" w:eastAsiaTheme="minorEastAsia" w:hAnsi="Times New Roman" w:cs="Times New Roman"/>
          <w:sz w:val="24"/>
          <w:szCs w:val="24"/>
          <w:lang w:val="sr-Cyrl-RS"/>
        </w:rPr>
        <w:t xml:space="preserve"> </w:t>
      </w:r>
      <w:r w:rsidRPr="004E13FF">
        <w:rPr>
          <w:rFonts w:ascii="Times New Roman" w:eastAsia="Times New Roman" w:hAnsi="Times New Roman" w:cs="Times New Roman"/>
          <w:sz w:val="24"/>
          <w:szCs w:val="24"/>
        </w:rPr>
        <w:t xml:space="preserve">Регистар севесо постројења доступан је на интернет страници Министарства: </w:t>
      </w:r>
      <w:hyperlink r:id="rId8" w:history="1">
        <w:r w:rsidRPr="004E13FF">
          <w:rPr>
            <w:rFonts w:ascii="Times New Roman" w:eastAsia="Times New Roman" w:hAnsi="Times New Roman" w:cs="Times New Roman"/>
            <w:color w:val="0563C1"/>
            <w:sz w:val="24"/>
            <w:szCs w:val="24"/>
            <w:u w:val="single"/>
          </w:rPr>
          <w:t>https://www.ekologija.gov.rs/dokumenta/zastita-od-hemijskih-udesa/registar-seveso-postrojenja</w:t>
        </w:r>
      </w:hyperlink>
    </w:p>
    <w:p w14:paraId="0375E706" w14:textId="69A8D274" w:rsidR="00695679" w:rsidRPr="00BA3613" w:rsidRDefault="00695679" w:rsidP="004E13FF">
      <w:pPr>
        <w:ind w:firstLine="720"/>
        <w:rPr>
          <w:rFonts w:ascii="Times New Roman" w:eastAsia="Times New Roman" w:hAnsi="Times New Roman" w:cs="Times New Roman"/>
          <w:sz w:val="24"/>
          <w:szCs w:val="24"/>
          <w:lang w:val="sr-Cyrl-CS"/>
        </w:rPr>
      </w:pPr>
      <w:r w:rsidRPr="002F3FFB">
        <w:rPr>
          <w:rFonts w:ascii="Times New Roman" w:hAnsi="Times New Roman" w:cs="Times New Roman"/>
          <w:sz w:val="24"/>
          <w:szCs w:val="24"/>
        </w:rPr>
        <w:t>Према територијалној заступљености по управним окрузима у Републици Србији, највећи број севесо комплекса налази се на територији Града Београда, однос</w:t>
      </w:r>
      <w:r>
        <w:rPr>
          <w:rFonts w:ascii="Times New Roman" w:hAnsi="Times New Roman" w:cs="Times New Roman"/>
          <w:sz w:val="24"/>
          <w:szCs w:val="24"/>
        </w:rPr>
        <w:t>но од укупно 1</w:t>
      </w:r>
      <w:r w:rsidR="00364D4D">
        <w:rPr>
          <w:rFonts w:ascii="Times New Roman" w:hAnsi="Times New Roman" w:cs="Times New Roman"/>
          <w:sz w:val="24"/>
          <w:szCs w:val="24"/>
          <w:lang w:val="sr-Cyrl-RS"/>
        </w:rPr>
        <w:t>09</w:t>
      </w:r>
      <w:r w:rsidRPr="002F3FFB">
        <w:rPr>
          <w:rFonts w:ascii="Times New Roman" w:hAnsi="Times New Roman" w:cs="Times New Roman"/>
          <w:sz w:val="24"/>
          <w:szCs w:val="24"/>
        </w:rPr>
        <w:t xml:space="preserve"> севесо комплекса, на тој територији се налази 2</w:t>
      </w:r>
      <w:r>
        <w:rPr>
          <w:rFonts w:ascii="Times New Roman" w:hAnsi="Times New Roman" w:cs="Times New Roman"/>
          <w:sz w:val="24"/>
          <w:szCs w:val="24"/>
        </w:rPr>
        <w:t>4 севесо комплекса</w:t>
      </w:r>
      <w:r w:rsidRPr="002F3FFB">
        <w:rPr>
          <w:rFonts w:ascii="Times New Roman" w:hAnsi="Times New Roman" w:cs="Times New Roman"/>
          <w:sz w:val="24"/>
          <w:szCs w:val="24"/>
        </w:rPr>
        <w:t>.</w:t>
      </w:r>
    </w:p>
    <w:p w14:paraId="5D2C937D" w14:textId="049D55E0" w:rsidR="00695679" w:rsidRPr="004E13FF" w:rsidRDefault="00695679" w:rsidP="00695679">
      <w:pPr>
        <w:ind w:firstLine="720"/>
        <w:rPr>
          <w:rFonts w:ascii="Times New Roman" w:eastAsia="Times New Roman" w:hAnsi="Times New Roman" w:cs="Times New Roman"/>
          <w:sz w:val="24"/>
          <w:szCs w:val="24"/>
          <w:lang w:val="sr-Cyrl-RS" w:eastAsia="sr-Latn-CS"/>
        </w:rPr>
      </w:pPr>
      <w:r w:rsidRPr="003D4E3D">
        <w:rPr>
          <w:rFonts w:ascii="Times New Roman" w:eastAsia="Times New Roman" w:hAnsi="Times New Roman" w:cs="Times New Roman"/>
          <w:sz w:val="24"/>
          <w:szCs w:val="24"/>
          <w:lang w:eastAsia="sr-Latn-CS"/>
        </w:rPr>
        <w:t xml:space="preserve">Према гранама индустрије и делатностима, у Републици Србији најзаступљенији су комплекси који </w:t>
      </w:r>
      <w:r w:rsidR="00FE7B5E">
        <w:rPr>
          <w:rFonts w:ascii="Times New Roman" w:eastAsia="Times New Roman" w:hAnsi="Times New Roman" w:cs="Times New Roman"/>
          <w:sz w:val="24"/>
          <w:szCs w:val="24"/>
          <w:lang w:val="sr-Cyrl-RS" w:eastAsia="sr-Latn-CS"/>
        </w:rPr>
        <w:t>се баве производњом</w:t>
      </w:r>
      <w:r w:rsidR="00BD70A8">
        <w:rPr>
          <w:rFonts w:ascii="Times New Roman" w:eastAsia="Times New Roman" w:hAnsi="Times New Roman" w:cs="Times New Roman"/>
          <w:sz w:val="24"/>
          <w:szCs w:val="24"/>
          <w:lang w:val="sr-Cyrl-RS" w:eastAsia="sr-Latn-CS"/>
        </w:rPr>
        <w:t xml:space="preserve"> и складиштење</w:t>
      </w:r>
      <w:r w:rsidR="00FE7B5E">
        <w:rPr>
          <w:rFonts w:ascii="Times New Roman" w:eastAsia="Times New Roman" w:hAnsi="Times New Roman" w:cs="Times New Roman"/>
          <w:sz w:val="24"/>
          <w:szCs w:val="24"/>
          <w:lang w:val="sr-Cyrl-RS" w:eastAsia="sr-Latn-CS"/>
        </w:rPr>
        <w:t xml:space="preserve">м нафте и деривата нафте и </w:t>
      </w:r>
      <w:r w:rsidR="00BD70A8">
        <w:rPr>
          <w:rFonts w:ascii="Times New Roman" w:eastAsia="Times New Roman" w:hAnsi="Times New Roman" w:cs="Times New Roman"/>
          <w:sz w:val="24"/>
          <w:szCs w:val="24"/>
          <w:lang w:val="sr-Cyrl-RS" w:eastAsia="sr-Latn-CS"/>
        </w:rPr>
        <w:t>течног нафтног гаса</w:t>
      </w:r>
      <w:r w:rsidR="00AC76DA">
        <w:rPr>
          <w:rFonts w:ascii="Times New Roman" w:eastAsia="Times New Roman" w:hAnsi="Times New Roman" w:cs="Times New Roman"/>
          <w:sz w:val="24"/>
          <w:szCs w:val="24"/>
          <w:lang w:val="sr-Cyrl-RS" w:eastAsia="sr-Latn-CS"/>
        </w:rPr>
        <w:t xml:space="preserve"> (</w:t>
      </w:r>
      <w:r w:rsidR="000714CD">
        <w:rPr>
          <w:rFonts w:ascii="Times New Roman" w:eastAsia="Times New Roman" w:hAnsi="Times New Roman" w:cs="Times New Roman"/>
          <w:sz w:val="24"/>
          <w:szCs w:val="24"/>
          <w:lang w:val="sr-Cyrl-RS" w:eastAsia="sr-Latn-CS"/>
        </w:rPr>
        <w:t xml:space="preserve">40% од укупног броја севесо постројења/комплекса). Од осталих грана индустрије, заступљена је </w:t>
      </w:r>
      <w:r w:rsidR="008D41B6">
        <w:rPr>
          <w:rFonts w:ascii="Times New Roman" w:eastAsia="Times New Roman" w:hAnsi="Times New Roman" w:cs="Times New Roman"/>
          <w:sz w:val="24"/>
          <w:szCs w:val="24"/>
          <w:lang w:val="sr-Cyrl-RS" w:eastAsia="sr-Latn-CS"/>
        </w:rPr>
        <w:t>производња петрохемијских производа</w:t>
      </w:r>
      <w:r w:rsidR="000714CD">
        <w:rPr>
          <w:rFonts w:ascii="Times New Roman" w:eastAsia="Times New Roman" w:hAnsi="Times New Roman" w:cs="Times New Roman"/>
          <w:sz w:val="24"/>
          <w:szCs w:val="24"/>
          <w:lang w:val="sr-Cyrl-RS" w:eastAsia="sr-Latn-CS"/>
        </w:rPr>
        <w:t>,</w:t>
      </w:r>
      <w:r w:rsidR="00BD70A8">
        <w:rPr>
          <w:rFonts w:ascii="Times New Roman" w:eastAsia="Times New Roman" w:hAnsi="Times New Roman" w:cs="Times New Roman"/>
          <w:sz w:val="24"/>
          <w:szCs w:val="24"/>
          <w:lang w:val="sr-Cyrl-RS" w:eastAsia="sr-Latn-CS"/>
        </w:rPr>
        <w:t xml:space="preserve"> </w:t>
      </w:r>
      <w:r w:rsidR="000714CD">
        <w:rPr>
          <w:rFonts w:ascii="Times New Roman" w:eastAsia="Times New Roman" w:hAnsi="Times New Roman" w:cs="Times New Roman"/>
          <w:sz w:val="24"/>
          <w:szCs w:val="24"/>
          <w:lang w:val="sr-Cyrl-RS" w:eastAsia="sr-Latn-CS"/>
        </w:rPr>
        <w:t>производња</w:t>
      </w:r>
      <w:r w:rsidR="00BD70A8">
        <w:rPr>
          <w:rFonts w:ascii="Times New Roman" w:eastAsia="Times New Roman" w:hAnsi="Times New Roman" w:cs="Times New Roman"/>
          <w:sz w:val="24"/>
          <w:szCs w:val="24"/>
          <w:lang w:val="sr-Cyrl-RS" w:eastAsia="sr-Latn-CS"/>
        </w:rPr>
        <w:t xml:space="preserve"> и складиштење вештачких ђубрива</w:t>
      </w:r>
      <w:r w:rsidR="008D41B6">
        <w:rPr>
          <w:rFonts w:ascii="Times New Roman" w:eastAsia="Times New Roman" w:hAnsi="Times New Roman" w:cs="Times New Roman"/>
          <w:sz w:val="24"/>
          <w:szCs w:val="24"/>
          <w:lang w:val="sr-Cyrl-RS" w:eastAsia="sr-Latn-CS"/>
        </w:rPr>
        <w:t>, производња метанола и сирћетне киселине, производња неоргансих хемикалија, производња и складиштење експлозива,</w:t>
      </w:r>
      <w:r w:rsidR="009D6582">
        <w:rPr>
          <w:rFonts w:ascii="Times New Roman" w:eastAsia="Times New Roman" w:hAnsi="Times New Roman" w:cs="Times New Roman"/>
          <w:sz w:val="24"/>
          <w:szCs w:val="24"/>
          <w:lang w:val="sr-Cyrl-RS" w:eastAsia="sr-Latn-CS"/>
        </w:rPr>
        <w:t xml:space="preserve"> производња и прерада метала, производња топлотне и електричне енергије итд</w:t>
      </w:r>
      <w:r w:rsidR="008D41B6">
        <w:rPr>
          <w:rFonts w:ascii="Times New Roman" w:eastAsia="Times New Roman" w:hAnsi="Times New Roman" w:cs="Times New Roman"/>
          <w:sz w:val="24"/>
          <w:szCs w:val="24"/>
          <w:lang w:val="sr-Cyrl-RS" w:eastAsia="sr-Latn-CS"/>
        </w:rPr>
        <w:t xml:space="preserve"> </w:t>
      </w:r>
      <w:r w:rsidRPr="003D4E3D">
        <w:rPr>
          <w:rFonts w:ascii="Times New Roman" w:eastAsia="Times New Roman" w:hAnsi="Times New Roman" w:cs="Times New Roman"/>
          <w:sz w:val="24"/>
          <w:szCs w:val="24"/>
          <w:lang w:eastAsia="sr-Latn-CS"/>
        </w:rPr>
        <w:t>.</w:t>
      </w:r>
      <w:r w:rsidR="00F92580">
        <w:rPr>
          <w:rFonts w:ascii="Times New Roman" w:eastAsia="Times New Roman" w:hAnsi="Times New Roman" w:cs="Times New Roman"/>
          <w:sz w:val="24"/>
          <w:szCs w:val="24"/>
          <w:lang w:val="sr-Cyrl-RS" w:eastAsia="sr-Latn-CS"/>
        </w:rPr>
        <w:t xml:space="preserve"> В</w:t>
      </w:r>
      <w:r w:rsidR="00491789">
        <w:rPr>
          <w:rFonts w:ascii="Times New Roman" w:eastAsia="Times New Roman" w:hAnsi="Times New Roman" w:cs="Times New Roman"/>
          <w:sz w:val="24"/>
          <w:szCs w:val="24"/>
          <w:lang w:val="sr-Cyrl-RS" w:eastAsia="sr-Latn-CS"/>
        </w:rPr>
        <w:t>елики је број и врста</w:t>
      </w:r>
      <w:r w:rsidR="00F92580">
        <w:rPr>
          <w:rFonts w:ascii="Times New Roman" w:eastAsia="Times New Roman" w:hAnsi="Times New Roman" w:cs="Times New Roman"/>
          <w:sz w:val="24"/>
          <w:szCs w:val="24"/>
          <w:lang w:val="sr-Cyrl-RS" w:eastAsia="sr-Latn-CS"/>
        </w:rPr>
        <w:t xml:space="preserve"> опасних супстанци које су присутне или могу бити присутне на овим </w:t>
      </w:r>
      <w:r w:rsidR="008D41B6">
        <w:rPr>
          <w:rFonts w:ascii="Times New Roman" w:eastAsia="Times New Roman" w:hAnsi="Times New Roman" w:cs="Times New Roman"/>
          <w:sz w:val="24"/>
          <w:szCs w:val="24"/>
          <w:lang w:val="sr-Cyrl-RS" w:eastAsia="sr-Latn-CS"/>
        </w:rPr>
        <w:t>севесо постројењима/</w:t>
      </w:r>
      <w:r w:rsidR="00F92580">
        <w:rPr>
          <w:rFonts w:ascii="Times New Roman" w:eastAsia="Times New Roman" w:hAnsi="Times New Roman" w:cs="Times New Roman"/>
          <w:sz w:val="24"/>
          <w:szCs w:val="24"/>
          <w:lang w:val="sr-Cyrl-RS" w:eastAsia="sr-Latn-CS"/>
        </w:rPr>
        <w:t xml:space="preserve">комплексима, а које на основу њихових својстава припадају категоријама опасности </w:t>
      </w:r>
      <w:r w:rsidR="00E36FF0">
        <w:rPr>
          <w:rFonts w:ascii="Times New Roman" w:eastAsia="Times New Roman" w:hAnsi="Times New Roman" w:cs="Times New Roman"/>
          <w:sz w:val="24"/>
          <w:szCs w:val="24"/>
          <w:lang w:val="sr-Cyrl-RS" w:eastAsia="sr-Latn-CS"/>
        </w:rPr>
        <w:t>по здравље (токсичне опасне супстанце)</w:t>
      </w:r>
      <w:r w:rsidR="009D6582">
        <w:rPr>
          <w:rFonts w:ascii="Times New Roman" w:eastAsia="Times New Roman" w:hAnsi="Times New Roman" w:cs="Times New Roman"/>
          <w:sz w:val="24"/>
          <w:szCs w:val="24"/>
          <w:lang w:val="sr-Cyrl-RS" w:eastAsia="sr-Latn-CS"/>
        </w:rPr>
        <w:t xml:space="preserve">, </w:t>
      </w:r>
      <w:r w:rsidR="00E36FF0">
        <w:rPr>
          <w:rFonts w:ascii="Times New Roman" w:eastAsia="Times New Roman" w:hAnsi="Times New Roman" w:cs="Times New Roman"/>
          <w:sz w:val="24"/>
          <w:szCs w:val="24"/>
          <w:lang w:val="sr-Cyrl-RS" w:eastAsia="sr-Latn-CS"/>
        </w:rPr>
        <w:t>физичке опасности (запаљиве и експлозивне</w:t>
      </w:r>
      <w:r w:rsidR="009D6582">
        <w:rPr>
          <w:rFonts w:ascii="Times New Roman" w:eastAsia="Times New Roman" w:hAnsi="Times New Roman" w:cs="Times New Roman"/>
          <w:sz w:val="24"/>
          <w:szCs w:val="24"/>
          <w:lang w:val="sr-Cyrl-RS" w:eastAsia="sr-Latn-CS"/>
        </w:rPr>
        <w:t xml:space="preserve"> опасне супстанце</w:t>
      </w:r>
      <w:r w:rsidR="00E36FF0">
        <w:rPr>
          <w:rFonts w:ascii="Times New Roman" w:eastAsia="Times New Roman" w:hAnsi="Times New Roman" w:cs="Times New Roman"/>
          <w:sz w:val="24"/>
          <w:szCs w:val="24"/>
          <w:lang w:val="sr-Cyrl-RS" w:eastAsia="sr-Latn-CS"/>
        </w:rPr>
        <w:t>) и опасности по животну средину</w:t>
      </w:r>
      <w:r w:rsidR="00F92580">
        <w:rPr>
          <w:rFonts w:ascii="Times New Roman" w:eastAsia="Times New Roman" w:hAnsi="Times New Roman" w:cs="Times New Roman"/>
          <w:sz w:val="24"/>
          <w:szCs w:val="24"/>
          <w:lang w:val="sr-Cyrl-RS" w:eastAsia="sr-Latn-CS"/>
        </w:rPr>
        <w:t xml:space="preserve">. </w:t>
      </w:r>
      <w:r w:rsidRPr="003D4E3D">
        <w:rPr>
          <w:rFonts w:ascii="Times New Roman" w:eastAsia="Times New Roman" w:hAnsi="Times New Roman" w:cs="Times New Roman"/>
          <w:sz w:val="24"/>
          <w:szCs w:val="24"/>
          <w:lang w:eastAsia="sr-Latn-CS"/>
        </w:rPr>
        <w:t xml:space="preserve"> </w:t>
      </w:r>
    </w:p>
    <w:p w14:paraId="1223191A" w14:textId="77777777" w:rsidR="00283AAE" w:rsidRDefault="006E2AFE" w:rsidP="00695679">
      <w:pPr>
        <w:ind w:firstLine="720"/>
        <w:rPr>
          <w:rFonts w:ascii="Times New Roman" w:eastAsia="Calibri" w:hAnsi="Times New Roman" w:cs="Times New Roman"/>
          <w:sz w:val="24"/>
          <w:szCs w:val="24"/>
          <w:lang w:val="sr-Cyrl-CS"/>
        </w:rPr>
      </w:pPr>
      <w:r w:rsidRPr="002C286E">
        <w:rPr>
          <w:rFonts w:ascii="Times New Roman" w:hAnsi="Times New Roman" w:cs="Times New Roman"/>
          <w:sz w:val="24"/>
          <w:szCs w:val="24"/>
          <w:lang w:val="sr-Cyrl-CS"/>
        </w:rPr>
        <w:t xml:space="preserve">Сумирајући резултате примене наведених прописа из ове области може се извести закључак да </w:t>
      </w:r>
      <w:r w:rsidR="004D0BE7">
        <w:rPr>
          <w:rFonts w:ascii="Times New Roman" w:hAnsi="Times New Roman" w:cs="Times New Roman"/>
          <w:sz w:val="24"/>
          <w:szCs w:val="24"/>
        </w:rPr>
        <w:t xml:space="preserve">је </w:t>
      </w:r>
      <w:r w:rsidR="002C286E" w:rsidRPr="002C286E">
        <w:rPr>
          <w:rFonts w:ascii="Times New Roman" w:hAnsi="Times New Roman" w:cs="Times New Roman"/>
          <w:sz w:val="24"/>
          <w:szCs w:val="24"/>
        </w:rPr>
        <w:t>потребно прецизније</w:t>
      </w:r>
      <w:r w:rsidRPr="002C286E">
        <w:rPr>
          <w:rFonts w:ascii="Times New Roman" w:hAnsi="Times New Roman" w:cs="Times New Roman"/>
          <w:sz w:val="24"/>
          <w:szCs w:val="24"/>
        </w:rPr>
        <w:t xml:space="preserve"> дефинисати одредбе којима се уређује </w:t>
      </w:r>
      <w:r w:rsidR="002C286E" w:rsidRPr="002C286E">
        <w:rPr>
          <w:rFonts w:ascii="Times New Roman" w:hAnsi="Times New Roman" w:cs="Times New Roman"/>
          <w:sz w:val="24"/>
          <w:szCs w:val="24"/>
        </w:rPr>
        <w:t>обим примене Закона, као и обавезе</w:t>
      </w:r>
      <w:r w:rsidRPr="002C286E">
        <w:rPr>
          <w:rFonts w:ascii="Times New Roman" w:hAnsi="Times New Roman" w:cs="Times New Roman"/>
          <w:sz w:val="24"/>
          <w:szCs w:val="24"/>
        </w:rPr>
        <w:t xml:space="preserve"> у смислу идентификације комплекса</w:t>
      </w:r>
      <w:r w:rsidR="002C286E">
        <w:rPr>
          <w:rFonts w:ascii="Times New Roman" w:hAnsi="Times New Roman" w:cs="Times New Roman"/>
          <w:sz w:val="24"/>
          <w:szCs w:val="24"/>
        </w:rPr>
        <w:t xml:space="preserve"> у складу са Законом, што представља основ за  </w:t>
      </w:r>
      <w:r w:rsidR="004D0BE7">
        <w:rPr>
          <w:rFonts w:ascii="Times New Roman" w:hAnsi="Times New Roman" w:cs="Times New Roman"/>
          <w:sz w:val="24"/>
          <w:szCs w:val="24"/>
        </w:rPr>
        <w:t>успостављање</w:t>
      </w:r>
      <w:r w:rsidR="004D0BE7" w:rsidRPr="002C286E">
        <w:rPr>
          <w:rFonts w:ascii="Times New Roman" w:hAnsi="Times New Roman" w:cs="Times New Roman"/>
          <w:sz w:val="24"/>
          <w:szCs w:val="24"/>
        </w:rPr>
        <w:t xml:space="preserve"> ефикасног система превенције великих удеса и ограничавања утицаја удеса</w:t>
      </w:r>
      <w:r w:rsidR="004D0BE7">
        <w:rPr>
          <w:rFonts w:ascii="Times New Roman" w:hAnsi="Times New Roman" w:cs="Times New Roman"/>
          <w:sz w:val="24"/>
          <w:szCs w:val="24"/>
        </w:rPr>
        <w:t xml:space="preserve"> уколико се он догоди.</w:t>
      </w:r>
      <w:r w:rsidR="00D71D98">
        <w:rPr>
          <w:rFonts w:ascii="Times New Roman" w:hAnsi="Times New Roman" w:cs="Times New Roman"/>
          <w:sz w:val="24"/>
          <w:szCs w:val="24"/>
          <w:lang w:val="sr-Cyrl-RS"/>
        </w:rPr>
        <w:t xml:space="preserve"> </w:t>
      </w:r>
      <w:r w:rsidR="0061741A">
        <w:rPr>
          <w:rFonts w:ascii="Times New Roman" w:eastAsia="Calibri" w:hAnsi="Times New Roman" w:cs="Times New Roman"/>
          <w:sz w:val="24"/>
          <w:szCs w:val="24"/>
          <w:lang w:val="sr-Cyrl-CS"/>
        </w:rPr>
        <w:t>Решењима предложеним</w:t>
      </w:r>
      <w:r w:rsidR="008E4465">
        <w:rPr>
          <w:rFonts w:ascii="Times New Roman" w:eastAsia="Calibri" w:hAnsi="Times New Roman" w:cs="Times New Roman"/>
          <w:sz w:val="24"/>
          <w:szCs w:val="24"/>
          <w:lang w:val="sr-Cyrl-CS"/>
        </w:rPr>
        <w:t xml:space="preserve"> у Закону</w:t>
      </w:r>
      <w:r w:rsidR="0061741A">
        <w:rPr>
          <w:rFonts w:ascii="Times New Roman" w:eastAsia="Calibri" w:hAnsi="Times New Roman" w:cs="Times New Roman"/>
          <w:sz w:val="24"/>
          <w:szCs w:val="24"/>
          <w:lang w:val="sr-Cyrl-CS"/>
        </w:rPr>
        <w:t xml:space="preserve"> обезбеђује се адекватна идентификација комплекса и свеобухватнија примена одредби Закона.  </w:t>
      </w:r>
    </w:p>
    <w:p w14:paraId="6786A321" w14:textId="3537839A" w:rsidR="00283AAE" w:rsidRPr="00943D2A" w:rsidRDefault="00283AAE" w:rsidP="00943D2A">
      <w:pPr>
        <w:ind w:firstLine="720"/>
        <w:rPr>
          <w:rFonts w:ascii="Times New Roman" w:hAnsi="Times New Roman" w:cs="Times New Roman"/>
          <w:sz w:val="24"/>
          <w:szCs w:val="24"/>
        </w:rPr>
      </w:pPr>
      <w:r w:rsidRPr="00283AAE">
        <w:rPr>
          <w:rFonts w:ascii="Times New Roman" w:hAnsi="Times New Roman" w:cs="Times New Roman"/>
          <w:sz w:val="24"/>
          <w:szCs w:val="24"/>
        </w:rPr>
        <w:t>Такође, у циљу спречавања и смањивања последица хемијског удеса, подаци добијени на основу наведених докумената треба да представљају основ у најранијој фази просторног планирања и изградње за одређивање локација за изградњу, узим</w:t>
      </w:r>
      <w:r>
        <w:rPr>
          <w:rFonts w:ascii="Times New Roman" w:hAnsi="Times New Roman" w:cs="Times New Roman"/>
          <w:sz w:val="24"/>
          <w:szCs w:val="24"/>
        </w:rPr>
        <w:t>ајући у обзир ризик од великих удеса или погоршање њих</w:t>
      </w:r>
      <w:r w:rsidRPr="00283AAE">
        <w:rPr>
          <w:rFonts w:ascii="Times New Roman" w:hAnsi="Times New Roman" w:cs="Times New Roman"/>
          <w:sz w:val="24"/>
          <w:szCs w:val="24"/>
        </w:rPr>
        <w:t>ових последица.</w:t>
      </w:r>
      <w:r w:rsidR="009762F0">
        <w:rPr>
          <w:rFonts w:ascii="Times New Roman" w:hAnsi="Times New Roman" w:cs="Times New Roman"/>
          <w:sz w:val="24"/>
          <w:szCs w:val="24"/>
          <w:lang w:val="sr-Cyrl-RS"/>
        </w:rPr>
        <w:t xml:space="preserve"> </w:t>
      </w:r>
      <w:r w:rsidR="00943D2A" w:rsidRPr="00943D2A">
        <w:rPr>
          <w:rFonts w:ascii="Times New Roman" w:hAnsi="Times New Roman" w:cs="Times New Roman"/>
          <w:sz w:val="24"/>
          <w:szCs w:val="24"/>
        </w:rPr>
        <w:t xml:space="preserve">Предложеним решењима у </w:t>
      </w:r>
      <w:r w:rsidR="006F0C5D">
        <w:rPr>
          <w:rFonts w:ascii="Times New Roman" w:hAnsi="Times New Roman" w:cs="Times New Roman"/>
          <w:sz w:val="24"/>
          <w:szCs w:val="24"/>
          <w:lang w:val="sr-Cyrl-RS"/>
        </w:rPr>
        <w:t>Предлогу</w:t>
      </w:r>
      <w:r w:rsidR="009762F0">
        <w:rPr>
          <w:rFonts w:ascii="Times New Roman" w:hAnsi="Times New Roman" w:cs="Times New Roman"/>
          <w:sz w:val="24"/>
          <w:szCs w:val="24"/>
          <w:lang w:val="sr-Cyrl-RS"/>
        </w:rPr>
        <w:t xml:space="preserve"> з</w:t>
      </w:r>
      <w:r w:rsidR="009762F0">
        <w:rPr>
          <w:rFonts w:ascii="Times New Roman" w:hAnsi="Times New Roman" w:cs="Times New Roman"/>
          <w:sz w:val="24"/>
          <w:szCs w:val="24"/>
        </w:rPr>
        <w:t>акона</w:t>
      </w:r>
      <w:r w:rsidR="00943D2A" w:rsidRPr="00943D2A">
        <w:rPr>
          <w:rFonts w:ascii="Times New Roman" w:hAnsi="Times New Roman" w:cs="Times New Roman"/>
          <w:sz w:val="24"/>
          <w:szCs w:val="24"/>
        </w:rPr>
        <w:t xml:space="preserve"> уређује се обавеза и поступак консултација надлежних органа у циљу превенције великих удеса у току просторног планирања и јасно дефинише да се превенција великих удеса и ограничавање њихових последица при планирању простора врши путем контроле над одабиром локација за изградњу нових комплекса, затим контроле над променама на постојећим комплексима, као и планирањем нових развоја простора у близини комплекса. </w:t>
      </w:r>
      <w:r w:rsidR="00943D2A" w:rsidRPr="00943D2A">
        <w:rPr>
          <w:rFonts w:ascii="Times New Roman" w:hAnsi="Times New Roman" w:cs="Times New Roman"/>
          <w:sz w:val="24"/>
          <w:szCs w:val="24"/>
          <w:lang w:val="sr-Cyrl-CS"/>
        </w:rPr>
        <w:t>Да би се пружила већа заштита стамбених подручја, површина јавне намене и животне средине, укључујући природна и осетљива подручја од посебног значаја за заштиту, потребно је при планирању простора или другим одговарајућим политикама, обезбедити одговарајуће безбедносне удаљености између тих подручја и комплекса који представљају опасност од великог удеса и, када је реч о постојећим комплексима, уколико је потребно, спровести додатне техничко-технолошке мере, да би се ризик за људе и животну средину</w:t>
      </w:r>
      <w:r w:rsidR="00943D2A">
        <w:rPr>
          <w:rFonts w:ascii="Times New Roman" w:hAnsi="Times New Roman" w:cs="Times New Roman"/>
          <w:sz w:val="24"/>
          <w:szCs w:val="24"/>
          <w:lang w:val="sr-Cyrl-CS"/>
        </w:rPr>
        <w:t xml:space="preserve"> задржао на прихватљивом нивоу.</w:t>
      </w:r>
    </w:p>
    <w:p w14:paraId="332D1B08" w14:textId="77777777" w:rsidR="00476FE8" w:rsidRPr="00405390" w:rsidRDefault="00283AAE" w:rsidP="00654AB0">
      <w:pPr>
        <w:ind w:firstLine="720"/>
        <w:rPr>
          <w:rFonts w:ascii="Times New Roman" w:hAnsi="Times New Roman" w:cs="Times New Roman"/>
          <w:sz w:val="24"/>
          <w:szCs w:val="24"/>
        </w:rPr>
      </w:pPr>
      <w:r w:rsidRPr="00283AAE">
        <w:rPr>
          <w:rFonts w:ascii="Times New Roman" w:hAnsi="Times New Roman" w:cs="Times New Roman"/>
          <w:sz w:val="24"/>
          <w:szCs w:val="24"/>
        </w:rPr>
        <w:t xml:space="preserve">Осим наведеног, имајући у виду заступљеност комплекса у Републици Србији у којима се обављају активности </w:t>
      </w:r>
      <w:r>
        <w:rPr>
          <w:rFonts w:ascii="Times New Roman" w:hAnsi="Times New Roman" w:cs="Times New Roman"/>
          <w:sz w:val="24"/>
          <w:szCs w:val="24"/>
        </w:rPr>
        <w:t>са опасним супстанцама</w:t>
      </w:r>
      <w:r w:rsidRPr="00283AAE">
        <w:rPr>
          <w:rFonts w:ascii="Times New Roman" w:hAnsi="Times New Roman" w:cs="Times New Roman"/>
          <w:sz w:val="24"/>
          <w:szCs w:val="24"/>
        </w:rPr>
        <w:t>, потребно је пажљиво планирати лоцирање и изградњу, како нових комплекса или модификације постојећих, тако и нових грађевинских објеката, укључујући саобраћајне правце, места за јавну намену и насеља у близини комплекса, где локација комплекса или грађевински објекти могу бити извор или повећати ризик или последице великог удеса, како би се избегли непотребни трошкови или лоше инвестиције, али и обезбедило адекватно упр</w:t>
      </w:r>
      <w:r w:rsidR="00405390">
        <w:rPr>
          <w:rFonts w:ascii="Times New Roman" w:hAnsi="Times New Roman" w:cs="Times New Roman"/>
          <w:sz w:val="24"/>
          <w:szCs w:val="24"/>
        </w:rPr>
        <w:t xml:space="preserve">ављање безбедношћу од великог </w:t>
      </w:r>
      <w:r w:rsidRPr="00283AAE">
        <w:rPr>
          <w:rFonts w:ascii="Times New Roman" w:hAnsi="Times New Roman" w:cs="Times New Roman"/>
          <w:sz w:val="24"/>
          <w:szCs w:val="24"/>
        </w:rPr>
        <w:t>удеса. У интересу је и грађана и оператера и локалних самоуправа на чијој територији се гради, да и инвеститори и сви надлежни органи који су укључени у процес планирања коришћења земљишта, при доношењу одлука узму у обзир циљеве превенције великих удеса и ограничавања последица тих удеса по здравље људи и животну средину.</w:t>
      </w:r>
    </w:p>
    <w:p w14:paraId="6472C6EA" w14:textId="4185520A" w:rsidR="00695679" w:rsidRPr="009D4F12" w:rsidRDefault="00695679" w:rsidP="00937CA3">
      <w:pPr>
        <w:contextualSpacing/>
        <w:rPr>
          <w:rFonts w:ascii="Times New Roman" w:eastAsia="Calibri" w:hAnsi="Times New Roman" w:cs="Times New Roman"/>
          <w:sz w:val="24"/>
          <w:szCs w:val="24"/>
          <w:lang w:val="sr-Cyrl-RS"/>
        </w:rPr>
      </w:pPr>
      <w:r w:rsidRPr="003D4E3D">
        <w:rPr>
          <w:rFonts w:ascii="Times New Roman" w:eastAsia="Calibri" w:hAnsi="Times New Roman" w:cs="Times New Roman"/>
          <w:sz w:val="24"/>
          <w:szCs w:val="24"/>
          <w:lang w:val="sr-Cyrl-CS"/>
        </w:rPr>
        <w:tab/>
      </w:r>
      <w:r w:rsidR="008B3EAC">
        <w:rPr>
          <w:rFonts w:ascii="Times New Roman" w:eastAsia="Calibri" w:hAnsi="Times New Roman" w:cs="Times New Roman"/>
          <w:sz w:val="24"/>
          <w:szCs w:val="24"/>
          <w:lang w:val="sr-Cyrl-CS"/>
        </w:rPr>
        <w:t>У складу са чланом 60ј Закона о заштити животне средине, оператер је дужан да одмах о хемијском удесу обавести Министарство, а у складу са чланом 60и Закона о заштити животне средине, Министарство води Регистар пријављених удеса.</w:t>
      </w:r>
      <w:r w:rsidR="004444C0">
        <w:rPr>
          <w:rFonts w:ascii="Times New Roman" w:eastAsia="Calibri" w:hAnsi="Times New Roman" w:cs="Times New Roman"/>
          <w:sz w:val="24"/>
          <w:szCs w:val="24"/>
          <w:lang w:val="sr-Cyrl-CS"/>
        </w:rPr>
        <w:t xml:space="preserve"> Осим наведеног, у складу са Правилником о садржини Политике превенције удеса и садржини и методологији израде Извештаја о безбедности и Плана заштите од удеса, оператери комплекса „вишег реда” имају обавезу да у Извештају о безбедности, у оквиру Информација о систему управљања безбедношћу, усвоје и примене процедуре које оператер користи за извештавање о удесу и о срећом избегнутом удесу, посебно оном где су заказале заштитне мере, као и за истрагу и касније мере на основу стеченог искуства</w:t>
      </w:r>
      <w:r w:rsidR="00EB2AB8">
        <w:rPr>
          <w:rFonts w:ascii="Times New Roman" w:eastAsia="Calibri" w:hAnsi="Times New Roman" w:cs="Times New Roman"/>
          <w:sz w:val="24"/>
          <w:szCs w:val="24"/>
          <w:lang w:val="sr-Cyrl-CS"/>
        </w:rPr>
        <w:t xml:space="preserve">. </w:t>
      </w:r>
      <w:r w:rsidR="004444C0">
        <w:rPr>
          <w:rFonts w:ascii="Times New Roman" w:eastAsia="Calibri" w:hAnsi="Times New Roman" w:cs="Times New Roman"/>
          <w:sz w:val="24"/>
          <w:szCs w:val="24"/>
          <w:lang w:val="sr-Cyrl-CS"/>
        </w:rPr>
        <w:t>У досадашњој примени наведених законских одредби,</w:t>
      </w:r>
      <w:r w:rsidR="00EB2AB8">
        <w:rPr>
          <w:rFonts w:ascii="Times New Roman" w:eastAsia="Calibri" w:hAnsi="Times New Roman" w:cs="Times New Roman"/>
          <w:sz w:val="24"/>
          <w:szCs w:val="24"/>
          <w:lang w:val="sr-Cyrl-CS"/>
        </w:rPr>
        <w:t xml:space="preserve"> ове процедуре нису у потпуности и на задовољавајућем нивоу примењиване од стране оператера. </w:t>
      </w:r>
      <w:r w:rsidR="004444C0">
        <w:rPr>
          <w:rFonts w:ascii="Times New Roman" w:eastAsia="Calibri" w:hAnsi="Times New Roman" w:cs="Times New Roman"/>
          <w:sz w:val="24"/>
          <w:szCs w:val="24"/>
          <w:lang w:val="sr-Cyrl-CS"/>
        </w:rPr>
        <w:t xml:space="preserve"> </w:t>
      </w:r>
      <w:r w:rsidRPr="00250E64">
        <w:rPr>
          <w:rFonts w:ascii="Times New Roman" w:eastAsia="Calibri" w:hAnsi="Times New Roman" w:cs="Times New Roman"/>
          <w:sz w:val="24"/>
          <w:szCs w:val="24"/>
          <w:lang w:val="sr-Cyrl-CS"/>
        </w:rPr>
        <w:t>На основу евиденције</w:t>
      </w:r>
      <w:r w:rsidR="00250E64" w:rsidRPr="00250E64">
        <w:rPr>
          <w:rFonts w:ascii="Times New Roman" w:hAnsi="Times New Roman" w:cs="Times New Roman"/>
          <w:sz w:val="24"/>
          <w:szCs w:val="24"/>
          <w:lang w:val="ru-RU"/>
        </w:rPr>
        <w:t xml:space="preserve"> коју води Сектор</w:t>
      </w:r>
      <w:r w:rsidR="00250E64" w:rsidRPr="00250E64">
        <w:rPr>
          <w:rFonts w:ascii="Times New Roman" w:hAnsi="Times New Roman" w:cs="Times New Roman"/>
          <w:sz w:val="24"/>
          <w:szCs w:val="24"/>
          <w:lang w:val="sr-Cyrl-RS"/>
        </w:rPr>
        <w:t xml:space="preserve"> за надзор и превентивно деловање у животној</w:t>
      </w:r>
      <w:r w:rsidR="00250E64">
        <w:rPr>
          <w:rFonts w:ascii="Times New Roman" w:hAnsi="Times New Roman" w:cs="Times New Roman"/>
          <w:sz w:val="24"/>
          <w:szCs w:val="24"/>
          <w:lang w:val="sr-Cyrl-RS"/>
        </w:rPr>
        <w:t xml:space="preserve"> средини, Министарства заштите животне средине</w:t>
      </w:r>
      <w:r w:rsidR="00382083">
        <w:rPr>
          <w:rFonts w:ascii="Times New Roman" w:hAnsi="Times New Roman" w:cs="Times New Roman"/>
          <w:sz w:val="24"/>
          <w:szCs w:val="24"/>
          <w:lang w:val="sr-Cyrl-RS"/>
        </w:rPr>
        <w:t xml:space="preserve">, на основу </w:t>
      </w:r>
      <w:r w:rsidRPr="00250E64">
        <w:rPr>
          <w:rFonts w:ascii="Times New Roman" w:eastAsia="Calibri" w:hAnsi="Times New Roman" w:cs="Times New Roman"/>
          <w:sz w:val="24"/>
          <w:szCs w:val="24"/>
          <w:lang w:val="sr-Cyrl-CS"/>
        </w:rPr>
        <w:t>доступних података</w:t>
      </w:r>
      <w:r w:rsidR="00382083">
        <w:rPr>
          <w:rFonts w:ascii="Times New Roman" w:eastAsia="Calibri" w:hAnsi="Times New Roman" w:cs="Times New Roman"/>
          <w:sz w:val="24"/>
          <w:szCs w:val="24"/>
          <w:lang w:val="sr-Cyrl-CS"/>
        </w:rPr>
        <w:t xml:space="preserve"> и </w:t>
      </w:r>
      <w:r w:rsidR="00382083">
        <w:rPr>
          <w:rFonts w:ascii="Times New Roman" w:hAnsi="Times New Roman" w:cs="Times New Roman"/>
          <w:sz w:val="24"/>
          <w:szCs w:val="24"/>
          <w:lang w:val="sr-Cyrl-RS"/>
        </w:rPr>
        <w:t>извршених инспекцијских надзора</w:t>
      </w:r>
      <w:r w:rsidRPr="00250E64">
        <w:rPr>
          <w:rFonts w:ascii="Times New Roman" w:eastAsia="Calibri" w:hAnsi="Times New Roman" w:cs="Times New Roman"/>
          <w:sz w:val="24"/>
          <w:szCs w:val="24"/>
          <w:lang w:val="sr-Cyrl-CS"/>
        </w:rPr>
        <w:t>,</w:t>
      </w:r>
      <w:r w:rsidRPr="003D4E3D">
        <w:rPr>
          <w:rFonts w:ascii="Times New Roman" w:eastAsia="Calibri" w:hAnsi="Times New Roman" w:cs="Times New Roman"/>
          <w:sz w:val="24"/>
          <w:szCs w:val="24"/>
          <w:lang w:val="sr-Cyrl-CS"/>
        </w:rPr>
        <w:t xml:space="preserve"> у Републици Србији се на севесо постројењима/комплексима, у периоду </w:t>
      </w:r>
      <w:r>
        <w:rPr>
          <w:rFonts w:ascii="Times New Roman" w:eastAsia="Calibri" w:hAnsi="Times New Roman" w:cs="Times New Roman"/>
          <w:sz w:val="24"/>
          <w:szCs w:val="24"/>
          <w:lang w:val="sr-Cyrl-CS"/>
        </w:rPr>
        <w:t>од 2010 – 2021</w:t>
      </w:r>
      <w:r w:rsidRPr="003D4E3D">
        <w:rPr>
          <w:rFonts w:ascii="Times New Roman" w:eastAsia="Calibri" w:hAnsi="Times New Roman" w:cs="Times New Roman"/>
          <w:sz w:val="24"/>
          <w:szCs w:val="24"/>
          <w:lang w:val="sr-Cyrl-CS"/>
        </w:rPr>
        <w:t>. године догодило више удеса</w:t>
      </w:r>
      <w:r w:rsidR="009748BE">
        <w:rPr>
          <w:rFonts w:ascii="Times New Roman" w:eastAsia="Calibri" w:hAnsi="Times New Roman" w:cs="Times New Roman"/>
          <w:sz w:val="24"/>
          <w:szCs w:val="24"/>
          <w:lang w:val="sr-Cyrl-CS"/>
        </w:rPr>
        <w:t xml:space="preserve"> </w:t>
      </w:r>
      <w:r>
        <w:rPr>
          <w:rFonts w:ascii="Times New Roman" w:eastAsia="Calibri" w:hAnsi="Times New Roman" w:cs="Times New Roman"/>
          <w:sz w:val="24"/>
          <w:szCs w:val="24"/>
          <w:lang w:val="sr-Cyrl-CS"/>
        </w:rPr>
        <w:t>мањих размера или срећом избегнутих удеса,</w:t>
      </w:r>
      <w:r w:rsidRPr="003D4E3D">
        <w:rPr>
          <w:rFonts w:ascii="Times New Roman" w:eastAsia="Calibri" w:hAnsi="Times New Roman" w:cs="Times New Roman"/>
          <w:sz w:val="24"/>
          <w:szCs w:val="24"/>
          <w:lang w:val="sr-Cyrl-CS"/>
        </w:rPr>
        <w:t xml:space="preserve"> у које су биле укључене опасне материје</w:t>
      </w:r>
      <w:r w:rsidR="008B3EAC">
        <w:rPr>
          <w:rFonts w:ascii="Times New Roman" w:eastAsia="Calibri" w:hAnsi="Times New Roman" w:cs="Times New Roman"/>
          <w:sz w:val="24"/>
          <w:szCs w:val="24"/>
          <w:lang w:val="sr-Cyrl-CS"/>
        </w:rPr>
        <w:t>,</w:t>
      </w:r>
      <w:r w:rsidR="00F0441E">
        <w:rPr>
          <w:rFonts w:ascii="Times New Roman" w:eastAsia="Calibri" w:hAnsi="Times New Roman" w:cs="Times New Roman"/>
          <w:sz w:val="24"/>
          <w:szCs w:val="24"/>
          <w:lang w:val="sr-Cyrl-CS"/>
        </w:rPr>
        <w:t xml:space="preserve"> тако да су</w:t>
      </w:r>
      <w:r w:rsidR="005346F5">
        <w:rPr>
          <w:rFonts w:ascii="Times New Roman" w:eastAsia="Calibri" w:hAnsi="Times New Roman" w:cs="Times New Roman"/>
          <w:sz w:val="24"/>
          <w:szCs w:val="24"/>
          <w:lang w:val="sr-Cyrl-CS"/>
        </w:rPr>
        <w:t xml:space="preserve"> </w:t>
      </w:r>
      <w:r w:rsidR="00F0441E">
        <w:rPr>
          <w:rFonts w:ascii="Times New Roman" w:eastAsia="Calibri" w:hAnsi="Times New Roman" w:cs="Times New Roman"/>
          <w:sz w:val="24"/>
          <w:szCs w:val="24"/>
          <w:lang w:val="sr-Cyrl-CS"/>
        </w:rPr>
        <w:t>у 2011. години евидентирана 2</w:t>
      </w:r>
      <w:r w:rsidR="00382083">
        <w:rPr>
          <w:rFonts w:ascii="Times New Roman" w:eastAsia="Calibri" w:hAnsi="Times New Roman" w:cs="Times New Roman"/>
          <w:sz w:val="24"/>
          <w:szCs w:val="24"/>
          <w:lang w:val="sr-Cyrl-CS"/>
        </w:rPr>
        <w:t xml:space="preserve"> удеса</w:t>
      </w:r>
      <w:r w:rsidR="00F0441E">
        <w:rPr>
          <w:rFonts w:ascii="Times New Roman" w:eastAsia="Calibri" w:hAnsi="Times New Roman" w:cs="Times New Roman"/>
          <w:sz w:val="24"/>
          <w:szCs w:val="24"/>
          <w:lang w:val="sr-Cyrl-CS"/>
        </w:rPr>
        <w:t xml:space="preserve"> на севесо постројењима/комплексима</w:t>
      </w:r>
      <w:r w:rsidR="00797626">
        <w:rPr>
          <w:rFonts w:ascii="Times New Roman" w:eastAsia="Calibri" w:hAnsi="Times New Roman" w:cs="Times New Roman"/>
          <w:sz w:val="24"/>
          <w:szCs w:val="24"/>
          <w:lang w:val="sr-Cyrl-CS"/>
        </w:rPr>
        <w:t>, 2013</w:t>
      </w:r>
      <w:r w:rsidR="00382083">
        <w:rPr>
          <w:rFonts w:ascii="Times New Roman" w:eastAsia="Calibri" w:hAnsi="Times New Roman" w:cs="Times New Roman"/>
          <w:sz w:val="24"/>
          <w:szCs w:val="24"/>
          <w:lang w:val="sr-Cyrl-CS"/>
        </w:rPr>
        <w:t>.</w:t>
      </w:r>
      <w:r w:rsidR="008B3EAC">
        <w:rPr>
          <w:rFonts w:ascii="Times New Roman" w:eastAsia="Calibri" w:hAnsi="Times New Roman" w:cs="Times New Roman"/>
          <w:sz w:val="24"/>
          <w:szCs w:val="24"/>
          <w:lang w:val="sr-Cyrl-CS"/>
        </w:rPr>
        <w:t xml:space="preserve"> године 6</w:t>
      </w:r>
      <w:r w:rsidR="00382083">
        <w:rPr>
          <w:rFonts w:ascii="Times New Roman" w:eastAsia="Calibri" w:hAnsi="Times New Roman" w:cs="Times New Roman"/>
          <w:sz w:val="24"/>
          <w:szCs w:val="24"/>
          <w:lang w:val="sr-Cyrl-CS"/>
        </w:rPr>
        <w:t xml:space="preserve"> удеса,</w:t>
      </w:r>
      <w:r w:rsidR="00797626">
        <w:rPr>
          <w:rFonts w:ascii="Times New Roman" w:eastAsia="Calibri" w:hAnsi="Times New Roman" w:cs="Times New Roman"/>
          <w:sz w:val="24"/>
          <w:szCs w:val="24"/>
          <w:lang w:val="sr-Cyrl-CS"/>
        </w:rPr>
        <w:t xml:space="preserve"> </w:t>
      </w:r>
      <w:r w:rsidR="005133C8">
        <w:rPr>
          <w:rFonts w:ascii="Times New Roman" w:eastAsia="Calibri" w:hAnsi="Times New Roman" w:cs="Times New Roman"/>
          <w:sz w:val="24"/>
          <w:szCs w:val="24"/>
          <w:lang w:val="sr-Cyrl-CS"/>
        </w:rPr>
        <w:t>11</w:t>
      </w:r>
      <w:r w:rsidR="00BC515B">
        <w:rPr>
          <w:rFonts w:ascii="Times New Roman" w:eastAsia="Calibri" w:hAnsi="Times New Roman" w:cs="Times New Roman"/>
          <w:sz w:val="24"/>
          <w:szCs w:val="24"/>
          <w:lang w:val="sr-Cyrl-CS"/>
        </w:rPr>
        <w:t xml:space="preserve"> удеса 2014. године, 7 удеса 2015. године, 6 удеса 2017. године, 3 удеса 2018. године, 2 удеса 2019. године, 4 удеса 2020. године и </w:t>
      </w:r>
      <w:r w:rsidR="00BC5558">
        <w:rPr>
          <w:rFonts w:ascii="Times New Roman" w:eastAsia="Calibri" w:hAnsi="Times New Roman" w:cs="Times New Roman"/>
          <w:sz w:val="24"/>
          <w:szCs w:val="24"/>
          <w:lang w:val="sr-Cyrl-CS"/>
        </w:rPr>
        <w:t>4</w:t>
      </w:r>
      <w:r w:rsidR="00BC515B">
        <w:rPr>
          <w:rFonts w:ascii="Times New Roman" w:eastAsia="Calibri" w:hAnsi="Times New Roman" w:cs="Times New Roman"/>
          <w:sz w:val="24"/>
          <w:szCs w:val="24"/>
          <w:lang w:val="sr-Cyrl-CS"/>
        </w:rPr>
        <w:t xml:space="preserve"> удеса 2021. године.</w:t>
      </w:r>
      <w:r w:rsidR="00DF5A37">
        <w:rPr>
          <w:rFonts w:ascii="Times New Roman" w:eastAsia="Calibri" w:hAnsi="Times New Roman" w:cs="Times New Roman"/>
          <w:sz w:val="24"/>
          <w:szCs w:val="24"/>
          <w:lang w:val="sr-Latn-RS"/>
        </w:rPr>
        <w:t xml:space="preserve"> </w:t>
      </w:r>
      <w:r w:rsidR="00E30C65">
        <w:rPr>
          <w:rFonts w:ascii="Times New Roman" w:eastAsia="Calibri" w:hAnsi="Times New Roman" w:cs="Times New Roman"/>
          <w:sz w:val="24"/>
          <w:szCs w:val="24"/>
          <w:lang w:val="sr-Cyrl-RS"/>
        </w:rPr>
        <w:t xml:space="preserve">На основу доступних података о  удесима на годишњем нивоу, може се извести закључак да се догодило више удеса на комплексима </w:t>
      </w:r>
      <w:r w:rsidR="00E30C65">
        <w:rPr>
          <w:rFonts w:ascii="Times New Roman" w:eastAsia="Calibri" w:hAnsi="Times New Roman" w:cs="Times New Roman"/>
          <w:sz w:val="24"/>
          <w:szCs w:val="24"/>
          <w:lang w:val="sr-Cyrl-CS"/>
        </w:rPr>
        <w:t xml:space="preserve">„вишег реда”, него на комплексима „нижег реда” (40 удеса на комплексима „вишег реда”, а 6 удеса на комплексима „нижег реда”), што одражава већи ризик комплекса „вишег реда”. </w:t>
      </w:r>
      <w:r w:rsidR="008B17F6">
        <w:rPr>
          <w:rFonts w:ascii="Times New Roman" w:eastAsia="Calibri" w:hAnsi="Times New Roman" w:cs="Times New Roman"/>
          <w:sz w:val="24"/>
          <w:szCs w:val="24"/>
          <w:lang w:val="sr-Cyrl-CS"/>
        </w:rPr>
        <w:t>Што се тиче ослобођених количина опасних супстанци током удеса, у зависности од својстава опасних супстанци које учествују у удесу, ови подаци се не могу увек са сигурношћу утврдити, нарочито када се ради о краткотрајном ослабађању опасне супстанце, након чега у веома кратком периоду долази до паљења, пожара и/или експлозије.</w:t>
      </w:r>
      <w:r w:rsidR="00813A00">
        <w:rPr>
          <w:rFonts w:ascii="Times New Roman" w:eastAsia="Calibri" w:hAnsi="Times New Roman" w:cs="Times New Roman"/>
          <w:sz w:val="24"/>
          <w:szCs w:val="24"/>
          <w:lang w:val="sr-Cyrl-CS"/>
        </w:rPr>
        <w:t xml:space="preserve"> </w:t>
      </w:r>
      <w:r w:rsidR="0005201A">
        <w:rPr>
          <w:rFonts w:ascii="Times New Roman" w:eastAsia="Calibri" w:hAnsi="Times New Roman" w:cs="Times New Roman"/>
          <w:sz w:val="24"/>
          <w:szCs w:val="24"/>
          <w:lang w:val="sr-Cyrl-CS"/>
        </w:rPr>
        <w:t>С обзиром да се на основу доступних података већи број удеса</w:t>
      </w:r>
      <w:r w:rsidR="00813A00">
        <w:rPr>
          <w:rFonts w:ascii="Times New Roman" w:eastAsia="Calibri" w:hAnsi="Times New Roman" w:cs="Times New Roman"/>
          <w:sz w:val="24"/>
          <w:szCs w:val="24"/>
          <w:lang w:val="sr-Cyrl-CS"/>
        </w:rPr>
        <w:t xml:space="preserve"> догоди</w:t>
      </w:r>
      <w:r w:rsidR="0005201A">
        <w:rPr>
          <w:rFonts w:ascii="Times New Roman" w:eastAsia="Calibri" w:hAnsi="Times New Roman" w:cs="Times New Roman"/>
          <w:sz w:val="24"/>
          <w:szCs w:val="24"/>
          <w:lang w:val="sr-Cyrl-CS"/>
        </w:rPr>
        <w:t>о</w:t>
      </w:r>
      <w:r w:rsidR="00813A00">
        <w:rPr>
          <w:rFonts w:ascii="Times New Roman" w:eastAsia="Calibri" w:hAnsi="Times New Roman" w:cs="Times New Roman"/>
          <w:sz w:val="24"/>
          <w:szCs w:val="24"/>
          <w:lang w:val="sr-Cyrl-CS"/>
        </w:rPr>
        <w:t xml:space="preserve"> услед ослобађања нафтних деривата, може се закључити да су приликом тих удеса ослобођене </w:t>
      </w:r>
      <w:r w:rsidR="0005201A">
        <w:rPr>
          <w:rFonts w:ascii="Times New Roman" w:eastAsia="Calibri" w:hAnsi="Times New Roman" w:cs="Times New Roman"/>
          <w:sz w:val="24"/>
          <w:szCs w:val="24"/>
          <w:lang w:val="sr-Cyrl-CS"/>
        </w:rPr>
        <w:t>опасне</w:t>
      </w:r>
      <w:r w:rsidR="00813A00">
        <w:rPr>
          <w:rFonts w:ascii="Times New Roman" w:eastAsia="Calibri" w:hAnsi="Times New Roman" w:cs="Times New Roman"/>
          <w:sz w:val="24"/>
          <w:szCs w:val="24"/>
          <w:lang w:val="sr-Cyrl-CS"/>
        </w:rPr>
        <w:t xml:space="preserve"> </w:t>
      </w:r>
      <w:r w:rsidR="0005201A">
        <w:rPr>
          <w:rFonts w:ascii="Times New Roman" w:eastAsia="Calibri" w:hAnsi="Times New Roman" w:cs="Times New Roman"/>
          <w:sz w:val="24"/>
          <w:szCs w:val="24"/>
          <w:lang w:val="sr-Cyrl-CS"/>
        </w:rPr>
        <w:t>материје у количинама које се крећу од неколико десетина литара</w:t>
      </w:r>
      <w:r w:rsidR="00813A00">
        <w:rPr>
          <w:rFonts w:ascii="Times New Roman" w:eastAsia="Calibri" w:hAnsi="Times New Roman" w:cs="Times New Roman"/>
          <w:sz w:val="24"/>
          <w:szCs w:val="24"/>
          <w:lang w:val="sr-Cyrl-CS"/>
        </w:rPr>
        <w:t>,</w:t>
      </w:r>
      <w:r w:rsidR="0005201A">
        <w:rPr>
          <w:rFonts w:ascii="Times New Roman" w:eastAsia="Calibri" w:hAnsi="Times New Roman" w:cs="Times New Roman"/>
          <w:sz w:val="24"/>
          <w:szCs w:val="24"/>
          <w:lang w:val="sr-Cyrl-CS"/>
        </w:rPr>
        <w:t xml:space="preserve"> па до неколико десетина тона опасних материја. </w:t>
      </w:r>
      <w:r w:rsidR="00CC29A2">
        <w:rPr>
          <w:rFonts w:ascii="Times New Roman" w:eastAsia="Calibri" w:hAnsi="Times New Roman" w:cs="Times New Roman"/>
          <w:sz w:val="24"/>
          <w:szCs w:val="24"/>
          <w:lang w:val="sr-Cyrl-CS"/>
        </w:rPr>
        <w:t xml:space="preserve">Међутим, због непотпуног дефинисања обавезе достављања обавештења након великог удеса и критеријума за обавештавање о великом удесу, у примени постојећих законских решења уочена је потреба за потпунијим уређивањем обавеза у смислу активности које треба предузети након </w:t>
      </w:r>
      <w:r w:rsidR="00FC6CC1">
        <w:rPr>
          <w:rFonts w:ascii="Times New Roman" w:eastAsia="Calibri" w:hAnsi="Times New Roman" w:cs="Times New Roman"/>
          <w:sz w:val="24"/>
          <w:szCs w:val="24"/>
          <w:lang w:val="sr-Cyrl-CS"/>
        </w:rPr>
        <w:t xml:space="preserve">великог удеса, што је предложеним решењима у </w:t>
      </w:r>
      <w:r w:rsidR="006F0C5D">
        <w:rPr>
          <w:rFonts w:ascii="Times New Roman" w:hAnsi="Times New Roman" w:cs="Times New Roman"/>
          <w:sz w:val="24"/>
          <w:szCs w:val="24"/>
          <w:lang w:val="sr-Cyrl-RS"/>
        </w:rPr>
        <w:t xml:space="preserve">Предлогу </w:t>
      </w:r>
      <w:r w:rsidR="00FC6CC1">
        <w:rPr>
          <w:rFonts w:ascii="Times New Roman" w:eastAsia="Calibri" w:hAnsi="Times New Roman" w:cs="Times New Roman"/>
          <w:sz w:val="24"/>
          <w:szCs w:val="24"/>
          <w:lang w:val="sr-Cyrl-CS"/>
        </w:rPr>
        <w:t xml:space="preserve">закона </w:t>
      </w:r>
      <w:r w:rsidR="00A91652">
        <w:rPr>
          <w:rFonts w:ascii="Times New Roman" w:eastAsia="Calibri" w:hAnsi="Times New Roman" w:cs="Times New Roman"/>
          <w:sz w:val="24"/>
          <w:szCs w:val="24"/>
          <w:lang w:val="sr-Cyrl-CS"/>
        </w:rPr>
        <w:t xml:space="preserve">постигнуто. Оваквим приступом обезбедиће се поред достављања информација о великом удесу и предузимање свих потребних хитних, средњорочних и дугорочних мера </w:t>
      </w:r>
      <w:r w:rsidR="00A91652" w:rsidRPr="00A91652">
        <w:rPr>
          <w:rFonts w:ascii="Times New Roman" w:hAnsi="Times New Roman" w:cs="Times New Roman"/>
          <w:sz w:val="24"/>
          <w:szCs w:val="24"/>
          <w:lang w:val="sl-SI"/>
        </w:rPr>
        <w:t>у сврху ограничавања и отклањања последица великог удеса</w:t>
      </w:r>
      <w:r w:rsidR="00A91652">
        <w:rPr>
          <w:rFonts w:ascii="Times New Roman" w:hAnsi="Times New Roman" w:cs="Times New Roman"/>
          <w:sz w:val="24"/>
          <w:szCs w:val="24"/>
        </w:rPr>
        <w:t xml:space="preserve">, као и вршење истраге о удесу, </w:t>
      </w:r>
      <w:r w:rsidR="00B63585" w:rsidRPr="00B63585">
        <w:rPr>
          <w:rFonts w:ascii="Times New Roman" w:hAnsi="Times New Roman" w:cs="Times New Roman"/>
          <w:sz w:val="24"/>
          <w:szCs w:val="24"/>
        </w:rPr>
        <w:t xml:space="preserve">у циљу </w:t>
      </w:r>
      <w:r w:rsidR="00B63585" w:rsidRPr="00B63585">
        <w:rPr>
          <w:rFonts w:ascii="Times New Roman" w:hAnsi="Times New Roman" w:cs="Times New Roman"/>
          <w:sz w:val="24"/>
          <w:szCs w:val="24"/>
          <w:lang w:val="sl-SI"/>
        </w:rPr>
        <w:t>давања препорука о будућим превентивним мерама</w:t>
      </w:r>
      <w:r w:rsidR="00B63585" w:rsidRPr="00B63585">
        <w:rPr>
          <w:rFonts w:ascii="Times New Roman" w:hAnsi="Times New Roman" w:cs="Times New Roman"/>
          <w:sz w:val="24"/>
          <w:szCs w:val="24"/>
        </w:rPr>
        <w:t xml:space="preserve"> и превенције </w:t>
      </w:r>
      <w:r w:rsidR="00B63585" w:rsidRPr="00B63585">
        <w:rPr>
          <w:rFonts w:ascii="Times New Roman" w:hAnsi="Times New Roman" w:cs="Times New Roman"/>
          <w:sz w:val="24"/>
          <w:szCs w:val="24"/>
          <w:lang w:val="sl-SI"/>
        </w:rPr>
        <w:t>поновног настанка таквог великог удеса</w:t>
      </w:r>
      <w:r w:rsidR="00B63585">
        <w:rPr>
          <w:rFonts w:ascii="Times New Roman" w:hAnsi="Times New Roman" w:cs="Times New Roman"/>
          <w:sz w:val="24"/>
          <w:szCs w:val="24"/>
        </w:rPr>
        <w:t xml:space="preserve"> (научене лекције)</w:t>
      </w:r>
      <w:r w:rsidR="00B63585" w:rsidRPr="00B63585">
        <w:rPr>
          <w:rFonts w:ascii="Times New Roman" w:hAnsi="Times New Roman" w:cs="Times New Roman"/>
          <w:sz w:val="24"/>
          <w:szCs w:val="24"/>
        </w:rPr>
        <w:t>.</w:t>
      </w:r>
      <w:r w:rsidR="00662DE7">
        <w:rPr>
          <w:rFonts w:ascii="Times New Roman" w:hAnsi="Times New Roman" w:cs="Times New Roman"/>
          <w:sz w:val="24"/>
          <w:szCs w:val="24"/>
          <w:lang w:val="sr-Cyrl-RS"/>
        </w:rPr>
        <w:t xml:space="preserve"> </w:t>
      </w:r>
    </w:p>
    <w:p w14:paraId="2245E403" w14:textId="77777777" w:rsidR="00A91277" w:rsidRDefault="00A91277" w:rsidP="00A91277">
      <w:pPr>
        <w:widowControl w:val="0"/>
        <w:spacing w:after="120"/>
        <w:ind w:firstLine="567"/>
        <w:rPr>
          <w:rFonts w:ascii="Times New Roman" w:eastAsia="Times New Roman" w:hAnsi="Times New Roman" w:cs="Times New Roman"/>
          <w:snapToGrid w:val="0"/>
          <w:sz w:val="24"/>
          <w:szCs w:val="20"/>
          <w:lang w:val="sr-Cyrl-CS"/>
        </w:rPr>
      </w:pPr>
      <w:r>
        <w:rPr>
          <w:rFonts w:ascii="Times New Roman" w:eastAsia="Times New Roman" w:hAnsi="Times New Roman" w:cs="Times New Roman"/>
          <w:snapToGrid w:val="0"/>
          <w:sz w:val="24"/>
          <w:szCs w:val="20"/>
          <w:lang w:val="sr-Cyrl-CS"/>
        </w:rPr>
        <w:t>У области</w:t>
      </w:r>
      <w:r w:rsidR="00413E52">
        <w:rPr>
          <w:rFonts w:ascii="Times New Roman" w:eastAsia="Times New Roman" w:hAnsi="Times New Roman" w:cs="Times New Roman"/>
          <w:snapToGrid w:val="0"/>
          <w:sz w:val="24"/>
          <w:szCs w:val="20"/>
          <w:lang w:val="sr-Cyrl-CS"/>
        </w:rPr>
        <w:t xml:space="preserve"> </w:t>
      </w:r>
      <w:r w:rsidR="0080337D">
        <w:rPr>
          <w:rFonts w:ascii="Times New Roman" w:eastAsia="Times New Roman" w:hAnsi="Times New Roman" w:cs="Times New Roman"/>
          <w:snapToGrid w:val="0"/>
          <w:sz w:val="24"/>
          <w:szCs w:val="20"/>
          <w:lang w:val="sr-Cyrl-CS"/>
        </w:rPr>
        <w:t>превенције</w:t>
      </w:r>
      <w:r w:rsidRPr="00A91277">
        <w:rPr>
          <w:rFonts w:ascii="Times New Roman" w:eastAsia="Times New Roman" w:hAnsi="Times New Roman" w:cs="Times New Roman"/>
          <w:snapToGrid w:val="0"/>
          <w:sz w:val="24"/>
          <w:szCs w:val="20"/>
          <w:lang w:val="sr-Cyrl-CS"/>
        </w:rPr>
        <w:t xml:space="preserve">, спремности и </w:t>
      </w:r>
      <w:r w:rsidR="0080337D">
        <w:rPr>
          <w:rFonts w:ascii="Times New Roman" w:eastAsia="Times New Roman" w:hAnsi="Times New Roman" w:cs="Times New Roman"/>
          <w:snapToGrid w:val="0"/>
          <w:sz w:val="24"/>
          <w:szCs w:val="20"/>
          <w:lang w:val="sr-Cyrl-CS"/>
        </w:rPr>
        <w:t>одговора</w:t>
      </w:r>
      <w:r w:rsidRPr="00A91277">
        <w:rPr>
          <w:rFonts w:ascii="Times New Roman" w:eastAsia="Times New Roman" w:hAnsi="Times New Roman" w:cs="Times New Roman"/>
          <w:snapToGrid w:val="0"/>
          <w:sz w:val="24"/>
          <w:szCs w:val="20"/>
          <w:lang w:val="sr-Cyrl-CS"/>
        </w:rPr>
        <w:t xml:space="preserve"> на </w:t>
      </w:r>
      <w:r>
        <w:rPr>
          <w:rFonts w:ascii="Times New Roman" w:eastAsia="Times New Roman" w:hAnsi="Times New Roman" w:cs="Times New Roman"/>
          <w:snapToGrid w:val="0"/>
          <w:sz w:val="24"/>
          <w:szCs w:val="20"/>
          <w:lang w:val="sr-Cyrl-CS"/>
        </w:rPr>
        <w:t xml:space="preserve">хемијске удесе </w:t>
      </w:r>
      <w:r w:rsidRPr="00A91277">
        <w:rPr>
          <w:rFonts w:ascii="Times New Roman" w:eastAsia="Times New Roman" w:hAnsi="Times New Roman" w:cs="Times New Roman"/>
          <w:snapToGrid w:val="0"/>
          <w:sz w:val="24"/>
          <w:szCs w:val="24"/>
          <w:lang w:val="en-US"/>
        </w:rPr>
        <w:t>Националнa стратегиј</w:t>
      </w:r>
      <w:r w:rsidRPr="00A91277">
        <w:rPr>
          <w:rFonts w:ascii="Times New Roman" w:eastAsia="Times New Roman" w:hAnsi="Times New Roman" w:cs="Times New Roman"/>
          <w:snapToGrid w:val="0"/>
          <w:sz w:val="24"/>
          <w:szCs w:val="24"/>
          <w:lang w:val="sr-Cyrl-CS"/>
        </w:rPr>
        <w:t>a</w:t>
      </w:r>
      <w:r w:rsidRPr="00A91277">
        <w:rPr>
          <w:rFonts w:ascii="Times New Roman" w:eastAsia="Times New Roman" w:hAnsi="Times New Roman" w:cs="Times New Roman"/>
          <w:snapToGrid w:val="0"/>
          <w:sz w:val="24"/>
          <w:szCs w:val="24"/>
          <w:lang w:val="en-US"/>
        </w:rPr>
        <w:t xml:space="preserve"> одрживог развоја </w:t>
      </w:r>
      <w:r w:rsidRPr="00A91277">
        <w:rPr>
          <w:rFonts w:ascii="Times New Roman" w:eastAsia="Times New Roman" w:hAnsi="Times New Roman" w:cs="Times New Roman"/>
          <w:snapToGrid w:val="0"/>
          <w:sz w:val="24"/>
          <w:szCs w:val="24"/>
          <w:lang w:val="sr-Cyrl-CS"/>
        </w:rPr>
        <w:t>(„Службени гласник РС</w:t>
      </w:r>
      <w:r w:rsidRPr="00A91277">
        <w:rPr>
          <w:rFonts w:ascii="Times New Roman" w:eastAsia="Times New Roman" w:hAnsi="Times New Roman" w:cs="Times New Roman"/>
          <w:snapToGrid w:val="0"/>
          <w:sz w:val="24"/>
          <w:szCs w:val="24"/>
          <w:lang w:val="en-US"/>
        </w:rPr>
        <w:t>”</w:t>
      </w:r>
      <w:r w:rsidRPr="00A91277">
        <w:rPr>
          <w:rFonts w:ascii="Times New Roman" w:eastAsia="Times New Roman" w:hAnsi="Times New Roman" w:cs="Times New Roman"/>
          <w:snapToGrid w:val="0"/>
          <w:sz w:val="24"/>
          <w:szCs w:val="24"/>
          <w:lang w:val="sr-Cyrl-CS"/>
        </w:rPr>
        <w:t>, број 57/08)</w:t>
      </w:r>
      <w:r w:rsidR="00654AB0">
        <w:rPr>
          <w:rFonts w:ascii="Times New Roman" w:eastAsia="Times New Roman" w:hAnsi="Times New Roman" w:cs="Times New Roman"/>
          <w:snapToGrid w:val="0"/>
          <w:sz w:val="24"/>
          <w:szCs w:val="24"/>
          <w:lang w:val="sr-Latn-RS"/>
        </w:rPr>
        <w:t xml:space="preserve"> </w:t>
      </w:r>
      <w:r w:rsidRPr="00A91277">
        <w:rPr>
          <w:rFonts w:ascii="Times New Roman" w:eastAsia="Times New Roman" w:hAnsi="Times New Roman" w:cs="Times New Roman"/>
          <w:snapToGrid w:val="0"/>
          <w:sz w:val="24"/>
          <w:szCs w:val="24"/>
          <w:lang w:val="sr-Cyrl-CS"/>
        </w:rPr>
        <w:t xml:space="preserve">поставља циљеве и општа начела у погледу спречавања, спремности </w:t>
      </w:r>
      <w:r w:rsidRPr="00A91277">
        <w:rPr>
          <w:rFonts w:ascii="Times New Roman" w:eastAsia="TimesNewRomanPSMT" w:hAnsi="Times New Roman" w:cs="Times New Roman"/>
          <w:sz w:val="24"/>
          <w:szCs w:val="24"/>
          <w:lang w:val="en-US"/>
        </w:rPr>
        <w:t xml:space="preserve">и одговора на </w:t>
      </w:r>
      <w:r>
        <w:rPr>
          <w:rFonts w:ascii="Times New Roman" w:eastAsia="TimesNewRomanPSMT" w:hAnsi="Times New Roman" w:cs="Times New Roman"/>
          <w:sz w:val="24"/>
          <w:szCs w:val="24"/>
        </w:rPr>
        <w:t xml:space="preserve">хемијски </w:t>
      </w:r>
      <w:r w:rsidRPr="00A91277">
        <w:rPr>
          <w:rFonts w:ascii="Times New Roman" w:eastAsia="TimesNewRomanPSMT" w:hAnsi="Times New Roman" w:cs="Times New Roman"/>
          <w:sz w:val="24"/>
          <w:szCs w:val="24"/>
          <w:lang w:val="en-US"/>
        </w:rPr>
        <w:t>удес на</w:t>
      </w:r>
      <w:r w:rsidR="007E59F1">
        <w:rPr>
          <w:rFonts w:ascii="Times New Roman" w:eastAsia="TimesNewRomanPSMT" w:hAnsi="Times New Roman" w:cs="Times New Roman"/>
          <w:sz w:val="24"/>
          <w:szCs w:val="24"/>
          <w:lang w:val="en-US"/>
        </w:rPr>
        <w:t xml:space="preserve"> </w:t>
      </w:r>
      <w:r w:rsidRPr="00A91277">
        <w:rPr>
          <w:rFonts w:ascii="Times New Roman" w:eastAsia="TimesNewRomanPSMT" w:hAnsi="Times New Roman" w:cs="Times New Roman"/>
          <w:sz w:val="24"/>
          <w:szCs w:val="24"/>
          <w:lang w:val="en-US"/>
        </w:rPr>
        <w:t>свим нивоима</w:t>
      </w:r>
      <w:r w:rsidRPr="00A91277">
        <w:rPr>
          <w:rFonts w:ascii="Times New Roman" w:eastAsia="TimesNewRomanPSMT" w:hAnsi="Times New Roman" w:cs="Times New Roman"/>
          <w:sz w:val="24"/>
          <w:szCs w:val="24"/>
        </w:rPr>
        <w:t xml:space="preserve">. </w:t>
      </w:r>
    </w:p>
    <w:p w14:paraId="6E491B3B" w14:textId="77777777" w:rsidR="00A91277" w:rsidRPr="00A91277" w:rsidRDefault="00A91277" w:rsidP="00A91277">
      <w:pPr>
        <w:widowControl w:val="0"/>
        <w:spacing w:after="120"/>
        <w:ind w:firstLine="567"/>
        <w:rPr>
          <w:rFonts w:ascii="Times New Roman" w:eastAsia="Times New Roman" w:hAnsi="Times New Roman" w:cs="Times New Roman"/>
          <w:snapToGrid w:val="0"/>
          <w:sz w:val="24"/>
          <w:szCs w:val="20"/>
          <w:lang w:val="sr-Cyrl-CS"/>
        </w:rPr>
      </w:pPr>
      <w:r w:rsidRPr="00A91277">
        <w:rPr>
          <w:rFonts w:ascii="Times New Roman" w:eastAsia="TimesNewRomanPSMT" w:hAnsi="Times New Roman" w:cs="Times New Roman"/>
          <w:sz w:val="24"/>
          <w:szCs w:val="24"/>
        </w:rPr>
        <w:t>Циљеви које обухвата стратегија су:</w:t>
      </w:r>
    </w:p>
    <w:p w14:paraId="05A6A5F7" w14:textId="77777777" w:rsidR="00A91277" w:rsidRPr="00A91277" w:rsidRDefault="00A91277" w:rsidP="00A91277">
      <w:pPr>
        <w:tabs>
          <w:tab w:val="left" w:pos="6300"/>
          <w:tab w:val="left" w:pos="8100"/>
        </w:tabs>
        <w:autoSpaceDE w:val="0"/>
        <w:autoSpaceDN w:val="0"/>
        <w:adjustRightInd w:val="0"/>
        <w:rPr>
          <w:rFonts w:ascii="Times New Roman" w:eastAsia="TimesNewRomanPSMT" w:hAnsi="Times New Roman" w:cs="Times New Roman"/>
          <w:sz w:val="24"/>
          <w:szCs w:val="24"/>
          <w:lang w:val="en-US"/>
        </w:rPr>
      </w:pPr>
      <w:r w:rsidRPr="00A91277">
        <w:rPr>
          <w:rFonts w:ascii="Times New Roman" w:eastAsia="TimesNewRomanPSMT" w:hAnsi="Times New Roman" w:cs="Times New Roman"/>
          <w:sz w:val="24"/>
          <w:szCs w:val="24"/>
          <w:lang w:val="en-US"/>
        </w:rPr>
        <w:t>1) усклађеност националне регулативе с међународном правном</w:t>
      </w:r>
      <w:r w:rsidR="007E59F1">
        <w:rPr>
          <w:rFonts w:ascii="Times New Roman" w:eastAsia="TimesNewRomanPSMT" w:hAnsi="Times New Roman" w:cs="Times New Roman"/>
          <w:sz w:val="24"/>
          <w:szCs w:val="24"/>
          <w:lang w:val="en-US"/>
        </w:rPr>
        <w:t xml:space="preserve"> </w:t>
      </w:r>
      <w:r w:rsidRPr="00A91277">
        <w:rPr>
          <w:rFonts w:ascii="Times New Roman" w:eastAsia="TimesNewRomanPSMT" w:hAnsi="Times New Roman" w:cs="Times New Roman"/>
          <w:sz w:val="24"/>
          <w:szCs w:val="24"/>
          <w:lang w:val="en-US"/>
        </w:rPr>
        <w:t>регулативом из ове области;</w:t>
      </w:r>
    </w:p>
    <w:p w14:paraId="6539AE33" w14:textId="77777777" w:rsidR="00A91277" w:rsidRPr="00A91277" w:rsidRDefault="00A91277" w:rsidP="00A91277">
      <w:pPr>
        <w:tabs>
          <w:tab w:val="left" w:pos="6300"/>
          <w:tab w:val="left" w:pos="8100"/>
        </w:tabs>
        <w:autoSpaceDE w:val="0"/>
        <w:autoSpaceDN w:val="0"/>
        <w:adjustRightInd w:val="0"/>
        <w:rPr>
          <w:rFonts w:ascii="Times New Roman" w:eastAsia="TimesNewRomanPSMT" w:hAnsi="Times New Roman" w:cs="Times New Roman"/>
          <w:sz w:val="24"/>
          <w:szCs w:val="24"/>
          <w:lang w:val="en-US"/>
        </w:rPr>
      </w:pPr>
      <w:r w:rsidRPr="00A91277">
        <w:rPr>
          <w:rFonts w:ascii="Times New Roman" w:eastAsia="TimesNewRomanPSMT" w:hAnsi="Times New Roman" w:cs="Times New Roman"/>
          <w:sz w:val="24"/>
          <w:szCs w:val="24"/>
          <w:lang w:val="en-US"/>
        </w:rPr>
        <w:t>2) спровође</w:t>
      </w:r>
      <w:r w:rsidR="0080337D">
        <w:rPr>
          <w:rFonts w:ascii="Times New Roman" w:eastAsia="TimesNewRomanPSMT" w:hAnsi="Times New Roman" w:cs="Times New Roman"/>
          <w:sz w:val="24"/>
          <w:szCs w:val="24"/>
          <w:lang w:val="en-US"/>
        </w:rPr>
        <w:t>ње мера превенције, спремности</w:t>
      </w:r>
      <w:r w:rsidRPr="00A91277">
        <w:rPr>
          <w:rFonts w:ascii="Times New Roman" w:eastAsia="TimesNewRomanPSMT" w:hAnsi="Times New Roman" w:cs="Times New Roman"/>
          <w:sz w:val="24"/>
          <w:szCs w:val="24"/>
          <w:lang w:val="en-US"/>
        </w:rPr>
        <w:t xml:space="preserve"> и одговора на </w:t>
      </w:r>
      <w:r w:rsidR="0080337D">
        <w:rPr>
          <w:rFonts w:ascii="Times New Roman" w:eastAsia="TimesNewRomanPSMT" w:hAnsi="Times New Roman" w:cs="Times New Roman"/>
          <w:sz w:val="24"/>
          <w:szCs w:val="24"/>
        </w:rPr>
        <w:t>хемијске</w:t>
      </w:r>
      <w:r w:rsidR="007E59F1">
        <w:rPr>
          <w:rFonts w:ascii="Times New Roman" w:eastAsia="TimesNewRomanPSMT" w:hAnsi="Times New Roman" w:cs="Times New Roman"/>
          <w:sz w:val="24"/>
          <w:szCs w:val="24"/>
        </w:rPr>
        <w:t xml:space="preserve"> </w:t>
      </w:r>
      <w:r w:rsidRPr="00A91277">
        <w:rPr>
          <w:rFonts w:ascii="Times New Roman" w:eastAsia="TimesNewRomanPSMT" w:hAnsi="Times New Roman" w:cs="Times New Roman"/>
          <w:sz w:val="24"/>
          <w:szCs w:val="24"/>
          <w:lang w:val="en-US"/>
        </w:rPr>
        <w:t>удес</w:t>
      </w:r>
      <w:r w:rsidR="0080337D">
        <w:rPr>
          <w:rFonts w:ascii="Times New Roman" w:eastAsia="TimesNewRomanPSMT" w:hAnsi="Times New Roman" w:cs="Times New Roman"/>
          <w:sz w:val="24"/>
          <w:szCs w:val="24"/>
        </w:rPr>
        <w:t>е</w:t>
      </w:r>
      <w:r w:rsidRPr="00A91277">
        <w:rPr>
          <w:rFonts w:ascii="Times New Roman" w:eastAsia="TimesNewRomanPSMT" w:hAnsi="Times New Roman" w:cs="Times New Roman"/>
          <w:sz w:val="24"/>
          <w:szCs w:val="24"/>
          <w:lang w:val="en-US"/>
        </w:rPr>
        <w:t xml:space="preserve"> на</w:t>
      </w:r>
      <w:r w:rsidR="007E59F1">
        <w:rPr>
          <w:rFonts w:ascii="Times New Roman" w:eastAsia="TimesNewRomanPSMT" w:hAnsi="Times New Roman" w:cs="Times New Roman"/>
          <w:sz w:val="24"/>
          <w:szCs w:val="24"/>
          <w:lang w:val="en-US"/>
        </w:rPr>
        <w:t xml:space="preserve"> </w:t>
      </w:r>
      <w:r w:rsidRPr="00A91277">
        <w:rPr>
          <w:rFonts w:ascii="Times New Roman" w:eastAsia="TimesNewRomanPSMT" w:hAnsi="Times New Roman" w:cs="Times New Roman"/>
          <w:sz w:val="24"/>
          <w:szCs w:val="24"/>
          <w:lang w:val="en-US"/>
        </w:rPr>
        <w:t>свим нивоима;</w:t>
      </w:r>
    </w:p>
    <w:p w14:paraId="70DCC094" w14:textId="77777777" w:rsidR="00A91277" w:rsidRPr="00A91277" w:rsidRDefault="00A91277" w:rsidP="00A91277">
      <w:pPr>
        <w:tabs>
          <w:tab w:val="left" w:pos="6300"/>
          <w:tab w:val="left" w:pos="8100"/>
        </w:tabs>
        <w:autoSpaceDE w:val="0"/>
        <w:autoSpaceDN w:val="0"/>
        <w:adjustRightInd w:val="0"/>
        <w:rPr>
          <w:rFonts w:ascii="Times New Roman" w:eastAsia="TimesNewRomanPSMT" w:hAnsi="Times New Roman" w:cs="Times New Roman"/>
          <w:sz w:val="24"/>
          <w:szCs w:val="24"/>
          <w:lang w:val="en-US"/>
        </w:rPr>
      </w:pPr>
      <w:r w:rsidRPr="00A91277">
        <w:rPr>
          <w:rFonts w:ascii="Times New Roman" w:eastAsia="TimesNewRomanPSMT" w:hAnsi="Times New Roman" w:cs="Times New Roman"/>
          <w:sz w:val="24"/>
          <w:szCs w:val="24"/>
          <w:lang w:val="en-US"/>
        </w:rPr>
        <w:t xml:space="preserve">3) </w:t>
      </w:r>
      <w:r w:rsidRPr="00A91277">
        <w:rPr>
          <w:rFonts w:ascii="Times New Roman" w:eastAsia="TimesNewRomanPSMT" w:hAnsi="Times New Roman" w:cs="Times New Roman"/>
          <w:sz w:val="24"/>
          <w:szCs w:val="24"/>
        </w:rPr>
        <w:t>успостављање</w:t>
      </w:r>
      <w:r w:rsidRPr="00A91277">
        <w:rPr>
          <w:rFonts w:ascii="Times New Roman" w:eastAsia="TimesNewRomanPSMT" w:hAnsi="Times New Roman" w:cs="Times New Roman"/>
          <w:sz w:val="24"/>
          <w:szCs w:val="24"/>
          <w:lang w:val="en-US"/>
        </w:rPr>
        <w:t xml:space="preserve"> система обавештавања и руковођења у случају хемијског</w:t>
      </w:r>
      <w:r w:rsidR="008F3EEC">
        <w:rPr>
          <w:rFonts w:ascii="Times New Roman" w:eastAsia="TimesNewRomanPSMT" w:hAnsi="Times New Roman" w:cs="Times New Roman"/>
          <w:sz w:val="24"/>
          <w:szCs w:val="24"/>
          <w:lang w:val="en-US"/>
        </w:rPr>
        <w:t xml:space="preserve"> </w:t>
      </w:r>
      <w:r w:rsidRPr="00A91277">
        <w:rPr>
          <w:rFonts w:ascii="Times New Roman" w:eastAsia="TimesNewRomanPSMT" w:hAnsi="Times New Roman" w:cs="Times New Roman"/>
          <w:sz w:val="24"/>
          <w:szCs w:val="24"/>
          <w:lang w:val="en-US"/>
        </w:rPr>
        <w:t>удеса на територији Републике Србије</w:t>
      </w:r>
      <w:r w:rsidRPr="00A91277">
        <w:rPr>
          <w:rFonts w:ascii="Times New Roman" w:eastAsia="TimesNewRomanPSMT" w:hAnsi="Times New Roman" w:cs="Times New Roman"/>
          <w:sz w:val="24"/>
          <w:szCs w:val="24"/>
        </w:rPr>
        <w:t>,</w:t>
      </w:r>
      <w:r w:rsidRPr="00A91277">
        <w:rPr>
          <w:rFonts w:ascii="Times New Roman" w:eastAsia="TimesNewRomanPSMT" w:hAnsi="Times New Roman" w:cs="Times New Roman"/>
          <w:sz w:val="24"/>
          <w:szCs w:val="24"/>
          <w:lang w:val="en-US"/>
        </w:rPr>
        <w:t xml:space="preserve"> као дела националног интегрисаног</w:t>
      </w:r>
      <w:r w:rsidR="008F3EEC">
        <w:rPr>
          <w:rFonts w:ascii="Times New Roman" w:eastAsia="TimesNewRomanPSMT" w:hAnsi="Times New Roman" w:cs="Times New Roman"/>
          <w:sz w:val="24"/>
          <w:szCs w:val="24"/>
          <w:lang w:val="en-US"/>
        </w:rPr>
        <w:t xml:space="preserve"> </w:t>
      </w:r>
      <w:r w:rsidRPr="00A91277">
        <w:rPr>
          <w:rFonts w:ascii="Times New Roman" w:eastAsia="TimesNewRomanPSMT" w:hAnsi="Times New Roman" w:cs="Times New Roman"/>
          <w:sz w:val="24"/>
          <w:szCs w:val="24"/>
          <w:lang w:val="en-US"/>
        </w:rPr>
        <w:t>система</w:t>
      </w:r>
      <w:r w:rsidR="008F3EEC">
        <w:rPr>
          <w:rFonts w:ascii="Times New Roman" w:eastAsia="TimesNewRomanPSMT" w:hAnsi="Times New Roman" w:cs="Times New Roman"/>
          <w:sz w:val="24"/>
          <w:szCs w:val="24"/>
          <w:lang w:val="en-US"/>
        </w:rPr>
        <w:t xml:space="preserve"> </w:t>
      </w:r>
      <w:r w:rsidRPr="00A91277">
        <w:rPr>
          <w:rFonts w:ascii="Times New Roman" w:eastAsia="TimesNewRomanPSMT" w:hAnsi="Times New Roman" w:cs="Times New Roman"/>
          <w:sz w:val="24"/>
          <w:szCs w:val="24"/>
          <w:lang w:val="en-US"/>
        </w:rPr>
        <w:t>заштите и спасавања у случају природних катастрофа, елементарних</w:t>
      </w:r>
      <w:r w:rsidR="008F3EEC">
        <w:rPr>
          <w:rFonts w:ascii="Times New Roman" w:eastAsia="TimesNewRomanPSMT" w:hAnsi="Times New Roman" w:cs="Times New Roman"/>
          <w:sz w:val="24"/>
          <w:szCs w:val="24"/>
          <w:lang w:val="en-US"/>
        </w:rPr>
        <w:t xml:space="preserve"> </w:t>
      </w:r>
      <w:r w:rsidRPr="00A91277">
        <w:rPr>
          <w:rFonts w:ascii="Times New Roman" w:eastAsia="TimesNewRomanPSMT" w:hAnsi="Times New Roman" w:cs="Times New Roman"/>
          <w:sz w:val="24"/>
          <w:szCs w:val="24"/>
          <w:lang w:val="en-US"/>
        </w:rPr>
        <w:t>непогода и других већих несрећа;</w:t>
      </w:r>
    </w:p>
    <w:p w14:paraId="5FD4D6BD" w14:textId="77777777" w:rsidR="00A91277" w:rsidRPr="00A91277" w:rsidRDefault="00A91277" w:rsidP="00A91277">
      <w:pPr>
        <w:tabs>
          <w:tab w:val="left" w:pos="6300"/>
          <w:tab w:val="left" w:pos="8100"/>
        </w:tabs>
        <w:autoSpaceDE w:val="0"/>
        <w:autoSpaceDN w:val="0"/>
        <w:adjustRightInd w:val="0"/>
        <w:rPr>
          <w:rFonts w:ascii="Times New Roman" w:eastAsia="TimesNewRomanPSMT" w:hAnsi="Times New Roman" w:cs="Times New Roman"/>
          <w:sz w:val="24"/>
          <w:szCs w:val="24"/>
          <w:lang w:val="en-US"/>
        </w:rPr>
      </w:pPr>
      <w:r w:rsidRPr="00A91277">
        <w:rPr>
          <w:rFonts w:ascii="Times New Roman" w:eastAsia="TimesNewRomanPSMT" w:hAnsi="Times New Roman" w:cs="Times New Roman"/>
          <w:sz w:val="24"/>
          <w:szCs w:val="24"/>
          <w:lang w:val="en-US"/>
        </w:rPr>
        <w:t>4) институционално, организационо и кадровско јачање органа,</w:t>
      </w:r>
      <w:r w:rsidR="006C2674">
        <w:rPr>
          <w:rFonts w:ascii="Times New Roman" w:eastAsia="TimesNewRomanPSMT" w:hAnsi="Times New Roman" w:cs="Times New Roman"/>
          <w:sz w:val="24"/>
          <w:szCs w:val="24"/>
          <w:lang w:val="en-US"/>
        </w:rPr>
        <w:t xml:space="preserve"> </w:t>
      </w:r>
      <w:r w:rsidRPr="00A91277">
        <w:rPr>
          <w:rFonts w:ascii="Times New Roman" w:eastAsia="TimesNewRomanPSMT" w:hAnsi="Times New Roman" w:cs="Times New Roman"/>
          <w:sz w:val="24"/>
          <w:szCs w:val="24"/>
          <w:lang w:val="en-US"/>
        </w:rPr>
        <w:t>организација и институција у извршавању законских обавеза из ове области;</w:t>
      </w:r>
    </w:p>
    <w:p w14:paraId="033EFCF0" w14:textId="77777777" w:rsidR="0080337D" w:rsidRDefault="00A91277" w:rsidP="0080337D">
      <w:pPr>
        <w:tabs>
          <w:tab w:val="left" w:pos="6300"/>
          <w:tab w:val="left" w:pos="8100"/>
        </w:tabs>
        <w:autoSpaceDE w:val="0"/>
        <w:autoSpaceDN w:val="0"/>
        <w:adjustRightInd w:val="0"/>
        <w:rPr>
          <w:rFonts w:ascii="Times New Roman" w:eastAsia="TimesNewRomanPSMT" w:hAnsi="Times New Roman" w:cs="Times New Roman"/>
          <w:sz w:val="24"/>
          <w:szCs w:val="24"/>
          <w:lang w:val="en-US"/>
        </w:rPr>
      </w:pPr>
      <w:r w:rsidRPr="00A91277">
        <w:rPr>
          <w:rFonts w:ascii="Times New Roman" w:eastAsia="TimesNewRomanPSMT" w:hAnsi="Times New Roman" w:cs="Times New Roman"/>
          <w:sz w:val="24"/>
          <w:szCs w:val="24"/>
          <w:lang w:val="en-US"/>
        </w:rPr>
        <w:t>5) припрему и спровођење одговарајућих послова да би се национални</w:t>
      </w:r>
      <w:r w:rsidR="00F04194">
        <w:rPr>
          <w:rFonts w:ascii="Times New Roman" w:eastAsia="TimesNewRomanPSMT" w:hAnsi="Times New Roman" w:cs="Times New Roman"/>
          <w:sz w:val="24"/>
          <w:szCs w:val="24"/>
          <w:lang w:val="en-US"/>
        </w:rPr>
        <w:t xml:space="preserve"> </w:t>
      </w:r>
      <w:r w:rsidRPr="00A91277">
        <w:rPr>
          <w:rFonts w:ascii="Times New Roman" w:eastAsia="TimesNewRomanPSMT" w:hAnsi="Times New Roman" w:cs="Times New Roman"/>
          <w:sz w:val="24"/>
          <w:szCs w:val="24"/>
          <w:lang w:val="en-US"/>
        </w:rPr>
        <w:t>систему</w:t>
      </w:r>
      <w:r w:rsidR="00F04194">
        <w:rPr>
          <w:rFonts w:ascii="Times New Roman" w:eastAsia="TimesNewRomanPSMT" w:hAnsi="Times New Roman" w:cs="Times New Roman"/>
          <w:sz w:val="24"/>
          <w:szCs w:val="24"/>
          <w:lang w:val="en-US"/>
        </w:rPr>
        <w:t xml:space="preserve"> </w:t>
      </w:r>
      <w:r w:rsidRPr="00A91277">
        <w:rPr>
          <w:rFonts w:ascii="Times New Roman" w:eastAsia="TimesNewRomanPSMT" w:hAnsi="Times New Roman" w:cs="Times New Roman"/>
          <w:sz w:val="24"/>
          <w:szCs w:val="24"/>
          <w:lang w:val="en-US"/>
        </w:rPr>
        <w:t>кључио у регионални и шири међународни систем реаговања у случају</w:t>
      </w:r>
      <w:r w:rsidR="00F04194">
        <w:rPr>
          <w:rFonts w:ascii="Times New Roman" w:eastAsia="TimesNewRomanPSMT" w:hAnsi="Times New Roman" w:cs="Times New Roman"/>
          <w:sz w:val="24"/>
          <w:szCs w:val="24"/>
          <w:lang w:val="en-US"/>
        </w:rPr>
        <w:t xml:space="preserve"> </w:t>
      </w:r>
      <w:r w:rsidRPr="00A91277">
        <w:rPr>
          <w:rFonts w:ascii="Times New Roman" w:eastAsia="TimesNewRomanPSMT" w:hAnsi="Times New Roman" w:cs="Times New Roman"/>
          <w:sz w:val="24"/>
          <w:szCs w:val="24"/>
          <w:lang w:val="en-US"/>
        </w:rPr>
        <w:t>удеса с</w:t>
      </w:r>
      <w:r w:rsidRPr="00A91277">
        <w:rPr>
          <w:rFonts w:ascii="Times New Roman" w:eastAsia="TimesNewRomanPSMT" w:hAnsi="Times New Roman" w:cs="Times New Roman"/>
          <w:sz w:val="24"/>
          <w:szCs w:val="24"/>
        </w:rPr>
        <w:t>а</w:t>
      </w:r>
      <w:r w:rsidRPr="00A91277">
        <w:rPr>
          <w:rFonts w:ascii="Times New Roman" w:eastAsia="TimesNewRomanPSMT" w:hAnsi="Times New Roman" w:cs="Times New Roman"/>
          <w:sz w:val="24"/>
          <w:szCs w:val="24"/>
          <w:lang w:val="en-US"/>
        </w:rPr>
        <w:t xml:space="preserve"> прекограничним ефектима.</w:t>
      </w:r>
    </w:p>
    <w:p w14:paraId="227A225C" w14:textId="77777777" w:rsidR="00A91277" w:rsidRPr="00A91277" w:rsidRDefault="00A91277" w:rsidP="0080337D">
      <w:pPr>
        <w:tabs>
          <w:tab w:val="left" w:pos="6300"/>
          <w:tab w:val="left" w:pos="8100"/>
        </w:tabs>
        <w:autoSpaceDE w:val="0"/>
        <w:autoSpaceDN w:val="0"/>
        <w:adjustRightInd w:val="0"/>
        <w:rPr>
          <w:rFonts w:ascii="Times New Roman" w:eastAsia="TimesNewRomanPSMT" w:hAnsi="Times New Roman" w:cs="Times New Roman"/>
          <w:sz w:val="24"/>
          <w:szCs w:val="24"/>
          <w:lang w:val="en-US"/>
        </w:rPr>
      </w:pPr>
      <w:r w:rsidRPr="00A91277">
        <w:rPr>
          <w:rFonts w:ascii="Times New Roman" w:eastAsia="TimesNewRomanPSMT" w:hAnsi="Times New Roman" w:cs="Times New Roman"/>
          <w:sz w:val="24"/>
          <w:szCs w:val="24"/>
          <w:lang w:val="en-US"/>
        </w:rPr>
        <w:t>Регулаторне мере односе се на ратификације међународних конвенција и</w:t>
      </w:r>
      <w:r w:rsidRPr="00A91277">
        <w:rPr>
          <w:rFonts w:ascii="Times New Roman" w:eastAsia="TimesNewRomanPSMT" w:hAnsi="Times New Roman" w:cs="Times New Roman"/>
          <w:sz w:val="24"/>
          <w:szCs w:val="24"/>
        </w:rPr>
        <w:t xml:space="preserve"> доношење</w:t>
      </w:r>
      <w:r w:rsidRPr="00A91277">
        <w:rPr>
          <w:rFonts w:ascii="Times New Roman" w:eastAsia="TimesNewRomanPSMT" w:hAnsi="Times New Roman" w:cs="Times New Roman"/>
          <w:sz w:val="24"/>
          <w:szCs w:val="24"/>
          <w:lang w:val="en-US"/>
        </w:rPr>
        <w:t xml:space="preserve"> нових прописа усклађених са ЕУ регулативом. Институционалне</w:t>
      </w:r>
      <w:r w:rsidR="00F04194">
        <w:rPr>
          <w:rFonts w:ascii="Times New Roman" w:eastAsia="TimesNewRomanPSMT" w:hAnsi="Times New Roman" w:cs="Times New Roman"/>
          <w:sz w:val="24"/>
          <w:szCs w:val="24"/>
          <w:lang w:val="en-US"/>
        </w:rPr>
        <w:t xml:space="preserve"> </w:t>
      </w:r>
      <w:r w:rsidRPr="00A91277">
        <w:rPr>
          <w:rFonts w:ascii="Times New Roman" w:eastAsia="TimesNewRomanPSMT" w:hAnsi="Times New Roman" w:cs="Times New Roman"/>
          <w:sz w:val="24"/>
          <w:szCs w:val="24"/>
          <w:lang w:val="en-US"/>
        </w:rPr>
        <w:t>мере обухватају успостављање јединственог система за управљање хемијским</w:t>
      </w:r>
      <w:r w:rsidR="00F04194">
        <w:rPr>
          <w:rFonts w:ascii="Times New Roman" w:eastAsia="TimesNewRomanPSMT" w:hAnsi="Times New Roman" w:cs="Times New Roman"/>
          <w:sz w:val="24"/>
          <w:szCs w:val="24"/>
          <w:lang w:val="en-US"/>
        </w:rPr>
        <w:t xml:space="preserve"> </w:t>
      </w:r>
      <w:r w:rsidRPr="00A91277">
        <w:rPr>
          <w:rFonts w:ascii="Times New Roman" w:eastAsia="TimesNewRomanPSMT" w:hAnsi="Times New Roman" w:cs="Times New Roman"/>
          <w:sz w:val="24"/>
          <w:szCs w:val="24"/>
          <w:lang w:val="en-US"/>
        </w:rPr>
        <w:t>удесима кроз међусекторски приступ, јачање постојећих институција које</w:t>
      </w:r>
      <w:r w:rsidR="00654AB0">
        <w:rPr>
          <w:rFonts w:ascii="Times New Roman" w:eastAsia="TimesNewRomanPSMT" w:hAnsi="Times New Roman" w:cs="Times New Roman"/>
          <w:sz w:val="24"/>
          <w:szCs w:val="24"/>
          <w:lang w:val="en-US"/>
        </w:rPr>
        <w:t xml:space="preserve"> </w:t>
      </w:r>
      <w:r w:rsidRPr="00A91277">
        <w:rPr>
          <w:rFonts w:ascii="Times New Roman" w:eastAsia="TimesNewRomanPSMT" w:hAnsi="Times New Roman" w:cs="Times New Roman"/>
          <w:sz w:val="24"/>
          <w:szCs w:val="24"/>
          <w:lang w:val="en-US"/>
        </w:rPr>
        <w:t>учествују у превенцији удеса, приправности и одговору на удес и санацији</w:t>
      </w:r>
      <w:r w:rsidR="00654AB0">
        <w:rPr>
          <w:rFonts w:ascii="Times New Roman" w:eastAsia="TimesNewRomanPSMT" w:hAnsi="Times New Roman" w:cs="Times New Roman"/>
          <w:sz w:val="24"/>
          <w:szCs w:val="24"/>
          <w:lang w:val="en-US"/>
        </w:rPr>
        <w:t xml:space="preserve"> </w:t>
      </w:r>
      <w:r w:rsidRPr="00A91277">
        <w:rPr>
          <w:rFonts w:ascii="Times New Roman" w:eastAsia="TimesNewRomanPSMT" w:hAnsi="Times New Roman" w:cs="Times New Roman"/>
          <w:sz w:val="24"/>
          <w:szCs w:val="24"/>
          <w:lang w:val="en-US"/>
        </w:rPr>
        <w:t>последица удеса. Економско-финансијске мере односе се на спровођење</w:t>
      </w:r>
      <w:r w:rsidR="009748BE">
        <w:rPr>
          <w:rFonts w:ascii="Times New Roman" w:eastAsia="TimesNewRomanPSMT" w:hAnsi="Times New Roman" w:cs="Times New Roman"/>
          <w:sz w:val="24"/>
          <w:szCs w:val="24"/>
          <w:lang w:val="sr-Cyrl-RS"/>
        </w:rPr>
        <w:t xml:space="preserve"> </w:t>
      </w:r>
      <w:r w:rsidRPr="00A91277">
        <w:rPr>
          <w:rFonts w:ascii="Times New Roman" w:eastAsia="TimesNewRomanPSMT" w:hAnsi="Times New Roman" w:cs="Times New Roman"/>
          <w:sz w:val="24"/>
          <w:szCs w:val="24"/>
          <w:lang w:val="en-US"/>
        </w:rPr>
        <w:t>принципа „загађивач плаћа”,</w:t>
      </w:r>
      <w:r w:rsidR="009748BE">
        <w:rPr>
          <w:rFonts w:ascii="Times New Roman" w:eastAsia="TimesNewRomanPSMT" w:hAnsi="Times New Roman" w:cs="Times New Roman"/>
          <w:sz w:val="24"/>
          <w:szCs w:val="24"/>
          <w:lang w:val="sr-Cyrl-RS"/>
        </w:rPr>
        <w:t xml:space="preserve"> </w:t>
      </w:r>
      <w:r w:rsidRPr="00A91277">
        <w:rPr>
          <w:rFonts w:ascii="Times New Roman" w:eastAsia="TimesNewRomanPSMT" w:hAnsi="Times New Roman" w:cs="Times New Roman"/>
          <w:sz w:val="24"/>
          <w:szCs w:val="24"/>
          <w:lang w:val="en-US"/>
        </w:rPr>
        <w:t>обезбеђење буџетских средстава за опремање и</w:t>
      </w:r>
      <w:r w:rsidR="009748BE">
        <w:rPr>
          <w:rFonts w:ascii="Times New Roman" w:eastAsia="TimesNewRomanPSMT" w:hAnsi="Times New Roman" w:cs="Times New Roman"/>
          <w:sz w:val="24"/>
          <w:szCs w:val="24"/>
          <w:lang w:val="sr-Cyrl-RS"/>
        </w:rPr>
        <w:t xml:space="preserve"> </w:t>
      </w:r>
      <w:r w:rsidRPr="00A91277">
        <w:rPr>
          <w:rFonts w:ascii="Times New Roman" w:eastAsia="TimesNewRomanPSMT" w:hAnsi="Times New Roman" w:cs="Times New Roman"/>
          <w:sz w:val="24"/>
          <w:szCs w:val="24"/>
          <w:lang w:val="en-US"/>
        </w:rPr>
        <w:t>оспособљавање надлежних институција за одговор на удес и санацију</w:t>
      </w:r>
      <w:r w:rsidR="009748BE">
        <w:rPr>
          <w:rFonts w:ascii="Times New Roman" w:eastAsia="TimesNewRomanPSMT" w:hAnsi="Times New Roman" w:cs="Times New Roman"/>
          <w:sz w:val="24"/>
          <w:szCs w:val="24"/>
          <w:lang w:val="sr-Cyrl-RS"/>
        </w:rPr>
        <w:t xml:space="preserve"> </w:t>
      </w:r>
      <w:r w:rsidRPr="00A91277">
        <w:rPr>
          <w:rFonts w:ascii="Times New Roman" w:eastAsia="TimesNewRomanPSMT" w:hAnsi="Times New Roman" w:cs="Times New Roman"/>
          <w:sz w:val="24"/>
          <w:szCs w:val="24"/>
          <w:lang w:val="en-US"/>
        </w:rPr>
        <w:t>последица удеса.</w:t>
      </w:r>
    </w:p>
    <w:p w14:paraId="4284EC7B" w14:textId="77777777" w:rsidR="004D1084" w:rsidRPr="0080337D" w:rsidRDefault="00567BB9" w:rsidP="0080337D">
      <w:pPr>
        <w:ind w:firstLine="567"/>
        <w:rPr>
          <w:rFonts w:ascii="Times New Roman" w:hAnsi="Times New Roman" w:cs="Times New Roman"/>
          <w:sz w:val="24"/>
          <w:szCs w:val="24"/>
          <w:lang w:val="sr-Cyrl-CS"/>
        </w:rPr>
      </w:pPr>
      <w:r w:rsidRPr="0047068D">
        <w:rPr>
          <w:rFonts w:ascii="Times New Roman" w:hAnsi="Times New Roman" w:cs="Times New Roman"/>
          <w:sz w:val="24"/>
          <w:szCs w:val="24"/>
          <w:lang w:val="sr-Cyrl-CS"/>
        </w:rPr>
        <w:t xml:space="preserve">Да би се ови циљеви остварили, </w:t>
      </w:r>
      <w:r w:rsidR="0080337D">
        <w:rPr>
          <w:rFonts w:ascii="Times New Roman" w:hAnsi="Times New Roman" w:cs="Times New Roman"/>
          <w:sz w:val="24"/>
          <w:szCs w:val="24"/>
          <w:lang w:val="sr-Cyrl-CS"/>
        </w:rPr>
        <w:t>потребно је ускладити прописе из области</w:t>
      </w:r>
      <w:r w:rsidR="000F0F2D">
        <w:rPr>
          <w:rFonts w:ascii="Times New Roman" w:hAnsi="Times New Roman" w:cs="Times New Roman"/>
          <w:sz w:val="24"/>
          <w:szCs w:val="24"/>
          <w:lang w:val="sr-Cyrl-CS"/>
        </w:rPr>
        <w:t xml:space="preserve"> превенције, с</w:t>
      </w:r>
      <w:r w:rsidR="00082119">
        <w:rPr>
          <w:rFonts w:ascii="Times New Roman" w:hAnsi="Times New Roman" w:cs="Times New Roman"/>
          <w:sz w:val="24"/>
          <w:szCs w:val="24"/>
          <w:lang w:val="sr-Cyrl-CS"/>
        </w:rPr>
        <w:t>премности и одговора на велике</w:t>
      </w:r>
      <w:r w:rsidR="000F0F2D">
        <w:rPr>
          <w:rFonts w:ascii="Times New Roman" w:hAnsi="Times New Roman" w:cs="Times New Roman"/>
          <w:sz w:val="24"/>
          <w:szCs w:val="24"/>
          <w:lang w:val="sr-Cyrl-CS"/>
        </w:rPr>
        <w:t xml:space="preserve"> удесе</w:t>
      </w:r>
      <w:r w:rsidR="00F04194">
        <w:rPr>
          <w:rFonts w:ascii="Times New Roman" w:hAnsi="Times New Roman" w:cs="Times New Roman"/>
          <w:sz w:val="24"/>
          <w:szCs w:val="24"/>
          <w:lang w:val="sr-Latn-RS"/>
        </w:rPr>
        <w:t xml:space="preserve"> </w:t>
      </w:r>
      <w:r w:rsidRPr="0047068D">
        <w:rPr>
          <w:rFonts w:ascii="Times New Roman" w:hAnsi="Times New Roman" w:cs="Times New Roman"/>
          <w:sz w:val="24"/>
          <w:szCs w:val="24"/>
          <w:lang w:val="sr-Cyrl-CS"/>
        </w:rPr>
        <w:t>с</w:t>
      </w:r>
      <w:r w:rsidR="000F0F2D">
        <w:rPr>
          <w:rFonts w:ascii="Times New Roman" w:hAnsi="Times New Roman" w:cs="Times New Roman"/>
          <w:sz w:val="24"/>
          <w:szCs w:val="24"/>
          <w:lang w:val="sr-Cyrl-CS"/>
        </w:rPr>
        <w:t>а</w:t>
      </w:r>
      <w:r w:rsidRPr="0047068D">
        <w:rPr>
          <w:rFonts w:ascii="Times New Roman" w:hAnsi="Times New Roman" w:cs="Times New Roman"/>
          <w:sz w:val="24"/>
          <w:szCs w:val="24"/>
          <w:lang w:val="sr-Cyrl-CS"/>
        </w:rPr>
        <w:t xml:space="preserve"> прописима ЕУ, што се Законом о </w:t>
      </w:r>
      <w:r w:rsidR="000F0F2D">
        <w:rPr>
          <w:rFonts w:ascii="Times New Roman" w:hAnsi="Times New Roman" w:cs="Times New Roman"/>
          <w:sz w:val="24"/>
          <w:szCs w:val="24"/>
          <w:lang w:val="sr-Cyrl-CS"/>
        </w:rPr>
        <w:t>контроли опасности од великих удеса који укључују опасне супстанце постиже</w:t>
      </w:r>
      <w:r w:rsidRPr="0047068D">
        <w:rPr>
          <w:rFonts w:ascii="Times New Roman" w:hAnsi="Times New Roman" w:cs="Times New Roman"/>
          <w:sz w:val="24"/>
          <w:szCs w:val="24"/>
          <w:lang w:val="sr-Cyrl-CS"/>
        </w:rPr>
        <w:t>.</w:t>
      </w:r>
    </w:p>
    <w:p w14:paraId="0070F8FD" w14:textId="77777777" w:rsidR="001828F5" w:rsidRPr="0047068D" w:rsidRDefault="001828F5" w:rsidP="00764B95">
      <w:pPr>
        <w:pStyle w:val="basic-paragraph"/>
        <w:tabs>
          <w:tab w:val="left" w:pos="851"/>
        </w:tabs>
        <w:spacing w:before="0" w:beforeAutospacing="0" w:after="0" w:afterAutospacing="0" w:line="276" w:lineRule="auto"/>
        <w:rPr>
          <w:b/>
          <w:lang w:val="sr-Cyrl-CS"/>
        </w:rPr>
      </w:pPr>
    </w:p>
    <w:p w14:paraId="090CAE45" w14:textId="77777777" w:rsidR="00945B97" w:rsidRPr="0047068D" w:rsidRDefault="00945B97" w:rsidP="00764B95">
      <w:pPr>
        <w:pStyle w:val="basic-paragraph"/>
        <w:numPr>
          <w:ilvl w:val="0"/>
          <w:numId w:val="1"/>
        </w:numPr>
        <w:tabs>
          <w:tab w:val="left" w:pos="851"/>
        </w:tabs>
        <w:spacing w:before="0" w:beforeAutospacing="0" w:after="0" w:afterAutospacing="0" w:line="276" w:lineRule="auto"/>
        <w:ind w:left="0" w:firstLine="567"/>
        <w:rPr>
          <w:b/>
          <w:lang w:val="sr-Cyrl-CS"/>
        </w:rPr>
      </w:pPr>
      <w:r w:rsidRPr="0047068D">
        <w:rPr>
          <w:b/>
          <w:lang w:val="sr-Cyrl-CS"/>
        </w:rPr>
        <w:t>Који су важећи прописи и документи јавних политика од значаја за промену која се предлаже и у чему се тај значај огледа?</w:t>
      </w:r>
    </w:p>
    <w:p w14:paraId="468654EC" w14:textId="77777777" w:rsidR="007E57D7" w:rsidRPr="007E57D7" w:rsidRDefault="007E57D7" w:rsidP="007E57D7">
      <w:pPr>
        <w:ind w:firstLine="567"/>
        <w:rPr>
          <w:rFonts w:ascii="Times New Roman" w:hAnsi="Times New Roman" w:cs="Times New Roman"/>
          <w:sz w:val="24"/>
          <w:szCs w:val="24"/>
        </w:rPr>
      </w:pPr>
      <w:r w:rsidRPr="007E57D7">
        <w:rPr>
          <w:rFonts w:ascii="Times New Roman" w:hAnsi="Times New Roman" w:cs="Times New Roman"/>
          <w:sz w:val="24"/>
          <w:szCs w:val="24"/>
        </w:rPr>
        <w:t>Основни извор националног права у области заштите од хемијског удеса у Републици Србији су Закон о заштити животне средине („Сл. гласник РС”, бр. 135/04, 36/09,72/09 -др. закон, 43/11 - одлука УС, 14/16, 76/18, 95/18-др. закон и 95/18-др. закон), Закон о смањењу ризика од катастрофа</w:t>
      </w:r>
      <w:r w:rsidR="00654AB0">
        <w:rPr>
          <w:rFonts w:ascii="Times New Roman" w:hAnsi="Times New Roman" w:cs="Times New Roman"/>
          <w:sz w:val="24"/>
          <w:szCs w:val="24"/>
        </w:rPr>
        <w:t xml:space="preserve"> </w:t>
      </w:r>
      <w:r w:rsidRPr="007E57D7">
        <w:rPr>
          <w:rFonts w:ascii="Times New Roman" w:eastAsia="Cambria" w:hAnsi="Times New Roman" w:cs="Times New Roman"/>
          <w:color w:val="000000"/>
          <w:sz w:val="24"/>
          <w:szCs w:val="24"/>
        </w:rPr>
        <w:t>и управљању ванредним ситуацијама</w:t>
      </w:r>
      <w:r w:rsidR="00DD4992">
        <w:rPr>
          <w:rFonts w:ascii="Times New Roman" w:eastAsia="Cambria" w:hAnsi="Times New Roman" w:cs="Times New Roman"/>
          <w:color w:val="000000"/>
          <w:sz w:val="24"/>
          <w:szCs w:val="24"/>
        </w:rPr>
        <w:t xml:space="preserve"> </w:t>
      </w:r>
      <w:r w:rsidRPr="007E57D7">
        <w:rPr>
          <w:rFonts w:ascii="Times New Roman" w:eastAsia="Cambria" w:hAnsi="Times New Roman" w:cs="Times New Roman"/>
          <w:sz w:val="24"/>
          <w:szCs w:val="24"/>
        </w:rPr>
        <w:t>(„Службени гласник Републике Србије”, број 87/18)</w:t>
      </w:r>
      <w:r w:rsidR="006C2674">
        <w:rPr>
          <w:rFonts w:ascii="Times New Roman" w:eastAsia="Cambria" w:hAnsi="Times New Roman" w:cs="Times New Roman"/>
          <w:sz w:val="24"/>
          <w:szCs w:val="24"/>
        </w:rPr>
        <w:t xml:space="preserve"> </w:t>
      </w:r>
      <w:r w:rsidRPr="007E57D7">
        <w:rPr>
          <w:rFonts w:ascii="Times New Roman" w:hAnsi="Times New Roman" w:cs="Times New Roman"/>
          <w:sz w:val="24"/>
          <w:szCs w:val="24"/>
        </w:rPr>
        <w:t>и Закон о потврђивању Конвенције о прекограничним ефектима индустријских удеса</w:t>
      </w:r>
      <w:r w:rsidR="006C2674">
        <w:rPr>
          <w:rFonts w:ascii="Times New Roman" w:hAnsi="Times New Roman" w:cs="Times New Roman"/>
          <w:sz w:val="24"/>
          <w:szCs w:val="24"/>
        </w:rPr>
        <w:t xml:space="preserve"> </w:t>
      </w:r>
      <w:r w:rsidRPr="007E57D7">
        <w:rPr>
          <w:rFonts w:ascii="Times New Roman" w:hAnsi="Times New Roman" w:cs="Times New Roman"/>
          <w:sz w:val="24"/>
          <w:szCs w:val="24"/>
          <w:lang w:val="sr-Cyrl-CS"/>
        </w:rPr>
        <w:t>(„Службени гласник РС - Међународни уговори”, број 42/09)</w:t>
      </w:r>
      <w:r w:rsidRPr="007E57D7">
        <w:rPr>
          <w:rFonts w:ascii="Times New Roman" w:hAnsi="Times New Roman" w:cs="Times New Roman"/>
          <w:sz w:val="24"/>
          <w:szCs w:val="24"/>
        </w:rPr>
        <w:t>.</w:t>
      </w:r>
    </w:p>
    <w:p w14:paraId="2A74CE7F" w14:textId="77777777" w:rsidR="007132A6" w:rsidRDefault="007132A6" w:rsidP="007E57D7">
      <w:pPr>
        <w:ind w:firstLine="567"/>
        <w:rPr>
          <w:rFonts w:ascii="Times New Roman" w:hAnsi="Times New Roman" w:cs="Times New Roman"/>
          <w:color w:val="000000"/>
          <w:sz w:val="24"/>
          <w:szCs w:val="24"/>
          <w:lang w:val="ru-RU"/>
        </w:rPr>
      </w:pPr>
      <w:r>
        <w:rPr>
          <w:rFonts w:ascii="Times New Roman" w:eastAsia="Calibri" w:hAnsi="Times New Roman" w:cs="Times New Roman"/>
          <w:bCs/>
          <w:sz w:val="24"/>
          <w:szCs w:val="24"/>
          <w:lang w:val="sr-Cyrl-CS"/>
        </w:rPr>
        <w:t xml:space="preserve">Примена одредби </w:t>
      </w:r>
      <w:r w:rsidRPr="007132A6">
        <w:rPr>
          <w:rFonts w:ascii="Times New Roman" w:eastAsia="Calibri" w:hAnsi="Times New Roman" w:cs="Times New Roman"/>
          <w:bCs/>
          <w:sz w:val="24"/>
          <w:szCs w:val="24"/>
          <w:lang w:val="sr-Cyrl-CS"/>
        </w:rPr>
        <w:t>Закон</w:t>
      </w:r>
      <w:r>
        <w:rPr>
          <w:rFonts w:ascii="Times New Roman" w:eastAsia="Calibri" w:hAnsi="Times New Roman" w:cs="Times New Roman"/>
          <w:bCs/>
          <w:sz w:val="24"/>
          <w:szCs w:val="24"/>
          <w:lang w:val="sr-Cyrl-CS"/>
        </w:rPr>
        <w:t>а</w:t>
      </w:r>
      <w:r w:rsidRPr="007132A6">
        <w:rPr>
          <w:rFonts w:ascii="Times New Roman" w:eastAsia="Calibri" w:hAnsi="Times New Roman" w:cs="Times New Roman"/>
          <w:bCs/>
          <w:sz w:val="24"/>
          <w:szCs w:val="24"/>
          <w:lang w:val="sr-Cyrl-CS"/>
        </w:rPr>
        <w:t xml:space="preserve"> о заштити животне средине допринела је </w:t>
      </w:r>
      <w:r>
        <w:rPr>
          <w:rFonts w:ascii="Times New Roman" w:eastAsia="Calibri" w:hAnsi="Times New Roman" w:cs="Times New Roman"/>
          <w:bCs/>
          <w:sz w:val="24"/>
          <w:szCs w:val="24"/>
          <w:lang w:val="sr-Cyrl-CS"/>
        </w:rPr>
        <w:t>бољем нивоу заштите од великих</w:t>
      </w:r>
      <w:r w:rsidRPr="007132A6">
        <w:rPr>
          <w:rFonts w:ascii="Times New Roman" w:eastAsia="Calibri" w:hAnsi="Times New Roman" w:cs="Times New Roman"/>
          <w:bCs/>
          <w:sz w:val="24"/>
          <w:szCs w:val="24"/>
          <w:lang w:val="sr-Cyrl-CS"/>
        </w:rPr>
        <w:t xml:space="preserve"> удеса, међутим потребно је даље усклађивање домаћих прописа са Севесо </w:t>
      </w:r>
      <w:r w:rsidRPr="007132A6">
        <w:rPr>
          <w:rFonts w:ascii="Times New Roman" w:eastAsia="Calibri" w:hAnsi="Times New Roman" w:cs="Times New Roman"/>
          <w:bCs/>
          <w:sz w:val="24"/>
          <w:szCs w:val="24"/>
        </w:rPr>
        <w:t>III</w:t>
      </w:r>
      <w:r w:rsidRPr="007132A6">
        <w:rPr>
          <w:rFonts w:ascii="Times New Roman" w:eastAsia="Calibri" w:hAnsi="Times New Roman" w:cs="Times New Roman"/>
          <w:bCs/>
          <w:sz w:val="24"/>
          <w:szCs w:val="24"/>
          <w:lang w:val="sr-Cyrl-CS"/>
        </w:rPr>
        <w:t xml:space="preserve"> директивом и уређивање ове области,</w:t>
      </w:r>
      <w:r w:rsidRPr="007132A6">
        <w:rPr>
          <w:rFonts w:ascii="Times New Roman" w:hAnsi="Times New Roman" w:cs="Times New Roman"/>
          <w:sz w:val="24"/>
          <w:szCs w:val="24"/>
          <w:lang w:val="sr-Cyrl-CS"/>
        </w:rPr>
        <w:t xml:space="preserve"> како би се додатно ојачао ниво заштите здравља људи и животне средине, нарочито у погледу превенције великих удеса и допринело побољшању индустријске безбедности у Републици Србији, а што ће се постићи доношењем</w:t>
      </w:r>
      <w:r w:rsidRPr="007132A6">
        <w:rPr>
          <w:rFonts w:ascii="Times New Roman" w:hAnsi="Times New Roman" w:cs="Times New Roman"/>
          <w:color w:val="000000"/>
          <w:sz w:val="24"/>
          <w:szCs w:val="24"/>
          <w:lang w:val="ru-RU"/>
        </w:rPr>
        <w:t xml:space="preserve"> Закона о контроли опасности од великих удеса који укључују опасне супстанце. </w:t>
      </w:r>
    </w:p>
    <w:p w14:paraId="5E229761" w14:textId="77777777" w:rsidR="004D0AFE" w:rsidRPr="009D0B40" w:rsidRDefault="004D0AFE" w:rsidP="009D0B40">
      <w:pPr>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Предложена решења у Закону којима се прецизније уређује превенција великих удеса у току просторног планирања значајна су са аспекта </w:t>
      </w:r>
      <w:r w:rsidR="00737615">
        <w:rPr>
          <w:rFonts w:ascii="Times New Roman" w:hAnsi="Times New Roman" w:cs="Times New Roman"/>
          <w:color w:val="000000"/>
          <w:sz w:val="24"/>
          <w:szCs w:val="24"/>
        </w:rPr>
        <w:t xml:space="preserve">примене прописа </w:t>
      </w:r>
      <w:r w:rsidR="009D0B40">
        <w:rPr>
          <w:rFonts w:ascii="Times New Roman" w:hAnsi="Times New Roman" w:cs="Times New Roman"/>
          <w:color w:val="000000"/>
          <w:sz w:val="24"/>
          <w:szCs w:val="24"/>
        </w:rPr>
        <w:t xml:space="preserve">из области просторног планирања и изградње, </w:t>
      </w:r>
      <w:r w:rsidR="009D0B40" w:rsidRPr="009D0B40">
        <w:rPr>
          <w:rFonts w:ascii="Times New Roman" w:hAnsi="Times New Roman" w:cs="Times New Roman"/>
          <w:color w:val="000000"/>
          <w:sz w:val="24"/>
          <w:szCs w:val="24"/>
        </w:rPr>
        <w:t xml:space="preserve">с обзиром да </w:t>
      </w:r>
      <w:r w:rsidR="009D0B40">
        <w:rPr>
          <w:rFonts w:ascii="Times New Roman" w:hAnsi="Times New Roman" w:cs="Times New Roman"/>
          <w:color w:val="000000"/>
          <w:sz w:val="24"/>
          <w:szCs w:val="24"/>
        </w:rPr>
        <w:t>ј</w:t>
      </w:r>
      <w:r w:rsidR="009D0B40" w:rsidRPr="009D0B40">
        <w:rPr>
          <w:rFonts w:ascii="Times New Roman" w:hAnsi="Times New Roman" w:cs="Times New Roman"/>
          <w:color w:val="000000"/>
          <w:sz w:val="24"/>
          <w:szCs w:val="24"/>
        </w:rPr>
        <w:t>е</w:t>
      </w:r>
      <w:r w:rsidR="005C79A2">
        <w:rPr>
          <w:rFonts w:ascii="Times New Roman" w:hAnsi="Times New Roman" w:cs="Times New Roman"/>
          <w:color w:val="000000"/>
          <w:sz w:val="24"/>
          <w:szCs w:val="24"/>
          <w:lang w:val="sr-Cyrl-RS"/>
        </w:rPr>
        <w:t xml:space="preserve"> </w:t>
      </w:r>
      <w:r w:rsidR="009D0B40" w:rsidRPr="009D0B40">
        <w:rPr>
          <w:rFonts w:ascii="Times New Roman" w:hAnsi="Times New Roman" w:cs="Times New Roman"/>
          <w:sz w:val="24"/>
          <w:szCs w:val="24"/>
        </w:rPr>
        <w:t>јасно дефини</w:t>
      </w:r>
      <w:r w:rsidR="009D0B40">
        <w:rPr>
          <w:rFonts w:ascii="Times New Roman" w:hAnsi="Times New Roman" w:cs="Times New Roman"/>
          <w:sz w:val="24"/>
          <w:szCs w:val="24"/>
        </w:rPr>
        <w:t>сано</w:t>
      </w:r>
      <w:r w:rsidR="009D0B40" w:rsidRPr="009D0B40">
        <w:rPr>
          <w:rFonts w:ascii="Times New Roman" w:hAnsi="Times New Roman" w:cs="Times New Roman"/>
          <w:sz w:val="24"/>
          <w:szCs w:val="24"/>
        </w:rPr>
        <w:t xml:space="preserve"> да се превенција великих удеса и ограничавање њихових последица при планирању простора врши путем контроле над одабиром локација за изградњу нових комплекса, затим контроле над променама на постојећим комплексима, као и планирањем нових развоја простора у близини комплекса.</w:t>
      </w:r>
    </w:p>
    <w:p w14:paraId="70165BBF" w14:textId="77777777" w:rsidR="007E57D7" w:rsidRDefault="00C46FDD" w:rsidP="00C46FDD">
      <w:pPr>
        <w:ind w:firstLine="567"/>
        <w:rPr>
          <w:rFonts w:ascii="Times New Roman" w:hAnsi="Times New Roman" w:cs="Times New Roman"/>
          <w:sz w:val="24"/>
          <w:szCs w:val="24"/>
          <w:lang w:val="sr-Cyrl-CS"/>
        </w:rPr>
      </w:pPr>
      <w:r w:rsidRPr="00C46FDD">
        <w:rPr>
          <w:rFonts w:ascii="Times New Roman" w:hAnsi="Times New Roman" w:cs="Times New Roman"/>
          <w:bCs/>
          <w:sz w:val="24"/>
          <w:szCs w:val="24"/>
          <w:lang w:eastAsia="sr-Latn-CS"/>
        </w:rPr>
        <w:t>Узимајући у обзир да није могуће потпун</w:t>
      </w:r>
      <w:r>
        <w:rPr>
          <w:rFonts w:ascii="Times New Roman" w:hAnsi="Times New Roman" w:cs="Times New Roman"/>
          <w:bCs/>
          <w:sz w:val="24"/>
          <w:szCs w:val="24"/>
          <w:lang w:eastAsia="sr-Latn-CS"/>
        </w:rPr>
        <w:t>о елиминисати ризик од великог</w:t>
      </w:r>
      <w:r w:rsidRPr="00C46FDD">
        <w:rPr>
          <w:rFonts w:ascii="Times New Roman" w:hAnsi="Times New Roman" w:cs="Times New Roman"/>
          <w:bCs/>
          <w:sz w:val="24"/>
          <w:szCs w:val="24"/>
          <w:lang w:eastAsia="sr-Latn-CS"/>
        </w:rPr>
        <w:t xml:space="preserve"> удеса на </w:t>
      </w:r>
      <w:r>
        <w:rPr>
          <w:rFonts w:ascii="Times New Roman" w:hAnsi="Times New Roman" w:cs="Times New Roman"/>
          <w:bCs/>
          <w:sz w:val="24"/>
          <w:szCs w:val="24"/>
          <w:lang w:eastAsia="sr-Latn-CS"/>
        </w:rPr>
        <w:t>комплексима</w:t>
      </w:r>
      <w:r w:rsidRPr="00C46FDD">
        <w:rPr>
          <w:rFonts w:ascii="Times New Roman" w:hAnsi="Times New Roman" w:cs="Times New Roman"/>
          <w:bCs/>
          <w:sz w:val="24"/>
          <w:szCs w:val="24"/>
          <w:lang w:eastAsia="sr-Latn-CS"/>
        </w:rPr>
        <w:t xml:space="preserve"> у којима се обављају активности са опасним супстанцама, чак и са најбољим системом превенције, евидентно је да увек постоји преостали ризик од настанка великог удеса. Због тога је важно планирање одговарајуће спремности за велики удес у циљу ефикасног реаговања у случају да се он догоди и тиме ограничавања и смањивања његових последица, што представља последњу одбрану, након што су отказале техничке мере превенције и/или су се догодиле људске грешке.</w:t>
      </w:r>
      <w:r w:rsidR="00DD4992">
        <w:rPr>
          <w:rFonts w:ascii="Times New Roman" w:hAnsi="Times New Roman" w:cs="Times New Roman"/>
          <w:bCs/>
          <w:sz w:val="24"/>
          <w:szCs w:val="24"/>
          <w:lang w:eastAsia="sr-Latn-CS"/>
        </w:rPr>
        <w:t xml:space="preserve"> </w:t>
      </w:r>
      <w:r w:rsidR="007E57D7" w:rsidRPr="007E57D7">
        <w:rPr>
          <w:rFonts w:ascii="Times New Roman" w:hAnsi="Times New Roman" w:cs="Times New Roman"/>
          <w:color w:val="000000"/>
          <w:sz w:val="24"/>
          <w:szCs w:val="24"/>
          <w:lang w:val="ru-RU"/>
        </w:rPr>
        <w:t>Предложена решења у Закону значајна су</w:t>
      </w:r>
      <w:r>
        <w:rPr>
          <w:rFonts w:ascii="Times New Roman" w:hAnsi="Times New Roman" w:cs="Times New Roman"/>
          <w:color w:val="000000"/>
          <w:sz w:val="24"/>
          <w:szCs w:val="24"/>
          <w:lang w:val="ru-RU"/>
        </w:rPr>
        <w:t xml:space="preserve"> са тог, као</w:t>
      </w:r>
      <w:r w:rsidR="007E57D7" w:rsidRPr="007E57D7">
        <w:rPr>
          <w:rFonts w:ascii="Times New Roman" w:hAnsi="Times New Roman" w:cs="Times New Roman"/>
          <w:color w:val="000000"/>
          <w:sz w:val="24"/>
          <w:szCs w:val="24"/>
          <w:lang w:val="ru-RU"/>
        </w:rPr>
        <w:t xml:space="preserve"> и са аспекта усклађености са одредбама </w:t>
      </w:r>
      <w:r w:rsidR="007E57D7" w:rsidRPr="007E57D7">
        <w:rPr>
          <w:rFonts w:ascii="Times New Roman" w:hAnsi="Times New Roman" w:cs="Times New Roman"/>
          <w:sz w:val="24"/>
          <w:szCs w:val="24"/>
        </w:rPr>
        <w:t>Закона о смањењу ризика од катастрофа</w:t>
      </w:r>
      <w:r w:rsidR="007E57D7" w:rsidRPr="007E57D7">
        <w:rPr>
          <w:rFonts w:ascii="Times New Roman" w:eastAsia="Cambria" w:hAnsi="Times New Roman" w:cs="Times New Roman"/>
          <w:color w:val="000000"/>
          <w:sz w:val="24"/>
          <w:szCs w:val="24"/>
        </w:rPr>
        <w:t xml:space="preserve"> и управљању ванредним ситуацијама, нарочито</w:t>
      </w:r>
      <w:r w:rsidR="007E57D7" w:rsidRPr="007E57D7">
        <w:rPr>
          <w:rFonts w:ascii="Times New Roman" w:eastAsia="Cambria" w:hAnsi="Times New Roman" w:cs="Times New Roman"/>
          <w:sz w:val="24"/>
          <w:szCs w:val="24"/>
        </w:rPr>
        <w:t xml:space="preserve"> чланом 18. који дефинише одредбе које се односе на екстерне Планове заштите од великог удеса, као и обавезе </w:t>
      </w:r>
      <w:r w:rsidR="007E57D7" w:rsidRPr="007E57D7">
        <w:rPr>
          <w:rFonts w:ascii="Times New Roman" w:hAnsi="Times New Roman" w:cs="Times New Roman"/>
          <w:sz w:val="24"/>
          <w:szCs w:val="24"/>
        </w:rPr>
        <w:t>н</w:t>
      </w:r>
      <w:r w:rsidR="007E57D7" w:rsidRPr="007E57D7">
        <w:rPr>
          <w:rFonts w:ascii="Times New Roman" w:hAnsi="Times New Roman" w:cs="Times New Roman"/>
          <w:sz w:val="24"/>
          <w:szCs w:val="24"/>
          <w:lang w:val="sr-Cyrl-CS"/>
        </w:rPr>
        <w:t>адлежних органа јединице локалне самоуправе</w:t>
      </w:r>
      <w:r>
        <w:rPr>
          <w:rFonts w:ascii="Times New Roman" w:hAnsi="Times New Roman" w:cs="Times New Roman"/>
          <w:sz w:val="24"/>
          <w:szCs w:val="24"/>
          <w:lang w:val="sr-Cyrl-CS"/>
        </w:rPr>
        <w:t xml:space="preserve"> у том смислу</w:t>
      </w:r>
      <w:r w:rsidR="007E57D7" w:rsidRPr="007E57D7">
        <w:rPr>
          <w:rFonts w:ascii="Times New Roman" w:hAnsi="Times New Roman" w:cs="Times New Roman"/>
          <w:sz w:val="24"/>
          <w:szCs w:val="24"/>
          <w:lang w:val="sr-Cyrl-CS"/>
        </w:rPr>
        <w:t>.</w:t>
      </w:r>
    </w:p>
    <w:p w14:paraId="24CAA3BA" w14:textId="77777777" w:rsidR="0003490A" w:rsidRDefault="003B57BC" w:rsidP="00C46FDD">
      <w:pPr>
        <w:ind w:firstLine="567"/>
        <w:rPr>
          <w:rFonts w:ascii="Times New Roman" w:eastAsia="Calibri" w:hAnsi="Times New Roman" w:cs="Times New Roman"/>
          <w:sz w:val="24"/>
          <w:szCs w:val="24"/>
        </w:rPr>
      </w:pPr>
      <w:r w:rsidRPr="003B57BC">
        <w:rPr>
          <w:rFonts w:ascii="Times New Roman" w:hAnsi="Times New Roman" w:cs="Times New Roman"/>
          <w:bCs/>
          <w:sz w:val="24"/>
          <w:szCs w:val="24"/>
          <w:lang w:eastAsia="sr-Latn-CS"/>
        </w:rPr>
        <w:t>Не мање важно је и п</w:t>
      </w:r>
      <w:r w:rsidRPr="003B57BC">
        <w:rPr>
          <w:rFonts w:ascii="Times New Roman" w:hAnsi="Times New Roman" w:cs="Times New Roman"/>
          <w:sz w:val="24"/>
          <w:szCs w:val="24"/>
        </w:rPr>
        <w:t xml:space="preserve">одизање нивоа свести становништва и адекватно информисање јавности која може бити погођена ефектима удеса о идентификованим опасностима и могућим последицама у случају удеса, као и </w:t>
      </w:r>
      <w:r w:rsidRPr="003B57BC">
        <w:rPr>
          <w:rFonts w:ascii="Times New Roman" w:eastAsia="TimesNewRoman" w:hAnsi="Times New Roman" w:cs="Times New Roman"/>
          <w:sz w:val="24"/>
          <w:szCs w:val="24"/>
          <w:lang w:bidi="bn-BD"/>
        </w:rPr>
        <w:t>информације о мерама које треба да примени угрожено становништво</w:t>
      </w:r>
      <w:r w:rsidR="00401FA0">
        <w:rPr>
          <w:rFonts w:ascii="Times New Roman" w:eastAsia="TimesNewRoman" w:hAnsi="Times New Roman" w:cs="Times New Roman"/>
          <w:sz w:val="24"/>
          <w:szCs w:val="24"/>
          <w:lang w:bidi="bn-BD"/>
        </w:rPr>
        <w:t xml:space="preserve"> </w:t>
      </w:r>
      <w:r w:rsidRPr="003B57BC">
        <w:rPr>
          <w:rFonts w:ascii="Times New Roman" w:eastAsia="TimesNewRoman" w:hAnsi="Times New Roman" w:cs="Times New Roman"/>
          <w:sz w:val="24"/>
          <w:szCs w:val="24"/>
          <w:lang w:bidi="bn-BD"/>
        </w:rPr>
        <w:t>и како треба да се понаша у случају удеса.</w:t>
      </w:r>
      <w:r w:rsidR="00561E3E">
        <w:rPr>
          <w:rFonts w:ascii="Times New Roman" w:eastAsia="TimesNewRoman" w:hAnsi="Times New Roman" w:cs="Times New Roman"/>
          <w:sz w:val="24"/>
          <w:szCs w:val="24"/>
          <w:lang w:val="sr-Cyrl-RS" w:bidi="bn-BD"/>
        </w:rPr>
        <w:t xml:space="preserve"> </w:t>
      </w:r>
      <w:r w:rsidR="0092782F">
        <w:rPr>
          <w:rFonts w:ascii="Times New Roman" w:eastAsia="TimesNewRoman" w:hAnsi="Times New Roman" w:cs="Times New Roman"/>
          <w:sz w:val="24"/>
          <w:szCs w:val="24"/>
          <w:lang w:bidi="bn-BD"/>
        </w:rPr>
        <w:t xml:space="preserve">Предложеним решењима у Закону </w:t>
      </w:r>
      <w:r w:rsidR="00025ADD">
        <w:rPr>
          <w:rFonts w:ascii="Times New Roman" w:eastAsia="TimesNewRoman" w:hAnsi="Times New Roman" w:cs="Times New Roman"/>
          <w:sz w:val="24"/>
          <w:szCs w:val="24"/>
          <w:lang w:bidi="bn-BD"/>
        </w:rPr>
        <w:t xml:space="preserve">уређује се информисање јавности и приступ информацијама </w:t>
      </w:r>
      <w:r w:rsidR="00025ADD" w:rsidRPr="00025ADD">
        <w:rPr>
          <w:rFonts w:ascii="Times New Roman" w:eastAsia="Calibri" w:hAnsi="Times New Roman" w:cs="Times New Roman"/>
          <w:sz w:val="24"/>
          <w:szCs w:val="24"/>
          <w:lang w:val="sr-Cyrl-CS"/>
        </w:rPr>
        <w:t xml:space="preserve">у складу са </w:t>
      </w:r>
      <w:r w:rsidR="00025ADD" w:rsidRPr="00025ADD">
        <w:rPr>
          <w:rFonts w:ascii="Times New Roman" w:eastAsia="Calibri" w:hAnsi="Times New Roman" w:cs="Times New Roman"/>
          <w:sz w:val="24"/>
          <w:szCs w:val="24"/>
          <w:lang w:val="sl-SI"/>
        </w:rPr>
        <w:t>законом којим се уређује слободан приступ информацијама од јавног значаја</w:t>
      </w:r>
      <w:r w:rsidR="00025ADD">
        <w:rPr>
          <w:rFonts w:ascii="Times New Roman" w:eastAsia="Calibri" w:hAnsi="Times New Roman" w:cs="Times New Roman"/>
          <w:sz w:val="24"/>
          <w:szCs w:val="24"/>
        </w:rPr>
        <w:t>.</w:t>
      </w:r>
    </w:p>
    <w:p w14:paraId="0CF7DB6F" w14:textId="77777777" w:rsidR="00E93633" w:rsidRPr="00E93633" w:rsidRDefault="0003490A" w:rsidP="009762F0">
      <w:pPr>
        <w:ind w:firstLine="567"/>
        <w:rPr>
          <w:rFonts w:ascii="Times New Roman" w:eastAsia="Calibri" w:hAnsi="Times New Roman" w:cs="Times New Roman"/>
          <w:sz w:val="24"/>
          <w:szCs w:val="24"/>
          <w:lang w:val="sr-Cyrl-CS"/>
        </w:rPr>
      </w:pPr>
      <w:r w:rsidRPr="00E93633">
        <w:rPr>
          <w:rFonts w:ascii="Times New Roman" w:eastAsia="Calibri" w:hAnsi="Times New Roman" w:cs="Times New Roman"/>
          <w:sz w:val="24"/>
          <w:szCs w:val="24"/>
        </w:rPr>
        <w:t xml:space="preserve">Такође, предложена решења односе се и на </w:t>
      </w:r>
      <w:r w:rsidRPr="00E93633">
        <w:rPr>
          <w:rFonts w:ascii="Times New Roman" w:eastAsia="Calibri" w:hAnsi="Times New Roman" w:cs="Times New Roman"/>
          <w:sz w:val="24"/>
          <w:szCs w:val="24"/>
          <w:lang w:val="sr-Cyrl-CS"/>
        </w:rPr>
        <w:t xml:space="preserve">учешће јавности у доношењу одлука, како би се заинтересованој јавности омогућило да изрази своје мишљење о одређеним пројектима који се односе на планирање </w:t>
      </w:r>
      <w:r w:rsidRPr="00E93633">
        <w:rPr>
          <w:rFonts w:ascii="Times New Roman" w:hAnsi="Times New Roman" w:cs="Times New Roman"/>
          <w:sz w:val="24"/>
          <w:szCs w:val="24"/>
        </w:rPr>
        <w:t>нових комплекса, промене на постојећим комплексима и планирање нових развоја простора у близини комплекса</w:t>
      </w:r>
      <w:r w:rsidRPr="00E93633">
        <w:rPr>
          <w:rFonts w:ascii="Times New Roman" w:eastAsia="Calibri" w:hAnsi="Times New Roman" w:cs="Times New Roman"/>
          <w:sz w:val="24"/>
          <w:szCs w:val="24"/>
          <w:lang w:val="sr-Cyrl-CS"/>
        </w:rPr>
        <w:t>, а доносиоцу одлука да узме у обзир мишљења и разлоге за забринутост који се могу односити на те одлуке, чиме се повећава одговорност и транспарентност процеса доношења одлука и доприноси јавној свести  о питањима у области животне средине и подршци донесеним одлукама. Поступак учешћа јавности за наведене одређене пројекте спроводи се у складу са прописима којима се уређује процена утицаја на животну среди</w:t>
      </w:r>
      <w:r w:rsidR="00E93633" w:rsidRPr="00E93633">
        <w:rPr>
          <w:rFonts w:ascii="Times New Roman" w:eastAsia="Calibri" w:hAnsi="Times New Roman" w:cs="Times New Roman"/>
          <w:sz w:val="24"/>
          <w:szCs w:val="24"/>
          <w:lang w:val="sr-Cyrl-CS"/>
        </w:rPr>
        <w:t xml:space="preserve">ну. </w:t>
      </w:r>
    </w:p>
    <w:p w14:paraId="1BA9E208" w14:textId="77777777" w:rsidR="0003490A" w:rsidRPr="00E93633" w:rsidRDefault="00E93633" w:rsidP="009762F0">
      <w:pPr>
        <w:ind w:firstLine="567"/>
        <w:rPr>
          <w:rFonts w:ascii="Times New Roman" w:hAnsi="Times New Roman" w:cs="Times New Roman"/>
          <w:sz w:val="24"/>
          <w:szCs w:val="24"/>
        </w:rPr>
      </w:pPr>
      <w:r w:rsidRPr="00E93633">
        <w:rPr>
          <w:rFonts w:ascii="Times New Roman" w:eastAsia="Calibri" w:hAnsi="Times New Roman" w:cs="Times New Roman"/>
          <w:sz w:val="24"/>
          <w:szCs w:val="24"/>
          <w:lang w:val="sr-Cyrl-CS"/>
        </w:rPr>
        <w:t>П</w:t>
      </w:r>
      <w:r w:rsidR="0003490A" w:rsidRPr="00E93633">
        <w:rPr>
          <w:rFonts w:ascii="Times New Roman" w:eastAsia="Calibri" w:hAnsi="Times New Roman" w:cs="Times New Roman"/>
          <w:sz w:val="24"/>
          <w:szCs w:val="24"/>
          <w:lang w:val="sr-Cyrl-CS"/>
        </w:rPr>
        <w:t xml:space="preserve">оступак учешћа јавности у изради, измени или прегледу планова и програма у вези са планирањем нових комплекса и </w:t>
      </w:r>
      <w:r w:rsidR="0003490A" w:rsidRPr="00E93633">
        <w:rPr>
          <w:rFonts w:ascii="Times New Roman" w:hAnsi="Times New Roman" w:cs="Times New Roman"/>
          <w:sz w:val="24"/>
          <w:szCs w:val="24"/>
        </w:rPr>
        <w:t xml:space="preserve">планирањем нових развоја простора у близини </w:t>
      </w:r>
      <w:r w:rsidR="00062F21">
        <w:rPr>
          <w:rFonts w:ascii="Times New Roman" w:hAnsi="Times New Roman" w:cs="Times New Roman"/>
          <w:sz w:val="24"/>
          <w:szCs w:val="24"/>
        </w:rPr>
        <w:t>комплекса спроводи се</w:t>
      </w:r>
      <w:r w:rsidRPr="00E93633">
        <w:rPr>
          <w:rFonts w:ascii="Times New Roman" w:hAnsi="Times New Roman" w:cs="Times New Roman"/>
          <w:sz w:val="24"/>
          <w:szCs w:val="24"/>
        </w:rPr>
        <w:t xml:space="preserve"> у складу са прописом којим се уређује поступак учешћа јавности у изради одређених планова и програма у области животне средине</w:t>
      </w:r>
      <w:r w:rsidR="0003490A" w:rsidRPr="00E93633">
        <w:rPr>
          <w:rFonts w:ascii="Times New Roman" w:hAnsi="Times New Roman" w:cs="Times New Roman"/>
          <w:sz w:val="24"/>
          <w:szCs w:val="24"/>
        </w:rPr>
        <w:t>.</w:t>
      </w:r>
      <w:r w:rsidRPr="00E93633">
        <w:rPr>
          <w:rFonts w:ascii="Times New Roman" w:hAnsi="Times New Roman" w:cs="Times New Roman"/>
          <w:sz w:val="24"/>
          <w:szCs w:val="24"/>
        </w:rPr>
        <w:t xml:space="preserve"> Поступак учешћа јавности у изради, измени или прегледу </w:t>
      </w:r>
      <w:r>
        <w:rPr>
          <w:rFonts w:ascii="Times New Roman" w:hAnsi="Times New Roman" w:cs="Times New Roman"/>
          <w:sz w:val="24"/>
          <w:szCs w:val="24"/>
        </w:rPr>
        <w:t xml:space="preserve">наведених </w:t>
      </w:r>
      <w:r w:rsidRPr="00E93633">
        <w:rPr>
          <w:rFonts w:ascii="Times New Roman" w:hAnsi="Times New Roman" w:cs="Times New Roman"/>
          <w:sz w:val="24"/>
          <w:szCs w:val="24"/>
        </w:rPr>
        <w:t>планова и програма се не примењује у односу на планове и програме за које се поступак учешћа јавности спроводи у складу са законом којим се уређује стратешка процена утицаја планова и програма на животну средину.</w:t>
      </w:r>
    </w:p>
    <w:p w14:paraId="5F5102EE" w14:textId="77777777" w:rsidR="009056F0" w:rsidRDefault="009E3182" w:rsidP="009E3182">
      <w:pPr>
        <w:pStyle w:val="basic-paragraph"/>
        <w:tabs>
          <w:tab w:val="left" w:pos="851"/>
        </w:tabs>
        <w:spacing w:before="0" w:beforeAutospacing="0" w:after="0" w:afterAutospacing="0"/>
        <w:ind w:firstLine="567"/>
      </w:pPr>
      <w:r>
        <w:rPr>
          <w:rFonts w:eastAsiaTheme="minorHAnsi"/>
          <w:lang w:val="sr-Cyrl-CS" w:eastAsia="en-US"/>
        </w:rPr>
        <w:t xml:space="preserve">С обзиром да је одговорност надлежног органа да контролише спровођење прописа, предложеним решењима у Закону, инспекцијски надзор је уређен у складу са Законом о инспекцијском надзору </w:t>
      </w:r>
      <w:r>
        <w:t>(„Службени</w:t>
      </w:r>
      <w:r w:rsidRPr="007E57D7">
        <w:t xml:space="preserve"> гласник РС”, бр.</w:t>
      </w:r>
      <w:r>
        <w:t xml:space="preserve"> 36/15, 44/18-др. закон и 95/18).</w:t>
      </w:r>
    </w:p>
    <w:p w14:paraId="41EA3CE0" w14:textId="77777777" w:rsidR="009E3182" w:rsidRPr="009E3182" w:rsidRDefault="009E3182" w:rsidP="009E3182">
      <w:pPr>
        <w:pStyle w:val="basic-paragraph"/>
        <w:tabs>
          <w:tab w:val="left" w:pos="851"/>
        </w:tabs>
        <w:spacing w:before="0" w:beforeAutospacing="0" w:after="0" w:afterAutospacing="0"/>
        <w:ind w:firstLine="567"/>
        <w:rPr>
          <w:rFonts w:eastAsiaTheme="minorHAnsi"/>
          <w:lang w:eastAsia="en-US"/>
        </w:rPr>
      </w:pPr>
    </w:p>
    <w:p w14:paraId="522E441A" w14:textId="77777777" w:rsidR="00945B97" w:rsidRPr="0047068D" w:rsidRDefault="00945B97" w:rsidP="00764B95">
      <w:pPr>
        <w:pStyle w:val="basic-paragraph"/>
        <w:numPr>
          <w:ilvl w:val="0"/>
          <w:numId w:val="1"/>
        </w:numPr>
        <w:tabs>
          <w:tab w:val="left" w:pos="851"/>
        </w:tabs>
        <w:spacing w:before="0" w:beforeAutospacing="0" w:after="0" w:afterAutospacing="0" w:line="276" w:lineRule="auto"/>
        <w:ind w:left="0" w:firstLine="567"/>
        <w:rPr>
          <w:b/>
          <w:lang w:val="sr-Cyrl-CS"/>
        </w:rPr>
      </w:pPr>
      <w:r w:rsidRPr="0047068D">
        <w:rPr>
          <w:b/>
          <w:lang w:val="sr-Cyrl-CS"/>
        </w:rPr>
        <w:t>Да ли су уочени проблеми у области и на кога се они односе? Представити узроке и последице проблема.</w:t>
      </w:r>
    </w:p>
    <w:p w14:paraId="53F77468" w14:textId="77777777" w:rsidR="006B710C" w:rsidRDefault="006B710C" w:rsidP="006B710C">
      <w:pPr>
        <w:rPr>
          <w:rFonts w:ascii="Times New Roman" w:hAnsi="Times New Roman" w:cs="Times New Roman"/>
          <w:sz w:val="24"/>
          <w:szCs w:val="24"/>
        </w:rPr>
      </w:pPr>
    </w:p>
    <w:p w14:paraId="5739A740" w14:textId="77777777" w:rsidR="009C371C" w:rsidRDefault="006B710C" w:rsidP="00276776">
      <w:pPr>
        <w:ind w:firstLine="720"/>
        <w:rPr>
          <w:rFonts w:ascii="Times New Roman" w:hAnsi="Times New Roman" w:cs="Times New Roman"/>
          <w:sz w:val="24"/>
          <w:szCs w:val="24"/>
        </w:rPr>
      </w:pPr>
      <w:r>
        <w:rPr>
          <w:rFonts w:ascii="Times New Roman" w:hAnsi="Times New Roman" w:cs="Times New Roman"/>
          <w:sz w:val="24"/>
          <w:szCs w:val="24"/>
        </w:rPr>
        <w:t>У досадашњој примени прописа из области заштите од хемијског удеса</w:t>
      </w:r>
      <w:r w:rsidR="00276776">
        <w:rPr>
          <w:rFonts w:ascii="Times New Roman" w:hAnsi="Times New Roman" w:cs="Times New Roman"/>
          <w:sz w:val="24"/>
          <w:szCs w:val="24"/>
        </w:rPr>
        <w:t xml:space="preserve"> уочено је више проблема </w:t>
      </w:r>
      <w:r w:rsidR="009C371C">
        <w:rPr>
          <w:rFonts w:ascii="Times New Roman" w:hAnsi="Times New Roman" w:cs="Times New Roman"/>
          <w:sz w:val="24"/>
          <w:szCs w:val="24"/>
        </w:rPr>
        <w:t xml:space="preserve">за које је узрок непрецизно и/или непотпуно дефинисање одредби којима се уређују обавезе оператера. </w:t>
      </w:r>
    </w:p>
    <w:p w14:paraId="59D22A8D" w14:textId="0A04DF81" w:rsidR="00DD78D3" w:rsidRDefault="00701F17" w:rsidP="00276776">
      <w:pPr>
        <w:ind w:firstLine="720"/>
        <w:rPr>
          <w:rFonts w:ascii="Times New Roman" w:eastAsia="Times New Roman" w:hAnsi="Times New Roman" w:cs="Times New Roman"/>
          <w:sz w:val="24"/>
          <w:szCs w:val="24"/>
          <w:lang w:val="ru-RU"/>
        </w:rPr>
      </w:pPr>
      <w:r>
        <w:rPr>
          <w:rFonts w:ascii="Times New Roman" w:hAnsi="Times New Roman" w:cs="Times New Roman"/>
          <w:sz w:val="24"/>
          <w:szCs w:val="24"/>
        </w:rPr>
        <w:t>Постојећим законским решењима обавеза достављања Обавештења</w:t>
      </w:r>
      <w:r w:rsidR="007109D1">
        <w:rPr>
          <w:rFonts w:ascii="Times New Roman" w:hAnsi="Times New Roman" w:cs="Times New Roman"/>
          <w:sz w:val="24"/>
          <w:szCs w:val="24"/>
        </w:rPr>
        <w:t xml:space="preserve"> односи се само на оператере који имају обавезу израде документа Политика превенције удеса</w:t>
      </w:r>
      <w:r w:rsidR="007106D8">
        <w:rPr>
          <w:rFonts w:ascii="Times New Roman" w:hAnsi="Times New Roman" w:cs="Times New Roman"/>
          <w:sz w:val="24"/>
          <w:szCs w:val="24"/>
          <w:lang w:val="sr-Cyrl-RS"/>
        </w:rPr>
        <w:t xml:space="preserve"> (за комплексе „нижег реда”)</w:t>
      </w:r>
      <w:r w:rsidR="007109D1">
        <w:rPr>
          <w:rFonts w:ascii="Times New Roman" w:hAnsi="Times New Roman" w:cs="Times New Roman"/>
          <w:sz w:val="24"/>
          <w:szCs w:val="24"/>
        </w:rPr>
        <w:t xml:space="preserve">. </w:t>
      </w:r>
      <w:r w:rsidR="00C82982">
        <w:rPr>
          <w:rFonts w:ascii="Times New Roman" w:hAnsi="Times New Roman" w:cs="Times New Roman"/>
          <w:sz w:val="24"/>
          <w:szCs w:val="24"/>
        </w:rPr>
        <w:t>Сходно наведеном, обавеза достављања Обавештења није прописана за оператере који</w:t>
      </w:r>
      <w:r w:rsidR="00FF0D23">
        <w:rPr>
          <w:rFonts w:ascii="Times New Roman" w:hAnsi="Times New Roman" w:cs="Times New Roman"/>
          <w:sz w:val="24"/>
          <w:szCs w:val="24"/>
        </w:rPr>
        <w:t xml:space="preserve"> </w:t>
      </w:r>
      <w:r w:rsidR="00C82982">
        <w:rPr>
          <w:rFonts w:ascii="Times New Roman" w:eastAsia="Times New Roman" w:hAnsi="Times New Roman" w:cs="Times New Roman"/>
          <w:sz w:val="24"/>
          <w:szCs w:val="24"/>
          <w:lang w:val="sr-Cyrl-CS"/>
        </w:rPr>
        <w:t>имају обавезу</w:t>
      </w:r>
      <w:r w:rsidR="00C82982" w:rsidRPr="006B710C">
        <w:rPr>
          <w:rFonts w:ascii="Times New Roman" w:eastAsia="Times New Roman" w:hAnsi="Times New Roman" w:cs="Times New Roman"/>
          <w:sz w:val="24"/>
          <w:szCs w:val="24"/>
          <w:lang w:val="ru-RU"/>
        </w:rPr>
        <w:t xml:space="preserve"> да израде и доставе Министарству Извештај о безбедности и План заштите од удеса</w:t>
      </w:r>
      <w:r w:rsidR="007106D8">
        <w:rPr>
          <w:rFonts w:ascii="Times New Roman" w:eastAsia="Times New Roman" w:hAnsi="Times New Roman" w:cs="Times New Roman"/>
          <w:sz w:val="24"/>
          <w:szCs w:val="24"/>
          <w:lang w:val="ru-RU"/>
        </w:rPr>
        <w:t xml:space="preserve"> (</w:t>
      </w:r>
      <w:r w:rsidR="007106D8">
        <w:rPr>
          <w:rFonts w:ascii="Times New Roman" w:hAnsi="Times New Roman" w:cs="Times New Roman"/>
          <w:sz w:val="24"/>
          <w:szCs w:val="24"/>
          <w:lang w:val="sr-Cyrl-RS"/>
        </w:rPr>
        <w:t>за комплексе „вишег реда”)</w:t>
      </w:r>
      <w:r w:rsidR="00C82982">
        <w:rPr>
          <w:rFonts w:ascii="Times New Roman" w:eastAsia="Times New Roman" w:hAnsi="Times New Roman" w:cs="Times New Roman"/>
          <w:sz w:val="24"/>
          <w:szCs w:val="24"/>
          <w:lang w:val="ru-RU"/>
        </w:rPr>
        <w:t>, што последично може довести до вођења непотпуне евиденције о комплексима</w:t>
      </w:r>
      <w:r w:rsidR="007106D8">
        <w:rPr>
          <w:rFonts w:ascii="Times New Roman" w:eastAsia="Times New Roman" w:hAnsi="Times New Roman" w:cs="Times New Roman"/>
          <w:sz w:val="24"/>
          <w:szCs w:val="24"/>
          <w:lang w:val="ru-RU"/>
        </w:rPr>
        <w:t xml:space="preserve">, као и до </w:t>
      </w:r>
      <w:r w:rsidR="009F6A06">
        <w:rPr>
          <w:rFonts w:ascii="Times New Roman" w:eastAsia="Times New Roman" w:hAnsi="Times New Roman" w:cs="Times New Roman"/>
          <w:sz w:val="24"/>
          <w:szCs w:val="24"/>
          <w:lang w:val="ru-RU"/>
        </w:rPr>
        <w:t>не</w:t>
      </w:r>
      <w:r w:rsidR="007106D8">
        <w:rPr>
          <w:rFonts w:ascii="Times New Roman" w:eastAsia="Times New Roman" w:hAnsi="Times New Roman" w:cs="Times New Roman"/>
          <w:sz w:val="24"/>
          <w:szCs w:val="24"/>
          <w:lang w:val="ru-RU"/>
        </w:rPr>
        <w:t>адекватне идентификације комплекса и одређивања обавеза оператера у складу са прописима</w:t>
      </w:r>
      <w:r w:rsidR="00CC3B13">
        <w:rPr>
          <w:rFonts w:ascii="Times New Roman" w:eastAsia="Times New Roman" w:hAnsi="Times New Roman" w:cs="Times New Roman"/>
          <w:sz w:val="24"/>
          <w:szCs w:val="24"/>
          <w:lang w:val="sr-Latn-RS"/>
        </w:rPr>
        <w:t xml:space="preserve"> </w:t>
      </w:r>
      <w:r w:rsidR="00CC3B13">
        <w:rPr>
          <w:rFonts w:ascii="Times New Roman" w:eastAsia="Times New Roman" w:hAnsi="Times New Roman" w:cs="Times New Roman"/>
          <w:sz w:val="24"/>
          <w:szCs w:val="24"/>
          <w:lang w:val="sr-Cyrl-RS"/>
        </w:rPr>
        <w:t>и превенције удеса</w:t>
      </w:r>
      <w:r w:rsidR="00CC3B13">
        <w:rPr>
          <w:rFonts w:ascii="Times New Roman" w:eastAsia="Times New Roman" w:hAnsi="Times New Roman" w:cs="Times New Roman"/>
          <w:sz w:val="24"/>
          <w:szCs w:val="24"/>
          <w:lang w:val="sr-Latn-RS"/>
        </w:rPr>
        <w:t xml:space="preserve">, </w:t>
      </w:r>
      <w:r w:rsidR="009F6A06">
        <w:rPr>
          <w:rFonts w:ascii="Times New Roman" w:eastAsia="Times New Roman" w:hAnsi="Times New Roman" w:cs="Times New Roman"/>
          <w:sz w:val="24"/>
          <w:szCs w:val="24"/>
          <w:lang w:val="ru-RU"/>
        </w:rPr>
        <w:t xml:space="preserve">и самим тим </w:t>
      </w:r>
      <w:r w:rsidR="007B1B12">
        <w:rPr>
          <w:rFonts w:ascii="Times New Roman" w:eastAsia="Times New Roman" w:hAnsi="Times New Roman" w:cs="Times New Roman"/>
          <w:sz w:val="24"/>
          <w:szCs w:val="24"/>
          <w:lang w:val="ru-RU"/>
        </w:rPr>
        <w:t xml:space="preserve">утицати на ниво превенције и </w:t>
      </w:r>
      <w:r w:rsidR="009F6A06">
        <w:rPr>
          <w:rFonts w:ascii="Times New Roman" w:eastAsia="Times New Roman" w:hAnsi="Times New Roman" w:cs="Times New Roman"/>
          <w:sz w:val="24"/>
          <w:szCs w:val="24"/>
          <w:lang w:val="ru-RU"/>
        </w:rPr>
        <w:t>повећати ризик од хемијског удеса.</w:t>
      </w:r>
      <w:r w:rsidR="00C82982">
        <w:rPr>
          <w:rFonts w:ascii="Times New Roman" w:eastAsia="Times New Roman" w:hAnsi="Times New Roman" w:cs="Times New Roman"/>
          <w:sz w:val="24"/>
          <w:szCs w:val="24"/>
          <w:lang w:val="ru-RU"/>
        </w:rPr>
        <w:t xml:space="preserve"> Такође,</w:t>
      </w:r>
      <w:r w:rsidR="007B288D">
        <w:rPr>
          <w:rFonts w:ascii="Times New Roman" w:eastAsia="Times New Roman" w:hAnsi="Times New Roman" w:cs="Times New Roman"/>
          <w:sz w:val="24"/>
          <w:szCs w:val="24"/>
          <w:lang w:val="ru-RU"/>
        </w:rPr>
        <w:t xml:space="preserve"> није предвиђена</w:t>
      </w:r>
      <w:r w:rsidR="00DD78D3">
        <w:rPr>
          <w:rFonts w:ascii="Times New Roman" w:eastAsia="Times New Roman" w:hAnsi="Times New Roman" w:cs="Times New Roman"/>
          <w:sz w:val="24"/>
          <w:szCs w:val="24"/>
          <w:lang w:val="ru-RU"/>
        </w:rPr>
        <w:t xml:space="preserve"> могућност</w:t>
      </w:r>
      <w:r w:rsidR="00C82982">
        <w:rPr>
          <w:rFonts w:ascii="Times New Roman" w:eastAsia="Times New Roman" w:hAnsi="Times New Roman" w:cs="Times New Roman"/>
          <w:sz w:val="24"/>
          <w:szCs w:val="24"/>
          <w:lang w:val="ru-RU"/>
        </w:rPr>
        <w:t xml:space="preserve"> достављања Обавештења у електронској форми, што </w:t>
      </w:r>
      <w:r w:rsidR="007B288D">
        <w:rPr>
          <w:rFonts w:ascii="Times New Roman" w:eastAsia="Times New Roman" w:hAnsi="Times New Roman" w:cs="Times New Roman"/>
          <w:sz w:val="24"/>
          <w:szCs w:val="24"/>
          <w:lang w:val="ru-RU"/>
        </w:rPr>
        <w:t>би знатно олакшало</w:t>
      </w:r>
      <w:r w:rsidR="00C82982">
        <w:rPr>
          <w:rFonts w:ascii="Times New Roman" w:eastAsia="Times New Roman" w:hAnsi="Times New Roman" w:cs="Times New Roman"/>
          <w:sz w:val="24"/>
          <w:szCs w:val="24"/>
          <w:lang w:val="ru-RU"/>
        </w:rPr>
        <w:t xml:space="preserve"> вођење евиденције.</w:t>
      </w:r>
    </w:p>
    <w:p w14:paraId="5CC8F0CB" w14:textId="58F08DB7" w:rsidR="00372E65" w:rsidRPr="00070F0A" w:rsidRDefault="00372E65" w:rsidP="000B1BDA">
      <w:pPr>
        <w:tabs>
          <w:tab w:val="left" w:pos="180"/>
          <w:tab w:val="left" w:pos="360"/>
          <w:tab w:val="left" w:pos="630"/>
          <w:tab w:val="left" w:pos="1170"/>
          <w:tab w:val="left" w:pos="1980"/>
          <w:tab w:val="left" w:pos="6521"/>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DD78D3">
        <w:rPr>
          <w:rFonts w:ascii="Times New Roman" w:hAnsi="Times New Roman" w:cs="Times New Roman"/>
          <w:sz w:val="24"/>
          <w:szCs w:val="24"/>
        </w:rPr>
        <w:t>Поред тога, одредбама којима се уређује обавеза оператера</w:t>
      </w:r>
      <w:r w:rsidR="00157D78">
        <w:rPr>
          <w:rFonts w:ascii="Times New Roman" w:hAnsi="Times New Roman" w:cs="Times New Roman"/>
          <w:sz w:val="24"/>
          <w:szCs w:val="24"/>
          <w:lang w:val="sr-Cyrl-RS"/>
        </w:rPr>
        <w:t xml:space="preserve"> комплекса</w:t>
      </w:r>
      <w:r w:rsidR="00DD78D3">
        <w:rPr>
          <w:rFonts w:ascii="Times New Roman" w:hAnsi="Times New Roman" w:cs="Times New Roman"/>
          <w:sz w:val="24"/>
          <w:szCs w:val="24"/>
        </w:rPr>
        <w:t xml:space="preserve"> </w:t>
      </w:r>
      <w:r w:rsidR="00157D78">
        <w:rPr>
          <w:rFonts w:ascii="Times New Roman" w:hAnsi="Times New Roman" w:cs="Times New Roman"/>
          <w:sz w:val="24"/>
          <w:szCs w:val="24"/>
          <w:lang w:val="sr-Cyrl-RS"/>
        </w:rPr>
        <w:t xml:space="preserve">„нижег реда” </w:t>
      </w:r>
      <w:r w:rsidR="007B288D">
        <w:rPr>
          <w:rFonts w:ascii="Times New Roman" w:hAnsi="Times New Roman" w:cs="Times New Roman"/>
          <w:sz w:val="24"/>
          <w:szCs w:val="24"/>
        </w:rPr>
        <w:t xml:space="preserve">да </w:t>
      </w:r>
      <w:r w:rsidR="00DD78D3">
        <w:rPr>
          <w:rFonts w:ascii="Times New Roman" w:hAnsi="Times New Roman" w:cs="Times New Roman"/>
          <w:sz w:val="24"/>
          <w:szCs w:val="24"/>
        </w:rPr>
        <w:t>израде П</w:t>
      </w:r>
      <w:r w:rsidR="007B288D">
        <w:rPr>
          <w:rFonts w:ascii="Times New Roman" w:hAnsi="Times New Roman" w:cs="Times New Roman"/>
          <w:sz w:val="24"/>
          <w:szCs w:val="24"/>
        </w:rPr>
        <w:t>олитику</w:t>
      </w:r>
      <w:r w:rsidR="00DD78D3">
        <w:rPr>
          <w:rFonts w:ascii="Times New Roman" w:hAnsi="Times New Roman" w:cs="Times New Roman"/>
          <w:sz w:val="24"/>
          <w:szCs w:val="24"/>
        </w:rPr>
        <w:t xml:space="preserve"> превенције удеса</w:t>
      </w:r>
      <w:r w:rsidR="007B288D">
        <w:rPr>
          <w:rFonts w:ascii="Times New Roman" w:hAnsi="Times New Roman" w:cs="Times New Roman"/>
          <w:sz w:val="24"/>
          <w:szCs w:val="24"/>
        </w:rPr>
        <w:t>,</w:t>
      </w:r>
      <w:r w:rsidR="009748BE">
        <w:rPr>
          <w:rFonts w:ascii="Times New Roman" w:hAnsi="Times New Roman" w:cs="Times New Roman"/>
          <w:sz w:val="24"/>
          <w:szCs w:val="24"/>
          <w:lang w:val="sr-Cyrl-RS"/>
        </w:rPr>
        <w:t xml:space="preserve"> </w:t>
      </w:r>
      <w:r w:rsidR="00DD78D3" w:rsidRPr="007B288D">
        <w:rPr>
          <w:rFonts w:ascii="Times New Roman" w:hAnsi="Times New Roman" w:cs="Times New Roman"/>
          <w:sz w:val="24"/>
          <w:szCs w:val="24"/>
        </w:rPr>
        <w:t>непотпуно је дефинисана садржина овог д</w:t>
      </w:r>
      <w:r w:rsidR="007B288D" w:rsidRPr="007B288D">
        <w:rPr>
          <w:rFonts w:ascii="Times New Roman" w:hAnsi="Times New Roman" w:cs="Times New Roman"/>
          <w:sz w:val="24"/>
          <w:szCs w:val="24"/>
        </w:rPr>
        <w:t xml:space="preserve">окумента, којом није прописана </w:t>
      </w:r>
      <w:r w:rsidR="007B288D" w:rsidRPr="007B288D">
        <w:rPr>
          <w:rFonts w:ascii="Times New Roman" w:hAnsi="Times New Roman" w:cs="Times New Roman"/>
          <w:sz w:val="24"/>
          <w:szCs w:val="24"/>
          <w:lang w:val="sr-Cyrl-CS"/>
        </w:rPr>
        <w:t>јасна обавеза оператера</w:t>
      </w:r>
      <w:r w:rsidR="009748BE">
        <w:rPr>
          <w:rFonts w:ascii="Times New Roman" w:hAnsi="Times New Roman" w:cs="Times New Roman"/>
          <w:sz w:val="24"/>
          <w:szCs w:val="24"/>
          <w:lang w:val="sr-Cyrl-CS"/>
        </w:rPr>
        <w:t xml:space="preserve"> </w:t>
      </w:r>
      <w:r w:rsidR="007B288D" w:rsidRPr="001F487C">
        <w:rPr>
          <w:rFonts w:ascii="Times New Roman" w:hAnsi="Times New Roman" w:cs="Times New Roman"/>
          <w:sz w:val="24"/>
          <w:szCs w:val="24"/>
          <w:lang w:val="sl-SI"/>
        </w:rPr>
        <w:t>да своју Политику превенције великог удеса</w:t>
      </w:r>
      <w:r w:rsidR="00CF5718">
        <w:rPr>
          <w:rFonts w:ascii="Times New Roman" w:hAnsi="Times New Roman" w:cs="Times New Roman"/>
          <w:sz w:val="24"/>
          <w:szCs w:val="24"/>
          <w:lang w:val="sr-Cyrl-RS"/>
        </w:rPr>
        <w:t>, која треба да представља пословну политику оператера,</w:t>
      </w:r>
      <w:r w:rsidR="007B288D" w:rsidRPr="001F487C">
        <w:rPr>
          <w:rFonts w:ascii="Times New Roman" w:hAnsi="Times New Roman" w:cs="Times New Roman"/>
          <w:sz w:val="24"/>
          <w:szCs w:val="24"/>
          <w:lang w:val="sl-SI"/>
        </w:rPr>
        <w:t xml:space="preserve"> спроводи путем </w:t>
      </w:r>
      <w:r w:rsidR="007B288D" w:rsidRPr="001F487C">
        <w:rPr>
          <w:rFonts w:ascii="Times New Roman" w:hAnsi="Times New Roman" w:cs="Times New Roman"/>
          <w:sz w:val="24"/>
          <w:szCs w:val="24"/>
          <w:lang w:val="en-US"/>
        </w:rPr>
        <w:t>С</w:t>
      </w:r>
      <w:r w:rsidR="007B288D" w:rsidRPr="001F487C">
        <w:rPr>
          <w:rFonts w:ascii="Times New Roman" w:hAnsi="Times New Roman" w:cs="Times New Roman"/>
          <w:sz w:val="24"/>
          <w:szCs w:val="24"/>
          <w:lang w:val="sl-SI"/>
        </w:rPr>
        <w:t>истема управљања безбедношћу</w:t>
      </w:r>
      <w:r w:rsidR="001F487C" w:rsidRPr="001F487C">
        <w:rPr>
          <w:rFonts w:ascii="Times New Roman" w:hAnsi="Times New Roman" w:cs="Times New Roman"/>
          <w:sz w:val="24"/>
          <w:szCs w:val="24"/>
        </w:rPr>
        <w:t>, као и јасна обавеза</w:t>
      </w:r>
      <w:r w:rsidR="007B288D" w:rsidRPr="001F487C">
        <w:rPr>
          <w:rFonts w:ascii="Times New Roman" w:hAnsi="Times New Roman" w:cs="Times New Roman"/>
          <w:sz w:val="24"/>
          <w:szCs w:val="24"/>
          <w:lang w:val="sr-Cyrl-CS"/>
        </w:rPr>
        <w:t xml:space="preserve"> да изради и спроводи Систем управљања безбедношћу</w:t>
      </w:r>
      <w:r w:rsidR="001F487C" w:rsidRPr="001F487C">
        <w:rPr>
          <w:rFonts w:ascii="Times New Roman" w:hAnsi="Times New Roman" w:cs="Times New Roman"/>
          <w:sz w:val="24"/>
          <w:szCs w:val="24"/>
          <w:lang w:val="sr-Cyrl-CS"/>
        </w:rPr>
        <w:t>, а све у циљу обезбеђивања адекватног управљања безбедношћу од великог удеса.</w:t>
      </w:r>
      <w:r w:rsidR="00FF4174">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Последица тога је да оператери комплекса</w:t>
      </w:r>
      <w:r w:rsidR="00157D78">
        <w:rPr>
          <w:rFonts w:ascii="Times New Roman" w:hAnsi="Times New Roman" w:cs="Times New Roman"/>
          <w:sz w:val="24"/>
          <w:szCs w:val="24"/>
          <w:lang w:val="sr-Cyrl-CS"/>
        </w:rPr>
        <w:t xml:space="preserve"> </w:t>
      </w:r>
      <w:r>
        <w:rPr>
          <w:rFonts w:ascii="Times New Roman" w:hAnsi="Times New Roman" w:cs="Times New Roman"/>
          <w:sz w:val="24"/>
          <w:szCs w:val="24"/>
          <w:lang w:val="sr-Cyrl-RS"/>
        </w:rPr>
        <w:t>„нижег реда” немају усвојен и не примењују С</w:t>
      </w:r>
      <w:r w:rsidRPr="008239FE">
        <w:rPr>
          <w:rFonts w:ascii="Times New Roman" w:hAnsi="Times New Roman" w:cs="Times New Roman"/>
          <w:sz w:val="24"/>
          <w:szCs w:val="24"/>
        </w:rPr>
        <w:t xml:space="preserve">истем управљања </w:t>
      </w:r>
      <w:r>
        <w:rPr>
          <w:rFonts w:ascii="Times New Roman" w:hAnsi="Times New Roman" w:cs="Times New Roman"/>
          <w:sz w:val="24"/>
          <w:szCs w:val="24"/>
          <w:lang w:val="sr-Cyrl-RS"/>
        </w:rPr>
        <w:t>безбедношћу, који мора д</w:t>
      </w:r>
      <w:r w:rsidRPr="008239FE">
        <w:rPr>
          <w:rFonts w:ascii="Times New Roman" w:hAnsi="Times New Roman" w:cs="Times New Roman"/>
          <w:sz w:val="24"/>
          <w:szCs w:val="24"/>
        </w:rPr>
        <w:t>а буд</w:t>
      </w:r>
      <w:r>
        <w:rPr>
          <w:rFonts w:ascii="Times New Roman" w:hAnsi="Times New Roman" w:cs="Times New Roman"/>
          <w:sz w:val="24"/>
          <w:szCs w:val="24"/>
          <w:lang w:val="sr-Cyrl-RS"/>
        </w:rPr>
        <w:t>е</w:t>
      </w:r>
      <w:r w:rsidRPr="008239FE">
        <w:rPr>
          <w:rFonts w:ascii="Times New Roman" w:hAnsi="Times New Roman" w:cs="Times New Roman"/>
          <w:sz w:val="24"/>
          <w:szCs w:val="24"/>
        </w:rPr>
        <w:t xml:space="preserve"> сразмер</w:t>
      </w:r>
      <w:r>
        <w:rPr>
          <w:rFonts w:ascii="Times New Roman" w:hAnsi="Times New Roman" w:cs="Times New Roman"/>
          <w:sz w:val="24"/>
          <w:szCs w:val="24"/>
          <w:lang w:val="sr-Cyrl-RS"/>
        </w:rPr>
        <w:t>а</w:t>
      </w:r>
      <w:r w:rsidRPr="008239FE">
        <w:rPr>
          <w:rFonts w:ascii="Times New Roman" w:hAnsi="Times New Roman" w:cs="Times New Roman"/>
          <w:sz w:val="24"/>
          <w:szCs w:val="24"/>
        </w:rPr>
        <w:t>н</w:t>
      </w:r>
      <w:r w:rsidRPr="005301B0">
        <w:rPr>
          <w:rFonts w:ascii="Times New Roman" w:hAnsi="Times New Roman" w:cs="Times New Roman"/>
          <w:sz w:val="24"/>
          <w:szCs w:val="24"/>
        </w:rPr>
        <w:t xml:space="preserve"> опасностима од </w:t>
      </w:r>
      <w:r>
        <w:rPr>
          <w:rFonts w:ascii="Times New Roman" w:hAnsi="Times New Roman" w:cs="Times New Roman"/>
          <w:sz w:val="24"/>
          <w:szCs w:val="24"/>
          <w:lang w:val="sr-Cyrl-RS"/>
        </w:rPr>
        <w:t>великог</w:t>
      </w:r>
      <w:r w:rsidRPr="005301B0">
        <w:rPr>
          <w:rFonts w:ascii="Times New Roman" w:hAnsi="Times New Roman" w:cs="Times New Roman"/>
          <w:sz w:val="24"/>
          <w:szCs w:val="24"/>
          <w:lang w:val="sr-Cyrl-RS"/>
        </w:rPr>
        <w:t xml:space="preserve"> </w:t>
      </w:r>
      <w:r>
        <w:rPr>
          <w:rFonts w:ascii="Times New Roman" w:hAnsi="Times New Roman" w:cs="Times New Roman"/>
          <w:sz w:val="24"/>
          <w:szCs w:val="24"/>
        </w:rPr>
        <w:t>удеса на</w:t>
      </w:r>
      <w:r>
        <w:rPr>
          <w:rFonts w:ascii="Times New Roman" w:hAnsi="Times New Roman" w:cs="Times New Roman"/>
          <w:sz w:val="24"/>
          <w:szCs w:val="24"/>
          <w:lang w:val="sr-Cyrl-RS"/>
        </w:rPr>
        <w:t xml:space="preserve"> комплексу</w:t>
      </w:r>
      <w:r w:rsidRPr="005301B0">
        <w:rPr>
          <w:rFonts w:ascii="Times New Roman" w:hAnsi="Times New Roman" w:cs="Times New Roman"/>
          <w:sz w:val="24"/>
          <w:szCs w:val="24"/>
          <w:lang w:val="sr-Cyrl-RS"/>
        </w:rPr>
        <w:t xml:space="preserve">, </w:t>
      </w:r>
      <w:r w:rsidRPr="000B1BDA">
        <w:rPr>
          <w:rFonts w:ascii="Times New Roman" w:hAnsi="Times New Roman" w:cs="Times New Roman"/>
          <w:sz w:val="24"/>
          <w:szCs w:val="24"/>
          <w:lang w:val="sr-Cyrl-RS"/>
        </w:rPr>
        <w:t>да одговара индустријским активностима у комплексу,</w:t>
      </w:r>
      <w:r>
        <w:rPr>
          <w:rFonts w:ascii="Times New Roman" w:hAnsi="Times New Roman" w:cs="Times New Roman"/>
          <w:sz w:val="24"/>
          <w:szCs w:val="24"/>
          <w:lang w:val="sr-Cyrl-RS"/>
        </w:rPr>
        <w:t xml:space="preserve"> </w:t>
      </w:r>
      <w:r w:rsidRPr="000B1BDA">
        <w:rPr>
          <w:rFonts w:ascii="Times New Roman" w:hAnsi="Times New Roman" w:cs="Times New Roman"/>
          <w:sz w:val="24"/>
          <w:szCs w:val="24"/>
          <w:lang w:val="sr-Cyrl-RS"/>
        </w:rPr>
        <w:t>да одражава комплексност организације у комплексу и</w:t>
      </w:r>
      <w:r>
        <w:rPr>
          <w:rFonts w:ascii="Times New Roman" w:hAnsi="Times New Roman" w:cs="Times New Roman"/>
          <w:sz w:val="24"/>
          <w:szCs w:val="24"/>
          <w:lang w:val="sr-Cyrl-RS"/>
        </w:rPr>
        <w:t xml:space="preserve"> </w:t>
      </w:r>
      <w:r w:rsidRPr="000B1BDA">
        <w:rPr>
          <w:rFonts w:ascii="Times New Roman" w:hAnsi="Times New Roman" w:cs="Times New Roman"/>
          <w:sz w:val="24"/>
          <w:szCs w:val="24"/>
          <w:lang w:val="sr-Cyrl-RS"/>
        </w:rPr>
        <w:t>да буде заснован на процени свих ризика у комплексу.</w:t>
      </w:r>
      <w:r w:rsidR="00CF5718">
        <w:rPr>
          <w:rFonts w:ascii="Times New Roman" w:hAnsi="Times New Roman" w:cs="Times New Roman"/>
          <w:sz w:val="24"/>
          <w:szCs w:val="24"/>
          <w:lang w:val="sr-Cyrl-RS"/>
        </w:rPr>
        <w:t xml:space="preserve"> Такође, то има за последицу постојање празнина у погледу дефинисања </w:t>
      </w:r>
      <w:r w:rsidR="00CF5718">
        <w:rPr>
          <w:rFonts w:ascii="Times New Roman" w:hAnsi="Times New Roman" w:cs="Times New Roman"/>
          <w:sz w:val="24"/>
          <w:szCs w:val="24"/>
        </w:rPr>
        <w:t>организационе</w:t>
      </w:r>
      <w:r w:rsidRPr="008239FE">
        <w:rPr>
          <w:rFonts w:ascii="Times New Roman" w:hAnsi="Times New Roman" w:cs="Times New Roman"/>
          <w:sz w:val="24"/>
          <w:szCs w:val="24"/>
        </w:rPr>
        <w:t xml:space="preserve"> </w:t>
      </w:r>
      <w:r w:rsidR="00CF5718">
        <w:rPr>
          <w:rFonts w:ascii="Times New Roman" w:hAnsi="Times New Roman" w:cs="Times New Roman"/>
          <w:sz w:val="24"/>
          <w:szCs w:val="24"/>
        </w:rPr>
        <w:t>структуре</w:t>
      </w:r>
      <w:r w:rsidRPr="008239FE">
        <w:rPr>
          <w:rFonts w:ascii="Times New Roman" w:hAnsi="Times New Roman" w:cs="Times New Roman"/>
          <w:sz w:val="24"/>
          <w:szCs w:val="24"/>
        </w:rPr>
        <w:t xml:space="preserve">, одговорности, </w:t>
      </w:r>
      <w:r w:rsidR="00CF5718">
        <w:rPr>
          <w:rFonts w:ascii="Times New Roman" w:hAnsi="Times New Roman" w:cs="Times New Roman"/>
          <w:sz w:val="24"/>
          <w:szCs w:val="24"/>
          <w:lang w:val="sr-Cyrl-RS"/>
        </w:rPr>
        <w:t>праксе</w:t>
      </w:r>
      <w:r w:rsidRPr="008239FE">
        <w:rPr>
          <w:rFonts w:ascii="Times New Roman" w:hAnsi="Times New Roman" w:cs="Times New Roman"/>
          <w:sz w:val="24"/>
          <w:szCs w:val="24"/>
        </w:rPr>
        <w:t xml:space="preserve">, </w:t>
      </w:r>
      <w:r w:rsidR="00CF5718">
        <w:rPr>
          <w:rFonts w:ascii="Times New Roman" w:hAnsi="Times New Roman" w:cs="Times New Roman"/>
          <w:sz w:val="24"/>
          <w:szCs w:val="24"/>
          <w:lang w:val="sr-Cyrl-RS"/>
        </w:rPr>
        <w:t>процедура</w:t>
      </w:r>
      <w:r w:rsidR="00CF5718">
        <w:rPr>
          <w:rFonts w:ascii="Times New Roman" w:hAnsi="Times New Roman" w:cs="Times New Roman"/>
          <w:sz w:val="24"/>
          <w:szCs w:val="24"/>
        </w:rPr>
        <w:t>, процеса</w:t>
      </w:r>
      <w:r w:rsidRPr="008239FE">
        <w:rPr>
          <w:rFonts w:ascii="Times New Roman" w:hAnsi="Times New Roman" w:cs="Times New Roman"/>
          <w:sz w:val="24"/>
          <w:szCs w:val="24"/>
        </w:rPr>
        <w:t xml:space="preserve"> и </w:t>
      </w:r>
      <w:r w:rsidR="00CF5718">
        <w:rPr>
          <w:rFonts w:ascii="Times New Roman" w:hAnsi="Times New Roman" w:cs="Times New Roman"/>
          <w:sz w:val="24"/>
          <w:szCs w:val="24"/>
          <w:lang w:val="sr-Cyrl-RS"/>
        </w:rPr>
        <w:t>ресурса</w:t>
      </w:r>
      <w:r w:rsidRPr="008239FE">
        <w:rPr>
          <w:rFonts w:ascii="Times New Roman" w:hAnsi="Times New Roman" w:cs="Times New Roman"/>
          <w:sz w:val="24"/>
          <w:szCs w:val="24"/>
        </w:rPr>
        <w:t xml:space="preserve"> за одређивање и спровођење </w:t>
      </w:r>
      <w:r>
        <w:rPr>
          <w:rFonts w:ascii="Times New Roman" w:hAnsi="Times New Roman" w:cs="Times New Roman"/>
          <w:sz w:val="24"/>
          <w:szCs w:val="24"/>
          <w:lang w:val="sr-Cyrl-RS"/>
        </w:rPr>
        <w:t>Политике превенције</w:t>
      </w:r>
      <w:r w:rsidRPr="008239FE">
        <w:rPr>
          <w:rFonts w:ascii="Times New Roman" w:hAnsi="Times New Roman" w:cs="Times New Roman"/>
          <w:sz w:val="24"/>
          <w:szCs w:val="24"/>
        </w:rPr>
        <w:t xml:space="preserve"> </w:t>
      </w:r>
      <w:r w:rsidR="00CF5718">
        <w:rPr>
          <w:rFonts w:ascii="Times New Roman" w:hAnsi="Times New Roman" w:cs="Times New Roman"/>
          <w:sz w:val="24"/>
          <w:szCs w:val="24"/>
          <w:lang w:val="sr-Cyrl-RS"/>
        </w:rPr>
        <w:t>великог</w:t>
      </w:r>
      <w:r>
        <w:rPr>
          <w:rFonts w:ascii="Times New Roman" w:hAnsi="Times New Roman" w:cs="Times New Roman"/>
          <w:sz w:val="24"/>
          <w:szCs w:val="24"/>
          <w:lang w:val="sr-Cyrl-RS"/>
        </w:rPr>
        <w:t xml:space="preserve"> </w:t>
      </w:r>
      <w:r>
        <w:rPr>
          <w:rFonts w:ascii="Times New Roman" w:hAnsi="Times New Roman" w:cs="Times New Roman"/>
          <w:sz w:val="24"/>
          <w:szCs w:val="24"/>
        </w:rPr>
        <w:t>удеса</w:t>
      </w:r>
      <w:r w:rsidR="008D1B6C">
        <w:rPr>
          <w:rFonts w:ascii="Times New Roman" w:hAnsi="Times New Roman" w:cs="Times New Roman"/>
          <w:sz w:val="24"/>
          <w:szCs w:val="24"/>
          <w:lang w:val="sr-Cyrl-RS"/>
        </w:rPr>
        <w:t xml:space="preserve"> (пословне политике).</w:t>
      </w:r>
      <w:r w:rsidRPr="00372E65">
        <w:rPr>
          <w:rFonts w:ascii="Times New Roman" w:hAnsi="Times New Roman" w:cs="Times New Roman"/>
          <w:color w:val="FF0000"/>
          <w:sz w:val="24"/>
          <w:szCs w:val="24"/>
          <w:lang w:val="sr-Cyrl-RS"/>
        </w:rPr>
        <w:t xml:space="preserve"> </w:t>
      </w:r>
      <w:r w:rsidRPr="00070F0A">
        <w:rPr>
          <w:rFonts w:ascii="Times New Roman" w:hAnsi="Times New Roman" w:cs="Times New Roman"/>
          <w:sz w:val="24"/>
          <w:szCs w:val="24"/>
          <w:lang w:val="sr-Cyrl-RS"/>
        </w:rPr>
        <w:t>Систем управљања безбедношћу оператер спроводи процедурама, упутствима и записима нас</w:t>
      </w:r>
      <w:r w:rsidR="008D1B6C" w:rsidRPr="00070F0A">
        <w:rPr>
          <w:rFonts w:ascii="Times New Roman" w:hAnsi="Times New Roman" w:cs="Times New Roman"/>
          <w:sz w:val="24"/>
          <w:szCs w:val="24"/>
          <w:lang w:val="sr-Cyrl-RS"/>
        </w:rPr>
        <w:t>талим према усвојеним процедура</w:t>
      </w:r>
      <w:r w:rsidR="000B1BDA" w:rsidRPr="00070F0A">
        <w:rPr>
          <w:rFonts w:ascii="Times New Roman" w:hAnsi="Times New Roman" w:cs="Times New Roman"/>
          <w:sz w:val="24"/>
          <w:szCs w:val="24"/>
          <w:lang w:val="sr-Cyrl-RS"/>
        </w:rPr>
        <w:t>ма</w:t>
      </w:r>
      <w:r w:rsidR="008D1B6C" w:rsidRPr="00070F0A">
        <w:rPr>
          <w:rFonts w:ascii="Times New Roman" w:hAnsi="Times New Roman" w:cs="Times New Roman"/>
          <w:sz w:val="24"/>
          <w:szCs w:val="24"/>
          <w:lang w:val="sr-Cyrl-RS"/>
        </w:rPr>
        <w:t xml:space="preserve"> и уколико он није усвојен и не примењује се,</w:t>
      </w:r>
      <w:r w:rsidR="000B1BDA" w:rsidRPr="00070F0A">
        <w:rPr>
          <w:rFonts w:ascii="Times New Roman" w:hAnsi="Times New Roman" w:cs="Times New Roman"/>
          <w:sz w:val="24"/>
          <w:szCs w:val="24"/>
          <w:lang w:val="sr-Cyrl-RS"/>
        </w:rPr>
        <w:t xml:space="preserve"> управљање ризиком од удеса се доводи у питање, почев од превенције удеса, преко спремности за удес до реаговања у случају да се он догоди. </w:t>
      </w:r>
      <w:r w:rsidR="008D1B6C" w:rsidRPr="00070F0A">
        <w:rPr>
          <w:rFonts w:ascii="Times New Roman" w:hAnsi="Times New Roman" w:cs="Times New Roman"/>
          <w:sz w:val="24"/>
          <w:szCs w:val="24"/>
          <w:lang w:val="sr-Cyrl-RS"/>
        </w:rPr>
        <w:t xml:space="preserve"> </w:t>
      </w:r>
      <w:r w:rsidRPr="00070F0A">
        <w:rPr>
          <w:rFonts w:ascii="Times New Roman" w:hAnsi="Times New Roman" w:cs="Times New Roman"/>
          <w:sz w:val="24"/>
          <w:szCs w:val="24"/>
          <w:lang w:val="sr-Cyrl-RS"/>
        </w:rPr>
        <w:t xml:space="preserve"> </w:t>
      </w:r>
    </w:p>
    <w:p w14:paraId="6EB73711" w14:textId="23C8C1A6" w:rsidR="00701F17" w:rsidRPr="00CC6068" w:rsidRDefault="00C9611B" w:rsidP="00372E65">
      <w:pPr>
        <w:autoSpaceDE w:val="0"/>
        <w:autoSpaceDN w:val="0"/>
        <w:adjustRightInd w:val="0"/>
        <w:ind w:firstLine="720"/>
        <w:rPr>
          <w:rFonts w:ascii="Times New Roman" w:eastAsia="Times New Roman" w:hAnsi="Times New Roman" w:cs="Times New Roman"/>
          <w:bCs/>
          <w:sz w:val="24"/>
          <w:szCs w:val="24"/>
          <w:lang w:val="sr-Cyrl-CS"/>
        </w:rPr>
      </w:pPr>
      <w:r>
        <w:rPr>
          <w:rFonts w:ascii="Times New Roman" w:hAnsi="Times New Roman" w:cs="Times New Roman"/>
          <w:sz w:val="24"/>
          <w:szCs w:val="24"/>
          <w:lang w:val="sr-Cyrl-CS"/>
        </w:rPr>
        <w:t xml:space="preserve">Такође, </w:t>
      </w:r>
      <w:bookmarkStart w:id="1" w:name="_Hlk112752231"/>
      <w:r>
        <w:rPr>
          <w:rFonts w:ascii="Times New Roman" w:hAnsi="Times New Roman" w:cs="Times New Roman"/>
          <w:sz w:val="24"/>
          <w:szCs w:val="24"/>
          <w:lang w:val="sr-Cyrl-CS"/>
        </w:rPr>
        <w:t xml:space="preserve">постојећим законским решењима није прописана обавеза достављања Политике превенције удеса на сагласност, већ је </w:t>
      </w:r>
      <w:r w:rsidR="005727E0">
        <w:rPr>
          <w:rFonts w:ascii="Times New Roman" w:eastAsia="Times New Roman" w:hAnsi="Times New Roman" w:cs="Times New Roman"/>
          <w:sz w:val="24"/>
          <w:szCs w:val="24"/>
          <w:lang w:val="ru-RU"/>
        </w:rPr>
        <w:t>контролу</w:t>
      </w:r>
      <w:r>
        <w:rPr>
          <w:rFonts w:ascii="Times New Roman" w:eastAsia="Times New Roman" w:hAnsi="Times New Roman" w:cs="Times New Roman"/>
          <w:sz w:val="24"/>
          <w:szCs w:val="24"/>
          <w:lang w:val="ru-RU"/>
        </w:rPr>
        <w:t xml:space="preserve"> овог документа</w:t>
      </w:r>
      <w:r w:rsidR="005727E0">
        <w:rPr>
          <w:rFonts w:ascii="Times New Roman" w:eastAsia="Times New Roman" w:hAnsi="Times New Roman" w:cs="Times New Roman"/>
          <w:sz w:val="24"/>
          <w:szCs w:val="24"/>
          <w:lang w:val="ru-RU"/>
        </w:rPr>
        <w:t xml:space="preserve"> вршио надлежни</w:t>
      </w:r>
      <w:r w:rsidRPr="00C9611B">
        <w:rPr>
          <w:rFonts w:ascii="Times New Roman" w:eastAsia="Times New Roman" w:hAnsi="Times New Roman" w:cs="Times New Roman"/>
          <w:sz w:val="24"/>
          <w:szCs w:val="24"/>
          <w:lang w:val="ru-RU"/>
        </w:rPr>
        <w:t xml:space="preserve"> републички инспектор заштите животне средине</w:t>
      </w:r>
      <w:r w:rsidR="00CC6068">
        <w:rPr>
          <w:rFonts w:ascii="Times New Roman" w:eastAsia="Times New Roman" w:hAnsi="Times New Roman" w:cs="Times New Roman"/>
          <w:sz w:val="24"/>
          <w:szCs w:val="24"/>
          <w:lang w:val="ru-RU"/>
        </w:rPr>
        <w:t xml:space="preserve"> приликом инспекцијског над</w:t>
      </w:r>
      <w:r w:rsidR="008434AE">
        <w:rPr>
          <w:rFonts w:ascii="Times New Roman" w:eastAsia="Times New Roman" w:hAnsi="Times New Roman" w:cs="Times New Roman"/>
          <w:sz w:val="24"/>
          <w:szCs w:val="24"/>
          <w:lang w:val="ru-RU"/>
        </w:rPr>
        <w:t>зора.</w:t>
      </w:r>
    </w:p>
    <w:p w14:paraId="05C86AD6" w14:textId="0BCEE368" w:rsidR="00CB52A6" w:rsidRPr="00EF3E50" w:rsidRDefault="009C371C" w:rsidP="00070F0A">
      <w:pPr>
        <w:pStyle w:val="CommentText"/>
        <w:ind w:firstLine="720"/>
        <w:rPr>
          <w:rFonts w:ascii="Times New Roman" w:hAnsi="Times New Roman" w:cs="Times New Roman"/>
          <w:sz w:val="24"/>
          <w:szCs w:val="24"/>
          <w:lang w:val="sr-Cyrl-RS"/>
        </w:rPr>
      </w:pPr>
      <w:bookmarkStart w:id="2" w:name="_Hlk112752387"/>
      <w:bookmarkEnd w:id="1"/>
      <w:r>
        <w:rPr>
          <w:rFonts w:ascii="Times New Roman" w:hAnsi="Times New Roman" w:cs="Times New Roman"/>
          <w:sz w:val="24"/>
          <w:szCs w:val="24"/>
        </w:rPr>
        <w:t>Један од</w:t>
      </w:r>
      <w:r w:rsidR="009748BE">
        <w:rPr>
          <w:rFonts w:ascii="Times New Roman" w:hAnsi="Times New Roman" w:cs="Times New Roman"/>
          <w:sz w:val="24"/>
          <w:szCs w:val="24"/>
          <w:lang w:val="sr-Cyrl-RS"/>
        </w:rPr>
        <w:t xml:space="preserve"> </w:t>
      </w:r>
      <w:r w:rsidR="00CB52A6">
        <w:rPr>
          <w:rFonts w:ascii="Times New Roman" w:hAnsi="Times New Roman" w:cs="Times New Roman"/>
          <w:sz w:val="24"/>
          <w:szCs w:val="24"/>
        </w:rPr>
        <w:t>кључни</w:t>
      </w:r>
      <w:r>
        <w:rPr>
          <w:rFonts w:ascii="Times New Roman" w:hAnsi="Times New Roman" w:cs="Times New Roman"/>
          <w:sz w:val="24"/>
          <w:szCs w:val="24"/>
        </w:rPr>
        <w:t>х недостатака у постојећим законским решењима је непостојање одредбе којом се оператерима</w:t>
      </w:r>
      <w:r w:rsidR="00CB52A6">
        <w:rPr>
          <w:rFonts w:ascii="Times New Roman" w:hAnsi="Times New Roman" w:cs="Times New Roman"/>
          <w:sz w:val="24"/>
          <w:szCs w:val="24"/>
        </w:rPr>
        <w:t xml:space="preserve"> као услов за рад комплекса прописује обавеза прибављања </w:t>
      </w:r>
      <w:r w:rsidR="00276776">
        <w:rPr>
          <w:rFonts w:ascii="Times New Roman" w:hAnsi="Times New Roman" w:cs="Times New Roman"/>
          <w:sz w:val="24"/>
          <w:szCs w:val="24"/>
        </w:rPr>
        <w:t xml:space="preserve">правоснажног решења о </w:t>
      </w:r>
      <w:r w:rsidR="00CB52A6">
        <w:rPr>
          <w:rFonts w:ascii="Times New Roman" w:hAnsi="Times New Roman" w:cs="Times New Roman"/>
          <w:sz w:val="24"/>
          <w:szCs w:val="24"/>
        </w:rPr>
        <w:t>сагласности на документа</w:t>
      </w:r>
      <w:r>
        <w:rPr>
          <w:rFonts w:ascii="Times New Roman" w:hAnsi="Times New Roman" w:cs="Times New Roman"/>
          <w:sz w:val="24"/>
          <w:szCs w:val="24"/>
        </w:rPr>
        <w:t xml:space="preserve"> захтевана у складу са законом. </w:t>
      </w:r>
      <w:bookmarkEnd w:id="2"/>
      <w:r w:rsidR="00157D78">
        <w:rPr>
          <w:rFonts w:ascii="Times New Roman" w:hAnsi="Times New Roman" w:cs="Times New Roman"/>
          <w:sz w:val="24"/>
          <w:szCs w:val="24"/>
          <w:lang w:val="sr-Cyrl-RS"/>
        </w:rPr>
        <w:t xml:space="preserve">Постојећим законским решењима, оператери су имали обавезу да за </w:t>
      </w:r>
      <w:r w:rsidR="002921CE">
        <w:rPr>
          <w:rFonts w:ascii="Times New Roman" w:hAnsi="Times New Roman" w:cs="Times New Roman"/>
          <w:sz w:val="24"/>
          <w:szCs w:val="24"/>
          <w:lang w:val="sr-Cyrl-RS"/>
        </w:rPr>
        <w:t>нови комплекс</w:t>
      </w:r>
      <w:r w:rsidR="00157D78">
        <w:rPr>
          <w:rFonts w:ascii="Times New Roman" w:hAnsi="Times New Roman" w:cs="Times New Roman"/>
          <w:sz w:val="24"/>
          <w:szCs w:val="24"/>
          <w:lang w:val="sr-Cyrl-RS"/>
        </w:rPr>
        <w:t xml:space="preserve"> „вишег реда” </w:t>
      </w:r>
      <w:r w:rsidR="002921CE">
        <w:rPr>
          <w:rFonts w:ascii="Times New Roman" w:hAnsi="Times New Roman" w:cs="Times New Roman"/>
          <w:sz w:val="24"/>
          <w:szCs w:val="24"/>
          <w:lang w:val="sr-Cyrl-RS"/>
        </w:rPr>
        <w:t xml:space="preserve">израде и доставе Министарству Извештај о безбедности и План заштите од удеса уз захтев за давање сагласности три месеца пре почетка рада, при чему није јасно прописано да је сагласност услов за рад, нити су у том смислу дефинисана овлашћења инспектора и казнене одредбе. </w:t>
      </w:r>
      <w:r w:rsidR="00EF3E50" w:rsidRPr="00EF3E50">
        <w:rPr>
          <w:rFonts w:ascii="Times New Roman" w:hAnsi="Times New Roman" w:cs="Times New Roman"/>
          <w:sz w:val="24"/>
          <w:szCs w:val="24"/>
          <w:lang w:val="sr-Cyrl-RS"/>
        </w:rPr>
        <w:t>Ризик од удеса увек постоји, али је свакако већи, уколико неки оператер ради, а не испуњава захтеве прописане законом.</w:t>
      </w:r>
      <w:r w:rsidR="00EF3E50">
        <w:rPr>
          <w:rFonts w:ascii="Times New Roman" w:hAnsi="Times New Roman" w:cs="Times New Roman"/>
          <w:sz w:val="24"/>
          <w:szCs w:val="24"/>
          <w:lang w:val="sr-Latn-RS"/>
        </w:rPr>
        <w:t xml:space="preserve"> </w:t>
      </w:r>
      <w:r w:rsidR="002921CE">
        <w:rPr>
          <w:rFonts w:ascii="Times New Roman" w:hAnsi="Times New Roman" w:cs="Times New Roman"/>
          <w:sz w:val="24"/>
          <w:szCs w:val="24"/>
          <w:lang w:val="sr-Cyrl-RS"/>
        </w:rPr>
        <w:t xml:space="preserve">Последично, </w:t>
      </w:r>
      <w:r w:rsidR="00A044DF" w:rsidRPr="006B710C">
        <w:rPr>
          <w:rFonts w:ascii="Times New Roman" w:hAnsi="Times New Roman" w:cs="Times New Roman"/>
          <w:sz w:val="24"/>
          <w:szCs w:val="24"/>
        </w:rPr>
        <w:t xml:space="preserve"> у случају изградње </w:t>
      </w:r>
      <w:r w:rsidR="00A044DF">
        <w:rPr>
          <w:rFonts w:ascii="Times New Roman" w:hAnsi="Times New Roman" w:cs="Times New Roman"/>
          <w:sz w:val="24"/>
          <w:szCs w:val="24"/>
        </w:rPr>
        <w:t>севесо постројења/</w:t>
      </w:r>
      <w:r w:rsidR="00A044DF" w:rsidRPr="006B710C">
        <w:rPr>
          <w:rFonts w:ascii="Times New Roman" w:hAnsi="Times New Roman" w:cs="Times New Roman"/>
          <w:sz w:val="24"/>
          <w:szCs w:val="24"/>
        </w:rPr>
        <w:t>комплекса</w:t>
      </w:r>
      <w:r w:rsidR="006D5BB8">
        <w:rPr>
          <w:rFonts w:ascii="Times New Roman" w:hAnsi="Times New Roman" w:cs="Times New Roman"/>
          <w:sz w:val="24"/>
          <w:szCs w:val="24"/>
          <w:lang w:val="sr-Cyrl-RS"/>
        </w:rPr>
        <w:t xml:space="preserve"> „вишег реда”,</w:t>
      </w:r>
      <w:r w:rsidR="00A044DF" w:rsidRPr="006B710C">
        <w:rPr>
          <w:rFonts w:ascii="Times New Roman" w:hAnsi="Times New Roman" w:cs="Times New Roman"/>
          <w:sz w:val="24"/>
          <w:szCs w:val="24"/>
        </w:rPr>
        <w:t xml:space="preserve"> </w:t>
      </w:r>
      <w:r w:rsidR="00A044DF">
        <w:rPr>
          <w:rFonts w:ascii="Times New Roman" w:hAnsi="Times New Roman" w:cs="Times New Roman"/>
          <w:sz w:val="24"/>
          <w:szCs w:val="24"/>
        </w:rPr>
        <w:t>за које оператери имају обавезу израде Извештаја о безбедности и Плана заштите од удеса</w:t>
      </w:r>
      <w:r w:rsidR="00A044DF" w:rsidRPr="006B710C">
        <w:rPr>
          <w:rFonts w:ascii="Times New Roman" w:hAnsi="Times New Roman" w:cs="Times New Roman"/>
          <w:sz w:val="24"/>
          <w:szCs w:val="24"/>
        </w:rPr>
        <w:t>, уколико оператер не испуни услове из чл. 60ђ, тј. 60г и 60д Закона о заштити животне средине, сходно чл. 60е истог закона</w:t>
      </w:r>
      <w:r w:rsidR="005A68E5">
        <w:rPr>
          <w:rFonts w:ascii="Times New Roman" w:hAnsi="Times New Roman" w:cs="Times New Roman"/>
          <w:sz w:val="24"/>
          <w:szCs w:val="24"/>
          <w:lang w:val="sr-Cyrl-RS"/>
        </w:rPr>
        <w:t xml:space="preserve"> и уколико ризик од хемијског удеса није прихватљив,</w:t>
      </w:r>
      <w:r w:rsidR="00A044DF" w:rsidRPr="006B710C">
        <w:rPr>
          <w:rFonts w:ascii="Times New Roman" w:hAnsi="Times New Roman" w:cs="Times New Roman"/>
          <w:sz w:val="24"/>
          <w:szCs w:val="24"/>
        </w:rPr>
        <w:t xml:space="preserve"> Министар решењем забрањује рад, тј. пушта</w:t>
      </w:r>
      <w:r w:rsidR="00A044DF">
        <w:rPr>
          <w:rFonts w:ascii="Times New Roman" w:hAnsi="Times New Roman" w:cs="Times New Roman"/>
          <w:sz w:val="24"/>
          <w:szCs w:val="24"/>
        </w:rPr>
        <w:t>ње у рад односног севесо постројења/</w:t>
      </w:r>
      <w:r w:rsidR="00A044DF" w:rsidRPr="006B710C">
        <w:rPr>
          <w:rFonts w:ascii="Times New Roman" w:hAnsi="Times New Roman" w:cs="Times New Roman"/>
          <w:sz w:val="24"/>
          <w:szCs w:val="24"/>
        </w:rPr>
        <w:t>комплекса</w:t>
      </w:r>
      <w:r w:rsidR="006D5BB8">
        <w:rPr>
          <w:rFonts w:ascii="Times New Roman" w:hAnsi="Times New Roman" w:cs="Times New Roman"/>
          <w:sz w:val="24"/>
          <w:szCs w:val="24"/>
          <w:lang w:val="sr-Cyrl-RS"/>
        </w:rPr>
        <w:t xml:space="preserve">, без обзира што је оператер (инвеститор) у потпуности реализовао своју инвестицију и што поседује све дозволе и сагласности у складу са другим прописима. </w:t>
      </w:r>
      <w:r w:rsidR="00A044DF" w:rsidRPr="006B710C">
        <w:rPr>
          <w:rFonts w:ascii="Times New Roman" w:hAnsi="Times New Roman" w:cs="Times New Roman"/>
          <w:sz w:val="24"/>
          <w:szCs w:val="24"/>
        </w:rPr>
        <w:t xml:space="preserve">Због претходно наведеног је потребно пажљиво планирати лоцирање и изградњу, како  нових севесо постројења/комплекса и њихових максималних могућих капацитета севесо опасних материја, тако и нових грађевинских објеката, укључујући саобраћајне правце, места за јавну намену и насеља у близини комплекса, где локација комплекса или грађевински објекти могу бити извор или повећати ризик или последице великог удеса, </w:t>
      </w:r>
      <w:r w:rsidR="00A044DF" w:rsidRPr="00A044DF">
        <w:rPr>
          <w:rFonts w:ascii="Times New Roman" w:hAnsi="Times New Roman" w:cs="Times New Roman"/>
          <w:sz w:val="24"/>
          <w:szCs w:val="24"/>
        </w:rPr>
        <w:t>како би се избегли непотребни трошкови или лоше инвестиције за оператере, али и обезбедило адекватно управљање безбедношћу од хемијског удеса</w:t>
      </w:r>
      <w:r w:rsidR="006D5BB8">
        <w:rPr>
          <w:rFonts w:ascii="Times New Roman" w:hAnsi="Times New Roman" w:cs="Times New Roman"/>
          <w:sz w:val="24"/>
          <w:szCs w:val="24"/>
          <w:lang w:val="sr-Cyrl-RS"/>
        </w:rPr>
        <w:t xml:space="preserve">. </w:t>
      </w:r>
    </w:p>
    <w:p w14:paraId="74B73755" w14:textId="77777777" w:rsidR="00437C6E" w:rsidRDefault="00437C6E" w:rsidP="00A044DF">
      <w:pPr>
        <w:ind w:firstLine="720"/>
        <w:rPr>
          <w:rFonts w:ascii="Times New Roman" w:hAnsi="Times New Roman" w:cs="Times New Roman"/>
          <w:sz w:val="24"/>
          <w:szCs w:val="24"/>
        </w:rPr>
      </w:pPr>
      <w:r>
        <w:rPr>
          <w:rFonts w:ascii="Times New Roman" w:eastAsia="Calibri" w:hAnsi="Times New Roman" w:cs="Times New Roman"/>
          <w:sz w:val="24"/>
          <w:szCs w:val="24"/>
          <w:lang w:val="sr-Cyrl-CS"/>
        </w:rPr>
        <w:t xml:space="preserve">Због непотпуног дефинисања обавезе достављања обавештења након великог удеса и критеријума за обавештавање о великом удесу, у примени постојећих законских решења уочена је потреба за потпунијим уређивањем обавеза у смислу активности које треба предузети након великог удеса. </w:t>
      </w:r>
    </w:p>
    <w:p w14:paraId="33D29C6F" w14:textId="77777777" w:rsidR="00AC1601" w:rsidRDefault="00862A9E" w:rsidP="00AC1601">
      <w:pPr>
        <w:ind w:firstLine="720"/>
        <w:rPr>
          <w:rFonts w:ascii="Times New Roman" w:hAnsi="Times New Roman" w:cs="Times New Roman"/>
          <w:sz w:val="24"/>
          <w:szCs w:val="24"/>
        </w:rPr>
      </w:pPr>
      <w:r>
        <w:rPr>
          <w:rFonts w:ascii="Times New Roman" w:hAnsi="Times New Roman" w:cs="Times New Roman"/>
          <w:sz w:val="24"/>
          <w:szCs w:val="24"/>
        </w:rPr>
        <w:t xml:space="preserve">Досадашња примена прописа из области заштите од хемијског удеса показала је да је потребно јасно дефинисати одредбе којима се уређују обавезе </w:t>
      </w:r>
      <w:r w:rsidR="00AC1601">
        <w:rPr>
          <w:rFonts w:ascii="Times New Roman" w:hAnsi="Times New Roman" w:cs="Times New Roman"/>
          <w:sz w:val="24"/>
          <w:szCs w:val="24"/>
        </w:rPr>
        <w:t>надлежних органа, имајући у виду да</w:t>
      </w:r>
      <w:r w:rsidR="00086E3A">
        <w:rPr>
          <w:rFonts w:ascii="Times New Roman" w:hAnsi="Times New Roman" w:cs="Times New Roman"/>
          <w:sz w:val="24"/>
          <w:szCs w:val="24"/>
          <w:lang w:val="sr-Cyrl-RS"/>
        </w:rPr>
        <w:t xml:space="preserve"> </w:t>
      </w:r>
      <w:r w:rsidR="00AC1601">
        <w:rPr>
          <w:rFonts w:ascii="Times New Roman" w:hAnsi="Times New Roman" w:cs="Times New Roman"/>
          <w:sz w:val="24"/>
          <w:szCs w:val="24"/>
        </w:rPr>
        <w:t>обавезе</w:t>
      </w:r>
      <w:r w:rsidR="00AC1601" w:rsidRPr="00943D2A">
        <w:rPr>
          <w:rFonts w:ascii="Times New Roman" w:hAnsi="Times New Roman" w:cs="Times New Roman"/>
          <w:sz w:val="24"/>
          <w:szCs w:val="24"/>
        </w:rPr>
        <w:t xml:space="preserve"> и поступак консултација надлежних органа у циљу превенције великих удеса у току просторног планирања</w:t>
      </w:r>
      <w:r w:rsidR="00AC1601">
        <w:rPr>
          <w:rFonts w:ascii="Times New Roman" w:hAnsi="Times New Roman" w:cs="Times New Roman"/>
          <w:sz w:val="24"/>
          <w:szCs w:val="24"/>
        </w:rPr>
        <w:t xml:space="preserve"> постојећим законским решењима нису уређени на адекватан начин. Такође, д</w:t>
      </w:r>
      <w:r w:rsidR="00AC1601" w:rsidRPr="00943D2A">
        <w:rPr>
          <w:rFonts w:ascii="Times New Roman" w:hAnsi="Times New Roman" w:cs="Times New Roman"/>
          <w:sz w:val="24"/>
          <w:szCs w:val="24"/>
          <w:lang w:val="sr-Cyrl-CS"/>
        </w:rPr>
        <w:t xml:space="preserve">а би се пружила већа заштита стамбених подручја, површина јавне намене и животне средине, укључујући природна и осетљива подручја од посебног значаја за заштиту, </w:t>
      </w:r>
      <w:r w:rsidR="00AC1601">
        <w:rPr>
          <w:rFonts w:ascii="Times New Roman" w:hAnsi="Times New Roman" w:cs="Times New Roman"/>
          <w:sz w:val="24"/>
          <w:szCs w:val="24"/>
          <w:lang w:val="sr-Cyrl-CS"/>
        </w:rPr>
        <w:t>а у циљу обезбеђивања одговарајућих безбедносних</w:t>
      </w:r>
      <w:r w:rsidR="00AC1601" w:rsidRPr="00943D2A">
        <w:rPr>
          <w:rFonts w:ascii="Times New Roman" w:hAnsi="Times New Roman" w:cs="Times New Roman"/>
          <w:sz w:val="24"/>
          <w:szCs w:val="24"/>
          <w:lang w:val="sr-Cyrl-CS"/>
        </w:rPr>
        <w:t xml:space="preserve"> удаљености између тих подручја и комплекса који представљају опасност од великог удеса</w:t>
      </w:r>
      <w:r w:rsidR="00AC1601">
        <w:rPr>
          <w:rFonts w:ascii="Times New Roman" w:hAnsi="Times New Roman" w:cs="Times New Roman"/>
          <w:sz w:val="24"/>
          <w:szCs w:val="24"/>
          <w:lang w:val="sr-Cyrl-CS"/>
        </w:rPr>
        <w:t xml:space="preserve">, потребно је прописати методологију за утврђивање услова и мера </w:t>
      </w:r>
      <w:r w:rsidR="00AC1601" w:rsidRPr="00AC1601">
        <w:rPr>
          <w:rFonts w:ascii="Times New Roman" w:hAnsi="Times New Roman" w:cs="Times New Roman"/>
          <w:sz w:val="24"/>
          <w:szCs w:val="24"/>
        </w:rPr>
        <w:t>превенције великих удеса и ограничавања последица тих удеса при планирању простора</w:t>
      </w:r>
      <w:r w:rsidR="00AC1601">
        <w:rPr>
          <w:rFonts w:ascii="Times New Roman" w:hAnsi="Times New Roman" w:cs="Times New Roman"/>
          <w:sz w:val="24"/>
          <w:szCs w:val="24"/>
        </w:rPr>
        <w:t>.</w:t>
      </w:r>
    </w:p>
    <w:p w14:paraId="31C81F2C" w14:textId="77777777" w:rsidR="001D22A0" w:rsidRDefault="00027BB9" w:rsidP="001D22A0">
      <w:pPr>
        <w:ind w:firstLine="567"/>
        <w:rPr>
          <w:rFonts w:ascii="Times New Roman" w:eastAsia="Calibri" w:hAnsi="Times New Roman" w:cs="Times New Roman"/>
          <w:sz w:val="24"/>
          <w:szCs w:val="24"/>
        </w:rPr>
      </w:pPr>
      <w:r>
        <w:rPr>
          <w:rFonts w:ascii="Times New Roman" w:hAnsi="Times New Roman" w:cs="Times New Roman"/>
          <w:sz w:val="24"/>
          <w:szCs w:val="24"/>
        </w:rPr>
        <w:t xml:space="preserve">Такође, имајући у виду значај информисања јавности и учешћа у одлучивању, досадашња </w:t>
      </w:r>
      <w:r w:rsidR="001D22A0">
        <w:rPr>
          <w:rFonts w:ascii="Times New Roman" w:hAnsi="Times New Roman" w:cs="Times New Roman"/>
          <w:sz w:val="24"/>
          <w:szCs w:val="24"/>
        </w:rPr>
        <w:t>пракса у том смислу показала је да је потребно постојећа законска</w:t>
      </w:r>
      <w:r>
        <w:rPr>
          <w:rFonts w:ascii="Times New Roman" w:hAnsi="Times New Roman" w:cs="Times New Roman"/>
          <w:sz w:val="24"/>
          <w:szCs w:val="24"/>
        </w:rPr>
        <w:t xml:space="preserve"> решења</w:t>
      </w:r>
      <w:r w:rsidR="001D22A0">
        <w:rPr>
          <w:rFonts w:ascii="Times New Roman" w:hAnsi="Times New Roman" w:cs="Times New Roman"/>
          <w:sz w:val="24"/>
          <w:szCs w:val="24"/>
        </w:rPr>
        <w:t xml:space="preserve"> изменити, као и уредити у складу </w:t>
      </w:r>
      <w:r w:rsidR="001D22A0" w:rsidRPr="00025ADD">
        <w:rPr>
          <w:rFonts w:ascii="Times New Roman" w:eastAsia="Calibri" w:hAnsi="Times New Roman" w:cs="Times New Roman"/>
          <w:sz w:val="24"/>
          <w:szCs w:val="24"/>
          <w:lang w:val="sr-Cyrl-CS"/>
        </w:rPr>
        <w:t xml:space="preserve">са </w:t>
      </w:r>
      <w:r w:rsidR="001D22A0">
        <w:rPr>
          <w:rFonts w:ascii="Times New Roman" w:eastAsia="Calibri" w:hAnsi="Times New Roman" w:cs="Times New Roman"/>
          <w:sz w:val="24"/>
          <w:szCs w:val="24"/>
          <w:lang w:val="sl-SI"/>
        </w:rPr>
        <w:t>прописом</w:t>
      </w:r>
      <w:r w:rsidR="001D22A0" w:rsidRPr="00025ADD">
        <w:rPr>
          <w:rFonts w:ascii="Times New Roman" w:eastAsia="Calibri" w:hAnsi="Times New Roman" w:cs="Times New Roman"/>
          <w:sz w:val="24"/>
          <w:szCs w:val="24"/>
          <w:lang w:val="sl-SI"/>
        </w:rPr>
        <w:t xml:space="preserve"> којим се уређује слободан приступ информацијама од јавног значаја</w:t>
      </w:r>
      <w:r w:rsidR="001D22A0">
        <w:rPr>
          <w:rFonts w:ascii="Times New Roman" w:eastAsia="Calibri" w:hAnsi="Times New Roman" w:cs="Times New Roman"/>
          <w:sz w:val="24"/>
          <w:szCs w:val="24"/>
        </w:rPr>
        <w:t xml:space="preserve">. </w:t>
      </w:r>
    </w:p>
    <w:p w14:paraId="6560B472" w14:textId="77777777" w:rsidR="00A52BCD" w:rsidRPr="00D0524E" w:rsidRDefault="00A52BCD" w:rsidP="00D0524E">
      <w:pPr>
        <w:ind w:firstLine="720"/>
        <w:rPr>
          <w:rFonts w:ascii="Times New Roman" w:hAnsi="Times New Roman" w:cs="Times New Roman"/>
          <w:sz w:val="24"/>
          <w:szCs w:val="24"/>
        </w:rPr>
      </w:pPr>
    </w:p>
    <w:p w14:paraId="49F774F8" w14:textId="77777777" w:rsidR="00945B97" w:rsidRPr="0047068D" w:rsidRDefault="00945B97" w:rsidP="00764B95">
      <w:pPr>
        <w:pStyle w:val="basic-paragraph"/>
        <w:numPr>
          <w:ilvl w:val="0"/>
          <w:numId w:val="1"/>
        </w:numPr>
        <w:tabs>
          <w:tab w:val="left" w:pos="851"/>
        </w:tabs>
        <w:spacing w:before="0" w:beforeAutospacing="0" w:after="0" w:afterAutospacing="0" w:line="276" w:lineRule="auto"/>
        <w:ind w:left="0" w:firstLine="567"/>
        <w:rPr>
          <w:b/>
          <w:lang w:val="sr-Cyrl-CS"/>
        </w:rPr>
      </w:pPr>
      <w:r w:rsidRPr="0047068D">
        <w:rPr>
          <w:b/>
          <w:lang w:val="sr-Cyrl-CS"/>
        </w:rPr>
        <w:t>Која промена се предлаже?</w:t>
      </w:r>
    </w:p>
    <w:p w14:paraId="354F3C17" w14:textId="06D8E8CA" w:rsidR="00D0524E" w:rsidRDefault="00D0524E" w:rsidP="00D0524E">
      <w:pPr>
        <w:ind w:firstLine="720"/>
        <w:rPr>
          <w:rFonts w:ascii="Times New Roman" w:hAnsi="Times New Roman" w:cs="Times New Roman"/>
          <w:sz w:val="24"/>
          <w:szCs w:val="24"/>
          <w:lang w:val="ru-RU"/>
        </w:rPr>
      </w:pPr>
      <w:r>
        <w:rPr>
          <w:rFonts w:ascii="Times New Roman" w:eastAsia="Times New Roman" w:hAnsi="Times New Roman" w:cs="Times New Roman"/>
          <w:sz w:val="24"/>
          <w:szCs w:val="24"/>
          <w:lang w:val="sr-Cyrl-CS"/>
        </w:rPr>
        <w:t xml:space="preserve">Најважнија промена односи се на доношење новог, посебног Закона о контроли опасности од великих удеса који укључују опасне супстанце, којим се уређују </w:t>
      </w:r>
      <w:r w:rsidRPr="00D0524E">
        <w:rPr>
          <w:rFonts w:ascii="Times New Roman" w:hAnsi="Times New Roman" w:cs="Times New Roman"/>
          <w:sz w:val="24"/>
          <w:szCs w:val="24"/>
          <w:lang w:val="sl-SI"/>
        </w:rPr>
        <w:t xml:space="preserve">правила </w:t>
      </w:r>
      <w:r w:rsidRPr="00D0524E">
        <w:rPr>
          <w:rFonts w:ascii="Times New Roman" w:hAnsi="Times New Roman" w:cs="Times New Roman"/>
          <w:sz w:val="24"/>
          <w:szCs w:val="24"/>
          <w:lang w:val="sr-Cyrl-CS"/>
        </w:rPr>
        <w:t>превенције велик</w:t>
      </w:r>
      <w:r w:rsidRPr="00D0524E">
        <w:rPr>
          <w:rFonts w:ascii="Times New Roman" w:hAnsi="Times New Roman" w:cs="Times New Roman"/>
          <w:sz w:val="24"/>
          <w:szCs w:val="24"/>
        </w:rPr>
        <w:t>их</w:t>
      </w:r>
      <w:r w:rsidRPr="00D0524E">
        <w:rPr>
          <w:rFonts w:ascii="Times New Roman" w:hAnsi="Times New Roman" w:cs="Times New Roman"/>
          <w:sz w:val="24"/>
          <w:szCs w:val="24"/>
          <w:lang w:val="sr-Cyrl-CS"/>
        </w:rPr>
        <w:t xml:space="preserve"> удеса који ук</w:t>
      </w:r>
      <w:r w:rsidRPr="00D0524E">
        <w:rPr>
          <w:rFonts w:ascii="Times New Roman" w:hAnsi="Times New Roman" w:cs="Times New Roman"/>
          <w:sz w:val="24"/>
          <w:szCs w:val="24"/>
        </w:rPr>
        <w:t>љ</w:t>
      </w:r>
      <w:r w:rsidRPr="00D0524E">
        <w:rPr>
          <w:rFonts w:ascii="Times New Roman" w:hAnsi="Times New Roman" w:cs="Times New Roman"/>
          <w:sz w:val="24"/>
          <w:szCs w:val="24"/>
          <w:lang w:val="sr-Cyrl-CS"/>
        </w:rPr>
        <w:t>учуј</w:t>
      </w:r>
      <w:r w:rsidRPr="00D0524E">
        <w:rPr>
          <w:rFonts w:ascii="Times New Roman" w:hAnsi="Times New Roman" w:cs="Times New Roman"/>
          <w:sz w:val="24"/>
          <w:szCs w:val="24"/>
        </w:rPr>
        <w:t>у</w:t>
      </w:r>
      <w:r w:rsidRPr="00D0524E">
        <w:rPr>
          <w:rFonts w:ascii="Times New Roman" w:hAnsi="Times New Roman" w:cs="Times New Roman"/>
          <w:sz w:val="24"/>
          <w:szCs w:val="24"/>
          <w:lang w:val="sr-Cyrl-CS"/>
        </w:rPr>
        <w:t xml:space="preserve"> опасне супстанце</w:t>
      </w:r>
      <w:r w:rsidRPr="00D0524E">
        <w:rPr>
          <w:rFonts w:ascii="Times New Roman" w:hAnsi="Times New Roman" w:cs="Times New Roman"/>
          <w:sz w:val="24"/>
          <w:szCs w:val="24"/>
        </w:rPr>
        <w:t xml:space="preserve"> и</w:t>
      </w:r>
      <w:r w:rsidRPr="00D0524E">
        <w:rPr>
          <w:rFonts w:ascii="Times New Roman" w:hAnsi="Times New Roman" w:cs="Times New Roman"/>
          <w:sz w:val="24"/>
          <w:szCs w:val="24"/>
          <w:lang w:val="sr-Cyrl-CS"/>
        </w:rPr>
        <w:t xml:space="preserve"> ограничавања њ</w:t>
      </w:r>
      <w:r w:rsidRPr="00D0524E">
        <w:rPr>
          <w:rFonts w:ascii="Times New Roman" w:hAnsi="Times New Roman" w:cs="Times New Roman"/>
          <w:sz w:val="24"/>
          <w:szCs w:val="24"/>
        </w:rPr>
        <w:t>их</w:t>
      </w:r>
      <w:r w:rsidRPr="00D0524E">
        <w:rPr>
          <w:rFonts w:ascii="Times New Roman" w:hAnsi="Times New Roman" w:cs="Times New Roman"/>
          <w:sz w:val="24"/>
          <w:szCs w:val="24"/>
          <w:lang w:val="sr-Cyrl-CS"/>
        </w:rPr>
        <w:t xml:space="preserve">ових последица по здравље људи и животну средину </w:t>
      </w:r>
      <w:r w:rsidRPr="00D0524E">
        <w:rPr>
          <w:rFonts w:ascii="Times New Roman" w:hAnsi="Times New Roman" w:cs="Times New Roman"/>
          <w:sz w:val="24"/>
          <w:szCs w:val="24"/>
        </w:rPr>
        <w:t>рад</w:t>
      </w:r>
      <w:r w:rsidRPr="00D0524E">
        <w:rPr>
          <w:rFonts w:ascii="Times New Roman" w:hAnsi="Times New Roman" w:cs="Times New Roman"/>
          <w:sz w:val="24"/>
          <w:szCs w:val="24"/>
          <w:lang w:val="sr-Cyrl-CS"/>
        </w:rPr>
        <w:t>и обезбеђења високог нивоа заштите у Републици Србији на доследан и ефикасан начин</w:t>
      </w:r>
      <w:r>
        <w:rPr>
          <w:rFonts w:ascii="Times New Roman" w:hAnsi="Times New Roman" w:cs="Times New Roman"/>
          <w:sz w:val="24"/>
          <w:szCs w:val="24"/>
          <w:lang w:val="sr-Cyrl-CS"/>
        </w:rPr>
        <w:t xml:space="preserve"> и којим се у домаће законодавство </w:t>
      </w:r>
      <w:r w:rsidRPr="00D0524E">
        <w:rPr>
          <w:rFonts w:ascii="Times New Roman" w:hAnsi="Times New Roman" w:cs="Times New Roman"/>
          <w:sz w:val="24"/>
          <w:szCs w:val="24"/>
          <w:lang w:val="sr-Cyrl-CS"/>
        </w:rPr>
        <w:t>преноси Директива 2012</w:t>
      </w:r>
      <w:r w:rsidRPr="00D0524E">
        <w:rPr>
          <w:rFonts w:ascii="Times New Roman" w:hAnsi="Times New Roman" w:cs="Times New Roman"/>
          <w:sz w:val="24"/>
          <w:szCs w:val="24"/>
        </w:rPr>
        <w:t>/</w:t>
      </w:r>
      <w:r w:rsidRPr="00D0524E">
        <w:rPr>
          <w:rFonts w:ascii="Times New Roman" w:hAnsi="Times New Roman" w:cs="Times New Roman"/>
          <w:sz w:val="24"/>
          <w:szCs w:val="24"/>
          <w:lang w:val="sr-Cyrl-CS"/>
        </w:rPr>
        <w:t>1</w:t>
      </w:r>
      <w:r w:rsidRPr="00D0524E">
        <w:rPr>
          <w:rFonts w:ascii="Times New Roman" w:hAnsi="Times New Roman" w:cs="Times New Roman"/>
          <w:sz w:val="24"/>
          <w:szCs w:val="24"/>
        </w:rPr>
        <w:t>8/</w:t>
      </w:r>
      <w:r w:rsidRPr="00D0524E">
        <w:rPr>
          <w:rFonts w:ascii="Times New Roman" w:hAnsi="Times New Roman" w:cs="Times New Roman"/>
          <w:sz w:val="24"/>
          <w:szCs w:val="24"/>
          <w:lang w:val="sr-Cyrl-CS"/>
        </w:rPr>
        <w:t xml:space="preserve">ЕУ Европског парламента и Савета од 4. јула 2012. године о </w:t>
      </w:r>
      <w:r w:rsidRPr="00D0524E">
        <w:rPr>
          <w:rFonts w:ascii="Times New Roman" w:hAnsi="Times New Roman" w:cs="Times New Roman"/>
          <w:sz w:val="24"/>
          <w:szCs w:val="24"/>
          <w:lang w:val="ru-RU"/>
        </w:rPr>
        <w:t xml:space="preserve">контроли опасности од </w:t>
      </w:r>
      <w:r w:rsidRPr="00D0524E">
        <w:rPr>
          <w:rFonts w:ascii="Times New Roman" w:hAnsi="Times New Roman" w:cs="Times New Roman"/>
          <w:sz w:val="24"/>
          <w:szCs w:val="24"/>
          <w:lang w:val="sr-Cyrl-CS"/>
        </w:rPr>
        <w:t>великог удеса који укључује опасне супстанце</w:t>
      </w:r>
      <w:r>
        <w:rPr>
          <w:rFonts w:ascii="Times New Roman" w:hAnsi="Times New Roman" w:cs="Times New Roman"/>
          <w:sz w:val="24"/>
          <w:szCs w:val="24"/>
          <w:lang w:val="sr-Cyrl-CS"/>
        </w:rPr>
        <w:t>.</w:t>
      </w:r>
      <w:r w:rsidR="00414EDB">
        <w:rPr>
          <w:rFonts w:ascii="Times New Roman" w:hAnsi="Times New Roman" w:cs="Times New Roman"/>
          <w:sz w:val="24"/>
          <w:szCs w:val="24"/>
          <w:lang w:val="sr-Cyrl-CS"/>
        </w:rPr>
        <w:t xml:space="preserve"> </w:t>
      </w:r>
      <w:r w:rsidRPr="00D0524E">
        <w:rPr>
          <w:rFonts w:ascii="Times New Roman" w:hAnsi="Times New Roman" w:cs="Times New Roman"/>
          <w:sz w:val="24"/>
          <w:szCs w:val="24"/>
          <w:lang w:val="ru-RU"/>
        </w:rPr>
        <w:t>Предложеним променама</w:t>
      </w:r>
      <w:r>
        <w:rPr>
          <w:rFonts w:ascii="Times New Roman" w:hAnsi="Times New Roman" w:cs="Times New Roman"/>
          <w:sz w:val="24"/>
          <w:szCs w:val="24"/>
          <w:lang w:val="ru-RU"/>
        </w:rPr>
        <w:t xml:space="preserve"> прецизније се уређују</w:t>
      </w:r>
      <w:r w:rsidRPr="00D0524E">
        <w:rPr>
          <w:rFonts w:ascii="Times New Roman" w:hAnsi="Times New Roman" w:cs="Times New Roman"/>
          <w:sz w:val="24"/>
          <w:szCs w:val="24"/>
          <w:lang w:val="ru-RU"/>
        </w:rPr>
        <w:t xml:space="preserve"> права и обавезе оператера</w:t>
      </w:r>
      <w:r w:rsidRPr="00D0524E">
        <w:rPr>
          <w:rFonts w:ascii="Times New Roman" w:hAnsi="Times New Roman" w:cs="Times New Roman"/>
          <w:sz w:val="24"/>
          <w:szCs w:val="24"/>
          <w:lang w:val="sl-SI"/>
        </w:rPr>
        <w:t xml:space="preserve"> комплекса</w:t>
      </w:r>
      <w:r w:rsidRPr="00D0524E">
        <w:rPr>
          <w:rFonts w:ascii="Times New Roman" w:hAnsi="Times New Roman" w:cs="Times New Roman"/>
          <w:sz w:val="24"/>
          <w:szCs w:val="24"/>
          <w:lang w:val="ru-RU"/>
        </w:rPr>
        <w:t>, обавезе надлежних органа, информисање, надзор</w:t>
      </w:r>
      <w:r>
        <w:rPr>
          <w:rFonts w:ascii="Times New Roman" w:hAnsi="Times New Roman" w:cs="Times New Roman"/>
          <w:sz w:val="24"/>
          <w:szCs w:val="24"/>
          <w:lang w:val="ru-RU"/>
        </w:rPr>
        <w:t xml:space="preserve"> и </w:t>
      </w:r>
      <w:r w:rsidRPr="00D0524E">
        <w:rPr>
          <w:rFonts w:ascii="Times New Roman" w:hAnsi="Times New Roman" w:cs="Times New Roman"/>
          <w:sz w:val="24"/>
          <w:szCs w:val="24"/>
          <w:lang w:val="ru-RU"/>
        </w:rPr>
        <w:t>казнене одредбе</w:t>
      </w:r>
      <w:r w:rsidR="00440E1C">
        <w:rPr>
          <w:rFonts w:ascii="Times New Roman" w:hAnsi="Times New Roman" w:cs="Times New Roman"/>
          <w:sz w:val="24"/>
          <w:szCs w:val="24"/>
          <w:lang w:val="ru-RU"/>
        </w:rPr>
        <w:t xml:space="preserve"> идр</w:t>
      </w:r>
      <w:r>
        <w:rPr>
          <w:rFonts w:ascii="Times New Roman" w:hAnsi="Times New Roman" w:cs="Times New Roman"/>
          <w:sz w:val="24"/>
          <w:szCs w:val="24"/>
          <w:lang w:val="ru-RU"/>
        </w:rPr>
        <w:t>.</w:t>
      </w:r>
    </w:p>
    <w:p w14:paraId="3A359CFF" w14:textId="1C8CBA32" w:rsidR="00843251" w:rsidRDefault="004A3C46" w:rsidP="00843251">
      <w:pPr>
        <w:ind w:firstLine="720"/>
        <w:rPr>
          <w:rFonts w:ascii="Times New Roman" w:eastAsia="Calibri" w:hAnsi="Times New Roman" w:cs="Times New Roman"/>
          <w:noProof/>
          <w:sz w:val="24"/>
          <w:szCs w:val="24"/>
          <w:lang w:val="sr-Cyrl-RS"/>
        </w:rPr>
      </w:pPr>
      <w:r w:rsidRPr="00843251">
        <w:rPr>
          <w:rFonts w:ascii="Times New Roman" w:eastAsia="Calibri" w:hAnsi="Times New Roman" w:cs="Times New Roman"/>
          <w:noProof/>
          <w:sz w:val="24"/>
          <w:szCs w:val="24"/>
          <w:lang w:val="sr-Cyrl-RS"/>
        </w:rPr>
        <w:t>Овим Законом се не проширује обухват досадашњих важећих законских одредби, из угла привреде у Србији (оператера). Конкретно, Законом се обухватају они комплекси који су били обухваћени и релевантним одредбама важећег Закона о заштити животне средине, детаљно се уређује сарадња надлежних органа, појашњавају обавезе оператера, уводе нове обавезе надлежном органу, а предвиђене су и безбедносне мере које морају бити спроведене у простору око индустријских пост</w:t>
      </w:r>
      <w:r w:rsidR="0069144E" w:rsidRPr="00843251">
        <w:rPr>
          <w:rFonts w:ascii="Times New Roman" w:eastAsia="Calibri" w:hAnsi="Times New Roman" w:cs="Times New Roman"/>
          <w:noProof/>
          <w:sz w:val="24"/>
          <w:szCs w:val="24"/>
          <w:lang w:val="sr-Cyrl-RS"/>
        </w:rPr>
        <w:t>р</w:t>
      </w:r>
      <w:r w:rsidRPr="00843251">
        <w:rPr>
          <w:rFonts w:ascii="Times New Roman" w:eastAsia="Calibri" w:hAnsi="Times New Roman" w:cs="Times New Roman"/>
          <w:noProof/>
          <w:sz w:val="24"/>
          <w:szCs w:val="24"/>
          <w:lang w:val="sr-Cyrl-RS"/>
        </w:rPr>
        <w:t>ојења у којима се налазе велике количине опасних  супстанци, у складу са овим Законом.</w:t>
      </w:r>
      <w:r w:rsidR="00843251">
        <w:rPr>
          <w:rFonts w:ascii="Times New Roman" w:eastAsia="Calibri" w:hAnsi="Times New Roman" w:cs="Times New Roman"/>
          <w:noProof/>
          <w:sz w:val="24"/>
          <w:szCs w:val="24"/>
          <w:lang w:val="sr-Latn-RS"/>
        </w:rPr>
        <w:t xml:space="preserve"> </w:t>
      </w:r>
      <w:r w:rsidR="00843251">
        <w:rPr>
          <w:rFonts w:ascii="Times New Roman" w:eastAsia="Calibri" w:hAnsi="Times New Roman" w:cs="Times New Roman"/>
          <w:noProof/>
          <w:sz w:val="24"/>
          <w:szCs w:val="24"/>
          <w:lang w:val="sr-Cyrl-RS"/>
        </w:rPr>
        <w:t xml:space="preserve"> </w:t>
      </w:r>
    </w:p>
    <w:p w14:paraId="29A3D2F1" w14:textId="7C793566" w:rsidR="00843251" w:rsidRDefault="0069144E" w:rsidP="00843251">
      <w:pPr>
        <w:pStyle w:val="CommentText"/>
        <w:ind w:firstLine="720"/>
        <w:rPr>
          <w:rFonts w:ascii="Times New Roman" w:hAnsi="Times New Roman" w:cs="Times New Roman"/>
          <w:sz w:val="24"/>
          <w:szCs w:val="24"/>
          <w:lang w:val="sr-Cyrl-RS"/>
        </w:rPr>
      </w:pPr>
      <w:r w:rsidRPr="0069144E">
        <w:rPr>
          <w:rFonts w:ascii="Times New Roman" w:hAnsi="Times New Roman" w:cs="Times New Roman"/>
          <w:sz w:val="24"/>
          <w:szCs w:val="24"/>
          <w:lang w:val="sr-Cyrl-CS"/>
        </w:rPr>
        <w:t xml:space="preserve">Важна одредба у </w:t>
      </w:r>
      <w:r w:rsidR="006F0C5D">
        <w:rPr>
          <w:rFonts w:ascii="Times New Roman" w:hAnsi="Times New Roman" w:cs="Times New Roman"/>
          <w:sz w:val="24"/>
          <w:szCs w:val="24"/>
          <w:lang w:val="sr-Cyrl-RS"/>
        </w:rPr>
        <w:t xml:space="preserve">Предлогу </w:t>
      </w:r>
      <w:r w:rsidRPr="0069144E">
        <w:rPr>
          <w:rFonts w:ascii="Times New Roman" w:hAnsi="Times New Roman" w:cs="Times New Roman"/>
          <w:sz w:val="24"/>
          <w:szCs w:val="24"/>
          <w:lang w:val="sr-Cyrl-CS"/>
        </w:rPr>
        <w:t xml:space="preserve">закона односи се на услов за рад комплекса, јер комплекс може да ради само на основу правоснажног решења о сагласности или правоснажног решења о измени решења о сагласности на документа Извештај о безбедности и План заштите од удеса (за комплексе вишег реда) или Политика превенције великог удеса и Систем управљања безбедношћу (за комплексе нижег реда). </w:t>
      </w:r>
      <w:r w:rsidR="00843251" w:rsidRPr="00843251">
        <w:rPr>
          <w:rFonts w:ascii="Times New Roman" w:eastAsia="Times New Roman" w:hAnsi="Times New Roman" w:cs="Times New Roman"/>
          <w:sz w:val="24"/>
          <w:szCs w:val="24"/>
          <w:lang w:val="sr-Cyrl-RS" w:eastAsia="sr-Latn-CS"/>
        </w:rPr>
        <w:t>Иначе, к</w:t>
      </w:r>
      <w:r w:rsidR="00843251" w:rsidRPr="00843251">
        <w:rPr>
          <w:rFonts w:ascii="Times New Roman" w:eastAsia="Times New Roman" w:hAnsi="Times New Roman" w:cs="Times New Roman"/>
          <w:sz w:val="24"/>
          <w:szCs w:val="24"/>
          <w:lang w:val="sr-Cyrl-CS" w:eastAsia="sr-Latn-CS"/>
        </w:rPr>
        <w:t xml:space="preserve">омплекси </w:t>
      </w:r>
      <w:r w:rsidR="00843251" w:rsidRPr="00843251">
        <w:rPr>
          <w:rFonts w:ascii="Times New Roman" w:eastAsia="Times New Roman" w:hAnsi="Times New Roman" w:cs="Times New Roman"/>
          <w:sz w:val="24"/>
          <w:szCs w:val="24"/>
          <w:lang w:val="sl-SI" w:eastAsia="sr-Latn-CS"/>
        </w:rPr>
        <w:t xml:space="preserve">се разврставају у </w:t>
      </w:r>
      <w:r w:rsidR="00843251" w:rsidRPr="00843251">
        <w:rPr>
          <w:rFonts w:ascii="Times New Roman" w:eastAsia="Times New Roman" w:hAnsi="Times New Roman" w:cs="Times New Roman"/>
          <w:sz w:val="24"/>
          <w:szCs w:val="24"/>
          <w:lang w:val="sr-Cyrl-CS" w:eastAsia="sr-Latn-CS"/>
        </w:rPr>
        <w:t>комплекс</w:t>
      </w:r>
      <w:r w:rsidR="00843251" w:rsidRPr="00843251">
        <w:rPr>
          <w:rFonts w:ascii="Times New Roman" w:eastAsia="Times New Roman" w:hAnsi="Times New Roman" w:cs="Times New Roman"/>
          <w:sz w:val="24"/>
          <w:szCs w:val="24"/>
          <w:lang w:val="sl-SI" w:eastAsia="sr-Latn-CS"/>
        </w:rPr>
        <w:t>е</w:t>
      </w:r>
      <w:r w:rsidR="00843251" w:rsidRPr="00843251">
        <w:rPr>
          <w:rFonts w:ascii="Times New Roman" w:eastAsia="Times New Roman" w:hAnsi="Times New Roman" w:cs="Times New Roman"/>
          <w:sz w:val="24"/>
          <w:szCs w:val="24"/>
          <w:lang w:val="sr-Cyrl-CS" w:eastAsia="sr-Latn-CS"/>
        </w:rPr>
        <w:t xml:space="preserve"> нижег реда или </w:t>
      </w:r>
      <w:r w:rsidR="00843251" w:rsidRPr="00843251">
        <w:rPr>
          <w:rFonts w:ascii="Times New Roman" w:eastAsia="Times New Roman" w:hAnsi="Times New Roman" w:cs="Times New Roman"/>
          <w:sz w:val="24"/>
          <w:szCs w:val="24"/>
          <w:lang w:val="sl-SI" w:eastAsia="sr-Latn-CS"/>
        </w:rPr>
        <w:t xml:space="preserve">у </w:t>
      </w:r>
      <w:r w:rsidR="00843251" w:rsidRPr="00843251">
        <w:rPr>
          <w:rFonts w:ascii="Times New Roman" w:eastAsia="Times New Roman" w:hAnsi="Times New Roman" w:cs="Times New Roman"/>
          <w:sz w:val="24"/>
          <w:szCs w:val="24"/>
          <w:lang w:val="sr-Cyrl-CS" w:eastAsia="sr-Latn-CS"/>
        </w:rPr>
        <w:t>комплекс</w:t>
      </w:r>
      <w:r w:rsidR="00843251" w:rsidRPr="00843251">
        <w:rPr>
          <w:rFonts w:ascii="Times New Roman" w:eastAsia="Times New Roman" w:hAnsi="Times New Roman" w:cs="Times New Roman"/>
          <w:sz w:val="24"/>
          <w:szCs w:val="24"/>
          <w:lang w:val="sl-SI" w:eastAsia="sr-Latn-CS"/>
        </w:rPr>
        <w:t>е</w:t>
      </w:r>
      <w:r w:rsidR="00843251" w:rsidRPr="00843251">
        <w:rPr>
          <w:rFonts w:ascii="Times New Roman" w:eastAsia="Times New Roman" w:hAnsi="Times New Roman" w:cs="Times New Roman"/>
          <w:sz w:val="24"/>
          <w:szCs w:val="24"/>
          <w:lang w:val="sr-Cyrl-CS" w:eastAsia="sr-Latn-CS"/>
        </w:rPr>
        <w:t xml:space="preserve"> вишег реда</w:t>
      </w:r>
      <w:r w:rsidR="00843251" w:rsidRPr="00843251">
        <w:rPr>
          <w:rFonts w:ascii="Times New Roman" w:eastAsia="Times New Roman" w:hAnsi="Times New Roman" w:cs="Times New Roman"/>
          <w:sz w:val="24"/>
          <w:szCs w:val="24"/>
          <w:lang w:val="sl-SI" w:eastAsia="sr-Latn-CS"/>
        </w:rPr>
        <w:t xml:space="preserve"> према врсти и количини опасних супстанци које су присутне у комплексу, а Министар прописује </w:t>
      </w:r>
      <w:r w:rsidR="00843251" w:rsidRPr="00843251">
        <w:rPr>
          <w:rFonts w:ascii="Times New Roman" w:eastAsia="Times New Roman" w:hAnsi="Times New Roman" w:cs="Times New Roman"/>
          <w:sz w:val="24"/>
          <w:szCs w:val="24"/>
          <w:lang w:val="sr-Cyrl-CS" w:eastAsia="sr-Latn-CS"/>
        </w:rPr>
        <w:t>лист</w:t>
      </w:r>
      <w:r w:rsidR="00843251" w:rsidRPr="00843251">
        <w:rPr>
          <w:rFonts w:ascii="Times New Roman" w:eastAsia="Times New Roman" w:hAnsi="Times New Roman" w:cs="Times New Roman"/>
          <w:sz w:val="24"/>
          <w:szCs w:val="24"/>
          <w:lang w:val="sl-SI" w:eastAsia="sr-Latn-CS"/>
        </w:rPr>
        <w:t>у</w:t>
      </w:r>
      <w:r w:rsidR="00843251" w:rsidRPr="00843251">
        <w:rPr>
          <w:rFonts w:ascii="Times New Roman" w:eastAsia="Times New Roman" w:hAnsi="Times New Roman" w:cs="Times New Roman"/>
          <w:sz w:val="24"/>
          <w:szCs w:val="24"/>
          <w:lang w:val="sr-Cyrl-CS" w:eastAsia="sr-Latn-CS"/>
        </w:rPr>
        <w:t xml:space="preserve"> опасних супстанци, врсте и количине опасних супстанци и критеријум</w:t>
      </w:r>
      <w:r w:rsidR="00843251" w:rsidRPr="00843251">
        <w:rPr>
          <w:rFonts w:ascii="Times New Roman" w:eastAsia="Times New Roman" w:hAnsi="Times New Roman" w:cs="Times New Roman"/>
          <w:sz w:val="24"/>
          <w:szCs w:val="24"/>
          <w:lang w:val="sl-SI" w:eastAsia="sr-Latn-CS"/>
        </w:rPr>
        <w:t>е</w:t>
      </w:r>
      <w:r w:rsidR="00843251" w:rsidRPr="00843251">
        <w:rPr>
          <w:rFonts w:ascii="Times New Roman" w:eastAsia="Times New Roman" w:hAnsi="Times New Roman" w:cs="Times New Roman"/>
          <w:sz w:val="24"/>
          <w:szCs w:val="24"/>
          <w:lang w:val="sr-Cyrl-CS" w:eastAsia="sr-Latn-CS"/>
        </w:rPr>
        <w:t xml:space="preserve"> за разврставање комплекса у комплексе нижег реда и комплексе вишег реда</w:t>
      </w:r>
      <w:r w:rsidR="00843251">
        <w:rPr>
          <w:rFonts w:ascii="Times New Roman" w:eastAsia="Times New Roman" w:hAnsi="Times New Roman" w:cs="Times New Roman"/>
          <w:sz w:val="24"/>
          <w:szCs w:val="24"/>
          <w:lang w:val="sl-SI" w:eastAsia="sr-Latn-CS"/>
        </w:rPr>
        <w:t>.</w:t>
      </w:r>
      <w:r w:rsidR="00843251" w:rsidRPr="00843251">
        <w:rPr>
          <w:rFonts w:cstheme="minorHAnsi"/>
          <w:lang w:val="sr-Cyrl-RS"/>
        </w:rPr>
        <w:t xml:space="preserve"> </w:t>
      </w:r>
      <w:r w:rsidR="00843251" w:rsidRPr="00843251">
        <w:rPr>
          <w:rFonts w:ascii="Times New Roman" w:hAnsi="Times New Roman" w:cs="Times New Roman"/>
          <w:sz w:val="24"/>
          <w:szCs w:val="24"/>
          <w:lang w:val="sr-Cyrl-RS"/>
        </w:rPr>
        <w:t>Дефиниције комплекса „вишег реда” и „нижег реда” се уводе и у складу са Севесо директивом и биће уређене правилником, којим ће се прописати Листа опасних материја, јер није било могуће прописати у закону дефиниције, у којима се позива на подзаконски акт, који тек треба да буде донет. Због тога је и одложена примена закона до д</w:t>
      </w:r>
      <w:r w:rsidR="00843251">
        <w:rPr>
          <w:rFonts w:ascii="Times New Roman" w:hAnsi="Times New Roman" w:cs="Times New Roman"/>
          <w:sz w:val="24"/>
          <w:szCs w:val="24"/>
          <w:lang w:val="sr-Cyrl-RS"/>
        </w:rPr>
        <w:t>оношења овог подзаконског акта.</w:t>
      </w:r>
    </w:p>
    <w:p w14:paraId="4A67328C" w14:textId="7978C829" w:rsidR="004A3C46" w:rsidRPr="00843251" w:rsidRDefault="0069144E" w:rsidP="00843251">
      <w:pPr>
        <w:pStyle w:val="CommentText"/>
        <w:ind w:firstLine="720"/>
        <w:rPr>
          <w:rFonts w:ascii="Times New Roman" w:hAnsi="Times New Roman" w:cs="Times New Roman"/>
          <w:sz w:val="24"/>
          <w:szCs w:val="24"/>
          <w:lang w:val="sr-Cyrl-RS"/>
        </w:rPr>
      </w:pPr>
      <w:bookmarkStart w:id="3" w:name="_Hlk112753239"/>
      <w:r w:rsidRPr="0069144E">
        <w:rPr>
          <w:rFonts w:ascii="Times New Roman" w:hAnsi="Times New Roman" w:cs="Times New Roman"/>
          <w:sz w:val="24"/>
          <w:szCs w:val="24"/>
          <w:lang w:val="sr-Cyrl-CS"/>
        </w:rPr>
        <w:t xml:space="preserve">Обавеза израде наведених докумената, која је и до сада постојала, ближе је разрађена са циљем обезбеђивања бољег квалитета и примене ових докумената. Међутим, новина се односи на обавезу достављања Министарству ради добијања сагласности докумената која израђују оператери комплекса нижег реда, јер је до сада та обавеза била прописана само за оператере комплекса вишег реда који израђују Извештај о безбедности и План заштите од удеса. </w:t>
      </w:r>
      <w:r w:rsidR="00843251">
        <w:rPr>
          <w:rFonts w:ascii="Times New Roman" w:hAnsi="Times New Roman" w:cs="Times New Roman"/>
          <w:sz w:val="24"/>
          <w:szCs w:val="24"/>
          <w:lang w:val="sr-Latn-RS"/>
        </w:rPr>
        <w:t xml:space="preserve"> </w:t>
      </w:r>
    </w:p>
    <w:bookmarkEnd w:id="3"/>
    <w:p w14:paraId="0D5BDB2C" w14:textId="649BBCCC" w:rsidR="00444185" w:rsidRPr="00816DFE" w:rsidRDefault="00843251" w:rsidP="00816DFE">
      <w:pPr>
        <w:ind w:firstLine="720"/>
        <w:rPr>
          <w:rFonts w:ascii="Times New Roman" w:eastAsia="Calibri" w:hAnsi="Times New Roman" w:cs="Times New Roman"/>
          <w:noProof/>
          <w:sz w:val="24"/>
          <w:szCs w:val="24"/>
          <w:lang w:val="sr-Cyrl-RS"/>
        </w:rPr>
      </w:pPr>
      <w:r w:rsidRPr="00816DFE">
        <w:rPr>
          <w:rFonts w:ascii="Times New Roman" w:eastAsia="Calibri" w:hAnsi="Times New Roman" w:cs="Times New Roman"/>
          <w:noProof/>
          <w:sz w:val="24"/>
          <w:szCs w:val="24"/>
          <w:lang w:val="sr-Cyrl-RS"/>
        </w:rPr>
        <w:t>Закон</w:t>
      </w:r>
      <w:r w:rsidR="00444185" w:rsidRPr="00816DFE">
        <w:rPr>
          <w:rFonts w:ascii="Times New Roman" w:eastAsia="Calibri" w:hAnsi="Times New Roman" w:cs="Times New Roman"/>
          <w:noProof/>
          <w:sz w:val="24"/>
          <w:szCs w:val="24"/>
          <w:lang w:val="sr-Cyrl-RS"/>
        </w:rPr>
        <w:t>:</w:t>
      </w:r>
    </w:p>
    <w:p w14:paraId="17F3CFAC" w14:textId="3A48344F" w:rsidR="00444185" w:rsidRPr="00816DFE" w:rsidRDefault="00816DFE" w:rsidP="00444185">
      <w:pPr>
        <w:pStyle w:val="ListParagraph"/>
        <w:numPr>
          <w:ilvl w:val="0"/>
          <w:numId w:val="12"/>
        </w:numPr>
        <w:rPr>
          <w:rFonts w:ascii="Times New Roman" w:eastAsia="Calibri" w:hAnsi="Times New Roman" w:cs="Times New Roman"/>
          <w:noProof/>
          <w:sz w:val="24"/>
          <w:szCs w:val="24"/>
          <w:lang w:val="sr-Cyrl-RS"/>
        </w:rPr>
      </w:pPr>
      <w:r w:rsidRPr="00816DFE">
        <w:rPr>
          <w:rFonts w:ascii="Times New Roman" w:hAnsi="Times New Roman" w:cs="Times New Roman"/>
          <w:sz w:val="24"/>
          <w:szCs w:val="24"/>
          <w:lang w:val="sr-Cyrl-RS"/>
        </w:rPr>
        <w:t xml:space="preserve">Прописује </w:t>
      </w:r>
      <w:r w:rsidRPr="00816DFE">
        <w:rPr>
          <w:rFonts w:ascii="Times New Roman" w:eastAsia="Calibri" w:hAnsi="Times New Roman" w:cs="Times New Roman"/>
          <w:sz w:val="24"/>
          <w:szCs w:val="24"/>
          <w:lang w:val="sr-Cyrl-CS"/>
        </w:rPr>
        <w:t xml:space="preserve">поступак учешћа јавности за одређене пројекте и поступак учешћа јавности у изради, измени или прегледу планова и програма.  </w:t>
      </w:r>
    </w:p>
    <w:p w14:paraId="7F72C529" w14:textId="05D13982" w:rsidR="00444185" w:rsidRPr="00816DFE" w:rsidRDefault="00816DFE" w:rsidP="00444185">
      <w:pPr>
        <w:pStyle w:val="ListParagraph"/>
        <w:numPr>
          <w:ilvl w:val="0"/>
          <w:numId w:val="12"/>
        </w:numPr>
        <w:rPr>
          <w:rFonts w:ascii="Times New Roman" w:eastAsia="Calibri" w:hAnsi="Times New Roman" w:cs="Times New Roman"/>
          <w:noProof/>
          <w:sz w:val="24"/>
          <w:szCs w:val="24"/>
          <w:lang w:val="sr-Cyrl-RS"/>
        </w:rPr>
      </w:pPr>
      <w:r w:rsidRPr="00816DFE">
        <w:rPr>
          <w:rFonts w:ascii="Times New Roman" w:eastAsia="Times New Roman" w:hAnsi="Times New Roman" w:cs="Times New Roman"/>
          <w:sz w:val="24"/>
          <w:szCs w:val="24"/>
          <w:lang w:val="sr-Cyrl-CS"/>
        </w:rPr>
        <w:t xml:space="preserve">Дефинише да се при планирању простора морају обезбедити одговарајуће безбедносне удаљености између </w:t>
      </w:r>
      <w:r w:rsidR="00684B2E">
        <w:rPr>
          <w:rFonts w:ascii="Times New Roman" w:eastAsia="Times New Roman" w:hAnsi="Times New Roman" w:cs="Times New Roman"/>
          <w:sz w:val="24"/>
          <w:szCs w:val="24"/>
          <w:lang w:val="sr-Cyrl-CS"/>
        </w:rPr>
        <w:t xml:space="preserve">зона </w:t>
      </w:r>
      <w:r w:rsidRPr="00816DFE">
        <w:rPr>
          <w:rFonts w:ascii="Times New Roman" w:eastAsia="Times New Roman" w:hAnsi="Times New Roman" w:cs="Times New Roman"/>
          <w:sz w:val="24"/>
          <w:szCs w:val="24"/>
          <w:lang w:val="sr-Cyrl-CS"/>
        </w:rPr>
        <w:t xml:space="preserve">стамбених </w:t>
      </w:r>
      <w:r w:rsidR="00684B2E">
        <w:rPr>
          <w:rFonts w:ascii="Times New Roman" w:eastAsia="Times New Roman" w:hAnsi="Times New Roman" w:cs="Times New Roman"/>
          <w:sz w:val="24"/>
          <w:szCs w:val="24"/>
          <w:lang w:val="sr-Cyrl-CS"/>
        </w:rPr>
        <w:t>насеља</w:t>
      </w:r>
      <w:r w:rsidRPr="00816DFE">
        <w:rPr>
          <w:rFonts w:ascii="Times New Roman" w:eastAsia="Times New Roman" w:hAnsi="Times New Roman" w:cs="Times New Roman"/>
          <w:sz w:val="24"/>
          <w:szCs w:val="24"/>
          <w:lang w:val="sr-Cyrl-CS"/>
        </w:rPr>
        <w:t>,</w:t>
      </w:r>
      <w:r w:rsidR="0072426E">
        <w:rPr>
          <w:rFonts w:ascii="Times New Roman" w:eastAsia="Times New Roman" w:hAnsi="Times New Roman" w:cs="Times New Roman"/>
          <w:sz w:val="24"/>
          <w:szCs w:val="24"/>
          <w:lang w:val="sr-Cyrl-CS"/>
        </w:rPr>
        <w:t xml:space="preserve"> зона </w:t>
      </w:r>
      <w:r w:rsidRPr="00816DFE">
        <w:rPr>
          <w:rFonts w:ascii="Times New Roman" w:eastAsia="Times New Roman" w:hAnsi="Times New Roman" w:cs="Times New Roman"/>
          <w:sz w:val="24"/>
          <w:szCs w:val="24"/>
          <w:lang w:val="sr-Cyrl-CS"/>
        </w:rPr>
        <w:t>јавн</w:t>
      </w:r>
      <w:r w:rsidR="0072426E">
        <w:rPr>
          <w:rFonts w:ascii="Times New Roman" w:eastAsia="Times New Roman" w:hAnsi="Times New Roman" w:cs="Times New Roman"/>
          <w:sz w:val="24"/>
          <w:szCs w:val="24"/>
          <w:lang w:val="sr-Cyrl-CS"/>
        </w:rPr>
        <w:t>их</w:t>
      </w:r>
      <w:r w:rsidRPr="00816DFE">
        <w:rPr>
          <w:rFonts w:ascii="Times New Roman" w:eastAsia="Times New Roman" w:hAnsi="Times New Roman" w:cs="Times New Roman"/>
          <w:sz w:val="24"/>
          <w:szCs w:val="24"/>
          <w:lang w:val="sr-Cyrl-CS"/>
        </w:rPr>
        <w:t xml:space="preserve"> намен</w:t>
      </w:r>
      <w:r w:rsidR="0072426E">
        <w:rPr>
          <w:rFonts w:ascii="Times New Roman" w:eastAsia="Times New Roman" w:hAnsi="Times New Roman" w:cs="Times New Roman"/>
          <w:sz w:val="24"/>
          <w:szCs w:val="24"/>
          <w:lang w:val="sr-Cyrl-CS"/>
        </w:rPr>
        <w:t>а идр.</w:t>
      </w:r>
      <w:r w:rsidRPr="00816DFE">
        <w:rPr>
          <w:rFonts w:ascii="Times New Roman" w:eastAsia="Times New Roman" w:hAnsi="Times New Roman" w:cs="Times New Roman"/>
          <w:sz w:val="24"/>
          <w:szCs w:val="24"/>
          <w:lang w:val="sr-Cyrl-CS"/>
        </w:rPr>
        <w:t xml:space="preserve"> и комплекса који представљају опасност од великог удеса.</w:t>
      </w:r>
      <w:r w:rsidRPr="00816DFE">
        <w:rPr>
          <w:rFonts w:eastAsia="Times New Roman" w:cstheme="minorHAnsi"/>
          <w:sz w:val="24"/>
          <w:szCs w:val="24"/>
          <w:lang w:val="sr-Cyrl-CS"/>
        </w:rPr>
        <w:t xml:space="preserve"> </w:t>
      </w:r>
    </w:p>
    <w:p w14:paraId="35124842" w14:textId="77777777" w:rsidR="00816DFE" w:rsidRDefault="00444185" w:rsidP="00816DFE">
      <w:pPr>
        <w:pStyle w:val="ListParagraph"/>
        <w:numPr>
          <w:ilvl w:val="0"/>
          <w:numId w:val="12"/>
        </w:numPr>
        <w:rPr>
          <w:rFonts w:ascii="Times New Roman" w:eastAsia="Times New Roman" w:hAnsi="Times New Roman" w:cs="Times New Roman"/>
          <w:sz w:val="24"/>
          <w:szCs w:val="24"/>
          <w:lang w:val="sl-SI"/>
        </w:rPr>
      </w:pPr>
      <w:r w:rsidRPr="00816DFE">
        <w:rPr>
          <w:rFonts w:ascii="Times New Roman" w:eastAsia="Calibri" w:hAnsi="Times New Roman" w:cs="Times New Roman"/>
          <w:noProof/>
          <w:sz w:val="24"/>
          <w:szCs w:val="24"/>
          <w:lang w:val="sr-Cyrl-RS"/>
        </w:rPr>
        <w:t>Уводи строже стандарде инспекције за различита постројења, осигуравајући ефикасност примене безбедносних правила</w:t>
      </w:r>
      <w:r w:rsidR="00097055" w:rsidRPr="00816DFE">
        <w:rPr>
          <w:rFonts w:ascii="Times New Roman" w:eastAsia="Calibri" w:hAnsi="Times New Roman" w:cs="Times New Roman"/>
          <w:noProof/>
          <w:sz w:val="24"/>
          <w:szCs w:val="24"/>
          <w:lang w:val="sr-Cyrl-RS"/>
        </w:rPr>
        <w:t xml:space="preserve">, кроз </w:t>
      </w:r>
      <w:r w:rsidR="00097055" w:rsidRPr="00816DFE">
        <w:rPr>
          <w:rFonts w:ascii="Times New Roman" w:eastAsia="Times New Roman" w:hAnsi="Times New Roman" w:cs="Times New Roman"/>
          <w:sz w:val="24"/>
          <w:szCs w:val="24"/>
          <w:lang w:val="sr-Latn-CS" w:eastAsia="sr-Latn-CS"/>
        </w:rPr>
        <w:t xml:space="preserve">уређен </w:t>
      </w:r>
      <w:r w:rsidR="00097055" w:rsidRPr="00A61493">
        <w:rPr>
          <w:rFonts w:ascii="Times New Roman" w:eastAsia="Times New Roman" w:hAnsi="Times New Roman" w:cs="Times New Roman"/>
          <w:sz w:val="24"/>
          <w:szCs w:val="24"/>
          <w:lang w:val="sr-Latn-CS" w:eastAsia="sr-Latn-CS"/>
        </w:rPr>
        <w:t xml:space="preserve">систем надзора који </w:t>
      </w:r>
      <w:r w:rsidR="00097055" w:rsidRPr="00A61493">
        <w:rPr>
          <w:rFonts w:ascii="Times New Roman" w:eastAsia="Times New Roman" w:hAnsi="Times New Roman" w:cs="Times New Roman"/>
          <w:sz w:val="24"/>
          <w:szCs w:val="24"/>
          <w:lang w:val="sl-SI"/>
        </w:rPr>
        <w:t xml:space="preserve">мора да буде сразмеран карактеристикама комплекса над којим се врши надзор и не зависи од тога да ли је оператер доставио Министарству документа захтевана у складу са </w:t>
      </w:r>
      <w:r w:rsidR="00097055" w:rsidRPr="00A61493">
        <w:rPr>
          <w:rFonts w:ascii="Times New Roman" w:eastAsia="Times New Roman" w:hAnsi="Times New Roman" w:cs="Times New Roman"/>
          <w:sz w:val="24"/>
          <w:szCs w:val="24"/>
          <w:lang w:val="sr-Cyrl-RS"/>
        </w:rPr>
        <w:t>З</w:t>
      </w:r>
      <w:r w:rsidR="00097055" w:rsidRPr="00A61493">
        <w:rPr>
          <w:rFonts w:ascii="Times New Roman" w:eastAsia="Times New Roman" w:hAnsi="Times New Roman" w:cs="Times New Roman"/>
          <w:sz w:val="24"/>
          <w:szCs w:val="24"/>
          <w:lang w:val="sl-SI"/>
        </w:rPr>
        <w:t xml:space="preserve">аконом. Трајање и активности надзора морају бити адекватно планирани како би се проверили сви системи који су примењени на комплексу, без обзира да ли се ради о системима техничке, организационе или управљачке природе. Овакав систем надзора треба да обезбеди: да оператер може да докаже да је предузео одговарајуће мере превенције великог удеса, а сходно свим активностима на комплексу; да оператер може да докаже да је обезбедио одговарајућа средства за ограничавање последица великог удеса, како на комплексу, тако и ван њега; да подаци и информације приказани у достављеним документима, која су захтевана у складу са </w:t>
      </w:r>
      <w:r w:rsidR="00097055" w:rsidRPr="00A61493">
        <w:rPr>
          <w:rFonts w:ascii="Times New Roman" w:eastAsia="Times New Roman" w:hAnsi="Times New Roman" w:cs="Times New Roman"/>
          <w:sz w:val="24"/>
          <w:szCs w:val="24"/>
          <w:lang w:val="sr-Cyrl-RS"/>
        </w:rPr>
        <w:t>З</w:t>
      </w:r>
      <w:r w:rsidR="00097055" w:rsidRPr="00A61493">
        <w:rPr>
          <w:rFonts w:ascii="Times New Roman" w:eastAsia="Times New Roman" w:hAnsi="Times New Roman" w:cs="Times New Roman"/>
          <w:sz w:val="24"/>
          <w:szCs w:val="24"/>
          <w:lang w:val="sl-SI"/>
        </w:rPr>
        <w:t xml:space="preserve">аконом адекватно приказују услове у комплексу и да је оператер обезбедио информисање јавности, у складу са </w:t>
      </w:r>
      <w:r w:rsidR="00097055" w:rsidRPr="00A61493">
        <w:rPr>
          <w:rFonts w:ascii="Times New Roman" w:eastAsia="Times New Roman" w:hAnsi="Times New Roman" w:cs="Times New Roman"/>
          <w:sz w:val="24"/>
          <w:szCs w:val="24"/>
          <w:lang w:val="sr-Cyrl-RS"/>
        </w:rPr>
        <w:t>З</w:t>
      </w:r>
      <w:r w:rsidR="00097055" w:rsidRPr="00A61493">
        <w:rPr>
          <w:rFonts w:ascii="Times New Roman" w:eastAsia="Times New Roman" w:hAnsi="Times New Roman" w:cs="Times New Roman"/>
          <w:sz w:val="24"/>
          <w:szCs w:val="24"/>
          <w:lang w:val="sl-SI"/>
        </w:rPr>
        <w:t>аконом.</w:t>
      </w:r>
      <w:r w:rsidR="00097055" w:rsidRPr="00097055">
        <w:rPr>
          <w:rFonts w:ascii="Times New Roman" w:eastAsia="Times New Roman" w:hAnsi="Times New Roman" w:cs="Times New Roman"/>
          <w:sz w:val="24"/>
          <w:szCs w:val="24"/>
          <w:lang w:val="sl-SI"/>
        </w:rPr>
        <w:t xml:space="preserve"> </w:t>
      </w:r>
      <w:r w:rsidR="00097055">
        <w:rPr>
          <w:rFonts w:ascii="Times New Roman" w:eastAsia="Times New Roman" w:hAnsi="Times New Roman" w:cs="Times New Roman"/>
          <w:sz w:val="24"/>
          <w:szCs w:val="24"/>
          <w:lang w:val="sr-Cyrl-RS"/>
        </w:rPr>
        <w:t xml:space="preserve">Такође, Закон </w:t>
      </w:r>
      <w:r w:rsidR="00097055" w:rsidRPr="00A61493">
        <w:rPr>
          <w:rFonts w:ascii="Times New Roman" w:eastAsia="Times New Roman" w:hAnsi="Times New Roman" w:cs="Times New Roman"/>
          <w:sz w:val="24"/>
          <w:szCs w:val="24"/>
          <w:lang w:val="sl-SI"/>
        </w:rPr>
        <w:t xml:space="preserve">уређује </w:t>
      </w:r>
      <w:r w:rsidR="00097055">
        <w:rPr>
          <w:rFonts w:ascii="Times New Roman" w:eastAsia="Times New Roman" w:hAnsi="Times New Roman" w:cs="Times New Roman"/>
          <w:sz w:val="24"/>
          <w:szCs w:val="24"/>
          <w:lang w:val="sr-Cyrl-RS"/>
        </w:rPr>
        <w:t xml:space="preserve">и </w:t>
      </w:r>
      <w:r w:rsidR="00097055" w:rsidRPr="00A61493">
        <w:rPr>
          <w:rFonts w:ascii="Times New Roman" w:eastAsia="Times New Roman" w:hAnsi="Times New Roman" w:cs="Times New Roman"/>
          <w:sz w:val="24"/>
          <w:szCs w:val="24"/>
          <w:lang w:val="sl-SI"/>
        </w:rPr>
        <w:t xml:space="preserve">планирање инспекцијског надзора. </w:t>
      </w:r>
      <w:r w:rsidR="00097055" w:rsidRPr="00A61493">
        <w:rPr>
          <w:rFonts w:ascii="Times New Roman" w:eastAsia="Times New Roman" w:hAnsi="Times New Roman" w:cs="Times New Roman"/>
          <w:sz w:val="24"/>
          <w:szCs w:val="24"/>
          <w:lang w:val="sr-Cyrl-RS"/>
        </w:rPr>
        <w:t>И</w:t>
      </w:r>
      <w:r w:rsidR="00097055" w:rsidRPr="00A61493">
        <w:rPr>
          <w:rFonts w:ascii="Times New Roman" w:eastAsia="Times New Roman" w:hAnsi="Times New Roman" w:cs="Times New Roman"/>
          <w:sz w:val="24"/>
          <w:szCs w:val="24"/>
          <w:lang w:val="sl-SI"/>
        </w:rPr>
        <w:t>нспекција израђује план инспекцијског надзора, који мора да обухвати све комплексе у оној географској области на коју се инспекцијски план односи, који обавезно обухвата: генералну процену релевантних безбедносних питања; географску област коју инспекцијски план обухвата; листу комплекса обухваћених тим планом; листу домино група комплекса; листу комплекса код којих одређени спољни ризици или извори опасности могу повећати ризике или последице великог удеса; поступке за редован инспекцијски надзор и програм редовног инспекцијског надзора; поступке за ванредне инспекцијске надзоре и одредбе за сарадњу са другим надлежним инспекцијама. Предвиђена је и могућност заједничког инспекцијског надзора, са инспекцијама других надлежних органа, на истом комплексу, где је то могуће.</w:t>
      </w:r>
    </w:p>
    <w:p w14:paraId="6157E19E" w14:textId="33072B3B" w:rsidR="00444185" w:rsidRPr="00816DFE" w:rsidRDefault="00444185" w:rsidP="00816DFE">
      <w:pPr>
        <w:pStyle w:val="ListParagraph"/>
        <w:numPr>
          <w:ilvl w:val="0"/>
          <w:numId w:val="12"/>
        </w:numPr>
        <w:rPr>
          <w:rFonts w:ascii="Times New Roman" w:eastAsia="Times New Roman" w:hAnsi="Times New Roman" w:cs="Times New Roman"/>
          <w:sz w:val="24"/>
          <w:szCs w:val="24"/>
          <w:lang w:val="sl-SI"/>
        </w:rPr>
      </w:pPr>
      <w:r w:rsidRPr="00816DFE">
        <w:rPr>
          <w:rFonts w:ascii="Times New Roman" w:eastAsia="Calibri" w:hAnsi="Times New Roman" w:cs="Times New Roman"/>
          <w:noProof/>
          <w:sz w:val="24"/>
          <w:szCs w:val="24"/>
          <w:lang w:val="sr-Cyrl-RS"/>
        </w:rPr>
        <w:t xml:space="preserve">Када је у питању информисање јавности, закон предвиђа већа права на приступ информацијама о ризицима који могу настати од оближњих индустријских постројења и реакцијама у случају удеса, као и већу доступност ових информација </w:t>
      </w:r>
      <w:r w:rsidR="00956F72" w:rsidRPr="00816DFE">
        <w:rPr>
          <w:rFonts w:ascii="Times New Roman" w:eastAsia="Calibri" w:hAnsi="Times New Roman" w:cs="Times New Roman"/>
          <w:noProof/>
          <w:sz w:val="24"/>
          <w:szCs w:val="24"/>
          <w:lang w:val="sr-Cyrl-RS"/>
        </w:rPr>
        <w:t>у електронској форми</w:t>
      </w:r>
      <w:r w:rsidRPr="00816DFE">
        <w:rPr>
          <w:rFonts w:ascii="Times New Roman" w:eastAsia="Calibri" w:hAnsi="Times New Roman" w:cs="Times New Roman"/>
          <w:noProof/>
          <w:sz w:val="24"/>
          <w:szCs w:val="24"/>
          <w:lang w:val="sr-Cyrl-RS"/>
        </w:rPr>
        <w:t>.</w:t>
      </w:r>
    </w:p>
    <w:p w14:paraId="037765BC" w14:textId="37C502E5" w:rsidR="005947EE" w:rsidRPr="005947EE" w:rsidRDefault="00D0524E" w:rsidP="00D0524E">
      <w:pPr>
        <w:ind w:firstLine="720"/>
        <w:rPr>
          <w:rFonts w:ascii="Times New Roman" w:eastAsia="Times New Roman" w:hAnsi="Times New Roman" w:cs="Times New Roman"/>
          <w:sz w:val="24"/>
          <w:szCs w:val="24"/>
        </w:rPr>
      </w:pPr>
      <w:r w:rsidRPr="00D0524E">
        <w:rPr>
          <w:rFonts w:ascii="Times New Roman" w:eastAsia="Calibri" w:hAnsi="Times New Roman" w:cs="Times New Roman"/>
          <w:noProof/>
          <w:vanish/>
          <w:sz w:val="24"/>
          <w:szCs w:val="24"/>
          <w:lang w:val="en-US"/>
        </w:rPr>
        <w:t xml:space="preserve">Direktive Saveta </w:t>
      </w:r>
      <w:r w:rsidRPr="00D0524E">
        <w:rPr>
          <w:rFonts w:ascii="Times New Roman" w:eastAsia="Calibri" w:hAnsi="Times New Roman" w:cs="Times New Roman"/>
          <w:noProof/>
          <w:vanish/>
          <w:sz w:val="24"/>
          <w:szCs w:val="24"/>
          <w:lang w:val="ru-RU"/>
        </w:rPr>
        <w:t>96/82/</w:t>
      </w:r>
      <w:r w:rsidRPr="00D0524E">
        <w:rPr>
          <w:rFonts w:ascii="Times New Roman" w:eastAsia="Calibri" w:hAnsi="Times New Roman" w:cs="Times New Roman"/>
          <w:noProof/>
          <w:vanish/>
          <w:sz w:val="24"/>
          <w:szCs w:val="24"/>
          <w:lang w:val="en-US"/>
        </w:rPr>
        <w:t xml:space="preserve">EZ </w:t>
      </w:r>
      <w:r w:rsidR="005947EE" w:rsidRPr="00D0524E">
        <w:rPr>
          <w:rFonts w:ascii="Times New Roman" w:eastAsia="Times New Roman" w:hAnsi="Times New Roman" w:cs="Times New Roman"/>
          <w:sz w:val="24"/>
          <w:szCs w:val="24"/>
          <w:lang w:val="sr-Cyrl-CS"/>
        </w:rPr>
        <w:t>Предложена решења</w:t>
      </w:r>
      <w:r w:rsidR="005947EE" w:rsidRPr="00D0524E">
        <w:rPr>
          <w:rFonts w:ascii="Times New Roman" w:eastAsia="Times New Roman" w:hAnsi="Times New Roman" w:cs="Times New Roman"/>
          <w:sz w:val="24"/>
          <w:szCs w:val="24"/>
        </w:rPr>
        <w:t xml:space="preserve"> у </w:t>
      </w:r>
      <w:r w:rsidR="006F0C5D">
        <w:rPr>
          <w:rFonts w:ascii="Times New Roman" w:hAnsi="Times New Roman" w:cs="Times New Roman"/>
          <w:sz w:val="24"/>
          <w:szCs w:val="24"/>
          <w:lang w:val="sr-Cyrl-RS"/>
        </w:rPr>
        <w:t xml:space="preserve">Предлогу </w:t>
      </w:r>
      <w:r w:rsidR="005947EE" w:rsidRPr="00D0524E">
        <w:rPr>
          <w:rFonts w:ascii="Times New Roman" w:eastAsia="Times New Roman" w:hAnsi="Times New Roman" w:cs="Times New Roman"/>
          <w:sz w:val="24"/>
          <w:szCs w:val="24"/>
        </w:rPr>
        <w:t>Закона о контроли опасности од великих удеса који укључују</w:t>
      </w:r>
      <w:r w:rsidR="005947EE">
        <w:rPr>
          <w:rFonts w:ascii="Times New Roman" w:eastAsia="Times New Roman" w:hAnsi="Times New Roman" w:cs="Times New Roman"/>
          <w:sz w:val="24"/>
          <w:szCs w:val="24"/>
        </w:rPr>
        <w:t xml:space="preserve"> опасне супстанце, која имају за циљ превазилажење уочених проблема</w:t>
      </w:r>
      <w:r>
        <w:rPr>
          <w:rFonts w:ascii="Times New Roman" w:eastAsia="Times New Roman" w:hAnsi="Times New Roman" w:cs="Times New Roman"/>
          <w:sz w:val="24"/>
          <w:szCs w:val="24"/>
        </w:rPr>
        <w:t>, који су наведени у оквиру тачке 4)</w:t>
      </w:r>
      <w:r w:rsidR="005947EE">
        <w:rPr>
          <w:rFonts w:ascii="Times New Roman" w:eastAsia="Times New Roman" w:hAnsi="Times New Roman" w:cs="Times New Roman"/>
          <w:sz w:val="24"/>
          <w:szCs w:val="24"/>
        </w:rPr>
        <w:t xml:space="preserve"> односе се на следеће:</w:t>
      </w:r>
    </w:p>
    <w:p w14:paraId="16869007" w14:textId="0C9EA3BB" w:rsidR="005947EE" w:rsidRPr="005947EE" w:rsidRDefault="005947EE" w:rsidP="005947EE">
      <w:pPr>
        <w:ind w:firstLine="720"/>
        <w:rPr>
          <w:rFonts w:ascii="Times New Roman" w:eastAsia="Times New Roman" w:hAnsi="Times New Roman" w:cs="Times New Roman"/>
          <w:sz w:val="24"/>
          <w:szCs w:val="24"/>
        </w:rPr>
      </w:pPr>
      <w:r w:rsidRPr="005947EE">
        <w:rPr>
          <w:rFonts w:ascii="Times New Roman" w:eastAsia="Times New Roman" w:hAnsi="Times New Roman" w:cs="Times New Roman"/>
          <w:sz w:val="24"/>
          <w:szCs w:val="24"/>
        </w:rPr>
        <w:t xml:space="preserve">Чланом </w:t>
      </w:r>
      <w:r w:rsidR="008F7B7C">
        <w:rPr>
          <w:rFonts w:ascii="Times New Roman" w:eastAsia="Times New Roman" w:hAnsi="Times New Roman" w:cs="Times New Roman"/>
          <w:sz w:val="24"/>
          <w:szCs w:val="24"/>
          <w:lang w:val="sr-Cyrl-RS"/>
        </w:rPr>
        <w:t>5</w:t>
      </w:r>
      <w:r w:rsidRPr="005947EE">
        <w:rPr>
          <w:rFonts w:ascii="Times New Roman" w:eastAsia="Times New Roman" w:hAnsi="Times New Roman" w:cs="Times New Roman"/>
          <w:sz w:val="24"/>
          <w:szCs w:val="24"/>
        </w:rPr>
        <w:t>. Закона</w:t>
      </w:r>
      <w:r w:rsidR="009E61C4">
        <w:rPr>
          <w:rFonts w:ascii="Times New Roman" w:eastAsia="Times New Roman" w:hAnsi="Times New Roman" w:cs="Times New Roman"/>
          <w:sz w:val="24"/>
          <w:szCs w:val="24"/>
        </w:rPr>
        <w:t xml:space="preserve"> </w:t>
      </w:r>
      <w:r w:rsidRPr="005947EE">
        <w:rPr>
          <w:rFonts w:ascii="Times New Roman" w:eastAsia="Times New Roman" w:hAnsi="Times New Roman" w:cs="Times New Roman"/>
          <w:sz w:val="24"/>
          <w:szCs w:val="24"/>
        </w:rPr>
        <w:t xml:space="preserve">одређени су надлежни органи и утврђене су надлежности за спровођење обавеза које су прописане овим законом. Овим чланом прописан је и захтев за координацију рада самих надлежних органа и њихова обавеза да сарађују и обезбеде механизме за сарадњу у области превенције великих удеса, просторног планирања и смањења ризика од катастрофа и управљања ванредним ситуацијама.   </w:t>
      </w:r>
    </w:p>
    <w:p w14:paraId="43500EE5" w14:textId="3CFBEC83" w:rsidR="005947EE" w:rsidRPr="000836F9" w:rsidRDefault="005947EE" w:rsidP="000836F9">
      <w:pPr>
        <w:ind w:firstLine="720"/>
        <w:rPr>
          <w:rFonts w:ascii="Times New Roman" w:hAnsi="Times New Roman" w:cs="Times New Roman"/>
          <w:sz w:val="24"/>
          <w:szCs w:val="24"/>
        </w:rPr>
      </w:pPr>
      <w:r w:rsidRPr="005947EE">
        <w:rPr>
          <w:rFonts w:ascii="Times New Roman" w:eastAsia="Times New Roman" w:hAnsi="Times New Roman" w:cs="Times New Roman"/>
          <w:sz w:val="24"/>
          <w:szCs w:val="24"/>
        </w:rPr>
        <w:t xml:space="preserve">Чланом </w:t>
      </w:r>
      <w:r w:rsidR="008F7B7C">
        <w:rPr>
          <w:rFonts w:ascii="Times New Roman" w:eastAsia="Times New Roman" w:hAnsi="Times New Roman" w:cs="Times New Roman"/>
          <w:sz w:val="24"/>
          <w:szCs w:val="24"/>
          <w:lang w:val="sr-Cyrl-RS"/>
        </w:rPr>
        <w:t>6</w:t>
      </w:r>
      <w:r w:rsidRPr="005947EE">
        <w:rPr>
          <w:rFonts w:ascii="Times New Roman" w:eastAsia="Times New Roman" w:hAnsi="Times New Roman" w:cs="Times New Roman"/>
          <w:sz w:val="24"/>
          <w:szCs w:val="24"/>
        </w:rPr>
        <w:t xml:space="preserve">. Закона </w:t>
      </w:r>
      <w:r w:rsidR="00614503" w:rsidRPr="00614503">
        <w:rPr>
          <w:rFonts w:ascii="Times New Roman" w:hAnsi="Times New Roman" w:cs="Times New Roman"/>
          <w:sz w:val="24"/>
          <w:szCs w:val="24"/>
          <w:lang w:val="sr-Cyrl-RS"/>
        </w:rPr>
        <w:t>дефинисан</w:t>
      </w:r>
      <w:r w:rsidR="000836F9">
        <w:rPr>
          <w:rFonts w:ascii="Times New Roman" w:hAnsi="Times New Roman" w:cs="Times New Roman"/>
          <w:sz w:val="24"/>
          <w:szCs w:val="24"/>
          <w:lang w:val="sr-Cyrl-RS"/>
        </w:rPr>
        <w:t>о</w:t>
      </w:r>
      <w:r w:rsidR="00614503" w:rsidRPr="00614503">
        <w:rPr>
          <w:rFonts w:ascii="Times New Roman" w:hAnsi="Times New Roman" w:cs="Times New Roman"/>
          <w:sz w:val="24"/>
          <w:szCs w:val="24"/>
          <w:lang w:val="sr-Cyrl-RS"/>
        </w:rPr>
        <w:t xml:space="preserve"> је </w:t>
      </w:r>
      <w:r w:rsidR="000836F9">
        <w:rPr>
          <w:rFonts w:ascii="Times New Roman" w:hAnsi="Times New Roman" w:cs="Times New Roman"/>
          <w:sz w:val="24"/>
          <w:szCs w:val="24"/>
          <w:lang w:val="sr-Cyrl-RS"/>
        </w:rPr>
        <w:t>поступање</w:t>
      </w:r>
      <w:r w:rsidR="00614503" w:rsidRPr="00614503">
        <w:rPr>
          <w:rFonts w:ascii="Times New Roman" w:hAnsi="Times New Roman" w:cs="Times New Roman"/>
          <w:sz w:val="24"/>
          <w:szCs w:val="24"/>
          <w:lang w:val="sr-Cyrl-RS"/>
        </w:rPr>
        <w:t xml:space="preserve"> н</w:t>
      </w:r>
      <w:r w:rsidR="00614503" w:rsidRPr="00614503">
        <w:rPr>
          <w:rFonts w:ascii="Times New Roman" w:hAnsi="Times New Roman" w:cs="Times New Roman"/>
          <w:sz w:val="24"/>
          <w:szCs w:val="24"/>
        </w:rPr>
        <w:t>адлежн</w:t>
      </w:r>
      <w:r w:rsidR="00614503" w:rsidRPr="00614503">
        <w:rPr>
          <w:rFonts w:ascii="Times New Roman" w:hAnsi="Times New Roman" w:cs="Times New Roman"/>
          <w:sz w:val="24"/>
          <w:szCs w:val="24"/>
          <w:lang w:val="sr-Cyrl-RS"/>
        </w:rPr>
        <w:t>ог</w:t>
      </w:r>
      <w:r w:rsidR="00614503" w:rsidRPr="00614503">
        <w:rPr>
          <w:rFonts w:ascii="Times New Roman" w:hAnsi="Times New Roman" w:cs="Times New Roman"/>
          <w:sz w:val="24"/>
          <w:szCs w:val="24"/>
        </w:rPr>
        <w:t xml:space="preserve"> орган</w:t>
      </w:r>
      <w:r w:rsidR="00614503" w:rsidRPr="00614503">
        <w:rPr>
          <w:rFonts w:ascii="Times New Roman" w:hAnsi="Times New Roman" w:cs="Times New Roman"/>
          <w:sz w:val="24"/>
          <w:szCs w:val="24"/>
          <w:lang w:val="sr-Cyrl-RS"/>
        </w:rPr>
        <w:t>а</w:t>
      </w:r>
      <w:r w:rsidR="00614503" w:rsidRPr="00614503">
        <w:rPr>
          <w:rFonts w:ascii="Times New Roman" w:hAnsi="Times New Roman" w:cs="Times New Roman"/>
          <w:sz w:val="24"/>
          <w:szCs w:val="24"/>
        </w:rPr>
        <w:t xml:space="preserve"> јединиц</w:t>
      </w:r>
      <w:r w:rsidR="00614503" w:rsidRPr="00614503">
        <w:rPr>
          <w:rFonts w:ascii="Times New Roman" w:hAnsi="Times New Roman" w:cs="Times New Roman"/>
          <w:sz w:val="24"/>
          <w:szCs w:val="24"/>
          <w:lang w:val="sr-Cyrl-RS"/>
        </w:rPr>
        <w:t>е</w:t>
      </w:r>
      <w:r w:rsidR="00614503" w:rsidRPr="00614503">
        <w:rPr>
          <w:rFonts w:ascii="Times New Roman" w:hAnsi="Times New Roman" w:cs="Times New Roman"/>
          <w:sz w:val="24"/>
          <w:szCs w:val="24"/>
        </w:rPr>
        <w:t xml:space="preserve"> локалне самоуправе</w:t>
      </w:r>
      <w:r w:rsidR="00614503">
        <w:rPr>
          <w:rFonts w:ascii="Times New Roman" w:hAnsi="Times New Roman" w:cs="Times New Roman"/>
          <w:sz w:val="24"/>
          <w:szCs w:val="24"/>
          <w:lang w:val="sr-Cyrl-RS"/>
        </w:rPr>
        <w:t xml:space="preserve"> </w:t>
      </w:r>
      <w:r w:rsidR="00614503" w:rsidRPr="00614503">
        <w:rPr>
          <w:rFonts w:ascii="Times New Roman" w:hAnsi="Times New Roman" w:cs="Times New Roman"/>
          <w:sz w:val="24"/>
          <w:szCs w:val="24"/>
        </w:rPr>
        <w:t>након великог удеса који је настао на његовој административној територији</w:t>
      </w:r>
    </w:p>
    <w:p w14:paraId="7158436D" w14:textId="27AD448B" w:rsidR="005947EE" w:rsidRPr="005947EE" w:rsidRDefault="005947EE" w:rsidP="005947EE">
      <w:pPr>
        <w:ind w:firstLine="720"/>
        <w:rPr>
          <w:rFonts w:ascii="Times New Roman" w:eastAsia="Times New Roman" w:hAnsi="Times New Roman" w:cs="Times New Roman"/>
          <w:sz w:val="24"/>
          <w:szCs w:val="24"/>
        </w:rPr>
      </w:pPr>
      <w:r w:rsidRPr="005947EE">
        <w:rPr>
          <w:rFonts w:ascii="Times New Roman" w:eastAsia="Times New Roman" w:hAnsi="Times New Roman" w:cs="Times New Roman"/>
          <w:sz w:val="24"/>
          <w:szCs w:val="24"/>
        </w:rPr>
        <w:t xml:space="preserve">Чланом </w:t>
      </w:r>
      <w:r w:rsidR="008F7B7C">
        <w:rPr>
          <w:rFonts w:ascii="Times New Roman" w:eastAsia="Times New Roman" w:hAnsi="Times New Roman" w:cs="Times New Roman"/>
          <w:sz w:val="24"/>
          <w:szCs w:val="24"/>
          <w:lang w:val="sr-Cyrl-RS"/>
        </w:rPr>
        <w:t>7</w:t>
      </w:r>
      <w:r w:rsidRPr="005947EE">
        <w:rPr>
          <w:rFonts w:ascii="Times New Roman" w:eastAsia="Times New Roman" w:hAnsi="Times New Roman" w:cs="Times New Roman"/>
          <w:sz w:val="24"/>
          <w:szCs w:val="24"/>
        </w:rPr>
        <w:t xml:space="preserve">. Закона уређује се обавеза и поступак консултација надлежних органа у циљу превенције великих удеса у току просторног планирања. </w:t>
      </w:r>
    </w:p>
    <w:p w14:paraId="621F9D70" w14:textId="41F5AB1B" w:rsidR="005947EE" w:rsidRPr="005947EE" w:rsidRDefault="005947EE" w:rsidP="005947EE">
      <w:pPr>
        <w:ind w:firstLine="720"/>
        <w:rPr>
          <w:rFonts w:ascii="Times New Roman" w:eastAsia="Times New Roman" w:hAnsi="Times New Roman" w:cs="Times New Roman"/>
          <w:sz w:val="24"/>
          <w:szCs w:val="24"/>
        </w:rPr>
      </w:pPr>
      <w:r w:rsidRPr="005947EE">
        <w:rPr>
          <w:rFonts w:ascii="Times New Roman" w:eastAsia="Times New Roman" w:hAnsi="Times New Roman" w:cs="Times New Roman"/>
          <w:sz w:val="24"/>
          <w:szCs w:val="24"/>
        </w:rPr>
        <w:t xml:space="preserve">Члан </w:t>
      </w:r>
      <w:r w:rsidR="008F7B7C">
        <w:rPr>
          <w:rFonts w:ascii="Times New Roman" w:eastAsia="Times New Roman" w:hAnsi="Times New Roman" w:cs="Times New Roman"/>
          <w:sz w:val="24"/>
          <w:szCs w:val="24"/>
          <w:lang w:val="sr-Cyrl-RS"/>
        </w:rPr>
        <w:t>8</w:t>
      </w:r>
      <w:r w:rsidRPr="005947EE">
        <w:rPr>
          <w:rFonts w:ascii="Times New Roman" w:eastAsia="Times New Roman" w:hAnsi="Times New Roman" w:cs="Times New Roman"/>
          <w:sz w:val="24"/>
          <w:szCs w:val="24"/>
        </w:rPr>
        <w:t xml:space="preserve">. Закона </w:t>
      </w:r>
      <w:bookmarkStart w:id="4" w:name="_Hlk112748501"/>
      <w:r w:rsidRPr="005947EE">
        <w:rPr>
          <w:rFonts w:ascii="Times New Roman" w:eastAsia="Times New Roman" w:hAnsi="Times New Roman" w:cs="Times New Roman"/>
          <w:sz w:val="24"/>
          <w:szCs w:val="24"/>
        </w:rPr>
        <w:t xml:space="preserve">јасно дефинише да се превенција великих удеса и ограничавање њихових последица при планирању простора врши путем контроле над одабиром локација за изградњу нових комплекса, затим контроле над променама на постојећим комплексима, као и планирањем нових развоја простора у близини комплекса. </w:t>
      </w:r>
      <w:r w:rsidRPr="005947EE">
        <w:rPr>
          <w:rFonts w:ascii="Times New Roman" w:eastAsia="Times New Roman" w:hAnsi="Times New Roman" w:cs="Times New Roman"/>
          <w:sz w:val="24"/>
          <w:szCs w:val="24"/>
          <w:lang w:val="sr-Cyrl-CS"/>
        </w:rPr>
        <w:t xml:space="preserve">Да би се пружила већа заштита стамбених подручја, површина јавне намене и животне средине, укључујући природна и осетљива подручја од посебног значаја за заштиту, потребно је при планирању простора или другим одговарајућим политикама, обезбедити одговарајуће безбедносне удаљености између тих подручја и комплекса који представљају опасност од великог удеса и, када је реч о постојећим комплексима, уколико је потребно, спровести додатне техничко-технолошке мере, да би се ризик за људе и животну средину задржао на прихватљивом нивоу. </w:t>
      </w:r>
      <w:bookmarkEnd w:id="4"/>
      <w:r w:rsidRPr="005947EE">
        <w:rPr>
          <w:rFonts w:ascii="Times New Roman" w:eastAsia="Times New Roman" w:hAnsi="Times New Roman" w:cs="Times New Roman"/>
          <w:sz w:val="24"/>
          <w:szCs w:val="24"/>
          <w:lang w:val="sr-Cyrl-CS"/>
        </w:rPr>
        <w:t>Довољно информација о ризицима и техничке савете о тим ризицима треба узети у обзир приликом доношења одлука (ч</w:t>
      </w:r>
      <w:r w:rsidRPr="005947EE">
        <w:rPr>
          <w:rFonts w:ascii="Times New Roman" w:eastAsia="Times New Roman" w:hAnsi="Times New Roman" w:cs="Times New Roman"/>
          <w:vanish/>
          <w:sz w:val="24"/>
          <w:szCs w:val="24"/>
          <w:vertAlign w:val="subscript"/>
          <w:lang w:val="sr-Cyrl-CS"/>
        </w:rPr>
        <w:t>&lt;0}{0&gt;</w:t>
      </w:r>
      <w:r w:rsidRPr="005947EE">
        <w:rPr>
          <w:rFonts w:ascii="Times New Roman" w:eastAsia="Times New Roman" w:hAnsi="Times New Roman" w:cs="Times New Roman"/>
          <w:noProof/>
          <w:vanish/>
          <w:sz w:val="24"/>
          <w:szCs w:val="24"/>
          <w:lang w:val="en-US"/>
        </w:rPr>
        <w:t>Sufficientinformationabouttherisksandtechnicaladviceontheserisksshouldbetakenintoaccountwhendecisionsaretaken</w:t>
      </w:r>
      <w:r w:rsidRPr="005947EE">
        <w:rPr>
          <w:rFonts w:ascii="Times New Roman" w:eastAsia="Times New Roman" w:hAnsi="Times New Roman" w:cs="Times New Roman"/>
          <w:noProof/>
          <w:vanish/>
          <w:sz w:val="24"/>
          <w:szCs w:val="24"/>
          <w:lang w:val="sr-Cyrl-CS"/>
        </w:rPr>
        <w:t>.</w:t>
      </w:r>
      <w:r w:rsidRPr="005947EE">
        <w:rPr>
          <w:rFonts w:ascii="Times New Roman" w:eastAsia="Times New Roman" w:hAnsi="Times New Roman" w:cs="Times New Roman"/>
          <w:vanish/>
          <w:sz w:val="24"/>
          <w:szCs w:val="24"/>
          <w:vertAlign w:val="subscript"/>
          <w:lang w:val="sr-Cyrl-CS"/>
        </w:rPr>
        <w:t>&lt;}0{&gt;</w:t>
      </w:r>
      <w:r w:rsidRPr="005947EE">
        <w:rPr>
          <w:rFonts w:ascii="Times New Roman" w:eastAsia="Times New Roman" w:hAnsi="Times New Roman" w:cs="Times New Roman"/>
          <w:sz w:val="24"/>
          <w:szCs w:val="24"/>
        </w:rPr>
        <w:t xml:space="preserve">лан </w:t>
      </w:r>
      <w:r w:rsidR="008F7B7C">
        <w:rPr>
          <w:rFonts w:ascii="Times New Roman" w:eastAsia="Times New Roman" w:hAnsi="Times New Roman" w:cs="Times New Roman"/>
          <w:sz w:val="24"/>
          <w:szCs w:val="24"/>
          <w:lang w:val="sr-Cyrl-RS"/>
        </w:rPr>
        <w:t>8</w:t>
      </w:r>
      <w:r w:rsidRPr="005947EE">
        <w:rPr>
          <w:rFonts w:ascii="Times New Roman" w:eastAsia="Times New Roman" w:hAnsi="Times New Roman" w:cs="Times New Roman"/>
          <w:sz w:val="24"/>
          <w:szCs w:val="24"/>
        </w:rPr>
        <w:t>. Закона). Овај члан дефинише и обавезу Министарства да издаје услове и мере превенције великих удеса и ограничавања последица тих удеса при планираљу простора, као и обавезу оператера комплекса да достави Министарству додатне информације о комплексу потребне ради утврђивања тих услова и мера, а дат је и основ за прописивање методологије за утврђивање услова и мера.</w:t>
      </w:r>
    </w:p>
    <w:p w14:paraId="71E7C0CE" w14:textId="32BF0B14" w:rsidR="005947EE" w:rsidRPr="005947EE" w:rsidRDefault="005947EE" w:rsidP="005947EE">
      <w:pPr>
        <w:ind w:firstLine="720"/>
        <w:rPr>
          <w:rFonts w:ascii="Times New Roman" w:eastAsia="Times New Roman" w:hAnsi="Times New Roman" w:cs="Times New Roman"/>
          <w:sz w:val="24"/>
          <w:szCs w:val="24"/>
        </w:rPr>
      </w:pPr>
      <w:r w:rsidRPr="005947EE">
        <w:rPr>
          <w:rFonts w:ascii="Times New Roman" w:eastAsia="Times New Roman" w:hAnsi="Times New Roman" w:cs="Times New Roman"/>
          <w:sz w:val="24"/>
          <w:szCs w:val="24"/>
        </w:rPr>
        <w:t xml:space="preserve">Члан </w:t>
      </w:r>
      <w:r w:rsidR="008F7B7C">
        <w:rPr>
          <w:rFonts w:ascii="Times New Roman" w:eastAsia="Times New Roman" w:hAnsi="Times New Roman" w:cs="Times New Roman"/>
          <w:sz w:val="24"/>
          <w:szCs w:val="24"/>
          <w:lang w:val="sr-Cyrl-RS"/>
        </w:rPr>
        <w:t>9</w:t>
      </w:r>
      <w:r w:rsidRPr="005947EE">
        <w:rPr>
          <w:rFonts w:ascii="Times New Roman" w:eastAsia="Times New Roman" w:hAnsi="Times New Roman" w:cs="Times New Roman"/>
          <w:sz w:val="24"/>
          <w:szCs w:val="24"/>
        </w:rPr>
        <w:t xml:space="preserve">. Закона односи се на </w:t>
      </w:r>
      <w:r w:rsidRPr="005947EE">
        <w:rPr>
          <w:rFonts w:ascii="Times New Roman" w:eastAsia="Calibri" w:hAnsi="Times New Roman" w:cs="Times New Roman"/>
          <w:sz w:val="24"/>
          <w:szCs w:val="24"/>
          <w:lang w:val="sr-Cyrl-CS"/>
        </w:rPr>
        <w:t xml:space="preserve">учешће јавности у доношењу одлука, како би се заинтересованој јавности омогућило да изрази своје мишљење о одређеним пројектима који се односе на планирање </w:t>
      </w:r>
      <w:r w:rsidRPr="005947EE">
        <w:rPr>
          <w:rFonts w:ascii="Times New Roman" w:eastAsia="Times New Roman" w:hAnsi="Times New Roman" w:cs="Times New Roman"/>
          <w:sz w:val="24"/>
          <w:szCs w:val="24"/>
        </w:rPr>
        <w:t>нових комплекса, промене на постојећим комплексима и планирање нових развоја простора у близини комплекса</w:t>
      </w:r>
      <w:r w:rsidRPr="005947EE">
        <w:rPr>
          <w:rFonts w:ascii="Times New Roman" w:eastAsia="Calibri" w:hAnsi="Times New Roman" w:cs="Times New Roman"/>
          <w:sz w:val="24"/>
          <w:szCs w:val="24"/>
          <w:lang w:val="sr-Cyrl-CS"/>
        </w:rPr>
        <w:t xml:space="preserve">, а доносиоцу одлука да узме у обзир мишљења и разлоге за забринутост који се могу односити на те одлуке, чиме се повећава одговорност и транспарентност процеса доношења одлука и доприноси јавној свести  о питањима у области животне средине и подршци донесеним одлукама. Овим чланом се утврђује и да се поступак учешћа јавности за наведене одређене пројекте спроводи у складу са прописима којима се уређује процена утицаја на животну средину. Члан </w:t>
      </w:r>
      <w:r w:rsidR="008F7B7C">
        <w:rPr>
          <w:rFonts w:ascii="Times New Roman" w:eastAsia="Calibri" w:hAnsi="Times New Roman" w:cs="Times New Roman"/>
          <w:sz w:val="24"/>
          <w:szCs w:val="24"/>
          <w:lang w:val="sr-Cyrl-CS"/>
        </w:rPr>
        <w:t>9</w:t>
      </w:r>
      <w:r w:rsidRPr="005947EE">
        <w:rPr>
          <w:rFonts w:ascii="Times New Roman" w:eastAsia="Calibri" w:hAnsi="Times New Roman" w:cs="Times New Roman"/>
          <w:sz w:val="24"/>
          <w:szCs w:val="24"/>
          <w:lang w:val="sr-Cyrl-CS"/>
        </w:rPr>
        <w:t xml:space="preserve">. уређује и поступак учешћа јавности у изради, измени или прегледу планова и програма у вези са планирањем нових комплекса и </w:t>
      </w:r>
      <w:r w:rsidRPr="005947EE">
        <w:rPr>
          <w:rFonts w:ascii="Times New Roman" w:eastAsia="Times New Roman" w:hAnsi="Times New Roman" w:cs="Times New Roman"/>
          <w:sz w:val="24"/>
          <w:szCs w:val="24"/>
        </w:rPr>
        <w:t>планирањем нових развоја простора у близини комплекса.</w:t>
      </w:r>
    </w:p>
    <w:p w14:paraId="62DC86FC" w14:textId="477E8739" w:rsidR="005947EE" w:rsidRDefault="005947EE" w:rsidP="005947EE">
      <w:pPr>
        <w:ind w:firstLine="720"/>
        <w:rPr>
          <w:rFonts w:ascii="Times New Roman" w:eastAsia="Times New Roman" w:hAnsi="Times New Roman" w:cs="Times New Roman"/>
          <w:sz w:val="24"/>
          <w:szCs w:val="24"/>
        </w:rPr>
      </w:pPr>
      <w:r w:rsidRPr="005947EE">
        <w:rPr>
          <w:rFonts w:ascii="Times New Roman" w:eastAsia="Times New Roman" w:hAnsi="Times New Roman" w:cs="Times New Roman"/>
          <w:sz w:val="24"/>
          <w:szCs w:val="24"/>
        </w:rPr>
        <w:t>Члан 1</w:t>
      </w:r>
      <w:r w:rsidR="008F7B7C">
        <w:rPr>
          <w:rFonts w:ascii="Times New Roman" w:eastAsia="Times New Roman" w:hAnsi="Times New Roman" w:cs="Times New Roman"/>
          <w:sz w:val="24"/>
          <w:szCs w:val="24"/>
          <w:lang w:val="sr-Cyrl-RS"/>
        </w:rPr>
        <w:t>0</w:t>
      </w:r>
      <w:r w:rsidRPr="005947EE">
        <w:rPr>
          <w:rFonts w:ascii="Times New Roman" w:eastAsia="Times New Roman" w:hAnsi="Times New Roman" w:cs="Times New Roman"/>
          <w:sz w:val="24"/>
          <w:szCs w:val="24"/>
        </w:rPr>
        <w:t xml:space="preserve">. Закона односи се на превенцију великих удеса при планирању простора у прекограничном контексту и уређује примену чл. </w:t>
      </w:r>
      <w:r w:rsidR="008F7B7C">
        <w:rPr>
          <w:rFonts w:ascii="Times New Roman" w:eastAsia="Times New Roman" w:hAnsi="Times New Roman" w:cs="Times New Roman"/>
          <w:sz w:val="24"/>
          <w:szCs w:val="24"/>
          <w:lang w:val="sr-Cyrl-RS"/>
        </w:rPr>
        <w:t>8</w:t>
      </w:r>
      <w:r w:rsidRPr="005947EE">
        <w:rPr>
          <w:rFonts w:ascii="Times New Roman" w:eastAsia="Times New Roman" w:hAnsi="Times New Roman" w:cs="Times New Roman"/>
          <w:sz w:val="24"/>
          <w:szCs w:val="24"/>
        </w:rPr>
        <w:t xml:space="preserve">. и </w:t>
      </w:r>
      <w:r w:rsidR="008F7B7C">
        <w:rPr>
          <w:rFonts w:ascii="Times New Roman" w:eastAsia="Times New Roman" w:hAnsi="Times New Roman" w:cs="Times New Roman"/>
          <w:sz w:val="24"/>
          <w:szCs w:val="24"/>
          <w:lang w:val="sr-Cyrl-RS"/>
        </w:rPr>
        <w:t>9</w:t>
      </w:r>
      <w:r w:rsidRPr="005947EE">
        <w:rPr>
          <w:rFonts w:ascii="Times New Roman" w:eastAsia="Times New Roman" w:hAnsi="Times New Roman" w:cs="Times New Roman"/>
          <w:sz w:val="24"/>
          <w:szCs w:val="24"/>
        </w:rPr>
        <w:t>. за комплексе вишег реда са могућим прекограничним ефектима у случају великих удеса при планирању простора, при чему се мора обезбедити смањење ризика и смањење последица од великих удеса, како на територији Републике Србије, тако и суседне државе која може бити погођена ефектима тих удеса. Такође, чланом 1</w:t>
      </w:r>
      <w:r w:rsidR="001E2FC7">
        <w:rPr>
          <w:rFonts w:ascii="Times New Roman" w:eastAsia="Times New Roman" w:hAnsi="Times New Roman" w:cs="Times New Roman"/>
          <w:sz w:val="24"/>
          <w:szCs w:val="24"/>
          <w:lang w:val="sr-Cyrl-RS"/>
        </w:rPr>
        <w:t>0</w:t>
      </w:r>
      <w:r w:rsidRPr="005947EE">
        <w:rPr>
          <w:rFonts w:ascii="Times New Roman" w:eastAsia="Times New Roman" w:hAnsi="Times New Roman" w:cs="Times New Roman"/>
          <w:sz w:val="24"/>
          <w:szCs w:val="24"/>
        </w:rPr>
        <w:t>. ближе се уређују и преузете обавезе у складу са Законом о потврђивању конвенције о прекограничним ефектима индустријских удеса (</w:t>
      </w:r>
      <w:r w:rsidRPr="005947EE">
        <w:rPr>
          <w:rFonts w:ascii="Times New Roman" w:eastAsia="Times New Roman" w:hAnsi="Times New Roman" w:cs="Times New Roman"/>
          <w:sz w:val="24"/>
          <w:szCs w:val="24"/>
          <w:lang w:val="en-US"/>
        </w:rPr>
        <w:t>„</w:t>
      </w:r>
      <w:r w:rsidR="00745744">
        <w:rPr>
          <w:rFonts w:ascii="Times New Roman" w:eastAsia="Times New Roman" w:hAnsi="Times New Roman" w:cs="Times New Roman"/>
          <w:sz w:val="24"/>
          <w:szCs w:val="24"/>
        </w:rPr>
        <w:t>Сл</w:t>
      </w:r>
      <w:r w:rsidR="00745744">
        <w:rPr>
          <w:rFonts w:ascii="Times New Roman" w:eastAsia="Times New Roman" w:hAnsi="Times New Roman" w:cs="Times New Roman"/>
          <w:sz w:val="24"/>
          <w:szCs w:val="24"/>
          <w:lang w:val="sr-Cyrl-RS"/>
        </w:rPr>
        <w:t>ужбени г</w:t>
      </w:r>
      <w:r w:rsidRPr="005947EE">
        <w:rPr>
          <w:rFonts w:ascii="Times New Roman" w:eastAsia="Times New Roman" w:hAnsi="Times New Roman" w:cs="Times New Roman"/>
          <w:sz w:val="24"/>
          <w:szCs w:val="24"/>
        </w:rPr>
        <w:t>ласник РС – Међународни уговори</w:t>
      </w:r>
      <w:r w:rsidRPr="005947EE">
        <w:rPr>
          <w:rFonts w:ascii="Times New Roman" w:eastAsia="Times New Roman" w:hAnsi="Times New Roman" w:cs="Times New Roman"/>
          <w:sz w:val="24"/>
          <w:szCs w:val="24"/>
          <w:lang w:val="en-US"/>
        </w:rPr>
        <w:t>”</w:t>
      </w:r>
      <w:r w:rsidRPr="005947EE">
        <w:rPr>
          <w:rFonts w:ascii="Times New Roman" w:eastAsia="Times New Roman" w:hAnsi="Times New Roman" w:cs="Times New Roman"/>
          <w:sz w:val="24"/>
          <w:szCs w:val="24"/>
        </w:rPr>
        <w:t xml:space="preserve">, 42/09).  </w:t>
      </w:r>
    </w:p>
    <w:p w14:paraId="41335DF8" w14:textId="5C167C95" w:rsidR="00516CC3" w:rsidRDefault="005947EE" w:rsidP="00516CC3">
      <w:pPr>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rPr>
        <w:tab/>
      </w:r>
      <w:r w:rsidRPr="005947EE">
        <w:rPr>
          <w:rFonts w:ascii="Times New Roman" w:eastAsia="Times New Roman" w:hAnsi="Times New Roman" w:cs="Times New Roman"/>
          <w:sz w:val="24"/>
          <w:szCs w:val="24"/>
          <w:lang w:val="sr-Cyrl-CS"/>
        </w:rPr>
        <w:t>Члан 1</w:t>
      </w:r>
      <w:r w:rsidR="001E2FC7">
        <w:rPr>
          <w:rFonts w:ascii="Times New Roman" w:eastAsia="Times New Roman" w:hAnsi="Times New Roman" w:cs="Times New Roman"/>
          <w:sz w:val="24"/>
          <w:szCs w:val="24"/>
          <w:lang w:val="sr-Cyrl-CS"/>
        </w:rPr>
        <w:t>2</w:t>
      </w:r>
      <w:r w:rsidRPr="005947EE">
        <w:rPr>
          <w:rFonts w:ascii="Times New Roman" w:eastAsia="Times New Roman" w:hAnsi="Times New Roman" w:cs="Times New Roman"/>
          <w:sz w:val="24"/>
          <w:szCs w:val="24"/>
          <w:lang w:val="sr-Cyrl-CS"/>
        </w:rPr>
        <w:t>. дефинише обавезу оператера да за сваки комплекс изради Обавештење, затим податке које Обавештење треба да садржи и рокове у којима је оператер дужан да Министарству достави Обавештење. Такође, дат је основ за доношење прописа којим ће се ближе уредити садржина, форма и начин достављања Обавештења.</w:t>
      </w:r>
    </w:p>
    <w:p w14:paraId="6AA8C690" w14:textId="65B64907" w:rsidR="00516CC3" w:rsidRDefault="005947EE" w:rsidP="00516CC3">
      <w:pPr>
        <w:ind w:firstLine="708"/>
        <w:rPr>
          <w:rFonts w:ascii="Times New Roman" w:eastAsia="Times New Roman" w:hAnsi="Times New Roman" w:cs="Times New Roman"/>
          <w:sz w:val="24"/>
          <w:szCs w:val="24"/>
          <w:lang w:val="sr-Cyrl-CS"/>
        </w:rPr>
      </w:pPr>
      <w:r w:rsidRPr="005947EE">
        <w:rPr>
          <w:rFonts w:ascii="Times New Roman" w:eastAsia="Times New Roman" w:hAnsi="Times New Roman" w:cs="Times New Roman"/>
          <w:sz w:val="24"/>
          <w:szCs w:val="24"/>
          <w:lang w:val="sr-Cyrl-CS"/>
        </w:rPr>
        <w:t>Члан 1</w:t>
      </w:r>
      <w:r w:rsidR="001E2FC7">
        <w:rPr>
          <w:rFonts w:ascii="Times New Roman" w:eastAsia="Times New Roman" w:hAnsi="Times New Roman" w:cs="Times New Roman"/>
          <w:sz w:val="24"/>
          <w:szCs w:val="24"/>
          <w:lang w:val="sr-Cyrl-CS"/>
        </w:rPr>
        <w:t>3</w:t>
      </w:r>
      <w:r w:rsidRPr="005947EE">
        <w:rPr>
          <w:rFonts w:ascii="Times New Roman" w:eastAsia="Times New Roman" w:hAnsi="Times New Roman" w:cs="Times New Roman"/>
          <w:sz w:val="24"/>
          <w:szCs w:val="24"/>
          <w:lang w:val="sr-Cyrl-CS"/>
        </w:rPr>
        <w:t xml:space="preserve">. Закона односи се на Политику превенције великог удеса, документ у писаној форми који је оператер обавезан да изради и да обезбеди њену правилну примену </w:t>
      </w:r>
      <w:r w:rsidRPr="005947EE">
        <w:rPr>
          <w:rFonts w:ascii="Times New Roman" w:eastAsia="Times New Roman" w:hAnsi="Times New Roman" w:cs="Times New Roman"/>
          <w:sz w:val="24"/>
          <w:szCs w:val="24"/>
        </w:rPr>
        <w:t>путем Система управљања безбедношћу. Од оператера се захтева да</w:t>
      </w:r>
      <w:r w:rsidRPr="005947EE">
        <w:rPr>
          <w:rFonts w:ascii="Times New Roman" w:eastAsia="Times New Roman" w:hAnsi="Times New Roman" w:cs="Times New Roman"/>
          <w:sz w:val="24"/>
          <w:szCs w:val="24"/>
          <w:lang w:val="sr-Cyrl-CS"/>
        </w:rPr>
        <w:t xml:space="preserve"> своју Политику превенције великог удеса креира тако да обезбеди висок ниво заштите здравља људи и животне средине, да буде сразмерна опасностима од великог удеса, да су у њој дефинисани свеукупни циљеви и принципи деловања оператера и прописана је обавеза дефинисања улоге руководства, сталног унапређења и обезбеђивања високог нивоа заштите. Прописани су рокови у којима је оператер дужан да Министарству достави Политику превенције великог удеса и позива се на обавезу њеног преиспитивања и по потреби ажурирања. </w:t>
      </w:r>
    </w:p>
    <w:p w14:paraId="67D6697D" w14:textId="1D1C76C6" w:rsidR="005947EE" w:rsidRDefault="005947EE" w:rsidP="00516CC3">
      <w:pPr>
        <w:ind w:firstLine="708"/>
        <w:rPr>
          <w:rFonts w:ascii="Times New Roman" w:eastAsia="Times New Roman" w:hAnsi="Times New Roman" w:cs="Times New Roman"/>
          <w:sz w:val="24"/>
          <w:szCs w:val="24"/>
          <w:lang w:val="sr-Cyrl-CS"/>
        </w:rPr>
      </w:pPr>
      <w:r w:rsidRPr="005947EE">
        <w:rPr>
          <w:rFonts w:ascii="Times New Roman" w:eastAsia="Times New Roman" w:hAnsi="Times New Roman" w:cs="Times New Roman"/>
          <w:sz w:val="24"/>
          <w:szCs w:val="24"/>
          <w:lang w:val="sr-Cyrl-CS"/>
        </w:rPr>
        <w:t>Члан 1</w:t>
      </w:r>
      <w:r w:rsidR="001E2FC7">
        <w:rPr>
          <w:rFonts w:ascii="Times New Roman" w:eastAsia="Times New Roman" w:hAnsi="Times New Roman" w:cs="Times New Roman"/>
          <w:sz w:val="24"/>
          <w:szCs w:val="24"/>
          <w:lang w:val="sr-Cyrl-CS"/>
        </w:rPr>
        <w:t>4</w:t>
      </w:r>
      <w:r w:rsidRPr="005947EE">
        <w:rPr>
          <w:rFonts w:ascii="Times New Roman" w:eastAsia="Times New Roman" w:hAnsi="Times New Roman" w:cs="Times New Roman"/>
          <w:sz w:val="24"/>
          <w:szCs w:val="24"/>
          <w:lang w:val="sr-Cyrl-CS"/>
        </w:rPr>
        <w:t xml:space="preserve">. Закона уводи јасну обавезу оператера да изради и спроводи Систем управљања безбедношћу. Дефинисана је и обавеза достављања Министасртву Система управљања безбедношћу, као и обавеза његовог преиспитивања и по потреби ажурирања и то, поред усвојеног редовног периода преиспитивања, приликом сваког преиспитивања Политике превенције великог удеса. Такође,  дат је основ за доношење прописа којим ће се ближе дефинисати </w:t>
      </w:r>
      <w:r w:rsidRPr="005947EE">
        <w:rPr>
          <w:rFonts w:ascii="Times New Roman" w:eastAsia="Times New Roman" w:hAnsi="Times New Roman" w:cs="Times New Roman"/>
          <w:sz w:val="24"/>
          <w:szCs w:val="24"/>
        </w:rPr>
        <w:t>захтеви и елементи Система управљања безбедношћу.</w:t>
      </w:r>
    </w:p>
    <w:p w14:paraId="2799BED2" w14:textId="68054C9D" w:rsidR="00E65C40" w:rsidRDefault="004B7CB4" w:rsidP="004B7CB4">
      <w:pPr>
        <w:ind w:firstLine="708"/>
        <w:rPr>
          <w:rFonts w:ascii="Times New Roman" w:eastAsia="Calibri" w:hAnsi="Times New Roman" w:cs="Times New Roman"/>
          <w:sz w:val="24"/>
          <w:szCs w:val="24"/>
        </w:rPr>
      </w:pPr>
      <w:r w:rsidRPr="004B7CB4">
        <w:rPr>
          <w:rFonts w:ascii="Times New Roman" w:eastAsia="Times New Roman" w:hAnsi="Times New Roman" w:cs="Times New Roman"/>
          <w:sz w:val="24"/>
          <w:szCs w:val="24"/>
          <w:lang w:val="sr-Cyrl-CS"/>
        </w:rPr>
        <w:t>Чланом 1</w:t>
      </w:r>
      <w:r w:rsidR="001E2FC7">
        <w:rPr>
          <w:rFonts w:ascii="Times New Roman" w:eastAsia="Times New Roman" w:hAnsi="Times New Roman" w:cs="Times New Roman"/>
          <w:sz w:val="24"/>
          <w:szCs w:val="24"/>
          <w:lang w:val="sr-Cyrl-CS"/>
        </w:rPr>
        <w:t>8</w:t>
      </w:r>
      <w:r w:rsidRPr="004B7CB4">
        <w:rPr>
          <w:rFonts w:ascii="Times New Roman" w:eastAsia="Times New Roman" w:hAnsi="Times New Roman" w:cs="Times New Roman"/>
          <w:sz w:val="24"/>
          <w:szCs w:val="24"/>
          <w:lang w:val="sr-Cyrl-CS"/>
        </w:rPr>
        <w:t>. Закона прописани су услови за рад комплекса.</w:t>
      </w:r>
      <w:r w:rsidR="001D7260">
        <w:rPr>
          <w:rFonts w:ascii="Times New Roman" w:eastAsia="Times New Roman" w:hAnsi="Times New Roman" w:cs="Times New Roman"/>
          <w:sz w:val="24"/>
          <w:szCs w:val="24"/>
          <w:lang w:val="sr-Cyrl-CS"/>
        </w:rPr>
        <w:t xml:space="preserve"> </w:t>
      </w:r>
      <w:r w:rsidRPr="004B7CB4">
        <w:rPr>
          <w:rFonts w:ascii="Times New Roman" w:eastAsia="Times New Roman" w:hAnsi="Times New Roman" w:cs="Times New Roman"/>
          <w:sz w:val="24"/>
          <w:szCs w:val="24"/>
          <w:lang w:val="sr-Cyrl-CS"/>
        </w:rPr>
        <w:t xml:space="preserve">Комплекс може да ради на основу правоснажног решења о сагласности и правоснажног решења о измени решења о сагласности. Оператер може да изврши промене на комплексу које би могле да имају значајне последице за опасност од великог удеса или би могле да доведу до тога да комплекс нижег реда постане комплекс вишег реда или обрнуто, само уколико је </w:t>
      </w:r>
      <w:r w:rsidRPr="004B7CB4">
        <w:rPr>
          <w:rFonts w:ascii="Times New Roman" w:eastAsia="Calibri" w:hAnsi="Times New Roman" w:cs="Times New Roman"/>
          <w:sz w:val="24"/>
          <w:szCs w:val="24"/>
        </w:rPr>
        <w:t>услед планираних промена, преиспитао и ажурирао документа и на њих исходовао правоснажно решење о измени решења о сагласности.</w:t>
      </w:r>
    </w:p>
    <w:p w14:paraId="503A5308" w14:textId="2E591634" w:rsidR="00641E85" w:rsidRDefault="00E65C40" w:rsidP="00641E85">
      <w:pPr>
        <w:ind w:firstLine="708"/>
        <w:rPr>
          <w:rFonts w:ascii="Times New Roman" w:eastAsia="Calibri" w:hAnsi="Times New Roman" w:cs="Times New Roman"/>
          <w:sz w:val="24"/>
          <w:szCs w:val="24"/>
        </w:rPr>
      </w:pPr>
      <w:r w:rsidRPr="00E65C40">
        <w:rPr>
          <w:rFonts w:ascii="Times New Roman" w:eastAsia="Calibri" w:hAnsi="Times New Roman" w:cs="Times New Roman"/>
          <w:sz w:val="24"/>
          <w:szCs w:val="24"/>
        </w:rPr>
        <w:t>Чланом 2</w:t>
      </w:r>
      <w:r w:rsidR="001E2FC7">
        <w:rPr>
          <w:rFonts w:ascii="Times New Roman" w:eastAsia="Calibri" w:hAnsi="Times New Roman" w:cs="Times New Roman"/>
          <w:sz w:val="24"/>
          <w:szCs w:val="24"/>
          <w:lang w:val="sr-Cyrl-RS"/>
        </w:rPr>
        <w:t>4</w:t>
      </w:r>
      <w:r w:rsidRPr="00E65C40">
        <w:rPr>
          <w:rFonts w:ascii="Times New Roman" w:eastAsia="Calibri" w:hAnsi="Times New Roman" w:cs="Times New Roman"/>
          <w:sz w:val="24"/>
          <w:szCs w:val="24"/>
        </w:rPr>
        <w:t>. прописано је да Министарство</w:t>
      </w:r>
      <w:r w:rsidR="00C85DB9">
        <w:rPr>
          <w:rFonts w:ascii="Times New Roman" w:eastAsia="Calibri" w:hAnsi="Times New Roman" w:cs="Times New Roman"/>
          <w:sz w:val="24"/>
          <w:szCs w:val="24"/>
        </w:rPr>
        <w:t xml:space="preserve"> </w:t>
      </w:r>
      <w:r w:rsidRPr="00E65C40">
        <w:rPr>
          <w:rFonts w:ascii="Times New Roman" w:eastAsia="Calibri" w:hAnsi="Times New Roman" w:cs="Times New Roman"/>
          <w:sz w:val="24"/>
          <w:szCs w:val="24"/>
        </w:rPr>
        <w:t xml:space="preserve">решењем издаје сагласност на Политику превенције великог удеса и Систем управљања безбедношћу, за комплекс нижег реда, а за комплекс вишег реда на </w:t>
      </w:r>
      <w:r>
        <w:rPr>
          <w:rFonts w:ascii="Times New Roman" w:eastAsia="Calibri" w:hAnsi="Times New Roman" w:cs="Times New Roman"/>
          <w:sz w:val="24"/>
          <w:szCs w:val="24"/>
        </w:rPr>
        <w:t>И</w:t>
      </w:r>
      <w:r w:rsidRPr="00E65C40">
        <w:rPr>
          <w:rFonts w:ascii="Times New Roman" w:eastAsia="Calibri" w:hAnsi="Times New Roman" w:cs="Times New Roman"/>
          <w:sz w:val="24"/>
          <w:szCs w:val="24"/>
        </w:rPr>
        <w:t>звештај о безбедности и интерни План заштите од великог удеса. Министарство сагласношћу потврђује да су достављена документа израђена у складу са овим законом и да је оператер у стању да обезбеди њихово спровођење.</w:t>
      </w:r>
    </w:p>
    <w:p w14:paraId="0A179E6B" w14:textId="77777777" w:rsidR="00427437" w:rsidRDefault="006A7755" w:rsidP="00427437">
      <w:pPr>
        <w:ind w:firstLine="708"/>
        <w:rPr>
          <w:rFonts w:ascii="Times New Roman" w:eastAsia="Times New Roman" w:hAnsi="Times New Roman" w:cs="Times New Roman"/>
          <w:sz w:val="24"/>
          <w:szCs w:val="24"/>
          <w:lang w:val="sl-SI"/>
        </w:rPr>
      </w:pPr>
      <w:r w:rsidRPr="006A7755">
        <w:rPr>
          <w:rFonts w:ascii="Times New Roman" w:eastAsia="Calibri" w:hAnsi="Times New Roman" w:cs="Times New Roman"/>
          <w:sz w:val="24"/>
          <w:szCs w:val="24"/>
        </w:rPr>
        <w:t>Чланом 3</w:t>
      </w:r>
      <w:r w:rsidR="001E2FC7">
        <w:rPr>
          <w:rFonts w:ascii="Times New Roman" w:eastAsia="Calibri" w:hAnsi="Times New Roman" w:cs="Times New Roman"/>
          <w:sz w:val="24"/>
          <w:szCs w:val="24"/>
          <w:lang w:val="sr-Cyrl-RS"/>
        </w:rPr>
        <w:t>4</w:t>
      </w:r>
      <w:r w:rsidRPr="006A7755">
        <w:rPr>
          <w:rFonts w:ascii="Times New Roman" w:eastAsia="Calibri" w:hAnsi="Times New Roman" w:cs="Times New Roman"/>
          <w:sz w:val="24"/>
          <w:szCs w:val="24"/>
        </w:rPr>
        <w:t xml:space="preserve">. је уређено информисање јавности. Министарство има обавезу да води Регистар комплекса, који </w:t>
      </w:r>
      <w:r w:rsidRPr="006A7755">
        <w:rPr>
          <w:rFonts w:ascii="Times New Roman" w:eastAsia="Times New Roman" w:hAnsi="Times New Roman" w:cs="Times New Roman"/>
          <w:sz w:val="24"/>
          <w:szCs w:val="24"/>
          <w:lang w:val="sl-SI"/>
        </w:rPr>
        <w:t>је доступан и у електронској форми, на интернет страници Министарства. Регистар комплекса се води на основу докумената на које су оператери исходовали Решење о сагласности или Решење о измени сагласности.</w:t>
      </w:r>
    </w:p>
    <w:p w14:paraId="2E327EE2" w14:textId="77777777" w:rsidR="00427437" w:rsidRDefault="006A7755" w:rsidP="00427437">
      <w:pPr>
        <w:ind w:firstLine="708"/>
        <w:rPr>
          <w:rFonts w:ascii="Times New Roman" w:eastAsia="Times New Roman" w:hAnsi="Times New Roman" w:cs="Times New Roman"/>
          <w:sz w:val="24"/>
          <w:szCs w:val="24"/>
          <w:lang w:val="sl-SI"/>
        </w:rPr>
      </w:pPr>
      <w:r w:rsidRPr="006A7755">
        <w:rPr>
          <w:rFonts w:ascii="Times New Roman" w:eastAsia="Times New Roman" w:hAnsi="Times New Roman" w:cs="Times New Roman"/>
          <w:sz w:val="24"/>
          <w:szCs w:val="24"/>
          <w:lang w:val="sl-SI"/>
        </w:rPr>
        <w:t>Регистар комплекса садржи следеће информације о комплексима и нижег и вишег реда: назив оператера, назив комплекса и адресу локације комплекса; потврду да се одредбе овог закона примењују на комплекс и да је оператер доставио Министарству документа захтевана у складу са овим законом; кратак опис делатности комплекса (образложење, једноставним изразима, о активности</w:t>
      </w:r>
      <w:r w:rsidR="0078037C">
        <w:rPr>
          <w:rFonts w:ascii="Times New Roman" w:eastAsia="Times New Roman" w:hAnsi="Times New Roman" w:cs="Times New Roman"/>
          <w:sz w:val="24"/>
          <w:szCs w:val="24"/>
          <w:lang w:val="sl-SI"/>
        </w:rPr>
        <w:t xml:space="preserve"> или активностима које се обављ</w:t>
      </w:r>
      <w:r w:rsidRPr="006A7755">
        <w:rPr>
          <w:rFonts w:ascii="Times New Roman" w:eastAsia="Times New Roman" w:hAnsi="Times New Roman" w:cs="Times New Roman"/>
          <w:sz w:val="24"/>
          <w:szCs w:val="24"/>
          <w:lang w:val="sl-SI"/>
        </w:rPr>
        <w:t>ају на комплексу); уобичајени (тривијални) назив, или хемијски назив (генеричко име), или класификација опасности одговарајућих опасних супстанци присутних на комплексу, које би могле бити узрок великог удеса, са назнаком њихових главних опасних карактеристика, једноставним изразима; опште информације о томе како ће заинтересована јавност бити упозорена, ако је потребно, и адекватне информације о одговарајућем понашању у случају великог удеса или упућивање о томе где су те информације електронски доступне; датум последње посете локацији на основу програма редовних инспекцијских надзора, или упућивање о томе где су те информације електронски доступне, или где се, на захтев,</w:t>
      </w:r>
      <w:r w:rsidRPr="006A7755">
        <w:rPr>
          <w:rFonts w:ascii="Times New Roman" w:eastAsia="Calibri" w:hAnsi="Times New Roman" w:cs="Times New Roman"/>
          <w:sz w:val="24"/>
          <w:szCs w:val="24"/>
          <w:lang w:val="sr-Cyrl-CS"/>
        </w:rPr>
        <w:t xml:space="preserve"> у складу са </w:t>
      </w:r>
      <w:r w:rsidRPr="006A7755">
        <w:rPr>
          <w:rFonts w:ascii="Times New Roman" w:eastAsia="Calibri" w:hAnsi="Times New Roman" w:cs="Times New Roman"/>
          <w:sz w:val="24"/>
          <w:szCs w:val="24"/>
          <w:lang w:val="sl-SI"/>
        </w:rPr>
        <w:t>законом којим се уређује приступ информацијама од јавног значаја,</w:t>
      </w:r>
      <w:r w:rsidR="00CE3784">
        <w:rPr>
          <w:rFonts w:ascii="Times New Roman" w:eastAsia="Times New Roman" w:hAnsi="Times New Roman" w:cs="Times New Roman"/>
          <w:sz w:val="24"/>
          <w:szCs w:val="24"/>
          <w:lang w:val="sl-SI"/>
        </w:rPr>
        <w:t xml:space="preserve"> могу наћи детаљ</w:t>
      </w:r>
      <w:r w:rsidRPr="006A7755">
        <w:rPr>
          <w:rFonts w:ascii="Times New Roman" w:eastAsia="Times New Roman" w:hAnsi="Times New Roman" w:cs="Times New Roman"/>
          <w:sz w:val="24"/>
          <w:szCs w:val="24"/>
          <w:lang w:val="sl-SI"/>
        </w:rPr>
        <w:t>није информације о инспекцијском на</w:t>
      </w:r>
      <w:r w:rsidR="00CE3784">
        <w:rPr>
          <w:rFonts w:ascii="Times New Roman" w:eastAsia="Times New Roman" w:hAnsi="Times New Roman" w:cs="Times New Roman"/>
          <w:sz w:val="24"/>
          <w:szCs w:val="24"/>
          <w:lang w:val="sl-SI"/>
        </w:rPr>
        <w:t>дзору и плану инспекције; детаљ</w:t>
      </w:r>
      <w:r w:rsidRPr="006A7755">
        <w:rPr>
          <w:rFonts w:ascii="Times New Roman" w:eastAsia="Times New Roman" w:hAnsi="Times New Roman" w:cs="Times New Roman"/>
          <w:sz w:val="24"/>
          <w:szCs w:val="24"/>
          <w:lang w:val="sl-SI"/>
        </w:rPr>
        <w:t xml:space="preserve">и о томе где се могу добити детаљније релевантне информације, </w:t>
      </w:r>
      <w:r w:rsidRPr="006A7755">
        <w:rPr>
          <w:rFonts w:ascii="Times New Roman" w:eastAsia="Calibri" w:hAnsi="Times New Roman" w:cs="Times New Roman"/>
          <w:sz w:val="24"/>
          <w:szCs w:val="24"/>
          <w:lang w:val="sr-Cyrl-CS"/>
        </w:rPr>
        <w:t xml:space="preserve">у складу са </w:t>
      </w:r>
      <w:r w:rsidRPr="006A7755">
        <w:rPr>
          <w:rFonts w:ascii="Times New Roman" w:eastAsia="Calibri" w:hAnsi="Times New Roman" w:cs="Times New Roman"/>
          <w:sz w:val="24"/>
          <w:szCs w:val="24"/>
          <w:lang w:val="sl-SI"/>
        </w:rPr>
        <w:t>законом којим се уређује приступ информацијама од јавног значаја</w:t>
      </w:r>
      <w:r w:rsidRPr="006A7755">
        <w:rPr>
          <w:rFonts w:ascii="Times New Roman" w:eastAsia="Times New Roman" w:hAnsi="Times New Roman" w:cs="Times New Roman"/>
          <w:sz w:val="24"/>
          <w:szCs w:val="24"/>
          <w:lang w:val="sl-SI"/>
        </w:rPr>
        <w:t>.</w:t>
      </w:r>
    </w:p>
    <w:p w14:paraId="4B186E75" w14:textId="2EEBFC15" w:rsidR="006A7755" w:rsidRPr="006A7755" w:rsidRDefault="006A7755" w:rsidP="00427437">
      <w:pPr>
        <w:ind w:firstLine="708"/>
        <w:rPr>
          <w:rFonts w:ascii="Times New Roman" w:eastAsia="Times New Roman" w:hAnsi="Times New Roman" w:cs="Times New Roman"/>
          <w:sz w:val="24"/>
          <w:szCs w:val="24"/>
          <w:lang w:val="sl-SI"/>
        </w:rPr>
      </w:pPr>
      <w:r w:rsidRPr="006A7755">
        <w:rPr>
          <w:rFonts w:ascii="Times New Roman" w:eastAsia="Times New Roman" w:hAnsi="Times New Roman" w:cs="Times New Roman"/>
          <w:sz w:val="24"/>
          <w:szCs w:val="24"/>
          <w:lang w:val="sl-SI"/>
        </w:rPr>
        <w:t xml:space="preserve">За комплексе вишег реда, Регистар комплекса садржи и следеће информације: опште информације које се односе на природу </w:t>
      </w:r>
      <w:r w:rsidR="00405A63">
        <w:rPr>
          <w:rFonts w:ascii="Times New Roman" w:eastAsia="Times New Roman" w:hAnsi="Times New Roman" w:cs="Times New Roman"/>
          <w:sz w:val="24"/>
          <w:szCs w:val="24"/>
          <w:lang w:val="sl-SI"/>
        </w:rPr>
        <w:t>опасности од великог удеса, укљ</w:t>
      </w:r>
      <w:r w:rsidRPr="006A7755">
        <w:rPr>
          <w:rFonts w:ascii="Times New Roman" w:eastAsia="Times New Roman" w:hAnsi="Times New Roman" w:cs="Times New Roman"/>
          <w:sz w:val="24"/>
          <w:szCs w:val="24"/>
          <w:lang w:val="sl-SI"/>
        </w:rPr>
        <w:t>учују</w:t>
      </w:r>
      <w:r w:rsidR="00405A63">
        <w:rPr>
          <w:rFonts w:ascii="Times New Roman" w:eastAsia="Times New Roman" w:hAnsi="Times New Roman" w:cs="Times New Roman"/>
          <w:sz w:val="24"/>
          <w:szCs w:val="24"/>
          <w:lang w:val="sl-SI"/>
        </w:rPr>
        <w:t>ћи њихове могуће последице по људско здрављ</w:t>
      </w:r>
      <w:r w:rsidRPr="006A7755">
        <w:rPr>
          <w:rFonts w:ascii="Times New Roman" w:eastAsia="Times New Roman" w:hAnsi="Times New Roman" w:cs="Times New Roman"/>
          <w:sz w:val="24"/>
          <w:szCs w:val="24"/>
          <w:lang w:val="sl-SI"/>
        </w:rPr>
        <w:t>е и животну средину, кратак опис главних сценарија великог удеса и предвиђених мера одговора на те удесе; потврда да је од оператера захтевано да се консултује са надл</w:t>
      </w:r>
      <w:r w:rsidR="00405A63">
        <w:rPr>
          <w:rFonts w:ascii="Times New Roman" w:eastAsia="Times New Roman" w:hAnsi="Times New Roman" w:cs="Times New Roman"/>
          <w:sz w:val="24"/>
          <w:szCs w:val="24"/>
          <w:lang w:val="sl-SI"/>
        </w:rPr>
        <w:t>ежним службама за заштиту и спас</w:t>
      </w:r>
      <w:r w:rsidRPr="006A7755">
        <w:rPr>
          <w:rFonts w:ascii="Times New Roman" w:eastAsia="Times New Roman" w:hAnsi="Times New Roman" w:cs="Times New Roman"/>
          <w:sz w:val="24"/>
          <w:szCs w:val="24"/>
          <w:lang w:val="sl-SI"/>
        </w:rPr>
        <w:t>авање (ватрогасно-спасилачке јединице), службе за здравствену заштиту, заводе за јавно здравље и орган јединице локалне самоуправе на чијој се територији комплекс налази, ради поступања у великом удесу и свођења његових ефеката на минимум; одговарајуће информације из екстерног Плана заштите од великог удеса, а у вези са поступањем са било којим ефектима великог удеса</w:t>
      </w:r>
      <w:r w:rsidR="007D50E3">
        <w:rPr>
          <w:rFonts w:ascii="Times New Roman" w:eastAsia="Times New Roman" w:hAnsi="Times New Roman" w:cs="Times New Roman"/>
          <w:sz w:val="24"/>
          <w:szCs w:val="24"/>
          <w:lang w:val="sl-SI"/>
        </w:rPr>
        <w:t xml:space="preserve"> изван комплекса, укљ</w:t>
      </w:r>
      <w:r w:rsidRPr="006A7755">
        <w:rPr>
          <w:rFonts w:ascii="Times New Roman" w:eastAsia="Times New Roman" w:hAnsi="Times New Roman" w:cs="Times New Roman"/>
          <w:sz w:val="24"/>
          <w:szCs w:val="24"/>
          <w:lang w:val="sl-SI"/>
        </w:rPr>
        <w:t>учујући обавезно препоруке о сарађивању у складу са упутствима или захтевима хитних служби за време удеса или упућивање о томе где су те информације елект</w:t>
      </w:r>
      <w:r w:rsidR="00405A63">
        <w:rPr>
          <w:rFonts w:ascii="Times New Roman" w:eastAsia="Times New Roman" w:hAnsi="Times New Roman" w:cs="Times New Roman"/>
          <w:sz w:val="24"/>
          <w:szCs w:val="24"/>
          <w:lang w:val="sl-SI"/>
        </w:rPr>
        <w:t>ронски доступне; где је применљ</w:t>
      </w:r>
      <w:r w:rsidRPr="006A7755">
        <w:rPr>
          <w:rFonts w:ascii="Times New Roman" w:eastAsia="Times New Roman" w:hAnsi="Times New Roman" w:cs="Times New Roman"/>
          <w:sz w:val="24"/>
          <w:szCs w:val="24"/>
          <w:lang w:val="sl-SI"/>
        </w:rPr>
        <w:t>иво, информација о томе да ли се комплекс налази у близини територије друге државе, са могућношћу настанка великог удеса са прекограничним ефектима према Закону о потврђивању Конвенције о прекограничним ефектима индустријских удеса („Службени гласни</w:t>
      </w:r>
      <w:r w:rsidR="001D7260">
        <w:rPr>
          <w:rFonts w:ascii="Times New Roman" w:eastAsia="Times New Roman" w:hAnsi="Times New Roman" w:cs="Times New Roman"/>
          <w:sz w:val="24"/>
          <w:szCs w:val="24"/>
          <w:lang w:val="sl-SI"/>
        </w:rPr>
        <w:t>к РС - Међународни уговори”, број</w:t>
      </w:r>
      <w:r w:rsidRPr="006A7755">
        <w:rPr>
          <w:rFonts w:ascii="Times New Roman" w:eastAsia="Times New Roman" w:hAnsi="Times New Roman" w:cs="Times New Roman"/>
          <w:sz w:val="24"/>
          <w:szCs w:val="24"/>
          <w:lang w:val="sl-SI"/>
        </w:rPr>
        <w:t xml:space="preserve"> 42/09).</w:t>
      </w:r>
    </w:p>
    <w:p w14:paraId="0352538D" w14:textId="77777777" w:rsidR="006A7755" w:rsidRPr="006A7755" w:rsidRDefault="006A7755" w:rsidP="006A7755">
      <w:pPr>
        <w:rPr>
          <w:rFonts w:ascii="Times New Roman" w:eastAsia="Times New Roman" w:hAnsi="Times New Roman" w:cs="Times New Roman"/>
          <w:sz w:val="24"/>
          <w:szCs w:val="24"/>
        </w:rPr>
      </w:pPr>
      <w:r w:rsidRPr="006A7755">
        <w:rPr>
          <w:rFonts w:ascii="Times New Roman" w:eastAsia="Times New Roman" w:hAnsi="Times New Roman" w:cs="Times New Roman"/>
          <w:sz w:val="24"/>
          <w:szCs w:val="24"/>
          <w:lang w:val="sl-SI"/>
        </w:rPr>
        <w:tab/>
        <w:t xml:space="preserve">Министарство има обавезу да редовно ажурира Регистар комплекса. </w:t>
      </w:r>
      <w:r w:rsidRPr="006A7755">
        <w:rPr>
          <w:rFonts w:ascii="Times New Roman" w:eastAsia="Times New Roman" w:hAnsi="Times New Roman" w:cs="Times New Roman"/>
          <w:sz w:val="24"/>
          <w:szCs w:val="24"/>
        </w:rPr>
        <w:t>Д</w:t>
      </w:r>
      <w:r w:rsidRPr="006A7755">
        <w:rPr>
          <w:rFonts w:ascii="Times New Roman" w:eastAsia="Times New Roman" w:hAnsi="Times New Roman" w:cs="Times New Roman"/>
          <w:sz w:val="24"/>
          <w:szCs w:val="24"/>
          <w:lang w:val="sr-Cyrl-CS"/>
        </w:rPr>
        <w:t>ат је основ за доношење прописа којим ће се ближе</w:t>
      </w:r>
      <w:r w:rsidRPr="006A7755">
        <w:rPr>
          <w:rFonts w:ascii="Times New Roman" w:eastAsia="Times New Roman" w:hAnsi="Times New Roman" w:cs="Times New Roman"/>
          <w:color w:val="000000"/>
          <w:sz w:val="24"/>
          <w:szCs w:val="24"/>
          <w:lang w:val="sr-Cyrl-CS"/>
        </w:rPr>
        <w:t xml:space="preserve"> прописати</w:t>
      </w:r>
      <w:r w:rsidRPr="006A7755">
        <w:rPr>
          <w:rFonts w:ascii="Times New Roman" w:eastAsia="Times New Roman" w:hAnsi="Times New Roman" w:cs="Times New Roman"/>
          <w:sz w:val="24"/>
          <w:szCs w:val="24"/>
          <w:lang w:val="sl-SI"/>
        </w:rPr>
        <w:t xml:space="preserve"> форма и начин вођења Регистра комплекса.</w:t>
      </w:r>
    </w:p>
    <w:p w14:paraId="085C0D63" w14:textId="107C47CC" w:rsidR="006A7755" w:rsidRPr="006A7755" w:rsidRDefault="006A7755" w:rsidP="006A7755">
      <w:pPr>
        <w:rPr>
          <w:rFonts w:ascii="Times New Roman" w:eastAsia="Times New Roman" w:hAnsi="Times New Roman" w:cs="Times New Roman"/>
          <w:sz w:val="24"/>
          <w:szCs w:val="24"/>
          <w:lang w:val="sl-SI"/>
        </w:rPr>
      </w:pPr>
      <w:r w:rsidRPr="006A7755">
        <w:rPr>
          <w:rFonts w:ascii="Times New Roman" w:eastAsia="Times New Roman" w:hAnsi="Times New Roman" w:cs="Times New Roman"/>
          <w:sz w:val="24"/>
          <w:szCs w:val="24"/>
          <w:lang w:val="sl-SI"/>
        </w:rPr>
        <w:tab/>
      </w:r>
      <w:r w:rsidRPr="006A7755">
        <w:rPr>
          <w:rFonts w:ascii="Times New Roman" w:eastAsia="Times New Roman" w:hAnsi="Times New Roman" w:cs="Times New Roman"/>
          <w:sz w:val="24"/>
          <w:szCs w:val="24"/>
        </w:rPr>
        <w:t>Чланом 3</w:t>
      </w:r>
      <w:r w:rsidR="001E2FC7">
        <w:rPr>
          <w:rFonts w:ascii="Times New Roman" w:eastAsia="Times New Roman" w:hAnsi="Times New Roman" w:cs="Times New Roman"/>
          <w:sz w:val="24"/>
          <w:szCs w:val="24"/>
          <w:lang w:val="sr-Cyrl-RS"/>
        </w:rPr>
        <w:t>5</w:t>
      </w:r>
      <w:r w:rsidRPr="006A7755">
        <w:rPr>
          <w:rFonts w:ascii="Times New Roman" w:eastAsia="Times New Roman" w:hAnsi="Times New Roman" w:cs="Times New Roman"/>
          <w:sz w:val="24"/>
          <w:szCs w:val="24"/>
        </w:rPr>
        <w:t xml:space="preserve">. прописана је обавеза оператера </w:t>
      </w:r>
      <w:r w:rsidRPr="006A7755">
        <w:rPr>
          <w:rFonts w:ascii="Times New Roman" w:eastAsia="Times New Roman" w:hAnsi="Times New Roman" w:cs="Times New Roman"/>
          <w:sz w:val="24"/>
          <w:szCs w:val="24"/>
          <w:lang w:val="sl-SI"/>
        </w:rPr>
        <w:t xml:space="preserve">да информације о свом комплексу, из Регистра комплекса, на сваких пет година, или након ажурирања истих, достави свим лицима која могу бити погођена ефектима великог удеса, у најприкладнијој форми за та лица, а без потребе да их та лица захтевају. Оператер комплекса вишег реда је дужан да </w:t>
      </w:r>
      <w:r w:rsidRPr="006A7755">
        <w:rPr>
          <w:rFonts w:ascii="Times New Roman" w:eastAsia="Times New Roman" w:hAnsi="Times New Roman" w:cs="Times New Roman"/>
          <w:sz w:val="24"/>
          <w:szCs w:val="24"/>
        </w:rPr>
        <w:t>информације из Регистра комплекса</w:t>
      </w:r>
      <w:r w:rsidRPr="006A7755">
        <w:rPr>
          <w:rFonts w:ascii="Times New Roman" w:eastAsia="Times New Roman" w:hAnsi="Times New Roman" w:cs="Times New Roman"/>
          <w:sz w:val="24"/>
          <w:szCs w:val="24"/>
          <w:lang w:val="sl-SI"/>
        </w:rPr>
        <w:t xml:space="preserve">  достави и свим објектима и зонама јавне намене, укључујући и школе и болнице, као и свим суседним комплексима, уколико се ради о комплексима домино групе. </w:t>
      </w:r>
    </w:p>
    <w:p w14:paraId="4E7A352E" w14:textId="0ADB1084" w:rsidR="006A7755" w:rsidRPr="006A7755" w:rsidRDefault="006A7755" w:rsidP="00437C6E">
      <w:pPr>
        <w:rPr>
          <w:rFonts w:ascii="Times New Roman" w:eastAsia="Calibri" w:hAnsi="Times New Roman" w:cs="Times New Roman"/>
          <w:sz w:val="24"/>
          <w:szCs w:val="24"/>
          <w:lang w:val="sl-SI"/>
        </w:rPr>
      </w:pPr>
      <w:r w:rsidRPr="006A7755">
        <w:rPr>
          <w:rFonts w:ascii="Times New Roman" w:eastAsia="Times New Roman" w:hAnsi="Times New Roman" w:cs="Times New Roman"/>
          <w:sz w:val="24"/>
          <w:szCs w:val="24"/>
          <w:lang w:val="sl-SI"/>
        </w:rPr>
        <w:tab/>
      </w:r>
      <w:r w:rsidRPr="006A7755">
        <w:rPr>
          <w:rFonts w:ascii="Times New Roman" w:eastAsia="Times New Roman" w:hAnsi="Times New Roman" w:cs="Times New Roman"/>
          <w:sz w:val="24"/>
          <w:szCs w:val="24"/>
        </w:rPr>
        <w:t>Члан 3</w:t>
      </w:r>
      <w:r w:rsidR="001E2FC7">
        <w:rPr>
          <w:rFonts w:ascii="Times New Roman" w:eastAsia="Times New Roman" w:hAnsi="Times New Roman" w:cs="Times New Roman"/>
          <w:sz w:val="24"/>
          <w:szCs w:val="24"/>
          <w:lang w:val="sr-Cyrl-RS"/>
        </w:rPr>
        <w:t>6</w:t>
      </w:r>
      <w:r w:rsidRPr="006A7755">
        <w:rPr>
          <w:rFonts w:ascii="Times New Roman" w:eastAsia="Times New Roman" w:hAnsi="Times New Roman" w:cs="Times New Roman"/>
          <w:sz w:val="24"/>
          <w:szCs w:val="24"/>
        </w:rPr>
        <w:t xml:space="preserve">. уређује приступ информацијама и ограничавање приступа информацијама, </w:t>
      </w:r>
      <w:r w:rsidRPr="006A7755">
        <w:rPr>
          <w:rFonts w:ascii="Times New Roman" w:eastAsia="Calibri" w:hAnsi="Times New Roman" w:cs="Times New Roman"/>
          <w:sz w:val="24"/>
          <w:szCs w:val="24"/>
          <w:lang w:val="sr-Cyrl-CS"/>
        </w:rPr>
        <w:t xml:space="preserve">у складу са </w:t>
      </w:r>
      <w:r w:rsidRPr="006A7755">
        <w:rPr>
          <w:rFonts w:ascii="Times New Roman" w:eastAsia="Calibri" w:hAnsi="Times New Roman" w:cs="Times New Roman"/>
          <w:sz w:val="24"/>
          <w:szCs w:val="24"/>
          <w:lang w:val="sl-SI"/>
        </w:rPr>
        <w:t>законом којим се уређује слободан приступ информацијама од јавног значаја</w:t>
      </w:r>
      <w:r w:rsidRPr="006A7755">
        <w:rPr>
          <w:rFonts w:ascii="Times New Roman" w:eastAsia="Calibri" w:hAnsi="Times New Roman" w:cs="Times New Roman"/>
          <w:sz w:val="24"/>
          <w:szCs w:val="24"/>
        </w:rPr>
        <w:t xml:space="preserve">. </w:t>
      </w:r>
      <w:r w:rsidRPr="006A7755">
        <w:rPr>
          <w:rFonts w:ascii="Times New Roman" w:eastAsia="Times New Roman" w:hAnsi="Times New Roman" w:cs="Times New Roman"/>
          <w:sz w:val="24"/>
          <w:szCs w:val="24"/>
          <w:lang w:val="sl-SI"/>
        </w:rPr>
        <w:t xml:space="preserve">Министарство је </w:t>
      </w:r>
      <w:r w:rsidRPr="006A7755">
        <w:rPr>
          <w:rFonts w:ascii="Times New Roman" w:eastAsia="Times New Roman" w:hAnsi="Times New Roman" w:cs="Times New Roman"/>
          <w:sz w:val="24"/>
          <w:szCs w:val="24"/>
          <w:lang w:val="sr-Cyrl-CS"/>
        </w:rPr>
        <w:t>дужн</w:t>
      </w:r>
      <w:r w:rsidRPr="006A7755">
        <w:rPr>
          <w:rFonts w:ascii="Times New Roman" w:eastAsia="Times New Roman" w:hAnsi="Times New Roman" w:cs="Times New Roman"/>
          <w:sz w:val="24"/>
          <w:szCs w:val="24"/>
          <w:lang w:val="sl-SI"/>
        </w:rPr>
        <w:t>о</w:t>
      </w:r>
      <w:r w:rsidR="002A1E06">
        <w:rPr>
          <w:rFonts w:ascii="Times New Roman" w:eastAsia="Times New Roman" w:hAnsi="Times New Roman" w:cs="Times New Roman"/>
          <w:sz w:val="24"/>
          <w:szCs w:val="24"/>
          <w:lang w:val="sr-Cyrl-RS"/>
        </w:rPr>
        <w:t xml:space="preserve"> </w:t>
      </w:r>
      <w:r w:rsidRPr="006A7755">
        <w:rPr>
          <w:rFonts w:ascii="Times New Roman" w:eastAsia="Times New Roman" w:hAnsi="Times New Roman" w:cs="Times New Roman"/>
          <w:sz w:val="24"/>
          <w:szCs w:val="24"/>
        </w:rPr>
        <w:t xml:space="preserve">да </w:t>
      </w:r>
      <w:r w:rsidRPr="006A7755">
        <w:rPr>
          <w:rFonts w:ascii="Times New Roman" w:eastAsia="Times New Roman" w:hAnsi="Times New Roman" w:cs="Times New Roman"/>
          <w:sz w:val="24"/>
          <w:szCs w:val="24"/>
          <w:lang w:val="sr-Cyrl-CS"/>
        </w:rPr>
        <w:t>обезбеди да</w:t>
      </w:r>
      <w:r w:rsidR="002A1E06">
        <w:rPr>
          <w:rFonts w:ascii="Times New Roman" w:eastAsia="Times New Roman" w:hAnsi="Times New Roman" w:cs="Times New Roman"/>
          <w:sz w:val="24"/>
          <w:szCs w:val="24"/>
          <w:lang w:val="sr-Cyrl-CS"/>
        </w:rPr>
        <w:t xml:space="preserve"> </w:t>
      </w:r>
      <w:r w:rsidRPr="006A7755">
        <w:rPr>
          <w:rFonts w:ascii="Times New Roman" w:eastAsia="Calibri" w:hAnsi="Times New Roman" w:cs="Times New Roman"/>
          <w:sz w:val="24"/>
          <w:szCs w:val="24"/>
          <w:lang w:val="sl-SI"/>
        </w:rPr>
        <w:t xml:space="preserve">на захтев </w:t>
      </w:r>
      <w:r w:rsidRPr="006A7755">
        <w:rPr>
          <w:rFonts w:ascii="Times New Roman" w:eastAsia="Calibri" w:hAnsi="Times New Roman" w:cs="Times New Roman"/>
          <w:sz w:val="24"/>
          <w:szCs w:val="24"/>
          <w:lang w:val="sr-Cyrl-CS"/>
        </w:rPr>
        <w:t>јавности</w:t>
      </w:r>
      <w:r w:rsidR="002A1E06">
        <w:rPr>
          <w:rFonts w:ascii="Times New Roman" w:eastAsia="Calibri" w:hAnsi="Times New Roman" w:cs="Times New Roman"/>
          <w:sz w:val="24"/>
          <w:szCs w:val="24"/>
          <w:lang w:val="sr-Cyrl-CS"/>
        </w:rPr>
        <w:t xml:space="preserve"> </w:t>
      </w:r>
      <w:r w:rsidRPr="006A7755">
        <w:rPr>
          <w:rFonts w:ascii="Times New Roman" w:eastAsia="Calibri" w:hAnsi="Times New Roman" w:cs="Times New Roman"/>
          <w:sz w:val="24"/>
          <w:szCs w:val="24"/>
          <w:lang w:val="sl-SI"/>
        </w:rPr>
        <w:t>буде доступан и И</w:t>
      </w:r>
      <w:r w:rsidRPr="006A7755">
        <w:rPr>
          <w:rFonts w:ascii="Times New Roman" w:eastAsia="Calibri" w:hAnsi="Times New Roman" w:cs="Times New Roman"/>
          <w:sz w:val="24"/>
          <w:szCs w:val="24"/>
          <w:lang w:val="sr-Cyrl-CS"/>
        </w:rPr>
        <w:t xml:space="preserve">звештај о безбедности </w:t>
      </w:r>
      <w:r w:rsidRPr="006A7755">
        <w:rPr>
          <w:rFonts w:ascii="Times New Roman" w:eastAsia="Calibri" w:hAnsi="Times New Roman" w:cs="Times New Roman"/>
          <w:sz w:val="24"/>
          <w:szCs w:val="24"/>
          <w:lang w:val="sl-SI"/>
        </w:rPr>
        <w:t>и попис опасних супстанци.</w:t>
      </w:r>
      <w:r w:rsidR="00DD6446">
        <w:rPr>
          <w:rFonts w:ascii="Times New Roman" w:eastAsia="Calibri" w:hAnsi="Times New Roman" w:cs="Times New Roman"/>
          <w:sz w:val="24"/>
          <w:szCs w:val="24"/>
        </w:rPr>
        <w:t xml:space="preserve"> И</w:t>
      </w:r>
      <w:r w:rsidRPr="006A7755">
        <w:rPr>
          <w:rFonts w:ascii="Times New Roman" w:eastAsia="Times New Roman" w:hAnsi="Times New Roman" w:cs="Times New Roman"/>
          <w:sz w:val="24"/>
          <w:szCs w:val="24"/>
        </w:rPr>
        <w:t xml:space="preserve">з </w:t>
      </w:r>
      <w:r w:rsidRPr="006A7755">
        <w:rPr>
          <w:rFonts w:ascii="Times New Roman" w:eastAsia="Times New Roman" w:hAnsi="Times New Roman" w:cs="Times New Roman"/>
          <w:sz w:val="24"/>
          <w:szCs w:val="24"/>
          <w:lang w:val="sr-Cyrl-CS"/>
        </w:rPr>
        <w:t xml:space="preserve">разлога </w:t>
      </w:r>
      <w:r w:rsidRPr="006A7755">
        <w:rPr>
          <w:rFonts w:ascii="Times New Roman" w:eastAsia="Times New Roman" w:hAnsi="Times New Roman" w:cs="Times New Roman"/>
          <w:sz w:val="24"/>
          <w:szCs w:val="24"/>
        </w:rPr>
        <w:t xml:space="preserve">који су </w:t>
      </w:r>
      <w:r w:rsidRPr="006A7755">
        <w:rPr>
          <w:rFonts w:ascii="Times New Roman" w:eastAsia="Times New Roman" w:hAnsi="Times New Roman" w:cs="Times New Roman"/>
          <w:color w:val="000000"/>
          <w:sz w:val="24"/>
          <w:szCs w:val="24"/>
          <w:lang w:val="sr-Cyrl-CS"/>
        </w:rPr>
        <w:t xml:space="preserve">прописани </w:t>
      </w:r>
      <w:r w:rsidRPr="006A7755">
        <w:rPr>
          <w:rFonts w:ascii="Times New Roman" w:eastAsia="Times New Roman" w:hAnsi="Times New Roman" w:cs="Times New Roman"/>
          <w:color w:val="000000"/>
          <w:sz w:val="24"/>
          <w:szCs w:val="24"/>
          <w:lang w:val="sl-SI"/>
        </w:rPr>
        <w:t>законом којим се уређује слободан приступ информацијама од јавног значаја</w:t>
      </w:r>
      <w:r w:rsidRPr="006A7755">
        <w:rPr>
          <w:rFonts w:ascii="Times New Roman" w:eastAsia="Times New Roman" w:hAnsi="Times New Roman" w:cs="Times New Roman"/>
          <w:color w:val="000000"/>
          <w:sz w:val="24"/>
          <w:szCs w:val="24"/>
          <w:lang w:val="sr-Cyrl-CS"/>
        </w:rPr>
        <w:t xml:space="preserve">, </w:t>
      </w:r>
      <w:r w:rsidRPr="006A7755">
        <w:rPr>
          <w:rFonts w:ascii="Times New Roman" w:eastAsia="Times New Roman" w:hAnsi="Times New Roman" w:cs="Times New Roman"/>
          <w:sz w:val="24"/>
          <w:szCs w:val="24"/>
          <w:lang w:val="sr-Cyrl-CS"/>
        </w:rPr>
        <w:t xml:space="preserve">Министарство може </w:t>
      </w:r>
      <w:r w:rsidRPr="006A7755">
        <w:rPr>
          <w:rFonts w:ascii="Times New Roman" w:eastAsia="Times New Roman" w:hAnsi="Times New Roman" w:cs="Times New Roman"/>
          <w:sz w:val="24"/>
          <w:szCs w:val="24"/>
          <w:lang w:val="sl-SI"/>
        </w:rPr>
        <w:t xml:space="preserve">самостално или на захтев оператера комплекса одлучити да се </w:t>
      </w:r>
      <w:r w:rsidRPr="006A7755">
        <w:rPr>
          <w:rFonts w:ascii="Times New Roman" w:eastAsia="Times New Roman" w:hAnsi="Times New Roman" w:cs="Times New Roman"/>
          <w:sz w:val="24"/>
          <w:szCs w:val="24"/>
          <w:lang w:val="sr-Cyrl-CS"/>
        </w:rPr>
        <w:t xml:space="preserve">одређени делови </w:t>
      </w:r>
      <w:r w:rsidRPr="006A7755">
        <w:rPr>
          <w:rFonts w:ascii="Times New Roman" w:eastAsia="Times New Roman" w:hAnsi="Times New Roman" w:cs="Times New Roman"/>
          <w:sz w:val="24"/>
          <w:szCs w:val="24"/>
        </w:rPr>
        <w:t>И</w:t>
      </w:r>
      <w:r w:rsidRPr="006A7755">
        <w:rPr>
          <w:rFonts w:ascii="Times New Roman" w:eastAsia="Calibri" w:hAnsi="Times New Roman" w:cs="Times New Roman"/>
          <w:sz w:val="24"/>
          <w:szCs w:val="24"/>
          <w:lang w:val="sr-Cyrl-CS"/>
        </w:rPr>
        <w:t>звештај</w:t>
      </w:r>
      <w:r w:rsidRPr="006A7755">
        <w:rPr>
          <w:rFonts w:ascii="Times New Roman" w:eastAsia="Calibri" w:hAnsi="Times New Roman" w:cs="Times New Roman"/>
          <w:sz w:val="24"/>
          <w:szCs w:val="24"/>
          <w:lang w:val="sl-SI"/>
        </w:rPr>
        <w:t>а</w:t>
      </w:r>
      <w:r w:rsidRPr="006A7755">
        <w:rPr>
          <w:rFonts w:ascii="Times New Roman" w:eastAsia="Calibri" w:hAnsi="Times New Roman" w:cs="Times New Roman"/>
          <w:sz w:val="24"/>
          <w:szCs w:val="24"/>
          <w:lang w:val="sr-Cyrl-CS"/>
        </w:rPr>
        <w:t xml:space="preserve"> о безбедности</w:t>
      </w:r>
      <w:r w:rsidRPr="006A7755">
        <w:rPr>
          <w:rFonts w:ascii="Times New Roman" w:eastAsia="Calibri" w:hAnsi="Times New Roman" w:cs="Times New Roman"/>
          <w:sz w:val="24"/>
          <w:szCs w:val="24"/>
          <w:lang w:val="sl-SI"/>
        </w:rPr>
        <w:t xml:space="preserve"> и пописа опасних супстанци не </w:t>
      </w:r>
      <w:r w:rsidR="00E31C53">
        <w:rPr>
          <w:rFonts w:ascii="Times New Roman" w:eastAsia="Times New Roman" w:hAnsi="Times New Roman" w:cs="Times New Roman"/>
          <w:sz w:val="24"/>
          <w:szCs w:val="24"/>
          <w:lang w:val="sr-Cyrl-CS"/>
        </w:rPr>
        <w:t>објављ</w:t>
      </w:r>
      <w:r w:rsidRPr="006A7755">
        <w:rPr>
          <w:rFonts w:ascii="Times New Roman" w:eastAsia="Times New Roman" w:hAnsi="Times New Roman" w:cs="Times New Roman"/>
          <w:sz w:val="24"/>
          <w:szCs w:val="24"/>
          <w:lang w:val="sr-Cyrl-CS"/>
        </w:rPr>
        <w:t>ују</w:t>
      </w:r>
      <w:r w:rsidRPr="006A7755">
        <w:rPr>
          <w:rFonts w:ascii="Times New Roman" w:eastAsia="Times New Roman" w:hAnsi="Times New Roman" w:cs="Times New Roman"/>
          <w:sz w:val="24"/>
          <w:szCs w:val="24"/>
        </w:rPr>
        <w:t>, а у том случају оператер је дужан да на захтев Министарства у одређеном року</w:t>
      </w:r>
      <w:r w:rsidR="00E31C53">
        <w:rPr>
          <w:rFonts w:ascii="Times New Roman" w:eastAsia="Times New Roman" w:hAnsi="Times New Roman" w:cs="Times New Roman"/>
          <w:sz w:val="24"/>
          <w:szCs w:val="24"/>
          <w:lang w:val="sr-Cyrl-RS"/>
        </w:rPr>
        <w:t xml:space="preserve"> </w:t>
      </w:r>
      <w:r w:rsidRPr="006A7755">
        <w:rPr>
          <w:rFonts w:ascii="Times New Roman" w:eastAsia="Times New Roman" w:hAnsi="Times New Roman" w:cs="Times New Roman"/>
          <w:color w:val="000000"/>
          <w:sz w:val="24"/>
          <w:szCs w:val="24"/>
          <w:lang w:val="sr-Cyrl-CS"/>
        </w:rPr>
        <w:t>достав</w:t>
      </w:r>
      <w:r w:rsidRPr="006A7755">
        <w:rPr>
          <w:rFonts w:ascii="Times New Roman" w:eastAsia="Times New Roman" w:hAnsi="Times New Roman" w:cs="Times New Roman"/>
          <w:color w:val="000000"/>
          <w:sz w:val="24"/>
          <w:szCs w:val="24"/>
          <w:lang w:val="sl-SI"/>
        </w:rPr>
        <w:t>и</w:t>
      </w:r>
      <w:r w:rsidRPr="006A7755">
        <w:rPr>
          <w:rFonts w:ascii="Times New Roman" w:eastAsia="Times New Roman" w:hAnsi="Times New Roman" w:cs="Times New Roman"/>
          <w:color w:val="000000"/>
          <w:sz w:val="24"/>
          <w:szCs w:val="24"/>
          <w:lang w:val="sr-Cyrl-CS"/>
        </w:rPr>
        <w:t xml:space="preserve"> измењен </w:t>
      </w:r>
      <w:r w:rsidRPr="006A7755">
        <w:rPr>
          <w:rFonts w:ascii="Times New Roman" w:eastAsia="Times New Roman" w:hAnsi="Times New Roman" w:cs="Times New Roman"/>
          <w:color w:val="000000"/>
          <w:sz w:val="24"/>
          <w:szCs w:val="24"/>
        </w:rPr>
        <w:t>И</w:t>
      </w:r>
      <w:r w:rsidRPr="006A7755">
        <w:rPr>
          <w:rFonts w:ascii="Times New Roman" w:eastAsia="Times New Roman" w:hAnsi="Times New Roman" w:cs="Times New Roman"/>
          <w:color w:val="000000"/>
          <w:sz w:val="24"/>
          <w:szCs w:val="24"/>
          <w:lang w:val="sr-Cyrl-CS"/>
        </w:rPr>
        <w:t xml:space="preserve">звештај о безбедности или </w:t>
      </w:r>
      <w:r w:rsidRPr="006A7755">
        <w:rPr>
          <w:rFonts w:ascii="Times New Roman" w:eastAsia="Times New Roman" w:hAnsi="Times New Roman" w:cs="Times New Roman"/>
          <w:color w:val="000000"/>
          <w:sz w:val="24"/>
          <w:szCs w:val="24"/>
        </w:rPr>
        <w:t xml:space="preserve">попис </w:t>
      </w:r>
      <w:r w:rsidRPr="006A7755">
        <w:rPr>
          <w:rFonts w:ascii="Times New Roman" w:eastAsia="Times New Roman" w:hAnsi="Times New Roman" w:cs="Times New Roman"/>
          <w:color w:val="000000"/>
          <w:sz w:val="24"/>
          <w:szCs w:val="24"/>
          <w:lang w:val="sr-Cyrl-CS"/>
        </w:rPr>
        <w:t xml:space="preserve">опасних супстанци без </w:t>
      </w:r>
      <w:r w:rsidRPr="006A7755">
        <w:rPr>
          <w:rFonts w:ascii="Times New Roman" w:eastAsia="Times New Roman" w:hAnsi="Times New Roman" w:cs="Times New Roman"/>
          <w:color w:val="000000"/>
          <w:sz w:val="24"/>
          <w:szCs w:val="24"/>
          <w:lang w:val="sl-SI"/>
        </w:rPr>
        <w:t xml:space="preserve">одређених </w:t>
      </w:r>
      <w:r w:rsidRPr="006A7755">
        <w:rPr>
          <w:rFonts w:ascii="Times New Roman" w:eastAsia="Times New Roman" w:hAnsi="Times New Roman" w:cs="Times New Roman"/>
          <w:color w:val="000000"/>
          <w:sz w:val="24"/>
          <w:szCs w:val="24"/>
          <w:lang w:val="sr-Cyrl-CS"/>
        </w:rPr>
        <w:t>делов</w:t>
      </w:r>
      <w:r w:rsidRPr="006A7755">
        <w:rPr>
          <w:rFonts w:ascii="Times New Roman" w:eastAsia="Times New Roman" w:hAnsi="Times New Roman" w:cs="Times New Roman"/>
          <w:color w:val="000000"/>
          <w:sz w:val="24"/>
          <w:szCs w:val="24"/>
          <w:lang w:val="sl-SI"/>
        </w:rPr>
        <w:t>а</w:t>
      </w:r>
      <w:r w:rsidRPr="006A7755">
        <w:rPr>
          <w:rFonts w:ascii="Times New Roman" w:eastAsia="Calibri" w:hAnsi="Times New Roman" w:cs="Times New Roman"/>
          <w:sz w:val="24"/>
          <w:szCs w:val="24"/>
          <w:lang w:val="sl-SI"/>
        </w:rPr>
        <w:t xml:space="preserve">. </w:t>
      </w:r>
      <w:r w:rsidRPr="006A7755">
        <w:rPr>
          <w:rFonts w:ascii="Times New Roman" w:eastAsia="Calibri" w:hAnsi="Times New Roman" w:cs="Times New Roman"/>
          <w:sz w:val="24"/>
          <w:szCs w:val="24"/>
        </w:rPr>
        <w:t>и</w:t>
      </w:r>
      <w:r w:rsidRPr="006A7755">
        <w:rPr>
          <w:rFonts w:ascii="Times New Roman" w:eastAsia="Calibri" w:hAnsi="Times New Roman" w:cs="Times New Roman"/>
          <w:sz w:val="24"/>
          <w:szCs w:val="24"/>
          <w:lang w:val="sl-SI"/>
        </w:rPr>
        <w:t xml:space="preserve">змењени </w:t>
      </w:r>
      <w:r w:rsidRPr="006A7755">
        <w:rPr>
          <w:rFonts w:ascii="Times New Roman" w:eastAsia="Calibri" w:hAnsi="Times New Roman" w:cs="Times New Roman"/>
          <w:sz w:val="24"/>
          <w:szCs w:val="24"/>
        </w:rPr>
        <w:t>И</w:t>
      </w:r>
      <w:r w:rsidRPr="006A7755">
        <w:rPr>
          <w:rFonts w:ascii="Times New Roman" w:eastAsia="Calibri" w:hAnsi="Times New Roman" w:cs="Times New Roman"/>
          <w:sz w:val="24"/>
          <w:szCs w:val="24"/>
          <w:lang w:val="sl-SI"/>
        </w:rPr>
        <w:t xml:space="preserve">звештај о безбедности треба да буде </w:t>
      </w:r>
      <w:r w:rsidRPr="006A7755">
        <w:rPr>
          <w:rFonts w:ascii="Times New Roman" w:eastAsia="Calibri" w:hAnsi="Times New Roman" w:cs="Times New Roman"/>
          <w:sz w:val="24"/>
          <w:szCs w:val="24"/>
          <w:lang w:val="sr-Cyrl-CS"/>
        </w:rPr>
        <w:t xml:space="preserve">у облику сажетка </w:t>
      </w:r>
      <w:r w:rsidR="00E31C53">
        <w:rPr>
          <w:rFonts w:ascii="Times New Roman" w:eastAsia="Calibri" w:hAnsi="Times New Roman" w:cs="Times New Roman"/>
          <w:sz w:val="24"/>
          <w:szCs w:val="24"/>
          <w:lang w:val="sr-Cyrl-CS"/>
        </w:rPr>
        <w:t>без техничких података и да укљ</w:t>
      </w:r>
      <w:r w:rsidRPr="006A7755">
        <w:rPr>
          <w:rFonts w:ascii="Times New Roman" w:eastAsia="Calibri" w:hAnsi="Times New Roman" w:cs="Times New Roman"/>
          <w:sz w:val="24"/>
          <w:szCs w:val="24"/>
          <w:lang w:val="sr-Cyrl-CS"/>
        </w:rPr>
        <w:t>учује</w:t>
      </w:r>
      <w:r w:rsidRPr="006A7755">
        <w:rPr>
          <w:rFonts w:ascii="Times New Roman" w:eastAsia="Calibri" w:hAnsi="Times New Roman" w:cs="Times New Roman"/>
          <w:sz w:val="24"/>
          <w:szCs w:val="24"/>
        </w:rPr>
        <w:t>,</w:t>
      </w:r>
      <w:r w:rsidRPr="006A7755">
        <w:rPr>
          <w:rFonts w:ascii="Times New Roman" w:eastAsia="Calibri" w:hAnsi="Times New Roman" w:cs="Times New Roman"/>
          <w:sz w:val="24"/>
          <w:szCs w:val="24"/>
          <w:lang w:val="sr-Cyrl-CS"/>
        </w:rPr>
        <w:t xml:space="preserve"> најмање опште информације о опасностима од велик</w:t>
      </w:r>
      <w:r w:rsidRPr="006A7755">
        <w:rPr>
          <w:rFonts w:ascii="Times New Roman" w:eastAsia="Calibri" w:hAnsi="Times New Roman" w:cs="Times New Roman"/>
          <w:sz w:val="24"/>
          <w:szCs w:val="24"/>
        </w:rPr>
        <w:t>ог</w:t>
      </w:r>
      <w:r w:rsidRPr="006A7755">
        <w:rPr>
          <w:rFonts w:ascii="Times New Roman" w:eastAsia="Calibri" w:hAnsi="Times New Roman" w:cs="Times New Roman"/>
          <w:sz w:val="24"/>
          <w:szCs w:val="24"/>
          <w:lang w:val="sr-Cyrl-CS"/>
        </w:rPr>
        <w:t xml:space="preserve"> удеса</w:t>
      </w:r>
      <w:r w:rsidR="00E31C53">
        <w:rPr>
          <w:rFonts w:ascii="Times New Roman" w:eastAsia="Calibri" w:hAnsi="Times New Roman" w:cs="Times New Roman"/>
          <w:sz w:val="24"/>
          <w:szCs w:val="24"/>
          <w:lang w:val="sr-Cyrl-CS"/>
        </w:rPr>
        <w:t xml:space="preserve"> и о могућим ефектима по здравље љ</w:t>
      </w:r>
      <w:r w:rsidRPr="006A7755">
        <w:rPr>
          <w:rFonts w:ascii="Times New Roman" w:eastAsia="Calibri" w:hAnsi="Times New Roman" w:cs="Times New Roman"/>
          <w:sz w:val="24"/>
          <w:szCs w:val="24"/>
          <w:lang w:val="sr-Cyrl-CS"/>
        </w:rPr>
        <w:t>уди и животну средину у случају великог удеса</w:t>
      </w:r>
      <w:r w:rsidRPr="006A7755">
        <w:rPr>
          <w:rFonts w:ascii="Times New Roman" w:eastAsia="Calibri" w:hAnsi="Times New Roman" w:cs="Times New Roman"/>
          <w:sz w:val="24"/>
          <w:szCs w:val="24"/>
          <w:lang w:val="sl-SI"/>
        </w:rPr>
        <w:t>.</w:t>
      </w:r>
    </w:p>
    <w:p w14:paraId="4157089B" w14:textId="11153C4C" w:rsidR="006F42B5" w:rsidRPr="006F42B5" w:rsidRDefault="006F42B5" w:rsidP="00437C6E">
      <w:pPr>
        <w:spacing w:before="240" w:after="240"/>
        <w:ind w:firstLine="708"/>
        <w:rPr>
          <w:rFonts w:ascii="Times New Roman" w:eastAsia="Times New Roman" w:hAnsi="Times New Roman" w:cs="Times New Roman"/>
          <w:sz w:val="24"/>
          <w:szCs w:val="24"/>
          <w:lang w:val="sl-SI"/>
        </w:rPr>
      </w:pPr>
      <w:r w:rsidRPr="006F42B5">
        <w:rPr>
          <w:rFonts w:ascii="Times New Roman" w:eastAsia="Times New Roman" w:hAnsi="Times New Roman" w:cs="Times New Roman"/>
          <w:sz w:val="24"/>
          <w:szCs w:val="24"/>
          <w:lang w:val="sl-SI"/>
        </w:rPr>
        <w:t>Чланом 3</w:t>
      </w:r>
      <w:r w:rsidR="001E2FC7">
        <w:rPr>
          <w:rFonts w:ascii="Times New Roman" w:eastAsia="Times New Roman" w:hAnsi="Times New Roman" w:cs="Times New Roman"/>
          <w:sz w:val="24"/>
          <w:szCs w:val="24"/>
          <w:lang w:val="sr-Cyrl-RS"/>
        </w:rPr>
        <w:t>8</w:t>
      </w:r>
      <w:r w:rsidRPr="006F42B5">
        <w:rPr>
          <w:rFonts w:ascii="Times New Roman" w:eastAsia="Times New Roman" w:hAnsi="Times New Roman" w:cs="Times New Roman"/>
          <w:sz w:val="24"/>
          <w:szCs w:val="24"/>
          <w:lang w:val="sl-SI"/>
        </w:rPr>
        <w:t xml:space="preserve">. је прописано да је оператер комплекса дужан да након великог удеса који се догодио на његовом комплексу, а </w:t>
      </w:r>
      <w:r w:rsidRPr="006F42B5">
        <w:rPr>
          <w:rFonts w:ascii="Times New Roman" w:eastAsia="Times New Roman" w:hAnsi="Times New Roman" w:cs="Times New Roman"/>
          <w:sz w:val="24"/>
          <w:szCs w:val="24"/>
        </w:rPr>
        <w:t>који испуњава критеријуме у складу са посебним прописом којим се уређују критеријуми за обавештавање о великом удесу,</w:t>
      </w:r>
      <w:r w:rsidRPr="006F42B5">
        <w:rPr>
          <w:rFonts w:ascii="Times New Roman" w:eastAsia="Times New Roman" w:hAnsi="Times New Roman" w:cs="Times New Roman"/>
          <w:sz w:val="24"/>
          <w:szCs w:val="24"/>
          <w:lang w:val="sl-SI"/>
        </w:rPr>
        <w:t xml:space="preserve"> користећи најприкладнија средства (може да користи и електронску пошту), Министарству: достави информацију о великом удесу; чим постану доступне, достави информације и податке - о о</w:t>
      </w:r>
      <w:r w:rsidR="00B70A0E">
        <w:rPr>
          <w:rFonts w:ascii="Times New Roman" w:eastAsia="Times New Roman" w:hAnsi="Times New Roman" w:cs="Times New Roman"/>
          <w:sz w:val="24"/>
          <w:szCs w:val="24"/>
          <w:lang w:val="sl-SI"/>
        </w:rPr>
        <w:t>колностима великог удеса, о укљ</w:t>
      </w:r>
      <w:r w:rsidRPr="006F42B5">
        <w:rPr>
          <w:rFonts w:ascii="Times New Roman" w:eastAsia="Times New Roman" w:hAnsi="Times New Roman" w:cs="Times New Roman"/>
          <w:sz w:val="24"/>
          <w:szCs w:val="24"/>
          <w:lang w:val="sl-SI"/>
        </w:rPr>
        <w:t xml:space="preserve">ученим опасним супстанцама, податке за </w:t>
      </w:r>
      <w:r w:rsidR="00B70A0E">
        <w:rPr>
          <w:rFonts w:ascii="Times New Roman" w:eastAsia="Times New Roman" w:hAnsi="Times New Roman" w:cs="Times New Roman"/>
          <w:sz w:val="24"/>
          <w:szCs w:val="24"/>
          <w:lang w:val="sl-SI"/>
        </w:rPr>
        <w:t>процену ефеката удеса по здравље љ</w:t>
      </w:r>
      <w:r w:rsidRPr="006F42B5">
        <w:rPr>
          <w:rFonts w:ascii="Times New Roman" w:eastAsia="Times New Roman" w:hAnsi="Times New Roman" w:cs="Times New Roman"/>
          <w:sz w:val="24"/>
          <w:szCs w:val="24"/>
          <w:lang w:val="sl-SI"/>
        </w:rPr>
        <w:t xml:space="preserve">уди, животну средину и имовину и о предузетим хитним мерама. Поред тога, оператер је дужан да након великог удеса достави информације о предвиђеним мерама за: ублажавање средњорочних и дугорочних последица удеса и за превенцију поновног настанка таквог великог </w:t>
      </w:r>
      <w:r w:rsidR="00B70A0E">
        <w:rPr>
          <w:rFonts w:ascii="Times New Roman" w:eastAsia="Times New Roman" w:hAnsi="Times New Roman" w:cs="Times New Roman"/>
          <w:sz w:val="24"/>
          <w:szCs w:val="24"/>
          <w:lang w:val="sl-SI"/>
        </w:rPr>
        <w:t>удеса, као и да ажурира достављ</w:t>
      </w:r>
      <w:r w:rsidRPr="006F42B5">
        <w:rPr>
          <w:rFonts w:ascii="Times New Roman" w:eastAsia="Times New Roman" w:hAnsi="Times New Roman" w:cs="Times New Roman"/>
          <w:sz w:val="24"/>
          <w:szCs w:val="24"/>
          <w:lang w:val="sl-SI"/>
        </w:rPr>
        <w:t>ене информације, ако се на основу истраге коју изврши оператер утврде додатне чињенице због којих се т</w:t>
      </w:r>
      <w:r w:rsidR="00B70A0E">
        <w:rPr>
          <w:rFonts w:ascii="Times New Roman" w:eastAsia="Times New Roman" w:hAnsi="Times New Roman" w:cs="Times New Roman"/>
          <w:sz w:val="24"/>
          <w:szCs w:val="24"/>
          <w:lang w:val="sl-SI"/>
        </w:rPr>
        <w:t>е информације или изведени закљ</w:t>
      </w:r>
      <w:r w:rsidRPr="006F42B5">
        <w:rPr>
          <w:rFonts w:ascii="Times New Roman" w:eastAsia="Times New Roman" w:hAnsi="Times New Roman" w:cs="Times New Roman"/>
          <w:sz w:val="24"/>
          <w:szCs w:val="24"/>
          <w:lang w:val="sl-SI"/>
        </w:rPr>
        <w:t>учци мењају.</w:t>
      </w:r>
    </w:p>
    <w:p w14:paraId="42F20A3C" w14:textId="77777777" w:rsidR="006F42B5" w:rsidRPr="006F42B5" w:rsidRDefault="006F42B5" w:rsidP="00437C6E">
      <w:pPr>
        <w:spacing w:before="240" w:after="240"/>
        <w:ind w:firstLine="708"/>
        <w:rPr>
          <w:rFonts w:ascii="Times New Roman" w:eastAsia="Times New Roman" w:hAnsi="Times New Roman" w:cs="Times New Roman"/>
          <w:sz w:val="24"/>
          <w:szCs w:val="24"/>
          <w:lang w:val="sl-SI"/>
        </w:rPr>
      </w:pPr>
      <w:r w:rsidRPr="006F42B5">
        <w:rPr>
          <w:rFonts w:ascii="Times New Roman" w:eastAsia="Times New Roman" w:hAnsi="Times New Roman" w:cs="Times New Roman"/>
          <w:sz w:val="24"/>
          <w:szCs w:val="24"/>
          <w:lang w:val="sl-SI"/>
        </w:rPr>
        <w:t>Оператер је дужан да захтеване информације и податке достави чим је то изводљиво, а најкасније у року од 24 часа од тренутка дешавања великог удеса, изузев ажурираних информација, које оператер мора да достави у року од 30 дана од окончања истраге.</w:t>
      </w:r>
      <w:r w:rsidRPr="006F42B5">
        <w:rPr>
          <w:rFonts w:ascii="Times New Roman" w:eastAsia="Times New Roman" w:hAnsi="Times New Roman" w:cs="Times New Roman"/>
          <w:sz w:val="24"/>
          <w:szCs w:val="24"/>
        </w:rPr>
        <w:t xml:space="preserve"> Д</w:t>
      </w:r>
      <w:r w:rsidRPr="006F42B5">
        <w:rPr>
          <w:rFonts w:ascii="Times New Roman" w:eastAsia="Times New Roman" w:hAnsi="Times New Roman" w:cs="Times New Roman"/>
          <w:sz w:val="24"/>
          <w:szCs w:val="24"/>
          <w:lang w:val="sr-Cyrl-CS"/>
        </w:rPr>
        <w:t>ат је основ за доношење прописа којим ће се ближе</w:t>
      </w:r>
      <w:r w:rsidRPr="006F42B5">
        <w:rPr>
          <w:rFonts w:ascii="Times New Roman" w:eastAsia="Times New Roman" w:hAnsi="Times New Roman" w:cs="Times New Roman"/>
          <w:color w:val="000000"/>
          <w:sz w:val="24"/>
          <w:szCs w:val="24"/>
          <w:lang w:val="sr-Cyrl-CS"/>
        </w:rPr>
        <w:t xml:space="preserve"> прописати</w:t>
      </w:r>
      <w:r w:rsidR="00B70A0E">
        <w:rPr>
          <w:rFonts w:ascii="Times New Roman" w:eastAsia="Times New Roman" w:hAnsi="Times New Roman" w:cs="Times New Roman"/>
          <w:sz w:val="24"/>
          <w:szCs w:val="24"/>
          <w:lang w:val="sl-SI"/>
        </w:rPr>
        <w:t xml:space="preserve"> критеријуми за обавештавањ</w:t>
      </w:r>
      <w:r w:rsidRPr="006F42B5">
        <w:rPr>
          <w:rFonts w:ascii="Times New Roman" w:eastAsia="Times New Roman" w:hAnsi="Times New Roman" w:cs="Times New Roman"/>
          <w:sz w:val="24"/>
          <w:szCs w:val="24"/>
          <w:lang w:val="sl-SI"/>
        </w:rPr>
        <w:t>е о великом удесу.</w:t>
      </w:r>
    </w:p>
    <w:p w14:paraId="5A7F7729" w14:textId="76B6E6C1" w:rsidR="006F42B5" w:rsidRPr="006F42B5" w:rsidRDefault="006F42B5" w:rsidP="00437C6E">
      <w:pPr>
        <w:spacing w:before="240" w:after="240"/>
        <w:ind w:firstLine="708"/>
        <w:rPr>
          <w:rFonts w:ascii="Times New Roman" w:eastAsia="Times New Roman" w:hAnsi="Times New Roman" w:cs="Times New Roman"/>
          <w:sz w:val="24"/>
          <w:szCs w:val="24"/>
          <w:lang w:val="sl-SI"/>
        </w:rPr>
      </w:pPr>
      <w:r w:rsidRPr="006F42B5">
        <w:rPr>
          <w:rFonts w:ascii="Times New Roman" w:eastAsia="Times New Roman" w:hAnsi="Times New Roman" w:cs="Times New Roman"/>
          <w:sz w:val="24"/>
          <w:szCs w:val="24"/>
          <w:lang w:val="sl-SI"/>
        </w:rPr>
        <w:t xml:space="preserve">Чланом </w:t>
      </w:r>
      <w:r w:rsidR="001E2FC7">
        <w:rPr>
          <w:rFonts w:ascii="Times New Roman" w:eastAsia="Times New Roman" w:hAnsi="Times New Roman" w:cs="Times New Roman"/>
          <w:sz w:val="24"/>
          <w:szCs w:val="24"/>
          <w:lang w:val="sr-Cyrl-RS"/>
        </w:rPr>
        <w:t>39</w:t>
      </w:r>
      <w:r w:rsidRPr="006F42B5">
        <w:rPr>
          <w:rFonts w:ascii="Times New Roman" w:eastAsia="Times New Roman" w:hAnsi="Times New Roman" w:cs="Times New Roman"/>
          <w:sz w:val="24"/>
          <w:szCs w:val="24"/>
          <w:lang w:val="sl-SI"/>
        </w:rPr>
        <w:t xml:space="preserve">. прописане су обавезе надлежних органа након великог удеса. Након великог удеса, неопходно је да се обезбеди да су предузете све потребне хитне, средњорочне и дугорочне мере, у сврху ограничавања и отклањања последица великог удеса; </w:t>
      </w:r>
      <w:r w:rsidR="00437C6E">
        <w:rPr>
          <w:rFonts w:ascii="Times New Roman" w:eastAsia="Times New Roman" w:hAnsi="Times New Roman" w:cs="Times New Roman"/>
          <w:sz w:val="24"/>
          <w:szCs w:val="24"/>
          <w:lang w:val="sl-SI"/>
        </w:rPr>
        <w:t>прикупљ</w:t>
      </w:r>
      <w:r w:rsidRPr="006F42B5">
        <w:rPr>
          <w:rFonts w:ascii="Times New Roman" w:eastAsia="Times New Roman" w:hAnsi="Times New Roman" w:cs="Times New Roman"/>
          <w:sz w:val="24"/>
          <w:szCs w:val="24"/>
          <w:lang w:val="sl-SI"/>
        </w:rPr>
        <w:t>ају, путем инспекције, истраге или другим одговарајућим средствима, информације које су потребне за потпуну анализу тех</w:t>
      </w:r>
      <w:r w:rsidR="00016B4F">
        <w:rPr>
          <w:rFonts w:ascii="Times New Roman" w:eastAsia="Times New Roman" w:hAnsi="Times New Roman" w:cs="Times New Roman"/>
          <w:sz w:val="24"/>
          <w:szCs w:val="24"/>
          <w:lang w:val="sl-SI"/>
        </w:rPr>
        <w:t>ничких, организационих и управљ</w:t>
      </w:r>
      <w:r w:rsidRPr="006F42B5">
        <w:rPr>
          <w:rFonts w:ascii="Times New Roman" w:eastAsia="Times New Roman" w:hAnsi="Times New Roman" w:cs="Times New Roman"/>
          <w:sz w:val="24"/>
          <w:szCs w:val="24"/>
          <w:lang w:val="sl-SI"/>
        </w:rPr>
        <w:t xml:space="preserve">ачких аспеката великог удеса; предузимају одговарајуће активности да би обезбедило да оператер предузме све неопходне мере ремедијације и дају препоруке о будућим превентивним мерама. </w:t>
      </w:r>
    </w:p>
    <w:p w14:paraId="670B5827" w14:textId="77777777" w:rsidR="00AD2821" w:rsidRPr="009E3182" w:rsidRDefault="006F42B5" w:rsidP="009E3182">
      <w:pPr>
        <w:spacing w:before="240" w:after="240"/>
        <w:ind w:firstLine="708"/>
        <w:rPr>
          <w:rFonts w:ascii="Times New Roman" w:eastAsia="Times New Roman" w:hAnsi="Times New Roman" w:cs="Times New Roman"/>
          <w:sz w:val="24"/>
          <w:szCs w:val="24"/>
          <w:lang w:val="sl-SI"/>
        </w:rPr>
      </w:pPr>
      <w:r w:rsidRPr="006F42B5">
        <w:rPr>
          <w:rFonts w:ascii="Times New Roman" w:eastAsia="Times New Roman" w:hAnsi="Times New Roman" w:cs="Times New Roman"/>
          <w:sz w:val="24"/>
          <w:szCs w:val="24"/>
          <w:lang w:val="sl-SI"/>
        </w:rPr>
        <w:t>Предвиђено је да Влада Републике Србије Одлуком формира Радну групу за спровођење наведених обавеза надлежних органа, чији састав се уређује сходно врсти ефеката великог удеса и обиму његових последица по људе и животну средину. Одлуком о формирању Радне групе ће се ближе одредити састав и дужности Радне групе.</w:t>
      </w:r>
    </w:p>
    <w:p w14:paraId="3941BE77" w14:textId="77777777" w:rsidR="00945B97" w:rsidRPr="0047068D" w:rsidRDefault="00945B97" w:rsidP="00764B95">
      <w:pPr>
        <w:pStyle w:val="basic-paragraph"/>
        <w:numPr>
          <w:ilvl w:val="0"/>
          <w:numId w:val="1"/>
        </w:numPr>
        <w:tabs>
          <w:tab w:val="left" w:pos="851"/>
        </w:tabs>
        <w:spacing w:before="0" w:beforeAutospacing="0" w:after="0" w:afterAutospacing="0" w:line="276" w:lineRule="auto"/>
        <w:ind w:left="0" w:firstLine="567"/>
        <w:rPr>
          <w:b/>
          <w:lang w:val="sr-Cyrl-CS"/>
        </w:rPr>
      </w:pPr>
      <w:r w:rsidRPr="0047068D">
        <w:rPr>
          <w:b/>
          <w:lang w:val="sr-Cyrl-CS"/>
        </w:rPr>
        <w:t>Да ли је промена заиста неопходна и у ком обиму?</w:t>
      </w:r>
    </w:p>
    <w:p w14:paraId="2A349D18" w14:textId="77777777" w:rsidR="00C86990" w:rsidRDefault="009E3182" w:rsidP="009E3182">
      <w:pPr>
        <w:pStyle w:val="basic-paragraph"/>
        <w:tabs>
          <w:tab w:val="left" w:pos="851"/>
        </w:tabs>
        <w:spacing w:before="0" w:beforeAutospacing="0" w:after="0" w:afterAutospacing="0"/>
        <w:ind w:firstLine="567"/>
      </w:pPr>
      <w:r>
        <w:rPr>
          <w:rFonts w:eastAsia="Calibri"/>
          <w:lang w:val="sr-Cyrl-CS"/>
        </w:rPr>
        <w:t xml:space="preserve">Законом о заштити животне средине </w:t>
      </w:r>
      <w:r w:rsidRPr="00A24F6F">
        <w:rPr>
          <w:lang w:val="sr-Cyrl-CS"/>
        </w:rPr>
        <w:t>(„Сл</w:t>
      </w:r>
      <w:r>
        <w:rPr>
          <w:lang w:val="sr-Cyrl-CS"/>
        </w:rPr>
        <w:t xml:space="preserve">ужбени </w:t>
      </w:r>
      <w:r w:rsidRPr="00A24F6F">
        <w:rPr>
          <w:lang w:val="sr-Cyrl-CS"/>
        </w:rPr>
        <w:t>гласник РС</w:t>
      </w:r>
      <w:r>
        <w:rPr>
          <w:lang w:val="sr-Cyrl-CS"/>
        </w:rPr>
        <w:t>”</w:t>
      </w:r>
      <w:r w:rsidRPr="00A24F6F">
        <w:rPr>
          <w:lang w:val="sr-Cyrl-CS"/>
        </w:rPr>
        <w:t xml:space="preserve">, </w:t>
      </w:r>
      <w:r w:rsidRPr="0071376C">
        <w:rPr>
          <w:lang w:val="sr-Cyrl-CS"/>
        </w:rPr>
        <w:t>бр.135/04, 36/09</w:t>
      </w:r>
      <w:r>
        <w:t>, 72/09-други закон,</w:t>
      </w:r>
      <w:r w:rsidRPr="0071376C">
        <w:t>43/11-УС</w:t>
      </w:r>
      <w:r>
        <w:t>, 14/16, 76/18, 95/18-др.</w:t>
      </w:r>
      <w:r w:rsidRPr="006465C3">
        <w:t xml:space="preserve"> закон</w:t>
      </w:r>
      <w:r>
        <w:t xml:space="preserve"> и 95/18-др. закон) и подзаконским актима донетим на основу њега делимично су у домаће законодавство пренете одредбе </w:t>
      </w:r>
      <w:r w:rsidRPr="009C1B75">
        <w:t>Директив</w:t>
      </w:r>
      <w:r>
        <w:t>e</w:t>
      </w:r>
      <w:r w:rsidRPr="009C1B75">
        <w:t xml:space="preserve"> Савета 96/82/ЕЗ о контроли опасности од великих удеса који укључују опасне супстанце </w:t>
      </w:r>
      <w:r w:rsidR="005700FA">
        <w:t>(</w:t>
      </w:r>
      <w:r>
        <w:t xml:space="preserve">у даљем тексту: </w:t>
      </w:r>
      <w:r>
        <w:rPr>
          <w:lang w:val="sr-Cyrl-CS"/>
        </w:rPr>
        <w:t xml:space="preserve">Севесо </w:t>
      </w:r>
      <w:r>
        <w:t>II директива).</w:t>
      </w:r>
    </w:p>
    <w:p w14:paraId="3F7B6E98" w14:textId="77777777" w:rsidR="007C2556" w:rsidRPr="007C2556" w:rsidRDefault="007C2556" w:rsidP="007C2556">
      <w:pPr>
        <w:ind w:firstLine="708"/>
        <w:rPr>
          <w:rFonts w:ascii="Times New Roman" w:eastAsia="Times New Roman" w:hAnsi="Times New Roman" w:cs="Times New Roman"/>
          <w:color w:val="000000"/>
          <w:sz w:val="24"/>
          <w:szCs w:val="24"/>
          <w:lang w:val="ru-RU"/>
        </w:rPr>
      </w:pPr>
      <w:r w:rsidRPr="007C2556">
        <w:rPr>
          <w:rFonts w:ascii="Times New Roman" w:eastAsia="Times New Roman" w:hAnsi="Times New Roman" w:cs="Times New Roman"/>
          <w:sz w:val="24"/>
          <w:szCs w:val="24"/>
          <w:lang w:val="sr-Cyrl-CS"/>
        </w:rPr>
        <w:t xml:space="preserve">Делимично преношење одредби </w:t>
      </w:r>
      <w:r w:rsidRPr="007C2556">
        <w:rPr>
          <w:rFonts w:ascii="Times New Roman" w:eastAsia="Calibri" w:hAnsi="Times New Roman" w:cs="Times New Roman"/>
          <w:bCs/>
          <w:sz w:val="24"/>
          <w:szCs w:val="24"/>
          <w:lang w:val="sr-Cyrl-CS"/>
        </w:rPr>
        <w:t xml:space="preserve">Севесо </w:t>
      </w:r>
      <w:r w:rsidRPr="007C2556">
        <w:rPr>
          <w:rFonts w:ascii="Times New Roman" w:eastAsia="Calibri" w:hAnsi="Times New Roman" w:cs="Times New Roman"/>
          <w:bCs/>
          <w:sz w:val="24"/>
          <w:szCs w:val="24"/>
          <w:lang w:val="en-US"/>
        </w:rPr>
        <w:t>II</w:t>
      </w:r>
      <w:r w:rsidRPr="007C2556">
        <w:rPr>
          <w:rFonts w:ascii="Times New Roman" w:eastAsia="Calibri" w:hAnsi="Times New Roman" w:cs="Times New Roman"/>
          <w:bCs/>
          <w:sz w:val="24"/>
          <w:szCs w:val="24"/>
          <w:lang w:val="sr-Cyrl-CS"/>
        </w:rPr>
        <w:t xml:space="preserve"> директиве у Закон о заштити животне средине и њихова примена у Републици Србији допринела је бољем нивоу заштите од хемијских удеса, међутим потребно је даље усклађивање домаћих прописа са Севесо </w:t>
      </w:r>
      <w:r w:rsidRPr="007C2556">
        <w:rPr>
          <w:rFonts w:ascii="Times New Roman" w:eastAsia="Calibri" w:hAnsi="Times New Roman" w:cs="Times New Roman"/>
          <w:bCs/>
          <w:sz w:val="24"/>
          <w:szCs w:val="24"/>
          <w:lang w:val="en-US"/>
        </w:rPr>
        <w:t>III</w:t>
      </w:r>
      <w:r w:rsidRPr="007C2556">
        <w:rPr>
          <w:rFonts w:ascii="Times New Roman" w:eastAsia="Calibri" w:hAnsi="Times New Roman" w:cs="Times New Roman"/>
          <w:bCs/>
          <w:sz w:val="24"/>
          <w:szCs w:val="24"/>
          <w:lang w:val="sr-Cyrl-CS"/>
        </w:rPr>
        <w:t xml:space="preserve"> директивом и уређивање ове области,</w:t>
      </w:r>
      <w:r w:rsidRPr="007C2556">
        <w:rPr>
          <w:rFonts w:ascii="Times New Roman" w:eastAsia="Times New Roman" w:hAnsi="Times New Roman" w:cs="Times New Roman"/>
          <w:sz w:val="24"/>
          <w:szCs w:val="24"/>
          <w:lang w:val="sr-Cyrl-CS"/>
        </w:rPr>
        <w:t xml:space="preserve"> како би се додатно ојачао ниво заштите здравља људи и животне средине, нарочито у погледу превенције великих удеса и допринело побољшању индустријске безбедности у Републици Србији, а што ће се постићи доношењем</w:t>
      </w:r>
      <w:r w:rsidRPr="007C2556">
        <w:rPr>
          <w:rFonts w:ascii="Times New Roman" w:eastAsia="Times New Roman" w:hAnsi="Times New Roman" w:cs="Times New Roman"/>
          <w:color w:val="000000"/>
          <w:sz w:val="24"/>
          <w:szCs w:val="24"/>
          <w:lang w:val="ru-RU"/>
        </w:rPr>
        <w:t xml:space="preserve"> Закона о контроли опасности од великих удеса који укључују опасне супстанце. </w:t>
      </w:r>
    </w:p>
    <w:p w14:paraId="7D4EA4FE" w14:textId="77777777" w:rsidR="007C2556" w:rsidRPr="007C2556" w:rsidRDefault="007C2556" w:rsidP="007C2556">
      <w:pPr>
        <w:ind w:firstLine="708"/>
        <w:rPr>
          <w:rFonts w:ascii="Times New Roman" w:eastAsia="Times New Roman" w:hAnsi="Times New Roman" w:cs="Times New Roman"/>
          <w:sz w:val="24"/>
          <w:szCs w:val="24"/>
          <w:lang w:val="sr-Cyrl-CS"/>
        </w:rPr>
      </w:pPr>
      <w:r w:rsidRPr="007C2556">
        <w:rPr>
          <w:rFonts w:ascii="Times New Roman" w:eastAsia="Times New Roman" w:hAnsi="Times New Roman" w:cs="Times New Roman"/>
          <w:sz w:val="24"/>
          <w:szCs w:val="24"/>
          <w:lang w:eastAsia="sr-Latn-CS"/>
        </w:rPr>
        <w:t xml:space="preserve">У циљу унапређења ове области и потпуног усклађивања националних са међународним прописима потребно је приступити изради нових прописа, </w:t>
      </w:r>
      <w:r w:rsidRPr="007C2556">
        <w:rPr>
          <w:rFonts w:ascii="Times New Roman" w:eastAsia="Times New Roman" w:hAnsi="Times New Roman" w:cs="Times New Roman"/>
          <w:sz w:val="24"/>
          <w:szCs w:val="24"/>
          <w:lang w:val="sr-Latn-CS" w:eastAsia="sr-Latn-CS"/>
        </w:rPr>
        <w:t xml:space="preserve">уз истовремено обезбеђивање координисаног укључивања </w:t>
      </w:r>
      <w:r w:rsidRPr="007C2556">
        <w:rPr>
          <w:rFonts w:ascii="Times New Roman" w:eastAsia="Times New Roman" w:hAnsi="Times New Roman" w:cs="Times New Roman"/>
          <w:sz w:val="24"/>
          <w:szCs w:val="24"/>
          <w:lang w:eastAsia="sr-Latn-CS"/>
        </w:rPr>
        <w:t xml:space="preserve">у тај процес </w:t>
      </w:r>
      <w:r w:rsidRPr="007C2556">
        <w:rPr>
          <w:rFonts w:ascii="Times New Roman" w:eastAsia="Times New Roman" w:hAnsi="Times New Roman" w:cs="Times New Roman"/>
          <w:sz w:val="24"/>
          <w:szCs w:val="24"/>
          <w:lang w:val="sr-Latn-CS" w:eastAsia="sr-Latn-CS"/>
        </w:rPr>
        <w:t>надлежних органа</w:t>
      </w:r>
      <w:r w:rsidRPr="007C2556">
        <w:rPr>
          <w:rFonts w:ascii="Times New Roman" w:eastAsia="Times New Roman" w:hAnsi="Times New Roman" w:cs="Times New Roman"/>
          <w:sz w:val="24"/>
          <w:szCs w:val="24"/>
          <w:lang w:eastAsia="sr-Latn-CS"/>
        </w:rPr>
        <w:t xml:space="preserve"> на свим нивоима </w:t>
      </w:r>
    </w:p>
    <w:p w14:paraId="4D1C9411" w14:textId="77777777" w:rsidR="007C2556" w:rsidRPr="007C2556" w:rsidRDefault="007C2556" w:rsidP="007C2556">
      <w:pPr>
        <w:ind w:firstLine="708"/>
        <w:rPr>
          <w:rFonts w:ascii="Times New Roman" w:eastAsia="Times New Roman" w:hAnsi="Times New Roman" w:cs="Times New Roman"/>
          <w:sz w:val="24"/>
          <w:szCs w:val="24"/>
          <w:lang w:val="sr-Cyrl-CS" w:eastAsia="sr-Latn-CS"/>
        </w:rPr>
      </w:pPr>
      <w:r w:rsidRPr="007C2556">
        <w:rPr>
          <w:rFonts w:ascii="Times New Roman" w:eastAsia="Times New Roman" w:hAnsi="Times New Roman" w:cs="Times New Roman"/>
          <w:sz w:val="24"/>
          <w:szCs w:val="24"/>
          <w:lang w:eastAsia="sr-Latn-CS"/>
        </w:rPr>
        <w:t>Такође, с</w:t>
      </w:r>
      <w:r w:rsidRPr="007C2556">
        <w:rPr>
          <w:rFonts w:ascii="Times New Roman" w:eastAsia="Times New Roman" w:hAnsi="Times New Roman" w:cs="Times New Roman"/>
          <w:sz w:val="24"/>
          <w:szCs w:val="24"/>
          <w:lang w:val="sr-Cyrl-CS" w:eastAsia="sr-Latn-CS"/>
        </w:rPr>
        <w:t xml:space="preserve"> обзиром на комплексност ове области, за потпуно спровођење прописа потребно је координисано учешће великог броја надлежних органа на националном нивоу, њихова вертикална координација са регионалним и локалним органима, индустријом и јавношћу, као и билатерална прекогранична сарадња са суседним земљама. </w:t>
      </w:r>
    </w:p>
    <w:p w14:paraId="5C692A50" w14:textId="77777777" w:rsidR="007C2556" w:rsidRPr="007C2556" w:rsidRDefault="007C2556" w:rsidP="007C2556">
      <w:pPr>
        <w:ind w:firstLine="708"/>
        <w:rPr>
          <w:rFonts w:ascii="Times New Roman" w:eastAsia="Times New Roman" w:hAnsi="Times New Roman" w:cs="Times New Roman"/>
          <w:sz w:val="24"/>
          <w:szCs w:val="24"/>
        </w:rPr>
      </w:pPr>
      <w:r w:rsidRPr="007C2556">
        <w:rPr>
          <w:rFonts w:ascii="Times New Roman" w:eastAsia="Times New Roman" w:hAnsi="Times New Roman" w:cs="Times New Roman"/>
          <w:sz w:val="24"/>
          <w:szCs w:val="24"/>
        </w:rPr>
        <w:t xml:space="preserve">У даљем поступку унапређења ове области и усклађивања са правним тековинама ЕУ, посебно се мора водити рачуна о подели надлежности у Републици Србији, како вертикалној, тако и хоризонталној, посебно имајући у виду широк спектар области коју уређује Севесо директива. На овај начин, кроз јасно дефинисане надлежности успоставио би се институционални оквир и створили услови за потпуно преношење и спровођење правног оквира ЕУ из ове области и, што је и најважније, унапредио би се ниво заштите од великих удеса који укључују опасне супстанце у Републици Србији. </w:t>
      </w:r>
    </w:p>
    <w:p w14:paraId="49892C9B" w14:textId="77777777" w:rsidR="007C2556" w:rsidRPr="007C2556" w:rsidRDefault="007C2556" w:rsidP="007C2556">
      <w:pPr>
        <w:ind w:firstLine="708"/>
        <w:contextualSpacing/>
        <w:rPr>
          <w:rFonts w:ascii="Times New Roman" w:eastAsia="Calibri" w:hAnsi="Times New Roman" w:cs="Times New Roman"/>
          <w:sz w:val="24"/>
          <w:szCs w:val="24"/>
          <w:lang w:val="sr-Latn-CS"/>
        </w:rPr>
      </w:pPr>
      <w:r w:rsidRPr="007C2556">
        <w:rPr>
          <w:rFonts w:ascii="Times New Roman" w:eastAsia="Calibri" w:hAnsi="Times New Roman" w:cs="Times New Roman"/>
          <w:sz w:val="24"/>
          <w:szCs w:val="24"/>
        </w:rPr>
        <w:t xml:space="preserve">Систем превенције великих удеса треба да </w:t>
      </w:r>
      <w:r w:rsidRPr="007C2556">
        <w:rPr>
          <w:rFonts w:ascii="Times New Roman" w:eastAsia="Calibri" w:hAnsi="Times New Roman" w:cs="Times New Roman"/>
          <w:color w:val="000000"/>
          <w:sz w:val="24"/>
          <w:szCs w:val="24"/>
        </w:rPr>
        <w:t xml:space="preserve">допринесе побољшању индустријске безбедности у Републици Србији и да </w:t>
      </w:r>
      <w:r w:rsidRPr="007C2556">
        <w:rPr>
          <w:rFonts w:ascii="Times New Roman" w:eastAsia="Calibri" w:hAnsi="Times New Roman" w:cs="Times New Roman"/>
          <w:sz w:val="24"/>
          <w:szCs w:val="24"/>
        </w:rPr>
        <w:t xml:space="preserve">обезбеди да оператери комплекса и надлежни органи, како на националном, тако и на локалном нивоу могу да изврше процену ризика у области великих удеса на територији Републике Србије, затим да Сектор за ванредне ситуације МУП-а Републике Србије располаже адекватним подацима за припрему одговора на могући велики удес, а локални органи власти неопходним подацима за израду екстерних Планова заштите од великог удеса, који су саставни део Планова заштите и спасавања у ванредним ситуацијама. </w:t>
      </w:r>
    </w:p>
    <w:p w14:paraId="2E812594" w14:textId="77777777" w:rsidR="007C2556" w:rsidRPr="007C2556" w:rsidRDefault="007C2556" w:rsidP="007C2556">
      <w:pPr>
        <w:ind w:firstLine="708"/>
        <w:rPr>
          <w:rFonts w:ascii="Times New Roman" w:eastAsia="Calibri" w:hAnsi="Times New Roman" w:cs="Times New Roman"/>
          <w:sz w:val="24"/>
          <w:szCs w:val="24"/>
        </w:rPr>
      </w:pPr>
      <w:r w:rsidRPr="007C2556">
        <w:rPr>
          <w:rFonts w:ascii="Times New Roman" w:eastAsia="Calibri" w:hAnsi="Times New Roman" w:cs="Times New Roman"/>
          <w:sz w:val="24"/>
          <w:szCs w:val="24"/>
        </w:rPr>
        <w:t>Такође, у циљу спреча</w:t>
      </w:r>
      <w:r w:rsidR="000E1C9F">
        <w:rPr>
          <w:rFonts w:ascii="Times New Roman" w:eastAsia="Calibri" w:hAnsi="Times New Roman" w:cs="Times New Roman"/>
          <w:sz w:val="24"/>
          <w:szCs w:val="24"/>
        </w:rPr>
        <w:t xml:space="preserve">вања </w:t>
      </w:r>
      <w:r w:rsidRPr="007C2556">
        <w:rPr>
          <w:rFonts w:ascii="Times New Roman" w:eastAsia="Calibri" w:hAnsi="Times New Roman" w:cs="Times New Roman"/>
          <w:sz w:val="24"/>
          <w:szCs w:val="24"/>
        </w:rPr>
        <w:t>и смањивања последица великих удеса, подаци добијени на основу наведених докумената треба да представљају основ у најранијој фази просторног планирања и изградње за одређивање локација за изградњу, узимајући у обзир ризик од великог удеса или погоршање његових последица.</w:t>
      </w:r>
    </w:p>
    <w:p w14:paraId="2B8B6E7E" w14:textId="77777777" w:rsidR="007C2556" w:rsidRPr="007C2556" w:rsidRDefault="007C2556" w:rsidP="007C2556">
      <w:pPr>
        <w:ind w:firstLine="708"/>
        <w:rPr>
          <w:rFonts w:ascii="Times New Roman" w:eastAsia="Calibri" w:hAnsi="Times New Roman" w:cs="Times New Roman"/>
          <w:sz w:val="24"/>
          <w:szCs w:val="24"/>
          <w:lang w:val="sr-Latn-CS"/>
        </w:rPr>
      </w:pPr>
      <w:r w:rsidRPr="007C2556">
        <w:rPr>
          <w:rFonts w:ascii="Times New Roman" w:eastAsia="Times New Roman" w:hAnsi="Times New Roman" w:cs="Times New Roman"/>
          <w:sz w:val="24"/>
          <w:szCs w:val="24"/>
          <w:lang w:val="en-US" w:eastAsia="en-GB"/>
        </w:rPr>
        <w:t xml:space="preserve">Због свега наведеног, постоји очигледна потреба да се унапреди постојећи правни оквир који уређује </w:t>
      </w:r>
      <w:r w:rsidRPr="007C2556">
        <w:rPr>
          <w:rFonts w:ascii="Times New Roman" w:eastAsia="Times New Roman" w:hAnsi="Times New Roman" w:cs="Times New Roman"/>
          <w:sz w:val="24"/>
          <w:szCs w:val="24"/>
          <w:lang w:eastAsia="en-GB"/>
        </w:rPr>
        <w:t xml:space="preserve">област превенције, спремности и одговора на велике удесе који укључују опасне супстанце.  </w:t>
      </w:r>
    </w:p>
    <w:p w14:paraId="1F1A9571" w14:textId="77777777" w:rsidR="007C2556" w:rsidRPr="0047068D" w:rsidRDefault="007C2556" w:rsidP="009E3182">
      <w:pPr>
        <w:pStyle w:val="basic-paragraph"/>
        <w:tabs>
          <w:tab w:val="left" w:pos="851"/>
        </w:tabs>
        <w:spacing w:before="0" w:beforeAutospacing="0" w:after="0" w:afterAutospacing="0"/>
        <w:ind w:firstLine="567"/>
        <w:rPr>
          <w:lang w:val="sr-Cyrl-CS"/>
        </w:rPr>
      </w:pPr>
    </w:p>
    <w:p w14:paraId="59E3D655" w14:textId="77777777" w:rsidR="00945B97" w:rsidRPr="0047068D" w:rsidRDefault="00945B97" w:rsidP="00764B95">
      <w:pPr>
        <w:pStyle w:val="basic-paragraph"/>
        <w:numPr>
          <w:ilvl w:val="0"/>
          <w:numId w:val="1"/>
        </w:numPr>
        <w:tabs>
          <w:tab w:val="left" w:pos="851"/>
        </w:tabs>
        <w:spacing w:before="0" w:beforeAutospacing="0" w:after="0" w:afterAutospacing="0" w:line="276" w:lineRule="auto"/>
        <w:ind w:left="0" w:firstLine="567"/>
        <w:rPr>
          <w:b/>
          <w:lang w:val="sr-Cyrl-CS"/>
        </w:rPr>
      </w:pPr>
      <w:r w:rsidRPr="0047068D">
        <w:rPr>
          <w:b/>
          <w:lang w:val="sr-Cyrl-CS"/>
        </w:rPr>
        <w:t>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14:paraId="14A26342" w14:textId="77777777" w:rsidR="00A647D3" w:rsidRDefault="00A647D3" w:rsidP="00CA2B88">
      <w:pPr>
        <w:pStyle w:val="basic-paragraph"/>
        <w:tabs>
          <w:tab w:val="left" w:pos="851"/>
        </w:tabs>
        <w:spacing w:before="0" w:beforeAutospacing="0" w:after="0" w:afterAutospacing="0"/>
        <w:ind w:firstLine="567"/>
        <w:rPr>
          <w:rStyle w:val="Strong"/>
          <w:b w:val="0"/>
          <w:color w:val="FF0000"/>
        </w:rPr>
      </w:pPr>
    </w:p>
    <w:p w14:paraId="34C68F6D" w14:textId="67011F87" w:rsidR="00CA2B88" w:rsidRPr="00AA1E12" w:rsidRDefault="009E61C4" w:rsidP="00CA2B88">
      <w:pPr>
        <w:pStyle w:val="basic-paragraph"/>
        <w:tabs>
          <w:tab w:val="left" w:pos="851"/>
        </w:tabs>
        <w:spacing w:before="0" w:beforeAutospacing="0" w:after="0" w:afterAutospacing="0"/>
        <w:ind w:firstLine="567"/>
        <w:rPr>
          <w:lang w:val="sr-Cyrl-CS"/>
        </w:rPr>
      </w:pPr>
      <w:r w:rsidRPr="00AA1E12">
        <w:rPr>
          <w:rStyle w:val="Strong"/>
          <w:b w:val="0"/>
        </w:rPr>
        <w:t>П</w:t>
      </w:r>
      <w:r w:rsidR="003E062A">
        <w:rPr>
          <w:rStyle w:val="Strong"/>
          <w:b w:val="0"/>
        </w:rPr>
        <w:t xml:space="preserve">редложени </w:t>
      </w:r>
      <w:r w:rsidR="006F0C5D">
        <w:rPr>
          <w:lang w:val="sr-Cyrl-RS"/>
        </w:rPr>
        <w:t>Предлог</w:t>
      </w:r>
      <w:r w:rsidR="002849DB" w:rsidRPr="00AA1E12">
        <w:rPr>
          <w:rStyle w:val="Strong"/>
          <w:b w:val="0"/>
        </w:rPr>
        <w:t xml:space="preserve"> </w:t>
      </w:r>
      <w:r w:rsidR="003E062A">
        <w:rPr>
          <w:lang w:val="sr-Cyrl-CS"/>
        </w:rPr>
        <w:t>з</w:t>
      </w:r>
      <w:r w:rsidR="002849DB" w:rsidRPr="00AA1E12">
        <w:rPr>
          <w:lang w:val="sr-Cyrl-CS"/>
        </w:rPr>
        <w:t xml:space="preserve">акона о контроли опасности од великих удеса </w:t>
      </w:r>
      <w:r w:rsidR="00BD67BF" w:rsidRPr="00AA1E12">
        <w:rPr>
          <w:lang w:val="sr-Cyrl-CS"/>
        </w:rPr>
        <w:t>који укључују опасне супстанце имаће</w:t>
      </w:r>
      <w:r w:rsidRPr="00AA1E12">
        <w:rPr>
          <w:lang w:val="sr-Cyrl-CS"/>
        </w:rPr>
        <w:t xml:space="preserve"> </w:t>
      </w:r>
      <w:r w:rsidR="00C94880">
        <w:rPr>
          <w:lang w:val="sr-Cyrl-CS"/>
        </w:rPr>
        <w:t xml:space="preserve">позитиван </w:t>
      </w:r>
      <w:r w:rsidRPr="00AA1E12">
        <w:rPr>
          <w:lang w:val="sr-Cyrl-CS"/>
        </w:rPr>
        <w:t xml:space="preserve">утицај на </w:t>
      </w:r>
      <w:r w:rsidR="00AA1E12" w:rsidRPr="00AA1E12">
        <w:rPr>
          <w:lang w:val="sr-Cyrl-CS"/>
        </w:rPr>
        <w:t>све сегменте друштва,</w:t>
      </w:r>
      <w:r w:rsidRPr="00AA1E12">
        <w:rPr>
          <w:lang w:val="sr-Cyrl-CS"/>
        </w:rPr>
        <w:t xml:space="preserve"> </w:t>
      </w:r>
      <w:r w:rsidR="00AA1E12" w:rsidRPr="00AA1E12">
        <w:rPr>
          <w:lang w:val="sr-Cyrl-CS"/>
        </w:rPr>
        <w:t>јер ће се применом</w:t>
      </w:r>
      <w:r w:rsidR="00D10BB2" w:rsidRPr="00AA1E12">
        <w:rPr>
          <w:lang w:val="sr-Cyrl-CS"/>
        </w:rPr>
        <w:t xml:space="preserve"> овог закона о</w:t>
      </w:r>
      <w:r w:rsidRPr="00AA1E12">
        <w:rPr>
          <w:lang w:val="sr-Cyrl-CS"/>
        </w:rPr>
        <w:t>безбедити конт</w:t>
      </w:r>
      <w:r w:rsidR="0099641E" w:rsidRPr="00AA1E12">
        <w:rPr>
          <w:lang w:val="sr-Cyrl-CS"/>
        </w:rPr>
        <w:t xml:space="preserve">инуиранo </w:t>
      </w:r>
      <w:r w:rsidR="0099641E" w:rsidRPr="00AA1E12">
        <w:rPr>
          <w:lang w:val="sr-Cyrl-RS"/>
        </w:rPr>
        <w:t>управљање ризиком од великих удеса</w:t>
      </w:r>
      <w:r w:rsidR="00D10BB2" w:rsidRPr="00AA1E12">
        <w:rPr>
          <w:lang w:val="sr-Cyrl-RS"/>
        </w:rPr>
        <w:t xml:space="preserve"> на систематичан, ефикасан и ефективан начин</w:t>
      </w:r>
      <w:r w:rsidR="00AA1E12" w:rsidRPr="00AA1E12">
        <w:rPr>
          <w:lang w:val="sr-Cyrl-RS"/>
        </w:rPr>
        <w:t xml:space="preserve"> кроз примену утврђених</w:t>
      </w:r>
      <w:r w:rsidR="00D10BB2" w:rsidRPr="00AA1E12">
        <w:rPr>
          <w:lang w:val="sr-Cyrl-RS"/>
        </w:rPr>
        <w:t xml:space="preserve"> </w:t>
      </w:r>
      <w:r w:rsidR="00AA1E12" w:rsidRPr="00AA1E12">
        <w:rPr>
          <w:lang w:val="sl-SI"/>
        </w:rPr>
        <w:t xml:space="preserve">правила </w:t>
      </w:r>
      <w:r w:rsidR="00AA1E12" w:rsidRPr="00AA1E12">
        <w:rPr>
          <w:lang w:val="sr-Cyrl-CS"/>
        </w:rPr>
        <w:t>превенције велик</w:t>
      </w:r>
      <w:r w:rsidR="00AA1E12" w:rsidRPr="00AA1E12">
        <w:rPr>
          <w:lang w:val="sr-Latn-RS"/>
        </w:rPr>
        <w:t>их</w:t>
      </w:r>
      <w:r w:rsidR="00AA1E12" w:rsidRPr="00AA1E12">
        <w:rPr>
          <w:lang w:val="sr-Cyrl-CS"/>
        </w:rPr>
        <w:t xml:space="preserve"> удеса који ук</w:t>
      </w:r>
      <w:r w:rsidR="00AA1E12" w:rsidRPr="00AA1E12">
        <w:rPr>
          <w:lang w:val="sr-Cyrl-RS"/>
        </w:rPr>
        <w:t>љ</w:t>
      </w:r>
      <w:r w:rsidR="00AA1E12" w:rsidRPr="00AA1E12">
        <w:rPr>
          <w:lang w:val="sr-Cyrl-CS"/>
        </w:rPr>
        <w:t>учуј</w:t>
      </w:r>
      <w:r w:rsidR="00AA1E12" w:rsidRPr="00AA1E12">
        <w:t>у</w:t>
      </w:r>
      <w:r w:rsidR="00AA1E12" w:rsidRPr="00AA1E12">
        <w:rPr>
          <w:lang w:val="sr-Cyrl-CS"/>
        </w:rPr>
        <w:t xml:space="preserve"> опасне супстанце</w:t>
      </w:r>
      <w:r w:rsidR="00AA1E12" w:rsidRPr="00AA1E12">
        <w:t xml:space="preserve"> и</w:t>
      </w:r>
      <w:r w:rsidR="00AA1E12" w:rsidRPr="00AA1E12">
        <w:rPr>
          <w:lang w:val="sr-Cyrl-CS"/>
        </w:rPr>
        <w:t xml:space="preserve"> ограничавања њ</w:t>
      </w:r>
      <w:r w:rsidR="00AA1E12" w:rsidRPr="00AA1E12">
        <w:rPr>
          <w:lang w:val="sr-Latn-RS"/>
        </w:rPr>
        <w:t>их</w:t>
      </w:r>
      <w:r w:rsidR="00AA1E12" w:rsidRPr="00AA1E12">
        <w:rPr>
          <w:lang w:val="sr-Cyrl-CS"/>
        </w:rPr>
        <w:t>ових последица по здравље људи и животну средину</w:t>
      </w:r>
      <w:r w:rsidR="00AA1E12">
        <w:rPr>
          <w:lang w:val="sr-Cyrl-CS"/>
        </w:rPr>
        <w:t>,</w:t>
      </w:r>
      <w:r w:rsidR="00AA1E12" w:rsidRPr="00AA1E12">
        <w:rPr>
          <w:lang w:val="sr-Cyrl-CS"/>
        </w:rPr>
        <w:t xml:space="preserve"> у циљу обезбеђења високог нивоа заштите у Републици Србији.  </w:t>
      </w:r>
    </w:p>
    <w:p w14:paraId="40792822" w14:textId="17B7E07F" w:rsidR="009E61C4" w:rsidRPr="00D03D60" w:rsidRDefault="00CA2B88" w:rsidP="00ED6F25">
      <w:pPr>
        <w:pStyle w:val="basic-paragraph"/>
        <w:tabs>
          <w:tab w:val="left" w:pos="851"/>
        </w:tabs>
        <w:spacing w:before="0" w:beforeAutospacing="0" w:after="0" w:afterAutospacing="0"/>
        <w:ind w:firstLine="567"/>
        <w:rPr>
          <w:lang w:val="sr-Cyrl-CS"/>
        </w:rPr>
      </w:pPr>
      <w:r w:rsidRPr="00D03D60">
        <w:rPr>
          <w:lang w:val="sr-Cyrl-CS"/>
        </w:rPr>
        <w:t xml:space="preserve">Предложена </w:t>
      </w:r>
      <w:r w:rsidR="006D6273" w:rsidRPr="00D03D60">
        <w:rPr>
          <w:lang w:val="sr-Cyrl-RS"/>
        </w:rPr>
        <w:t xml:space="preserve">решења у </w:t>
      </w:r>
      <w:r w:rsidR="006F0C5D">
        <w:rPr>
          <w:lang w:val="sr-Cyrl-RS"/>
        </w:rPr>
        <w:t xml:space="preserve">Предлогу </w:t>
      </w:r>
      <w:r w:rsidR="006D6273" w:rsidRPr="00D03D60">
        <w:rPr>
          <w:lang w:val="sr-Cyrl-RS"/>
        </w:rPr>
        <w:t xml:space="preserve">закона </w:t>
      </w:r>
      <w:r w:rsidRPr="00D03D60">
        <w:rPr>
          <w:lang w:val="sr-Cyrl-CS"/>
        </w:rPr>
        <w:t>има</w:t>
      </w:r>
      <w:r w:rsidR="006D6273" w:rsidRPr="00D03D60">
        <w:rPr>
          <w:lang w:val="sr-Cyrl-CS"/>
        </w:rPr>
        <w:t>ће</w:t>
      </w:r>
      <w:r w:rsidRPr="00D03D60">
        <w:rPr>
          <w:lang w:val="sr-Cyrl-CS"/>
        </w:rPr>
        <w:t xml:space="preserve"> утицај на </w:t>
      </w:r>
      <w:r w:rsidR="006D6273" w:rsidRPr="00D03D60">
        <w:rPr>
          <w:lang w:val="sr-Cyrl-CS"/>
        </w:rPr>
        <w:t xml:space="preserve">привредне субјекте - </w:t>
      </w:r>
      <w:r w:rsidRPr="00D03D60">
        <w:rPr>
          <w:lang w:val="sr-Cyrl-CS"/>
        </w:rPr>
        <w:t>оператере комплекса</w:t>
      </w:r>
      <w:r w:rsidR="006D6273" w:rsidRPr="00D03D60">
        <w:rPr>
          <w:lang w:val="sr-Cyrl-CS"/>
        </w:rPr>
        <w:t xml:space="preserve"> </w:t>
      </w:r>
      <w:r w:rsidR="00060F70" w:rsidRPr="00D03D60">
        <w:rPr>
          <w:lang w:val="sr-Cyrl-CS"/>
        </w:rPr>
        <w:t xml:space="preserve">у </w:t>
      </w:r>
      <w:r w:rsidRPr="00D03D60">
        <w:rPr>
          <w:lang w:val="sr-Cyrl-CS"/>
        </w:rPr>
        <w:t>који</w:t>
      </w:r>
      <w:r w:rsidR="00060F70" w:rsidRPr="00D03D60">
        <w:rPr>
          <w:lang w:val="sr-Cyrl-CS"/>
        </w:rPr>
        <w:t xml:space="preserve">ма се обављају активности које укључују </w:t>
      </w:r>
      <w:r w:rsidR="006D33C8" w:rsidRPr="00D03D60">
        <w:rPr>
          <w:lang w:val="sr-Cyrl-CS"/>
        </w:rPr>
        <w:t>опасне супстанце</w:t>
      </w:r>
      <w:r w:rsidR="006022B3" w:rsidRPr="00D03D60">
        <w:rPr>
          <w:lang w:val="sr-Cyrl-CS"/>
        </w:rPr>
        <w:t xml:space="preserve">. Важна одредба у </w:t>
      </w:r>
      <w:r w:rsidR="006F0C5D">
        <w:rPr>
          <w:lang w:val="sr-Cyrl-RS"/>
        </w:rPr>
        <w:t xml:space="preserve">Предлогу </w:t>
      </w:r>
      <w:r w:rsidR="006022B3" w:rsidRPr="00D03D60">
        <w:rPr>
          <w:lang w:val="sr-Cyrl-CS"/>
        </w:rPr>
        <w:t>закона односи се на услов за рад комплекса, јер комплекс може да ради само на основу</w:t>
      </w:r>
      <w:r w:rsidR="009E21BD" w:rsidRPr="00D03D60">
        <w:rPr>
          <w:lang w:val="sr-Cyrl-CS"/>
        </w:rPr>
        <w:t xml:space="preserve"> </w:t>
      </w:r>
      <w:r w:rsidR="006D33C8" w:rsidRPr="00D03D60">
        <w:rPr>
          <w:lang w:val="sr-Cyrl-CS"/>
        </w:rPr>
        <w:t>правоснажно</w:t>
      </w:r>
      <w:r w:rsidR="006022B3" w:rsidRPr="00D03D60">
        <w:rPr>
          <w:lang w:val="sr-Cyrl-CS"/>
        </w:rPr>
        <w:t>г решења</w:t>
      </w:r>
      <w:r w:rsidR="006D33C8" w:rsidRPr="00D03D60">
        <w:rPr>
          <w:lang w:val="sr-Cyrl-CS"/>
        </w:rPr>
        <w:t xml:space="preserve"> о сагласности</w:t>
      </w:r>
      <w:r w:rsidR="006022B3" w:rsidRPr="00D03D60">
        <w:rPr>
          <w:lang w:val="sr-Cyrl-CS"/>
        </w:rPr>
        <w:t xml:space="preserve"> или правоснажног решења о измени решења</w:t>
      </w:r>
      <w:r w:rsidR="00711FFF" w:rsidRPr="00D03D60">
        <w:rPr>
          <w:lang w:val="sr-Cyrl-CS"/>
        </w:rPr>
        <w:t xml:space="preserve"> о сагласности</w:t>
      </w:r>
      <w:r w:rsidR="006D33C8" w:rsidRPr="00D03D60">
        <w:rPr>
          <w:lang w:val="sr-Cyrl-CS"/>
        </w:rPr>
        <w:t xml:space="preserve"> на документа Извештај о безбедности и План заштите од удеса</w:t>
      </w:r>
      <w:r w:rsidR="00711FFF" w:rsidRPr="00D03D60">
        <w:rPr>
          <w:lang w:val="sr-Cyrl-CS"/>
        </w:rPr>
        <w:t xml:space="preserve"> (за комплексе вишег реда)</w:t>
      </w:r>
      <w:r w:rsidR="006D33C8" w:rsidRPr="00D03D60">
        <w:rPr>
          <w:lang w:val="sr-Cyrl-CS"/>
        </w:rPr>
        <w:t xml:space="preserve"> или Политика превенције </w:t>
      </w:r>
      <w:r w:rsidR="009E683C">
        <w:rPr>
          <w:lang w:val="sr-Cyrl-CS"/>
        </w:rPr>
        <w:t xml:space="preserve">великог </w:t>
      </w:r>
      <w:r w:rsidR="006D33C8" w:rsidRPr="00D03D60">
        <w:rPr>
          <w:lang w:val="sr-Cyrl-CS"/>
        </w:rPr>
        <w:t>удеса и Систем управљања безбедношћу</w:t>
      </w:r>
      <w:r w:rsidR="00711FFF" w:rsidRPr="00D03D60">
        <w:rPr>
          <w:lang w:val="sr-Cyrl-CS"/>
        </w:rPr>
        <w:t xml:space="preserve"> (за комплексе нижег реда)</w:t>
      </w:r>
      <w:r w:rsidR="003E062A" w:rsidRPr="00D03D60">
        <w:rPr>
          <w:lang w:val="sr-Cyrl-CS"/>
        </w:rPr>
        <w:t xml:space="preserve">. </w:t>
      </w:r>
      <w:r w:rsidR="0007725F" w:rsidRPr="00D03D60">
        <w:rPr>
          <w:lang w:val="sr-Cyrl-CS"/>
        </w:rPr>
        <w:t>Обавеза израде наведених докумената, која је и до сада постојала, ближе је разрађена са циљем обезбеђивања бољег квалитета и примене</w:t>
      </w:r>
      <w:r w:rsidR="00E06201" w:rsidRPr="00D03D60">
        <w:rPr>
          <w:lang w:val="sr-Cyrl-CS"/>
        </w:rPr>
        <w:t xml:space="preserve"> ових докумената. Међутим, новина се односи на обавезу достављања Министарству ради добијања сагласности докумената која израђују оператери комплекса нижег реда, јер је до сада та обавеза била прописана само за оператере комплекса</w:t>
      </w:r>
      <w:r w:rsidR="009E683C">
        <w:rPr>
          <w:lang w:val="sr-Cyrl-CS"/>
        </w:rPr>
        <w:t xml:space="preserve"> вишег реда</w:t>
      </w:r>
      <w:r w:rsidR="00E06201" w:rsidRPr="00D03D60">
        <w:rPr>
          <w:lang w:val="sr-Cyrl-CS"/>
        </w:rPr>
        <w:t xml:space="preserve"> који израђују Извештај о безбедности и План заштите од удеса. Поред тога, прецизније су дефинисане </w:t>
      </w:r>
      <w:r w:rsidR="0058458B" w:rsidRPr="00D03D60">
        <w:rPr>
          <w:lang w:val="sr-Cyrl-CS"/>
        </w:rPr>
        <w:t xml:space="preserve">и друге обавезе </w:t>
      </w:r>
      <w:r w:rsidR="00E06201" w:rsidRPr="00D03D60">
        <w:rPr>
          <w:lang w:val="sr-Cyrl-CS"/>
        </w:rPr>
        <w:t>оператера</w:t>
      </w:r>
      <w:r w:rsidR="0058458B" w:rsidRPr="00D03D60">
        <w:rPr>
          <w:lang w:val="sr-Cyrl-CS"/>
        </w:rPr>
        <w:t>, као на пример, обавезе</w:t>
      </w:r>
      <w:r w:rsidR="00E06201" w:rsidRPr="00D03D60">
        <w:rPr>
          <w:lang w:val="sr-Cyrl-CS"/>
        </w:rPr>
        <w:t xml:space="preserve"> које се односе на информисање јавности, </w:t>
      </w:r>
      <w:r w:rsidR="001A49FF" w:rsidRPr="00D03D60">
        <w:rPr>
          <w:lang w:val="sr-Cyrl-CS"/>
        </w:rPr>
        <w:t>достављање надлежном органу јединице локалне самоуправе информација потребних за израду екстерних Планова заштите од великог удеса</w:t>
      </w:r>
      <w:r w:rsidR="0058458B" w:rsidRPr="00D03D60">
        <w:rPr>
          <w:lang w:val="sr-Cyrl-CS"/>
        </w:rPr>
        <w:t>, затим обавезе након великог удеса и друго.</w:t>
      </w:r>
      <w:r w:rsidR="001942D6" w:rsidRPr="00D03D60">
        <w:rPr>
          <w:lang w:val="sr-Cyrl-CS"/>
        </w:rPr>
        <w:t xml:space="preserve"> С друге стране, успешна примена овог закона допринеће побољшању превенције великих удеса и индустријске безбедности, ограничавању последица по здравље људи, животну средину и имовину и смањењу штете која настаје у случају великог удеса</w:t>
      </w:r>
      <w:r w:rsidR="00431AFB" w:rsidRPr="00D03D60">
        <w:rPr>
          <w:lang w:val="sr-Cyrl-CS"/>
        </w:rPr>
        <w:t>, који може имати размере катастрофе</w:t>
      </w:r>
      <w:r w:rsidR="001942D6" w:rsidRPr="00D03D60">
        <w:rPr>
          <w:lang w:val="sr-Cyrl-CS"/>
        </w:rPr>
        <w:t>.</w:t>
      </w:r>
      <w:r w:rsidR="005B4F2F">
        <w:rPr>
          <w:lang w:val="sr-Cyrl-CS"/>
        </w:rPr>
        <w:t xml:space="preserve"> </w:t>
      </w:r>
      <w:r w:rsidR="00431AFB" w:rsidRPr="00D03D60">
        <w:rPr>
          <w:lang w:val="sr-Cyrl-CS"/>
        </w:rPr>
        <w:t>П</w:t>
      </w:r>
      <w:r w:rsidR="00E40496">
        <w:rPr>
          <w:lang w:val="sr-Cyrl-CS"/>
        </w:rPr>
        <w:t>оказатељи које</w:t>
      </w:r>
      <w:r w:rsidR="00431AFB" w:rsidRPr="00D03D60">
        <w:t xml:space="preserve"> постављају организације УН које се баве смањењем ризика од катастрофа</w:t>
      </w:r>
      <w:r w:rsidR="00D03D60">
        <w:t xml:space="preserve"> (</w:t>
      </w:r>
      <w:r w:rsidR="00BA18B5">
        <w:rPr>
          <w:lang w:val="sr-Cyrl-RS"/>
        </w:rPr>
        <w:t>УН</w:t>
      </w:r>
      <w:r w:rsidR="00D03D60">
        <w:t xml:space="preserve"> </w:t>
      </w:r>
      <w:r w:rsidR="00BA18B5">
        <w:rPr>
          <w:lang w:val="sr-Cyrl-RS"/>
        </w:rPr>
        <w:t>ДРР</w:t>
      </w:r>
      <w:r w:rsidR="00D03D60">
        <w:t xml:space="preserve"> и</w:t>
      </w:r>
      <w:r w:rsidR="00431AFB" w:rsidRPr="00D03D60">
        <w:t xml:space="preserve"> </w:t>
      </w:r>
      <w:r w:rsidR="00BA18B5">
        <w:rPr>
          <w:lang w:val="sr-Cyrl-RS"/>
        </w:rPr>
        <w:t>УНИСДР</w:t>
      </w:r>
      <w:r w:rsidR="00431AFB" w:rsidRPr="00D03D60">
        <w:t xml:space="preserve">) указују да </w:t>
      </w:r>
      <w:r w:rsidR="00431AFB" w:rsidRPr="00D03D60">
        <w:rPr>
          <w:lang w:val="sr-Cyrl-RS"/>
        </w:rPr>
        <w:t xml:space="preserve">се </w:t>
      </w:r>
      <w:r w:rsidR="00431AFB" w:rsidRPr="00D03D60">
        <w:t>сваки динар који се уложи у превентиву враћа у односу 1:8.</w:t>
      </w:r>
      <w:r w:rsidR="001942D6" w:rsidRPr="00D03D60">
        <w:rPr>
          <w:lang w:val="sr-Cyrl-CS"/>
        </w:rPr>
        <w:t xml:space="preserve">  </w:t>
      </w:r>
      <w:r w:rsidR="0058458B" w:rsidRPr="00D03D60">
        <w:rPr>
          <w:lang w:val="sr-Cyrl-CS"/>
        </w:rPr>
        <w:t xml:space="preserve"> </w:t>
      </w:r>
      <w:r w:rsidR="00E06201" w:rsidRPr="00D03D60">
        <w:rPr>
          <w:lang w:val="sr-Cyrl-CS"/>
        </w:rPr>
        <w:t xml:space="preserve"> </w:t>
      </w:r>
    </w:p>
    <w:p w14:paraId="03056A89" w14:textId="5E4F8CF9" w:rsidR="009D4373" w:rsidRPr="00561572" w:rsidRDefault="00E40496" w:rsidP="00A16C99">
      <w:pPr>
        <w:ind w:firstLine="720"/>
        <w:rPr>
          <w:rFonts w:ascii="Times New Roman" w:eastAsia="Times New Roman" w:hAnsi="Times New Roman" w:cs="Times New Roman"/>
          <w:sz w:val="24"/>
          <w:szCs w:val="24"/>
          <w:lang w:val="sr-Cyrl-RS"/>
        </w:rPr>
      </w:pPr>
      <w:r w:rsidRPr="00561572">
        <w:rPr>
          <w:rFonts w:ascii="Times New Roman" w:eastAsia="Calibri" w:hAnsi="Times New Roman" w:cs="Times New Roman"/>
          <w:sz w:val="24"/>
          <w:szCs w:val="24"/>
          <w:lang w:val="sr-Cyrl-RS"/>
        </w:rPr>
        <w:t>Н</w:t>
      </w:r>
      <w:r w:rsidRPr="00561572">
        <w:rPr>
          <w:rFonts w:ascii="Times New Roman" w:eastAsia="Calibri" w:hAnsi="Times New Roman" w:cs="Times New Roman"/>
          <w:sz w:val="24"/>
          <w:szCs w:val="24"/>
        </w:rPr>
        <w:t>адлежни органи</w:t>
      </w:r>
      <w:r w:rsidRPr="00561572">
        <w:rPr>
          <w:rFonts w:ascii="Times New Roman" w:eastAsia="Calibri" w:hAnsi="Times New Roman" w:cs="Times New Roman"/>
          <w:sz w:val="24"/>
          <w:szCs w:val="24"/>
          <w:lang w:val="sr-Cyrl-RS"/>
        </w:rPr>
        <w:t xml:space="preserve"> на свим нивоима </w:t>
      </w:r>
      <w:r w:rsidR="00E607E3" w:rsidRPr="00561572">
        <w:rPr>
          <w:rFonts w:ascii="Times New Roman" w:eastAsia="Calibri" w:hAnsi="Times New Roman" w:cs="Times New Roman"/>
          <w:sz w:val="24"/>
          <w:szCs w:val="24"/>
        </w:rPr>
        <w:t xml:space="preserve">ће морати да обезбеде </w:t>
      </w:r>
      <w:r w:rsidR="00C85DB9" w:rsidRPr="00561572">
        <w:rPr>
          <w:rFonts w:ascii="Times New Roman" w:eastAsia="Calibri" w:hAnsi="Times New Roman" w:cs="Times New Roman"/>
          <w:noProof/>
          <w:vanish/>
          <w:sz w:val="24"/>
          <w:szCs w:val="24"/>
          <w:lang w:val="en-US"/>
        </w:rPr>
        <w:t xml:space="preserve">Direktive Saveta </w:t>
      </w:r>
      <w:r w:rsidR="00C85DB9" w:rsidRPr="00561572">
        <w:rPr>
          <w:rFonts w:ascii="Times New Roman" w:eastAsia="Calibri" w:hAnsi="Times New Roman" w:cs="Times New Roman"/>
          <w:noProof/>
          <w:vanish/>
          <w:sz w:val="24"/>
          <w:szCs w:val="24"/>
          <w:lang w:val="ru-RU"/>
        </w:rPr>
        <w:t>96/82/</w:t>
      </w:r>
      <w:r w:rsidR="00CE6ACB" w:rsidRPr="00561572">
        <w:rPr>
          <w:rFonts w:ascii="Times New Roman" w:eastAsia="Calibri" w:hAnsi="Times New Roman" w:cs="Times New Roman"/>
          <w:noProof/>
          <w:vanish/>
          <w:sz w:val="24"/>
          <w:szCs w:val="24"/>
          <w:lang w:val="en-US"/>
        </w:rPr>
        <w:t>E</w:t>
      </w:r>
      <w:r w:rsidR="00C85DB9" w:rsidRPr="00561572">
        <w:rPr>
          <w:rFonts w:ascii="Times New Roman" w:eastAsia="Times New Roman" w:hAnsi="Times New Roman" w:cs="Times New Roman"/>
          <w:sz w:val="24"/>
          <w:szCs w:val="24"/>
        </w:rPr>
        <w:t xml:space="preserve">координацију рада </w:t>
      </w:r>
      <w:r w:rsidRPr="00561572">
        <w:rPr>
          <w:rFonts w:ascii="Times New Roman" w:eastAsia="Times New Roman" w:hAnsi="Times New Roman" w:cs="Times New Roman"/>
          <w:sz w:val="24"/>
          <w:szCs w:val="24"/>
          <w:lang w:val="sr-Cyrl-RS"/>
        </w:rPr>
        <w:t xml:space="preserve">и </w:t>
      </w:r>
      <w:r w:rsidR="00C85DB9" w:rsidRPr="00561572">
        <w:rPr>
          <w:rFonts w:ascii="Times New Roman" w:eastAsia="Times New Roman" w:hAnsi="Times New Roman" w:cs="Times New Roman"/>
          <w:sz w:val="24"/>
          <w:szCs w:val="24"/>
        </w:rPr>
        <w:t xml:space="preserve">да сарађују и обезбеде механизме за сарадњу у области превенције великих удеса, просторног планирања и смањења ризика од катастрофа и </w:t>
      </w:r>
      <w:r w:rsidRPr="00561572">
        <w:rPr>
          <w:rFonts w:ascii="Times New Roman" w:eastAsia="Times New Roman" w:hAnsi="Times New Roman" w:cs="Times New Roman"/>
          <w:sz w:val="24"/>
          <w:szCs w:val="24"/>
        </w:rPr>
        <w:t>управљања ванредним ситуацијама</w:t>
      </w:r>
      <w:r w:rsidR="00606D0C" w:rsidRPr="00561572">
        <w:rPr>
          <w:rFonts w:ascii="Times New Roman" w:eastAsia="Times New Roman" w:hAnsi="Times New Roman" w:cs="Times New Roman"/>
          <w:sz w:val="24"/>
          <w:szCs w:val="24"/>
          <w:lang w:val="sr-Cyrl-RS"/>
        </w:rPr>
        <w:t>, укључујући и у прекограничном контексту</w:t>
      </w:r>
      <w:r w:rsidRPr="00561572">
        <w:rPr>
          <w:rFonts w:ascii="Times New Roman" w:eastAsia="Times New Roman" w:hAnsi="Times New Roman" w:cs="Times New Roman"/>
          <w:sz w:val="24"/>
          <w:szCs w:val="24"/>
        </w:rPr>
        <w:t xml:space="preserve">. </w:t>
      </w:r>
      <w:r w:rsidR="005C0A0C" w:rsidRPr="00561572">
        <w:rPr>
          <w:rFonts w:ascii="Times New Roman" w:eastAsia="Times New Roman" w:hAnsi="Times New Roman" w:cs="Times New Roman"/>
          <w:sz w:val="24"/>
          <w:szCs w:val="24"/>
          <w:lang w:val="sr-Cyrl-RS"/>
        </w:rPr>
        <w:t xml:space="preserve">Предложеним решењима у </w:t>
      </w:r>
      <w:r w:rsidR="006F0C5D">
        <w:rPr>
          <w:rFonts w:ascii="Times New Roman" w:hAnsi="Times New Roman" w:cs="Times New Roman"/>
          <w:sz w:val="24"/>
          <w:szCs w:val="24"/>
          <w:lang w:val="sr-Cyrl-RS"/>
        </w:rPr>
        <w:t xml:space="preserve">Предлогу </w:t>
      </w:r>
      <w:r w:rsidR="005C0A0C" w:rsidRPr="00561572">
        <w:rPr>
          <w:rFonts w:ascii="Times New Roman" w:eastAsia="Times New Roman" w:hAnsi="Times New Roman" w:cs="Times New Roman"/>
          <w:sz w:val="24"/>
          <w:szCs w:val="24"/>
          <w:lang w:val="sr-Cyrl-RS"/>
        </w:rPr>
        <w:t>закона прецизно су дефинисане и обавезе надлежних органа које се односе на</w:t>
      </w:r>
      <w:r w:rsidR="00606D0C" w:rsidRPr="00561572">
        <w:rPr>
          <w:rFonts w:ascii="Times New Roman" w:eastAsia="Times New Roman" w:hAnsi="Times New Roman" w:cs="Times New Roman"/>
          <w:sz w:val="24"/>
          <w:szCs w:val="24"/>
          <w:lang w:val="sr-Cyrl-RS"/>
        </w:rPr>
        <w:t xml:space="preserve"> информисање јавности и учешће у доношењу одлука. </w:t>
      </w:r>
      <w:r w:rsidR="007D79D7">
        <w:rPr>
          <w:rFonts w:ascii="Times New Roman" w:eastAsia="Times New Roman" w:hAnsi="Times New Roman" w:cs="Times New Roman"/>
          <w:sz w:val="24"/>
          <w:szCs w:val="24"/>
          <w:lang w:val="sr-Cyrl-RS"/>
        </w:rPr>
        <w:t>Дефинисано</w:t>
      </w:r>
      <w:r w:rsidR="005B4F2F" w:rsidRPr="00561572">
        <w:rPr>
          <w:rFonts w:ascii="Times New Roman" w:eastAsia="Times New Roman" w:hAnsi="Times New Roman" w:cs="Times New Roman"/>
          <w:sz w:val="24"/>
          <w:szCs w:val="24"/>
          <w:lang w:val="sr-Cyrl-RS"/>
        </w:rPr>
        <w:t xml:space="preserve"> </w:t>
      </w:r>
      <w:r w:rsidR="007D79D7">
        <w:rPr>
          <w:rFonts w:ascii="Times New Roman" w:eastAsia="Times New Roman" w:hAnsi="Times New Roman" w:cs="Times New Roman"/>
          <w:sz w:val="24"/>
          <w:szCs w:val="24"/>
          <w:lang w:val="sr-Cyrl-RS"/>
        </w:rPr>
        <w:t xml:space="preserve">је </w:t>
      </w:r>
      <w:r w:rsidR="00CE6ACB" w:rsidRPr="00561572">
        <w:rPr>
          <w:rFonts w:ascii="Times New Roman" w:eastAsia="Times New Roman" w:hAnsi="Times New Roman" w:cs="Times New Roman"/>
          <w:sz w:val="24"/>
          <w:szCs w:val="24"/>
        </w:rPr>
        <w:t xml:space="preserve">право </w:t>
      </w:r>
      <w:r w:rsidR="0092605A" w:rsidRPr="00561572">
        <w:rPr>
          <w:rFonts w:ascii="Times New Roman" w:eastAsia="Times New Roman" w:hAnsi="Times New Roman" w:cs="Times New Roman"/>
          <w:sz w:val="24"/>
          <w:szCs w:val="24"/>
        </w:rPr>
        <w:t>заинтересоване јавности</w:t>
      </w:r>
      <w:r w:rsidR="00297A49" w:rsidRPr="00561572">
        <w:rPr>
          <w:rFonts w:ascii="Times New Roman" w:eastAsia="Times New Roman" w:hAnsi="Times New Roman" w:cs="Times New Roman"/>
          <w:sz w:val="24"/>
          <w:szCs w:val="24"/>
        </w:rPr>
        <w:t xml:space="preserve"> да учествује</w:t>
      </w:r>
      <w:r w:rsidR="007160EE" w:rsidRPr="00561572">
        <w:rPr>
          <w:rFonts w:ascii="Times New Roman" w:eastAsia="Times New Roman" w:hAnsi="Times New Roman" w:cs="Times New Roman"/>
          <w:sz w:val="24"/>
          <w:szCs w:val="24"/>
        </w:rPr>
        <w:t xml:space="preserve"> у </w:t>
      </w:r>
      <w:r w:rsidR="00297A49" w:rsidRPr="00561572">
        <w:rPr>
          <w:rFonts w:ascii="Times New Roman" w:eastAsia="Calibri" w:hAnsi="Times New Roman" w:cs="Times New Roman"/>
          <w:sz w:val="24"/>
          <w:szCs w:val="24"/>
          <w:lang w:val="sr-Cyrl-CS"/>
        </w:rPr>
        <w:t>доношењу одлука и</w:t>
      </w:r>
      <w:r w:rsidR="00C85DB9" w:rsidRPr="00561572">
        <w:rPr>
          <w:rFonts w:ascii="Times New Roman" w:eastAsia="Calibri" w:hAnsi="Times New Roman" w:cs="Times New Roman"/>
          <w:sz w:val="24"/>
          <w:szCs w:val="24"/>
          <w:lang w:val="sr-Cyrl-CS"/>
        </w:rPr>
        <w:t xml:space="preserve"> да изрази своје мишљење о одређеним пројектима који се односе на планирање </w:t>
      </w:r>
      <w:r w:rsidR="00C85DB9" w:rsidRPr="00561572">
        <w:rPr>
          <w:rFonts w:ascii="Times New Roman" w:eastAsia="Times New Roman" w:hAnsi="Times New Roman" w:cs="Times New Roman"/>
          <w:sz w:val="24"/>
          <w:szCs w:val="24"/>
        </w:rPr>
        <w:t>нових комплекса, промене на постојећим комплексима и планирање нових развоја простора у близини комплекса</w:t>
      </w:r>
      <w:r w:rsidR="00C85DB9" w:rsidRPr="00561572">
        <w:rPr>
          <w:rFonts w:ascii="Times New Roman" w:eastAsia="Calibri" w:hAnsi="Times New Roman" w:cs="Times New Roman"/>
          <w:sz w:val="24"/>
          <w:szCs w:val="24"/>
          <w:lang w:val="sr-Cyrl-CS"/>
        </w:rPr>
        <w:t>, а доносиоцу одлука да узме у обзир мишљења и разлоге за забринутост који се могу односити на те одлуке, чиме се повећава одговорност и транспарентност процеса доношења одлука и доприноси јавној свести  о питањима у области животне средине и подршци донесеним одлукама.</w:t>
      </w:r>
      <w:r w:rsidR="0092605A" w:rsidRPr="00561572">
        <w:rPr>
          <w:rFonts w:ascii="Times New Roman" w:eastAsia="Calibri" w:hAnsi="Times New Roman" w:cs="Times New Roman"/>
          <w:sz w:val="24"/>
          <w:szCs w:val="24"/>
          <w:lang w:val="sr-Cyrl-CS"/>
        </w:rPr>
        <w:t xml:space="preserve"> </w:t>
      </w:r>
      <w:r w:rsidR="00A16C99" w:rsidRPr="00561572">
        <w:rPr>
          <w:rFonts w:ascii="Times New Roman" w:eastAsia="Times New Roman" w:hAnsi="Times New Roman" w:cs="Times New Roman"/>
          <w:sz w:val="24"/>
          <w:szCs w:val="24"/>
          <w:lang w:val="sr-Cyrl-RS"/>
        </w:rPr>
        <w:t>Осим тога, прецизно је дефинисана обавеза надлежних органа након великог удеса, укључујући и обавештавање ЕК.</w:t>
      </w:r>
      <w:r w:rsidR="009D4373" w:rsidRPr="00561572">
        <w:rPr>
          <w:rFonts w:ascii="Times New Roman" w:eastAsia="Calibri" w:hAnsi="Times New Roman" w:cs="Times New Roman"/>
          <w:sz w:val="24"/>
          <w:szCs w:val="24"/>
        </w:rPr>
        <w:t xml:space="preserve"> </w:t>
      </w:r>
    </w:p>
    <w:p w14:paraId="01D4B681" w14:textId="77777777" w:rsidR="00943632" w:rsidRPr="00D32060" w:rsidRDefault="00943632" w:rsidP="008559C5">
      <w:pPr>
        <w:pStyle w:val="basic-paragraph"/>
        <w:tabs>
          <w:tab w:val="left" w:pos="851"/>
        </w:tabs>
        <w:spacing w:before="0" w:beforeAutospacing="0" w:after="0" w:afterAutospacing="0" w:line="276" w:lineRule="auto"/>
        <w:rPr>
          <w:rStyle w:val="Strong"/>
          <w:b w:val="0"/>
          <w:color w:val="FF0000"/>
          <w:lang w:val="sr-Cyrl-CS"/>
        </w:rPr>
      </w:pPr>
    </w:p>
    <w:p w14:paraId="586A3733" w14:textId="77777777" w:rsidR="00945B97" w:rsidRPr="0047068D" w:rsidRDefault="00945B97" w:rsidP="00764B95">
      <w:pPr>
        <w:pStyle w:val="basic-paragraph"/>
        <w:numPr>
          <w:ilvl w:val="0"/>
          <w:numId w:val="1"/>
        </w:numPr>
        <w:tabs>
          <w:tab w:val="left" w:pos="851"/>
        </w:tabs>
        <w:spacing w:before="0" w:beforeAutospacing="0" w:after="0" w:afterAutospacing="0" w:line="276" w:lineRule="auto"/>
        <w:ind w:left="0" w:firstLine="567"/>
        <w:rPr>
          <w:b/>
          <w:lang w:val="sr-Cyrl-CS"/>
        </w:rPr>
      </w:pPr>
      <w:r w:rsidRPr="0047068D">
        <w:rPr>
          <w:b/>
          <w:lang w:val="sr-Cyrl-CS"/>
        </w:rPr>
        <w:t>Да ли постоје важећи документи јавних политика којима би се могла остварити жељена промена и о којим документима се ради?</w:t>
      </w:r>
    </w:p>
    <w:p w14:paraId="7DD4832D" w14:textId="77777777" w:rsidR="00033747" w:rsidRDefault="00033747" w:rsidP="00764B95">
      <w:pPr>
        <w:pStyle w:val="basic-paragraph"/>
        <w:tabs>
          <w:tab w:val="left" w:pos="851"/>
        </w:tabs>
        <w:spacing w:before="0" w:beforeAutospacing="0" w:after="0" w:afterAutospacing="0" w:line="276" w:lineRule="auto"/>
        <w:ind w:firstLine="567"/>
        <w:rPr>
          <w:lang w:val="sr-Cyrl-CS"/>
        </w:rPr>
      </w:pPr>
    </w:p>
    <w:p w14:paraId="5CB93DDF" w14:textId="77777777" w:rsidR="00D321EF" w:rsidRPr="003914CC" w:rsidRDefault="003914CC" w:rsidP="003914CC">
      <w:pPr>
        <w:ind w:firstLine="567"/>
        <w:rPr>
          <w:rFonts w:ascii="Times New Roman" w:hAnsi="Times New Roman" w:cs="Times New Roman"/>
          <w:sz w:val="24"/>
          <w:szCs w:val="24"/>
          <w:lang w:val="sr-Cyrl-RS"/>
        </w:rPr>
      </w:pPr>
      <w:r w:rsidRPr="003914CC">
        <w:rPr>
          <w:rFonts w:ascii="Times New Roman" w:hAnsi="Times New Roman" w:cs="Times New Roman"/>
          <w:sz w:val="24"/>
          <w:szCs w:val="24"/>
          <w:lang w:val="sr-Cyrl-RS"/>
        </w:rPr>
        <w:t xml:space="preserve">Жељена промена се не може остварити важећим документима јавних политика. </w:t>
      </w:r>
    </w:p>
    <w:p w14:paraId="49877CD6" w14:textId="77777777" w:rsidR="00033747" w:rsidRPr="0047068D" w:rsidRDefault="00033747" w:rsidP="00D321EF">
      <w:pPr>
        <w:pStyle w:val="basic-paragraph"/>
        <w:tabs>
          <w:tab w:val="left" w:pos="851"/>
        </w:tabs>
        <w:spacing w:before="0" w:beforeAutospacing="0" w:after="0" w:afterAutospacing="0" w:line="276" w:lineRule="auto"/>
        <w:rPr>
          <w:lang w:val="sr-Cyrl-CS"/>
        </w:rPr>
      </w:pPr>
    </w:p>
    <w:p w14:paraId="6DCCFC00" w14:textId="77777777" w:rsidR="00945B97" w:rsidRDefault="00945B97" w:rsidP="00764B95">
      <w:pPr>
        <w:pStyle w:val="basic-paragraph"/>
        <w:numPr>
          <w:ilvl w:val="0"/>
          <w:numId w:val="1"/>
        </w:numPr>
        <w:tabs>
          <w:tab w:val="left" w:pos="851"/>
        </w:tabs>
        <w:spacing w:before="0" w:beforeAutospacing="0" w:after="0" w:afterAutospacing="0" w:line="276" w:lineRule="auto"/>
        <w:ind w:left="0" w:firstLine="567"/>
        <w:rPr>
          <w:b/>
          <w:lang w:val="sr-Cyrl-CS"/>
        </w:rPr>
      </w:pPr>
      <w:r w:rsidRPr="00D321EF">
        <w:rPr>
          <w:b/>
          <w:lang w:val="sr-Cyrl-CS"/>
        </w:rPr>
        <w:t>Да ли је промену могуће остварити применом важећих прописа?</w:t>
      </w:r>
    </w:p>
    <w:p w14:paraId="6BEC792B" w14:textId="77777777" w:rsidR="00D321EF" w:rsidRDefault="00D321EF" w:rsidP="00D321EF">
      <w:pPr>
        <w:pStyle w:val="basic-paragraph"/>
        <w:tabs>
          <w:tab w:val="left" w:pos="851"/>
        </w:tabs>
        <w:spacing w:before="0" w:beforeAutospacing="0" w:after="0" w:afterAutospacing="0" w:line="276" w:lineRule="auto"/>
        <w:ind w:left="567"/>
        <w:rPr>
          <w:b/>
          <w:lang w:val="sr-Cyrl-CS"/>
        </w:rPr>
      </w:pPr>
    </w:p>
    <w:p w14:paraId="69F1597C" w14:textId="77777777" w:rsidR="00174F0E" w:rsidRPr="00174F0E" w:rsidRDefault="00D321EF" w:rsidP="00D321EF">
      <w:pPr>
        <w:ind w:firstLine="720"/>
        <w:rPr>
          <w:rFonts w:ascii="Times New Roman" w:hAnsi="Times New Roman" w:cs="Times New Roman"/>
          <w:sz w:val="24"/>
          <w:szCs w:val="24"/>
          <w:lang w:val="sr-Cyrl-CS"/>
        </w:rPr>
      </w:pPr>
      <w:r w:rsidRPr="00174F0E">
        <w:rPr>
          <w:rFonts w:ascii="Times New Roman" w:hAnsi="Times New Roman" w:cs="Times New Roman"/>
          <w:sz w:val="24"/>
          <w:szCs w:val="24"/>
          <w:lang w:val="sr-Cyrl-CS"/>
        </w:rPr>
        <w:t>Применом важећих прописа жељена промена</w:t>
      </w:r>
      <w:r w:rsidR="00174F0E">
        <w:rPr>
          <w:rFonts w:ascii="Times New Roman" w:hAnsi="Times New Roman" w:cs="Times New Roman"/>
          <w:sz w:val="24"/>
          <w:szCs w:val="24"/>
          <w:lang w:val="sr-Cyrl-CS"/>
        </w:rPr>
        <w:t xml:space="preserve"> се не може </w:t>
      </w:r>
      <w:r w:rsidRPr="00174F0E">
        <w:rPr>
          <w:rFonts w:ascii="Times New Roman" w:hAnsi="Times New Roman" w:cs="Times New Roman"/>
          <w:sz w:val="24"/>
          <w:szCs w:val="24"/>
          <w:lang w:val="sr-Cyrl-CS"/>
        </w:rPr>
        <w:t>остварити</w:t>
      </w:r>
      <w:r w:rsidR="00174F0E" w:rsidRPr="00174F0E">
        <w:rPr>
          <w:rFonts w:ascii="Times New Roman" w:hAnsi="Times New Roman" w:cs="Times New Roman"/>
          <w:sz w:val="24"/>
          <w:szCs w:val="24"/>
          <w:lang w:val="sr-Cyrl-CS"/>
        </w:rPr>
        <w:t>.</w:t>
      </w:r>
    </w:p>
    <w:p w14:paraId="6B02D56B" w14:textId="77777777" w:rsidR="0072100C" w:rsidRPr="00174F0E" w:rsidRDefault="00D321EF" w:rsidP="00174F0E">
      <w:pPr>
        <w:ind w:firstLine="720"/>
        <w:rPr>
          <w:rFonts w:ascii="Times New Roman" w:hAnsi="Times New Roman" w:cs="Times New Roman"/>
          <w:color w:val="FF0000"/>
          <w:sz w:val="24"/>
          <w:szCs w:val="24"/>
          <w:lang w:val="sr-Cyrl-CS"/>
        </w:rPr>
      </w:pPr>
      <w:r>
        <w:rPr>
          <w:rFonts w:ascii="Times New Roman" w:hAnsi="Times New Roman" w:cs="Times New Roman"/>
          <w:color w:val="FF0000"/>
          <w:sz w:val="24"/>
          <w:szCs w:val="24"/>
          <w:lang w:val="sr-Cyrl-CS"/>
        </w:rPr>
        <w:t xml:space="preserve"> </w:t>
      </w:r>
    </w:p>
    <w:p w14:paraId="66C24EDF" w14:textId="77777777" w:rsidR="00945B97" w:rsidRDefault="00945B97" w:rsidP="00764B95">
      <w:pPr>
        <w:pStyle w:val="basic-paragraph"/>
        <w:numPr>
          <w:ilvl w:val="0"/>
          <w:numId w:val="1"/>
        </w:numPr>
        <w:tabs>
          <w:tab w:val="left" w:pos="567"/>
          <w:tab w:val="left" w:pos="993"/>
        </w:tabs>
        <w:spacing w:before="0" w:beforeAutospacing="0" w:after="0" w:afterAutospacing="0" w:line="276" w:lineRule="auto"/>
        <w:ind w:left="0" w:firstLine="567"/>
        <w:rPr>
          <w:b/>
          <w:lang w:val="sr-Cyrl-CS"/>
        </w:rPr>
      </w:pPr>
      <w:r w:rsidRPr="0047068D">
        <w:rPr>
          <w:b/>
          <w:lang w:val="sr-Cyrl-CS"/>
        </w:rPr>
        <w:t>Квантитативно (нумерички, статистички) представити очекиване трендове у предметној области, уколико се одустане од интервенције (</w:t>
      </w:r>
      <w:r w:rsidRPr="0047068D">
        <w:rPr>
          <w:rStyle w:val="italik"/>
          <w:b/>
          <w:i/>
          <w:iCs/>
          <w:lang w:val="sr-Cyrl-CS"/>
        </w:rPr>
        <w:t>status quo</w:t>
      </w:r>
      <w:r w:rsidRPr="0047068D">
        <w:rPr>
          <w:b/>
          <w:lang w:val="sr-Cyrl-CS"/>
        </w:rPr>
        <w:t>).</w:t>
      </w:r>
    </w:p>
    <w:p w14:paraId="4758BB85" w14:textId="77777777" w:rsidR="00FA10BD" w:rsidRDefault="00FA10BD" w:rsidP="0072100C">
      <w:pPr>
        <w:pStyle w:val="basic-paragraph"/>
        <w:tabs>
          <w:tab w:val="left" w:pos="567"/>
          <w:tab w:val="left" w:pos="993"/>
        </w:tabs>
        <w:spacing w:before="0" w:beforeAutospacing="0" w:after="0" w:afterAutospacing="0" w:line="276" w:lineRule="auto"/>
        <w:ind w:left="567"/>
        <w:rPr>
          <w:b/>
          <w:lang w:val="sr-Cyrl-CS"/>
        </w:rPr>
      </w:pPr>
      <w:r>
        <w:rPr>
          <w:b/>
          <w:lang w:val="sr-Cyrl-CS"/>
        </w:rPr>
        <w:t xml:space="preserve">   </w:t>
      </w:r>
    </w:p>
    <w:p w14:paraId="321EB67B" w14:textId="77777777" w:rsidR="0072100C" w:rsidRPr="00FA10BD" w:rsidRDefault="00FA10BD" w:rsidP="0072100C">
      <w:pPr>
        <w:pStyle w:val="basic-paragraph"/>
        <w:tabs>
          <w:tab w:val="left" w:pos="567"/>
          <w:tab w:val="left" w:pos="993"/>
        </w:tabs>
        <w:spacing w:before="0" w:beforeAutospacing="0" w:after="0" w:afterAutospacing="0" w:line="276" w:lineRule="auto"/>
        <w:ind w:left="567"/>
        <w:rPr>
          <w:lang w:val="sr-Cyrl-CS"/>
        </w:rPr>
      </w:pPr>
      <w:r w:rsidRPr="00FA10BD">
        <w:rPr>
          <w:lang w:val="sr-Cyrl-CS"/>
        </w:rPr>
        <w:t>Није релевантно.</w:t>
      </w:r>
    </w:p>
    <w:p w14:paraId="5F4B6C5E" w14:textId="77777777" w:rsidR="00FA10BD" w:rsidRPr="0047068D" w:rsidRDefault="00FA10BD" w:rsidP="0072100C">
      <w:pPr>
        <w:pStyle w:val="basic-paragraph"/>
        <w:tabs>
          <w:tab w:val="left" w:pos="567"/>
          <w:tab w:val="left" w:pos="993"/>
        </w:tabs>
        <w:spacing w:before="0" w:beforeAutospacing="0" w:after="0" w:afterAutospacing="0" w:line="276" w:lineRule="auto"/>
        <w:ind w:left="567"/>
        <w:rPr>
          <w:b/>
          <w:lang w:val="sr-Cyrl-CS"/>
        </w:rPr>
      </w:pPr>
    </w:p>
    <w:p w14:paraId="6B892A43" w14:textId="77777777" w:rsidR="00945B97" w:rsidRPr="0047068D" w:rsidRDefault="00945B97" w:rsidP="00764B95">
      <w:pPr>
        <w:pStyle w:val="basic-paragraph"/>
        <w:numPr>
          <w:ilvl w:val="0"/>
          <w:numId w:val="1"/>
        </w:numPr>
        <w:tabs>
          <w:tab w:val="left" w:pos="993"/>
        </w:tabs>
        <w:spacing w:before="0" w:beforeAutospacing="0" w:after="0" w:afterAutospacing="0" w:line="276" w:lineRule="auto"/>
        <w:ind w:left="0" w:firstLine="567"/>
        <w:rPr>
          <w:b/>
          <w:lang w:val="sr-Cyrl-CS"/>
        </w:rPr>
      </w:pPr>
      <w:r w:rsidRPr="0047068D">
        <w:rPr>
          <w:b/>
          <w:lang w:val="sr-Cyrl-CS"/>
        </w:rPr>
        <w:t>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14:paraId="08273D8F" w14:textId="77777777" w:rsidR="00FA10BD" w:rsidRDefault="00FA10BD" w:rsidP="00FA10BD">
      <w:pPr>
        <w:pStyle w:val="auto-style1"/>
        <w:tabs>
          <w:tab w:val="left" w:pos="851"/>
        </w:tabs>
        <w:spacing w:before="0" w:beforeAutospacing="0" w:after="0" w:afterAutospacing="0"/>
        <w:ind w:firstLine="567"/>
        <w:rPr>
          <w:lang w:val="sr-Cyrl-CS"/>
        </w:rPr>
      </w:pPr>
    </w:p>
    <w:p w14:paraId="64715C1B" w14:textId="77777777" w:rsidR="00E46E66" w:rsidRPr="00FA10BD" w:rsidRDefault="006E5924" w:rsidP="00A07DAD">
      <w:pPr>
        <w:pStyle w:val="auto-style1"/>
        <w:tabs>
          <w:tab w:val="left" w:pos="851"/>
        </w:tabs>
        <w:spacing w:before="0" w:beforeAutospacing="0" w:after="0" w:afterAutospacing="0"/>
        <w:ind w:firstLine="567"/>
        <w:rPr>
          <w:lang w:val="sr-Cyrl-CS"/>
        </w:rPr>
      </w:pPr>
      <w:r w:rsidRPr="00FA10BD">
        <w:rPr>
          <w:lang w:val="sr-Cyrl-CS"/>
        </w:rPr>
        <w:t>Уколико поредимо искуство других држава, остваривање жељених промена захтева измену постоје</w:t>
      </w:r>
      <w:r w:rsidR="00A07DAD">
        <w:rPr>
          <w:lang w:val="sr-Cyrl-CS"/>
        </w:rPr>
        <w:t xml:space="preserve">ћих законских прописа, односно транспозицију, а затим и имплементацију </w:t>
      </w:r>
      <w:r w:rsidR="00A07DAD" w:rsidRPr="007C2556">
        <w:rPr>
          <w:rFonts w:eastAsia="Calibri"/>
          <w:bCs/>
          <w:lang w:val="sr-Cyrl-CS"/>
        </w:rPr>
        <w:t xml:space="preserve">Севесо </w:t>
      </w:r>
      <w:r w:rsidR="00A07DAD" w:rsidRPr="007C2556">
        <w:rPr>
          <w:rFonts w:eastAsia="Calibri"/>
          <w:bCs/>
          <w:lang w:val="en-US"/>
        </w:rPr>
        <w:t>III</w:t>
      </w:r>
      <w:r w:rsidR="00A07DAD" w:rsidRPr="007C2556">
        <w:rPr>
          <w:rFonts w:eastAsia="Calibri"/>
          <w:bCs/>
          <w:lang w:val="sr-Cyrl-CS"/>
        </w:rPr>
        <w:t xml:space="preserve"> директив</w:t>
      </w:r>
      <w:r w:rsidR="00A07DAD">
        <w:rPr>
          <w:rFonts w:eastAsia="Calibri"/>
          <w:bCs/>
          <w:lang w:val="sr-Cyrl-CS"/>
        </w:rPr>
        <w:t>е</w:t>
      </w:r>
      <w:r w:rsidR="00A07DAD">
        <w:rPr>
          <w:lang w:val="sr-Cyrl-CS"/>
        </w:rPr>
        <w:t xml:space="preserve"> у домаће законодавство. Т</w:t>
      </w:r>
      <w:r w:rsidR="00FA10BD">
        <w:rPr>
          <w:lang w:val="sr-Cyrl-CS"/>
        </w:rPr>
        <w:t xml:space="preserve">ранспозиција и </w:t>
      </w:r>
      <w:r w:rsidRPr="00FA10BD">
        <w:rPr>
          <w:lang w:val="sr-Cyrl-CS"/>
        </w:rPr>
        <w:t xml:space="preserve">имплементација </w:t>
      </w:r>
      <w:r w:rsidR="00A07DAD" w:rsidRPr="007C2556">
        <w:rPr>
          <w:rFonts w:eastAsia="Calibri"/>
          <w:bCs/>
          <w:lang w:val="sr-Cyrl-CS"/>
        </w:rPr>
        <w:t xml:space="preserve">Севесо </w:t>
      </w:r>
      <w:r w:rsidR="00A07DAD" w:rsidRPr="007C2556">
        <w:rPr>
          <w:rFonts w:eastAsia="Calibri"/>
          <w:bCs/>
          <w:lang w:val="en-US"/>
        </w:rPr>
        <w:t>III</w:t>
      </w:r>
      <w:r w:rsidR="00A07DAD" w:rsidRPr="007C2556">
        <w:rPr>
          <w:rFonts w:eastAsia="Calibri"/>
          <w:bCs/>
          <w:lang w:val="sr-Cyrl-CS"/>
        </w:rPr>
        <w:t xml:space="preserve"> директив</w:t>
      </w:r>
      <w:r w:rsidR="00A07DAD">
        <w:rPr>
          <w:rFonts w:eastAsia="Calibri"/>
          <w:bCs/>
          <w:lang w:val="sr-Cyrl-CS"/>
        </w:rPr>
        <w:t>е</w:t>
      </w:r>
      <w:r w:rsidRPr="00FA10BD">
        <w:rPr>
          <w:lang w:val="sr-Cyrl-CS"/>
        </w:rPr>
        <w:t xml:space="preserve"> </w:t>
      </w:r>
      <w:r w:rsidR="00A07DAD">
        <w:rPr>
          <w:lang w:val="sr-Cyrl-CS"/>
        </w:rPr>
        <w:t>извршена је</w:t>
      </w:r>
      <w:r w:rsidRPr="00FA10BD">
        <w:rPr>
          <w:lang w:val="sr-Cyrl-CS"/>
        </w:rPr>
        <w:t xml:space="preserve"> у </w:t>
      </w:r>
      <w:r w:rsidR="00A07DAD">
        <w:rPr>
          <w:lang w:val="sr-Cyrl-CS"/>
        </w:rPr>
        <w:t>свим државама чланицама</w:t>
      </w:r>
      <w:r w:rsidRPr="00FA10BD">
        <w:rPr>
          <w:lang w:val="sr-Cyrl-CS"/>
        </w:rPr>
        <w:t xml:space="preserve"> Европске уније.</w:t>
      </w:r>
      <w:r w:rsidR="00A07DAD" w:rsidRPr="00A07DAD">
        <w:rPr>
          <w:lang w:val="sr-Cyrl-CS"/>
        </w:rPr>
        <w:t xml:space="preserve"> </w:t>
      </w:r>
    </w:p>
    <w:p w14:paraId="6BE76ABF" w14:textId="77777777" w:rsidR="006E5924" w:rsidRPr="0047068D" w:rsidRDefault="006E5924" w:rsidP="00764B95">
      <w:pPr>
        <w:pStyle w:val="auto-style1"/>
        <w:tabs>
          <w:tab w:val="left" w:pos="851"/>
        </w:tabs>
        <w:spacing w:before="0" w:beforeAutospacing="0" w:after="0" w:afterAutospacing="0" w:line="276" w:lineRule="auto"/>
        <w:ind w:firstLine="567"/>
        <w:rPr>
          <w:lang w:val="sr-Cyrl-CS"/>
        </w:rPr>
      </w:pPr>
    </w:p>
    <w:p w14:paraId="27F713A7" w14:textId="77777777" w:rsidR="00A60BF4" w:rsidRPr="0047068D" w:rsidRDefault="00A60BF4" w:rsidP="00764B95">
      <w:pPr>
        <w:pStyle w:val="auto-style1"/>
        <w:tabs>
          <w:tab w:val="left" w:pos="851"/>
        </w:tabs>
        <w:spacing w:before="0" w:beforeAutospacing="0" w:after="0" w:afterAutospacing="0" w:line="276" w:lineRule="auto"/>
        <w:ind w:firstLine="567"/>
        <w:rPr>
          <w:lang w:val="sr-Cyrl-CS"/>
        </w:rPr>
      </w:pPr>
    </w:p>
    <w:p w14:paraId="4CB9C7A8" w14:textId="77777777" w:rsidR="0096651B" w:rsidRPr="0047068D" w:rsidRDefault="0096651B" w:rsidP="00764B95">
      <w:pPr>
        <w:pStyle w:val="auto-style1"/>
        <w:tabs>
          <w:tab w:val="left" w:pos="851"/>
        </w:tabs>
        <w:spacing w:before="0" w:beforeAutospacing="0" w:after="0" w:afterAutospacing="0" w:line="276" w:lineRule="auto"/>
        <w:ind w:firstLine="567"/>
        <w:rPr>
          <w:lang w:val="sr-Cyrl-CS"/>
        </w:rPr>
      </w:pPr>
    </w:p>
    <w:p w14:paraId="0E2D57A5" w14:textId="77777777" w:rsidR="00945B97" w:rsidRPr="0047068D" w:rsidRDefault="00945B97" w:rsidP="00764B95">
      <w:pPr>
        <w:pStyle w:val="auto-style1"/>
        <w:tabs>
          <w:tab w:val="left" w:pos="851"/>
        </w:tabs>
        <w:spacing w:before="0" w:beforeAutospacing="0" w:after="0" w:afterAutospacing="0" w:line="276" w:lineRule="auto"/>
        <w:ind w:firstLine="567"/>
        <w:jc w:val="right"/>
        <w:rPr>
          <w:lang w:val="sr-Cyrl-CS"/>
        </w:rPr>
      </w:pPr>
      <w:r w:rsidRPr="0047068D">
        <w:rPr>
          <w:lang w:val="sr-Cyrl-CS"/>
        </w:rPr>
        <w:t>ПРИЛОГ 3:</w:t>
      </w:r>
    </w:p>
    <w:p w14:paraId="7C87FFB9" w14:textId="77777777" w:rsidR="00945B97" w:rsidRPr="0047068D" w:rsidRDefault="00945B97" w:rsidP="00764B95">
      <w:pPr>
        <w:pStyle w:val="bold"/>
        <w:tabs>
          <w:tab w:val="left" w:pos="851"/>
        </w:tabs>
        <w:spacing w:before="0" w:beforeAutospacing="0" w:after="0" w:afterAutospacing="0" w:line="276" w:lineRule="auto"/>
        <w:ind w:firstLine="567"/>
        <w:rPr>
          <w:b/>
          <w:bCs/>
          <w:lang w:val="sr-Cyrl-CS"/>
        </w:rPr>
      </w:pPr>
      <w:r w:rsidRPr="0047068D">
        <w:rPr>
          <w:b/>
          <w:bCs/>
          <w:lang w:val="sr-Cyrl-CS"/>
        </w:rPr>
        <w:t>Кључна питања за утврђивање циљева</w:t>
      </w:r>
    </w:p>
    <w:p w14:paraId="086A518C" w14:textId="77777777" w:rsidR="00E46E66" w:rsidRPr="0047068D" w:rsidRDefault="00E46E66" w:rsidP="00764B95">
      <w:pPr>
        <w:pStyle w:val="bold"/>
        <w:tabs>
          <w:tab w:val="left" w:pos="851"/>
        </w:tabs>
        <w:spacing w:before="0" w:beforeAutospacing="0" w:after="0" w:afterAutospacing="0" w:line="276" w:lineRule="auto"/>
        <w:ind w:firstLine="567"/>
        <w:rPr>
          <w:b/>
          <w:bCs/>
          <w:lang w:val="sr-Cyrl-CS"/>
        </w:rPr>
      </w:pPr>
    </w:p>
    <w:p w14:paraId="71C72CB7" w14:textId="77777777" w:rsidR="00763CCF" w:rsidRPr="00847045" w:rsidRDefault="00945B97" w:rsidP="00847045">
      <w:pPr>
        <w:pStyle w:val="basic-paragraph"/>
        <w:numPr>
          <w:ilvl w:val="0"/>
          <w:numId w:val="2"/>
        </w:numPr>
        <w:tabs>
          <w:tab w:val="left" w:pos="851"/>
        </w:tabs>
        <w:spacing w:before="0" w:beforeAutospacing="0" w:after="0" w:afterAutospacing="0" w:line="276" w:lineRule="auto"/>
        <w:ind w:left="0" w:firstLine="567"/>
        <w:rPr>
          <w:b/>
          <w:lang w:val="sr-Cyrl-CS"/>
        </w:rPr>
      </w:pPr>
      <w:r w:rsidRPr="0047068D">
        <w:rPr>
          <w:b/>
          <w:lang w:val="sr-Cyrl-CS"/>
        </w:rPr>
        <w:t>Због чега је неопходно постићи жељену промену на нивоу друштва? (одговором на ово питање дефинише се општи циљ).</w:t>
      </w:r>
    </w:p>
    <w:p w14:paraId="010B65EA" w14:textId="51BC7756" w:rsidR="00BE7AD5" w:rsidRPr="00BE7AD5" w:rsidRDefault="00BE7AD5" w:rsidP="00BE7AD5">
      <w:pPr>
        <w:ind w:firstLine="720"/>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RS"/>
        </w:rPr>
        <w:t>Ф</w:t>
      </w:r>
      <w:r w:rsidRPr="00BE7AD5">
        <w:rPr>
          <w:rFonts w:ascii="Times New Roman" w:eastAsia="Times New Roman" w:hAnsi="Times New Roman" w:cs="Times New Roman"/>
          <w:sz w:val="24"/>
          <w:szCs w:val="24"/>
          <w:lang w:val="sr-Cyrl-RS"/>
        </w:rPr>
        <w:t>ормални р</w:t>
      </w:r>
      <w:r w:rsidRPr="00BE7AD5">
        <w:rPr>
          <w:rFonts w:ascii="Times New Roman" w:eastAsia="Times New Roman" w:hAnsi="Times New Roman" w:cs="Times New Roman"/>
          <w:sz w:val="24"/>
          <w:szCs w:val="24"/>
          <w:lang w:val="sr-Cyrl-CS"/>
        </w:rPr>
        <w:t xml:space="preserve">азлози за доношење предложеног закона налазе се у документима Републике Србије који одређују транспозицију правних аката Европске уније у </w:t>
      </w:r>
      <w:r w:rsidRPr="00BE7AD5">
        <w:rPr>
          <w:rFonts w:ascii="Times New Roman" w:eastAsia="Times New Roman" w:hAnsi="Times New Roman" w:cs="Times New Roman"/>
          <w:sz w:val="24"/>
          <w:szCs w:val="24"/>
          <w:lang w:val="sr-Cyrl-RS"/>
        </w:rPr>
        <w:t xml:space="preserve">национални </w:t>
      </w:r>
      <w:r>
        <w:rPr>
          <w:rFonts w:ascii="Times New Roman" w:eastAsia="Times New Roman" w:hAnsi="Times New Roman" w:cs="Times New Roman"/>
          <w:sz w:val="24"/>
          <w:szCs w:val="24"/>
          <w:lang w:val="sr-Cyrl-CS"/>
        </w:rPr>
        <w:t>правни систем у процесу при</w:t>
      </w:r>
      <w:r w:rsidRPr="00BE7AD5">
        <w:rPr>
          <w:rFonts w:ascii="Times New Roman" w:eastAsia="Times New Roman" w:hAnsi="Times New Roman" w:cs="Times New Roman"/>
          <w:sz w:val="24"/>
          <w:szCs w:val="24"/>
          <w:lang w:val="sr-Cyrl-CS"/>
        </w:rPr>
        <w:t xml:space="preserve">кључивања Европској унији. Тако је у Националном програму за усвајање правних тековина Европске уније </w:t>
      </w:r>
      <w:r w:rsidRPr="00C3204C">
        <w:rPr>
          <w:rFonts w:ascii="Times New Roman" w:eastAsia="Times New Roman" w:hAnsi="Times New Roman" w:cs="Times New Roman"/>
          <w:sz w:val="24"/>
          <w:szCs w:val="24"/>
          <w:lang w:val="sr-Cyrl-CS"/>
        </w:rPr>
        <w:t>(</w:t>
      </w:r>
      <w:r w:rsidR="00C3204C" w:rsidRPr="00C3204C">
        <w:rPr>
          <w:rFonts w:ascii="Times New Roman" w:hAnsi="Times New Roman" w:cs="Times New Roman"/>
          <w:sz w:val="24"/>
          <w:szCs w:val="24"/>
          <w:lang w:val="sr-Cyrl-CS"/>
        </w:rPr>
        <w:t>четврта ревизија, јул 2022. године</w:t>
      </w:r>
      <w:r w:rsidR="00847045" w:rsidRPr="00C3204C">
        <w:rPr>
          <w:rFonts w:ascii="Times New Roman" w:eastAsia="Times New Roman" w:hAnsi="Times New Roman" w:cs="Times New Roman"/>
          <w:sz w:val="24"/>
          <w:szCs w:val="24"/>
          <w:lang w:val="sr-Cyrl-CS"/>
        </w:rPr>
        <w:t xml:space="preserve">) </w:t>
      </w:r>
      <w:r w:rsidR="00847045">
        <w:rPr>
          <w:rFonts w:ascii="Times New Roman" w:eastAsia="Times New Roman" w:hAnsi="Times New Roman" w:cs="Times New Roman"/>
          <w:sz w:val="24"/>
          <w:szCs w:val="24"/>
          <w:lang w:val="sr-Cyrl-CS"/>
        </w:rPr>
        <w:t>утврђено</w:t>
      </w:r>
      <w:r w:rsidRPr="00BE7AD5">
        <w:rPr>
          <w:rFonts w:ascii="Times New Roman" w:eastAsia="Times New Roman" w:hAnsi="Times New Roman" w:cs="Times New Roman"/>
          <w:sz w:val="24"/>
          <w:szCs w:val="24"/>
          <w:lang w:val="sr-Cyrl-CS"/>
        </w:rPr>
        <w:t xml:space="preserve"> да ће</w:t>
      </w:r>
      <w:r w:rsidR="00847045">
        <w:rPr>
          <w:rFonts w:ascii="Times New Roman" w:eastAsia="Times New Roman" w:hAnsi="Times New Roman" w:cs="Times New Roman"/>
          <w:sz w:val="24"/>
          <w:szCs w:val="24"/>
          <w:lang w:val="sr-Cyrl-CS"/>
        </w:rPr>
        <w:t xml:space="preserve"> </w:t>
      </w:r>
      <w:r w:rsidR="00847045" w:rsidRPr="00847045">
        <w:rPr>
          <w:rFonts w:ascii="Times New Roman" w:eastAsia="Calibri" w:hAnsi="Times New Roman" w:cs="Times New Roman"/>
          <w:bCs/>
          <w:sz w:val="24"/>
          <w:szCs w:val="24"/>
          <w:lang w:val="sr-Cyrl-CS"/>
        </w:rPr>
        <w:t>Директива 2012/18/ЕУ Европског парламента и Савета</w:t>
      </w:r>
      <w:r w:rsidR="00847045" w:rsidRPr="00847045">
        <w:rPr>
          <w:rFonts w:ascii="Times New Roman" w:eastAsia="Calibri" w:hAnsi="Times New Roman" w:cs="Times New Roman"/>
          <w:bCs/>
          <w:sz w:val="24"/>
          <w:szCs w:val="24"/>
        </w:rPr>
        <w:t xml:space="preserve"> од 4. јула 2012. </w:t>
      </w:r>
      <w:r w:rsidR="00847045" w:rsidRPr="00847045">
        <w:rPr>
          <w:rFonts w:ascii="Times New Roman" w:eastAsia="Calibri" w:hAnsi="Times New Roman" w:cs="Times New Roman"/>
          <w:bCs/>
          <w:sz w:val="24"/>
          <w:szCs w:val="24"/>
          <w:lang w:val="sr-Cyrl-RS"/>
        </w:rPr>
        <w:t xml:space="preserve">године </w:t>
      </w:r>
      <w:r w:rsidR="00847045" w:rsidRPr="00847045">
        <w:rPr>
          <w:rFonts w:ascii="Times New Roman" w:eastAsia="Calibri" w:hAnsi="Times New Roman" w:cs="Times New Roman"/>
          <w:bCs/>
          <w:sz w:val="24"/>
          <w:szCs w:val="24"/>
          <w:lang w:val="sr-Cyrl-CS"/>
        </w:rPr>
        <w:t xml:space="preserve">о контроли опасности од великих удеса који укључују опасне супстанце, о измени и накнадном стављању ван снаге Директиве Савета 96/82/ЕЗ (Севесо </w:t>
      </w:r>
      <w:r w:rsidR="00847045" w:rsidRPr="00847045">
        <w:rPr>
          <w:rFonts w:ascii="Times New Roman" w:eastAsia="Calibri" w:hAnsi="Times New Roman" w:cs="Times New Roman"/>
          <w:bCs/>
          <w:sz w:val="24"/>
          <w:szCs w:val="24"/>
        </w:rPr>
        <w:t>III</w:t>
      </w:r>
      <w:r w:rsidR="00847045" w:rsidRPr="00847045">
        <w:rPr>
          <w:rFonts w:ascii="Times New Roman" w:eastAsia="Calibri" w:hAnsi="Times New Roman" w:cs="Times New Roman"/>
          <w:bCs/>
          <w:sz w:val="24"/>
          <w:szCs w:val="24"/>
          <w:lang w:val="sr-Cyrl-CS"/>
        </w:rPr>
        <w:t xml:space="preserve"> директива</w:t>
      </w:r>
      <w:r w:rsidR="00847045" w:rsidRPr="00847045">
        <w:rPr>
          <w:rFonts w:ascii="Times New Roman" w:eastAsia="Calibri" w:hAnsi="Times New Roman" w:cs="Times New Roman"/>
          <w:bCs/>
          <w:sz w:val="24"/>
          <w:szCs w:val="24"/>
        </w:rPr>
        <w:t>)</w:t>
      </w:r>
      <w:r w:rsidR="00847045" w:rsidRPr="00847045">
        <w:rPr>
          <w:rFonts w:ascii="Times New Roman" w:eastAsia="Calibri" w:hAnsi="Times New Roman" w:cs="Times New Roman"/>
          <w:vanish/>
          <w:sz w:val="24"/>
          <w:szCs w:val="24"/>
          <w:vertAlign w:val="subscript"/>
        </w:rPr>
        <w:t>&lt;0}</w:t>
      </w:r>
      <w:r w:rsidR="00847045" w:rsidRPr="00847045">
        <w:rPr>
          <w:rFonts w:ascii="Times New Roman" w:eastAsia="Calibri" w:hAnsi="Times New Roman" w:cs="Times New Roman"/>
          <w:sz w:val="24"/>
          <w:szCs w:val="24"/>
          <w:vertAlign w:val="subscript"/>
          <w:lang w:val="sr-Cyrl-RS"/>
        </w:rPr>
        <w:t>,</w:t>
      </w:r>
      <w:r w:rsidR="00847045">
        <w:rPr>
          <w:rFonts w:eastAsia="Calibri"/>
          <w:vertAlign w:val="subscript"/>
          <w:lang w:val="sr-Cyrl-RS"/>
        </w:rPr>
        <w:t xml:space="preserve"> </w:t>
      </w:r>
      <w:r w:rsidR="00847045" w:rsidRPr="00847045">
        <w:rPr>
          <w:rFonts w:ascii="Times New Roman" w:hAnsi="Times New Roman" w:cs="Times New Roman"/>
          <w:sz w:val="24"/>
          <w:szCs w:val="24"/>
          <w:lang w:val="sr-Cyrl-RS"/>
        </w:rPr>
        <w:t xml:space="preserve">која је </w:t>
      </w:r>
      <w:r w:rsidR="00847045" w:rsidRPr="00847045">
        <w:rPr>
          <w:rFonts w:ascii="Times New Roman" w:hAnsi="Times New Roman" w:cs="Times New Roman"/>
          <w:sz w:val="24"/>
          <w:szCs w:val="24"/>
        </w:rPr>
        <w:t>у потпуности замени</w:t>
      </w:r>
      <w:r w:rsidR="00847045" w:rsidRPr="00847045">
        <w:rPr>
          <w:rFonts w:ascii="Times New Roman" w:hAnsi="Times New Roman" w:cs="Times New Roman"/>
          <w:sz w:val="24"/>
          <w:szCs w:val="24"/>
          <w:lang w:val="sr-Cyrl-RS"/>
        </w:rPr>
        <w:t>ла</w:t>
      </w:r>
      <w:r w:rsidR="00847045" w:rsidRPr="00847045">
        <w:rPr>
          <w:rFonts w:ascii="Times New Roman" w:hAnsi="Times New Roman" w:cs="Times New Roman"/>
          <w:sz w:val="24"/>
          <w:szCs w:val="24"/>
        </w:rPr>
        <w:t xml:space="preserve"> Севесо </w:t>
      </w:r>
      <w:r w:rsidR="00847045" w:rsidRPr="00847045">
        <w:rPr>
          <w:rFonts w:ascii="Times New Roman" w:eastAsia="TimesNewRomanPSMT" w:hAnsi="Times New Roman" w:cs="Times New Roman"/>
          <w:sz w:val="24"/>
          <w:szCs w:val="24"/>
        </w:rPr>
        <w:t>II директиву</w:t>
      </w:r>
      <w:r w:rsidR="00847045">
        <w:rPr>
          <w:rFonts w:ascii="Times New Roman" w:eastAsia="TimesNewRomanPSMT" w:hAnsi="Times New Roman" w:cs="Times New Roman"/>
          <w:sz w:val="24"/>
          <w:szCs w:val="24"/>
          <w:lang w:val="sr-Cyrl-RS"/>
        </w:rPr>
        <w:t>,</w:t>
      </w:r>
      <w:r w:rsidRPr="00BE7AD5">
        <w:rPr>
          <w:rFonts w:ascii="Times New Roman" w:eastAsia="Times New Roman" w:hAnsi="Times New Roman" w:cs="Times New Roman"/>
          <w:sz w:val="24"/>
          <w:szCs w:val="24"/>
          <w:lang w:val="sr-Cyrl-CS"/>
        </w:rPr>
        <w:t xml:space="preserve"> бити пренесена у правни систем Републике Србије усвајањем посебног Закона о контроли опасности од великих удеса који укључују опасне супстанце, као и подзаконских аката. </w:t>
      </w:r>
    </w:p>
    <w:p w14:paraId="2D51782F" w14:textId="77777777" w:rsidR="00BE7AD5" w:rsidRDefault="00BE7AD5" w:rsidP="00BE7AD5">
      <w:pPr>
        <w:ind w:firstLine="708"/>
        <w:rPr>
          <w:rFonts w:ascii="Times New Roman" w:eastAsia="Times New Roman" w:hAnsi="Times New Roman" w:cs="Times New Roman"/>
          <w:color w:val="000000"/>
          <w:sz w:val="24"/>
          <w:szCs w:val="24"/>
          <w:lang w:val="ru-RU"/>
        </w:rPr>
      </w:pPr>
      <w:r w:rsidRPr="00BE7AD5">
        <w:rPr>
          <w:rFonts w:ascii="Times New Roman" w:eastAsia="Times New Roman" w:hAnsi="Times New Roman" w:cs="Times New Roman"/>
          <w:sz w:val="24"/>
          <w:szCs w:val="24"/>
          <w:lang w:val="sr-Cyrl-CS"/>
        </w:rPr>
        <w:t xml:space="preserve">Делимично преношење одредби </w:t>
      </w:r>
      <w:r w:rsidRPr="00BE7AD5">
        <w:rPr>
          <w:rFonts w:ascii="Times New Roman" w:eastAsia="Calibri" w:hAnsi="Times New Roman" w:cs="Times New Roman"/>
          <w:bCs/>
          <w:sz w:val="24"/>
          <w:szCs w:val="24"/>
          <w:lang w:val="sr-Cyrl-CS"/>
        </w:rPr>
        <w:t xml:space="preserve">Севесо </w:t>
      </w:r>
      <w:r w:rsidRPr="00BE7AD5">
        <w:rPr>
          <w:rFonts w:ascii="Times New Roman" w:eastAsia="Calibri" w:hAnsi="Times New Roman" w:cs="Times New Roman"/>
          <w:bCs/>
          <w:sz w:val="24"/>
          <w:szCs w:val="24"/>
          <w:lang w:val="en-US"/>
        </w:rPr>
        <w:t>II</w:t>
      </w:r>
      <w:r w:rsidRPr="00BE7AD5">
        <w:rPr>
          <w:rFonts w:ascii="Times New Roman" w:eastAsia="Calibri" w:hAnsi="Times New Roman" w:cs="Times New Roman"/>
          <w:bCs/>
          <w:sz w:val="24"/>
          <w:szCs w:val="24"/>
          <w:lang w:val="sr-Cyrl-CS"/>
        </w:rPr>
        <w:t xml:space="preserve"> директиве у Закон о заштити животне средине и њихова примена у Републици Србији допринела је бољем нивоу заштите од хемијских удеса, међутим потребно је даље усклађивање домаћих прописа са Севесо </w:t>
      </w:r>
      <w:r w:rsidRPr="00BE7AD5">
        <w:rPr>
          <w:rFonts w:ascii="Times New Roman" w:eastAsia="Calibri" w:hAnsi="Times New Roman" w:cs="Times New Roman"/>
          <w:bCs/>
          <w:sz w:val="24"/>
          <w:szCs w:val="24"/>
          <w:lang w:val="en-US"/>
        </w:rPr>
        <w:t>III</w:t>
      </w:r>
      <w:r w:rsidRPr="00BE7AD5">
        <w:rPr>
          <w:rFonts w:ascii="Times New Roman" w:eastAsia="Calibri" w:hAnsi="Times New Roman" w:cs="Times New Roman"/>
          <w:bCs/>
          <w:sz w:val="24"/>
          <w:szCs w:val="24"/>
          <w:lang w:val="sr-Cyrl-CS"/>
        </w:rPr>
        <w:t xml:space="preserve"> директивом и уређивање ове области,</w:t>
      </w:r>
      <w:r w:rsidRPr="00BE7AD5">
        <w:rPr>
          <w:rFonts w:ascii="Times New Roman" w:eastAsia="Times New Roman" w:hAnsi="Times New Roman" w:cs="Times New Roman"/>
          <w:sz w:val="24"/>
          <w:szCs w:val="24"/>
          <w:lang w:val="sr-Cyrl-CS"/>
        </w:rPr>
        <w:t xml:space="preserve"> како би се додатно ојачао ниво заштите здравља људи и животне средине, нарочито у погледу превенције великих удеса и допринело побољшању индустријске безбедности у Републици Србији, а што ће се постићи доношењем</w:t>
      </w:r>
      <w:r w:rsidRPr="00BE7AD5">
        <w:rPr>
          <w:rFonts w:ascii="Times New Roman" w:eastAsia="Times New Roman" w:hAnsi="Times New Roman" w:cs="Times New Roman"/>
          <w:color w:val="000000"/>
          <w:sz w:val="24"/>
          <w:szCs w:val="24"/>
          <w:lang w:val="ru-RU"/>
        </w:rPr>
        <w:t xml:space="preserve"> Закона о контроли опасности од великих удеса који укључују опасне супстанце. </w:t>
      </w:r>
    </w:p>
    <w:p w14:paraId="297C6311" w14:textId="77777777" w:rsidR="00414EDB" w:rsidRDefault="00414EDB" w:rsidP="0067661B">
      <w:pPr>
        <w:ind w:firstLine="708"/>
        <w:rPr>
          <w:rFonts w:ascii="Times New Roman" w:hAnsi="Times New Roman"/>
          <w:color w:val="000000"/>
          <w:sz w:val="24"/>
          <w:szCs w:val="24"/>
          <w:shd w:val="clear" w:color="auto" w:fill="FFFFFF"/>
          <w:lang w:val="sr-Cyrl-CS"/>
        </w:rPr>
      </w:pPr>
      <w:r w:rsidRPr="005E0CA3">
        <w:rPr>
          <w:rFonts w:ascii="Times New Roman" w:eastAsia="Times New Roman" w:hAnsi="Times New Roman" w:cs="Times New Roman"/>
          <w:color w:val="000000"/>
          <w:sz w:val="24"/>
          <w:szCs w:val="24"/>
          <w:lang w:val="ru-RU"/>
        </w:rPr>
        <w:t xml:space="preserve">Такође, на ширем плану, </w:t>
      </w:r>
      <w:r w:rsidRPr="005E0CA3">
        <w:rPr>
          <w:rFonts w:ascii="Times New Roman" w:hAnsi="Times New Roman" w:cs="Times New Roman"/>
          <w:sz w:val="24"/>
          <w:szCs w:val="24"/>
        </w:rPr>
        <w:t>усвајање измена у законодавном оквиру допринеће повезивању стратешких и</w:t>
      </w:r>
      <w:r w:rsidRPr="005E0CA3">
        <w:rPr>
          <w:rFonts w:ascii="Times New Roman" w:hAnsi="Times New Roman" w:cs="Times New Roman"/>
          <w:sz w:val="24"/>
          <w:szCs w:val="24"/>
          <w:lang w:val="sr-Cyrl-RS"/>
        </w:rPr>
        <w:t xml:space="preserve"> </w:t>
      </w:r>
      <w:r w:rsidRPr="005E0CA3">
        <w:rPr>
          <w:rFonts w:ascii="Times New Roman" w:hAnsi="Times New Roman" w:cs="Times New Roman"/>
          <w:sz w:val="24"/>
          <w:szCs w:val="24"/>
        </w:rPr>
        <w:t>организационих циљева</w:t>
      </w:r>
      <w:r w:rsidRPr="005E0CA3">
        <w:rPr>
          <w:rFonts w:ascii="Times New Roman" w:hAnsi="Times New Roman" w:cs="Times New Roman"/>
          <w:sz w:val="24"/>
          <w:szCs w:val="24"/>
          <w:lang w:val="sr-Cyrl-RS"/>
        </w:rPr>
        <w:t xml:space="preserve"> у области превенције великих удеса, спремности и реаговања уколико се они догоде</w:t>
      </w:r>
      <w:r w:rsidR="005E0CA3">
        <w:rPr>
          <w:rFonts w:ascii="Times New Roman" w:hAnsi="Times New Roman" w:cs="Times New Roman"/>
          <w:sz w:val="24"/>
          <w:szCs w:val="24"/>
          <w:lang w:val="sr-Cyrl-RS"/>
        </w:rPr>
        <w:t>,</w:t>
      </w:r>
      <w:r w:rsidRPr="005E0CA3">
        <w:rPr>
          <w:rFonts w:ascii="Times New Roman" w:hAnsi="Times New Roman" w:cs="Times New Roman"/>
          <w:sz w:val="24"/>
          <w:szCs w:val="24"/>
          <w:lang w:val="sr-Cyrl-RS"/>
        </w:rPr>
        <w:t xml:space="preserve"> </w:t>
      </w:r>
      <w:r w:rsidRPr="005E0CA3">
        <w:rPr>
          <w:rFonts w:ascii="Times New Roman" w:hAnsi="Times New Roman" w:cs="Times New Roman"/>
          <w:sz w:val="24"/>
          <w:szCs w:val="24"/>
        </w:rPr>
        <w:t>с</w:t>
      </w:r>
      <w:r w:rsidR="00D82B1E" w:rsidRPr="005E0CA3">
        <w:rPr>
          <w:rFonts w:ascii="Times New Roman" w:hAnsi="Times New Roman" w:cs="Times New Roman"/>
          <w:sz w:val="24"/>
          <w:szCs w:val="24"/>
        </w:rPr>
        <w:t xml:space="preserve">а циљевима националне политике </w:t>
      </w:r>
      <w:r w:rsidR="00D82B1E" w:rsidRPr="005E0CA3">
        <w:rPr>
          <w:rFonts w:ascii="Times New Roman" w:hAnsi="Times New Roman" w:cs="Times New Roman"/>
          <w:sz w:val="24"/>
          <w:szCs w:val="24"/>
          <w:lang w:val="sr-Cyrl-RS"/>
        </w:rPr>
        <w:t>у области</w:t>
      </w:r>
      <w:r w:rsidRPr="005E0CA3">
        <w:rPr>
          <w:rFonts w:ascii="Times New Roman" w:hAnsi="Times New Roman" w:cs="Times New Roman"/>
          <w:sz w:val="24"/>
          <w:szCs w:val="24"/>
          <w:lang w:val="sr-Cyrl-RS"/>
        </w:rPr>
        <w:t xml:space="preserve"> </w:t>
      </w:r>
      <w:r w:rsidR="00D82B1E" w:rsidRPr="005E0CA3">
        <w:rPr>
          <w:rFonts w:ascii="Times New Roman" w:hAnsi="Times New Roman" w:cs="Times New Roman"/>
          <w:sz w:val="24"/>
          <w:szCs w:val="24"/>
          <w:lang w:val="sr-Cyrl-RS"/>
        </w:rPr>
        <w:t xml:space="preserve">смањења ризика од катастрофа и реаговања у ванредним ситуацијама и </w:t>
      </w:r>
      <w:r w:rsidR="00D82B1E" w:rsidRPr="005E0CA3">
        <w:rPr>
          <w:rFonts w:ascii="Times New Roman" w:hAnsi="Times New Roman"/>
          <w:color w:val="000000"/>
          <w:sz w:val="24"/>
          <w:szCs w:val="24"/>
          <w:shd w:val="clear" w:color="auto" w:fill="FFFFFF"/>
          <w:lang w:val="sr-Cyrl-CS"/>
        </w:rPr>
        <w:t>допринети примени Агенде за одрживи развој 2030, као и Сендаи оквир</w:t>
      </w:r>
      <w:r w:rsidR="00D82B1E" w:rsidRPr="005E0CA3">
        <w:rPr>
          <w:rFonts w:ascii="Times New Roman" w:hAnsi="Times New Roman"/>
          <w:color w:val="000000"/>
          <w:sz w:val="24"/>
          <w:szCs w:val="24"/>
          <w:shd w:val="clear" w:color="auto" w:fill="FFFFFF"/>
          <w:lang w:val="sr-Cyrl-RS"/>
        </w:rPr>
        <w:t>a</w:t>
      </w:r>
      <w:r w:rsidR="00D82B1E" w:rsidRPr="005E0CA3">
        <w:rPr>
          <w:rFonts w:ascii="Times New Roman" w:hAnsi="Times New Roman"/>
          <w:color w:val="000000"/>
          <w:sz w:val="24"/>
          <w:szCs w:val="24"/>
          <w:shd w:val="clear" w:color="auto" w:fill="FFFFFF"/>
          <w:lang w:val="sr-Cyrl-CS"/>
        </w:rPr>
        <w:t xml:space="preserve"> за смањење ризика од катастрофа.</w:t>
      </w:r>
    </w:p>
    <w:p w14:paraId="23F146CD" w14:textId="77777777" w:rsidR="00D82B1E" w:rsidRPr="00414EDB" w:rsidRDefault="00D82B1E" w:rsidP="00414EDB">
      <w:pPr>
        <w:ind w:firstLine="708"/>
        <w:rPr>
          <w:rFonts w:ascii="Times New Roman" w:eastAsia="Times New Roman" w:hAnsi="Times New Roman" w:cs="Times New Roman"/>
          <w:color w:val="000000"/>
          <w:sz w:val="24"/>
          <w:szCs w:val="24"/>
          <w:lang w:val="sr-Cyrl-RS"/>
        </w:rPr>
      </w:pPr>
    </w:p>
    <w:p w14:paraId="7A35EA78" w14:textId="77777777" w:rsidR="00945B97" w:rsidRDefault="00945B97" w:rsidP="00764B95">
      <w:pPr>
        <w:pStyle w:val="basic-paragraph"/>
        <w:numPr>
          <w:ilvl w:val="0"/>
          <w:numId w:val="2"/>
        </w:numPr>
        <w:tabs>
          <w:tab w:val="left" w:pos="851"/>
        </w:tabs>
        <w:spacing w:before="0" w:beforeAutospacing="0" w:after="0" w:afterAutospacing="0" w:line="276" w:lineRule="auto"/>
        <w:ind w:left="0" w:firstLine="567"/>
        <w:rPr>
          <w:b/>
          <w:lang w:val="sr-Cyrl-CS"/>
        </w:rPr>
      </w:pPr>
      <w:r w:rsidRPr="0047068D">
        <w:rPr>
          <w:b/>
          <w:lang w:val="sr-Cyrl-CS"/>
        </w:rPr>
        <w:t>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0170E470" w14:textId="77777777" w:rsidR="006F4DF2" w:rsidRDefault="006F4DF2" w:rsidP="006F4DF2">
      <w:pPr>
        <w:pStyle w:val="basic-paragraph"/>
        <w:tabs>
          <w:tab w:val="left" w:pos="851"/>
        </w:tabs>
        <w:spacing w:before="0" w:beforeAutospacing="0" w:after="0" w:afterAutospacing="0" w:line="276" w:lineRule="auto"/>
        <w:rPr>
          <w:b/>
          <w:lang w:val="sr-Cyrl-CS"/>
        </w:rPr>
      </w:pPr>
    </w:p>
    <w:p w14:paraId="62F848AB" w14:textId="081C9DAC" w:rsidR="003206B7" w:rsidRDefault="00E64EF1" w:rsidP="001A7DDD">
      <w:pPr>
        <w:pStyle w:val="basic-paragraph"/>
        <w:tabs>
          <w:tab w:val="left" w:pos="851"/>
        </w:tabs>
        <w:spacing w:before="0" w:beforeAutospacing="0" w:after="0" w:afterAutospacing="0"/>
        <w:rPr>
          <w:lang w:val="sr-Cyrl-CS"/>
        </w:rPr>
      </w:pPr>
      <w:r>
        <w:rPr>
          <w:color w:val="FF0000"/>
          <w:lang w:val="sr-Cyrl-CS"/>
        </w:rPr>
        <w:tab/>
      </w:r>
      <w:r w:rsidR="00AF674E" w:rsidRPr="009B6F19">
        <w:rPr>
          <w:lang w:val="sr-Cyrl-CS"/>
        </w:rPr>
        <w:t xml:space="preserve">Предложеним решењима у </w:t>
      </w:r>
      <w:r w:rsidR="006F0C5D">
        <w:rPr>
          <w:lang w:val="sr-Cyrl-RS"/>
        </w:rPr>
        <w:t xml:space="preserve">Предлогу </w:t>
      </w:r>
      <w:r w:rsidR="00AF674E" w:rsidRPr="009B6F19">
        <w:rPr>
          <w:lang w:val="sr-Cyrl-CS"/>
        </w:rPr>
        <w:t>закона</w:t>
      </w:r>
      <w:r w:rsidR="00413E52" w:rsidRPr="009B6F19">
        <w:t xml:space="preserve"> </w:t>
      </w:r>
      <w:r w:rsidR="003206B7" w:rsidRPr="009B6F19">
        <w:rPr>
          <w:lang w:val="sr-Cyrl-CS"/>
        </w:rPr>
        <w:t xml:space="preserve">се </w:t>
      </w:r>
      <w:r w:rsidR="00AF674E" w:rsidRPr="009B6F19">
        <w:rPr>
          <w:lang w:val="sr-Cyrl-CS"/>
        </w:rPr>
        <w:t>остварују следећи циљеви</w:t>
      </w:r>
      <w:r w:rsidR="003206B7" w:rsidRPr="009B6F19">
        <w:rPr>
          <w:lang w:val="sr-Cyrl-CS"/>
        </w:rPr>
        <w:t xml:space="preserve">: </w:t>
      </w:r>
      <w:r w:rsidR="003206B7" w:rsidRPr="009B6F19">
        <w:t>унапређење система превенције и ограничавања последица великих удеса који укључују опасне супстанце и обезбеђивање високог нивоа заштите у Републици Србији; утврђивање мера неопходних за превенцију великих удеса и ограничавање њихових последица по здравље људи и животну средину; обезбеђивање</w:t>
      </w:r>
      <w:r w:rsidR="003206B7" w:rsidRPr="009B6F19">
        <w:rPr>
          <w:lang w:val="sr-Cyrl-CS"/>
        </w:rPr>
        <w:t xml:space="preserve"> управљања ризиком од великог удеса предузимањем одговарајућих мера превенције на свим нивоима;  успостављање и примену мера безбедности и мера за смањење ризика да би се спречили могући удеси, смањио ризик од настанка удеса и, ако до њих ипак дође, да би се ефекти свели на најмању меру, чиме се омогућава обезбеђење високог нивоа заштите; </w:t>
      </w:r>
      <w:r w:rsidR="003206B7" w:rsidRPr="009B6F19">
        <w:t>да обезбеди превенцију великих удеса и ограничавања последица тих удеса при планирању простора; да</w:t>
      </w:r>
      <w:r w:rsidR="0067661B">
        <w:rPr>
          <w:lang w:val="sr-Cyrl-RS"/>
        </w:rPr>
        <w:t xml:space="preserve">  </w:t>
      </w:r>
      <w:r w:rsidR="003206B7" w:rsidRPr="009B6F19">
        <w:rPr>
          <w:kern w:val="24"/>
          <w:lang w:val="sr-Cyrl-CS"/>
        </w:rPr>
        <w:t>обезбеди јавности приступ информацијама о комплексима, н</w:t>
      </w:r>
      <w:r w:rsidR="003206B7" w:rsidRPr="009B6F19">
        <w:rPr>
          <w:lang w:val="sr-Cyrl-CS"/>
        </w:rPr>
        <w:t>арочито лицима која могу бити погођена великим удесом о мерама које треба предузети у том случају</w:t>
      </w:r>
      <w:r w:rsidR="009B6F19">
        <w:rPr>
          <w:lang w:val="sr-Cyrl-CS"/>
        </w:rPr>
        <w:t>.</w:t>
      </w:r>
    </w:p>
    <w:p w14:paraId="6A08B9DC" w14:textId="77777777" w:rsidR="00FC7D38" w:rsidRPr="009B6F19" w:rsidRDefault="00E64EF1" w:rsidP="001A7DDD">
      <w:pPr>
        <w:pStyle w:val="basic-paragraph"/>
        <w:tabs>
          <w:tab w:val="left" w:pos="851"/>
        </w:tabs>
        <w:spacing w:before="0" w:beforeAutospacing="0" w:after="0" w:afterAutospacing="0"/>
        <w:rPr>
          <w:lang w:val="sr-Cyrl-CS"/>
        </w:rPr>
      </w:pPr>
      <w:r>
        <w:rPr>
          <w:lang w:val="sr-Cyrl-CS"/>
        </w:rPr>
        <w:tab/>
      </w:r>
      <w:r w:rsidR="00FC7D38">
        <w:rPr>
          <w:lang w:val="sr-Cyrl-CS"/>
        </w:rPr>
        <w:t>Везано за мере за њихово постизање, видети одговор на питање број 5) у Прилогу 2.</w:t>
      </w:r>
      <w:r>
        <w:rPr>
          <w:lang w:val="sr-Cyrl-CS"/>
        </w:rPr>
        <w:t xml:space="preserve"> </w:t>
      </w:r>
    </w:p>
    <w:p w14:paraId="6BCF2E3F" w14:textId="77777777" w:rsidR="003206B7" w:rsidRDefault="003206B7" w:rsidP="006F4DF2">
      <w:pPr>
        <w:pStyle w:val="basic-paragraph"/>
        <w:tabs>
          <w:tab w:val="left" w:pos="851"/>
        </w:tabs>
        <w:spacing w:before="0" w:beforeAutospacing="0" w:after="0" w:afterAutospacing="0" w:line="276" w:lineRule="auto"/>
        <w:rPr>
          <w:b/>
          <w:lang w:val="sr-Cyrl-CS"/>
        </w:rPr>
      </w:pPr>
    </w:p>
    <w:p w14:paraId="062E145C" w14:textId="77777777" w:rsidR="00945B97" w:rsidRPr="0047068D" w:rsidRDefault="00945B97" w:rsidP="00764B95">
      <w:pPr>
        <w:pStyle w:val="basic-paragraph"/>
        <w:numPr>
          <w:ilvl w:val="0"/>
          <w:numId w:val="2"/>
        </w:numPr>
        <w:tabs>
          <w:tab w:val="left" w:pos="851"/>
        </w:tabs>
        <w:spacing w:before="0" w:beforeAutospacing="0" w:after="0" w:afterAutospacing="0" w:line="276" w:lineRule="auto"/>
        <w:ind w:left="0" w:firstLine="567"/>
        <w:rPr>
          <w:b/>
          <w:lang w:val="sr-Cyrl-CS"/>
        </w:rPr>
      </w:pPr>
      <w:r w:rsidRPr="0047068D">
        <w:rPr>
          <w:b/>
          <w:lang w:val="sr-Cyrl-CS"/>
        </w:rPr>
        <w:t>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30CFCF6F" w14:textId="77777777" w:rsidR="00DA614F" w:rsidRDefault="008F5CAB" w:rsidP="00413E52">
      <w:pPr>
        <w:widowControl w:val="0"/>
        <w:spacing w:after="120"/>
        <w:ind w:firstLine="567"/>
        <w:rPr>
          <w:rFonts w:ascii="Times New Roman" w:hAnsi="Times New Roman" w:cs="Times New Roman"/>
          <w:color w:val="FF0000"/>
          <w:sz w:val="24"/>
          <w:szCs w:val="24"/>
          <w:lang w:val="sr-Cyrl-CS"/>
        </w:rPr>
      </w:pPr>
      <w:r w:rsidRPr="008F5CAB">
        <w:rPr>
          <w:rFonts w:ascii="Times New Roman" w:hAnsi="Times New Roman" w:cs="Times New Roman"/>
          <w:color w:val="FF0000"/>
          <w:sz w:val="24"/>
          <w:szCs w:val="24"/>
          <w:lang w:val="sr-Cyrl-CS"/>
        </w:rPr>
        <w:t xml:space="preserve"> </w:t>
      </w:r>
    </w:p>
    <w:p w14:paraId="2F55B023" w14:textId="77777777" w:rsidR="00413E52" w:rsidRPr="00F042DB" w:rsidRDefault="008C2BD3" w:rsidP="00413E52">
      <w:pPr>
        <w:widowControl w:val="0"/>
        <w:spacing w:after="120"/>
        <w:ind w:firstLine="567"/>
        <w:rPr>
          <w:rFonts w:ascii="Times New Roman" w:eastAsia="Times New Roman" w:hAnsi="Times New Roman" w:cs="Times New Roman"/>
          <w:snapToGrid w:val="0"/>
          <w:sz w:val="24"/>
          <w:szCs w:val="24"/>
          <w:lang w:val="sr-Cyrl-CS"/>
        </w:rPr>
      </w:pPr>
      <w:r w:rsidRPr="00F042DB">
        <w:rPr>
          <w:rFonts w:ascii="Times New Roman" w:hAnsi="Times New Roman" w:cs="Times New Roman"/>
          <w:sz w:val="24"/>
          <w:szCs w:val="24"/>
          <w:lang w:val="sr-Cyrl-CS"/>
        </w:rPr>
        <w:t xml:space="preserve">Законом о </w:t>
      </w:r>
      <w:r w:rsidRPr="00F042DB">
        <w:rPr>
          <w:rFonts w:ascii="Times New Roman" w:hAnsi="Times New Roman" w:cs="Times New Roman"/>
          <w:sz w:val="24"/>
          <w:szCs w:val="24"/>
        </w:rPr>
        <w:t xml:space="preserve">контроли опасности од великих удеса који укључују опасне супстанце </w:t>
      </w:r>
      <w:r w:rsidR="00486D01" w:rsidRPr="00F042DB">
        <w:rPr>
          <w:rFonts w:ascii="Times New Roman" w:eastAsia="Calibri" w:hAnsi="Times New Roman" w:cs="Times New Roman"/>
          <w:sz w:val="24"/>
          <w:szCs w:val="24"/>
          <w:lang w:val="sr-Cyrl-CS"/>
        </w:rPr>
        <w:t>о</w:t>
      </w:r>
      <w:r w:rsidR="00486D01" w:rsidRPr="00F042DB">
        <w:rPr>
          <w:rFonts w:ascii="Times New Roman" w:hAnsi="Times New Roman" w:cs="Times New Roman"/>
          <w:sz w:val="24"/>
          <w:szCs w:val="24"/>
          <w:lang w:val="sr-Cyrl-CS"/>
        </w:rPr>
        <w:t xml:space="preserve">пшти и посебни циљеви су усклађени с важећим </w:t>
      </w:r>
      <w:r w:rsidR="0072218D" w:rsidRPr="00F042DB">
        <w:rPr>
          <w:rFonts w:ascii="Times New Roman" w:hAnsi="Times New Roman" w:cs="Times New Roman"/>
          <w:sz w:val="24"/>
          <w:szCs w:val="24"/>
          <w:lang w:val="sr-Cyrl-CS"/>
        </w:rPr>
        <w:t>документима јавних политика</w:t>
      </w:r>
      <w:r w:rsidR="008F5CAB" w:rsidRPr="00F042DB">
        <w:rPr>
          <w:rFonts w:ascii="Times New Roman" w:hAnsi="Times New Roman" w:cs="Times New Roman"/>
          <w:sz w:val="24"/>
          <w:szCs w:val="24"/>
          <w:lang w:val="sr-Cyrl-CS"/>
        </w:rPr>
        <w:t xml:space="preserve">, са </w:t>
      </w:r>
      <w:r w:rsidR="00413E52" w:rsidRPr="00F042DB">
        <w:rPr>
          <w:rFonts w:ascii="Times New Roman" w:eastAsia="Times New Roman" w:hAnsi="Times New Roman" w:cs="Times New Roman"/>
          <w:snapToGrid w:val="0"/>
          <w:sz w:val="24"/>
          <w:szCs w:val="24"/>
          <w:lang w:val="sr-Cyrl-CS"/>
        </w:rPr>
        <w:t xml:space="preserve"> </w:t>
      </w:r>
      <w:r w:rsidR="008F5CAB" w:rsidRPr="00F042DB">
        <w:rPr>
          <w:rFonts w:ascii="Times New Roman" w:eastAsia="Times New Roman" w:hAnsi="Times New Roman" w:cs="Times New Roman"/>
          <w:snapToGrid w:val="0"/>
          <w:sz w:val="24"/>
          <w:szCs w:val="24"/>
          <w:lang w:val="en-US"/>
        </w:rPr>
        <w:t>Националн</w:t>
      </w:r>
      <w:r w:rsidR="008F5CAB" w:rsidRPr="00F042DB">
        <w:rPr>
          <w:rFonts w:ascii="Times New Roman" w:eastAsia="Times New Roman" w:hAnsi="Times New Roman" w:cs="Times New Roman"/>
          <w:snapToGrid w:val="0"/>
          <w:sz w:val="24"/>
          <w:szCs w:val="24"/>
        </w:rPr>
        <w:t>ом</w:t>
      </w:r>
      <w:r w:rsidR="00413E52" w:rsidRPr="00F042DB">
        <w:rPr>
          <w:rFonts w:ascii="Times New Roman" w:eastAsia="Times New Roman" w:hAnsi="Times New Roman" w:cs="Times New Roman"/>
          <w:snapToGrid w:val="0"/>
          <w:sz w:val="24"/>
          <w:szCs w:val="24"/>
          <w:lang w:val="en-US"/>
        </w:rPr>
        <w:t xml:space="preserve"> стратегиј</w:t>
      </w:r>
      <w:r w:rsidR="008F5CAB" w:rsidRPr="00F042DB">
        <w:rPr>
          <w:rFonts w:ascii="Times New Roman" w:eastAsia="Times New Roman" w:hAnsi="Times New Roman" w:cs="Times New Roman"/>
          <w:snapToGrid w:val="0"/>
          <w:sz w:val="24"/>
          <w:szCs w:val="24"/>
        </w:rPr>
        <w:t>ом</w:t>
      </w:r>
      <w:r w:rsidR="00413E52" w:rsidRPr="00F042DB">
        <w:rPr>
          <w:rFonts w:ascii="Times New Roman" w:eastAsia="Times New Roman" w:hAnsi="Times New Roman" w:cs="Times New Roman"/>
          <w:snapToGrid w:val="0"/>
          <w:sz w:val="24"/>
          <w:szCs w:val="24"/>
          <w:lang w:val="en-US"/>
        </w:rPr>
        <w:t xml:space="preserve"> одрживог развоја </w:t>
      </w:r>
      <w:r w:rsidR="00413E52" w:rsidRPr="00F042DB">
        <w:rPr>
          <w:rFonts w:ascii="Times New Roman" w:eastAsia="Times New Roman" w:hAnsi="Times New Roman" w:cs="Times New Roman"/>
          <w:snapToGrid w:val="0"/>
          <w:sz w:val="24"/>
          <w:szCs w:val="24"/>
          <w:lang w:val="sr-Cyrl-CS"/>
        </w:rPr>
        <w:t>(„Службени гласник РС</w:t>
      </w:r>
      <w:r w:rsidR="00413E52" w:rsidRPr="00F042DB">
        <w:rPr>
          <w:rFonts w:ascii="Times New Roman" w:eastAsia="Times New Roman" w:hAnsi="Times New Roman" w:cs="Times New Roman"/>
          <w:snapToGrid w:val="0"/>
          <w:sz w:val="24"/>
          <w:szCs w:val="24"/>
          <w:lang w:val="en-US"/>
        </w:rPr>
        <w:t>”</w:t>
      </w:r>
      <w:r w:rsidR="00413E52" w:rsidRPr="00F042DB">
        <w:rPr>
          <w:rFonts w:ascii="Times New Roman" w:eastAsia="Times New Roman" w:hAnsi="Times New Roman" w:cs="Times New Roman"/>
          <w:snapToGrid w:val="0"/>
          <w:sz w:val="24"/>
          <w:szCs w:val="24"/>
          <w:lang w:val="sr-Cyrl-CS"/>
        </w:rPr>
        <w:t>, број 57/08)</w:t>
      </w:r>
      <w:r w:rsidR="00726C13" w:rsidRPr="00F042DB">
        <w:rPr>
          <w:rFonts w:ascii="Times New Roman" w:eastAsia="Times New Roman" w:hAnsi="Times New Roman" w:cs="Times New Roman"/>
          <w:snapToGrid w:val="0"/>
          <w:sz w:val="24"/>
          <w:szCs w:val="24"/>
          <w:lang w:val="sr-Cyrl-CS"/>
        </w:rPr>
        <w:t>,</w:t>
      </w:r>
      <w:r w:rsidR="008F5CAB" w:rsidRPr="00F042DB">
        <w:rPr>
          <w:rFonts w:ascii="Times New Roman" w:eastAsia="Times New Roman" w:hAnsi="Times New Roman" w:cs="Times New Roman"/>
          <w:snapToGrid w:val="0"/>
          <w:sz w:val="24"/>
          <w:szCs w:val="24"/>
          <w:lang w:val="sr-Cyrl-CS"/>
        </w:rPr>
        <w:t xml:space="preserve"> која </w:t>
      </w:r>
      <w:r w:rsidR="00413E52" w:rsidRPr="00F042DB">
        <w:rPr>
          <w:rFonts w:ascii="Times New Roman" w:eastAsia="Times New Roman" w:hAnsi="Times New Roman" w:cs="Times New Roman"/>
          <w:snapToGrid w:val="0"/>
          <w:sz w:val="24"/>
          <w:szCs w:val="24"/>
          <w:lang w:val="sr-Cyrl-CS"/>
        </w:rPr>
        <w:t xml:space="preserve">поставља циљеве и општа начела у погледу спречавања, спремности </w:t>
      </w:r>
      <w:r w:rsidR="00413E52" w:rsidRPr="00F042DB">
        <w:rPr>
          <w:rFonts w:ascii="Times New Roman" w:eastAsia="TimesNewRomanPSMT" w:hAnsi="Times New Roman" w:cs="Times New Roman"/>
          <w:sz w:val="24"/>
          <w:szCs w:val="24"/>
          <w:lang w:val="en-US"/>
        </w:rPr>
        <w:t xml:space="preserve">и одговора на </w:t>
      </w:r>
      <w:r w:rsidR="00413E52" w:rsidRPr="00F042DB">
        <w:rPr>
          <w:rFonts w:ascii="Times New Roman" w:eastAsia="TimesNewRomanPSMT" w:hAnsi="Times New Roman" w:cs="Times New Roman"/>
          <w:sz w:val="24"/>
          <w:szCs w:val="24"/>
        </w:rPr>
        <w:t xml:space="preserve">хемијски </w:t>
      </w:r>
      <w:r w:rsidR="00413E52" w:rsidRPr="00F042DB">
        <w:rPr>
          <w:rFonts w:ascii="Times New Roman" w:eastAsia="TimesNewRomanPSMT" w:hAnsi="Times New Roman" w:cs="Times New Roman"/>
          <w:sz w:val="24"/>
          <w:szCs w:val="24"/>
          <w:lang w:val="en-US"/>
        </w:rPr>
        <w:t>удес насвим нивоима</w:t>
      </w:r>
      <w:r w:rsidR="00413E52" w:rsidRPr="00F042DB">
        <w:rPr>
          <w:rFonts w:ascii="Times New Roman" w:eastAsia="TimesNewRomanPSMT" w:hAnsi="Times New Roman" w:cs="Times New Roman"/>
          <w:sz w:val="24"/>
          <w:szCs w:val="24"/>
        </w:rPr>
        <w:t xml:space="preserve">. </w:t>
      </w:r>
    </w:p>
    <w:p w14:paraId="05530E41" w14:textId="7C826446" w:rsidR="00413E52" w:rsidRDefault="00413E52" w:rsidP="00935612">
      <w:pPr>
        <w:widowControl w:val="0"/>
        <w:spacing w:after="120"/>
        <w:ind w:firstLine="567"/>
        <w:rPr>
          <w:rFonts w:ascii="Times New Roman" w:eastAsia="TimesNewRomanPSMT" w:hAnsi="Times New Roman" w:cs="Times New Roman"/>
          <w:sz w:val="24"/>
          <w:szCs w:val="24"/>
          <w:lang w:val="en-US"/>
        </w:rPr>
      </w:pPr>
      <w:r w:rsidRPr="00F042DB">
        <w:rPr>
          <w:rFonts w:ascii="Times New Roman" w:eastAsia="TimesNewRomanPSMT" w:hAnsi="Times New Roman" w:cs="Times New Roman"/>
          <w:sz w:val="24"/>
          <w:szCs w:val="24"/>
        </w:rPr>
        <w:t>Циљеви које обухвата стратегија су:</w:t>
      </w:r>
      <w:r w:rsidR="00F042DB" w:rsidRPr="00F042DB">
        <w:rPr>
          <w:rFonts w:ascii="Times New Roman" w:eastAsia="TimesNewRomanPSMT" w:hAnsi="Times New Roman" w:cs="Times New Roman"/>
          <w:sz w:val="24"/>
          <w:szCs w:val="24"/>
        </w:rPr>
        <w:t xml:space="preserve"> </w:t>
      </w:r>
      <w:r w:rsidRPr="00F042DB">
        <w:rPr>
          <w:rFonts w:ascii="Times New Roman" w:eastAsia="TimesNewRomanPSMT" w:hAnsi="Times New Roman" w:cs="Times New Roman"/>
          <w:sz w:val="24"/>
          <w:szCs w:val="24"/>
          <w:lang w:val="en-US"/>
        </w:rPr>
        <w:t>1) усклађеност националне регулативе с међународном правном</w:t>
      </w:r>
      <w:r w:rsidR="0067661B">
        <w:rPr>
          <w:rFonts w:ascii="Times New Roman" w:eastAsia="TimesNewRomanPSMT" w:hAnsi="Times New Roman" w:cs="Times New Roman"/>
          <w:sz w:val="24"/>
          <w:szCs w:val="24"/>
          <w:lang w:val="sr-Cyrl-RS"/>
        </w:rPr>
        <w:t xml:space="preserve"> </w:t>
      </w:r>
      <w:r w:rsidRPr="00F042DB">
        <w:rPr>
          <w:rFonts w:ascii="Times New Roman" w:eastAsia="TimesNewRomanPSMT" w:hAnsi="Times New Roman" w:cs="Times New Roman"/>
          <w:sz w:val="24"/>
          <w:szCs w:val="24"/>
          <w:lang w:val="en-US"/>
        </w:rPr>
        <w:t>регулативом из ове области;</w:t>
      </w:r>
      <w:r w:rsidR="008F5CAB" w:rsidRPr="00F042DB">
        <w:rPr>
          <w:rFonts w:ascii="Times New Roman" w:eastAsia="TimesNewRomanPSMT" w:hAnsi="Times New Roman" w:cs="Times New Roman"/>
          <w:sz w:val="24"/>
          <w:szCs w:val="24"/>
        </w:rPr>
        <w:t xml:space="preserve"> </w:t>
      </w:r>
      <w:r w:rsidRPr="00F042DB">
        <w:rPr>
          <w:rFonts w:ascii="Times New Roman" w:eastAsia="TimesNewRomanPSMT" w:hAnsi="Times New Roman" w:cs="Times New Roman"/>
          <w:sz w:val="24"/>
          <w:szCs w:val="24"/>
          <w:lang w:val="en-US"/>
        </w:rPr>
        <w:t xml:space="preserve">2) спровођење мера превенције, спремности и одговора на </w:t>
      </w:r>
      <w:r w:rsidRPr="00F042DB">
        <w:rPr>
          <w:rFonts w:ascii="Times New Roman" w:eastAsia="TimesNewRomanPSMT" w:hAnsi="Times New Roman" w:cs="Times New Roman"/>
          <w:sz w:val="24"/>
          <w:szCs w:val="24"/>
        </w:rPr>
        <w:t>хемијске</w:t>
      </w:r>
      <w:r w:rsidR="0067661B">
        <w:rPr>
          <w:rFonts w:ascii="Times New Roman" w:eastAsia="TimesNewRomanPSMT" w:hAnsi="Times New Roman" w:cs="Times New Roman"/>
          <w:sz w:val="24"/>
          <w:szCs w:val="24"/>
          <w:lang w:val="sr-Cyrl-RS"/>
        </w:rPr>
        <w:t xml:space="preserve"> </w:t>
      </w:r>
      <w:r w:rsidRPr="00F042DB">
        <w:rPr>
          <w:rFonts w:ascii="Times New Roman" w:eastAsia="TimesNewRomanPSMT" w:hAnsi="Times New Roman" w:cs="Times New Roman"/>
          <w:sz w:val="24"/>
          <w:szCs w:val="24"/>
          <w:lang w:val="en-US"/>
        </w:rPr>
        <w:t>удес</w:t>
      </w:r>
      <w:r w:rsidRPr="00F042DB">
        <w:rPr>
          <w:rFonts w:ascii="Times New Roman" w:eastAsia="TimesNewRomanPSMT" w:hAnsi="Times New Roman" w:cs="Times New Roman"/>
          <w:sz w:val="24"/>
          <w:szCs w:val="24"/>
        </w:rPr>
        <w:t>е</w:t>
      </w:r>
      <w:r w:rsidRPr="00F042DB">
        <w:rPr>
          <w:rFonts w:ascii="Times New Roman" w:eastAsia="TimesNewRomanPSMT" w:hAnsi="Times New Roman" w:cs="Times New Roman"/>
          <w:sz w:val="24"/>
          <w:szCs w:val="24"/>
          <w:lang w:val="en-US"/>
        </w:rPr>
        <w:t xml:space="preserve"> на</w:t>
      </w:r>
      <w:r w:rsidR="0067661B">
        <w:rPr>
          <w:rFonts w:ascii="Times New Roman" w:eastAsia="TimesNewRomanPSMT" w:hAnsi="Times New Roman" w:cs="Times New Roman"/>
          <w:sz w:val="24"/>
          <w:szCs w:val="24"/>
          <w:lang w:val="sr-Cyrl-RS"/>
        </w:rPr>
        <w:t xml:space="preserve"> </w:t>
      </w:r>
      <w:r w:rsidRPr="00F042DB">
        <w:rPr>
          <w:rFonts w:ascii="Times New Roman" w:eastAsia="TimesNewRomanPSMT" w:hAnsi="Times New Roman" w:cs="Times New Roman"/>
          <w:sz w:val="24"/>
          <w:szCs w:val="24"/>
          <w:lang w:val="en-US"/>
        </w:rPr>
        <w:t>свим нивоима;</w:t>
      </w:r>
      <w:r w:rsidR="00935612" w:rsidRPr="00F042DB">
        <w:rPr>
          <w:rFonts w:ascii="Times New Roman" w:eastAsia="TimesNewRomanPSMT" w:hAnsi="Times New Roman" w:cs="Times New Roman"/>
          <w:sz w:val="24"/>
          <w:szCs w:val="24"/>
        </w:rPr>
        <w:t xml:space="preserve"> </w:t>
      </w:r>
      <w:r w:rsidRPr="00F042DB">
        <w:rPr>
          <w:rFonts w:ascii="Times New Roman" w:eastAsia="TimesNewRomanPSMT" w:hAnsi="Times New Roman" w:cs="Times New Roman"/>
          <w:sz w:val="24"/>
          <w:szCs w:val="24"/>
          <w:lang w:val="en-US"/>
        </w:rPr>
        <w:t xml:space="preserve">3) </w:t>
      </w:r>
      <w:r w:rsidRPr="00F042DB">
        <w:rPr>
          <w:rFonts w:ascii="Times New Roman" w:eastAsia="TimesNewRomanPSMT" w:hAnsi="Times New Roman" w:cs="Times New Roman"/>
          <w:sz w:val="24"/>
          <w:szCs w:val="24"/>
        </w:rPr>
        <w:t>успостављање</w:t>
      </w:r>
      <w:r w:rsidRPr="00F042DB">
        <w:rPr>
          <w:rFonts w:ascii="Times New Roman" w:eastAsia="TimesNewRomanPSMT" w:hAnsi="Times New Roman" w:cs="Times New Roman"/>
          <w:sz w:val="24"/>
          <w:szCs w:val="24"/>
          <w:lang w:val="en-US"/>
        </w:rPr>
        <w:t xml:space="preserve"> система обавештавања и руковођења у случају хемијског</w:t>
      </w:r>
      <w:r w:rsidR="0067661B">
        <w:rPr>
          <w:rFonts w:ascii="Times New Roman" w:eastAsia="TimesNewRomanPSMT" w:hAnsi="Times New Roman" w:cs="Times New Roman"/>
          <w:sz w:val="24"/>
          <w:szCs w:val="24"/>
          <w:lang w:val="sr-Cyrl-RS"/>
        </w:rPr>
        <w:t xml:space="preserve"> </w:t>
      </w:r>
      <w:r w:rsidRPr="00F042DB">
        <w:rPr>
          <w:rFonts w:ascii="Times New Roman" w:eastAsia="TimesNewRomanPSMT" w:hAnsi="Times New Roman" w:cs="Times New Roman"/>
          <w:sz w:val="24"/>
          <w:szCs w:val="24"/>
          <w:lang w:val="en-US"/>
        </w:rPr>
        <w:t>удеса на територији Републике Србије</w:t>
      </w:r>
      <w:r w:rsidRPr="00F042DB">
        <w:rPr>
          <w:rFonts w:ascii="Times New Roman" w:eastAsia="TimesNewRomanPSMT" w:hAnsi="Times New Roman" w:cs="Times New Roman"/>
          <w:sz w:val="24"/>
          <w:szCs w:val="24"/>
        </w:rPr>
        <w:t>,</w:t>
      </w:r>
      <w:r w:rsidRPr="00F042DB">
        <w:rPr>
          <w:rFonts w:ascii="Times New Roman" w:eastAsia="TimesNewRomanPSMT" w:hAnsi="Times New Roman" w:cs="Times New Roman"/>
          <w:sz w:val="24"/>
          <w:szCs w:val="24"/>
          <w:lang w:val="en-US"/>
        </w:rPr>
        <w:t xml:space="preserve"> као дела националног интегрисаног</w:t>
      </w:r>
      <w:r w:rsidR="0067661B">
        <w:rPr>
          <w:rFonts w:ascii="Times New Roman" w:eastAsia="TimesNewRomanPSMT" w:hAnsi="Times New Roman" w:cs="Times New Roman"/>
          <w:sz w:val="24"/>
          <w:szCs w:val="24"/>
          <w:lang w:val="sr-Cyrl-RS"/>
        </w:rPr>
        <w:t xml:space="preserve"> </w:t>
      </w:r>
      <w:r w:rsidRPr="00F042DB">
        <w:rPr>
          <w:rFonts w:ascii="Times New Roman" w:eastAsia="TimesNewRomanPSMT" w:hAnsi="Times New Roman" w:cs="Times New Roman"/>
          <w:sz w:val="24"/>
          <w:szCs w:val="24"/>
          <w:lang w:val="en-US"/>
        </w:rPr>
        <w:t>система</w:t>
      </w:r>
      <w:r w:rsidR="0067661B">
        <w:rPr>
          <w:rFonts w:ascii="Times New Roman" w:eastAsia="TimesNewRomanPSMT" w:hAnsi="Times New Roman" w:cs="Times New Roman"/>
          <w:sz w:val="24"/>
          <w:szCs w:val="24"/>
          <w:lang w:val="sr-Cyrl-RS"/>
        </w:rPr>
        <w:t xml:space="preserve"> </w:t>
      </w:r>
      <w:r w:rsidRPr="00F042DB">
        <w:rPr>
          <w:rFonts w:ascii="Times New Roman" w:eastAsia="TimesNewRomanPSMT" w:hAnsi="Times New Roman" w:cs="Times New Roman"/>
          <w:sz w:val="24"/>
          <w:szCs w:val="24"/>
          <w:lang w:val="en-US"/>
        </w:rPr>
        <w:t>заштите и спасавања у случају природних катастрофа, елементарних</w:t>
      </w:r>
      <w:r w:rsidR="0067661B">
        <w:rPr>
          <w:rFonts w:ascii="Times New Roman" w:eastAsia="TimesNewRomanPSMT" w:hAnsi="Times New Roman" w:cs="Times New Roman"/>
          <w:sz w:val="24"/>
          <w:szCs w:val="24"/>
          <w:lang w:val="sr-Cyrl-RS"/>
        </w:rPr>
        <w:t xml:space="preserve"> </w:t>
      </w:r>
      <w:r w:rsidRPr="00F042DB">
        <w:rPr>
          <w:rFonts w:ascii="Times New Roman" w:eastAsia="TimesNewRomanPSMT" w:hAnsi="Times New Roman" w:cs="Times New Roman"/>
          <w:sz w:val="24"/>
          <w:szCs w:val="24"/>
          <w:lang w:val="en-US"/>
        </w:rPr>
        <w:t>непогода и других већих несрећа;</w:t>
      </w:r>
      <w:r w:rsidR="008F5CAB" w:rsidRPr="00F042DB">
        <w:rPr>
          <w:rFonts w:ascii="Times New Roman" w:eastAsia="TimesNewRomanPSMT" w:hAnsi="Times New Roman" w:cs="Times New Roman"/>
          <w:sz w:val="24"/>
          <w:szCs w:val="24"/>
        </w:rPr>
        <w:t xml:space="preserve"> </w:t>
      </w:r>
      <w:r w:rsidRPr="00F042DB">
        <w:rPr>
          <w:rFonts w:ascii="Times New Roman" w:eastAsia="TimesNewRomanPSMT" w:hAnsi="Times New Roman" w:cs="Times New Roman"/>
          <w:sz w:val="24"/>
          <w:szCs w:val="24"/>
          <w:lang w:val="en-US"/>
        </w:rPr>
        <w:t>4) институционално, организационо и кадровско јачање органа,</w:t>
      </w:r>
      <w:r w:rsidR="0067661B">
        <w:rPr>
          <w:rFonts w:ascii="Times New Roman" w:eastAsia="TimesNewRomanPSMT" w:hAnsi="Times New Roman" w:cs="Times New Roman"/>
          <w:sz w:val="24"/>
          <w:szCs w:val="24"/>
          <w:lang w:val="sr-Cyrl-RS"/>
        </w:rPr>
        <w:t xml:space="preserve"> </w:t>
      </w:r>
      <w:r w:rsidRPr="00F042DB">
        <w:rPr>
          <w:rFonts w:ascii="Times New Roman" w:eastAsia="TimesNewRomanPSMT" w:hAnsi="Times New Roman" w:cs="Times New Roman"/>
          <w:sz w:val="24"/>
          <w:szCs w:val="24"/>
          <w:lang w:val="en-US"/>
        </w:rPr>
        <w:t>организација и институција у извршавању законских обавеза из ове области;</w:t>
      </w:r>
      <w:r w:rsidR="008F5CAB" w:rsidRPr="00F042DB">
        <w:rPr>
          <w:rFonts w:ascii="Times New Roman" w:eastAsia="TimesNewRomanPSMT" w:hAnsi="Times New Roman" w:cs="Times New Roman"/>
          <w:sz w:val="24"/>
          <w:szCs w:val="24"/>
        </w:rPr>
        <w:t xml:space="preserve">  </w:t>
      </w:r>
      <w:r w:rsidR="008F5CAB" w:rsidRPr="00F042DB">
        <w:rPr>
          <w:rFonts w:ascii="Times New Roman" w:eastAsia="TimesNewRomanPSMT" w:hAnsi="Times New Roman" w:cs="Times New Roman"/>
          <w:sz w:val="24"/>
          <w:szCs w:val="24"/>
          <w:lang w:val="en-US"/>
        </w:rPr>
        <w:t>5)</w:t>
      </w:r>
      <w:r w:rsidR="008F5CAB" w:rsidRPr="00F042DB">
        <w:rPr>
          <w:rFonts w:ascii="Times New Roman" w:eastAsia="TimesNewRomanPSMT" w:hAnsi="Times New Roman" w:cs="Times New Roman"/>
          <w:sz w:val="24"/>
          <w:szCs w:val="24"/>
        </w:rPr>
        <w:t xml:space="preserve"> </w:t>
      </w:r>
      <w:r w:rsidRPr="00F042DB">
        <w:rPr>
          <w:rFonts w:ascii="Times New Roman" w:eastAsia="TimesNewRomanPSMT" w:hAnsi="Times New Roman" w:cs="Times New Roman"/>
          <w:sz w:val="24"/>
          <w:szCs w:val="24"/>
          <w:lang w:val="en-US"/>
        </w:rPr>
        <w:t>припрему и спровођење одговарајућих послова да би се национални</w:t>
      </w:r>
      <w:r w:rsidR="0067661B">
        <w:rPr>
          <w:rFonts w:ascii="Times New Roman" w:eastAsia="TimesNewRomanPSMT" w:hAnsi="Times New Roman" w:cs="Times New Roman"/>
          <w:sz w:val="24"/>
          <w:szCs w:val="24"/>
          <w:lang w:val="sr-Cyrl-RS"/>
        </w:rPr>
        <w:t xml:space="preserve"> </w:t>
      </w:r>
      <w:r w:rsidRPr="00F042DB">
        <w:rPr>
          <w:rFonts w:ascii="Times New Roman" w:eastAsia="TimesNewRomanPSMT" w:hAnsi="Times New Roman" w:cs="Times New Roman"/>
          <w:sz w:val="24"/>
          <w:szCs w:val="24"/>
          <w:lang w:val="en-US"/>
        </w:rPr>
        <w:t>систем</w:t>
      </w:r>
      <w:r w:rsidR="0067661B">
        <w:rPr>
          <w:rFonts w:ascii="Times New Roman" w:eastAsia="TimesNewRomanPSMT" w:hAnsi="Times New Roman" w:cs="Times New Roman"/>
          <w:sz w:val="24"/>
          <w:szCs w:val="24"/>
          <w:lang w:val="sr-Cyrl-RS"/>
        </w:rPr>
        <w:t xml:space="preserve"> </w:t>
      </w:r>
      <w:r w:rsidRPr="00F042DB">
        <w:rPr>
          <w:rFonts w:ascii="Times New Roman" w:eastAsia="TimesNewRomanPSMT" w:hAnsi="Times New Roman" w:cs="Times New Roman"/>
          <w:sz w:val="24"/>
          <w:szCs w:val="24"/>
          <w:lang w:val="en-US"/>
        </w:rPr>
        <w:t>укључио у регионални и шири међународни систем реаговања у случају</w:t>
      </w:r>
      <w:r w:rsidR="0067661B">
        <w:rPr>
          <w:rFonts w:ascii="Times New Roman" w:eastAsia="TimesNewRomanPSMT" w:hAnsi="Times New Roman" w:cs="Times New Roman"/>
          <w:sz w:val="24"/>
          <w:szCs w:val="24"/>
          <w:lang w:val="sr-Cyrl-RS"/>
        </w:rPr>
        <w:t xml:space="preserve"> </w:t>
      </w:r>
      <w:r w:rsidRPr="00F042DB">
        <w:rPr>
          <w:rFonts w:ascii="Times New Roman" w:eastAsia="TimesNewRomanPSMT" w:hAnsi="Times New Roman" w:cs="Times New Roman"/>
          <w:sz w:val="24"/>
          <w:szCs w:val="24"/>
          <w:lang w:val="en-US"/>
        </w:rPr>
        <w:t>удеса с</w:t>
      </w:r>
      <w:r w:rsidRPr="00F042DB">
        <w:rPr>
          <w:rFonts w:ascii="Times New Roman" w:eastAsia="TimesNewRomanPSMT" w:hAnsi="Times New Roman" w:cs="Times New Roman"/>
          <w:sz w:val="24"/>
          <w:szCs w:val="24"/>
        </w:rPr>
        <w:t>а</w:t>
      </w:r>
      <w:r w:rsidRPr="00F042DB">
        <w:rPr>
          <w:rFonts w:ascii="Times New Roman" w:eastAsia="TimesNewRomanPSMT" w:hAnsi="Times New Roman" w:cs="Times New Roman"/>
          <w:sz w:val="24"/>
          <w:szCs w:val="24"/>
          <w:lang w:val="en-US"/>
        </w:rPr>
        <w:t xml:space="preserve"> прекограничним ефектима.</w:t>
      </w:r>
    </w:p>
    <w:p w14:paraId="314DCA97" w14:textId="7E813E13" w:rsidR="003907AC" w:rsidRPr="003907AC" w:rsidRDefault="003907AC" w:rsidP="00935612">
      <w:pPr>
        <w:widowControl w:val="0"/>
        <w:spacing w:after="120"/>
        <w:ind w:firstLine="567"/>
        <w:rPr>
          <w:rFonts w:ascii="Times New Roman" w:eastAsia="TimesNewRomanPSMT" w:hAnsi="Times New Roman" w:cs="Times New Roman"/>
          <w:sz w:val="24"/>
          <w:szCs w:val="24"/>
          <w:lang w:val="en-US"/>
        </w:rPr>
      </w:pPr>
      <w:r w:rsidRPr="00F27257">
        <w:rPr>
          <w:rFonts w:ascii="Times New Roman" w:hAnsi="Times New Roman" w:cs="Times New Roman"/>
          <w:sz w:val="24"/>
          <w:szCs w:val="24"/>
          <w:lang w:val="sr-Cyrl-CS"/>
        </w:rPr>
        <w:t>У Националном програму за усвајање правних тековина Европске уније (четврта ревизија, јул 2022. године) утврђено да ће Севесо III директива</w:t>
      </w:r>
      <w:r w:rsidRPr="00F27257" w:rsidDel="005C2D80">
        <w:rPr>
          <w:rFonts w:ascii="Times New Roman" w:hAnsi="Times New Roman" w:cs="Times New Roman"/>
          <w:sz w:val="24"/>
          <w:szCs w:val="24"/>
          <w:lang w:val="sr-Cyrl-CS"/>
        </w:rPr>
        <w:t xml:space="preserve"> </w:t>
      </w:r>
      <w:r w:rsidRPr="00F27257">
        <w:rPr>
          <w:rFonts w:ascii="Times New Roman" w:hAnsi="Times New Roman" w:cs="Times New Roman"/>
          <w:sz w:val="24"/>
          <w:szCs w:val="24"/>
          <w:lang w:val="sr-Cyrl-CS"/>
        </w:rPr>
        <w:t>бити пренесена у правни систем Републике Србије усвајањем посебног Закона о контроли опасности од великих удеса који укључују опасне супстанце.</w:t>
      </w:r>
    </w:p>
    <w:p w14:paraId="36308A0F" w14:textId="77777777" w:rsidR="00945B97" w:rsidRPr="00360867" w:rsidRDefault="00945B97" w:rsidP="00360867">
      <w:pPr>
        <w:tabs>
          <w:tab w:val="left" w:pos="851"/>
        </w:tabs>
        <w:spacing w:line="276" w:lineRule="auto"/>
        <w:rPr>
          <w:rFonts w:ascii="Times New Roman" w:hAnsi="Times New Roman" w:cs="Times New Roman"/>
          <w:color w:val="FF0000"/>
          <w:sz w:val="24"/>
          <w:szCs w:val="24"/>
          <w:lang w:val="sr-Cyrl-CS"/>
        </w:rPr>
      </w:pPr>
    </w:p>
    <w:p w14:paraId="7F2D25C8" w14:textId="77777777" w:rsidR="00945B97" w:rsidRPr="0047068D" w:rsidRDefault="00945B97" w:rsidP="00764B95">
      <w:pPr>
        <w:pStyle w:val="basic-paragraph"/>
        <w:numPr>
          <w:ilvl w:val="0"/>
          <w:numId w:val="2"/>
        </w:numPr>
        <w:tabs>
          <w:tab w:val="left" w:pos="851"/>
        </w:tabs>
        <w:spacing w:before="0" w:beforeAutospacing="0" w:after="0" w:afterAutospacing="0" w:line="276" w:lineRule="auto"/>
        <w:ind w:left="0" w:firstLine="567"/>
        <w:rPr>
          <w:b/>
          <w:lang w:val="sr-Cyrl-CS"/>
        </w:rPr>
      </w:pPr>
      <w:r w:rsidRPr="0047068D">
        <w:rPr>
          <w:b/>
          <w:lang w:val="sr-Cyrl-CS"/>
        </w:rPr>
        <w:t>На основу којих показатеља учинка ће бити могуће утврдити да ли је дошло до остваривања општих односно посебних циљева?</w:t>
      </w:r>
    </w:p>
    <w:p w14:paraId="020F5CAD" w14:textId="77777777" w:rsidR="00054AD9" w:rsidRDefault="00E63480" w:rsidP="004B3BCB">
      <w:pPr>
        <w:pStyle w:val="basic-paragraph"/>
        <w:tabs>
          <w:tab w:val="left" w:pos="851"/>
        </w:tabs>
        <w:spacing w:before="0" w:beforeAutospacing="0" w:after="0" w:afterAutospacing="0" w:line="276" w:lineRule="auto"/>
        <w:ind w:left="480"/>
        <w:rPr>
          <w:lang w:val="sr-Cyrl-CS" w:eastAsia="en-US"/>
        </w:rPr>
      </w:pPr>
      <w:r w:rsidRPr="0047068D">
        <w:rPr>
          <w:lang w:val="sr-Cyrl-CS" w:eastAsia="en-US"/>
        </w:rPr>
        <w:tab/>
      </w:r>
    </w:p>
    <w:p w14:paraId="2263056F" w14:textId="7C414D96" w:rsidR="00885BAF" w:rsidRPr="00885BAF" w:rsidRDefault="00885BAF" w:rsidP="00885BAF">
      <w:pPr>
        <w:ind w:firstLine="720"/>
        <w:rPr>
          <w:rFonts w:ascii="Times New Roman" w:hAnsi="Times New Roman" w:cs="Times New Roman"/>
          <w:sz w:val="24"/>
          <w:szCs w:val="24"/>
          <w:lang w:val="sr-Cyrl-RS"/>
        </w:rPr>
      </w:pPr>
      <w:r w:rsidRPr="00885BAF">
        <w:rPr>
          <w:rFonts w:ascii="Times New Roman" w:hAnsi="Times New Roman" w:cs="Times New Roman"/>
          <w:sz w:val="24"/>
          <w:szCs w:val="24"/>
          <w:lang w:val="sr-Cyrl-CS"/>
        </w:rPr>
        <w:t xml:space="preserve">Предложеним решењима у </w:t>
      </w:r>
      <w:r w:rsidR="006F0C5D">
        <w:rPr>
          <w:rFonts w:ascii="Times New Roman" w:hAnsi="Times New Roman" w:cs="Times New Roman"/>
          <w:sz w:val="24"/>
          <w:szCs w:val="24"/>
          <w:lang w:val="sr-Cyrl-RS"/>
        </w:rPr>
        <w:t>Предлогу</w:t>
      </w:r>
      <w:r w:rsidRPr="00885BAF">
        <w:rPr>
          <w:rFonts w:ascii="Times New Roman" w:hAnsi="Times New Roman" w:cs="Times New Roman"/>
          <w:sz w:val="24"/>
          <w:szCs w:val="24"/>
          <w:lang w:val="sr-Cyrl-CS"/>
        </w:rPr>
        <w:t xml:space="preserve"> закона дефинисано је да оператери</w:t>
      </w:r>
      <w:r w:rsidR="00450C4B">
        <w:rPr>
          <w:rFonts w:ascii="Times New Roman" w:hAnsi="Times New Roman" w:cs="Times New Roman"/>
          <w:sz w:val="24"/>
          <w:szCs w:val="24"/>
          <w:lang w:val="sr-Cyrl-CS"/>
        </w:rPr>
        <w:t xml:space="preserve"> морају да изврше идентификацију</w:t>
      </w:r>
      <w:r w:rsidRPr="00885BAF">
        <w:rPr>
          <w:rFonts w:ascii="Times New Roman" w:hAnsi="Times New Roman" w:cs="Times New Roman"/>
          <w:sz w:val="24"/>
          <w:szCs w:val="24"/>
          <w:lang w:val="sr-Cyrl-CS"/>
        </w:rPr>
        <w:t xml:space="preserve"> комплекса</w:t>
      </w:r>
      <w:r w:rsidR="00450C4B">
        <w:rPr>
          <w:rFonts w:ascii="Times New Roman" w:hAnsi="Times New Roman" w:cs="Times New Roman"/>
          <w:sz w:val="24"/>
          <w:szCs w:val="24"/>
          <w:lang w:val="sr-Cyrl-CS"/>
        </w:rPr>
        <w:t>, да за те комплексе</w:t>
      </w:r>
      <w:r w:rsidRPr="00885BAF">
        <w:rPr>
          <w:rFonts w:ascii="Times New Roman" w:hAnsi="Times New Roman" w:cs="Times New Roman"/>
          <w:sz w:val="24"/>
          <w:szCs w:val="24"/>
          <w:lang w:val="sr-Cyrl-CS"/>
        </w:rPr>
        <w:t xml:space="preserve"> изра</w:t>
      </w:r>
      <w:r w:rsidR="00450C4B">
        <w:rPr>
          <w:rFonts w:ascii="Times New Roman" w:hAnsi="Times New Roman" w:cs="Times New Roman"/>
          <w:sz w:val="24"/>
          <w:szCs w:val="24"/>
          <w:lang w:val="sr-Cyrl-CS"/>
        </w:rPr>
        <w:t>де и прибаве правоснажно решење о сагласности на</w:t>
      </w:r>
      <w:r w:rsidRPr="00885BAF">
        <w:rPr>
          <w:rFonts w:ascii="Times New Roman" w:hAnsi="Times New Roman" w:cs="Times New Roman"/>
          <w:sz w:val="24"/>
          <w:szCs w:val="24"/>
          <w:lang w:val="sr-Cyrl-CS"/>
        </w:rPr>
        <w:t xml:space="preserve"> документа Политика превенције удеса и Систем управљања безбедношћу (за комплексе </w:t>
      </w:r>
      <w:r w:rsidRPr="00885BAF">
        <w:rPr>
          <w:rFonts w:ascii="Times New Roman" w:hAnsi="Times New Roman" w:cs="Times New Roman"/>
          <w:sz w:val="24"/>
          <w:szCs w:val="24"/>
          <w:lang w:val="sr-Cyrl-RS"/>
        </w:rPr>
        <w:t>нижег реда)</w:t>
      </w:r>
      <w:r w:rsidRPr="00885BAF">
        <w:rPr>
          <w:rFonts w:ascii="Times New Roman" w:hAnsi="Times New Roman" w:cs="Times New Roman"/>
          <w:sz w:val="24"/>
          <w:szCs w:val="24"/>
          <w:lang w:val="sr-Cyrl-CS"/>
        </w:rPr>
        <w:t xml:space="preserve"> или </w:t>
      </w:r>
      <w:r w:rsidRPr="00885BAF">
        <w:rPr>
          <w:rFonts w:ascii="Times New Roman" w:hAnsi="Times New Roman" w:cs="Times New Roman"/>
          <w:sz w:val="24"/>
          <w:szCs w:val="24"/>
        </w:rPr>
        <w:t>Извештај о безбедности и План заштите од удеса</w:t>
      </w:r>
      <w:r w:rsidRPr="00885BAF">
        <w:rPr>
          <w:rFonts w:ascii="Times New Roman" w:hAnsi="Times New Roman" w:cs="Times New Roman"/>
          <w:sz w:val="24"/>
          <w:szCs w:val="24"/>
          <w:lang w:val="sr-Cyrl-RS"/>
        </w:rPr>
        <w:t xml:space="preserve"> (за комплексе вишег реда)</w:t>
      </w:r>
      <w:r w:rsidRPr="00885BAF">
        <w:rPr>
          <w:rFonts w:ascii="Times New Roman" w:hAnsi="Times New Roman" w:cs="Times New Roman"/>
          <w:sz w:val="24"/>
          <w:szCs w:val="24"/>
        </w:rPr>
        <w:t>, у којима оператер мора да докаже да управља ризиком од хемијског удеса кроз дефинисани систем управљања безбедношћу, да идентифик</w:t>
      </w:r>
      <w:r w:rsidRPr="00885BAF">
        <w:rPr>
          <w:rFonts w:ascii="Times New Roman" w:hAnsi="Times New Roman" w:cs="Times New Roman"/>
          <w:sz w:val="24"/>
          <w:szCs w:val="24"/>
          <w:lang w:val="sr-Cyrl-RS"/>
        </w:rPr>
        <w:t>у</w:t>
      </w:r>
      <w:r w:rsidRPr="00885BAF">
        <w:rPr>
          <w:rFonts w:ascii="Times New Roman" w:hAnsi="Times New Roman" w:cs="Times New Roman"/>
          <w:sz w:val="24"/>
          <w:szCs w:val="24"/>
        </w:rPr>
        <w:t>ј</w:t>
      </w:r>
      <w:r w:rsidRPr="00885BAF">
        <w:rPr>
          <w:rFonts w:ascii="Times New Roman" w:hAnsi="Times New Roman" w:cs="Times New Roman"/>
          <w:sz w:val="24"/>
          <w:szCs w:val="24"/>
          <w:lang w:val="sr-Cyrl-RS"/>
        </w:rPr>
        <w:t>е</w:t>
      </w:r>
      <w:r w:rsidRPr="00885BAF">
        <w:rPr>
          <w:rFonts w:ascii="Times New Roman" w:hAnsi="Times New Roman" w:cs="Times New Roman"/>
          <w:sz w:val="24"/>
          <w:szCs w:val="24"/>
        </w:rPr>
        <w:t xml:space="preserve"> опасности (укључуј</w:t>
      </w:r>
      <w:r w:rsidRPr="00885BAF">
        <w:rPr>
          <w:rFonts w:ascii="Times New Roman" w:hAnsi="Times New Roman" w:cs="Times New Roman"/>
          <w:sz w:val="24"/>
          <w:szCs w:val="24"/>
          <w:lang w:val="sr-Cyrl-RS"/>
        </w:rPr>
        <w:t>ући</w:t>
      </w:r>
      <w:r w:rsidRPr="00885BAF">
        <w:rPr>
          <w:rFonts w:ascii="Times New Roman" w:hAnsi="Times New Roman" w:cs="Times New Roman"/>
          <w:sz w:val="24"/>
          <w:szCs w:val="24"/>
        </w:rPr>
        <w:t xml:space="preserve"> и идентификацију спољних узрока удеса, као нпр. удеси на суседним комплексима, природне непогоде, прекиде у снабдевању електричном енергијом, тероризам и сл.), моделира ефекте могућих сценарија великих</w:t>
      </w:r>
      <w:r w:rsidRPr="00885BAF">
        <w:rPr>
          <w:rFonts w:ascii="Times New Roman" w:hAnsi="Times New Roman" w:cs="Times New Roman"/>
          <w:sz w:val="24"/>
          <w:szCs w:val="24"/>
          <w:lang w:val="sr-Cyrl-RS"/>
        </w:rPr>
        <w:t xml:space="preserve"> </w:t>
      </w:r>
      <w:r w:rsidRPr="00885BAF">
        <w:rPr>
          <w:rFonts w:ascii="Times New Roman" w:hAnsi="Times New Roman" w:cs="Times New Roman"/>
          <w:sz w:val="24"/>
          <w:szCs w:val="24"/>
        </w:rPr>
        <w:t xml:space="preserve">удеса (са теоријском основом датом у виду максималног капацитета опасних супстанци и отказа техничких мера превенције), да процени могуће последице таквих удеса, да на комплексу спроведе све неопходне мере превенције и да за оне велике удесе за које моделирани ефекти удеса прелазе границу (ограду) комплекса, достави податке локалним органима власти за израду екстерних Планова заштите од </w:t>
      </w:r>
      <w:r w:rsidRPr="00885BAF">
        <w:rPr>
          <w:rFonts w:ascii="Times New Roman" w:hAnsi="Times New Roman" w:cs="Times New Roman"/>
          <w:sz w:val="24"/>
          <w:szCs w:val="24"/>
          <w:lang w:val="sr-Cyrl-RS"/>
        </w:rPr>
        <w:t xml:space="preserve">великог </w:t>
      </w:r>
      <w:r w:rsidRPr="00885BAF">
        <w:rPr>
          <w:rFonts w:ascii="Times New Roman" w:hAnsi="Times New Roman" w:cs="Times New Roman"/>
          <w:sz w:val="24"/>
          <w:szCs w:val="24"/>
        </w:rPr>
        <w:t>удеса</w:t>
      </w:r>
      <w:r w:rsidRPr="00885BAF">
        <w:rPr>
          <w:rFonts w:ascii="Times New Roman" w:hAnsi="Times New Roman" w:cs="Times New Roman"/>
          <w:sz w:val="24"/>
          <w:szCs w:val="24"/>
          <w:lang w:val="sr-Cyrl-RS"/>
        </w:rPr>
        <w:t xml:space="preserve">. </w:t>
      </w:r>
    </w:p>
    <w:p w14:paraId="4BD429B9" w14:textId="2F29893D" w:rsidR="00885BAF" w:rsidRDefault="00885BAF" w:rsidP="00885BAF">
      <w:pPr>
        <w:ind w:firstLine="720"/>
        <w:rPr>
          <w:rFonts w:ascii="Times New Roman" w:hAnsi="Times New Roman" w:cs="Times New Roman"/>
          <w:sz w:val="24"/>
          <w:szCs w:val="24"/>
        </w:rPr>
      </w:pPr>
      <w:r w:rsidRPr="00885BAF">
        <w:rPr>
          <w:rFonts w:ascii="Times New Roman" w:eastAsia="Calibri" w:hAnsi="Times New Roman" w:cs="Times New Roman"/>
          <w:sz w:val="24"/>
          <w:szCs w:val="24"/>
          <w:lang w:val="sr-Cyrl-RS"/>
        </w:rPr>
        <w:t>Овакав с</w:t>
      </w:r>
      <w:r w:rsidRPr="00885BAF">
        <w:rPr>
          <w:rFonts w:ascii="Times New Roman" w:eastAsia="Calibri" w:hAnsi="Times New Roman" w:cs="Times New Roman"/>
          <w:sz w:val="24"/>
          <w:szCs w:val="24"/>
        </w:rPr>
        <w:t>истем превенције великих удеса треба да допринесе побољшању индустријске безбедности у Републици Србији и да обезбеди да оператери комплекса и надлежни органи, како на националном, тако и на локалном нивоу могу да изврше процену ризика у области великих удеса на територији Републике Србије, затим да Сектор за ванредне ситуације МУП-а Републике Србије располаже адекватним подацима за припрему одговора на могући велики удес, а локални органи власти неопходним подацима за израду екстерних Планова заштите од великог удеса, који су саставни део Планова заштите и спасавања у ванредним ситуацијама</w:t>
      </w:r>
      <w:r w:rsidRPr="00885BAF">
        <w:rPr>
          <w:rFonts w:ascii="Times New Roman" w:eastAsia="Calibri" w:hAnsi="Times New Roman" w:cs="Times New Roman"/>
          <w:sz w:val="24"/>
          <w:szCs w:val="24"/>
          <w:lang w:val="sr-Cyrl-RS"/>
        </w:rPr>
        <w:t xml:space="preserve"> </w:t>
      </w:r>
      <w:r w:rsidRPr="00885BAF">
        <w:rPr>
          <w:rFonts w:ascii="Times New Roman" w:hAnsi="Times New Roman" w:cs="Times New Roman"/>
          <w:sz w:val="24"/>
          <w:szCs w:val="24"/>
        </w:rPr>
        <w:t xml:space="preserve">на основу </w:t>
      </w:r>
      <w:r w:rsidRPr="00885BAF">
        <w:rPr>
          <w:rFonts w:ascii="Times New Roman" w:hAnsi="Times New Roman" w:cs="Times New Roman"/>
          <w:sz w:val="24"/>
          <w:szCs w:val="24"/>
          <w:lang w:val="sr-Cyrl-RS"/>
        </w:rPr>
        <w:t>Закона о смањењу ризика од катастрофа и управљању ванредним ситуацијама</w:t>
      </w:r>
      <w:r w:rsidRPr="00885BAF">
        <w:rPr>
          <w:rFonts w:ascii="Times New Roman" w:hAnsi="Times New Roman" w:cs="Times New Roman"/>
          <w:sz w:val="24"/>
          <w:szCs w:val="24"/>
        </w:rPr>
        <w:t xml:space="preserve">. </w:t>
      </w:r>
    </w:p>
    <w:p w14:paraId="6782C23F" w14:textId="43D91FA2" w:rsidR="00450C4B" w:rsidRDefault="00C901E2" w:rsidP="00885BAF">
      <w:pPr>
        <w:ind w:firstLine="720"/>
        <w:rPr>
          <w:rFonts w:ascii="Times New Roman" w:hAnsi="Times New Roman" w:cs="Times New Roman"/>
          <w:sz w:val="24"/>
          <w:szCs w:val="24"/>
          <w:lang w:val="sr-Cyrl-RS"/>
        </w:rPr>
      </w:pPr>
      <w:r>
        <w:rPr>
          <w:rFonts w:ascii="Times New Roman" w:hAnsi="Times New Roman" w:cs="Times New Roman"/>
          <w:sz w:val="24"/>
          <w:szCs w:val="24"/>
          <w:lang w:val="sr-Cyrl-RS"/>
        </w:rPr>
        <w:t>Показатељи учинка су:</w:t>
      </w:r>
      <w:r w:rsidR="005F13C7">
        <w:rPr>
          <w:rFonts w:ascii="Times New Roman" w:hAnsi="Times New Roman" w:cs="Times New Roman"/>
          <w:sz w:val="24"/>
          <w:szCs w:val="24"/>
          <w:lang w:val="sr-Cyrl-RS"/>
        </w:rPr>
        <w:t xml:space="preserve"> </w:t>
      </w:r>
    </w:p>
    <w:p w14:paraId="2B52E891" w14:textId="2CDD3AB2" w:rsidR="00C901E2" w:rsidRDefault="00D02A0B" w:rsidP="00D02A0B">
      <w:pPr>
        <w:pStyle w:val="ListParagraph"/>
        <w:numPr>
          <w:ilvl w:val="0"/>
          <w:numId w:val="14"/>
        </w:numPr>
        <w:rPr>
          <w:rFonts w:ascii="Times New Roman" w:hAnsi="Times New Roman" w:cs="Times New Roman"/>
          <w:sz w:val="24"/>
          <w:szCs w:val="24"/>
          <w:lang w:val="sr-Cyrl-RS"/>
        </w:rPr>
      </w:pPr>
      <w:r w:rsidRPr="00D02A0B">
        <w:rPr>
          <w:rFonts w:ascii="Times New Roman" w:hAnsi="Times New Roman" w:cs="Times New Roman"/>
          <w:sz w:val="24"/>
          <w:szCs w:val="24"/>
          <w:lang w:val="sr-Cyrl-RS"/>
        </w:rPr>
        <w:t xml:space="preserve">Проценат </w:t>
      </w:r>
      <w:r>
        <w:rPr>
          <w:rFonts w:ascii="Times New Roman" w:hAnsi="Times New Roman" w:cs="Times New Roman"/>
          <w:sz w:val="24"/>
          <w:szCs w:val="24"/>
          <w:lang w:val="sr-Cyrl-RS"/>
        </w:rPr>
        <w:t xml:space="preserve">комплекса вишег реда </w:t>
      </w:r>
      <w:r w:rsidRPr="00D02A0B">
        <w:rPr>
          <w:rFonts w:ascii="Times New Roman" w:hAnsi="Times New Roman" w:cs="Times New Roman"/>
          <w:sz w:val="24"/>
          <w:szCs w:val="24"/>
          <w:lang w:val="sr-Cyrl-RS"/>
        </w:rPr>
        <w:t xml:space="preserve">за које је потребна </w:t>
      </w:r>
      <w:r>
        <w:rPr>
          <w:rFonts w:ascii="Times New Roman" w:hAnsi="Times New Roman" w:cs="Times New Roman"/>
          <w:sz w:val="24"/>
          <w:szCs w:val="24"/>
          <w:lang w:val="sr-Cyrl-RS"/>
        </w:rPr>
        <w:t>сагласност, а који су добили</w:t>
      </w:r>
      <w:r w:rsidRPr="00D02A0B">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сагласност; </w:t>
      </w:r>
      <w:r w:rsidR="00727313">
        <w:rPr>
          <w:rFonts w:ascii="Times New Roman" w:hAnsi="Times New Roman" w:cs="Times New Roman"/>
          <w:sz w:val="24"/>
          <w:szCs w:val="24"/>
          <w:lang w:val="sr-Cyrl-RS"/>
        </w:rPr>
        <w:t xml:space="preserve">извор провере </w:t>
      </w:r>
      <w:r>
        <w:rPr>
          <w:rFonts w:ascii="Times New Roman" w:hAnsi="Times New Roman" w:cs="Times New Roman"/>
          <w:sz w:val="24"/>
          <w:szCs w:val="24"/>
          <w:lang w:val="sr-Cyrl-RS"/>
        </w:rPr>
        <w:t xml:space="preserve">су достављена Обавештења и </w:t>
      </w:r>
      <w:r w:rsidR="00727313">
        <w:rPr>
          <w:rFonts w:ascii="Times New Roman" w:hAnsi="Times New Roman" w:cs="Times New Roman"/>
          <w:sz w:val="24"/>
          <w:szCs w:val="24"/>
          <w:lang w:val="sr-Cyrl-RS"/>
        </w:rPr>
        <w:t>Регистар комплекса</w:t>
      </w:r>
      <w:r w:rsidR="0046458F">
        <w:rPr>
          <w:rFonts w:ascii="Times New Roman" w:hAnsi="Times New Roman" w:cs="Times New Roman"/>
          <w:sz w:val="24"/>
          <w:szCs w:val="24"/>
          <w:lang w:val="sr-Cyrl-RS"/>
        </w:rPr>
        <w:t>;</w:t>
      </w:r>
      <w:r w:rsidR="005F13C7">
        <w:rPr>
          <w:rFonts w:ascii="Times New Roman" w:hAnsi="Times New Roman" w:cs="Times New Roman"/>
          <w:sz w:val="24"/>
          <w:szCs w:val="24"/>
          <w:lang w:val="sr-Cyrl-RS"/>
        </w:rPr>
        <w:t xml:space="preserve"> </w:t>
      </w:r>
    </w:p>
    <w:p w14:paraId="3E218386" w14:textId="1547E10F" w:rsidR="00D02A0B" w:rsidRPr="00D02A0B" w:rsidRDefault="00D02A0B" w:rsidP="00D02A0B">
      <w:pPr>
        <w:pStyle w:val="ListParagraph"/>
        <w:numPr>
          <w:ilvl w:val="0"/>
          <w:numId w:val="14"/>
        </w:numPr>
        <w:rPr>
          <w:rFonts w:ascii="Times New Roman" w:hAnsi="Times New Roman" w:cs="Times New Roman"/>
          <w:sz w:val="24"/>
          <w:szCs w:val="24"/>
          <w:lang w:val="sr-Cyrl-RS"/>
        </w:rPr>
      </w:pPr>
      <w:r w:rsidRPr="00D02A0B">
        <w:rPr>
          <w:rFonts w:ascii="Times New Roman" w:hAnsi="Times New Roman" w:cs="Times New Roman"/>
          <w:sz w:val="24"/>
          <w:szCs w:val="24"/>
          <w:lang w:val="sr-Cyrl-RS"/>
        </w:rPr>
        <w:t xml:space="preserve">Проценат </w:t>
      </w:r>
      <w:r>
        <w:rPr>
          <w:rFonts w:ascii="Times New Roman" w:hAnsi="Times New Roman" w:cs="Times New Roman"/>
          <w:sz w:val="24"/>
          <w:szCs w:val="24"/>
          <w:lang w:val="sr-Cyrl-RS"/>
        </w:rPr>
        <w:t xml:space="preserve">комплекса нижег реда </w:t>
      </w:r>
      <w:r w:rsidRPr="00D02A0B">
        <w:rPr>
          <w:rFonts w:ascii="Times New Roman" w:hAnsi="Times New Roman" w:cs="Times New Roman"/>
          <w:sz w:val="24"/>
          <w:szCs w:val="24"/>
          <w:lang w:val="sr-Cyrl-RS"/>
        </w:rPr>
        <w:t xml:space="preserve">за које је потребна </w:t>
      </w:r>
      <w:r>
        <w:rPr>
          <w:rFonts w:ascii="Times New Roman" w:hAnsi="Times New Roman" w:cs="Times New Roman"/>
          <w:sz w:val="24"/>
          <w:szCs w:val="24"/>
          <w:lang w:val="sr-Cyrl-RS"/>
        </w:rPr>
        <w:t>сагласност, а који су добили</w:t>
      </w:r>
      <w:r w:rsidRPr="00D02A0B">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сагласност; извор провере су достављена Обавештења и Регистар комплекса; </w:t>
      </w:r>
    </w:p>
    <w:p w14:paraId="36D8B51F" w14:textId="1CD186DB" w:rsidR="0046458F" w:rsidRDefault="00D02A0B" w:rsidP="008A7A66">
      <w:pPr>
        <w:pStyle w:val="ListParagraph"/>
        <w:numPr>
          <w:ilvl w:val="0"/>
          <w:numId w:val="14"/>
        </w:numPr>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Проценат </w:t>
      </w:r>
      <w:r w:rsidR="00D3013F">
        <w:rPr>
          <w:rFonts w:ascii="Times New Roman" w:hAnsi="Times New Roman" w:cs="Times New Roman"/>
          <w:sz w:val="24"/>
          <w:szCs w:val="24"/>
          <w:lang w:val="sr-Cyrl-RS"/>
        </w:rPr>
        <w:t>комплекса</w:t>
      </w:r>
      <w:r w:rsidR="00112221">
        <w:rPr>
          <w:rFonts w:ascii="Times New Roman" w:hAnsi="Times New Roman" w:cs="Times New Roman"/>
          <w:sz w:val="24"/>
          <w:szCs w:val="24"/>
          <w:lang w:val="sr-Cyrl-RS"/>
        </w:rPr>
        <w:t xml:space="preserve"> вишег реда,</w:t>
      </w:r>
      <w:r w:rsidR="00D3013F">
        <w:rPr>
          <w:rFonts w:ascii="Times New Roman" w:hAnsi="Times New Roman" w:cs="Times New Roman"/>
          <w:sz w:val="24"/>
          <w:szCs w:val="24"/>
          <w:lang w:val="sr-Cyrl-RS"/>
        </w:rPr>
        <w:t xml:space="preserve"> за које је достављен И</w:t>
      </w:r>
      <w:r w:rsidR="00112221">
        <w:rPr>
          <w:rFonts w:ascii="Times New Roman" w:hAnsi="Times New Roman" w:cs="Times New Roman"/>
          <w:sz w:val="24"/>
          <w:szCs w:val="24"/>
          <w:lang w:val="sr-Cyrl-RS"/>
        </w:rPr>
        <w:t>звештај о безбедн</w:t>
      </w:r>
      <w:r w:rsidR="00D3013F">
        <w:rPr>
          <w:rFonts w:ascii="Times New Roman" w:hAnsi="Times New Roman" w:cs="Times New Roman"/>
          <w:sz w:val="24"/>
          <w:szCs w:val="24"/>
          <w:lang w:val="sr-Cyrl-RS"/>
        </w:rPr>
        <w:t>о</w:t>
      </w:r>
      <w:r w:rsidR="00112221">
        <w:rPr>
          <w:rFonts w:ascii="Times New Roman" w:hAnsi="Times New Roman" w:cs="Times New Roman"/>
          <w:sz w:val="24"/>
          <w:szCs w:val="24"/>
          <w:lang w:val="sr-Cyrl-RS"/>
        </w:rPr>
        <w:t>с</w:t>
      </w:r>
      <w:r w:rsidR="00D3013F">
        <w:rPr>
          <w:rFonts w:ascii="Times New Roman" w:hAnsi="Times New Roman" w:cs="Times New Roman"/>
          <w:sz w:val="24"/>
          <w:szCs w:val="24"/>
          <w:lang w:val="sr-Cyrl-RS"/>
        </w:rPr>
        <w:t>ти и интерни</w:t>
      </w:r>
      <w:r w:rsidR="00112221">
        <w:rPr>
          <w:rFonts w:ascii="Times New Roman" w:hAnsi="Times New Roman" w:cs="Times New Roman"/>
          <w:sz w:val="24"/>
          <w:szCs w:val="24"/>
          <w:lang w:val="sr-Cyrl-RS"/>
        </w:rPr>
        <w:t xml:space="preserve"> План заштите од великог удеса, у односу на број комплекса вишег реда</w:t>
      </w:r>
      <w:r w:rsidR="0046458F">
        <w:rPr>
          <w:rFonts w:ascii="Times New Roman" w:hAnsi="Times New Roman" w:cs="Times New Roman"/>
          <w:sz w:val="24"/>
          <w:szCs w:val="24"/>
          <w:lang w:val="sr-Cyrl-RS"/>
        </w:rPr>
        <w:t xml:space="preserve"> за </w:t>
      </w:r>
      <w:r w:rsidR="00112221">
        <w:rPr>
          <w:rFonts w:ascii="Times New Roman" w:hAnsi="Times New Roman" w:cs="Times New Roman"/>
          <w:sz w:val="24"/>
          <w:szCs w:val="24"/>
          <w:lang w:val="sr-Cyrl-RS"/>
        </w:rPr>
        <w:t>кој</w:t>
      </w:r>
      <w:r w:rsidR="0046458F">
        <w:rPr>
          <w:rFonts w:ascii="Times New Roman" w:hAnsi="Times New Roman" w:cs="Times New Roman"/>
          <w:sz w:val="24"/>
          <w:szCs w:val="24"/>
          <w:lang w:val="sr-Cyrl-RS"/>
        </w:rPr>
        <w:t>е</w:t>
      </w:r>
      <w:r w:rsidR="00112221">
        <w:rPr>
          <w:rFonts w:ascii="Times New Roman" w:hAnsi="Times New Roman" w:cs="Times New Roman"/>
          <w:sz w:val="24"/>
          <w:szCs w:val="24"/>
          <w:lang w:val="sr-Cyrl-RS"/>
        </w:rPr>
        <w:t xml:space="preserve"> </w:t>
      </w:r>
      <w:r w:rsidR="0046458F">
        <w:rPr>
          <w:rFonts w:ascii="Times New Roman" w:hAnsi="Times New Roman" w:cs="Times New Roman"/>
          <w:sz w:val="24"/>
          <w:szCs w:val="24"/>
          <w:lang w:val="sr-Cyrl-RS"/>
        </w:rPr>
        <w:t>нису достављена наведена документа, извор провере</w:t>
      </w:r>
      <w:r w:rsidR="005D12D5">
        <w:rPr>
          <w:rFonts w:ascii="Times New Roman" w:hAnsi="Times New Roman" w:cs="Times New Roman"/>
          <w:sz w:val="24"/>
          <w:szCs w:val="24"/>
          <w:lang w:val="sr-Cyrl-RS"/>
        </w:rPr>
        <w:t xml:space="preserve"> су достављена Обавештења</w:t>
      </w:r>
      <w:r w:rsidR="000C6E15">
        <w:rPr>
          <w:rFonts w:ascii="Times New Roman" w:hAnsi="Times New Roman" w:cs="Times New Roman"/>
          <w:sz w:val="24"/>
          <w:szCs w:val="24"/>
          <w:lang w:val="sr-Cyrl-RS"/>
        </w:rPr>
        <w:t>, достављени Извештаји о безбедности и интерни Планови заштите од великог удеса</w:t>
      </w:r>
      <w:r w:rsidR="005D12D5">
        <w:rPr>
          <w:rFonts w:ascii="Times New Roman" w:hAnsi="Times New Roman" w:cs="Times New Roman"/>
          <w:sz w:val="24"/>
          <w:szCs w:val="24"/>
          <w:lang w:val="sr-Cyrl-RS"/>
        </w:rPr>
        <w:t xml:space="preserve"> и</w:t>
      </w:r>
      <w:r w:rsidR="0046458F">
        <w:rPr>
          <w:rFonts w:ascii="Times New Roman" w:hAnsi="Times New Roman" w:cs="Times New Roman"/>
          <w:sz w:val="24"/>
          <w:szCs w:val="24"/>
          <w:lang w:val="sr-Cyrl-RS"/>
        </w:rPr>
        <w:t xml:space="preserve"> годишњи извештај о раду републичке инспекције</w:t>
      </w:r>
      <w:r w:rsidR="00112221">
        <w:rPr>
          <w:rFonts w:ascii="Times New Roman" w:hAnsi="Times New Roman" w:cs="Times New Roman"/>
          <w:sz w:val="24"/>
          <w:szCs w:val="24"/>
          <w:lang w:val="sr-Cyrl-RS"/>
        </w:rPr>
        <w:t>;</w:t>
      </w:r>
      <w:r w:rsidR="00343F9E">
        <w:rPr>
          <w:rFonts w:ascii="Times New Roman" w:hAnsi="Times New Roman" w:cs="Times New Roman"/>
          <w:sz w:val="24"/>
          <w:szCs w:val="24"/>
          <w:lang w:val="sr-Cyrl-RS"/>
        </w:rPr>
        <w:t xml:space="preserve"> </w:t>
      </w:r>
    </w:p>
    <w:p w14:paraId="394CCF8E" w14:textId="5391F417" w:rsidR="00B173DF" w:rsidRDefault="00D02A0B" w:rsidP="008A7A66">
      <w:pPr>
        <w:pStyle w:val="ListParagraph"/>
        <w:numPr>
          <w:ilvl w:val="0"/>
          <w:numId w:val="14"/>
        </w:numPr>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Проценат </w:t>
      </w:r>
      <w:r w:rsidR="0046458F">
        <w:rPr>
          <w:rFonts w:ascii="Times New Roman" w:hAnsi="Times New Roman" w:cs="Times New Roman"/>
          <w:sz w:val="24"/>
          <w:szCs w:val="24"/>
          <w:lang w:val="sr-Cyrl-RS"/>
        </w:rPr>
        <w:t>комплекса нижег реда, за које је доставље</w:t>
      </w:r>
      <w:r w:rsidR="000C6E15">
        <w:rPr>
          <w:rFonts w:ascii="Times New Roman" w:hAnsi="Times New Roman" w:cs="Times New Roman"/>
          <w:sz w:val="24"/>
          <w:szCs w:val="24"/>
          <w:lang w:val="sr-Cyrl-RS"/>
        </w:rPr>
        <w:t>н</w:t>
      </w:r>
      <w:r w:rsidR="0046458F">
        <w:rPr>
          <w:rFonts w:ascii="Times New Roman" w:hAnsi="Times New Roman" w:cs="Times New Roman"/>
          <w:sz w:val="24"/>
          <w:szCs w:val="24"/>
          <w:lang w:val="sr-Cyrl-RS"/>
        </w:rPr>
        <w:t>а Политика превенције великог удеса и Систем управљања безбедношћу, у односу на број комплекса нижег реда за које нису достављена наведена документа, извор провере</w:t>
      </w:r>
      <w:r w:rsidR="005D12D5">
        <w:rPr>
          <w:rFonts w:ascii="Times New Roman" w:hAnsi="Times New Roman" w:cs="Times New Roman"/>
          <w:sz w:val="24"/>
          <w:szCs w:val="24"/>
          <w:lang w:val="sr-Cyrl-RS"/>
        </w:rPr>
        <w:t xml:space="preserve"> су достављена Обавештења</w:t>
      </w:r>
      <w:r w:rsidR="000C6E15">
        <w:rPr>
          <w:rFonts w:ascii="Times New Roman" w:hAnsi="Times New Roman" w:cs="Times New Roman"/>
          <w:sz w:val="24"/>
          <w:szCs w:val="24"/>
          <w:lang w:val="sr-Cyrl-RS"/>
        </w:rPr>
        <w:t>,</w:t>
      </w:r>
      <w:r w:rsidR="000C6E15" w:rsidRPr="000C6E15">
        <w:rPr>
          <w:rFonts w:ascii="Times New Roman" w:hAnsi="Times New Roman" w:cs="Times New Roman"/>
          <w:sz w:val="24"/>
          <w:szCs w:val="24"/>
          <w:lang w:val="sr-Cyrl-RS"/>
        </w:rPr>
        <w:t xml:space="preserve"> </w:t>
      </w:r>
      <w:r w:rsidR="000C6E15">
        <w:rPr>
          <w:rFonts w:ascii="Times New Roman" w:hAnsi="Times New Roman" w:cs="Times New Roman"/>
          <w:sz w:val="24"/>
          <w:szCs w:val="24"/>
          <w:lang w:val="sr-Cyrl-RS"/>
        </w:rPr>
        <w:t xml:space="preserve">достављене Политике превенције великог удеса и Систем управљања безбедношћу </w:t>
      </w:r>
      <w:r w:rsidR="005D12D5">
        <w:rPr>
          <w:rFonts w:ascii="Times New Roman" w:hAnsi="Times New Roman" w:cs="Times New Roman"/>
          <w:sz w:val="24"/>
          <w:szCs w:val="24"/>
          <w:lang w:val="sr-Cyrl-RS"/>
        </w:rPr>
        <w:t xml:space="preserve"> и</w:t>
      </w:r>
      <w:r w:rsidR="0046458F">
        <w:rPr>
          <w:rFonts w:ascii="Times New Roman" w:hAnsi="Times New Roman" w:cs="Times New Roman"/>
          <w:sz w:val="24"/>
          <w:szCs w:val="24"/>
          <w:lang w:val="sr-Cyrl-RS"/>
        </w:rPr>
        <w:t xml:space="preserve"> годишњи извештај о раду републичке инспекције;  </w:t>
      </w:r>
      <w:r w:rsidR="00B173DF">
        <w:rPr>
          <w:rFonts w:ascii="Times New Roman" w:hAnsi="Times New Roman" w:cs="Times New Roman"/>
          <w:sz w:val="24"/>
          <w:szCs w:val="24"/>
          <w:lang w:val="sr-Cyrl-RS"/>
        </w:rPr>
        <w:t xml:space="preserve"> </w:t>
      </w:r>
    </w:p>
    <w:p w14:paraId="7F707E3F" w14:textId="4BD02326" w:rsidR="005D12D5" w:rsidRDefault="00135B24" w:rsidP="00EA140E">
      <w:pPr>
        <w:pStyle w:val="ListParagraph"/>
        <w:numPr>
          <w:ilvl w:val="0"/>
          <w:numId w:val="14"/>
        </w:numPr>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Проценат </w:t>
      </w:r>
      <w:r w:rsidR="00967008">
        <w:rPr>
          <w:rFonts w:ascii="Times New Roman" w:hAnsi="Times New Roman" w:cs="Times New Roman"/>
          <w:sz w:val="24"/>
          <w:szCs w:val="24"/>
          <w:lang w:val="sr-Cyrl-RS"/>
        </w:rPr>
        <w:t>комплекса у којима је извршен инспекцијски надзор</w:t>
      </w:r>
      <w:r w:rsidR="00343F9E">
        <w:rPr>
          <w:rFonts w:ascii="Times New Roman" w:hAnsi="Times New Roman" w:cs="Times New Roman"/>
          <w:sz w:val="24"/>
          <w:szCs w:val="24"/>
          <w:lang w:val="sr-Cyrl-RS"/>
        </w:rPr>
        <w:t xml:space="preserve"> у односу на планирани број инспекцијских надзора </w:t>
      </w:r>
      <w:r w:rsidR="00B173DF">
        <w:rPr>
          <w:rFonts w:ascii="Times New Roman" w:hAnsi="Times New Roman" w:cs="Times New Roman"/>
          <w:sz w:val="24"/>
          <w:szCs w:val="24"/>
          <w:lang w:val="sr-Cyrl-RS"/>
        </w:rPr>
        <w:t>према годишњем плану и програму</w:t>
      </w:r>
      <w:r w:rsidR="00967008">
        <w:rPr>
          <w:rFonts w:ascii="Times New Roman" w:hAnsi="Times New Roman" w:cs="Times New Roman"/>
          <w:sz w:val="24"/>
          <w:szCs w:val="24"/>
          <w:lang w:val="sr-Cyrl-RS"/>
        </w:rPr>
        <w:t xml:space="preserve"> инспекцијског надзора, </w:t>
      </w:r>
      <w:r w:rsidR="00343F9E">
        <w:rPr>
          <w:rFonts w:ascii="Times New Roman" w:hAnsi="Times New Roman" w:cs="Times New Roman"/>
          <w:sz w:val="24"/>
          <w:szCs w:val="24"/>
          <w:lang w:val="sr-Cyrl-RS"/>
        </w:rPr>
        <w:t xml:space="preserve">извор провере је </w:t>
      </w:r>
      <w:r w:rsidR="00886614">
        <w:rPr>
          <w:rFonts w:ascii="Times New Roman" w:hAnsi="Times New Roman" w:cs="Times New Roman"/>
          <w:sz w:val="24"/>
          <w:szCs w:val="24"/>
          <w:lang w:val="sr-Cyrl-RS"/>
        </w:rPr>
        <w:t xml:space="preserve">годишњи план инспекцијског надзора и </w:t>
      </w:r>
      <w:r w:rsidR="00343F9E">
        <w:rPr>
          <w:rFonts w:ascii="Times New Roman" w:hAnsi="Times New Roman" w:cs="Times New Roman"/>
          <w:sz w:val="24"/>
          <w:szCs w:val="24"/>
          <w:lang w:val="sr-Cyrl-RS"/>
        </w:rPr>
        <w:t>годишњи извештај о раду републичке инспекције</w:t>
      </w:r>
      <w:r w:rsidR="009724EF">
        <w:rPr>
          <w:rFonts w:ascii="Times New Roman" w:hAnsi="Times New Roman" w:cs="Times New Roman"/>
          <w:sz w:val="24"/>
          <w:szCs w:val="24"/>
          <w:lang w:val="sr-Cyrl-RS"/>
        </w:rPr>
        <w:t>;</w:t>
      </w:r>
    </w:p>
    <w:p w14:paraId="3DA6D7F9" w14:textId="77777777" w:rsidR="009724EF" w:rsidRDefault="005D12D5" w:rsidP="009724EF">
      <w:pPr>
        <w:pStyle w:val="ListParagraph"/>
        <w:numPr>
          <w:ilvl w:val="0"/>
          <w:numId w:val="14"/>
        </w:numPr>
        <w:rPr>
          <w:rFonts w:ascii="Times New Roman" w:hAnsi="Times New Roman" w:cs="Times New Roman"/>
          <w:sz w:val="24"/>
          <w:szCs w:val="24"/>
          <w:lang w:val="sr-Cyrl-RS"/>
        </w:rPr>
      </w:pPr>
      <w:r>
        <w:rPr>
          <w:rFonts w:ascii="Times New Roman" w:hAnsi="Times New Roman" w:cs="Times New Roman"/>
          <w:sz w:val="24"/>
          <w:szCs w:val="24"/>
          <w:lang w:val="sr-Cyrl-RS"/>
        </w:rPr>
        <w:t xml:space="preserve">Број </w:t>
      </w:r>
      <w:r w:rsidR="000856FF">
        <w:rPr>
          <w:rFonts w:ascii="Times New Roman" w:hAnsi="Times New Roman" w:cs="Times New Roman"/>
          <w:sz w:val="24"/>
          <w:szCs w:val="24"/>
          <w:lang w:val="sr-Cyrl-RS"/>
        </w:rPr>
        <w:t xml:space="preserve">пријављених </w:t>
      </w:r>
      <w:r>
        <w:rPr>
          <w:rFonts w:ascii="Times New Roman" w:hAnsi="Times New Roman" w:cs="Times New Roman"/>
          <w:sz w:val="24"/>
          <w:szCs w:val="24"/>
          <w:lang w:val="sr-Cyrl-RS"/>
        </w:rPr>
        <w:t>великих удеса</w:t>
      </w:r>
      <w:r w:rsidR="000856FF">
        <w:rPr>
          <w:rFonts w:ascii="Times New Roman" w:hAnsi="Times New Roman" w:cs="Times New Roman"/>
          <w:sz w:val="24"/>
          <w:szCs w:val="24"/>
          <w:lang w:val="sr-Cyrl-RS"/>
        </w:rPr>
        <w:t xml:space="preserve"> у складу са критеријумима за обавештавање о великом удесу, годишње, извор провере су достављене информације</w:t>
      </w:r>
      <w:r w:rsidR="005755EF">
        <w:rPr>
          <w:rFonts w:ascii="Times New Roman" w:hAnsi="Times New Roman" w:cs="Times New Roman"/>
          <w:sz w:val="24"/>
          <w:szCs w:val="24"/>
          <w:lang w:val="sr-Cyrl-RS"/>
        </w:rPr>
        <w:t xml:space="preserve"> </w:t>
      </w:r>
      <w:r w:rsidR="000856FF">
        <w:rPr>
          <w:rFonts w:ascii="Times New Roman" w:hAnsi="Times New Roman" w:cs="Times New Roman"/>
          <w:sz w:val="24"/>
          <w:szCs w:val="24"/>
          <w:lang w:val="sr-Cyrl-RS"/>
        </w:rPr>
        <w:t xml:space="preserve"> оператера</w:t>
      </w:r>
      <w:r w:rsidR="005755EF">
        <w:rPr>
          <w:rFonts w:ascii="Times New Roman" w:hAnsi="Times New Roman" w:cs="Times New Roman"/>
          <w:sz w:val="24"/>
          <w:szCs w:val="24"/>
          <w:lang w:val="sr-Cyrl-RS"/>
        </w:rPr>
        <w:t xml:space="preserve"> о великом удесу</w:t>
      </w:r>
      <w:r w:rsidR="000856FF">
        <w:rPr>
          <w:rFonts w:ascii="Times New Roman" w:hAnsi="Times New Roman" w:cs="Times New Roman"/>
          <w:sz w:val="24"/>
          <w:szCs w:val="24"/>
          <w:lang w:val="sr-Cyrl-RS"/>
        </w:rPr>
        <w:t xml:space="preserve"> и подзаконски акт којим се прописују критеријуми за обавештавање о великом удесу</w:t>
      </w:r>
      <w:r w:rsidR="009724EF">
        <w:rPr>
          <w:rFonts w:ascii="Times New Roman" w:hAnsi="Times New Roman" w:cs="Times New Roman"/>
          <w:sz w:val="24"/>
          <w:szCs w:val="24"/>
          <w:lang w:val="sr-Cyrl-RS"/>
        </w:rPr>
        <w:t>;</w:t>
      </w:r>
    </w:p>
    <w:p w14:paraId="70C453E7" w14:textId="1258C2A0" w:rsidR="005D12D5" w:rsidRPr="009724EF" w:rsidRDefault="009724EF" w:rsidP="009724EF">
      <w:pPr>
        <w:pStyle w:val="ListParagraph"/>
        <w:numPr>
          <w:ilvl w:val="0"/>
          <w:numId w:val="14"/>
        </w:numPr>
        <w:rPr>
          <w:rFonts w:ascii="Times New Roman" w:hAnsi="Times New Roman" w:cs="Times New Roman"/>
          <w:sz w:val="24"/>
          <w:szCs w:val="24"/>
          <w:lang w:val="sr-Cyrl-RS"/>
        </w:rPr>
      </w:pPr>
      <w:r w:rsidRPr="009724EF">
        <w:rPr>
          <w:rFonts w:ascii="Times New Roman" w:hAnsi="Times New Roman" w:cs="Times New Roman"/>
          <w:sz w:val="24"/>
          <w:szCs w:val="24"/>
          <w:lang w:val="sr-Cyrl-RS"/>
        </w:rPr>
        <w:t>Б</w:t>
      </w:r>
      <w:r w:rsidR="001B1F7F" w:rsidRPr="009724EF">
        <w:rPr>
          <w:rFonts w:ascii="Times New Roman" w:hAnsi="Times New Roman" w:cs="Times New Roman"/>
          <w:sz w:val="24"/>
          <w:szCs w:val="24"/>
          <w:lang w:val="sr-Cyrl-RS"/>
        </w:rPr>
        <w:t>рој удеса мањих размера</w:t>
      </w:r>
      <w:r w:rsidRPr="009724EF">
        <w:rPr>
          <w:rFonts w:ascii="Times New Roman" w:hAnsi="Times New Roman" w:cs="Times New Roman"/>
          <w:sz w:val="24"/>
          <w:szCs w:val="24"/>
          <w:lang w:val="sr-Cyrl-RS"/>
        </w:rPr>
        <w:t xml:space="preserve"> (срећом избегнутих </w:t>
      </w:r>
      <w:r w:rsidR="008A5C6A">
        <w:rPr>
          <w:rFonts w:ascii="Times New Roman" w:hAnsi="Times New Roman" w:cs="Times New Roman"/>
          <w:sz w:val="24"/>
          <w:szCs w:val="24"/>
          <w:lang w:val="sr-Cyrl-RS"/>
        </w:rPr>
        <w:t xml:space="preserve">великих </w:t>
      </w:r>
      <w:r w:rsidRPr="009724EF">
        <w:rPr>
          <w:rFonts w:ascii="Times New Roman" w:hAnsi="Times New Roman" w:cs="Times New Roman"/>
          <w:sz w:val="24"/>
          <w:szCs w:val="24"/>
          <w:lang w:val="sr-Cyrl-RS"/>
        </w:rPr>
        <w:t>удеса), годишње, извор провере су достављене информације  оператера о великом удесу  и подзаконски акт којим се прописују критеријуми за обавештавање о великом удесу</w:t>
      </w:r>
      <w:r w:rsidR="000856FF" w:rsidRPr="009724EF">
        <w:rPr>
          <w:rFonts w:ascii="Times New Roman" w:hAnsi="Times New Roman" w:cs="Times New Roman"/>
          <w:sz w:val="24"/>
          <w:szCs w:val="24"/>
          <w:lang w:val="sr-Cyrl-RS"/>
        </w:rPr>
        <w:t xml:space="preserve">. </w:t>
      </w:r>
    </w:p>
    <w:p w14:paraId="442BF6DD" w14:textId="77777777" w:rsidR="0096651B" w:rsidRPr="0047068D" w:rsidRDefault="0096651B" w:rsidP="00EA140E">
      <w:pPr>
        <w:pStyle w:val="auto-style1"/>
        <w:tabs>
          <w:tab w:val="left" w:pos="851"/>
        </w:tabs>
        <w:spacing w:before="0" w:beforeAutospacing="0" w:after="0" w:afterAutospacing="0" w:line="276" w:lineRule="auto"/>
        <w:ind w:firstLine="567"/>
        <w:jc w:val="right"/>
        <w:rPr>
          <w:lang w:val="sr-Cyrl-CS"/>
        </w:rPr>
      </w:pPr>
    </w:p>
    <w:p w14:paraId="65AA59F2" w14:textId="77777777" w:rsidR="00945B97" w:rsidRPr="0047068D" w:rsidRDefault="00945B97" w:rsidP="00764B95">
      <w:pPr>
        <w:pStyle w:val="auto-style1"/>
        <w:tabs>
          <w:tab w:val="left" w:pos="851"/>
        </w:tabs>
        <w:spacing w:before="0" w:beforeAutospacing="0" w:after="0" w:afterAutospacing="0" w:line="276" w:lineRule="auto"/>
        <w:ind w:firstLine="567"/>
        <w:jc w:val="right"/>
        <w:rPr>
          <w:lang w:val="sr-Cyrl-CS"/>
        </w:rPr>
      </w:pPr>
      <w:r w:rsidRPr="0047068D">
        <w:rPr>
          <w:lang w:val="sr-Cyrl-CS"/>
        </w:rPr>
        <w:t>ПРИЛОГ 4:</w:t>
      </w:r>
    </w:p>
    <w:p w14:paraId="534974B3" w14:textId="77777777" w:rsidR="00945B97" w:rsidRPr="0047068D" w:rsidRDefault="00945B97" w:rsidP="00764B95">
      <w:pPr>
        <w:pStyle w:val="bold"/>
        <w:tabs>
          <w:tab w:val="left" w:pos="851"/>
        </w:tabs>
        <w:spacing w:before="0" w:beforeAutospacing="0" w:after="0" w:afterAutospacing="0" w:line="276" w:lineRule="auto"/>
        <w:ind w:firstLine="567"/>
        <w:rPr>
          <w:b/>
          <w:bCs/>
          <w:lang w:val="sr-Cyrl-CS"/>
        </w:rPr>
      </w:pPr>
      <w:r w:rsidRPr="0047068D">
        <w:rPr>
          <w:b/>
          <w:bCs/>
          <w:lang w:val="sr-Cyrl-CS"/>
        </w:rPr>
        <w:t>Кључна питања за идентификовање опција јавних политика</w:t>
      </w:r>
    </w:p>
    <w:p w14:paraId="440EE46C" w14:textId="77777777" w:rsidR="00E46E66" w:rsidRPr="0047068D" w:rsidRDefault="00E46E66" w:rsidP="00764B95">
      <w:pPr>
        <w:pStyle w:val="bold"/>
        <w:tabs>
          <w:tab w:val="left" w:pos="851"/>
        </w:tabs>
        <w:spacing w:before="0" w:beforeAutospacing="0" w:after="0" w:afterAutospacing="0" w:line="276" w:lineRule="auto"/>
        <w:ind w:firstLine="567"/>
        <w:rPr>
          <w:b/>
          <w:bCs/>
          <w:lang w:val="sr-Cyrl-CS"/>
        </w:rPr>
      </w:pPr>
    </w:p>
    <w:p w14:paraId="0A5DE492" w14:textId="77777777" w:rsidR="00945B97" w:rsidRPr="0047068D" w:rsidRDefault="00945B97" w:rsidP="00764B95">
      <w:pPr>
        <w:pStyle w:val="basic-paragraph"/>
        <w:numPr>
          <w:ilvl w:val="0"/>
          <w:numId w:val="3"/>
        </w:numPr>
        <w:tabs>
          <w:tab w:val="left" w:pos="851"/>
        </w:tabs>
        <w:spacing w:before="0" w:beforeAutospacing="0" w:after="0" w:afterAutospacing="0" w:line="276" w:lineRule="auto"/>
        <w:ind w:left="0" w:firstLine="567"/>
        <w:rPr>
          <w:b/>
          <w:lang w:val="sr-Cyrl-CS"/>
        </w:rPr>
      </w:pPr>
      <w:r w:rsidRPr="0047068D">
        <w:rPr>
          <w:b/>
          <w:lang w:val="sr-Cyrl-CS"/>
        </w:rPr>
        <w:t>Које релевантне опције (алтернативне мере, односно групе мера) за остварење циља су узете у разматрање? Да ли је разматрана „</w:t>
      </w:r>
      <w:r w:rsidRPr="0047068D">
        <w:rPr>
          <w:rStyle w:val="italik"/>
          <w:b/>
          <w:i/>
          <w:iCs/>
          <w:lang w:val="sr-Cyrl-CS"/>
        </w:rPr>
        <w:t>status quo</w:t>
      </w:r>
      <w:r w:rsidRPr="0047068D">
        <w:rPr>
          <w:b/>
          <w:lang w:val="sr-Cyrl-CS"/>
        </w:rPr>
        <w:t>” опција?</w:t>
      </w:r>
    </w:p>
    <w:p w14:paraId="4F1666A4" w14:textId="77777777" w:rsidR="008E0253" w:rsidRDefault="008E0253" w:rsidP="00083EC2">
      <w:pPr>
        <w:suppressAutoHyphens/>
        <w:spacing w:line="276" w:lineRule="auto"/>
        <w:ind w:firstLine="567"/>
        <w:rPr>
          <w:rFonts w:ascii="Times New Roman" w:eastAsia="Times New Roman" w:hAnsi="Times New Roman" w:cs="Times New Roman"/>
          <w:color w:val="FF0000"/>
          <w:sz w:val="24"/>
          <w:szCs w:val="24"/>
          <w:lang w:val="sr-Cyrl-CS"/>
        </w:rPr>
      </w:pPr>
    </w:p>
    <w:p w14:paraId="296C84DC" w14:textId="77777777" w:rsidR="00173F55" w:rsidRPr="00173F55" w:rsidRDefault="00E07C54" w:rsidP="00173F55">
      <w:pPr>
        <w:ind w:firstLine="708"/>
        <w:rPr>
          <w:rFonts w:ascii="Times New Roman" w:hAnsi="Times New Roman" w:cs="Times New Roman"/>
          <w:color w:val="000000"/>
          <w:sz w:val="24"/>
          <w:szCs w:val="24"/>
          <w:lang w:val="ru-RU"/>
        </w:rPr>
      </w:pPr>
      <w:r w:rsidRPr="00173F55">
        <w:rPr>
          <w:rFonts w:ascii="Times New Roman" w:eastAsia="Times New Roman" w:hAnsi="Times New Roman" w:cs="Times New Roman"/>
          <w:sz w:val="24"/>
          <w:szCs w:val="24"/>
          <w:lang w:val="sr-Cyrl-CS"/>
        </w:rPr>
        <w:t xml:space="preserve">„Status quo”  </w:t>
      </w:r>
      <w:r w:rsidR="006B3D81" w:rsidRPr="00173F55">
        <w:rPr>
          <w:rFonts w:ascii="Times New Roman" w:eastAsia="Times New Roman" w:hAnsi="Times New Roman" w:cs="Times New Roman"/>
          <w:sz w:val="24"/>
          <w:szCs w:val="24"/>
          <w:lang w:val="sr-Cyrl-CS"/>
        </w:rPr>
        <w:t>или друге релевантне опције</w:t>
      </w:r>
      <w:r w:rsidRPr="00173F55">
        <w:rPr>
          <w:rFonts w:ascii="Times New Roman" w:eastAsia="Times New Roman" w:hAnsi="Times New Roman" w:cs="Times New Roman"/>
          <w:sz w:val="24"/>
          <w:szCs w:val="24"/>
          <w:lang w:val="sr-Cyrl-CS"/>
        </w:rPr>
        <w:t xml:space="preserve"> ни</w:t>
      </w:r>
      <w:r w:rsidR="006B3D81" w:rsidRPr="00173F55">
        <w:rPr>
          <w:rFonts w:ascii="Times New Roman" w:eastAsia="Times New Roman" w:hAnsi="Times New Roman" w:cs="Times New Roman"/>
          <w:sz w:val="24"/>
          <w:szCs w:val="24"/>
          <w:lang w:val="sr-Cyrl-CS"/>
        </w:rPr>
        <w:t>су разматране</w:t>
      </w:r>
      <w:r w:rsidRPr="00173F55">
        <w:rPr>
          <w:rFonts w:ascii="Times New Roman" w:eastAsia="Times New Roman" w:hAnsi="Times New Roman" w:cs="Times New Roman"/>
          <w:sz w:val="24"/>
          <w:szCs w:val="24"/>
          <w:lang w:val="sr-Cyrl-CS"/>
        </w:rPr>
        <w:t xml:space="preserve">, јер </w:t>
      </w:r>
      <w:r w:rsidR="00173F55" w:rsidRPr="00173F55">
        <w:rPr>
          <w:rFonts w:ascii="Times New Roman" w:eastAsia="Times New Roman" w:hAnsi="Times New Roman" w:cs="Times New Roman"/>
          <w:sz w:val="24"/>
          <w:szCs w:val="24"/>
          <w:lang w:val="sr-Cyrl-CS"/>
        </w:rPr>
        <w:t xml:space="preserve">уређивање </w:t>
      </w:r>
      <w:r w:rsidR="00083EC2" w:rsidRPr="00173F55">
        <w:rPr>
          <w:rFonts w:ascii="Times New Roman" w:eastAsia="Times New Roman" w:hAnsi="Times New Roman" w:cs="Times New Roman"/>
          <w:sz w:val="24"/>
          <w:szCs w:val="24"/>
          <w:lang w:val="sr-Cyrl-CS"/>
        </w:rPr>
        <w:t>об</w:t>
      </w:r>
      <w:r w:rsidRPr="00173F55">
        <w:rPr>
          <w:rFonts w:ascii="Times New Roman" w:eastAsia="Times New Roman" w:hAnsi="Times New Roman" w:cs="Times New Roman"/>
          <w:sz w:val="24"/>
          <w:szCs w:val="24"/>
          <w:lang w:val="sr-Cyrl-CS"/>
        </w:rPr>
        <w:t xml:space="preserve">ласти </w:t>
      </w:r>
      <w:r w:rsidR="00365B45" w:rsidRPr="00173F55">
        <w:rPr>
          <w:rFonts w:ascii="Times New Roman" w:eastAsia="Times New Roman" w:hAnsi="Times New Roman" w:cs="Times New Roman"/>
          <w:sz w:val="24"/>
          <w:szCs w:val="24"/>
          <w:lang w:val="sr-Cyrl-CS"/>
        </w:rPr>
        <w:t>контроле опасности од великих</w:t>
      </w:r>
      <w:r w:rsidR="00083EC2" w:rsidRPr="00173F55">
        <w:rPr>
          <w:rFonts w:ascii="Times New Roman" w:eastAsia="Times New Roman" w:hAnsi="Times New Roman" w:cs="Times New Roman"/>
          <w:sz w:val="24"/>
          <w:szCs w:val="24"/>
          <w:lang w:val="sr-Cyrl-CS"/>
        </w:rPr>
        <w:t xml:space="preserve"> удеса</w:t>
      </w:r>
      <w:r w:rsidR="00173F55" w:rsidRPr="00173F55">
        <w:rPr>
          <w:rFonts w:ascii="Times New Roman" w:hAnsi="Times New Roman" w:cs="Times New Roman"/>
          <w:sz w:val="24"/>
          <w:szCs w:val="24"/>
          <w:lang w:val="sr-Cyrl-CS"/>
        </w:rPr>
        <w:t xml:space="preserve"> како би се додатно ојачао ниво заштите здравља људи и животне средине, нарочито у погледу превенције великих удеса и допринело побољшању индустријске безбедности у Републици Србији, могуће је постићи доношењем</w:t>
      </w:r>
      <w:r w:rsidR="00173F55" w:rsidRPr="00173F55">
        <w:rPr>
          <w:rFonts w:ascii="Times New Roman" w:hAnsi="Times New Roman" w:cs="Times New Roman"/>
          <w:color w:val="000000"/>
          <w:sz w:val="24"/>
          <w:szCs w:val="24"/>
          <w:lang w:val="ru-RU"/>
        </w:rPr>
        <w:t xml:space="preserve"> посебног Закона о контроли опасности од великих удеса који укључују опасне супстанце. </w:t>
      </w:r>
    </w:p>
    <w:p w14:paraId="4331B93F" w14:textId="77777777" w:rsidR="00083EC2" w:rsidRPr="00365B45" w:rsidRDefault="00083EC2" w:rsidP="00173F55">
      <w:pPr>
        <w:suppressAutoHyphens/>
        <w:ind w:firstLine="567"/>
        <w:rPr>
          <w:rFonts w:ascii="Times New Roman" w:eastAsia="Times New Roman" w:hAnsi="Times New Roman" w:cs="Times New Roman"/>
          <w:sz w:val="24"/>
          <w:szCs w:val="24"/>
          <w:lang w:val="sr-Cyrl-CS"/>
        </w:rPr>
      </w:pPr>
      <w:r w:rsidRPr="00365B45">
        <w:rPr>
          <w:rFonts w:ascii="Times New Roman" w:eastAsia="Times New Roman" w:hAnsi="Times New Roman" w:cs="Times New Roman"/>
          <w:sz w:val="24"/>
          <w:szCs w:val="24"/>
          <w:lang w:val="sr-Cyrl-CS"/>
        </w:rPr>
        <w:t xml:space="preserve">Закон о контроли опасности од великих удеса који укључују опасне супстанце је још један од закона који је припремљен у поступку усклађивања домаће легислативе са прописима Европске уније који ову област уређују кохерентно и целовито. </w:t>
      </w:r>
    </w:p>
    <w:p w14:paraId="659C911B" w14:textId="77777777" w:rsidR="00083EC2" w:rsidRPr="00083EC2" w:rsidRDefault="00083EC2" w:rsidP="00365B45">
      <w:pPr>
        <w:suppressAutoHyphens/>
        <w:spacing w:line="276" w:lineRule="auto"/>
        <w:rPr>
          <w:rFonts w:ascii="Times New Roman" w:eastAsia="Times New Roman" w:hAnsi="Times New Roman" w:cs="Times New Roman"/>
          <w:color w:val="FF0000"/>
          <w:sz w:val="24"/>
          <w:szCs w:val="24"/>
          <w:lang w:val="sr-Cyrl-CS"/>
        </w:rPr>
      </w:pPr>
    </w:p>
    <w:p w14:paraId="4277B63D" w14:textId="77777777" w:rsidR="00945B97" w:rsidRPr="0047068D" w:rsidRDefault="00945B97" w:rsidP="00764B95">
      <w:pPr>
        <w:pStyle w:val="basic-paragraph"/>
        <w:numPr>
          <w:ilvl w:val="0"/>
          <w:numId w:val="3"/>
        </w:numPr>
        <w:tabs>
          <w:tab w:val="left" w:pos="851"/>
        </w:tabs>
        <w:spacing w:before="0" w:beforeAutospacing="0" w:after="0" w:afterAutospacing="0" w:line="276" w:lineRule="auto"/>
        <w:ind w:left="0" w:firstLine="567"/>
        <w:rPr>
          <w:b/>
          <w:lang w:val="sr-Cyrl-CS"/>
        </w:rPr>
      </w:pPr>
      <w:r w:rsidRPr="0047068D">
        <w:rPr>
          <w:b/>
          <w:lang w:val="sr-Cyrl-CS"/>
        </w:rPr>
        <w:t>Да ли су, поред регулаторних мера, идентификоване и друге опције за постизање жељене промене и анализирани њихови потенцијални ефекти?</w:t>
      </w:r>
    </w:p>
    <w:p w14:paraId="05971E8D" w14:textId="77777777" w:rsidR="00861E02" w:rsidRDefault="00861E02" w:rsidP="00764B95">
      <w:pPr>
        <w:pStyle w:val="basic-paragraph"/>
        <w:tabs>
          <w:tab w:val="left" w:pos="851"/>
        </w:tabs>
        <w:spacing w:before="0" w:beforeAutospacing="0" w:after="0" w:afterAutospacing="0" w:line="276" w:lineRule="auto"/>
        <w:ind w:firstLine="567"/>
        <w:rPr>
          <w:color w:val="FF0000"/>
          <w:lang w:val="sr-Cyrl-CS"/>
        </w:rPr>
      </w:pPr>
    </w:p>
    <w:p w14:paraId="117BB947" w14:textId="77777777" w:rsidR="007157E2" w:rsidRPr="00AE21BB" w:rsidRDefault="00E07C54" w:rsidP="00AE21BB">
      <w:pPr>
        <w:ind w:firstLine="720"/>
        <w:rPr>
          <w:rFonts w:ascii="Times New Roman" w:hAnsi="Times New Roman" w:cs="Times New Roman"/>
          <w:sz w:val="24"/>
          <w:szCs w:val="24"/>
          <w:lang w:val="sr-Cyrl-CS"/>
        </w:rPr>
      </w:pPr>
      <w:r w:rsidRPr="00AE21BB">
        <w:rPr>
          <w:rFonts w:ascii="Times New Roman" w:hAnsi="Times New Roman" w:cs="Times New Roman"/>
          <w:sz w:val="24"/>
          <w:szCs w:val="24"/>
          <w:lang w:val="sr-Cyrl-CS"/>
        </w:rPr>
        <w:t>Поред регулаторних мера нису идентификоване друге опције</w:t>
      </w:r>
      <w:r w:rsidR="00A153FB" w:rsidRPr="00AE21BB">
        <w:rPr>
          <w:rFonts w:ascii="Times New Roman" w:hAnsi="Times New Roman" w:cs="Times New Roman"/>
          <w:sz w:val="24"/>
          <w:szCs w:val="24"/>
          <w:lang w:val="sr-Cyrl-CS"/>
        </w:rPr>
        <w:t xml:space="preserve"> за постизање жељене промене, имајући у виду да </w:t>
      </w:r>
      <w:r w:rsidR="00AE21BB">
        <w:rPr>
          <w:rFonts w:ascii="Times New Roman" w:hAnsi="Times New Roman" w:cs="Times New Roman"/>
          <w:sz w:val="24"/>
          <w:szCs w:val="24"/>
          <w:lang w:val="sr-Cyrl-CS"/>
        </w:rPr>
        <w:t xml:space="preserve">се </w:t>
      </w:r>
      <w:r w:rsidR="00A153FB" w:rsidRPr="00AE21BB">
        <w:rPr>
          <w:rFonts w:ascii="Times New Roman" w:hAnsi="Times New Roman" w:cs="Times New Roman"/>
          <w:sz w:val="24"/>
          <w:szCs w:val="24"/>
          <w:lang w:val="sr-Cyrl-CS"/>
        </w:rPr>
        <w:t xml:space="preserve">једино регулаторним мерама могу испунити обавезе </w:t>
      </w:r>
      <w:r w:rsidR="00DF002D" w:rsidRPr="00AE21BB">
        <w:rPr>
          <w:rFonts w:ascii="Times New Roman" w:eastAsia="Times New Roman" w:hAnsi="Times New Roman" w:cs="Times New Roman"/>
          <w:sz w:val="24"/>
          <w:szCs w:val="24"/>
          <w:lang w:val="sr-Cyrl-CS"/>
        </w:rPr>
        <w:t>усклађивања домаће легислативе са прописима Европске уније</w:t>
      </w:r>
      <w:r w:rsidR="00AE21BB">
        <w:rPr>
          <w:rFonts w:ascii="Times New Roman" w:eastAsia="Times New Roman" w:hAnsi="Times New Roman" w:cs="Times New Roman"/>
          <w:sz w:val="24"/>
          <w:szCs w:val="24"/>
          <w:lang w:val="sr-Cyrl-CS"/>
        </w:rPr>
        <w:t>,</w:t>
      </w:r>
      <w:r w:rsidR="00DF002D" w:rsidRPr="00AE21BB">
        <w:rPr>
          <w:rFonts w:ascii="Times New Roman" w:eastAsia="Times New Roman" w:hAnsi="Times New Roman" w:cs="Times New Roman"/>
          <w:sz w:val="24"/>
          <w:szCs w:val="24"/>
          <w:lang w:val="sr-Cyrl-CS"/>
        </w:rPr>
        <w:t xml:space="preserve"> који ову област уређују кохерентно и целовито. </w:t>
      </w:r>
    </w:p>
    <w:p w14:paraId="527F9928" w14:textId="77777777" w:rsidR="00945B97" w:rsidRPr="0047068D" w:rsidRDefault="00945B97" w:rsidP="00764B95">
      <w:pPr>
        <w:pStyle w:val="basic-paragraph"/>
        <w:tabs>
          <w:tab w:val="left" w:pos="851"/>
        </w:tabs>
        <w:spacing w:before="0" w:beforeAutospacing="0" w:after="0" w:afterAutospacing="0" w:line="276" w:lineRule="auto"/>
        <w:ind w:firstLine="567"/>
        <w:rPr>
          <w:lang w:val="sr-Cyrl-CS"/>
        </w:rPr>
      </w:pPr>
    </w:p>
    <w:p w14:paraId="04236E80" w14:textId="77777777" w:rsidR="00945B97" w:rsidRPr="0047068D" w:rsidRDefault="00945B97" w:rsidP="00764B95">
      <w:pPr>
        <w:pStyle w:val="basic-paragraph"/>
        <w:numPr>
          <w:ilvl w:val="0"/>
          <w:numId w:val="3"/>
        </w:numPr>
        <w:tabs>
          <w:tab w:val="left" w:pos="851"/>
        </w:tabs>
        <w:spacing w:before="0" w:beforeAutospacing="0" w:after="0" w:afterAutospacing="0" w:line="276" w:lineRule="auto"/>
        <w:ind w:left="0" w:firstLine="567"/>
        <w:rPr>
          <w:b/>
          <w:lang w:val="sr-Cyrl-CS"/>
        </w:rPr>
      </w:pPr>
      <w:r w:rsidRPr="0047068D">
        <w:rPr>
          <w:b/>
          <w:lang w:val="sr-Cyrl-CS"/>
        </w:rPr>
        <w:t>Да ли су, поред рестриктивних мера (забране, ограничења, санкције и слично) испитане и подстицајне мере за постизање посебног циља?</w:t>
      </w:r>
    </w:p>
    <w:p w14:paraId="5E52C53E" w14:textId="77777777" w:rsidR="00461454" w:rsidRDefault="00461454" w:rsidP="00461454">
      <w:pPr>
        <w:pStyle w:val="basic-paragraph"/>
        <w:tabs>
          <w:tab w:val="left" w:pos="851"/>
        </w:tabs>
        <w:spacing w:before="0" w:beforeAutospacing="0" w:after="0" w:afterAutospacing="0" w:line="276" w:lineRule="auto"/>
        <w:rPr>
          <w:lang w:val="sr-Cyrl-CS"/>
        </w:rPr>
      </w:pPr>
    </w:p>
    <w:p w14:paraId="2865C3D3" w14:textId="507283F0" w:rsidR="006F28A2" w:rsidRDefault="00461454" w:rsidP="00461454">
      <w:pPr>
        <w:pStyle w:val="basic-paragraph"/>
        <w:tabs>
          <w:tab w:val="left" w:pos="851"/>
        </w:tabs>
        <w:spacing w:before="0" w:beforeAutospacing="0" w:after="0" w:afterAutospacing="0" w:line="276" w:lineRule="auto"/>
        <w:rPr>
          <w:lang w:val="sr-Cyrl-CS"/>
        </w:rPr>
      </w:pPr>
      <w:r>
        <w:rPr>
          <w:lang w:val="sr-Cyrl-CS"/>
        </w:rPr>
        <w:t xml:space="preserve">У смислу постизања посебних циљева </w:t>
      </w:r>
      <w:r w:rsidR="006F28A2">
        <w:rPr>
          <w:lang w:val="sr-Cyrl-CS"/>
        </w:rPr>
        <w:t xml:space="preserve">који су дефинисани као резултат примене предложених решења у </w:t>
      </w:r>
      <w:r w:rsidR="006F0C5D">
        <w:rPr>
          <w:lang w:val="sr-Cyrl-RS"/>
        </w:rPr>
        <w:t xml:space="preserve">Предлогу </w:t>
      </w:r>
      <w:r w:rsidR="006F28A2">
        <w:rPr>
          <w:lang w:val="sr-Cyrl-CS"/>
        </w:rPr>
        <w:t>закона нису предвиђене подстицајне мере.</w:t>
      </w:r>
    </w:p>
    <w:p w14:paraId="6316497F" w14:textId="77777777" w:rsidR="00461454" w:rsidRPr="0047068D" w:rsidRDefault="006F28A2" w:rsidP="00461454">
      <w:pPr>
        <w:pStyle w:val="basic-paragraph"/>
        <w:tabs>
          <w:tab w:val="left" w:pos="851"/>
        </w:tabs>
        <w:spacing w:before="0" w:beforeAutospacing="0" w:after="0" w:afterAutospacing="0" w:line="276" w:lineRule="auto"/>
        <w:rPr>
          <w:lang w:val="sr-Cyrl-CS"/>
        </w:rPr>
      </w:pPr>
      <w:r>
        <w:rPr>
          <w:lang w:val="sr-Cyrl-CS"/>
        </w:rPr>
        <w:t xml:space="preserve"> </w:t>
      </w:r>
    </w:p>
    <w:p w14:paraId="690E70CA" w14:textId="77777777" w:rsidR="00945B97" w:rsidRPr="0047068D" w:rsidRDefault="00945B97" w:rsidP="00764B95">
      <w:pPr>
        <w:pStyle w:val="basic-paragraph"/>
        <w:numPr>
          <w:ilvl w:val="0"/>
          <w:numId w:val="3"/>
        </w:numPr>
        <w:tabs>
          <w:tab w:val="left" w:pos="851"/>
        </w:tabs>
        <w:spacing w:before="0" w:beforeAutospacing="0" w:after="0" w:afterAutospacing="0" w:line="276" w:lineRule="auto"/>
        <w:ind w:left="0" w:firstLine="567"/>
        <w:rPr>
          <w:b/>
          <w:lang w:val="sr-Cyrl-CS"/>
        </w:rPr>
      </w:pPr>
      <w:r w:rsidRPr="0047068D">
        <w:rPr>
          <w:b/>
          <w:lang w:val="sr-Cyrl-CS"/>
        </w:rPr>
        <w:t>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14:paraId="6A09E58C" w14:textId="77777777" w:rsidR="00175D93" w:rsidRPr="00175D93" w:rsidRDefault="00DA614F" w:rsidP="00175D93">
      <w:pPr>
        <w:rPr>
          <w:rFonts w:ascii="Times New Roman" w:hAnsi="Times New Roman" w:cs="Times New Roman"/>
          <w:sz w:val="24"/>
          <w:szCs w:val="24"/>
          <w:lang w:val="sr-Cyrl-CS"/>
        </w:rPr>
      </w:pPr>
      <w:r>
        <w:rPr>
          <w:rFonts w:ascii="Times New Roman" w:hAnsi="Times New Roman" w:cs="Times New Roman"/>
          <w:color w:val="FF0000"/>
          <w:sz w:val="24"/>
          <w:szCs w:val="24"/>
        </w:rPr>
        <w:t xml:space="preserve">          </w:t>
      </w:r>
      <w:r w:rsidR="00175D93" w:rsidRPr="00175D93">
        <w:rPr>
          <w:rFonts w:ascii="Times New Roman" w:hAnsi="Times New Roman" w:cs="Times New Roman"/>
          <w:sz w:val="24"/>
          <w:szCs w:val="24"/>
          <w:lang w:val="sr-Cyrl-RS"/>
        </w:rPr>
        <w:t xml:space="preserve">У оквиру разматраних опција нису идентификоване </w:t>
      </w:r>
      <w:r w:rsidR="00175D93" w:rsidRPr="00175D93">
        <w:rPr>
          <w:rFonts w:ascii="Times New Roman" w:hAnsi="Times New Roman" w:cs="Times New Roman"/>
          <w:sz w:val="24"/>
          <w:szCs w:val="24"/>
          <w:lang w:val="sr-Cyrl-CS"/>
        </w:rPr>
        <w:t xml:space="preserve">организационе, управљачке и институционалне мере које је потребно спровести да би се постигли посебни циљеви. </w:t>
      </w:r>
    </w:p>
    <w:p w14:paraId="18B828D8" w14:textId="77777777" w:rsidR="00175D93" w:rsidRDefault="00175D93" w:rsidP="00175D93">
      <w:pPr>
        <w:rPr>
          <w:lang w:val="sr-Cyrl-CS"/>
        </w:rPr>
      </w:pPr>
    </w:p>
    <w:p w14:paraId="6C03990B" w14:textId="77777777" w:rsidR="00945B97" w:rsidRPr="00175D93" w:rsidRDefault="00945B97" w:rsidP="00175D93">
      <w:pPr>
        <w:pStyle w:val="ListParagraph"/>
        <w:numPr>
          <w:ilvl w:val="0"/>
          <w:numId w:val="3"/>
        </w:numPr>
        <w:rPr>
          <w:rFonts w:ascii="Times New Roman" w:hAnsi="Times New Roman" w:cs="Times New Roman"/>
          <w:b/>
          <w:sz w:val="24"/>
          <w:szCs w:val="24"/>
          <w:lang w:val="sr-Cyrl-CS"/>
        </w:rPr>
      </w:pPr>
      <w:r w:rsidRPr="00175D93">
        <w:rPr>
          <w:rFonts w:ascii="Times New Roman" w:hAnsi="Times New Roman" w:cs="Times New Roman"/>
          <w:b/>
          <w:sz w:val="24"/>
          <w:szCs w:val="24"/>
          <w:lang w:val="sr-Cyrl-CS"/>
        </w:rPr>
        <w:t>Да ли се промена може постићи кроз спровођење информативно-едукативних мера?</w:t>
      </w:r>
    </w:p>
    <w:p w14:paraId="61132C23" w14:textId="77777777" w:rsidR="00CC48E4" w:rsidRDefault="00CC48E4" w:rsidP="004C27B7">
      <w:pPr>
        <w:pStyle w:val="basic-paragraph"/>
        <w:tabs>
          <w:tab w:val="left" w:pos="851"/>
        </w:tabs>
        <w:spacing w:before="0" w:beforeAutospacing="0" w:after="0" w:afterAutospacing="0" w:line="276" w:lineRule="auto"/>
        <w:ind w:firstLine="567"/>
        <w:rPr>
          <w:color w:val="FF0000"/>
          <w:lang w:val="sr-Cyrl-CS"/>
        </w:rPr>
      </w:pPr>
    </w:p>
    <w:p w14:paraId="37911F58" w14:textId="77777777" w:rsidR="001B59B3" w:rsidRDefault="00561E3E" w:rsidP="00561E3E">
      <w:pPr>
        <w:ind w:firstLine="708"/>
        <w:rPr>
          <w:rFonts w:ascii="Times New Roman" w:hAnsi="Times New Roman" w:cs="Times New Roman"/>
          <w:sz w:val="24"/>
          <w:szCs w:val="24"/>
          <w:lang w:val="sr-Cyrl-CS" w:eastAsia="sr-Latn-CS"/>
        </w:rPr>
      </w:pPr>
      <w:r w:rsidRPr="00561E3E">
        <w:rPr>
          <w:rFonts w:ascii="Times New Roman" w:hAnsi="Times New Roman" w:cs="Times New Roman"/>
          <w:sz w:val="24"/>
          <w:szCs w:val="24"/>
          <w:lang w:val="sr-Cyrl-CS" w:eastAsia="sr-Latn-CS"/>
        </w:rPr>
        <w:t xml:space="preserve">С обзиром на комплексност ове области, </w:t>
      </w:r>
      <w:r w:rsidRPr="00561E3E">
        <w:rPr>
          <w:rFonts w:ascii="Times New Roman" w:hAnsi="Times New Roman" w:cs="Times New Roman"/>
          <w:sz w:val="24"/>
          <w:szCs w:val="24"/>
          <w:lang w:val="sr-Cyrl-CS"/>
        </w:rPr>
        <w:t>промена се не може постићи кроз спровођење информативно – едукативних мера</w:t>
      </w:r>
      <w:r w:rsidRPr="00561E3E">
        <w:rPr>
          <w:rFonts w:ascii="Times New Roman" w:hAnsi="Times New Roman" w:cs="Times New Roman"/>
          <w:sz w:val="24"/>
          <w:szCs w:val="24"/>
          <w:lang w:val="sr-Cyrl-CS" w:eastAsia="sr-Latn-CS"/>
        </w:rPr>
        <w:t xml:space="preserve">, већ је за потпуно спровођење прописа потребно координисано учешће надлежних органа на националном нивоу, њихова вертикална координација са локалним органима, индустријом и јавношћу, као и билатерална прекогранична сарадња са суседним земљама. </w:t>
      </w:r>
    </w:p>
    <w:p w14:paraId="556C4AA2" w14:textId="77777777" w:rsidR="00F51587" w:rsidRPr="00DD4992" w:rsidRDefault="00F51587" w:rsidP="00561E3E">
      <w:pPr>
        <w:ind w:firstLine="708"/>
        <w:rPr>
          <w:rFonts w:ascii="Times New Roman" w:hAnsi="Times New Roman" w:cs="Times New Roman"/>
          <w:sz w:val="24"/>
          <w:szCs w:val="24"/>
          <w:lang w:val="sr-Latn-RS" w:eastAsia="sr-Latn-CS"/>
        </w:rPr>
      </w:pPr>
      <w:r>
        <w:rPr>
          <w:rFonts w:ascii="Times New Roman" w:hAnsi="Times New Roman" w:cs="Times New Roman"/>
          <w:bCs/>
          <w:sz w:val="24"/>
          <w:szCs w:val="24"/>
          <w:lang w:val="sr-Cyrl-RS" w:eastAsia="sr-Latn-CS"/>
        </w:rPr>
        <w:t xml:space="preserve">Међутим, </w:t>
      </w:r>
      <w:r w:rsidRPr="00F51587">
        <w:rPr>
          <w:rFonts w:ascii="Times New Roman" w:hAnsi="Times New Roman" w:cs="Times New Roman"/>
          <w:bCs/>
          <w:sz w:val="24"/>
          <w:szCs w:val="24"/>
          <w:lang w:val="sr-Cyrl-RS" w:eastAsia="sr-Latn-CS"/>
        </w:rPr>
        <w:t>важно је</w:t>
      </w:r>
      <w:r>
        <w:rPr>
          <w:rFonts w:ascii="Times New Roman" w:hAnsi="Times New Roman" w:cs="Times New Roman"/>
          <w:bCs/>
          <w:sz w:val="24"/>
          <w:szCs w:val="24"/>
          <w:lang w:val="sr-Cyrl-RS" w:eastAsia="sr-Latn-CS"/>
        </w:rPr>
        <w:t xml:space="preserve"> истаћи да ће се применом предложених решења постићи</w:t>
      </w:r>
      <w:r w:rsidRPr="00F51587">
        <w:rPr>
          <w:rFonts w:ascii="Times New Roman" w:hAnsi="Times New Roman" w:cs="Times New Roman"/>
          <w:bCs/>
          <w:sz w:val="24"/>
          <w:szCs w:val="24"/>
          <w:lang w:val="sr-Cyrl-RS" w:eastAsia="sr-Latn-CS"/>
        </w:rPr>
        <w:t xml:space="preserve"> п</w:t>
      </w:r>
      <w:r w:rsidRPr="00F51587">
        <w:rPr>
          <w:rFonts w:ascii="Times New Roman" w:hAnsi="Times New Roman" w:cs="Times New Roman"/>
          <w:sz w:val="24"/>
          <w:szCs w:val="24"/>
          <w:lang w:val="sr-Cyrl-RS"/>
        </w:rPr>
        <w:t xml:space="preserve">одизање нивоа свести становништва и адекватно информисање јавности која може бити погођена ефектима удеса о идентификованим опасностима и могућим последицама у случају удеса, као и </w:t>
      </w:r>
      <w:r>
        <w:rPr>
          <w:rFonts w:ascii="Times New Roman" w:hAnsi="Times New Roman" w:cs="Times New Roman"/>
          <w:sz w:val="24"/>
          <w:szCs w:val="24"/>
          <w:lang w:val="sr-Cyrl-RS"/>
        </w:rPr>
        <w:t xml:space="preserve">адекватно пружање </w:t>
      </w:r>
      <w:r>
        <w:rPr>
          <w:rFonts w:ascii="Times New Roman" w:eastAsia="TimesNewRoman" w:hAnsi="Times New Roman" w:cs="Times New Roman"/>
          <w:sz w:val="24"/>
          <w:szCs w:val="24"/>
          <w:lang w:val="sr-Latn-RS" w:eastAsia="sr-Latn-RS" w:bidi="bn-BD"/>
        </w:rPr>
        <w:t>информација</w:t>
      </w:r>
      <w:r w:rsidRPr="00F51587">
        <w:rPr>
          <w:rFonts w:ascii="Times New Roman" w:eastAsia="TimesNewRoman" w:hAnsi="Times New Roman" w:cs="Times New Roman"/>
          <w:sz w:val="24"/>
          <w:szCs w:val="24"/>
          <w:lang w:val="sr-Latn-RS" w:eastAsia="sr-Latn-RS" w:bidi="bn-BD"/>
        </w:rPr>
        <w:t xml:space="preserve"> о мерама које треба да примени угрожено становништво</w:t>
      </w:r>
      <w:r w:rsidRPr="00F51587">
        <w:rPr>
          <w:rFonts w:ascii="Times New Roman" w:hAnsi="Times New Roman" w:cs="Times New Roman"/>
          <w:sz w:val="24"/>
          <w:szCs w:val="24"/>
          <w:lang w:val="sr-Cyrl-RS" w:eastAsia="sr-Latn-RS" w:bidi="bn-BD"/>
        </w:rPr>
        <w:t xml:space="preserve"> </w:t>
      </w:r>
      <w:r w:rsidRPr="00F51587">
        <w:rPr>
          <w:rFonts w:ascii="Times New Roman" w:eastAsia="TimesNewRoman" w:hAnsi="Times New Roman" w:cs="Times New Roman"/>
          <w:sz w:val="24"/>
          <w:szCs w:val="24"/>
          <w:lang w:val="sr-Latn-RS" w:eastAsia="sr-Latn-RS" w:bidi="bn-BD"/>
        </w:rPr>
        <w:t>и како треба да се понаша у случају удеса</w:t>
      </w:r>
      <w:r w:rsidRPr="00F51587">
        <w:rPr>
          <w:rFonts w:ascii="Times New Roman" w:eastAsia="TimesNewRoman" w:hAnsi="Times New Roman" w:cs="Times New Roman"/>
          <w:sz w:val="24"/>
          <w:szCs w:val="24"/>
          <w:lang w:val="sr-Cyrl-RS" w:eastAsia="sr-Latn-RS" w:bidi="bn-BD"/>
        </w:rPr>
        <w:t>. Из тог разлога, неопходно је да се ојачају капацитети локалних самоуправа на чијој територији се налазе оваква постројења, у циљу спровођења едукације и обуке становништва из области заштите и спасавања у случају удеса са опасним супстанцама</w:t>
      </w:r>
      <w:r>
        <w:rPr>
          <w:rFonts w:ascii="Times New Roman" w:eastAsia="TimesNewRoman" w:hAnsi="Times New Roman" w:cs="Times New Roman"/>
          <w:sz w:val="24"/>
          <w:szCs w:val="24"/>
          <w:lang w:val="sr-Cyrl-RS" w:eastAsia="sr-Latn-RS" w:bidi="bn-BD"/>
        </w:rPr>
        <w:t>.</w:t>
      </w:r>
    </w:p>
    <w:p w14:paraId="3678169F" w14:textId="77777777" w:rsidR="00945B97" w:rsidRPr="0047068D" w:rsidRDefault="00945B97" w:rsidP="00764B95">
      <w:pPr>
        <w:pStyle w:val="basic-paragraph"/>
        <w:numPr>
          <w:ilvl w:val="0"/>
          <w:numId w:val="3"/>
        </w:numPr>
        <w:tabs>
          <w:tab w:val="left" w:pos="851"/>
        </w:tabs>
        <w:spacing w:before="0" w:beforeAutospacing="0" w:after="0" w:afterAutospacing="0" w:line="276" w:lineRule="auto"/>
        <w:ind w:left="0" w:firstLine="567"/>
        <w:rPr>
          <w:b/>
          <w:lang w:val="sr-Cyrl-CS"/>
        </w:rPr>
      </w:pPr>
      <w:r w:rsidRPr="0047068D">
        <w:rPr>
          <w:b/>
          <w:lang w:val="sr-Cyrl-CS"/>
        </w:rPr>
        <w:t>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14:paraId="3808AF93" w14:textId="77777777" w:rsidR="00CC48E4" w:rsidRDefault="00CC48E4" w:rsidP="00764B95">
      <w:pPr>
        <w:pStyle w:val="basic-paragraph"/>
        <w:tabs>
          <w:tab w:val="left" w:pos="851"/>
        </w:tabs>
        <w:spacing w:before="0" w:beforeAutospacing="0" w:after="0" w:afterAutospacing="0" w:line="276" w:lineRule="auto"/>
        <w:ind w:firstLine="567"/>
        <w:rPr>
          <w:lang w:val="sr-Cyrl-CS"/>
        </w:rPr>
      </w:pPr>
    </w:p>
    <w:p w14:paraId="40445DC3" w14:textId="376DE110" w:rsidR="00CC48E4" w:rsidRPr="006E77A4" w:rsidRDefault="006F0C5D" w:rsidP="00CC48E4">
      <w:pPr>
        <w:pStyle w:val="basic-paragraph"/>
        <w:tabs>
          <w:tab w:val="left" w:pos="851"/>
        </w:tabs>
        <w:spacing w:before="0" w:beforeAutospacing="0" w:after="0" w:afterAutospacing="0"/>
        <w:ind w:firstLine="567"/>
      </w:pPr>
      <w:r>
        <w:rPr>
          <w:lang w:val="sr-Cyrl-RS"/>
        </w:rPr>
        <w:t>Предлогом</w:t>
      </w:r>
      <w:r w:rsidR="00175D93" w:rsidRPr="006E77A4">
        <w:rPr>
          <w:lang w:val="sr-Cyrl-CS"/>
        </w:rPr>
        <w:t xml:space="preserve"> закона </w:t>
      </w:r>
      <w:r w:rsidR="00DF618E" w:rsidRPr="006E77A4">
        <w:rPr>
          <w:lang w:val="sr-Cyrl-CS"/>
        </w:rPr>
        <w:t xml:space="preserve">дата </w:t>
      </w:r>
      <w:r w:rsidR="00175D93" w:rsidRPr="006E77A4">
        <w:rPr>
          <w:lang w:val="sr-Cyrl-CS"/>
        </w:rPr>
        <w:t>је</w:t>
      </w:r>
      <w:r w:rsidR="00DF618E" w:rsidRPr="006E77A4">
        <w:rPr>
          <w:lang w:val="sr-Cyrl-CS"/>
        </w:rPr>
        <w:t xml:space="preserve"> могућност да се </w:t>
      </w:r>
      <w:r w:rsidR="00F3176A" w:rsidRPr="006E77A4">
        <w:rPr>
          <w:lang w:val="sr-Cyrl-CS"/>
        </w:rPr>
        <w:t>јавност</w:t>
      </w:r>
      <w:r w:rsidR="003B527C">
        <w:rPr>
          <w:lang w:val="sr-Cyrl-CS"/>
        </w:rPr>
        <w:t xml:space="preserve"> и заинтересована</w:t>
      </w:r>
      <w:r w:rsidR="00F3176A" w:rsidRPr="006E77A4">
        <w:rPr>
          <w:lang w:val="sr-Cyrl-CS"/>
        </w:rPr>
        <w:t xml:space="preserve"> јавност</w:t>
      </w:r>
      <w:r w:rsidR="00DF618E" w:rsidRPr="006E77A4">
        <w:rPr>
          <w:lang w:val="sr-Cyrl-CS"/>
        </w:rPr>
        <w:t xml:space="preserve"> </w:t>
      </w:r>
      <w:r w:rsidR="003B527C" w:rsidRPr="006E77A4">
        <w:rPr>
          <w:lang w:val="sr-Cyrl-CS"/>
        </w:rPr>
        <w:t xml:space="preserve">као  </w:t>
      </w:r>
      <w:r w:rsidR="003B527C">
        <w:rPr>
          <w:lang w:val="sr-Cyrl-CS"/>
        </w:rPr>
        <w:t>циљна група</w:t>
      </w:r>
      <w:r w:rsidR="003B527C" w:rsidRPr="006E77A4">
        <w:rPr>
          <w:lang w:val="sr-Cyrl-CS"/>
        </w:rPr>
        <w:t xml:space="preserve"> из цивилног сектора </w:t>
      </w:r>
      <w:r w:rsidR="00DF618E" w:rsidRPr="006E77A4">
        <w:rPr>
          <w:lang w:val="sr-Cyrl-CS"/>
        </w:rPr>
        <w:t>укључи</w:t>
      </w:r>
      <w:r w:rsidR="00D95AEB">
        <w:rPr>
          <w:lang w:val="sr-Cyrl-CS"/>
        </w:rPr>
        <w:t xml:space="preserve"> у процес његовог спровођења</w:t>
      </w:r>
      <w:r w:rsidR="00F3176A" w:rsidRPr="006E77A4">
        <w:rPr>
          <w:lang w:val="sr-Cyrl-CS"/>
        </w:rPr>
        <w:t xml:space="preserve">. </w:t>
      </w:r>
      <w:r w:rsidR="00CC48E4" w:rsidRPr="006E77A4">
        <w:rPr>
          <w:lang w:val="sr-Cyrl-CS"/>
        </w:rPr>
        <w:t xml:space="preserve"> </w:t>
      </w:r>
    </w:p>
    <w:p w14:paraId="19CDE6FF" w14:textId="77777777" w:rsidR="009762F0" w:rsidRPr="00E93633" w:rsidRDefault="009762F0" w:rsidP="009762F0">
      <w:pPr>
        <w:ind w:firstLine="567"/>
        <w:rPr>
          <w:rFonts w:ascii="Times New Roman" w:eastAsia="Calibri" w:hAnsi="Times New Roman" w:cs="Times New Roman"/>
          <w:sz w:val="24"/>
          <w:szCs w:val="24"/>
          <w:lang w:val="sr-Cyrl-CS"/>
        </w:rPr>
      </w:pPr>
      <w:r>
        <w:rPr>
          <w:rFonts w:ascii="Times New Roman" w:eastAsia="Calibri" w:hAnsi="Times New Roman" w:cs="Times New Roman"/>
          <w:sz w:val="24"/>
          <w:szCs w:val="24"/>
        </w:rPr>
        <w:t>У том смислу</w:t>
      </w:r>
      <w:r w:rsidRPr="00E93633">
        <w:rPr>
          <w:rFonts w:ascii="Times New Roman" w:eastAsia="Calibri" w:hAnsi="Times New Roman" w:cs="Times New Roman"/>
          <w:sz w:val="24"/>
          <w:szCs w:val="24"/>
        </w:rPr>
        <w:t xml:space="preserve">, предложена решења односе се и на </w:t>
      </w:r>
      <w:r w:rsidRPr="00E93633">
        <w:rPr>
          <w:rFonts w:ascii="Times New Roman" w:eastAsia="Calibri" w:hAnsi="Times New Roman" w:cs="Times New Roman"/>
          <w:sz w:val="24"/>
          <w:szCs w:val="24"/>
          <w:lang w:val="sr-Cyrl-CS"/>
        </w:rPr>
        <w:t xml:space="preserve">учешће јавности у доношењу одлука, како би се заинтересованој јавности омогућило да изрази своје мишљење о одређеним пројектима који се односе на планирање </w:t>
      </w:r>
      <w:r w:rsidRPr="00E93633">
        <w:rPr>
          <w:rFonts w:ascii="Times New Roman" w:hAnsi="Times New Roman" w:cs="Times New Roman"/>
          <w:sz w:val="24"/>
          <w:szCs w:val="24"/>
        </w:rPr>
        <w:t>нових комплекса, промене на постојећим комплексима и планирање нових развоја простора у близини комплекса</w:t>
      </w:r>
      <w:r w:rsidRPr="00E93633">
        <w:rPr>
          <w:rFonts w:ascii="Times New Roman" w:eastAsia="Calibri" w:hAnsi="Times New Roman" w:cs="Times New Roman"/>
          <w:sz w:val="24"/>
          <w:szCs w:val="24"/>
          <w:lang w:val="sr-Cyrl-CS"/>
        </w:rPr>
        <w:t xml:space="preserve">, а доносиоцу одлука да узме у обзир мишљења и разлоге за забринутост који се могу односити на те одлуке, чиме се повећава одговорност и транспарентност процеса доношења одлука и доприноси јавној свести  о питањима у области животне средине и подршци донесеним одлукама. Поступак учешћа јавности за наведене одређене пројекте спроводи се у складу са прописима којима се уређује процена утицаја на животну средину. </w:t>
      </w:r>
    </w:p>
    <w:p w14:paraId="0B23805C" w14:textId="77777777" w:rsidR="009762F0" w:rsidRPr="00E93633" w:rsidRDefault="009762F0" w:rsidP="009762F0">
      <w:pPr>
        <w:ind w:firstLine="567"/>
        <w:rPr>
          <w:rFonts w:ascii="Times New Roman" w:hAnsi="Times New Roman" w:cs="Times New Roman"/>
          <w:sz w:val="24"/>
          <w:szCs w:val="24"/>
        </w:rPr>
      </w:pPr>
      <w:r w:rsidRPr="00E93633">
        <w:rPr>
          <w:rFonts w:ascii="Times New Roman" w:eastAsia="Calibri" w:hAnsi="Times New Roman" w:cs="Times New Roman"/>
          <w:sz w:val="24"/>
          <w:szCs w:val="24"/>
          <w:lang w:val="sr-Cyrl-CS"/>
        </w:rPr>
        <w:t xml:space="preserve">Поступак учешћа јавности у изради, измени или прегледу планова и програма у вези са планирањем нових комплекса и </w:t>
      </w:r>
      <w:r w:rsidRPr="00E93633">
        <w:rPr>
          <w:rFonts w:ascii="Times New Roman" w:hAnsi="Times New Roman" w:cs="Times New Roman"/>
          <w:sz w:val="24"/>
          <w:szCs w:val="24"/>
        </w:rPr>
        <w:t xml:space="preserve">планирањем нових развоја простора у близини комплекса спроводи се у у складу са прописом којим се уређује поступак учешћа јавности у изради одређених планова и програма у области животне средине. Поступак учешћа јавности у изради, измени или прегледу </w:t>
      </w:r>
      <w:r>
        <w:rPr>
          <w:rFonts w:ascii="Times New Roman" w:hAnsi="Times New Roman" w:cs="Times New Roman"/>
          <w:sz w:val="24"/>
          <w:szCs w:val="24"/>
        </w:rPr>
        <w:t xml:space="preserve">наведених </w:t>
      </w:r>
      <w:r w:rsidRPr="00E93633">
        <w:rPr>
          <w:rFonts w:ascii="Times New Roman" w:hAnsi="Times New Roman" w:cs="Times New Roman"/>
          <w:sz w:val="24"/>
          <w:szCs w:val="24"/>
        </w:rPr>
        <w:t>планова и програма се не примењује у односу на планове и програме за које се поступак учешћа јавности спроводи у складу са законом којим се уређује стратешка процена утицаја планова и програма на животну средину.</w:t>
      </w:r>
    </w:p>
    <w:p w14:paraId="6BFFF3FB" w14:textId="77777777" w:rsidR="00CC48E4" w:rsidRPr="00D32060" w:rsidRDefault="00CC48E4" w:rsidP="00CC48E4">
      <w:pPr>
        <w:pStyle w:val="basic-paragraph"/>
        <w:tabs>
          <w:tab w:val="left" w:pos="851"/>
        </w:tabs>
        <w:spacing w:before="0" w:beforeAutospacing="0" w:after="0" w:afterAutospacing="0" w:line="276" w:lineRule="auto"/>
        <w:rPr>
          <w:rStyle w:val="Strong"/>
          <w:b w:val="0"/>
          <w:color w:val="FF0000"/>
          <w:lang w:val="sr-Cyrl-CS"/>
        </w:rPr>
      </w:pPr>
    </w:p>
    <w:p w14:paraId="553FC49E" w14:textId="77777777" w:rsidR="00945B97" w:rsidRPr="0047068D" w:rsidRDefault="00945B97" w:rsidP="00764B95">
      <w:pPr>
        <w:pStyle w:val="basic-paragraph"/>
        <w:numPr>
          <w:ilvl w:val="0"/>
          <w:numId w:val="3"/>
        </w:numPr>
        <w:tabs>
          <w:tab w:val="left" w:pos="851"/>
        </w:tabs>
        <w:spacing w:before="0" w:beforeAutospacing="0" w:after="0" w:afterAutospacing="0" w:line="276" w:lineRule="auto"/>
        <w:ind w:left="0" w:firstLine="567"/>
        <w:rPr>
          <w:b/>
          <w:lang w:val="sr-Cyrl-CS"/>
        </w:rPr>
      </w:pPr>
      <w:r w:rsidRPr="0047068D">
        <w:rPr>
          <w:b/>
          <w:lang w:val="sr-Cyrl-CS"/>
        </w:rPr>
        <w:t>Да ли постоје расположиви, односно потенцијални ресурси за спровођење идентификованих опција?</w:t>
      </w:r>
    </w:p>
    <w:p w14:paraId="0A66B28D" w14:textId="77777777" w:rsidR="004A30D8" w:rsidRDefault="004A30D8" w:rsidP="001C57BA">
      <w:pPr>
        <w:widowControl w:val="0"/>
        <w:autoSpaceDE w:val="0"/>
        <w:autoSpaceDN w:val="0"/>
        <w:adjustRightInd w:val="0"/>
        <w:spacing w:line="276" w:lineRule="auto"/>
        <w:ind w:firstLine="720"/>
        <w:rPr>
          <w:rFonts w:ascii="Times New Roman" w:hAnsi="Times New Roman" w:cs="Times New Roman"/>
          <w:color w:val="FF0000"/>
          <w:sz w:val="24"/>
          <w:szCs w:val="24"/>
          <w:lang w:val="sr-Cyrl-CS"/>
        </w:rPr>
      </w:pPr>
    </w:p>
    <w:p w14:paraId="20DC73D6" w14:textId="77777777" w:rsidR="001B59B3" w:rsidRPr="00ED5C75" w:rsidRDefault="00C72BC9" w:rsidP="00ED5C75">
      <w:pPr>
        <w:widowControl w:val="0"/>
        <w:autoSpaceDE w:val="0"/>
        <w:autoSpaceDN w:val="0"/>
        <w:adjustRightInd w:val="0"/>
        <w:ind w:firstLine="720"/>
        <w:rPr>
          <w:rFonts w:ascii="Times New Roman" w:eastAsiaTheme="minorEastAsia" w:hAnsi="Times New Roman" w:cs="Times New Roman"/>
          <w:sz w:val="24"/>
          <w:szCs w:val="24"/>
          <w:lang w:val="sr-Cyrl-CS" w:eastAsia="en-GB"/>
        </w:rPr>
      </w:pPr>
      <w:r w:rsidRPr="00ED5C75">
        <w:rPr>
          <w:rFonts w:ascii="Times New Roman" w:hAnsi="Times New Roman" w:cs="Times New Roman"/>
          <w:sz w:val="24"/>
          <w:szCs w:val="24"/>
          <w:lang w:val="sr-Cyrl-CS"/>
        </w:rPr>
        <w:t xml:space="preserve">Постоје </w:t>
      </w:r>
      <w:r w:rsidR="00ED5C75" w:rsidRPr="00ED5C75">
        <w:rPr>
          <w:rFonts w:ascii="Times New Roman" w:hAnsi="Times New Roman" w:cs="Times New Roman"/>
          <w:sz w:val="24"/>
          <w:szCs w:val="24"/>
          <w:lang w:val="sr-Cyrl-CS"/>
        </w:rPr>
        <w:t xml:space="preserve">одређени </w:t>
      </w:r>
      <w:r w:rsidRPr="00ED5C75">
        <w:rPr>
          <w:rFonts w:ascii="Times New Roman" w:hAnsi="Times New Roman" w:cs="Times New Roman"/>
          <w:sz w:val="24"/>
          <w:szCs w:val="24"/>
          <w:lang w:val="sr-Cyrl-CS"/>
        </w:rPr>
        <w:t>расположиви и потенцијални</w:t>
      </w:r>
      <w:r w:rsidR="00ED5C75" w:rsidRPr="00ED5C75">
        <w:rPr>
          <w:rFonts w:ascii="Times New Roman" w:hAnsi="Times New Roman" w:cs="Times New Roman"/>
          <w:sz w:val="24"/>
          <w:szCs w:val="24"/>
          <w:lang w:val="sr-Cyrl-CS"/>
        </w:rPr>
        <w:t xml:space="preserve"> капацитети</w:t>
      </w:r>
      <w:r w:rsidRPr="00ED5C75">
        <w:rPr>
          <w:rFonts w:ascii="Times New Roman" w:hAnsi="Times New Roman" w:cs="Times New Roman"/>
          <w:sz w:val="24"/>
          <w:szCs w:val="24"/>
          <w:lang w:val="sr-Cyrl-CS"/>
        </w:rPr>
        <w:t xml:space="preserve"> за </w:t>
      </w:r>
      <w:r w:rsidR="00364E81" w:rsidRPr="00ED5C75">
        <w:rPr>
          <w:rFonts w:ascii="Times New Roman" w:hAnsi="Times New Roman" w:cs="Times New Roman"/>
          <w:sz w:val="24"/>
          <w:szCs w:val="24"/>
          <w:lang w:val="sr-Cyrl-CS"/>
        </w:rPr>
        <w:t>спровођење идентификован</w:t>
      </w:r>
      <w:r w:rsidR="00ED5C75" w:rsidRPr="00ED5C75">
        <w:rPr>
          <w:rFonts w:ascii="Times New Roman" w:hAnsi="Times New Roman" w:cs="Times New Roman"/>
          <w:sz w:val="24"/>
          <w:szCs w:val="24"/>
          <w:lang w:val="sr-Cyrl-CS"/>
        </w:rPr>
        <w:t>е опције</w:t>
      </w:r>
      <w:r w:rsidR="002A1E06" w:rsidRPr="00ED5C75">
        <w:rPr>
          <w:rFonts w:ascii="Times New Roman" w:hAnsi="Times New Roman" w:cs="Times New Roman"/>
          <w:sz w:val="24"/>
          <w:szCs w:val="24"/>
          <w:lang w:val="sr-Cyrl-CS"/>
        </w:rPr>
        <w:t>, али је потребно јачање административних капацитета, како за вођење управних поступака у овој области, тако и за потребе инспекцијских надзора</w:t>
      </w:r>
      <w:r w:rsidR="00ED5C75" w:rsidRPr="00ED5C75">
        <w:rPr>
          <w:rFonts w:ascii="Times New Roman" w:hAnsi="Times New Roman" w:cs="Times New Roman"/>
          <w:sz w:val="24"/>
          <w:szCs w:val="24"/>
          <w:lang w:val="sr-Cyrl-CS"/>
        </w:rPr>
        <w:t>.</w:t>
      </w:r>
    </w:p>
    <w:p w14:paraId="44549D74" w14:textId="77777777" w:rsidR="00B92084" w:rsidRPr="0047068D" w:rsidRDefault="00B92084" w:rsidP="00764B95">
      <w:pPr>
        <w:pStyle w:val="basic-paragraph"/>
        <w:tabs>
          <w:tab w:val="left" w:pos="851"/>
        </w:tabs>
        <w:spacing w:before="0" w:beforeAutospacing="0" w:after="0" w:afterAutospacing="0" w:line="276" w:lineRule="auto"/>
        <w:ind w:firstLine="567"/>
        <w:rPr>
          <w:lang w:val="sr-Cyrl-CS"/>
        </w:rPr>
      </w:pPr>
    </w:p>
    <w:p w14:paraId="7D293444" w14:textId="77777777" w:rsidR="00945B97" w:rsidRPr="0047068D" w:rsidRDefault="00945B97" w:rsidP="00764B95">
      <w:pPr>
        <w:pStyle w:val="basic-paragraph"/>
        <w:numPr>
          <w:ilvl w:val="0"/>
          <w:numId w:val="3"/>
        </w:numPr>
        <w:tabs>
          <w:tab w:val="left" w:pos="851"/>
        </w:tabs>
        <w:spacing w:before="0" w:beforeAutospacing="0" w:after="0" w:afterAutospacing="0" w:line="276" w:lineRule="auto"/>
        <w:ind w:left="0" w:firstLine="567"/>
        <w:rPr>
          <w:b/>
          <w:lang w:val="sr-Cyrl-CS"/>
        </w:rPr>
      </w:pPr>
      <w:r w:rsidRPr="0047068D">
        <w:rPr>
          <w:b/>
          <w:lang w:val="sr-Cyrl-CS"/>
        </w:rPr>
        <w:t>Која опција је изабрана за спровођење и на основу чега је процењено да ће се том опцијом постићи жељена промена и остварење утврђених циљева?</w:t>
      </w:r>
    </w:p>
    <w:p w14:paraId="30C71FB2" w14:textId="77777777" w:rsidR="00364E81" w:rsidRDefault="00364E81" w:rsidP="00764B95">
      <w:pPr>
        <w:pStyle w:val="ListParagraph"/>
        <w:tabs>
          <w:tab w:val="left" w:pos="851"/>
        </w:tabs>
        <w:spacing w:line="276" w:lineRule="auto"/>
        <w:ind w:left="0" w:firstLine="567"/>
        <w:rPr>
          <w:rStyle w:val="Strong"/>
          <w:rFonts w:ascii="Times New Roman" w:hAnsi="Times New Roman" w:cs="Times New Roman"/>
          <w:b w:val="0"/>
          <w:sz w:val="24"/>
          <w:szCs w:val="24"/>
          <w:lang w:val="sr-Cyrl-CS"/>
        </w:rPr>
      </w:pPr>
    </w:p>
    <w:p w14:paraId="6217C767" w14:textId="6A8C3540" w:rsidR="004214B3" w:rsidRDefault="000E1C9F" w:rsidP="004214B3">
      <w:pPr>
        <w:ind w:firstLine="720"/>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Након извршене анализе у оквиру Прилога 2, идентификованих проблема, као и њихових узрока и последица, и</w:t>
      </w:r>
      <w:r w:rsidR="002C2D70" w:rsidRPr="00FF1B76">
        <w:rPr>
          <w:rFonts w:ascii="Times New Roman" w:eastAsia="Times New Roman" w:hAnsi="Times New Roman" w:cs="Times New Roman"/>
          <w:sz w:val="24"/>
          <w:szCs w:val="24"/>
          <w:lang w:val="sr-Cyrl-CS"/>
        </w:rPr>
        <w:t>забрана</w:t>
      </w:r>
      <w:r w:rsidR="004214B3" w:rsidRPr="00FF1B76">
        <w:rPr>
          <w:rFonts w:ascii="Times New Roman" w:eastAsia="Times New Roman" w:hAnsi="Times New Roman" w:cs="Times New Roman"/>
          <w:sz w:val="24"/>
          <w:szCs w:val="24"/>
          <w:lang w:val="sr-Cyrl-CS"/>
        </w:rPr>
        <w:t xml:space="preserve"> </w:t>
      </w:r>
      <w:r>
        <w:rPr>
          <w:rFonts w:ascii="Times New Roman" w:eastAsia="Times New Roman" w:hAnsi="Times New Roman" w:cs="Times New Roman"/>
          <w:sz w:val="24"/>
          <w:szCs w:val="24"/>
          <w:lang w:val="sr-Cyrl-CS"/>
        </w:rPr>
        <w:t xml:space="preserve">је као </w:t>
      </w:r>
      <w:r w:rsidR="004214B3" w:rsidRPr="00FF1B76">
        <w:rPr>
          <w:rFonts w:ascii="Times New Roman" w:eastAsia="Times New Roman" w:hAnsi="Times New Roman" w:cs="Times New Roman"/>
          <w:sz w:val="24"/>
          <w:szCs w:val="24"/>
          <w:lang w:val="sr-Cyrl-CS"/>
        </w:rPr>
        <w:t>опција</w:t>
      </w:r>
      <w:r>
        <w:rPr>
          <w:rFonts w:ascii="Times New Roman" w:eastAsia="Times New Roman" w:hAnsi="Times New Roman" w:cs="Times New Roman"/>
          <w:sz w:val="24"/>
          <w:szCs w:val="24"/>
          <w:lang w:val="sr-Cyrl-CS"/>
        </w:rPr>
        <w:t xml:space="preserve"> </w:t>
      </w:r>
      <w:r w:rsidR="004214B3" w:rsidRPr="00FF1B76">
        <w:rPr>
          <w:rFonts w:ascii="Times New Roman" w:eastAsia="Times New Roman" w:hAnsi="Times New Roman" w:cs="Times New Roman"/>
          <w:sz w:val="24"/>
          <w:szCs w:val="24"/>
          <w:lang w:val="sr-Cyrl-CS"/>
        </w:rPr>
        <w:t xml:space="preserve">доношење новог, посебног Закона о контроли опасности од великих удеса који укључују опасне супстанце, којим се уређују </w:t>
      </w:r>
      <w:r w:rsidR="004214B3" w:rsidRPr="00FF1B76">
        <w:rPr>
          <w:rFonts w:ascii="Times New Roman" w:hAnsi="Times New Roman" w:cs="Times New Roman"/>
          <w:sz w:val="24"/>
          <w:szCs w:val="24"/>
          <w:lang w:val="sl-SI"/>
        </w:rPr>
        <w:t xml:space="preserve">правила </w:t>
      </w:r>
      <w:r w:rsidR="004214B3" w:rsidRPr="00FF1B76">
        <w:rPr>
          <w:rFonts w:ascii="Times New Roman" w:hAnsi="Times New Roman" w:cs="Times New Roman"/>
          <w:sz w:val="24"/>
          <w:szCs w:val="24"/>
          <w:lang w:val="sr-Cyrl-CS"/>
        </w:rPr>
        <w:t>превенције велик</w:t>
      </w:r>
      <w:r w:rsidR="004214B3" w:rsidRPr="00FF1B76">
        <w:rPr>
          <w:rFonts w:ascii="Times New Roman" w:hAnsi="Times New Roman" w:cs="Times New Roman"/>
          <w:sz w:val="24"/>
          <w:szCs w:val="24"/>
        </w:rPr>
        <w:t>их</w:t>
      </w:r>
      <w:r w:rsidR="004214B3" w:rsidRPr="00FF1B76">
        <w:rPr>
          <w:rFonts w:ascii="Times New Roman" w:hAnsi="Times New Roman" w:cs="Times New Roman"/>
          <w:sz w:val="24"/>
          <w:szCs w:val="24"/>
          <w:lang w:val="sr-Cyrl-CS"/>
        </w:rPr>
        <w:t xml:space="preserve"> удеса који ук</w:t>
      </w:r>
      <w:r w:rsidR="004214B3" w:rsidRPr="00FF1B76">
        <w:rPr>
          <w:rFonts w:ascii="Times New Roman" w:hAnsi="Times New Roman" w:cs="Times New Roman"/>
          <w:sz w:val="24"/>
          <w:szCs w:val="24"/>
        </w:rPr>
        <w:t>љ</w:t>
      </w:r>
      <w:r w:rsidR="004214B3" w:rsidRPr="00FF1B76">
        <w:rPr>
          <w:rFonts w:ascii="Times New Roman" w:hAnsi="Times New Roman" w:cs="Times New Roman"/>
          <w:sz w:val="24"/>
          <w:szCs w:val="24"/>
          <w:lang w:val="sr-Cyrl-CS"/>
        </w:rPr>
        <w:t>учуј</w:t>
      </w:r>
      <w:r w:rsidR="004214B3" w:rsidRPr="00FF1B76">
        <w:rPr>
          <w:rFonts w:ascii="Times New Roman" w:hAnsi="Times New Roman" w:cs="Times New Roman"/>
          <w:sz w:val="24"/>
          <w:szCs w:val="24"/>
        </w:rPr>
        <w:t>у</w:t>
      </w:r>
      <w:r w:rsidR="004214B3" w:rsidRPr="00FF1B76">
        <w:rPr>
          <w:rFonts w:ascii="Times New Roman" w:hAnsi="Times New Roman" w:cs="Times New Roman"/>
          <w:sz w:val="24"/>
          <w:szCs w:val="24"/>
          <w:lang w:val="sr-Cyrl-CS"/>
        </w:rPr>
        <w:t xml:space="preserve"> опасне супстанце</w:t>
      </w:r>
      <w:r w:rsidR="004214B3" w:rsidRPr="00FF1B76">
        <w:rPr>
          <w:rFonts w:ascii="Times New Roman" w:hAnsi="Times New Roman" w:cs="Times New Roman"/>
          <w:sz w:val="24"/>
          <w:szCs w:val="24"/>
        </w:rPr>
        <w:t xml:space="preserve"> и</w:t>
      </w:r>
      <w:r w:rsidR="004214B3" w:rsidRPr="00FF1B76">
        <w:rPr>
          <w:rFonts w:ascii="Times New Roman" w:hAnsi="Times New Roman" w:cs="Times New Roman"/>
          <w:sz w:val="24"/>
          <w:szCs w:val="24"/>
          <w:lang w:val="sr-Cyrl-CS"/>
        </w:rPr>
        <w:t xml:space="preserve"> ограничавања њ</w:t>
      </w:r>
      <w:r w:rsidR="004214B3" w:rsidRPr="00FF1B76">
        <w:rPr>
          <w:rFonts w:ascii="Times New Roman" w:hAnsi="Times New Roman" w:cs="Times New Roman"/>
          <w:sz w:val="24"/>
          <w:szCs w:val="24"/>
        </w:rPr>
        <w:t>их</w:t>
      </w:r>
      <w:r w:rsidR="004214B3" w:rsidRPr="00FF1B76">
        <w:rPr>
          <w:rFonts w:ascii="Times New Roman" w:hAnsi="Times New Roman" w:cs="Times New Roman"/>
          <w:sz w:val="24"/>
          <w:szCs w:val="24"/>
          <w:lang w:val="sr-Cyrl-CS"/>
        </w:rPr>
        <w:t xml:space="preserve">ових последица по здравље људи и животну средину </w:t>
      </w:r>
      <w:r w:rsidR="004214B3" w:rsidRPr="00FF1B76">
        <w:rPr>
          <w:rFonts w:ascii="Times New Roman" w:hAnsi="Times New Roman" w:cs="Times New Roman"/>
          <w:sz w:val="24"/>
          <w:szCs w:val="24"/>
        </w:rPr>
        <w:t>рад</w:t>
      </w:r>
      <w:r w:rsidR="004214B3" w:rsidRPr="00FF1B76">
        <w:rPr>
          <w:rFonts w:ascii="Times New Roman" w:hAnsi="Times New Roman" w:cs="Times New Roman"/>
          <w:sz w:val="24"/>
          <w:szCs w:val="24"/>
          <w:lang w:val="sr-Cyrl-CS"/>
        </w:rPr>
        <w:t>и обезбеђења високог нивоа заштите у Републици Србији на доследан и ефикасан начин и којим се у домаће законодавство преноси</w:t>
      </w:r>
      <w:r w:rsidR="002C2D70" w:rsidRPr="00FF1B76">
        <w:rPr>
          <w:rFonts w:ascii="Times New Roman" w:hAnsi="Times New Roman" w:cs="Times New Roman"/>
          <w:sz w:val="24"/>
          <w:szCs w:val="24"/>
          <w:lang w:val="sr-Cyrl-CS"/>
        </w:rPr>
        <w:t xml:space="preserve"> Севесо </w:t>
      </w:r>
      <w:r w:rsidR="002C2D70" w:rsidRPr="00FF1B76">
        <w:rPr>
          <w:rFonts w:ascii="Times New Roman" w:hAnsi="Times New Roman" w:cs="Times New Roman"/>
          <w:sz w:val="24"/>
          <w:szCs w:val="24"/>
          <w:lang w:val="en-US"/>
        </w:rPr>
        <w:t>III</w:t>
      </w:r>
      <w:r w:rsidR="002C2D70" w:rsidRPr="00FF1B76">
        <w:rPr>
          <w:rFonts w:ascii="Times New Roman" w:hAnsi="Times New Roman" w:cs="Times New Roman"/>
          <w:sz w:val="24"/>
          <w:szCs w:val="24"/>
          <w:lang w:val="sr-Cyrl-CS"/>
        </w:rPr>
        <w:t xml:space="preserve"> </w:t>
      </w:r>
      <w:r w:rsidR="002C2D70" w:rsidRPr="00FF1B76">
        <w:rPr>
          <w:rFonts w:ascii="Times New Roman" w:hAnsi="Times New Roman" w:cs="Times New Roman"/>
          <w:sz w:val="24"/>
          <w:szCs w:val="24"/>
          <w:lang w:val="sr-Cyrl-RS"/>
        </w:rPr>
        <w:t>д</w:t>
      </w:r>
      <w:r w:rsidR="002C2D70" w:rsidRPr="00FF1B76">
        <w:rPr>
          <w:rFonts w:ascii="Times New Roman" w:hAnsi="Times New Roman" w:cs="Times New Roman"/>
          <w:sz w:val="24"/>
          <w:szCs w:val="24"/>
          <w:lang w:val="sr-Cyrl-CS"/>
        </w:rPr>
        <w:t>иректива</w:t>
      </w:r>
      <w:r w:rsidR="004214B3" w:rsidRPr="00FF1B76">
        <w:rPr>
          <w:rFonts w:ascii="Times New Roman" w:hAnsi="Times New Roman" w:cs="Times New Roman"/>
          <w:sz w:val="24"/>
          <w:szCs w:val="24"/>
          <w:lang w:val="sr-Cyrl-CS"/>
        </w:rPr>
        <w:t>.</w:t>
      </w:r>
      <w:r w:rsidR="00ED5C75" w:rsidRPr="00FF1B76">
        <w:rPr>
          <w:rFonts w:ascii="Times New Roman" w:hAnsi="Times New Roman" w:cs="Times New Roman"/>
          <w:sz w:val="24"/>
          <w:szCs w:val="24"/>
          <w:lang w:val="sr-Cyrl-CS"/>
        </w:rPr>
        <w:t xml:space="preserve"> </w:t>
      </w:r>
      <w:r w:rsidR="00FF1B76">
        <w:rPr>
          <w:rFonts w:ascii="Times New Roman" w:hAnsi="Times New Roman" w:cs="Times New Roman"/>
          <w:sz w:val="24"/>
          <w:szCs w:val="24"/>
          <w:lang w:val="ru-RU"/>
        </w:rPr>
        <w:t>Предложеним решењима</w:t>
      </w:r>
      <w:r w:rsidR="004214B3" w:rsidRPr="00FF1B76">
        <w:rPr>
          <w:rFonts w:ascii="Times New Roman" w:hAnsi="Times New Roman" w:cs="Times New Roman"/>
          <w:sz w:val="24"/>
          <w:szCs w:val="24"/>
          <w:lang w:val="ru-RU"/>
        </w:rPr>
        <w:t xml:space="preserve"> прецизније се уређују права и обавезе оператера</w:t>
      </w:r>
      <w:r w:rsidR="004214B3" w:rsidRPr="00FF1B76">
        <w:rPr>
          <w:rFonts w:ascii="Times New Roman" w:hAnsi="Times New Roman" w:cs="Times New Roman"/>
          <w:sz w:val="24"/>
          <w:szCs w:val="24"/>
          <w:lang w:val="sl-SI"/>
        </w:rPr>
        <w:t xml:space="preserve"> комплекса</w:t>
      </w:r>
      <w:r w:rsidR="004214B3" w:rsidRPr="00FF1B76">
        <w:rPr>
          <w:rFonts w:ascii="Times New Roman" w:hAnsi="Times New Roman" w:cs="Times New Roman"/>
          <w:sz w:val="24"/>
          <w:szCs w:val="24"/>
          <w:lang w:val="ru-RU"/>
        </w:rPr>
        <w:t xml:space="preserve">, обавезе надлежних органа, информисање, </w:t>
      </w:r>
      <w:r w:rsidR="00FF1B76" w:rsidRPr="00FF1B76">
        <w:rPr>
          <w:rFonts w:ascii="Times New Roman" w:hAnsi="Times New Roman" w:cs="Times New Roman"/>
          <w:sz w:val="24"/>
          <w:szCs w:val="24"/>
          <w:lang w:val="ru-RU"/>
        </w:rPr>
        <w:t xml:space="preserve">јавне консултације и учешће у одлучивању, инспекцијски надзор, </w:t>
      </w:r>
      <w:r w:rsidR="004214B3" w:rsidRPr="00FF1B76">
        <w:rPr>
          <w:rFonts w:ascii="Times New Roman" w:hAnsi="Times New Roman" w:cs="Times New Roman"/>
          <w:sz w:val="24"/>
          <w:szCs w:val="24"/>
          <w:lang w:val="ru-RU"/>
        </w:rPr>
        <w:t>казнене одредбе и</w:t>
      </w:r>
      <w:r w:rsidR="00FF1B76" w:rsidRPr="00FF1B76">
        <w:rPr>
          <w:rFonts w:ascii="Times New Roman" w:hAnsi="Times New Roman" w:cs="Times New Roman"/>
          <w:sz w:val="24"/>
          <w:szCs w:val="24"/>
          <w:lang w:val="ru-RU"/>
        </w:rPr>
        <w:t xml:space="preserve"> друго, </w:t>
      </w:r>
      <w:r w:rsidR="00FF1B76">
        <w:rPr>
          <w:rFonts w:ascii="Times New Roman" w:hAnsi="Times New Roman" w:cs="Times New Roman"/>
          <w:sz w:val="24"/>
          <w:szCs w:val="24"/>
          <w:lang w:val="ru-RU"/>
        </w:rPr>
        <w:t xml:space="preserve">што ће допринети да се превазиђу </w:t>
      </w:r>
      <w:r w:rsidR="00FF1B76">
        <w:rPr>
          <w:rFonts w:ascii="Times New Roman" w:eastAsia="Times New Roman" w:hAnsi="Times New Roman" w:cs="Times New Roman"/>
          <w:sz w:val="24"/>
          <w:szCs w:val="24"/>
        </w:rPr>
        <w:t>уочени проблеми</w:t>
      </w:r>
      <w:r w:rsidR="00FF1B76" w:rsidRPr="00FF1B76">
        <w:rPr>
          <w:rFonts w:ascii="Times New Roman" w:eastAsia="Times New Roman" w:hAnsi="Times New Roman" w:cs="Times New Roman"/>
          <w:sz w:val="24"/>
          <w:szCs w:val="24"/>
          <w:lang w:val="sr-Cyrl-RS"/>
        </w:rPr>
        <w:t xml:space="preserve"> у области превенције, спремности и одговора на велике удесе</w:t>
      </w:r>
      <w:r w:rsidR="00FF1B76">
        <w:rPr>
          <w:rFonts w:ascii="Times New Roman" w:eastAsia="Times New Roman" w:hAnsi="Times New Roman" w:cs="Times New Roman"/>
          <w:sz w:val="24"/>
          <w:szCs w:val="24"/>
          <w:lang w:val="sr-Cyrl-RS"/>
        </w:rPr>
        <w:t xml:space="preserve"> и</w:t>
      </w:r>
      <w:r w:rsidR="00FF1B76">
        <w:rPr>
          <w:rFonts w:ascii="Times New Roman" w:hAnsi="Times New Roman" w:cs="Times New Roman"/>
          <w:sz w:val="24"/>
          <w:szCs w:val="24"/>
          <w:lang w:val="ru-RU"/>
        </w:rPr>
        <w:t xml:space="preserve"> постигну утврђени </w:t>
      </w:r>
      <w:r w:rsidR="00FF1B76" w:rsidRPr="00FF1B76">
        <w:rPr>
          <w:rFonts w:ascii="Times New Roman" w:eastAsia="Times New Roman" w:hAnsi="Times New Roman" w:cs="Times New Roman"/>
          <w:sz w:val="24"/>
          <w:szCs w:val="24"/>
        </w:rPr>
        <w:t xml:space="preserve"> циљ</w:t>
      </w:r>
      <w:r w:rsidR="00FF1B76">
        <w:rPr>
          <w:rFonts w:ascii="Times New Roman" w:eastAsia="Times New Roman" w:hAnsi="Times New Roman" w:cs="Times New Roman"/>
          <w:sz w:val="24"/>
          <w:szCs w:val="24"/>
          <w:lang w:val="sr-Cyrl-RS"/>
        </w:rPr>
        <w:t>еви.</w:t>
      </w:r>
    </w:p>
    <w:p w14:paraId="1FE3C4C0" w14:textId="2A2ACB0D" w:rsidR="00176313" w:rsidRDefault="00176313" w:rsidP="004214B3">
      <w:pPr>
        <w:ind w:firstLine="720"/>
        <w:rPr>
          <w:rFonts w:ascii="Times New Roman" w:eastAsia="Times New Roman" w:hAnsi="Times New Roman" w:cs="Times New Roman"/>
          <w:sz w:val="24"/>
          <w:szCs w:val="24"/>
          <w:lang w:val="sr-Cyrl-RS"/>
        </w:rPr>
      </w:pPr>
    </w:p>
    <w:p w14:paraId="17E06194" w14:textId="77777777" w:rsidR="00176313" w:rsidRPr="00176313" w:rsidRDefault="00176313" w:rsidP="00176313">
      <w:pPr>
        <w:tabs>
          <w:tab w:val="left" w:pos="851"/>
        </w:tabs>
        <w:spacing w:line="276" w:lineRule="auto"/>
        <w:ind w:firstLine="567"/>
        <w:jc w:val="right"/>
        <w:rPr>
          <w:rFonts w:ascii="Times New Roman" w:eastAsia="Times New Roman" w:hAnsi="Times New Roman" w:cs="Times New Roman"/>
          <w:sz w:val="24"/>
          <w:szCs w:val="24"/>
          <w:lang w:val="sr-Cyrl-CS" w:eastAsia="en-GB"/>
        </w:rPr>
      </w:pPr>
      <w:r w:rsidRPr="00176313">
        <w:rPr>
          <w:rFonts w:ascii="Times New Roman" w:eastAsia="Times New Roman" w:hAnsi="Times New Roman" w:cs="Times New Roman"/>
          <w:sz w:val="24"/>
          <w:szCs w:val="24"/>
          <w:lang w:val="sr-Cyrl-CS" w:eastAsia="en-GB"/>
        </w:rPr>
        <w:t>ПРИЛОГ 5:</w:t>
      </w:r>
    </w:p>
    <w:p w14:paraId="160C1FE5" w14:textId="77777777" w:rsidR="00176313" w:rsidRPr="00176313" w:rsidRDefault="00176313" w:rsidP="00176313">
      <w:pPr>
        <w:tabs>
          <w:tab w:val="left" w:pos="851"/>
        </w:tabs>
        <w:spacing w:line="276" w:lineRule="auto"/>
        <w:ind w:firstLine="567"/>
        <w:rPr>
          <w:rFonts w:ascii="Times New Roman" w:eastAsia="Times New Roman" w:hAnsi="Times New Roman" w:cs="Times New Roman"/>
          <w:b/>
          <w:bCs/>
          <w:sz w:val="24"/>
          <w:szCs w:val="24"/>
          <w:lang w:val="sr-Cyrl-CS" w:eastAsia="en-GB"/>
        </w:rPr>
      </w:pPr>
      <w:r w:rsidRPr="00176313">
        <w:rPr>
          <w:rFonts w:ascii="Times New Roman" w:eastAsia="Times New Roman" w:hAnsi="Times New Roman" w:cs="Times New Roman"/>
          <w:b/>
          <w:bCs/>
          <w:sz w:val="24"/>
          <w:szCs w:val="24"/>
          <w:lang w:val="sr-Cyrl-CS" w:eastAsia="en-GB"/>
        </w:rPr>
        <w:t>Кључна питања за анализу финансијских ефеката</w:t>
      </w:r>
    </w:p>
    <w:p w14:paraId="6A303F59" w14:textId="77777777" w:rsidR="00176313" w:rsidRPr="00176313" w:rsidRDefault="00176313" w:rsidP="00176313">
      <w:pPr>
        <w:tabs>
          <w:tab w:val="left" w:pos="851"/>
        </w:tabs>
        <w:spacing w:line="276" w:lineRule="auto"/>
        <w:ind w:firstLine="567"/>
        <w:rPr>
          <w:rFonts w:ascii="Times New Roman" w:eastAsia="Times New Roman" w:hAnsi="Times New Roman" w:cs="Times New Roman"/>
          <w:b/>
          <w:bCs/>
          <w:sz w:val="24"/>
          <w:szCs w:val="24"/>
          <w:lang w:val="sr-Cyrl-CS" w:eastAsia="en-GB"/>
        </w:rPr>
      </w:pPr>
    </w:p>
    <w:p w14:paraId="57FB2B26" w14:textId="77777777" w:rsidR="00176313" w:rsidRPr="00176313" w:rsidRDefault="00176313" w:rsidP="00176313">
      <w:pPr>
        <w:numPr>
          <w:ilvl w:val="0"/>
          <w:numId w:val="4"/>
        </w:numPr>
        <w:tabs>
          <w:tab w:val="left" w:pos="851"/>
        </w:tabs>
        <w:spacing w:line="276" w:lineRule="auto"/>
        <w:ind w:left="0" w:firstLine="567"/>
        <w:rPr>
          <w:rFonts w:ascii="Times New Roman" w:eastAsia="Times New Roman" w:hAnsi="Times New Roman" w:cs="Times New Roman"/>
          <w:b/>
          <w:sz w:val="24"/>
          <w:szCs w:val="24"/>
          <w:lang w:val="sr-Cyrl-CS" w:eastAsia="en-GB"/>
        </w:rPr>
      </w:pPr>
      <w:r w:rsidRPr="00176313">
        <w:rPr>
          <w:rFonts w:ascii="Times New Roman" w:eastAsia="Times New Roman" w:hAnsi="Times New Roman" w:cs="Times New Roman"/>
          <w:b/>
          <w:sz w:val="24"/>
          <w:szCs w:val="24"/>
          <w:lang w:val="sr-Cyrl-CS" w:eastAsia="en-GB"/>
        </w:rPr>
        <w:t>Какве ће ефекте изабранa опцијa имати на јавне приходе и расходе у средњем и дугом року?</w:t>
      </w:r>
    </w:p>
    <w:p w14:paraId="59B32745" w14:textId="77777777" w:rsidR="00176313" w:rsidRPr="00176313" w:rsidRDefault="00176313" w:rsidP="00176313">
      <w:pPr>
        <w:tabs>
          <w:tab w:val="left" w:pos="851"/>
        </w:tabs>
        <w:spacing w:line="276" w:lineRule="auto"/>
        <w:rPr>
          <w:rFonts w:ascii="Times New Roman" w:eastAsia="Times New Roman" w:hAnsi="Times New Roman" w:cs="Times New Roman"/>
          <w:color w:val="FF0000"/>
          <w:sz w:val="24"/>
          <w:szCs w:val="24"/>
          <w:lang w:eastAsia="en-GB"/>
        </w:rPr>
      </w:pPr>
    </w:p>
    <w:p w14:paraId="48F6736F" w14:textId="77777777" w:rsidR="00176313" w:rsidRPr="00176313" w:rsidRDefault="00176313" w:rsidP="00D945AC">
      <w:pPr>
        <w:tabs>
          <w:tab w:val="left" w:pos="851"/>
        </w:tabs>
        <w:rPr>
          <w:rFonts w:ascii="Times New Roman" w:eastAsia="Times New Roman" w:hAnsi="Times New Roman" w:cs="Times New Roman"/>
          <w:sz w:val="24"/>
          <w:szCs w:val="24"/>
          <w:lang w:val="sr-Cyrl-RS" w:eastAsia="en-GB"/>
        </w:rPr>
      </w:pPr>
      <w:r w:rsidRPr="00176313">
        <w:rPr>
          <w:rFonts w:ascii="Times New Roman" w:eastAsia="Times New Roman" w:hAnsi="Times New Roman" w:cs="Times New Roman"/>
          <w:color w:val="FF0000"/>
          <w:sz w:val="24"/>
          <w:szCs w:val="24"/>
          <w:lang w:eastAsia="en-GB"/>
        </w:rPr>
        <w:tab/>
      </w:r>
      <w:r w:rsidRPr="00176313">
        <w:rPr>
          <w:rFonts w:ascii="Times New Roman" w:eastAsia="Times New Roman" w:hAnsi="Times New Roman" w:cs="Times New Roman"/>
          <w:sz w:val="24"/>
          <w:szCs w:val="24"/>
          <w:lang w:eastAsia="en-GB"/>
        </w:rPr>
        <w:t>E</w:t>
      </w:r>
      <w:r w:rsidRPr="00176313">
        <w:rPr>
          <w:rFonts w:ascii="Times New Roman" w:eastAsia="Times New Roman" w:hAnsi="Times New Roman" w:cs="Times New Roman"/>
          <w:sz w:val="24"/>
          <w:szCs w:val="24"/>
          <w:lang w:val="sr-Cyrl-RS" w:eastAsia="en-GB"/>
        </w:rPr>
        <w:t>фекат изабране опције на јавне приходе ће се огледати кроз наплату Републичке административне таксе и у случају неиспуњавања обавеза у складу са законом, предвиђених новчаних казни за привредне преступе и прекршаје.</w:t>
      </w:r>
    </w:p>
    <w:p w14:paraId="31B73C59" w14:textId="77777777" w:rsidR="00176313" w:rsidRPr="00176313" w:rsidRDefault="00176313" w:rsidP="00D945AC">
      <w:pPr>
        <w:tabs>
          <w:tab w:val="left" w:pos="851"/>
        </w:tabs>
        <w:rPr>
          <w:rFonts w:ascii="Times New Roman" w:eastAsia="Times New Roman" w:hAnsi="Times New Roman" w:cs="Times New Roman"/>
          <w:sz w:val="24"/>
          <w:szCs w:val="24"/>
          <w:lang w:val="sr-Cyrl-RS" w:eastAsia="en-GB"/>
        </w:rPr>
      </w:pPr>
      <w:r w:rsidRPr="00176313">
        <w:rPr>
          <w:rFonts w:ascii="Times New Roman" w:eastAsia="Times New Roman" w:hAnsi="Times New Roman" w:cs="Times New Roman"/>
          <w:sz w:val="24"/>
          <w:szCs w:val="24"/>
          <w:lang w:val="sr-Cyrl-RS" w:eastAsia="en-GB"/>
        </w:rPr>
        <w:tab/>
        <w:t>Ефекат изабране опције на јавне расходе ће се огледати кроз трошкове рада надлежног органа у вођењу предвиђеног управног поступка.</w:t>
      </w:r>
    </w:p>
    <w:p w14:paraId="5D92DFB2" w14:textId="77777777" w:rsidR="00176313" w:rsidRPr="00176313" w:rsidRDefault="00176313" w:rsidP="00176313">
      <w:pPr>
        <w:tabs>
          <w:tab w:val="left" w:pos="851"/>
        </w:tabs>
        <w:spacing w:line="276" w:lineRule="auto"/>
        <w:rPr>
          <w:rFonts w:ascii="Times New Roman" w:eastAsia="Times New Roman" w:hAnsi="Times New Roman" w:cs="Times New Roman"/>
          <w:sz w:val="24"/>
          <w:szCs w:val="24"/>
          <w:lang w:val="sr-Cyrl-RS" w:eastAsia="en-GB"/>
        </w:rPr>
      </w:pPr>
    </w:p>
    <w:p w14:paraId="669CA6CC" w14:textId="77777777" w:rsidR="00176313" w:rsidRPr="00176313" w:rsidRDefault="00176313" w:rsidP="00176313">
      <w:pPr>
        <w:numPr>
          <w:ilvl w:val="0"/>
          <w:numId w:val="4"/>
        </w:numPr>
        <w:tabs>
          <w:tab w:val="left" w:pos="851"/>
        </w:tabs>
        <w:spacing w:line="276" w:lineRule="auto"/>
        <w:rPr>
          <w:rFonts w:ascii="Times New Roman" w:eastAsia="Times New Roman" w:hAnsi="Times New Roman" w:cs="Times New Roman"/>
          <w:sz w:val="24"/>
          <w:szCs w:val="24"/>
          <w:lang w:val="sr-Cyrl-RS" w:eastAsia="en-GB"/>
        </w:rPr>
      </w:pPr>
      <w:r w:rsidRPr="00176313">
        <w:rPr>
          <w:rFonts w:ascii="Times New Roman" w:eastAsia="Times New Roman" w:hAnsi="Times New Roman" w:cs="Times New Roman"/>
          <w:b/>
          <w:sz w:val="24"/>
          <w:szCs w:val="24"/>
          <w:lang w:val="sr-Cyrl-CS" w:eastAsia="en-GB"/>
        </w:rPr>
        <w:t>Да ли је финансијске ресурсе за спровођење изабране опције потребно</w:t>
      </w:r>
    </w:p>
    <w:p w14:paraId="22B7D8F9" w14:textId="77777777" w:rsidR="00176313" w:rsidRPr="00176313" w:rsidRDefault="00176313" w:rsidP="00176313">
      <w:pPr>
        <w:tabs>
          <w:tab w:val="left" w:pos="851"/>
        </w:tabs>
        <w:spacing w:line="276" w:lineRule="auto"/>
        <w:rPr>
          <w:rFonts w:ascii="Times New Roman" w:eastAsia="Times New Roman" w:hAnsi="Times New Roman" w:cs="Times New Roman"/>
          <w:sz w:val="24"/>
          <w:szCs w:val="24"/>
          <w:lang w:val="sr-Cyrl-RS" w:eastAsia="en-GB"/>
        </w:rPr>
      </w:pPr>
      <w:r w:rsidRPr="00176313">
        <w:rPr>
          <w:rFonts w:ascii="Times New Roman" w:eastAsia="Times New Roman" w:hAnsi="Times New Roman" w:cs="Times New Roman"/>
          <w:b/>
          <w:sz w:val="24"/>
          <w:szCs w:val="24"/>
          <w:lang w:val="sr-Cyrl-CS" w:eastAsia="en-GB"/>
        </w:rPr>
        <w:t>обезбедити у буџету, или из других извора финансирања и којих?</w:t>
      </w:r>
    </w:p>
    <w:p w14:paraId="020B7B6A" w14:textId="77777777" w:rsidR="00176313" w:rsidRPr="00176313" w:rsidRDefault="00176313" w:rsidP="00176313">
      <w:pPr>
        <w:tabs>
          <w:tab w:val="left" w:pos="851"/>
        </w:tabs>
        <w:spacing w:line="276" w:lineRule="auto"/>
        <w:ind w:firstLine="567"/>
        <w:contextualSpacing/>
        <w:rPr>
          <w:rFonts w:ascii="Times New Roman" w:hAnsi="Times New Roman" w:cs="Times New Roman"/>
          <w:sz w:val="24"/>
          <w:szCs w:val="24"/>
          <w:lang w:val="sr-Cyrl-CS"/>
        </w:rPr>
      </w:pPr>
    </w:p>
    <w:p w14:paraId="0A922A9B" w14:textId="4C7A31FD" w:rsidR="00FE6755" w:rsidRDefault="00176313" w:rsidP="00FE6755">
      <w:pPr>
        <w:shd w:val="clear" w:color="auto" w:fill="FFFFFF"/>
        <w:tabs>
          <w:tab w:val="left" w:pos="851"/>
        </w:tabs>
        <w:ind w:firstLine="567"/>
        <w:rPr>
          <w:rFonts w:ascii="Times New Roman" w:hAnsi="Times New Roman" w:cs="Times New Roman"/>
          <w:sz w:val="24"/>
          <w:szCs w:val="24"/>
          <w:lang w:val="sr-Cyrl-CS"/>
        </w:rPr>
      </w:pPr>
      <w:r w:rsidRPr="00176313">
        <w:rPr>
          <w:rFonts w:ascii="Times New Roman" w:hAnsi="Times New Roman" w:cs="Times New Roman"/>
          <w:sz w:val="24"/>
          <w:szCs w:val="24"/>
          <w:lang w:val="sr-Cyrl-RS"/>
        </w:rPr>
        <w:t xml:space="preserve">За спровођење изабране опције </w:t>
      </w:r>
      <w:r w:rsidRPr="00176313">
        <w:rPr>
          <w:rFonts w:ascii="Times New Roman" w:hAnsi="Times New Roman" w:cs="Times New Roman"/>
          <w:sz w:val="24"/>
          <w:szCs w:val="24"/>
        </w:rPr>
        <w:t>потребно је предви</w:t>
      </w:r>
      <w:r w:rsidR="00FE6755">
        <w:rPr>
          <w:rFonts w:ascii="Times New Roman" w:hAnsi="Times New Roman" w:cs="Times New Roman"/>
          <w:sz w:val="24"/>
          <w:szCs w:val="24"/>
        </w:rPr>
        <w:t xml:space="preserve">дети одређена буџетска средства у </w:t>
      </w:r>
      <w:r w:rsidR="00FE6755" w:rsidRPr="002A6901">
        <w:rPr>
          <w:rFonts w:ascii="Times New Roman" w:hAnsi="Times New Roman" w:cs="Times New Roman"/>
          <w:sz w:val="24"/>
          <w:szCs w:val="24"/>
          <w:lang w:val="sr-Cyrl-CS"/>
        </w:rPr>
        <w:t>сврху јачања админ</w:t>
      </w:r>
      <w:r w:rsidR="00FE6755">
        <w:rPr>
          <w:rFonts w:ascii="Times New Roman" w:hAnsi="Times New Roman" w:cs="Times New Roman"/>
          <w:sz w:val="24"/>
          <w:szCs w:val="24"/>
          <w:lang w:val="sr-Cyrl-CS"/>
        </w:rPr>
        <w:t>истративних капацитета, у циљу попуњавања извршилачких радних места у складу са Правилником о унутрашњем уређењу и систематизацији радних места у Министарству заштите животне средине</w:t>
      </w:r>
      <w:r w:rsidR="00FE6755" w:rsidRPr="002A6901">
        <w:rPr>
          <w:rFonts w:ascii="Times New Roman" w:hAnsi="Times New Roman" w:cs="Times New Roman"/>
          <w:sz w:val="24"/>
          <w:szCs w:val="24"/>
          <w:lang w:val="sr-Cyrl-CS"/>
        </w:rPr>
        <w:t xml:space="preserve">, </w:t>
      </w:r>
      <w:r w:rsidR="00FE6755">
        <w:rPr>
          <w:rFonts w:ascii="Times New Roman" w:hAnsi="Times New Roman" w:cs="Times New Roman"/>
          <w:sz w:val="24"/>
          <w:szCs w:val="24"/>
          <w:lang w:val="sr-Cyrl-CS"/>
        </w:rPr>
        <w:t>као и средства за набавку</w:t>
      </w:r>
      <w:r w:rsidR="00FE6755" w:rsidRPr="002A6901">
        <w:rPr>
          <w:rFonts w:ascii="Times New Roman" w:hAnsi="Times New Roman" w:cs="Times New Roman"/>
          <w:sz w:val="24"/>
          <w:szCs w:val="24"/>
          <w:lang w:val="sr-Cyrl-CS"/>
        </w:rPr>
        <w:t xml:space="preserve"> рачунарске опреме </w:t>
      </w:r>
      <w:r w:rsidR="00FE6755">
        <w:rPr>
          <w:rFonts w:ascii="Times New Roman" w:hAnsi="Times New Roman" w:cs="Times New Roman"/>
          <w:sz w:val="24"/>
          <w:szCs w:val="24"/>
          <w:lang w:val="sr-Cyrl-CS"/>
        </w:rPr>
        <w:t>за њих.</w:t>
      </w:r>
      <w:r w:rsidR="0068628A">
        <w:rPr>
          <w:rFonts w:ascii="Times New Roman" w:hAnsi="Times New Roman" w:cs="Times New Roman"/>
          <w:sz w:val="24"/>
          <w:szCs w:val="24"/>
          <w:lang w:val="sr-Cyrl-CS"/>
        </w:rPr>
        <w:t xml:space="preserve"> </w:t>
      </w:r>
      <w:r w:rsidR="0068628A" w:rsidRPr="00C14959">
        <w:rPr>
          <w:rFonts w:ascii="Times New Roman" w:hAnsi="Times New Roman" w:cs="Times New Roman"/>
          <w:sz w:val="24"/>
          <w:szCs w:val="24"/>
          <w:lang w:val="sr-Cyrl-CS"/>
        </w:rPr>
        <w:t xml:space="preserve">Потребно је обезбедити у буџету финансијска средства за </w:t>
      </w:r>
      <w:r w:rsidR="0068628A" w:rsidRPr="00C14959">
        <w:rPr>
          <w:rFonts w:ascii="Times New Roman" w:eastAsia="Times New Roman" w:hAnsi="Times New Roman" w:cs="Times New Roman"/>
          <w:sz w:val="24"/>
          <w:szCs w:val="24"/>
          <w:lang w:val="sr-Cyrl-RS" w:eastAsia="en-GB"/>
        </w:rPr>
        <w:t>трошкове рада надлежног органа у вођењу предвиђеног управног поступка</w:t>
      </w:r>
      <w:r w:rsidR="0068628A" w:rsidRPr="00C14959">
        <w:rPr>
          <w:rFonts w:ascii="Times New Roman" w:hAnsi="Times New Roman" w:cs="Times New Roman"/>
          <w:sz w:val="24"/>
          <w:szCs w:val="24"/>
          <w:lang w:val="sr-Cyrl-CS"/>
        </w:rPr>
        <w:t xml:space="preserve">, укључујући </w:t>
      </w:r>
      <w:r w:rsidR="0068628A" w:rsidRPr="00C14959">
        <w:rPr>
          <w:rFonts w:ascii="Times New Roman" w:hAnsi="Times New Roman" w:cs="Times New Roman"/>
          <w:sz w:val="24"/>
          <w:szCs w:val="24"/>
          <w:shd w:val="clear" w:color="auto" w:fill="FFFFFF"/>
          <w:lang w:val="sr-Cyrl-RS"/>
        </w:rPr>
        <w:t xml:space="preserve">финансирање </w:t>
      </w:r>
      <w:r w:rsidR="0068628A" w:rsidRPr="00C14959">
        <w:rPr>
          <w:rFonts w:ascii="Times New Roman" w:hAnsi="Times New Roman" w:cs="Times New Roman"/>
          <w:sz w:val="24"/>
          <w:szCs w:val="24"/>
          <w:shd w:val="clear" w:color="auto" w:fill="FFFFFF"/>
        </w:rPr>
        <w:t>рад</w:t>
      </w:r>
      <w:r w:rsidR="0068628A" w:rsidRPr="00C14959">
        <w:rPr>
          <w:rFonts w:ascii="Times New Roman" w:hAnsi="Times New Roman" w:cs="Times New Roman"/>
          <w:sz w:val="24"/>
          <w:szCs w:val="24"/>
          <w:shd w:val="clear" w:color="auto" w:fill="FFFFFF"/>
          <w:lang w:val="sr-Cyrl-RS"/>
        </w:rPr>
        <w:t>а</w:t>
      </w:r>
      <w:r w:rsidR="0068628A" w:rsidRPr="00C14959">
        <w:rPr>
          <w:rFonts w:ascii="Times New Roman" w:hAnsi="Times New Roman" w:cs="Times New Roman"/>
          <w:sz w:val="24"/>
          <w:szCs w:val="24"/>
          <w:shd w:val="clear" w:color="auto" w:fill="FFFFFF"/>
        </w:rPr>
        <w:t xml:space="preserve"> </w:t>
      </w:r>
      <w:r w:rsidR="0068628A" w:rsidRPr="00C14959">
        <w:rPr>
          <w:rFonts w:ascii="Times New Roman" w:hAnsi="Times New Roman" w:cs="Times New Roman"/>
          <w:sz w:val="24"/>
          <w:szCs w:val="24"/>
          <w:shd w:val="clear" w:color="auto" w:fill="FFFFFF"/>
          <w:lang w:val="sr-Cyrl-RS"/>
        </w:rPr>
        <w:t>т</w:t>
      </w:r>
      <w:r w:rsidR="0068628A" w:rsidRPr="00C14959">
        <w:rPr>
          <w:rFonts w:ascii="Times New Roman" w:hAnsi="Times New Roman" w:cs="Times New Roman"/>
          <w:sz w:val="24"/>
          <w:szCs w:val="24"/>
          <w:shd w:val="clear" w:color="auto" w:fill="FFFFFF"/>
        </w:rPr>
        <w:t>ехни</w:t>
      </w:r>
      <w:r w:rsidR="0068628A" w:rsidRPr="00C14959">
        <w:rPr>
          <w:rFonts w:ascii="Times New Roman" w:hAnsi="Times New Roman" w:cs="Times New Roman"/>
          <w:sz w:val="24"/>
          <w:szCs w:val="24"/>
          <w:shd w:val="clear" w:color="auto" w:fill="FFFFFF"/>
          <w:lang w:val="sr-Latn-RS"/>
        </w:rPr>
        <w:t xml:space="preserve">чке </w:t>
      </w:r>
      <w:r w:rsidR="0068628A" w:rsidRPr="00C14959">
        <w:rPr>
          <w:rFonts w:ascii="Times New Roman" w:hAnsi="Times New Roman" w:cs="Times New Roman"/>
          <w:sz w:val="24"/>
          <w:szCs w:val="24"/>
          <w:shd w:val="clear" w:color="auto" w:fill="FFFFFF"/>
        </w:rPr>
        <w:t>комисије.</w:t>
      </w:r>
    </w:p>
    <w:p w14:paraId="09BC694C" w14:textId="1A815EE6" w:rsidR="00176313" w:rsidRPr="00FE6755" w:rsidRDefault="00FE6755" w:rsidP="00FE6755">
      <w:pPr>
        <w:spacing w:before="120" w:after="120"/>
        <w:ind w:firstLine="567"/>
        <w:rPr>
          <w:rFonts w:ascii="Times New Roman" w:eastAsia="Times New Roman" w:hAnsi="Times New Roman" w:cs="Times New Roman"/>
          <w:color w:val="000000"/>
          <w:sz w:val="24"/>
          <w:szCs w:val="24"/>
          <w:lang w:val="sr-Cyrl-RS"/>
        </w:rPr>
      </w:pPr>
      <w:r w:rsidRPr="00FE6755">
        <w:rPr>
          <w:rFonts w:ascii="Times New Roman" w:eastAsia="Times New Roman" w:hAnsi="Times New Roman" w:cs="Times New Roman"/>
          <w:color w:val="000000"/>
          <w:sz w:val="24"/>
          <w:szCs w:val="24"/>
          <w:lang w:val="sr-Cyrl-CS"/>
        </w:rPr>
        <w:t>Средства за ове намене планираће се у оквиру лимита на разделу Мин</w:t>
      </w:r>
      <w:r w:rsidRPr="00FE6755">
        <w:rPr>
          <w:rFonts w:ascii="Times New Roman" w:eastAsia="Times New Roman" w:hAnsi="Times New Roman" w:cs="Times New Roman"/>
          <w:color w:val="000000"/>
          <w:sz w:val="24"/>
          <w:szCs w:val="24"/>
          <w:lang w:val="sr-Cyrl-RS"/>
        </w:rPr>
        <w:t>истарства</w:t>
      </w:r>
      <w:r w:rsidRPr="00FE6755">
        <w:rPr>
          <w:rFonts w:ascii="Times New Roman" w:eastAsia="Times New Roman" w:hAnsi="Times New Roman" w:cs="Times New Roman"/>
          <w:color w:val="000000"/>
          <w:sz w:val="24"/>
          <w:szCs w:val="24"/>
          <w:lang w:val="sr-Cyrl-CS"/>
        </w:rPr>
        <w:t xml:space="preserve"> заштите животне средине који ће бити опредељени од стране Министарства финансија у складу са билансним могућностима.</w:t>
      </w:r>
    </w:p>
    <w:p w14:paraId="1C2044DB" w14:textId="77777777" w:rsidR="00176313" w:rsidRPr="00176313" w:rsidRDefault="00176313" w:rsidP="00176313">
      <w:pPr>
        <w:numPr>
          <w:ilvl w:val="0"/>
          <w:numId w:val="4"/>
        </w:numPr>
        <w:tabs>
          <w:tab w:val="left" w:pos="851"/>
        </w:tabs>
        <w:spacing w:line="276" w:lineRule="auto"/>
        <w:ind w:left="0" w:firstLine="567"/>
        <w:rPr>
          <w:rFonts w:ascii="Times New Roman" w:eastAsia="Times New Roman" w:hAnsi="Times New Roman" w:cs="Times New Roman"/>
          <w:b/>
          <w:sz w:val="24"/>
          <w:szCs w:val="24"/>
          <w:lang w:val="sr-Cyrl-CS" w:eastAsia="en-GB"/>
        </w:rPr>
      </w:pPr>
      <w:r w:rsidRPr="00176313">
        <w:rPr>
          <w:rFonts w:ascii="Times New Roman" w:eastAsia="Times New Roman" w:hAnsi="Times New Roman" w:cs="Times New Roman"/>
          <w:b/>
          <w:sz w:val="24"/>
          <w:szCs w:val="24"/>
          <w:lang w:val="sr-Cyrl-CS" w:eastAsia="en-GB"/>
        </w:rPr>
        <w:t>Како ће спровођење изабране опције утицати на међународне финансијске обавезе?</w:t>
      </w:r>
    </w:p>
    <w:p w14:paraId="1CFE3A89" w14:textId="77777777" w:rsidR="00176313" w:rsidRPr="00176313" w:rsidRDefault="00176313" w:rsidP="00176313">
      <w:pPr>
        <w:tabs>
          <w:tab w:val="left" w:pos="851"/>
        </w:tabs>
        <w:spacing w:line="276" w:lineRule="auto"/>
        <w:ind w:left="567"/>
        <w:rPr>
          <w:rFonts w:ascii="Times New Roman" w:eastAsia="Times New Roman" w:hAnsi="Times New Roman" w:cs="Times New Roman"/>
          <w:b/>
          <w:sz w:val="24"/>
          <w:szCs w:val="24"/>
          <w:lang w:val="sr-Cyrl-CS" w:eastAsia="en-GB"/>
        </w:rPr>
      </w:pPr>
    </w:p>
    <w:p w14:paraId="60185D5A" w14:textId="77777777" w:rsidR="00176313" w:rsidRPr="00176313" w:rsidRDefault="00176313" w:rsidP="00176313">
      <w:pPr>
        <w:rPr>
          <w:rFonts w:ascii="Times New Roman" w:hAnsi="Times New Roman" w:cs="Times New Roman"/>
          <w:color w:val="FF0000"/>
          <w:sz w:val="24"/>
          <w:szCs w:val="24"/>
          <w:lang w:val="sr-Cyrl-RS"/>
        </w:rPr>
      </w:pPr>
      <w:r w:rsidRPr="00176313">
        <w:rPr>
          <w:rFonts w:ascii="Times New Roman" w:hAnsi="Times New Roman" w:cs="Times New Roman"/>
          <w:color w:val="FF0000"/>
          <w:sz w:val="24"/>
          <w:szCs w:val="24"/>
        </w:rPr>
        <w:t xml:space="preserve">            </w:t>
      </w:r>
      <w:r w:rsidRPr="00176313">
        <w:rPr>
          <w:rFonts w:ascii="Times New Roman" w:hAnsi="Times New Roman" w:cs="Times New Roman"/>
          <w:sz w:val="24"/>
          <w:szCs w:val="24"/>
          <w:lang w:val="sr-Cyrl-RS"/>
        </w:rPr>
        <w:t>Изабрана опција не уводи међународне финансијске обавезе.</w:t>
      </w:r>
    </w:p>
    <w:p w14:paraId="21C23FC1" w14:textId="77777777" w:rsidR="00176313" w:rsidRPr="00176313" w:rsidRDefault="00176313" w:rsidP="00176313">
      <w:pPr>
        <w:tabs>
          <w:tab w:val="left" w:pos="851"/>
        </w:tabs>
        <w:spacing w:line="276" w:lineRule="auto"/>
        <w:ind w:firstLine="567"/>
        <w:rPr>
          <w:rFonts w:ascii="Times New Roman" w:eastAsia="Times New Roman" w:hAnsi="Times New Roman" w:cs="Times New Roman"/>
          <w:b/>
          <w:sz w:val="24"/>
          <w:szCs w:val="24"/>
          <w:lang w:val="sr-Cyrl-CS" w:eastAsia="en-GB"/>
        </w:rPr>
      </w:pPr>
    </w:p>
    <w:p w14:paraId="3414A4D5" w14:textId="77777777" w:rsidR="00176313" w:rsidRPr="00176313" w:rsidRDefault="00176313" w:rsidP="00176313">
      <w:pPr>
        <w:numPr>
          <w:ilvl w:val="0"/>
          <w:numId w:val="4"/>
        </w:numPr>
        <w:tabs>
          <w:tab w:val="left" w:pos="851"/>
        </w:tabs>
        <w:spacing w:line="276" w:lineRule="auto"/>
        <w:ind w:left="0" w:firstLine="567"/>
        <w:rPr>
          <w:rFonts w:ascii="Times New Roman" w:eastAsia="Times New Roman" w:hAnsi="Times New Roman" w:cs="Times New Roman"/>
          <w:b/>
          <w:sz w:val="24"/>
          <w:szCs w:val="24"/>
          <w:lang w:val="sr-Cyrl-CS" w:eastAsia="en-GB"/>
        </w:rPr>
      </w:pPr>
      <w:r w:rsidRPr="00176313">
        <w:rPr>
          <w:rFonts w:ascii="Times New Roman" w:eastAsia="Times New Roman" w:hAnsi="Times New Roman" w:cs="Times New Roman"/>
          <w:b/>
          <w:sz w:val="24"/>
          <w:szCs w:val="24"/>
          <w:lang w:val="sr-Cyrl-CS" w:eastAsia="en-GB"/>
        </w:rPr>
        <w:t>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14:paraId="1704516E" w14:textId="77777777" w:rsidR="00176313" w:rsidRPr="00176313" w:rsidRDefault="00176313" w:rsidP="00176313">
      <w:pPr>
        <w:tabs>
          <w:tab w:val="left" w:pos="851"/>
        </w:tabs>
        <w:spacing w:line="276" w:lineRule="auto"/>
        <w:ind w:firstLine="567"/>
        <w:rPr>
          <w:rFonts w:ascii="Times New Roman" w:eastAsia="Times New Roman" w:hAnsi="Times New Roman" w:cs="Times New Roman"/>
          <w:sz w:val="24"/>
          <w:szCs w:val="24"/>
          <w:lang w:val="sr-Cyrl-CS" w:eastAsia="en-GB"/>
        </w:rPr>
      </w:pPr>
      <w:r w:rsidRPr="00176313">
        <w:rPr>
          <w:rFonts w:ascii="Times New Roman" w:eastAsia="Times New Roman" w:hAnsi="Times New Roman" w:cs="Times New Roman"/>
          <w:sz w:val="24"/>
          <w:szCs w:val="24"/>
          <w:lang w:val="sr-Cyrl-CS" w:eastAsia="en-GB"/>
        </w:rPr>
        <w:t xml:space="preserve">      </w:t>
      </w:r>
    </w:p>
    <w:p w14:paraId="1BB49878" w14:textId="77777777" w:rsidR="00176313" w:rsidRPr="00176313" w:rsidRDefault="00176313" w:rsidP="00176313">
      <w:pPr>
        <w:tabs>
          <w:tab w:val="left" w:pos="851"/>
        </w:tabs>
        <w:spacing w:line="276" w:lineRule="auto"/>
        <w:ind w:firstLine="567"/>
        <w:rPr>
          <w:rFonts w:ascii="Times New Roman" w:eastAsia="Times New Roman" w:hAnsi="Times New Roman" w:cs="Times New Roman"/>
          <w:sz w:val="24"/>
          <w:szCs w:val="24"/>
          <w:lang w:val="sr-Cyrl-CS" w:eastAsia="en-GB"/>
        </w:rPr>
      </w:pPr>
      <w:r w:rsidRPr="00176313">
        <w:rPr>
          <w:rFonts w:ascii="Times New Roman" w:eastAsia="Times New Roman" w:hAnsi="Times New Roman" w:cs="Times New Roman"/>
          <w:sz w:val="24"/>
          <w:szCs w:val="24"/>
          <w:lang w:val="sr-Cyrl-CS" w:eastAsia="en-GB"/>
        </w:rPr>
        <w:t xml:space="preserve">Изабрана опција не претпоставља оснивање нових институција ни реструктурирање постојећих, нити посебне обуке за државне службенике. </w:t>
      </w:r>
    </w:p>
    <w:p w14:paraId="7A49ED36" w14:textId="77777777" w:rsidR="00176313" w:rsidRPr="00176313" w:rsidRDefault="00176313" w:rsidP="00176313">
      <w:pPr>
        <w:tabs>
          <w:tab w:val="left" w:pos="851"/>
        </w:tabs>
        <w:spacing w:line="276" w:lineRule="auto"/>
        <w:ind w:firstLine="567"/>
        <w:rPr>
          <w:rFonts w:ascii="Times New Roman" w:eastAsia="Times New Roman" w:hAnsi="Times New Roman" w:cs="Times New Roman"/>
          <w:sz w:val="24"/>
          <w:szCs w:val="24"/>
          <w:lang w:val="sr-Cyrl-CS" w:eastAsia="en-GB"/>
        </w:rPr>
      </w:pPr>
    </w:p>
    <w:p w14:paraId="011E249C" w14:textId="77777777" w:rsidR="00176313" w:rsidRPr="00176313" w:rsidRDefault="00176313" w:rsidP="00176313">
      <w:pPr>
        <w:numPr>
          <w:ilvl w:val="0"/>
          <w:numId w:val="4"/>
        </w:numPr>
        <w:tabs>
          <w:tab w:val="left" w:pos="851"/>
        </w:tabs>
        <w:spacing w:line="276" w:lineRule="auto"/>
        <w:ind w:left="0" w:firstLine="567"/>
        <w:rPr>
          <w:rFonts w:ascii="Times New Roman" w:eastAsia="Times New Roman" w:hAnsi="Times New Roman" w:cs="Times New Roman"/>
          <w:b/>
          <w:sz w:val="24"/>
          <w:szCs w:val="24"/>
          <w:lang w:val="sr-Cyrl-CS" w:eastAsia="en-GB"/>
        </w:rPr>
      </w:pPr>
      <w:r w:rsidRPr="00176313">
        <w:rPr>
          <w:rFonts w:ascii="Times New Roman" w:eastAsia="Times New Roman" w:hAnsi="Times New Roman" w:cs="Times New Roman"/>
          <w:b/>
          <w:sz w:val="24"/>
          <w:szCs w:val="24"/>
          <w:lang w:val="sr-Cyrl-CS" w:eastAsia="en-GB"/>
        </w:rPr>
        <w:t>Да ли је могуће финансирати расходе изабране опције кроз редистрибуцију постојећих средстава?</w:t>
      </w:r>
    </w:p>
    <w:p w14:paraId="7C6F2F0A" w14:textId="77777777" w:rsidR="00176313" w:rsidRPr="00176313" w:rsidRDefault="00176313" w:rsidP="00176313">
      <w:pPr>
        <w:tabs>
          <w:tab w:val="left" w:pos="851"/>
        </w:tabs>
        <w:spacing w:line="276" w:lineRule="auto"/>
        <w:ind w:left="840"/>
        <w:rPr>
          <w:rFonts w:ascii="Times New Roman" w:eastAsia="Times New Roman" w:hAnsi="Times New Roman" w:cs="Times New Roman"/>
          <w:sz w:val="24"/>
          <w:szCs w:val="24"/>
          <w:lang w:val="sr-Cyrl-CS" w:eastAsia="en-GB"/>
        </w:rPr>
      </w:pPr>
    </w:p>
    <w:p w14:paraId="506C7F94" w14:textId="77777777" w:rsidR="00176313" w:rsidRPr="00176313" w:rsidRDefault="00176313" w:rsidP="00176313">
      <w:pPr>
        <w:spacing w:line="276" w:lineRule="auto"/>
        <w:rPr>
          <w:rFonts w:ascii="Times New Roman" w:eastAsia="Times New Roman" w:hAnsi="Times New Roman" w:cs="Times New Roman"/>
          <w:sz w:val="24"/>
          <w:szCs w:val="24"/>
          <w:lang w:val="sr-Cyrl-CS" w:eastAsia="en-GB"/>
        </w:rPr>
      </w:pPr>
      <w:r w:rsidRPr="00176313">
        <w:rPr>
          <w:rFonts w:ascii="Times New Roman" w:eastAsia="Times New Roman" w:hAnsi="Times New Roman" w:cs="Times New Roman"/>
          <w:sz w:val="24"/>
          <w:szCs w:val="24"/>
          <w:lang w:val="sr-Cyrl-CS" w:eastAsia="en-GB"/>
        </w:rPr>
        <w:t xml:space="preserve">        Трошкови који проистичу из спровођења изабране опције немају утицај на редовно планирање буџета Републике Србије.</w:t>
      </w:r>
    </w:p>
    <w:p w14:paraId="6D673A30" w14:textId="77777777" w:rsidR="00176313" w:rsidRPr="00176313" w:rsidRDefault="00176313" w:rsidP="00176313">
      <w:pPr>
        <w:tabs>
          <w:tab w:val="left" w:pos="851"/>
        </w:tabs>
        <w:spacing w:line="276" w:lineRule="auto"/>
        <w:ind w:firstLine="567"/>
        <w:rPr>
          <w:rFonts w:ascii="Times New Roman" w:eastAsia="Times New Roman" w:hAnsi="Times New Roman" w:cs="Times New Roman"/>
          <w:sz w:val="24"/>
          <w:szCs w:val="24"/>
          <w:lang w:val="sr-Cyrl-CS" w:eastAsia="en-GB"/>
        </w:rPr>
      </w:pPr>
    </w:p>
    <w:p w14:paraId="2C303315" w14:textId="77777777" w:rsidR="00176313" w:rsidRPr="00176313" w:rsidRDefault="00176313" w:rsidP="00176313">
      <w:pPr>
        <w:numPr>
          <w:ilvl w:val="0"/>
          <w:numId w:val="4"/>
        </w:numPr>
        <w:tabs>
          <w:tab w:val="left" w:pos="851"/>
        </w:tabs>
        <w:spacing w:line="276" w:lineRule="auto"/>
        <w:ind w:left="0" w:firstLine="567"/>
        <w:rPr>
          <w:rFonts w:ascii="Times New Roman" w:eastAsia="Times New Roman" w:hAnsi="Times New Roman" w:cs="Times New Roman"/>
          <w:sz w:val="24"/>
          <w:szCs w:val="24"/>
          <w:lang w:val="sr-Cyrl-CS" w:eastAsia="en-GB"/>
        </w:rPr>
      </w:pPr>
      <w:r w:rsidRPr="00176313">
        <w:rPr>
          <w:rFonts w:ascii="Times New Roman" w:eastAsia="Times New Roman" w:hAnsi="Times New Roman" w:cs="Times New Roman"/>
          <w:b/>
          <w:sz w:val="24"/>
          <w:szCs w:val="24"/>
          <w:lang w:val="sr-Cyrl-CS" w:eastAsia="en-GB"/>
        </w:rPr>
        <w:t>Какви ће бити ефекти спровођења изабране опције на расходе других институција</w:t>
      </w:r>
      <w:r w:rsidRPr="00176313">
        <w:rPr>
          <w:rFonts w:ascii="Times New Roman" w:eastAsia="Times New Roman" w:hAnsi="Times New Roman" w:cs="Times New Roman"/>
          <w:sz w:val="24"/>
          <w:szCs w:val="24"/>
          <w:lang w:val="sr-Cyrl-CS" w:eastAsia="en-GB"/>
        </w:rPr>
        <w:t>?</w:t>
      </w:r>
    </w:p>
    <w:p w14:paraId="502478FB" w14:textId="77777777" w:rsidR="00176313" w:rsidRPr="00176313" w:rsidRDefault="00176313" w:rsidP="00176313">
      <w:pPr>
        <w:tabs>
          <w:tab w:val="left" w:pos="851"/>
        </w:tabs>
        <w:spacing w:line="276" w:lineRule="auto"/>
        <w:ind w:left="567"/>
        <w:rPr>
          <w:rFonts w:ascii="Times New Roman" w:eastAsia="Times New Roman" w:hAnsi="Times New Roman" w:cs="Times New Roman"/>
          <w:b/>
          <w:sz w:val="24"/>
          <w:szCs w:val="24"/>
          <w:lang w:val="sr-Cyrl-CS" w:eastAsia="en-GB"/>
        </w:rPr>
      </w:pPr>
    </w:p>
    <w:p w14:paraId="2242128C" w14:textId="77777777" w:rsidR="00176313" w:rsidRPr="00176313" w:rsidRDefault="00176313" w:rsidP="00176313">
      <w:pPr>
        <w:tabs>
          <w:tab w:val="left" w:pos="851"/>
        </w:tabs>
        <w:spacing w:line="276" w:lineRule="auto"/>
        <w:ind w:left="567"/>
        <w:rPr>
          <w:rFonts w:ascii="Times New Roman" w:eastAsia="Times New Roman" w:hAnsi="Times New Roman" w:cs="Times New Roman"/>
          <w:sz w:val="24"/>
          <w:szCs w:val="24"/>
          <w:lang w:val="sr-Cyrl-CS" w:eastAsia="en-GB"/>
        </w:rPr>
      </w:pPr>
      <w:r w:rsidRPr="00176313">
        <w:rPr>
          <w:rFonts w:ascii="Times New Roman" w:eastAsia="Times New Roman" w:hAnsi="Times New Roman" w:cs="Times New Roman"/>
          <w:sz w:val="24"/>
          <w:szCs w:val="24"/>
          <w:lang w:val="sr-Cyrl-CS" w:eastAsia="en-GB"/>
        </w:rPr>
        <w:t>Спровођење изабране опције не може имати ванредне утицаје на буџет других</w:t>
      </w:r>
    </w:p>
    <w:p w14:paraId="5BCE44C6" w14:textId="77777777" w:rsidR="00176313" w:rsidRPr="00176313" w:rsidRDefault="00176313" w:rsidP="00176313">
      <w:pPr>
        <w:tabs>
          <w:tab w:val="left" w:pos="851"/>
        </w:tabs>
        <w:spacing w:line="276" w:lineRule="auto"/>
        <w:rPr>
          <w:rFonts w:ascii="Times New Roman" w:eastAsia="Times New Roman" w:hAnsi="Times New Roman" w:cs="Times New Roman"/>
          <w:sz w:val="24"/>
          <w:szCs w:val="24"/>
          <w:lang w:val="sr-Cyrl-CS" w:eastAsia="en-GB"/>
        </w:rPr>
      </w:pPr>
      <w:r w:rsidRPr="00176313">
        <w:rPr>
          <w:rFonts w:ascii="Times New Roman" w:eastAsia="Times New Roman" w:hAnsi="Times New Roman" w:cs="Times New Roman"/>
          <w:sz w:val="24"/>
          <w:szCs w:val="24"/>
          <w:lang w:val="sr-Cyrl-CS" w:eastAsia="en-GB"/>
        </w:rPr>
        <w:t>институција.</w:t>
      </w:r>
    </w:p>
    <w:p w14:paraId="13313773" w14:textId="77777777" w:rsidR="00176313" w:rsidRPr="00176313" w:rsidRDefault="00176313" w:rsidP="00176313">
      <w:pPr>
        <w:tabs>
          <w:tab w:val="left" w:pos="851"/>
        </w:tabs>
        <w:spacing w:line="276" w:lineRule="auto"/>
        <w:rPr>
          <w:rFonts w:ascii="Times New Roman" w:eastAsia="Times New Roman" w:hAnsi="Times New Roman" w:cs="Times New Roman"/>
          <w:sz w:val="24"/>
          <w:szCs w:val="24"/>
          <w:lang w:val="sr-Cyrl-CS" w:eastAsia="en-GB"/>
        </w:rPr>
      </w:pPr>
    </w:p>
    <w:p w14:paraId="6228F03F" w14:textId="77777777" w:rsidR="00176313" w:rsidRPr="00176313" w:rsidRDefault="00176313" w:rsidP="00176313">
      <w:pPr>
        <w:tabs>
          <w:tab w:val="left" w:pos="851"/>
        </w:tabs>
        <w:spacing w:line="276" w:lineRule="auto"/>
        <w:ind w:left="480"/>
        <w:rPr>
          <w:rFonts w:ascii="Times New Roman" w:eastAsia="Times New Roman" w:hAnsi="Times New Roman" w:cs="Times New Roman"/>
          <w:sz w:val="24"/>
          <w:szCs w:val="24"/>
          <w:lang w:val="sr-Cyrl-CS" w:eastAsia="en-GB"/>
        </w:rPr>
      </w:pPr>
    </w:p>
    <w:p w14:paraId="579586F0" w14:textId="77777777" w:rsidR="00176313" w:rsidRPr="00176313" w:rsidRDefault="00176313" w:rsidP="00176313">
      <w:pPr>
        <w:tabs>
          <w:tab w:val="left" w:pos="851"/>
        </w:tabs>
        <w:spacing w:line="276" w:lineRule="auto"/>
        <w:ind w:firstLine="567"/>
        <w:jc w:val="right"/>
        <w:rPr>
          <w:rFonts w:ascii="Times New Roman" w:eastAsia="Times New Roman" w:hAnsi="Times New Roman" w:cs="Times New Roman"/>
          <w:b/>
          <w:bCs/>
          <w:sz w:val="24"/>
          <w:szCs w:val="24"/>
          <w:lang w:val="sr-Cyrl-CS" w:eastAsia="en-GB"/>
        </w:rPr>
      </w:pPr>
      <w:r w:rsidRPr="00176313">
        <w:rPr>
          <w:rFonts w:ascii="Times New Roman" w:eastAsia="Times New Roman" w:hAnsi="Times New Roman" w:cs="Times New Roman"/>
          <w:sz w:val="24"/>
          <w:szCs w:val="24"/>
          <w:lang w:val="sr-Cyrl-CS" w:eastAsia="en-GB"/>
        </w:rPr>
        <w:t>ПРИЛОГ 6:</w:t>
      </w:r>
    </w:p>
    <w:p w14:paraId="1E668E2A" w14:textId="77777777" w:rsidR="00176313" w:rsidRPr="00176313" w:rsidRDefault="00176313" w:rsidP="00176313">
      <w:pPr>
        <w:tabs>
          <w:tab w:val="left" w:pos="851"/>
        </w:tabs>
        <w:spacing w:line="276" w:lineRule="auto"/>
        <w:ind w:firstLine="567"/>
        <w:rPr>
          <w:rFonts w:ascii="Times New Roman" w:eastAsia="Times New Roman" w:hAnsi="Times New Roman" w:cs="Times New Roman"/>
          <w:b/>
          <w:bCs/>
          <w:sz w:val="24"/>
          <w:szCs w:val="24"/>
          <w:lang w:val="sr-Cyrl-CS" w:eastAsia="en-GB"/>
        </w:rPr>
      </w:pPr>
      <w:r w:rsidRPr="00176313">
        <w:rPr>
          <w:rFonts w:ascii="Times New Roman" w:eastAsia="Times New Roman" w:hAnsi="Times New Roman" w:cs="Times New Roman"/>
          <w:b/>
          <w:bCs/>
          <w:sz w:val="24"/>
          <w:szCs w:val="24"/>
          <w:lang w:val="sr-Cyrl-CS" w:eastAsia="en-GB"/>
        </w:rPr>
        <w:t>Кључна питања за анализу економских ефеката</w:t>
      </w:r>
    </w:p>
    <w:p w14:paraId="5F68A717" w14:textId="77777777" w:rsidR="00176313" w:rsidRPr="00176313" w:rsidRDefault="00176313" w:rsidP="00176313">
      <w:pPr>
        <w:tabs>
          <w:tab w:val="left" w:pos="851"/>
        </w:tabs>
        <w:spacing w:line="276" w:lineRule="auto"/>
        <w:ind w:firstLine="567"/>
        <w:rPr>
          <w:rFonts w:ascii="Times New Roman" w:eastAsia="Times New Roman" w:hAnsi="Times New Roman" w:cs="Times New Roman"/>
          <w:b/>
          <w:bCs/>
          <w:sz w:val="24"/>
          <w:szCs w:val="24"/>
          <w:lang w:val="sr-Cyrl-CS" w:eastAsia="en-GB"/>
        </w:rPr>
      </w:pPr>
    </w:p>
    <w:p w14:paraId="4CDF0249" w14:textId="77777777" w:rsidR="00176313" w:rsidRPr="00176313" w:rsidRDefault="00176313" w:rsidP="00176313">
      <w:pPr>
        <w:numPr>
          <w:ilvl w:val="0"/>
          <w:numId w:val="5"/>
        </w:numPr>
        <w:tabs>
          <w:tab w:val="left" w:pos="851"/>
        </w:tabs>
        <w:spacing w:line="276" w:lineRule="auto"/>
        <w:ind w:left="0" w:firstLine="567"/>
        <w:rPr>
          <w:rFonts w:ascii="Times New Roman" w:eastAsia="Times New Roman" w:hAnsi="Times New Roman" w:cs="Times New Roman"/>
          <w:b/>
          <w:sz w:val="24"/>
          <w:szCs w:val="24"/>
          <w:lang w:val="sr-Cyrl-CS" w:eastAsia="en-GB"/>
        </w:rPr>
      </w:pPr>
      <w:r w:rsidRPr="00176313">
        <w:rPr>
          <w:rFonts w:ascii="Times New Roman" w:eastAsia="Times New Roman" w:hAnsi="Times New Roman" w:cs="Times New Roman"/>
          <w:b/>
          <w:sz w:val="24"/>
          <w:szCs w:val="24"/>
          <w:lang w:val="sr-Cyrl-CS" w:eastAsia="en-GB"/>
        </w:rPr>
        <w:t>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226777B3" w14:textId="77777777" w:rsidR="00176313" w:rsidRPr="00176313" w:rsidRDefault="00176313" w:rsidP="00176313">
      <w:pPr>
        <w:ind w:firstLine="720"/>
        <w:rPr>
          <w:color w:val="FF0000"/>
        </w:rPr>
      </w:pPr>
    </w:p>
    <w:p w14:paraId="7667C4F2" w14:textId="77777777" w:rsidR="00176313" w:rsidRPr="00176313" w:rsidRDefault="00176313" w:rsidP="00176313">
      <w:pPr>
        <w:ind w:firstLine="720"/>
        <w:rPr>
          <w:rFonts w:ascii="Times New Roman" w:eastAsia="Times New Roman" w:hAnsi="Times New Roman" w:cs="Times New Roman"/>
          <w:sz w:val="24"/>
          <w:szCs w:val="24"/>
          <w:lang w:eastAsia="sr-Latn-CS"/>
        </w:rPr>
      </w:pPr>
      <w:r w:rsidRPr="00176313">
        <w:rPr>
          <w:rFonts w:ascii="Times New Roman" w:hAnsi="Times New Roman" w:cs="Times New Roman"/>
          <w:sz w:val="24"/>
          <w:szCs w:val="24"/>
          <w:lang w:val="sr-Cyrl-RS"/>
        </w:rPr>
        <w:t xml:space="preserve">На основу података из Регистра севесо постројења, </w:t>
      </w:r>
      <w:r w:rsidRPr="00176313">
        <w:rPr>
          <w:rFonts w:ascii="Times New Roman" w:eastAsia="Times New Roman" w:hAnsi="Times New Roman" w:cs="Times New Roman"/>
          <w:sz w:val="24"/>
          <w:szCs w:val="24"/>
          <w:lang w:eastAsia="sr-Latn-CS"/>
        </w:rPr>
        <w:t xml:space="preserve">према гранама индустрије и делатностима, у Републици Србији најзаступљенији су комплекси који припадају нафтној и хемијској индустрији. </w:t>
      </w:r>
    </w:p>
    <w:p w14:paraId="0C0474B7" w14:textId="381908E4" w:rsidR="00B6402F" w:rsidRPr="00B6402F" w:rsidRDefault="00176313" w:rsidP="00B6402F">
      <w:pPr>
        <w:pStyle w:val="CommentText"/>
        <w:rPr>
          <w:rFonts w:ascii="Times New Roman" w:hAnsi="Times New Roman" w:cs="Times New Roman"/>
          <w:sz w:val="24"/>
          <w:szCs w:val="24"/>
          <w:lang w:val="sr-Cyrl-RS"/>
        </w:rPr>
      </w:pPr>
      <w:r w:rsidRPr="00176313">
        <w:rPr>
          <w:rFonts w:ascii="Times New Roman" w:eastAsia="Times New Roman" w:hAnsi="Times New Roman" w:cs="Times New Roman"/>
          <w:sz w:val="24"/>
          <w:szCs w:val="24"/>
          <w:lang w:eastAsia="en-GB"/>
        </w:rPr>
        <w:tab/>
        <w:t>Изабрана опција ће привреди, односно правним лицима која су оператери комплекса, изазвати трошак Републичке административне таксе</w:t>
      </w:r>
      <w:r w:rsidRPr="00176313">
        <w:rPr>
          <w:rFonts w:ascii="Times New Roman" w:eastAsia="Times New Roman" w:hAnsi="Times New Roman" w:cs="Times New Roman"/>
          <w:sz w:val="24"/>
          <w:szCs w:val="24"/>
          <w:lang w:val="sr-Cyrl-RS" w:eastAsia="en-GB"/>
        </w:rPr>
        <w:t xml:space="preserve"> и утрошак папира за израду докумената (око 3-4 риса папира, са ценом једног риса од око 400,00 рсд, укупан трошак је максимално 1.600,00 рсд)</w:t>
      </w:r>
      <w:r w:rsidRPr="00176313">
        <w:rPr>
          <w:rFonts w:ascii="Times New Roman" w:eastAsia="Times New Roman" w:hAnsi="Times New Roman" w:cs="Times New Roman"/>
          <w:sz w:val="24"/>
          <w:szCs w:val="24"/>
          <w:lang w:eastAsia="en-GB"/>
        </w:rPr>
        <w:t>. Други трошкови нису прописивани изабраном опцијом као обавезни</w:t>
      </w:r>
      <w:r w:rsidR="00B6402F">
        <w:rPr>
          <w:rFonts w:ascii="Times New Roman" w:eastAsia="Times New Roman" w:hAnsi="Times New Roman" w:cs="Times New Roman"/>
          <w:sz w:val="24"/>
          <w:szCs w:val="24"/>
          <w:lang w:val="sr-Cyrl-RS" w:eastAsia="en-GB"/>
        </w:rPr>
        <w:t>, јер</w:t>
      </w:r>
      <w:r w:rsidR="00B6402F" w:rsidRPr="00B6402F">
        <w:rPr>
          <w:rFonts w:ascii="Times New Roman" w:hAnsi="Times New Roman" w:cs="Times New Roman"/>
          <w:sz w:val="24"/>
          <w:szCs w:val="24"/>
          <w:lang w:val="sr-Cyrl-RS"/>
        </w:rPr>
        <w:t xml:space="preserve"> </w:t>
      </w:r>
      <w:r w:rsidR="00B6402F">
        <w:rPr>
          <w:rFonts w:ascii="Times New Roman" w:hAnsi="Times New Roman" w:cs="Times New Roman"/>
          <w:sz w:val="24"/>
          <w:szCs w:val="24"/>
          <w:lang w:val="sr-Cyrl-RS"/>
        </w:rPr>
        <w:t>Закон</w:t>
      </w:r>
      <w:r w:rsidR="00B6402F" w:rsidRPr="00B6402F">
        <w:rPr>
          <w:rFonts w:ascii="Times New Roman" w:hAnsi="Times New Roman" w:cs="Times New Roman"/>
          <w:sz w:val="24"/>
          <w:szCs w:val="24"/>
          <w:lang w:val="sr-Cyrl-RS"/>
        </w:rPr>
        <w:t xml:space="preserve"> прописује да</w:t>
      </w:r>
      <w:r w:rsidR="00B6402F">
        <w:rPr>
          <w:rFonts w:ascii="Times New Roman" w:hAnsi="Times New Roman" w:cs="Times New Roman"/>
          <w:sz w:val="24"/>
          <w:szCs w:val="24"/>
          <w:lang w:val="sr-Cyrl-RS"/>
        </w:rPr>
        <w:t xml:space="preserve"> оператер израђује документа и</w:t>
      </w:r>
      <w:r w:rsidR="00B6402F" w:rsidRPr="00B6402F">
        <w:rPr>
          <w:rFonts w:ascii="Times New Roman" w:hAnsi="Times New Roman" w:cs="Times New Roman"/>
          <w:sz w:val="24"/>
          <w:szCs w:val="24"/>
          <w:lang w:val="sr-Cyrl-RS"/>
        </w:rPr>
        <w:t xml:space="preserve"> не</w:t>
      </w:r>
      <w:r w:rsidR="00B6402F">
        <w:rPr>
          <w:rFonts w:ascii="Times New Roman" w:hAnsi="Times New Roman" w:cs="Times New Roman"/>
          <w:sz w:val="24"/>
          <w:szCs w:val="24"/>
          <w:lang w:val="sr-Cyrl-RS"/>
        </w:rPr>
        <w:t>ма обавезу</w:t>
      </w:r>
      <w:r w:rsidR="00B6402F" w:rsidRPr="00B6402F">
        <w:rPr>
          <w:rFonts w:ascii="Times New Roman" w:hAnsi="Times New Roman" w:cs="Times New Roman"/>
          <w:sz w:val="24"/>
          <w:szCs w:val="24"/>
          <w:lang w:val="sr-Cyrl-RS"/>
        </w:rPr>
        <w:t xml:space="preserve"> да ангажује треће лице за израду докумената, </w:t>
      </w:r>
      <w:r w:rsidR="00B6402F">
        <w:rPr>
          <w:rFonts w:ascii="Times New Roman" w:hAnsi="Times New Roman" w:cs="Times New Roman"/>
          <w:sz w:val="24"/>
          <w:szCs w:val="24"/>
          <w:lang w:val="sr-Cyrl-RS"/>
        </w:rPr>
        <w:t xml:space="preserve">те је такав трошак </w:t>
      </w:r>
      <w:r w:rsidR="00B6402F" w:rsidRPr="00B6402F">
        <w:rPr>
          <w:rFonts w:ascii="Times New Roman" w:hAnsi="Times New Roman" w:cs="Times New Roman"/>
          <w:sz w:val="24"/>
          <w:szCs w:val="24"/>
          <w:lang w:val="sr-Cyrl-RS"/>
        </w:rPr>
        <w:t>лични</w:t>
      </w:r>
      <w:r w:rsidR="00B6402F">
        <w:rPr>
          <w:rFonts w:ascii="Times New Roman" w:hAnsi="Times New Roman" w:cs="Times New Roman"/>
          <w:sz w:val="24"/>
          <w:szCs w:val="24"/>
          <w:lang w:val="sr-Cyrl-RS"/>
        </w:rPr>
        <w:t xml:space="preserve"> избор сваког оператера. </w:t>
      </w:r>
      <w:r w:rsidR="00B6402F" w:rsidRPr="00B6402F">
        <w:rPr>
          <w:rFonts w:ascii="Times New Roman" w:hAnsi="Times New Roman" w:cs="Times New Roman"/>
          <w:sz w:val="24"/>
          <w:szCs w:val="24"/>
          <w:lang w:val="sr-Cyrl-RS"/>
        </w:rPr>
        <w:t>Прелазни период за поступање по закону за постојеће компле</w:t>
      </w:r>
      <w:r w:rsidR="00B6402F">
        <w:rPr>
          <w:rFonts w:ascii="Times New Roman" w:hAnsi="Times New Roman" w:cs="Times New Roman"/>
          <w:sz w:val="24"/>
          <w:szCs w:val="24"/>
          <w:lang w:val="sr-Cyrl-RS"/>
        </w:rPr>
        <w:t>ксе је прописан Законом и за све нове комплексе</w:t>
      </w:r>
      <w:r w:rsidR="00B6402F" w:rsidRPr="00B6402F">
        <w:rPr>
          <w:rFonts w:ascii="Times New Roman" w:hAnsi="Times New Roman" w:cs="Times New Roman"/>
          <w:sz w:val="24"/>
          <w:szCs w:val="24"/>
          <w:lang w:val="sr-Cyrl-RS"/>
        </w:rPr>
        <w:t xml:space="preserve"> оператер мора да исходуј</w:t>
      </w:r>
      <w:r w:rsidR="00B6402F">
        <w:rPr>
          <w:rFonts w:ascii="Times New Roman" w:hAnsi="Times New Roman" w:cs="Times New Roman"/>
          <w:sz w:val="24"/>
          <w:szCs w:val="24"/>
          <w:lang w:val="sr-Cyrl-RS"/>
        </w:rPr>
        <w:t>е сагласност пре почетка рада, а з</w:t>
      </w:r>
      <w:r w:rsidR="00B6402F" w:rsidRPr="00B6402F">
        <w:rPr>
          <w:rFonts w:ascii="Times New Roman" w:hAnsi="Times New Roman" w:cs="Times New Roman"/>
          <w:sz w:val="24"/>
          <w:szCs w:val="24"/>
          <w:lang w:val="sr-Cyrl-RS"/>
        </w:rPr>
        <w:t xml:space="preserve">а све промене на комплексу, оператер мора да исходује сагласност пре спровођења промена. </w:t>
      </w:r>
    </w:p>
    <w:p w14:paraId="1C0DBF22" w14:textId="77777777" w:rsidR="00176313" w:rsidRPr="00176313" w:rsidRDefault="00176313" w:rsidP="00176313">
      <w:pPr>
        <w:tabs>
          <w:tab w:val="left" w:pos="851"/>
        </w:tabs>
        <w:rPr>
          <w:rFonts w:ascii="Times New Roman" w:eastAsia="Times New Roman" w:hAnsi="Times New Roman" w:cs="Times New Roman"/>
          <w:sz w:val="24"/>
          <w:szCs w:val="24"/>
          <w:lang w:eastAsia="en-GB"/>
        </w:rPr>
      </w:pPr>
      <w:r w:rsidRPr="00176313">
        <w:rPr>
          <w:rFonts w:ascii="Times New Roman" w:eastAsia="Times New Roman" w:hAnsi="Times New Roman" w:cs="Times New Roman"/>
          <w:sz w:val="24"/>
          <w:szCs w:val="24"/>
          <w:lang w:eastAsia="en-GB"/>
        </w:rPr>
        <w:tab/>
        <w:t>Оператери могу имати трошак по облигационим односима са другим правним лицима, уколико се одлуче да са њима уговарају сарадњу у смислу испуњења законских захтева, али то не морају да чине, већ имају право изб</w:t>
      </w:r>
      <w:r w:rsidRPr="00176313">
        <w:rPr>
          <w:rFonts w:ascii="Times New Roman" w:eastAsia="Times New Roman" w:hAnsi="Times New Roman" w:cs="Times New Roman"/>
          <w:sz w:val="24"/>
          <w:szCs w:val="24"/>
          <w:lang w:val="sr-Cyrl-RS" w:eastAsia="en-GB"/>
        </w:rPr>
        <w:t>о</w:t>
      </w:r>
      <w:r w:rsidRPr="00176313">
        <w:rPr>
          <w:rFonts w:ascii="Times New Roman" w:eastAsia="Times New Roman" w:hAnsi="Times New Roman" w:cs="Times New Roman"/>
          <w:sz w:val="24"/>
          <w:szCs w:val="24"/>
          <w:lang w:eastAsia="en-GB"/>
        </w:rPr>
        <w:t xml:space="preserve">ра у вези наведеног. </w:t>
      </w:r>
    </w:p>
    <w:p w14:paraId="566A3472" w14:textId="77777777" w:rsidR="00176313" w:rsidRPr="00176313" w:rsidRDefault="00176313" w:rsidP="00176313">
      <w:pPr>
        <w:tabs>
          <w:tab w:val="left" w:pos="851"/>
        </w:tabs>
        <w:rPr>
          <w:rFonts w:ascii="Times New Roman" w:eastAsia="Times New Roman" w:hAnsi="Times New Roman" w:cs="Times New Roman"/>
          <w:sz w:val="24"/>
          <w:szCs w:val="24"/>
          <w:lang w:eastAsia="en-GB"/>
        </w:rPr>
      </w:pPr>
      <w:r w:rsidRPr="00176313">
        <w:rPr>
          <w:rFonts w:ascii="Times New Roman" w:eastAsia="Times New Roman" w:hAnsi="Times New Roman" w:cs="Times New Roman"/>
          <w:sz w:val="24"/>
          <w:szCs w:val="24"/>
          <w:lang w:eastAsia="en-GB"/>
        </w:rPr>
        <w:tab/>
        <w:t>Оператери могу имати и трошак увођења додатних мера превенције великих удеса, уколико је ризик од тих удеса на њиховом комплексу неприхватљив и чије су процењене последице такве да могу имати катастрофалне ефекте по живот и здравље људи и животну средину. Уколико оператери поседују адекватне мере превенције великих удеса и ако је ризик од истих на њиховом комплексу прихватљив, овај трошак неће постојати.</w:t>
      </w:r>
    </w:p>
    <w:p w14:paraId="436AE2FD" w14:textId="77777777" w:rsidR="00176313" w:rsidRPr="00176313" w:rsidRDefault="00176313" w:rsidP="00176313">
      <w:pPr>
        <w:ind w:firstLine="720"/>
        <w:rPr>
          <w:rFonts w:ascii="Times New Roman" w:hAnsi="Times New Roman" w:cs="Times New Roman"/>
          <w:sz w:val="24"/>
          <w:szCs w:val="24"/>
          <w:lang w:val="sr-Cyrl-CS"/>
        </w:rPr>
      </w:pPr>
      <w:r w:rsidRPr="00176313">
        <w:rPr>
          <w:rFonts w:ascii="Times New Roman" w:hAnsi="Times New Roman" w:cs="Times New Roman"/>
          <w:sz w:val="24"/>
          <w:szCs w:val="24"/>
        </w:rPr>
        <w:t xml:space="preserve">Оператери могу имати користи од изабране опције, јер ће адекватном превенцијом великих удеса смањити ризик од истих, те смањити вероватноћу чињења штете, како на својим комплексима, тако и другим правним и физичким лицима у околини својих комплекса. </w:t>
      </w:r>
      <w:r w:rsidRPr="00176313">
        <w:rPr>
          <w:rFonts w:ascii="Times New Roman" w:hAnsi="Times New Roman" w:cs="Times New Roman"/>
          <w:sz w:val="24"/>
          <w:szCs w:val="24"/>
          <w:lang w:val="sr-Cyrl-RS"/>
        </w:rPr>
        <w:t>Неопходно је сагледати штету и могуће последице оваквих удеса</w:t>
      </w:r>
      <w:r w:rsidRPr="00176313">
        <w:rPr>
          <w:rFonts w:ascii="Times New Roman" w:hAnsi="Times New Roman" w:cs="Times New Roman"/>
          <w:sz w:val="24"/>
          <w:szCs w:val="24"/>
        </w:rPr>
        <w:t xml:space="preserve"> по живот и здравље људи, квалитет животне средине и материјална и природна добра</w:t>
      </w:r>
      <w:r w:rsidRPr="00176313">
        <w:rPr>
          <w:rFonts w:ascii="Times New Roman" w:hAnsi="Times New Roman" w:cs="Times New Roman"/>
          <w:sz w:val="24"/>
          <w:szCs w:val="24"/>
          <w:lang w:val="sr-Cyrl-RS"/>
        </w:rPr>
        <w:t xml:space="preserve">, који могу бити узрок непосредних директних последица, на самом месту удеса и у његовој близини, али и проузроковати дугорочне или индиректне утицаје на здравље људи у случају ослобађања токсичних хемикалија, при чему оне могу контаминирати воду за пиће и пољопривредно земљиште. На крају, ефикасну превенцију хемијских удеса треба сагледати и као оправдану и мудру инвестицију, јер су трошкови предузимања одговарајућих мера превенције удеса увек мањи од трошкова њиховог отклањања, а посебно суочавања са последицама удеса. </w:t>
      </w:r>
      <w:r w:rsidRPr="00176313">
        <w:rPr>
          <w:rFonts w:ascii="Times New Roman" w:hAnsi="Times New Roman" w:cs="Times New Roman"/>
          <w:sz w:val="24"/>
          <w:szCs w:val="24"/>
          <w:lang w:val="sr-Cyrl-CS"/>
        </w:rPr>
        <w:t>Укупна материјална штета у случају великог удеса је непроцењива и обухватила би, између осталог, следеће параметре: губитак у смислу неконтролисаног ослобађања великих количина опасних супстанци, оштећења опреме и трошкови реконструкције, трошкови застоја и губитка производње на годишњем нивоу, трошкови коришћења средстава за реаговање, трошкови лечења или здравственог збрињавања повређених лица, мониторинг/праћење квалитета вода и/или подземних вода, мониторинг/праћења квалитета ваздуха, мониторинг/праћење квалитета земљишта, отклањање последица по животну средину итд.</w:t>
      </w:r>
    </w:p>
    <w:p w14:paraId="7692DB20" w14:textId="77777777" w:rsidR="00176313" w:rsidRPr="00176313" w:rsidRDefault="00176313" w:rsidP="00176313">
      <w:pPr>
        <w:ind w:firstLine="567"/>
        <w:rPr>
          <w:rFonts w:ascii="Times New Roman" w:hAnsi="Times New Roman" w:cs="Times New Roman"/>
          <w:sz w:val="24"/>
          <w:szCs w:val="24"/>
          <w:lang w:val="sr-Cyrl-CS"/>
        </w:rPr>
      </w:pPr>
      <w:r w:rsidRPr="00176313">
        <w:rPr>
          <w:rFonts w:ascii="Times New Roman" w:hAnsi="Times New Roman" w:cs="Times New Roman"/>
          <w:sz w:val="24"/>
          <w:szCs w:val="24"/>
        </w:rPr>
        <w:t xml:space="preserve">Оператери могу имати користи и коришћењем изабране опције у сврхе доказивања адекватног управљања ризиком од великих удеса ради </w:t>
      </w:r>
      <w:r w:rsidRPr="00176313">
        <w:rPr>
          <w:rFonts w:ascii="Times New Roman" w:hAnsi="Times New Roman" w:cs="Times New Roman"/>
          <w:sz w:val="24"/>
          <w:szCs w:val="24"/>
          <w:lang w:val="sr-Cyrl-RS"/>
        </w:rPr>
        <w:t>у</w:t>
      </w:r>
      <w:r w:rsidRPr="00176313">
        <w:rPr>
          <w:rFonts w:ascii="Times New Roman" w:hAnsi="Times New Roman" w:cs="Times New Roman"/>
          <w:sz w:val="24"/>
          <w:szCs w:val="24"/>
        </w:rPr>
        <w:t>тврђивања износа полисе осигурања за своје комплексе.</w:t>
      </w:r>
    </w:p>
    <w:p w14:paraId="7AED44F2" w14:textId="77777777" w:rsidR="00176313" w:rsidRPr="00176313" w:rsidRDefault="00176313" w:rsidP="00176313">
      <w:pPr>
        <w:spacing w:line="276" w:lineRule="auto"/>
        <w:rPr>
          <w:rFonts w:ascii="Times New Roman" w:hAnsi="Times New Roman" w:cs="Times New Roman"/>
          <w:b/>
          <w:sz w:val="24"/>
          <w:szCs w:val="24"/>
          <w:lang w:val="sr-Cyrl-CS"/>
        </w:rPr>
      </w:pPr>
    </w:p>
    <w:p w14:paraId="7B7AEE86" w14:textId="77777777" w:rsidR="00176313" w:rsidRPr="00176313" w:rsidRDefault="00176313" w:rsidP="00176313">
      <w:pPr>
        <w:tabs>
          <w:tab w:val="left" w:pos="851"/>
        </w:tabs>
        <w:spacing w:line="276" w:lineRule="auto"/>
        <w:ind w:firstLine="567"/>
        <w:rPr>
          <w:rFonts w:ascii="Times New Roman" w:eastAsia="Times New Roman" w:hAnsi="Times New Roman" w:cs="Times New Roman"/>
          <w:b/>
          <w:sz w:val="24"/>
          <w:szCs w:val="24"/>
          <w:lang w:val="sr-Cyrl-CS" w:eastAsia="en-GB"/>
        </w:rPr>
      </w:pPr>
      <w:r w:rsidRPr="00176313">
        <w:rPr>
          <w:rFonts w:ascii="Times New Roman" w:eastAsia="Times New Roman" w:hAnsi="Times New Roman" w:cs="Times New Roman"/>
          <w:b/>
          <w:sz w:val="24"/>
          <w:szCs w:val="24"/>
          <w:lang w:val="sr-Cyrl-CS" w:eastAsia="en-GB"/>
        </w:rPr>
        <w:t>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14:paraId="361D7933" w14:textId="77777777" w:rsidR="00176313" w:rsidRPr="00176313" w:rsidRDefault="00176313" w:rsidP="00176313">
      <w:pPr>
        <w:tabs>
          <w:tab w:val="left" w:pos="851"/>
        </w:tabs>
        <w:ind w:firstLine="567"/>
        <w:rPr>
          <w:rFonts w:ascii="Times New Roman" w:eastAsia="Times New Roman" w:hAnsi="Times New Roman" w:cs="Times New Roman"/>
          <w:sz w:val="24"/>
          <w:szCs w:val="24"/>
          <w:lang w:val="sr-Cyrl-CS" w:eastAsia="en-GB"/>
        </w:rPr>
      </w:pPr>
      <w:r w:rsidRPr="00176313">
        <w:rPr>
          <w:rFonts w:ascii="Times New Roman" w:eastAsia="Times New Roman" w:hAnsi="Times New Roman" w:cs="Times New Roman"/>
          <w:sz w:val="24"/>
          <w:szCs w:val="24"/>
          <w:lang w:val="sr-Cyrl-CS" w:eastAsia="en-GB"/>
        </w:rPr>
        <w:t>Изабрана опција може утицати на рад, а самим тим и на конкурентност привредних субјеката, само у случају да комплекси оператера не испуњавају услове за рад или у случају забране рада комплекса, предвиђене изабраном опцијом.</w:t>
      </w:r>
    </w:p>
    <w:p w14:paraId="23BF705F" w14:textId="77777777" w:rsidR="00176313" w:rsidRPr="00176313" w:rsidRDefault="00176313" w:rsidP="00176313">
      <w:pPr>
        <w:tabs>
          <w:tab w:val="left" w:pos="851"/>
        </w:tabs>
        <w:ind w:firstLine="567"/>
        <w:rPr>
          <w:rFonts w:ascii="Times New Roman" w:eastAsia="Times New Roman" w:hAnsi="Times New Roman" w:cs="Times New Roman"/>
          <w:sz w:val="24"/>
          <w:szCs w:val="24"/>
          <w:lang w:val="sr-Cyrl-CS" w:eastAsia="en-GB"/>
        </w:rPr>
      </w:pPr>
      <w:r w:rsidRPr="00176313">
        <w:rPr>
          <w:rFonts w:ascii="Times New Roman" w:eastAsia="Times New Roman" w:hAnsi="Times New Roman" w:cs="Times New Roman"/>
          <w:sz w:val="24"/>
          <w:szCs w:val="24"/>
          <w:lang w:val="sr-Cyrl-CS" w:eastAsia="en-GB"/>
        </w:rPr>
        <w:t>Министарство Решењем забрањује почетак рада или рад комплекса или постројења или складишта, или било ког дела комплекса или постројења или складишта, уколико се током контроле комплекса утврде значајни недостаци у мерама које оператер предузима за превенцију великих удеса и ограничавање њихових последица по здравље људи или животну средину.</w:t>
      </w:r>
    </w:p>
    <w:p w14:paraId="0246B3FF" w14:textId="77777777" w:rsidR="00176313" w:rsidRPr="00176313" w:rsidRDefault="00176313" w:rsidP="00176313">
      <w:pPr>
        <w:tabs>
          <w:tab w:val="left" w:pos="851"/>
        </w:tabs>
        <w:spacing w:line="276" w:lineRule="auto"/>
        <w:ind w:firstLine="567"/>
        <w:rPr>
          <w:rFonts w:ascii="Times New Roman" w:eastAsia="Times New Roman" w:hAnsi="Times New Roman" w:cs="Times New Roman"/>
          <w:sz w:val="24"/>
          <w:szCs w:val="24"/>
          <w:lang w:val="sr-Cyrl-CS" w:eastAsia="en-GB"/>
        </w:rPr>
      </w:pPr>
    </w:p>
    <w:p w14:paraId="6D73FC0D" w14:textId="77777777" w:rsidR="00176313" w:rsidRPr="00176313" w:rsidRDefault="00176313" w:rsidP="00176313">
      <w:pPr>
        <w:numPr>
          <w:ilvl w:val="0"/>
          <w:numId w:val="5"/>
        </w:numPr>
        <w:tabs>
          <w:tab w:val="left" w:pos="851"/>
        </w:tabs>
        <w:spacing w:line="276" w:lineRule="auto"/>
        <w:ind w:left="0" w:firstLine="567"/>
        <w:rPr>
          <w:rFonts w:ascii="Times New Roman" w:eastAsia="Times New Roman" w:hAnsi="Times New Roman" w:cs="Times New Roman"/>
          <w:b/>
          <w:sz w:val="24"/>
          <w:szCs w:val="24"/>
          <w:lang w:val="sr-Cyrl-CS" w:eastAsia="en-GB"/>
        </w:rPr>
      </w:pPr>
      <w:r w:rsidRPr="00176313">
        <w:rPr>
          <w:rFonts w:ascii="Times New Roman" w:eastAsia="Times New Roman" w:hAnsi="Times New Roman" w:cs="Times New Roman"/>
          <w:b/>
          <w:sz w:val="24"/>
          <w:szCs w:val="24"/>
          <w:lang w:val="sr-Cyrl-CS" w:eastAsia="en-GB"/>
        </w:rPr>
        <w:t>Да ли изабране опције утичу на услове конкуренције и на који начин?</w:t>
      </w:r>
    </w:p>
    <w:p w14:paraId="15996455" w14:textId="77777777" w:rsidR="00176313" w:rsidRPr="00176313" w:rsidRDefault="00176313" w:rsidP="00176313">
      <w:pPr>
        <w:tabs>
          <w:tab w:val="left" w:pos="851"/>
        </w:tabs>
        <w:spacing w:line="276" w:lineRule="auto"/>
        <w:ind w:firstLine="567"/>
        <w:rPr>
          <w:rFonts w:ascii="Times New Roman" w:eastAsia="Times New Roman" w:hAnsi="Times New Roman" w:cs="Times New Roman"/>
          <w:sz w:val="24"/>
          <w:szCs w:val="24"/>
          <w:lang w:val="sr-Cyrl-CS" w:eastAsia="en-GB"/>
        </w:rPr>
      </w:pPr>
    </w:p>
    <w:p w14:paraId="38AAC0C2" w14:textId="77777777" w:rsidR="00176313" w:rsidRPr="00176313" w:rsidRDefault="00176313" w:rsidP="00176313">
      <w:pPr>
        <w:tabs>
          <w:tab w:val="left" w:pos="851"/>
        </w:tabs>
        <w:ind w:firstLine="567"/>
        <w:rPr>
          <w:rFonts w:ascii="Times New Roman" w:eastAsia="Times New Roman" w:hAnsi="Times New Roman" w:cs="Times New Roman"/>
          <w:b/>
          <w:sz w:val="24"/>
          <w:szCs w:val="24"/>
          <w:lang w:val="sr-Cyrl-CS" w:eastAsia="en-GB"/>
        </w:rPr>
      </w:pPr>
      <w:r w:rsidRPr="00176313">
        <w:rPr>
          <w:rFonts w:ascii="Times New Roman" w:eastAsia="Times New Roman" w:hAnsi="Times New Roman" w:cs="Times New Roman"/>
          <w:sz w:val="24"/>
          <w:szCs w:val="24"/>
          <w:lang w:val="sr-Cyrl-CS" w:eastAsia="en-GB"/>
        </w:rPr>
        <w:t>Изабране опције не утичу на услове конкуренције, сви оператери имају идентична права и обавезе, који проистичу на основу извршене идентификације комплекса на комплекс нижег реда или комплекс вишег реда.</w:t>
      </w:r>
    </w:p>
    <w:p w14:paraId="09B1AEF1" w14:textId="77777777" w:rsidR="00176313" w:rsidRPr="00176313" w:rsidRDefault="00176313" w:rsidP="00176313">
      <w:pPr>
        <w:tabs>
          <w:tab w:val="left" w:pos="851"/>
        </w:tabs>
        <w:spacing w:line="276" w:lineRule="auto"/>
        <w:ind w:firstLine="567"/>
        <w:rPr>
          <w:rFonts w:ascii="Times New Roman" w:eastAsia="Times New Roman" w:hAnsi="Times New Roman" w:cs="Times New Roman"/>
          <w:color w:val="FF0000"/>
          <w:sz w:val="24"/>
          <w:szCs w:val="24"/>
          <w:lang w:val="sr-Cyrl-CS" w:eastAsia="en-GB"/>
        </w:rPr>
      </w:pPr>
    </w:p>
    <w:p w14:paraId="00910C93" w14:textId="77777777" w:rsidR="00176313" w:rsidRPr="00176313" w:rsidRDefault="00176313" w:rsidP="00176313">
      <w:pPr>
        <w:numPr>
          <w:ilvl w:val="0"/>
          <w:numId w:val="5"/>
        </w:numPr>
        <w:tabs>
          <w:tab w:val="left" w:pos="851"/>
        </w:tabs>
        <w:spacing w:line="276" w:lineRule="auto"/>
        <w:ind w:left="0" w:firstLine="567"/>
        <w:rPr>
          <w:rFonts w:ascii="Times New Roman" w:eastAsia="Times New Roman" w:hAnsi="Times New Roman" w:cs="Times New Roman"/>
          <w:b/>
          <w:sz w:val="24"/>
          <w:szCs w:val="24"/>
          <w:lang w:val="sr-Cyrl-CS" w:eastAsia="en-GB"/>
        </w:rPr>
      </w:pPr>
      <w:r w:rsidRPr="00176313">
        <w:rPr>
          <w:rFonts w:ascii="Times New Roman" w:eastAsia="Times New Roman" w:hAnsi="Times New Roman" w:cs="Times New Roman"/>
          <w:b/>
          <w:sz w:val="24"/>
          <w:szCs w:val="24"/>
          <w:lang w:val="sr-Cyrl-CS" w:eastAsia="en-GB"/>
        </w:rPr>
        <w:t>Да ли изабрана опција утиче на трансфер технологије и/или примену техничко-технолошких, организационих и пословних иновација и на који начин?</w:t>
      </w:r>
    </w:p>
    <w:p w14:paraId="579C1FA5" w14:textId="77777777" w:rsidR="00176313" w:rsidRPr="00176313" w:rsidRDefault="00176313" w:rsidP="00176313">
      <w:pPr>
        <w:tabs>
          <w:tab w:val="left" w:pos="851"/>
        </w:tabs>
        <w:spacing w:line="276" w:lineRule="auto"/>
        <w:ind w:firstLine="567"/>
        <w:rPr>
          <w:rFonts w:ascii="Times New Roman" w:eastAsia="Times New Roman" w:hAnsi="Times New Roman" w:cs="Times New Roman"/>
          <w:sz w:val="24"/>
          <w:szCs w:val="24"/>
          <w:lang w:val="sr-Cyrl-CS" w:eastAsia="en-GB"/>
        </w:rPr>
      </w:pPr>
    </w:p>
    <w:p w14:paraId="1B76D848" w14:textId="77777777" w:rsidR="00176313" w:rsidRPr="00176313" w:rsidRDefault="00176313" w:rsidP="00176313">
      <w:pPr>
        <w:tabs>
          <w:tab w:val="left" w:pos="851"/>
        </w:tabs>
        <w:ind w:firstLine="567"/>
        <w:rPr>
          <w:rFonts w:ascii="Times New Roman" w:eastAsia="Times New Roman" w:hAnsi="Times New Roman" w:cs="Times New Roman"/>
          <w:sz w:val="24"/>
          <w:szCs w:val="24"/>
          <w:lang w:val="sr-Cyrl-CS" w:eastAsia="en-GB"/>
        </w:rPr>
      </w:pPr>
      <w:r w:rsidRPr="00176313">
        <w:rPr>
          <w:rFonts w:ascii="Times New Roman" w:eastAsia="Times New Roman" w:hAnsi="Times New Roman" w:cs="Times New Roman"/>
          <w:sz w:val="24"/>
          <w:szCs w:val="24"/>
          <w:lang w:val="sr-Cyrl-CS" w:eastAsia="en-GB"/>
        </w:rPr>
        <w:t>Изабрана опција не прописује обавезан трансфер технологије и/или примену техничко-технолошких, организационих и пословних иновација, али даје могућност таквих трансфера у случају нових научних сазнања у вези превенције великих хемијских удеса или одговора на њих.</w:t>
      </w:r>
    </w:p>
    <w:p w14:paraId="39541135" w14:textId="2FE1A586" w:rsidR="00176313" w:rsidRPr="00176313" w:rsidRDefault="00176313" w:rsidP="00176313">
      <w:pPr>
        <w:tabs>
          <w:tab w:val="left" w:pos="851"/>
        </w:tabs>
        <w:ind w:firstLine="567"/>
        <w:rPr>
          <w:rFonts w:ascii="Times New Roman" w:eastAsia="Times New Roman" w:hAnsi="Times New Roman" w:cs="Times New Roman"/>
          <w:sz w:val="24"/>
          <w:szCs w:val="24"/>
          <w:lang w:val="sr-Cyrl-RS" w:eastAsia="en-GB"/>
        </w:rPr>
      </w:pPr>
      <w:r w:rsidRPr="00176313">
        <w:rPr>
          <w:rFonts w:ascii="Times New Roman" w:eastAsia="Times New Roman" w:hAnsi="Times New Roman" w:cs="Times New Roman"/>
          <w:sz w:val="24"/>
          <w:szCs w:val="24"/>
          <w:lang w:val="sr-Cyrl-CS" w:eastAsia="en-GB"/>
        </w:rPr>
        <w:t xml:space="preserve">Предложеним решењима у </w:t>
      </w:r>
      <w:r w:rsidR="006F0C5D">
        <w:rPr>
          <w:rFonts w:ascii="Times New Roman" w:hAnsi="Times New Roman" w:cs="Times New Roman"/>
          <w:sz w:val="24"/>
          <w:szCs w:val="24"/>
          <w:lang w:val="sr-Cyrl-RS"/>
        </w:rPr>
        <w:t xml:space="preserve">Предлогу </w:t>
      </w:r>
      <w:r w:rsidRPr="00176313">
        <w:rPr>
          <w:rFonts w:ascii="Times New Roman" w:eastAsia="Times New Roman" w:hAnsi="Times New Roman" w:cs="Times New Roman"/>
          <w:sz w:val="24"/>
          <w:szCs w:val="24"/>
          <w:lang w:val="sr-Cyrl-CS" w:eastAsia="en-GB"/>
        </w:rPr>
        <w:t xml:space="preserve">закона предвиђена је обавеза надлежних органа да </w:t>
      </w:r>
      <w:r w:rsidRPr="00176313">
        <w:rPr>
          <w:rFonts w:ascii="Times New Roman" w:eastAsia="Times New Roman" w:hAnsi="Times New Roman" w:cs="Times New Roman"/>
          <w:sz w:val="24"/>
          <w:szCs w:val="24"/>
          <w:lang w:val="sl-SI" w:eastAsia="en-GB"/>
        </w:rPr>
        <w:t>прикупљају, путем инспекције, истраге или другим одговарајућим средствима, информације које су потребне за потпуну анализу техничких, организационих и управљачких аспеката великог удеса</w:t>
      </w:r>
      <w:r w:rsidRPr="00176313">
        <w:rPr>
          <w:rFonts w:ascii="Times New Roman" w:eastAsia="Times New Roman" w:hAnsi="Times New Roman" w:cs="Times New Roman"/>
          <w:sz w:val="24"/>
          <w:szCs w:val="24"/>
          <w:lang w:val="sr-Cyrl-RS" w:eastAsia="en-GB"/>
        </w:rPr>
        <w:t xml:space="preserve"> и да </w:t>
      </w:r>
      <w:r w:rsidRPr="00176313">
        <w:rPr>
          <w:rFonts w:ascii="Times New Roman" w:eastAsia="Times New Roman" w:hAnsi="Times New Roman" w:cs="Times New Roman"/>
          <w:sz w:val="24"/>
          <w:szCs w:val="24"/>
          <w:lang w:val="sl-SI" w:eastAsia="en-GB"/>
        </w:rPr>
        <w:t>дају препоруке о будућим превентивним мерама</w:t>
      </w:r>
      <w:r w:rsidRPr="00176313">
        <w:rPr>
          <w:rFonts w:ascii="Times New Roman" w:eastAsia="Times New Roman" w:hAnsi="Times New Roman" w:cs="Times New Roman"/>
          <w:sz w:val="24"/>
          <w:szCs w:val="24"/>
          <w:lang w:val="sr-Cyrl-RS" w:eastAsia="en-GB"/>
        </w:rPr>
        <w:t>, у циљу превенције поновног настанка таквог великог удеса на истим или сличним постројењима или комплексима (научене лекције).</w:t>
      </w:r>
    </w:p>
    <w:p w14:paraId="6924E9EE" w14:textId="77777777" w:rsidR="00176313" w:rsidRPr="00176313" w:rsidRDefault="00176313" w:rsidP="00176313">
      <w:pPr>
        <w:tabs>
          <w:tab w:val="left" w:pos="851"/>
        </w:tabs>
        <w:spacing w:line="276" w:lineRule="auto"/>
        <w:ind w:firstLine="567"/>
        <w:rPr>
          <w:rFonts w:ascii="Times New Roman" w:eastAsia="Times New Roman" w:hAnsi="Times New Roman" w:cs="Times New Roman"/>
          <w:sz w:val="24"/>
          <w:szCs w:val="24"/>
          <w:lang w:val="sr-Cyrl-RS" w:eastAsia="en-GB"/>
        </w:rPr>
      </w:pPr>
    </w:p>
    <w:p w14:paraId="482F3AD5" w14:textId="77777777" w:rsidR="00176313" w:rsidRPr="00176313" w:rsidRDefault="00176313" w:rsidP="00176313">
      <w:pPr>
        <w:numPr>
          <w:ilvl w:val="0"/>
          <w:numId w:val="5"/>
        </w:numPr>
        <w:tabs>
          <w:tab w:val="left" w:pos="851"/>
        </w:tabs>
        <w:spacing w:line="276" w:lineRule="auto"/>
        <w:ind w:left="0" w:firstLine="567"/>
        <w:rPr>
          <w:rFonts w:ascii="Times New Roman" w:eastAsia="Times New Roman" w:hAnsi="Times New Roman" w:cs="Times New Roman"/>
          <w:b/>
          <w:sz w:val="24"/>
          <w:szCs w:val="24"/>
          <w:lang w:val="sr-Cyrl-CS" w:eastAsia="en-GB"/>
        </w:rPr>
      </w:pPr>
      <w:r w:rsidRPr="00176313">
        <w:rPr>
          <w:rFonts w:ascii="Times New Roman" w:eastAsia="Times New Roman" w:hAnsi="Times New Roman" w:cs="Times New Roman"/>
          <w:b/>
          <w:sz w:val="24"/>
          <w:szCs w:val="24"/>
          <w:lang w:val="sr-Cyrl-CS" w:eastAsia="en-GB"/>
        </w:rPr>
        <w:t>Да ли изабрана опција утиче на друштвено богатство и његову расподелу и на који начин?</w:t>
      </w:r>
    </w:p>
    <w:p w14:paraId="56F0E262" w14:textId="77777777" w:rsidR="00176313" w:rsidRPr="00176313" w:rsidRDefault="00176313" w:rsidP="00176313">
      <w:pPr>
        <w:tabs>
          <w:tab w:val="left" w:pos="851"/>
        </w:tabs>
        <w:spacing w:line="276" w:lineRule="auto"/>
        <w:ind w:firstLine="567"/>
        <w:rPr>
          <w:rFonts w:ascii="Times New Roman" w:eastAsia="Times New Roman" w:hAnsi="Times New Roman" w:cs="Times New Roman"/>
          <w:sz w:val="24"/>
          <w:szCs w:val="24"/>
          <w:lang w:val="sr-Cyrl-CS" w:eastAsia="en-GB"/>
        </w:rPr>
      </w:pPr>
    </w:p>
    <w:p w14:paraId="72299DBE" w14:textId="77777777" w:rsidR="00176313" w:rsidRPr="00176313" w:rsidRDefault="00176313" w:rsidP="00176313">
      <w:pPr>
        <w:tabs>
          <w:tab w:val="left" w:pos="851"/>
        </w:tabs>
        <w:spacing w:line="276" w:lineRule="auto"/>
        <w:ind w:firstLine="567"/>
        <w:rPr>
          <w:rFonts w:ascii="Times New Roman" w:eastAsia="Times New Roman" w:hAnsi="Times New Roman" w:cs="Times New Roman"/>
          <w:sz w:val="24"/>
          <w:szCs w:val="24"/>
          <w:lang w:val="sr-Cyrl-CS" w:eastAsia="en-GB"/>
        </w:rPr>
      </w:pPr>
      <w:r w:rsidRPr="00176313">
        <w:rPr>
          <w:rFonts w:ascii="Times New Roman" w:eastAsia="Times New Roman" w:hAnsi="Times New Roman" w:cs="Times New Roman"/>
          <w:sz w:val="24"/>
          <w:szCs w:val="24"/>
          <w:lang w:val="sr-Cyrl-CS" w:eastAsia="en-GB"/>
        </w:rPr>
        <w:t>Изабрана опција не утиче на друштвено богатство и његову расподелу.</w:t>
      </w:r>
    </w:p>
    <w:p w14:paraId="4195818D" w14:textId="77777777" w:rsidR="00176313" w:rsidRPr="00176313" w:rsidRDefault="00176313" w:rsidP="00176313">
      <w:pPr>
        <w:tabs>
          <w:tab w:val="left" w:pos="851"/>
        </w:tabs>
        <w:spacing w:line="276" w:lineRule="auto"/>
        <w:ind w:firstLine="567"/>
        <w:rPr>
          <w:rFonts w:ascii="Times New Roman" w:eastAsia="Times New Roman" w:hAnsi="Times New Roman" w:cs="Times New Roman"/>
          <w:sz w:val="24"/>
          <w:szCs w:val="24"/>
          <w:lang w:val="sr-Cyrl-CS" w:eastAsia="en-GB"/>
        </w:rPr>
      </w:pPr>
    </w:p>
    <w:p w14:paraId="1F97DE0F" w14:textId="77777777" w:rsidR="00176313" w:rsidRPr="00176313" w:rsidRDefault="00176313" w:rsidP="00176313">
      <w:pPr>
        <w:numPr>
          <w:ilvl w:val="0"/>
          <w:numId w:val="5"/>
        </w:numPr>
        <w:tabs>
          <w:tab w:val="left" w:pos="851"/>
        </w:tabs>
        <w:spacing w:line="276" w:lineRule="auto"/>
        <w:ind w:left="0" w:firstLine="567"/>
        <w:rPr>
          <w:rFonts w:ascii="Times New Roman" w:eastAsia="Times New Roman" w:hAnsi="Times New Roman" w:cs="Times New Roman"/>
          <w:b/>
          <w:sz w:val="24"/>
          <w:szCs w:val="24"/>
          <w:lang w:val="sr-Cyrl-CS" w:eastAsia="en-GB"/>
        </w:rPr>
      </w:pPr>
      <w:r w:rsidRPr="00176313">
        <w:rPr>
          <w:rFonts w:ascii="Times New Roman" w:eastAsia="Times New Roman" w:hAnsi="Times New Roman" w:cs="Times New Roman"/>
          <w:b/>
          <w:sz w:val="24"/>
          <w:szCs w:val="24"/>
          <w:lang w:val="sr-Cyrl-CS" w:eastAsia="en-GB"/>
        </w:rPr>
        <w:t>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14:paraId="202EA524" w14:textId="77777777" w:rsidR="00176313" w:rsidRPr="00176313" w:rsidRDefault="00176313" w:rsidP="00176313">
      <w:pPr>
        <w:tabs>
          <w:tab w:val="left" w:pos="851"/>
        </w:tabs>
        <w:spacing w:line="276" w:lineRule="auto"/>
        <w:ind w:firstLine="567"/>
        <w:contextualSpacing/>
        <w:rPr>
          <w:rFonts w:ascii="Times New Roman" w:eastAsia="Times New Roman" w:hAnsi="Times New Roman" w:cs="Times New Roman"/>
          <w:color w:val="FF0000"/>
          <w:sz w:val="24"/>
          <w:szCs w:val="24"/>
          <w:lang w:val="sr-Cyrl-CS" w:eastAsia="en-GB"/>
        </w:rPr>
      </w:pPr>
    </w:p>
    <w:p w14:paraId="388218B1" w14:textId="77777777" w:rsidR="00176313" w:rsidRPr="00176313" w:rsidRDefault="00176313" w:rsidP="00176313">
      <w:pPr>
        <w:tabs>
          <w:tab w:val="left" w:pos="851"/>
        </w:tabs>
        <w:ind w:firstLine="567"/>
        <w:contextualSpacing/>
        <w:rPr>
          <w:rFonts w:ascii="Times New Roman" w:eastAsia="Times New Roman" w:hAnsi="Times New Roman" w:cs="Times New Roman"/>
          <w:sz w:val="24"/>
          <w:szCs w:val="24"/>
          <w:lang w:val="sr-Cyrl-CS" w:eastAsia="en-GB"/>
        </w:rPr>
      </w:pPr>
      <w:r w:rsidRPr="00176313">
        <w:rPr>
          <w:rFonts w:ascii="Times New Roman" w:eastAsia="Times New Roman" w:hAnsi="Times New Roman" w:cs="Times New Roman"/>
          <w:sz w:val="24"/>
          <w:szCs w:val="24"/>
          <w:lang w:val="sr-Cyrl-CS" w:eastAsia="en-GB"/>
        </w:rPr>
        <w:t xml:space="preserve">Изабрана опција повећава одговорност оператера као послодавца и побољшава безбедност запослених код оператера, кроз усвојена решења и прописивање услова за рад комплекса. </w:t>
      </w:r>
    </w:p>
    <w:p w14:paraId="71FA0422" w14:textId="77777777" w:rsidR="00176313" w:rsidRPr="00176313" w:rsidRDefault="00176313" w:rsidP="00176313">
      <w:pPr>
        <w:tabs>
          <w:tab w:val="left" w:pos="851"/>
        </w:tabs>
        <w:ind w:firstLine="567"/>
        <w:contextualSpacing/>
        <w:rPr>
          <w:rFonts w:ascii="Times New Roman" w:hAnsi="Times New Roman" w:cs="Times New Roman"/>
          <w:sz w:val="24"/>
          <w:szCs w:val="24"/>
          <w:lang w:val="sr-Cyrl-CS"/>
        </w:rPr>
      </w:pPr>
    </w:p>
    <w:p w14:paraId="1F7D7148" w14:textId="77777777" w:rsidR="00176313" w:rsidRPr="00176313" w:rsidRDefault="00176313" w:rsidP="00176313">
      <w:pPr>
        <w:tabs>
          <w:tab w:val="left" w:pos="851"/>
        </w:tabs>
        <w:spacing w:line="276" w:lineRule="auto"/>
        <w:ind w:firstLine="567"/>
        <w:contextualSpacing/>
        <w:rPr>
          <w:rFonts w:ascii="Times New Roman" w:hAnsi="Times New Roman" w:cs="Times New Roman"/>
          <w:sz w:val="24"/>
          <w:szCs w:val="24"/>
          <w:lang w:val="sr-Cyrl-CS"/>
        </w:rPr>
      </w:pPr>
    </w:p>
    <w:p w14:paraId="2A6FA469" w14:textId="77777777" w:rsidR="00176313" w:rsidRPr="00176313" w:rsidRDefault="00176313" w:rsidP="00176313">
      <w:pPr>
        <w:tabs>
          <w:tab w:val="left" w:pos="851"/>
        </w:tabs>
        <w:spacing w:line="276" w:lineRule="auto"/>
        <w:ind w:firstLine="567"/>
        <w:jc w:val="right"/>
        <w:rPr>
          <w:rFonts w:ascii="Times New Roman" w:eastAsia="Times New Roman" w:hAnsi="Times New Roman" w:cs="Times New Roman"/>
          <w:sz w:val="24"/>
          <w:szCs w:val="24"/>
          <w:lang w:val="sr-Cyrl-CS" w:eastAsia="en-GB"/>
        </w:rPr>
      </w:pPr>
      <w:r w:rsidRPr="00176313">
        <w:rPr>
          <w:rFonts w:ascii="Times New Roman" w:eastAsia="Times New Roman" w:hAnsi="Times New Roman" w:cs="Times New Roman"/>
          <w:sz w:val="24"/>
          <w:szCs w:val="24"/>
          <w:lang w:val="sr-Cyrl-CS" w:eastAsia="en-GB"/>
        </w:rPr>
        <w:t>ПРИЛОГ 7:</w:t>
      </w:r>
    </w:p>
    <w:p w14:paraId="18030E0A" w14:textId="77777777" w:rsidR="00176313" w:rsidRPr="00176313" w:rsidRDefault="00176313" w:rsidP="00176313">
      <w:pPr>
        <w:tabs>
          <w:tab w:val="left" w:pos="851"/>
        </w:tabs>
        <w:spacing w:line="276" w:lineRule="auto"/>
        <w:ind w:firstLine="567"/>
        <w:rPr>
          <w:rFonts w:ascii="Times New Roman" w:eastAsia="Times New Roman" w:hAnsi="Times New Roman" w:cs="Times New Roman"/>
          <w:b/>
          <w:bCs/>
          <w:sz w:val="24"/>
          <w:szCs w:val="24"/>
          <w:lang w:val="sr-Cyrl-CS" w:eastAsia="en-GB"/>
        </w:rPr>
      </w:pPr>
      <w:r w:rsidRPr="00176313">
        <w:rPr>
          <w:rFonts w:ascii="Times New Roman" w:eastAsia="Times New Roman" w:hAnsi="Times New Roman" w:cs="Times New Roman"/>
          <w:b/>
          <w:bCs/>
          <w:sz w:val="24"/>
          <w:szCs w:val="24"/>
          <w:lang w:val="sr-Cyrl-CS" w:eastAsia="en-GB"/>
        </w:rPr>
        <w:t>Кључна питања за анализу ефеката на друштво</w:t>
      </w:r>
    </w:p>
    <w:p w14:paraId="483E4A75" w14:textId="77777777" w:rsidR="00176313" w:rsidRPr="00176313" w:rsidRDefault="00176313" w:rsidP="00176313">
      <w:pPr>
        <w:tabs>
          <w:tab w:val="left" w:pos="851"/>
        </w:tabs>
        <w:spacing w:line="276" w:lineRule="auto"/>
        <w:ind w:firstLine="567"/>
        <w:jc w:val="center"/>
        <w:rPr>
          <w:rFonts w:ascii="Times New Roman" w:eastAsia="Times New Roman" w:hAnsi="Times New Roman" w:cs="Times New Roman"/>
          <w:b/>
          <w:bCs/>
          <w:sz w:val="24"/>
          <w:szCs w:val="24"/>
          <w:lang w:val="sr-Cyrl-CS" w:eastAsia="en-GB"/>
        </w:rPr>
      </w:pPr>
    </w:p>
    <w:p w14:paraId="18BB4685" w14:textId="77777777" w:rsidR="00176313" w:rsidRPr="00176313" w:rsidRDefault="00176313" w:rsidP="00176313">
      <w:pPr>
        <w:numPr>
          <w:ilvl w:val="0"/>
          <w:numId w:val="6"/>
        </w:numPr>
        <w:tabs>
          <w:tab w:val="left" w:pos="851"/>
        </w:tabs>
        <w:spacing w:line="276" w:lineRule="auto"/>
        <w:ind w:left="0" w:firstLine="567"/>
        <w:rPr>
          <w:rFonts w:ascii="Times New Roman" w:eastAsia="Times New Roman" w:hAnsi="Times New Roman" w:cs="Times New Roman"/>
          <w:b/>
          <w:sz w:val="24"/>
          <w:szCs w:val="24"/>
          <w:lang w:val="sr-Cyrl-CS" w:eastAsia="en-GB"/>
        </w:rPr>
      </w:pPr>
      <w:r w:rsidRPr="00176313">
        <w:rPr>
          <w:rFonts w:ascii="Times New Roman" w:eastAsia="Times New Roman" w:hAnsi="Times New Roman" w:cs="Times New Roman"/>
          <w:b/>
          <w:sz w:val="24"/>
          <w:szCs w:val="24"/>
          <w:lang w:val="sr-Cyrl-CS" w:eastAsia="en-GB"/>
        </w:rPr>
        <w:t>Колике трошкове и користи (материјалне и нематеријалне) ће изабрана опција проузроковати грађанима?</w:t>
      </w:r>
    </w:p>
    <w:p w14:paraId="638D11E3" w14:textId="77777777" w:rsidR="00176313" w:rsidRPr="00176313" w:rsidRDefault="00176313" w:rsidP="00176313">
      <w:pPr>
        <w:tabs>
          <w:tab w:val="left" w:pos="851"/>
        </w:tabs>
        <w:spacing w:line="276" w:lineRule="auto"/>
        <w:rPr>
          <w:rFonts w:ascii="Times New Roman" w:hAnsi="Times New Roman" w:cs="Times New Roman"/>
          <w:color w:val="FF0000"/>
          <w:sz w:val="24"/>
          <w:szCs w:val="24"/>
          <w:lang w:val="sr-Cyrl-CS"/>
        </w:rPr>
      </w:pPr>
    </w:p>
    <w:p w14:paraId="35F42CCC" w14:textId="77777777" w:rsidR="00176313" w:rsidRPr="00176313" w:rsidRDefault="00176313" w:rsidP="00176313">
      <w:pPr>
        <w:tabs>
          <w:tab w:val="left" w:pos="851"/>
        </w:tabs>
        <w:rPr>
          <w:rFonts w:ascii="Times New Roman" w:hAnsi="Times New Roman" w:cs="Times New Roman"/>
          <w:sz w:val="24"/>
          <w:szCs w:val="24"/>
          <w:lang w:val="sr-Cyrl-CS"/>
        </w:rPr>
      </w:pPr>
      <w:r w:rsidRPr="00176313">
        <w:rPr>
          <w:rFonts w:ascii="Times New Roman" w:hAnsi="Times New Roman" w:cs="Times New Roman"/>
          <w:color w:val="FF0000"/>
          <w:sz w:val="24"/>
          <w:szCs w:val="24"/>
        </w:rPr>
        <w:tab/>
      </w:r>
      <w:r w:rsidRPr="00176313">
        <w:rPr>
          <w:rFonts w:ascii="Times New Roman" w:hAnsi="Times New Roman" w:cs="Times New Roman"/>
          <w:sz w:val="24"/>
          <w:szCs w:val="24"/>
          <w:lang w:val="sr-Cyrl-CS"/>
        </w:rPr>
        <w:t xml:space="preserve">Примена овог закона </w:t>
      </w:r>
      <w:r w:rsidRPr="00176313">
        <w:rPr>
          <w:rFonts w:ascii="Times New Roman" w:eastAsia="Times New Roman" w:hAnsi="Times New Roman" w:cs="Times New Roman"/>
          <w:sz w:val="24"/>
          <w:szCs w:val="24"/>
          <w:lang w:val="sr-Cyrl-CS" w:eastAsia="en-GB"/>
        </w:rPr>
        <w:t xml:space="preserve">неће проузроковати </w:t>
      </w:r>
      <w:r w:rsidRPr="00176313">
        <w:rPr>
          <w:rFonts w:ascii="Times New Roman" w:hAnsi="Times New Roman" w:cs="Times New Roman"/>
          <w:sz w:val="24"/>
          <w:szCs w:val="24"/>
          <w:lang w:val="sr-Cyrl-CS"/>
        </w:rPr>
        <w:t xml:space="preserve">додатне трошкове грађанима, али корист </w:t>
      </w:r>
      <w:r w:rsidRPr="00176313">
        <w:rPr>
          <w:rFonts w:ascii="Times New Roman" w:hAnsi="Times New Roman" w:cs="Times New Roman"/>
          <w:sz w:val="24"/>
          <w:szCs w:val="24"/>
        </w:rPr>
        <w:t>хоће</w:t>
      </w:r>
      <w:r w:rsidRPr="00176313">
        <w:rPr>
          <w:rFonts w:ascii="Times New Roman" w:hAnsi="Times New Roman" w:cs="Times New Roman"/>
          <w:sz w:val="24"/>
          <w:szCs w:val="24"/>
          <w:lang w:val="sr-Cyrl-CS"/>
        </w:rPr>
        <w:t>, имајући у виду да велики удеси са опасним супстанцама представљају значајну претњу по живот и здравље људи и животну средину. Штавише, такви удеси често узрокују значајне економске губитке и ремете одрживи раст. Изабрана опција прописује обавезе оператера у циљу смањења ризика од великих удеса и обавезно информисање грађана о опасностима које им прете у случају удеса. Да би се минимизирали повезани ризици, неопходне су мере за спречавање великих удеса које укључују опасне супстанце и обезбеђивање одговарајуће превенције, спремности и реаговања уколико се такви удеси ипак догоде.</w:t>
      </w:r>
    </w:p>
    <w:p w14:paraId="73676732" w14:textId="77777777" w:rsidR="00176313" w:rsidRPr="00176313" w:rsidRDefault="00176313" w:rsidP="00176313">
      <w:pPr>
        <w:tabs>
          <w:tab w:val="left" w:pos="851"/>
        </w:tabs>
        <w:spacing w:line="276" w:lineRule="auto"/>
        <w:ind w:firstLine="567"/>
        <w:rPr>
          <w:rFonts w:ascii="Times New Roman" w:eastAsia="Times New Roman" w:hAnsi="Times New Roman" w:cs="Times New Roman"/>
          <w:color w:val="00B050"/>
          <w:sz w:val="24"/>
          <w:szCs w:val="24"/>
          <w:lang w:val="sr-Cyrl-CS" w:eastAsia="en-GB"/>
        </w:rPr>
      </w:pPr>
    </w:p>
    <w:p w14:paraId="60EEE83E" w14:textId="77777777" w:rsidR="00176313" w:rsidRPr="00176313" w:rsidRDefault="00176313" w:rsidP="00176313">
      <w:pPr>
        <w:numPr>
          <w:ilvl w:val="0"/>
          <w:numId w:val="6"/>
        </w:numPr>
        <w:tabs>
          <w:tab w:val="left" w:pos="851"/>
        </w:tabs>
        <w:spacing w:line="276" w:lineRule="auto"/>
        <w:ind w:left="0" w:firstLine="567"/>
        <w:rPr>
          <w:rFonts w:ascii="Times New Roman" w:eastAsia="Times New Roman" w:hAnsi="Times New Roman" w:cs="Times New Roman"/>
          <w:sz w:val="24"/>
          <w:szCs w:val="24"/>
          <w:lang w:val="sr-Cyrl-CS" w:eastAsia="en-GB"/>
        </w:rPr>
      </w:pPr>
      <w:r w:rsidRPr="00176313">
        <w:rPr>
          <w:rFonts w:ascii="Times New Roman" w:eastAsia="Times New Roman" w:hAnsi="Times New Roman" w:cs="Times New Roman"/>
          <w:b/>
          <w:sz w:val="24"/>
          <w:szCs w:val="24"/>
          <w:lang w:val="sr-Cyrl-CS" w:eastAsia="en-GB"/>
        </w:rPr>
        <w:t>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w:t>
      </w:r>
    </w:p>
    <w:p w14:paraId="48506EC3" w14:textId="77777777" w:rsidR="00176313" w:rsidRPr="00176313" w:rsidRDefault="00176313" w:rsidP="00176313">
      <w:pPr>
        <w:spacing w:line="276" w:lineRule="auto"/>
        <w:ind w:firstLine="720"/>
        <w:rPr>
          <w:rFonts w:ascii="Times New Roman" w:eastAsia="Times New Roman" w:hAnsi="Times New Roman" w:cs="Times New Roman"/>
          <w:sz w:val="24"/>
          <w:szCs w:val="24"/>
          <w:lang w:val="sr-Cyrl-CS"/>
        </w:rPr>
      </w:pPr>
    </w:p>
    <w:p w14:paraId="50B5F951" w14:textId="77777777" w:rsidR="00176313" w:rsidRPr="00176313" w:rsidRDefault="00176313" w:rsidP="00176313">
      <w:pPr>
        <w:ind w:firstLine="720"/>
        <w:rPr>
          <w:rFonts w:ascii="Times New Roman" w:eastAsia="Times New Roman" w:hAnsi="Times New Roman" w:cs="Times New Roman"/>
          <w:sz w:val="24"/>
          <w:szCs w:val="24"/>
          <w:lang w:val="sr-Cyrl-CS"/>
        </w:rPr>
      </w:pPr>
      <w:r w:rsidRPr="00176313">
        <w:rPr>
          <w:rFonts w:ascii="Times New Roman" w:eastAsia="Times New Roman" w:hAnsi="Times New Roman" w:cs="Times New Roman"/>
          <w:sz w:val="24"/>
          <w:szCs w:val="24"/>
          <w:lang w:val="sr-Cyrl-CS"/>
        </w:rPr>
        <w:t>Ефекти реализације изабране опције неће штетно утицати на неку специфичну групу популације, већ ће имати позитивне утицаје у смислу повећања опште безбедности грађана, а тај позитивни утицај ни на који начин неће негативно утицати на успешно спровођење те опције.</w:t>
      </w:r>
    </w:p>
    <w:p w14:paraId="702A8764" w14:textId="77777777" w:rsidR="00176313" w:rsidRPr="00176313" w:rsidRDefault="00176313" w:rsidP="00176313">
      <w:pPr>
        <w:tabs>
          <w:tab w:val="left" w:pos="851"/>
        </w:tabs>
        <w:spacing w:line="276" w:lineRule="auto"/>
        <w:ind w:firstLine="567"/>
        <w:contextualSpacing/>
        <w:rPr>
          <w:rFonts w:ascii="Times New Roman" w:hAnsi="Times New Roman" w:cs="Times New Roman"/>
          <w:color w:val="FF0000"/>
          <w:sz w:val="24"/>
          <w:szCs w:val="24"/>
          <w:lang w:val="sr-Cyrl-CS"/>
        </w:rPr>
      </w:pPr>
    </w:p>
    <w:p w14:paraId="2A9907E8" w14:textId="77777777" w:rsidR="00176313" w:rsidRPr="00176313" w:rsidRDefault="00176313" w:rsidP="00176313">
      <w:pPr>
        <w:numPr>
          <w:ilvl w:val="0"/>
          <w:numId w:val="6"/>
        </w:numPr>
        <w:tabs>
          <w:tab w:val="left" w:pos="851"/>
        </w:tabs>
        <w:spacing w:line="276" w:lineRule="auto"/>
        <w:ind w:left="0" w:firstLine="567"/>
        <w:rPr>
          <w:rFonts w:ascii="Times New Roman" w:eastAsia="Times New Roman" w:hAnsi="Times New Roman" w:cs="Times New Roman"/>
          <w:b/>
          <w:sz w:val="24"/>
          <w:szCs w:val="24"/>
          <w:lang w:val="sr-Cyrl-CS" w:eastAsia="en-GB"/>
        </w:rPr>
      </w:pPr>
      <w:r w:rsidRPr="00176313">
        <w:rPr>
          <w:rFonts w:ascii="Times New Roman" w:eastAsia="Times New Roman" w:hAnsi="Times New Roman" w:cs="Times New Roman"/>
          <w:b/>
          <w:sz w:val="24"/>
          <w:szCs w:val="24"/>
          <w:lang w:val="sr-Cyrl-CS" w:eastAsia="en-GB"/>
        </w:rPr>
        <w:t>На које друштвене групе, а посебно на које осетљиве друштвене групе, би утицале мере изабранe опцијe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4BD11D6E" w14:textId="77777777" w:rsidR="00176313" w:rsidRPr="00176313" w:rsidRDefault="00176313" w:rsidP="00176313">
      <w:pPr>
        <w:tabs>
          <w:tab w:val="left" w:pos="851"/>
        </w:tabs>
        <w:spacing w:line="276" w:lineRule="auto"/>
        <w:ind w:firstLine="567"/>
        <w:rPr>
          <w:rFonts w:ascii="Times New Roman" w:eastAsia="Times New Roman" w:hAnsi="Times New Roman" w:cs="Times New Roman"/>
          <w:sz w:val="24"/>
          <w:szCs w:val="24"/>
          <w:lang w:val="sr-Cyrl-CS" w:eastAsia="en-GB"/>
        </w:rPr>
      </w:pPr>
    </w:p>
    <w:p w14:paraId="3062F01C" w14:textId="77777777" w:rsidR="00176313" w:rsidRPr="00176313" w:rsidRDefault="00176313" w:rsidP="00176313">
      <w:pPr>
        <w:tabs>
          <w:tab w:val="left" w:pos="851"/>
        </w:tabs>
        <w:ind w:firstLine="567"/>
        <w:rPr>
          <w:rFonts w:ascii="Times New Roman" w:eastAsia="Times New Roman" w:hAnsi="Times New Roman" w:cs="Times New Roman"/>
          <w:sz w:val="24"/>
          <w:szCs w:val="24"/>
          <w:lang w:val="sr-Cyrl-CS" w:eastAsia="en-GB"/>
        </w:rPr>
      </w:pPr>
      <w:r w:rsidRPr="00176313">
        <w:rPr>
          <w:rFonts w:ascii="Times New Roman" w:eastAsia="Times New Roman" w:hAnsi="Times New Roman" w:cs="Times New Roman"/>
          <w:sz w:val="24"/>
          <w:szCs w:val="24"/>
          <w:lang w:val="sr-Cyrl-CS" w:eastAsia="en-GB"/>
        </w:rPr>
        <w:t xml:space="preserve">Мере изабране опције немају утицај на друштвене групе понаособ, већ на друштво у целини, и то позитиван утицај, кроз повећање опште безбедности друштва. </w:t>
      </w:r>
    </w:p>
    <w:p w14:paraId="5EA23245" w14:textId="77777777" w:rsidR="00176313" w:rsidRPr="00176313" w:rsidRDefault="00176313" w:rsidP="00176313">
      <w:pPr>
        <w:tabs>
          <w:tab w:val="left" w:pos="851"/>
        </w:tabs>
        <w:spacing w:line="276" w:lineRule="auto"/>
        <w:ind w:firstLine="567"/>
        <w:rPr>
          <w:rFonts w:ascii="Times New Roman" w:eastAsia="Times New Roman" w:hAnsi="Times New Roman" w:cs="Times New Roman"/>
          <w:sz w:val="24"/>
          <w:szCs w:val="24"/>
          <w:lang w:val="sr-Cyrl-CS" w:eastAsia="en-GB"/>
        </w:rPr>
      </w:pPr>
    </w:p>
    <w:p w14:paraId="0F6F6194" w14:textId="77777777" w:rsidR="00176313" w:rsidRPr="00176313" w:rsidRDefault="00176313" w:rsidP="00176313">
      <w:pPr>
        <w:tabs>
          <w:tab w:val="left" w:pos="851"/>
        </w:tabs>
        <w:spacing w:line="276" w:lineRule="auto"/>
        <w:ind w:firstLine="567"/>
        <w:contextualSpacing/>
        <w:rPr>
          <w:rFonts w:ascii="Times New Roman" w:hAnsi="Times New Roman" w:cs="Times New Roman"/>
          <w:b/>
          <w:sz w:val="24"/>
          <w:szCs w:val="24"/>
          <w:lang w:val="sr-Cyrl-CS"/>
        </w:rPr>
      </w:pPr>
      <w:r w:rsidRPr="00176313">
        <w:rPr>
          <w:rFonts w:ascii="Times New Roman" w:hAnsi="Times New Roman" w:cs="Times New Roman"/>
          <w:b/>
          <w:sz w:val="24"/>
          <w:szCs w:val="24"/>
          <w:lang w:val="sr-Cyrl-CS"/>
        </w:rPr>
        <w:t>4) Да ли би и на који начин изабранa опцијa утицалa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њиховог запошљавања и слично)?</w:t>
      </w:r>
    </w:p>
    <w:p w14:paraId="3EFF1C72" w14:textId="77777777" w:rsidR="00176313" w:rsidRPr="00176313" w:rsidRDefault="00176313" w:rsidP="00176313">
      <w:pPr>
        <w:tabs>
          <w:tab w:val="left" w:pos="851"/>
        </w:tabs>
        <w:spacing w:line="276" w:lineRule="auto"/>
        <w:ind w:firstLine="567"/>
        <w:contextualSpacing/>
        <w:rPr>
          <w:rFonts w:ascii="Times New Roman" w:hAnsi="Times New Roman" w:cs="Times New Roman"/>
          <w:b/>
          <w:sz w:val="24"/>
          <w:szCs w:val="24"/>
          <w:lang w:val="sr-Cyrl-CS"/>
        </w:rPr>
      </w:pPr>
    </w:p>
    <w:p w14:paraId="5BF3054C" w14:textId="77777777" w:rsidR="00176313" w:rsidRPr="00176313" w:rsidRDefault="00176313" w:rsidP="00176313">
      <w:pPr>
        <w:tabs>
          <w:tab w:val="left" w:pos="851"/>
        </w:tabs>
        <w:ind w:firstLine="567"/>
        <w:contextualSpacing/>
        <w:rPr>
          <w:rFonts w:ascii="Times New Roman" w:hAnsi="Times New Roman" w:cs="Times New Roman"/>
          <w:sz w:val="24"/>
          <w:szCs w:val="24"/>
          <w:lang w:val="sr-Cyrl-CS"/>
        </w:rPr>
      </w:pPr>
      <w:r w:rsidRPr="00176313">
        <w:rPr>
          <w:rFonts w:ascii="Times New Roman" w:hAnsi="Times New Roman" w:cs="Times New Roman"/>
          <w:sz w:val="24"/>
          <w:szCs w:val="24"/>
          <w:lang w:val="sr-Cyrl-CS"/>
        </w:rPr>
        <w:t>Изабрана опција не би утицала на тржиште рада и запошљавање, а може да има позитиван утицај на услове за рад на комплексима, у смислу повећане безбедности на радним местима и додатне информисаности запослених. Спровођење изабране опције не мења стање на тржишту рада.</w:t>
      </w:r>
    </w:p>
    <w:p w14:paraId="151F242E" w14:textId="77777777" w:rsidR="00176313" w:rsidRPr="00176313" w:rsidRDefault="00176313" w:rsidP="00176313">
      <w:pPr>
        <w:tabs>
          <w:tab w:val="left" w:pos="851"/>
        </w:tabs>
        <w:spacing w:line="276" w:lineRule="auto"/>
        <w:ind w:firstLine="567"/>
        <w:contextualSpacing/>
        <w:rPr>
          <w:rFonts w:ascii="Times New Roman" w:hAnsi="Times New Roman" w:cs="Times New Roman"/>
          <w:b/>
          <w:sz w:val="24"/>
          <w:szCs w:val="24"/>
          <w:lang w:val="sr-Cyrl-CS"/>
        </w:rPr>
      </w:pPr>
    </w:p>
    <w:p w14:paraId="66BBBDF1" w14:textId="77777777" w:rsidR="00176313" w:rsidRPr="00176313" w:rsidRDefault="00176313" w:rsidP="00176313">
      <w:pPr>
        <w:tabs>
          <w:tab w:val="left" w:pos="851"/>
        </w:tabs>
        <w:spacing w:line="276" w:lineRule="auto"/>
        <w:ind w:firstLine="567"/>
        <w:contextualSpacing/>
        <w:rPr>
          <w:rFonts w:ascii="Times New Roman" w:hAnsi="Times New Roman" w:cs="Times New Roman"/>
          <w:b/>
          <w:sz w:val="24"/>
          <w:szCs w:val="24"/>
          <w:lang w:val="sr-Cyrl-CS"/>
        </w:rPr>
      </w:pPr>
      <w:r w:rsidRPr="00176313">
        <w:rPr>
          <w:rFonts w:ascii="Times New Roman" w:hAnsi="Times New Roman" w:cs="Times New Roman"/>
          <w:b/>
          <w:sz w:val="24"/>
          <w:szCs w:val="24"/>
          <w:lang w:val="sr-Cyrl-CS"/>
        </w:rPr>
        <w:t>5) 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4B72C075" w14:textId="77777777" w:rsidR="00176313" w:rsidRPr="00176313" w:rsidRDefault="00176313" w:rsidP="00176313">
      <w:pPr>
        <w:tabs>
          <w:tab w:val="left" w:pos="851"/>
        </w:tabs>
        <w:spacing w:line="276" w:lineRule="auto"/>
        <w:ind w:firstLine="567"/>
        <w:contextualSpacing/>
        <w:rPr>
          <w:rFonts w:ascii="Times New Roman" w:hAnsi="Times New Roman" w:cs="Times New Roman"/>
          <w:b/>
          <w:sz w:val="24"/>
          <w:szCs w:val="24"/>
          <w:lang w:val="sr-Cyrl-CS"/>
        </w:rPr>
      </w:pPr>
    </w:p>
    <w:p w14:paraId="0C4E36A7" w14:textId="77777777" w:rsidR="00176313" w:rsidRPr="00176313" w:rsidRDefault="00176313" w:rsidP="00176313">
      <w:pPr>
        <w:tabs>
          <w:tab w:val="left" w:pos="851"/>
        </w:tabs>
        <w:ind w:firstLine="567"/>
        <w:contextualSpacing/>
        <w:rPr>
          <w:rFonts w:ascii="Times New Roman" w:hAnsi="Times New Roman" w:cs="Times New Roman"/>
          <w:sz w:val="24"/>
          <w:szCs w:val="24"/>
          <w:lang w:val="sr-Cyrl-CS"/>
        </w:rPr>
      </w:pPr>
      <w:r w:rsidRPr="00176313">
        <w:rPr>
          <w:rFonts w:ascii="Times New Roman" w:hAnsi="Times New Roman" w:cs="Times New Roman"/>
          <w:sz w:val="24"/>
          <w:szCs w:val="24"/>
          <w:lang w:val="sr-Cyrl-CS"/>
        </w:rPr>
        <w:t>Изабране опције омогућавају равноправан третман и не доводе до директне или индиректне дискриминације различитих категорија лица.</w:t>
      </w:r>
    </w:p>
    <w:p w14:paraId="2F935898" w14:textId="77777777" w:rsidR="00176313" w:rsidRPr="00176313" w:rsidRDefault="00176313" w:rsidP="00176313">
      <w:pPr>
        <w:tabs>
          <w:tab w:val="left" w:pos="851"/>
        </w:tabs>
        <w:spacing w:line="276" w:lineRule="auto"/>
        <w:ind w:firstLine="567"/>
        <w:contextualSpacing/>
        <w:rPr>
          <w:rFonts w:ascii="Times New Roman" w:hAnsi="Times New Roman" w:cs="Times New Roman"/>
          <w:b/>
          <w:sz w:val="24"/>
          <w:szCs w:val="24"/>
          <w:lang w:val="sr-Cyrl-CS"/>
        </w:rPr>
      </w:pPr>
    </w:p>
    <w:p w14:paraId="42BA9456" w14:textId="77777777" w:rsidR="00176313" w:rsidRPr="00176313" w:rsidRDefault="00176313" w:rsidP="00176313">
      <w:pPr>
        <w:tabs>
          <w:tab w:val="left" w:pos="851"/>
        </w:tabs>
        <w:spacing w:line="276" w:lineRule="auto"/>
        <w:ind w:firstLine="567"/>
        <w:contextualSpacing/>
        <w:rPr>
          <w:rFonts w:ascii="Times New Roman" w:hAnsi="Times New Roman" w:cs="Times New Roman"/>
          <w:b/>
          <w:sz w:val="24"/>
          <w:szCs w:val="24"/>
          <w:lang w:val="sr-Cyrl-CS"/>
        </w:rPr>
      </w:pPr>
      <w:r w:rsidRPr="00176313">
        <w:rPr>
          <w:rFonts w:ascii="Times New Roman" w:hAnsi="Times New Roman" w:cs="Times New Roman"/>
          <w:b/>
          <w:sz w:val="24"/>
          <w:szCs w:val="24"/>
          <w:lang w:val="sr-Cyrl-CS"/>
        </w:rPr>
        <w:t>6) Да ли би изабрана опција могла да утиче на цене роба и услуга и животни стандард становништва, на који начин и у којем обиму?</w:t>
      </w:r>
    </w:p>
    <w:p w14:paraId="0AD98E46" w14:textId="77777777" w:rsidR="00176313" w:rsidRPr="00176313" w:rsidRDefault="00176313" w:rsidP="00176313">
      <w:pPr>
        <w:tabs>
          <w:tab w:val="left" w:pos="851"/>
        </w:tabs>
        <w:spacing w:line="276" w:lineRule="auto"/>
        <w:ind w:firstLine="567"/>
        <w:contextualSpacing/>
        <w:rPr>
          <w:rFonts w:ascii="Times New Roman" w:hAnsi="Times New Roman" w:cs="Times New Roman"/>
          <w:sz w:val="24"/>
          <w:szCs w:val="24"/>
          <w:lang w:val="sr-Cyrl-CS"/>
        </w:rPr>
      </w:pPr>
    </w:p>
    <w:p w14:paraId="5733BD8A" w14:textId="77777777" w:rsidR="00176313" w:rsidRPr="00176313" w:rsidRDefault="00176313" w:rsidP="00176313">
      <w:pPr>
        <w:tabs>
          <w:tab w:val="left" w:pos="851"/>
        </w:tabs>
        <w:spacing w:line="276" w:lineRule="auto"/>
        <w:ind w:firstLine="567"/>
        <w:contextualSpacing/>
        <w:rPr>
          <w:rFonts w:ascii="Times New Roman" w:hAnsi="Times New Roman" w:cs="Times New Roman"/>
          <w:sz w:val="24"/>
          <w:szCs w:val="24"/>
          <w:lang w:val="sr-Cyrl-CS"/>
        </w:rPr>
      </w:pPr>
      <w:r w:rsidRPr="00176313">
        <w:rPr>
          <w:rFonts w:ascii="Times New Roman" w:hAnsi="Times New Roman" w:cs="Times New Roman"/>
          <w:sz w:val="24"/>
          <w:szCs w:val="24"/>
          <w:lang w:val="sr-Cyrl-CS"/>
        </w:rPr>
        <w:t>Изабрана опција не утиче на цене роба и услуга и животни стандард становништва.</w:t>
      </w:r>
    </w:p>
    <w:p w14:paraId="76FB341E" w14:textId="77777777" w:rsidR="00176313" w:rsidRPr="00176313" w:rsidRDefault="00176313" w:rsidP="00176313">
      <w:pPr>
        <w:tabs>
          <w:tab w:val="left" w:pos="851"/>
        </w:tabs>
        <w:spacing w:line="276" w:lineRule="auto"/>
        <w:ind w:firstLine="567"/>
        <w:contextualSpacing/>
        <w:rPr>
          <w:rFonts w:ascii="Times New Roman" w:hAnsi="Times New Roman" w:cs="Times New Roman"/>
          <w:sz w:val="24"/>
          <w:szCs w:val="24"/>
          <w:lang w:val="sr-Cyrl-CS"/>
        </w:rPr>
      </w:pPr>
    </w:p>
    <w:p w14:paraId="1E0B4CB3" w14:textId="77777777" w:rsidR="00176313" w:rsidRPr="00176313" w:rsidRDefault="00176313" w:rsidP="00176313">
      <w:pPr>
        <w:tabs>
          <w:tab w:val="left" w:pos="851"/>
        </w:tabs>
        <w:spacing w:line="276" w:lineRule="auto"/>
        <w:ind w:firstLine="567"/>
        <w:contextualSpacing/>
        <w:rPr>
          <w:rFonts w:ascii="Times New Roman" w:hAnsi="Times New Roman" w:cs="Times New Roman"/>
          <w:b/>
          <w:sz w:val="24"/>
          <w:szCs w:val="24"/>
          <w:lang w:val="sr-Cyrl-CS"/>
        </w:rPr>
      </w:pPr>
      <w:r w:rsidRPr="00176313">
        <w:rPr>
          <w:rFonts w:ascii="Times New Roman" w:hAnsi="Times New Roman" w:cs="Times New Roman"/>
          <w:b/>
          <w:sz w:val="24"/>
          <w:szCs w:val="24"/>
          <w:lang w:val="sr-Cyrl-CS"/>
        </w:rPr>
        <w:t>7) Да ли би се реализацијом изабраних опција позитивно утицало на промену социјалне ситуације у неком одређеном региону или округу и на који начин?</w:t>
      </w:r>
    </w:p>
    <w:p w14:paraId="328A34C9" w14:textId="77777777" w:rsidR="00176313" w:rsidRPr="00176313" w:rsidRDefault="00176313" w:rsidP="00176313">
      <w:pPr>
        <w:tabs>
          <w:tab w:val="left" w:pos="851"/>
        </w:tabs>
        <w:spacing w:line="276" w:lineRule="auto"/>
        <w:ind w:firstLine="567"/>
        <w:contextualSpacing/>
        <w:rPr>
          <w:rFonts w:ascii="Times New Roman" w:hAnsi="Times New Roman" w:cs="Times New Roman"/>
          <w:sz w:val="24"/>
          <w:szCs w:val="24"/>
          <w:lang w:val="sr-Cyrl-CS"/>
        </w:rPr>
      </w:pPr>
    </w:p>
    <w:p w14:paraId="7B17E0FA" w14:textId="77777777" w:rsidR="00176313" w:rsidRPr="00176313" w:rsidRDefault="00176313" w:rsidP="00176313">
      <w:pPr>
        <w:tabs>
          <w:tab w:val="left" w:pos="851"/>
        </w:tabs>
        <w:ind w:firstLine="567"/>
        <w:contextualSpacing/>
        <w:rPr>
          <w:rFonts w:ascii="Times New Roman" w:hAnsi="Times New Roman" w:cs="Times New Roman"/>
          <w:sz w:val="24"/>
          <w:szCs w:val="24"/>
          <w:lang w:val="sr-Cyrl-CS"/>
        </w:rPr>
      </w:pPr>
      <w:r w:rsidRPr="00176313">
        <w:rPr>
          <w:rFonts w:ascii="Times New Roman" w:hAnsi="Times New Roman" w:cs="Times New Roman"/>
          <w:sz w:val="24"/>
          <w:szCs w:val="24"/>
          <w:lang w:val="sr-Cyrl-CS"/>
        </w:rPr>
        <w:t>Реализацијом изабраних опција се не утиче на промену социјалне ситуације у неком одређеном региону или округу.</w:t>
      </w:r>
    </w:p>
    <w:p w14:paraId="5E1ECE7B" w14:textId="77777777" w:rsidR="00176313" w:rsidRPr="00176313" w:rsidRDefault="00176313" w:rsidP="00176313">
      <w:pPr>
        <w:tabs>
          <w:tab w:val="left" w:pos="851"/>
        </w:tabs>
        <w:ind w:firstLine="567"/>
        <w:contextualSpacing/>
        <w:rPr>
          <w:rFonts w:ascii="Times New Roman" w:hAnsi="Times New Roman" w:cs="Times New Roman"/>
          <w:sz w:val="24"/>
          <w:szCs w:val="24"/>
          <w:lang w:val="sr-Cyrl-CS"/>
        </w:rPr>
      </w:pPr>
    </w:p>
    <w:p w14:paraId="5EE421AB" w14:textId="77777777" w:rsidR="00176313" w:rsidRPr="00176313" w:rsidRDefault="00176313" w:rsidP="00176313">
      <w:pPr>
        <w:tabs>
          <w:tab w:val="left" w:pos="851"/>
        </w:tabs>
        <w:spacing w:line="276" w:lineRule="auto"/>
        <w:ind w:firstLine="567"/>
        <w:contextualSpacing/>
        <w:rPr>
          <w:rFonts w:ascii="Times New Roman" w:hAnsi="Times New Roman" w:cs="Times New Roman"/>
          <w:b/>
          <w:sz w:val="24"/>
          <w:szCs w:val="24"/>
          <w:lang w:val="sr-Cyrl-CS"/>
        </w:rPr>
      </w:pPr>
      <w:r w:rsidRPr="00176313">
        <w:rPr>
          <w:rFonts w:ascii="Times New Roman" w:hAnsi="Times New Roman" w:cs="Times New Roman"/>
          <w:b/>
          <w:sz w:val="24"/>
          <w:szCs w:val="24"/>
          <w:lang w:val="sr-Cyrl-CS"/>
        </w:rPr>
        <w:t>8) 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70EC86EB" w14:textId="77777777" w:rsidR="00176313" w:rsidRPr="00176313" w:rsidRDefault="00176313" w:rsidP="00176313">
      <w:pPr>
        <w:tabs>
          <w:tab w:val="left" w:pos="851"/>
        </w:tabs>
        <w:spacing w:line="276" w:lineRule="auto"/>
        <w:ind w:firstLine="567"/>
        <w:contextualSpacing/>
        <w:rPr>
          <w:rFonts w:ascii="Times New Roman" w:hAnsi="Times New Roman" w:cs="Times New Roman"/>
          <w:sz w:val="24"/>
          <w:szCs w:val="24"/>
          <w:lang w:val="sr-Cyrl-CS"/>
        </w:rPr>
      </w:pPr>
    </w:p>
    <w:p w14:paraId="3D00D17E" w14:textId="77777777" w:rsidR="00176313" w:rsidRPr="00176313" w:rsidRDefault="00176313" w:rsidP="00176313">
      <w:pPr>
        <w:tabs>
          <w:tab w:val="left" w:pos="851"/>
        </w:tabs>
        <w:ind w:firstLine="567"/>
        <w:contextualSpacing/>
        <w:rPr>
          <w:rFonts w:ascii="Times New Roman" w:hAnsi="Times New Roman" w:cs="Times New Roman"/>
          <w:sz w:val="24"/>
          <w:szCs w:val="24"/>
          <w:lang w:val="sr-Cyrl-CS"/>
        </w:rPr>
      </w:pPr>
      <w:r w:rsidRPr="00176313">
        <w:rPr>
          <w:rFonts w:ascii="Times New Roman" w:hAnsi="Times New Roman" w:cs="Times New Roman"/>
          <w:sz w:val="24"/>
          <w:szCs w:val="24"/>
          <w:lang w:val="sr-Cyrl-CS"/>
        </w:rPr>
        <w:t>Реализацијом изабраних опција се не утиче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w:t>
      </w:r>
    </w:p>
    <w:p w14:paraId="6371ACCE" w14:textId="77777777" w:rsidR="00176313" w:rsidRPr="00176313" w:rsidRDefault="00176313" w:rsidP="00176313">
      <w:pPr>
        <w:tabs>
          <w:tab w:val="left" w:pos="851"/>
        </w:tabs>
        <w:spacing w:line="276" w:lineRule="auto"/>
        <w:ind w:firstLine="567"/>
        <w:jc w:val="right"/>
        <w:rPr>
          <w:rFonts w:ascii="Times New Roman" w:eastAsia="Times New Roman" w:hAnsi="Times New Roman" w:cs="Times New Roman"/>
          <w:sz w:val="24"/>
          <w:szCs w:val="24"/>
          <w:lang w:val="sr-Cyrl-CS" w:eastAsia="en-GB"/>
        </w:rPr>
      </w:pPr>
    </w:p>
    <w:p w14:paraId="1AFF5978" w14:textId="77777777" w:rsidR="00176313" w:rsidRPr="00176313" w:rsidRDefault="00176313" w:rsidP="00176313">
      <w:pPr>
        <w:tabs>
          <w:tab w:val="left" w:pos="851"/>
        </w:tabs>
        <w:spacing w:line="276" w:lineRule="auto"/>
        <w:ind w:firstLine="567"/>
        <w:jc w:val="right"/>
        <w:rPr>
          <w:rFonts w:ascii="Times New Roman" w:eastAsia="Times New Roman" w:hAnsi="Times New Roman" w:cs="Times New Roman"/>
          <w:b/>
          <w:bCs/>
          <w:sz w:val="24"/>
          <w:szCs w:val="24"/>
          <w:lang w:val="sr-Cyrl-CS" w:eastAsia="en-GB"/>
        </w:rPr>
      </w:pPr>
      <w:r w:rsidRPr="00176313">
        <w:rPr>
          <w:rFonts w:ascii="Times New Roman" w:eastAsia="Times New Roman" w:hAnsi="Times New Roman" w:cs="Times New Roman"/>
          <w:sz w:val="24"/>
          <w:szCs w:val="24"/>
          <w:lang w:val="sr-Cyrl-CS" w:eastAsia="en-GB"/>
        </w:rPr>
        <w:t>ПРИЛОГ 8:</w:t>
      </w:r>
    </w:p>
    <w:p w14:paraId="51180305" w14:textId="77777777" w:rsidR="00176313" w:rsidRPr="00176313" w:rsidRDefault="00176313" w:rsidP="00176313">
      <w:pPr>
        <w:tabs>
          <w:tab w:val="left" w:pos="851"/>
        </w:tabs>
        <w:spacing w:line="276" w:lineRule="auto"/>
        <w:ind w:firstLine="567"/>
        <w:rPr>
          <w:rFonts w:ascii="Times New Roman" w:eastAsia="Times New Roman" w:hAnsi="Times New Roman" w:cs="Times New Roman"/>
          <w:b/>
          <w:bCs/>
          <w:sz w:val="24"/>
          <w:szCs w:val="24"/>
          <w:lang w:val="sr-Cyrl-CS" w:eastAsia="en-GB"/>
        </w:rPr>
      </w:pPr>
      <w:r w:rsidRPr="00176313">
        <w:rPr>
          <w:rFonts w:ascii="Times New Roman" w:eastAsia="Times New Roman" w:hAnsi="Times New Roman" w:cs="Times New Roman"/>
          <w:b/>
          <w:bCs/>
          <w:sz w:val="24"/>
          <w:szCs w:val="24"/>
          <w:lang w:val="sr-Cyrl-CS" w:eastAsia="en-GB"/>
        </w:rPr>
        <w:t>Кључна питања за анализу ефеката на животну средину</w:t>
      </w:r>
    </w:p>
    <w:p w14:paraId="2138BA06" w14:textId="77777777" w:rsidR="00176313" w:rsidRPr="00176313" w:rsidRDefault="00176313" w:rsidP="00176313">
      <w:pPr>
        <w:tabs>
          <w:tab w:val="left" w:pos="851"/>
        </w:tabs>
        <w:spacing w:line="276" w:lineRule="auto"/>
        <w:ind w:firstLine="567"/>
        <w:rPr>
          <w:rFonts w:ascii="Times New Roman" w:eastAsia="Times New Roman" w:hAnsi="Times New Roman" w:cs="Times New Roman"/>
          <w:b/>
          <w:bCs/>
          <w:sz w:val="24"/>
          <w:szCs w:val="24"/>
          <w:lang w:val="sr-Cyrl-CS" w:eastAsia="en-GB"/>
        </w:rPr>
      </w:pPr>
    </w:p>
    <w:p w14:paraId="337CFD1D" w14:textId="10691077" w:rsidR="00176313" w:rsidRPr="00550B76" w:rsidRDefault="00176313" w:rsidP="00176313">
      <w:pPr>
        <w:numPr>
          <w:ilvl w:val="0"/>
          <w:numId w:val="7"/>
        </w:numPr>
        <w:tabs>
          <w:tab w:val="left" w:pos="851"/>
        </w:tabs>
        <w:spacing w:line="276" w:lineRule="auto"/>
        <w:ind w:left="0" w:firstLine="567"/>
        <w:rPr>
          <w:rFonts w:ascii="Times New Roman" w:eastAsia="Times New Roman" w:hAnsi="Times New Roman" w:cs="Times New Roman"/>
          <w:b/>
          <w:sz w:val="24"/>
          <w:szCs w:val="24"/>
          <w:lang w:val="sr-Cyrl-CS" w:eastAsia="en-GB"/>
        </w:rPr>
      </w:pPr>
      <w:r w:rsidRPr="00176313">
        <w:rPr>
          <w:rFonts w:ascii="Times New Roman" w:eastAsia="Times New Roman" w:hAnsi="Times New Roman" w:cs="Times New Roman"/>
          <w:b/>
          <w:sz w:val="24"/>
          <w:szCs w:val="24"/>
          <w:lang w:val="sr-Cyrl-CS" w:eastAsia="en-GB"/>
        </w:rPr>
        <w:t>Да ли изабрана опција утиче и у којем обиму утиче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14:paraId="5D07183A" w14:textId="77777777" w:rsidR="00176313" w:rsidRPr="00176313" w:rsidRDefault="00176313" w:rsidP="00176313">
      <w:pPr>
        <w:tabs>
          <w:tab w:val="left" w:pos="851"/>
        </w:tabs>
        <w:rPr>
          <w:rFonts w:ascii="Times New Roman" w:eastAsia="Times New Roman" w:hAnsi="Times New Roman" w:cs="Times New Roman"/>
          <w:sz w:val="24"/>
          <w:szCs w:val="24"/>
          <w:lang w:val="sr-Cyrl-CS" w:eastAsia="en-GB"/>
        </w:rPr>
      </w:pPr>
      <w:r w:rsidRPr="00176313">
        <w:rPr>
          <w:rFonts w:ascii="Times New Roman" w:eastAsia="Times New Roman" w:hAnsi="Times New Roman" w:cs="Times New Roman"/>
          <w:color w:val="FF0000"/>
          <w:sz w:val="24"/>
          <w:szCs w:val="24"/>
          <w:lang w:val="sr-Cyrl-CS" w:eastAsia="en-GB"/>
        </w:rPr>
        <w:tab/>
      </w:r>
      <w:r w:rsidRPr="00176313">
        <w:rPr>
          <w:rFonts w:ascii="Times New Roman" w:eastAsia="Times New Roman" w:hAnsi="Times New Roman" w:cs="Times New Roman"/>
          <w:sz w:val="24"/>
          <w:szCs w:val="24"/>
          <w:lang w:val="sr-Cyrl-CS" w:eastAsia="en-GB"/>
        </w:rPr>
        <w:t>Велики удеси са опасним супстанцама представљају значајну претњу по људе и животну средину. Изабрана опција има за циљ смањење ризика од великих удеса на најмању могућу меру и ограничавање њихових последица и да на тај начин позитивно утиче на животну средину. Позитиван утицај огледа се у превенцији неконтролисаног ослобађања опасних супстанци у случају великог удеса, које може утицати на све медијуме животне средине и довести до ефеката катастрофалних размера на површинске и подземне воде, вадух и земљиште и утицати на пример, на квалитет хране и воде за пиће, као и на критичну инфраструктуру. Да би се минимизирали ризици, неопходне су мере за спречавање великих удеса који укључују опасне супстанце и обезбеђивање одговарајуће превенције, спремности и реаговања уколико се такви удеси ипак догоде.</w:t>
      </w:r>
    </w:p>
    <w:p w14:paraId="0DBB5A0E" w14:textId="058A6383" w:rsidR="0047196D" w:rsidRDefault="00C0156C" w:rsidP="00B5713F">
      <w:pPr>
        <w:autoSpaceDE w:val="0"/>
        <w:autoSpaceDN w:val="0"/>
        <w:adjustRightInd w:val="0"/>
        <w:ind w:firstLine="720"/>
        <w:rPr>
          <w:rFonts w:ascii="Times New Roman" w:eastAsia="Times New Roman" w:hAnsi="Times New Roman" w:cs="Times New Roman"/>
          <w:sz w:val="24"/>
          <w:szCs w:val="24"/>
          <w:lang w:val="ru-RU"/>
        </w:rPr>
      </w:pPr>
      <w:r>
        <w:rPr>
          <w:rFonts w:ascii="Times New Roman" w:hAnsi="Times New Roman" w:cs="Times New Roman"/>
          <w:sz w:val="24"/>
          <w:szCs w:val="24"/>
          <w:lang w:val="sr-Cyrl-CS"/>
        </w:rPr>
        <w:t>Пропис</w:t>
      </w:r>
      <w:r w:rsidR="00117B25">
        <w:rPr>
          <w:rFonts w:ascii="Times New Roman" w:hAnsi="Times New Roman" w:cs="Times New Roman"/>
          <w:sz w:val="24"/>
          <w:szCs w:val="24"/>
          <w:lang w:val="sr-Cyrl-CS"/>
        </w:rPr>
        <w:t>ивање</w:t>
      </w:r>
      <w:r>
        <w:rPr>
          <w:rFonts w:ascii="Times New Roman" w:hAnsi="Times New Roman" w:cs="Times New Roman"/>
          <w:sz w:val="24"/>
          <w:szCs w:val="24"/>
          <w:lang w:val="sr-Cyrl-CS"/>
        </w:rPr>
        <w:t xml:space="preserve"> обавезе достављања</w:t>
      </w:r>
      <w:r w:rsidRPr="00C0156C">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на сагласност Политике превенције великог удеса и Система управљања безбедношћу за комплексе нижег реда, </w:t>
      </w:r>
      <w:r w:rsidR="00117B25">
        <w:rPr>
          <w:rFonts w:ascii="Times New Roman" w:hAnsi="Times New Roman" w:cs="Times New Roman"/>
          <w:sz w:val="24"/>
          <w:szCs w:val="24"/>
          <w:lang w:val="sr-Cyrl-CS"/>
        </w:rPr>
        <w:t>имаће значајан утицај и</w:t>
      </w:r>
      <w:r>
        <w:rPr>
          <w:rFonts w:ascii="Times New Roman" w:hAnsi="Times New Roman" w:cs="Times New Roman"/>
          <w:sz w:val="24"/>
          <w:szCs w:val="24"/>
          <w:lang w:val="sr-Cyrl-CS"/>
        </w:rPr>
        <w:t xml:space="preserve"> корист за животну средину</w:t>
      </w:r>
      <w:r w:rsidR="00117B25">
        <w:rPr>
          <w:rFonts w:ascii="Times New Roman" w:hAnsi="Times New Roman" w:cs="Times New Roman"/>
          <w:sz w:val="24"/>
          <w:szCs w:val="24"/>
          <w:lang w:val="sr-Cyrl-CS"/>
        </w:rPr>
        <w:t xml:space="preserve">, јер ће </w:t>
      </w:r>
      <w:r w:rsidR="00E32DF9">
        <w:rPr>
          <w:rFonts w:ascii="Times New Roman" w:hAnsi="Times New Roman" w:cs="Times New Roman"/>
          <w:sz w:val="24"/>
          <w:szCs w:val="24"/>
          <w:lang w:val="sr-Cyrl-CS"/>
        </w:rPr>
        <w:t xml:space="preserve">се унапредити управљање безбедношћу од великих удеса на овим комплексима, посебно </w:t>
      </w:r>
      <w:r w:rsidR="00550B76">
        <w:rPr>
          <w:rFonts w:ascii="Times New Roman" w:hAnsi="Times New Roman" w:cs="Times New Roman"/>
          <w:sz w:val="24"/>
          <w:szCs w:val="24"/>
          <w:lang w:val="sr-Cyrl-CS"/>
        </w:rPr>
        <w:t>појачати контролни режим кроз</w:t>
      </w:r>
      <w:r w:rsidR="00E32DF9">
        <w:rPr>
          <w:rFonts w:ascii="Times New Roman" w:hAnsi="Times New Roman" w:cs="Times New Roman"/>
          <w:sz w:val="24"/>
          <w:szCs w:val="24"/>
          <w:lang w:val="sr-Cyrl-CS"/>
        </w:rPr>
        <w:t xml:space="preserve"> п</w:t>
      </w:r>
      <w:r w:rsidR="00E32DF9">
        <w:rPr>
          <w:rFonts w:ascii="Times New Roman" w:hAnsi="Times New Roman" w:cs="Times New Roman"/>
          <w:sz w:val="24"/>
          <w:szCs w:val="24"/>
          <w:lang w:val="sr-Cyrl-RS"/>
        </w:rPr>
        <w:t>роверу</w:t>
      </w:r>
      <w:r w:rsidR="00E32DF9" w:rsidRPr="00E32DF9">
        <w:rPr>
          <w:rFonts w:ascii="Times New Roman" w:hAnsi="Times New Roman" w:cs="Times New Roman"/>
          <w:sz w:val="24"/>
          <w:szCs w:val="24"/>
          <w:lang w:val="sr-Cyrl-RS"/>
        </w:rPr>
        <w:t xml:space="preserve"> докумената од стране надлежног органа, као и Техничке комсије, </w:t>
      </w:r>
      <w:r w:rsidR="00550B76" w:rsidRPr="00E32DF9">
        <w:rPr>
          <w:rFonts w:ascii="Times New Roman" w:hAnsi="Times New Roman" w:cs="Times New Roman"/>
          <w:sz w:val="24"/>
          <w:szCs w:val="24"/>
          <w:lang w:val="sr-Cyrl-RS"/>
        </w:rPr>
        <w:t xml:space="preserve">исправити </w:t>
      </w:r>
      <w:r w:rsidR="00550B76">
        <w:rPr>
          <w:rFonts w:ascii="Times New Roman" w:hAnsi="Times New Roman" w:cs="Times New Roman"/>
          <w:sz w:val="24"/>
          <w:szCs w:val="24"/>
          <w:lang w:val="sr-Cyrl-RS"/>
        </w:rPr>
        <w:t>недостаци</w:t>
      </w:r>
      <w:r w:rsidR="00550B76" w:rsidRPr="00E32DF9">
        <w:rPr>
          <w:rFonts w:ascii="Times New Roman" w:hAnsi="Times New Roman" w:cs="Times New Roman"/>
          <w:sz w:val="24"/>
          <w:szCs w:val="24"/>
          <w:lang w:val="sr-Cyrl-RS"/>
        </w:rPr>
        <w:t xml:space="preserve"> у документима</w:t>
      </w:r>
      <w:r w:rsidR="00550B76">
        <w:rPr>
          <w:rFonts w:ascii="Times New Roman" w:hAnsi="Times New Roman" w:cs="Times New Roman"/>
          <w:sz w:val="24"/>
          <w:szCs w:val="24"/>
          <w:lang w:val="sr-Cyrl-RS"/>
        </w:rPr>
        <w:t xml:space="preserve"> и смањити ризик од хемијских удеса и</w:t>
      </w:r>
      <w:r w:rsidR="00E32DF9">
        <w:rPr>
          <w:rFonts w:ascii="Times New Roman" w:hAnsi="Times New Roman" w:cs="Times New Roman"/>
          <w:sz w:val="24"/>
          <w:szCs w:val="24"/>
          <w:lang w:val="sr-Cyrl-RS"/>
        </w:rPr>
        <w:t xml:space="preserve"> побољшати безбедност</w:t>
      </w:r>
      <w:r w:rsidR="00E32DF9" w:rsidRPr="00E32DF9">
        <w:rPr>
          <w:rFonts w:ascii="Times New Roman" w:hAnsi="Times New Roman" w:cs="Times New Roman"/>
          <w:sz w:val="24"/>
          <w:szCs w:val="24"/>
          <w:lang w:val="sr-Cyrl-RS"/>
        </w:rPr>
        <w:t xml:space="preserve"> на тим комплексима</w:t>
      </w:r>
      <w:r w:rsidR="00550B76">
        <w:rPr>
          <w:rFonts w:ascii="Times New Roman" w:hAnsi="Times New Roman" w:cs="Times New Roman"/>
          <w:sz w:val="24"/>
          <w:szCs w:val="24"/>
          <w:lang w:val="sr-Cyrl-RS"/>
        </w:rPr>
        <w:t xml:space="preserve">, </w:t>
      </w:r>
      <w:r w:rsidR="00E32DF9" w:rsidRPr="00E32DF9">
        <w:rPr>
          <w:rFonts w:ascii="Times New Roman" w:hAnsi="Times New Roman" w:cs="Times New Roman"/>
          <w:sz w:val="24"/>
          <w:szCs w:val="24"/>
          <w:lang w:val="sr-Cyrl-RS"/>
        </w:rPr>
        <w:t xml:space="preserve">чиме се може само побољшати </w:t>
      </w:r>
      <w:r w:rsidR="00550B76">
        <w:rPr>
          <w:rFonts w:ascii="Times New Roman" w:hAnsi="Times New Roman" w:cs="Times New Roman"/>
          <w:sz w:val="24"/>
          <w:szCs w:val="24"/>
          <w:lang w:val="sr-Cyrl-RS"/>
        </w:rPr>
        <w:t xml:space="preserve">заштита људи и животне средине. </w:t>
      </w:r>
      <w:r w:rsidR="0047196D">
        <w:rPr>
          <w:rFonts w:ascii="Times New Roman" w:hAnsi="Times New Roman" w:cs="Times New Roman"/>
          <w:sz w:val="24"/>
          <w:szCs w:val="24"/>
          <w:lang w:val="sr-Cyrl-RS"/>
        </w:rPr>
        <w:t xml:space="preserve"> </w:t>
      </w:r>
    </w:p>
    <w:p w14:paraId="5048979F" w14:textId="18D25A19" w:rsidR="000E0002" w:rsidRDefault="000E0002" w:rsidP="00B5713F">
      <w:pPr>
        <w:autoSpaceDE w:val="0"/>
        <w:autoSpaceDN w:val="0"/>
        <w:adjustRightInd w:val="0"/>
        <w:ind w:firstLine="72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Поред наведеног, позитивном утицају изабране опције на животну средину допринеће и доступност адекватних информација и података о </w:t>
      </w:r>
      <w:r w:rsidR="00550B76">
        <w:rPr>
          <w:rFonts w:ascii="Times New Roman" w:eastAsia="Times New Roman" w:hAnsi="Times New Roman" w:cs="Times New Roman"/>
          <w:sz w:val="24"/>
          <w:szCs w:val="24"/>
          <w:lang w:val="ru-RU"/>
        </w:rPr>
        <w:t xml:space="preserve">свим </w:t>
      </w:r>
      <w:r>
        <w:rPr>
          <w:rFonts w:ascii="Times New Roman" w:eastAsia="Times New Roman" w:hAnsi="Times New Roman" w:cs="Times New Roman"/>
          <w:sz w:val="24"/>
          <w:szCs w:val="24"/>
          <w:lang w:val="ru-RU"/>
        </w:rPr>
        <w:t xml:space="preserve">комплексима </w:t>
      </w:r>
      <w:r w:rsidR="00550B76">
        <w:rPr>
          <w:rFonts w:ascii="Times New Roman" w:eastAsia="Times New Roman" w:hAnsi="Times New Roman" w:cs="Times New Roman"/>
          <w:sz w:val="24"/>
          <w:szCs w:val="24"/>
          <w:lang w:val="ru-RU"/>
        </w:rPr>
        <w:t>и могућим ефектима великих удеса на њима и обезбедиће се издавање услова и мера превенције великих удеса и ограничавање последица тих удеса при планирању простора.</w:t>
      </w:r>
      <w:r>
        <w:rPr>
          <w:rFonts w:ascii="Times New Roman" w:eastAsia="Times New Roman" w:hAnsi="Times New Roman" w:cs="Times New Roman"/>
          <w:sz w:val="24"/>
          <w:szCs w:val="24"/>
          <w:lang w:val="ru-RU"/>
        </w:rPr>
        <w:t xml:space="preserve">   </w:t>
      </w:r>
    </w:p>
    <w:p w14:paraId="5AC1291A" w14:textId="647710B8" w:rsidR="00550B76" w:rsidRDefault="00D37E86" w:rsidP="00550B76">
      <w:pPr>
        <w:autoSpaceDE w:val="0"/>
        <w:autoSpaceDN w:val="0"/>
        <w:adjustRightInd w:val="0"/>
        <w:ind w:firstLine="72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Са друге стране, у</w:t>
      </w:r>
      <w:r w:rsidR="00793FB7">
        <w:rPr>
          <w:rFonts w:ascii="Times New Roman" w:eastAsia="Times New Roman" w:hAnsi="Times New Roman" w:cs="Times New Roman"/>
          <w:sz w:val="24"/>
          <w:szCs w:val="24"/>
          <w:lang w:val="ru-RU"/>
        </w:rPr>
        <w:t xml:space="preserve"> досадашњој пракси је уочена тенденција оператера комплекса вишег реда да смањивањем количина присутних опасних материја на комплексу пређу у комплекс нижег реда, због мањих обавеза за комплексе нижег реда, у смислу </w:t>
      </w:r>
      <w:r w:rsidR="00A719F7">
        <w:rPr>
          <w:rFonts w:ascii="Times New Roman" w:eastAsia="Times New Roman" w:hAnsi="Times New Roman" w:cs="Times New Roman"/>
          <w:sz w:val="24"/>
          <w:szCs w:val="24"/>
          <w:lang w:val="ru-RU"/>
        </w:rPr>
        <w:t xml:space="preserve">непостојања обавезе </w:t>
      </w:r>
      <w:r w:rsidR="00793FB7">
        <w:rPr>
          <w:rFonts w:ascii="Times New Roman" w:eastAsia="Times New Roman" w:hAnsi="Times New Roman" w:cs="Times New Roman"/>
          <w:sz w:val="24"/>
          <w:szCs w:val="24"/>
          <w:lang w:val="ru-RU"/>
        </w:rPr>
        <w:t>добијања сагласности на доку</w:t>
      </w:r>
      <w:r w:rsidR="00A719F7">
        <w:rPr>
          <w:rFonts w:ascii="Times New Roman" w:eastAsia="Times New Roman" w:hAnsi="Times New Roman" w:cs="Times New Roman"/>
          <w:sz w:val="24"/>
          <w:szCs w:val="24"/>
          <w:lang w:val="ru-RU"/>
        </w:rPr>
        <w:t>мента и мању учесталост контроле</w:t>
      </w:r>
      <w:r w:rsidR="00793FB7">
        <w:rPr>
          <w:rFonts w:ascii="Times New Roman" w:eastAsia="Times New Roman" w:hAnsi="Times New Roman" w:cs="Times New Roman"/>
          <w:sz w:val="24"/>
          <w:szCs w:val="24"/>
          <w:lang w:val="ru-RU"/>
        </w:rPr>
        <w:t xml:space="preserve"> тих комплекса (за комплексе вишег реда редован инспекцијски надзор најмање једном годишње, за комплексе нижег реда једном у две до три године), чиме се негативан утицај на животну средину ни у ком погледу не смањује, већ се повећава. </w:t>
      </w:r>
      <w:r w:rsidR="00A719F7">
        <w:rPr>
          <w:rFonts w:ascii="Times New Roman" w:eastAsia="Times New Roman" w:hAnsi="Times New Roman" w:cs="Times New Roman"/>
          <w:sz w:val="24"/>
          <w:szCs w:val="24"/>
          <w:lang w:val="ru-RU"/>
        </w:rPr>
        <w:t xml:space="preserve">На пример, ако се разматра складиште хлора, гранична количина за комплекс вишег реда је 25 тона хлора, који се складишти у преносивим контејнерима за хлор, капацитета од по једне тоне. Приликом разматрања сценарија удеса и неконтролисаног ослобађања хлора, токсични ефекти услед дисперзије ове опасне супстанце простиру се, у зависности од  различитих околности, на велике удаљености и могу чак и смртно угрозити незаштићене људе, како на комплексу, тако и изван њега. </w:t>
      </w:r>
      <w:r w:rsidR="002E48D7">
        <w:rPr>
          <w:rFonts w:ascii="Times New Roman" w:eastAsia="Times New Roman" w:hAnsi="Times New Roman" w:cs="Times New Roman"/>
          <w:sz w:val="24"/>
          <w:szCs w:val="24"/>
          <w:lang w:val="ru-RU"/>
        </w:rPr>
        <w:t xml:space="preserve">Смањивањем количине хлора на комплексу за једну тону, комплекс вишег реда прелази у комплекс нижег реда и тиме се обавезе и контрола поступања оператера значајно смањују, и поред тога што </w:t>
      </w:r>
      <w:r>
        <w:rPr>
          <w:rFonts w:ascii="Times New Roman" w:eastAsia="Times New Roman" w:hAnsi="Times New Roman" w:cs="Times New Roman"/>
          <w:sz w:val="24"/>
          <w:szCs w:val="24"/>
          <w:lang w:val="ru-RU"/>
        </w:rPr>
        <w:t>је могућност сценарија</w:t>
      </w:r>
      <w:r w:rsidR="002E48D7">
        <w:rPr>
          <w:rFonts w:ascii="Times New Roman" w:eastAsia="Times New Roman" w:hAnsi="Times New Roman" w:cs="Times New Roman"/>
          <w:sz w:val="24"/>
          <w:szCs w:val="24"/>
          <w:lang w:val="ru-RU"/>
        </w:rPr>
        <w:t xml:space="preserve"> удеса са једном тоном хлора и даље</w:t>
      </w:r>
      <w:r>
        <w:rPr>
          <w:rFonts w:ascii="Times New Roman" w:eastAsia="Times New Roman" w:hAnsi="Times New Roman" w:cs="Times New Roman"/>
          <w:sz w:val="24"/>
          <w:szCs w:val="24"/>
          <w:lang w:val="ru-RU"/>
        </w:rPr>
        <w:t xml:space="preserve"> присутна</w:t>
      </w:r>
      <w:r w:rsidR="002E48D7">
        <w:rPr>
          <w:rFonts w:ascii="Times New Roman" w:eastAsia="Times New Roman" w:hAnsi="Times New Roman" w:cs="Times New Roman"/>
          <w:sz w:val="24"/>
          <w:szCs w:val="24"/>
          <w:lang w:val="ru-RU"/>
        </w:rPr>
        <w:t xml:space="preserve">, са истим ефектима и последицама по људе и животну средину, </w:t>
      </w:r>
      <w:r>
        <w:rPr>
          <w:rFonts w:ascii="Times New Roman" w:eastAsia="Times New Roman" w:hAnsi="Times New Roman" w:cs="Times New Roman"/>
          <w:sz w:val="24"/>
          <w:szCs w:val="24"/>
          <w:lang w:val="ru-RU"/>
        </w:rPr>
        <w:t>али са повећаним ризиком од удеса</w:t>
      </w:r>
      <w:r w:rsidR="002E48D7">
        <w:rPr>
          <w:rFonts w:ascii="Times New Roman" w:eastAsia="Times New Roman" w:hAnsi="Times New Roman" w:cs="Times New Roman"/>
          <w:sz w:val="24"/>
          <w:szCs w:val="24"/>
          <w:lang w:val="ru-RU"/>
        </w:rPr>
        <w:t>.</w:t>
      </w:r>
    </w:p>
    <w:p w14:paraId="46C95004" w14:textId="77777777" w:rsidR="00E839B4" w:rsidRDefault="00E839B4" w:rsidP="00550B76">
      <w:pPr>
        <w:autoSpaceDE w:val="0"/>
        <w:autoSpaceDN w:val="0"/>
        <w:adjustRightInd w:val="0"/>
        <w:ind w:firstLine="720"/>
        <w:rPr>
          <w:rFonts w:ascii="Times New Roman" w:eastAsia="Times New Roman" w:hAnsi="Times New Roman" w:cs="Times New Roman"/>
          <w:sz w:val="24"/>
          <w:szCs w:val="24"/>
          <w:lang w:val="ru-RU"/>
        </w:rPr>
      </w:pPr>
    </w:p>
    <w:p w14:paraId="743948FA" w14:textId="747F8293" w:rsidR="00176313" w:rsidRPr="00550B76" w:rsidRDefault="002E48D7" w:rsidP="00550B76">
      <w:pPr>
        <w:autoSpaceDE w:val="0"/>
        <w:autoSpaceDN w:val="0"/>
        <w:adjustRightInd w:val="0"/>
        <w:ind w:firstLine="720"/>
        <w:rPr>
          <w:rFonts w:ascii="Times New Roman" w:hAnsi="Times New Roman" w:cs="Times New Roman"/>
          <w:sz w:val="24"/>
          <w:szCs w:val="24"/>
          <w:lang w:val="sr-Cyrl-RS"/>
        </w:rPr>
      </w:pPr>
      <w:r>
        <w:rPr>
          <w:rFonts w:ascii="Times New Roman" w:eastAsia="Times New Roman" w:hAnsi="Times New Roman" w:cs="Times New Roman"/>
          <w:sz w:val="24"/>
          <w:szCs w:val="24"/>
          <w:lang w:val="ru-RU"/>
        </w:rPr>
        <w:t xml:space="preserve"> </w:t>
      </w:r>
    </w:p>
    <w:p w14:paraId="54B18BD7" w14:textId="77777777" w:rsidR="00176313" w:rsidRPr="00176313" w:rsidRDefault="00176313" w:rsidP="00176313">
      <w:pPr>
        <w:numPr>
          <w:ilvl w:val="0"/>
          <w:numId w:val="7"/>
        </w:numPr>
        <w:tabs>
          <w:tab w:val="left" w:pos="851"/>
        </w:tabs>
        <w:spacing w:line="276" w:lineRule="auto"/>
        <w:ind w:left="0" w:firstLine="567"/>
        <w:rPr>
          <w:rFonts w:ascii="Times New Roman" w:eastAsia="Times New Roman" w:hAnsi="Times New Roman" w:cs="Times New Roman"/>
          <w:b/>
          <w:sz w:val="24"/>
          <w:szCs w:val="24"/>
          <w:lang w:val="sr-Cyrl-CS" w:eastAsia="en-GB"/>
        </w:rPr>
      </w:pPr>
      <w:r w:rsidRPr="00176313">
        <w:rPr>
          <w:rFonts w:ascii="Times New Roman" w:eastAsia="Times New Roman" w:hAnsi="Times New Roman" w:cs="Times New Roman"/>
          <w:b/>
          <w:sz w:val="24"/>
          <w:szCs w:val="24"/>
          <w:lang w:val="sr-Cyrl-CS" w:eastAsia="en-GB"/>
        </w:rPr>
        <w:t>Да ли изабрана опција утиче на квалитет и структуру екосистема, укључујући и интегритет и биодиверзитет екосистема, као и флору и фауну?</w:t>
      </w:r>
    </w:p>
    <w:p w14:paraId="3A4E9C09" w14:textId="77777777" w:rsidR="00176313" w:rsidRPr="00176313" w:rsidRDefault="00176313" w:rsidP="00176313">
      <w:pPr>
        <w:spacing w:line="276" w:lineRule="auto"/>
        <w:ind w:firstLine="567"/>
        <w:contextualSpacing/>
        <w:rPr>
          <w:rFonts w:ascii="Times New Roman" w:hAnsi="Times New Roman" w:cs="Times New Roman"/>
          <w:sz w:val="24"/>
          <w:szCs w:val="24"/>
          <w:lang w:val="sr-Cyrl-CS"/>
        </w:rPr>
      </w:pPr>
    </w:p>
    <w:p w14:paraId="74C4D271" w14:textId="77777777" w:rsidR="00176313" w:rsidRPr="00176313" w:rsidRDefault="00176313" w:rsidP="00176313">
      <w:pPr>
        <w:ind w:firstLine="567"/>
        <w:contextualSpacing/>
        <w:rPr>
          <w:rFonts w:ascii="Times New Roman" w:eastAsia="Times New Roman" w:hAnsi="Times New Roman" w:cs="Times New Roman"/>
          <w:sz w:val="24"/>
          <w:szCs w:val="24"/>
          <w:lang w:val="sr-Cyrl-CS"/>
        </w:rPr>
      </w:pPr>
      <w:r w:rsidRPr="00176313">
        <w:rPr>
          <w:rFonts w:ascii="Times New Roman" w:hAnsi="Times New Roman" w:cs="Times New Roman"/>
          <w:sz w:val="24"/>
          <w:szCs w:val="24"/>
          <w:lang w:val="sr-Cyrl-CS"/>
        </w:rPr>
        <w:t>Изабрана опција позитивно утиче на квалитет и структуру екосистема, укључујући и интегритет и биодиверзитет екосистема, као и флору и фауну, јер се о</w:t>
      </w:r>
      <w:r w:rsidRPr="00176313">
        <w:rPr>
          <w:rFonts w:ascii="Times New Roman" w:eastAsia="Times New Roman" w:hAnsi="Times New Roman" w:cs="Times New Roman"/>
          <w:sz w:val="24"/>
          <w:szCs w:val="24"/>
          <w:lang w:val="sr-Cyrl-CS"/>
        </w:rPr>
        <w:t>безбеђује очување станишта, екосистема и врста, очување изворне генетичке разноврсности, одржавање природних еколошких процеса који могу бити угрожени у случају великих удеса.</w:t>
      </w:r>
    </w:p>
    <w:p w14:paraId="3DCA3CB3" w14:textId="77777777" w:rsidR="00176313" w:rsidRPr="00176313" w:rsidRDefault="00176313" w:rsidP="00176313">
      <w:pPr>
        <w:spacing w:line="276" w:lineRule="auto"/>
        <w:ind w:firstLine="567"/>
        <w:contextualSpacing/>
        <w:rPr>
          <w:rFonts w:ascii="Times New Roman" w:eastAsia="Times New Roman" w:hAnsi="Times New Roman" w:cs="Times New Roman"/>
          <w:sz w:val="24"/>
          <w:szCs w:val="24"/>
          <w:lang w:val="sr-Cyrl-CS"/>
        </w:rPr>
      </w:pPr>
    </w:p>
    <w:p w14:paraId="12877E6A" w14:textId="77777777" w:rsidR="00176313" w:rsidRPr="00176313" w:rsidRDefault="00176313" w:rsidP="00176313">
      <w:pPr>
        <w:numPr>
          <w:ilvl w:val="0"/>
          <w:numId w:val="7"/>
        </w:numPr>
        <w:tabs>
          <w:tab w:val="left" w:pos="851"/>
        </w:tabs>
        <w:spacing w:line="276" w:lineRule="auto"/>
        <w:ind w:left="0" w:firstLine="567"/>
        <w:rPr>
          <w:rFonts w:ascii="Times New Roman" w:eastAsia="Times New Roman" w:hAnsi="Times New Roman" w:cs="Times New Roman"/>
          <w:b/>
          <w:sz w:val="24"/>
          <w:szCs w:val="24"/>
          <w:lang w:val="sr-Cyrl-CS" w:eastAsia="en-GB"/>
        </w:rPr>
      </w:pPr>
      <w:r w:rsidRPr="00176313">
        <w:rPr>
          <w:rFonts w:ascii="Times New Roman" w:eastAsia="Times New Roman" w:hAnsi="Times New Roman" w:cs="Times New Roman"/>
          <w:b/>
          <w:sz w:val="24"/>
          <w:szCs w:val="24"/>
          <w:lang w:val="sr-Cyrl-CS" w:eastAsia="en-GB"/>
        </w:rPr>
        <w:t>Да ли изабрана опција утиче на здравље људи?</w:t>
      </w:r>
    </w:p>
    <w:p w14:paraId="730964BF" w14:textId="77777777" w:rsidR="00176313" w:rsidRPr="00176313" w:rsidRDefault="00176313" w:rsidP="00176313">
      <w:pPr>
        <w:tabs>
          <w:tab w:val="left" w:pos="851"/>
        </w:tabs>
        <w:spacing w:line="276" w:lineRule="auto"/>
        <w:ind w:left="567"/>
        <w:rPr>
          <w:rFonts w:ascii="Times New Roman" w:eastAsia="Times New Roman" w:hAnsi="Times New Roman" w:cs="Times New Roman"/>
          <w:b/>
          <w:sz w:val="24"/>
          <w:szCs w:val="24"/>
          <w:lang w:val="sr-Cyrl-CS" w:eastAsia="en-GB"/>
        </w:rPr>
      </w:pPr>
    </w:p>
    <w:p w14:paraId="4A6AF516" w14:textId="77777777" w:rsidR="00176313" w:rsidRPr="00176313" w:rsidRDefault="00176313" w:rsidP="00176313">
      <w:pPr>
        <w:tabs>
          <w:tab w:val="left" w:pos="851"/>
        </w:tabs>
        <w:ind w:firstLine="567"/>
        <w:rPr>
          <w:rFonts w:ascii="Times New Roman" w:eastAsia="Times New Roman" w:hAnsi="Times New Roman" w:cs="Times New Roman"/>
          <w:sz w:val="24"/>
          <w:szCs w:val="24"/>
          <w:lang w:val="sr-Cyrl-CS" w:eastAsia="en-GB"/>
        </w:rPr>
      </w:pPr>
      <w:r w:rsidRPr="00176313">
        <w:rPr>
          <w:rFonts w:ascii="Times New Roman" w:eastAsia="Times New Roman" w:hAnsi="Times New Roman" w:cs="Times New Roman"/>
          <w:sz w:val="24"/>
          <w:szCs w:val="24"/>
          <w:lang w:val="sr-Cyrl-CS" w:eastAsia="en-GB"/>
        </w:rPr>
        <w:t>Изабрана опција има за циљ да позитивно утиче на здравље људи, смањујући ризик од великих удеса на најмању могућу меру, штитећи тако, не само здравље, већ и животе грађана.</w:t>
      </w:r>
    </w:p>
    <w:p w14:paraId="04493705" w14:textId="77777777" w:rsidR="00176313" w:rsidRPr="00176313" w:rsidRDefault="00176313" w:rsidP="00176313">
      <w:pPr>
        <w:tabs>
          <w:tab w:val="left" w:pos="851"/>
        </w:tabs>
        <w:spacing w:line="276" w:lineRule="auto"/>
        <w:ind w:firstLine="567"/>
        <w:rPr>
          <w:rFonts w:ascii="Times New Roman" w:eastAsia="Times New Roman" w:hAnsi="Times New Roman" w:cs="Times New Roman"/>
          <w:sz w:val="24"/>
          <w:szCs w:val="24"/>
          <w:lang w:val="sr-Cyrl-CS" w:eastAsia="en-GB"/>
        </w:rPr>
      </w:pPr>
    </w:p>
    <w:p w14:paraId="07D06F1F" w14:textId="77777777" w:rsidR="00176313" w:rsidRPr="00176313" w:rsidRDefault="00176313" w:rsidP="00176313">
      <w:pPr>
        <w:numPr>
          <w:ilvl w:val="0"/>
          <w:numId w:val="7"/>
        </w:numPr>
        <w:tabs>
          <w:tab w:val="left" w:pos="851"/>
        </w:tabs>
        <w:spacing w:line="276" w:lineRule="auto"/>
        <w:ind w:left="0" w:firstLine="567"/>
        <w:rPr>
          <w:rFonts w:ascii="Times New Roman" w:eastAsia="Times New Roman" w:hAnsi="Times New Roman" w:cs="Times New Roman"/>
          <w:b/>
          <w:sz w:val="24"/>
          <w:szCs w:val="24"/>
          <w:lang w:val="sr-Cyrl-CS" w:eastAsia="en-GB"/>
        </w:rPr>
      </w:pPr>
      <w:r w:rsidRPr="00176313">
        <w:rPr>
          <w:rFonts w:ascii="Times New Roman" w:eastAsia="Times New Roman" w:hAnsi="Times New Roman" w:cs="Times New Roman"/>
          <w:b/>
          <w:sz w:val="24"/>
          <w:szCs w:val="24"/>
          <w:lang w:val="sr-Cyrl-CS" w:eastAsia="en-GB"/>
        </w:rPr>
        <w:t>Да ли изабрана опција представља ризик по животну средину и здравље људи и да ли се допунским мерама може утицати на смањење тих ризика?</w:t>
      </w:r>
    </w:p>
    <w:p w14:paraId="6243A37E" w14:textId="77777777" w:rsidR="00176313" w:rsidRPr="00176313" w:rsidRDefault="00176313" w:rsidP="00176313">
      <w:pPr>
        <w:tabs>
          <w:tab w:val="left" w:pos="851"/>
        </w:tabs>
        <w:spacing w:line="276" w:lineRule="auto"/>
        <w:ind w:left="567"/>
        <w:rPr>
          <w:rFonts w:ascii="Times New Roman" w:eastAsia="Times New Roman" w:hAnsi="Times New Roman" w:cs="Times New Roman"/>
          <w:b/>
          <w:sz w:val="24"/>
          <w:szCs w:val="24"/>
          <w:lang w:val="sr-Cyrl-CS" w:eastAsia="en-GB"/>
        </w:rPr>
      </w:pPr>
    </w:p>
    <w:p w14:paraId="57E4118F" w14:textId="77777777" w:rsidR="00176313" w:rsidRPr="00176313" w:rsidRDefault="00176313" w:rsidP="00176313">
      <w:pPr>
        <w:autoSpaceDE w:val="0"/>
        <w:autoSpaceDN w:val="0"/>
        <w:adjustRightInd w:val="0"/>
        <w:ind w:firstLine="708"/>
        <w:contextualSpacing/>
        <w:rPr>
          <w:rFonts w:ascii="Times New Roman" w:hAnsi="Times New Roman" w:cs="Times New Roman"/>
          <w:sz w:val="24"/>
          <w:szCs w:val="24"/>
          <w:lang w:val="sr-Cyrl-CS"/>
        </w:rPr>
      </w:pPr>
      <w:r w:rsidRPr="00176313">
        <w:rPr>
          <w:rFonts w:ascii="Times New Roman" w:hAnsi="Times New Roman" w:cs="Times New Roman"/>
          <w:sz w:val="24"/>
          <w:szCs w:val="24"/>
          <w:lang w:val="sr-Cyrl-CS"/>
        </w:rPr>
        <w:t>Изабрана опција има за циљ смањење ризика од великих удеса на најмању могућу меру, чиме се позитивно утиче на живот и здравље људи и животну средину.</w:t>
      </w:r>
    </w:p>
    <w:p w14:paraId="63826D4B" w14:textId="77777777" w:rsidR="00176313" w:rsidRPr="00176313" w:rsidRDefault="00176313" w:rsidP="00176313">
      <w:pPr>
        <w:tabs>
          <w:tab w:val="left" w:pos="851"/>
        </w:tabs>
        <w:spacing w:line="276" w:lineRule="auto"/>
        <w:ind w:firstLine="567"/>
        <w:rPr>
          <w:rFonts w:ascii="Times New Roman" w:eastAsia="Times New Roman" w:hAnsi="Times New Roman" w:cs="Times New Roman"/>
          <w:color w:val="FF0000"/>
          <w:sz w:val="24"/>
          <w:szCs w:val="24"/>
          <w:lang w:val="sr-Cyrl-CS" w:eastAsia="en-GB"/>
        </w:rPr>
      </w:pPr>
    </w:p>
    <w:p w14:paraId="1DA7C7FD" w14:textId="77777777" w:rsidR="00176313" w:rsidRPr="00176313" w:rsidRDefault="00176313" w:rsidP="00176313">
      <w:pPr>
        <w:numPr>
          <w:ilvl w:val="0"/>
          <w:numId w:val="7"/>
        </w:numPr>
        <w:tabs>
          <w:tab w:val="left" w:pos="851"/>
        </w:tabs>
        <w:spacing w:line="276" w:lineRule="auto"/>
        <w:ind w:left="0" w:firstLine="567"/>
        <w:rPr>
          <w:rFonts w:ascii="Times New Roman" w:eastAsia="Times New Roman" w:hAnsi="Times New Roman" w:cs="Times New Roman"/>
          <w:b/>
          <w:sz w:val="24"/>
          <w:szCs w:val="24"/>
          <w:lang w:val="sr-Cyrl-CS" w:eastAsia="en-GB"/>
        </w:rPr>
      </w:pPr>
      <w:r w:rsidRPr="00176313">
        <w:rPr>
          <w:rFonts w:ascii="Times New Roman" w:eastAsia="Times New Roman" w:hAnsi="Times New Roman" w:cs="Times New Roman"/>
          <w:b/>
          <w:sz w:val="24"/>
          <w:szCs w:val="24"/>
          <w:lang w:val="sr-Cyrl-CS" w:eastAsia="en-GB"/>
        </w:rPr>
        <w:t>Да ли изабрана опција утиче на заштиту и коришћење земљишта у складу са прописима који уређују предметну област?</w:t>
      </w:r>
    </w:p>
    <w:p w14:paraId="48B00469" w14:textId="77777777" w:rsidR="00176313" w:rsidRPr="00176313" w:rsidRDefault="00176313" w:rsidP="00176313">
      <w:pPr>
        <w:tabs>
          <w:tab w:val="left" w:pos="851"/>
        </w:tabs>
        <w:spacing w:line="276" w:lineRule="auto"/>
        <w:ind w:left="567"/>
        <w:rPr>
          <w:rFonts w:ascii="Times New Roman" w:eastAsia="Times New Roman" w:hAnsi="Times New Roman" w:cs="Times New Roman"/>
          <w:b/>
          <w:sz w:val="24"/>
          <w:szCs w:val="24"/>
          <w:lang w:val="sr-Cyrl-CS" w:eastAsia="en-GB"/>
        </w:rPr>
      </w:pPr>
    </w:p>
    <w:p w14:paraId="23A5FF45" w14:textId="77777777" w:rsidR="00176313" w:rsidRPr="00176313" w:rsidRDefault="00176313" w:rsidP="00176313">
      <w:pPr>
        <w:autoSpaceDE w:val="0"/>
        <w:autoSpaceDN w:val="0"/>
        <w:adjustRightInd w:val="0"/>
        <w:ind w:firstLine="708"/>
        <w:contextualSpacing/>
        <w:rPr>
          <w:rFonts w:ascii="Times New Roman" w:hAnsi="Times New Roman" w:cs="Times New Roman"/>
          <w:sz w:val="24"/>
          <w:szCs w:val="24"/>
          <w:lang w:val="sr-Cyrl-CS"/>
        </w:rPr>
      </w:pPr>
      <w:r w:rsidRPr="00176313">
        <w:rPr>
          <w:rFonts w:ascii="Times New Roman" w:hAnsi="Times New Roman" w:cs="Times New Roman"/>
          <w:sz w:val="24"/>
          <w:szCs w:val="24"/>
          <w:lang w:val="sr-Cyrl-CS"/>
        </w:rPr>
        <w:t>Изабрана опција има за циљ смањење ризика од великих удеса на најмању могућу меру, чиме се позитивно утиче на живот и здравље људи и животну средину, укључујући и земљиште.</w:t>
      </w:r>
    </w:p>
    <w:p w14:paraId="323ECCB7" w14:textId="77777777" w:rsidR="00176313" w:rsidRPr="00176313" w:rsidRDefault="00176313" w:rsidP="00176313">
      <w:pPr>
        <w:ind w:firstLine="720"/>
        <w:rPr>
          <w:rFonts w:ascii="Times New Roman" w:hAnsi="Times New Roman" w:cs="Times New Roman"/>
          <w:sz w:val="24"/>
          <w:szCs w:val="24"/>
        </w:rPr>
      </w:pPr>
      <w:r w:rsidRPr="00176313">
        <w:rPr>
          <w:rFonts w:ascii="Times New Roman" w:hAnsi="Times New Roman" w:cs="Times New Roman"/>
          <w:sz w:val="24"/>
          <w:szCs w:val="24"/>
          <w:lang w:val="sr-Cyrl-CS"/>
        </w:rPr>
        <w:t xml:space="preserve">Додатно, изабрана опција прописује и адекватно планирање простора, јер </w:t>
      </w:r>
      <w:r w:rsidRPr="00176313">
        <w:rPr>
          <w:rFonts w:ascii="Times New Roman" w:hAnsi="Times New Roman" w:cs="Times New Roman"/>
          <w:sz w:val="24"/>
          <w:szCs w:val="24"/>
        </w:rPr>
        <w:t xml:space="preserve">јасно дефинише да се превенција великих удеса и ограничавање њихових последица при планирању простора врши путем контроле над одабиром локација за изградњу нових комплекса, затим контроле над променама на постојећим комплексима, као и планирањем нових развоја простора у близини комплекса. </w:t>
      </w:r>
      <w:r w:rsidRPr="00176313">
        <w:rPr>
          <w:rFonts w:ascii="Times New Roman" w:hAnsi="Times New Roman" w:cs="Times New Roman"/>
          <w:sz w:val="24"/>
          <w:szCs w:val="24"/>
          <w:lang w:val="sr-Cyrl-CS"/>
        </w:rPr>
        <w:t>Да би се пружила већа заштита стамбених подручја, површина јавне намене и животне средине, укључујући природна и осетљива подручја од посебног значаја за заштиту, потребно је при планирању простора или другим одговарајућим политикама, обезбедити одговарајуће безбедносне удаљености између тих подручја и комплекса који представљају опасност од великог удеса и, када је реч о постојећим комплексима, уколико је потребно, спровести додатне техничко-технолошке мере, да би се ризик за људе и животну средину задржао на прихватљивом нивоу. Довољно информација о ризицима и техничке савете о тим ризицима треба узети у обзир приликом доношења одлука</w:t>
      </w:r>
      <w:r w:rsidRPr="00176313">
        <w:rPr>
          <w:rFonts w:ascii="Times New Roman" w:hAnsi="Times New Roman" w:cs="Times New Roman"/>
          <w:vanish/>
          <w:sz w:val="24"/>
          <w:szCs w:val="24"/>
          <w:vertAlign w:val="subscript"/>
          <w:lang w:val="sr-Cyrl-CS"/>
        </w:rPr>
        <w:t>&lt;0}{0&gt;</w:t>
      </w:r>
      <w:r w:rsidRPr="00176313">
        <w:rPr>
          <w:rFonts w:ascii="Times New Roman" w:hAnsi="Times New Roman" w:cs="Times New Roman"/>
          <w:noProof/>
          <w:vanish/>
          <w:sz w:val="24"/>
          <w:szCs w:val="24"/>
        </w:rPr>
        <w:t>Sufficientinformationabouttherisksandtechnicaladviceontheserisksshouldbetakenintoaccountwhendecisionsaretaken</w:t>
      </w:r>
      <w:r w:rsidRPr="00176313">
        <w:rPr>
          <w:rFonts w:ascii="Times New Roman" w:hAnsi="Times New Roman" w:cs="Times New Roman"/>
          <w:noProof/>
          <w:vanish/>
          <w:sz w:val="24"/>
          <w:szCs w:val="24"/>
          <w:lang w:val="sr-Cyrl-CS"/>
        </w:rPr>
        <w:t>.</w:t>
      </w:r>
      <w:r w:rsidRPr="00176313">
        <w:rPr>
          <w:rFonts w:ascii="Times New Roman" w:hAnsi="Times New Roman" w:cs="Times New Roman"/>
          <w:vanish/>
          <w:sz w:val="24"/>
          <w:szCs w:val="24"/>
          <w:vertAlign w:val="subscript"/>
          <w:lang w:val="sr-Cyrl-CS"/>
        </w:rPr>
        <w:t>&lt;}0{&gt;</w:t>
      </w:r>
      <w:r w:rsidRPr="00176313">
        <w:rPr>
          <w:rFonts w:ascii="Times New Roman" w:hAnsi="Times New Roman" w:cs="Times New Roman"/>
          <w:sz w:val="24"/>
          <w:szCs w:val="24"/>
        </w:rPr>
        <w:t>. Дефинише се обавеза Министарства да издаје услове и мере превенције великих удеса и ограничавања последица тих удеса при планирању простора, као и обавезу оператера комплекса да достави Министарству додатне информације о комплексу потребне ради утврђивања тих услова и мера, а дат је и основ за прописивање методологије за утврђивање услова и мера.</w:t>
      </w:r>
    </w:p>
    <w:p w14:paraId="2E40495F" w14:textId="77777777" w:rsidR="00176313" w:rsidRPr="00176313" w:rsidRDefault="00176313" w:rsidP="00176313">
      <w:pPr>
        <w:tabs>
          <w:tab w:val="left" w:pos="851"/>
        </w:tabs>
        <w:spacing w:line="276" w:lineRule="auto"/>
        <w:ind w:firstLine="567"/>
        <w:rPr>
          <w:rFonts w:ascii="Times New Roman" w:eastAsia="Times New Roman" w:hAnsi="Times New Roman" w:cs="Times New Roman"/>
          <w:sz w:val="24"/>
          <w:szCs w:val="24"/>
          <w:lang w:val="sr-Cyrl-CS" w:eastAsia="en-GB"/>
        </w:rPr>
      </w:pPr>
    </w:p>
    <w:p w14:paraId="734B8086" w14:textId="77777777" w:rsidR="00176313" w:rsidRPr="00176313" w:rsidRDefault="00176313" w:rsidP="00176313">
      <w:pPr>
        <w:tabs>
          <w:tab w:val="left" w:pos="851"/>
        </w:tabs>
        <w:spacing w:line="276" w:lineRule="auto"/>
        <w:ind w:firstLine="567"/>
        <w:jc w:val="right"/>
        <w:rPr>
          <w:rFonts w:ascii="Times New Roman" w:eastAsia="Times New Roman" w:hAnsi="Times New Roman" w:cs="Times New Roman"/>
          <w:sz w:val="24"/>
          <w:szCs w:val="24"/>
          <w:lang w:val="sr-Cyrl-CS" w:eastAsia="en-GB"/>
        </w:rPr>
      </w:pPr>
      <w:r w:rsidRPr="00176313">
        <w:rPr>
          <w:rFonts w:ascii="Times New Roman" w:eastAsia="Times New Roman" w:hAnsi="Times New Roman" w:cs="Times New Roman"/>
          <w:sz w:val="24"/>
          <w:szCs w:val="24"/>
          <w:lang w:val="sr-Cyrl-CS" w:eastAsia="en-GB"/>
        </w:rPr>
        <w:t>ПРИЛОГ 9:</w:t>
      </w:r>
    </w:p>
    <w:p w14:paraId="328E8BAB" w14:textId="77777777" w:rsidR="00176313" w:rsidRPr="00176313" w:rsidRDefault="00176313" w:rsidP="00176313">
      <w:pPr>
        <w:tabs>
          <w:tab w:val="left" w:pos="851"/>
        </w:tabs>
        <w:spacing w:line="276" w:lineRule="auto"/>
        <w:ind w:firstLine="567"/>
        <w:rPr>
          <w:rFonts w:ascii="Times New Roman" w:eastAsia="Times New Roman" w:hAnsi="Times New Roman" w:cs="Times New Roman"/>
          <w:b/>
          <w:bCs/>
          <w:sz w:val="24"/>
          <w:szCs w:val="24"/>
          <w:lang w:val="sr-Cyrl-CS" w:eastAsia="en-GB"/>
        </w:rPr>
      </w:pPr>
      <w:r w:rsidRPr="00176313">
        <w:rPr>
          <w:rFonts w:ascii="Times New Roman" w:eastAsia="Times New Roman" w:hAnsi="Times New Roman" w:cs="Times New Roman"/>
          <w:b/>
          <w:bCs/>
          <w:sz w:val="24"/>
          <w:szCs w:val="24"/>
          <w:lang w:val="sr-Cyrl-CS" w:eastAsia="en-GB"/>
        </w:rPr>
        <w:t>Кључна питања за анализу управљачких ефеката</w:t>
      </w:r>
    </w:p>
    <w:p w14:paraId="2190E3AF" w14:textId="77777777" w:rsidR="00176313" w:rsidRPr="00176313" w:rsidRDefault="00176313" w:rsidP="00176313">
      <w:pPr>
        <w:tabs>
          <w:tab w:val="left" w:pos="851"/>
        </w:tabs>
        <w:spacing w:line="276" w:lineRule="auto"/>
        <w:ind w:firstLine="567"/>
        <w:rPr>
          <w:rFonts w:ascii="Times New Roman" w:eastAsia="Times New Roman" w:hAnsi="Times New Roman" w:cs="Times New Roman"/>
          <w:b/>
          <w:bCs/>
          <w:sz w:val="24"/>
          <w:szCs w:val="24"/>
          <w:lang w:val="sr-Cyrl-CS" w:eastAsia="en-GB"/>
        </w:rPr>
      </w:pPr>
    </w:p>
    <w:p w14:paraId="4E7B6BC4" w14:textId="77777777" w:rsidR="00176313" w:rsidRPr="00176313" w:rsidRDefault="00176313" w:rsidP="00176313">
      <w:pPr>
        <w:numPr>
          <w:ilvl w:val="0"/>
          <w:numId w:val="8"/>
        </w:numPr>
        <w:tabs>
          <w:tab w:val="left" w:pos="851"/>
        </w:tabs>
        <w:spacing w:line="276" w:lineRule="auto"/>
        <w:ind w:left="0" w:firstLine="567"/>
        <w:rPr>
          <w:rFonts w:ascii="Times New Roman" w:eastAsia="Times New Roman" w:hAnsi="Times New Roman" w:cs="Times New Roman"/>
          <w:b/>
          <w:sz w:val="24"/>
          <w:szCs w:val="24"/>
          <w:lang w:val="sr-Cyrl-CS" w:eastAsia="en-GB"/>
        </w:rPr>
      </w:pPr>
      <w:r w:rsidRPr="00176313">
        <w:rPr>
          <w:rFonts w:ascii="Times New Roman" w:eastAsia="Times New Roman" w:hAnsi="Times New Roman" w:cs="Times New Roman"/>
          <w:b/>
          <w:sz w:val="24"/>
          <w:szCs w:val="24"/>
          <w:lang w:val="sr-Cyrl-CS" w:eastAsia="en-GB"/>
        </w:rPr>
        <w:t>Да ли се изабраном опцијом уводе организационе, управљачке или институционалне промене и које су то промене?</w:t>
      </w:r>
    </w:p>
    <w:p w14:paraId="6FE22B12" w14:textId="77777777" w:rsidR="00176313" w:rsidRPr="00176313" w:rsidRDefault="00176313" w:rsidP="00176313">
      <w:pPr>
        <w:tabs>
          <w:tab w:val="left" w:pos="851"/>
        </w:tabs>
        <w:spacing w:line="276" w:lineRule="auto"/>
        <w:ind w:left="567"/>
        <w:rPr>
          <w:rFonts w:ascii="Times New Roman" w:eastAsia="Times New Roman" w:hAnsi="Times New Roman" w:cs="Times New Roman"/>
          <w:b/>
          <w:sz w:val="24"/>
          <w:szCs w:val="24"/>
          <w:lang w:val="sr-Cyrl-CS" w:eastAsia="en-GB"/>
        </w:rPr>
      </w:pPr>
    </w:p>
    <w:p w14:paraId="529B4ED1" w14:textId="77777777" w:rsidR="00176313" w:rsidRPr="00176313" w:rsidRDefault="00176313" w:rsidP="00176313">
      <w:pPr>
        <w:tabs>
          <w:tab w:val="left" w:pos="851"/>
        </w:tabs>
        <w:ind w:firstLine="567"/>
        <w:rPr>
          <w:rFonts w:ascii="Times New Roman" w:eastAsia="Times New Roman" w:hAnsi="Times New Roman" w:cs="Times New Roman"/>
          <w:sz w:val="24"/>
          <w:szCs w:val="24"/>
          <w:lang w:val="sr-Cyrl-CS" w:eastAsia="en-GB"/>
        </w:rPr>
      </w:pPr>
      <w:r w:rsidRPr="00176313">
        <w:rPr>
          <w:rFonts w:ascii="Times New Roman" w:eastAsia="Times New Roman" w:hAnsi="Times New Roman" w:cs="Times New Roman"/>
          <w:color w:val="FF0000"/>
          <w:sz w:val="24"/>
          <w:szCs w:val="24"/>
          <w:lang w:val="sr-Cyrl-CS" w:eastAsia="en-GB"/>
        </w:rPr>
        <w:t xml:space="preserve"> </w:t>
      </w:r>
      <w:r w:rsidRPr="00176313">
        <w:rPr>
          <w:rFonts w:ascii="Times New Roman" w:eastAsia="Times New Roman" w:hAnsi="Times New Roman" w:cs="Times New Roman"/>
          <w:sz w:val="24"/>
          <w:szCs w:val="24"/>
          <w:lang w:val="sr-Cyrl-CS" w:eastAsia="en-GB"/>
        </w:rPr>
        <w:t>Изабраном опцијом не уводе се организационе, управљачке и институционалне промене.</w:t>
      </w:r>
    </w:p>
    <w:p w14:paraId="2B2B9CBE" w14:textId="77777777" w:rsidR="00176313" w:rsidRPr="00176313" w:rsidRDefault="00176313" w:rsidP="00176313">
      <w:pPr>
        <w:tabs>
          <w:tab w:val="left" w:pos="851"/>
        </w:tabs>
        <w:spacing w:line="276" w:lineRule="auto"/>
        <w:ind w:firstLine="567"/>
        <w:rPr>
          <w:rFonts w:ascii="Times New Roman" w:eastAsia="Times New Roman" w:hAnsi="Times New Roman" w:cs="Times New Roman"/>
          <w:color w:val="FF0000"/>
          <w:sz w:val="24"/>
          <w:szCs w:val="24"/>
          <w:lang w:val="sr-Cyrl-CS" w:eastAsia="en-GB"/>
        </w:rPr>
      </w:pPr>
    </w:p>
    <w:p w14:paraId="4328DF51" w14:textId="77777777" w:rsidR="00176313" w:rsidRPr="00176313" w:rsidRDefault="00176313" w:rsidP="00176313">
      <w:pPr>
        <w:numPr>
          <w:ilvl w:val="0"/>
          <w:numId w:val="8"/>
        </w:numPr>
        <w:tabs>
          <w:tab w:val="left" w:pos="851"/>
        </w:tabs>
        <w:spacing w:line="276" w:lineRule="auto"/>
        <w:ind w:left="0" w:firstLine="567"/>
        <w:rPr>
          <w:rFonts w:ascii="Times New Roman" w:eastAsia="Times New Roman" w:hAnsi="Times New Roman" w:cs="Times New Roman"/>
          <w:b/>
          <w:sz w:val="24"/>
          <w:szCs w:val="24"/>
          <w:lang w:val="sr-Cyrl-CS" w:eastAsia="en-GB"/>
        </w:rPr>
      </w:pPr>
      <w:r w:rsidRPr="00176313">
        <w:rPr>
          <w:rFonts w:ascii="Times New Roman" w:eastAsia="Times New Roman" w:hAnsi="Times New Roman" w:cs="Times New Roman"/>
          <w:b/>
          <w:sz w:val="24"/>
          <w:szCs w:val="24"/>
          <w:lang w:val="sr-Cyrl-CS" w:eastAsia="en-GB"/>
        </w:rPr>
        <w:t>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120C0C68" w14:textId="77777777" w:rsidR="00176313" w:rsidRPr="00176313" w:rsidRDefault="00176313" w:rsidP="00176313">
      <w:pPr>
        <w:shd w:val="clear" w:color="auto" w:fill="FFFFFF"/>
        <w:tabs>
          <w:tab w:val="left" w:pos="851"/>
        </w:tabs>
        <w:spacing w:line="276" w:lineRule="auto"/>
        <w:ind w:firstLine="567"/>
        <w:rPr>
          <w:rFonts w:ascii="Times New Roman" w:hAnsi="Times New Roman" w:cs="Times New Roman"/>
          <w:color w:val="FF0000"/>
          <w:sz w:val="24"/>
          <w:szCs w:val="24"/>
          <w:lang w:val="sr-Cyrl-CS"/>
        </w:rPr>
      </w:pPr>
    </w:p>
    <w:p w14:paraId="7344AD6C" w14:textId="6B864A7B" w:rsidR="00176313" w:rsidRPr="002A6901" w:rsidRDefault="00176313" w:rsidP="00176313">
      <w:pPr>
        <w:shd w:val="clear" w:color="auto" w:fill="FFFFFF"/>
        <w:tabs>
          <w:tab w:val="left" w:pos="851"/>
        </w:tabs>
        <w:ind w:firstLine="567"/>
        <w:rPr>
          <w:rFonts w:ascii="Times New Roman" w:hAnsi="Times New Roman" w:cs="Times New Roman"/>
          <w:sz w:val="24"/>
          <w:szCs w:val="24"/>
          <w:lang w:val="sr-Cyrl-CS"/>
        </w:rPr>
      </w:pPr>
      <w:r w:rsidRPr="002A6901">
        <w:rPr>
          <w:rFonts w:ascii="Times New Roman" w:hAnsi="Times New Roman" w:cs="Times New Roman"/>
          <w:sz w:val="24"/>
          <w:szCs w:val="24"/>
          <w:lang w:val="sr-Cyrl-CS"/>
        </w:rPr>
        <w:t>Постојећа јавна управа има одређене капацитете за спровођење изабране опције, али је потребно јачање административних капацитета, како за вођење управних поступака у овој области, тако и за потребе инспекцијских надзора, посебно имајући у виду старосну структуру запослених. Тренутно на овим пословима раде шеф одсека и 2 извршиоца у Одсеку за заштиту од великог хемијског удеса, Сектора за управљање животном средином и шеф одсека и 4 извршиоца</w:t>
      </w:r>
      <w:r w:rsidR="00D67EAC">
        <w:rPr>
          <w:rFonts w:ascii="Times New Roman" w:hAnsi="Times New Roman" w:cs="Times New Roman"/>
          <w:sz w:val="24"/>
          <w:szCs w:val="24"/>
          <w:lang w:val="sr-Cyrl-CS"/>
        </w:rPr>
        <w:t>/инспектора</w:t>
      </w:r>
      <w:r w:rsidRPr="002A6901">
        <w:rPr>
          <w:rFonts w:ascii="Times New Roman" w:hAnsi="Times New Roman" w:cs="Times New Roman"/>
          <w:sz w:val="24"/>
          <w:szCs w:val="24"/>
          <w:lang w:val="sr-Cyrl-CS"/>
        </w:rPr>
        <w:t xml:space="preserve"> у Одсеку за удесе, </w:t>
      </w:r>
      <w:r w:rsidR="00D67EAC">
        <w:rPr>
          <w:rFonts w:ascii="Times New Roman" w:hAnsi="Times New Roman" w:cs="Times New Roman"/>
          <w:sz w:val="24"/>
          <w:szCs w:val="24"/>
          <w:lang w:val="sr-Cyrl-CS"/>
        </w:rPr>
        <w:t xml:space="preserve">Одељење за удесе и хемикалије, </w:t>
      </w:r>
      <w:r w:rsidRPr="002A6901">
        <w:rPr>
          <w:rFonts w:ascii="Times New Roman" w:hAnsi="Times New Roman" w:cs="Times New Roman"/>
          <w:sz w:val="24"/>
          <w:szCs w:val="24"/>
          <w:lang w:val="sr-Cyrl-CS"/>
        </w:rPr>
        <w:t>Сектора за надзор и превентивно деловање у животној средини (надлежна инспекција).</w:t>
      </w:r>
    </w:p>
    <w:p w14:paraId="7087328F" w14:textId="18BD3306" w:rsidR="00C3709B" w:rsidRPr="002A6901" w:rsidRDefault="00176313" w:rsidP="00176313">
      <w:pPr>
        <w:shd w:val="clear" w:color="auto" w:fill="FFFFFF"/>
        <w:tabs>
          <w:tab w:val="left" w:pos="851"/>
        </w:tabs>
        <w:ind w:firstLine="567"/>
        <w:rPr>
          <w:rFonts w:ascii="Times New Roman" w:hAnsi="Times New Roman" w:cs="Times New Roman"/>
          <w:sz w:val="24"/>
          <w:szCs w:val="24"/>
          <w:lang w:val="sr-Cyrl-CS"/>
        </w:rPr>
      </w:pPr>
      <w:r w:rsidRPr="002A6901">
        <w:rPr>
          <w:rFonts w:ascii="Times New Roman" w:hAnsi="Times New Roman" w:cs="Times New Roman"/>
          <w:sz w:val="24"/>
          <w:szCs w:val="24"/>
          <w:lang w:val="sr-Cyrl-CS"/>
        </w:rPr>
        <w:t>У сврху јачања админ</w:t>
      </w:r>
      <w:r w:rsidR="00024819">
        <w:rPr>
          <w:rFonts w:ascii="Times New Roman" w:hAnsi="Times New Roman" w:cs="Times New Roman"/>
          <w:sz w:val="24"/>
          <w:szCs w:val="24"/>
          <w:lang w:val="sr-Cyrl-CS"/>
        </w:rPr>
        <w:t xml:space="preserve">истративних капацитета, </w:t>
      </w:r>
      <w:r w:rsidRPr="002A6901">
        <w:rPr>
          <w:rFonts w:ascii="Times New Roman" w:hAnsi="Times New Roman" w:cs="Times New Roman"/>
          <w:sz w:val="24"/>
          <w:szCs w:val="24"/>
          <w:lang w:val="sr-Cyrl-CS"/>
        </w:rPr>
        <w:t>потребно</w:t>
      </w:r>
      <w:r w:rsidR="00024819">
        <w:rPr>
          <w:rFonts w:ascii="Times New Roman" w:hAnsi="Times New Roman" w:cs="Times New Roman"/>
          <w:sz w:val="24"/>
          <w:szCs w:val="24"/>
          <w:lang w:val="sr-Cyrl-CS"/>
        </w:rPr>
        <w:t xml:space="preserve"> је попуњавање извршилачких радних места</w:t>
      </w:r>
      <w:r w:rsidR="001601F6">
        <w:rPr>
          <w:rFonts w:ascii="Times New Roman" w:hAnsi="Times New Roman" w:cs="Times New Roman"/>
          <w:sz w:val="24"/>
          <w:szCs w:val="24"/>
          <w:lang w:val="sr-Cyrl-CS"/>
        </w:rPr>
        <w:t xml:space="preserve"> у складу са Правилником о унутрашњем уређењу и систематизацији радних места у Министарству заштите животне средине</w:t>
      </w:r>
      <w:r w:rsidRPr="002A6901">
        <w:rPr>
          <w:rFonts w:ascii="Times New Roman" w:hAnsi="Times New Roman" w:cs="Times New Roman"/>
          <w:sz w:val="24"/>
          <w:szCs w:val="24"/>
          <w:lang w:val="sr-Cyrl-CS"/>
        </w:rPr>
        <w:t xml:space="preserve"> у обе организационе јединице, набавка рачунарске опреме и канцеларијског материјала за њих, додатна обука, те набавка возила за сврхе рада надлежне инспекције (уколико се повећа тренутни број инспектора).</w:t>
      </w:r>
    </w:p>
    <w:p w14:paraId="3E969603" w14:textId="24585EA1" w:rsidR="002A6901" w:rsidRDefault="00C3709B" w:rsidP="002A6901">
      <w:pPr>
        <w:ind w:firstLine="708"/>
        <w:rPr>
          <w:rFonts w:ascii="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За спровођење изабране опције </w:t>
      </w:r>
      <w:r w:rsidRPr="00C3709B">
        <w:rPr>
          <w:rFonts w:ascii="Times New Roman" w:eastAsia="Times New Roman" w:hAnsi="Times New Roman" w:cs="Times New Roman"/>
          <w:sz w:val="24"/>
          <w:szCs w:val="24"/>
          <w:lang w:val="sr-Cyrl-RS"/>
        </w:rPr>
        <w:t xml:space="preserve">за оцену захтева за издавање сагласности решењем министра </w:t>
      </w:r>
      <w:r>
        <w:rPr>
          <w:rFonts w:ascii="Times New Roman" w:eastAsia="Times New Roman" w:hAnsi="Times New Roman" w:cs="Times New Roman"/>
          <w:sz w:val="24"/>
          <w:szCs w:val="24"/>
          <w:lang w:val="sr-Cyrl-RS"/>
        </w:rPr>
        <w:t xml:space="preserve">се </w:t>
      </w:r>
      <w:r w:rsidRPr="00C3709B">
        <w:rPr>
          <w:rFonts w:ascii="Times New Roman" w:eastAsia="Times New Roman" w:hAnsi="Times New Roman" w:cs="Times New Roman"/>
          <w:sz w:val="24"/>
          <w:szCs w:val="24"/>
          <w:lang w:val="sr-Cyrl-RS"/>
        </w:rPr>
        <w:t>образује посебна радна група – Техничка комисија</w:t>
      </w:r>
      <w:r>
        <w:rPr>
          <w:rFonts w:ascii="Times New Roman" w:eastAsia="Times New Roman" w:hAnsi="Times New Roman" w:cs="Times New Roman"/>
          <w:sz w:val="24"/>
          <w:szCs w:val="24"/>
          <w:lang w:val="sr-Cyrl-RS"/>
        </w:rPr>
        <w:t>,</w:t>
      </w:r>
      <w:r w:rsidR="003F719A">
        <w:rPr>
          <w:rFonts w:ascii="Times New Roman" w:eastAsia="Times New Roman" w:hAnsi="Times New Roman" w:cs="Times New Roman"/>
          <w:sz w:val="24"/>
          <w:szCs w:val="24"/>
          <w:lang w:val="sr-Cyrl-RS"/>
        </w:rPr>
        <w:t xml:space="preserve"> за с</w:t>
      </w:r>
      <w:r w:rsidR="002A6901">
        <w:rPr>
          <w:rFonts w:ascii="Times New Roman" w:eastAsia="Times New Roman" w:hAnsi="Times New Roman" w:cs="Times New Roman"/>
          <w:sz w:val="24"/>
          <w:szCs w:val="24"/>
          <w:lang w:val="sr-Cyrl-RS"/>
        </w:rPr>
        <w:t xml:space="preserve">ваки поступак посебно, а </w:t>
      </w:r>
      <w:r w:rsidR="003F719A">
        <w:rPr>
          <w:rFonts w:ascii="Times New Roman" w:eastAsia="Times New Roman" w:hAnsi="Times New Roman" w:cs="Times New Roman"/>
          <w:sz w:val="24"/>
          <w:szCs w:val="24"/>
          <w:lang w:val="sr-Cyrl-RS"/>
        </w:rPr>
        <w:t>Т</w:t>
      </w:r>
      <w:r w:rsidR="002A6901">
        <w:rPr>
          <w:rFonts w:ascii="Times New Roman" w:eastAsia="Times New Roman" w:hAnsi="Times New Roman" w:cs="Times New Roman"/>
          <w:sz w:val="24"/>
          <w:szCs w:val="24"/>
          <w:lang w:val="sr-Cyrl-RS"/>
        </w:rPr>
        <w:t>ехничка</w:t>
      </w:r>
      <w:r w:rsidR="003F719A">
        <w:rPr>
          <w:rFonts w:ascii="Times New Roman" w:eastAsia="Times New Roman" w:hAnsi="Times New Roman" w:cs="Times New Roman"/>
          <w:sz w:val="24"/>
          <w:szCs w:val="24"/>
          <w:lang w:val="sr-Cyrl-RS"/>
        </w:rPr>
        <w:t xml:space="preserve"> к</w:t>
      </w:r>
      <w:r w:rsidR="002A6901">
        <w:rPr>
          <w:rFonts w:ascii="Times New Roman" w:eastAsia="Times New Roman" w:hAnsi="Times New Roman" w:cs="Times New Roman"/>
          <w:sz w:val="24"/>
          <w:szCs w:val="24"/>
          <w:lang w:val="sr-Cyrl-RS"/>
        </w:rPr>
        <w:t xml:space="preserve">омисија и њен састав је у зависности од врсте комплекса и активности које се на њему обављају. </w:t>
      </w:r>
      <w:r w:rsidR="00837FAF">
        <w:rPr>
          <w:rFonts w:ascii="Times New Roman" w:eastAsia="Times New Roman" w:hAnsi="Times New Roman" w:cs="Times New Roman"/>
          <w:sz w:val="24"/>
          <w:szCs w:val="24"/>
          <w:lang w:val="sr-Cyrl-RS"/>
        </w:rPr>
        <w:t>С обзиром да је о</w:t>
      </w:r>
      <w:r w:rsidRPr="00C3709B">
        <w:rPr>
          <w:rFonts w:ascii="Times New Roman" w:hAnsi="Times New Roman" w:cs="Times New Roman"/>
          <w:sz w:val="24"/>
          <w:szCs w:val="24"/>
          <w:lang w:val="sr-Cyrl-RS"/>
        </w:rPr>
        <w:t xml:space="preserve">бласт заштите од великих хемијских удеса мултидисциплинарна, </w:t>
      </w:r>
      <w:r w:rsidR="00837FAF">
        <w:rPr>
          <w:rFonts w:ascii="Times New Roman" w:hAnsi="Times New Roman" w:cs="Times New Roman"/>
          <w:sz w:val="24"/>
          <w:szCs w:val="24"/>
          <w:lang w:val="sr-Cyrl-RS"/>
        </w:rPr>
        <w:t xml:space="preserve">формирање Техничке комисије и </w:t>
      </w:r>
      <w:r w:rsidRPr="00C3709B">
        <w:rPr>
          <w:rFonts w:ascii="Times New Roman" w:hAnsi="Times New Roman" w:cs="Times New Roman"/>
          <w:sz w:val="24"/>
          <w:szCs w:val="24"/>
          <w:lang w:val="sr-Cyrl-RS"/>
        </w:rPr>
        <w:t>укључивање државних службеника из других државних органа</w:t>
      </w:r>
      <w:r w:rsidR="00837FAF">
        <w:rPr>
          <w:rFonts w:ascii="Times New Roman" w:hAnsi="Times New Roman" w:cs="Times New Roman"/>
          <w:sz w:val="24"/>
          <w:szCs w:val="24"/>
          <w:lang w:val="sr-Cyrl-RS"/>
        </w:rPr>
        <w:t>, као и независних стручњака је дефинисано и постојећим законским решењем и примењује се у поступку одлучивања о давању сагласности</w:t>
      </w:r>
      <w:r w:rsidRPr="00C3709B">
        <w:rPr>
          <w:rFonts w:ascii="Times New Roman" w:hAnsi="Times New Roman" w:cs="Times New Roman"/>
          <w:sz w:val="24"/>
          <w:szCs w:val="24"/>
          <w:lang w:val="sr-Cyrl-RS"/>
        </w:rPr>
        <w:t xml:space="preserve">. </w:t>
      </w:r>
      <w:r w:rsidR="00837FAF">
        <w:rPr>
          <w:rFonts w:ascii="Times New Roman" w:hAnsi="Times New Roman" w:cs="Times New Roman"/>
          <w:sz w:val="24"/>
          <w:szCs w:val="24"/>
          <w:lang w:val="sr-Cyrl-RS"/>
        </w:rPr>
        <w:t xml:space="preserve">За чланове Техничке комисије могу бити именована лица </w:t>
      </w:r>
      <w:r w:rsidR="003F719A">
        <w:rPr>
          <w:rFonts w:ascii="Times New Roman" w:hAnsi="Times New Roman" w:cs="Times New Roman"/>
          <w:sz w:val="24"/>
          <w:szCs w:val="24"/>
          <w:lang w:val="sr-Cyrl-RS"/>
        </w:rPr>
        <w:t xml:space="preserve">из реда запослених или постављених лица у Министарству, запослених или постављених лица у другим органима и организацијама (нпр. Министарство унутрашњих послова – Сектор за ванредне ситуације, </w:t>
      </w:r>
      <w:r w:rsidR="003F719A" w:rsidRPr="00C3709B">
        <w:rPr>
          <w:rFonts w:ascii="Times New Roman" w:hAnsi="Times New Roman" w:cs="Times New Roman"/>
          <w:sz w:val="24"/>
          <w:szCs w:val="24"/>
          <w:lang w:val="sr-Cyrl-RS"/>
        </w:rPr>
        <w:t xml:space="preserve">с обзиром </w:t>
      </w:r>
      <w:r w:rsidR="003F719A">
        <w:rPr>
          <w:rFonts w:ascii="Times New Roman" w:hAnsi="Times New Roman" w:cs="Times New Roman"/>
          <w:sz w:val="24"/>
          <w:szCs w:val="24"/>
          <w:lang w:val="sr-Cyrl-RS"/>
        </w:rPr>
        <w:t xml:space="preserve">на надлежност за </w:t>
      </w:r>
      <w:r w:rsidR="003F719A" w:rsidRPr="00C3709B">
        <w:rPr>
          <w:rFonts w:ascii="Times New Roman" w:hAnsi="Times New Roman" w:cs="Times New Roman"/>
          <w:sz w:val="24"/>
          <w:szCs w:val="24"/>
          <w:lang w:val="sr-Cyrl-RS"/>
        </w:rPr>
        <w:t>израду екстерних Планова заштите од великог удеса и за реаговање у случају удеса</w:t>
      </w:r>
      <w:r w:rsidR="003F719A">
        <w:rPr>
          <w:rFonts w:ascii="Times New Roman" w:hAnsi="Times New Roman" w:cs="Times New Roman"/>
          <w:sz w:val="24"/>
          <w:szCs w:val="24"/>
          <w:lang w:val="sr-Cyrl-RS"/>
        </w:rPr>
        <w:t>) и независних стручњака</w:t>
      </w:r>
      <w:r w:rsidR="00061DA2">
        <w:rPr>
          <w:rFonts w:ascii="Times New Roman" w:hAnsi="Times New Roman" w:cs="Times New Roman"/>
          <w:sz w:val="24"/>
          <w:szCs w:val="24"/>
          <w:lang w:val="sr-Cyrl-RS"/>
        </w:rPr>
        <w:t xml:space="preserve">, чије ангажовање зависи од врсте комплекса који се разматра у документима </w:t>
      </w:r>
      <w:r w:rsidR="00846E8D">
        <w:rPr>
          <w:rFonts w:ascii="Times New Roman" w:hAnsi="Times New Roman" w:cs="Times New Roman"/>
          <w:sz w:val="24"/>
          <w:szCs w:val="24"/>
          <w:lang w:val="sr-Cyrl-RS"/>
        </w:rPr>
        <w:t>која се оцењују</w:t>
      </w:r>
      <w:r w:rsidR="00061DA2">
        <w:rPr>
          <w:rFonts w:ascii="Times New Roman" w:hAnsi="Times New Roman" w:cs="Times New Roman"/>
          <w:sz w:val="24"/>
          <w:szCs w:val="24"/>
          <w:lang w:val="sr-Cyrl-RS"/>
        </w:rPr>
        <w:t>,</w:t>
      </w:r>
      <w:r w:rsidR="00846E8D">
        <w:rPr>
          <w:rFonts w:ascii="Times New Roman" w:hAnsi="Times New Roman" w:cs="Times New Roman"/>
          <w:sz w:val="24"/>
          <w:szCs w:val="24"/>
          <w:lang w:val="sr-Cyrl-RS"/>
        </w:rPr>
        <w:t xml:space="preserve"> јер</w:t>
      </w:r>
      <w:r w:rsidR="00061DA2">
        <w:rPr>
          <w:rFonts w:ascii="Times New Roman" w:hAnsi="Times New Roman" w:cs="Times New Roman"/>
          <w:sz w:val="24"/>
          <w:szCs w:val="24"/>
          <w:lang w:val="sr-Cyrl-RS"/>
        </w:rPr>
        <w:t xml:space="preserve"> </w:t>
      </w:r>
      <w:r w:rsidR="00846E8D">
        <w:rPr>
          <w:rFonts w:ascii="Times New Roman" w:hAnsi="Times New Roman" w:cs="Times New Roman"/>
          <w:sz w:val="24"/>
          <w:szCs w:val="24"/>
        </w:rPr>
        <w:t>с</w:t>
      </w:r>
      <w:r w:rsidR="00846E8D" w:rsidRPr="002F3FFB">
        <w:rPr>
          <w:rFonts w:ascii="Times New Roman" w:hAnsi="Times New Roman" w:cs="Times New Roman"/>
          <w:sz w:val="24"/>
          <w:szCs w:val="24"/>
        </w:rPr>
        <w:t>ваки удес у индустрији има одређене специфичности, тако да се сваки мора појединачно посматрати у зависности од врсте, интензитета и просторног обухвата, обима могућих последица и временског трајања.</w:t>
      </w:r>
      <w:r w:rsidR="00846E8D">
        <w:rPr>
          <w:rFonts w:ascii="Times New Roman" w:hAnsi="Times New Roman" w:cs="Times New Roman"/>
          <w:sz w:val="24"/>
          <w:szCs w:val="24"/>
          <w:lang w:val="sr-Cyrl-RS"/>
        </w:rPr>
        <w:t xml:space="preserve"> </w:t>
      </w:r>
      <w:r w:rsidR="003F719A">
        <w:rPr>
          <w:rFonts w:ascii="Times New Roman" w:hAnsi="Times New Roman" w:cs="Times New Roman"/>
          <w:sz w:val="24"/>
          <w:szCs w:val="24"/>
          <w:lang w:val="sr-Cyrl-RS"/>
        </w:rPr>
        <w:t>Чланови комисије не могу бити лица која су учествовала у изради докумената која су предмет оцене, оснивач правног лица или предузетник који је израдио документа или запослени код тих лица и оператер или запослени код оператера.</w:t>
      </w:r>
    </w:p>
    <w:p w14:paraId="216099FF" w14:textId="468A316A" w:rsidR="002A6901" w:rsidRPr="002A6901" w:rsidRDefault="002A6901" w:rsidP="002A6901">
      <w:pPr>
        <w:ind w:firstLine="708"/>
        <w:rPr>
          <w:rFonts w:ascii="Times New Roman" w:hAnsi="Times New Roman" w:cs="Times New Roman"/>
          <w:sz w:val="24"/>
          <w:szCs w:val="24"/>
          <w:lang w:val="sr-Cyrl-RS"/>
        </w:rPr>
      </w:pPr>
      <w:r>
        <w:rPr>
          <w:rFonts w:ascii="Times New Roman" w:eastAsia="Times New Roman" w:hAnsi="Times New Roman" w:cs="Times New Roman"/>
          <w:sz w:val="24"/>
          <w:szCs w:val="24"/>
          <w:lang w:val="sr-Cyrl-RS"/>
        </w:rPr>
        <w:t>Састав, задаци</w:t>
      </w:r>
      <w:r w:rsidRPr="00C3709B">
        <w:rPr>
          <w:rFonts w:ascii="Times New Roman" w:eastAsia="Times New Roman" w:hAnsi="Times New Roman" w:cs="Times New Roman"/>
          <w:sz w:val="24"/>
          <w:szCs w:val="24"/>
          <w:lang w:val="sr-Cyrl-RS"/>
        </w:rPr>
        <w:t xml:space="preserve"> и друга питања од значаја за рад Техничке комисије</w:t>
      </w:r>
      <w:r>
        <w:rPr>
          <w:rFonts w:ascii="Times New Roman" w:eastAsia="Times New Roman" w:hAnsi="Times New Roman" w:cs="Times New Roman"/>
          <w:sz w:val="24"/>
          <w:szCs w:val="24"/>
          <w:lang w:val="sr-Cyrl-RS"/>
        </w:rPr>
        <w:t xml:space="preserve"> уређују се подзаконским актом</w:t>
      </w:r>
      <w:r w:rsidRPr="00C3709B">
        <w:rPr>
          <w:rFonts w:ascii="Times New Roman" w:eastAsia="Times New Roman" w:hAnsi="Times New Roman" w:cs="Times New Roman"/>
          <w:sz w:val="24"/>
          <w:szCs w:val="24"/>
          <w:lang w:val="sr-Cyrl-RS"/>
        </w:rPr>
        <w:t>.</w:t>
      </w:r>
    </w:p>
    <w:p w14:paraId="0EF51DDB" w14:textId="75A3540F" w:rsidR="00176313" w:rsidRPr="00AA112B" w:rsidRDefault="00176313" w:rsidP="00AA112B">
      <w:pPr>
        <w:shd w:val="clear" w:color="auto" w:fill="FFFFFF"/>
        <w:tabs>
          <w:tab w:val="left" w:pos="851"/>
        </w:tabs>
        <w:rPr>
          <w:rFonts w:ascii="Times New Roman" w:hAnsi="Times New Roman" w:cs="Times New Roman"/>
          <w:color w:val="00B0F0"/>
          <w:sz w:val="24"/>
          <w:szCs w:val="24"/>
          <w:lang w:val="sr-Cyrl-CS"/>
        </w:rPr>
      </w:pPr>
    </w:p>
    <w:p w14:paraId="13DEE4B2" w14:textId="6118CC93" w:rsidR="00176313" w:rsidRPr="00597225" w:rsidRDefault="00176313" w:rsidP="00597225">
      <w:pPr>
        <w:numPr>
          <w:ilvl w:val="0"/>
          <w:numId w:val="8"/>
        </w:numPr>
        <w:tabs>
          <w:tab w:val="left" w:pos="851"/>
        </w:tabs>
        <w:spacing w:line="276" w:lineRule="auto"/>
        <w:ind w:left="0" w:firstLine="567"/>
        <w:rPr>
          <w:rFonts w:ascii="Times New Roman" w:eastAsia="Times New Roman" w:hAnsi="Times New Roman" w:cs="Times New Roman"/>
          <w:b/>
          <w:sz w:val="24"/>
          <w:szCs w:val="24"/>
          <w:lang w:val="sr-Cyrl-CS" w:eastAsia="en-GB"/>
        </w:rPr>
      </w:pPr>
      <w:r w:rsidRPr="00176313">
        <w:rPr>
          <w:rFonts w:ascii="Times New Roman" w:eastAsia="Times New Roman" w:hAnsi="Times New Roman" w:cs="Times New Roman"/>
          <w:b/>
          <w:sz w:val="24"/>
          <w:szCs w:val="24"/>
          <w:lang w:val="sr-Cyrl-CS" w:eastAsia="en-GB"/>
        </w:rPr>
        <w:t>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14:paraId="68F8382F" w14:textId="77777777" w:rsidR="00176313" w:rsidRPr="00176313" w:rsidRDefault="00176313" w:rsidP="00176313">
      <w:pPr>
        <w:tabs>
          <w:tab w:val="left" w:pos="851"/>
        </w:tabs>
        <w:ind w:firstLine="567"/>
        <w:rPr>
          <w:rFonts w:ascii="Times New Roman" w:eastAsia="Times New Roman" w:hAnsi="Times New Roman" w:cs="Times New Roman"/>
          <w:sz w:val="24"/>
          <w:szCs w:val="24"/>
          <w:lang w:val="sr-Cyrl-CS" w:eastAsia="en-GB"/>
        </w:rPr>
      </w:pPr>
      <w:r w:rsidRPr="00176313">
        <w:rPr>
          <w:rFonts w:ascii="Times New Roman" w:eastAsia="Times New Roman" w:hAnsi="Times New Roman" w:cs="Times New Roman"/>
          <w:sz w:val="24"/>
          <w:szCs w:val="24"/>
          <w:lang w:val="sr-Cyrl-CS" w:eastAsia="en-GB"/>
        </w:rPr>
        <w:t>За реализацију изабране опције није потребно реструктуирање постојећег државног органа.</w:t>
      </w:r>
    </w:p>
    <w:p w14:paraId="159053C5" w14:textId="77777777" w:rsidR="00176313" w:rsidRPr="00176313" w:rsidRDefault="00176313" w:rsidP="00176313">
      <w:pPr>
        <w:tabs>
          <w:tab w:val="left" w:pos="851"/>
        </w:tabs>
        <w:spacing w:line="276" w:lineRule="auto"/>
        <w:ind w:firstLine="567"/>
        <w:rPr>
          <w:rFonts w:ascii="Times New Roman" w:eastAsia="Times New Roman" w:hAnsi="Times New Roman" w:cs="Times New Roman"/>
          <w:color w:val="FF0000"/>
          <w:sz w:val="24"/>
          <w:szCs w:val="24"/>
          <w:lang w:val="sr-Cyrl-CS" w:eastAsia="en-GB"/>
        </w:rPr>
      </w:pPr>
    </w:p>
    <w:p w14:paraId="5CEA673C" w14:textId="77777777" w:rsidR="00176313" w:rsidRPr="00176313" w:rsidRDefault="00176313" w:rsidP="00176313">
      <w:pPr>
        <w:numPr>
          <w:ilvl w:val="0"/>
          <w:numId w:val="8"/>
        </w:numPr>
        <w:tabs>
          <w:tab w:val="left" w:pos="851"/>
        </w:tabs>
        <w:spacing w:line="276" w:lineRule="auto"/>
        <w:ind w:left="0" w:firstLine="567"/>
        <w:rPr>
          <w:rFonts w:ascii="Times New Roman" w:eastAsia="Times New Roman" w:hAnsi="Times New Roman" w:cs="Times New Roman"/>
          <w:sz w:val="24"/>
          <w:szCs w:val="24"/>
          <w:lang w:val="sr-Cyrl-CS" w:eastAsia="en-GB"/>
        </w:rPr>
      </w:pPr>
      <w:r w:rsidRPr="00176313">
        <w:rPr>
          <w:rFonts w:ascii="Times New Roman" w:eastAsia="Times New Roman" w:hAnsi="Times New Roman" w:cs="Times New Roman"/>
          <w:b/>
          <w:sz w:val="24"/>
          <w:szCs w:val="24"/>
          <w:lang w:val="sr-Cyrl-CS" w:eastAsia="en-GB"/>
        </w:rPr>
        <w:t>Да ли је изабрана опција у сагласности са важећим прописима, међународним споразумима и усвојеним документима јавних политика</w:t>
      </w:r>
      <w:r w:rsidRPr="00176313">
        <w:rPr>
          <w:rFonts w:ascii="Times New Roman" w:eastAsia="Times New Roman" w:hAnsi="Times New Roman" w:cs="Times New Roman"/>
          <w:sz w:val="24"/>
          <w:szCs w:val="24"/>
          <w:lang w:val="sr-Cyrl-CS" w:eastAsia="en-GB"/>
        </w:rPr>
        <w:t>?</w:t>
      </w:r>
    </w:p>
    <w:p w14:paraId="27874B41" w14:textId="77777777" w:rsidR="00176313" w:rsidRPr="00176313" w:rsidRDefault="00176313" w:rsidP="00176313">
      <w:pPr>
        <w:tabs>
          <w:tab w:val="left" w:pos="851"/>
        </w:tabs>
        <w:spacing w:line="276" w:lineRule="auto"/>
        <w:ind w:left="567"/>
        <w:rPr>
          <w:rFonts w:ascii="Times New Roman" w:eastAsia="Times New Roman" w:hAnsi="Times New Roman" w:cs="Times New Roman"/>
          <w:sz w:val="24"/>
          <w:szCs w:val="24"/>
          <w:lang w:val="sr-Cyrl-CS" w:eastAsia="en-GB"/>
        </w:rPr>
      </w:pPr>
    </w:p>
    <w:p w14:paraId="0C5ECA05" w14:textId="77777777" w:rsidR="00176313" w:rsidRPr="00176313" w:rsidRDefault="00176313" w:rsidP="00176313">
      <w:pPr>
        <w:tabs>
          <w:tab w:val="left" w:pos="851"/>
        </w:tabs>
        <w:ind w:firstLine="567"/>
        <w:rPr>
          <w:rFonts w:ascii="Times New Roman" w:eastAsia="Times New Roman" w:hAnsi="Times New Roman" w:cs="Times New Roman"/>
          <w:sz w:val="24"/>
          <w:szCs w:val="24"/>
          <w:lang w:val="sr-Cyrl-CS" w:eastAsia="en-GB"/>
        </w:rPr>
      </w:pPr>
      <w:r w:rsidRPr="00176313">
        <w:rPr>
          <w:rFonts w:ascii="Times New Roman" w:eastAsia="Times New Roman" w:hAnsi="Times New Roman" w:cs="Times New Roman"/>
          <w:sz w:val="24"/>
          <w:szCs w:val="24"/>
          <w:lang w:val="sr-Cyrl-CS" w:eastAsia="en-GB"/>
        </w:rPr>
        <w:t>Да, изабрана опција је у сагласности са важећим прописима, међународним споразумима и усвојеним документима јавних политика.</w:t>
      </w:r>
    </w:p>
    <w:p w14:paraId="2B78C748" w14:textId="77777777" w:rsidR="00176313" w:rsidRPr="00176313" w:rsidRDefault="00176313" w:rsidP="00176313">
      <w:pPr>
        <w:tabs>
          <w:tab w:val="left" w:pos="851"/>
        </w:tabs>
        <w:spacing w:line="276" w:lineRule="auto"/>
        <w:ind w:firstLine="567"/>
        <w:rPr>
          <w:rFonts w:ascii="Times New Roman" w:eastAsia="Times New Roman" w:hAnsi="Times New Roman" w:cs="Times New Roman"/>
          <w:sz w:val="24"/>
          <w:szCs w:val="24"/>
          <w:lang w:val="sr-Cyrl-CS" w:eastAsia="en-GB"/>
        </w:rPr>
      </w:pPr>
    </w:p>
    <w:p w14:paraId="5381E81A" w14:textId="77777777" w:rsidR="00176313" w:rsidRPr="00176313" w:rsidRDefault="00176313" w:rsidP="00176313">
      <w:pPr>
        <w:numPr>
          <w:ilvl w:val="0"/>
          <w:numId w:val="8"/>
        </w:numPr>
        <w:tabs>
          <w:tab w:val="left" w:pos="851"/>
        </w:tabs>
        <w:spacing w:line="276" w:lineRule="auto"/>
        <w:ind w:left="0" w:firstLine="567"/>
        <w:rPr>
          <w:rFonts w:ascii="Times New Roman" w:eastAsia="Times New Roman" w:hAnsi="Times New Roman" w:cs="Times New Roman"/>
          <w:b/>
          <w:sz w:val="24"/>
          <w:szCs w:val="24"/>
          <w:lang w:val="sr-Cyrl-CS" w:eastAsia="en-GB"/>
        </w:rPr>
      </w:pPr>
      <w:r w:rsidRPr="00176313">
        <w:rPr>
          <w:rFonts w:ascii="Times New Roman" w:eastAsia="Times New Roman" w:hAnsi="Times New Roman" w:cs="Times New Roman"/>
          <w:b/>
          <w:sz w:val="24"/>
          <w:szCs w:val="24"/>
          <w:lang w:val="sr-Cyrl-CS" w:eastAsia="en-GB"/>
        </w:rPr>
        <w:t>Да ли изабрана опција утиче на владавину права и безбедност?</w:t>
      </w:r>
    </w:p>
    <w:p w14:paraId="39B20A35" w14:textId="77777777" w:rsidR="00176313" w:rsidRPr="00176313" w:rsidRDefault="00176313" w:rsidP="00176313">
      <w:pPr>
        <w:tabs>
          <w:tab w:val="left" w:pos="851"/>
        </w:tabs>
        <w:spacing w:line="276" w:lineRule="auto"/>
        <w:ind w:left="567"/>
        <w:rPr>
          <w:rFonts w:ascii="Times New Roman" w:eastAsia="Times New Roman" w:hAnsi="Times New Roman" w:cs="Times New Roman"/>
          <w:b/>
          <w:sz w:val="24"/>
          <w:szCs w:val="24"/>
          <w:lang w:val="sr-Cyrl-CS" w:eastAsia="en-GB"/>
        </w:rPr>
      </w:pPr>
    </w:p>
    <w:p w14:paraId="7E3E6825" w14:textId="462B5D6B" w:rsidR="00176313" w:rsidRDefault="00176313" w:rsidP="00176313">
      <w:pPr>
        <w:tabs>
          <w:tab w:val="left" w:pos="851"/>
        </w:tabs>
        <w:ind w:firstLine="567"/>
        <w:rPr>
          <w:rFonts w:ascii="Times New Roman" w:eastAsia="Times New Roman" w:hAnsi="Times New Roman" w:cs="Times New Roman"/>
          <w:sz w:val="24"/>
          <w:szCs w:val="24"/>
          <w:lang w:val="sr-Cyrl-CS" w:eastAsia="en-GB"/>
        </w:rPr>
      </w:pPr>
      <w:r w:rsidRPr="00176313">
        <w:rPr>
          <w:rFonts w:ascii="Times New Roman" w:eastAsia="Times New Roman" w:hAnsi="Times New Roman" w:cs="Times New Roman"/>
          <w:sz w:val="24"/>
          <w:szCs w:val="24"/>
          <w:lang w:val="sr-Cyrl-CS" w:eastAsia="en-GB"/>
        </w:rPr>
        <w:t>Изабрана опција предвиђа позитиван утицај на владавину права кроз јасно прописана права и обавезе оператера и државних органа, као и систем надзора над спровођењем прописаних обавеза.</w:t>
      </w:r>
    </w:p>
    <w:p w14:paraId="1C523E15" w14:textId="59A0034B" w:rsidR="00102091" w:rsidRPr="00102091" w:rsidRDefault="00102091" w:rsidP="005D3AA7">
      <w:pPr>
        <w:pStyle w:val="CommentText"/>
        <w:ind w:firstLine="567"/>
        <w:rPr>
          <w:rFonts w:ascii="Times New Roman" w:hAnsi="Times New Roman" w:cs="Times New Roman"/>
          <w:sz w:val="24"/>
          <w:szCs w:val="24"/>
          <w:lang w:val="sr-Cyrl-RS"/>
        </w:rPr>
      </w:pPr>
      <w:r w:rsidRPr="00102091">
        <w:rPr>
          <w:rFonts w:ascii="Times New Roman" w:hAnsi="Times New Roman" w:cs="Times New Roman"/>
          <w:sz w:val="24"/>
          <w:szCs w:val="24"/>
          <w:lang w:val="sr-Cyrl-RS"/>
        </w:rPr>
        <w:t xml:space="preserve">Област заштите од великих хемијских удеса је мултидисциплинарна, те је </w:t>
      </w:r>
      <w:r w:rsidR="009F60F5">
        <w:rPr>
          <w:rFonts w:ascii="Times New Roman" w:hAnsi="Times New Roman" w:cs="Times New Roman"/>
          <w:sz w:val="24"/>
          <w:szCs w:val="24"/>
          <w:lang w:val="sr-Cyrl-RS"/>
        </w:rPr>
        <w:t xml:space="preserve">формирање Техничке комисије и </w:t>
      </w:r>
      <w:r w:rsidR="009F60F5" w:rsidRPr="00C3709B">
        <w:rPr>
          <w:rFonts w:ascii="Times New Roman" w:hAnsi="Times New Roman" w:cs="Times New Roman"/>
          <w:sz w:val="24"/>
          <w:szCs w:val="24"/>
          <w:lang w:val="sr-Cyrl-RS"/>
        </w:rPr>
        <w:t>укључивање</w:t>
      </w:r>
      <w:r w:rsidR="009F60F5">
        <w:rPr>
          <w:rFonts w:ascii="Times New Roman" w:hAnsi="Times New Roman" w:cs="Times New Roman"/>
          <w:sz w:val="24"/>
          <w:szCs w:val="24"/>
          <w:lang w:val="sr-Cyrl-RS"/>
        </w:rPr>
        <w:t xml:space="preserve"> </w:t>
      </w:r>
      <w:r w:rsidR="00C86263" w:rsidRPr="00C3709B">
        <w:rPr>
          <w:rFonts w:ascii="Times New Roman" w:hAnsi="Times New Roman" w:cs="Times New Roman"/>
          <w:sz w:val="24"/>
          <w:szCs w:val="24"/>
          <w:lang w:val="sr-Cyrl-RS"/>
        </w:rPr>
        <w:t>државних службеника из других државних органа</w:t>
      </w:r>
      <w:r w:rsidR="00C86263">
        <w:rPr>
          <w:rFonts w:ascii="Times New Roman" w:hAnsi="Times New Roman" w:cs="Times New Roman"/>
          <w:sz w:val="24"/>
          <w:szCs w:val="24"/>
          <w:lang w:val="sr-Cyrl-RS"/>
        </w:rPr>
        <w:t>, као и независних стручњака</w:t>
      </w:r>
      <w:r w:rsidR="00C86263" w:rsidRPr="00C86263">
        <w:rPr>
          <w:rFonts w:ascii="Times New Roman" w:hAnsi="Times New Roman" w:cs="Times New Roman"/>
          <w:sz w:val="24"/>
          <w:szCs w:val="24"/>
          <w:lang w:val="sr-Cyrl-RS"/>
        </w:rPr>
        <w:t xml:space="preserve"> </w:t>
      </w:r>
      <w:r w:rsidR="00C86263">
        <w:rPr>
          <w:rFonts w:ascii="Times New Roman" w:hAnsi="Times New Roman" w:cs="Times New Roman"/>
          <w:sz w:val="24"/>
          <w:szCs w:val="24"/>
          <w:lang w:val="sr-Cyrl-RS"/>
        </w:rPr>
        <w:t xml:space="preserve">у оцену докумената на која се даје сагласност, </w:t>
      </w:r>
      <w:r w:rsidR="009F60F5">
        <w:rPr>
          <w:rFonts w:ascii="Times New Roman" w:hAnsi="Times New Roman" w:cs="Times New Roman"/>
          <w:sz w:val="24"/>
          <w:szCs w:val="24"/>
          <w:lang w:val="sr-Cyrl-RS"/>
        </w:rPr>
        <w:t>потребно и оправдано, како би се</w:t>
      </w:r>
      <w:r w:rsidR="00061DA2">
        <w:rPr>
          <w:rFonts w:ascii="Times New Roman" w:hAnsi="Times New Roman" w:cs="Times New Roman"/>
          <w:sz w:val="24"/>
          <w:szCs w:val="24"/>
          <w:lang w:val="sr-Cyrl-RS"/>
        </w:rPr>
        <w:t xml:space="preserve"> у потпуности обезбедила примена изабране опције</w:t>
      </w:r>
      <w:r w:rsidR="00AD01ED">
        <w:rPr>
          <w:rFonts w:ascii="Times New Roman" w:hAnsi="Times New Roman" w:cs="Times New Roman"/>
          <w:sz w:val="24"/>
          <w:szCs w:val="24"/>
          <w:lang w:val="sr-Cyrl-RS"/>
        </w:rPr>
        <w:t>, па самим тим и допринело једном од основих људских права на здравље и здраву животну средину.</w:t>
      </w:r>
      <w:r w:rsidR="00061DA2">
        <w:rPr>
          <w:rFonts w:ascii="Times New Roman" w:hAnsi="Times New Roman" w:cs="Times New Roman"/>
          <w:sz w:val="24"/>
          <w:szCs w:val="24"/>
          <w:lang w:val="sr-Cyrl-RS"/>
        </w:rPr>
        <w:t xml:space="preserve"> </w:t>
      </w:r>
      <w:r w:rsidR="009652B7" w:rsidRPr="00102091">
        <w:rPr>
          <w:rFonts w:ascii="Times New Roman" w:hAnsi="Times New Roman" w:cs="Times New Roman"/>
          <w:sz w:val="24"/>
          <w:szCs w:val="24"/>
          <w:lang w:val="sr-Cyrl-RS"/>
        </w:rPr>
        <w:t xml:space="preserve">Техничка комисија врши </w:t>
      </w:r>
      <w:r w:rsidR="009652B7">
        <w:rPr>
          <w:rFonts w:ascii="Times New Roman" w:hAnsi="Times New Roman" w:cs="Times New Roman"/>
          <w:sz w:val="24"/>
          <w:szCs w:val="24"/>
          <w:lang w:val="sr-Cyrl-RS"/>
        </w:rPr>
        <w:t>оцену докумената,</w:t>
      </w:r>
      <w:r w:rsidR="005D3AA7" w:rsidRPr="005D3AA7">
        <w:rPr>
          <w:rFonts w:ascii="Times New Roman" w:hAnsi="Times New Roman" w:cs="Times New Roman"/>
          <w:sz w:val="24"/>
          <w:szCs w:val="24"/>
          <w:lang w:val="sr-Cyrl-RS"/>
        </w:rPr>
        <w:t xml:space="preserve"> </w:t>
      </w:r>
      <w:r w:rsidR="005D3AA7">
        <w:rPr>
          <w:rFonts w:ascii="Times New Roman" w:hAnsi="Times New Roman" w:cs="Times New Roman"/>
          <w:sz w:val="24"/>
          <w:szCs w:val="24"/>
          <w:lang w:val="sr-Cyrl-RS"/>
        </w:rPr>
        <w:t xml:space="preserve">што укључује и могућност да чланови Техничке комисије предложе прибављање података и документације од других надлежних органа, </w:t>
      </w:r>
      <w:r w:rsidR="009652B7">
        <w:rPr>
          <w:rFonts w:ascii="Times New Roman" w:hAnsi="Times New Roman" w:cs="Times New Roman"/>
          <w:sz w:val="24"/>
          <w:szCs w:val="24"/>
          <w:lang w:val="sr-Cyrl-RS"/>
        </w:rPr>
        <w:t>а</w:t>
      </w:r>
      <w:r w:rsidR="009652B7" w:rsidRPr="00102091">
        <w:rPr>
          <w:rFonts w:ascii="Times New Roman" w:hAnsi="Times New Roman" w:cs="Times New Roman"/>
          <w:sz w:val="24"/>
          <w:szCs w:val="24"/>
          <w:lang w:val="sr-Cyrl-RS"/>
        </w:rPr>
        <w:t xml:space="preserve"> Министарство води управни поступак и надлежно је за </w:t>
      </w:r>
      <w:r w:rsidR="005D3AA7">
        <w:rPr>
          <w:rFonts w:ascii="Times New Roman" w:hAnsi="Times New Roman" w:cs="Times New Roman"/>
          <w:sz w:val="24"/>
          <w:szCs w:val="24"/>
          <w:lang w:val="sr-Cyrl-RS"/>
        </w:rPr>
        <w:t xml:space="preserve">упућивање захтева </w:t>
      </w:r>
      <w:r w:rsidR="00E76E71">
        <w:rPr>
          <w:rFonts w:ascii="Times New Roman" w:hAnsi="Times New Roman" w:cs="Times New Roman"/>
          <w:sz w:val="24"/>
          <w:szCs w:val="24"/>
          <w:lang w:val="sr-Cyrl-RS"/>
        </w:rPr>
        <w:t>другим надлежним органима</w:t>
      </w:r>
      <w:r w:rsidR="005D3AA7">
        <w:rPr>
          <w:rFonts w:ascii="Times New Roman" w:hAnsi="Times New Roman" w:cs="Times New Roman"/>
          <w:sz w:val="24"/>
          <w:szCs w:val="24"/>
          <w:lang w:val="sr-Cyrl-RS"/>
        </w:rPr>
        <w:t>.</w:t>
      </w:r>
    </w:p>
    <w:p w14:paraId="1A245A89" w14:textId="10AA57F9" w:rsidR="00102091" w:rsidRPr="00102091" w:rsidRDefault="001E4004" w:rsidP="00BA4332">
      <w:pPr>
        <w:pStyle w:val="CommentText"/>
        <w:ind w:firstLine="567"/>
        <w:rPr>
          <w:rFonts w:ascii="Times New Roman" w:hAnsi="Times New Roman" w:cs="Times New Roman"/>
          <w:sz w:val="24"/>
          <w:szCs w:val="24"/>
          <w:lang w:val="sr-Cyrl-RS"/>
        </w:rPr>
      </w:pPr>
      <w:r>
        <w:rPr>
          <w:rFonts w:ascii="Times New Roman" w:hAnsi="Times New Roman" w:cs="Times New Roman"/>
          <w:sz w:val="24"/>
          <w:szCs w:val="24"/>
          <w:lang w:val="sr-Cyrl-RS"/>
        </w:rPr>
        <w:t xml:space="preserve">Изабраном опцијом је предвиђено </w:t>
      </w:r>
      <w:r w:rsidR="0018348E">
        <w:rPr>
          <w:rFonts w:ascii="Times New Roman" w:hAnsi="Times New Roman" w:cs="Times New Roman"/>
          <w:sz w:val="24"/>
          <w:szCs w:val="24"/>
          <w:lang w:val="sr-Cyrl-RS"/>
        </w:rPr>
        <w:t>формирање Техничке комисије  у року од двадесет д</w:t>
      </w:r>
      <w:r w:rsidR="00102091" w:rsidRPr="00102091">
        <w:rPr>
          <w:rFonts w:ascii="Times New Roman" w:hAnsi="Times New Roman" w:cs="Times New Roman"/>
          <w:sz w:val="24"/>
          <w:szCs w:val="24"/>
          <w:lang w:val="sr-Cyrl-RS"/>
        </w:rPr>
        <w:t>ана</w:t>
      </w:r>
      <w:r w:rsidR="0018348E">
        <w:rPr>
          <w:rFonts w:ascii="Times New Roman" w:hAnsi="Times New Roman" w:cs="Times New Roman"/>
          <w:sz w:val="24"/>
          <w:szCs w:val="24"/>
          <w:lang w:val="sr-Cyrl-RS"/>
        </w:rPr>
        <w:t xml:space="preserve"> од дана пријема уредног захтева, што </w:t>
      </w:r>
      <w:r w:rsidR="00102091" w:rsidRPr="00102091">
        <w:rPr>
          <w:rFonts w:ascii="Times New Roman" w:hAnsi="Times New Roman" w:cs="Times New Roman"/>
          <w:sz w:val="24"/>
          <w:szCs w:val="24"/>
          <w:lang w:val="sr-Cyrl-RS"/>
        </w:rPr>
        <w:t xml:space="preserve">је потврђено максимално време из досадашње праксе, потребно за прикупљање именовања чланова Техничке комисије из других органа, израду Решења о формирању Техничке комисије, те оверавању истог. </w:t>
      </w:r>
    </w:p>
    <w:p w14:paraId="7705D420" w14:textId="79595FAB" w:rsidR="0058715E" w:rsidRDefault="0023407C" w:rsidP="0058715E">
      <w:pPr>
        <w:pStyle w:val="CommentText"/>
        <w:ind w:firstLine="567"/>
        <w:rPr>
          <w:rFonts w:ascii="Times New Roman" w:hAnsi="Times New Roman" w:cs="Times New Roman"/>
          <w:sz w:val="24"/>
          <w:szCs w:val="24"/>
          <w:lang w:val="sr-Cyrl-RS"/>
        </w:rPr>
      </w:pPr>
      <w:r>
        <w:rPr>
          <w:rFonts w:ascii="Times New Roman" w:hAnsi="Times New Roman" w:cs="Times New Roman"/>
          <w:sz w:val="24"/>
          <w:szCs w:val="24"/>
          <w:lang w:val="sr-Cyrl-RS"/>
        </w:rPr>
        <w:t>Максимални период за д</w:t>
      </w:r>
      <w:r w:rsidR="003D49E2">
        <w:rPr>
          <w:rFonts w:ascii="Times New Roman" w:hAnsi="Times New Roman" w:cs="Times New Roman"/>
          <w:sz w:val="24"/>
          <w:szCs w:val="24"/>
          <w:lang w:val="sr-Cyrl-RS"/>
        </w:rPr>
        <w:t xml:space="preserve">остављање на мишљење Техничкој комисији захтева за издавање сагласности, заједно са документацијом је </w:t>
      </w:r>
      <w:r w:rsidR="00102091" w:rsidRPr="00102091">
        <w:rPr>
          <w:rFonts w:ascii="Times New Roman" w:hAnsi="Times New Roman" w:cs="Times New Roman"/>
          <w:sz w:val="24"/>
          <w:szCs w:val="24"/>
          <w:lang w:val="sr-Cyrl-RS"/>
        </w:rPr>
        <w:t>7 дана</w:t>
      </w:r>
      <w:r w:rsidR="00B6687B">
        <w:rPr>
          <w:rFonts w:ascii="Times New Roman" w:hAnsi="Times New Roman" w:cs="Times New Roman"/>
          <w:sz w:val="24"/>
          <w:szCs w:val="24"/>
          <w:lang w:val="sr-Cyrl-RS"/>
        </w:rPr>
        <w:t xml:space="preserve">. </w:t>
      </w:r>
      <w:r w:rsidR="00B6687B" w:rsidRPr="00B6687B">
        <w:rPr>
          <w:rFonts w:ascii="Times New Roman" w:hAnsi="Times New Roman" w:cs="Times New Roman"/>
          <w:sz w:val="24"/>
          <w:szCs w:val="24"/>
          <w:lang w:val="sr-Cyrl-RS"/>
        </w:rPr>
        <w:t>Уколико</w:t>
      </w:r>
      <w:r w:rsidR="00B6687B">
        <w:rPr>
          <w:rFonts w:ascii="Times New Roman" w:hAnsi="Times New Roman" w:cs="Times New Roman"/>
          <w:sz w:val="24"/>
          <w:szCs w:val="24"/>
          <w:lang w:val="sr-Cyrl-RS"/>
        </w:rPr>
        <w:t xml:space="preserve"> је могуће, документа се достављају</w:t>
      </w:r>
      <w:r w:rsidR="00B6687B" w:rsidRPr="00B6687B">
        <w:rPr>
          <w:rFonts w:ascii="Times New Roman" w:hAnsi="Times New Roman" w:cs="Times New Roman"/>
          <w:sz w:val="24"/>
          <w:szCs w:val="24"/>
          <w:lang w:val="sr-Cyrl-RS"/>
        </w:rPr>
        <w:t xml:space="preserve"> и истог дана по формирању комисије</w:t>
      </w:r>
      <w:r w:rsidR="00B6687B">
        <w:rPr>
          <w:rFonts w:ascii="Times New Roman" w:hAnsi="Times New Roman" w:cs="Times New Roman"/>
          <w:sz w:val="24"/>
          <w:szCs w:val="24"/>
          <w:lang w:val="sr-Cyrl-RS"/>
        </w:rPr>
        <w:t>, међутим,</w:t>
      </w:r>
      <w:r w:rsidR="0058715E">
        <w:rPr>
          <w:rFonts w:ascii="Times New Roman" w:hAnsi="Times New Roman" w:cs="Times New Roman"/>
          <w:sz w:val="24"/>
          <w:szCs w:val="24"/>
          <w:lang w:val="sr-Cyrl-RS"/>
        </w:rPr>
        <w:t xml:space="preserve"> узет</w:t>
      </w:r>
      <w:r w:rsidR="00B6687B">
        <w:rPr>
          <w:rFonts w:ascii="Times New Roman" w:hAnsi="Times New Roman" w:cs="Times New Roman"/>
          <w:sz w:val="24"/>
          <w:szCs w:val="24"/>
          <w:lang w:val="sr-Cyrl-RS"/>
        </w:rPr>
        <w:t>о је</w:t>
      </w:r>
      <w:r w:rsidR="0058715E">
        <w:rPr>
          <w:rFonts w:ascii="Times New Roman" w:hAnsi="Times New Roman" w:cs="Times New Roman"/>
          <w:sz w:val="24"/>
          <w:szCs w:val="24"/>
          <w:lang w:val="sr-Cyrl-RS"/>
        </w:rPr>
        <w:t xml:space="preserve"> у обзир и остављена могућност у случају посебних околности, као на пример, </w:t>
      </w:r>
      <w:r w:rsidR="00102091" w:rsidRPr="00102091">
        <w:rPr>
          <w:rFonts w:ascii="Times New Roman" w:hAnsi="Times New Roman" w:cs="Times New Roman"/>
          <w:sz w:val="24"/>
          <w:szCs w:val="24"/>
          <w:lang w:val="sr-Cyrl-RS"/>
        </w:rPr>
        <w:t>уколико се коми</w:t>
      </w:r>
      <w:r w:rsidR="0058715E">
        <w:rPr>
          <w:rFonts w:ascii="Times New Roman" w:hAnsi="Times New Roman" w:cs="Times New Roman"/>
          <w:sz w:val="24"/>
          <w:szCs w:val="24"/>
          <w:lang w:val="sr-Cyrl-RS"/>
        </w:rPr>
        <w:t>сија формира непосредно пред</w:t>
      </w:r>
      <w:r w:rsidR="00102091" w:rsidRPr="00102091">
        <w:rPr>
          <w:rFonts w:ascii="Times New Roman" w:hAnsi="Times New Roman" w:cs="Times New Roman"/>
          <w:sz w:val="24"/>
          <w:szCs w:val="24"/>
          <w:lang w:val="sr-Cyrl-RS"/>
        </w:rPr>
        <w:t xml:space="preserve"> државне празнике, неће би</w:t>
      </w:r>
      <w:r w:rsidR="0058715E">
        <w:rPr>
          <w:rFonts w:ascii="Times New Roman" w:hAnsi="Times New Roman" w:cs="Times New Roman"/>
          <w:sz w:val="24"/>
          <w:szCs w:val="24"/>
          <w:lang w:val="sr-Cyrl-RS"/>
        </w:rPr>
        <w:t>ти могуће тако брзо достављање.</w:t>
      </w:r>
    </w:p>
    <w:p w14:paraId="3B2E4BED" w14:textId="37B35D0F" w:rsidR="00176313" w:rsidRPr="0058715E" w:rsidRDefault="00176313" w:rsidP="0058715E">
      <w:pPr>
        <w:pStyle w:val="CommentText"/>
        <w:ind w:firstLine="567"/>
        <w:rPr>
          <w:rFonts w:ascii="Times New Roman" w:hAnsi="Times New Roman" w:cs="Times New Roman"/>
          <w:sz w:val="24"/>
          <w:szCs w:val="24"/>
          <w:lang w:val="sr-Cyrl-RS"/>
        </w:rPr>
      </w:pPr>
      <w:r w:rsidRPr="00176313">
        <w:rPr>
          <w:rFonts w:ascii="Times New Roman" w:eastAsia="Times New Roman" w:hAnsi="Times New Roman" w:cs="Times New Roman"/>
          <w:sz w:val="24"/>
          <w:szCs w:val="24"/>
          <w:lang w:val="sr-Cyrl-CS" w:eastAsia="en-GB"/>
        </w:rPr>
        <w:t>Изабрана опција има за циљ побољшање опште безбедности грађана и индустријске безбедности.</w:t>
      </w:r>
    </w:p>
    <w:p w14:paraId="7A239FEE" w14:textId="77777777" w:rsidR="00176313" w:rsidRPr="00176313" w:rsidRDefault="00176313" w:rsidP="00176313">
      <w:pPr>
        <w:tabs>
          <w:tab w:val="left" w:pos="851"/>
        </w:tabs>
        <w:spacing w:line="276" w:lineRule="auto"/>
        <w:ind w:firstLine="567"/>
        <w:rPr>
          <w:rFonts w:ascii="Times New Roman" w:eastAsia="Times New Roman" w:hAnsi="Times New Roman" w:cs="Times New Roman"/>
          <w:color w:val="00B050"/>
          <w:sz w:val="24"/>
          <w:szCs w:val="24"/>
          <w:lang w:val="sr-Cyrl-CS" w:eastAsia="en-GB"/>
        </w:rPr>
      </w:pPr>
    </w:p>
    <w:p w14:paraId="43BB6FB0" w14:textId="77777777" w:rsidR="00176313" w:rsidRPr="00176313" w:rsidRDefault="00176313" w:rsidP="00176313">
      <w:pPr>
        <w:numPr>
          <w:ilvl w:val="0"/>
          <w:numId w:val="8"/>
        </w:numPr>
        <w:tabs>
          <w:tab w:val="left" w:pos="851"/>
        </w:tabs>
        <w:spacing w:line="276" w:lineRule="auto"/>
        <w:ind w:left="0" w:firstLine="567"/>
        <w:rPr>
          <w:rFonts w:ascii="Times New Roman" w:eastAsia="Times New Roman" w:hAnsi="Times New Roman" w:cs="Times New Roman"/>
          <w:b/>
          <w:sz w:val="24"/>
          <w:szCs w:val="24"/>
          <w:lang w:val="sr-Cyrl-CS" w:eastAsia="en-GB"/>
        </w:rPr>
      </w:pPr>
      <w:r w:rsidRPr="00176313">
        <w:rPr>
          <w:rFonts w:ascii="Times New Roman" w:eastAsia="Times New Roman" w:hAnsi="Times New Roman" w:cs="Times New Roman"/>
          <w:b/>
          <w:sz w:val="24"/>
          <w:szCs w:val="24"/>
          <w:lang w:val="sr-Cyrl-CS" w:eastAsia="en-GB"/>
        </w:rPr>
        <w:t>Да ли изабрана опција утиче на одговорност и транспарентност рада јавне управе и на који начин?</w:t>
      </w:r>
    </w:p>
    <w:p w14:paraId="08B88117" w14:textId="77777777" w:rsidR="00176313" w:rsidRPr="00176313" w:rsidRDefault="00176313" w:rsidP="00176313">
      <w:pPr>
        <w:shd w:val="clear" w:color="auto" w:fill="FFFFFF"/>
        <w:spacing w:line="276" w:lineRule="auto"/>
        <w:ind w:firstLine="540"/>
        <w:rPr>
          <w:rFonts w:ascii="Times New Roman" w:hAnsi="Times New Roman" w:cs="Times New Roman"/>
          <w:sz w:val="24"/>
          <w:szCs w:val="24"/>
          <w:lang w:val="sr-Cyrl-CS"/>
        </w:rPr>
      </w:pPr>
    </w:p>
    <w:p w14:paraId="293D1424" w14:textId="77777777" w:rsidR="00176313" w:rsidRPr="00176313" w:rsidRDefault="00176313" w:rsidP="00176313">
      <w:pPr>
        <w:shd w:val="clear" w:color="auto" w:fill="FFFFFF"/>
        <w:ind w:firstLine="540"/>
        <w:rPr>
          <w:rFonts w:ascii="Times New Roman" w:eastAsia="Times New Roman" w:hAnsi="Times New Roman" w:cs="Times New Roman"/>
          <w:sz w:val="24"/>
          <w:szCs w:val="24"/>
          <w:lang w:val="sr-Cyrl-CS"/>
        </w:rPr>
      </w:pPr>
      <w:r w:rsidRPr="00176313">
        <w:rPr>
          <w:rFonts w:ascii="Times New Roman" w:hAnsi="Times New Roman" w:cs="Times New Roman"/>
          <w:sz w:val="24"/>
          <w:szCs w:val="24"/>
          <w:lang w:val="sr-Cyrl-CS"/>
        </w:rPr>
        <w:t>Изабрана опција позитивно утиче на одговорност и транспарентност рада државног органа, кроз јасно прописане обавезе државног органа и јасно прописане обавезе, како оператера, тако и државног органа у информисању јавности и доступности информација грађанима.</w:t>
      </w:r>
    </w:p>
    <w:p w14:paraId="273A792E" w14:textId="77777777" w:rsidR="00176313" w:rsidRPr="00176313" w:rsidRDefault="00176313" w:rsidP="00176313">
      <w:pPr>
        <w:tabs>
          <w:tab w:val="left" w:pos="851"/>
        </w:tabs>
        <w:spacing w:line="276" w:lineRule="auto"/>
        <w:ind w:firstLine="567"/>
        <w:rPr>
          <w:rFonts w:ascii="Times New Roman" w:eastAsia="Times New Roman" w:hAnsi="Times New Roman" w:cs="Times New Roman"/>
          <w:sz w:val="24"/>
          <w:szCs w:val="24"/>
          <w:lang w:val="sr-Cyrl-CS" w:eastAsia="en-GB"/>
        </w:rPr>
      </w:pPr>
    </w:p>
    <w:p w14:paraId="1A00109A" w14:textId="4331E2D6" w:rsidR="00176313" w:rsidRPr="00597225" w:rsidRDefault="00176313" w:rsidP="00597225">
      <w:pPr>
        <w:numPr>
          <w:ilvl w:val="0"/>
          <w:numId w:val="8"/>
        </w:numPr>
        <w:tabs>
          <w:tab w:val="left" w:pos="851"/>
        </w:tabs>
        <w:spacing w:line="276" w:lineRule="auto"/>
        <w:ind w:left="0" w:firstLine="567"/>
        <w:rPr>
          <w:rFonts w:ascii="Times New Roman" w:eastAsia="Times New Roman" w:hAnsi="Times New Roman" w:cs="Times New Roman"/>
          <w:b/>
          <w:sz w:val="24"/>
          <w:szCs w:val="24"/>
          <w:lang w:val="sr-Cyrl-CS" w:eastAsia="en-GB"/>
        </w:rPr>
      </w:pPr>
      <w:r w:rsidRPr="00176313">
        <w:rPr>
          <w:rFonts w:ascii="Times New Roman" w:eastAsia="Times New Roman" w:hAnsi="Times New Roman" w:cs="Times New Roman"/>
          <w:b/>
          <w:sz w:val="24"/>
          <w:szCs w:val="24"/>
          <w:lang w:val="sr-Cyrl-CS" w:eastAsia="en-GB"/>
        </w:rPr>
        <w:t>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r w:rsidR="00597225">
        <w:rPr>
          <w:rFonts w:ascii="Times New Roman" w:eastAsia="Times New Roman" w:hAnsi="Times New Roman" w:cs="Times New Roman"/>
          <w:b/>
          <w:sz w:val="24"/>
          <w:szCs w:val="24"/>
          <w:lang w:val="sr-Cyrl-CS" w:eastAsia="en-GB"/>
        </w:rPr>
        <w:t xml:space="preserve"> </w:t>
      </w:r>
    </w:p>
    <w:p w14:paraId="0B61CD07" w14:textId="2C92FE73" w:rsidR="00BB69EC" w:rsidRPr="00176313" w:rsidRDefault="00176313" w:rsidP="00BB69EC">
      <w:pPr>
        <w:pStyle w:val="CommentText"/>
        <w:rPr>
          <w:rFonts w:ascii="Times New Roman" w:eastAsia="Times New Roman" w:hAnsi="Times New Roman" w:cs="Times New Roman"/>
          <w:sz w:val="24"/>
          <w:szCs w:val="24"/>
          <w:lang w:val="sr-Cyrl-CS" w:eastAsia="en-GB"/>
        </w:rPr>
      </w:pPr>
      <w:r w:rsidRPr="00176313">
        <w:rPr>
          <w:rFonts w:ascii="Times New Roman" w:eastAsia="Times New Roman" w:hAnsi="Times New Roman" w:cs="Times New Roman"/>
          <w:sz w:val="24"/>
          <w:szCs w:val="24"/>
          <w:lang w:val="sr-Cyrl-CS" w:eastAsia="en-GB"/>
        </w:rPr>
        <w:t xml:space="preserve">Да би се изабрана опција спровела, потребно је усвојити подзаконске акте. Предвиђено је да се подзаконски акти неопходни за спровођење изабране опције усвоје у року од </w:t>
      </w:r>
      <w:r w:rsidR="00F27257">
        <w:rPr>
          <w:rFonts w:ascii="Times New Roman" w:eastAsia="Times New Roman" w:hAnsi="Times New Roman" w:cs="Times New Roman"/>
          <w:sz w:val="24"/>
          <w:szCs w:val="24"/>
          <w:lang w:val="sr-Cyrl-CS" w:eastAsia="en-GB"/>
        </w:rPr>
        <w:t xml:space="preserve">12 </w:t>
      </w:r>
      <w:r w:rsidRPr="00176313">
        <w:rPr>
          <w:rFonts w:ascii="Times New Roman" w:eastAsia="Times New Roman" w:hAnsi="Times New Roman" w:cs="Times New Roman"/>
          <w:sz w:val="24"/>
          <w:szCs w:val="24"/>
          <w:lang w:val="sr-Cyrl-CS" w:eastAsia="en-GB"/>
        </w:rPr>
        <w:t>месеци од ступања на снагу изабране опције</w:t>
      </w:r>
      <w:r w:rsidR="00F27257">
        <w:rPr>
          <w:rFonts w:ascii="Times New Roman" w:eastAsia="Times New Roman" w:hAnsi="Times New Roman" w:cs="Times New Roman"/>
          <w:sz w:val="24"/>
          <w:szCs w:val="24"/>
          <w:lang w:val="sr-Cyrl-CS" w:eastAsia="en-GB"/>
        </w:rPr>
        <w:t xml:space="preserve">. </w:t>
      </w:r>
      <w:r w:rsidR="006F0C5D">
        <w:rPr>
          <w:rFonts w:ascii="Times New Roman" w:hAnsi="Times New Roman" w:cs="Times New Roman"/>
          <w:sz w:val="24"/>
          <w:szCs w:val="24"/>
          <w:lang w:val="sr-Cyrl-RS"/>
        </w:rPr>
        <w:t>Предлогом</w:t>
      </w:r>
      <w:r w:rsidR="00BB69EC" w:rsidRPr="00BB69EC">
        <w:rPr>
          <w:rFonts w:ascii="Times New Roman" w:hAnsi="Times New Roman" w:cs="Times New Roman"/>
          <w:sz w:val="24"/>
          <w:szCs w:val="24"/>
          <w:lang w:val="sr-Cyrl-RS"/>
        </w:rPr>
        <w:t xml:space="preserve"> закона, </w:t>
      </w:r>
      <w:r w:rsidR="00BB69EC">
        <w:rPr>
          <w:rFonts w:ascii="Times New Roman" w:hAnsi="Times New Roman" w:cs="Times New Roman"/>
          <w:sz w:val="24"/>
          <w:szCs w:val="24"/>
          <w:lang w:val="sr-Cyrl-RS"/>
        </w:rPr>
        <w:t>дефинисана је обавеза надлежног органа (Министарства) да води Регистар комплекса и уређен је начин вођења и форма Р</w:t>
      </w:r>
      <w:r w:rsidR="00BB69EC" w:rsidRPr="00BB69EC">
        <w:rPr>
          <w:rFonts w:ascii="Times New Roman" w:hAnsi="Times New Roman" w:cs="Times New Roman"/>
          <w:sz w:val="24"/>
          <w:szCs w:val="24"/>
          <w:lang w:val="sr-Cyrl-RS"/>
        </w:rPr>
        <w:t>егистра</w:t>
      </w:r>
      <w:r w:rsidR="00BB69EC">
        <w:rPr>
          <w:rFonts w:ascii="Times New Roman" w:hAnsi="Times New Roman" w:cs="Times New Roman"/>
          <w:sz w:val="24"/>
          <w:szCs w:val="24"/>
          <w:lang w:val="sr-Cyrl-RS"/>
        </w:rPr>
        <w:t xml:space="preserve"> комплекса, који добија </w:t>
      </w:r>
      <w:r w:rsidR="00BB69EC" w:rsidRPr="00BB69EC">
        <w:rPr>
          <w:rFonts w:ascii="Times New Roman" w:hAnsi="Times New Roman" w:cs="Times New Roman"/>
          <w:sz w:val="24"/>
          <w:szCs w:val="24"/>
          <w:lang w:val="sr-Cyrl-RS"/>
        </w:rPr>
        <w:t>потпуно нову форму, у смислу информација које садржи</w:t>
      </w:r>
      <w:r w:rsidR="00BB69EC">
        <w:rPr>
          <w:rFonts w:ascii="Times New Roman" w:hAnsi="Times New Roman" w:cs="Times New Roman"/>
          <w:sz w:val="24"/>
          <w:szCs w:val="24"/>
          <w:lang w:val="sr-Cyrl-RS"/>
        </w:rPr>
        <w:t>, а доступан је и у електронској форми</w:t>
      </w:r>
      <w:r w:rsidR="00BB69EC" w:rsidRPr="00BB69EC">
        <w:rPr>
          <w:rFonts w:ascii="Times New Roman" w:hAnsi="Times New Roman" w:cs="Times New Roman"/>
          <w:sz w:val="24"/>
          <w:szCs w:val="24"/>
          <w:lang w:val="sr-Cyrl-RS"/>
        </w:rPr>
        <w:t>.</w:t>
      </w:r>
      <w:r w:rsidR="00BB69EC">
        <w:rPr>
          <w:rFonts w:ascii="Times New Roman" w:hAnsi="Times New Roman" w:cs="Times New Roman"/>
          <w:sz w:val="24"/>
          <w:szCs w:val="24"/>
          <w:lang w:val="sr-Cyrl-RS"/>
        </w:rPr>
        <w:t xml:space="preserve"> </w:t>
      </w:r>
    </w:p>
    <w:p w14:paraId="2EF85F96" w14:textId="77777777" w:rsidR="00176313" w:rsidRPr="00176313" w:rsidRDefault="00176313" w:rsidP="00176313">
      <w:pPr>
        <w:tabs>
          <w:tab w:val="left" w:pos="851"/>
        </w:tabs>
        <w:spacing w:line="276" w:lineRule="auto"/>
        <w:rPr>
          <w:rFonts w:ascii="Times New Roman" w:eastAsia="Times New Roman" w:hAnsi="Times New Roman" w:cs="Times New Roman"/>
          <w:sz w:val="24"/>
          <w:szCs w:val="24"/>
          <w:lang w:val="sr-Cyrl-CS" w:eastAsia="en-GB"/>
        </w:rPr>
      </w:pPr>
    </w:p>
    <w:p w14:paraId="0977C2BB" w14:textId="77777777" w:rsidR="00176313" w:rsidRPr="00176313" w:rsidRDefault="00176313" w:rsidP="00176313">
      <w:pPr>
        <w:tabs>
          <w:tab w:val="left" w:pos="851"/>
        </w:tabs>
        <w:spacing w:line="276" w:lineRule="auto"/>
        <w:ind w:firstLine="567"/>
        <w:jc w:val="right"/>
        <w:rPr>
          <w:rFonts w:ascii="Times New Roman" w:eastAsia="Times New Roman" w:hAnsi="Times New Roman" w:cs="Times New Roman"/>
          <w:b/>
          <w:bCs/>
          <w:sz w:val="24"/>
          <w:szCs w:val="24"/>
          <w:lang w:val="sr-Cyrl-CS" w:eastAsia="en-GB"/>
        </w:rPr>
      </w:pPr>
      <w:r w:rsidRPr="00176313">
        <w:rPr>
          <w:rFonts w:ascii="Times New Roman" w:eastAsia="Times New Roman" w:hAnsi="Times New Roman" w:cs="Times New Roman"/>
          <w:sz w:val="24"/>
          <w:szCs w:val="24"/>
          <w:lang w:val="sr-Cyrl-CS" w:eastAsia="en-GB"/>
        </w:rPr>
        <w:t>ПРИЛОГ 10:</w:t>
      </w:r>
    </w:p>
    <w:p w14:paraId="52762D1D" w14:textId="77777777" w:rsidR="00176313" w:rsidRPr="00176313" w:rsidRDefault="00176313" w:rsidP="00176313">
      <w:pPr>
        <w:tabs>
          <w:tab w:val="left" w:pos="851"/>
        </w:tabs>
        <w:spacing w:line="276" w:lineRule="auto"/>
        <w:ind w:firstLine="567"/>
        <w:rPr>
          <w:rFonts w:ascii="Times New Roman" w:eastAsia="Times New Roman" w:hAnsi="Times New Roman" w:cs="Times New Roman"/>
          <w:b/>
          <w:bCs/>
          <w:sz w:val="24"/>
          <w:szCs w:val="24"/>
          <w:lang w:val="sr-Cyrl-CS" w:eastAsia="en-GB"/>
        </w:rPr>
      </w:pPr>
      <w:r w:rsidRPr="00176313">
        <w:rPr>
          <w:rFonts w:ascii="Times New Roman" w:eastAsia="Times New Roman" w:hAnsi="Times New Roman" w:cs="Times New Roman"/>
          <w:b/>
          <w:bCs/>
          <w:sz w:val="24"/>
          <w:szCs w:val="24"/>
          <w:lang w:val="sr-Cyrl-CS" w:eastAsia="en-GB"/>
        </w:rPr>
        <w:t>Кључна питања за анализу ризика</w:t>
      </w:r>
    </w:p>
    <w:p w14:paraId="1AAD9FAF" w14:textId="77777777" w:rsidR="00176313" w:rsidRPr="00176313" w:rsidRDefault="00176313" w:rsidP="00176313">
      <w:pPr>
        <w:tabs>
          <w:tab w:val="left" w:pos="851"/>
        </w:tabs>
        <w:spacing w:line="276" w:lineRule="auto"/>
        <w:ind w:firstLine="567"/>
        <w:rPr>
          <w:rFonts w:ascii="Times New Roman" w:eastAsia="Times New Roman" w:hAnsi="Times New Roman" w:cs="Times New Roman"/>
          <w:b/>
          <w:bCs/>
          <w:sz w:val="24"/>
          <w:szCs w:val="24"/>
          <w:lang w:val="sr-Cyrl-CS" w:eastAsia="en-GB"/>
        </w:rPr>
      </w:pPr>
    </w:p>
    <w:p w14:paraId="11D3B081" w14:textId="77777777" w:rsidR="00176313" w:rsidRPr="00176313" w:rsidRDefault="00176313" w:rsidP="00176313">
      <w:pPr>
        <w:numPr>
          <w:ilvl w:val="0"/>
          <w:numId w:val="9"/>
        </w:numPr>
        <w:tabs>
          <w:tab w:val="left" w:pos="851"/>
        </w:tabs>
        <w:spacing w:line="276" w:lineRule="auto"/>
        <w:ind w:left="0" w:firstLine="567"/>
        <w:rPr>
          <w:rFonts w:ascii="Times New Roman" w:eastAsia="Times New Roman" w:hAnsi="Times New Roman" w:cs="Times New Roman"/>
          <w:b/>
          <w:sz w:val="24"/>
          <w:szCs w:val="24"/>
          <w:lang w:val="sr-Cyrl-CS" w:eastAsia="en-GB"/>
        </w:rPr>
      </w:pPr>
      <w:r w:rsidRPr="00176313">
        <w:rPr>
          <w:rFonts w:ascii="Times New Roman" w:eastAsia="Times New Roman" w:hAnsi="Times New Roman" w:cs="Times New Roman"/>
          <w:b/>
          <w:sz w:val="24"/>
          <w:szCs w:val="24"/>
          <w:lang w:val="sr-Cyrl-CS" w:eastAsia="en-GB"/>
        </w:rPr>
        <w:t>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14:paraId="0126F39F" w14:textId="58C6C4FF" w:rsidR="00176313" w:rsidRPr="00176313" w:rsidRDefault="00176313" w:rsidP="00176313">
      <w:pPr>
        <w:ind w:firstLine="708"/>
        <w:rPr>
          <w:rFonts w:ascii="Times New Roman" w:hAnsi="Times New Roman" w:cs="Times New Roman"/>
          <w:sz w:val="24"/>
          <w:szCs w:val="24"/>
        </w:rPr>
      </w:pPr>
      <w:r w:rsidRPr="00176313">
        <w:rPr>
          <w:rFonts w:ascii="Times New Roman" w:hAnsi="Times New Roman" w:cs="Times New Roman"/>
          <w:sz w:val="24"/>
          <w:szCs w:val="24"/>
          <w:lang w:val="sr-Cyrl-RS"/>
        </w:rPr>
        <w:t xml:space="preserve">Ради израде </w:t>
      </w:r>
      <w:r w:rsidR="006F0C5D">
        <w:rPr>
          <w:rFonts w:ascii="Times New Roman" w:hAnsi="Times New Roman" w:cs="Times New Roman"/>
          <w:sz w:val="24"/>
          <w:szCs w:val="24"/>
          <w:lang w:val="sr-Cyrl-RS"/>
        </w:rPr>
        <w:t xml:space="preserve">Предлог </w:t>
      </w:r>
      <w:r w:rsidRPr="00176313">
        <w:rPr>
          <w:rFonts w:ascii="Times New Roman" w:hAnsi="Times New Roman" w:cs="Times New Roman"/>
          <w:sz w:val="24"/>
          <w:szCs w:val="24"/>
          <w:lang w:val="sr-Cyrl-RS"/>
        </w:rPr>
        <w:t xml:space="preserve">закона о контроли опасности од великих удеса који укључују опасне супстанце формирана је радна група  сачињена од представника Министарства заштите животне средине, Министарства грађевинарства, саобраћаја и инфраструктуре, Министарства унутрашњих послова и Министарства рударства и енергетике, а са циљем да се на најбољи начин дефинишу појединачне одредбе и прецизирају најбоља решења. </w:t>
      </w:r>
    </w:p>
    <w:p w14:paraId="4E5CDB6D" w14:textId="77777777" w:rsidR="00176313" w:rsidRPr="00176313" w:rsidRDefault="00176313" w:rsidP="00176313">
      <w:pPr>
        <w:tabs>
          <w:tab w:val="left" w:pos="851"/>
        </w:tabs>
        <w:ind w:firstLine="567"/>
        <w:rPr>
          <w:rFonts w:ascii="Times New Roman" w:eastAsia="Times New Roman" w:hAnsi="Times New Roman" w:cs="Times New Roman"/>
          <w:sz w:val="24"/>
          <w:szCs w:val="24"/>
          <w:lang w:val="sr-Cyrl-CS"/>
        </w:rPr>
      </w:pPr>
      <w:r w:rsidRPr="00176313">
        <w:rPr>
          <w:rFonts w:ascii="Times New Roman" w:eastAsia="Times New Roman" w:hAnsi="Times New Roman" w:cs="Times New Roman"/>
          <w:sz w:val="24"/>
          <w:szCs w:val="24"/>
          <w:lang w:val="sr-Cyrl-CS"/>
        </w:rPr>
        <w:t>Спровођење изабране опције је приоритет за министарство надлежно за послове заштите животне средине.</w:t>
      </w:r>
    </w:p>
    <w:p w14:paraId="5B5AB512" w14:textId="77777777" w:rsidR="00176313" w:rsidRPr="00176313" w:rsidRDefault="00176313" w:rsidP="00176313">
      <w:pPr>
        <w:tabs>
          <w:tab w:val="left" w:pos="851"/>
        </w:tabs>
        <w:spacing w:line="276" w:lineRule="auto"/>
        <w:ind w:firstLine="567"/>
        <w:rPr>
          <w:rFonts w:ascii="Times New Roman" w:eastAsia="Times New Roman" w:hAnsi="Times New Roman" w:cs="Times New Roman"/>
          <w:sz w:val="24"/>
          <w:szCs w:val="24"/>
          <w:lang w:val="sr-Cyrl-CS"/>
        </w:rPr>
      </w:pPr>
    </w:p>
    <w:p w14:paraId="41E15BFD" w14:textId="77777777" w:rsidR="00176313" w:rsidRPr="00176313" w:rsidRDefault="00176313" w:rsidP="00176313">
      <w:pPr>
        <w:numPr>
          <w:ilvl w:val="0"/>
          <w:numId w:val="9"/>
        </w:numPr>
        <w:tabs>
          <w:tab w:val="left" w:pos="851"/>
        </w:tabs>
        <w:spacing w:line="276" w:lineRule="auto"/>
        <w:ind w:left="0" w:firstLine="567"/>
        <w:rPr>
          <w:rFonts w:ascii="Times New Roman" w:eastAsia="Times New Roman" w:hAnsi="Times New Roman" w:cs="Times New Roman"/>
          <w:b/>
          <w:sz w:val="24"/>
          <w:szCs w:val="24"/>
          <w:lang w:val="sr-Cyrl-CS" w:eastAsia="en-GB"/>
        </w:rPr>
      </w:pPr>
      <w:r w:rsidRPr="00176313">
        <w:rPr>
          <w:rFonts w:ascii="Times New Roman" w:eastAsia="Times New Roman" w:hAnsi="Times New Roman" w:cs="Times New Roman"/>
          <w:b/>
          <w:sz w:val="24"/>
          <w:szCs w:val="24"/>
          <w:lang w:val="sr-Cyrl-CS" w:eastAsia="en-GB"/>
        </w:rPr>
        <w:t>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14:paraId="05DC93B8" w14:textId="52179B2F" w:rsidR="00176313" w:rsidRPr="00597225" w:rsidRDefault="00176313" w:rsidP="00597225">
      <w:pPr>
        <w:spacing w:before="120" w:after="120"/>
        <w:ind w:firstLine="567"/>
        <w:rPr>
          <w:rFonts w:ascii="Times New Roman" w:hAnsi="Times New Roman"/>
          <w:color w:val="000000"/>
          <w:sz w:val="24"/>
          <w:szCs w:val="24"/>
          <w:lang w:val="sr-Cyrl-RS"/>
        </w:rPr>
      </w:pPr>
      <w:r w:rsidRPr="00176313">
        <w:rPr>
          <w:rFonts w:ascii="Times New Roman" w:hAnsi="Times New Roman"/>
          <w:color w:val="000000"/>
          <w:sz w:val="24"/>
          <w:szCs w:val="24"/>
          <w:lang w:val="sr-Cyrl-CS"/>
        </w:rPr>
        <w:t>Финансијска средства за спровођење Закона о контроли опасности од великих удеса који укључују опасне супстанце планираће се у оквиру лимита на разделу Мин</w:t>
      </w:r>
      <w:r w:rsidRPr="00176313">
        <w:rPr>
          <w:rFonts w:ascii="Times New Roman" w:hAnsi="Times New Roman"/>
          <w:color w:val="000000"/>
          <w:sz w:val="24"/>
          <w:szCs w:val="24"/>
          <w:lang w:val="sr-Cyrl-RS"/>
        </w:rPr>
        <w:t>истарства</w:t>
      </w:r>
      <w:r w:rsidRPr="00176313">
        <w:rPr>
          <w:rFonts w:ascii="Times New Roman" w:hAnsi="Times New Roman"/>
          <w:color w:val="000000"/>
          <w:sz w:val="24"/>
          <w:szCs w:val="24"/>
          <w:lang w:val="sr-Cyrl-CS"/>
        </w:rPr>
        <w:t xml:space="preserve"> заштите животне средине који ће бити опредељени од стране Министарства финансија у складу са билансним могућностима.</w:t>
      </w:r>
    </w:p>
    <w:p w14:paraId="7A1B9E08" w14:textId="77777777" w:rsidR="00176313" w:rsidRPr="00176313" w:rsidRDefault="00176313" w:rsidP="00176313">
      <w:pPr>
        <w:numPr>
          <w:ilvl w:val="0"/>
          <w:numId w:val="9"/>
        </w:numPr>
        <w:tabs>
          <w:tab w:val="left" w:pos="851"/>
        </w:tabs>
        <w:spacing w:line="276" w:lineRule="auto"/>
        <w:ind w:left="0" w:firstLine="567"/>
        <w:rPr>
          <w:rFonts w:ascii="Times New Roman" w:eastAsia="Times New Roman" w:hAnsi="Times New Roman" w:cs="Times New Roman"/>
          <w:b/>
          <w:sz w:val="24"/>
          <w:szCs w:val="24"/>
          <w:lang w:val="sr-Cyrl-CS" w:eastAsia="en-GB"/>
        </w:rPr>
      </w:pPr>
      <w:r w:rsidRPr="00176313">
        <w:rPr>
          <w:rFonts w:ascii="Times New Roman" w:eastAsia="Times New Roman" w:hAnsi="Times New Roman" w:cs="Times New Roman"/>
          <w:b/>
          <w:sz w:val="24"/>
          <w:szCs w:val="24"/>
          <w:lang w:val="sr-Cyrl-CS" w:eastAsia="en-GB"/>
        </w:rPr>
        <w:t>Да ли постоји још неки ризик за спровођење изабране опције?</w:t>
      </w:r>
    </w:p>
    <w:p w14:paraId="108A8ED9" w14:textId="77777777" w:rsidR="00176313" w:rsidRPr="00176313" w:rsidRDefault="00176313" w:rsidP="00176313">
      <w:pPr>
        <w:tabs>
          <w:tab w:val="left" w:pos="851"/>
        </w:tabs>
        <w:spacing w:line="276" w:lineRule="auto"/>
        <w:ind w:firstLine="567"/>
        <w:rPr>
          <w:rFonts w:ascii="Times New Roman" w:eastAsia="Times New Roman" w:hAnsi="Times New Roman" w:cs="Times New Roman"/>
          <w:sz w:val="24"/>
          <w:szCs w:val="24"/>
          <w:lang w:val="sr-Cyrl-CS" w:eastAsia="en-GB"/>
        </w:rPr>
      </w:pPr>
      <w:r w:rsidRPr="00176313">
        <w:rPr>
          <w:rFonts w:ascii="Times New Roman" w:eastAsia="Times New Roman" w:hAnsi="Times New Roman" w:cs="Times New Roman"/>
          <w:sz w:val="24"/>
          <w:szCs w:val="24"/>
          <w:lang w:val="sr-Cyrl-CS" w:eastAsia="en-GB"/>
        </w:rPr>
        <w:t>Не постоје додатни ризици.</w:t>
      </w:r>
    </w:p>
    <w:p w14:paraId="358757C6" w14:textId="77777777" w:rsidR="004902A1" w:rsidRDefault="004902A1" w:rsidP="004902A1">
      <w:pPr>
        <w:tabs>
          <w:tab w:val="left" w:pos="851"/>
        </w:tabs>
        <w:spacing w:line="276" w:lineRule="auto"/>
        <w:ind w:firstLine="567"/>
        <w:jc w:val="center"/>
        <w:rPr>
          <w:rFonts w:ascii="Times New Roman" w:eastAsia="Times New Roman" w:hAnsi="Times New Roman" w:cs="Times New Roman"/>
          <w:b/>
          <w:sz w:val="24"/>
          <w:szCs w:val="24"/>
          <w:lang w:val="sr-Cyrl-CS" w:eastAsia="en-GB"/>
        </w:rPr>
      </w:pPr>
    </w:p>
    <w:p w14:paraId="06A61394" w14:textId="7514AEEB" w:rsidR="004902A1" w:rsidRPr="004902A1" w:rsidRDefault="004902A1" w:rsidP="004902A1">
      <w:pPr>
        <w:tabs>
          <w:tab w:val="left" w:pos="851"/>
        </w:tabs>
        <w:spacing w:line="276" w:lineRule="auto"/>
        <w:ind w:firstLine="567"/>
        <w:jc w:val="center"/>
        <w:rPr>
          <w:rFonts w:ascii="Times New Roman" w:eastAsia="Times New Roman" w:hAnsi="Times New Roman" w:cs="Times New Roman"/>
          <w:b/>
          <w:sz w:val="24"/>
          <w:szCs w:val="24"/>
          <w:lang w:val="sr-Cyrl-CS" w:eastAsia="en-GB"/>
        </w:rPr>
      </w:pPr>
      <w:r w:rsidRPr="004902A1">
        <w:rPr>
          <w:rFonts w:ascii="Times New Roman" w:eastAsia="Times New Roman" w:hAnsi="Times New Roman" w:cs="Times New Roman"/>
          <w:b/>
          <w:sz w:val="24"/>
          <w:szCs w:val="24"/>
          <w:lang w:val="sr-Cyrl-CS" w:eastAsia="en-GB"/>
        </w:rPr>
        <w:t>СПРОВОЂЕЊЕ КОНСУЛТАТИВНОГ ПРОЦЕСА</w:t>
      </w:r>
    </w:p>
    <w:p w14:paraId="2C49D4D5" w14:textId="77777777" w:rsidR="004902A1" w:rsidRPr="004902A1" w:rsidRDefault="004902A1" w:rsidP="004902A1">
      <w:pPr>
        <w:tabs>
          <w:tab w:val="left" w:pos="851"/>
        </w:tabs>
        <w:spacing w:line="276" w:lineRule="auto"/>
        <w:ind w:firstLine="567"/>
        <w:rPr>
          <w:rFonts w:ascii="Times New Roman" w:eastAsia="Times New Roman" w:hAnsi="Times New Roman" w:cs="Times New Roman"/>
          <w:sz w:val="24"/>
          <w:szCs w:val="24"/>
          <w:lang w:val="sr-Cyrl-CS" w:eastAsia="en-GB"/>
        </w:rPr>
      </w:pPr>
    </w:p>
    <w:p w14:paraId="2776AE78" w14:textId="77777777" w:rsidR="004902A1" w:rsidRPr="004902A1" w:rsidRDefault="004902A1" w:rsidP="004902A1">
      <w:pPr>
        <w:tabs>
          <w:tab w:val="left" w:pos="450"/>
        </w:tabs>
        <w:rPr>
          <w:rFonts w:ascii="Times New Roman" w:eastAsia="Times New Roman" w:hAnsi="Times New Roman" w:cs="Times New Roman"/>
          <w:bCs/>
          <w:sz w:val="24"/>
          <w:szCs w:val="24"/>
          <w:lang w:val="sr-Cyrl-RS"/>
        </w:rPr>
      </w:pPr>
      <w:r w:rsidRPr="004902A1">
        <w:rPr>
          <w:rFonts w:ascii="Times New Roman" w:eastAsia="Times New Roman" w:hAnsi="Times New Roman" w:cs="Times New Roman"/>
          <w:bCs/>
          <w:sz w:val="24"/>
          <w:szCs w:val="24"/>
          <w:lang w:val="sr-Cyrl-RS"/>
        </w:rPr>
        <w:tab/>
      </w:r>
      <w:r w:rsidRPr="004902A1">
        <w:rPr>
          <w:rFonts w:ascii="Times New Roman" w:eastAsia="Times New Roman" w:hAnsi="Times New Roman" w:cs="Times New Roman"/>
          <w:bCs/>
          <w:sz w:val="24"/>
          <w:szCs w:val="24"/>
          <w:lang w:val="sr-Cyrl-RS"/>
        </w:rPr>
        <w:tab/>
        <w:t>Поступак израде Нацрта закона о контроли опасности од великих удеса који укључују опасне супстанце покренут је још крајем 2015. године, када је формирана Радна група за израду Нацрта закона. Радна група је припрему Нацрта закона обављала до марта 2017. године након чега је уследио прекид рада Радне групе. Од момента прекида рада Радне групе до настављања са радом је дошло до формирања Министарства заштите животне средине у складу са чланом 5а. Закона о министарствима („Службени гласник РС”, бр. 44/14, 14/15, 54/15, 96/15 - др. закон и 62/17), као и промена у саставу чланова Радне групе. Из тог разлога, р</w:t>
      </w:r>
      <w:r w:rsidRPr="004902A1">
        <w:rPr>
          <w:rFonts w:ascii="Times New Roman" w:eastAsia="Calibri" w:hAnsi="Times New Roman" w:cs="Times New Roman"/>
          <w:sz w:val="24"/>
          <w:szCs w:val="24"/>
          <w:lang w:val="sr-Cyrl-RS"/>
        </w:rPr>
        <w:t xml:space="preserve">ади наставка рада на припреми Нацрта закона формирана је нова Радна група  сачињена од представника Министарства заштите животне средине, Министарства унутрашњих послова, Министарства грађевинарства, саобраћаја и инфраструктуре и Министарства рударства и енергетике, а са циљем да се на најбољи начин дефинишу појединачне одредбе и прецизирају најбоља решења. </w:t>
      </w:r>
    </w:p>
    <w:p w14:paraId="0F100930" w14:textId="77777777" w:rsidR="004902A1" w:rsidRPr="004902A1" w:rsidRDefault="004902A1" w:rsidP="004902A1">
      <w:pPr>
        <w:ind w:firstLine="720"/>
        <w:rPr>
          <w:rFonts w:ascii="Times New Roman" w:eastAsia="Times New Roman" w:hAnsi="Times New Roman" w:cs="Times New Roman"/>
          <w:noProof/>
          <w:sz w:val="24"/>
          <w:szCs w:val="24"/>
          <w:lang w:val="sr-Cyrl-CS"/>
        </w:rPr>
      </w:pPr>
      <w:r w:rsidRPr="004902A1">
        <w:rPr>
          <w:rFonts w:ascii="Times New Roman" w:eastAsia="Calibri" w:hAnsi="Times New Roman" w:cs="Times New Roman"/>
          <w:sz w:val="24"/>
          <w:szCs w:val="24"/>
          <w:lang w:val="en-US"/>
        </w:rPr>
        <w:t xml:space="preserve">У поступку припреме </w:t>
      </w:r>
      <w:r w:rsidRPr="004902A1">
        <w:rPr>
          <w:rFonts w:ascii="Times New Roman" w:eastAsia="Calibri" w:hAnsi="Times New Roman" w:cs="Times New Roman"/>
          <w:sz w:val="24"/>
          <w:szCs w:val="24"/>
          <w:lang w:val="sr-Cyrl-RS"/>
        </w:rPr>
        <w:t>овог прописа</w:t>
      </w:r>
      <w:r w:rsidRPr="004902A1">
        <w:rPr>
          <w:rFonts w:ascii="Times New Roman" w:eastAsia="Calibri" w:hAnsi="Times New Roman" w:cs="Times New Roman"/>
          <w:sz w:val="24"/>
          <w:szCs w:val="24"/>
          <w:lang w:val="en-US"/>
        </w:rPr>
        <w:t xml:space="preserve">, </w:t>
      </w:r>
      <w:r w:rsidRPr="004902A1">
        <w:rPr>
          <w:rFonts w:ascii="Times New Roman" w:eastAsia="Calibri" w:hAnsi="Times New Roman" w:cs="Times New Roman"/>
          <w:sz w:val="24"/>
          <w:szCs w:val="24"/>
          <w:lang w:val="sr-Cyrl-RS"/>
        </w:rPr>
        <w:t>Министарство заштите животне средине спровело је јавне консултације</w:t>
      </w:r>
      <w:r w:rsidRPr="004902A1">
        <w:rPr>
          <w:rFonts w:ascii="Times New Roman" w:eastAsia="Calibri" w:hAnsi="Times New Roman" w:cs="Times New Roman"/>
          <w:sz w:val="24"/>
          <w:szCs w:val="24"/>
          <w:lang w:val="en-US"/>
        </w:rPr>
        <w:t xml:space="preserve"> о </w:t>
      </w:r>
      <w:r w:rsidRPr="004902A1">
        <w:rPr>
          <w:rFonts w:ascii="Times New Roman" w:eastAsia="Calibri" w:hAnsi="Times New Roman" w:cs="Times New Roman"/>
          <w:sz w:val="24"/>
          <w:szCs w:val="24"/>
          <w:lang w:val="sr-Cyrl-RS"/>
        </w:rPr>
        <w:t>Нацрт</w:t>
      </w:r>
      <w:r w:rsidRPr="004902A1">
        <w:rPr>
          <w:rFonts w:ascii="Times New Roman" w:eastAsia="Calibri" w:hAnsi="Times New Roman" w:cs="Times New Roman"/>
          <w:sz w:val="24"/>
          <w:szCs w:val="24"/>
          <w:lang w:val="en-US"/>
        </w:rPr>
        <w:t xml:space="preserve">у </w:t>
      </w:r>
      <w:r w:rsidRPr="004902A1">
        <w:rPr>
          <w:rFonts w:ascii="Times New Roman" w:eastAsia="Calibri" w:hAnsi="Times New Roman" w:cs="Times New Roman"/>
          <w:sz w:val="24"/>
          <w:szCs w:val="24"/>
          <w:lang w:val="sr-Cyrl-RS"/>
        </w:rPr>
        <w:t xml:space="preserve">закона о контроли опасности од великих удеса који укључују опасне супстанце </w:t>
      </w:r>
      <w:r w:rsidRPr="004902A1">
        <w:rPr>
          <w:rFonts w:ascii="Times New Roman" w:eastAsia="Calibri" w:hAnsi="Times New Roman" w:cs="Times New Roman"/>
          <w:sz w:val="24"/>
          <w:szCs w:val="24"/>
          <w:lang w:val="en-US"/>
        </w:rPr>
        <w:t xml:space="preserve">у периоду од 17. </w:t>
      </w:r>
      <w:r w:rsidRPr="004902A1">
        <w:rPr>
          <w:rFonts w:ascii="Times New Roman" w:eastAsia="Calibri" w:hAnsi="Times New Roman" w:cs="Times New Roman"/>
          <w:sz w:val="24"/>
          <w:szCs w:val="24"/>
          <w:lang w:val="sr-Cyrl-RS"/>
        </w:rPr>
        <w:t>новембра 2021. године д</w:t>
      </w:r>
      <w:r w:rsidRPr="004902A1">
        <w:rPr>
          <w:rFonts w:ascii="Times New Roman" w:eastAsia="Calibri" w:hAnsi="Times New Roman" w:cs="Times New Roman"/>
          <w:sz w:val="24"/>
          <w:szCs w:val="24"/>
          <w:lang w:val="en-US"/>
        </w:rPr>
        <w:t xml:space="preserve">о </w:t>
      </w:r>
      <w:r w:rsidRPr="004902A1">
        <w:rPr>
          <w:rFonts w:ascii="Times New Roman" w:eastAsia="Calibri" w:hAnsi="Times New Roman" w:cs="Times New Roman"/>
          <w:sz w:val="24"/>
          <w:szCs w:val="24"/>
          <w:lang w:val="sr-Cyrl-RS"/>
        </w:rPr>
        <w:t>1</w:t>
      </w:r>
      <w:r w:rsidRPr="004902A1">
        <w:rPr>
          <w:rFonts w:ascii="Times New Roman" w:eastAsia="Calibri" w:hAnsi="Times New Roman" w:cs="Times New Roman"/>
          <w:sz w:val="24"/>
          <w:szCs w:val="24"/>
          <w:lang w:val="en-US"/>
        </w:rPr>
        <w:t>.</w:t>
      </w:r>
      <w:r w:rsidRPr="004902A1">
        <w:rPr>
          <w:rFonts w:ascii="Times New Roman" w:eastAsia="Calibri" w:hAnsi="Times New Roman" w:cs="Times New Roman"/>
          <w:sz w:val="24"/>
          <w:szCs w:val="24"/>
          <w:lang w:val="sr-Cyrl-RS"/>
        </w:rPr>
        <w:t xml:space="preserve"> децембра 2021</w:t>
      </w:r>
      <w:r w:rsidRPr="004902A1">
        <w:rPr>
          <w:rFonts w:ascii="Times New Roman" w:eastAsia="Calibri" w:hAnsi="Times New Roman" w:cs="Times New Roman"/>
          <w:sz w:val="24"/>
          <w:szCs w:val="24"/>
          <w:lang w:val="en-US"/>
        </w:rPr>
        <w:t>.</w:t>
      </w:r>
      <w:r w:rsidRPr="004902A1">
        <w:rPr>
          <w:rFonts w:ascii="Times New Roman" w:eastAsia="Calibri" w:hAnsi="Times New Roman" w:cs="Times New Roman"/>
          <w:sz w:val="24"/>
          <w:szCs w:val="24"/>
          <w:lang w:val="sr-Cyrl-RS"/>
        </w:rPr>
        <w:t xml:space="preserve"> </w:t>
      </w:r>
      <w:r w:rsidRPr="004902A1">
        <w:rPr>
          <w:rFonts w:ascii="Times New Roman" w:eastAsia="Calibri" w:hAnsi="Times New Roman" w:cs="Times New Roman"/>
          <w:sz w:val="24"/>
          <w:szCs w:val="24"/>
          <w:lang w:val="en-US"/>
        </w:rPr>
        <w:t>године</w:t>
      </w:r>
      <w:r w:rsidRPr="004902A1">
        <w:rPr>
          <w:rFonts w:ascii="Times New Roman" w:eastAsia="Calibri" w:hAnsi="Times New Roman" w:cs="Times New Roman"/>
          <w:sz w:val="24"/>
          <w:szCs w:val="24"/>
          <w:lang w:val="sr-Cyrl-RS"/>
        </w:rPr>
        <w:t>, како би</w:t>
      </w:r>
      <w:r w:rsidRPr="004902A1">
        <w:rPr>
          <w:rFonts w:ascii="Times New Roman" w:eastAsia="Times New Roman" w:hAnsi="Times New Roman" w:cs="Times New Roman"/>
          <w:noProof/>
          <w:sz w:val="24"/>
          <w:szCs w:val="24"/>
          <w:lang w:val="sr-Cyrl-CS"/>
        </w:rPr>
        <w:t xml:space="preserve"> све заинтересоване стране биле благовремено и правилно информисане о предложеним законским решењима, чиме би се омогућило да дају и свој допринос даљем унапређењу предложених законских решења.</w:t>
      </w:r>
    </w:p>
    <w:p w14:paraId="753D36DF" w14:textId="6AB4FF8F" w:rsidR="004902A1" w:rsidRPr="004902A1" w:rsidRDefault="004902A1" w:rsidP="004902A1">
      <w:pPr>
        <w:ind w:firstLine="720"/>
        <w:rPr>
          <w:rFonts w:ascii="Times New Roman" w:eastAsia="Times New Roman" w:hAnsi="Times New Roman" w:cs="Times New Roman"/>
          <w:sz w:val="24"/>
          <w:szCs w:val="24"/>
          <w:lang w:val="sr-Cyrl-CS"/>
        </w:rPr>
      </w:pPr>
      <w:r w:rsidRPr="004902A1">
        <w:rPr>
          <w:rFonts w:ascii="Times New Roman" w:eastAsia="Calibri" w:hAnsi="Times New Roman" w:cs="Times New Roman"/>
          <w:sz w:val="24"/>
          <w:szCs w:val="24"/>
          <w:lang w:val="en-US"/>
        </w:rPr>
        <w:t xml:space="preserve">Текст </w:t>
      </w:r>
      <w:r w:rsidR="007E397B" w:rsidRPr="007E397B">
        <w:rPr>
          <w:rFonts w:ascii="Times New Roman" w:eastAsia="Calibri" w:hAnsi="Times New Roman" w:cs="Times New Roman"/>
          <w:sz w:val="24"/>
          <w:szCs w:val="24"/>
          <w:lang w:val="sr-Cyrl-RS"/>
        </w:rPr>
        <w:t xml:space="preserve">Предлога </w:t>
      </w:r>
      <w:r w:rsidRPr="004902A1">
        <w:rPr>
          <w:rFonts w:ascii="Times New Roman" w:eastAsia="Calibri" w:hAnsi="Times New Roman" w:cs="Times New Roman"/>
          <w:sz w:val="24"/>
          <w:szCs w:val="24"/>
          <w:lang w:val="sr-Cyrl-RS"/>
        </w:rPr>
        <w:t xml:space="preserve">закона </w:t>
      </w:r>
      <w:r w:rsidRPr="004902A1">
        <w:rPr>
          <w:rFonts w:ascii="Times New Roman" w:eastAsia="Calibri" w:hAnsi="Times New Roman" w:cs="Times New Roman"/>
          <w:sz w:val="24"/>
          <w:szCs w:val="24"/>
          <w:lang w:val="en-US"/>
        </w:rPr>
        <w:t xml:space="preserve">објављен је на званичној интернет страници </w:t>
      </w:r>
      <w:r w:rsidRPr="004902A1">
        <w:rPr>
          <w:rFonts w:ascii="Times New Roman" w:eastAsia="Calibri" w:hAnsi="Times New Roman" w:cs="Times New Roman"/>
          <w:sz w:val="24"/>
          <w:szCs w:val="24"/>
          <w:lang w:val="sr-Cyrl-RS"/>
        </w:rPr>
        <w:t>Министарства заштите животне средине (https://www.ekologija.gov.rs/saopstenja/vesti/javni-poziv-za-ucesce-javnosti-u-procesu-konsultacija-u-vezi-sa-prvim-nacrtom-zakona-o-kontroli-opasnosti-od-velikih-udesa-koji-ukljucuju-opasne-supstance)</w:t>
      </w:r>
      <w:r w:rsidRPr="004902A1">
        <w:rPr>
          <w:rFonts w:ascii="Times New Roman" w:eastAsia="Calibri" w:hAnsi="Times New Roman" w:cs="Times New Roman"/>
          <w:sz w:val="24"/>
          <w:szCs w:val="24"/>
          <w:lang w:val="en-US"/>
        </w:rPr>
        <w:t xml:space="preserve">, а сва заинтересована лица била су у могућности да </w:t>
      </w:r>
      <w:r w:rsidRPr="004902A1">
        <w:rPr>
          <w:rFonts w:ascii="Times New Roman" w:eastAsia="Calibri" w:hAnsi="Times New Roman" w:cs="Times New Roman"/>
          <w:sz w:val="24"/>
          <w:szCs w:val="24"/>
          <w:lang w:val="sr-Cyrl-CS"/>
        </w:rPr>
        <w:t xml:space="preserve">примедбе, предлоге, сугестије и </w:t>
      </w:r>
      <w:r w:rsidRPr="004902A1">
        <w:rPr>
          <w:rFonts w:ascii="Times New Roman" w:eastAsia="Calibri" w:hAnsi="Times New Roman" w:cs="Times New Roman"/>
          <w:sz w:val="24"/>
          <w:szCs w:val="24"/>
          <w:lang w:val="en-US"/>
        </w:rPr>
        <w:t>коментаре доставе електронским</w:t>
      </w:r>
      <w:r w:rsidRPr="004902A1">
        <w:rPr>
          <w:rFonts w:ascii="Times New Roman" w:eastAsia="Calibri" w:hAnsi="Times New Roman" w:cs="Times New Roman"/>
          <w:sz w:val="24"/>
          <w:szCs w:val="24"/>
          <w:lang w:val="sr-Cyrl-RS"/>
        </w:rPr>
        <w:t xml:space="preserve"> </w:t>
      </w:r>
      <w:r w:rsidRPr="004902A1">
        <w:rPr>
          <w:rFonts w:ascii="Times New Roman" w:eastAsia="Calibri" w:hAnsi="Times New Roman" w:cs="Times New Roman"/>
          <w:sz w:val="24"/>
          <w:szCs w:val="24"/>
          <w:lang w:val="en-US"/>
        </w:rPr>
        <w:t>путем.</w:t>
      </w:r>
    </w:p>
    <w:p w14:paraId="486F114E" w14:textId="38961869" w:rsidR="004902A1" w:rsidRPr="004902A1" w:rsidRDefault="004902A1" w:rsidP="004902A1">
      <w:pPr>
        <w:ind w:firstLine="720"/>
        <w:rPr>
          <w:rFonts w:ascii="Times New Roman" w:eastAsia="Times New Roman" w:hAnsi="Times New Roman" w:cs="Times New Roman"/>
          <w:sz w:val="24"/>
          <w:szCs w:val="24"/>
          <w:lang w:val="sr-Cyrl-RS"/>
        </w:rPr>
      </w:pPr>
      <w:r w:rsidRPr="004902A1">
        <w:rPr>
          <w:rFonts w:ascii="Times New Roman" w:eastAsia="Times New Roman" w:hAnsi="Times New Roman" w:cs="Times New Roman"/>
          <w:sz w:val="24"/>
          <w:szCs w:val="24"/>
          <w:lang w:val="sr-Cyrl-RS"/>
        </w:rPr>
        <w:t>Током јавних консултација, дана 26. новембра 2021. године одржана је видео конференција - Јавне консултације</w:t>
      </w:r>
      <w:r w:rsidRPr="004902A1">
        <w:rPr>
          <w:rFonts w:ascii="Times New Roman" w:eastAsia="Times New Roman" w:hAnsi="Times New Roman" w:cs="Times New Roman"/>
          <w:sz w:val="24"/>
          <w:szCs w:val="24"/>
          <w:lang w:val="sl-SI"/>
        </w:rPr>
        <w:t xml:space="preserve"> </w:t>
      </w:r>
      <w:r w:rsidRPr="004902A1">
        <w:rPr>
          <w:rFonts w:ascii="Times New Roman" w:eastAsia="Times New Roman" w:hAnsi="Times New Roman" w:cs="Times New Roman"/>
          <w:sz w:val="24"/>
          <w:szCs w:val="24"/>
          <w:lang w:val="sr-Cyrl-RS"/>
        </w:rPr>
        <w:t xml:space="preserve">о првом </w:t>
      </w:r>
      <w:r w:rsidR="007E397B">
        <w:rPr>
          <w:rFonts w:ascii="Times New Roman" w:eastAsia="Times New Roman" w:hAnsi="Times New Roman" w:cs="Times New Roman"/>
          <w:sz w:val="24"/>
          <w:szCs w:val="24"/>
          <w:lang w:val="sr-Cyrl-RS"/>
        </w:rPr>
        <w:t>Предлога</w:t>
      </w:r>
      <w:r w:rsidRPr="004902A1">
        <w:rPr>
          <w:rFonts w:ascii="Times New Roman" w:eastAsia="Times New Roman" w:hAnsi="Times New Roman" w:cs="Times New Roman"/>
          <w:sz w:val="24"/>
          <w:szCs w:val="24"/>
          <w:lang w:val="sr-Cyrl-RS"/>
        </w:rPr>
        <w:t xml:space="preserve"> закона</w:t>
      </w:r>
      <w:r w:rsidRPr="004902A1">
        <w:rPr>
          <w:rFonts w:ascii="Times New Roman" w:eastAsia="Times New Roman" w:hAnsi="Times New Roman" w:cs="Times New Roman"/>
          <w:sz w:val="24"/>
          <w:szCs w:val="24"/>
          <w:lang w:val="sl-SI"/>
        </w:rPr>
        <w:t xml:space="preserve"> </w:t>
      </w:r>
      <w:r w:rsidRPr="004902A1">
        <w:rPr>
          <w:rFonts w:ascii="Times New Roman" w:eastAsia="Times New Roman" w:hAnsi="Times New Roman" w:cs="Times New Roman"/>
          <w:sz w:val="24"/>
          <w:szCs w:val="24"/>
          <w:lang w:val="sr-Cyrl-RS"/>
        </w:rPr>
        <w:t xml:space="preserve">о контроли опасности од великих удеса који укључују опасне супстанце, путем </w:t>
      </w:r>
      <w:r w:rsidRPr="004902A1">
        <w:rPr>
          <w:rFonts w:ascii="Times New Roman" w:eastAsia="Times New Roman" w:hAnsi="Times New Roman" w:cs="Times New Roman"/>
          <w:sz w:val="24"/>
          <w:szCs w:val="24"/>
        </w:rPr>
        <w:t>Webex</w:t>
      </w:r>
      <w:r w:rsidRPr="004902A1">
        <w:rPr>
          <w:rFonts w:ascii="Times New Roman" w:eastAsia="Times New Roman" w:hAnsi="Times New Roman" w:cs="Times New Roman"/>
          <w:sz w:val="24"/>
          <w:szCs w:val="24"/>
          <w:lang w:val="sr-Cyrl-RS"/>
        </w:rPr>
        <w:t xml:space="preserve"> платформе (https://ekologija.webex.com/ekologija/j.php?MTID=m1fe6a3505cd9de91d62034ad53e3891b), због тренутне COVID ситуације, у периоду од 13:00 до 14:30 часова</w:t>
      </w:r>
      <w:r w:rsidRPr="004902A1">
        <w:rPr>
          <w:rFonts w:ascii="Times New Roman" w:eastAsia="Times New Roman" w:hAnsi="Times New Roman" w:cs="Times New Roman"/>
          <w:sz w:val="24"/>
          <w:szCs w:val="24"/>
          <w:lang w:val="sr-Latn-RS"/>
        </w:rPr>
        <w:t xml:space="preserve"> </w:t>
      </w:r>
      <w:r w:rsidRPr="004902A1">
        <w:rPr>
          <w:rFonts w:ascii="Times New Roman" w:eastAsia="Times New Roman" w:hAnsi="Times New Roman" w:cs="Times New Roman"/>
          <w:sz w:val="24"/>
          <w:szCs w:val="24"/>
          <w:lang w:val="sr-Cyrl-RS"/>
        </w:rPr>
        <w:t xml:space="preserve">на којој је представљен први </w:t>
      </w:r>
      <w:r w:rsidR="007E397B">
        <w:rPr>
          <w:rFonts w:ascii="Times New Roman" w:eastAsia="Times New Roman" w:hAnsi="Times New Roman" w:cs="Times New Roman"/>
          <w:sz w:val="24"/>
          <w:szCs w:val="24"/>
          <w:lang w:val="sr-Cyrl-RS"/>
        </w:rPr>
        <w:t>Предлог</w:t>
      </w:r>
      <w:r w:rsidRPr="004902A1">
        <w:rPr>
          <w:rFonts w:ascii="Times New Roman" w:eastAsia="Times New Roman" w:hAnsi="Times New Roman" w:cs="Times New Roman"/>
          <w:sz w:val="24"/>
          <w:szCs w:val="24"/>
          <w:lang w:val="sr-Cyrl-RS"/>
        </w:rPr>
        <w:t xml:space="preserve"> закона. </w:t>
      </w:r>
    </w:p>
    <w:p w14:paraId="67F7C6C2" w14:textId="00F0F3DA" w:rsidR="004902A1" w:rsidRPr="004902A1" w:rsidRDefault="004902A1" w:rsidP="004902A1">
      <w:pPr>
        <w:ind w:firstLine="720"/>
        <w:rPr>
          <w:rFonts w:ascii="Times New Roman" w:eastAsia="Times New Roman" w:hAnsi="Times New Roman" w:cs="Times New Roman"/>
          <w:bCs/>
          <w:sz w:val="24"/>
          <w:szCs w:val="24"/>
          <w:lang w:val="sr-Cyrl-CS"/>
        </w:rPr>
      </w:pPr>
      <w:r w:rsidRPr="004902A1">
        <w:rPr>
          <w:rFonts w:ascii="Times New Roman" w:eastAsia="Times New Roman" w:hAnsi="Times New Roman" w:cs="Times New Roman"/>
          <w:sz w:val="24"/>
          <w:szCs w:val="24"/>
          <w:lang w:val="sr-Cyrl-RS"/>
        </w:rPr>
        <w:t xml:space="preserve">У наведеном периоду достављени су коментари, примедбе и сугестије од стране </w:t>
      </w:r>
      <w:r w:rsidRPr="004902A1">
        <w:rPr>
          <w:rFonts w:ascii="Times New Roman" w:hAnsi="Times New Roman" w:cs="Times New Roman"/>
          <w:sz w:val="24"/>
          <w:szCs w:val="24"/>
        </w:rPr>
        <w:t>представника државних органа и организација, привредних субјеката и других заинтересованих лица</w:t>
      </w:r>
      <w:r w:rsidRPr="004902A1">
        <w:rPr>
          <w:rFonts w:ascii="Times New Roman" w:hAnsi="Times New Roman" w:cs="Times New Roman"/>
          <w:sz w:val="24"/>
          <w:szCs w:val="24"/>
          <w:lang w:val="sr-Cyrl-RS"/>
        </w:rPr>
        <w:t>, који су размотрени и припремљен је Извештај о спроведеним јавним консултацијама, који је објављен на  з</w:t>
      </w:r>
      <w:r w:rsidRPr="004902A1">
        <w:rPr>
          <w:rFonts w:ascii="Times New Roman" w:eastAsia="Calibri" w:hAnsi="Times New Roman" w:cs="Times New Roman"/>
          <w:sz w:val="24"/>
          <w:szCs w:val="24"/>
          <w:lang w:val="en-US"/>
        </w:rPr>
        <w:t xml:space="preserve">ваничној интернет страници </w:t>
      </w:r>
      <w:r w:rsidRPr="004902A1">
        <w:rPr>
          <w:rFonts w:ascii="Times New Roman" w:eastAsia="Calibri" w:hAnsi="Times New Roman" w:cs="Times New Roman"/>
          <w:sz w:val="24"/>
          <w:szCs w:val="24"/>
          <w:lang w:val="sr-Cyrl-RS"/>
        </w:rPr>
        <w:t>Минис</w:t>
      </w:r>
      <w:r w:rsidR="00A62791">
        <w:rPr>
          <w:rFonts w:ascii="Times New Roman" w:eastAsia="Calibri" w:hAnsi="Times New Roman" w:cs="Times New Roman"/>
          <w:sz w:val="24"/>
          <w:szCs w:val="24"/>
          <w:lang w:val="sr-Cyrl-RS"/>
        </w:rPr>
        <w:t xml:space="preserve">тарства заштите животне средине </w:t>
      </w:r>
      <w:r w:rsidRPr="00A62791">
        <w:rPr>
          <w:rFonts w:ascii="Times New Roman" w:hAnsi="Times New Roman" w:cs="Times New Roman"/>
          <w:sz w:val="24"/>
          <w:szCs w:val="24"/>
          <w:lang w:val="sr-Cyrl-CS"/>
        </w:rPr>
        <w:t>(</w:t>
      </w:r>
      <w:hyperlink r:id="rId9" w:history="1">
        <w:r w:rsidRPr="00A62791">
          <w:rPr>
            <w:rFonts w:ascii="Times New Roman" w:hAnsi="Times New Roman" w:cs="Times New Roman"/>
            <w:sz w:val="24"/>
            <w:szCs w:val="24"/>
            <w:u w:val="single"/>
            <w:lang w:val="sr-Cyrl-CS"/>
          </w:rPr>
          <w:t>https://www.ekologija.gov.rs/informacije-od-javnog-znacaja/izvestaji-sa-javnih-rasprava/izvestaj-o-sprovedenim-javnim-konsultacijama-o-nacrtu-zakona-o-kontroli-opasnosti-od-velikih-udesa-koji-ukljucuju-opasne-supstance</w:t>
        </w:r>
      </w:hyperlink>
      <w:r w:rsidRPr="00A62791">
        <w:rPr>
          <w:rFonts w:ascii="Times New Roman" w:hAnsi="Times New Roman" w:cs="Times New Roman"/>
          <w:sz w:val="24"/>
          <w:szCs w:val="24"/>
          <w:lang w:val="sr-Cyrl-CS"/>
        </w:rPr>
        <w:t>)</w:t>
      </w:r>
      <w:r w:rsidR="00A62791">
        <w:rPr>
          <w:rFonts w:ascii="Times New Roman" w:hAnsi="Times New Roman" w:cs="Times New Roman"/>
          <w:sz w:val="24"/>
          <w:szCs w:val="24"/>
          <w:lang w:val="sr-Cyrl-CS"/>
        </w:rPr>
        <w:t>.</w:t>
      </w:r>
    </w:p>
    <w:p w14:paraId="2790F01F" w14:textId="66FBAE7A" w:rsidR="004902A1" w:rsidRPr="00A62791" w:rsidRDefault="004902A1" w:rsidP="004902A1">
      <w:pPr>
        <w:ind w:firstLine="720"/>
        <w:rPr>
          <w:rFonts w:ascii="Times New Roman" w:hAnsi="Times New Roman" w:cs="Times New Roman"/>
          <w:sz w:val="24"/>
          <w:szCs w:val="24"/>
          <w:lang w:val="sr-Cyrl-CS"/>
        </w:rPr>
      </w:pPr>
      <w:r w:rsidRPr="00A62791">
        <w:rPr>
          <w:rFonts w:ascii="Times New Roman" w:hAnsi="Times New Roman" w:cs="Times New Roman"/>
          <w:sz w:val="24"/>
          <w:szCs w:val="24"/>
          <w:lang w:val="sr-Cyrl-CS"/>
        </w:rPr>
        <w:t>Најважнији коментари и предлози су достављени из Градске управе Града Панчева и Министарства рударства и енергетике и исти су прихваћени. Коментари и предлози су везани за члан 4, 5, 7</w:t>
      </w:r>
      <w:r w:rsidR="00127BBE" w:rsidRPr="00A62791">
        <w:rPr>
          <w:rFonts w:ascii="Times New Roman" w:hAnsi="Times New Roman" w:cs="Times New Roman"/>
          <w:sz w:val="24"/>
          <w:szCs w:val="24"/>
          <w:lang w:val="sr-Cyrl-CS"/>
        </w:rPr>
        <w:t>.</w:t>
      </w:r>
      <w:r w:rsidRPr="00A62791">
        <w:rPr>
          <w:rFonts w:ascii="Times New Roman" w:hAnsi="Times New Roman" w:cs="Times New Roman"/>
          <w:sz w:val="24"/>
          <w:szCs w:val="24"/>
          <w:lang w:val="sr-Cyrl-CS"/>
        </w:rPr>
        <w:t xml:space="preserve"> и 21. </w:t>
      </w:r>
      <w:r w:rsidR="007E397B">
        <w:rPr>
          <w:rFonts w:ascii="Times New Roman" w:hAnsi="Times New Roman" w:cs="Times New Roman"/>
          <w:sz w:val="24"/>
          <w:szCs w:val="24"/>
          <w:lang w:val="sr-Cyrl-RS"/>
        </w:rPr>
        <w:t>Предлога</w:t>
      </w:r>
      <w:r w:rsidRPr="00A62791">
        <w:rPr>
          <w:rFonts w:ascii="Times New Roman" w:hAnsi="Times New Roman" w:cs="Times New Roman"/>
          <w:sz w:val="24"/>
          <w:szCs w:val="24"/>
        </w:rPr>
        <w:t xml:space="preserve"> </w:t>
      </w:r>
      <w:r w:rsidRPr="00A62791">
        <w:rPr>
          <w:rFonts w:ascii="Times New Roman" w:hAnsi="Times New Roman" w:cs="Times New Roman"/>
          <w:sz w:val="24"/>
          <w:szCs w:val="24"/>
          <w:lang w:val="sr-Cyrl-RS"/>
        </w:rPr>
        <w:t>закона о контроли опасности од великих удеса који укључују опасне супстанце</w:t>
      </w:r>
      <w:r w:rsidRPr="00A62791">
        <w:rPr>
          <w:rFonts w:ascii="Times New Roman" w:hAnsi="Times New Roman" w:cs="Times New Roman"/>
          <w:sz w:val="24"/>
          <w:szCs w:val="24"/>
          <w:lang w:val="sr-Cyrl-CS"/>
        </w:rPr>
        <w:t xml:space="preserve">. У текст </w:t>
      </w:r>
      <w:r w:rsidR="007E397B">
        <w:rPr>
          <w:rFonts w:ascii="Times New Roman" w:hAnsi="Times New Roman" w:cs="Times New Roman"/>
          <w:sz w:val="24"/>
          <w:szCs w:val="24"/>
          <w:lang w:val="sr-Cyrl-CS"/>
        </w:rPr>
        <w:t>Предлога</w:t>
      </w:r>
      <w:r w:rsidRPr="00A62791">
        <w:rPr>
          <w:rFonts w:ascii="Times New Roman" w:hAnsi="Times New Roman" w:cs="Times New Roman"/>
          <w:sz w:val="24"/>
          <w:szCs w:val="24"/>
          <w:lang w:val="sr-Cyrl-CS"/>
        </w:rPr>
        <w:t xml:space="preserve"> Закона уграђене су примедбе везано за  члан 4</w:t>
      </w:r>
      <w:r w:rsidR="00127BBE" w:rsidRPr="00A62791">
        <w:rPr>
          <w:rFonts w:ascii="Times New Roman" w:hAnsi="Times New Roman" w:cs="Times New Roman"/>
          <w:sz w:val="24"/>
          <w:szCs w:val="24"/>
          <w:lang w:val="sr-Cyrl-CS"/>
        </w:rPr>
        <w:t>. и 5</w:t>
      </w:r>
      <w:r w:rsidRPr="00A62791">
        <w:rPr>
          <w:rFonts w:ascii="Times New Roman" w:hAnsi="Times New Roman" w:cs="Times New Roman"/>
          <w:sz w:val="24"/>
          <w:szCs w:val="24"/>
          <w:lang w:val="sr-Cyrl-CS"/>
        </w:rPr>
        <w:t>, а примедбе везане за члан 7</w:t>
      </w:r>
      <w:r w:rsidR="00127BBE" w:rsidRPr="00A62791">
        <w:rPr>
          <w:rFonts w:ascii="Times New Roman" w:hAnsi="Times New Roman" w:cs="Times New Roman"/>
          <w:sz w:val="24"/>
          <w:szCs w:val="24"/>
          <w:lang w:val="sr-Cyrl-CS"/>
        </w:rPr>
        <w:t>.</w:t>
      </w:r>
      <w:r w:rsidRPr="00A62791">
        <w:rPr>
          <w:rFonts w:ascii="Times New Roman" w:hAnsi="Times New Roman" w:cs="Times New Roman"/>
          <w:sz w:val="24"/>
          <w:szCs w:val="24"/>
          <w:lang w:val="sr-Cyrl-CS"/>
        </w:rPr>
        <w:t xml:space="preserve"> и 21. биће дефинисане подзаконским актима. </w:t>
      </w:r>
    </w:p>
    <w:p w14:paraId="7E58A176" w14:textId="77777777" w:rsidR="004902A1" w:rsidRPr="004902A1" w:rsidRDefault="004902A1" w:rsidP="004902A1">
      <w:pPr>
        <w:ind w:firstLine="720"/>
        <w:rPr>
          <w:rFonts w:ascii="Times New Roman" w:hAnsi="Times New Roman" w:cs="Times New Roman"/>
          <w:sz w:val="24"/>
          <w:szCs w:val="24"/>
          <w:lang w:val="sr-Cyrl-RS"/>
        </w:rPr>
      </w:pPr>
      <w:r w:rsidRPr="00A62791">
        <w:rPr>
          <w:rFonts w:ascii="Times New Roman" w:eastAsia="Times New Roman" w:hAnsi="Times New Roman" w:cs="Times New Roman"/>
          <w:bCs/>
          <w:sz w:val="24"/>
          <w:szCs w:val="24"/>
          <w:lang w:val="sr-Cyrl-CS"/>
        </w:rPr>
        <w:t xml:space="preserve">Јавна расправа </w:t>
      </w:r>
      <w:r w:rsidRPr="004902A1">
        <w:rPr>
          <w:rFonts w:ascii="Times New Roman" w:eastAsia="Times New Roman" w:hAnsi="Times New Roman" w:cs="Times New Roman"/>
          <w:bCs/>
          <w:sz w:val="24"/>
          <w:szCs w:val="24"/>
          <w:lang w:val="sr-Cyrl-CS"/>
        </w:rPr>
        <w:t>о Нацрту закона о контроли опасности од великих удеса који укључују опасне супстанце вођена је у складу са Закључком Одбора за привреду и финансије Владе Републике Србије о спровођењу јавне расправе о Нацрту закона о контроли опасности од великих удеса који укључују опасне супстанце</w:t>
      </w:r>
      <w:r w:rsidRPr="004902A1">
        <w:rPr>
          <w:rFonts w:ascii="Times New Roman" w:eastAsia="Times New Roman" w:hAnsi="Times New Roman" w:cs="Times New Roman"/>
          <w:bCs/>
          <w:sz w:val="24"/>
          <w:szCs w:val="24"/>
        </w:rPr>
        <w:t>,</w:t>
      </w:r>
      <w:r w:rsidRPr="004902A1">
        <w:rPr>
          <w:rFonts w:ascii="Times New Roman" w:eastAsia="Times New Roman" w:hAnsi="Times New Roman" w:cs="Times New Roman"/>
          <w:bCs/>
          <w:sz w:val="24"/>
          <w:szCs w:val="24"/>
          <w:lang w:val="sr-Cyrl-CS"/>
        </w:rPr>
        <w:t xml:space="preserve"> 05 Број</w:t>
      </w:r>
      <w:r w:rsidRPr="004902A1">
        <w:rPr>
          <w:rFonts w:ascii="Times New Roman" w:eastAsia="Times New Roman" w:hAnsi="Times New Roman" w:cs="Times New Roman"/>
          <w:bCs/>
          <w:sz w:val="24"/>
          <w:szCs w:val="24"/>
          <w:lang w:val="sr-Latn-RS"/>
        </w:rPr>
        <w:t xml:space="preserve"> </w:t>
      </w:r>
      <w:r w:rsidRPr="004902A1">
        <w:rPr>
          <w:rFonts w:ascii="Times New Roman" w:hAnsi="Times New Roman" w:cs="Times New Roman"/>
          <w:sz w:val="24"/>
          <w:szCs w:val="24"/>
          <w:lang w:val="sl-SI"/>
        </w:rPr>
        <w:t xml:space="preserve">011-11476/2021 </w:t>
      </w:r>
      <w:r w:rsidRPr="004902A1">
        <w:rPr>
          <w:rFonts w:ascii="Times New Roman" w:hAnsi="Times New Roman" w:cs="Times New Roman"/>
          <w:sz w:val="24"/>
          <w:szCs w:val="24"/>
          <w:lang w:val="sr-Cyrl-RS"/>
        </w:rPr>
        <w:t xml:space="preserve">од 8. </w:t>
      </w:r>
      <w:r w:rsidRPr="004902A1">
        <w:rPr>
          <w:rFonts w:ascii="Times New Roman" w:eastAsia="Times New Roman" w:hAnsi="Times New Roman" w:cs="Times New Roman"/>
          <w:bCs/>
          <w:sz w:val="24"/>
          <w:szCs w:val="24"/>
          <w:lang w:val="sr-Cyrl-RS"/>
        </w:rPr>
        <w:t>децембра</w:t>
      </w:r>
      <w:r w:rsidRPr="004902A1">
        <w:rPr>
          <w:rFonts w:ascii="Times New Roman" w:eastAsia="Times New Roman" w:hAnsi="Times New Roman" w:cs="Times New Roman"/>
          <w:bCs/>
          <w:sz w:val="24"/>
          <w:szCs w:val="24"/>
          <w:lang w:val="sr-Cyrl-CS"/>
        </w:rPr>
        <w:t xml:space="preserve"> 2021. године.</w:t>
      </w:r>
    </w:p>
    <w:p w14:paraId="293721A8" w14:textId="77777777" w:rsidR="004902A1" w:rsidRPr="004902A1" w:rsidRDefault="004902A1" w:rsidP="004902A1">
      <w:pPr>
        <w:ind w:firstLine="720"/>
        <w:rPr>
          <w:rFonts w:ascii="Times New Roman" w:eastAsia="Times New Roman" w:hAnsi="Times New Roman" w:cs="Times New Roman"/>
          <w:bCs/>
          <w:sz w:val="24"/>
          <w:szCs w:val="24"/>
          <w:lang w:val="sr-Cyrl-CS"/>
        </w:rPr>
      </w:pPr>
      <w:r w:rsidRPr="004902A1">
        <w:rPr>
          <w:rFonts w:ascii="Times New Roman" w:eastAsia="Times New Roman" w:hAnsi="Times New Roman" w:cs="Times New Roman"/>
          <w:bCs/>
          <w:sz w:val="24"/>
          <w:szCs w:val="24"/>
          <w:lang w:val="sr-Cyrl-CS"/>
        </w:rPr>
        <w:t>Према Програму јавне расправе о Нацрту закона о контроли опасности од великих удеса који укључују опасне супстанце, учесници у јавној расправи су представници државних органа и организација, јавних служби, као и друга заинтересована лица у области заштите животне средине.</w:t>
      </w:r>
    </w:p>
    <w:p w14:paraId="4312F230" w14:textId="77777777" w:rsidR="004902A1" w:rsidRPr="004902A1" w:rsidRDefault="004902A1" w:rsidP="004902A1">
      <w:pPr>
        <w:ind w:firstLine="720"/>
        <w:rPr>
          <w:rFonts w:ascii="Times New Roman" w:eastAsia="Times New Roman" w:hAnsi="Times New Roman" w:cs="Times New Roman"/>
          <w:bCs/>
          <w:sz w:val="24"/>
          <w:szCs w:val="24"/>
          <w:lang w:val="sr-Cyrl-CS"/>
        </w:rPr>
      </w:pPr>
      <w:r w:rsidRPr="004902A1">
        <w:rPr>
          <w:rFonts w:ascii="Times New Roman" w:eastAsia="Times New Roman" w:hAnsi="Times New Roman" w:cs="Times New Roman"/>
          <w:bCs/>
          <w:sz w:val="24"/>
          <w:szCs w:val="24"/>
          <w:lang w:val="sr-Cyrl-CS"/>
        </w:rPr>
        <w:t xml:space="preserve">Министарство заштите животне средине спровело је јавну расправу о Нацрту закона о контроли опасности од великих удеса који укључују опасне супстанце. Јавна расправа одржана је у периоду од 10. до 29. децембра 2021. године. Текст Нацрта закона о контроли опасности од великих удеса који укључују опасне супстанце био је постављен на интернет страници Министарства www.ekologija.gov.rs. </w:t>
      </w:r>
    </w:p>
    <w:p w14:paraId="48E1F234" w14:textId="77777777" w:rsidR="004902A1" w:rsidRPr="004902A1" w:rsidRDefault="004902A1" w:rsidP="004902A1">
      <w:pPr>
        <w:ind w:firstLine="720"/>
        <w:rPr>
          <w:rFonts w:ascii="Times New Roman" w:eastAsia="Times New Roman" w:hAnsi="Times New Roman" w:cs="Times New Roman"/>
          <w:bCs/>
          <w:sz w:val="24"/>
          <w:szCs w:val="24"/>
          <w:lang w:val="sr-Cyrl-CS"/>
        </w:rPr>
      </w:pPr>
      <w:r w:rsidRPr="004902A1">
        <w:rPr>
          <w:rFonts w:ascii="Times New Roman" w:eastAsia="Times New Roman" w:hAnsi="Times New Roman" w:cs="Times New Roman"/>
          <w:bCs/>
          <w:sz w:val="24"/>
          <w:szCs w:val="24"/>
          <w:lang w:val="sr-Cyrl-CS"/>
        </w:rPr>
        <w:t>Пословником Владе у члану 41.  прописано је да, рок за достављање иницијатива, предлога, сугестија и коментара у писаном или електронском облику износи најмање 15 дана од дана објављивања јавног позива, као и да јавна расправа траје најмање 20 дана.</w:t>
      </w:r>
    </w:p>
    <w:p w14:paraId="1F159BC5" w14:textId="77777777" w:rsidR="004902A1" w:rsidRPr="004902A1" w:rsidRDefault="004902A1" w:rsidP="004902A1">
      <w:pPr>
        <w:ind w:firstLine="720"/>
        <w:rPr>
          <w:rFonts w:ascii="Times New Roman" w:eastAsia="Times New Roman" w:hAnsi="Times New Roman" w:cs="Times New Roman"/>
          <w:bCs/>
          <w:sz w:val="24"/>
          <w:szCs w:val="24"/>
          <w:lang w:val="sr-Cyrl-CS"/>
        </w:rPr>
      </w:pPr>
      <w:r w:rsidRPr="004902A1">
        <w:rPr>
          <w:rFonts w:ascii="Times New Roman" w:eastAsia="Times New Roman" w:hAnsi="Times New Roman" w:cs="Times New Roman"/>
          <w:bCs/>
          <w:sz w:val="24"/>
          <w:szCs w:val="24"/>
          <w:lang w:val="sr-Cyrl-CS"/>
        </w:rPr>
        <w:t xml:space="preserve">Јавна расправа о Нацрту закона о контроли опасности од великих удеса који укључују опасне супстанце одржана је у виду презентације и консултација на стручној јавној расправи путем видео конференције, у два наврата, 21. децембра 2021. године, са почетком у 10:30 часова и 27. децембра 2021. године са почетком у 12:00 часова.  </w:t>
      </w:r>
    </w:p>
    <w:p w14:paraId="1B05971B" w14:textId="77777777" w:rsidR="004902A1" w:rsidRPr="004902A1" w:rsidRDefault="004902A1" w:rsidP="004902A1">
      <w:pPr>
        <w:ind w:firstLine="720"/>
        <w:rPr>
          <w:rFonts w:ascii="Times New Roman" w:eastAsia="Times New Roman" w:hAnsi="Times New Roman" w:cs="Times New Roman"/>
          <w:bCs/>
          <w:sz w:val="24"/>
          <w:szCs w:val="24"/>
          <w:lang w:val="sr-Cyrl-CS"/>
        </w:rPr>
      </w:pPr>
      <w:r w:rsidRPr="004902A1">
        <w:rPr>
          <w:rFonts w:ascii="Times New Roman" w:eastAsia="Times New Roman" w:hAnsi="Times New Roman" w:cs="Times New Roman"/>
          <w:bCs/>
          <w:sz w:val="24"/>
          <w:szCs w:val="24"/>
          <w:lang w:val="sr-Cyrl-CS"/>
        </w:rPr>
        <w:t xml:space="preserve">Јавној расправи 21. децембра 2021. године су присуствовали представници Министарства заштите животне средине, Министарства грађевинарства, саобраћаја и инфраструктуре и заинтересованих правних лица. </w:t>
      </w:r>
    </w:p>
    <w:p w14:paraId="4082A5AC" w14:textId="77777777" w:rsidR="004902A1" w:rsidRPr="004902A1" w:rsidRDefault="004902A1" w:rsidP="004902A1">
      <w:pPr>
        <w:ind w:firstLine="720"/>
        <w:rPr>
          <w:rFonts w:ascii="Times New Roman" w:eastAsia="Times New Roman" w:hAnsi="Times New Roman" w:cs="Times New Roman"/>
          <w:bCs/>
          <w:sz w:val="24"/>
          <w:szCs w:val="24"/>
          <w:lang w:val="sr-Cyrl-CS"/>
        </w:rPr>
      </w:pPr>
      <w:r w:rsidRPr="004902A1">
        <w:rPr>
          <w:rFonts w:ascii="Times New Roman" w:eastAsia="Times New Roman" w:hAnsi="Times New Roman" w:cs="Times New Roman"/>
          <w:bCs/>
          <w:sz w:val="24"/>
          <w:szCs w:val="24"/>
          <w:lang w:val="sr-Cyrl-CS"/>
        </w:rPr>
        <w:t>Јавној расправи 27. децембра 2021. године су присуствовали представници Министарства заштите животне средине, Министарства рударства и енергетике, Министарства унутрашњих послова, ГУ Града Панчева, оператера севесо постројења, заинтересованих правних и физичких лица лица и невладиних организација.</w:t>
      </w:r>
    </w:p>
    <w:p w14:paraId="6F1AA088" w14:textId="77777777" w:rsidR="004902A1" w:rsidRPr="00A62791" w:rsidRDefault="004902A1" w:rsidP="004902A1">
      <w:pPr>
        <w:ind w:firstLine="720"/>
        <w:rPr>
          <w:rFonts w:ascii="Times New Roman" w:eastAsia="Times New Roman" w:hAnsi="Times New Roman" w:cs="Times New Roman"/>
          <w:bCs/>
          <w:sz w:val="24"/>
          <w:szCs w:val="24"/>
          <w:lang w:val="sr-Cyrl-CS"/>
        </w:rPr>
      </w:pPr>
      <w:r w:rsidRPr="00A62791">
        <w:rPr>
          <w:rFonts w:ascii="Times New Roman" w:eastAsia="Times New Roman" w:hAnsi="Times New Roman" w:cs="Times New Roman"/>
          <w:sz w:val="24"/>
          <w:szCs w:val="24"/>
          <w:lang w:val="sr-Cyrl-RS"/>
        </w:rPr>
        <w:t xml:space="preserve">У наведеном периоду достављени су коментари, примедбе и сугестије од стране </w:t>
      </w:r>
      <w:r w:rsidRPr="00A62791">
        <w:rPr>
          <w:rFonts w:ascii="Times New Roman" w:hAnsi="Times New Roman" w:cs="Times New Roman"/>
          <w:sz w:val="24"/>
          <w:szCs w:val="24"/>
        </w:rPr>
        <w:t>представника државних органа и организација, привредних субјеката и других заинтересованих лица</w:t>
      </w:r>
      <w:r w:rsidRPr="00A62791">
        <w:rPr>
          <w:rFonts w:ascii="Times New Roman" w:hAnsi="Times New Roman" w:cs="Times New Roman"/>
          <w:sz w:val="24"/>
          <w:szCs w:val="24"/>
          <w:lang w:val="sr-Cyrl-RS"/>
        </w:rPr>
        <w:t>, који су размотрени и припремљен је Извештај о спроведеној јавној расправи, који је објављен на з</w:t>
      </w:r>
      <w:r w:rsidRPr="00A62791">
        <w:rPr>
          <w:rFonts w:ascii="Times New Roman" w:eastAsia="Calibri" w:hAnsi="Times New Roman" w:cs="Times New Roman"/>
          <w:sz w:val="24"/>
          <w:szCs w:val="24"/>
          <w:lang w:val="en-US"/>
        </w:rPr>
        <w:t xml:space="preserve">ваничној интернет страници </w:t>
      </w:r>
      <w:r w:rsidRPr="00A62791">
        <w:rPr>
          <w:rFonts w:ascii="Times New Roman" w:eastAsia="Calibri" w:hAnsi="Times New Roman" w:cs="Times New Roman"/>
          <w:sz w:val="24"/>
          <w:szCs w:val="24"/>
          <w:lang w:val="sr-Cyrl-RS"/>
        </w:rPr>
        <w:t>Министарства заштите животне средине (</w:t>
      </w:r>
      <w:r w:rsidRPr="00A62791">
        <w:rPr>
          <w:rFonts w:ascii="Times New Roman" w:eastAsia="Times New Roman" w:hAnsi="Times New Roman" w:cs="Times New Roman"/>
          <w:bCs/>
          <w:sz w:val="24"/>
          <w:szCs w:val="24"/>
          <w:lang w:val="sr-Cyrl-CS"/>
        </w:rPr>
        <w:t>https://www.ekologija.gov.rs/informacije-od-javnog-znacaja/izvestaji-sa-javnih-rasprava/izvestaj-o-javnoj-raspravi-o-nacrtu-zakona-o-kontroli-opasnosti-od-velikih-udesa-koji-ukljucuju-opasne-supstance).</w:t>
      </w:r>
    </w:p>
    <w:p w14:paraId="6B8D7492" w14:textId="1EC2E21B" w:rsidR="004902A1" w:rsidRPr="00A62791" w:rsidRDefault="004902A1" w:rsidP="004902A1">
      <w:pPr>
        <w:ind w:firstLine="720"/>
        <w:rPr>
          <w:rFonts w:ascii="Times New Roman" w:hAnsi="Times New Roman" w:cs="Times New Roman"/>
          <w:sz w:val="24"/>
          <w:szCs w:val="24"/>
          <w:lang w:val="sr-Cyrl-CS"/>
        </w:rPr>
      </w:pPr>
      <w:r w:rsidRPr="00A62791">
        <w:rPr>
          <w:rFonts w:ascii="Roboto" w:eastAsia="Times New Roman" w:hAnsi="Roboto" w:cs="Arial"/>
          <w:sz w:val="24"/>
          <w:szCs w:val="24"/>
          <w:lang w:val="sr-Latn-RS"/>
        </w:rPr>
        <w:t xml:space="preserve"> </w:t>
      </w:r>
      <w:r w:rsidRPr="00A62791">
        <w:rPr>
          <w:rFonts w:ascii="Times New Roman" w:hAnsi="Times New Roman" w:cs="Times New Roman"/>
          <w:sz w:val="24"/>
          <w:szCs w:val="24"/>
          <w:lang w:val="sr-Cyrl-CS"/>
        </w:rPr>
        <w:t xml:space="preserve">Најважније коментаре и предлоге су доставили представници оператера </w:t>
      </w:r>
      <w:r w:rsidRPr="00A62791">
        <w:rPr>
          <w:rFonts w:ascii="Times New Roman" w:hAnsi="Times New Roman" w:cs="Times New Roman"/>
          <w:sz w:val="24"/>
          <w:szCs w:val="24"/>
        </w:rPr>
        <w:t xml:space="preserve"> „Trayal корпорација” а.д. Крушевац и „Галеника фитофармација” а.д. Београд </w:t>
      </w:r>
      <w:r w:rsidRPr="00A62791">
        <w:rPr>
          <w:rFonts w:ascii="Times New Roman" w:hAnsi="Times New Roman" w:cs="Times New Roman"/>
          <w:sz w:val="24"/>
          <w:szCs w:val="24"/>
          <w:lang w:val="sr-Cyrl-CS"/>
        </w:rPr>
        <w:t xml:space="preserve">и исти нису прихваћени. Коментари и предлози се односе на члан 3, 4  и  53. </w:t>
      </w:r>
      <w:r w:rsidR="007E397B">
        <w:rPr>
          <w:rFonts w:ascii="Times New Roman" w:hAnsi="Times New Roman" w:cs="Times New Roman"/>
          <w:sz w:val="24"/>
          <w:szCs w:val="24"/>
          <w:lang w:val="sr-Cyrl-RS"/>
        </w:rPr>
        <w:t>Предлога</w:t>
      </w:r>
      <w:r w:rsidRPr="00A62791">
        <w:rPr>
          <w:rFonts w:ascii="Times New Roman" w:hAnsi="Times New Roman" w:cs="Times New Roman"/>
          <w:sz w:val="24"/>
          <w:szCs w:val="24"/>
        </w:rPr>
        <w:t xml:space="preserve"> </w:t>
      </w:r>
      <w:r w:rsidRPr="00A62791">
        <w:rPr>
          <w:rFonts w:ascii="Times New Roman" w:hAnsi="Times New Roman" w:cs="Times New Roman"/>
          <w:sz w:val="24"/>
          <w:szCs w:val="24"/>
          <w:lang w:val="sr-Cyrl-RS"/>
        </w:rPr>
        <w:t>закона о контроли опасности од великих удеса који укључују опасне супстанце</w:t>
      </w:r>
      <w:r w:rsidRPr="00A62791">
        <w:rPr>
          <w:rFonts w:ascii="Times New Roman" w:hAnsi="Times New Roman" w:cs="Times New Roman"/>
          <w:sz w:val="24"/>
          <w:szCs w:val="24"/>
          <w:lang w:val="sr-Cyrl-CS"/>
        </w:rPr>
        <w:t xml:space="preserve">. </w:t>
      </w:r>
    </w:p>
    <w:p w14:paraId="0C2A6355" w14:textId="428A1D4C" w:rsidR="004902A1" w:rsidRPr="00A62791" w:rsidRDefault="00E269C4" w:rsidP="00E269C4">
      <w:pPr>
        <w:ind w:firstLine="720"/>
        <w:rPr>
          <w:rFonts w:ascii="Times New Roman" w:hAnsi="Times New Roman" w:cs="Times New Roman"/>
          <w:sz w:val="24"/>
          <w:szCs w:val="24"/>
          <w:lang w:val="sr-Cyrl-CS"/>
        </w:rPr>
      </w:pPr>
      <w:r w:rsidRPr="00A62791">
        <w:rPr>
          <w:rFonts w:ascii="Times New Roman" w:hAnsi="Times New Roman" w:cs="Times New Roman"/>
          <w:sz w:val="24"/>
          <w:szCs w:val="24"/>
          <w:lang w:val="sr-Cyrl-CS"/>
        </w:rPr>
        <w:t>Предлози</w:t>
      </w:r>
      <w:r w:rsidR="004902A1" w:rsidRPr="00A62791">
        <w:rPr>
          <w:rFonts w:ascii="Times New Roman" w:hAnsi="Times New Roman" w:cs="Times New Roman"/>
          <w:sz w:val="24"/>
          <w:szCs w:val="24"/>
          <w:lang w:val="sr-Cyrl-CS"/>
        </w:rPr>
        <w:t xml:space="preserve"> за допуну израза у члану 3. </w:t>
      </w:r>
      <w:r w:rsidRPr="00A62791">
        <w:rPr>
          <w:rFonts w:ascii="Times New Roman" w:hAnsi="Times New Roman" w:cs="Times New Roman"/>
          <w:sz w:val="24"/>
          <w:szCs w:val="24"/>
          <w:lang w:val="sr-Cyrl-CS"/>
        </w:rPr>
        <w:t xml:space="preserve">и допуну члана 4. </w:t>
      </w:r>
      <w:r w:rsidR="007E397B">
        <w:rPr>
          <w:rFonts w:ascii="Times New Roman" w:hAnsi="Times New Roman" w:cs="Times New Roman"/>
          <w:sz w:val="24"/>
          <w:szCs w:val="24"/>
          <w:lang w:val="sr-Cyrl-CS"/>
        </w:rPr>
        <w:t>Предлога</w:t>
      </w:r>
      <w:r w:rsidRPr="00A62791">
        <w:rPr>
          <w:rFonts w:ascii="Times New Roman" w:hAnsi="Times New Roman" w:cs="Times New Roman"/>
          <w:sz w:val="24"/>
          <w:szCs w:val="24"/>
          <w:lang w:val="sr-Cyrl-CS"/>
        </w:rPr>
        <w:t xml:space="preserve"> закона  нису</w:t>
      </w:r>
      <w:r w:rsidR="004902A1" w:rsidRPr="00A62791">
        <w:rPr>
          <w:rFonts w:ascii="Times New Roman" w:hAnsi="Times New Roman" w:cs="Times New Roman"/>
          <w:sz w:val="24"/>
          <w:szCs w:val="24"/>
          <w:lang w:val="sr-Cyrl-CS"/>
        </w:rPr>
        <w:t xml:space="preserve"> прихваћен</w:t>
      </w:r>
      <w:r w:rsidRPr="00A62791">
        <w:rPr>
          <w:rFonts w:ascii="Times New Roman" w:hAnsi="Times New Roman" w:cs="Times New Roman"/>
          <w:sz w:val="24"/>
          <w:szCs w:val="24"/>
          <w:lang w:val="sr-Cyrl-CS"/>
        </w:rPr>
        <w:t>и</w:t>
      </w:r>
      <w:r w:rsidR="004902A1" w:rsidRPr="00A62791">
        <w:rPr>
          <w:rFonts w:ascii="Times New Roman" w:hAnsi="Times New Roman" w:cs="Times New Roman"/>
          <w:sz w:val="24"/>
          <w:szCs w:val="24"/>
          <w:lang w:val="sr-Cyrl-CS"/>
        </w:rPr>
        <w:t xml:space="preserve">  јер термин „опасна супстанца из отпада</w:t>
      </w:r>
      <w:r w:rsidR="00E7561D">
        <w:rPr>
          <w:rFonts w:ascii="Times New Roman" w:hAnsi="Times New Roman" w:cs="Times New Roman"/>
          <w:sz w:val="24"/>
          <w:szCs w:val="24"/>
          <w:lang w:val="sr-Cyrl-CS"/>
        </w:rPr>
        <w:t>ˮ</w:t>
      </w:r>
      <w:r w:rsidR="004902A1" w:rsidRPr="00A62791">
        <w:rPr>
          <w:rFonts w:ascii="Times New Roman" w:hAnsi="Times New Roman" w:cs="Times New Roman"/>
          <w:sz w:val="24"/>
          <w:szCs w:val="24"/>
          <w:lang w:val="sr-Cyrl-CS"/>
        </w:rPr>
        <w:t xml:space="preserve"> не постоји у Севесо директиви, нити у другим изворима домаћег и ме</w:t>
      </w:r>
      <w:r w:rsidRPr="00A62791">
        <w:rPr>
          <w:rFonts w:ascii="Times New Roman" w:hAnsi="Times New Roman" w:cs="Times New Roman"/>
          <w:sz w:val="24"/>
          <w:szCs w:val="24"/>
          <w:lang w:val="sr-Cyrl-CS"/>
        </w:rPr>
        <w:t xml:space="preserve">ђународног права у овој области јер је </w:t>
      </w:r>
      <w:r w:rsidR="004902A1" w:rsidRPr="00A62791">
        <w:rPr>
          <w:rFonts w:ascii="Times New Roman" w:hAnsi="Times New Roman" w:cs="Times New Roman"/>
          <w:sz w:val="24"/>
          <w:szCs w:val="24"/>
          <w:lang w:val="sr-Cyrl-CS"/>
        </w:rPr>
        <w:t xml:space="preserve">обим примене Закона у потпуности усклађен са обимом примене Севесо директиве. </w:t>
      </w:r>
    </w:p>
    <w:p w14:paraId="60642D62" w14:textId="29028BA6" w:rsidR="004902A1" w:rsidRPr="00E7561D" w:rsidRDefault="004902A1" w:rsidP="00E7561D">
      <w:pPr>
        <w:ind w:firstLine="720"/>
        <w:rPr>
          <w:rFonts w:ascii="Times New Roman" w:hAnsi="Times New Roman" w:cs="Times New Roman"/>
          <w:sz w:val="24"/>
          <w:szCs w:val="24"/>
          <w:lang w:val="sr-Cyrl-RS"/>
        </w:rPr>
      </w:pPr>
      <w:r w:rsidRPr="00A62791">
        <w:rPr>
          <w:rFonts w:ascii="Times New Roman" w:hAnsi="Times New Roman" w:cs="Times New Roman"/>
          <w:sz w:val="24"/>
          <w:szCs w:val="24"/>
          <w:lang w:val="sr-Cyrl-CS"/>
        </w:rPr>
        <w:t xml:space="preserve">Предлог за измену рока у  члану 53. </w:t>
      </w:r>
      <w:r w:rsidR="007E397B">
        <w:rPr>
          <w:rFonts w:ascii="Times New Roman" w:hAnsi="Times New Roman" w:cs="Times New Roman"/>
          <w:sz w:val="24"/>
          <w:szCs w:val="24"/>
          <w:lang w:val="sr-Cyrl-CS"/>
        </w:rPr>
        <w:t>Предлога</w:t>
      </w:r>
      <w:r w:rsidRPr="00A62791">
        <w:rPr>
          <w:rFonts w:ascii="Times New Roman" w:hAnsi="Times New Roman" w:cs="Times New Roman"/>
          <w:sz w:val="24"/>
          <w:szCs w:val="24"/>
          <w:lang w:val="sr-Cyrl-CS"/>
        </w:rPr>
        <w:t xml:space="preserve"> закона  није прихваћен, јер се  рок односи на </w:t>
      </w:r>
      <w:r w:rsidRPr="00A62791">
        <w:rPr>
          <w:rFonts w:ascii="Times New Roman" w:hAnsi="Times New Roman" w:cs="Times New Roman"/>
          <w:sz w:val="24"/>
          <w:szCs w:val="24"/>
          <w:lang w:val="en-US"/>
        </w:rPr>
        <w:t>примену члана 28. у прелазном периоду примене Закона, и то искључиво за комплексе вишег реда, за период од усвајања Закона до тренутка усвајања подзаконских аката</w:t>
      </w:r>
      <w:r w:rsidRPr="00A62791">
        <w:rPr>
          <w:rFonts w:ascii="Times New Roman" w:hAnsi="Times New Roman" w:cs="Times New Roman"/>
          <w:sz w:val="24"/>
          <w:szCs w:val="24"/>
          <w:lang w:val="sr-Cyrl-RS"/>
        </w:rPr>
        <w:t xml:space="preserve">. Подзаконски акти који ће се примењивати за израду докумената оператера ће постојати </w:t>
      </w:r>
      <w:r w:rsidR="001B643B">
        <w:rPr>
          <w:rFonts w:ascii="Times New Roman" w:hAnsi="Times New Roman" w:cs="Times New Roman"/>
          <w:sz w:val="24"/>
          <w:szCs w:val="24"/>
          <w:lang w:val="sr-Cyrl-RS"/>
        </w:rPr>
        <w:t xml:space="preserve">најкасније </w:t>
      </w:r>
      <w:r w:rsidR="000C1B1C">
        <w:rPr>
          <w:rFonts w:ascii="Times New Roman" w:hAnsi="Times New Roman" w:cs="Times New Roman"/>
          <w:sz w:val="24"/>
          <w:szCs w:val="24"/>
          <w:lang w:val="en-US"/>
        </w:rPr>
        <w:t>12</w:t>
      </w:r>
      <w:r w:rsidRPr="00A62791">
        <w:rPr>
          <w:rFonts w:ascii="Times New Roman" w:hAnsi="Times New Roman" w:cs="Times New Roman"/>
          <w:sz w:val="24"/>
          <w:szCs w:val="24"/>
          <w:lang w:val="sr-Cyrl-RS"/>
        </w:rPr>
        <w:t xml:space="preserve"> месеци</w:t>
      </w:r>
      <w:r w:rsidR="001B643B">
        <w:rPr>
          <w:rFonts w:ascii="Times New Roman" w:hAnsi="Times New Roman" w:cs="Times New Roman"/>
          <w:sz w:val="24"/>
          <w:szCs w:val="24"/>
          <w:lang w:val="sr-Cyrl-RS"/>
        </w:rPr>
        <w:t xml:space="preserve"> од дана ступања на снагу Закона</w:t>
      </w:r>
      <w:r w:rsidRPr="00A62791">
        <w:rPr>
          <w:rFonts w:ascii="Times New Roman" w:hAnsi="Times New Roman" w:cs="Times New Roman"/>
          <w:sz w:val="24"/>
          <w:szCs w:val="24"/>
          <w:lang w:val="sr-Cyrl-RS"/>
        </w:rPr>
        <w:t>, те неће бити даље потребе за примену члана 53. став 2. Закона и директно ће се примењивати члан 28. Закона.</w:t>
      </w:r>
    </w:p>
    <w:p w14:paraId="2E96CAB6" w14:textId="77777777" w:rsidR="00176313" w:rsidRPr="00176313" w:rsidRDefault="00176313" w:rsidP="00176313">
      <w:pPr>
        <w:tabs>
          <w:tab w:val="left" w:pos="851"/>
        </w:tabs>
        <w:spacing w:line="276" w:lineRule="auto"/>
        <w:ind w:firstLine="567"/>
        <w:jc w:val="center"/>
        <w:rPr>
          <w:rFonts w:ascii="Times New Roman" w:eastAsia="Times New Roman" w:hAnsi="Times New Roman" w:cs="Times New Roman"/>
          <w:b/>
          <w:sz w:val="24"/>
          <w:szCs w:val="24"/>
          <w:lang w:val="sr-Cyrl-CS" w:eastAsia="en-GB"/>
        </w:rPr>
      </w:pPr>
      <w:bookmarkStart w:id="5" w:name="_GoBack"/>
      <w:bookmarkEnd w:id="5"/>
    </w:p>
    <w:sectPr w:rsidR="00176313" w:rsidRPr="00176313" w:rsidSect="00C15BEF">
      <w:footerReference w:type="default" r:id="rId1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3C90FA" w14:textId="77777777" w:rsidR="004E1AAE" w:rsidRDefault="004E1AAE" w:rsidP="0047068D">
      <w:r>
        <w:separator/>
      </w:r>
    </w:p>
  </w:endnote>
  <w:endnote w:type="continuationSeparator" w:id="0">
    <w:p w14:paraId="528F378F" w14:textId="77777777" w:rsidR="004E1AAE" w:rsidRDefault="004E1AAE" w:rsidP="00470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EUAlbertina">
    <w:altName w:val="Arial"/>
    <w:panose1 w:val="00000000000000000000"/>
    <w:charset w:val="00"/>
    <w:family w:val="roman"/>
    <w:notTrueType/>
    <w:pitch w:val="default"/>
    <w:sig w:usb0="00000003" w:usb1="00000000" w:usb2="00000000" w:usb3="00000000" w:csb0="00000001" w:csb1="00000000"/>
  </w:font>
  <w:font w:name="TimesNewRomanPSMT">
    <w:altName w:val="Calibri"/>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TimesNewRoman">
    <w:altName w:val="Times New Roman"/>
    <w:panose1 w:val="00000000000000000000"/>
    <w:charset w:val="80"/>
    <w:family w:val="auto"/>
    <w:notTrueType/>
    <w:pitch w:val="default"/>
    <w:sig w:usb0="00000007" w:usb1="08070000" w:usb2="00000010" w:usb3="00000000" w:csb0="00020003" w:csb1="00000000"/>
  </w:font>
  <w:font w:name="Roboto">
    <w:altName w:val="Times New Roman"/>
    <w:charset w:val="00"/>
    <w:family w:val="auto"/>
    <w:pitch w:val="variable"/>
    <w:sig w:usb0="00000001"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1085554"/>
      <w:docPartObj>
        <w:docPartGallery w:val="Page Numbers (Bottom of Page)"/>
        <w:docPartUnique/>
      </w:docPartObj>
    </w:sdtPr>
    <w:sdtEndPr>
      <w:rPr>
        <w:noProof/>
      </w:rPr>
    </w:sdtEndPr>
    <w:sdtContent>
      <w:p w14:paraId="3C27D994" w14:textId="04FCB3D1" w:rsidR="00793FB7" w:rsidRDefault="00793FB7">
        <w:pPr>
          <w:pStyle w:val="Footer"/>
          <w:jc w:val="right"/>
        </w:pPr>
        <w:r>
          <w:fldChar w:fldCharType="begin"/>
        </w:r>
        <w:r>
          <w:instrText xml:space="preserve"> PAGE   \* MERGEFORMAT </w:instrText>
        </w:r>
        <w:r>
          <w:fldChar w:fldCharType="separate"/>
        </w:r>
        <w:r w:rsidR="007E397B">
          <w:rPr>
            <w:noProof/>
          </w:rPr>
          <w:t>29</w:t>
        </w:r>
        <w:r>
          <w:rPr>
            <w:noProof/>
          </w:rPr>
          <w:fldChar w:fldCharType="end"/>
        </w:r>
      </w:p>
    </w:sdtContent>
  </w:sdt>
  <w:p w14:paraId="5FD2C91F" w14:textId="77777777" w:rsidR="00793FB7" w:rsidRDefault="00793F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576C40" w14:textId="77777777" w:rsidR="004E1AAE" w:rsidRDefault="004E1AAE" w:rsidP="0047068D">
      <w:r>
        <w:separator/>
      </w:r>
    </w:p>
  </w:footnote>
  <w:footnote w:type="continuationSeparator" w:id="0">
    <w:p w14:paraId="1E4089D5" w14:textId="77777777" w:rsidR="004E1AAE" w:rsidRDefault="004E1AAE" w:rsidP="004706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77FB1"/>
    <w:multiLevelType w:val="hybridMultilevel"/>
    <w:tmpl w:val="90C69E6A"/>
    <w:lvl w:ilvl="0" w:tplc="B058AD36">
      <w:start w:val="1"/>
      <w:numFmt w:val="decimal"/>
      <w:lvlText w:val="%1."/>
      <w:lvlJc w:val="left"/>
      <w:pPr>
        <w:ind w:left="72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AD3BED"/>
    <w:multiLevelType w:val="hybridMultilevel"/>
    <w:tmpl w:val="AF447514"/>
    <w:lvl w:ilvl="0" w:tplc="EF565106">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2" w15:restartNumberingAfterBreak="0">
    <w:nsid w:val="0ED1183F"/>
    <w:multiLevelType w:val="hybridMultilevel"/>
    <w:tmpl w:val="49B03D78"/>
    <w:lvl w:ilvl="0" w:tplc="326CC0EA">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15:restartNumberingAfterBreak="0">
    <w:nsid w:val="171232ED"/>
    <w:multiLevelType w:val="hybridMultilevel"/>
    <w:tmpl w:val="192E554E"/>
    <w:lvl w:ilvl="0" w:tplc="210E87AA">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4" w15:restartNumberingAfterBreak="0">
    <w:nsid w:val="2934682F"/>
    <w:multiLevelType w:val="hybridMultilevel"/>
    <w:tmpl w:val="98F224FA"/>
    <w:lvl w:ilvl="0" w:tplc="2BE6720C">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33910B7D"/>
    <w:multiLevelType w:val="hybridMultilevel"/>
    <w:tmpl w:val="3E8002CC"/>
    <w:lvl w:ilvl="0" w:tplc="BA189BCA">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6" w15:restartNumberingAfterBreak="0">
    <w:nsid w:val="34BE2C9C"/>
    <w:multiLevelType w:val="hybridMultilevel"/>
    <w:tmpl w:val="F7A65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21364F"/>
    <w:multiLevelType w:val="hybridMultilevel"/>
    <w:tmpl w:val="4E80E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02C1638"/>
    <w:multiLevelType w:val="hybridMultilevel"/>
    <w:tmpl w:val="FC46B9CE"/>
    <w:lvl w:ilvl="0" w:tplc="12C4693E">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41604DBE"/>
    <w:multiLevelType w:val="hybridMultilevel"/>
    <w:tmpl w:val="F858F6F2"/>
    <w:lvl w:ilvl="0" w:tplc="BF6E70DA">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10" w15:restartNumberingAfterBreak="0">
    <w:nsid w:val="454C4AB7"/>
    <w:multiLevelType w:val="hybridMultilevel"/>
    <w:tmpl w:val="B6E886CE"/>
    <w:lvl w:ilvl="0" w:tplc="1E8C6BE0">
      <w:numFmt w:val="bullet"/>
      <w:lvlText w:val="-"/>
      <w:lvlJc w:val="left"/>
      <w:pPr>
        <w:ind w:left="902" w:hanging="360"/>
      </w:pPr>
      <w:rPr>
        <w:rFonts w:ascii="Times New Roman" w:eastAsia="Times New Roman" w:hAnsi="Times New Roman" w:cs="Times New Roman" w:hint="default"/>
      </w:rPr>
    </w:lvl>
    <w:lvl w:ilvl="1" w:tplc="04090003" w:tentative="1">
      <w:start w:val="1"/>
      <w:numFmt w:val="bullet"/>
      <w:lvlText w:val="o"/>
      <w:lvlJc w:val="left"/>
      <w:pPr>
        <w:ind w:left="1622" w:hanging="360"/>
      </w:pPr>
      <w:rPr>
        <w:rFonts w:ascii="Courier New" w:hAnsi="Courier New" w:cs="Courier New" w:hint="default"/>
      </w:rPr>
    </w:lvl>
    <w:lvl w:ilvl="2" w:tplc="04090005" w:tentative="1">
      <w:start w:val="1"/>
      <w:numFmt w:val="bullet"/>
      <w:lvlText w:val=""/>
      <w:lvlJc w:val="left"/>
      <w:pPr>
        <w:ind w:left="2342" w:hanging="360"/>
      </w:pPr>
      <w:rPr>
        <w:rFonts w:ascii="Wingdings" w:hAnsi="Wingdings" w:hint="default"/>
      </w:rPr>
    </w:lvl>
    <w:lvl w:ilvl="3" w:tplc="04090001" w:tentative="1">
      <w:start w:val="1"/>
      <w:numFmt w:val="bullet"/>
      <w:lvlText w:val=""/>
      <w:lvlJc w:val="left"/>
      <w:pPr>
        <w:ind w:left="3062" w:hanging="360"/>
      </w:pPr>
      <w:rPr>
        <w:rFonts w:ascii="Symbol" w:hAnsi="Symbol" w:hint="default"/>
      </w:rPr>
    </w:lvl>
    <w:lvl w:ilvl="4" w:tplc="04090003" w:tentative="1">
      <w:start w:val="1"/>
      <w:numFmt w:val="bullet"/>
      <w:lvlText w:val="o"/>
      <w:lvlJc w:val="left"/>
      <w:pPr>
        <w:ind w:left="3782" w:hanging="360"/>
      </w:pPr>
      <w:rPr>
        <w:rFonts w:ascii="Courier New" w:hAnsi="Courier New" w:cs="Courier New" w:hint="default"/>
      </w:rPr>
    </w:lvl>
    <w:lvl w:ilvl="5" w:tplc="04090005" w:tentative="1">
      <w:start w:val="1"/>
      <w:numFmt w:val="bullet"/>
      <w:lvlText w:val=""/>
      <w:lvlJc w:val="left"/>
      <w:pPr>
        <w:ind w:left="4502" w:hanging="360"/>
      </w:pPr>
      <w:rPr>
        <w:rFonts w:ascii="Wingdings" w:hAnsi="Wingdings" w:hint="default"/>
      </w:rPr>
    </w:lvl>
    <w:lvl w:ilvl="6" w:tplc="04090001" w:tentative="1">
      <w:start w:val="1"/>
      <w:numFmt w:val="bullet"/>
      <w:lvlText w:val=""/>
      <w:lvlJc w:val="left"/>
      <w:pPr>
        <w:ind w:left="5222" w:hanging="360"/>
      </w:pPr>
      <w:rPr>
        <w:rFonts w:ascii="Symbol" w:hAnsi="Symbol" w:hint="default"/>
      </w:rPr>
    </w:lvl>
    <w:lvl w:ilvl="7" w:tplc="04090003" w:tentative="1">
      <w:start w:val="1"/>
      <w:numFmt w:val="bullet"/>
      <w:lvlText w:val="o"/>
      <w:lvlJc w:val="left"/>
      <w:pPr>
        <w:ind w:left="5942" w:hanging="360"/>
      </w:pPr>
      <w:rPr>
        <w:rFonts w:ascii="Courier New" w:hAnsi="Courier New" w:cs="Courier New" w:hint="default"/>
      </w:rPr>
    </w:lvl>
    <w:lvl w:ilvl="8" w:tplc="04090005" w:tentative="1">
      <w:start w:val="1"/>
      <w:numFmt w:val="bullet"/>
      <w:lvlText w:val=""/>
      <w:lvlJc w:val="left"/>
      <w:pPr>
        <w:ind w:left="6662" w:hanging="360"/>
      </w:pPr>
      <w:rPr>
        <w:rFonts w:ascii="Wingdings" w:hAnsi="Wingdings" w:hint="default"/>
      </w:rPr>
    </w:lvl>
  </w:abstractNum>
  <w:abstractNum w:abstractNumId="11" w15:restartNumberingAfterBreak="0">
    <w:nsid w:val="564D07A0"/>
    <w:multiLevelType w:val="hybridMultilevel"/>
    <w:tmpl w:val="D77A0D8A"/>
    <w:lvl w:ilvl="0" w:tplc="98E4C7A0">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F14475"/>
    <w:multiLevelType w:val="hybridMultilevel"/>
    <w:tmpl w:val="E40E6ACC"/>
    <w:lvl w:ilvl="0" w:tplc="CC6CCAB4">
      <w:start w:val="1"/>
      <w:numFmt w:val="decimal"/>
      <w:lvlText w:val="%1)"/>
      <w:lvlJc w:val="left"/>
      <w:pPr>
        <w:ind w:left="2062"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13" w15:restartNumberingAfterBreak="0">
    <w:nsid w:val="71FD3530"/>
    <w:multiLevelType w:val="hybridMultilevel"/>
    <w:tmpl w:val="A478396A"/>
    <w:lvl w:ilvl="0" w:tplc="982EAB78">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14" w15:restartNumberingAfterBreak="0">
    <w:nsid w:val="76183CE5"/>
    <w:multiLevelType w:val="hybridMultilevel"/>
    <w:tmpl w:val="459E48FC"/>
    <w:lvl w:ilvl="0" w:tplc="44F6016E">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num w:numId="1">
    <w:abstractNumId w:val="4"/>
  </w:num>
  <w:num w:numId="2">
    <w:abstractNumId w:val="3"/>
  </w:num>
  <w:num w:numId="3">
    <w:abstractNumId w:val="1"/>
  </w:num>
  <w:num w:numId="4">
    <w:abstractNumId w:val="5"/>
  </w:num>
  <w:num w:numId="5">
    <w:abstractNumId w:val="9"/>
  </w:num>
  <w:num w:numId="6">
    <w:abstractNumId w:val="12"/>
  </w:num>
  <w:num w:numId="7">
    <w:abstractNumId w:val="2"/>
  </w:num>
  <w:num w:numId="8">
    <w:abstractNumId w:val="14"/>
  </w:num>
  <w:num w:numId="9">
    <w:abstractNumId w:val="13"/>
  </w:num>
  <w:num w:numId="10">
    <w:abstractNumId w:val="10"/>
  </w:num>
  <w:num w:numId="11">
    <w:abstractNumId w:val="7"/>
  </w:num>
  <w:num w:numId="12">
    <w:abstractNumId w:val="6"/>
  </w:num>
  <w:num w:numId="13">
    <w:abstractNumId w:val="11"/>
  </w:num>
  <w:num w:numId="14">
    <w:abstractNumId w:val="8"/>
  </w:num>
  <w:num w:numId="15">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50A"/>
    <w:rsid w:val="00004385"/>
    <w:rsid w:val="000076FC"/>
    <w:rsid w:val="00016B4F"/>
    <w:rsid w:val="00020526"/>
    <w:rsid w:val="00024819"/>
    <w:rsid w:val="00025ADD"/>
    <w:rsid w:val="00025D9A"/>
    <w:rsid w:val="000275AC"/>
    <w:rsid w:val="00027BB9"/>
    <w:rsid w:val="00030A01"/>
    <w:rsid w:val="0003318D"/>
    <w:rsid w:val="00033747"/>
    <w:rsid w:val="00033832"/>
    <w:rsid w:val="00033E3F"/>
    <w:rsid w:val="00034771"/>
    <w:rsid w:val="0003490A"/>
    <w:rsid w:val="00037C45"/>
    <w:rsid w:val="00040F06"/>
    <w:rsid w:val="00043EF2"/>
    <w:rsid w:val="00045885"/>
    <w:rsid w:val="0004641C"/>
    <w:rsid w:val="00047806"/>
    <w:rsid w:val="00047F72"/>
    <w:rsid w:val="000510B1"/>
    <w:rsid w:val="000515BB"/>
    <w:rsid w:val="0005164F"/>
    <w:rsid w:val="0005201A"/>
    <w:rsid w:val="000534B1"/>
    <w:rsid w:val="0005379F"/>
    <w:rsid w:val="00054AD9"/>
    <w:rsid w:val="00054E61"/>
    <w:rsid w:val="000609A3"/>
    <w:rsid w:val="00060F70"/>
    <w:rsid w:val="00061DA2"/>
    <w:rsid w:val="00062344"/>
    <w:rsid w:val="00062F21"/>
    <w:rsid w:val="00070F0A"/>
    <w:rsid w:val="000714CD"/>
    <w:rsid w:val="0007642C"/>
    <w:rsid w:val="0007725F"/>
    <w:rsid w:val="00080371"/>
    <w:rsid w:val="00082119"/>
    <w:rsid w:val="000836F9"/>
    <w:rsid w:val="00083EC2"/>
    <w:rsid w:val="00084440"/>
    <w:rsid w:val="000856FF"/>
    <w:rsid w:val="00086BFF"/>
    <w:rsid w:val="00086E12"/>
    <w:rsid w:val="00086E3A"/>
    <w:rsid w:val="00086E7C"/>
    <w:rsid w:val="00087459"/>
    <w:rsid w:val="00087791"/>
    <w:rsid w:val="00090F91"/>
    <w:rsid w:val="00091720"/>
    <w:rsid w:val="00091922"/>
    <w:rsid w:val="00091C9C"/>
    <w:rsid w:val="00093BA8"/>
    <w:rsid w:val="00097055"/>
    <w:rsid w:val="0009725D"/>
    <w:rsid w:val="0009744B"/>
    <w:rsid w:val="00097892"/>
    <w:rsid w:val="000A0CA9"/>
    <w:rsid w:val="000A482C"/>
    <w:rsid w:val="000A5171"/>
    <w:rsid w:val="000A5298"/>
    <w:rsid w:val="000A63EA"/>
    <w:rsid w:val="000B0CC6"/>
    <w:rsid w:val="000B148A"/>
    <w:rsid w:val="000B166F"/>
    <w:rsid w:val="000B1BDA"/>
    <w:rsid w:val="000B6B3A"/>
    <w:rsid w:val="000B707D"/>
    <w:rsid w:val="000C1B1C"/>
    <w:rsid w:val="000C3256"/>
    <w:rsid w:val="000C6E15"/>
    <w:rsid w:val="000D1830"/>
    <w:rsid w:val="000D2645"/>
    <w:rsid w:val="000D40C0"/>
    <w:rsid w:val="000D5D23"/>
    <w:rsid w:val="000E0002"/>
    <w:rsid w:val="000E1924"/>
    <w:rsid w:val="000E1C9F"/>
    <w:rsid w:val="000F0002"/>
    <w:rsid w:val="000F067F"/>
    <w:rsid w:val="000F0F2D"/>
    <w:rsid w:val="000F1D30"/>
    <w:rsid w:val="00102091"/>
    <w:rsid w:val="00103495"/>
    <w:rsid w:val="00103713"/>
    <w:rsid w:val="00103D4E"/>
    <w:rsid w:val="00103EE6"/>
    <w:rsid w:val="00110188"/>
    <w:rsid w:val="00112221"/>
    <w:rsid w:val="00117B25"/>
    <w:rsid w:val="00121148"/>
    <w:rsid w:val="00125058"/>
    <w:rsid w:val="00126C10"/>
    <w:rsid w:val="00127BBE"/>
    <w:rsid w:val="001308A6"/>
    <w:rsid w:val="00131544"/>
    <w:rsid w:val="0013392E"/>
    <w:rsid w:val="00133D23"/>
    <w:rsid w:val="001344F6"/>
    <w:rsid w:val="00135B24"/>
    <w:rsid w:val="0014071C"/>
    <w:rsid w:val="00140BE9"/>
    <w:rsid w:val="00141562"/>
    <w:rsid w:val="001418F8"/>
    <w:rsid w:val="00145A87"/>
    <w:rsid w:val="00151E17"/>
    <w:rsid w:val="00155BF2"/>
    <w:rsid w:val="00157D78"/>
    <w:rsid w:val="001601F6"/>
    <w:rsid w:val="00161A04"/>
    <w:rsid w:val="0016377E"/>
    <w:rsid w:val="00170B8C"/>
    <w:rsid w:val="001711EA"/>
    <w:rsid w:val="00173C4D"/>
    <w:rsid w:val="00173F55"/>
    <w:rsid w:val="00174F0E"/>
    <w:rsid w:val="00175D93"/>
    <w:rsid w:val="00176313"/>
    <w:rsid w:val="001805A3"/>
    <w:rsid w:val="001816FC"/>
    <w:rsid w:val="001828F5"/>
    <w:rsid w:val="0018348E"/>
    <w:rsid w:val="001860D1"/>
    <w:rsid w:val="001942D6"/>
    <w:rsid w:val="00197229"/>
    <w:rsid w:val="001A1221"/>
    <w:rsid w:val="001A1877"/>
    <w:rsid w:val="001A3A68"/>
    <w:rsid w:val="001A4648"/>
    <w:rsid w:val="001A49FF"/>
    <w:rsid w:val="001A71DA"/>
    <w:rsid w:val="001A747F"/>
    <w:rsid w:val="001A7DDD"/>
    <w:rsid w:val="001B09C5"/>
    <w:rsid w:val="001B10D8"/>
    <w:rsid w:val="001B1F7F"/>
    <w:rsid w:val="001B2D1D"/>
    <w:rsid w:val="001B47D2"/>
    <w:rsid w:val="001B4F14"/>
    <w:rsid w:val="001B59B3"/>
    <w:rsid w:val="001B643B"/>
    <w:rsid w:val="001B6C0F"/>
    <w:rsid w:val="001C1046"/>
    <w:rsid w:val="001C4E56"/>
    <w:rsid w:val="001C57BA"/>
    <w:rsid w:val="001C6CA4"/>
    <w:rsid w:val="001C7331"/>
    <w:rsid w:val="001D17D1"/>
    <w:rsid w:val="001D22A0"/>
    <w:rsid w:val="001D27B1"/>
    <w:rsid w:val="001D3590"/>
    <w:rsid w:val="001D5905"/>
    <w:rsid w:val="001D7260"/>
    <w:rsid w:val="001E29E8"/>
    <w:rsid w:val="001E2FC7"/>
    <w:rsid w:val="001E4004"/>
    <w:rsid w:val="001E4A9E"/>
    <w:rsid w:val="001F28F4"/>
    <w:rsid w:val="001F4007"/>
    <w:rsid w:val="001F44AF"/>
    <w:rsid w:val="001F487C"/>
    <w:rsid w:val="00201286"/>
    <w:rsid w:val="002025E7"/>
    <w:rsid w:val="00202E4B"/>
    <w:rsid w:val="00203C5B"/>
    <w:rsid w:val="00204F8E"/>
    <w:rsid w:val="0021149A"/>
    <w:rsid w:val="00211B0F"/>
    <w:rsid w:val="00213725"/>
    <w:rsid w:val="00215652"/>
    <w:rsid w:val="00224238"/>
    <w:rsid w:val="002249DF"/>
    <w:rsid w:val="0022737A"/>
    <w:rsid w:val="00230DA8"/>
    <w:rsid w:val="002310B7"/>
    <w:rsid w:val="0023407C"/>
    <w:rsid w:val="002355CE"/>
    <w:rsid w:val="00235E69"/>
    <w:rsid w:val="0023744A"/>
    <w:rsid w:val="0023764C"/>
    <w:rsid w:val="0024112F"/>
    <w:rsid w:val="00243155"/>
    <w:rsid w:val="002459B1"/>
    <w:rsid w:val="002465FF"/>
    <w:rsid w:val="00250E64"/>
    <w:rsid w:val="00251EFC"/>
    <w:rsid w:val="00255D56"/>
    <w:rsid w:val="00256696"/>
    <w:rsid w:val="0027042D"/>
    <w:rsid w:val="00270A61"/>
    <w:rsid w:val="00272FAE"/>
    <w:rsid w:val="00273318"/>
    <w:rsid w:val="00275982"/>
    <w:rsid w:val="00276776"/>
    <w:rsid w:val="0027744D"/>
    <w:rsid w:val="002806B6"/>
    <w:rsid w:val="00283AAE"/>
    <w:rsid w:val="002849DB"/>
    <w:rsid w:val="002906F8"/>
    <w:rsid w:val="00290EAA"/>
    <w:rsid w:val="002921CE"/>
    <w:rsid w:val="00293C39"/>
    <w:rsid w:val="00297A49"/>
    <w:rsid w:val="002A1E06"/>
    <w:rsid w:val="002A48B6"/>
    <w:rsid w:val="002A6901"/>
    <w:rsid w:val="002B085E"/>
    <w:rsid w:val="002B1DB1"/>
    <w:rsid w:val="002B2B37"/>
    <w:rsid w:val="002B6B6F"/>
    <w:rsid w:val="002C1979"/>
    <w:rsid w:val="002C215D"/>
    <w:rsid w:val="002C26CF"/>
    <w:rsid w:val="002C286E"/>
    <w:rsid w:val="002C2D70"/>
    <w:rsid w:val="002C5260"/>
    <w:rsid w:val="002C558F"/>
    <w:rsid w:val="002C6D2B"/>
    <w:rsid w:val="002D4EE2"/>
    <w:rsid w:val="002D64B2"/>
    <w:rsid w:val="002D7EDF"/>
    <w:rsid w:val="002E2ACB"/>
    <w:rsid w:val="002E48D7"/>
    <w:rsid w:val="002E6782"/>
    <w:rsid w:val="002F3FFB"/>
    <w:rsid w:val="002F6545"/>
    <w:rsid w:val="002F74DF"/>
    <w:rsid w:val="003014F1"/>
    <w:rsid w:val="00304B16"/>
    <w:rsid w:val="00305F64"/>
    <w:rsid w:val="00311095"/>
    <w:rsid w:val="00314783"/>
    <w:rsid w:val="003206B7"/>
    <w:rsid w:val="003225E4"/>
    <w:rsid w:val="00331EE4"/>
    <w:rsid w:val="00332D1B"/>
    <w:rsid w:val="003356BC"/>
    <w:rsid w:val="00342E7B"/>
    <w:rsid w:val="00343F9E"/>
    <w:rsid w:val="0034476E"/>
    <w:rsid w:val="00352C62"/>
    <w:rsid w:val="00360867"/>
    <w:rsid w:val="00360D05"/>
    <w:rsid w:val="00361332"/>
    <w:rsid w:val="00361342"/>
    <w:rsid w:val="003621D5"/>
    <w:rsid w:val="00364D4D"/>
    <w:rsid w:val="00364E81"/>
    <w:rsid w:val="00365649"/>
    <w:rsid w:val="00365B45"/>
    <w:rsid w:val="00367044"/>
    <w:rsid w:val="00367C6B"/>
    <w:rsid w:val="00370A3A"/>
    <w:rsid w:val="00372E65"/>
    <w:rsid w:val="00377324"/>
    <w:rsid w:val="003819E3"/>
    <w:rsid w:val="00382083"/>
    <w:rsid w:val="0038307F"/>
    <w:rsid w:val="00383936"/>
    <w:rsid w:val="00384F47"/>
    <w:rsid w:val="003907AC"/>
    <w:rsid w:val="003914CC"/>
    <w:rsid w:val="00392860"/>
    <w:rsid w:val="00392A48"/>
    <w:rsid w:val="00396926"/>
    <w:rsid w:val="003A3CBD"/>
    <w:rsid w:val="003A41BF"/>
    <w:rsid w:val="003B0AF8"/>
    <w:rsid w:val="003B527C"/>
    <w:rsid w:val="003B57BC"/>
    <w:rsid w:val="003B63E3"/>
    <w:rsid w:val="003B6F7C"/>
    <w:rsid w:val="003B7271"/>
    <w:rsid w:val="003C3788"/>
    <w:rsid w:val="003C3DCA"/>
    <w:rsid w:val="003D16D4"/>
    <w:rsid w:val="003D1AD0"/>
    <w:rsid w:val="003D2619"/>
    <w:rsid w:val="003D49E2"/>
    <w:rsid w:val="003D4E3D"/>
    <w:rsid w:val="003D5035"/>
    <w:rsid w:val="003E018A"/>
    <w:rsid w:val="003E062A"/>
    <w:rsid w:val="003F0DD1"/>
    <w:rsid w:val="003F38DC"/>
    <w:rsid w:val="003F4018"/>
    <w:rsid w:val="003F5B18"/>
    <w:rsid w:val="003F5B9D"/>
    <w:rsid w:val="003F719A"/>
    <w:rsid w:val="00401FA0"/>
    <w:rsid w:val="00405390"/>
    <w:rsid w:val="00405A63"/>
    <w:rsid w:val="00411A71"/>
    <w:rsid w:val="00413E52"/>
    <w:rsid w:val="0041475B"/>
    <w:rsid w:val="00414EDB"/>
    <w:rsid w:val="004200BD"/>
    <w:rsid w:val="004214B3"/>
    <w:rsid w:val="0042382E"/>
    <w:rsid w:val="00423FB6"/>
    <w:rsid w:val="00427437"/>
    <w:rsid w:val="00431AFB"/>
    <w:rsid w:val="00432252"/>
    <w:rsid w:val="004361E1"/>
    <w:rsid w:val="0043663F"/>
    <w:rsid w:val="00437C6E"/>
    <w:rsid w:val="00440787"/>
    <w:rsid w:val="00440E1C"/>
    <w:rsid w:val="00443395"/>
    <w:rsid w:val="00444185"/>
    <w:rsid w:val="004444C0"/>
    <w:rsid w:val="00444D43"/>
    <w:rsid w:val="004471E2"/>
    <w:rsid w:val="004474D2"/>
    <w:rsid w:val="00450C4B"/>
    <w:rsid w:val="00460413"/>
    <w:rsid w:val="004604E7"/>
    <w:rsid w:val="00461454"/>
    <w:rsid w:val="0046458F"/>
    <w:rsid w:val="00467957"/>
    <w:rsid w:val="0047068D"/>
    <w:rsid w:val="0047196D"/>
    <w:rsid w:val="00471E4A"/>
    <w:rsid w:val="00472363"/>
    <w:rsid w:val="004760D9"/>
    <w:rsid w:val="00476FE8"/>
    <w:rsid w:val="0047759D"/>
    <w:rsid w:val="00480A98"/>
    <w:rsid w:val="00480D6D"/>
    <w:rsid w:val="004810CA"/>
    <w:rsid w:val="00483228"/>
    <w:rsid w:val="00486D01"/>
    <w:rsid w:val="004902A1"/>
    <w:rsid w:val="00491062"/>
    <w:rsid w:val="00491789"/>
    <w:rsid w:val="0049257A"/>
    <w:rsid w:val="004944EE"/>
    <w:rsid w:val="004A2BF8"/>
    <w:rsid w:val="004A30D8"/>
    <w:rsid w:val="004A3C46"/>
    <w:rsid w:val="004A47A3"/>
    <w:rsid w:val="004A55D1"/>
    <w:rsid w:val="004A62E6"/>
    <w:rsid w:val="004A6448"/>
    <w:rsid w:val="004B2AE7"/>
    <w:rsid w:val="004B3BCB"/>
    <w:rsid w:val="004B67D3"/>
    <w:rsid w:val="004B7CB4"/>
    <w:rsid w:val="004C0461"/>
    <w:rsid w:val="004C0479"/>
    <w:rsid w:val="004C27B7"/>
    <w:rsid w:val="004C5149"/>
    <w:rsid w:val="004D0AFE"/>
    <w:rsid w:val="004D0BE7"/>
    <w:rsid w:val="004D1084"/>
    <w:rsid w:val="004D4BE3"/>
    <w:rsid w:val="004D7CC3"/>
    <w:rsid w:val="004E0D21"/>
    <w:rsid w:val="004E13FF"/>
    <w:rsid w:val="004E182F"/>
    <w:rsid w:val="004E1AAE"/>
    <w:rsid w:val="004E1D58"/>
    <w:rsid w:val="004E29B7"/>
    <w:rsid w:val="004E4315"/>
    <w:rsid w:val="004E60AA"/>
    <w:rsid w:val="004E6368"/>
    <w:rsid w:val="004E6C81"/>
    <w:rsid w:val="004E7211"/>
    <w:rsid w:val="004E7D81"/>
    <w:rsid w:val="004F6F68"/>
    <w:rsid w:val="005023BC"/>
    <w:rsid w:val="00506969"/>
    <w:rsid w:val="00511788"/>
    <w:rsid w:val="005133C8"/>
    <w:rsid w:val="00516CC3"/>
    <w:rsid w:val="00522719"/>
    <w:rsid w:val="00523EBD"/>
    <w:rsid w:val="00531388"/>
    <w:rsid w:val="00533D3E"/>
    <w:rsid w:val="005346F5"/>
    <w:rsid w:val="00535829"/>
    <w:rsid w:val="00547266"/>
    <w:rsid w:val="00550B76"/>
    <w:rsid w:val="00552E55"/>
    <w:rsid w:val="0055559B"/>
    <w:rsid w:val="005570AE"/>
    <w:rsid w:val="005574E2"/>
    <w:rsid w:val="005601FA"/>
    <w:rsid w:val="00560F19"/>
    <w:rsid w:val="00561572"/>
    <w:rsid w:val="00561E3E"/>
    <w:rsid w:val="00561EF4"/>
    <w:rsid w:val="00563E4F"/>
    <w:rsid w:val="00565B18"/>
    <w:rsid w:val="00565FCF"/>
    <w:rsid w:val="005667A8"/>
    <w:rsid w:val="00567BB9"/>
    <w:rsid w:val="005700FA"/>
    <w:rsid w:val="005706D7"/>
    <w:rsid w:val="005727E0"/>
    <w:rsid w:val="00573B42"/>
    <w:rsid w:val="00573EA0"/>
    <w:rsid w:val="00575543"/>
    <w:rsid w:val="005755EF"/>
    <w:rsid w:val="00580A03"/>
    <w:rsid w:val="0058458B"/>
    <w:rsid w:val="0058715E"/>
    <w:rsid w:val="005929A9"/>
    <w:rsid w:val="005930A2"/>
    <w:rsid w:val="00593602"/>
    <w:rsid w:val="005947EE"/>
    <w:rsid w:val="00597225"/>
    <w:rsid w:val="005A1A1D"/>
    <w:rsid w:val="005A1F8E"/>
    <w:rsid w:val="005A2A69"/>
    <w:rsid w:val="005A68E5"/>
    <w:rsid w:val="005A6930"/>
    <w:rsid w:val="005B0FEB"/>
    <w:rsid w:val="005B4354"/>
    <w:rsid w:val="005B4F2F"/>
    <w:rsid w:val="005B5AB6"/>
    <w:rsid w:val="005B7C44"/>
    <w:rsid w:val="005B7E7E"/>
    <w:rsid w:val="005C0A0C"/>
    <w:rsid w:val="005C2EFB"/>
    <w:rsid w:val="005C5238"/>
    <w:rsid w:val="005C72B4"/>
    <w:rsid w:val="005C79A2"/>
    <w:rsid w:val="005D1142"/>
    <w:rsid w:val="005D12D5"/>
    <w:rsid w:val="005D1E2A"/>
    <w:rsid w:val="005D3AA7"/>
    <w:rsid w:val="005E087A"/>
    <w:rsid w:val="005E0CA3"/>
    <w:rsid w:val="005E28CF"/>
    <w:rsid w:val="005E3B3B"/>
    <w:rsid w:val="005E7F9D"/>
    <w:rsid w:val="005F1249"/>
    <w:rsid w:val="005F13C7"/>
    <w:rsid w:val="005F2F51"/>
    <w:rsid w:val="005F6ACE"/>
    <w:rsid w:val="00601F92"/>
    <w:rsid w:val="006022B3"/>
    <w:rsid w:val="00606D0C"/>
    <w:rsid w:val="00610304"/>
    <w:rsid w:val="006111E8"/>
    <w:rsid w:val="0061225F"/>
    <w:rsid w:val="00614503"/>
    <w:rsid w:val="00616003"/>
    <w:rsid w:val="0061741A"/>
    <w:rsid w:val="006204C2"/>
    <w:rsid w:val="006204FF"/>
    <w:rsid w:val="00627A1B"/>
    <w:rsid w:val="00631029"/>
    <w:rsid w:val="00631659"/>
    <w:rsid w:val="006336E7"/>
    <w:rsid w:val="00635398"/>
    <w:rsid w:val="00640B81"/>
    <w:rsid w:val="00641E85"/>
    <w:rsid w:val="006439F1"/>
    <w:rsid w:val="00644DBD"/>
    <w:rsid w:val="00647271"/>
    <w:rsid w:val="00647DA6"/>
    <w:rsid w:val="0065144A"/>
    <w:rsid w:val="006520BD"/>
    <w:rsid w:val="00652554"/>
    <w:rsid w:val="00654AB0"/>
    <w:rsid w:val="006623D9"/>
    <w:rsid w:val="00662DE7"/>
    <w:rsid w:val="00664324"/>
    <w:rsid w:val="00664E59"/>
    <w:rsid w:val="00665CBC"/>
    <w:rsid w:val="00665E25"/>
    <w:rsid w:val="0066679B"/>
    <w:rsid w:val="00667CD5"/>
    <w:rsid w:val="00667FB6"/>
    <w:rsid w:val="00670A7F"/>
    <w:rsid w:val="00674F74"/>
    <w:rsid w:val="0067661B"/>
    <w:rsid w:val="006826A6"/>
    <w:rsid w:val="00682C40"/>
    <w:rsid w:val="00684B2E"/>
    <w:rsid w:val="0068628A"/>
    <w:rsid w:val="00686C17"/>
    <w:rsid w:val="0069028F"/>
    <w:rsid w:val="0069075F"/>
    <w:rsid w:val="0069144E"/>
    <w:rsid w:val="006914E3"/>
    <w:rsid w:val="00693B39"/>
    <w:rsid w:val="00695679"/>
    <w:rsid w:val="006958F8"/>
    <w:rsid w:val="006A3768"/>
    <w:rsid w:val="006A3BB5"/>
    <w:rsid w:val="006A659A"/>
    <w:rsid w:val="006A7755"/>
    <w:rsid w:val="006B3D81"/>
    <w:rsid w:val="006B6698"/>
    <w:rsid w:val="006B710C"/>
    <w:rsid w:val="006C2674"/>
    <w:rsid w:val="006C2A47"/>
    <w:rsid w:val="006C5305"/>
    <w:rsid w:val="006C5E9A"/>
    <w:rsid w:val="006C7714"/>
    <w:rsid w:val="006D33C8"/>
    <w:rsid w:val="006D5BB8"/>
    <w:rsid w:val="006D6273"/>
    <w:rsid w:val="006E1079"/>
    <w:rsid w:val="006E2AFE"/>
    <w:rsid w:val="006E4127"/>
    <w:rsid w:val="006E4A0B"/>
    <w:rsid w:val="006E4DCE"/>
    <w:rsid w:val="006E587D"/>
    <w:rsid w:val="006E5924"/>
    <w:rsid w:val="006E77A4"/>
    <w:rsid w:val="006F052D"/>
    <w:rsid w:val="006F0C5D"/>
    <w:rsid w:val="006F10C9"/>
    <w:rsid w:val="006F2225"/>
    <w:rsid w:val="006F28A2"/>
    <w:rsid w:val="006F42B5"/>
    <w:rsid w:val="006F4DF2"/>
    <w:rsid w:val="00701F17"/>
    <w:rsid w:val="00704865"/>
    <w:rsid w:val="007100D0"/>
    <w:rsid w:val="007106D8"/>
    <w:rsid w:val="007109D1"/>
    <w:rsid w:val="007114E8"/>
    <w:rsid w:val="0071157E"/>
    <w:rsid w:val="00711615"/>
    <w:rsid w:val="00711FFF"/>
    <w:rsid w:val="00712770"/>
    <w:rsid w:val="007132A6"/>
    <w:rsid w:val="007139A8"/>
    <w:rsid w:val="007147CF"/>
    <w:rsid w:val="007157E2"/>
    <w:rsid w:val="007160EE"/>
    <w:rsid w:val="0072100C"/>
    <w:rsid w:val="00721428"/>
    <w:rsid w:val="0072218D"/>
    <w:rsid w:val="0072426E"/>
    <w:rsid w:val="00725D4A"/>
    <w:rsid w:val="00726C13"/>
    <w:rsid w:val="00727313"/>
    <w:rsid w:val="007276C0"/>
    <w:rsid w:val="007310A9"/>
    <w:rsid w:val="00731CB1"/>
    <w:rsid w:val="0073287F"/>
    <w:rsid w:val="007352E2"/>
    <w:rsid w:val="00737615"/>
    <w:rsid w:val="00737E77"/>
    <w:rsid w:val="00743121"/>
    <w:rsid w:val="00745744"/>
    <w:rsid w:val="007467DF"/>
    <w:rsid w:val="00746B09"/>
    <w:rsid w:val="00747CE3"/>
    <w:rsid w:val="00752389"/>
    <w:rsid w:val="00757445"/>
    <w:rsid w:val="00762058"/>
    <w:rsid w:val="00763A1D"/>
    <w:rsid w:val="00763CCF"/>
    <w:rsid w:val="00764B95"/>
    <w:rsid w:val="00766ADE"/>
    <w:rsid w:val="00771159"/>
    <w:rsid w:val="00771E76"/>
    <w:rsid w:val="007721FD"/>
    <w:rsid w:val="0078037C"/>
    <w:rsid w:val="007815CA"/>
    <w:rsid w:val="00781B1A"/>
    <w:rsid w:val="007832B3"/>
    <w:rsid w:val="007849B9"/>
    <w:rsid w:val="007867AE"/>
    <w:rsid w:val="007876E5"/>
    <w:rsid w:val="00790AF1"/>
    <w:rsid w:val="00790F32"/>
    <w:rsid w:val="00791013"/>
    <w:rsid w:val="00793683"/>
    <w:rsid w:val="00793FB7"/>
    <w:rsid w:val="007942D5"/>
    <w:rsid w:val="0079478F"/>
    <w:rsid w:val="0079649A"/>
    <w:rsid w:val="00797626"/>
    <w:rsid w:val="007A0A37"/>
    <w:rsid w:val="007A4200"/>
    <w:rsid w:val="007A458F"/>
    <w:rsid w:val="007A4CBC"/>
    <w:rsid w:val="007A4F56"/>
    <w:rsid w:val="007B1B12"/>
    <w:rsid w:val="007B288D"/>
    <w:rsid w:val="007B4238"/>
    <w:rsid w:val="007B4F83"/>
    <w:rsid w:val="007C04C2"/>
    <w:rsid w:val="007C2556"/>
    <w:rsid w:val="007D0B44"/>
    <w:rsid w:val="007D2DC6"/>
    <w:rsid w:val="007D43F2"/>
    <w:rsid w:val="007D4986"/>
    <w:rsid w:val="007D50E3"/>
    <w:rsid w:val="007D75F2"/>
    <w:rsid w:val="007D79D7"/>
    <w:rsid w:val="007D7B79"/>
    <w:rsid w:val="007E026C"/>
    <w:rsid w:val="007E2744"/>
    <w:rsid w:val="007E397B"/>
    <w:rsid w:val="007E427F"/>
    <w:rsid w:val="007E57D7"/>
    <w:rsid w:val="007E59F1"/>
    <w:rsid w:val="007F005D"/>
    <w:rsid w:val="007F2C40"/>
    <w:rsid w:val="007F3E52"/>
    <w:rsid w:val="007F6A7C"/>
    <w:rsid w:val="007F769A"/>
    <w:rsid w:val="0080337D"/>
    <w:rsid w:val="00804FC8"/>
    <w:rsid w:val="00807630"/>
    <w:rsid w:val="00811A52"/>
    <w:rsid w:val="00813A00"/>
    <w:rsid w:val="00813CB5"/>
    <w:rsid w:val="00815F7D"/>
    <w:rsid w:val="00816DFE"/>
    <w:rsid w:val="00820B74"/>
    <w:rsid w:val="00821B37"/>
    <w:rsid w:val="008252C7"/>
    <w:rsid w:val="008258CB"/>
    <w:rsid w:val="00830CBC"/>
    <w:rsid w:val="00833726"/>
    <w:rsid w:val="00834B67"/>
    <w:rsid w:val="008365AC"/>
    <w:rsid w:val="008377E1"/>
    <w:rsid w:val="00837F1A"/>
    <w:rsid w:val="00837FAF"/>
    <w:rsid w:val="00840394"/>
    <w:rsid w:val="00843251"/>
    <w:rsid w:val="008434AE"/>
    <w:rsid w:val="00844485"/>
    <w:rsid w:val="00846E8D"/>
    <w:rsid w:val="00847045"/>
    <w:rsid w:val="00847898"/>
    <w:rsid w:val="00850CCB"/>
    <w:rsid w:val="00850E16"/>
    <w:rsid w:val="00855281"/>
    <w:rsid w:val="00855329"/>
    <w:rsid w:val="008559C5"/>
    <w:rsid w:val="00856D1E"/>
    <w:rsid w:val="00860929"/>
    <w:rsid w:val="00861E02"/>
    <w:rsid w:val="008625AB"/>
    <w:rsid w:val="00862A9E"/>
    <w:rsid w:val="008653F5"/>
    <w:rsid w:val="00866EBF"/>
    <w:rsid w:val="008702C4"/>
    <w:rsid w:val="0087519B"/>
    <w:rsid w:val="0087557D"/>
    <w:rsid w:val="0087661F"/>
    <w:rsid w:val="00880422"/>
    <w:rsid w:val="00882B50"/>
    <w:rsid w:val="00884D2D"/>
    <w:rsid w:val="00885BAF"/>
    <w:rsid w:val="00886614"/>
    <w:rsid w:val="0088781C"/>
    <w:rsid w:val="00887AA4"/>
    <w:rsid w:val="008913E7"/>
    <w:rsid w:val="00893164"/>
    <w:rsid w:val="008A3C9D"/>
    <w:rsid w:val="008A4550"/>
    <w:rsid w:val="008A5C6A"/>
    <w:rsid w:val="008A7A66"/>
    <w:rsid w:val="008B17F6"/>
    <w:rsid w:val="008B32B7"/>
    <w:rsid w:val="008B3EAC"/>
    <w:rsid w:val="008B4EF9"/>
    <w:rsid w:val="008B6042"/>
    <w:rsid w:val="008B6512"/>
    <w:rsid w:val="008C0D1B"/>
    <w:rsid w:val="008C2469"/>
    <w:rsid w:val="008C2BD3"/>
    <w:rsid w:val="008C75B0"/>
    <w:rsid w:val="008D1B6C"/>
    <w:rsid w:val="008D236B"/>
    <w:rsid w:val="008D41B6"/>
    <w:rsid w:val="008D46BB"/>
    <w:rsid w:val="008E0253"/>
    <w:rsid w:val="008E09E5"/>
    <w:rsid w:val="008E4465"/>
    <w:rsid w:val="008E59CA"/>
    <w:rsid w:val="008E74C1"/>
    <w:rsid w:val="008F1F33"/>
    <w:rsid w:val="008F3EEC"/>
    <w:rsid w:val="008F5CAB"/>
    <w:rsid w:val="008F7B7C"/>
    <w:rsid w:val="009016E8"/>
    <w:rsid w:val="0090175C"/>
    <w:rsid w:val="009056F0"/>
    <w:rsid w:val="00905D0C"/>
    <w:rsid w:val="00922930"/>
    <w:rsid w:val="009250B7"/>
    <w:rsid w:val="00925922"/>
    <w:rsid w:val="0092605A"/>
    <w:rsid w:val="0092782F"/>
    <w:rsid w:val="00927B1B"/>
    <w:rsid w:val="00935612"/>
    <w:rsid w:val="00937CA3"/>
    <w:rsid w:val="00943632"/>
    <w:rsid w:val="00943D2A"/>
    <w:rsid w:val="00944C30"/>
    <w:rsid w:val="00945B97"/>
    <w:rsid w:val="00947C05"/>
    <w:rsid w:val="0095050A"/>
    <w:rsid w:val="00950B54"/>
    <w:rsid w:val="009511AA"/>
    <w:rsid w:val="0095144C"/>
    <w:rsid w:val="00953EA9"/>
    <w:rsid w:val="00955DB8"/>
    <w:rsid w:val="009566EE"/>
    <w:rsid w:val="00956F72"/>
    <w:rsid w:val="00963DD3"/>
    <w:rsid w:val="00964276"/>
    <w:rsid w:val="0096479A"/>
    <w:rsid w:val="00964B23"/>
    <w:rsid w:val="009652B7"/>
    <w:rsid w:val="009660B8"/>
    <w:rsid w:val="0096651B"/>
    <w:rsid w:val="009668B3"/>
    <w:rsid w:val="00967008"/>
    <w:rsid w:val="00971C59"/>
    <w:rsid w:val="009724EF"/>
    <w:rsid w:val="009741B2"/>
    <w:rsid w:val="009748BE"/>
    <w:rsid w:val="00975BE8"/>
    <w:rsid w:val="009762F0"/>
    <w:rsid w:val="0097672D"/>
    <w:rsid w:val="00977A2C"/>
    <w:rsid w:val="0098146E"/>
    <w:rsid w:val="009833C2"/>
    <w:rsid w:val="00990934"/>
    <w:rsid w:val="00993E72"/>
    <w:rsid w:val="0099641E"/>
    <w:rsid w:val="009A22F9"/>
    <w:rsid w:val="009A2343"/>
    <w:rsid w:val="009A41A0"/>
    <w:rsid w:val="009B4BFB"/>
    <w:rsid w:val="009B4FE7"/>
    <w:rsid w:val="009B6AE3"/>
    <w:rsid w:val="009B6F19"/>
    <w:rsid w:val="009B7777"/>
    <w:rsid w:val="009C1268"/>
    <w:rsid w:val="009C1FA2"/>
    <w:rsid w:val="009C3087"/>
    <w:rsid w:val="009C371C"/>
    <w:rsid w:val="009C3EF5"/>
    <w:rsid w:val="009C5479"/>
    <w:rsid w:val="009C63E0"/>
    <w:rsid w:val="009D0B40"/>
    <w:rsid w:val="009D2D84"/>
    <w:rsid w:val="009D2F4D"/>
    <w:rsid w:val="009D4373"/>
    <w:rsid w:val="009D4F12"/>
    <w:rsid w:val="009D6582"/>
    <w:rsid w:val="009E0882"/>
    <w:rsid w:val="009E21BD"/>
    <w:rsid w:val="009E3182"/>
    <w:rsid w:val="009E349B"/>
    <w:rsid w:val="009E3B4F"/>
    <w:rsid w:val="009E58AC"/>
    <w:rsid w:val="009E61C4"/>
    <w:rsid w:val="009E683C"/>
    <w:rsid w:val="009E7B94"/>
    <w:rsid w:val="009F0929"/>
    <w:rsid w:val="009F14BB"/>
    <w:rsid w:val="009F1FEB"/>
    <w:rsid w:val="009F3452"/>
    <w:rsid w:val="009F60F5"/>
    <w:rsid w:val="009F6A06"/>
    <w:rsid w:val="00A01E18"/>
    <w:rsid w:val="00A0400C"/>
    <w:rsid w:val="00A044DF"/>
    <w:rsid w:val="00A04C72"/>
    <w:rsid w:val="00A04F8B"/>
    <w:rsid w:val="00A07C75"/>
    <w:rsid w:val="00A07CF5"/>
    <w:rsid w:val="00A07DAD"/>
    <w:rsid w:val="00A120A9"/>
    <w:rsid w:val="00A12EBD"/>
    <w:rsid w:val="00A1467B"/>
    <w:rsid w:val="00A153FB"/>
    <w:rsid w:val="00A15E16"/>
    <w:rsid w:val="00A16C99"/>
    <w:rsid w:val="00A16F0A"/>
    <w:rsid w:val="00A20228"/>
    <w:rsid w:val="00A220B5"/>
    <w:rsid w:val="00A2272C"/>
    <w:rsid w:val="00A30F92"/>
    <w:rsid w:val="00A34994"/>
    <w:rsid w:val="00A35301"/>
    <w:rsid w:val="00A4351F"/>
    <w:rsid w:val="00A43E2B"/>
    <w:rsid w:val="00A45C77"/>
    <w:rsid w:val="00A51048"/>
    <w:rsid w:val="00A52BCD"/>
    <w:rsid w:val="00A56586"/>
    <w:rsid w:val="00A60BF4"/>
    <w:rsid w:val="00A61493"/>
    <w:rsid w:val="00A61E20"/>
    <w:rsid w:val="00A6200A"/>
    <w:rsid w:val="00A62791"/>
    <w:rsid w:val="00A62E82"/>
    <w:rsid w:val="00A63D29"/>
    <w:rsid w:val="00A647D3"/>
    <w:rsid w:val="00A67715"/>
    <w:rsid w:val="00A70955"/>
    <w:rsid w:val="00A70C2E"/>
    <w:rsid w:val="00A70D40"/>
    <w:rsid w:val="00A719F7"/>
    <w:rsid w:val="00A71D0B"/>
    <w:rsid w:val="00A7404C"/>
    <w:rsid w:val="00A7431C"/>
    <w:rsid w:val="00A77520"/>
    <w:rsid w:val="00A80D32"/>
    <w:rsid w:val="00A90773"/>
    <w:rsid w:val="00A91277"/>
    <w:rsid w:val="00A91652"/>
    <w:rsid w:val="00A954B9"/>
    <w:rsid w:val="00A97DC4"/>
    <w:rsid w:val="00AA00E8"/>
    <w:rsid w:val="00AA112B"/>
    <w:rsid w:val="00AA1266"/>
    <w:rsid w:val="00AA1717"/>
    <w:rsid w:val="00AA1E12"/>
    <w:rsid w:val="00AB11B2"/>
    <w:rsid w:val="00AB6361"/>
    <w:rsid w:val="00AB7309"/>
    <w:rsid w:val="00AC1601"/>
    <w:rsid w:val="00AC21E2"/>
    <w:rsid w:val="00AC3108"/>
    <w:rsid w:val="00AC6C3F"/>
    <w:rsid w:val="00AC76DA"/>
    <w:rsid w:val="00AD01ED"/>
    <w:rsid w:val="00AD2170"/>
    <w:rsid w:val="00AD2551"/>
    <w:rsid w:val="00AD2821"/>
    <w:rsid w:val="00AD2876"/>
    <w:rsid w:val="00AD4E93"/>
    <w:rsid w:val="00AD5AEA"/>
    <w:rsid w:val="00AD6044"/>
    <w:rsid w:val="00AD7DF4"/>
    <w:rsid w:val="00AE13F0"/>
    <w:rsid w:val="00AE21BB"/>
    <w:rsid w:val="00AE48AB"/>
    <w:rsid w:val="00AF0039"/>
    <w:rsid w:val="00AF2E54"/>
    <w:rsid w:val="00AF674E"/>
    <w:rsid w:val="00B01055"/>
    <w:rsid w:val="00B01139"/>
    <w:rsid w:val="00B0203B"/>
    <w:rsid w:val="00B04B31"/>
    <w:rsid w:val="00B06492"/>
    <w:rsid w:val="00B070E6"/>
    <w:rsid w:val="00B1390C"/>
    <w:rsid w:val="00B144F4"/>
    <w:rsid w:val="00B15234"/>
    <w:rsid w:val="00B1730C"/>
    <w:rsid w:val="00B173DF"/>
    <w:rsid w:val="00B222BC"/>
    <w:rsid w:val="00B267D5"/>
    <w:rsid w:val="00B2714D"/>
    <w:rsid w:val="00B278FA"/>
    <w:rsid w:val="00B32612"/>
    <w:rsid w:val="00B339F5"/>
    <w:rsid w:val="00B36300"/>
    <w:rsid w:val="00B42C5A"/>
    <w:rsid w:val="00B432DF"/>
    <w:rsid w:val="00B435A7"/>
    <w:rsid w:val="00B456C2"/>
    <w:rsid w:val="00B46F33"/>
    <w:rsid w:val="00B47ABE"/>
    <w:rsid w:val="00B50A28"/>
    <w:rsid w:val="00B5713F"/>
    <w:rsid w:val="00B6227C"/>
    <w:rsid w:val="00B62752"/>
    <w:rsid w:val="00B62B65"/>
    <w:rsid w:val="00B63585"/>
    <w:rsid w:val="00B63E63"/>
    <w:rsid w:val="00B6402F"/>
    <w:rsid w:val="00B6687B"/>
    <w:rsid w:val="00B66D7C"/>
    <w:rsid w:val="00B67973"/>
    <w:rsid w:val="00B70A0E"/>
    <w:rsid w:val="00B71440"/>
    <w:rsid w:val="00B720BA"/>
    <w:rsid w:val="00B72AE3"/>
    <w:rsid w:val="00B749C5"/>
    <w:rsid w:val="00B769BB"/>
    <w:rsid w:val="00B809BA"/>
    <w:rsid w:val="00B81E9A"/>
    <w:rsid w:val="00B827D1"/>
    <w:rsid w:val="00B83C2C"/>
    <w:rsid w:val="00B86B4E"/>
    <w:rsid w:val="00B90174"/>
    <w:rsid w:val="00B92084"/>
    <w:rsid w:val="00B94F09"/>
    <w:rsid w:val="00B96E87"/>
    <w:rsid w:val="00BA18B5"/>
    <w:rsid w:val="00BA3613"/>
    <w:rsid w:val="00BA4332"/>
    <w:rsid w:val="00BA7927"/>
    <w:rsid w:val="00BB0647"/>
    <w:rsid w:val="00BB2007"/>
    <w:rsid w:val="00BB69EC"/>
    <w:rsid w:val="00BC32EC"/>
    <w:rsid w:val="00BC515B"/>
    <w:rsid w:val="00BC5558"/>
    <w:rsid w:val="00BD54D4"/>
    <w:rsid w:val="00BD5A2E"/>
    <w:rsid w:val="00BD67BF"/>
    <w:rsid w:val="00BD70A8"/>
    <w:rsid w:val="00BD717D"/>
    <w:rsid w:val="00BE3747"/>
    <w:rsid w:val="00BE7AD5"/>
    <w:rsid w:val="00BF073F"/>
    <w:rsid w:val="00BF0805"/>
    <w:rsid w:val="00BF0C68"/>
    <w:rsid w:val="00BF3503"/>
    <w:rsid w:val="00BF599E"/>
    <w:rsid w:val="00C00CEE"/>
    <w:rsid w:val="00C0156C"/>
    <w:rsid w:val="00C019AC"/>
    <w:rsid w:val="00C019D3"/>
    <w:rsid w:val="00C07599"/>
    <w:rsid w:val="00C14959"/>
    <w:rsid w:val="00C15BEF"/>
    <w:rsid w:val="00C22CDA"/>
    <w:rsid w:val="00C234E2"/>
    <w:rsid w:val="00C2775D"/>
    <w:rsid w:val="00C31539"/>
    <w:rsid w:val="00C3204C"/>
    <w:rsid w:val="00C320C8"/>
    <w:rsid w:val="00C349CD"/>
    <w:rsid w:val="00C36483"/>
    <w:rsid w:val="00C3709B"/>
    <w:rsid w:val="00C4169A"/>
    <w:rsid w:val="00C42B20"/>
    <w:rsid w:val="00C46110"/>
    <w:rsid w:val="00C46D70"/>
    <w:rsid w:val="00C46FDD"/>
    <w:rsid w:val="00C472B7"/>
    <w:rsid w:val="00C54D4E"/>
    <w:rsid w:val="00C55CB7"/>
    <w:rsid w:val="00C6282D"/>
    <w:rsid w:val="00C70373"/>
    <w:rsid w:val="00C70608"/>
    <w:rsid w:val="00C70734"/>
    <w:rsid w:val="00C71954"/>
    <w:rsid w:val="00C72BC9"/>
    <w:rsid w:val="00C752BD"/>
    <w:rsid w:val="00C7707C"/>
    <w:rsid w:val="00C80418"/>
    <w:rsid w:val="00C813D7"/>
    <w:rsid w:val="00C821DC"/>
    <w:rsid w:val="00C8232F"/>
    <w:rsid w:val="00C82982"/>
    <w:rsid w:val="00C83123"/>
    <w:rsid w:val="00C84F96"/>
    <w:rsid w:val="00C85DB9"/>
    <w:rsid w:val="00C86263"/>
    <w:rsid w:val="00C865F2"/>
    <w:rsid w:val="00C86990"/>
    <w:rsid w:val="00C877E6"/>
    <w:rsid w:val="00C9010A"/>
    <w:rsid w:val="00C901E2"/>
    <w:rsid w:val="00C92A34"/>
    <w:rsid w:val="00C94880"/>
    <w:rsid w:val="00C9611B"/>
    <w:rsid w:val="00CA2B88"/>
    <w:rsid w:val="00CA7E37"/>
    <w:rsid w:val="00CB3181"/>
    <w:rsid w:val="00CB52A6"/>
    <w:rsid w:val="00CC0749"/>
    <w:rsid w:val="00CC1A16"/>
    <w:rsid w:val="00CC29A2"/>
    <w:rsid w:val="00CC3B13"/>
    <w:rsid w:val="00CC48E4"/>
    <w:rsid w:val="00CC4901"/>
    <w:rsid w:val="00CC4D5F"/>
    <w:rsid w:val="00CC6068"/>
    <w:rsid w:val="00CC78CB"/>
    <w:rsid w:val="00CC7BD4"/>
    <w:rsid w:val="00CD5138"/>
    <w:rsid w:val="00CE1969"/>
    <w:rsid w:val="00CE2EE1"/>
    <w:rsid w:val="00CE35CB"/>
    <w:rsid w:val="00CE3784"/>
    <w:rsid w:val="00CE6ACB"/>
    <w:rsid w:val="00CF32FC"/>
    <w:rsid w:val="00CF5718"/>
    <w:rsid w:val="00D02A0B"/>
    <w:rsid w:val="00D02B28"/>
    <w:rsid w:val="00D03D60"/>
    <w:rsid w:val="00D0524E"/>
    <w:rsid w:val="00D10B5E"/>
    <w:rsid w:val="00D10BB2"/>
    <w:rsid w:val="00D14C2E"/>
    <w:rsid w:val="00D1657A"/>
    <w:rsid w:val="00D20788"/>
    <w:rsid w:val="00D21647"/>
    <w:rsid w:val="00D226C0"/>
    <w:rsid w:val="00D238A7"/>
    <w:rsid w:val="00D23B76"/>
    <w:rsid w:val="00D3013F"/>
    <w:rsid w:val="00D30DA6"/>
    <w:rsid w:val="00D32060"/>
    <w:rsid w:val="00D321EF"/>
    <w:rsid w:val="00D35DAD"/>
    <w:rsid w:val="00D37E86"/>
    <w:rsid w:val="00D40A97"/>
    <w:rsid w:val="00D4364F"/>
    <w:rsid w:val="00D50EDE"/>
    <w:rsid w:val="00D51EFD"/>
    <w:rsid w:val="00D542DE"/>
    <w:rsid w:val="00D55166"/>
    <w:rsid w:val="00D5582F"/>
    <w:rsid w:val="00D57B64"/>
    <w:rsid w:val="00D62B23"/>
    <w:rsid w:val="00D63D90"/>
    <w:rsid w:val="00D67EAC"/>
    <w:rsid w:val="00D71D98"/>
    <w:rsid w:val="00D775F1"/>
    <w:rsid w:val="00D82B1E"/>
    <w:rsid w:val="00D8309A"/>
    <w:rsid w:val="00D869AC"/>
    <w:rsid w:val="00D912A8"/>
    <w:rsid w:val="00D93872"/>
    <w:rsid w:val="00D945AC"/>
    <w:rsid w:val="00D95AEB"/>
    <w:rsid w:val="00D97191"/>
    <w:rsid w:val="00DA1801"/>
    <w:rsid w:val="00DA2E63"/>
    <w:rsid w:val="00DA33A2"/>
    <w:rsid w:val="00DA614F"/>
    <w:rsid w:val="00DA7275"/>
    <w:rsid w:val="00DB21B3"/>
    <w:rsid w:val="00DB35BD"/>
    <w:rsid w:val="00DC025F"/>
    <w:rsid w:val="00DC25D3"/>
    <w:rsid w:val="00DC2D19"/>
    <w:rsid w:val="00DC3C99"/>
    <w:rsid w:val="00DD24AA"/>
    <w:rsid w:val="00DD4992"/>
    <w:rsid w:val="00DD5857"/>
    <w:rsid w:val="00DD6446"/>
    <w:rsid w:val="00DD6CFB"/>
    <w:rsid w:val="00DD78D3"/>
    <w:rsid w:val="00DE0028"/>
    <w:rsid w:val="00DE375A"/>
    <w:rsid w:val="00DE4C60"/>
    <w:rsid w:val="00DE7471"/>
    <w:rsid w:val="00DE7CBD"/>
    <w:rsid w:val="00DF002D"/>
    <w:rsid w:val="00DF27F4"/>
    <w:rsid w:val="00DF33FD"/>
    <w:rsid w:val="00DF5A37"/>
    <w:rsid w:val="00DF618E"/>
    <w:rsid w:val="00DF6374"/>
    <w:rsid w:val="00E03736"/>
    <w:rsid w:val="00E05E13"/>
    <w:rsid w:val="00E05F97"/>
    <w:rsid w:val="00E06201"/>
    <w:rsid w:val="00E0691C"/>
    <w:rsid w:val="00E07C54"/>
    <w:rsid w:val="00E10EA8"/>
    <w:rsid w:val="00E12D74"/>
    <w:rsid w:val="00E14608"/>
    <w:rsid w:val="00E1675A"/>
    <w:rsid w:val="00E1679E"/>
    <w:rsid w:val="00E17AEC"/>
    <w:rsid w:val="00E20112"/>
    <w:rsid w:val="00E20A27"/>
    <w:rsid w:val="00E24F3C"/>
    <w:rsid w:val="00E269C4"/>
    <w:rsid w:val="00E3002C"/>
    <w:rsid w:val="00E30C65"/>
    <w:rsid w:val="00E31A85"/>
    <w:rsid w:val="00E31C53"/>
    <w:rsid w:val="00E32DF9"/>
    <w:rsid w:val="00E36CEB"/>
    <w:rsid w:val="00E36FF0"/>
    <w:rsid w:val="00E40496"/>
    <w:rsid w:val="00E41021"/>
    <w:rsid w:val="00E41D52"/>
    <w:rsid w:val="00E4362A"/>
    <w:rsid w:val="00E44637"/>
    <w:rsid w:val="00E449C2"/>
    <w:rsid w:val="00E46E66"/>
    <w:rsid w:val="00E4751E"/>
    <w:rsid w:val="00E520B9"/>
    <w:rsid w:val="00E52758"/>
    <w:rsid w:val="00E52BA4"/>
    <w:rsid w:val="00E5344B"/>
    <w:rsid w:val="00E53CFD"/>
    <w:rsid w:val="00E607E3"/>
    <w:rsid w:val="00E60B3F"/>
    <w:rsid w:val="00E63480"/>
    <w:rsid w:val="00E640C8"/>
    <w:rsid w:val="00E64EF1"/>
    <w:rsid w:val="00E654BC"/>
    <w:rsid w:val="00E65C40"/>
    <w:rsid w:val="00E67CC5"/>
    <w:rsid w:val="00E70332"/>
    <w:rsid w:val="00E71DCC"/>
    <w:rsid w:val="00E73097"/>
    <w:rsid w:val="00E73E52"/>
    <w:rsid w:val="00E73E86"/>
    <w:rsid w:val="00E7561D"/>
    <w:rsid w:val="00E76E71"/>
    <w:rsid w:val="00E839B4"/>
    <w:rsid w:val="00E85936"/>
    <w:rsid w:val="00E92AC3"/>
    <w:rsid w:val="00E93633"/>
    <w:rsid w:val="00EA140E"/>
    <w:rsid w:val="00EA1504"/>
    <w:rsid w:val="00EA2EED"/>
    <w:rsid w:val="00EA4A2D"/>
    <w:rsid w:val="00EA5836"/>
    <w:rsid w:val="00EB2A6E"/>
    <w:rsid w:val="00EB2AB8"/>
    <w:rsid w:val="00EB46ED"/>
    <w:rsid w:val="00EB5590"/>
    <w:rsid w:val="00EC101E"/>
    <w:rsid w:val="00EC43B8"/>
    <w:rsid w:val="00EC4A09"/>
    <w:rsid w:val="00EC7E81"/>
    <w:rsid w:val="00ED1109"/>
    <w:rsid w:val="00ED2E13"/>
    <w:rsid w:val="00ED4F63"/>
    <w:rsid w:val="00ED5C75"/>
    <w:rsid w:val="00ED5F5B"/>
    <w:rsid w:val="00ED6F25"/>
    <w:rsid w:val="00EE1774"/>
    <w:rsid w:val="00EE257C"/>
    <w:rsid w:val="00EE2B49"/>
    <w:rsid w:val="00EE7750"/>
    <w:rsid w:val="00EF02BB"/>
    <w:rsid w:val="00EF08DC"/>
    <w:rsid w:val="00EF30A9"/>
    <w:rsid w:val="00EF3E50"/>
    <w:rsid w:val="00EF5127"/>
    <w:rsid w:val="00EF7491"/>
    <w:rsid w:val="00EF78F7"/>
    <w:rsid w:val="00F03107"/>
    <w:rsid w:val="00F04194"/>
    <w:rsid w:val="00F042DB"/>
    <w:rsid w:val="00F0441E"/>
    <w:rsid w:val="00F12F9E"/>
    <w:rsid w:val="00F15356"/>
    <w:rsid w:val="00F24A71"/>
    <w:rsid w:val="00F27257"/>
    <w:rsid w:val="00F27846"/>
    <w:rsid w:val="00F27CDC"/>
    <w:rsid w:val="00F3176A"/>
    <w:rsid w:val="00F3198C"/>
    <w:rsid w:val="00F355F3"/>
    <w:rsid w:val="00F35C8E"/>
    <w:rsid w:val="00F41B8A"/>
    <w:rsid w:val="00F4320C"/>
    <w:rsid w:val="00F43350"/>
    <w:rsid w:val="00F44294"/>
    <w:rsid w:val="00F45B59"/>
    <w:rsid w:val="00F51587"/>
    <w:rsid w:val="00F5206B"/>
    <w:rsid w:val="00F5237A"/>
    <w:rsid w:val="00F5616F"/>
    <w:rsid w:val="00F60A88"/>
    <w:rsid w:val="00F6120A"/>
    <w:rsid w:val="00F63034"/>
    <w:rsid w:val="00F648AA"/>
    <w:rsid w:val="00F728C0"/>
    <w:rsid w:val="00F73915"/>
    <w:rsid w:val="00F75525"/>
    <w:rsid w:val="00F807F2"/>
    <w:rsid w:val="00F82A8D"/>
    <w:rsid w:val="00F91674"/>
    <w:rsid w:val="00F92580"/>
    <w:rsid w:val="00F92F72"/>
    <w:rsid w:val="00FA08F3"/>
    <w:rsid w:val="00FA10BD"/>
    <w:rsid w:val="00FA26C6"/>
    <w:rsid w:val="00FA611F"/>
    <w:rsid w:val="00FA6CEC"/>
    <w:rsid w:val="00FB2ABE"/>
    <w:rsid w:val="00FB3B1F"/>
    <w:rsid w:val="00FB4299"/>
    <w:rsid w:val="00FB7DA1"/>
    <w:rsid w:val="00FC1210"/>
    <w:rsid w:val="00FC1CA2"/>
    <w:rsid w:val="00FC2072"/>
    <w:rsid w:val="00FC24B0"/>
    <w:rsid w:val="00FC44FA"/>
    <w:rsid w:val="00FC6CC1"/>
    <w:rsid w:val="00FC7D38"/>
    <w:rsid w:val="00FD3DC9"/>
    <w:rsid w:val="00FD4F94"/>
    <w:rsid w:val="00FE6755"/>
    <w:rsid w:val="00FE6D04"/>
    <w:rsid w:val="00FE71A9"/>
    <w:rsid w:val="00FE7ADA"/>
    <w:rsid w:val="00FE7B5E"/>
    <w:rsid w:val="00FF0D23"/>
    <w:rsid w:val="00FF1813"/>
    <w:rsid w:val="00FF1B76"/>
    <w:rsid w:val="00FF4174"/>
    <w:rsid w:val="00FF4CA0"/>
    <w:rsid w:val="00FF5E68"/>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D68C1"/>
  <w15:docId w15:val="{ADC98EC5-4259-45B2-A926-993011857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018A"/>
  </w:style>
  <w:style w:type="paragraph" w:styleId="Heading2">
    <w:name w:val="heading 2"/>
    <w:basedOn w:val="Normal"/>
    <w:next w:val="Normal"/>
    <w:link w:val="Heading2Char"/>
    <w:uiPriority w:val="9"/>
    <w:semiHidden/>
    <w:unhideWhenUsed/>
    <w:qFormat/>
    <w:rsid w:val="0009744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9"/>
    <w:qFormat/>
    <w:rsid w:val="00AD5AEA"/>
    <w:pPr>
      <w:keepNext/>
      <w:keepLines/>
      <w:spacing w:before="200"/>
      <w:outlineLvl w:val="3"/>
    </w:pPr>
    <w:rPr>
      <w:rFonts w:ascii="Times New Roman" w:eastAsia="Times New Roman" w:hAnsi="Times New Roman" w:cs="Times New Roman"/>
      <w:b/>
      <w:bCs/>
      <w:i/>
      <w:iCs/>
      <w:sz w:val="28"/>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09744B"/>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9"/>
    <w:rsid w:val="00AD5AEA"/>
    <w:rPr>
      <w:rFonts w:ascii="Times New Roman" w:eastAsia="Times New Roman" w:hAnsi="Times New Roman" w:cs="Times New Roman"/>
      <w:b/>
      <w:bCs/>
      <w:i/>
      <w:iCs/>
      <w:sz w:val="28"/>
      <w:szCs w:val="24"/>
      <w:lang w:val="en-US"/>
    </w:rPr>
  </w:style>
  <w:style w:type="table" w:styleId="TableGrid">
    <w:name w:val="Table Grid"/>
    <w:basedOn w:val="TableNormal"/>
    <w:uiPriority w:val="39"/>
    <w:rsid w:val="00EF78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o-style1">
    <w:name w:val="auto-style1"/>
    <w:basedOn w:val="Normal"/>
    <w:rsid w:val="00945B97"/>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bold">
    <w:name w:val="bold"/>
    <w:basedOn w:val="Normal"/>
    <w:rsid w:val="00945B97"/>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basic-paragraph">
    <w:name w:val="basic-paragraph"/>
    <w:basedOn w:val="Normal"/>
    <w:rsid w:val="00945B97"/>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italik">
    <w:name w:val="italik"/>
    <w:basedOn w:val="DefaultParagraphFont"/>
    <w:rsid w:val="00945B97"/>
  </w:style>
  <w:style w:type="paragraph" w:styleId="ListParagraph">
    <w:name w:val="List Paragraph"/>
    <w:aliases w:val="----"/>
    <w:basedOn w:val="Normal"/>
    <w:link w:val="ListParagraphChar"/>
    <w:uiPriority w:val="34"/>
    <w:qFormat/>
    <w:rsid w:val="00945B97"/>
    <w:pPr>
      <w:ind w:left="720"/>
      <w:contextualSpacing/>
    </w:pPr>
  </w:style>
  <w:style w:type="character" w:customStyle="1" w:styleId="ListParagraphChar">
    <w:name w:val="List Paragraph Char"/>
    <w:aliases w:val="---- Char"/>
    <w:link w:val="ListParagraph"/>
    <w:uiPriority w:val="34"/>
    <w:locked/>
    <w:rsid w:val="0047759D"/>
  </w:style>
  <w:style w:type="character" w:customStyle="1" w:styleId="superscript">
    <w:name w:val="superscript"/>
    <w:basedOn w:val="DefaultParagraphFont"/>
    <w:rsid w:val="00EE2B49"/>
  </w:style>
  <w:style w:type="paragraph" w:customStyle="1" w:styleId="Default">
    <w:name w:val="Default"/>
    <w:rsid w:val="00C00CEE"/>
    <w:pPr>
      <w:autoSpaceDE w:val="0"/>
      <w:autoSpaceDN w:val="0"/>
      <w:adjustRightInd w:val="0"/>
    </w:pPr>
    <w:rPr>
      <w:rFonts w:ascii="Times New Roman" w:eastAsia="Times New Roman" w:hAnsi="Times New Roman" w:cs="Times New Roman"/>
      <w:color w:val="000000"/>
      <w:sz w:val="24"/>
      <w:szCs w:val="24"/>
      <w:lang w:val="en-US"/>
    </w:rPr>
  </w:style>
  <w:style w:type="paragraph" w:customStyle="1" w:styleId="1tekst">
    <w:name w:val="1tekst"/>
    <w:basedOn w:val="Normal"/>
    <w:uiPriority w:val="99"/>
    <w:rsid w:val="003F38DC"/>
    <w:pPr>
      <w:spacing w:before="100" w:beforeAutospacing="1" w:after="100" w:afterAutospacing="1"/>
      <w:ind w:firstLine="240"/>
    </w:pPr>
    <w:rPr>
      <w:rFonts w:ascii="Arial" w:eastAsia="Times New Roman" w:hAnsi="Arial" w:cs="Arial"/>
      <w:sz w:val="20"/>
      <w:szCs w:val="20"/>
    </w:rPr>
  </w:style>
  <w:style w:type="paragraph" w:customStyle="1" w:styleId="normalprored">
    <w:name w:val="normalprored"/>
    <w:basedOn w:val="Normal"/>
    <w:rsid w:val="00B6227C"/>
    <w:pPr>
      <w:spacing w:before="100" w:beforeAutospacing="1" w:after="100" w:afterAutospacing="1"/>
    </w:pPr>
    <w:rPr>
      <w:rFonts w:ascii="Times New Roman" w:eastAsia="Times New Roman" w:hAnsi="Times New Roman" w:cs="Times New Roman"/>
      <w:sz w:val="24"/>
      <w:szCs w:val="24"/>
      <w:lang w:val="en-US"/>
    </w:rPr>
  </w:style>
  <w:style w:type="paragraph" w:customStyle="1" w:styleId="tekst">
    <w:name w:val="tekst"/>
    <w:basedOn w:val="Normal"/>
    <w:link w:val="tekstChar1"/>
    <w:autoRedefine/>
    <w:rsid w:val="00A04F8B"/>
    <w:pPr>
      <w:tabs>
        <w:tab w:val="left" w:pos="851"/>
      </w:tabs>
      <w:ind w:firstLine="567"/>
    </w:pPr>
    <w:rPr>
      <w:rFonts w:ascii="Times New Roman" w:eastAsia="Calibri" w:hAnsi="Times New Roman" w:cs="Times New Roman"/>
      <w:sz w:val="24"/>
      <w:szCs w:val="24"/>
      <w:lang w:val="sr-Cyrl-CS"/>
    </w:rPr>
  </w:style>
  <w:style w:type="character" w:customStyle="1" w:styleId="tekstChar1">
    <w:name w:val="tekst Char1"/>
    <w:link w:val="tekst"/>
    <w:locked/>
    <w:rsid w:val="00A04F8B"/>
    <w:rPr>
      <w:rFonts w:ascii="Times New Roman" w:eastAsia="Calibri" w:hAnsi="Times New Roman" w:cs="Times New Roman"/>
      <w:sz w:val="24"/>
      <w:szCs w:val="24"/>
      <w:lang w:val="sr-Cyrl-CS"/>
    </w:rPr>
  </w:style>
  <w:style w:type="paragraph" w:styleId="BalloonText">
    <w:name w:val="Balloon Text"/>
    <w:basedOn w:val="Normal"/>
    <w:link w:val="BalloonTextChar"/>
    <w:uiPriority w:val="99"/>
    <w:semiHidden/>
    <w:unhideWhenUsed/>
    <w:rsid w:val="00AE48A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48AB"/>
    <w:rPr>
      <w:rFonts w:ascii="Segoe UI" w:hAnsi="Segoe UI" w:cs="Segoe UI"/>
      <w:sz w:val="18"/>
      <w:szCs w:val="18"/>
    </w:rPr>
  </w:style>
  <w:style w:type="paragraph" w:styleId="CommentText">
    <w:name w:val="annotation text"/>
    <w:basedOn w:val="Normal"/>
    <w:link w:val="CommentTextChar"/>
    <w:uiPriority w:val="99"/>
    <w:unhideWhenUsed/>
    <w:rsid w:val="00927B1B"/>
    <w:rPr>
      <w:sz w:val="20"/>
      <w:szCs w:val="20"/>
    </w:rPr>
  </w:style>
  <w:style w:type="character" w:customStyle="1" w:styleId="CommentTextChar">
    <w:name w:val="Comment Text Char"/>
    <w:basedOn w:val="DefaultParagraphFont"/>
    <w:link w:val="CommentText"/>
    <w:uiPriority w:val="99"/>
    <w:rsid w:val="00927B1B"/>
    <w:rPr>
      <w:sz w:val="20"/>
      <w:szCs w:val="20"/>
    </w:rPr>
  </w:style>
  <w:style w:type="paragraph" w:styleId="BodyText">
    <w:name w:val="Body Text"/>
    <w:basedOn w:val="Normal"/>
    <w:link w:val="BodyTextChar"/>
    <w:uiPriority w:val="99"/>
    <w:semiHidden/>
    <w:rsid w:val="00A16F0A"/>
    <w:rPr>
      <w:rFonts w:ascii="Arial" w:eastAsia="Times New Roman" w:hAnsi="Arial" w:cs="Arial"/>
      <w:sz w:val="24"/>
      <w:szCs w:val="24"/>
      <w:lang w:val="sr-Cyrl-CS"/>
    </w:rPr>
  </w:style>
  <w:style w:type="character" w:customStyle="1" w:styleId="BodyTextChar">
    <w:name w:val="Body Text Char"/>
    <w:basedOn w:val="DefaultParagraphFont"/>
    <w:link w:val="BodyText"/>
    <w:uiPriority w:val="99"/>
    <w:semiHidden/>
    <w:rsid w:val="00A16F0A"/>
    <w:rPr>
      <w:rFonts w:ascii="Arial" w:eastAsia="Times New Roman" w:hAnsi="Arial" w:cs="Arial"/>
      <w:sz w:val="24"/>
      <w:szCs w:val="24"/>
      <w:lang w:val="sr-Cyrl-CS"/>
    </w:rPr>
  </w:style>
  <w:style w:type="character" w:styleId="Strong">
    <w:name w:val="Strong"/>
    <w:basedOn w:val="DefaultParagraphFont"/>
    <w:uiPriority w:val="22"/>
    <w:qFormat/>
    <w:rsid w:val="000076FC"/>
    <w:rPr>
      <w:b/>
      <w:bCs/>
    </w:rPr>
  </w:style>
  <w:style w:type="paragraph" w:styleId="BodyTextIndent">
    <w:name w:val="Body Text Indent"/>
    <w:basedOn w:val="Normal"/>
    <w:link w:val="BodyTextIndentChar"/>
    <w:unhideWhenUsed/>
    <w:rsid w:val="007D4986"/>
    <w:pPr>
      <w:spacing w:after="120"/>
      <w:ind w:left="283"/>
    </w:pPr>
  </w:style>
  <w:style w:type="character" w:customStyle="1" w:styleId="BodyTextIndentChar">
    <w:name w:val="Body Text Indent Char"/>
    <w:basedOn w:val="DefaultParagraphFont"/>
    <w:link w:val="BodyTextIndent"/>
    <w:rsid w:val="007D4986"/>
  </w:style>
  <w:style w:type="character" w:customStyle="1" w:styleId="st1">
    <w:name w:val="st1"/>
    <w:rsid w:val="00EF30A9"/>
  </w:style>
  <w:style w:type="paragraph" w:styleId="NoSpacing">
    <w:name w:val="No Spacing"/>
    <w:uiPriority w:val="1"/>
    <w:qFormat/>
    <w:rsid w:val="003C3DCA"/>
    <w:rPr>
      <w:rFonts w:ascii="Times New Roman" w:eastAsia="Times New Roman" w:hAnsi="Times New Roman" w:cs="Times New Roman"/>
      <w:sz w:val="24"/>
      <w:szCs w:val="24"/>
      <w:lang w:val="en-US"/>
    </w:rPr>
  </w:style>
  <w:style w:type="character" w:styleId="Hyperlink">
    <w:name w:val="Hyperlink"/>
    <w:uiPriority w:val="99"/>
    <w:unhideWhenUsed/>
    <w:rsid w:val="007F005D"/>
    <w:rPr>
      <w:color w:val="0000FF"/>
      <w:u w:val="single"/>
    </w:rPr>
  </w:style>
  <w:style w:type="character" w:styleId="CommentReference">
    <w:name w:val="annotation reference"/>
    <w:basedOn w:val="DefaultParagraphFont"/>
    <w:uiPriority w:val="99"/>
    <w:unhideWhenUsed/>
    <w:rsid w:val="002C26CF"/>
    <w:rPr>
      <w:sz w:val="16"/>
      <w:szCs w:val="16"/>
    </w:rPr>
  </w:style>
  <w:style w:type="paragraph" w:styleId="CommentSubject">
    <w:name w:val="annotation subject"/>
    <w:basedOn w:val="CommentText"/>
    <w:next w:val="CommentText"/>
    <w:link w:val="CommentSubjectChar"/>
    <w:uiPriority w:val="99"/>
    <w:semiHidden/>
    <w:unhideWhenUsed/>
    <w:rsid w:val="002C26CF"/>
    <w:rPr>
      <w:b/>
      <w:bCs/>
    </w:rPr>
  </w:style>
  <w:style w:type="character" w:customStyle="1" w:styleId="CommentSubjectChar">
    <w:name w:val="Comment Subject Char"/>
    <w:basedOn w:val="CommentTextChar"/>
    <w:link w:val="CommentSubject"/>
    <w:uiPriority w:val="99"/>
    <w:semiHidden/>
    <w:rsid w:val="002C26CF"/>
    <w:rPr>
      <w:b/>
      <w:bCs/>
      <w:sz w:val="20"/>
      <w:szCs w:val="20"/>
    </w:rPr>
  </w:style>
  <w:style w:type="paragraph" w:styleId="NormalWeb">
    <w:name w:val="Normal (Web)"/>
    <w:basedOn w:val="Normal"/>
    <w:uiPriority w:val="99"/>
    <w:unhideWhenUsed/>
    <w:rsid w:val="002A48B6"/>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Normal1">
    <w:name w:val="Normal1"/>
    <w:basedOn w:val="Normal"/>
    <w:rsid w:val="002A48B6"/>
    <w:pPr>
      <w:spacing w:before="100" w:beforeAutospacing="1" w:after="100" w:afterAutospacing="1"/>
    </w:pPr>
    <w:rPr>
      <w:rFonts w:ascii="Arial" w:eastAsia="Times New Roman" w:hAnsi="Arial" w:cs="Arial"/>
      <w:lang w:val="en-US"/>
    </w:rPr>
  </w:style>
  <w:style w:type="paragraph" w:styleId="Revision">
    <w:name w:val="Revision"/>
    <w:hidden/>
    <w:uiPriority w:val="99"/>
    <w:semiHidden/>
    <w:rsid w:val="00A77520"/>
  </w:style>
  <w:style w:type="paragraph" w:styleId="Header">
    <w:name w:val="header"/>
    <w:basedOn w:val="Normal"/>
    <w:link w:val="HeaderChar"/>
    <w:uiPriority w:val="99"/>
    <w:unhideWhenUsed/>
    <w:rsid w:val="0047068D"/>
    <w:pPr>
      <w:tabs>
        <w:tab w:val="center" w:pos="4680"/>
        <w:tab w:val="right" w:pos="9360"/>
      </w:tabs>
    </w:pPr>
  </w:style>
  <w:style w:type="character" w:customStyle="1" w:styleId="HeaderChar">
    <w:name w:val="Header Char"/>
    <w:basedOn w:val="DefaultParagraphFont"/>
    <w:link w:val="Header"/>
    <w:uiPriority w:val="99"/>
    <w:rsid w:val="0047068D"/>
  </w:style>
  <w:style w:type="paragraph" w:styleId="Footer">
    <w:name w:val="footer"/>
    <w:basedOn w:val="Normal"/>
    <w:link w:val="FooterChar"/>
    <w:uiPriority w:val="99"/>
    <w:unhideWhenUsed/>
    <w:rsid w:val="0047068D"/>
    <w:pPr>
      <w:tabs>
        <w:tab w:val="center" w:pos="4680"/>
        <w:tab w:val="right" w:pos="9360"/>
      </w:tabs>
    </w:pPr>
  </w:style>
  <w:style w:type="character" w:customStyle="1" w:styleId="FooterChar">
    <w:name w:val="Footer Char"/>
    <w:basedOn w:val="DefaultParagraphFont"/>
    <w:link w:val="Footer"/>
    <w:uiPriority w:val="99"/>
    <w:rsid w:val="0047068D"/>
  </w:style>
  <w:style w:type="character" w:customStyle="1" w:styleId="tw4winMark">
    <w:name w:val="tw4winMark"/>
    <w:uiPriority w:val="99"/>
    <w:rsid w:val="00943D2A"/>
    <w:rPr>
      <w:rFonts w:ascii="Courier New" w:hAnsi="Courier New"/>
      <w:vanish/>
      <w:color w:val="800080"/>
      <w:vertAlign w:val="subscript"/>
    </w:rPr>
  </w:style>
  <w:style w:type="character" w:styleId="PageNumber">
    <w:name w:val="page number"/>
    <w:rsid w:val="009E3182"/>
  </w:style>
  <w:style w:type="character" w:customStyle="1" w:styleId="rvts3">
    <w:name w:val="rvts3"/>
    <w:rsid w:val="004C27B7"/>
  </w:style>
  <w:style w:type="paragraph" w:customStyle="1" w:styleId="wyq110---naslov-clana">
    <w:name w:val="wyq110---naslov-clana"/>
    <w:basedOn w:val="Normal"/>
    <w:rsid w:val="004C27B7"/>
    <w:pPr>
      <w:spacing w:before="240" w:after="240"/>
      <w:jc w:val="center"/>
    </w:pPr>
    <w:rPr>
      <w:rFonts w:ascii="Arial" w:eastAsia="Times New Roman" w:hAnsi="Arial" w:cs="Arial"/>
      <w:b/>
      <w:bCs/>
      <w:sz w:val="24"/>
      <w:szCs w:val="24"/>
      <w:lang w:val="en-US"/>
    </w:rPr>
  </w:style>
  <w:style w:type="paragraph" w:customStyle="1" w:styleId="clan">
    <w:name w:val="clan"/>
    <w:basedOn w:val="Normal"/>
    <w:rsid w:val="004C27B7"/>
    <w:pPr>
      <w:spacing w:before="240" w:after="120"/>
      <w:jc w:val="center"/>
    </w:pPr>
    <w:rPr>
      <w:rFonts w:ascii="Arial" w:eastAsia="Times New Roman" w:hAnsi="Arial" w:cs="Arial"/>
      <w:b/>
      <w:bCs/>
      <w:sz w:val="24"/>
      <w:szCs w:val="24"/>
      <w:lang w:val="en-US"/>
    </w:rPr>
  </w:style>
  <w:style w:type="paragraph" w:customStyle="1" w:styleId="wyq100---naslov-grupe-clanova-kurziv">
    <w:name w:val="wyq100---naslov-grupe-clanova-kurziv"/>
    <w:basedOn w:val="Normal"/>
    <w:rsid w:val="004C27B7"/>
    <w:pPr>
      <w:spacing w:before="240" w:after="240"/>
      <w:jc w:val="center"/>
    </w:pPr>
    <w:rPr>
      <w:rFonts w:ascii="Arial" w:eastAsia="Times New Roman" w:hAnsi="Arial" w:cs="Arial"/>
      <w:b/>
      <w:bCs/>
      <w:i/>
      <w:iCs/>
      <w:sz w:val="24"/>
      <w:szCs w:val="24"/>
      <w:lang w:val="en-US"/>
    </w:rPr>
  </w:style>
  <w:style w:type="paragraph" w:customStyle="1" w:styleId="wyq120---podnaslov-clana">
    <w:name w:val="wyq120---podnaslov-clana"/>
    <w:basedOn w:val="Normal"/>
    <w:rsid w:val="004C27B7"/>
    <w:pPr>
      <w:spacing w:before="240" w:after="240"/>
      <w:jc w:val="center"/>
    </w:pPr>
    <w:rPr>
      <w:rFonts w:ascii="Arial" w:eastAsia="Times New Roman" w:hAnsi="Arial" w:cs="Arial"/>
      <w:i/>
      <w:iCs/>
      <w:sz w:val="24"/>
      <w:szCs w:val="24"/>
      <w:lang w:val="en-US"/>
    </w:rPr>
  </w:style>
  <w:style w:type="paragraph" w:customStyle="1" w:styleId="Clan0">
    <w:name w:val="Clan"/>
    <w:basedOn w:val="Normal"/>
    <w:rsid w:val="004C27B7"/>
    <w:pPr>
      <w:keepNext/>
      <w:tabs>
        <w:tab w:val="left" w:pos="1080"/>
      </w:tabs>
      <w:spacing w:before="120" w:after="120"/>
      <w:ind w:left="720" w:right="720"/>
      <w:jc w:val="center"/>
    </w:pPr>
    <w:rPr>
      <w:rFonts w:ascii="Arial" w:eastAsia="Times New Roman" w:hAnsi="Arial" w:cs="Times New Roman"/>
      <w:b/>
      <w:szCs w:val="20"/>
      <w:lang w:val="sr-Cyrl-CS"/>
    </w:rPr>
  </w:style>
  <w:style w:type="paragraph" w:customStyle="1" w:styleId="Normal2">
    <w:name w:val="Normal2"/>
    <w:basedOn w:val="Normal"/>
    <w:rsid w:val="004C27B7"/>
    <w:pPr>
      <w:spacing w:before="100" w:beforeAutospacing="1" w:after="100" w:afterAutospacing="1"/>
    </w:pPr>
    <w:rPr>
      <w:rFonts w:ascii="Arial" w:eastAsia="Times New Roman" w:hAnsi="Arial" w:cs="Arial"/>
      <w:lang w:val="en-US"/>
    </w:rPr>
  </w:style>
  <w:style w:type="paragraph" w:customStyle="1" w:styleId="Normal4">
    <w:name w:val="Normal4"/>
    <w:basedOn w:val="Normal"/>
    <w:rsid w:val="004C27B7"/>
    <w:pPr>
      <w:spacing w:before="100" w:beforeAutospacing="1" w:after="100" w:afterAutospacing="1"/>
    </w:pPr>
    <w:rPr>
      <w:rFonts w:ascii="Arial" w:eastAsia="Times New Roman" w:hAnsi="Arial" w:cs="Arial"/>
      <w:lang w:val="en-US"/>
    </w:rPr>
  </w:style>
  <w:style w:type="paragraph" w:customStyle="1" w:styleId="7podnas">
    <w:name w:val="_7podnas"/>
    <w:basedOn w:val="Normal"/>
    <w:rsid w:val="004C27B7"/>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4clan">
    <w:name w:val="_4clan"/>
    <w:basedOn w:val="Normal"/>
    <w:rsid w:val="004C27B7"/>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1tekst0">
    <w:name w:val="_1tekst"/>
    <w:basedOn w:val="Normal"/>
    <w:rsid w:val="004C27B7"/>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FontStyle31">
    <w:name w:val="Font Style31"/>
    <w:uiPriority w:val="99"/>
    <w:rsid w:val="004C27B7"/>
    <w:rPr>
      <w:rFonts w:ascii="Palatino Linotype" w:hAnsi="Palatino Linotype" w:cs="Palatino Linotype"/>
      <w:sz w:val="16"/>
      <w:szCs w:val="16"/>
    </w:rPr>
  </w:style>
  <w:style w:type="paragraph" w:customStyle="1" w:styleId="xnormal1">
    <w:name w:val="x_normal1"/>
    <w:basedOn w:val="Normal"/>
    <w:rsid w:val="004C27B7"/>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wyq060---pododeljak">
    <w:name w:val="wyq060---pododeljak"/>
    <w:basedOn w:val="Normal"/>
    <w:rsid w:val="004C27B7"/>
    <w:pPr>
      <w:jc w:val="center"/>
    </w:pPr>
    <w:rPr>
      <w:rFonts w:ascii="Arial" w:eastAsia="Times New Roman" w:hAnsi="Arial" w:cs="Arial"/>
      <w:sz w:val="31"/>
      <w:szCs w:val="31"/>
      <w:lang w:val="en-US"/>
    </w:rPr>
  </w:style>
  <w:style w:type="paragraph" w:styleId="FootnoteText">
    <w:name w:val="footnote text"/>
    <w:basedOn w:val="Normal"/>
    <w:link w:val="FootnoteTextChar"/>
    <w:uiPriority w:val="99"/>
    <w:unhideWhenUsed/>
    <w:rsid w:val="004C27B7"/>
    <w:pPr>
      <w:spacing w:after="200" w:line="276" w:lineRule="auto"/>
    </w:pPr>
    <w:rPr>
      <w:rFonts w:ascii="Calibri" w:eastAsia="Calibri" w:hAnsi="Calibri" w:cs="Times New Roman"/>
      <w:sz w:val="20"/>
      <w:szCs w:val="20"/>
      <w:lang w:val="it-IT"/>
    </w:rPr>
  </w:style>
  <w:style w:type="character" w:customStyle="1" w:styleId="FootnoteTextChar">
    <w:name w:val="Footnote Text Char"/>
    <w:basedOn w:val="DefaultParagraphFont"/>
    <w:link w:val="FootnoteText"/>
    <w:uiPriority w:val="99"/>
    <w:rsid w:val="004C27B7"/>
    <w:rPr>
      <w:rFonts w:ascii="Calibri" w:eastAsia="Calibri" w:hAnsi="Calibri" w:cs="Times New Roman"/>
      <w:sz w:val="20"/>
      <w:szCs w:val="20"/>
      <w:lang w:val="it-IT"/>
    </w:rPr>
  </w:style>
  <w:style w:type="paragraph" w:customStyle="1" w:styleId="CM4">
    <w:name w:val="CM4"/>
    <w:basedOn w:val="Normal"/>
    <w:next w:val="Normal"/>
    <w:uiPriority w:val="99"/>
    <w:rsid w:val="004C27B7"/>
    <w:pPr>
      <w:autoSpaceDE w:val="0"/>
      <w:autoSpaceDN w:val="0"/>
      <w:adjustRightInd w:val="0"/>
    </w:pPr>
    <w:rPr>
      <w:rFonts w:ascii="EUAlbertina" w:eastAsia="Times New Roman" w:hAnsi="EUAlbertina"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800191">
      <w:bodyDiv w:val="1"/>
      <w:marLeft w:val="0"/>
      <w:marRight w:val="0"/>
      <w:marTop w:val="0"/>
      <w:marBottom w:val="0"/>
      <w:divBdr>
        <w:top w:val="none" w:sz="0" w:space="0" w:color="auto"/>
        <w:left w:val="none" w:sz="0" w:space="0" w:color="auto"/>
        <w:bottom w:val="none" w:sz="0" w:space="0" w:color="auto"/>
        <w:right w:val="none" w:sz="0" w:space="0" w:color="auto"/>
      </w:divBdr>
    </w:div>
    <w:div w:id="404575551">
      <w:bodyDiv w:val="1"/>
      <w:marLeft w:val="0"/>
      <w:marRight w:val="0"/>
      <w:marTop w:val="0"/>
      <w:marBottom w:val="0"/>
      <w:divBdr>
        <w:top w:val="none" w:sz="0" w:space="0" w:color="auto"/>
        <w:left w:val="none" w:sz="0" w:space="0" w:color="auto"/>
        <w:bottom w:val="none" w:sz="0" w:space="0" w:color="auto"/>
        <w:right w:val="none" w:sz="0" w:space="0" w:color="auto"/>
      </w:divBdr>
    </w:div>
    <w:div w:id="804931683">
      <w:bodyDiv w:val="1"/>
      <w:marLeft w:val="0"/>
      <w:marRight w:val="0"/>
      <w:marTop w:val="0"/>
      <w:marBottom w:val="0"/>
      <w:divBdr>
        <w:top w:val="none" w:sz="0" w:space="0" w:color="auto"/>
        <w:left w:val="none" w:sz="0" w:space="0" w:color="auto"/>
        <w:bottom w:val="none" w:sz="0" w:space="0" w:color="auto"/>
        <w:right w:val="none" w:sz="0" w:space="0" w:color="auto"/>
      </w:divBdr>
    </w:div>
    <w:div w:id="847136845">
      <w:bodyDiv w:val="1"/>
      <w:marLeft w:val="0"/>
      <w:marRight w:val="0"/>
      <w:marTop w:val="0"/>
      <w:marBottom w:val="0"/>
      <w:divBdr>
        <w:top w:val="none" w:sz="0" w:space="0" w:color="auto"/>
        <w:left w:val="none" w:sz="0" w:space="0" w:color="auto"/>
        <w:bottom w:val="none" w:sz="0" w:space="0" w:color="auto"/>
        <w:right w:val="none" w:sz="0" w:space="0" w:color="auto"/>
      </w:divBdr>
    </w:div>
    <w:div w:id="869340546">
      <w:bodyDiv w:val="1"/>
      <w:marLeft w:val="0"/>
      <w:marRight w:val="0"/>
      <w:marTop w:val="0"/>
      <w:marBottom w:val="0"/>
      <w:divBdr>
        <w:top w:val="none" w:sz="0" w:space="0" w:color="auto"/>
        <w:left w:val="none" w:sz="0" w:space="0" w:color="auto"/>
        <w:bottom w:val="none" w:sz="0" w:space="0" w:color="auto"/>
        <w:right w:val="none" w:sz="0" w:space="0" w:color="auto"/>
      </w:divBdr>
      <w:divsChild>
        <w:div w:id="848179048">
          <w:marLeft w:val="0"/>
          <w:marRight w:val="0"/>
          <w:marTop w:val="0"/>
          <w:marBottom w:val="0"/>
          <w:divBdr>
            <w:top w:val="none" w:sz="0" w:space="0" w:color="auto"/>
            <w:left w:val="none" w:sz="0" w:space="0" w:color="auto"/>
            <w:bottom w:val="none" w:sz="0" w:space="0" w:color="auto"/>
            <w:right w:val="none" w:sz="0" w:space="0" w:color="auto"/>
          </w:divBdr>
          <w:divsChild>
            <w:div w:id="605577401">
              <w:marLeft w:val="0"/>
              <w:marRight w:val="0"/>
              <w:marTop w:val="0"/>
              <w:marBottom w:val="0"/>
              <w:divBdr>
                <w:top w:val="none" w:sz="0" w:space="0" w:color="auto"/>
                <w:left w:val="none" w:sz="0" w:space="0" w:color="auto"/>
                <w:bottom w:val="none" w:sz="0" w:space="0" w:color="auto"/>
                <w:right w:val="none" w:sz="0" w:space="0" w:color="auto"/>
              </w:divBdr>
              <w:divsChild>
                <w:div w:id="1376270731">
                  <w:marLeft w:val="0"/>
                  <w:marRight w:val="0"/>
                  <w:marTop w:val="0"/>
                  <w:marBottom w:val="0"/>
                  <w:divBdr>
                    <w:top w:val="none" w:sz="0" w:space="0" w:color="auto"/>
                    <w:left w:val="none" w:sz="0" w:space="0" w:color="auto"/>
                    <w:bottom w:val="none" w:sz="0" w:space="0" w:color="auto"/>
                    <w:right w:val="none" w:sz="0" w:space="0" w:color="auto"/>
                  </w:divBdr>
                  <w:divsChild>
                    <w:div w:id="642733344">
                      <w:marLeft w:val="0"/>
                      <w:marRight w:val="0"/>
                      <w:marTop w:val="0"/>
                      <w:marBottom w:val="0"/>
                      <w:divBdr>
                        <w:top w:val="none" w:sz="0" w:space="0" w:color="auto"/>
                        <w:left w:val="none" w:sz="0" w:space="0" w:color="auto"/>
                        <w:bottom w:val="none" w:sz="0" w:space="0" w:color="auto"/>
                        <w:right w:val="none" w:sz="0" w:space="0" w:color="auto"/>
                      </w:divBdr>
                      <w:divsChild>
                        <w:div w:id="5524526">
                          <w:marLeft w:val="0"/>
                          <w:marRight w:val="0"/>
                          <w:marTop w:val="0"/>
                          <w:marBottom w:val="0"/>
                          <w:divBdr>
                            <w:top w:val="none" w:sz="0" w:space="0" w:color="auto"/>
                            <w:left w:val="none" w:sz="0" w:space="0" w:color="auto"/>
                            <w:bottom w:val="none" w:sz="0" w:space="0" w:color="auto"/>
                            <w:right w:val="none" w:sz="0" w:space="0" w:color="auto"/>
                          </w:divBdr>
                          <w:divsChild>
                            <w:div w:id="1857229225">
                              <w:marLeft w:val="0"/>
                              <w:marRight w:val="0"/>
                              <w:marTop w:val="0"/>
                              <w:marBottom w:val="0"/>
                              <w:divBdr>
                                <w:top w:val="none" w:sz="0" w:space="0" w:color="auto"/>
                                <w:left w:val="none" w:sz="0" w:space="0" w:color="auto"/>
                                <w:bottom w:val="none" w:sz="0" w:space="0" w:color="auto"/>
                                <w:right w:val="none" w:sz="0" w:space="0" w:color="auto"/>
                              </w:divBdr>
                              <w:divsChild>
                                <w:div w:id="1883401330">
                                  <w:marLeft w:val="0"/>
                                  <w:marRight w:val="0"/>
                                  <w:marTop w:val="0"/>
                                  <w:marBottom w:val="0"/>
                                  <w:divBdr>
                                    <w:top w:val="none" w:sz="0" w:space="0" w:color="auto"/>
                                    <w:left w:val="none" w:sz="0" w:space="0" w:color="auto"/>
                                    <w:bottom w:val="none" w:sz="0" w:space="0" w:color="auto"/>
                                    <w:right w:val="none" w:sz="0" w:space="0" w:color="auto"/>
                                  </w:divBdr>
                                  <w:divsChild>
                                    <w:div w:id="814756200">
                                      <w:marLeft w:val="0"/>
                                      <w:marRight w:val="0"/>
                                      <w:marTop w:val="0"/>
                                      <w:marBottom w:val="0"/>
                                      <w:divBdr>
                                        <w:top w:val="none" w:sz="0" w:space="0" w:color="auto"/>
                                        <w:left w:val="none" w:sz="0" w:space="0" w:color="auto"/>
                                        <w:bottom w:val="none" w:sz="0" w:space="0" w:color="auto"/>
                                        <w:right w:val="none" w:sz="0" w:space="0" w:color="auto"/>
                                      </w:divBdr>
                                      <w:divsChild>
                                        <w:div w:id="983310216">
                                          <w:marLeft w:val="0"/>
                                          <w:marRight w:val="0"/>
                                          <w:marTop w:val="0"/>
                                          <w:marBottom w:val="0"/>
                                          <w:divBdr>
                                            <w:top w:val="none" w:sz="0" w:space="0" w:color="auto"/>
                                            <w:left w:val="none" w:sz="0" w:space="0" w:color="auto"/>
                                            <w:bottom w:val="none" w:sz="0" w:space="0" w:color="auto"/>
                                            <w:right w:val="none" w:sz="0" w:space="0" w:color="auto"/>
                                          </w:divBdr>
                                          <w:divsChild>
                                            <w:div w:id="527597531">
                                              <w:marLeft w:val="0"/>
                                              <w:marRight w:val="0"/>
                                              <w:marTop w:val="0"/>
                                              <w:marBottom w:val="0"/>
                                              <w:divBdr>
                                                <w:top w:val="none" w:sz="0" w:space="0" w:color="auto"/>
                                                <w:left w:val="none" w:sz="0" w:space="0" w:color="auto"/>
                                                <w:bottom w:val="none" w:sz="0" w:space="0" w:color="auto"/>
                                                <w:right w:val="none" w:sz="0" w:space="0" w:color="auto"/>
                                              </w:divBdr>
                                              <w:divsChild>
                                                <w:div w:id="799032865">
                                                  <w:marLeft w:val="0"/>
                                                  <w:marRight w:val="0"/>
                                                  <w:marTop w:val="0"/>
                                                  <w:marBottom w:val="0"/>
                                                  <w:divBdr>
                                                    <w:top w:val="none" w:sz="0" w:space="0" w:color="auto"/>
                                                    <w:left w:val="none" w:sz="0" w:space="0" w:color="auto"/>
                                                    <w:bottom w:val="single" w:sz="4" w:space="0" w:color="DADCE0"/>
                                                    <w:right w:val="none" w:sz="0" w:space="0" w:color="auto"/>
                                                  </w:divBdr>
                                                  <w:divsChild>
                                                    <w:div w:id="58984576">
                                                      <w:marLeft w:val="0"/>
                                                      <w:marRight w:val="0"/>
                                                      <w:marTop w:val="0"/>
                                                      <w:marBottom w:val="0"/>
                                                      <w:divBdr>
                                                        <w:top w:val="none" w:sz="0" w:space="0" w:color="auto"/>
                                                        <w:left w:val="none" w:sz="0" w:space="0" w:color="auto"/>
                                                        <w:bottom w:val="none" w:sz="0" w:space="0" w:color="auto"/>
                                                        <w:right w:val="none" w:sz="0" w:space="0" w:color="auto"/>
                                                      </w:divBdr>
                                                      <w:divsChild>
                                                        <w:div w:id="1752267071">
                                                          <w:marLeft w:val="0"/>
                                                          <w:marRight w:val="0"/>
                                                          <w:marTop w:val="0"/>
                                                          <w:marBottom w:val="0"/>
                                                          <w:divBdr>
                                                            <w:top w:val="none" w:sz="0" w:space="0" w:color="auto"/>
                                                            <w:left w:val="none" w:sz="0" w:space="0" w:color="auto"/>
                                                            <w:bottom w:val="none" w:sz="0" w:space="0" w:color="auto"/>
                                                            <w:right w:val="none" w:sz="0" w:space="0" w:color="auto"/>
                                                          </w:divBdr>
                                                        </w:div>
                                                        <w:div w:id="26334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917344">
                                                  <w:marLeft w:val="0"/>
                                                  <w:marRight w:val="0"/>
                                                  <w:marTop w:val="0"/>
                                                  <w:marBottom w:val="0"/>
                                                  <w:divBdr>
                                                    <w:top w:val="none" w:sz="0" w:space="0" w:color="auto"/>
                                                    <w:left w:val="none" w:sz="0" w:space="0" w:color="auto"/>
                                                    <w:bottom w:val="single" w:sz="4" w:space="0" w:color="DADCE0"/>
                                                    <w:right w:val="none" w:sz="0" w:space="0" w:color="auto"/>
                                                  </w:divBdr>
                                                  <w:divsChild>
                                                    <w:div w:id="601883204">
                                                      <w:marLeft w:val="0"/>
                                                      <w:marRight w:val="0"/>
                                                      <w:marTop w:val="0"/>
                                                      <w:marBottom w:val="0"/>
                                                      <w:divBdr>
                                                        <w:top w:val="none" w:sz="0" w:space="0" w:color="auto"/>
                                                        <w:left w:val="none" w:sz="0" w:space="0" w:color="auto"/>
                                                        <w:bottom w:val="none" w:sz="0" w:space="0" w:color="auto"/>
                                                        <w:right w:val="none" w:sz="0" w:space="0" w:color="auto"/>
                                                      </w:divBdr>
                                                      <w:divsChild>
                                                        <w:div w:id="2100176266">
                                                          <w:marLeft w:val="0"/>
                                                          <w:marRight w:val="0"/>
                                                          <w:marTop w:val="0"/>
                                                          <w:marBottom w:val="0"/>
                                                          <w:divBdr>
                                                            <w:top w:val="none" w:sz="0" w:space="0" w:color="auto"/>
                                                            <w:left w:val="none" w:sz="0" w:space="0" w:color="auto"/>
                                                            <w:bottom w:val="none" w:sz="0" w:space="0" w:color="auto"/>
                                                            <w:right w:val="none" w:sz="0" w:space="0" w:color="auto"/>
                                                          </w:divBdr>
                                                        </w:div>
                                                        <w:div w:id="75602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419275">
                                                  <w:marLeft w:val="0"/>
                                                  <w:marRight w:val="0"/>
                                                  <w:marTop w:val="0"/>
                                                  <w:marBottom w:val="0"/>
                                                  <w:divBdr>
                                                    <w:top w:val="none" w:sz="0" w:space="0" w:color="auto"/>
                                                    <w:left w:val="none" w:sz="0" w:space="0" w:color="auto"/>
                                                    <w:bottom w:val="none" w:sz="0" w:space="0" w:color="auto"/>
                                                    <w:right w:val="none" w:sz="0" w:space="0" w:color="auto"/>
                                                  </w:divBdr>
                                                  <w:divsChild>
                                                    <w:div w:id="1499926875">
                                                      <w:marLeft w:val="0"/>
                                                      <w:marRight w:val="0"/>
                                                      <w:marTop w:val="0"/>
                                                      <w:marBottom w:val="0"/>
                                                      <w:divBdr>
                                                        <w:top w:val="none" w:sz="0" w:space="0" w:color="auto"/>
                                                        <w:left w:val="none" w:sz="0" w:space="0" w:color="auto"/>
                                                        <w:bottom w:val="none" w:sz="0" w:space="0" w:color="auto"/>
                                                        <w:right w:val="none" w:sz="0" w:space="0" w:color="auto"/>
                                                      </w:divBdr>
                                                      <w:divsChild>
                                                        <w:div w:id="1236013330">
                                                          <w:marLeft w:val="0"/>
                                                          <w:marRight w:val="0"/>
                                                          <w:marTop w:val="0"/>
                                                          <w:marBottom w:val="0"/>
                                                          <w:divBdr>
                                                            <w:top w:val="none" w:sz="0" w:space="0" w:color="auto"/>
                                                            <w:left w:val="none" w:sz="0" w:space="0" w:color="auto"/>
                                                            <w:bottom w:val="none" w:sz="0" w:space="0" w:color="auto"/>
                                                            <w:right w:val="none" w:sz="0" w:space="0" w:color="auto"/>
                                                          </w:divBdr>
                                                        </w:div>
                                                        <w:div w:id="213883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601376">
                                                  <w:marLeft w:val="0"/>
                                                  <w:marRight w:val="0"/>
                                                  <w:marTop w:val="0"/>
                                                  <w:marBottom w:val="0"/>
                                                  <w:divBdr>
                                                    <w:top w:val="none" w:sz="0" w:space="0" w:color="auto"/>
                                                    <w:left w:val="none" w:sz="0" w:space="0" w:color="auto"/>
                                                    <w:bottom w:val="none" w:sz="0" w:space="0" w:color="auto"/>
                                                    <w:right w:val="none" w:sz="0" w:space="0" w:color="auto"/>
                                                  </w:divBdr>
                                                  <w:divsChild>
                                                    <w:div w:id="897595930">
                                                      <w:marLeft w:val="0"/>
                                                      <w:marRight w:val="0"/>
                                                      <w:marTop w:val="0"/>
                                                      <w:marBottom w:val="0"/>
                                                      <w:divBdr>
                                                        <w:top w:val="none" w:sz="0" w:space="0" w:color="auto"/>
                                                        <w:left w:val="none" w:sz="0" w:space="0" w:color="auto"/>
                                                        <w:bottom w:val="none" w:sz="0" w:space="0" w:color="auto"/>
                                                        <w:right w:val="none" w:sz="0" w:space="0" w:color="auto"/>
                                                      </w:divBdr>
                                                      <w:divsChild>
                                                        <w:div w:id="385299167">
                                                          <w:marLeft w:val="0"/>
                                                          <w:marRight w:val="0"/>
                                                          <w:marTop w:val="0"/>
                                                          <w:marBottom w:val="0"/>
                                                          <w:divBdr>
                                                            <w:top w:val="none" w:sz="0" w:space="0" w:color="auto"/>
                                                            <w:left w:val="none" w:sz="0" w:space="0" w:color="auto"/>
                                                            <w:bottom w:val="none" w:sz="0" w:space="0" w:color="auto"/>
                                                            <w:right w:val="none" w:sz="0" w:space="0" w:color="auto"/>
                                                          </w:divBdr>
                                                          <w:divsChild>
                                                            <w:div w:id="8272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018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013361">
                                              <w:marLeft w:val="0"/>
                                              <w:marRight w:val="0"/>
                                              <w:marTop w:val="0"/>
                                              <w:marBottom w:val="0"/>
                                              <w:divBdr>
                                                <w:top w:val="none" w:sz="0" w:space="0" w:color="auto"/>
                                                <w:left w:val="none" w:sz="0" w:space="0" w:color="auto"/>
                                                <w:bottom w:val="none" w:sz="0" w:space="0" w:color="auto"/>
                                                <w:right w:val="none" w:sz="0" w:space="0" w:color="auto"/>
                                              </w:divBdr>
                                              <w:divsChild>
                                                <w:div w:id="1572157568">
                                                  <w:marLeft w:val="0"/>
                                                  <w:marRight w:val="0"/>
                                                  <w:marTop w:val="0"/>
                                                  <w:marBottom w:val="0"/>
                                                  <w:divBdr>
                                                    <w:top w:val="none" w:sz="0" w:space="0" w:color="auto"/>
                                                    <w:left w:val="none" w:sz="0" w:space="0" w:color="auto"/>
                                                    <w:bottom w:val="single" w:sz="4" w:space="0" w:color="DADCE0"/>
                                                    <w:right w:val="none" w:sz="0" w:space="0" w:color="auto"/>
                                                  </w:divBdr>
                                                  <w:divsChild>
                                                    <w:div w:id="1422141021">
                                                      <w:marLeft w:val="0"/>
                                                      <w:marRight w:val="0"/>
                                                      <w:marTop w:val="0"/>
                                                      <w:marBottom w:val="0"/>
                                                      <w:divBdr>
                                                        <w:top w:val="none" w:sz="0" w:space="0" w:color="auto"/>
                                                        <w:left w:val="none" w:sz="0" w:space="0" w:color="auto"/>
                                                        <w:bottom w:val="none" w:sz="0" w:space="0" w:color="auto"/>
                                                        <w:right w:val="none" w:sz="0" w:space="0" w:color="auto"/>
                                                      </w:divBdr>
                                                      <w:divsChild>
                                                        <w:div w:id="751702129">
                                                          <w:marLeft w:val="0"/>
                                                          <w:marRight w:val="0"/>
                                                          <w:marTop w:val="0"/>
                                                          <w:marBottom w:val="0"/>
                                                          <w:divBdr>
                                                            <w:top w:val="none" w:sz="0" w:space="0" w:color="auto"/>
                                                            <w:left w:val="none" w:sz="0" w:space="0" w:color="auto"/>
                                                            <w:bottom w:val="none" w:sz="0" w:space="0" w:color="auto"/>
                                                            <w:right w:val="none" w:sz="0" w:space="0" w:color="auto"/>
                                                          </w:divBdr>
                                                        </w:div>
                                                        <w:div w:id="999500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158201">
                                                  <w:marLeft w:val="0"/>
                                                  <w:marRight w:val="0"/>
                                                  <w:marTop w:val="0"/>
                                                  <w:marBottom w:val="0"/>
                                                  <w:divBdr>
                                                    <w:top w:val="none" w:sz="0" w:space="0" w:color="auto"/>
                                                    <w:left w:val="none" w:sz="0" w:space="0" w:color="auto"/>
                                                    <w:bottom w:val="single" w:sz="4" w:space="0" w:color="DADCE0"/>
                                                    <w:right w:val="none" w:sz="0" w:space="0" w:color="auto"/>
                                                  </w:divBdr>
                                                  <w:divsChild>
                                                    <w:div w:id="1018001465">
                                                      <w:marLeft w:val="0"/>
                                                      <w:marRight w:val="0"/>
                                                      <w:marTop w:val="0"/>
                                                      <w:marBottom w:val="0"/>
                                                      <w:divBdr>
                                                        <w:top w:val="none" w:sz="0" w:space="0" w:color="auto"/>
                                                        <w:left w:val="none" w:sz="0" w:space="0" w:color="auto"/>
                                                        <w:bottom w:val="none" w:sz="0" w:space="0" w:color="auto"/>
                                                        <w:right w:val="none" w:sz="0" w:space="0" w:color="auto"/>
                                                      </w:divBdr>
                                                      <w:divsChild>
                                                        <w:div w:id="595602094">
                                                          <w:marLeft w:val="0"/>
                                                          <w:marRight w:val="0"/>
                                                          <w:marTop w:val="0"/>
                                                          <w:marBottom w:val="0"/>
                                                          <w:divBdr>
                                                            <w:top w:val="none" w:sz="0" w:space="0" w:color="auto"/>
                                                            <w:left w:val="none" w:sz="0" w:space="0" w:color="auto"/>
                                                            <w:bottom w:val="none" w:sz="0" w:space="0" w:color="auto"/>
                                                            <w:right w:val="none" w:sz="0" w:space="0" w:color="auto"/>
                                                          </w:divBdr>
                                                        </w:div>
                                                        <w:div w:id="208983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04458">
                                                  <w:marLeft w:val="0"/>
                                                  <w:marRight w:val="0"/>
                                                  <w:marTop w:val="0"/>
                                                  <w:marBottom w:val="0"/>
                                                  <w:divBdr>
                                                    <w:top w:val="none" w:sz="0" w:space="0" w:color="auto"/>
                                                    <w:left w:val="none" w:sz="0" w:space="0" w:color="auto"/>
                                                    <w:bottom w:val="none" w:sz="0" w:space="0" w:color="auto"/>
                                                    <w:right w:val="none" w:sz="0" w:space="0" w:color="auto"/>
                                                  </w:divBdr>
                                                  <w:divsChild>
                                                    <w:div w:id="1561016771">
                                                      <w:marLeft w:val="0"/>
                                                      <w:marRight w:val="0"/>
                                                      <w:marTop w:val="0"/>
                                                      <w:marBottom w:val="0"/>
                                                      <w:divBdr>
                                                        <w:top w:val="none" w:sz="0" w:space="0" w:color="auto"/>
                                                        <w:left w:val="none" w:sz="0" w:space="0" w:color="auto"/>
                                                        <w:bottom w:val="none" w:sz="0" w:space="0" w:color="auto"/>
                                                        <w:right w:val="none" w:sz="0" w:space="0" w:color="auto"/>
                                                      </w:divBdr>
                                                      <w:divsChild>
                                                        <w:div w:id="1003318310">
                                                          <w:marLeft w:val="0"/>
                                                          <w:marRight w:val="0"/>
                                                          <w:marTop w:val="0"/>
                                                          <w:marBottom w:val="0"/>
                                                          <w:divBdr>
                                                            <w:top w:val="none" w:sz="0" w:space="0" w:color="auto"/>
                                                            <w:left w:val="none" w:sz="0" w:space="0" w:color="auto"/>
                                                            <w:bottom w:val="none" w:sz="0" w:space="0" w:color="auto"/>
                                                            <w:right w:val="none" w:sz="0" w:space="0" w:color="auto"/>
                                                          </w:divBdr>
                                                        </w:div>
                                                        <w:div w:id="12054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486551">
                                                  <w:marLeft w:val="0"/>
                                                  <w:marRight w:val="0"/>
                                                  <w:marTop w:val="0"/>
                                                  <w:marBottom w:val="0"/>
                                                  <w:divBdr>
                                                    <w:top w:val="none" w:sz="0" w:space="0" w:color="auto"/>
                                                    <w:left w:val="none" w:sz="0" w:space="0" w:color="auto"/>
                                                    <w:bottom w:val="none" w:sz="0" w:space="0" w:color="auto"/>
                                                    <w:right w:val="none" w:sz="0" w:space="0" w:color="auto"/>
                                                  </w:divBdr>
                                                  <w:divsChild>
                                                    <w:div w:id="1845439326">
                                                      <w:marLeft w:val="0"/>
                                                      <w:marRight w:val="0"/>
                                                      <w:marTop w:val="0"/>
                                                      <w:marBottom w:val="0"/>
                                                      <w:divBdr>
                                                        <w:top w:val="none" w:sz="0" w:space="0" w:color="auto"/>
                                                        <w:left w:val="none" w:sz="0" w:space="0" w:color="auto"/>
                                                        <w:bottom w:val="none" w:sz="0" w:space="0" w:color="auto"/>
                                                        <w:right w:val="none" w:sz="0" w:space="0" w:color="auto"/>
                                                      </w:divBdr>
                                                      <w:divsChild>
                                                        <w:div w:id="1965575033">
                                                          <w:marLeft w:val="0"/>
                                                          <w:marRight w:val="0"/>
                                                          <w:marTop w:val="0"/>
                                                          <w:marBottom w:val="0"/>
                                                          <w:divBdr>
                                                            <w:top w:val="none" w:sz="0" w:space="0" w:color="auto"/>
                                                            <w:left w:val="none" w:sz="0" w:space="0" w:color="auto"/>
                                                            <w:bottom w:val="none" w:sz="0" w:space="0" w:color="auto"/>
                                                            <w:right w:val="none" w:sz="0" w:space="0" w:color="auto"/>
                                                          </w:divBdr>
                                                          <w:divsChild>
                                                            <w:div w:id="66683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014080">
                                              <w:marLeft w:val="0"/>
                                              <w:marRight w:val="0"/>
                                              <w:marTop w:val="0"/>
                                              <w:marBottom w:val="0"/>
                                              <w:divBdr>
                                                <w:top w:val="none" w:sz="0" w:space="0" w:color="auto"/>
                                                <w:left w:val="none" w:sz="0" w:space="0" w:color="auto"/>
                                                <w:bottom w:val="none" w:sz="0" w:space="0" w:color="auto"/>
                                                <w:right w:val="none" w:sz="0" w:space="0" w:color="auto"/>
                                              </w:divBdr>
                                              <w:divsChild>
                                                <w:div w:id="1778671435">
                                                  <w:marLeft w:val="0"/>
                                                  <w:marRight w:val="0"/>
                                                  <w:marTop w:val="0"/>
                                                  <w:marBottom w:val="0"/>
                                                  <w:divBdr>
                                                    <w:top w:val="none" w:sz="0" w:space="0" w:color="auto"/>
                                                    <w:left w:val="none" w:sz="0" w:space="0" w:color="auto"/>
                                                    <w:bottom w:val="single" w:sz="4" w:space="0" w:color="DADCE0"/>
                                                    <w:right w:val="none" w:sz="0" w:space="0" w:color="auto"/>
                                                  </w:divBdr>
                                                  <w:divsChild>
                                                    <w:div w:id="1725057732">
                                                      <w:marLeft w:val="0"/>
                                                      <w:marRight w:val="0"/>
                                                      <w:marTop w:val="0"/>
                                                      <w:marBottom w:val="0"/>
                                                      <w:divBdr>
                                                        <w:top w:val="none" w:sz="0" w:space="0" w:color="auto"/>
                                                        <w:left w:val="none" w:sz="0" w:space="0" w:color="auto"/>
                                                        <w:bottom w:val="none" w:sz="0" w:space="0" w:color="auto"/>
                                                        <w:right w:val="none" w:sz="0" w:space="0" w:color="auto"/>
                                                      </w:divBdr>
                                                      <w:divsChild>
                                                        <w:div w:id="866022283">
                                                          <w:marLeft w:val="0"/>
                                                          <w:marRight w:val="0"/>
                                                          <w:marTop w:val="0"/>
                                                          <w:marBottom w:val="0"/>
                                                          <w:divBdr>
                                                            <w:top w:val="none" w:sz="0" w:space="0" w:color="auto"/>
                                                            <w:left w:val="none" w:sz="0" w:space="0" w:color="auto"/>
                                                            <w:bottom w:val="none" w:sz="0" w:space="0" w:color="auto"/>
                                                            <w:right w:val="none" w:sz="0" w:space="0" w:color="auto"/>
                                                          </w:divBdr>
                                                        </w:div>
                                                        <w:div w:id="146226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885909">
                                                  <w:marLeft w:val="0"/>
                                                  <w:marRight w:val="0"/>
                                                  <w:marTop w:val="0"/>
                                                  <w:marBottom w:val="0"/>
                                                  <w:divBdr>
                                                    <w:top w:val="none" w:sz="0" w:space="0" w:color="auto"/>
                                                    <w:left w:val="none" w:sz="0" w:space="0" w:color="auto"/>
                                                    <w:bottom w:val="single" w:sz="4" w:space="0" w:color="DADCE0"/>
                                                    <w:right w:val="none" w:sz="0" w:space="0" w:color="auto"/>
                                                  </w:divBdr>
                                                  <w:divsChild>
                                                    <w:div w:id="2089305077">
                                                      <w:marLeft w:val="0"/>
                                                      <w:marRight w:val="0"/>
                                                      <w:marTop w:val="0"/>
                                                      <w:marBottom w:val="0"/>
                                                      <w:divBdr>
                                                        <w:top w:val="none" w:sz="0" w:space="0" w:color="auto"/>
                                                        <w:left w:val="none" w:sz="0" w:space="0" w:color="auto"/>
                                                        <w:bottom w:val="none" w:sz="0" w:space="0" w:color="auto"/>
                                                        <w:right w:val="none" w:sz="0" w:space="0" w:color="auto"/>
                                                      </w:divBdr>
                                                      <w:divsChild>
                                                        <w:div w:id="1513178185">
                                                          <w:marLeft w:val="0"/>
                                                          <w:marRight w:val="0"/>
                                                          <w:marTop w:val="0"/>
                                                          <w:marBottom w:val="0"/>
                                                          <w:divBdr>
                                                            <w:top w:val="none" w:sz="0" w:space="0" w:color="auto"/>
                                                            <w:left w:val="none" w:sz="0" w:space="0" w:color="auto"/>
                                                            <w:bottom w:val="none" w:sz="0" w:space="0" w:color="auto"/>
                                                            <w:right w:val="none" w:sz="0" w:space="0" w:color="auto"/>
                                                          </w:divBdr>
                                                        </w:div>
                                                        <w:div w:id="1246913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342294">
                                                  <w:marLeft w:val="0"/>
                                                  <w:marRight w:val="0"/>
                                                  <w:marTop w:val="0"/>
                                                  <w:marBottom w:val="0"/>
                                                  <w:divBdr>
                                                    <w:top w:val="none" w:sz="0" w:space="0" w:color="auto"/>
                                                    <w:left w:val="none" w:sz="0" w:space="0" w:color="auto"/>
                                                    <w:bottom w:val="none" w:sz="0" w:space="0" w:color="auto"/>
                                                    <w:right w:val="none" w:sz="0" w:space="0" w:color="auto"/>
                                                  </w:divBdr>
                                                  <w:divsChild>
                                                    <w:div w:id="1203060751">
                                                      <w:marLeft w:val="0"/>
                                                      <w:marRight w:val="0"/>
                                                      <w:marTop w:val="0"/>
                                                      <w:marBottom w:val="0"/>
                                                      <w:divBdr>
                                                        <w:top w:val="none" w:sz="0" w:space="0" w:color="auto"/>
                                                        <w:left w:val="none" w:sz="0" w:space="0" w:color="auto"/>
                                                        <w:bottom w:val="none" w:sz="0" w:space="0" w:color="auto"/>
                                                        <w:right w:val="none" w:sz="0" w:space="0" w:color="auto"/>
                                                      </w:divBdr>
                                                      <w:divsChild>
                                                        <w:div w:id="788626832">
                                                          <w:marLeft w:val="0"/>
                                                          <w:marRight w:val="0"/>
                                                          <w:marTop w:val="0"/>
                                                          <w:marBottom w:val="0"/>
                                                          <w:divBdr>
                                                            <w:top w:val="none" w:sz="0" w:space="0" w:color="auto"/>
                                                            <w:left w:val="none" w:sz="0" w:space="0" w:color="auto"/>
                                                            <w:bottom w:val="none" w:sz="0" w:space="0" w:color="auto"/>
                                                            <w:right w:val="none" w:sz="0" w:space="0" w:color="auto"/>
                                                          </w:divBdr>
                                                        </w:div>
                                                        <w:div w:id="55597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402579">
                                                  <w:marLeft w:val="0"/>
                                                  <w:marRight w:val="0"/>
                                                  <w:marTop w:val="0"/>
                                                  <w:marBottom w:val="0"/>
                                                  <w:divBdr>
                                                    <w:top w:val="none" w:sz="0" w:space="0" w:color="auto"/>
                                                    <w:left w:val="none" w:sz="0" w:space="0" w:color="auto"/>
                                                    <w:bottom w:val="none" w:sz="0" w:space="0" w:color="auto"/>
                                                    <w:right w:val="none" w:sz="0" w:space="0" w:color="auto"/>
                                                  </w:divBdr>
                                                  <w:divsChild>
                                                    <w:div w:id="2067992743">
                                                      <w:marLeft w:val="0"/>
                                                      <w:marRight w:val="0"/>
                                                      <w:marTop w:val="0"/>
                                                      <w:marBottom w:val="0"/>
                                                      <w:divBdr>
                                                        <w:top w:val="none" w:sz="0" w:space="0" w:color="auto"/>
                                                        <w:left w:val="none" w:sz="0" w:space="0" w:color="auto"/>
                                                        <w:bottom w:val="none" w:sz="0" w:space="0" w:color="auto"/>
                                                        <w:right w:val="none" w:sz="0" w:space="0" w:color="auto"/>
                                                      </w:divBdr>
                                                      <w:divsChild>
                                                        <w:div w:id="1556236910">
                                                          <w:marLeft w:val="0"/>
                                                          <w:marRight w:val="0"/>
                                                          <w:marTop w:val="0"/>
                                                          <w:marBottom w:val="0"/>
                                                          <w:divBdr>
                                                            <w:top w:val="none" w:sz="0" w:space="0" w:color="auto"/>
                                                            <w:left w:val="none" w:sz="0" w:space="0" w:color="auto"/>
                                                            <w:bottom w:val="none" w:sz="0" w:space="0" w:color="auto"/>
                                                            <w:right w:val="none" w:sz="0" w:space="0" w:color="auto"/>
                                                          </w:divBdr>
                                                          <w:divsChild>
                                                            <w:div w:id="21181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885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59047">
                                              <w:marLeft w:val="0"/>
                                              <w:marRight w:val="0"/>
                                              <w:marTop w:val="0"/>
                                              <w:marBottom w:val="0"/>
                                              <w:divBdr>
                                                <w:top w:val="none" w:sz="0" w:space="0" w:color="auto"/>
                                                <w:left w:val="none" w:sz="0" w:space="0" w:color="auto"/>
                                                <w:bottom w:val="none" w:sz="0" w:space="0" w:color="auto"/>
                                                <w:right w:val="none" w:sz="0" w:space="0" w:color="auto"/>
                                              </w:divBdr>
                                              <w:divsChild>
                                                <w:div w:id="1104812499">
                                                  <w:marLeft w:val="0"/>
                                                  <w:marRight w:val="0"/>
                                                  <w:marTop w:val="0"/>
                                                  <w:marBottom w:val="0"/>
                                                  <w:divBdr>
                                                    <w:top w:val="none" w:sz="0" w:space="0" w:color="auto"/>
                                                    <w:left w:val="none" w:sz="0" w:space="0" w:color="auto"/>
                                                    <w:bottom w:val="single" w:sz="4" w:space="0" w:color="DADCE0"/>
                                                    <w:right w:val="none" w:sz="0" w:space="0" w:color="auto"/>
                                                  </w:divBdr>
                                                  <w:divsChild>
                                                    <w:div w:id="1242523080">
                                                      <w:marLeft w:val="0"/>
                                                      <w:marRight w:val="0"/>
                                                      <w:marTop w:val="0"/>
                                                      <w:marBottom w:val="0"/>
                                                      <w:divBdr>
                                                        <w:top w:val="none" w:sz="0" w:space="0" w:color="auto"/>
                                                        <w:left w:val="none" w:sz="0" w:space="0" w:color="auto"/>
                                                        <w:bottom w:val="none" w:sz="0" w:space="0" w:color="auto"/>
                                                        <w:right w:val="none" w:sz="0" w:space="0" w:color="auto"/>
                                                      </w:divBdr>
                                                      <w:divsChild>
                                                        <w:div w:id="1549487854">
                                                          <w:marLeft w:val="0"/>
                                                          <w:marRight w:val="0"/>
                                                          <w:marTop w:val="0"/>
                                                          <w:marBottom w:val="0"/>
                                                          <w:divBdr>
                                                            <w:top w:val="none" w:sz="0" w:space="0" w:color="auto"/>
                                                            <w:left w:val="none" w:sz="0" w:space="0" w:color="auto"/>
                                                            <w:bottom w:val="none" w:sz="0" w:space="0" w:color="auto"/>
                                                            <w:right w:val="none" w:sz="0" w:space="0" w:color="auto"/>
                                                          </w:divBdr>
                                                        </w:div>
                                                        <w:div w:id="6026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115726">
                                                  <w:marLeft w:val="0"/>
                                                  <w:marRight w:val="0"/>
                                                  <w:marTop w:val="0"/>
                                                  <w:marBottom w:val="0"/>
                                                  <w:divBdr>
                                                    <w:top w:val="none" w:sz="0" w:space="0" w:color="auto"/>
                                                    <w:left w:val="none" w:sz="0" w:space="0" w:color="auto"/>
                                                    <w:bottom w:val="single" w:sz="4" w:space="0" w:color="DADCE0"/>
                                                    <w:right w:val="none" w:sz="0" w:space="0" w:color="auto"/>
                                                  </w:divBdr>
                                                  <w:divsChild>
                                                    <w:div w:id="1420105315">
                                                      <w:marLeft w:val="0"/>
                                                      <w:marRight w:val="0"/>
                                                      <w:marTop w:val="0"/>
                                                      <w:marBottom w:val="0"/>
                                                      <w:divBdr>
                                                        <w:top w:val="none" w:sz="0" w:space="0" w:color="auto"/>
                                                        <w:left w:val="none" w:sz="0" w:space="0" w:color="auto"/>
                                                        <w:bottom w:val="none" w:sz="0" w:space="0" w:color="auto"/>
                                                        <w:right w:val="none" w:sz="0" w:space="0" w:color="auto"/>
                                                      </w:divBdr>
                                                      <w:divsChild>
                                                        <w:div w:id="988940727">
                                                          <w:marLeft w:val="0"/>
                                                          <w:marRight w:val="0"/>
                                                          <w:marTop w:val="0"/>
                                                          <w:marBottom w:val="0"/>
                                                          <w:divBdr>
                                                            <w:top w:val="none" w:sz="0" w:space="0" w:color="auto"/>
                                                            <w:left w:val="none" w:sz="0" w:space="0" w:color="auto"/>
                                                            <w:bottom w:val="none" w:sz="0" w:space="0" w:color="auto"/>
                                                            <w:right w:val="none" w:sz="0" w:space="0" w:color="auto"/>
                                                          </w:divBdr>
                                                        </w:div>
                                                        <w:div w:id="125732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330906">
                                                  <w:marLeft w:val="0"/>
                                                  <w:marRight w:val="0"/>
                                                  <w:marTop w:val="0"/>
                                                  <w:marBottom w:val="0"/>
                                                  <w:divBdr>
                                                    <w:top w:val="none" w:sz="0" w:space="0" w:color="auto"/>
                                                    <w:left w:val="none" w:sz="0" w:space="0" w:color="auto"/>
                                                    <w:bottom w:val="none" w:sz="0" w:space="0" w:color="auto"/>
                                                    <w:right w:val="none" w:sz="0" w:space="0" w:color="auto"/>
                                                  </w:divBdr>
                                                  <w:divsChild>
                                                    <w:div w:id="909730604">
                                                      <w:marLeft w:val="0"/>
                                                      <w:marRight w:val="0"/>
                                                      <w:marTop w:val="0"/>
                                                      <w:marBottom w:val="0"/>
                                                      <w:divBdr>
                                                        <w:top w:val="none" w:sz="0" w:space="0" w:color="auto"/>
                                                        <w:left w:val="none" w:sz="0" w:space="0" w:color="auto"/>
                                                        <w:bottom w:val="none" w:sz="0" w:space="0" w:color="auto"/>
                                                        <w:right w:val="none" w:sz="0" w:space="0" w:color="auto"/>
                                                      </w:divBdr>
                                                      <w:divsChild>
                                                        <w:div w:id="1553153102">
                                                          <w:marLeft w:val="0"/>
                                                          <w:marRight w:val="0"/>
                                                          <w:marTop w:val="0"/>
                                                          <w:marBottom w:val="0"/>
                                                          <w:divBdr>
                                                            <w:top w:val="none" w:sz="0" w:space="0" w:color="auto"/>
                                                            <w:left w:val="none" w:sz="0" w:space="0" w:color="auto"/>
                                                            <w:bottom w:val="none" w:sz="0" w:space="0" w:color="auto"/>
                                                            <w:right w:val="none" w:sz="0" w:space="0" w:color="auto"/>
                                                          </w:divBdr>
                                                        </w:div>
                                                        <w:div w:id="63945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795500">
                                                  <w:marLeft w:val="0"/>
                                                  <w:marRight w:val="0"/>
                                                  <w:marTop w:val="0"/>
                                                  <w:marBottom w:val="0"/>
                                                  <w:divBdr>
                                                    <w:top w:val="none" w:sz="0" w:space="0" w:color="auto"/>
                                                    <w:left w:val="none" w:sz="0" w:space="0" w:color="auto"/>
                                                    <w:bottom w:val="none" w:sz="0" w:space="0" w:color="auto"/>
                                                    <w:right w:val="none" w:sz="0" w:space="0" w:color="auto"/>
                                                  </w:divBdr>
                                                  <w:divsChild>
                                                    <w:div w:id="500974581">
                                                      <w:marLeft w:val="0"/>
                                                      <w:marRight w:val="0"/>
                                                      <w:marTop w:val="0"/>
                                                      <w:marBottom w:val="0"/>
                                                      <w:divBdr>
                                                        <w:top w:val="none" w:sz="0" w:space="0" w:color="auto"/>
                                                        <w:left w:val="none" w:sz="0" w:space="0" w:color="auto"/>
                                                        <w:bottom w:val="none" w:sz="0" w:space="0" w:color="auto"/>
                                                        <w:right w:val="none" w:sz="0" w:space="0" w:color="auto"/>
                                                      </w:divBdr>
                                                      <w:divsChild>
                                                        <w:div w:id="1985507673">
                                                          <w:marLeft w:val="0"/>
                                                          <w:marRight w:val="0"/>
                                                          <w:marTop w:val="0"/>
                                                          <w:marBottom w:val="0"/>
                                                          <w:divBdr>
                                                            <w:top w:val="none" w:sz="0" w:space="0" w:color="auto"/>
                                                            <w:left w:val="none" w:sz="0" w:space="0" w:color="auto"/>
                                                            <w:bottom w:val="none" w:sz="0" w:space="0" w:color="auto"/>
                                                            <w:right w:val="none" w:sz="0" w:space="0" w:color="auto"/>
                                                          </w:divBdr>
                                                          <w:divsChild>
                                                            <w:div w:id="162878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75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4968307">
      <w:bodyDiv w:val="1"/>
      <w:marLeft w:val="0"/>
      <w:marRight w:val="0"/>
      <w:marTop w:val="0"/>
      <w:marBottom w:val="0"/>
      <w:divBdr>
        <w:top w:val="none" w:sz="0" w:space="0" w:color="auto"/>
        <w:left w:val="none" w:sz="0" w:space="0" w:color="auto"/>
        <w:bottom w:val="none" w:sz="0" w:space="0" w:color="auto"/>
        <w:right w:val="none" w:sz="0" w:space="0" w:color="auto"/>
      </w:divBdr>
    </w:div>
    <w:div w:id="1026176267">
      <w:bodyDiv w:val="1"/>
      <w:marLeft w:val="0"/>
      <w:marRight w:val="0"/>
      <w:marTop w:val="0"/>
      <w:marBottom w:val="0"/>
      <w:divBdr>
        <w:top w:val="none" w:sz="0" w:space="0" w:color="auto"/>
        <w:left w:val="none" w:sz="0" w:space="0" w:color="auto"/>
        <w:bottom w:val="none" w:sz="0" w:space="0" w:color="auto"/>
        <w:right w:val="none" w:sz="0" w:space="0" w:color="auto"/>
      </w:divBdr>
    </w:div>
    <w:div w:id="1050376778">
      <w:bodyDiv w:val="1"/>
      <w:marLeft w:val="0"/>
      <w:marRight w:val="0"/>
      <w:marTop w:val="0"/>
      <w:marBottom w:val="0"/>
      <w:divBdr>
        <w:top w:val="none" w:sz="0" w:space="0" w:color="auto"/>
        <w:left w:val="none" w:sz="0" w:space="0" w:color="auto"/>
        <w:bottom w:val="none" w:sz="0" w:space="0" w:color="auto"/>
        <w:right w:val="none" w:sz="0" w:space="0" w:color="auto"/>
      </w:divBdr>
    </w:div>
    <w:div w:id="1068921084">
      <w:bodyDiv w:val="1"/>
      <w:marLeft w:val="0"/>
      <w:marRight w:val="0"/>
      <w:marTop w:val="0"/>
      <w:marBottom w:val="0"/>
      <w:divBdr>
        <w:top w:val="none" w:sz="0" w:space="0" w:color="auto"/>
        <w:left w:val="none" w:sz="0" w:space="0" w:color="auto"/>
        <w:bottom w:val="none" w:sz="0" w:space="0" w:color="auto"/>
        <w:right w:val="none" w:sz="0" w:space="0" w:color="auto"/>
      </w:divBdr>
    </w:div>
    <w:div w:id="1185898025">
      <w:bodyDiv w:val="1"/>
      <w:marLeft w:val="0"/>
      <w:marRight w:val="0"/>
      <w:marTop w:val="0"/>
      <w:marBottom w:val="0"/>
      <w:divBdr>
        <w:top w:val="none" w:sz="0" w:space="0" w:color="auto"/>
        <w:left w:val="none" w:sz="0" w:space="0" w:color="auto"/>
        <w:bottom w:val="none" w:sz="0" w:space="0" w:color="auto"/>
        <w:right w:val="none" w:sz="0" w:space="0" w:color="auto"/>
      </w:divBdr>
    </w:div>
    <w:div w:id="1237204144">
      <w:bodyDiv w:val="1"/>
      <w:marLeft w:val="0"/>
      <w:marRight w:val="0"/>
      <w:marTop w:val="0"/>
      <w:marBottom w:val="0"/>
      <w:divBdr>
        <w:top w:val="none" w:sz="0" w:space="0" w:color="auto"/>
        <w:left w:val="none" w:sz="0" w:space="0" w:color="auto"/>
        <w:bottom w:val="none" w:sz="0" w:space="0" w:color="auto"/>
        <w:right w:val="none" w:sz="0" w:space="0" w:color="auto"/>
      </w:divBdr>
    </w:div>
    <w:div w:id="1289169961">
      <w:bodyDiv w:val="1"/>
      <w:marLeft w:val="0"/>
      <w:marRight w:val="0"/>
      <w:marTop w:val="0"/>
      <w:marBottom w:val="0"/>
      <w:divBdr>
        <w:top w:val="none" w:sz="0" w:space="0" w:color="auto"/>
        <w:left w:val="none" w:sz="0" w:space="0" w:color="auto"/>
        <w:bottom w:val="none" w:sz="0" w:space="0" w:color="auto"/>
        <w:right w:val="none" w:sz="0" w:space="0" w:color="auto"/>
      </w:divBdr>
    </w:div>
    <w:div w:id="1318456764">
      <w:bodyDiv w:val="1"/>
      <w:marLeft w:val="0"/>
      <w:marRight w:val="0"/>
      <w:marTop w:val="0"/>
      <w:marBottom w:val="0"/>
      <w:divBdr>
        <w:top w:val="none" w:sz="0" w:space="0" w:color="auto"/>
        <w:left w:val="none" w:sz="0" w:space="0" w:color="auto"/>
        <w:bottom w:val="none" w:sz="0" w:space="0" w:color="auto"/>
        <w:right w:val="none" w:sz="0" w:space="0" w:color="auto"/>
      </w:divBdr>
    </w:div>
    <w:div w:id="1372724870">
      <w:bodyDiv w:val="1"/>
      <w:marLeft w:val="0"/>
      <w:marRight w:val="0"/>
      <w:marTop w:val="0"/>
      <w:marBottom w:val="0"/>
      <w:divBdr>
        <w:top w:val="none" w:sz="0" w:space="0" w:color="auto"/>
        <w:left w:val="none" w:sz="0" w:space="0" w:color="auto"/>
        <w:bottom w:val="none" w:sz="0" w:space="0" w:color="auto"/>
        <w:right w:val="none" w:sz="0" w:space="0" w:color="auto"/>
      </w:divBdr>
      <w:divsChild>
        <w:div w:id="618686527">
          <w:marLeft w:val="0"/>
          <w:marRight w:val="0"/>
          <w:marTop w:val="0"/>
          <w:marBottom w:val="0"/>
          <w:divBdr>
            <w:top w:val="none" w:sz="0" w:space="0" w:color="auto"/>
            <w:left w:val="none" w:sz="0" w:space="0" w:color="auto"/>
            <w:bottom w:val="none" w:sz="0" w:space="0" w:color="auto"/>
            <w:right w:val="none" w:sz="0" w:space="0" w:color="auto"/>
          </w:divBdr>
          <w:divsChild>
            <w:div w:id="1601719659">
              <w:marLeft w:val="0"/>
              <w:marRight w:val="0"/>
              <w:marTop w:val="0"/>
              <w:marBottom w:val="0"/>
              <w:divBdr>
                <w:top w:val="none" w:sz="0" w:space="0" w:color="auto"/>
                <w:left w:val="none" w:sz="0" w:space="0" w:color="auto"/>
                <w:bottom w:val="none" w:sz="0" w:space="0" w:color="auto"/>
                <w:right w:val="none" w:sz="0" w:space="0" w:color="auto"/>
              </w:divBdr>
              <w:divsChild>
                <w:div w:id="2028362357">
                  <w:marLeft w:val="0"/>
                  <w:marRight w:val="0"/>
                  <w:marTop w:val="0"/>
                  <w:marBottom w:val="0"/>
                  <w:divBdr>
                    <w:top w:val="none" w:sz="0" w:space="0" w:color="auto"/>
                    <w:left w:val="none" w:sz="0" w:space="0" w:color="auto"/>
                    <w:bottom w:val="none" w:sz="0" w:space="0" w:color="auto"/>
                    <w:right w:val="none" w:sz="0" w:space="0" w:color="auto"/>
                  </w:divBdr>
                  <w:divsChild>
                    <w:div w:id="2110003668">
                      <w:marLeft w:val="0"/>
                      <w:marRight w:val="0"/>
                      <w:marTop w:val="0"/>
                      <w:marBottom w:val="0"/>
                      <w:divBdr>
                        <w:top w:val="none" w:sz="0" w:space="0" w:color="auto"/>
                        <w:left w:val="none" w:sz="0" w:space="0" w:color="auto"/>
                        <w:bottom w:val="none" w:sz="0" w:space="0" w:color="auto"/>
                        <w:right w:val="none" w:sz="0" w:space="0" w:color="auto"/>
                      </w:divBdr>
                      <w:divsChild>
                        <w:div w:id="712117429">
                          <w:marLeft w:val="0"/>
                          <w:marRight w:val="0"/>
                          <w:marTop w:val="0"/>
                          <w:marBottom w:val="0"/>
                          <w:divBdr>
                            <w:top w:val="none" w:sz="0" w:space="0" w:color="auto"/>
                            <w:left w:val="none" w:sz="0" w:space="0" w:color="auto"/>
                            <w:bottom w:val="none" w:sz="0" w:space="0" w:color="auto"/>
                            <w:right w:val="none" w:sz="0" w:space="0" w:color="auto"/>
                          </w:divBdr>
                          <w:divsChild>
                            <w:div w:id="353501412">
                              <w:marLeft w:val="0"/>
                              <w:marRight w:val="0"/>
                              <w:marTop w:val="0"/>
                              <w:marBottom w:val="0"/>
                              <w:divBdr>
                                <w:top w:val="none" w:sz="0" w:space="0" w:color="auto"/>
                                <w:left w:val="none" w:sz="0" w:space="0" w:color="auto"/>
                                <w:bottom w:val="none" w:sz="0" w:space="0" w:color="auto"/>
                                <w:right w:val="none" w:sz="0" w:space="0" w:color="auto"/>
                              </w:divBdr>
                              <w:divsChild>
                                <w:div w:id="1874607669">
                                  <w:marLeft w:val="0"/>
                                  <w:marRight w:val="0"/>
                                  <w:marTop w:val="0"/>
                                  <w:marBottom w:val="0"/>
                                  <w:divBdr>
                                    <w:top w:val="none" w:sz="0" w:space="0" w:color="auto"/>
                                    <w:left w:val="none" w:sz="0" w:space="0" w:color="auto"/>
                                    <w:bottom w:val="none" w:sz="0" w:space="0" w:color="auto"/>
                                    <w:right w:val="none" w:sz="0" w:space="0" w:color="auto"/>
                                  </w:divBdr>
                                  <w:divsChild>
                                    <w:div w:id="1129318440">
                                      <w:marLeft w:val="0"/>
                                      <w:marRight w:val="0"/>
                                      <w:marTop w:val="0"/>
                                      <w:marBottom w:val="0"/>
                                      <w:divBdr>
                                        <w:top w:val="none" w:sz="0" w:space="0" w:color="auto"/>
                                        <w:left w:val="none" w:sz="0" w:space="0" w:color="auto"/>
                                        <w:bottom w:val="none" w:sz="0" w:space="0" w:color="auto"/>
                                        <w:right w:val="none" w:sz="0" w:space="0" w:color="auto"/>
                                      </w:divBdr>
                                      <w:divsChild>
                                        <w:div w:id="2145540311">
                                          <w:marLeft w:val="0"/>
                                          <w:marRight w:val="0"/>
                                          <w:marTop w:val="0"/>
                                          <w:marBottom w:val="0"/>
                                          <w:divBdr>
                                            <w:top w:val="none" w:sz="0" w:space="0" w:color="auto"/>
                                            <w:left w:val="none" w:sz="0" w:space="0" w:color="auto"/>
                                            <w:bottom w:val="none" w:sz="0" w:space="0" w:color="auto"/>
                                            <w:right w:val="none" w:sz="0" w:space="0" w:color="auto"/>
                                          </w:divBdr>
                                          <w:divsChild>
                                            <w:div w:id="636032902">
                                              <w:marLeft w:val="0"/>
                                              <w:marRight w:val="0"/>
                                              <w:marTop w:val="0"/>
                                              <w:marBottom w:val="0"/>
                                              <w:divBdr>
                                                <w:top w:val="none" w:sz="0" w:space="0" w:color="auto"/>
                                                <w:left w:val="none" w:sz="0" w:space="0" w:color="auto"/>
                                                <w:bottom w:val="none" w:sz="0" w:space="0" w:color="auto"/>
                                                <w:right w:val="none" w:sz="0" w:space="0" w:color="auto"/>
                                              </w:divBdr>
                                              <w:divsChild>
                                                <w:div w:id="2136366273">
                                                  <w:marLeft w:val="0"/>
                                                  <w:marRight w:val="0"/>
                                                  <w:marTop w:val="0"/>
                                                  <w:marBottom w:val="0"/>
                                                  <w:divBdr>
                                                    <w:top w:val="none" w:sz="0" w:space="0" w:color="auto"/>
                                                    <w:left w:val="none" w:sz="0" w:space="0" w:color="auto"/>
                                                    <w:bottom w:val="single" w:sz="4" w:space="0" w:color="DADCE0"/>
                                                    <w:right w:val="none" w:sz="0" w:space="0" w:color="auto"/>
                                                  </w:divBdr>
                                                  <w:divsChild>
                                                    <w:div w:id="2132940728">
                                                      <w:marLeft w:val="0"/>
                                                      <w:marRight w:val="0"/>
                                                      <w:marTop w:val="0"/>
                                                      <w:marBottom w:val="0"/>
                                                      <w:divBdr>
                                                        <w:top w:val="none" w:sz="0" w:space="0" w:color="auto"/>
                                                        <w:left w:val="none" w:sz="0" w:space="0" w:color="auto"/>
                                                        <w:bottom w:val="none" w:sz="0" w:space="0" w:color="auto"/>
                                                        <w:right w:val="none" w:sz="0" w:space="0" w:color="auto"/>
                                                      </w:divBdr>
                                                      <w:divsChild>
                                                        <w:div w:id="568197421">
                                                          <w:marLeft w:val="0"/>
                                                          <w:marRight w:val="0"/>
                                                          <w:marTop w:val="0"/>
                                                          <w:marBottom w:val="0"/>
                                                          <w:divBdr>
                                                            <w:top w:val="none" w:sz="0" w:space="0" w:color="auto"/>
                                                            <w:left w:val="none" w:sz="0" w:space="0" w:color="auto"/>
                                                            <w:bottom w:val="none" w:sz="0" w:space="0" w:color="auto"/>
                                                            <w:right w:val="none" w:sz="0" w:space="0" w:color="auto"/>
                                                          </w:divBdr>
                                                        </w:div>
                                                        <w:div w:id="73153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758493">
                                                  <w:marLeft w:val="0"/>
                                                  <w:marRight w:val="0"/>
                                                  <w:marTop w:val="0"/>
                                                  <w:marBottom w:val="0"/>
                                                  <w:divBdr>
                                                    <w:top w:val="none" w:sz="0" w:space="0" w:color="auto"/>
                                                    <w:left w:val="none" w:sz="0" w:space="0" w:color="auto"/>
                                                    <w:bottom w:val="single" w:sz="4" w:space="0" w:color="DADCE0"/>
                                                    <w:right w:val="none" w:sz="0" w:space="0" w:color="auto"/>
                                                  </w:divBdr>
                                                  <w:divsChild>
                                                    <w:div w:id="1352950396">
                                                      <w:marLeft w:val="0"/>
                                                      <w:marRight w:val="0"/>
                                                      <w:marTop w:val="0"/>
                                                      <w:marBottom w:val="0"/>
                                                      <w:divBdr>
                                                        <w:top w:val="none" w:sz="0" w:space="0" w:color="auto"/>
                                                        <w:left w:val="none" w:sz="0" w:space="0" w:color="auto"/>
                                                        <w:bottom w:val="none" w:sz="0" w:space="0" w:color="auto"/>
                                                        <w:right w:val="none" w:sz="0" w:space="0" w:color="auto"/>
                                                      </w:divBdr>
                                                      <w:divsChild>
                                                        <w:div w:id="73089045">
                                                          <w:marLeft w:val="0"/>
                                                          <w:marRight w:val="0"/>
                                                          <w:marTop w:val="0"/>
                                                          <w:marBottom w:val="0"/>
                                                          <w:divBdr>
                                                            <w:top w:val="none" w:sz="0" w:space="0" w:color="auto"/>
                                                            <w:left w:val="none" w:sz="0" w:space="0" w:color="auto"/>
                                                            <w:bottom w:val="none" w:sz="0" w:space="0" w:color="auto"/>
                                                            <w:right w:val="none" w:sz="0" w:space="0" w:color="auto"/>
                                                          </w:divBdr>
                                                        </w:div>
                                                        <w:div w:id="25520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457597">
                                                  <w:marLeft w:val="0"/>
                                                  <w:marRight w:val="0"/>
                                                  <w:marTop w:val="0"/>
                                                  <w:marBottom w:val="0"/>
                                                  <w:divBdr>
                                                    <w:top w:val="none" w:sz="0" w:space="0" w:color="auto"/>
                                                    <w:left w:val="none" w:sz="0" w:space="0" w:color="auto"/>
                                                    <w:bottom w:val="none" w:sz="0" w:space="0" w:color="auto"/>
                                                    <w:right w:val="none" w:sz="0" w:space="0" w:color="auto"/>
                                                  </w:divBdr>
                                                  <w:divsChild>
                                                    <w:div w:id="1432969819">
                                                      <w:marLeft w:val="0"/>
                                                      <w:marRight w:val="0"/>
                                                      <w:marTop w:val="0"/>
                                                      <w:marBottom w:val="0"/>
                                                      <w:divBdr>
                                                        <w:top w:val="none" w:sz="0" w:space="0" w:color="auto"/>
                                                        <w:left w:val="none" w:sz="0" w:space="0" w:color="auto"/>
                                                        <w:bottom w:val="none" w:sz="0" w:space="0" w:color="auto"/>
                                                        <w:right w:val="none" w:sz="0" w:space="0" w:color="auto"/>
                                                      </w:divBdr>
                                                      <w:divsChild>
                                                        <w:div w:id="266470333">
                                                          <w:marLeft w:val="0"/>
                                                          <w:marRight w:val="0"/>
                                                          <w:marTop w:val="0"/>
                                                          <w:marBottom w:val="0"/>
                                                          <w:divBdr>
                                                            <w:top w:val="none" w:sz="0" w:space="0" w:color="auto"/>
                                                            <w:left w:val="none" w:sz="0" w:space="0" w:color="auto"/>
                                                            <w:bottom w:val="none" w:sz="0" w:space="0" w:color="auto"/>
                                                            <w:right w:val="none" w:sz="0" w:space="0" w:color="auto"/>
                                                          </w:divBdr>
                                                        </w:div>
                                                        <w:div w:id="195980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775798">
                                                  <w:marLeft w:val="0"/>
                                                  <w:marRight w:val="0"/>
                                                  <w:marTop w:val="0"/>
                                                  <w:marBottom w:val="0"/>
                                                  <w:divBdr>
                                                    <w:top w:val="none" w:sz="0" w:space="0" w:color="auto"/>
                                                    <w:left w:val="none" w:sz="0" w:space="0" w:color="auto"/>
                                                    <w:bottom w:val="none" w:sz="0" w:space="0" w:color="auto"/>
                                                    <w:right w:val="none" w:sz="0" w:space="0" w:color="auto"/>
                                                  </w:divBdr>
                                                  <w:divsChild>
                                                    <w:div w:id="373848593">
                                                      <w:marLeft w:val="0"/>
                                                      <w:marRight w:val="0"/>
                                                      <w:marTop w:val="0"/>
                                                      <w:marBottom w:val="0"/>
                                                      <w:divBdr>
                                                        <w:top w:val="none" w:sz="0" w:space="0" w:color="auto"/>
                                                        <w:left w:val="none" w:sz="0" w:space="0" w:color="auto"/>
                                                        <w:bottom w:val="none" w:sz="0" w:space="0" w:color="auto"/>
                                                        <w:right w:val="none" w:sz="0" w:space="0" w:color="auto"/>
                                                      </w:divBdr>
                                                      <w:divsChild>
                                                        <w:div w:id="1444691659">
                                                          <w:marLeft w:val="0"/>
                                                          <w:marRight w:val="0"/>
                                                          <w:marTop w:val="0"/>
                                                          <w:marBottom w:val="0"/>
                                                          <w:divBdr>
                                                            <w:top w:val="none" w:sz="0" w:space="0" w:color="auto"/>
                                                            <w:left w:val="none" w:sz="0" w:space="0" w:color="auto"/>
                                                            <w:bottom w:val="none" w:sz="0" w:space="0" w:color="auto"/>
                                                            <w:right w:val="none" w:sz="0" w:space="0" w:color="auto"/>
                                                          </w:divBdr>
                                                          <w:divsChild>
                                                            <w:div w:id="192888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5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65316">
                                              <w:marLeft w:val="0"/>
                                              <w:marRight w:val="0"/>
                                              <w:marTop w:val="0"/>
                                              <w:marBottom w:val="0"/>
                                              <w:divBdr>
                                                <w:top w:val="none" w:sz="0" w:space="0" w:color="auto"/>
                                                <w:left w:val="none" w:sz="0" w:space="0" w:color="auto"/>
                                                <w:bottom w:val="none" w:sz="0" w:space="0" w:color="auto"/>
                                                <w:right w:val="none" w:sz="0" w:space="0" w:color="auto"/>
                                              </w:divBdr>
                                              <w:divsChild>
                                                <w:div w:id="1331057940">
                                                  <w:marLeft w:val="0"/>
                                                  <w:marRight w:val="0"/>
                                                  <w:marTop w:val="0"/>
                                                  <w:marBottom w:val="0"/>
                                                  <w:divBdr>
                                                    <w:top w:val="none" w:sz="0" w:space="0" w:color="auto"/>
                                                    <w:left w:val="none" w:sz="0" w:space="0" w:color="auto"/>
                                                    <w:bottom w:val="single" w:sz="4" w:space="0" w:color="DADCE0"/>
                                                    <w:right w:val="none" w:sz="0" w:space="0" w:color="auto"/>
                                                  </w:divBdr>
                                                  <w:divsChild>
                                                    <w:div w:id="870998041">
                                                      <w:marLeft w:val="0"/>
                                                      <w:marRight w:val="0"/>
                                                      <w:marTop w:val="0"/>
                                                      <w:marBottom w:val="0"/>
                                                      <w:divBdr>
                                                        <w:top w:val="none" w:sz="0" w:space="0" w:color="auto"/>
                                                        <w:left w:val="none" w:sz="0" w:space="0" w:color="auto"/>
                                                        <w:bottom w:val="none" w:sz="0" w:space="0" w:color="auto"/>
                                                        <w:right w:val="none" w:sz="0" w:space="0" w:color="auto"/>
                                                      </w:divBdr>
                                                      <w:divsChild>
                                                        <w:div w:id="259408413">
                                                          <w:marLeft w:val="0"/>
                                                          <w:marRight w:val="0"/>
                                                          <w:marTop w:val="0"/>
                                                          <w:marBottom w:val="0"/>
                                                          <w:divBdr>
                                                            <w:top w:val="none" w:sz="0" w:space="0" w:color="auto"/>
                                                            <w:left w:val="none" w:sz="0" w:space="0" w:color="auto"/>
                                                            <w:bottom w:val="none" w:sz="0" w:space="0" w:color="auto"/>
                                                            <w:right w:val="none" w:sz="0" w:space="0" w:color="auto"/>
                                                          </w:divBdr>
                                                        </w:div>
                                                        <w:div w:id="1725133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136973">
                                                  <w:marLeft w:val="0"/>
                                                  <w:marRight w:val="0"/>
                                                  <w:marTop w:val="0"/>
                                                  <w:marBottom w:val="0"/>
                                                  <w:divBdr>
                                                    <w:top w:val="none" w:sz="0" w:space="0" w:color="auto"/>
                                                    <w:left w:val="none" w:sz="0" w:space="0" w:color="auto"/>
                                                    <w:bottom w:val="single" w:sz="4" w:space="0" w:color="DADCE0"/>
                                                    <w:right w:val="none" w:sz="0" w:space="0" w:color="auto"/>
                                                  </w:divBdr>
                                                  <w:divsChild>
                                                    <w:div w:id="963927738">
                                                      <w:marLeft w:val="0"/>
                                                      <w:marRight w:val="0"/>
                                                      <w:marTop w:val="0"/>
                                                      <w:marBottom w:val="0"/>
                                                      <w:divBdr>
                                                        <w:top w:val="none" w:sz="0" w:space="0" w:color="auto"/>
                                                        <w:left w:val="none" w:sz="0" w:space="0" w:color="auto"/>
                                                        <w:bottom w:val="none" w:sz="0" w:space="0" w:color="auto"/>
                                                        <w:right w:val="none" w:sz="0" w:space="0" w:color="auto"/>
                                                      </w:divBdr>
                                                      <w:divsChild>
                                                        <w:div w:id="2020738999">
                                                          <w:marLeft w:val="0"/>
                                                          <w:marRight w:val="0"/>
                                                          <w:marTop w:val="0"/>
                                                          <w:marBottom w:val="0"/>
                                                          <w:divBdr>
                                                            <w:top w:val="none" w:sz="0" w:space="0" w:color="auto"/>
                                                            <w:left w:val="none" w:sz="0" w:space="0" w:color="auto"/>
                                                            <w:bottom w:val="none" w:sz="0" w:space="0" w:color="auto"/>
                                                            <w:right w:val="none" w:sz="0" w:space="0" w:color="auto"/>
                                                          </w:divBdr>
                                                        </w:div>
                                                        <w:div w:id="1492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443969">
                                                  <w:marLeft w:val="0"/>
                                                  <w:marRight w:val="0"/>
                                                  <w:marTop w:val="0"/>
                                                  <w:marBottom w:val="0"/>
                                                  <w:divBdr>
                                                    <w:top w:val="none" w:sz="0" w:space="0" w:color="auto"/>
                                                    <w:left w:val="none" w:sz="0" w:space="0" w:color="auto"/>
                                                    <w:bottom w:val="none" w:sz="0" w:space="0" w:color="auto"/>
                                                    <w:right w:val="none" w:sz="0" w:space="0" w:color="auto"/>
                                                  </w:divBdr>
                                                  <w:divsChild>
                                                    <w:div w:id="1107191464">
                                                      <w:marLeft w:val="0"/>
                                                      <w:marRight w:val="0"/>
                                                      <w:marTop w:val="0"/>
                                                      <w:marBottom w:val="0"/>
                                                      <w:divBdr>
                                                        <w:top w:val="none" w:sz="0" w:space="0" w:color="auto"/>
                                                        <w:left w:val="none" w:sz="0" w:space="0" w:color="auto"/>
                                                        <w:bottom w:val="none" w:sz="0" w:space="0" w:color="auto"/>
                                                        <w:right w:val="none" w:sz="0" w:space="0" w:color="auto"/>
                                                      </w:divBdr>
                                                      <w:divsChild>
                                                        <w:div w:id="1008411877">
                                                          <w:marLeft w:val="0"/>
                                                          <w:marRight w:val="0"/>
                                                          <w:marTop w:val="0"/>
                                                          <w:marBottom w:val="0"/>
                                                          <w:divBdr>
                                                            <w:top w:val="none" w:sz="0" w:space="0" w:color="auto"/>
                                                            <w:left w:val="none" w:sz="0" w:space="0" w:color="auto"/>
                                                            <w:bottom w:val="none" w:sz="0" w:space="0" w:color="auto"/>
                                                            <w:right w:val="none" w:sz="0" w:space="0" w:color="auto"/>
                                                          </w:divBdr>
                                                        </w:div>
                                                        <w:div w:id="4510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86701">
                                                  <w:marLeft w:val="0"/>
                                                  <w:marRight w:val="0"/>
                                                  <w:marTop w:val="0"/>
                                                  <w:marBottom w:val="0"/>
                                                  <w:divBdr>
                                                    <w:top w:val="none" w:sz="0" w:space="0" w:color="auto"/>
                                                    <w:left w:val="none" w:sz="0" w:space="0" w:color="auto"/>
                                                    <w:bottom w:val="none" w:sz="0" w:space="0" w:color="auto"/>
                                                    <w:right w:val="none" w:sz="0" w:space="0" w:color="auto"/>
                                                  </w:divBdr>
                                                  <w:divsChild>
                                                    <w:div w:id="1684086931">
                                                      <w:marLeft w:val="0"/>
                                                      <w:marRight w:val="0"/>
                                                      <w:marTop w:val="0"/>
                                                      <w:marBottom w:val="0"/>
                                                      <w:divBdr>
                                                        <w:top w:val="none" w:sz="0" w:space="0" w:color="auto"/>
                                                        <w:left w:val="none" w:sz="0" w:space="0" w:color="auto"/>
                                                        <w:bottom w:val="none" w:sz="0" w:space="0" w:color="auto"/>
                                                        <w:right w:val="none" w:sz="0" w:space="0" w:color="auto"/>
                                                      </w:divBdr>
                                                      <w:divsChild>
                                                        <w:div w:id="64451585">
                                                          <w:marLeft w:val="0"/>
                                                          <w:marRight w:val="0"/>
                                                          <w:marTop w:val="0"/>
                                                          <w:marBottom w:val="0"/>
                                                          <w:divBdr>
                                                            <w:top w:val="none" w:sz="0" w:space="0" w:color="auto"/>
                                                            <w:left w:val="none" w:sz="0" w:space="0" w:color="auto"/>
                                                            <w:bottom w:val="none" w:sz="0" w:space="0" w:color="auto"/>
                                                            <w:right w:val="none" w:sz="0" w:space="0" w:color="auto"/>
                                                          </w:divBdr>
                                                          <w:divsChild>
                                                            <w:div w:id="97749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93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608466">
                                              <w:marLeft w:val="0"/>
                                              <w:marRight w:val="0"/>
                                              <w:marTop w:val="0"/>
                                              <w:marBottom w:val="0"/>
                                              <w:divBdr>
                                                <w:top w:val="none" w:sz="0" w:space="0" w:color="auto"/>
                                                <w:left w:val="none" w:sz="0" w:space="0" w:color="auto"/>
                                                <w:bottom w:val="none" w:sz="0" w:space="0" w:color="auto"/>
                                                <w:right w:val="none" w:sz="0" w:space="0" w:color="auto"/>
                                              </w:divBdr>
                                              <w:divsChild>
                                                <w:div w:id="1731075285">
                                                  <w:marLeft w:val="0"/>
                                                  <w:marRight w:val="0"/>
                                                  <w:marTop w:val="0"/>
                                                  <w:marBottom w:val="0"/>
                                                  <w:divBdr>
                                                    <w:top w:val="none" w:sz="0" w:space="0" w:color="auto"/>
                                                    <w:left w:val="none" w:sz="0" w:space="0" w:color="auto"/>
                                                    <w:bottom w:val="single" w:sz="4" w:space="0" w:color="DADCE0"/>
                                                    <w:right w:val="none" w:sz="0" w:space="0" w:color="auto"/>
                                                  </w:divBdr>
                                                  <w:divsChild>
                                                    <w:div w:id="283393851">
                                                      <w:marLeft w:val="0"/>
                                                      <w:marRight w:val="0"/>
                                                      <w:marTop w:val="0"/>
                                                      <w:marBottom w:val="0"/>
                                                      <w:divBdr>
                                                        <w:top w:val="none" w:sz="0" w:space="0" w:color="auto"/>
                                                        <w:left w:val="none" w:sz="0" w:space="0" w:color="auto"/>
                                                        <w:bottom w:val="none" w:sz="0" w:space="0" w:color="auto"/>
                                                        <w:right w:val="none" w:sz="0" w:space="0" w:color="auto"/>
                                                      </w:divBdr>
                                                      <w:divsChild>
                                                        <w:div w:id="1913394292">
                                                          <w:marLeft w:val="0"/>
                                                          <w:marRight w:val="0"/>
                                                          <w:marTop w:val="0"/>
                                                          <w:marBottom w:val="0"/>
                                                          <w:divBdr>
                                                            <w:top w:val="none" w:sz="0" w:space="0" w:color="auto"/>
                                                            <w:left w:val="none" w:sz="0" w:space="0" w:color="auto"/>
                                                            <w:bottom w:val="none" w:sz="0" w:space="0" w:color="auto"/>
                                                            <w:right w:val="none" w:sz="0" w:space="0" w:color="auto"/>
                                                          </w:divBdr>
                                                        </w:div>
                                                        <w:div w:id="117106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217331">
                                                  <w:marLeft w:val="0"/>
                                                  <w:marRight w:val="0"/>
                                                  <w:marTop w:val="0"/>
                                                  <w:marBottom w:val="0"/>
                                                  <w:divBdr>
                                                    <w:top w:val="none" w:sz="0" w:space="0" w:color="auto"/>
                                                    <w:left w:val="none" w:sz="0" w:space="0" w:color="auto"/>
                                                    <w:bottom w:val="single" w:sz="4" w:space="0" w:color="DADCE0"/>
                                                    <w:right w:val="none" w:sz="0" w:space="0" w:color="auto"/>
                                                  </w:divBdr>
                                                  <w:divsChild>
                                                    <w:div w:id="694354255">
                                                      <w:marLeft w:val="0"/>
                                                      <w:marRight w:val="0"/>
                                                      <w:marTop w:val="0"/>
                                                      <w:marBottom w:val="0"/>
                                                      <w:divBdr>
                                                        <w:top w:val="none" w:sz="0" w:space="0" w:color="auto"/>
                                                        <w:left w:val="none" w:sz="0" w:space="0" w:color="auto"/>
                                                        <w:bottom w:val="none" w:sz="0" w:space="0" w:color="auto"/>
                                                        <w:right w:val="none" w:sz="0" w:space="0" w:color="auto"/>
                                                      </w:divBdr>
                                                      <w:divsChild>
                                                        <w:div w:id="589511590">
                                                          <w:marLeft w:val="0"/>
                                                          <w:marRight w:val="0"/>
                                                          <w:marTop w:val="0"/>
                                                          <w:marBottom w:val="0"/>
                                                          <w:divBdr>
                                                            <w:top w:val="none" w:sz="0" w:space="0" w:color="auto"/>
                                                            <w:left w:val="none" w:sz="0" w:space="0" w:color="auto"/>
                                                            <w:bottom w:val="none" w:sz="0" w:space="0" w:color="auto"/>
                                                            <w:right w:val="none" w:sz="0" w:space="0" w:color="auto"/>
                                                          </w:divBdr>
                                                        </w:div>
                                                        <w:div w:id="1594588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608236">
                                                  <w:marLeft w:val="0"/>
                                                  <w:marRight w:val="0"/>
                                                  <w:marTop w:val="0"/>
                                                  <w:marBottom w:val="0"/>
                                                  <w:divBdr>
                                                    <w:top w:val="none" w:sz="0" w:space="0" w:color="auto"/>
                                                    <w:left w:val="none" w:sz="0" w:space="0" w:color="auto"/>
                                                    <w:bottom w:val="none" w:sz="0" w:space="0" w:color="auto"/>
                                                    <w:right w:val="none" w:sz="0" w:space="0" w:color="auto"/>
                                                  </w:divBdr>
                                                  <w:divsChild>
                                                    <w:div w:id="59211689">
                                                      <w:marLeft w:val="0"/>
                                                      <w:marRight w:val="0"/>
                                                      <w:marTop w:val="0"/>
                                                      <w:marBottom w:val="0"/>
                                                      <w:divBdr>
                                                        <w:top w:val="none" w:sz="0" w:space="0" w:color="auto"/>
                                                        <w:left w:val="none" w:sz="0" w:space="0" w:color="auto"/>
                                                        <w:bottom w:val="none" w:sz="0" w:space="0" w:color="auto"/>
                                                        <w:right w:val="none" w:sz="0" w:space="0" w:color="auto"/>
                                                      </w:divBdr>
                                                      <w:divsChild>
                                                        <w:div w:id="1695419070">
                                                          <w:marLeft w:val="0"/>
                                                          <w:marRight w:val="0"/>
                                                          <w:marTop w:val="0"/>
                                                          <w:marBottom w:val="0"/>
                                                          <w:divBdr>
                                                            <w:top w:val="none" w:sz="0" w:space="0" w:color="auto"/>
                                                            <w:left w:val="none" w:sz="0" w:space="0" w:color="auto"/>
                                                            <w:bottom w:val="none" w:sz="0" w:space="0" w:color="auto"/>
                                                            <w:right w:val="none" w:sz="0" w:space="0" w:color="auto"/>
                                                          </w:divBdr>
                                                        </w:div>
                                                        <w:div w:id="71168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680281">
                                                  <w:marLeft w:val="0"/>
                                                  <w:marRight w:val="0"/>
                                                  <w:marTop w:val="0"/>
                                                  <w:marBottom w:val="0"/>
                                                  <w:divBdr>
                                                    <w:top w:val="none" w:sz="0" w:space="0" w:color="auto"/>
                                                    <w:left w:val="none" w:sz="0" w:space="0" w:color="auto"/>
                                                    <w:bottom w:val="none" w:sz="0" w:space="0" w:color="auto"/>
                                                    <w:right w:val="none" w:sz="0" w:space="0" w:color="auto"/>
                                                  </w:divBdr>
                                                  <w:divsChild>
                                                    <w:div w:id="1484854659">
                                                      <w:marLeft w:val="0"/>
                                                      <w:marRight w:val="0"/>
                                                      <w:marTop w:val="0"/>
                                                      <w:marBottom w:val="0"/>
                                                      <w:divBdr>
                                                        <w:top w:val="none" w:sz="0" w:space="0" w:color="auto"/>
                                                        <w:left w:val="none" w:sz="0" w:space="0" w:color="auto"/>
                                                        <w:bottom w:val="none" w:sz="0" w:space="0" w:color="auto"/>
                                                        <w:right w:val="none" w:sz="0" w:space="0" w:color="auto"/>
                                                      </w:divBdr>
                                                      <w:divsChild>
                                                        <w:div w:id="425275748">
                                                          <w:marLeft w:val="0"/>
                                                          <w:marRight w:val="0"/>
                                                          <w:marTop w:val="0"/>
                                                          <w:marBottom w:val="0"/>
                                                          <w:divBdr>
                                                            <w:top w:val="none" w:sz="0" w:space="0" w:color="auto"/>
                                                            <w:left w:val="none" w:sz="0" w:space="0" w:color="auto"/>
                                                            <w:bottom w:val="none" w:sz="0" w:space="0" w:color="auto"/>
                                                            <w:right w:val="none" w:sz="0" w:space="0" w:color="auto"/>
                                                          </w:divBdr>
                                                          <w:divsChild>
                                                            <w:div w:id="181281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87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271386">
                                              <w:marLeft w:val="0"/>
                                              <w:marRight w:val="0"/>
                                              <w:marTop w:val="0"/>
                                              <w:marBottom w:val="0"/>
                                              <w:divBdr>
                                                <w:top w:val="none" w:sz="0" w:space="0" w:color="auto"/>
                                                <w:left w:val="none" w:sz="0" w:space="0" w:color="auto"/>
                                                <w:bottom w:val="none" w:sz="0" w:space="0" w:color="auto"/>
                                                <w:right w:val="none" w:sz="0" w:space="0" w:color="auto"/>
                                              </w:divBdr>
                                              <w:divsChild>
                                                <w:div w:id="501972220">
                                                  <w:marLeft w:val="0"/>
                                                  <w:marRight w:val="0"/>
                                                  <w:marTop w:val="0"/>
                                                  <w:marBottom w:val="0"/>
                                                  <w:divBdr>
                                                    <w:top w:val="none" w:sz="0" w:space="0" w:color="auto"/>
                                                    <w:left w:val="none" w:sz="0" w:space="0" w:color="auto"/>
                                                    <w:bottom w:val="single" w:sz="4" w:space="0" w:color="DADCE0"/>
                                                    <w:right w:val="none" w:sz="0" w:space="0" w:color="auto"/>
                                                  </w:divBdr>
                                                  <w:divsChild>
                                                    <w:div w:id="1678265667">
                                                      <w:marLeft w:val="0"/>
                                                      <w:marRight w:val="0"/>
                                                      <w:marTop w:val="0"/>
                                                      <w:marBottom w:val="0"/>
                                                      <w:divBdr>
                                                        <w:top w:val="none" w:sz="0" w:space="0" w:color="auto"/>
                                                        <w:left w:val="none" w:sz="0" w:space="0" w:color="auto"/>
                                                        <w:bottom w:val="none" w:sz="0" w:space="0" w:color="auto"/>
                                                        <w:right w:val="none" w:sz="0" w:space="0" w:color="auto"/>
                                                      </w:divBdr>
                                                      <w:divsChild>
                                                        <w:div w:id="1825319628">
                                                          <w:marLeft w:val="0"/>
                                                          <w:marRight w:val="0"/>
                                                          <w:marTop w:val="0"/>
                                                          <w:marBottom w:val="0"/>
                                                          <w:divBdr>
                                                            <w:top w:val="none" w:sz="0" w:space="0" w:color="auto"/>
                                                            <w:left w:val="none" w:sz="0" w:space="0" w:color="auto"/>
                                                            <w:bottom w:val="none" w:sz="0" w:space="0" w:color="auto"/>
                                                            <w:right w:val="none" w:sz="0" w:space="0" w:color="auto"/>
                                                          </w:divBdr>
                                                        </w:div>
                                                        <w:div w:id="1968856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788519">
                                                  <w:marLeft w:val="0"/>
                                                  <w:marRight w:val="0"/>
                                                  <w:marTop w:val="0"/>
                                                  <w:marBottom w:val="0"/>
                                                  <w:divBdr>
                                                    <w:top w:val="none" w:sz="0" w:space="0" w:color="auto"/>
                                                    <w:left w:val="none" w:sz="0" w:space="0" w:color="auto"/>
                                                    <w:bottom w:val="single" w:sz="4" w:space="0" w:color="DADCE0"/>
                                                    <w:right w:val="none" w:sz="0" w:space="0" w:color="auto"/>
                                                  </w:divBdr>
                                                  <w:divsChild>
                                                    <w:div w:id="209267643">
                                                      <w:marLeft w:val="0"/>
                                                      <w:marRight w:val="0"/>
                                                      <w:marTop w:val="0"/>
                                                      <w:marBottom w:val="0"/>
                                                      <w:divBdr>
                                                        <w:top w:val="none" w:sz="0" w:space="0" w:color="auto"/>
                                                        <w:left w:val="none" w:sz="0" w:space="0" w:color="auto"/>
                                                        <w:bottom w:val="none" w:sz="0" w:space="0" w:color="auto"/>
                                                        <w:right w:val="none" w:sz="0" w:space="0" w:color="auto"/>
                                                      </w:divBdr>
                                                      <w:divsChild>
                                                        <w:div w:id="90250456">
                                                          <w:marLeft w:val="0"/>
                                                          <w:marRight w:val="0"/>
                                                          <w:marTop w:val="0"/>
                                                          <w:marBottom w:val="0"/>
                                                          <w:divBdr>
                                                            <w:top w:val="none" w:sz="0" w:space="0" w:color="auto"/>
                                                            <w:left w:val="none" w:sz="0" w:space="0" w:color="auto"/>
                                                            <w:bottom w:val="none" w:sz="0" w:space="0" w:color="auto"/>
                                                            <w:right w:val="none" w:sz="0" w:space="0" w:color="auto"/>
                                                          </w:divBdr>
                                                        </w:div>
                                                        <w:div w:id="571349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858328">
                                                  <w:marLeft w:val="0"/>
                                                  <w:marRight w:val="0"/>
                                                  <w:marTop w:val="0"/>
                                                  <w:marBottom w:val="0"/>
                                                  <w:divBdr>
                                                    <w:top w:val="none" w:sz="0" w:space="0" w:color="auto"/>
                                                    <w:left w:val="none" w:sz="0" w:space="0" w:color="auto"/>
                                                    <w:bottom w:val="none" w:sz="0" w:space="0" w:color="auto"/>
                                                    <w:right w:val="none" w:sz="0" w:space="0" w:color="auto"/>
                                                  </w:divBdr>
                                                  <w:divsChild>
                                                    <w:div w:id="1924101029">
                                                      <w:marLeft w:val="0"/>
                                                      <w:marRight w:val="0"/>
                                                      <w:marTop w:val="0"/>
                                                      <w:marBottom w:val="0"/>
                                                      <w:divBdr>
                                                        <w:top w:val="none" w:sz="0" w:space="0" w:color="auto"/>
                                                        <w:left w:val="none" w:sz="0" w:space="0" w:color="auto"/>
                                                        <w:bottom w:val="none" w:sz="0" w:space="0" w:color="auto"/>
                                                        <w:right w:val="none" w:sz="0" w:space="0" w:color="auto"/>
                                                      </w:divBdr>
                                                      <w:divsChild>
                                                        <w:div w:id="178129097">
                                                          <w:marLeft w:val="0"/>
                                                          <w:marRight w:val="0"/>
                                                          <w:marTop w:val="0"/>
                                                          <w:marBottom w:val="0"/>
                                                          <w:divBdr>
                                                            <w:top w:val="none" w:sz="0" w:space="0" w:color="auto"/>
                                                            <w:left w:val="none" w:sz="0" w:space="0" w:color="auto"/>
                                                            <w:bottom w:val="none" w:sz="0" w:space="0" w:color="auto"/>
                                                            <w:right w:val="none" w:sz="0" w:space="0" w:color="auto"/>
                                                          </w:divBdr>
                                                        </w:div>
                                                        <w:div w:id="1029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101938">
                                                  <w:marLeft w:val="0"/>
                                                  <w:marRight w:val="0"/>
                                                  <w:marTop w:val="0"/>
                                                  <w:marBottom w:val="0"/>
                                                  <w:divBdr>
                                                    <w:top w:val="none" w:sz="0" w:space="0" w:color="auto"/>
                                                    <w:left w:val="none" w:sz="0" w:space="0" w:color="auto"/>
                                                    <w:bottom w:val="none" w:sz="0" w:space="0" w:color="auto"/>
                                                    <w:right w:val="none" w:sz="0" w:space="0" w:color="auto"/>
                                                  </w:divBdr>
                                                  <w:divsChild>
                                                    <w:div w:id="246692915">
                                                      <w:marLeft w:val="0"/>
                                                      <w:marRight w:val="0"/>
                                                      <w:marTop w:val="0"/>
                                                      <w:marBottom w:val="0"/>
                                                      <w:divBdr>
                                                        <w:top w:val="none" w:sz="0" w:space="0" w:color="auto"/>
                                                        <w:left w:val="none" w:sz="0" w:space="0" w:color="auto"/>
                                                        <w:bottom w:val="none" w:sz="0" w:space="0" w:color="auto"/>
                                                        <w:right w:val="none" w:sz="0" w:space="0" w:color="auto"/>
                                                      </w:divBdr>
                                                      <w:divsChild>
                                                        <w:div w:id="494220789">
                                                          <w:marLeft w:val="0"/>
                                                          <w:marRight w:val="0"/>
                                                          <w:marTop w:val="0"/>
                                                          <w:marBottom w:val="0"/>
                                                          <w:divBdr>
                                                            <w:top w:val="none" w:sz="0" w:space="0" w:color="auto"/>
                                                            <w:left w:val="none" w:sz="0" w:space="0" w:color="auto"/>
                                                            <w:bottom w:val="none" w:sz="0" w:space="0" w:color="auto"/>
                                                            <w:right w:val="none" w:sz="0" w:space="0" w:color="auto"/>
                                                          </w:divBdr>
                                                          <w:divsChild>
                                                            <w:div w:id="4799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7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95436442">
      <w:bodyDiv w:val="1"/>
      <w:marLeft w:val="0"/>
      <w:marRight w:val="0"/>
      <w:marTop w:val="0"/>
      <w:marBottom w:val="0"/>
      <w:divBdr>
        <w:top w:val="none" w:sz="0" w:space="0" w:color="auto"/>
        <w:left w:val="none" w:sz="0" w:space="0" w:color="auto"/>
        <w:bottom w:val="none" w:sz="0" w:space="0" w:color="auto"/>
        <w:right w:val="none" w:sz="0" w:space="0" w:color="auto"/>
      </w:divBdr>
    </w:div>
    <w:div w:id="1612203372">
      <w:bodyDiv w:val="1"/>
      <w:marLeft w:val="0"/>
      <w:marRight w:val="0"/>
      <w:marTop w:val="0"/>
      <w:marBottom w:val="0"/>
      <w:divBdr>
        <w:top w:val="none" w:sz="0" w:space="0" w:color="auto"/>
        <w:left w:val="none" w:sz="0" w:space="0" w:color="auto"/>
        <w:bottom w:val="none" w:sz="0" w:space="0" w:color="auto"/>
        <w:right w:val="none" w:sz="0" w:space="0" w:color="auto"/>
      </w:divBdr>
    </w:div>
    <w:div w:id="1639140880">
      <w:bodyDiv w:val="1"/>
      <w:marLeft w:val="0"/>
      <w:marRight w:val="0"/>
      <w:marTop w:val="0"/>
      <w:marBottom w:val="0"/>
      <w:divBdr>
        <w:top w:val="none" w:sz="0" w:space="0" w:color="auto"/>
        <w:left w:val="none" w:sz="0" w:space="0" w:color="auto"/>
        <w:bottom w:val="none" w:sz="0" w:space="0" w:color="auto"/>
        <w:right w:val="none" w:sz="0" w:space="0" w:color="auto"/>
      </w:divBdr>
    </w:div>
    <w:div w:id="1713922102">
      <w:bodyDiv w:val="1"/>
      <w:marLeft w:val="0"/>
      <w:marRight w:val="0"/>
      <w:marTop w:val="0"/>
      <w:marBottom w:val="0"/>
      <w:divBdr>
        <w:top w:val="none" w:sz="0" w:space="0" w:color="auto"/>
        <w:left w:val="none" w:sz="0" w:space="0" w:color="auto"/>
        <w:bottom w:val="none" w:sz="0" w:space="0" w:color="auto"/>
        <w:right w:val="none" w:sz="0" w:space="0" w:color="auto"/>
      </w:divBdr>
    </w:div>
    <w:div w:id="1923098698">
      <w:bodyDiv w:val="1"/>
      <w:marLeft w:val="0"/>
      <w:marRight w:val="0"/>
      <w:marTop w:val="0"/>
      <w:marBottom w:val="0"/>
      <w:divBdr>
        <w:top w:val="none" w:sz="0" w:space="0" w:color="auto"/>
        <w:left w:val="none" w:sz="0" w:space="0" w:color="auto"/>
        <w:bottom w:val="none" w:sz="0" w:space="0" w:color="auto"/>
        <w:right w:val="none" w:sz="0" w:space="0" w:color="auto"/>
      </w:divBdr>
    </w:div>
    <w:div w:id="1947954954">
      <w:bodyDiv w:val="1"/>
      <w:marLeft w:val="0"/>
      <w:marRight w:val="0"/>
      <w:marTop w:val="0"/>
      <w:marBottom w:val="0"/>
      <w:divBdr>
        <w:top w:val="none" w:sz="0" w:space="0" w:color="auto"/>
        <w:left w:val="none" w:sz="0" w:space="0" w:color="auto"/>
        <w:bottom w:val="none" w:sz="0" w:space="0" w:color="auto"/>
        <w:right w:val="none" w:sz="0" w:space="0" w:color="auto"/>
      </w:divBdr>
    </w:div>
    <w:div w:id="1970627866">
      <w:bodyDiv w:val="1"/>
      <w:marLeft w:val="0"/>
      <w:marRight w:val="0"/>
      <w:marTop w:val="0"/>
      <w:marBottom w:val="0"/>
      <w:divBdr>
        <w:top w:val="none" w:sz="0" w:space="0" w:color="auto"/>
        <w:left w:val="none" w:sz="0" w:space="0" w:color="auto"/>
        <w:bottom w:val="none" w:sz="0" w:space="0" w:color="auto"/>
        <w:right w:val="none" w:sz="0" w:space="0" w:color="auto"/>
      </w:divBdr>
    </w:div>
    <w:div w:id="1973100520">
      <w:bodyDiv w:val="1"/>
      <w:marLeft w:val="0"/>
      <w:marRight w:val="0"/>
      <w:marTop w:val="0"/>
      <w:marBottom w:val="0"/>
      <w:divBdr>
        <w:top w:val="none" w:sz="0" w:space="0" w:color="auto"/>
        <w:left w:val="none" w:sz="0" w:space="0" w:color="auto"/>
        <w:bottom w:val="none" w:sz="0" w:space="0" w:color="auto"/>
        <w:right w:val="none" w:sz="0" w:space="0" w:color="auto"/>
      </w:divBdr>
    </w:div>
    <w:div w:id="1993950540">
      <w:bodyDiv w:val="1"/>
      <w:marLeft w:val="0"/>
      <w:marRight w:val="0"/>
      <w:marTop w:val="0"/>
      <w:marBottom w:val="0"/>
      <w:divBdr>
        <w:top w:val="none" w:sz="0" w:space="0" w:color="auto"/>
        <w:left w:val="none" w:sz="0" w:space="0" w:color="auto"/>
        <w:bottom w:val="none" w:sz="0" w:space="0" w:color="auto"/>
        <w:right w:val="none" w:sz="0" w:space="0" w:color="auto"/>
      </w:divBdr>
    </w:div>
    <w:div w:id="2077974434">
      <w:bodyDiv w:val="1"/>
      <w:marLeft w:val="0"/>
      <w:marRight w:val="0"/>
      <w:marTop w:val="0"/>
      <w:marBottom w:val="0"/>
      <w:divBdr>
        <w:top w:val="none" w:sz="0" w:space="0" w:color="auto"/>
        <w:left w:val="none" w:sz="0" w:space="0" w:color="auto"/>
        <w:bottom w:val="none" w:sz="0" w:space="0" w:color="auto"/>
        <w:right w:val="none" w:sz="0" w:space="0" w:color="auto"/>
      </w:divBdr>
      <w:divsChild>
        <w:div w:id="211843357">
          <w:marLeft w:val="547"/>
          <w:marRight w:val="0"/>
          <w:marTop w:val="154"/>
          <w:marBottom w:val="0"/>
          <w:divBdr>
            <w:top w:val="none" w:sz="0" w:space="0" w:color="auto"/>
            <w:left w:val="none" w:sz="0" w:space="0" w:color="auto"/>
            <w:bottom w:val="none" w:sz="0" w:space="0" w:color="auto"/>
            <w:right w:val="none" w:sz="0" w:space="0" w:color="auto"/>
          </w:divBdr>
        </w:div>
      </w:divsChild>
    </w:div>
    <w:div w:id="2127508066">
      <w:bodyDiv w:val="1"/>
      <w:marLeft w:val="0"/>
      <w:marRight w:val="0"/>
      <w:marTop w:val="0"/>
      <w:marBottom w:val="0"/>
      <w:divBdr>
        <w:top w:val="none" w:sz="0" w:space="0" w:color="auto"/>
        <w:left w:val="none" w:sz="0" w:space="0" w:color="auto"/>
        <w:bottom w:val="none" w:sz="0" w:space="0" w:color="auto"/>
        <w:right w:val="none" w:sz="0" w:space="0" w:color="auto"/>
      </w:divBdr>
    </w:div>
    <w:div w:id="2134208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kologija.gov.rs/dokumenta/zastita-od-hemijskih-udesa/registar-seveso-postrojenj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kologija.gov.rs/informacije-od-javnog-znacaja/izvestaji-sa-javnih-rasprava/izvestaj-o-sprovedenim-javnim-konsultacijama-o-nacrtu-zakona-o-kontroli-opasnosti-od-velikih-udesa-koji-ukljucuju-opasne-supsta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487842-3B02-42AF-BA4C-26690148E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31</Pages>
  <Words>14699</Words>
  <Characters>83785</Characters>
  <Application>Microsoft Office Word</Application>
  <DocSecurity>0</DocSecurity>
  <Lines>698</Lines>
  <Paragraphs>196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98288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Malisa Mladenovic</dc:creator>
  <cp:keywords/>
  <dc:description/>
  <cp:lastModifiedBy>Daktilobiro03</cp:lastModifiedBy>
  <cp:revision>4</cp:revision>
  <cp:lastPrinted>2021-11-29T11:30:00Z</cp:lastPrinted>
  <dcterms:created xsi:type="dcterms:W3CDTF">2023-01-30T11:16:00Z</dcterms:created>
  <dcterms:modified xsi:type="dcterms:W3CDTF">2023-10-05T13:06:00Z</dcterms:modified>
</cp:coreProperties>
</file>