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29A3F8" w14:textId="77777777" w:rsidR="00175A5A" w:rsidRPr="00BF3DEE" w:rsidRDefault="00175A5A" w:rsidP="000D5845">
      <w:pPr>
        <w:spacing w:after="0" w:line="240" w:lineRule="auto"/>
        <w:jc w:val="center"/>
        <w:rPr>
          <w:rFonts w:ascii="Times New Roman" w:hAnsi="Times New Roman" w:cs="Times New Roman"/>
          <w:sz w:val="24"/>
          <w:szCs w:val="24"/>
          <w:lang w:val="sr-Cyrl-CS"/>
        </w:rPr>
      </w:pPr>
      <w:r w:rsidRPr="00BF3DEE">
        <w:rPr>
          <w:rFonts w:ascii="Times New Roman" w:hAnsi="Times New Roman" w:cs="Times New Roman"/>
          <w:sz w:val="24"/>
          <w:szCs w:val="24"/>
          <w:lang w:val="sr-Cyrl-CS"/>
        </w:rPr>
        <w:t>О Б Р А З Л О Ж Е Њ Е</w:t>
      </w:r>
    </w:p>
    <w:p w14:paraId="56840C1A" w14:textId="77777777" w:rsidR="00175A5A" w:rsidRPr="00BF3DEE" w:rsidRDefault="00175A5A" w:rsidP="000D5845">
      <w:pPr>
        <w:spacing w:after="0" w:line="240" w:lineRule="auto"/>
        <w:jc w:val="both"/>
        <w:rPr>
          <w:rFonts w:ascii="Times New Roman" w:hAnsi="Times New Roman" w:cs="Times New Roman"/>
          <w:sz w:val="24"/>
          <w:szCs w:val="24"/>
          <w:lang w:val="sr-Cyrl-CS"/>
        </w:rPr>
      </w:pPr>
    </w:p>
    <w:p w14:paraId="22D12554" w14:textId="77777777" w:rsidR="00175A5A" w:rsidRPr="00BF3DEE" w:rsidRDefault="00175A5A" w:rsidP="00D95B21">
      <w:pPr>
        <w:spacing w:after="0" w:line="240" w:lineRule="auto"/>
        <w:ind w:left="540" w:firstLine="720"/>
        <w:rPr>
          <w:rFonts w:ascii="Times New Roman" w:hAnsi="Times New Roman" w:cs="Times New Roman"/>
          <w:sz w:val="24"/>
          <w:szCs w:val="24"/>
          <w:lang w:val="sr-Cyrl-CS"/>
        </w:rPr>
      </w:pPr>
      <w:r w:rsidRPr="00BF3DEE">
        <w:rPr>
          <w:rFonts w:ascii="Times New Roman" w:hAnsi="Times New Roman" w:cs="Times New Roman"/>
          <w:sz w:val="24"/>
          <w:szCs w:val="24"/>
          <w:lang w:val="sr-Cyrl-CS"/>
        </w:rPr>
        <w:t>I. УСТАВНИ ОСНОВ ЗА ДОНОШЕЊЕ ЗАКОНА</w:t>
      </w:r>
    </w:p>
    <w:p w14:paraId="4C91BFDC" w14:textId="77777777" w:rsidR="00175A5A" w:rsidRPr="00BF3DEE" w:rsidRDefault="00175A5A" w:rsidP="000D5845">
      <w:pPr>
        <w:spacing w:after="0" w:line="240" w:lineRule="auto"/>
        <w:jc w:val="both"/>
        <w:rPr>
          <w:rFonts w:ascii="Times New Roman" w:hAnsi="Times New Roman" w:cs="Times New Roman"/>
          <w:sz w:val="24"/>
          <w:szCs w:val="24"/>
          <w:lang w:val="sr-Cyrl-CS"/>
        </w:rPr>
      </w:pPr>
    </w:p>
    <w:p w14:paraId="0E7A4B8B" w14:textId="77777777" w:rsidR="00175A5A" w:rsidRPr="00BF3DEE" w:rsidRDefault="00175A5A" w:rsidP="000D5845">
      <w:pPr>
        <w:spacing w:after="0" w:line="240" w:lineRule="auto"/>
        <w:ind w:firstLine="126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Уставни основ за доношење овог закона садржан је у одредбама члана 97. тач. 15. и 16. Устава Републике Србије, према којима Република Србија уређује и обезбеђује, између осталог, финансирање остваривања права и дужности Републике Србије, утврђених Уставом и законом, као и рад републичких органа.</w:t>
      </w:r>
    </w:p>
    <w:p w14:paraId="04B0C733" w14:textId="77777777" w:rsidR="00B65D0D" w:rsidRPr="00BF3DEE" w:rsidRDefault="00B65D0D" w:rsidP="000D5845">
      <w:pPr>
        <w:spacing w:after="0" w:line="240" w:lineRule="auto"/>
        <w:ind w:firstLine="1260"/>
        <w:jc w:val="both"/>
        <w:rPr>
          <w:rFonts w:ascii="Times New Roman" w:hAnsi="Times New Roman" w:cs="Times New Roman"/>
          <w:sz w:val="24"/>
          <w:szCs w:val="24"/>
          <w:lang w:val="sr-Cyrl-CS"/>
        </w:rPr>
      </w:pPr>
    </w:p>
    <w:p w14:paraId="0CD6AFBF" w14:textId="77777777" w:rsidR="00175A5A" w:rsidRPr="00BF3DEE" w:rsidRDefault="00175A5A" w:rsidP="00D95B21">
      <w:pPr>
        <w:spacing w:after="0" w:line="240" w:lineRule="auto"/>
        <w:ind w:left="540" w:firstLine="720"/>
        <w:rPr>
          <w:rFonts w:ascii="Times New Roman" w:hAnsi="Times New Roman" w:cs="Times New Roman"/>
          <w:sz w:val="24"/>
          <w:szCs w:val="24"/>
          <w:lang w:val="sr-Cyrl-CS"/>
        </w:rPr>
      </w:pPr>
      <w:r w:rsidRPr="00BF3DEE">
        <w:rPr>
          <w:rFonts w:ascii="Times New Roman" w:hAnsi="Times New Roman" w:cs="Times New Roman"/>
          <w:sz w:val="24"/>
          <w:szCs w:val="24"/>
          <w:lang w:val="sr-Cyrl-CS"/>
        </w:rPr>
        <w:t>II. РАЗЛОЗИ ЗА ДОНОШЕЊЕ ЗАКОНА</w:t>
      </w:r>
    </w:p>
    <w:p w14:paraId="2320D90D" w14:textId="77777777" w:rsidR="00044E3A" w:rsidRPr="00BF3DEE" w:rsidRDefault="00044E3A" w:rsidP="000D5845">
      <w:pPr>
        <w:spacing w:after="0" w:line="240" w:lineRule="auto"/>
        <w:jc w:val="both"/>
        <w:rPr>
          <w:rFonts w:ascii="Times New Roman" w:hAnsi="Times New Roman" w:cs="Times New Roman"/>
          <w:sz w:val="24"/>
          <w:szCs w:val="24"/>
          <w:lang w:val="sr-Cyrl-CS"/>
        </w:rPr>
      </w:pPr>
    </w:p>
    <w:p w14:paraId="3E339712" w14:textId="77777777" w:rsidR="009C2C2B" w:rsidRPr="00BF3DEE" w:rsidRDefault="009C2C2B" w:rsidP="000D5845">
      <w:pPr>
        <w:pStyle w:val="Default"/>
        <w:ind w:firstLine="1260"/>
        <w:rPr>
          <w:i/>
          <w:color w:val="auto"/>
          <w:lang w:val="sr-Cyrl-CS"/>
        </w:rPr>
      </w:pPr>
      <w:r w:rsidRPr="00BF3DEE">
        <w:rPr>
          <w:i/>
          <w:color w:val="auto"/>
          <w:lang w:val="sr-Cyrl-CS"/>
        </w:rPr>
        <w:t xml:space="preserve">• Проблеми које Закон треба да реши, односно циљеви који се Законом постижу </w:t>
      </w:r>
    </w:p>
    <w:p w14:paraId="5C377517" w14:textId="77777777" w:rsidR="00175A5A" w:rsidRPr="00BF3DEE" w:rsidRDefault="00175A5A" w:rsidP="000D5845">
      <w:pPr>
        <w:tabs>
          <w:tab w:val="left" w:pos="1260"/>
        </w:tabs>
        <w:spacing w:after="0" w:line="240" w:lineRule="auto"/>
        <w:jc w:val="both"/>
        <w:rPr>
          <w:rFonts w:ascii="Times New Roman" w:hAnsi="Times New Roman" w:cs="Times New Roman"/>
          <w:i/>
          <w:sz w:val="24"/>
          <w:szCs w:val="24"/>
          <w:lang w:val="sr-Cyrl-CS"/>
        </w:rPr>
      </w:pPr>
    </w:p>
    <w:p w14:paraId="5693CE3E" w14:textId="77777777" w:rsidR="00175A5A" w:rsidRPr="00BF3DEE" w:rsidRDefault="00175A5A" w:rsidP="000D5845">
      <w:pPr>
        <w:tabs>
          <w:tab w:val="left" w:pos="12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t xml:space="preserve">Разлози за доношење овог закона садржани су у потреби за усаглашавањем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w:t>
      </w:r>
    </w:p>
    <w:p w14:paraId="32EAB0A4" w14:textId="375CD564" w:rsidR="00C94CC4" w:rsidRPr="00BF3DEE" w:rsidRDefault="00175A5A" w:rsidP="000D5845">
      <w:pPr>
        <w:tabs>
          <w:tab w:val="left" w:pos="1260"/>
        </w:tabs>
        <w:spacing w:after="0" w:line="240" w:lineRule="auto"/>
        <w:jc w:val="both"/>
        <w:rPr>
          <w:rFonts w:ascii="Times New Roman" w:hAnsi="Times New Roman" w:cs="Times New Roman"/>
          <w:sz w:val="24"/>
          <w:szCs w:val="24"/>
          <w:shd w:val="clear" w:color="auto" w:fill="FFFFFF"/>
          <w:lang w:val="sr-Cyrl-CS"/>
        </w:rPr>
      </w:pPr>
      <w:r w:rsidRPr="00BF3DEE">
        <w:rPr>
          <w:rFonts w:ascii="Times New Roman" w:hAnsi="Times New Roman" w:cs="Times New Roman"/>
          <w:sz w:val="24"/>
          <w:szCs w:val="24"/>
          <w:lang w:val="sr-Cyrl-CS"/>
        </w:rPr>
        <w:tab/>
      </w:r>
      <w:r w:rsidR="00C94CC4" w:rsidRPr="00BF3DEE">
        <w:rPr>
          <w:rFonts w:ascii="Times New Roman" w:hAnsi="Times New Roman" w:cs="Times New Roman"/>
          <w:sz w:val="24"/>
          <w:szCs w:val="24"/>
          <w:lang w:val="sr-Cyrl-CS"/>
        </w:rPr>
        <w:t xml:space="preserve">Taкoђe, предлаже се допуна овог закона ради усаглашавања са одредбама члана 17. ст. 1. и 2. Закона о буџетском систему </w:t>
      </w:r>
      <w:r w:rsidR="00D95B21" w:rsidRPr="00BF3DEE">
        <w:rPr>
          <w:rFonts w:ascii="Times New Roman" w:eastAsia="Calibri" w:hAnsi="Times New Roman" w:cs="Times New Roman"/>
          <w:sz w:val="24"/>
          <w:szCs w:val="24"/>
          <w:lang w:val="sr-Cyrl-CS"/>
        </w:rPr>
        <w:t>(„Службени гласник РС”, бр. 54/09, 73/10, 101/10, 101/11, 93/12, 62/13, 63/13-исправка, 108/13, 142/14, 68/15-др. закон, 103/15, 99/16, 113/17, 95/18, 31/19, 72/19, 149/20, 118/21, 118/21-др. закон и 138/22</w:t>
      </w:r>
      <w:r w:rsidR="00C94CC4" w:rsidRPr="00BF3DEE">
        <w:rPr>
          <w:rFonts w:ascii="Times New Roman" w:hAnsi="Times New Roman" w:cs="Times New Roman"/>
          <w:sz w:val="24"/>
          <w:szCs w:val="24"/>
          <w:lang w:val="sr-Cyrl-CS"/>
        </w:rPr>
        <w:t xml:space="preserve"> – у даљем тексту: Закон о буџетском систему), којима је прописано да се </w:t>
      </w:r>
      <w:r w:rsidR="00C94CC4" w:rsidRPr="00BF3DEE">
        <w:rPr>
          <w:rFonts w:ascii="Times New Roman" w:hAnsi="Times New Roman" w:cs="Times New Roman"/>
          <w:sz w:val="24"/>
          <w:szCs w:val="24"/>
          <w:shd w:val="clear" w:color="auto" w:fill="FFFFFF"/>
          <w:lang w:val="sr-Cyrl-CS"/>
        </w:rPr>
        <w:t xml:space="preserve">таксе могу уводити само законом којим се може прописати њихова висина или се тим законом може дати право органу локалне власти да утврди њихову висину, а да се изузетно посебним законом може дати право кориснику јавних средстава који није корисник средстава буџета Републике Србије да утврди висину таксе за јавне услуге које пружа. </w:t>
      </w:r>
    </w:p>
    <w:p w14:paraId="14111E42" w14:textId="00F59E21" w:rsidR="00AC3A6E" w:rsidRPr="00BF3DEE" w:rsidRDefault="00C94CC4" w:rsidP="000D5845">
      <w:pPr>
        <w:tabs>
          <w:tab w:val="left" w:pos="12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shd w:val="clear" w:color="auto" w:fill="FFFFFF"/>
          <w:lang w:val="sr-Cyrl-CS"/>
        </w:rPr>
        <w:tab/>
      </w:r>
      <w:r w:rsidR="00AC3A6E" w:rsidRPr="00BF3DEE">
        <w:rPr>
          <w:rFonts w:ascii="Times New Roman" w:hAnsi="Times New Roman" w:cs="Times New Roman"/>
          <w:sz w:val="24"/>
          <w:szCs w:val="24"/>
          <w:lang w:val="sr-Cyrl-CS"/>
        </w:rPr>
        <w:t>У</w:t>
      </w:r>
      <w:r w:rsidR="00175A5A" w:rsidRPr="00BF3DEE">
        <w:rPr>
          <w:rFonts w:ascii="Times New Roman" w:hAnsi="Times New Roman" w:cs="Times New Roman"/>
          <w:sz w:val="24"/>
          <w:szCs w:val="24"/>
          <w:lang w:val="sr-Cyrl-CS"/>
        </w:rPr>
        <w:t xml:space="preserve"> периоду од последњих измена и допуна Закона о републичким административним таксама </w:t>
      </w:r>
      <w:r w:rsidR="00F44921" w:rsidRPr="00BF3DEE">
        <w:rPr>
          <w:rFonts w:ascii="Times New Roman" w:eastAsia="Times New Roman" w:hAnsi="Times New Roman" w:cs="Times New Roman"/>
          <w:sz w:val="24"/>
          <w:szCs w:val="24"/>
          <w:lang w:val="sr-Cyrl-CS"/>
        </w:rPr>
        <w:t>(</w:t>
      </w:r>
      <w:r w:rsidR="00F44921" w:rsidRPr="00BF3DEE">
        <w:rPr>
          <w:rFonts w:ascii="Times New Roman" w:eastAsia="Times New Roman" w:hAnsi="Times New Roman" w:cs="Times New Roman"/>
          <w:bCs/>
          <w:iCs/>
          <w:sz w:val="24"/>
          <w:szCs w:val="24"/>
          <w:lang w:val="sr-Cyrl-CS"/>
        </w:rPr>
        <w:t>„</w:t>
      </w:r>
      <w:r w:rsidR="00F44921" w:rsidRPr="00BF3DEE">
        <w:rPr>
          <w:rFonts w:ascii="Times New Roman" w:eastAsia="Times New Roman" w:hAnsi="Times New Roman" w:cs="Times New Roman"/>
          <w:sz w:val="24"/>
          <w:szCs w:val="24"/>
          <w:lang w:val="sr-Cyrl-CS"/>
        </w:rPr>
        <w:t>Службени гласник РС</w:t>
      </w:r>
      <w:r w:rsidR="00F44921" w:rsidRPr="00BF3DEE">
        <w:rPr>
          <w:rFonts w:ascii="Times New Roman" w:eastAsia="Times New Roman" w:hAnsi="Times New Roman" w:cs="Times New Roman"/>
          <w:bCs/>
          <w:iCs/>
          <w:sz w:val="24"/>
          <w:szCs w:val="24"/>
          <w:lang w:val="sr-Cyrl-CS"/>
        </w:rPr>
        <w:t>”</w:t>
      </w:r>
      <w:r w:rsidR="00F44921" w:rsidRPr="00BF3DEE">
        <w:rPr>
          <w:rFonts w:ascii="Times New Roman" w:eastAsia="Times New Roman" w:hAnsi="Times New Roman" w:cs="Times New Roman"/>
          <w:sz w:val="24"/>
          <w:szCs w:val="24"/>
          <w:lang w:val="sr-Cyrl-CS"/>
        </w:rPr>
        <w:t>, бр. 43/03, 51/03-исправка, 61/05,</w:t>
      </w:r>
      <w:r w:rsidR="00F44921" w:rsidRPr="00BF3DEE">
        <w:rPr>
          <w:rFonts w:ascii="Times New Roman" w:eastAsia="Times New Roman" w:hAnsi="Times New Roman" w:cs="Times New Roman"/>
          <w:noProof/>
          <w:sz w:val="24"/>
          <w:szCs w:val="24"/>
          <w:lang w:val="sr-Cyrl-CS"/>
        </w:rPr>
        <w:t xml:space="preserve"> 101/05-др. закон, 5/09, 54/09, 50/11, 93/12, 65/13-др. закон, 83/15, 112/15,  113/17, 3/18-исправка, 95/18, 86/19, 90/19-исправка</w:t>
      </w:r>
      <w:r w:rsidR="00917D3F" w:rsidRPr="00BF3DEE">
        <w:rPr>
          <w:rFonts w:ascii="Times New Roman" w:eastAsia="Times New Roman" w:hAnsi="Times New Roman" w:cs="Times New Roman"/>
          <w:noProof/>
          <w:sz w:val="24"/>
          <w:szCs w:val="24"/>
          <w:lang w:val="sr-Cyrl-CS"/>
        </w:rPr>
        <w:t>,</w:t>
      </w:r>
      <w:r w:rsidR="009414FC" w:rsidRPr="00BF3DEE">
        <w:rPr>
          <w:rFonts w:ascii="Times New Roman" w:eastAsia="Times New Roman" w:hAnsi="Times New Roman" w:cs="Times New Roman"/>
          <w:noProof/>
          <w:sz w:val="24"/>
          <w:szCs w:val="24"/>
          <w:lang w:val="sr-Cyrl-CS"/>
        </w:rPr>
        <w:t xml:space="preserve"> 144/20</w:t>
      </w:r>
      <w:r w:rsidR="00917D3F" w:rsidRPr="00BF3DEE">
        <w:rPr>
          <w:rFonts w:ascii="Times New Roman" w:eastAsia="Times New Roman" w:hAnsi="Times New Roman" w:cs="Times New Roman"/>
          <w:noProof/>
          <w:sz w:val="24"/>
          <w:szCs w:val="24"/>
          <w:lang w:val="sr-Cyrl-CS"/>
        </w:rPr>
        <w:t xml:space="preserve"> и </w:t>
      </w:r>
      <w:r w:rsidR="00BE02CA" w:rsidRPr="00BF3DEE">
        <w:rPr>
          <w:rFonts w:ascii="Times New Roman" w:eastAsia="Times New Roman" w:hAnsi="Times New Roman" w:cs="Times New Roman"/>
          <w:noProof/>
          <w:sz w:val="24"/>
          <w:szCs w:val="24"/>
          <w:lang w:val="sr-Cyrl-CS"/>
        </w:rPr>
        <w:t>138/22</w:t>
      </w:r>
      <w:r w:rsidR="009414FC" w:rsidRPr="00BF3DEE">
        <w:rPr>
          <w:rFonts w:ascii="Times New Roman" w:eastAsia="Times New Roman" w:hAnsi="Times New Roman" w:cs="Times New Roman"/>
          <w:noProof/>
          <w:sz w:val="24"/>
          <w:szCs w:val="24"/>
          <w:lang w:val="sr-Cyrl-CS"/>
        </w:rPr>
        <w:t>,</w:t>
      </w:r>
      <w:r w:rsidR="00175A5A" w:rsidRPr="00BF3DEE">
        <w:rPr>
          <w:rFonts w:ascii="Times New Roman" w:hAnsi="Times New Roman" w:cs="Times New Roman"/>
          <w:sz w:val="24"/>
          <w:szCs w:val="24"/>
          <w:lang w:val="sr-Cyrl-CS"/>
        </w:rPr>
        <w:t xml:space="preserve"> у даљем тексту: Закон), донет је одређени број прописа у чијем спровођењу се врше радње, односно доносе списи за које се </w:t>
      </w:r>
      <w:r w:rsidR="0041551E" w:rsidRPr="00BF3DEE">
        <w:rPr>
          <w:rFonts w:ascii="Times New Roman" w:hAnsi="Times New Roman" w:cs="Times New Roman"/>
          <w:sz w:val="24"/>
          <w:szCs w:val="24"/>
          <w:lang w:val="sr-Cyrl-CS"/>
        </w:rPr>
        <w:t xml:space="preserve">плаћају </w:t>
      </w:r>
      <w:r w:rsidR="00175A5A" w:rsidRPr="00BF3DEE">
        <w:rPr>
          <w:rFonts w:ascii="Times New Roman" w:hAnsi="Times New Roman" w:cs="Times New Roman"/>
          <w:sz w:val="24"/>
          <w:szCs w:val="24"/>
          <w:lang w:val="sr-Cyrl-CS"/>
        </w:rPr>
        <w:t xml:space="preserve">републичке административне таксе. </w:t>
      </w:r>
      <w:r w:rsidR="00AC3A6E" w:rsidRPr="00BF3DEE">
        <w:rPr>
          <w:rFonts w:ascii="Times New Roman" w:hAnsi="Times New Roman" w:cs="Times New Roman"/>
          <w:sz w:val="24"/>
          <w:szCs w:val="24"/>
          <w:lang w:val="sr-Cyrl-CS"/>
        </w:rPr>
        <w:t xml:space="preserve">С тим у вези одређени број министарстава доставио је иницијативе за измену и допуну Закона, и то: </w:t>
      </w:r>
      <w:r w:rsidR="00BE02CA" w:rsidRPr="00BF3DEE">
        <w:rPr>
          <w:rFonts w:ascii="Times New Roman" w:hAnsi="Times New Roman" w:cs="Times New Roman"/>
          <w:sz w:val="24"/>
          <w:szCs w:val="24"/>
          <w:lang w:val="sr-Cyrl-CS"/>
        </w:rPr>
        <w:t xml:space="preserve">Министарство пољопривреде, шумарства и водопривреде, Министарство рударства и енергетике, </w:t>
      </w:r>
      <w:r w:rsidR="00AC3A6E" w:rsidRPr="00BF3DEE">
        <w:rPr>
          <w:rFonts w:ascii="Times New Roman" w:hAnsi="Times New Roman" w:cs="Times New Roman"/>
          <w:sz w:val="24"/>
          <w:szCs w:val="24"/>
          <w:lang w:val="sr-Cyrl-CS"/>
        </w:rPr>
        <w:t xml:space="preserve">Министарство унутрашњих послова, </w:t>
      </w:r>
      <w:r w:rsidR="00BE02CA" w:rsidRPr="00BF3DEE">
        <w:rPr>
          <w:rFonts w:ascii="Times New Roman" w:hAnsi="Times New Roman" w:cs="Times New Roman"/>
          <w:sz w:val="24"/>
          <w:szCs w:val="24"/>
          <w:lang w:val="sr-Cyrl-CS"/>
        </w:rPr>
        <w:t xml:space="preserve">Министарство за рад, запошљавање, борачка и социјална питања, Министарство науке, технолошког развоја и иновација, </w:t>
      </w:r>
      <w:r w:rsidR="00332FBF" w:rsidRPr="00BF3DEE">
        <w:rPr>
          <w:rFonts w:ascii="Times New Roman" w:hAnsi="Times New Roman" w:cs="Times New Roman"/>
          <w:sz w:val="24"/>
          <w:szCs w:val="24"/>
          <w:lang w:val="sr-Cyrl-CS"/>
        </w:rPr>
        <w:t xml:space="preserve">Министарство заштите животне средине, Министарство грађевинарства, саобраћаја и инфраструктуре, </w:t>
      </w:r>
      <w:r w:rsidR="00BE02CA" w:rsidRPr="00BF3DEE">
        <w:rPr>
          <w:rFonts w:ascii="Times New Roman" w:hAnsi="Times New Roman" w:cs="Times New Roman"/>
          <w:sz w:val="24"/>
          <w:szCs w:val="24"/>
          <w:lang w:val="sr-Cyrl-CS"/>
        </w:rPr>
        <w:t xml:space="preserve">Републички геодетски завод, </w:t>
      </w:r>
      <w:r w:rsidR="00AC3A6E" w:rsidRPr="00BF3DEE">
        <w:rPr>
          <w:rFonts w:ascii="Times New Roman" w:hAnsi="Times New Roman" w:cs="Times New Roman"/>
          <w:sz w:val="24"/>
          <w:szCs w:val="24"/>
          <w:lang w:val="sr-Cyrl-CS"/>
        </w:rPr>
        <w:t>као и организацион</w:t>
      </w:r>
      <w:r w:rsidR="00CF0066" w:rsidRPr="00BF3DEE">
        <w:rPr>
          <w:rFonts w:ascii="Times New Roman" w:hAnsi="Times New Roman" w:cs="Times New Roman"/>
          <w:sz w:val="24"/>
          <w:szCs w:val="24"/>
          <w:lang w:val="sr-Cyrl-CS"/>
        </w:rPr>
        <w:t>a</w:t>
      </w:r>
      <w:r w:rsidR="00AC3A6E" w:rsidRPr="00BF3DEE">
        <w:rPr>
          <w:rFonts w:ascii="Times New Roman" w:hAnsi="Times New Roman" w:cs="Times New Roman"/>
          <w:sz w:val="24"/>
          <w:szCs w:val="24"/>
          <w:lang w:val="sr-Cyrl-CS"/>
        </w:rPr>
        <w:t xml:space="preserve"> јединиц</w:t>
      </w:r>
      <w:r w:rsidR="00CF0066" w:rsidRPr="00BF3DEE">
        <w:rPr>
          <w:rFonts w:ascii="Times New Roman" w:hAnsi="Times New Roman" w:cs="Times New Roman"/>
          <w:sz w:val="24"/>
          <w:szCs w:val="24"/>
          <w:lang w:val="sr-Cyrl-CS"/>
        </w:rPr>
        <w:t>a</w:t>
      </w:r>
      <w:r w:rsidR="00AC3A6E" w:rsidRPr="00BF3DEE">
        <w:rPr>
          <w:rFonts w:ascii="Times New Roman" w:hAnsi="Times New Roman" w:cs="Times New Roman"/>
          <w:sz w:val="24"/>
          <w:szCs w:val="24"/>
          <w:lang w:val="sr-Cyrl-CS"/>
        </w:rPr>
        <w:t xml:space="preserve"> Министарства финансија –</w:t>
      </w:r>
      <w:r w:rsidR="00CF0066" w:rsidRPr="00BF3DEE">
        <w:rPr>
          <w:rFonts w:ascii="Times New Roman" w:hAnsi="Times New Roman" w:cs="Times New Roman"/>
          <w:sz w:val="24"/>
          <w:szCs w:val="24"/>
          <w:lang w:val="sr-Cyrl-CS"/>
        </w:rPr>
        <w:t xml:space="preserve"> </w:t>
      </w:r>
      <w:r w:rsidR="00AC3A6E" w:rsidRPr="00BF3DEE">
        <w:rPr>
          <w:rFonts w:ascii="Times New Roman" w:hAnsi="Times New Roman" w:cs="Times New Roman"/>
          <w:sz w:val="24"/>
          <w:szCs w:val="24"/>
          <w:lang w:val="sr-Cyrl-CS"/>
        </w:rPr>
        <w:t xml:space="preserve"> </w:t>
      </w:r>
      <w:r w:rsidR="00CF0066" w:rsidRPr="00BF3DEE">
        <w:rPr>
          <w:rFonts w:ascii="Times New Roman" w:hAnsi="Times New Roman" w:cs="Times New Roman"/>
          <w:sz w:val="24"/>
          <w:szCs w:val="24"/>
          <w:lang w:val="sr-Cyrl-CS"/>
        </w:rPr>
        <w:t>Управа царина.</w:t>
      </w:r>
    </w:p>
    <w:p w14:paraId="5E621C66" w14:textId="77777777" w:rsidR="00BE02CA" w:rsidRPr="00BF3DEE" w:rsidRDefault="00AC3A6E" w:rsidP="000D5845">
      <w:pPr>
        <w:tabs>
          <w:tab w:val="left" w:pos="12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r>
      <w:bookmarkStart w:id="0" w:name="_Hlk18959667"/>
      <w:r w:rsidR="00BE02CA" w:rsidRPr="00BF3DEE">
        <w:rPr>
          <w:rFonts w:ascii="Times New Roman" w:hAnsi="Times New Roman" w:cs="Times New Roman"/>
          <w:sz w:val="24"/>
          <w:szCs w:val="24"/>
          <w:lang w:val="sr-Cyrl-CS"/>
        </w:rPr>
        <w:t>Усклађивање Закона са другим прописима који су донети након последњих измена и допуна извршени су у следећим областима:</w:t>
      </w:r>
    </w:p>
    <w:p w14:paraId="1316D9C4" w14:textId="3611E359" w:rsidR="00F44921" w:rsidRPr="00BF3DEE" w:rsidRDefault="00BE02CA" w:rsidP="000D5845">
      <w:pPr>
        <w:pStyle w:val="ListParagraph"/>
        <w:numPr>
          <w:ilvl w:val="0"/>
          <w:numId w:val="11"/>
        </w:numPr>
        <w:tabs>
          <w:tab w:val="left" w:pos="1260"/>
          <w:tab w:val="left" w:pos="1560"/>
        </w:tabs>
        <w:spacing w:after="0" w:line="240" w:lineRule="auto"/>
        <w:ind w:left="0" w:firstLine="1276"/>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 области рударства и енергетике извршено је усклађивање са</w:t>
      </w:r>
      <w:bookmarkStart w:id="1" w:name="_Hlk19050206"/>
      <w:bookmarkEnd w:id="0"/>
      <w:r w:rsidR="00FD15CC" w:rsidRPr="00BF3DEE">
        <w:rPr>
          <w:rFonts w:ascii="Times New Roman" w:hAnsi="Times New Roman" w:cs="Times New Roman"/>
          <w:sz w:val="24"/>
          <w:szCs w:val="24"/>
          <w:lang w:val="sr-Cyrl-CS"/>
        </w:rPr>
        <w:t xml:space="preserve"> </w:t>
      </w:r>
      <w:r w:rsidR="00C03FF5" w:rsidRPr="00BF3DEE">
        <w:rPr>
          <w:rFonts w:ascii="Times New Roman" w:hAnsi="Times New Roman" w:cs="Times New Roman"/>
          <w:sz w:val="24"/>
          <w:szCs w:val="24"/>
          <w:lang w:val="sr-Cyrl-CS"/>
        </w:rPr>
        <w:t>чл</w:t>
      </w:r>
      <w:r w:rsidR="00FD15CC" w:rsidRPr="00BF3DEE">
        <w:rPr>
          <w:rFonts w:ascii="Times New Roman" w:hAnsi="Times New Roman" w:cs="Times New Roman"/>
          <w:sz w:val="24"/>
          <w:szCs w:val="24"/>
          <w:lang w:val="sr-Cyrl-CS"/>
        </w:rPr>
        <w:t>.</w:t>
      </w:r>
      <w:r w:rsidR="00C03FF5" w:rsidRPr="00BF3DEE">
        <w:rPr>
          <w:rFonts w:ascii="Times New Roman" w:hAnsi="Times New Roman" w:cs="Times New Roman"/>
          <w:sz w:val="24"/>
          <w:szCs w:val="24"/>
          <w:lang w:val="sr-Cyrl-CS"/>
        </w:rPr>
        <w:t xml:space="preserve"> 22.</w:t>
      </w:r>
      <w:r w:rsidR="00FD15CC" w:rsidRPr="00BF3DEE">
        <w:rPr>
          <w:rFonts w:ascii="Times New Roman" w:hAnsi="Times New Roman" w:cs="Times New Roman"/>
          <w:sz w:val="24"/>
          <w:szCs w:val="24"/>
          <w:lang w:val="sr-Cyrl-CS"/>
        </w:rPr>
        <w:t xml:space="preserve"> и 28.</w:t>
      </w:r>
      <w:r w:rsidR="00C03FF5" w:rsidRPr="00BF3DEE">
        <w:rPr>
          <w:rFonts w:ascii="Times New Roman" w:hAnsi="Times New Roman" w:cs="Times New Roman"/>
          <w:sz w:val="24"/>
          <w:szCs w:val="24"/>
          <w:lang w:val="sr-Cyrl-CS"/>
        </w:rPr>
        <w:t xml:space="preserve"> Закона о изменама и допунама Закона о енергетици („Службени гласник РСˮ, бр. 40/21) којим је прописано да се приликом утврђивања испуњености услова и захтева утврђених техничким прописима, прописима о заштити од пожара и експлозија, као и прописима о заштити животне средине и утврђивања</w:t>
      </w:r>
      <w:r w:rsidR="00FD15CC" w:rsidRPr="00BF3DEE">
        <w:rPr>
          <w:rFonts w:ascii="Times New Roman" w:hAnsi="Times New Roman" w:cs="Times New Roman"/>
          <w:sz w:val="24"/>
          <w:szCs w:val="24"/>
          <w:lang w:val="sr-Cyrl-CS"/>
        </w:rPr>
        <w:t xml:space="preserve"> испуњености прописаних услова у погледу стручног кадра за обављање енергетске делатности, више не израђују извештаји о испуњености услова, већ се спроводе инспекцијски надзори за утврђивање законитости и том приликом се израђују записници о </w:t>
      </w:r>
      <w:r w:rsidR="00FD15CC" w:rsidRPr="00BF3DEE">
        <w:rPr>
          <w:rFonts w:ascii="Times New Roman" w:hAnsi="Times New Roman" w:cs="Times New Roman"/>
          <w:sz w:val="24"/>
          <w:szCs w:val="24"/>
          <w:lang w:val="sr-Cyrl-CS"/>
        </w:rPr>
        <w:lastRenderedPageBreak/>
        <w:t>инспекцијском надзору са утврђеним чињеничним стањем. Такође, више се не утврђује испуњеност услова и захтева утврђених прописима о енергетској ефикасности.</w:t>
      </w:r>
    </w:p>
    <w:p w14:paraId="06408A3C" w14:textId="7EB3D932" w:rsidR="00A92207" w:rsidRPr="00BF3DEE" w:rsidRDefault="00FD15CC" w:rsidP="000D5845">
      <w:pPr>
        <w:pStyle w:val="ListParagraph"/>
        <w:numPr>
          <w:ilvl w:val="0"/>
          <w:numId w:val="11"/>
        </w:numPr>
        <w:tabs>
          <w:tab w:val="left" w:pos="1260"/>
          <w:tab w:val="left" w:pos="1560"/>
        </w:tabs>
        <w:spacing w:after="0" w:line="240" w:lineRule="auto"/>
        <w:ind w:left="0" w:firstLine="1276"/>
        <w:jc w:val="both"/>
        <w:rPr>
          <w:rFonts w:ascii="Times New Roman" w:hAnsi="Times New Roman" w:cs="Times New Roman"/>
          <w:sz w:val="24"/>
          <w:szCs w:val="24"/>
          <w:lang w:val="sr-Cyrl-CS"/>
        </w:rPr>
      </w:pPr>
      <w:bookmarkStart w:id="2" w:name="_Hlk146018387"/>
      <w:r w:rsidRPr="00BF3DEE">
        <w:rPr>
          <w:rFonts w:ascii="Times New Roman" w:hAnsi="Times New Roman" w:cs="Times New Roman"/>
          <w:sz w:val="24"/>
          <w:szCs w:val="24"/>
          <w:lang w:val="sr-Cyrl-CS"/>
        </w:rPr>
        <w:t>У области пољопривреде, шумарства и водопривреде врши се усклађивање</w:t>
      </w:r>
      <w:r w:rsidR="00A92207" w:rsidRPr="00BF3DEE">
        <w:rPr>
          <w:rFonts w:ascii="Times New Roman" w:hAnsi="Times New Roman" w:cs="Times New Roman"/>
          <w:sz w:val="24"/>
          <w:szCs w:val="24"/>
          <w:lang w:val="sr-Cyrl-CS"/>
        </w:rPr>
        <w:t xml:space="preserve"> са следећим прописима:</w:t>
      </w:r>
    </w:p>
    <w:p w14:paraId="674B9EED" w14:textId="7A1FB7EF" w:rsidR="00FD15CC" w:rsidRPr="00BF3DEE" w:rsidRDefault="00A92207" w:rsidP="000D5845">
      <w:pPr>
        <w:tabs>
          <w:tab w:val="left" w:pos="1260"/>
          <w:tab w:val="left" w:pos="15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t>-</w:t>
      </w:r>
      <w:r w:rsidR="00FD15CC" w:rsidRPr="00BF3DEE">
        <w:rPr>
          <w:rFonts w:ascii="Times New Roman" w:hAnsi="Times New Roman" w:cs="Times New Roman"/>
          <w:sz w:val="24"/>
          <w:szCs w:val="24"/>
          <w:lang w:val="sr-Cyrl-CS"/>
        </w:rPr>
        <w:t xml:space="preserve"> чланом 16. Закона о средствима за заштиту биља, као и </w:t>
      </w:r>
      <w:r w:rsidR="00746FB8" w:rsidRPr="00BF3DEE">
        <w:rPr>
          <w:rFonts w:ascii="Times New Roman" w:hAnsi="Times New Roman" w:cs="Times New Roman"/>
          <w:sz w:val="24"/>
          <w:szCs w:val="24"/>
          <w:lang w:val="sr-Cyrl-CS"/>
        </w:rPr>
        <w:t>П</w:t>
      </w:r>
      <w:r w:rsidR="00FD15CC" w:rsidRPr="00BF3DEE">
        <w:rPr>
          <w:rFonts w:ascii="Times New Roman" w:hAnsi="Times New Roman" w:cs="Times New Roman"/>
          <w:sz w:val="24"/>
          <w:szCs w:val="24"/>
          <w:lang w:val="sr-Cyrl-CS"/>
        </w:rPr>
        <w:t xml:space="preserve">равилником о документацији која се доставља у поступку признавања регистрације средства за заштиту биља на основу регистрације која је извршена у некој другој земљи </w:t>
      </w:r>
      <w:r w:rsidRPr="00BF3DEE">
        <w:rPr>
          <w:rFonts w:ascii="Times New Roman" w:hAnsi="Times New Roman" w:cs="Times New Roman"/>
          <w:sz w:val="24"/>
          <w:szCs w:val="24"/>
          <w:lang w:val="sr-Cyrl-CS"/>
        </w:rPr>
        <w:t>(„Службени гласник РСˮ, бр. 3/20) која је резултирала повећањем времена потребног за контролу повећаног обима документације која се доставља у том поступку, и тиме повећањем административне таксе.</w:t>
      </w:r>
    </w:p>
    <w:p w14:paraId="7B930D04" w14:textId="181750EE" w:rsidR="00A92207" w:rsidRPr="00BF3DEE" w:rsidRDefault="00A92207" w:rsidP="000D5845">
      <w:pPr>
        <w:tabs>
          <w:tab w:val="left" w:pos="1260"/>
          <w:tab w:val="left" w:pos="15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t xml:space="preserve">- чланом 71. Закона о безбедности хране („Службени гласник РСˮ, бр. 41/09 и 17/19) којим је дат правни основ за увођење републичке административне таксе за извршена лабораторијска испитивања 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w:t>
      </w:r>
      <w:r w:rsidR="00421D7A" w:rsidRPr="00BF3DEE">
        <w:rPr>
          <w:rFonts w:ascii="Times New Roman" w:hAnsi="Times New Roman" w:cs="Times New Roman"/>
          <w:sz w:val="24"/>
          <w:szCs w:val="24"/>
          <w:lang w:val="sr-Cyrl-CS"/>
        </w:rPr>
        <w:t>ж</w:t>
      </w:r>
      <w:r w:rsidRPr="00BF3DEE">
        <w:rPr>
          <w:rFonts w:ascii="Times New Roman" w:hAnsi="Times New Roman" w:cs="Times New Roman"/>
          <w:sz w:val="24"/>
          <w:szCs w:val="24"/>
          <w:lang w:val="sr-Cyrl-CS"/>
        </w:rPr>
        <w:t>ивотиње, здравља биља, семена и садног материјала у Дирекцији за наци</w:t>
      </w:r>
      <w:r w:rsidR="00EE72A4" w:rsidRPr="00BF3DEE">
        <w:rPr>
          <w:rFonts w:ascii="Times New Roman" w:hAnsi="Times New Roman" w:cs="Times New Roman"/>
          <w:sz w:val="24"/>
          <w:szCs w:val="24"/>
          <w:lang w:val="sr-Cyrl-CS"/>
        </w:rPr>
        <w:t>оналне референтне лабораторије, што је резултирало прописивањем 25 такси за лабораторијска испитивања која врши Дирекција за националне референтне лабораторије.</w:t>
      </w:r>
    </w:p>
    <w:p w14:paraId="27303580" w14:textId="3C82847A" w:rsidR="00EE72A4" w:rsidRPr="00BF3DEE" w:rsidRDefault="00EE72A4" w:rsidP="000D5845">
      <w:pPr>
        <w:tabs>
          <w:tab w:val="left" w:pos="1260"/>
          <w:tab w:val="left" w:pos="156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t>3. У области науке, технолошког развоја и иновација врши се усклађивање са Законом о иновационој делатности („Службени гласник РСˮ, бр. 129/21) којим је уређено да почев од 1. јануара 2023. године, Регистар субјеката националног иновационог система води Фонд за иновациону делатност</w:t>
      </w:r>
      <w:r w:rsidR="001C78E5" w:rsidRPr="00BF3DEE">
        <w:rPr>
          <w:rFonts w:ascii="Times New Roman" w:hAnsi="Times New Roman" w:cs="Times New Roman"/>
          <w:sz w:val="24"/>
          <w:szCs w:val="24"/>
          <w:lang w:val="sr-Cyrl-CS"/>
        </w:rPr>
        <w:t>, а успостављање новог регистра субјеката националног иновационог система је резултирало прописивањем нове таксе ради омогућавања поступка уписа иновативних субјеката у регистар.</w:t>
      </w:r>
    </w:p>
    <w:p w14:paraId="334818B0" w14:textId="31D671F6" w:rsidR="00591EC4" w:rsidRPr="00BF3DEE" w:rsidRDefault="001C78E5" w:rsidP="00D95B21">
      <w:pPr>
        <w:shd w:val="clear" w:color="auto" w:fill="FFFFFF"/>
        <w:spacing w:after="0" w:line="240" w:lineRule="auto"/>
        <w:ind w:firstLine="1134"/>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4. У области унутрашњих послова врши се усклађивање са Законом о изменама и допунама Закона о странцима</w:t>
      </w:r>
      <w:r w:rsidR="00332FBF" w:rsidRPr="00BF3DEE">
        <w:rPr>
          <w:rFonts w:ascii="Times New Roman" w:eastAsia="Calibri" w:hAnsi="Times New Roman" w:cs="Times New Roman"/>
          <w:sz w:val="24"/>
          <w:szCs w:val="24"/>
          <w:lang w:val="sr-Cyrl-CS"/>
        </w:rPr>
        <w:t xml:space="preserve"> </w:t>
      </w:r>
      <w:r w:rsidR="00332FBF" w:rsidRPr="00BF3DEE">
        <w:rPr>
          <w:rFonts w:ascii="Times New Roman" w:hAnsi="Times New Roman" w:cs="Times New Roman"/>
          <w:sz w:val="24"/>
          <w:szCs w:val="24"/>
          <w:lang w:val="sr-Cyrl-CS"/>
        </w:rPr>
        <w:t>(„Службени гласник РСˮ, бр. 62/23)</w:t>
      </w:r>
      <w:r w:rsidRPr="00BF3DEE">
        <w:rPr>
          <w:rFonts w:ascii="Times New Roman" w:eastAsia="Calibri" w:hAnsi="Times New Roman" w:cs="Times New Roman"/>
          <w:sz w:val="24"/>
          <w:szCs w:val="24"/>
          <w:lang w:val="sr-Cyrl-CS"/>
        </w:rPr>
        <w:t xml:space="preserve">, којим су прописане нове одредбе, односно измењене постојеће одредбе које се односе на одобравање привременог боравка страним држављанима, одобравање сталног настањења, одобравање јединствене дозволе за боравак и рад страним држављанима што је резултирало потребом за брисање </w:t>
      </w:r>
      <w:r w:rsidR="00D44F77" w:rsidRPr="00BF3DEE">
        <w:rPr>
          <w:rFonts w:ascii="Times New Roman" w:eastAsia="Calibri" w:hAnsi="Times New Roman" w:cs="Times New Roman"/>
          <w:sz w:val="24"/>
          <w:szCs w:val="24"/>
          <w:lang w:val="sr-Cyrl-CS"/>
        </w:rPr>
        <w:t>појединих постојећих такси и прописивање нових такси у складу са изменама наведеног прописа.</w:t>
      </w:r>
      <w:r w:rsidR="000647E5" w:rsidRPr="00BF3DEE">
        <w:rPr>
          <w:rFonts w:ascii="Times New Roman" w:eastAsia="Calibri" w:hAnsi="Times New Roman" w:cs="Times New Roman"/>
          <w:sz w:val="24"/>
          <w:szCs w:val="24"/>
          <w:lang w:val="sr-Cyrl-CS"/>
        </w:rPr>
        <w:t xml:space="preserve"> Поред наведеног врши се и усклађивање са Законом о изменама и допунама Закона о безбедности саобраћаја на путевима </w:t>
      </w:r>
      <w:r w:rsidR="000647E5" w:rsidRPr="00BF3DEE">
        <w:rPr>
          <w:rFonts w:ascii="Times New Roman" w:hAnsi="Times New Roman" w:cs="Times New Roman"/>
          <w:sz w:val="24"/>
          <w:szCs w:val="24"/>
          <w:lang w:val="sr-Cyrl-CS"/>
        </w:rPr>
        <w:t>(„Службени гласник РСˮ, бр. 62/23), па се прописују три нове таксе у Тарифном броју 41. за регистарске таблице за возила од историјског значаја (олдтајмере).</w:t>
      </w:r>
    </w:p>
    <w:p w14:paraId="0656B75D" w14:textId="7AD73761" w:rsidR="00E9080A" w:rsidRPr="00BF3DEE" w:rsidRDefault="00E9080A" w:rsidP="00D95B21">
      <w:pPr>
        <w:pStyle w:val="1tekst"/>
        <w:spacing w:before="0" w:beforeAutospacing="0" w:after="0" w:afterAutospacing="0"/>
        <w:ind w:right="150" w:firstLine="1134"/>
        <w:jc w:val="both"/>
        <w:rPr>
          <w:color w:val="000000"/>
          <w:lang w:val="sr-Cyrl-CS"/>
        </w:rPr>
      </w:pPr>
      <w:r w:rsidRPr="00BF3DEE">
        <w:rPr>
          <w:rFonts w:eastAsia="Calibri"/>
          <w:lang w:val="sr-Cyrl-CS"/>
        </w:rPr>
        <w:t xml:space="preserve">5. У области електронских комуникација врши се усклађивање са </w:t>
      </w:r>
      <w:r w:rsidRPr="00BF3DEE">
        <w:rPr>
          <w:lang w:val="sr-Cyrl-CS"/>
        </w:rPr>
        <w:t>чланом 167. Закона о електронским комуникацијама</w:t>
      </w:r>
      <w:r w:rsidR="004014A1" w:rsidRPr="00BF3DEE">
        <w:rPr>
          <w:lang w:val="sr-Cyrl-CS"/>
        </w:rPr>
        <w:t xml:space="preserve"> који је у примени</w:t>
      </w:r>
      <w:r w:rsidRPr="00BF3DEE">
        <w:rPr>
          <w:lang w:val="sr-Cyrl-CS"/>
        </w:rPr>
        <w:t xml:space="preserve"> </w:t>
      </w:r>
      <w:r w:rsidR="004014A1" w:rsidRPr="00BF3DEE">
        <w:rPr>
          <w:lang w:val="sr-Cyrl-CS"/>
        </w:rPr>
        <w:t>од 29.04.2023. год.</w:t>
      </w:r>
      <w:r w:rsidRPr="00BF3DEE">
        <w:rPr>
          <w:lang w:val="sr-Cyrl-CS"/>
        </w:rPr>
        <w:t xml:space="preserve"> </w:t>
      </w:r>
      <w:r w:rsidR="00421D7A" w:rsidRPr="00BF3DEE">
        <w:rPr>
          <w:lang w:val="sr-Cyrl-CS"/>
        </w:rPr>
        <w:t>и</w:t>
      </w:r>
      <w:r w:rsidR="004014A1" w:rsidRPr="00BF3DEE">
        <w:rPr>
          <w:lang w:val="sr-Cyrl-CS"/>
        </w:rPr>
        <w:t xml:space="preserve"> </w:t>
      </w:r>
      <w:r w:rsidRPr="00BF3DEE">
        <w:rPr>
          <w:lang w:val="sr-Cyrl-CS"/>
        </w:rPr>
        <w:t xml:space="preserve">којим је прописано да </w:t>
      </w:r>
      <w:r w:rsidRPr="00BF3DEE">
        <w:rPr>
          <w:color w:val="000000"/>
          <w:lang w:val="sr-Cyrl-CS"/>
        </w:rPr>
        <w:t>привредно друштво и друго правно лице може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ако испуњава услове у погледу кадрова, опреме и простора. Министарство, на предлог Регулатора, ближе прописује услове које морају да испуњавају лица из става 1. овог члана, као и начин спровођења контроле испуњености прописаних услова, о чему доноси решење на захтев лица.</w:t>
      </w:r>
    </w:p>
    <w:p w14:paraId="07059871" w14:textId="2D748F75" w:rsidR="000214EA" w:rsidRPr="00BF3DEE" w:rsidRDefault="00AD3080" w:rsidP="00D95B21">
      <w:pPr>
        <w:spacing w:after="0" w:line="240" w:lineRule="auto"/>
        <w:ind w:firstLine="1134"/>
        <w:jc w:val="both"/>
        <w:rPr>
          <w:rFonts w:ascii="Times New Roman" w:eastAsia="Times New Roman" w:hAnsi="Times New Roman" w:cs="Times New Roman"/>
          <w:sz w:val="24"/>
          <w:szCs w:val="24"/>
          <w:lang w:val="sr-Cyrl-CS"/>
        </w:rPr>
      </w:pPr>
      <w:r w:rsidRPr="00BF3DEE">
        <w:rPr>
          <w:rFonts w:ascii="Times New Roman" w:hAnsi="Times New Roman" w:cs="Times New Roman"/>
          <w:color w:val="000000"/>
          <w:sz w:val="24"/>
          <w:szCs w:val="24"/>
          <w:lang w:val="sr-Cyrl-CS"/>
        </w:rPr>
        <w:t xml:space="preserve">6. </w:t>
      </w:r>
      <w:r w:rsidR="000214EA" w:rsidRPr="00BF3DEE">
        <w:rPr>
          <w:rFonts w:ascii="Times New Roman" w:hAnsi="Times New Roman" w:cs="Times New Roman"/>
          <w:color w:val="000000"/>
          <w:sz w:val="24"/>
          <w:szCs w:val="24"/>
          <w:lang w:val="sr-Cyrl-CS"/>
        </w:rPr>
        <w:t xml:space="preserve">У области запошљавања, рада и социјалне политике врши се усклађивање са </w:t>
      </w:r>
      <w:r w:rsidR="000214EA" w:rsidRPr="00BF3DEE">
        <w:rPr>
          <w:rFonts w:ascii="Times New Roman" w:hAnsi="Times New Roman" w:cs="Times New Roman"/>
          <w:sz w:val="24"/>
          <w:szCs w:val="24"/>
          <w:lang w:val="sr-Cyrl-CS" w:eastAsia="sr-Latn-CS"/>
        </w:rPr>
        <w:t xml:space="preserve">Законом о безбедности и здрављу на раду </w:t>
      </w:r>
      <w:r w:rsidR="000214EA" w:rsidRPr="00BF3DEE">
        <w:rPr>
          <w:rFonts w:ascii="Times New Roman" w:hAnsi="Times New Roman" w:cs="Times New Roman"/>
          <w:sz w:val="24"/>
          <w:szCs w:val="24"/>
          <w:lang w:val="sr-Cyrl-CS"/>
        </w:rPr>
        <w:t>(,,Службени гласник РС”, број 35/23)</w:t>
      </w:r>
      <w:r w:rsidR="000214EA" w:rsidRPr="00BF3DEE">
        <w:rPr>
          <w:rFonts w:ascii="Times New Roman" w:eastAsia="Times New Roman" w:hAnsi="Times New Roman" w:cs="Times New Roman"/>
          <w:color w:val="000000"/>
          <w:sz w:val="24"/>
          <w:szCs w:val="24"/>
          <w:lang w:val="sr-Cyrl-CS"/>
        </w:rPr>
        <w:t xml:space="preserve"> којим је прописано пружање нових јавних услуга. С тим у вези </w:t>
      </w:r>
      <w:r w:rsidR="000214EA" w:rsidRPr="00BF3DEE">
        <w:rPr>
          <w:rFonts w:ascii="Times New Roman" w:eastAsia="Times New Roman" w:hAnsi="Times New Roman" w:cs="Times New Roman"/>
          <w:sz w:val="24"/>
          <w:szCs w:val="24"/>
          <w:lang w:val="sr-Cyrl-CS"/>
        </w:rPr>
        <w:t>у Тарифном броју 206а бришу се таксе за одређене делатности имајући у виду да је одредбама члана 21. став 4. Закона о безбедности и здрављу на раду сужен број делатности</w:t>
      </w:r>
      <w:r w:rsidR="000214EA" w:rsidRPr="00BF3DEE">
        <w:rPr>
          <w:rFonts w:ascii="Times New Roman" w:eastAsia="Times New Roman" w:hAnsi="Times New Roman" w:cs="Times New Roman"/>
          <w:color w:val="000000"/>
          <w:sz w:val="24"/>
          <w:szCs w:val="24"/>
          <w:lang w:val="sr-Cyrl-CS"/>
        </w:rPr>
        <w:t xml:space="preserve"> за које је потребно утврдити испуњеност прописаних услова у области безбедности и здравља на раду. Такође, </w:t>
      </w:r>
      <w:r w:rsidR="000214EA" w:rsidRPr="00BF3DEE">
        <w:rPr>
          <w:rFonts w:ascii="Times New Roman" w:eastAsia="Times New Roman" w:hAnsi="Times New Roman" w:cs="Times New Roman"/>
          <w:sz w:val="24"/>
          <w:szCs w:val="24"/>
          <w:lang w:val="sr-Cyrl-CS"/>
        </w:rPr>
        <w:t>у одредбама члана 71. Закона о безбедности</w:t>
      </w:r>
      <w:r w:rsidR="000214EA" w:rsidRPr="00BF3DEE">
        <w:rPr>
          <w:rFonts w:ascii="Times New Roman" w:eastAsia="Times New Roman" w:hAnsi="Times New Roman" w:cs="Times New Roman"/>
          <w:color w:val="000000"/>
          <w:sz w:val="24"/>
          <w:szCs w:val="24"/>
          <w:lang w:val="sr-Cyrl-CS"/>
        </w:rPr>
        <w:t xml:space="preserve"> здрављу на раду прописано </w:t>
      </w:r>
      <w:r w:rsidR="00DE0EF3" w:rsidRPr="00BF3DEE">
        <w:rPr>
          <w:rFonts w:ascii="Times New Roman" w:eastAsia="Times New Roman" w:hAnsi="Times New Roman" w:cs="Times New Roman"/>
          <w:color w:val="000000"/>
          <w:sz w:val="24"/>
          <w:szCs w:val="24"/>
          <w:lang w:val="sr-Cyrl-CS"/>
        </w:rPr>
        <w:t xml:space="preserve">је </w:t>
      </w:r>
      <w:r w:rsidR="000214EA" w:rsidRPr="00BF3DEE">
        <w:rPr>
          <w:rFonts w:ascii="Times New Roman" w:eastAsia="Times New Roman" w:hAnsi="Times New Roman" w:cs="Times New Roman"/>
          <w:color w:val="000000"/>
          <w:sz w:val="24"/>
          <w:szCs w:val="24"/>
          <w:lang w:val="sr-Cyrl-CS"/>
        </w:rPr>
        <w:t xml:space="preserve">да се за обављање послова безбедности и здравља на раду из члана 50. </w:t>
      </w:r>
      <w:r w:rsidR="00DE0EF3" w:rsidRPr="00BF3DEE">
        <w:rPr>
          <w:rFonts w:ascii="Times New Roman" w:eastAsia="Times New Roman" w:hAnsi="Times New Roman" w:cs="Times New Roman"/>
          <w:color w:val="000000"/>
          <w:sz w:val="24"/>
          <w:szCs w:val="24"/>
          <w:lang w:val="sr-Cyrl-CS"/>
        </w:rPr>
        <w:t>тог</w:t>
      </w:r>
      <w:r w:rsidR="000214EA" w:rsidRPr="00BF3DEE">
        <w:rPr>
          <w:rFonts w:ascii="Times New Roman" w:eastAsia="Times New Roman" w:hAnsi="Times New Roman" w:cs="Times New Roman"/>
          <w:color w:val="000000"/>
          <w:sz w:val="24"/>
          <w:szCs w:val="24"/>
          <w:lang w:val="sr-Cyrl-CS"/>
        </w:rPr>
        <w:t xml:space="preserve"> закона и послова одговорног лица полаже одговарајући стручни испит</w:t>
      </w:r>
      <w:r w:rsidR="00DE0EF3" w:rsidRPr="00BF3DEE">
        <w:rPr>
          <w:rFonts w:ascii="Times New Roman" w:eastAsia="Times New Roman" w:hAnsi="Times New Roman" w:cs="Times New Roman"/>
          <w:color w:val="000000"/>
          <w:sz w:val="24"/>
          <w:szCs w:val="24"/>
          <w:lang w:val="sr-Cyrl-CS"/>
        </w:rPr>
        <w:t xml:space="preserve">, </w:t>
      </w:r>
      <w:r w:rsidR="00DE0EF3" w:rsidRPr="00BF3DEE">
        <w:rPr>
          <w:rFonts w:ascii="Times New Roman" w:eastAsia="Times New Roman" w:hAnsi="Times New Roman" w:cs="Times New Roman"/>
          <w:color w:val="000000"/>
          <w:sz w:val="24"/>
          <w:szCs w:val="24"/>
          <w:lang w:val="sr-Cyrl-CS"/>
        </w:rPr>
        <w:lastRenderedPageBreak/>
        <w:t>као и з</w:t>
      </w:r>
      <w:r w:rsidR="000214EA" w:rsidRPr="00BF3DEE">
        <w:rPr>
          <w:rFonts w:ascii="Times New Roman" w:eastAsia="Times New Roman" w:hAnsi="Times New Roman" w:cs="Times New Roman"/>
          <w:color w:val="000000"/>
          <w:sz w:val="24"/>
          <w:szCs w:val="24"/>
          <w:lang w:val="sr-Cyrl-CS"/>
        </w:rPr>
        <w:t>а обављање послова координатора за безбедност и здравље на раду у фази израде пројекта и координатора за безбедност и здравље на раду у фази извођења</w:t>
      </w:r>
      <w:r w:rsidR="00DE0EF3" w:rsidRPr="00BF3DEE">
        <w:rPr>
          <w:rFonts w:ascii="Times New Roman" w:eastAsia="Times New Roman" w:hAnsi="Times New Roman" w:cs="Times New Roman"/>
          <w:color w:val="000000"/>
          <w:sz w:val="24"/>
          <w:szCs w:val="24"/>
          <w:lang w:val="sr-Cyrl-CS"/>
        </w:rPr>
        <w:t>, за које се прописује такса. Поред тога, прописује се такса</w:t>
      </w:r>
      <w:r w:rsidR="000214EA" w:rsidRPr="00BF3DEE">
        <w:rPr>
          <w:rFonts w:ascii="Times New Roman" w:eastAsia="Times New Roman" w:hAnsi="Times New Roman" w:cs="Times New Roman"/>
          <w:sz w:val="24"/>
          <w:szCs w:val="24"/>
          <w:lang w:val="sr-Cyrl-CS"/>
        </w:rPr>
        <w:t xml:space="preserve"> </w:t>
      </w:r>
      <w:r w:rsidR="00DE0EF3" w:rsidRPr="00BF3DEE">
        <w:rPr>
          <w:rFonts w:ascii="Times New Roman" w:eastAsia="Times New Roman" w:hAnsi="Times New Roman" w:cs="Times New Roman"/>
          <w:color w:val="000000"/>
          <w:sz w:val="24"/>
          <w:szCs w:val="24"/>
          <w:lang w:val="sr-Cyrl-CS"/>
        </w:rPr>
        <w:t xml:space="preserve">за обављање одговарајућих послова безбедности и здравља на раду, за које </w:t>
      </w:r>
      <w:r w:rsidR="00DE0EF3" w:rsidRPr="00BF3DEE">
        <w:rPr>
          <w:rFonts w:ascii="Times New Roman" w:eastAsia="Times New Roman" w:hAnsi="Times New Roman" w:cs="Times New Roman"/>
          <w:sz w:val="24"/>
          <w:szCs w:val="24"/>
          <w:lang w:val="sr-Cyrl-CS"/>
        </w:rPr>
        <w:t>министар</w:t>
      </w:r>
      <w:r w:rsidR="00DE0EF3" w:rsidRPr="00BF3DEE">
        <w:rPr>
          <w:rFonts w:ascii="Times New Roman" w:eastAsia="Times New Roman" w:hAnsi="Times New Roman" w:cs="Times New Roman"/>
          <w:color w:val="000000"/>
          <w:sz w:val="24"/>
          <w:szCs w:val="24"/>
          <w:lang w:val="sr-Cyrl-CS"/>
        </w:rPr>
        <w:t xml:space="preserve"> надлежан за послове рада решењем издаје, односно обнавља лиценцу</w:t>
      </w:r>
      <w:r w:rsidR="00DE0EF3" w:rsidRPr="00BF3DEE">
        <w:rPr>
          <w:rFonts w:ascii="Times New Roman" w:eastAsia="Times New Roman" w:hAnsi="Times New Roman" w:cs="Times New Roman"/>
          <w:sz w:val="24"/>
          <w:szCs w:val="24"/>
          <w:lang w:val="sr-Cyrl-CS"/>
        </w:rPr>
        <w:t xml:space="preserve"> чиме се врши усклађивање са</w:t>
      </w:r>
      <w:r w:rsidR="000214EA" w:rsidRPr="00BF3DEE">
        <w:rPr>
          <w:rFonts w:ascii="Times New Roman" w:eastAsia="Times New Roman" w:hAnsi="Times New Roman" w:cs="Times New Roman"/>
          <w:sz w:val="24"/>
          <w:szCs w:val="24"/>
          <w:lang w:val="sr-Cyrl-CS"/>
        </w:rPr>
        <w:t xml:space="preserve"> одредбама члана 72. Закона о безбедности и </w:t>
      </w:r>
      <w:r w:rsidR="00DE0EF3" w:rsidRPr="00BF3DEE">
        <w:rPr>
          <w:rFonts w:ascii="Times New Roman" w:eastAsia="Times New Roman" w:hAnsi="Times New Roman" w:cs="Times New Roman"/>
          <w:sz w:val="24"/>
          <w:szCs w:val="24"/>
          <w:lang w:val="sr-Cyrl-CS"/>
        </w:rPr>
        <w:t>здрављу на раду.</w:t>
      </w:r>
    </w:p>
    <w:p w14:paraId="724FF3C3" w14:textId="6BB041DC" w:rsidR="008B7AC3" w:rsidRPr="00BF3DEE" w:rsidRDefault="008B7AC3" w:rsidP="00D95B21">
      <w:pPr>
        <w:spacing w:after="0" w:line="240" w:lineRule="auto"/>
        <w:ind w:firstLine="1134"/>
        <w:jc w:val="both"/>
        <w:rPr>
          <w:rFonts w:ascii="Times New Roman" w:eastAsia="Calibri"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7. </w:t>
      </w:r>
      <w:r w:rsidR="00854663" w:rsidRPr="00BF3DEE">
        <w:rPr>
          <w:rFonts w:ascii="Times New Roman" w:eastAsia="Times New Roman" w:hAnsi="Times New Roman" w:cs="Times New Roman"/>
          <w:sz w:val="24"/>
          <w:szCs w:val="24"/>
          <w:lang w:val="sr-Cyrl-CS"/>
        </w:rPr>
        <w:t xml:space="preserve">У области превоза у друмском саобраћају </w:t>
      </w:r>
      <w:r w:rsidRPr="00BF3DEE">
        <w:rPr>
          <w:rFonts w:ascii="Times New Roman" w:eastAsia="Times New Roman" w:hAnsi="Times New Roman" w:cs="Times New Roman"/>
          <w:sz w:val="24"/>
          <w:szCs w:val="24"/>
          <w:lang w:val="sr-Cyrl-CS"/>
        </w:rPr>
        <w:t>брише се такса з</w:t>
      </w:r>
      <w:r w:rsidRPr="00BF3DEE">
        <w:rPr>
          <w:rFonts w:ascii="Times New Roman" w:eastAsia="Calibri" w:hAnsi="Times New Roman" w:cs="Times New Roman"/>
          <w:sz w:val="24"/>
          <w:szCs w:val="24"/>
          <w:lang w:val="sr-Cyrl-CS"/>
        </w:rPr>
        <w:t xml:space="preserve">а оверу техничке документације за извођење радова на периодичном одржавању државних путева </w:t>
      </w:r>
      <w:r w:rsidR="00854663" w:rsidRPr="00BF3DEE">
        <w:rPr>
          <w:rFonts w:ascii="Times New Roman" w:eastAsia="Calibri" w:hAnsi="Times New Roman" w:cs="Times New Roman"/>
          <w:sz w:val="24"/>
          <w:szCs w:val="24"/>
          <w:lang w:val="sr-Cyrl-CS"/>
        </w:rPr>
        <w:t>и тиме врши усаглашавање са Законом</w:t>
      </w:r>
      <w:r w:rsidRPr="00BF3DEE">
        <w:rPr>
          <w:rFonts w:ascii="Times New Roman" w:eastAsia="Calibri" w:hAnsi="Times New Roman" w:cs="Times New Roman"/>
          <w:sz w:val="24"/>
          <w:szCs w:val="24"/>
          <w:lang w:val="sr-Cyrl-CS"/>
        </w:rPr>
        <w:t xml:space="preserve"> о путевима („Службени гласник РСˮ, бр. 41/18 и 95/18 - др. закон) </w:t>
      </w:r>
      <w:r w:rsidR="00854663" w:rsidRPr="00BF3DEE">
        <w:rPr>
          <w:rFonts w:ascii="Times New Roman" w:eastAsia="Calibri" w:hAnsi="Times New Roman" w:cs="Times New Roman"/>
          <w:sz w:val="24"/>
          <w:szCs w:val="24"/>
          <w:lang w:val="sr-Cyrl-CS"/>
        </w:rPr>
        <w:t xml:space="preserve">којим </w:t>
      </w:r>
      <w:r w:rsidRPr="00BF3DEE">
        <w:rPr>
          <w:rFonts w:ascii="Times New Roman" w:eastAsia="Calibri" w:hAnsi="Times New Roman" w:cs="Times New Roman"/>
          <w:sz w:val="24"/>
          <w:szCs w:val="24"/>
          <w:lang w:val="sr-Cyrl-CS"/>
        </w:rPr>
        <w:t>термин „периодично одржавањеˮ</w:t>
      </w:r>
      <w:r w:rsidR="00854663" w:rsidRPr="00BF3DEE">
        <w:rPr>
          <w:rFonts w:ascii="Times New Roman" w:eastAsia="Calibri" w:hAnsi="Times New Roman" w:cs="Times New Roman"/>
          <w:sz w:val="24"/>
          <w:szCs w:val="24"/>
          <w:lang w:val="sr-Cyrl-CS"/>
        </w:rPr>
        <w:t xml:space="preserve"> престаје да се примењује, услед чега </w:t>
      </w:r>
      <w:r w:rsidRPr="00BF3DEE">
        <w:rPr>
          <w:rFonts w:ascii="Times New Roman" w:eastAsia="Calibri" w:hAnsi="Times New Roman" w:cs="Times New Roman"/>
          <w:sz w:val="24"/>
          <w:szCs w:val="24"/>
          <w:lang w:val="sr-Cyrl-CS"/>
        </w:rPr>
        <w:t>престаје и могућност наплате ове таксе.</w:t>
      </w:r>
    </w:p>
    <w:p w14:paraId="3BC438DA" w14:textId="4DD57DE8" w:rsidR="0090766E" w:rsidRPr="00BF3DEE" w:rsidRDefault="0090766E" w:rsidP="00D95B21">
      <w:pPr>
        <w:spacing w:after="0" w:line="240" w:lineRule="auto"/>
        <w:ind w:firstLine="1134"/>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 xml:space="preserve">8. </w:t>
      </w:r>
      <w:r w:rsidRPr="00BF3DEE">
        <w:rPr>
          <w:rFonts w:ascii="Times New Roman" w:hAnsi="Times New Roman" w:cs="Times New Roman"/>
          <w:sz w:val="24"/>
          <w:szCs w:val="24"/>
          <w:lang w:val="sr-Cyrl-CS"/>
        </w:rPr>
        <w:t>У области заштите животне средине врши се усклађивање са чл. 26, 29. и 66. Закона о климатским променама (</w:t>
      </w:r>
      <w:r w:rsidRPr="00BF3DEE">
        <w:rPr>
          <w:rFonts w:ascii="Times New Roman" w:eastAsia="Calibri" w:hAnsi="Times New Roman" w:cs="Times New Roman"/>
          <w:sz w:val="24"/>
          <w:szCs w:val="24"/>
          <w:lang w:val="sr-Cyrl-CS"/>
        </w:rPr>
        <w:t>„Службени гласник РСˮ</w:t>
      </w:r>
      <w:r w:rsidRPr="00BF3DEE">
        <w:rPr>
          <w:rFonts w:ascii="Times New Roman" w:hAnsi="Times New Roman" w:cs="Times New Roman"/>
          <w:sz w:val="24"/>
          <w:szCs w:val="24"/>
          <w:lang w:val="sr-Cyrl-CS"/>
        </w:rPr>
        <w:t>, бр. 26/21) којим је уређено да се за подношење захтева и издавање дозволе за емисију гасова са ефектом стаклене баште (GHG) оператору постројења плаћа републичка административна такса, па се уређује такса за издавање наведеног списа надлежног органа. Поред тога, врши се поједностављење административног поступка за решење којим се утврђује испуњеност услова за вршење мониторинга  (мерење емисије и нивоа загађујућих материја у ваздуху</w:t>
      </w:r>
      <w:r w:rsidR="00BF3DEE">
        <w:rPr>
          <w:rFonts w:ascii="Times New Roman" w:hAnsi="Times New Roman" w:cs="Times New Roman"/>
          <w:sz w:val="24"/>
          <w:szCs w:val="24"/>
          <w:lang w:val="sr-Cyrl-CS"/>
        </w:rPr>
        <w:t>), па се с тим у вези смањује п</w:t>
      </w:r>
      <w:r w:rsidRPr="00BF3DEE">
        <w:rPr>
          <w:rFonts w:ascii="Times New Roman" w:hAnsi="Times New Roman" w:cs="Times New Roman"/>
          <w:sz w:val="24"/>
          <w:szCs w:val="24"/>
          <w:lang w:val="sr-Cyrl-CS"/>
        </w:rPr>
        <w:t>рописана такса за 50% у односу на тренутну вредност. Наведеним се врши делимично усаглашавање са Програмом за поједностављење административних поступака и регулативе „е-Папир</w:t>
      </w:r>
      <w:r w:rsidRPr="00BF3DEE">
        <w:rPr>
          <w:rFonts w:ascii="Times New Roman" w:eastAsia="Calibri" w:hAnsi="Times New Roman" w:cs="Times New Roman"/>
          <w:sz w:val="24"/>
          <w:szCs w:val="24"/>
          <w:lang w:val="sr-Cyrl-CS"/>
        </w:rPr>
        <w:t>ˮ за период 2023-2025. године.</w:t>
      </w:r>
    </w:p>
    <w:p w14:paraId="3183D9CF" w14:textId="4503E4E8" w:rsidR="008F71B5" w:rsidRPr="00BF3DEE" w:rsidRDefault="008F71B5" w:rsidP="00D95B21">
      <w:pPr>
        <w:spacing w:after="0" w:line="240" w:lineRule="auto"/>
        <w:ind w:firstLine="1134"/>
        <w:jc w:val="both"/>
        <w:rPr>
          <w:rFonts w:ascii="Times New Roman" w:hAnsi="Times New Roman" w:cs="Times New Roman"/>
          <w:sz w:val="24"/>
          <w:szCs w:val="24"/>
          <w:lang w:val="sr-Cyrl-CS"/>
        </w:rPr>
      </w:pPr>
      <w:r w:rsidRPr="00BF3DEE">
        <w:rPr>
          <w:rFonts w:ascii="Times New Roman" w:eastAsia="Calibri" w:hAnsi="Times New Roman" w:cs="Times New Roman"/>
          <w:sz w:val="24"/>
          <w:szCs w:val="24"/>
          <w:lang w:val="sr-Cyrl-CS"/>
        </w:rPr>
        <w:t xml:space="preserve">9. У области културе додаје се нова област за списе и радње за услуге давања одобрења надлежног органа за коришћење имена и лика културног добра у комерцијалне сврхе, односно за давање сагласности за коришћење речи: „музејˮ у називу других правних лица и предузетника, чиме се врше усклађивања са Законом о културном наслеђу </w:t>
      </w:r>
      <w:r w:rsidRPr="00BF3DEE">
        <w:rPr>
          <w:rFonts w:ascii="Times New Roman" w:hAnsi="Times New Roman" w:cs="Times New Roman"/>
          <w:sz w:val="24"/>
          <w:szCs w:val="24"/>
          <w:lang w:val="sr-Cyrl-CS"/>
        </w:rPr>
        <w:t>(</w:t>
      </w:r>
      <w:r w:rsidRPr="00BF3DEE">
        <w:rPr>
          <w:rFonts w:ascii="Times New Roman" w:eastAsia="Calibri" w:hAnsi="Times New Roman" w:cs="Times New Roman"/>
          <w:sz w:val="24"/>
          <w:szCs w:val="24"/>
          <w:lang w:val="sr-Cyrl-CS"/>
        </w:rPr>
        <w:t>„Службени гласник РСˮ</w:t>
      </w:r>
      <w:r w:rsidRPr="00BF3DEE">
        <w:rPr>
          <w:rFonts w:ascii="Times New Roman" w:hAnsi="Times New Roman" w:cs="Times New Roman"/>
          <w:sz w:val="24"/>
          <w:szCs w:val="24"/>
          <w:lang w:val="sr-Cyrl-CS"/>
        </w:rPr>
        <w:t>, број 129/21), односно Законом о музејској делатности (</w:t>
      </w:r>
      <w:r w:rsidRPr="00BF3DEE">
        <w:rPr>
          <w:rFonts w:ascii="Times New Roman" w:eastAsia="Calibri" w:hAnsi="Times New Roman" w:cs="Times New Roman"/>
          <w:sz w:val="24"/>
          <w:szCs w:val="24"/>
          <w:lang w:val="sr-Cyrl-CS"/>
        </w:rPr>
        <w:t>„Службени гласник РСˮ</w:t>
      </w:r>
      <w:r w:rsidRPr="00BF3DEE">
        <w:rPr>
          <w:rFonts w:ascii="Times New Roman" w:hAnsi="Times New Roman" w:cs="Times New Roman"/>
          <w:sz w:val="24"/>
          <w:szCs w:val="24"/>
          <w:lang w:val="sr-Cyrl-CS"/>
        </w:rPr>
        <w:t>, бр. 35/21 и 96/21).</w:t>
      </w:r>
    </w:p>
    <w:p w14:paraId="1C0EF038" w14:textId="66965D3D" w:rsidR="00752F04" w:rsidRPr="00BF3DEE" w:rsidRDefault="00752F04" w:rsidP="00D95B21">
      <w:pPr>
        <w:spacing w:after="0" w:line="240" w:lineRule="auto"/>
        <w:ind w:firstLine="1134"/>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Поред наведеног, </w:t>
      </w:r>
      <w:r w:rsidRPr="00BF3DEE">
        <w:rPr>
          <w:rFonts w:ascii="Times New Roman" w:eastAsia="Times New Roman" w:hAnsi="Times New Roman" w:cs="Times New Roman"/>
          <w:sz w:val="24"/>
          <w:szCs w:val="24"/>
          <w:shd w:val="clear" w:color="auto" w:fill="FFFFFF"/>
          <w:lang w:val="sr-Cyrl-CS"/>
        </w:rPr>
        <w:t>додаје се нови тарифни број којим се прописује износ таксе за издавање месечне и годишње ловне карте, која је до сада била прописана Законом о дивљачи и ловству („Службени гласник РС”, бр. 18/10 и 95/18-др. закон) као накнада, а по својој суштини представља таксу</w:t>
      </w:r>
      <w:r w:rsidR="00A50061" w:rsidRPr="00BF3DEE">
        <w:rPr>
          <w:rFonts w:ascii="Times New Roman" w:eastAsia="Times New Roman" w:hAnsi="Times New Roman" w:cs="Times New Roman"/>
          <w:sz w:val="24"/>
          <w:szCs w:val="24"/>
          <w:shd w:val="clear" w:color="auto" w:fill="FFFFFF"/>
          <w:lang w:val="sr-Cyrl-CS"/>
        </w:rPr>
        <w:t>, чиме се врши усклађивање са чланом 17. Закона о буџетском систему</w:t>
      </w:r>
      <w:r w:rsidRPr="00BF3DEE">
        <w:rPr>
          <w:rFonts w:ascii="Times New Roman" w:eastAsia="Times New Roman" w:hAnsi="Times New Roman" w:cs="Times New Roman"/>
          <w:sz w:val="24"/>
          <w:szCs w:val="24"/>
          <w:shd w:val="clear" w:color="auto" w:fill="FFFFFF"/>
          <w:lang w:val="sr-Cyrl-CS"/>
        </w:rPr>
        <w:t>.</w:t>
      </w:r>
    </w:p>
    <w:p w14:paraId="64994D8C" w14:textId="752DBF8D" w:rsidR="00AD3080" w:rsidRPr="00BF3DEE" w:rsidRDefault="00AD3080" w:rsidP="000D5845">
      <w:pPr>
        <w:pStyle w:val="1tekst"/>
        <w:spacing w:before="0" w:beforeAutospacing="0" w:after="0" w:afterAutospacing="0"/>
        <w:ind w:right="150" w:firstLine="720"/>
        <w:jc w:val="both"/>
        <w:rPr>
          <w:color w:val="000000"/>
          <w:lang w:val="sr-Cyrl-CS"/>
        </w:rPr>
      </w:pPr>
    </w:p>
    <w:bookmarkEnd w:id="1"/>
    <w:bookmarkEnd w:id="2"/>
    <w:p w14:paraId="798897EB" w14:textId="77777777" w:rsidR="0057762A" w:rsidRPr="00BF3DEE" w:rsidRDefault="0057762A" w:rsidP="000D5845">
      <w:pPr>
        <w:pStyle w:val="Default"/>
        <w:ind w:firstLine="1260"/>
        <w:jc w:val="both"/>
        <w:rPr>
          <w:i/>
          <w:color w:val="auto"/>
          <w:lang w:val="sr-Cyrl-CS"/>
        </w:rPr>
      </w:pPr>
      <w:r w:rsidRPr="00BF3DEE">
        <w:rPr>
          <w:i/>
          <w:color w:val="auto"/>
          <w:lang w:val="sr-Cyrl-CS"/>
        </w:rPr>
        <w:t xml:space="preserve">• Разматране могућности да се проблеми реше и без доношења </w:t>
      </w:r>
      <w:r w:rsidR="0033422C" w:rsidRPr="00BF3DEE">
        <w:rPr>
          <w:i/>
          <w:color w:val="auto"/>
          <w:lang w:val="sr-Cyrl-CS"/>
        </w:rPr>
        <w:t>З</w:t>
      </w:r>
      <w:r w:rsidRPr="00BF3DEE">
        <w:rPr>
          <w:i/>
          <w:color w:val="auto"/>
          <w:lang w:val="sr-Cyrl-CS"/>
        </w:rPr>
        <w:t xml:space="preserve">акона </w:t>
      </w:r>
    </w:p>
    <w:p w14:paraId="08391593" w14:textId="77777777" w:rsidR="0057762A" w:rsidRPr="00BF3DEE" w:rsidRDefault="0057762A" w:rsidP="000D5845">
      <w:pPr>
        <w:tabs>
          <w:tab w:val="left" w:pos="720"/>
          <w:tab w:val="left" w:pos="2317"/>
        </w:tabs>
        <w:spacing w:after="0" w:line="240" w:lineRule="auto"/>
        <w:ind w:firstLine="126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r>
    </w:p>
    <w:p w14:paraId="10FD5DFB" w14:textId="77777777" w:rsidR="0057762A" w:rsidRPr="00BF3DEE" w:rsidRDefault="0057762A" w:rsidP="000D5845">
      <w:pPr>
        <w:tabs>
          <w:tab w:val="left" w:pos="720"/>
        </w:tabs>
        <w:spacing w:after="0" w:line="240" w:lineRule="auto"/>
        <w:ind w:firstLine="126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Имајући у виду да су предложена решења законска материја, </w:t>
      </w:r>
      <w:r w:rsidRPr="00BF3DEE">
        <w:rPr>
          <w:rFonts w:ascii="Times New Roman" w:hAnsi="Times New Roman" w:cs="Times New Roman"/>
          <w:bCs/>
          <w:iCs/>
          <w:noProof/>
          <w:sz w:val="24"/>
          <w:szCs w:val="24"/>
          <w:lang w:val="sr-Cyrl-CS"/>
        </w:rPr>
        <w:t xml:space="preserve">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и с тим у вези </w:t>
      </w:r>
      <w:r w:rsidRPr="00BF3DEE">
        <w:rPr>
          <w:rFonts w:ascii="Times New Roman" w:hAnsi="Times New Roman" w:cs="Times New Roman"/>
          <w:sz w:val="24"/>
          <w:szCs w:val="24"/>
          <w:lang w:val="sr-Cyrl-CS"/>
        </w:rPr>
        <w:t xml:space="preserve">нема могућности да се проблеми реше без доношења закона. </w:t>
      </w:r>
    </w:p>
    <w:p w14:paraId="630B14CA" w14:textId="77777777" w:rsidR="0057762A" w:rsidRPr="00BF3DEE" w:rsidRDefault="0057762A" w:rsidP="000D5845">
      <w:pPr>
        <w:tabs>
          <w:tab w:val="left" w:pos="720"/>
        </w:tabs>
        <w:spacing w:after="0" w:line="240" w:lineRule="auto"/>
        <w:ind w:firstLine="1260"/>
        <w:jc w:val="both"/>
        <w:rPr>
          <w:rFonts w:ascii="Times New Roman" w:hAnsi="Times New Roman" w:cs="Times New Roman"/>
          <w:sz w:val="24"/>
          <w:szCs w:val="24"/>
          <w:lang w:val="sr-Cyrl-CS"/>
        </w:rPr>
      </w:pPr>
    </w:p>
    <w:p w14:paraId="3B296279" w14:textId="77777777" w:rsidR="0057762A" w:rsidRPr="00BF3DEE" w:rsidRDefault="0057762A" w:rsidP="000D5845">
      <w:pPr>
        <w:pStyle w:val="Default"/>
        <w:ind w:firstLine="1260"/>
        <w:jc w:val="both"/>
        <w:rPr>
          <w:i/>
          <w:color w:val="auto"/>
          <w:lang w:val="sr-Cyrl-CS"/>
        </w:rPr>
      </w:pPr>
      <w:r w:rsidRPr="00BF3DEE">
        <w:rPr>
          <w:i/>
          <w:color w:val="auto"/>
          <w:lang w:val="sr-Cyrl-CS"/>
        </w:rPr>
        <w:t xml:space="preserve">• Зашто је доношење </w:t>
      </w:r>
      <w:r w:rsidR="0033422C" w:rsidRPr="00BF3DEE">
        <w:rPr>
          <w:i/>
          <w:color w:val="auto"/>
          <w:lang w:val="sr-Cyrl-CS"/>
        </w:rPr>
        <w:t>З</w:t>
      </w:r>
      <w:r w:rsidRPr="00BF3DEE">
        <w:rPr>
          <w:i/>
          <w:color w:val="auto"/>
          <w:lang w:val="sr-Cyrl-CS"/>
        </w:rPr>
        <w:t>акона најбољи начин за решавање проблема?</w:t>
      </w:r>
    </w:p>
    <w:p w14:paraId="3DB394AC" w14:textId="77777777" w:rsidR="0057762A" w:rsidRPr="00BF3DEE" w:rsidRDefault="0057762A" w:rsidP="000D5845">
      <w:pPr>
        <w:pStyle w:val="Default"/>
        <w:ind w:firstLine="1260"/>
        <w:jc w:val="both"/>
        <w:rPr>
          <w:i/>
          <w:color w:val="auto"/>
          <w:lang w:val="sr-Cyrl-CS"/>
        </w:rPr>
      </w:pPr>
    </w:p>
    <w:p w14:paraId="2D5B66B9" w14:textId="77777777" w:rsidR="0057762A" w:rsidRPr="00BF3DEE" w:rsidRDefault="0057762A" w:rsidP="000D5845">
      <w:pPr>
        <w:tabs>
          <w:tab w:val="left" w:pos="720"/>
          <w:tab w:val="left" w:pos="1350"/>
        </w:tabs>
        <w:spacing w:after="0" w:line="240" w:lineRule="auto"/>
        <w:ind w:firstLine="1260"/>
        <w:jc w:val="both"/>
        <w:rPr>
          <w:rFonts w:ascii="Times New Roman" w:hAnsi="Times New Roman" w:cs="Times New Roman"/>
          <w:bCs/>
          <w:iCs/>
          <w:noProof/>
          <w:sz w:val="24"/>
          <w:szCs w:val="24"/>
          <w:lang w:val="sr-Cyrl-CS"/>
        </w:rPr>
      </w:pPr>
      <w:r w:rsidRPr="00BF3DEE">
        <w:rPr>
          <w:rFonts w:ascii="Times New Roman" w:hAnsi="Times New Roman" w:cs="Times New Roman"/>
          <w:bCs/>
          <w:iCs/>
          <w:noProof/>
          <w:sz w:val="24"/>
          <w:szCs w:val="24"/>
          <w:lang w:val="sr-Cyrl-CS"/>
        </w:rPr>
        <w:t>Доношење овог закона је најбољи начин за решавање проблема, из разлога што се ради о законској материји коју је једино и могуће мењати и допуњавати одговарајућим изменама и допунама закона.</w:t>
      </w:r>
    </w:p>
    <w:p w14:paraId="268091B0" w14:textId="77777777" w:rsidR="0057762A" w:rsidRPr="00BF3DEE" w:rsidRDefault="0057762A" w:rsidP="000D5845">
      <w:pPr>
        <w:tabs>
          <w:tab w:val="left" w:pos="720"/>
          <w:tab w:val="left" w:pos="1260"/>
        </w:tabs>
        <w:spacing w:after="0" w:line="240" w:lineRule="auto"/>
        <w:ind w:firstLine="1260"/>
        <w:jc w:val="both"/>
        <w:rPr>
          <w:rFonts w:ascii="Times New Roman" w:hAnsi="Times New Roman" w:cs="Times New Roman"/>
          <w:bCs/>
          <w:iCs/>
          <w:noProof/>
          <w:sz w:val="24"/>
          <w:szCs w:val="24"/>
          <w:lang w:val="sr-Cyrl-CS"/>
        </w:rPr>
      </w:pPr>
      <w:r w:rsidRPr="00BF3DEE">
        <w:rPr>
          <w:rFonts w:ascii="Times New Roman" w:hAnsi="Times New Roman" w:cs="Times New Roman"/>
          <w:bCs/>
          <w:iCs/>
          <w:noProof/>
          <w:sz w:val="24"/>
          <w:szCs w:val="24"/>
          <w:lang w:val="sr-Cyrl-CS"/>
        </w:rPr>
        <w:t xml:space="preserve">Поред тога, уређивањем материје републичких административних такси Законом, даје се допринос правној сигурности и уједно обезбеђује транспарентност у вођењу таксене политике. Наиме, закон је општи правни акт који се објављује и који ствара једнака права и </w:t>
      </w:r>
      <w:r w:rsidRPr="00BF3DEE">
        <w:rPr>
          <w:rFonts w:ascii="Times New Roman" w:hAnsi="Times New Roman" w:cs="Times New Roman"/>
          <w:bCs/>
          <w:iCs/>
          <w:noProof/>
          <w:sz w:val="24"/>
          <w:szCs w:val="24"/>
          <w:lang w:val="sr-Cyrl-CS"/>
        </w:rPr>
        <w:lastRenderedPageBreak/>
        <w:t>обавезе за све субјекте који се нађу у истој ситуацији, чиме се постиже транспарентност у његовој примени.</w:t>
      </w:r>
    </w:p>
    <w:p w14:paraId="2D61D58B" w14:textId="1507488E" w:rsidR="00247494" w:rsidRPr="00BF3DEE" w:rsidRDefault="00247494" w:rsidP="000D5845">
      <w:pPr>
        <w:tabs>
          <w:tab w:val="left" w:pos="1080"/>
        </w:tabs>
        <w:spacing w:after="0" w:line="240" w:lineRule="auto"/>
        <w:jc w:val="both"/>
        <w:rPr>
          <w:rFonts w:ascii="Times New Roman" w:hAnsi="Times New Roman" w:cs="Times New Roman"/>
          <w:sz w:val="24"/>
          <w:szCs w:val="24"/>
          <w:lang w:val="sr-Cyrl-CS"/>
        </w:rPr>
      </w:pPr>
    </w:p>
    <w:p w14:paraId="2343D731" w14:textId="77777777" w:rsidR="00DB269D" w:rsidRPr="00BF3DEE" w:rsidRDefault="00DB269D" w:rsidP="000D5845">
      <w:pPr>
        <w:spacing w:after="0" w:line="240" w:lineRule="auto"/>
        <w:jc w:val="center"/>
        <w:rPr>
          <w:rFonts w:ascii="Times New Roman" w:hAnsi="Times New Roman" w:cs="Times New Roman"/>
          <w:sz w:val="24"/>
          <w:szCs w:val="24"/>
          <w:lang w:val="sr-Cyrl-CS"/>
        </w:rPr>
      </w:pPr>
    </w:p>
    <w:p w14:paraId="3D498745" w14:textId="03B1ADBB" w:rsidR="003D50EF" w:rsidRPr="00BF3DEE" w:rsidRDefault="003D50EF" w:rsidP="00D95B21">
      <w:pPr>
        <w:spacing w:after="0" w:line="240" w:lineRule="auto"/>
        <w:ind w:firstLine="1418"/>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III. ОБЈАШЊЕЊЕ ОСНОВНИХ ПРАВНИХ ИНСТИТУТА</w:t>
      </w:r>
      <w:r w:rsidR="00FB7C53"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И ПОЈЕДИНАЧНИХ РЕШЕЊА</w:t>
      </w:r>
    </w:p>
    <w:p w14:paraId="48D726DA" w14:textId="77777777" w:rsidR="003D50EF" w:rsidRPr="00BF3DEE" w:rsidRDefault="003D50EF" w:rsidP="000D5845">
      <w:pPr>
        <w:spacing w:after="0" w:line="240" w:lineRule="auto"/>
        <w:rPr>
          <w:rFonts w:ascii="Times New Roman" w:hAnsi="Times New Roman" w:cs="Times New Roman"/>
          <w:sz w:val="24"/>
          <w:szCs w:val="24"/>
          <w:lang w:val="sr-Cyrl-CS"/>
        </w:rPr>
      </w:pPr>
    </w:p>
    <w:p w14:paraId="00FA494C" w14:textId="77777777" w:rsidR="004A7774" w:rsidRPr="00BF3DEE" w:rsidRDefault="004A7774"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1.</w:t>
      </w:r>
    </w:p>
    <w:p w14:paraId="1CDAA2C2" w14:textId="356A0E25" w:rsidR="004A7774" w:rsidRPr="00BF3DEE" w:rsidRDefault="002863C2"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Уређује се ослобођење и за списе и радње у поступцима вођења регистра пољо</w:t>
      </w:r>
      <w:r w:rsidR="00BF3DEE">
        <w:rPr>
          <w:rFonts w:ascii="Times New Roman" w:eastAsia="Times New Roman" w:hAnsi="Times New Roman" w:cs="Times New Roman"/>
          <w:sz w:val="24"/>
          <w:szCs w:val="24"/>
          <w:lang w:val="sr-Cyrl-CS"/>
        </w:rPr>
        <w:t>п</w:t>
      </w:r>
      <w:r w:rsidRPr="00BF3DEE">
        <w:rPr>
          <w:rFonts w:ascii="Times New Roman" w:eastAsia="Times New Roman" w:hAnsi="Times New Roman" w:cs="Times New Roman"/>
          <w:sz w:val="24"/>
          <w:szCs w:val="24"/>
          <w:lang w:val="sr-Cyrl-CS"/>
        </w:rPr>
        <w:t>ривредних газдинстава, списе и радње у поступцима остваривања права на рефакцију плаћене акцизе на деривате нафте које се као моторно гориво користи у пољо</w:t>
      </w:r>
      <w:r w:rsidR="00BF3DEE">
        <w:rPr>
          <w:rFonts w:ascii="Times New Roman" w:eastAsia="Times New Roman" w:hAnsi="Times New Roman" w:cs="Times New Roman"/>
          <w:sz w:val="24"/>
          <w:szCs w:val="24"/>
          <w:lang w:val="sr-Cyrl-CS"/>
        </w:rPr>
        <w:t>п</w:t>
      </w:r>
      <w:r w:rsidRPr="00BF3DEE">
        <w:rPr>
          <w:rFonts w:ascii="Times New Roman" w:eastAsia="Times New Roman" w:hAnsi="Times New Roman" w:cs="Times New Roman"/>
          <w:sz w:val="24"/>
          <w:szCs w:val="24"/>
          <w:lang w:val="sr-Cyrl-CS"/>
        </w:rPr>
        <w:t>ривредне сврхе, чиме се уједначава поступање у вези (не)плаћања таксе за све поступке које спроводи Управа за аграрна плаћања по захтевима регистрованих пољопривредних газдинстава (остваривања права на субвенције)</w:t>
      </w:r>
      <w:r w:rsidR="00381EFF" w:rsidRPr="00BF3DEE">
        <w:rPr>
          <w:rFonts w:ascii="Times New Roman" w:eastAsia="Times New Roman" w:hAnsi="Times New Roman" w:cs="Times New Roman"/>
          <w:sz w:val="24"/>
          <w:szCs w:val="24"/>
          <w:lang w:val="sr-Cyrl-CS"/>
        </w:rPr>
        <w:t>.</w:t>
      </w:r>
      <w:r w:rsidR="00381EFF" w:rsidRPr="00BF3DEE">
        <w:rPr>
          <w:rFonts w:ascii="Times New Roman" w:hAnsi="Times New Roman" w:cs="Times New Roman"/>
          <w:sz w:val="24"/>
          <w:szCs w:val="24"/>
          <w:lang w:val="sr-Cyrl-CS"/>
        </w:rPr>
        <w:t xml:space="preserve"> </w:t>
      </w:r>
    </w:p>
    <w:p w14:paraId="23A6C2E3" w14:textId="5B1D0B58" w:rsidR="00225010" w:rsidRPr="00BF3DEE" w:rsidRDefault="00225010"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2.</w:t>
      </w:r>
    </w:p>
    <w:p w14:paraId="648BD02D" w14:textId="312B612C" w:rsidR="00E9080A" w:rsidRPr="00BF3DEE" w:rsidRDefault="00485267" w:rsidP="000D5845">
      <w:pPr>
        <w:pStyle w:val="Clan"/>
        <w:spacing w:before="0" w:after="0"/>
        <w:ind w:left="0" w:right="-9"/>
        <w:jc w:val="both"/>
        <w:rPr>
          <w:rFonts w:ascii="Times New Roman" w:hAnsi="Times New Roman"/>
          <w:b w:val="0"/>
          <w:color w:val="000000"/>
          <w:sz w:val="24"/>
          <w:szCs w:val="24"/>
        </w:rPr>
      </w:pPr>
      <w:r w:rsidRPr="00BF3DEE">
        <w:rPr>
          <w:rFonts w:ascii="Times New Roman" w:hAnsi="Times New Roman"/>
          <w:b w:val="0"/>
          <w:sz w:val="24"/>
          <w:szCs w:val="24"/>
        </w:rPr>
        <w:tab/>
      </w:r>
      <w:r w:rsidR="00D95B21" w:rsidRPr="00BF3DEE">
        <w:rPr>
          <w:rFonts w:ascii="Times New Roman" w:hAnsi="Times New Roman"/>
          <w:b w:val="0"/>
          <w:sz w:val="24"/>
          <w:szCs w:val="24"/>
        </w:rPr>
        <w:t xml:space="preserve">      </w:t>
      </w:r>
      <w:r w:rsidR="00E9080A" w:rsidRPr="00BF3DEE">
        <w:rPr>
          <w:rFonts w:ascii="Times New Roman" w:hAnsi="Times New Roman"/>
          <w:b w:val="0"/>
          <w:sz w:val="24"/>
          <w:szCs w:val="24"/>
        </w:rPr>
        <w:t xml:space="preserve">Овим чланом се </w:t>
      </w:r>
      <w:bookmarkStart w:id="3" w:name="_Hlk146043923"/>
      <w:r w:rsidR="00E9080A" w:rsidRPr="00BF3DEE">
        <w:rPr>
          <w:rFonts w:ascii="Times New Roman" w:hAnsi="Times New Roman"/>
          <w:b w:val="0"/>
          <w:sz w:val="24"/>
          <w:szCs w:val="24"/>
        </w:rPr>
        <w:t>прописују таксе за решење по захтеву за упис у регистар овлашћења за вршење мерења и испитивања, за упис промене података у регистар, по жалби на решење о одбијању захтева за упис у регистар и по захтеву за брисање из регистра чиме се врши усаглашавање са одредбама члана 167. Закона о електронским комуникацијама.</w:t>
      </w:r>
      <w:bookmarkEnd w:id="3"/>
      <w:r w:rsidR="002565CD" w:rsidRPr="00BF3DEE">
        <w:rPr>
          <w:rFonts w:ascii="Times New Roman" w:hAnsi="Times New Roman"/>
          <w:b w:val="0"/>
          <w:sz w:val="24"/>
          <w:szCs w:val="24"/>
        </w:rPr>
        <w:t xml:space="preserve"> </w:t>
      </w:r>
      <w:r w:rsidRPr="00BF3DEE">
        <w:rPr>
          <w:rFonts w:ascii="Times New Roman" w:hAnsi="Times New Roman"/>
          <w:b w:val="0"/>
          <w:sz w:val="24"/>
          <w:szCs w:val="24"/>
        </w:rPr>
        <w:t>Наиме, о испуњености услова правног лица за</w:t>
      </w:r>
      <w:r w:rsidR="00E9080A" w:rsidRPr="00BF3DEE">
        <w:rPr>
          <w:rFonts w:ascii="Times New Roman" w:hAnsi="Times New Roman"/>
          <w:b w:val="0"/>
          <w:color w:val="000000"/>
          <w:sz w:val="24"/>
          <w:szCs w:val="24"/>
        </w:rPr>
        <w:t xml:space="preserve"> врш</w:t>
      </w:r>
      <w:r w:rsidRPr="00BF3DEE">
        <w:rPr>
          <w:rFonts w:ascii="Times New Roman" w:hAnsi="Times New Roman"/>
          <w:b w:val="0"/>
          <w:color w:val="000000"/>
          <w:sz w:val="24"/>
          <w:szCs w:val="24"/>
        </w:rPr>
        <w:t>ење</w:t>
      </w:r>
      <w:r w:rsidR="00E9080A" w:rsidRPr="00BF3DEE">
        <w:rPr>
          <w:rFonts w:ascii="Times New Roman" w:hAnsi="Times New Roman"/>
          <w:b w:val="0"/>
          <w:color w:val="000000"/>
          <w:sz w:val="24"/>
          <w:szCs w:val="24"/>
        </w:rPr>
        <w:t xml:space="preserve">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ако испуњава услове у пог</w:t>
      </w:r>
      <w:r w:rsidRPr="00BF3DEE">
        <w:rPr>
          <w:rFonts w:ascii="Times New Roman" w:hAnsi="Times New Roman"/>
          <w:b w:val="0"/>
          <w:color w:val="000000"/>
          <w:sz w:val="24"/>
          <w:szCs w:val="24"/>
        </w:rPr>
        <w:t xml:space="preserve">леду кадрова, опреме и простора, </w:t>
      </w:r>
      <w:r w:rsidR="00E9080A" w:rsidRPr="00BF3DEE">
        <w:rPr>
          <w:rFonts w:ascii="Times New Roman" w:hAnsi="Times New Roman"/>
          <w:b w:val="0"/>
          <w:color w:val="000000"/>
          <w:sz w:val="24"/>
          <w:szCs w:val="24"/>
        </w:rPr>
        <w:t>Министарство, на предлог Регулатора, доноси решење.</w:t>
      </w:r>
      <w:r w:rsidRPr="00BF3DEE">
        <w:rPr>
          <w:rFonts w:ascii="Times New Roman" w:hAnsi="Times New Roman"/>
          <w:b w:val="0"/>
          <w:color w:val="000000"/>
          <w:sz w:val="24"/>
          <w:szCs w:val="24"/>
        </w:rPr>
        <w:t xml:space="preserve"> </w:t>
      </w:r>
      <w:r w:rsidR="00E9080A" w:rsidRPr="00BF3DEE">
        <w:rPr>
          <w:rFonts w:ascii="Times New Roman" w:hAnsi="Times New Roman"/>
          <w:b w:val="0"/>
          <w:color w:val="000000"/>
          <w:sz w:val="24"/>
          <w:szCs w:val="24"/>
        </w:rPr>
        <w:t>Овлашћење за вршење мерења и испитивања може се одузети ако се накнадно утврди да привредно друштво и друго правно лице не испуњава прописане услове или ако се утврди да је решење издато на основу неистинитих и нетачних података.</w:t>
      </w:r>
    </w:p>
    <w:p w14:paraId="46BAD1B8" w14:textId="0BC9DA70" w:rsidR="002B7D4D" w:rsidRPr="00BF3DEE" w:rsidRDefault="002B7D4D"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485267" w:rsidRPr="00BF3DEE">
        <w:rPr>
          <w:rFonts w:ascii="Times New Roman" w:hAnsi="Times New Roman" w:cs="Times New Roman"/>
          <w:sz w:val="24"/>
          <w:szCs w:val="24"/>
          <w:u w:val="single"/>
          <w:lang w:val="sr-Cyrl-CS"/>
        </w:rPr>
        <w:t>3</w:t>
      </w:r>
      <w:r w:rsidRPr="00BF3DEE">
        <w:rPr>
          <w:rFonts w:ascii="Times New Roman" w:hAnsi="Times New Roman" w:cs="Times New Roman"/>
          <w:sz w:val="24"/>
          <w:szCs w:val="24"/>
          <w:u w:val="single"/>
          <w:lang w:val="sr-Cyrl-CS"/>
        </w:rPr>
        <w:t>.</w:t>
      </w:r>
    </w:p>
    <w:p w14:paraId="4261873B" w14:textId="0AED7CBB" w:rsidR="006A0A6D" w:rsidRPr="00BF3DEE" w:rsidRDefault="006A0A6D"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Уређује се такса за </w:t>
      </w:r>
      <w:r w:rsidRPr="00BF3DEE">
        <w:rPr>
          <w:rFonts w:ascii="Times New Roman" w:eastAsia="Times New Roman" w:hAnsi="Times New Roman" w:cs="Times New Roman"/>
          <w:sz w:val="24"/>
          <w:szCs w:val="24"/>
          <w:lang w:val="sr-Cyrl-CS"/>
        </w:rPr>
        <w:t>издавање путне исправе у складу са прописима о азилу и привременој заштити (у мањем износу од таксе која се плаћа за издавање путне исправе за избеглице)</w:t>
      </w:r>
      <w:r w:rsidRPr="00BF3DEE">
        <w:rPr>
          <w:rFonts w:ascii="Times New Roman" w:hAnsi="Times New Roman" w:cs="Times New Roman"/>
          <w:sz w:val="24"/>
          <w:szCs w:val="24"/>
          <w:lang w:val="sr-Cyrl-CS"/>
        </w:rPr>
        <w:t xml:space="preserve"> у циљу усклађивања са Законом о азилу и привременој заштити, као и новим решењима која би омогућила тим лицима да се растерете трошкова.</w:t>
      </w:r>
    </w:p>
    <w:p w14:paraId="69C14B12" w14:textId="31C735A3" w:rsidR="00225010" w:rsidRPr="00BF3DEE" w:rsidRDefault="002863C2"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Брише се издавање дозволе за привремени боравак до </w:t>
      </w:r>
      <w:r w:rsidR="002565CD" w:rsidRPr="00BF3DEE">
        <w:rPr>
          <w:rFonts w:ascii="Times New Roman" w:hAnsi="Times New Roman" w:cs="Times New Roman"/>
          <w:sz w:val="24"/>
          <w:szCs w:val="24"/>
          <w:lang w:val="sr-Cyrl-CS"/>
        </w:rPr>
        <w:t>три</w:t>
      </w:r>
      <w:r w:rsidRPr="00BF3DEE">
        <w:rPr>
          <w:rFonts w:ascii="Times New Roman" w:hAnsi="Times New Roman" w:cs="Times New Roman"/>
          <w:sz w:val="24"/>
          <w:szCs w:val="24"/>
          <w:lang w:val="sr-Cyrl-CS"/>
        </w:rPr>
        <w:t xml:space="preserve"> месеца имајући у виду да је изменама и допунама Закона о странцима прописано да се привремени боравак може одобрити до </w:t>
      </w:r>
      <w:r w:rsidR="002565CD" w:rsidRPr="00BF3DEE">
        <w:rPr>
          <w:rFonts w:ascii="Times New Roman" w:hAnsi="Times New Roman" w:cs="Times New Roman"/>
          <w:sz w:val="24"/>
          <w:szCs w:val="24"/>
          <w:lang w:val="sr-Cyrl-CS"/>
        </w:rPr>
        <w:t>три</w:t>
      </w:r>
      <w:r w:rsidRPr="00BF3DEE">
        <w:rPr>
          <w:rFonts w:ascii="Times New Roman" w:hAnsi="Times New Roman" w:cs="Times New Roman"/>
          <w:sz w:val="24"/>
          <w:szCs w:val="24"/>
          <w:lang w:val="sr-Cyrl-CS"/>
        </w:rPr>
        <w:t xml:space="preserve"> године</w:t>
      </w:r>
      <w:r w:rsidR="00225010" w:rsidRPr="00BF3DEE">
        <w:rPr>
          <w:rFonts w:ascii="Times New Roman" w:hAnsi="Times New Roman" w:cs="Times New Roman"/>
          <w:sz w:val="24"/>
          <w:szCs w:val="24"/>
          <w:lang w:val="sr-Cyrl-CS"/>
        </w:rPr>
        <w:t>.</w:t>
      </w:r>
    </w:p>
    <w:p w14:paraId="7EF15238" w14:textId="77777777" w:rsidR="009A3073" w:rsidRPr="00BF3DEE" w:rsidRDefault="002863C2"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Поред наведеног прописује се такса за издавање јединствене дозволе, чиме се врши усклађивање с</w:t>
      </w:r>
      <w:r w:rsidR="009A3073" w:rsidRPr="00BF3DEE">
        <w:rPr>
          <w:rFonts w:ascii="Times New Roman" w:hAnsi="Times New Roman" w:cs="Times New Roman"/>
          <w:sz w:val="24"/>
          <w:szCs w:val="24"/>
          <w:lang w:val="sr-Cyrl-CS"/>
        </w:rPr>
        <w:t>а чланом 22. Закона о странцима, као и такса за персонализацију документа биометријске боравишне дозволе странцу.</w:t>
      </w:r>
      <w:r w:rsidRPr="00BF3DEE">
        <w:rPr>
          <w:rFonts w:ascii="Times New Roman" w:hAnsi="Times New Roman" w:cs="Times New Roman"/>
          <w:sz w:val="24"/>
          <w:szCs w:val="24"/>
          <w:lang w:val="sr-Cyrl-CS"/>
        </w:rPr>
        <w:t xml:space="preserve"> </w:t>
      </w:r>
    </w:p>
    <w:p w14:paraId="5ECD7BDB" w14:textId="77777777" w:rsidR="009A3073" w:rsidRPr="00BF3DEE" w:rsidRDefault="009A3073"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Брише се такса за налепницу одобреног сталног настањења имајући у виду да се издаје биометријска лична карта која постаје дозвола за стални боравак странца у Републици Србији.</w:t>
      </w:r>
    </w:p>
    <w:p w14:paraId="23A73E3E" w14:textId="236558C7" w:rsidR="009A3073" w:rsidRPr="00BF3DEE" w:rsidRDefault="009A3073"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Поред тога, прописује се такса за жалбу на решење о одбијању, односно одбацивању захтева за издавање јединствене дозволе</w:t>
      </w:r>
      <w:r w:rsidR="0052120B" w:rsidRPr="00BF3DEE">
        <w:rPr>
          <w:rFonts w:ascii="Times New Roman" w:hAnsi="Times New Roman" w:cs="Times New Roman"/>
          <w:sz w:val="24"/>
          <w:szCs w:val="24"/>
          <w:lang w:val="sr-Cyrl-CS"/>
        </w:rPr>
        <w:t>. Висина таксе је утврђена у предложеном износу</w:t>
      </w:r>
      <w:r w:rsidRPr="00BF3DEE">
        <w:rPr>
          <w:rFonts w:ascii="Times New Roman" w:hAnsi="Times New Roman" w:cs="Times New Roman"/>
          <w:sz w:val="24"/>
          <w:szCs w:val="24"/>
          <w:lang w:val="sr-Cyrl-CS"/>
        </w:rPr>
        <w:t xml:space="preserve"> имајући у виду да о испуњености услова и утврђеном чињеничном стању у поступку по жалби одлучује више државних органа.</w:t>
      </w:r>
    </w:p>
    <w:p w14:paraId="7B38447C" w14:textId="0F57744B" w:rsidR="00746517" w:rsidRPr="00BF3DEE" w:rsidRDefault="00746517" w:rsidP="000D5845">
      <w:pPr>
        <w:pStyle w:val="Clan"/>
        <w:ind w:left="0" w:right="-9"/>
        <w:jc w:val="both"/>
        <w:rPr>
          <w:rFonts w:ascii="Times New Roman" w:hAnsi="Times New Roman"/>
          <w:b w:val="0"/>
          <w:sz w:val="24"/>
          <w:szCs w:val="24"/>
        </w:rPr>
      </w:pPr>
      <w:r w:rsidRPr="00BF3DEE">
        <w:rPr>
          <w:rFonts w:ascii="Times New Roman" w:hAnsi="Times New Roman"/>
          <w:b w:val="0"/>
          <w:sz w:val="24"/>
          <w:szCs w:val="24"/>
        </w:rPr>
        <w:tab/>
      </w:r>
      <w:r w:rsidR="00D95B21" w:rsidRPr="00BF3DEE">
        <w:rPr>
          <w:rFonts w:ascii="Times New Roman" w:hAnsi="Times New Roman"/>
          <w:b w:val="0"/>
          <w:sz w:val="24"/>
          <w:szCs w:val="24"/>
        </w:rPr>
        <w:t xml:space="preserve">      </w:t>
      </w:r>
      <w:r w:rsidRPr="00BF3DEE">
        <w:rPr>
          <w:rFonts w:ascii="Times New Roman" w:hAnsi="Times New Roman"/>
          <w:b w:val="0"/>
          <w:sz w:val="24"/>
          <w:szCs w:val="24"/>
        </w:rPr>
        <w:t xml:space="preserve">У Напомени уз Тарифни број 37. став 5. прецизира се да се привремени боравак одобрава страном држављанину по основу спајања породице са држављанином Републике Србије, чиме се врши терминолошко усклађивање са одредбом члана 3. тачка 18) Закона о странцима прописано је да је спајање породице улазак и боравак чланова уже породице </w:t>
      </w:r>
      <w:r w:rsidRPr="00BF3DEE">
        <w:rPr>
          <w:rFonts w:ascii="Times New Roman" w:hAnsi="Times New Roman"/>
          <w:b w:val="0"/>
          <w:sz w:val="24"/>
          <w:szCs w:val="24"/>
        </w:rPr>
        <w:lastRenderedPageBreak/>
        <w:t>држављанина Републике Србије или странца који законито борави на територији Републике Србије у циљу очувања јединства породице.</w:t>
      </w:r>
    </w:p>
    <w:p w14:paraId="39993065" w14:textId="2875765B" w:rsidR="002863C2" w:rsidRPr="00BF3DEE" w:rsidRDefault="002863C2" w:rsidP="000D5845">
      <w:pPr>
        <w:shd w:val="clear" w:color="auto" w:fill="FFFFFF"/>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Висин</w:t>
      </w:r>
      <w:r w:rsidR="009A3073" w:rsidRPr="00BF3DEE">
        <w:rPr>
          <w:rFonts w:ascii="Times New Roman" w:hAnsi="Times New Roman" w:cs="Times New Roman"/>
          <w:sz w:val="24"/>
          <w:szCs w:val="24"/>
          <w:lang w:val="sr-Cyrl-CS"/>
        </w:rPr>
        <w:t>е</w:t>
      </w:r>
      <w:r w:rsidRPr="00BF3DEE">
        <w:rPr>
          <w:rFonts w:ascii="Times New Roman" w:hAnsi="Times New Roman" w:cs="Times New Roman"/>
          <w:sz w:val="24"/>
          <w:szCs w:val="24"/>
          <w:lang w:val="sr-Cyrl-CS"/>
        </w:rPr>
        <w:t xml:space="preserve"> такс</w:t>
      </w:r>
      <w:r w:rsidR="009A3073" w:rsidRPr="00BF3DEE">
        <w:rPr>
          <w:rFonts w:ascii="Times New Roman" w:hAnsi="Times New Roman" w:cs="Times New Roman"/>
          <w:sz w:val="24"/>
          <w:szCs w:val="24"/>
          <w:lang w:val="sr-Cyrl-CS"/>
        </w:rPr>
        <w:t>и</w:t>
      </w:r>
      <w:r w:rsidRPr="00BF3DEE">
        <w:rPr>
          <w:rFonts w:ascii="Times New Roman" w:hAnsi="Times New Roman" w:cs="Times New Roman"/>
          <w:sz w:val="24"/>
          <w:szCs w:val="24"/>
          <w:lang w:val="sr-Cyrl-CS"/>
        </w:rPr>
        <w:t xml:space="preserve"> утврђен</w:t>
      </w:r>
      <w:r w:rsidR="009A3073" w:rsidRPr="00BF3DEE">
        <w:rPr>
          <w:rFonts w:ascii="Times New Roman" w:hAnsi="Times New Roman" w:cs="Times New Roman"/>
          <w:sz w:val="24"/>
          <w:szCs w:val="24"/>
          <w:lang w:val="sr-Cyrl-CS"/>
        </w:rPr>
        <w:t>е</w:t>
      </w:r>
      <w:r w:rsidRPr="00BF3DEE">
        <w:rPr>
          <w:rFonts w:ascii="Times New Roman" w:hAnsi="Times New Roman" w:cs="Times New Roman"/>
          <w:sz w:val="24"/>
          <w:szCs w:val="24"/>
          <w:lang w:val="sr-Cyrl-CS"/>
        </w:rPr>
        <w:t xml:space="preserve"> </w:t>
      </w:r>
      <w:r w:rsidR="009A3073" w:rsidRPr="00BF3DEE">
        <w:rPr>
          <w:rFonts w:ascii="Times New Roman" w:hAnsi="Times New Roman" w:cs="Times New Roman"/>
          <w:sz w:val="24"/>
          <w:szCs w:val="24"/>
          <w:lang w:val="sr-Cyrl-CS"/>
        </w:rPr>
        <w:t>су</w:t>
      </w:r>
      <w:r w:rsidRPr="00BF3DEE">
        <w:rPr>
          <w:rFonts w:ascii="Times New Roman" w:hAnsi="Times New Roman" w:cs="Times New Roman"/>
          <w:sz w:val="24"/>
          <w:szCs w:val="24"/>
          <w:lang w:val="sr-Cyrl-CS"/>
        </w:rPr>
        <w:t xml:space="preserve"> применом Правилника о методологији</w:t>
      </w:r>
      <w:r w:rsidR="00485267" w:rsidRPr="00BF3DEE">
        <w:rPr>
          <w:rFonts w:ascii="Times New Roman" w:hAnsi="Times New Roman" w:cs="Times New Roman"/>
          <w:sz w:val="24"/>
          <w:szCs w:val="24"/>
          <w:lang w:val="sr-Cyrl-CS"/>
        </w:rPr>
        <w:t xml:space="preserve"> и начину утврђивања трошкова пружања јавне услуге (</w:t>
      </w:r>
      <w:r w:rsidR="009A3073" w:rsidRPr="00BF3DEE">
        <w:rPr>
          <w:rFonts w:ascii="Times New Roman" w:hAnsi="Times New Roman" w:cs="Times New Roman"/>
          <w:sz w:val="24"/>
          <w:szCs w:val="24"/>
          <w:lang w:val="sr-Cyrl-CS"/>
        </w:rPr>
        <w:t>„</w:t>
      </w:r>
      <w:r w:rsidR="00485267" w:rsidRPr="00BF3DEE">
        <w:rPr>
          <w:rFonts w:ascii="Times New Roman" w:hAnsi="Times New Roman" w:cs="Times New Roman"/>
          <w:sz w:val="24"/>
          <w:szCs w:val="24"/>
          <w:lang w:val="sr-Cyrl-CS"/>
        </w:rPr>
        <w:t>Сл</w:t>
      </w:r>
      <w:r w:rsidR="00BF3DEE">
        <w:rPr>
          <w:rFonts w:ascii="Times New Roman" w:hAnsi="Times New Roman" w:cs="Times New Roman"/>
          <w:sz w:val="24"/>
          <w:szCs w:val="24"/>
          <w:lang w:val="sr-Cyrl-CS"/>
        </w:rPr>
        <w:t>ужбени</w:t>
      </w:r>
      <w:r w:rsidR="00485267" w:rsidRPr="00BF3DEE">
        <w:rPr>
          <w:rFonts w:ascii="Times New Roman" w:hAnsi="Times New Roman" w:cs="Times New Roman"/>
          <w:sz w:val="24"/>
          <w:szCs w:val="24"/>
          <w:lang w:val="sr-Cyrl-CS"/>
        </w:rPr>
        <w:t xml:space="preserve"> гласник РС</w:t>
      </w:r>
      <w:r w:rsidR="009A3073" w:rsidRPr="00BF3DEE">
        <w:rPr>
          <w:rFonts w:ascii="Times New Roman" w:hAnsi="Times New Roman" w:cs="Times New Roman"/>
          <w:sz w:val="24"/>
          <w:szCs w:val="24"/>
          <w:lang w:val="sr-Cyrl-CS"/>
        </w:rPr>
        <w:t>ˮ,</w:t>
      </w:r>
      <w:r w:rsidR="00485267" w:rsidRPr="00BF3DEE">
        <w:rPr>
          <w:rFonts w:ascii="Times New Roman" w:hAnsi="Times New Roman" w:cs="Times New Roman"/>
          <w:sz w:val="24"/>
          <w:szCs w:val="24"/>
          <w:lang w:val="sr-Cyrl-CS"/>
        </w:rPr>
        <w:t xml:space="preserve"> бр. 14/13, 25/13 - исправка, 99/13</w:t>
      </w:r>
      <w:r w:rsidR="00CC1626" w:rsidRPr="00BF3DEE">
        <w:rPr>
          <w:rFonts w:ascii="Times New Roman" w:hAnsi="Times New Roman" w:cs="Times New Roman"/>
          <w:sz w:val="24"/>
          <w:szCs w:val="24"/>
          <w:lang w:val="sr-Cyrl-CS"/>
        </w:rPr>
        <w:t>, у даљем тексту: Правнилник о методологији</w:t>
      </w:r>
      <w:r w:rsidR="00485267" w:rsidRPr="00BF3DEE">
        <w:rPr>
          <w:rFonts w:ascii="Times New Roman" w:hAnsi="Times New Roman" w:cs="Times New Roman"/>
          <w:sz w:val="24"/>
          <w:szCs w:val="24"/>
          <w:lang w:val="sr-Cyrl-CS"/>
        </w:rPr>
        <w:t>)</w:t>
      </w:r>
      <w:r w:rsidR="009A3073" w:rsidRPr="00BF3DEE">
        <w:rPr>
          <w:rFonts w:ascii="Times New Roman" w:hAnsi="Times New Roman" w:cs="Times New Roman"/>
          <w:sz w:val="24"/>
          <w:szCs w:val="24"/>
          <w:lang w:val="sr-Cyrl-CS"/>
        </w:rPr>
        <w:t>.</w:t>
      </w:r>
      <w:r w:rsidR="00485267" w:rsidRPr="00BF3DEE">
        <w:rPr>
          <w:rFonts w:ascii="Times New Roman" w:hAnsi="Times New Roman" w:cs="Times New Roman"/>
          <w:sz w:val="24"/>
          <w:szCs w:val="24"/>
          <w:lang w:val="sr-Cyrl-CS"/>
        </w:rPr>
        <w:t xml:space="preserve"> </w:t>
      </w:r>
    </w:p>
    <w:p w14:paraId="0961A660" w14:textId="02833CA8" w:rsidR="005C44FD" w:rsidRPr="00BF3DEE" w:rsidRDefault="005C44FD"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 </w:t>
      </w:r>
      <w:r w:rsidR="00E129FB" w:rsidRPr="00BF3DEE">
        <w:rPr>
          <w:rFonts w:ascii="Times New Roman" w:hAnsi="Times New Roman" w:cs="Times New Roman"/>
          <w:sz w:val="24"/>
          <w:szCs w:val="24"/>
          <w:u w:val="single"/>
          <w:lang w:val="sr-Cyrl-CS"/>
        </w:rPr>
        <w:t>4</w:t>
      </w:r>
      <w:r w:rsidRPr="00BF3DEE">
        <w:rPr>
          <w:rFonts w:ascii="Times New Roman" w:hAnsi="Times New Roman" w:cs="Times New Roman"/>
          <w:sz w:val="24"/>
          <w:szCs w:val="24"/>
          <w:u w:val="single"/>
          <w:lang w:val="sr-Cyrl-CS"/>
        </w:rPr>
        <w:t>.</w:t>
      </w:r>
      <w:r w:rsidR="006A0A6D" w:rsidRPr="00BF3DEE">
        <w:rPr>
          <w:rFonts w:ascii="Times New Roman" w:hAnsi="Times New Roman" w:cs="Times New Roman"/>
          <w:sz w:val="24"/>
          <w:szCs w:val="24"/>
          <w:u w:val="single"/>
          <w:lang w:val="sr-Cyrl-CS"/>
        </w:rPr>
        <w:t xml:space="preserve"> и 5.</w:t>
      </w:r>
    </w:p>
    <w:p w14:paraId="5B27E2F4" w14:textId="02A7CF99" w:rsidR="006A0A6D" w:rsidRPr="00BF3DEE" w:rsidRDefault="006A0A6D" w:rsidP="000D5845">
      <w:pPr>
        <w:spacing w:after="0" w:line="240" w:lineRule="auto"/>
        <w:ind w:firstLine="1440"/>
        <w:jc w:val="both"/>
        <w:rPr>
          <w:rFonts w:ascii="Times New Roman" w:eastAsia="Calibri" w:hAnsi="Times New Roman" w:cs="Times New Roman"/>
          <w:sz w:val="24"/>
          <w:szCs w:val="24"/>
          <w:lang w:val="sr-Cyrl-CS"/>
        </w:rPr>
      </w:pPr>
      <w:r w:rsidRPr="00BF3DEE">
        <w:rPr>
          <w:rFonts w:ascii="Times New Roman" w:hAnsi="Times New Roman" w:cs="Times New Roman"/>
          <w:sz w:val="24"/>
          <w:szCs w:val="24"/>
          <w:lang w:val="sr-Cyrl-CS"/>
        </w:rPr>
        <w:t>Прописује се такса за</w:t>
      </w:r>
      <w:r w:rsidRPr="00BF3DEE">
        <w:rPr>
          <w:rFonts w:ascii="Times New Roman" w:hAnsi="Times New Roman" w:cs="Times New Roman"/>
          <w:sz w:val="24"/>
          <w:szCs w:val="24"/>
          <w:u w:val="single"/>
          <w:lang w:val="sr-Cyrl-CS"/>
        </w:rPr>
        <w:t xml:space="preserve"> </w:t>
      </w:r>
      <w:r w:rsidRPr="00BF3DEE">
        <w:rPr>
          <w:rFonts w:ascii="Times New Roman" w:eastAsia="Calibri" w:hAnsi="Times New Roman" w:cs="Times New Roman"/>
          <w:sz w:val="24"/>
          <w:szCs w:val="24"/>
          <w:lang w:val="sr-Cyrl-CS"/>
        </w:rPr>
        <w:t>металне таблице којима се обавља тестирање аутономног возила, са роком важења од једне године (пар) имајући у виду да је Законом о изменама и допунама Закона о безбедности саобраћаја на путевима („Службени гласник РСˮ, бр. 76/23) дефинисана аутономна вожња и предвиђено издавање дозволе за тестирање аутономног возила (до сада се наплаћивала такса за одобрење за вршење пробне вожње).</w:t>
      </w:r>
    </w:p>
    <w:p w14:paraId="6E8B6896" w14:textId="77777777" w:rsidR="00EF2806" w:rsidRPr="00BF3DEE" w:rsidRDefault="00EF2806" w:rsidP="000D5845">
      <w:pPr>
        <w:spacing w:after="0" w:line="240" w:lineRule="auto"/>
        <w:ind w:firstLine="1440"/>
        <w:jc w:val="both"/>
        <w:rPr>
          <w:rFonts w:ascii="Times New Roman" w:hAnsi="Times New Roman" w:cs="Times New Roman"/>
          <w:sz w:val="24"/>
          <w:szCs w:val="24"/>
          <w:lang w:val="sr-Cyrl-CS"/>
        </w:rPr>
      </w:pPr>
      <w:r w:rsidRPr="00BF3DEE">
        <w:rPr>
          <w:rFonts w:ascii="Times New Roman" w:eastAsia="Calibri" w:hAnsi="Times New Roman" w:cs="Times New Roman"/>
          <w:sz w:val="24"/>
          <w:szCs w:val="24"/>
          <w:lang w:val="sr-Cyrl-CS"/>
        </w:rPr>
        <w:t xml:space="preserve">Поред наведеног врши се и усклађивање са Законом о изменама и допунама Закона о безбедности саобраћаја на путевима </w:t>
      </w:r>
      <w:r w:rsidRPr="00BF3DEE">
        <w:rPr>
          <w:rFonts w:ascii="Times New Roman" w:hAnsi="Times New Roman" w:cs="Times New Roman"/>
          <w:sz w:val="24"/>
          <w:szCs w:val="24"/>
          <w:lang w:val="sr-Cyrl-CS"/>
        </w:rPr>
        <w:t>(„Службени гласник РСˮ, бр. 62/23), па се прописују три нове таксе у Тарифном броју 41. за регистарске таблице за возила од историјског значаја (олдтајмере).</w:t>
      </w:r>
    </w:p>
    <w:p w14:paraId="7AD3C8BE" w14:textId="14432266" w:rsidR="006A0A6D" w:rsidRPr="00BF3DEE" w:rsidRDefault="006A0A6D"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eastAsia="Calibri" w:hAnsi="Times New Roman" w:cs="Times New Roman"/>
          <w:sz w:val="24"/>
          <w:szCs w:val="24"/>
          <w:lang w:val="sr-Cyrl-CS"/>
        </w:rPr>
        <w:t xml:space="preserve">С тим у вези, прописује се и такса за </w:t>
      </w:r>
      <w:r w:rsidRPr="00BF3DEE">
        <w:rPr>
          <w:rFonts w:ascii="Times New Roman" w:eastAsia="Times New Roman" w:hAnsi="Times New Roman" w:cs="Times New Roman"/>
          <w:sz w:val="24"/>
          <w:szCs w:val="24"/>
          <w:lang w:val="sr-Cyrl-CS"/>
        </w:rPr>
        <w:t>решење по захтеву за одобрење за тестирање аутономног возила.</w:t>
      </w:r>
    </w:p>
    <w:p w14:paraId="65FAA29F" w14:textId="77777777" w:rsidR="006A0A6D" w:rsidRPr="00BF3DEE" w:rsidRDefault="006A0A6D" w:rsidP="000D5845">
      <w:pPr>
        <w:pStyle w:val="Heading3"/>
        <w:shd w:val="clear" w:color="auto" w:fill="FFFFFF"/>
        <w:spacing w:before="0" w:line="240" w:lineRule="auto"/>
        <w:ind w:firstLine="1418"/>
        <w:jc w:val="both"/>
        <w:rPr>
          <w:rFonts w:ascii="Times New Roman" w:hAnsi="Times New Roman" w:cs="Times New Roman"/>
          <w:color w:val="auto"/>
          <w:u w:val="single"/>
          <w:lang w:val="sr-Cyrl-CS"/>
        </w:rPr>
      </w:pPr>
      <w:r w:rsidRPr="00BF3DEE">
        <w:rPr>
          <w:rFonts w:ascii="Times New Roman" w:hAnsi="Times New Roman" w:cs="Times New Roman"/>
          <w:color w:val="auto"/>
          <w:u w:val="single"/>
          <w:lang w:val="sr-Cyrl-CS"/>
        </w:rPr>
        <w:t>Уз члан 6.</w:t>
      </w:r>
    </w:p>
    <w:p w14:paraId="7A6754B6" w14:textId="296A16D5" w:rsidR="00E129FB" w:rsidRPr="00BF3DEE" w:rsidRDefault="00E129FB" w:rsidP="000D5845">
      <w:pPr>
        <w:pStyle w:val="Heading3"/>
        <w:shd w:val="clear" w:color="auto" w:fill="FFFFFF"/>
        <w:spacing w:before="0" w:line="240" w:lineRule="auto"/>
        <w:ind w:firstLine="1418"/>
        <w:jc w:val="both"/>
        <w:rPr>
          <w:rFonts w:ascii="Times New Roman" w:eastAsia="Times New Roman" w:hAnsi="Times New Roman" w:cs="Times New Roman"/>
          <w:bCs/>
          <w:iCs/>
          <w:color w:val="auto"/>
          <w:lang w:val="sr-Cyrl-CS" w:eastAsia="en-GB"/>
        </w:rPr>
      </w:pPr>
      <w:r w:rsidRPr="00BF3DEE">
        <w:rPr>
          <w:rFonts w:ascii="Times New Roman" w:hAnsi="Times New Roman" w:cs="Times New Roman"/>
          <w:color w:val="auto"/>
          <w:lang w:val="sr-Cyrl-CS"/>
        </w:rPr>
        <w:t xml:space="preserve">Предложена је измена висине две таксе у делу </w:t>
      </w:r>
      <w:r w:rsidRPr="00BF3DEE">
        <w:rPr>
          <w:rFonts w:ascii="Times New Roman" w:eastAsia="Times New Roman" w:hAnsi="Times New Roman" w:cs="Times New Roman"/>
          <w:bCs/>
          <w:iCs/>
          <w:color w:val="auto"/>
          <w:lang w:val="sr-Cyrl-CS" w:eastAsia="en-GB"/>
        </w:rPr>
        <w:t xml:space="preserve">IX. списи и радње у царинском поступку које се односе на </w:t>
      </w:r>
      <w:r w:rsidRPr="00BF3DEE">
        <w:rPr>
          <w:rFonts w:ascii="Times New Roman" w:eastAsia="Times New Roman" w:hAnsi="Times New Roman" w:cs="Times New Roman"/>
          <w:color w:val="auto"/>
          <w:lang w:val="sr-Cyrl-CS"/>
        </w:rPr>
        <w:t>oргaнизoвaњe и пoлaгaњe, односно поновно полагање стручнoг испитa зa зaступaњe у цaринскoм пoступку, односно поправног стручног испита из једне или две о</w:t>
      </w:r>
      <w:r w:rsidR="008E633B" w:rsidRPr="00BF3DEE">
        <w:rPr>
          <w:rFonts w:ascii="Times New Roman" w:eastAsia="Times New Roman" w:hAnsi="Times New Roman" w:cs="Times New Roman"/>
          <w:color w:val="auto"/>
          <w:lang w:val="sr-Cyrl-CS"/>
        </w:rPr>
        <w:t>бласти, имајући у виду да тренутна висина такси не може да покрије укупне трошкове полагања испита (повећани су трошкови рада (чланова испитне комисије), одржавања рачунарске опреме, потрошног материјала).</w:t>
      </w:r>
      <w:r w:rsidR="00E605B2" w:rsidRPr="00BF3DEE">
        <w:rPr>
          <w:rFonts w:ascii="Times New Roman" w:hAnsi="Times New Roman" w:cs="Times New Roman"/>
          <w:lang w:val="sr-Cyrl-CS"/>
        </w:rPr>
        <w:t xml:space="preserve"> </w:t>
      </w:r>
      <w:r w:rsidR="00E605B2" w:rsidRPr="00BF3DEE">
        <w:rPr>
          <w:rFonts w:ascii="Times New Roman" w:hAnsi="Times New Roman" w:cs="Times New Roman"/>
          <w:color w:val="auto"/>
          <w:lang w:val="sr-Cyrl-CS"/>
        </w:rPr>
        <w:t>Висине такси утврђене су применом Правилника о методологији.</w:t>
      </w:r>
    </w:p>
    <w:p w14:paraId="7BC5EB99" w14:textId="205676AB" w:rsidR="005C44FD" w:rsidRPr="00BF3DEE" w:rsidRDefault="00C1331C"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6A0A6D" w:rsidRPr="00BF3DEE">
        <w:rPr>
          <w:rFonts w:ascii="Times New Roman" w:hAnsi="Times New Roman" w:cs="Times New Roman"/>
          <w:sz w:val="24"/>
          <w:szCs w:val="24"/>
          <w:u w:val="single"/>
          <w:lang w:val="sr-Cyrl-CS"/>
        </w:rPr>
        <w:t>7</w:t>
      </w:r>
      <w:r w:rsidR="005C44FD" w:rsidRPr="00BF3DEE">
        <w:rPr>
          <w:rFonts w:ascii="Times New Roman" w:hAnsi="Times New Roman" w:cs="Times New Roman"/>
          <w:sz w:val="24"/>
          <w:szCs w:val="24"/>
          <w:u w:val="single"/>
          <w:lang w:val="sr-Cyrl-CS"/>
        </w:rPr>
        <w:t>.</w:t>
      </w:r>
    </w:p>
    <w:p w14:paraId="40E2F5C6" w14:textId="155FA5E3" w:rsidR="00A656B4" w:rsidRPr="00BF3DEE" w:rsidRDefault="00B03A08" w:rsidP="000D5845">
      <w:pPr>
        <w:spacing w:after="0" w:line="240" w:lineRule="auto"/>
        <w:ind w:right="91" w:firstLine="720"/>
        <w:contextualSpacing/>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Вредност таксе у Тарифном броју 64а став 9. се мења, због великог обима документације која се доставља и која се процењује, као и временског периода трајања поступка.</w:t>
      </w:r>
      <w:r w:rsidR="00A656B4" w:rsidRPr="00BF3DEE">
        <w:rPr>
          <w:rFonts w:ascii="Times New Roman" w:eastAsia="Times New Roman" w:hAnsi="Times New Roman" w:cs="Times New Roman"/>
          <w:sz w:val="24"/>
          <w:szCs w:val="24"/>
          <w:lang w:val="sr-Cyrl-CS"/>
        </w:rPr>
        <w:t xml:space="preserve"> Поступак се односи на процену активне супстанце, односно основне супстанце коју средство за заштиту биља садржи, процену да ли је средство за заштиту биља регистровано у складу са јединственим начелима, као и да се утврди да ли за приложену примену средства за заштиту биља постоје упоредиви услови битни за примену у земљи у којој су регистрована са условима у Републици Србији, у смислу пољопривредне производње, здравственог стања биља и животне средине, укључујући и климатске услове. Имајући у виду да се цео поступак спроводи углавном административно, ангожавањем запослених и да се ради о врло сложеном поступку, који захтева виши ниво знања, а такође имајући у виду да се на овај начин добија регистрација за средство за заштиту биља без извршених додатних огледа, испитивања и процена, трошкови за подносиоца захтева, тј. страног произвођача, су знатно јефтинији, а поступак је бржи, а оптерећење запослених услед обављања ових послова је знатно веће, због чега је неопходно у складу са реалним вредностима повећати износ такси.</w:t>
      </w:r>
    </w:p>
    <w:p w14:paraId="7F4896D1" w14:textId="000D0771" w:rsidR="00E605B2" w:rsidRPr="00BF3DEE" w:rsidRDefault="00A656B4" w:rsidP="000D5845">
      <w:pPr>
        <w:tabs>
          <w:tab w:val="left" w:pos="567"/>
        </w:tabs>
        <w:spacing w:after="0" w:line="240" w:lineRule="auto"/>
        <w:ind w:right="91"/>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ab/>
        <w:t>На основу члана 16. Закона о средствима за заштиту биља донет је Правилник о документацији која се доставља у поступку признавања регистрације средства за заштиту биља на основу регистрације која је извршена у некој другој земљи („Службени гласник РС”, број 3/20), којим је прописана документација која се доставља у поступку признавања, услед чега је повећан обим документације која се доставља, па самим тим и обим посла запослених.</w:t>
      </w:r>
      <w:r w:rsidR="00E605B2" w:rsidRPr="00BF3DEE">
        <w:rPr>
          <w:rFonts w:ascii="Times New Roman" w:eastAsia="Times New Roman" w:hAnsi="Times New Roman" w:cs="Times New Roman"/>
          <w:sz w:val="24"/>
          <w:szCs w:val="24"/>
          <w:lang w:val="sr-Cyrl-CS"/>
        </w:rPr>
        <w:t xml:space="preserve"> Пострегистрациона контрола средстава за заштиту биља обухвата:</w:t>
      </w:r>
    </w:p>
    <w:p w14:paraId="1ECED048" w14:textId="77777777" w:rsidR="00E605B2" w:rsidRPr="00BF3DEE" w:rsidRDefault="00E605B2" w:rsidP="000D5845">
      <w:pPr>
        <w:tabs>
          <w:tab w:val="left" w:pos="567"/>
        </w:tabs>
        <w:spacing w:after="0" w:line="240" w:lineRule="auto"/>
        <w:ind w:right="91" w:firstLine="1440"/>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lastRenderedPageBreak/>
        <w:t>1) контролу квалитета формулација средстава за заштиту биља регистрованих у Републици Србији, како би се утврдило да ли су њихове физичке, хемијске и техничке особине у сагласности са процењеним, односно регистрованим особинама;</w:t>
      </w:r>
    </w:p>
    <w:p w14:paraId="7F191379" w14:textId="77777777" w:rsidR="00E605B2" w:rsidRPr="00BF3DEE" w:rsidRDefault="00E605B2" w:rsidP="000D5845">
      <w:pPr>
        <w:tabs>
          <w:tab w:val="left" w:pos="567"/>
        </w:tabs>
        <w:spacing w:after="0" w:line="240" w:lineRule="auto"/>
        <w:ind w:right="91" w:firstLine="1440"/>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2) мониторинг остатака средстава за заштиту биља у храни и храни за животиње, као процена изложености потрошача средствима за заштиту биља путем хране и хране за животиње које служе за производњу хране.</w:t>
      </w:r>
    </w:p>
    <w:p w14:paraId="65895CCB" w14:textId="6787BEEF" w:rsidR="00B03A08" w:rsidRPr="00BF3DEE" w:rsidRDefault="00B03A08" w:rsidP="000D5845">
      <w:pPr>
        <w:spacing w:after="0" w:line="240" w:lineRule="auto"/>
        <w:ind w:right="91" w:firstLine="720"/>
        <w:contextualSpacing/>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У Напомени уз Тарифни број 64а врше се терминолошка усаглашавања са члан</w:t>
      </w:r>
      <w:r w:rsidR="00A656B4" w:rsidRPr="00BF3DEE">
        <w:rPr>
          <w:rFonts w:ascii="Times New Roman" w:eastAsia="Times New Roman" w:hAnsi="Times New Roman" w:cs="Times New Roman"/>
          <w:sz w:val="24"/>
          <w:szCs w:val="24"/>
          <w:lang w:val="sr-Cyrl-CS"/>
        </w:rPr>
        <w:t>ом</w:t>
      </w:r>
      <w:r w:rsidRPr="00BF3DEE">
        <w:rPr>
          <w:rFonts w:ascii="Times New Roman" w:eastAsia="Times New Roman" w:hAnsi="Times New Roman" w:cs="Times New Roman"/>
          <w:sz w:val="24"/>
          <w:szCs w:val="24"/>
          <w:lang w:val="sr-Cyrl-CS"/>
        </w:rPr>
        <w:t xml:space="preserve"> 16. Закона о средствима за заштиту биља („Службени </w:t>
      </w:r>
      <w:r w:rsidR="00A656B4" w:rsidRPr="00BF3DEE">
        <w:rPr>
          <w:rFonts w:ascii="Times New Roman" w:eastAsia="Times New Roman" w:hAnsi="Times New Roman" w:cs="Times New Roman"/>
          <w:sz w:val="24"/>
          <w:szCs w:val="24"/>
          <w:lang w:val="sr-Cyrl-CS"/>
        </w:rPr>
        <w:t>гласник РС”, бр. 41/09 и 17/19), а која се односе на</w:t>
      </w:r>
      <w:r w:rsidRPr="00BF3DEE">
        <w:rPr>
          <w:rFonts w:ascii="Times New Roman" w:eastAsia="Times New Roman" w:hAnsi="Times New Roman" w:cs="Times New Roman"/>
          <w:sz w:val="24"/>
          <w:szCs w:val="24"/>
          <w:lang w:val="sr-Cyrl-CS"/>
        </w:rPr>
        <w:t xml:space="preserve"> </w:t>
      </w:r>
      <w:r w:rsidR="00A656B4" w:rsidRPr="00BF3DEE">
        <w:rPr>
          <w:rFonts w:ascii="Times New Roman" w:eastAsia="Times New Roman" w:hAnsi="Times New Roman" w:cs="Times New Roman"/>
          <w:sz w:val="24"/>
          <w:szCs w:val="24"/>
          <w:lang w:val="sr-Cyrl-CS"/>
        </w:rPr>
        <w:t xml:space="preserve">поступак регистрације средстава за заштиту биља на основу регистрације која је извршена у некој другој земљи. </w:t>
      </w:r>
    </w:p>
    <w:p w14:paraId="196E0FB8" w14:textId="6E2B1E88" w:rsidR="00E605B2" w:rsidRPr="00BF3DEE" w:rsidRDefault="00B03A08" w:rsidP="000D5845">
      <w:pPr>
        <w:pStyle w:val="Heading3"/>
        <w:shd w:val="clear" w:color="auto" w:fill="FFFFFF"/>
        <w:spacing w:before="0" w:line="240" w:lineRule="auto"/>
        <w:jc w:val="both"/>
        <w:rPr>
          <w:rFonts w:ascii="Times New Roman" w:eastAsia="Times New Roman" w:hAnsi="Times New Roman" w:cs="Times New Roman"/>
          <w:bCs/>
          <w:iCs/>
          <w:color w:val="auto"/>
          <w:lang w:val="sr-Cyrl-CS" w:eastAsia="en-GB"/>
        </w:rPr>
      </w:pPr>
      <w:r w:rsidRPr="00BF3DEE">
        <w:rPr>
          <w:rFonts w:ascii="Times New Roman" w:eastAsia="Times New Roman" w:hAnsi="Times New Roman" w:cs="Times New Roman"/>
          <w:lang w:val="sr-Cyrl-CS"/>
        </w:rPr>
        <w:tab/>
      </w:r>
      <w:r w:rsidR="00E605B2" w:rsidRPr="00BF3DEE">
        <w:rPr>
          <w:rFonts w:ascii="Times New Roman" w:hAnsi="Times New Roman" w:cs="Times New Roman"/>
          <w:color w:val="auto"/>
          <w:lang w:val="sr-Cyrl-CS"/>
        </w:rPr>
        <w:t>Висине такси утврђене су применом Правилника о методологији.</w:t>
      </w:r>
    </w:p>
    <w:p w14:paraId="116E9087" w14:textId="7E0AA49B" w:rsidR="005C44FD" w:rsidRPr="00BF3DEE" w:rsidRDefault="00B03A08" w:rsidP="000D5845">
      <w:pPr>
        <w:tabs>
          <w:tab w:val="left" w:pos="567"/>
        </w:tabs>
        <w:spacing w:after="0" w:line="240" w:lineRule="auto"/>
        <w:ind w:right="91"/>
        <w:jc w:val="both"/>
        <w:rPr>
          <w:rFonts w:ascii="Times New Roman" w:hAnsi="Times New Roman" w:cs="Times New Roman"/>
          <w:sz w:val="24"/>
          <w:szCs w:val="24"/>
          <w:u w:val="single"/>
          <w:lang w:val="sr-Cyrl-CS"/>
        </w:rPr>
      </w:pPr>
      <w:r w:rsidRPr="00BF3DEE">
        <w:rPr>
          <w:rFonts w:ascii="Times New Roman" w:eastAsia="Times New Roman" w:hAnsi="Times New Roman" w:cs="Times New Roman"/>
          <w:sz w:val="24"/>
          <w:szCs w:val="24"/>
          <w:lang w:val="sr-Cyrl-CS"/>
        </w:rPr>
        <w:tab/>
      </w:r>
      <w:r w:rsidRPr="00BF3DEE">
        <w:rPr>
          <w:rFonts w:ascii="Times New Roman" w:eastAsia="Times New Roman" w:hAnsi="Times New Roman" w:cs="Times New Roman"/>
          <w:sz w:val="24"/>
          <w:szCs w:val="24"/>
          <w:lang w:val="sr-Cyrl-CS"/>
        </w:rPr>
        <w:tab/>
      </w:r>
      <w:r w:rsidR="00752F04" w:rsidRPr="00BF3DEE">
        <w:rPr>
          <w:rFonts w:ascii="Times New Roman" w:eastAsia="Times New Roman" w:hAnsi="Times New Roman" w:cs="Times New Roman"/>
          <w:sz w:val="24"/>
          <w:szCs w:val="24"/>
          <w:lang w:val="sr-Cyrl-CS"/>
        </w:rPr>
        <w:tab/>
      </w:r>
      <w:r w:rsidR="005C44FD" w:rsidRPr="00BF3DEE">
        <w:rPr>
          <w:rFonts w:ascii="Times New Roman" w:hAnsi="Times New Roman" w:cs="Times New Roman"/>
          <w:sz w:val="24"/>
          <w:szCs w:val="24"/>
          <w:u w:val="single"/>
          <w:lang w:val="sr-Cyrl-CS"/>
        </w:rPr>
        <w:t>Уз чл</w:t>
      </w:r>
      <w:r w:rsidR="00B12246" w:rsidRPr="00BF3DEE">
        <w:rPr>
          <w:rFonts w:ascii="Times New Roman" w:hAnsi="Times New Roman" w:cs="Times New Roman"/>
          <w:sz w:val="24"/>
          <w:szCs w:val="24"/>
          <w:u w:val="single"/>
          <w:lang w:val="sr-Cyrl-CS"/>
        </w:rPr>
        <w:t>ан</w:t>
      </w:r>
      <w:r w:rsidR="005C44FD" w:rsidRPr="00BF3DEE">
        <w:rPr>
          <w:rFonts w:ascii="Times New Roman" w:hAnsi="Times New Roman" w:cs="Times New Roman"/>
          <w:sz w:val="24"/>
          <w:szCs w:val="24"/>
          <w:u w:val="single"/>
          <w:lang w:val="sr-Cyrl-CS"/>
        </w:rPr>
        <w:t xml:space="preserve"> </w:t>
      </w:r>
      <w:r w:rsidR="008064DF" w:rsidRPr="00BF3DEE">
        <w:rPr>
          <w:rFonts w:ascii="Times New Roman" w:hAnsi="Times New Roman" w:cs="Times New Roman"/>
          <w:sz w:val="24"/>
          <w:szCs w:val="24"/>
          <w:u w:val="single"/>
          <w:lang w:val="sr-Cyrl-CS"/>
        </w:rPr>
        <w:t>8</w:t>
      </w:r>
      <w:r w:rsidR="007E4632" w:rsidRPr="00BF3DEE">
        <w:rPr>
          <w:rFonts w:ascii="Times New Roman" w:hAnsi="Times New Roman" w:cs="Times New Roman"/>
          <w:sz w:val="24"/>
          <w:szCs w:val="24"/>
          <w:u w:val="single"/>
          <w:lang w:val="sr-Cyrl-CS"/>
        </w:rPr>
        <w:t>.</w:t>
      </w:r>
    </w:p>
    <w:p w14:paraId="39FE5AF7" w14:textId="5C925063" w:rsidR="00A656B4" w:rsidRPr="00BF3DEE" w:rsidRDefault="00A656B4" w:rsidP="000D5845">
      <w:pPr>
        <w:spacing w:after="0" w:line="240" w:lineRule="auto"/>
        <w:ind w:firstLine="1418"/>
        <w:contextualSpacing/>
        <w:jc w:val="both"/>
        <w:rPr>
          <w:rFonts w:ascii="Times New Roman" w:eastAsia="Times New Roman" w:hAnsi="Times New Roman" w:cs="Times New Roman"/>
          <w:color w:val="191919"/>
          <w:sz w:val="24"/>
          <w:szCs w:val="24"/>
          <w:lang w:val="sr-Cyrl-CS"/>
        </w:rPr>
      </w:pPr>
      <w:r w:rsidRPr="00BF3DEE">
        <w:rPr>
          <w:rFonts w:ascii="Times New Roman" w:eastAsia="Times New Roman" w:hAnsi="Times New Roman" w:cs="Times New Roman"/>
          <w:color w:val="191919"/>
          <w:sz w:val="24"/>
          <w:szCs w:val="24"/>
          <w:lang w:val="sr-Cyrl-CS"/>
        </w:rPr>
        <w:t xml:space="preserve">Овим чланом прописују се републичке административне таксе за извршена лабораторијска испитивања </w:t>
      </w:r>
      <w:r w:rsidRPr="00BF3DEE">
        <w:rPr>
          <w:rFonts w:ascii="Times New Roman" w:eastAsia="Times New Roman" w:hAnsi="Times New Roman" w:cs="Times New Roman"/>
          <w:sz w:val="24"/>
          <w:szCs w:val="24"/>
          <w:lang w:val="sr-Cyrl-CS"/>
        </w:rPr>
        <w:t xml:space="preserve">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здравља биља, семена и садног материјала </w:t>
      </w:r>
      <w:r w:rsidRPr="00BF3DEE">
        <w:rPr>
          <w:rFonts w:ascii="Times New Roman" w:eastAsia="Times New Roman" w:hAnsi="Times New Roman" w:cs="Times New Roman"/>
          <w:color w:val="191919"/>
          <w:sz w:val="24"/>
          <w:szCs w:val="24"/>
          <w:lang w:val="sr-Cyrl-CS"/>
        </w:rPr>
        <w:t>у Дирекцији за нац</w:t>
      </w:r>
      <w:r w:rsidR="0098130D" w:rsidRPr="00BF3DEE">
        <w:rPr>
          <w:rFonts w:ascii="Times New Roman" w:eastAsia="Times New Roman" w:hAnsi="Times New Roman" w:cs="Times New Roman"/>
          <w:color w:val="191919"/>
          <w:sz w:val="24"/>
          <w:szCs w:val="24"/>
          <w:lang w:val="sr-Cyrl-CS"/>
        </w:rPr>
        <w:t xml:space="preserve">ионалне референтне лабораторије и тиме врше усклађивање са чланом 71. Закона о безбедности хране (Службени гласник РС, бр. 41/09 и 17/19). </w:t>
      </w:r>
    </w:p>
    <w:p w14:paraId="05822B7F" w14:textId="77777777" w:rsidR="00E605B2" w:rsidRPr="00BF3DEE" w:rsidRDefault="00E605B2" w:rsidP="000D5845">
      <w:pPr>
        <w:spacing w:after="0" w:line="240" w:lineRule="auto"/>
        <w:ind w:firstLine="1440"/>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Дирекција за националне референтне лабораторије обавља послове лабораторијског испитивања, односно послове 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здравља биља, семена и садног материјала у складу са Законом о безбедности хране (члан 19. став 1); Правилником о ветеринарско-санитарним условима, односно општим и посебним условима за хигијену хране животињског порекла, као и о условима хигијене хране животињског порекла („Службени гласник РС”, бр. 25/11 и 27/14); Правилником о квалитету сировог млека („Службени гласник РС”, број 106/17); Правилником о максимално дозвољеним количинама остатака средстава за заштиту биља у храни и храни за животиње („Службени гласник РС”, број 91/22); Правилником о максималним концентрацијама одређених контаминената у храни („Службени гласник РС”, бр. 81/19, 126/20, 90/21, 118/21 и 127/22); Правилником о мерама откривања, спречавања ширења и сузбијања штетног организма </w:t>
      </w:r>
      <w:r w:rsidRPr="00BF3DEE">
        <w:rPr>
          <w:rFonts w:ascii="Times New Roman" w:eastAsia="Times New Roman" w:hAnsi="Times New Roman" w:cs="Times New Roman"/>
          <w:i/>
          <w:sz w:val="24"/>
          <w:szCs w:val="24"/>
          <w:lang w:val="sr-Cyrl-CS"/>
        </w:rPr>
        <w:t xml:space="preserve">Ralstonia Solanacearum (smith) yabuuchi et al. </w:t>
      </w:r>
      <w:r w:rsidRPr="00BF3DEE">
        <w:rPr>
          <w:rFonts w:ascii="Times New Roman" w:eastAsia="Times New Roman" w:hAnsi="Times New Roman" w:cs="Times New Roman"/>
          <w:sz w:val="24"/>
          <w:szCs w:val="24"/>
          <w:lang w:val="sr-Cyrl-CS"/>
        </w:rPr>
        <w:t xml:space="preserve">проузроковача мрке трулежи кртола кромпира и бактеријског увенућа кромпира и парадајза, начину одређивања граница зараженог, угроженог и подручја без штетног организма, условима за окончање наложених мера, као и начину обавештавања о предузетим мерама и престанак мера („Службени гласник РС”, број 107/09); Правилником о мерама за откривање, спречавање ширења и сузбијање штетног организма </w:t>
      </w:r>
      <w:r w:rsidRPr="00BF3DEE">
        <w:rPr>
          <w:rFonts w:ascii="Times New Roman" w:eastAsia="Times New Roman" w:hAnsi="Times New Roman" w:cs="Times New Roman"/>
          <w:i/>
          <w:sz w:val="24"/>
          <w:szCs w:val="24"/>
          <w:lang w:val="sr-Cyrl-CS"/>
        </w:rPr>
        <w:t>Clavibacter michiganensis (smith) davis et al. spp. sepedonicus (spieckermann et kotthoff)</w:t>
      </w:r>
      <w:r w:rsidRPr="00BF3DEE">
        <w:rPr>
          <w:rFonts w:ascii="Times New Roman" w:eastAsia="Times New Roman" w:hAnsi="Times New Roman" w:cs="Times New Roman"/>
          <w:sz w:val="24"/>
          <w:szCs w:val="24"/>
          <w:lang w:val="sr-Cyrl-CS"/>
        </w:rPr>
        <w:t xml:space="preserve"> </w:t>
      </w:r>
      <w:r w:rsidRPr="00BF3DEE">
        <w:rPr>
          <w:rFonts w:ascii="Times New Roman" w:eastAsia="Times New Roman" w:hAnsi="Times New Roman" w:cs="Times New Roman"/>
          <w:i/>
          <w:sz w:val="24"/>
          <w:szCs w:val="24"/>
          <w:lang w:val="sr-Cyrl-CS"/>
        </w:rPr>
        <w:t>davis et al</w:t>
      </w:r>
      <w:r w:rsidRPr="00BF3DEE">
        <w:rPr>
          <w:rFonts w:ascii="Times New Roman" w:eastAsia="Times New Roman" w:hAnsi="Times New Roman" w:cs="Times New Roman"/>
          <w:sz w:val="24"/>
          <w:szCs w:val="24"/>
          <w:lang w:val="sr-Cyrl-CS"/>
        </w:rPr>
        <w:t>. роузроковача прстенасте трулежи кртола кромпира, начину одређивања граница зараженог, угроженог и подручја без штетних организама, условима за окончање наложених мера, као и начину обавештавања о предузетим мерама и престанак мера („Службени гласник РС”, број 103/09); Правилником о квалитету семена пољопривредног биља („Службени лист СФРЈ”, бр. 47/87, 60/87, 55/88, 81/89, „Службени лист СРЈ”, бр. 16/92, 8/93, 21/93, 30/94, 43/96, 10/98, 15/01, 58/02, „Службени гласник РС”, бр. 23/09, 64/10, 72/10, 34/13 и 3/23).</w:t>
      </w:r>
    </w:p>
    <w:p w14:paraId="6DF47FAF" w14:textId="2E9C2DE7" w:rsidR="00A656B4" w:rsidRPr="00BF3DEE" w:rsidRDefault="00A656B4" w:rsidP="000D5845">
      <w:pPr>
        <w:spacing w:after="0" w:line="240" w:lineRule="auto"/>
        <w:ind w:firstLine="1440"/>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Висина таксе је утврђена према трошковима лабораторијског испитивања и усклађена је са Правилником о методологији. Приликом утврђивања висине трошкова примењен је коефицијент доступности, с обзиром на то да се ова услуга односи на тачно одређен број субјеката, и то на произвођаче и увознике хране уписане у одговарајуће регистре, као и на произвођаче млека.</w:t>
      </w:r>
    </w:p>
    <w:p w14:paraId="05C6963A" w14:textId="69D7C7DE" w:rsidR="004A7774" w:rsidRPr="00BF3DEE" w:rsidRDefault="004A7774" w:rsidP="000D5845">
      <w:pPr>
        <w:spacing w:after="0" w:line="240" w:lineRule="auto"/>
        <w:ind w:left="720" w:firstLine="72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lastRenderedPageBreak/>
        <w:t xml:space="preserve">Уз члан </w:t>
      </w:r>
      <w:r w:rsidR="008064DF" w:rsidRPr="00BF3DEE">
        <w:rPr>
          <w:rFonts w:ascii="Times New Roman" w:hAnsi="Times New Roman" w:cs="Times New Roman"/>
          <w:sz w:val="24"/>
          <w:szCs w:val="24"/>
          <w:u w:val="single"/>
          <w:lang w:val="sr-Cyrl-CS"/>
        </w:rPr>
        <w:t>9</w:t>
      </w:r>
      <w:r w:rsidRPr="00BF3DEE">
        <w:rPr>
          <w:rFonts w:ascii="Times New Roman" w:hAnsi="Times New Roman" w:cs="Times New Roman"/>
          <w:sz w:val="24"/>
          <w:szCs w:val="24"/>
          <w:u w:val="single"/>
          <w:lang w:val="sr-Cyrl-CS"/>
        </w:rPr>
        <w:t>.</w:t>
      </w:r>
    </w:p>
    <w:p w14:paraId="74032C39" w14:textId="763AEA35" w:rsidR="00CD735E" w:rsidRPr="00BF3DEE" w:rsidRDefault="00CD735E" w:rsidP="000D5845">
      <w:pPr>
        <w:spacing w:after="0" w:line="240" w:lineRule="auto"/>
        <w:ind w:firstLine="1418"/>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Овим чланом уређује се да се прописани износ таксе односи на све случајеве промене намене шума и шумског земљишта. Напомињемо да вредност износа таксе није мењана.</w:t>
      </w:r>
    </w:p>
    <w:p w14:paraId="48A4A564" w14:textId="7A9952D9" w:rsidR="009414FC" w:rsidRPr="00BF3DEE" w:rsidRDefault="00CD735E" w:rsidP="000D5845">
      <w:pPr>
        <w:spacing w:after="0" w:line="240" w:lineRule="auto"/>
        <w:ind w:firstLine="1418"/>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С тим у вези бришу се појединачно наведени случајеви промене намене шума и шумског земљишта за које се плаћа такса.</w:t>
      </w:r>
    </w:p>
    <w:p w14:paraId="3121F72C" w14:textId="436B3624" w:rsidR="00AF1672" w:rsidRPr="00BF3DEE" w:rsidRDefault="00AF1672" w:rsidP="000D5845">
      <w:pPr>
        <w:spacing w:after="0" w:line="240" w:lineRule="auto"/>
        <w:ind w:left="720" w:firstLine="72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8064DF" w:rsidRPr="00BF3DEE">
        <w:rPr>
          <w:rFonts w:ascii="Times New Roman" w:hAnsi="Times New Roman" w:cs="Times New Roman"/>
          <w:sz w:val="24"/>
          <w:szCs w:val="24"/>
          <w:u w:val="single"/>
          <w:lang w:val="sr-Cyrl-CS"/>
        </w:rPr>
        <w:t>10</w:t>
      </w:r>
      <w:r w:rsidRPr="00BF3DEE">
        <w:rPr>
          <w:rFonts w:ascii="Times New Roman" w:hAnsi="Times New Roman" w:cs="Times New Roman"/>
          <w:sz w:val="24"/>
          <w:szCs w:val="24"/>
          <w:u w:val="single"/>
          <w:lang w:val="sr-Cyrl-CS"/>
        </w:rPr>
        <w:t>.</w:t>
      </w:r>
    </w:p>
    <w:p w14:paraId="5C1A33D1" w14:textId="4C51E123" w:rsidR="00CD735E" w:rsidRPr="00BF3DEE" w:rsidRDefault="00CD735E" w:rsidP="000D5845">
      <w:pPr>
        <w:spacing w:after="0" w:line="240" w:lineRule="auto"/>
        <w:ind w:firstLine="1418"/>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Брише се део одредбе у Тарифном броју 91в из разлога што је уништавање подмлатка и сакупљање семена строго заштићених и заштићених врста шумског дрвећа забрањено и није прописано као поступак који води орган било којим прописом. Напомињемо да износ таксе није промењен.</w:t>
      </w:r>
    </w:p>
    <w:p w14:paraId="59D6850A" w14:textId="1C5E9F02" w:rsidR="00DD41B1" w:rsidRPr="00BF3DEE" w:rsidRDefault="008064DF" w:rsidP="000D5845">
      <w:pPr>
        <w:spacing w:after="0" w:line="240" w:lineRule="auto"/>
        <w:ind w:left="720" w:firstLine="72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11</w:t>
      </w:r>
      <w:r w:rsidR="00DD41B1" w:rsidRPr="00BF3DEE">
        <w:rPr>
          <w:rFonts w:ascii="Times New Roman" w:hAnsi="Times New Roman" w:cs="Times New Roman"/>
          <w:sz w:val="24"/>
          <w:szCs w:val="24"/>
          <w:u w:val="single"/>
          <w:lang w:val="sr-Cyrl-CS"/>
        </w:rPr>
        <w:t>.</w:t>
      </w:r>
    </w:p>
    <w:p w14:paraId="6E00E17E" w14:textId="5A67C33A" w:rsidR="00CD735E" w:rsidRPr="00BF3DEE" w:rsidRDefault="00CD735E" w:rsidP="000D5845">
      <w:pPr>
        <w:spacing w:after="0" w:line="240" w:lineRule="auto"/>
        <w:ind w:firstLine="1440"/>
        <w:jc w:val="both"/>
        <w:rPr>
          <w:rFonts w:ascii="Times New Roman" w:eastAsia="Times New Roman" w:hAnsi="Times New Roman" w:cs="Times New Roman"/>
          <w:sz w:val="24"/>
          <w:szCs w:val="24"/>
          <w:shd w:val="clear" w:color="auto" w:fill="FFFFFF"/>
          <w:lang w:val="sr-Cyrl-CS"/>
        </w:rPr>
      </w:pPr>
      <w:r w:rsidRPr="00BF3DEE">
        <w:rPr>
          <w:rFonts w:ascii="Times New Roman" w:eastAsia="Times New Roman" w:hAnsi="Times New Roman" w:cs="Times New Roman"/>
          <w:sz w:val="24"/>
          <w:szCs w:val="24"/>
          <w:shd w:val="clear" w:color="auto" w:fill="FFFFFF"/>
          <w:lang w:val="sr-Cyrl-CS"/>
        </w:rPr>
        <w:t>Овим чл</w:t>
      </w:r>
      <w:r w:rsidR="004A1101" w:rsidRPr="00BF3DEE">
        <w:rPr>
          <w:rFonts w:ascii="Times New Roman" w:eastAsia="Times New Roman" w:hAnsi="Times New Roman" w:cs="Times New Roman"/>
          <w:sz w:val="24"/>
          <w:szCs w:val="24"/>
          <w:shd w:val="clear" w:color="auto" w:fill="FFFFFF"/>
          <w:lang w:val="sr-Cyrl-CS"/>
        </w:rPr>
        <w:t>а</w:t>
      </w:r>
      <w:r w:rsidRPr="00BF3DEE">
        <w:rPr>
          <w:rFonts w:ascii="Times New Roman" w:eastAsia="Times New Roman" w:hAnsi="Times New Roman" w:cs="Times New Roman"/>
          <w:sz w:val="24"/>
          <w:szCs w:val="24"/>
          <w:shd w:val="clear" w:color="auto" w:fill="FFFFFF"/>
          <w:lang w:val="sr-Cyrl-CS"/>
        </w:rPr>
        <w:t>ном додаје се нов тарифни број којим се пропис</w:t>
      </w:r>
      <w:r w:rsidR="00687FBA" w:rsidRPr="00BF3DEE">
        <w:rPr>
          <w:rFonts w:ascii="Times New Roman" w:eastAsia="Times New Roman" w:hAnsi="Times New Roman" w:cs="Times New Roman"/>
          <w:sz w:val="24"/>
          <w:szCs w:val="24"/>
          <w:shd w:val="clear" w:color="auto" w:fill="FFFFFF"/>
          <w:lang w:val="sr-Cyrl-CS"/>
        </w:rPr>
        <w:t>ује</w:t>
      </w:r>
      <w:r w:rsidRPr="00BF3DEE">
        <w:rPr>
          <w:rFonts w:ascii="Times New Roman" w:eastAsia="Times New Roman" w:hAnsi="Times New Roman" w:cs="Times New Roman"/>
          <w:sz w:val="24"/>
          <w:szCs w:val="24"/>
          <w:shd w:val="clear" w:color="auto" w:fill="FFFFFF"/>
          <w:lang w:val="sr-Cyrl-CS"/>
        </w:rPr>
        <w:t xml:space="preserve"> износ таксе за издавање месечне и годишње ловне карте, која је до сада била прописана Законом о дивљачи и ловству („Службени гласник РС”, бр. 18/10 и 95/18-др. закон)</w:t>
      </w:r>
      <w:r w:rsidR="00687FBA" w:rsidRPr="00BF3DEE">
        <w:rPr>
          <w:rFonts w:ascii="Times New Roman" w:eastAsia="Times New Roman" w:hAnsi="Times New Roman" w:cs="Times New Roman"/>
          <w:sz w:val="24"/>
          <w:szCs w:val="24"/>
          <w:shd w:val="clear" w:color="auto" w:fill="FFFFFF"/>
          <w:lang w:val="sr-Cyrl-CS"/>
        </w:rPr>
        <w:t xml:space="preserve"> као накнада</w:t>
      </w:r>
      <w:r w:rsidRPr="00BF3DEE">
        <w:rPr>
          <w:rFonts w:ascii="Times New Roman" w:eastAsia="Times New Roman" w:hAnsi="Times New Roman" w:cs="Times New Roman"/>
          <w:sz w:val="24"/>
          <w:szCs w:val="24"/>
          <w:shd w:val="clear" w:color="auto" w:fill="FFFFFF"/>
          <w:lang w:val="sr-Cyrl-CS"/>
        </w:rPr>
        <w:t>, а по својој суштини представља таксу.</w:t>
      </w:r>
    </w:p>
    <w:p w14:paraId="40CE0181" w14:textId="4BC36708" w:rsidR="004A7774" w:rsidRPr="00BF3DEE" w:rsidRDefault="004A7774"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w:t>
      </w:r>
      <w:r w:rsidR="00633DE4" w:rsidRPr="00BF3DEE">
        <w:rPr>
          <w:rFonts w:ascii="Times New Roman" w:hAnsi="Times New Roman" w:cs="Times New Roman"/>
          <w:sz w:val="24"/>
          <w:szCs w:val="24"/>
          <w:u w:val="single"/>
          <w:lang w:val="sr-Cyrl-CS"/>
        </w:rPr>
        <w:t>ан</w:t>
      </w:r>
      <w:r w:rsidRPr="00BF3DEE">
        <w:rPr>
          <w:rFonts w:ascii="Times New Roman" w:hAnsi="Times New Roman" w:cs="Times New Roman"/>
          <w:sz w:val="24"/>
          <w:szCs w:val="24"/>
          <w:u w:val="single"/>
          <w:lang w:val="sr-Cyrl-CS"/>
        </w:rPr>
        <w:t xml:space="preserve"> </w:t>
      </w:r>
      <w:r w:rsidR="00DD41B1" w:rsidRPr="00BF3DEE">
        <w:rPr>
          <w:rFonts w:ascii="Times New Roman" w:hAnsi="Times New Roman" w:cs="Times New Roman"/>
          <w:sz w:val="24"/>
          <w:szCs w:val="24"/>
          <w:u w:val="single"/>
          <w:lang w:val="sr-Cyrl-CS"/>
        </w:rPr>
        <w:t>1</w:t>
      </w:r>
      <w:r w:rsidR="008064DF" w:rsidRPr="00BF3DEE">
        <w:rPr>
          <w:rFonts w:ascii="Times New Roman" w:hAnsi="Times New Roman" w:cs="Times New Roman"/>
          <w:sz w:val="24"/>
          <w:szCs w:val="24"/>
          <w:u w:val="single"/>
          <w:lang w:val="sr-Cyrl-CS"/>
        </w:rPr>
        <w:t>2</w:t>
      </w:r>
      <w:r w:rsidRPr="00BF3DEE">
        <w:rPr>
          <w:rFonts w:ascii="Times New Roman" w:hAnsi="Times New Roman" w:cs="Times New Roman"/>
          <w:sz w:val="24"/>
          <w:szCs w:val="24"/>
          <w:u w:val="single"/>
          <w:lang w:val="sr-Cyrl-CS"/>
        </w:rPr>
        <w:t>.</w:t>
      </w:r>
      <w:r w:rsidR="00FA287B" w:rsidRPr="00BF3DEE">
        <w:rPr>
          <w:rFonts w:ascii="Times New Roman" w:hAnsi="Times New Roman" w:cs="Times New Roman"/>
          <w:sz w:val="24"/>
          <w:szCs w:val="24"/>
          <w:u w:val="single"/>
          <w:lang w:val="sr-Cyrl-CS"/>
        </w:rPr>
        <w:t xml:space="preserve"> </w:t>
      </w:r>
    </w:p>
    <w:p w14:paraId="782EC12A" w14:textId="7D05577F" w:rsidR="00005309" w:rsidRPr="00BF3DEE" w:rsidRDefault="00005309" w:rsidP="000D5845">
      <w:pPr>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Овим чланом се у Тарифном броју </w:t>
      </w:r>
      <w:r w:rsidR="00AC6093" w:rsidRPr="00BF3DEE">
        <w:rPr>
          <w:rFonts w:ascii="Times New Roman" w:hAnsi="Times New Roman" w:cs="Times New Roman"/>
          <w:sz w:val="24"/>
          <w:szCs w:val="24"/>
          <w:lang w:val="sr-Cyrl-CS"/>
        </w:rPr>
        <w:t>135</w:t>
      </w:r>
      <w:r w:rsidRPr="00BF3DEE">
        <w:rPr>
          <w:rFonts w:ascii="Times New Roman" w:hAnsi="Times New Roman" w:cs="Times New Roman"/>
          <w:sz w:val="24"/>
          <w:szCs w:val="24"/>
          <w:lang w:val="sr-Cyrl-CS"/>
        </w:rPr>
        <w:t xml:space="preserve">. Закона </w:t>
      </w:r>
      <w:r w:rsidR="00AC6093" w:rsidRPr="00BF3DEE">
        <w:rPr>
          <w:rFonts w:ascii="Times New Roman" w:hAnsi="Times New Roman" w:cs="Times New Roman"/>
          <w:sz w:val="24"/>
          <w:szCs w:val="24"/>
          <w:lang w:val="sr-Cyrl-CS"/>
        </w:rPr>
        <w:t xml:space="preserve"> бришу тач. 14а)-14в) имајући у виду да су поступци и радње за које је тим тачкама прописана такса садржани у тачки 14)</w:t>
      </w:r>
      <w:r w:rsidRPr="00BF3DEE">
        <w:rPr>
          <w:rFonts w:ascii="Times New Roman" w:hAnsi="Times New Roman" w:cs="Times New Roman"/>
          <w:sz w:val="24"/>
          <w:szCs w:val="24"/>
          <w:lang w:val="sr-Cyrl-CS"/>
        </w:rPr>
        <w:t>.</w:t>
      </w:r>
    </w:p>
    <w:p w14:paraId="50FA8B36" w14:textId="68807C82" w:rsidR="00AC6093" w:rsidRPr="00BF3DEE" w:rsidRDefault="00AC6093" w:rsidP="000D5845">
      <w:pPr>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Поред тога, додаје се тачка 18) којом се прописује такса за измену решења на захтев странке.</w:t>
      </w:r>
    </w:p>
    <w:p w14:paraId="374DD5A8" w14:textId="697E1F7C" w:rsidR="00633DE4" w:rsidRPr="00BF3DEE" w:rsidRDefault="00633DE4"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225010" w:rsidRPr="00BF3DEE">
        <w:rPr>
          <w:rFonts w:ascii="Times New Roman" w:hAnsi="Times New Roman" w:cs="Times New Roman"/>
          <w:sz w:val="24"/>
          <w:szCs w:val="24"/>
          <w:u w:val="single"/>
          <w:lang w:val="sr-Cyrl-CS"/>
        </w:rPr>
        <w:t>1</w:t>
      </w:r>
      <w:r w:rsidR="008064DF" w:rsidRPr="00BF3DEE">
        <w:rPr>
          <w:rFonts w:ascii="Times New Roman" w:hAnsi="Times New Roman" w:cs="Times New Roman"/>
          <w:sz w:val="24"/>
          <w:szCs w:val="24"/>
          <w:u w:val="single"/>
          <w:lang w:val="sr-Cyrl-CS"/>
        </w:rPr>
        <w:t>3</w:t>
      </w:r>
      <w:r w:rsidRPr="00BF3DEE">
        <w:rPr>
          <w:rFonts w:ascii="Times New Roman" w:hAnsi="Times New Roman" w:cs="Times New Roman"/>
          <w:sz w:val="24"/>
          <w:szCs w:val="24"/>
          <w:u w:val="single"/>
          <w:lang w:val="sr-Cyrl-CS"/>
        </w:rPr>
        <w:t>.</w:t>
      </w:r>
    </w:p>
    <w:p w14:paraId="0D3D6B53" w14:textId="77777777" w:rsidR="008B7AC3" w:rsidRPr="00BF3DEE" w:rsidRDefault="00AC6093" w:rsidP="000D5845">
      <w:pPr>
        <w:spacing w:after="0" w:line="240" w:lineRule="auto"/>
        <w:ind w:firstLine="1418"/>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Овим чланом се мења Тарифни број 140. Закона</w:t>
      </w:r>
      <w:r w:rsidR="00530A15" w:rsidRPr="00BF3DEE">
        <w:rPr>
          <w:rFonts w:ascii="Times New Roman" w:eastAsia="Times New Roman" w:hAnsi="Times New Roman" w:cs="Times New Roman"/>
          <w:sz w:val="24"/>
          <w:szCs w:val="24"/>
          <w:lang w:val="sr-Cyrl-CS"/>
        </w:rPr>
        <w:t>, и уређује да се приликом утврђивања испуњености услова и захтева утврђених техничким прописима, прописима о заштити од пожара и експлозија, као и прописима о заштити животне средине и утврђивања испуњености прописаних услова у погледу стручног кадра за обављање енергетске делатности, спроводе инспекцијски надзори за утврђивање законитости (до сада су се израђивали извештаји о испуњености услова), и израђују записници о инспекцијском надзору са утврђеним чињеничним стањем. Такође, више се не утврђује испуњеност услова и захтева утврђених прописима о енергетској ефикасности.</w:t>
      </w:r>
      <w:r w:rsidRPr="00BF3DEE">
        <w:rPr>
          <w:rFonts w:ascii="Times New Roman" w:eastAsia="Times New Roman" w:hAnsi="Times New Roman" w:cs="Times New Roman"/>
          <w:sz w:val="24"/>
          <w:szCs w:val="24"/>
          <w:lang w:val="sr-Cyrl-CS"/>
        </w:rPr>
        <w:t xml:space="preserve"> </w:t>
      </w:r>
      <w:r w:rsidR="00530A15" w:rsidRPr="00BF3DEE">
        <w:rPr>
          <w:rFonts w:ascii="Times New Roman" w:eastAsia="Times New Roman" w:hAnsi="Times New Roman" w:cs="Times New Roman"/>
          <w:sz w:val="24"/>
          <w:szCs w:val="24"/>
          <w:lang w:val="sr-Cyrl-CS"/>
        </w:rPr>
        <w:t>Наведеним изменама врши се</w:t>
      </w:r>
      <w:r w:rsidRPr="00BF3DEE">
        <w:rPr>
          <w:rFonts w:ascii="Times New Roman" w:eastAsia="Times New Roman" w:hAnsi="Times New Roman" w:cs="Times New Roman"/>
          <w:sz w:val="24"/>
          <w:szCs w:val="24"/>
          <w:lang w:val="sr-Cyrl-CS"/>
        </w:rPr>
        <w:t xml:space="preserve"> усклађивањ</w:t>
      </w:r>
      <w:r w:rsidR="00530A15" w:rsidRPr="00BF3DEE">
        <w:rPr>
          <w:rFonts w:ascii="Times New Roman" w:eastAsia="Times New Roman" w:hAnsi="Times New Roman" w:cs="Times New Roman"/>
          <w:sz w:val="24"/>
          <w:szCs w:val="24"/>
          <w:lang w:val="sr-Cyrl-CS"/>
        </w:rPr>
        <w:t>е</w:t>
      </w:r>
      <w:r w:rsidRPr="00BF3DEE">
        <w:rPr>
          <w:rFonts w:ascii="Times New Roman" w:eastAsia="Times New Roman" w:hAnsi="Times New Roman" w:cs="Times New Roman"/>
          <w:sz w:val="24"/>
          <w:szCs w:val="24"/>
          <w:lang w:val="sr-Cyrl-CS"/>
        </w:rPr>
        <w:t xml:space="preserve"> с</w:t>
      </w:r>
      <w:r w:rsidR="00530A15" w:rsidRPr="00BF3DEE">
        <w:rPr>
          <w:rFonts w:ascii="Times New Roman" w:eastAsia="Times New Roman" w:hAnsi="Times New Roman" w:cs="Times New Roman"/>
          <w:sz w:val="24"/>
          <w:szCs w:val="24"/>
          <w:lang w:val="sr-Cyrl-CS"/>
        </w:rPr>
        <w:t>а</w:t>
      </w:r>
      <w:r w:rsidRPr="00BF3DEE">
        <w:rPr>
          <w:rFonts w:ascii="Times New Roman" w:eastAsia="Times New Roman" w:hAnsi="Times New Roman" w:cs="Times New Roman"/>
          <w:sz w:val="24"/>
          <w:szCs w:val="24"/>
          <w:lang w:val="sr-Cyrl-CS"/>
        </w:rPr>
        <w:t xml:space="preserve"> </w:t>
      </w:r>
      <w:r w:rsidR="00530A15" w:rsidRPr="00BF3DEE">
        <w:rPr>
          <w:rFonts w:ascii="Times New Roman" w:eastAsia="Times New Roman" w:hAnsi="Times New Roman" w:cs="Times New Roman"/>
          <w:sz w:val="24"/>
          <w:szCs w:val="24"/>
          <w:lang w:val="sr-Cyrl-CS"/>
        </w:rPr>
        <w:t xml:space="preserve">чл. 22. и 28. </w:t>
      </w:r>
      <w:r w:rsidRPr="00BF3DEE">
        <w:rPr>
          <w:rFonts w:ascii="Times New Roman" w:eastAsia="Times New Roman" w:hAnsi="Times New Roman" w:cs="Times New Roman"/>
          <w:sz w:val="24"/>
          <w:szCs w:val="24"/>
          <w:lang w:val="sr-Cyrl-CS"/>
        </w:rPr>
        <w:t>Закона о енергетици</w:t>
      </w:r>
      <w:r w:rsidR="00530A15" w:rsidRPr="00BF3DEE">
        <w:rPr>
          <w:rFonts w:ascii="Times New Roman" w:eastAsia="Times New Roman" w:hAnsi="Times New Roman" w:cs="Times New Roman"/>
          <w:sz w:val="24"/>
          <w:szCs w:val="24"/>
          <w:lang w:val="sr-Cyrl-CS"/>
        </w:rPr>
        <w:t>.</w:t>
      </w:r>
    </w:p>
    <w:p w14:paraId="7ECBE284" w14:textId="2B3668B9" w:rsidR="008B7AC3" w:rsidRPr="00BF3DEE" w:rsidRDefault="00AC6093" w:rsidP="000D5845">
      <w:pPr>
        <w:spacing w:after="0" w:line="240" w:lineRule="auto"/>
        <w:ind w:left="720" w:firstLine="720"/>
        <w:jc w:val="both"/>
        <w:rPr>
          <w:rFonts w:ascii="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 </w:t>
      </w:r>
      <w:r w:rsidR="008B7AC3" w:rsidRPr="00BF3DEE">
        <w:rPr>
          <w:rFonts w:ascii="Times New Roman" w:hAnsi="Times New Roman" w:cs="Times New Roman"/>
          <w:sz w:val="24"/>
          <w:szCs w:val="24"/>
          <w:u w:val="single"/>
          <w:lang w:val="sr-Cyrl-CS"/>
        </w:rPr>
        <w:t>Уз члан 14</w:t>
      </w:r>
      <w:r w:rsidR="008B7AC3" w:rsidRPr="00BF3DEE">
        <w:rPr>
          <w:rFonts w:ascii="Times New Roman" w:hAnsi="Times New Roman" w:cs="Times New Roman"/>
          <w:sz w:val="24"/>
          <w:szCs w:val="24"/>
          <w:lang w:val="sr-Cyrl-CS"/>
        </w:rPr>
        <w:t>.</w:t>
      </w:r>
    </w:p>
    <w:p w14:paraId="615C3DD3" w14:textId="0AEF79AC" w:rsidR="00992FE2" w:rsidRPr="00BF3DEE" w:rsidRDefault="00992FE2" w:rsidP="00992FE2">
      <w:pPr>
        <w:spacing w:after="0" w:line="240" w:lineRule="auto"/>
        <w:ind w:firstLine="72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Овим чланом врши се брисање става 1. Тарифног броја 141. Закона, којим је утврђен износ таксе за захтев за издавање решења о стицању статуса привременог повлашћеног произвођача електричне енергије имајући у виду да се статус привременог повлашћеног произвођача стиче путем аукција</w:t>
      </w:r>
    </w:p>
    <w:p w14:paraId="1DBAFCF9" w14:textId="0FBB2B0F" w:rsidR="00992FE2" w:rsidRPr="00BF3DEE" w:rsidRDefault="00992FE2" w:rsidP="000D5845">
      <w:pPr>
        <w:spacing w:after="0" w:line="240" w:lineRule="auto"/>
        <w:ind w:left="720" w:firstLine="720"/>
        <w:jc w:val="both"/>
        <w:rPr>
          <w:rFonts w:ascii="Times New Roman" w:hAnsi="Times New Roman" w:cs="Times New Roman"/>
          <w:sz w:val="24"/>
          <w:szCs w:val="24"/>
          <w:lang w:val="sr-Cyrl-CS"/>
        </w:rPr>
      </w:pPr>
      <w:r w:rsidRPr="00BF3DEE">
        <w:rPr>
          <w:rFonts w:ascii="Times New Roman" w:hAnsi="Times New Roman" w:cs="Times New Roman"/>
          <w:sz w:val="24"/>
          <w:szCs w:val="24"/>
          <w:u w:val="single"/>
          <w:lang w:val="sr-Cyrl-CS"/>
        </w:rPr>
        <w:t>Уз члан 15</w:t>
      </w:r>
      <w:r w:rsidRPr="00BF3DEE">
        <w:rPr>
          <w:rFonts w:ascii="Times New Roman" w:hAnsi="Times New Roman" w:cs="Times New Roman"/>
          <w:sz w:val="24"/>
          <w:szCs w:val="24"/>
          <w:lang w:val="sr-Cyrl-CS"/>
        </w:rPr>
        <w:t>.</w:t>
      </w:r>
    </w:p>
    <w:p w14:paraId="7D650ECA" w14:textId="31419808" w:rsidR="008B7AC3" w:rsidRPr="00BF3DEE" w:rsidRDefault="008B7AC3" w:rsidP="00D95B21">
      <w:pPr>
        <w:spacing w:after="0" w:line="240" w:lineRule="auto"/>
        <w:ind w:firstLine="1440"/>
        <w:jc w:val="both"/>
        <w:rPr>
          <w:rFonts w:ascii="Times New Roman" w:eastAsia="Calibri" w:hAnsi="Times New Roman" w:cs="Times New Roman"/>
          <w:sz w:val="24"/>
          <w:szCs w:val="24"/>
          <w:lang w:val="sr-Cyrl-CS"/>
        </w:rPr>
      </w:pPr>
      <w:r w:rsidRPr="00BF3DEE">
        <w:rPr>
          <w:rFonts w:ascii="Times New Roman" w:eastAsia="Times New Roman" w:hAnsi="Times New Roman" w:cs="Times New Roman"/>
          <w:sz w:val="24"/>
          <w:szCs w:val="24"/>
          <w:lang w:val="sr-Cyrl-CS"/>
        </w:rPr>
        <w:t>Овим чланом брише се такса з</w:t>
      </w:r>
      <w:r w:rsidRPr="00BF3DEE">
        <w:rPr>
          <w:rFonts w:ascii="Times New Roman" w:eastAsia="Calibri" w:hAnsi="Times New Roman" w:cs="Times New Roman"/>
          <w:sz w:val="24"/>
          <w:szCs w:val="24"/>
          <w:lang w:val="sr-Cyrl-CS"/>
        </w:rPr>
        <w:t>а оверу техничке документације за извођење радова на периодичном одржавању државних путева (0,2% од предрачунске вредности радова), имајући у виду да доношењем Закона о путевима („Службени гласник РСˮ, бр. 41/18 и 95/18 - др. закон) термин „периодично одржавањеˮ престаје да се примењује. Престанком примене овог термина престаје и могућност наплате ове таксе.</w:t>
      </w:r>
    </w:p>
    <w:p w14:paraId="1795BB7E" w14:textId="26E013D1" w:rsidR="000F713B" w:rsidRPr="00BF3DEE" w:rsidRDefault="008B7AC3" w:rsidP="00D95B21">
      <w:pPr>
        <w:spacing w:after="0" w:line="240" w:lineRule="auto"/>
        <w:ind w:firstLine="1440"/>
        <w:jc w:val="both"/>
        <w:rPr>
          <w:rFonts w:ascii="Times New Roman" w:eastAsia="Times New Roman" w:hAnsi="Times New Roman" w:cs="Times New Roman"/>
          <w:sz w:val="24"/>
          <w:szCs w:val="24"/>
          <w:lang w:val="sr-Cyrl-CS"/>
        </w:rPr>
      </w:pPr>
      <w:r w:rsidRPr="00BF3DEE">
        <w:rPr>
          <w:rFonts w:ascii="Times New Roman" w:eastAsia="Calibri" w:hAnsi="Times New Roman" w:cs="Times New Roman"/>
          <w:sz w:val="24"/>
          <w:szCs w:val="24"/>
          <w:lang w:val="sr-Cyrl-CS"/>
        </w:rPr>
        <w:t>Одредба „периодично одржавањеˮ се односи само на преостале радове у оквиру Пројекта рехабилитације путева и унапређења безбедности саобраћаја као што је уређено чланом 116. Закона о путевима. Ови радови се финансирају из зајма Европске инвестиционе банке и Европске банке за обнову и развој (зајмопримац је Република Србија), као и субвенција из републичког буџета.</w:t>
      </w:r>
      <w:r w:rsidR="00014064" w:rsidRPr="00BF3DEE">
        <w:rPr>
          <w:rFonts w:ascii="Times New Roman" w:eastAsia="Times New Roman" w:hAnsi="Times New Roman" w:cs="Times New Roman"/>
          <w:sz w:val="24"/>
          <w:szCs w:val="24"/>
          <w:lang w:val="sr-Cyrl-CS"/>
        </w:rPr>
        <w:tab/>
      </w:r>
    </w:p>
    <w:p w14:paraId="54B5B957" w14:textId="77777777" w:rsidR="00D95B21" w:rsidRPr="00BF3DEE" w:rsidRDefault="00D95B21" w:rsidP="000D5845">
      <w:pPr>
        <w:spacing w:after="0" w:line="240" w:lineRule="auto"/>
        <w:ind w:left="720" w:firstLine="720"/>
        <w:jc w:val="both"/>
        <w:rPr>
          <w:rFonts w:ascii="Times New Roman" w:hAnsi="Times New Roman" w:cs="Times New Roman"/>
          <w:sz w:val="24"/>
          <w:szCs w:val="24"/>
          <w:u w:val="single"/>
          <w:lang w:val="sr-Cyrl-CS"/>
        </w:rPr>
      </w:pPr>
    </w:p>
    <w:p w14:paraId="7650313B" w14:textId="77B0CD02" w:rsidR="004A7774" w:rsidRPr="00BF3DEE" w:rsidRDefault="004A7774" w:rsidP="000D5845">
      <w:pPr>
        <w:spacing w:after="0" w:line="240" w:lineRule="auto"/>
        <w:ind w:left="720" w:firstLine="720"/>
        <w:jc w:val="both"/>
        <w:rPr>
          <w:rFonts w:ascii="Times New Roman" w:hAnsi="Times New Roman" w:cs="Times New Roman"/>
          <w:sz w:val="24"/>
          <w:szCs w:val="24"/>
          <w:lang w:val="sr-Cyrl-CS"/>
        </w:rPr>
      </w:pPr>
      <w:r w:rsidRPr="00BF3DEE">
        <w:rPr>
          <w:rFonts w:ascii="Times New Roman" w:hAnsi="Times New Roman" w:cs="Times New Roman"/>
          <w:sz w:val="24"/>
          <w:szCs w:val="24"/>
          <w:u w:val="single"/>
          <w:lang w:val="sr-Cyrl-CS"/>
        </w:rPr>
        <w:lastRenderedPageBreak/>
        <w:t xml:space="preserve">Уз члан </w:t>
      </w:r>
      <w:r w:rsidR="00D72703" w:rsidRPr="00BF3DEE">
        <w:rPr>
          <w:rFonts w:ascii="Times New Roman" w:hAnsi="Times New Roman" w:cs="Times New Roman"/>
          <w:sz w:val="24"/>
          <w:szCs w:val="24"/>
          <w:u w:val="single"/>
          <w:lang w:val="sr-Cyrl-CS"/>
        </w:rPr>
        <w:t>1</w:t>
      </w:r>
      <w:r w:rsidR="002B7034" w:rsidRPr="00BF3DEE">
        <w:rPr>
          <w:rFonts w:ascii="Times New Roman" w:hAnsi="Times New Roman" w:cs="Times New Roman"/>
          <w:sz w:val="24"/>
          <w:szCs w:val="24"/>
          <w:u w:val="single"/>
          <w:lang w:val="sr-Cyrl-CS"/>
        </w:rPr>
        <w:t>6</w:t>
      </w:r>
      <w:r w:rsidRPr="00BF3DEE">
        <w:rPr>
          <w:rFonts w:ascii="Times New Roman" w:hAnsi="Times New Roman" w:cs="Times New Roman"/>
          <w:sz w:val="24"/>
          <w:szCs w:val="24"/>
          <w:lang w:val="sr-Cyrl-CS"/>
        </w:rPr>
        <w:t>.</w:t>
      </w:r>
    </w:p>
    <w:p w14:paraId="6B93D6AB" w14:textId="35D29848" w:rsidR="000F713B" w:rsidRPr="00BF3DEE" w:rsidRDefault="004A7774" w:rsidP="000D5845">
      <w:pPr>
        <w:shd w:val="clear" w:color="auto" w:fill="FFFFFF"/>
        <w:spacing w:after="0" w:line="240" w:lineRule="auto"/>
        <w:ind w:firstLine="1134"/>
        <w:jc w:val="both"/>
        <w:outlineLvl w:val="0"/>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ab/>
      </w:r>
      <w:r w:rsidR="00C75342" w:rsidRPr="00BF3DEE">
        <w:rPr>
          <w:rFonts w:ascii="Times New Roman" w:hAnsi="Times New Roman" w:cs="Times New Roman"/>
          <w:sz w:val="24"/>
          <w:szCs w:val="24"/>
          <w:lang w:val="sr-Cyrl-CS"/>
        </w:rPr>
        <w:t xml:space="preserve">Овим чланом у Тарифном броју 175. </w:t>
      </w:r>
      <w:r w:rsidR="00B2669A" w:rsidRPr="00BF3DEE">
        <w:rPr>
          <w:rFonts w:ascii="Times New Roman" w:hAnsi="Times New Roman" w:cs="Times New Roman"/>
          <w:sz w:val="24"/>
          <w:szCs w:val="24"/>
          <w:lang w:val="sr-Cyrl-CS"/>
        </w:rPr>
        <w:t xml:space="preserve">тач. 4) и 5) </w:t>
      </w:r>
      <w:r w:rsidR="00C75342" w:rsidRPr="00BF3DEE">
        <w:rPr>
          <w:rFonts w:ascii="Times New Roman" w:hAnsi="Times New Roman" w:cs="Times New Roman"/>
          <w:sz w:val="24"/>
          <w:szCs w:val="24"/>
          <w:lang w:val="sr-Cyrl-CS"/>
        </w:rPr>
        <w:t>Закона</w:t>
      </w:r>
      <w:r w:rsidR="00B2669A" w:rsidRPr="00BF3DEE">
        <w:rPr>
          <w:rFonts w:ascii="Times New Roman" w:hAnsi="Times New Roman" w:cs="Times New Roman"/>
          <w:sz w:val="24"/>
          <w:szCs w:val="24"/>
          <w:lang w:val="sr-Cyrl-CS"/>
        </w:rPr>
        <w:t>, врши се усклађивање са З</w:t>
      </w:r>
      <w:r w:rsidR="00CC1626" w:rsidRPr="00BF3DEE">
        <w:rPr>
          <w:rFonts w:ascii="Times New Roman" w:hAnsi="Times New Roman" w:cs="Times New Roman"/>
          <w:sz w:val="24"/>
          <w:szCs w:val="24"/>
          <w:lang w:val="sr-Cyrl-CS"/>
        </w:rPr>
        <w:t>аконом о иновационој делатности</w:t>
      </w:r>
      <w:r w:rsidR="00B2669A" w:rsidRPr="00BF3DEE">
        <w:rPr>
          <w:rFonts w:ascii="Times New Roman" w:hAnsi="Times New Roman" w:cs="Times New Roman"/>
          <w:sz w:val="24"/>
          <w:szCs w:val="24"/>
          <w:lang w:val="sr-Cyrl-CS"/>
        </w:rPr>
        <w:t xml:space="preserve"> имајући у виду да се почев од 1.01.2023. године успоставља нови регистар субјеката националног иновационог система који води Фонд за иновациону делатност. Према томе, измене се врше ради омогућавања спровођења поступака уписа иновативних субјеката. Ове таксе је до сада наплаћивало Министарство надлежно за научноистраживачку и иновациону делатност.</w:t>
      </w:r>
    </w:p>
    <w:p w14:paraId="6B28C3F1" w14:textId="07851F21" w:rsidR="00CC1626" w:rsidRPr="00BF3DEE" w:rsidRDefault="00CC1626" w:rsidP="00D95B21">
      <w:pPr>
        <w:shd w:val="clear" w:color="auto" w:fill="FFFFFF"/>
        <w:spacing w:after="0" w:line="240" w:lineRule="auto"/>
        <w:ind w:firstLine="1418"/>
        <w:jc w:val="both"/>
        <w:outlineLvl w:val="0"/>
        <w:rPr>
          <w:rFonts w:ascii="Times New Roman" w:eastAsia="Times New Roman" w:hAnsi="Times New Roman" w:cs="Times New Roman"/>
          <w:sz w:val="24"/>
          <w:szCs w:val="24"/>
          <w:lang w:val="sr-Cyrl-CS"/>
        </w:rPr>
      </w:pPr>
      <w:r w:rsidRPr="00BF3DEE">
        <w:rPr>
          <w:rFonts w:ascii="Times New Roman" w:hAnsi="Times New Roman" w:cs="Times New Roman"/>
          <w:sz w:val="24"/>
          <w:szCs w:val="24"/>
          <w:lang w:val="sr-Cyrl-CS"/>
        </w:rPr>
        <w:t xml:space="preserve">Поред тога, у Тарифном броју 175. додаје се тачка 7) којом се прописује такса за </w:t>
      </w:r>
      <w:r w:rsidRPr="00BF3DEE">
        <w:rPr>
          <w:rFonts w:ascii="Times New Roman" w:eastAsia="Times New Roman" w:hAnsi="Times New Roman" w:cs="Times New Roman"/>
          <w:sz w:val="24"/>
          <w:szCs w:val="24"/>
          <w:lang w:val="sr-Cyrl-CS"/>
        </w:rPr>
        <w:t xml:space="preserve">подношење захтева за упис у регистар субјеката националног иновационог система развојно-производног центра, истраживачко-развојног центра, иновационог центра, центра за трансфер технологија, научно-технолошког парка и пословних анђела у циљу усклађивања са чланом 5. Правилника о регистру субјеката националног иновационог система („Службени гласник РСˮ, бр. 143/22). </w:t>
      </w:r>
      <w:bookmarkStart w:id="4" w:name="_Hlk147172603"/>
      <w:r w:rsidRPr="00BF3DEE">
        <w:rPr>
          <w:rFonts w:ascii="Times New Roman" w:eastAsia="Times New Roman" w:hAnsi="Times New Roman" w:cs="Times New Roman"/>
          <w:sz w:val="24"/>
          <w:szCs w:val="24"/>
          <w:lang w:val="sr-Cyrl-CS"/>
        </w:rPr>
        <w:t xml:space="preserve">Висина таксе је утврђена према трошковима лабораторијског испитивања и усклађена је са </w:t>
      </w:r>
      <w:r w:rsidRPr="00BF3DEE">
        <w:rPr>
          <w:rFonts w:ascii="Times New Roman" w:hAnsi="Times New Roman" w:cs="Times New Roman"/>
          <w:sz w:val="24"/>
          <w:szCs w:val="24"/>
          <w:lang w:val="sr-Cyrl-CS"/>
        </w:rPr>
        <w:t>Правнилник о методологији</w:t>
      </w:r>
      <w:r w:rsidRPr="00BF3DEE">
        <w:rPr>
          <w:rFonts w:ascii="Times New Roman" w:eastAsia="Times New Roman" w:hAnsi="Times New Roman" w:cs="Times New Roman"/>
          <w:sz w:val="24"/>
          <w:szCs w:val="24"/>
          <w:lang w:val="sr-Cyrl-CS"/>
        </w:rPr>
        <w:t>.</w:t>
      </w:r>
    </w:p>
    <w:bookmarkEnd w:id="4"/>
    <w:p w14:paraId="764571B4" w14:textId="488DC600" w:rsidR="00904A72" w:rsidRPr="00BF3DEE" w:rsidRDefault="00904A72"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1</w:t>
      </w:r>
      <w:r w:rsidR="002B7034" w:rsidRPr="00BF3DEE">
        <w:rPr>
          <w:rFonts w:ascii="Times New Roman" w:hAnsi="Times New Roman" w:cs="Times New Roman"/>
          <w:sz w:val="24"/>
          <w:szCs w:val="24"/>
          <w:u w:val="single"/>
          <w:lang w:val="sr-Cyrl-CS"/>
        </w:rPr>
        <w:t>7</w:t>
      </w:r>
      <w:r w:rsidRPr="00BF3DEE">
        <w:rPr>
          <w:rFonts w:ascii="Times New Roman" w:hAnsi="Times New Roman" w:cs="Times New Roman"/>
          <w:sz w:val="24"/>
          <w:szCs w:val="24"/>
          <w:u w:val="single"/>
          <w:lang w:val="sr-Cyrl-CS"/>
        </w:rPr>
        <w:t>.</w:t>
      </w:r>
    </w:p>
    <w:p w14:paraId="06F128F5" w14:textId="77777777" w:rsidR="008F71B5" w:rsidRPr="00BF3DEE" w:rsidRDefault="008F71B5" w:rsidP="00D95B21">
      <w:pPr>
        <w:shd w:val="clear" w:color="auto" w:fill="FFFFFF"/>
        <w:spacing w:after="0" w:line="240" w:lineRule="auto"/>
        <w:ind w:firstLine="1418"/>
        <w:jc w:val="both"/>
        <w:outlineLvl w:val="0"/>
        <w:rPr>
          <w:rFonts w:ascii="Times New Roman" w:eastAsia="Times New Roman" w:hAnsi="Times New Roman" w:cs="Times New Roman"/>
          <w:sz w:val="24"/>
          <w:szCs w:val="24"/>
          <w:lang w:val="sr-Cyrl-CS"/>
        </w:rPr>
      </w:pPr>
      <w:r w:rsidRPr="00BF3DEE">
        <w:rPr>
          <w:rFonts w:ascii="Times New Roman" w:eastAsia="Calibri" w:hAnsi="Times New Roman" w:cs="Times New Roman"/>
          <w:sz w:val="24"/>
          <w:szCs w:val="24"/>
          <w:lang w:val="sr-Cyrl-CS"/>
        </w:rPr>
        <w:t xml:space="preserve">Овим чланом прописују се таксе за списе и радње за услуге давања одобрења надлежног органа за коришћење имена и лика културног добра у комерцијалне сврхе, односно за давање сагласности за коришћење речи: „музејˮ у називу других правних лица и предузетника, чиме се врше усклађивања са чланом 105. став 1. Закона о културном наслеђу </w:t>
      </w:r>
      <w:r w:rsidRPr="00BF3DEE">
        <w:rPr>
          <w:rFonts w:ascii="Times New Roman" w:hAnsi="Times New Roman" w:cs="Times New Roman"/>
          <w:sz w:val="24"/>
          <w:szCs w:val="24"/>
          <w:lang w:val="sr-Cyrl-CS"/>
        </w:rPr>
        <w:t>(</w:t>
      </w:r>
      <w:r w:rsidRPr="00BF3DEE">
        <w:rPr>
          <w:rFonts w:ascii="Times New Roman" w:eastAsia="Calibri" w:hAnsi="Times New Roman" w:cs="Times New Roman"/>
          <w:sz w:val="24"/>
          <w:szCs w:val="24"/>
          <w:lang w:val="sr-Cyrl-CS"/>
        </w:rPr>
        <w:t>„Службени гласник РСˮ</w:t>
      </w:r>
      <w:r w:rsidRPr="00BF3DEE">
        <w:rPr>
          <w:rFonts w:ascii="Times New Roman" w:hAnsi="Times New Roman" w:cs="Times New Roman"/>
          <w:sz w:val="24"/>
          <w:szCs w:val="24"/>
          <w:lang w:val="sr-Cyrl-CS"/>
        </w:rPr>
        <w:t>, број 129/21), односно чланом 3. став 2. Закона о музејској делатности (</w:t>
      </w:r>
      <w:r w:rsidRPr="00BF3DEE">
        <w:rPr>
          <w:rFonts w:ascii="Times New Roman" w:eastAsia="Calibri" w:hAnsi="Times New Roman" w:cs="Times New Roman"/>
          <w:sz w:val="24"/>
          <w:szCs w:val="24"/>
          <w:lang w:val="sr-Cyrl-CS"/>
        </w:rPr>
        <w:t>„Службени гласник РСˮ</w:t>
      </w:r>
      <w:r w:rsidRPr="00BF3DEE">
        <w:rPr>
          <w:rFonts w:ascii="Times New Roman" w:hAnsi="Times New Roman" w:cs="Times New Roman"/>
          <w:sz w:val="24"/>
          <w:szCs w:val="24"/>
          <w:lang w:val="sr-Cyrl-CS"/>
        </w:rPr>
        <w:t xml:space="preserve">, бр. 35/21 и 96/21). </w:t>
      </w:r>
      <w:r w:rsidRPr="00BF3DEE">
        <w:rPr>
          <w:rFonts w:ascii="Times New Roman" w:eastAsia="Times New Roman" w:hAnsi="Times New Roman" w:cs="Times New Roman"/>
          <w:sz w:val="24"/>
          <w:szCs w:val="24"/>
          <w:lang w:val="sr-Cyrl-CS"/>
        </w:rPr>
        <w:t xml:space="preserve">Висина таксе је утврђена према трошковима лабораторијског испитивања и усклађена је са </w:t>
      </w:r>
      <w:r w:rsidRPr="00BF3DEE">
        <w:rPr>
          <w:rFonts w:ascii="Times New Roman" w:hAnsi="Times New Roman" w:cs="Times New Roman"/>
          <w:sz w:val="24"/>
          <w:szCs w:val="24"/>
          <w:lang w:val="sr-Cyrl-CS"/>
        </w:rPr>
        <w:t>Правнилник о методологији</w:t>
      </w:r>
      <w:r w:rsidRPr="00BF3DEE">
        <w:rPr>
          <w:rFonts w:ascii="Times New Roman" w:eastAsia="Times New Roman" w:hAnsi="Times New Roman" w:cs="Times New Roman"/>
          <w:sz w:val="24"/>
          <w:szCs w:val="24"/>
          <w:lang w:val="sr-Cyrl-CS"/>
        </w:rPr>
        <w:t>.</w:t>
      </w:r>
    </w:p>
    <w:p w14:paraId="6DED40AF" w14:textId="37B2A3D7" w:rsidR="008F71B5" w:rsidRPr="00BF3DEE" w:rsidRDefault="008F71B5"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1</w:t>
      </w:r>
      <w:r w:rsidR="002B7034" w:rsidRPr="00BF3DEE">
        <w:rPr>
          <w:rFonts w:ascii="Times New Roman" w:hAnsi="Times New Roman" w:cs="Times New Roman"/>
          <w:sz w:val="24"/>
          <w:szCs w:val="24"/>
          <w:u w:val="single"/>
          <w:lang w:val="sr-Cyrl-CS"/>
        </w:rPr>
        <w:t>8</w:t>
      </w:r>
      <w:r w:rsidRPr="00BF3DEE">
        <w:rPr>
          <w:rFonts w:ascii="Times New Roman" w:hAnsi="Times New Roman" w:cs="Times New Roman"/>
          <w:sz w:val="24"/>
          <w:szCs w:val="24"/>
          <w:u w:val="single"/>
          <w:lang w:val="sr-Cyrl-CS"/>
        </w:rPr>
        <w:t>.</w:t>
      </w:r>
    </w:p>
    <w:p w14:paraId="1D1263B3" w14:textId="63DB8443" w:rsidR="00904A72" w:rsidRPr="00BF3DEE" w:rsidRDefault="00904A72"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eastAsia="Times New Roman" w:hAnsi="Times New Roman" w:cs="Times New Roman"/>
          <w:sz w:val="24"/>
          <w:szCs w:val="24"/>
          <w:lang w:val="sr-Cyrl-CS"/>
        </w:rPr>
        <w:t>Овим чланом с</w:t>
      </w:r>
      <w:r w:rsidR="008E6ABE" w:rsidRPr="00BF3DEE">
        <w:rPr>
          <w:rFonts w:ascii="Times New Roman" w:eastAsia="Times New Roman" w:hAnsi="Times New Roman" w:cs="Times New Roman"/>
          <w:sz w:val="24"/>
          <w:szCs w:val="24"/>
          <w:lang w:val="sr-Cyrl-CS"/>
        </w:rPr>
        <w:t>е мења Тарифни број 191. Закона тако што се издваја поступак за доношење</w:t>
      </w:r>
      <w:r w:rsidRPr="00BF3DEE">
        <w:rPr>
          <w:rFonts w:ascii="Times New Roman" w:eastAsia="Times New Roman" w:hAnsi="Times New Roman" w:cs="Times New Roman"/>
          <w:sz w:val="24"/>
          <w:szCs w:val="24"/>
          <w:lang w:val="sr-Cyrl-CS"/>
        </w:rPr>
        <w:t xml:space="preserve"> решење којим се утврђује </w:t>
      </w:r>
      <w:r w:rsidR="008E6ABE" w:rsidRPr="00BF3DEE">
        <w:rPr>
          <w:rFonts w:ascii="Times New Roman" w:eastAsia="Times New Roman" w:hAnsi="Times New Roman" w:cs="Times New Roman"/>
          <w:sz w:val="24"/>
          <w:szCs w:val="24"/>
          <w:lang w:val="sr-Cyrl-CS"/>
        </w:rPr>
        <w:t>испуњеност услова за мерењ</w:t>
      </w:r>
      <w:r w:rsidRPr="00BF3DEE">
        <w:rPr>
          <w:rFonts w:ascii="Times New Roman" w:eastAsia="Times New Roman" w:hAnsi="Times New Roman" w:cs="Times New Roman"/>
          <w:sz w:val="24"/>
          <w:szCs w:val="24"/>
          <w:lang w:val="sr-Cyrl-CS"/>
        </w:rPr>
        <w:t xml:space="preserve">е емисије и нивоа загађујућих материја у ваздуху </w:t>
      </w:r>
      <w:r w:rsidR="008E6ABE" w:rsidRPr="00BF3DEE">
        <w:rPr>
          <w:rFonts w:ascii="Times New Roman" w:eastAsia="Times New Roman" w:hAnsi="Times New Roman" w:cs="Times New Roman"/>
          <w:sz w:val="24"/>
          <w:szCs w:val="24"/>
          <w:lang w:val="sr-Cyrl-CS"/>
        </w:rPr>
        <w:t xml:space="preserve">и такса се </w:t>
      </w:r>
      <w:r w:rsidRPr="00BF3DEE">
        <w:rPr>
          <w:rFonts w:ascii="Times New Roman" w:eastAsia="Times New Roman" w:hAnsi="Times New Roman" w:cs="Times New Roman"/>
          <w:sz w:val="24"/>
          <w:szCs w:val="24"/>
          <w:lang w:val="sr-Cyrl-CS"/>
        </w:rPr>
        <w:t xml:space="preserve">плаћа </w:t>
      </w:r>
      <w:r w:rsidR="008E6ABE" w:rsidRPr="00BF3DEE">
        <w:rPr>
          <w:rFonts w:ascii="Times New Roman" w:eastAsia="Times New Roman" w:hAnsi="Times New Roman" w:cs="Times New Roman"/>
          <w:sz w:val="24"/>
          <w:szCs w:val="24"/>
          <w:lang w:val="sr-Cyrl-CS"/>
        </w:rPr>
        <w:t>у износу умањеном</w:t>
      </w:r>
      <w:r w:rsidRPr="00BF3DEE">
        <w:rPr>
          <w:rFonts w:ascii="Times New Roman" w:eastAsia="Times New Roman" w:hAnsi="Times New Roman" w:cs="Times New Roman"/>
          <w:sz w:val="24"/>
          <w:szCs w:val="24"/>
          <w:lang w:val="sr-Cyrl-CS"/>
        </w:rPr>
        <w:t xml:space="preserve"> за 5</w:t>
      </w:r>
      <w:r w:rsidR="008E6ABE" w:rsidRPr="00BF3DEE">
        <w:rPr>
          <w:rFonts w:ascii="Times New Roman" w:eastAsia="Times New Roman" w:hAnsi="Times New Roman" w:cs="Times New Roman"/>
          <w:sz w:val="24"/>
          <w:szCs w:val="24"/>
          <w:lang w:val="sr-Cyrl-CS"/>
        </w:rPr>
        <w:t>0% у односу на до сада прописан</w:t>
      </w:r>
      <w:r w:rsidR="00421D7A" w:rsidRPr="00BF3DEE">
        <w:rPr>
          <w:rFonts w:ascii="Times New Roman" w:eastAsia="Times New Roman" w:hAnsi="Times New Roman" w:cs="Times New Roman"/>
          <w:sz w:val="24"/>
          <w:szCs w:val="24"/>
          <w:lang w:val="sr-Cyrl-CS"/>
        </w:rPr>
        <w:t>у</w:t>
      </w:r>
      <w:r w:rsidRPr="00BF3DEE">
        <w:rPr>
          <w:rFonts w:ascii="Times New Roman" w:eastAsia="Times New Roman" w:hAnsi="Times New Roman" w:cs="Times New Roman"/>
          <w:sz w:val="24"/>
          <w:szCs w:val="24"/>
          <w:lang w:val="sr-Cyrl-CS"/>
        </w:rPr>
        <w:t>.</w:t>
      </w:r>
    </w:p>
    <w:p w14:paraId="4104455D" w14:textId="51EBDE2F" w:rsidR="00904A72" w:rsidRPr="00BF3DEE" w:rsidRDefault="00904A72"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1</w:t>
      </w:r>
      <w:r w:rsidR="002B7034" w:rsidRPr="00BF3DEE">
        <w:rPr>
          <w:rFonts w:ascii="Times New Roman" w:hAnsi="Times New Roman" w:cs="Times New Roman"/>
          <w:sz w:val="24"/>
          <w:szCs w:val="24"/>
          <w:u w:val="single"/>
          <w:lang w:val="sr-Cyrl-CS"/>
        </w:rPr>
        <w:t>9</w:t>
      </w:r>
      <w:r w:rsidRPr="00BF3DEE">
        <w:rPr>
          <w:rFonts w:ascii="Times New Roman" w:hAnsi="Times New Roman" w:cs="Times New Roman"/>
          <w:sz w:val="24"/>
          <w:szCs w:val="24"/>
          <w:u w:val="single"/>
          <w:lang w:val="sr-Cyrl-CS"/>
        </w:rPr>
        <w:t>.</w:t>
      </w:r>
    </w:p>
    <w:p w14:paraId="35D27B89" w14:textId="77777777" w:rsidR="00421D7A" w:rsidRPr="00BF3DEE" w:rsidRDefault="00904A72" w:rsidP="00D95B21">
      <w:pPr>
        <w:spacing w:after="0" w:line="240" w:lineRule="auto"/>
        <w:ind w:firstLine="1418"/>
        <w:jc w:val="both"/>
        <w:rPr>
          <w:rStyle w:val="lat"/>
          <w:rFonts w:ascii="Times New Roman" w:hAnsi="Times New Roman" w:cs="Times New Roman"/>
          <w:color w:val="000000"/>
          <w:sz w:val="24"/>
          <w:szCs w:val="24"/>
          <w:shd w:val="clear" w:color="auto" w:fill="FFFFFF"/>
          <w:lang w:val="sr-Cyrl-CS"/>
        </w:rPr>
      </w:pPr>
      <w:r w:rsidRPr="00BF3DEE">
        <w:rPr>
          <w:rFonts w:ascii="Times New Roman" w:hAnsi="Times New Roman" w:cs="Times New Roman"/>
          <w:sz w:val="24"/>
          <w:szCs w:val="24"/>
          <w:lang w:val="sr-Cyrl-CS"/>
        </w:rPr>
        <w:t xml:space="preserve">Овим чланом уређује се такса за подношење захтева и издавање дозволе за емисију гасова са ефектом стаклене баште (GHG) оператору постројења. Висина таксе уређена је у складу са Правилником о методологији. Наведеним се врши усклађивање са чл. 26, 29. и 66. Закона о климатским променама (Службени гласник РС, бр. 26/21), којим је прописано да оператор постројења подноси Министарству </w:t>
      </w:r>
      <w:r w:rsidR="009D71AB" w:rsidRPr="00BF3DEE">
        <w:rPr>
          <w:rFonts w:ascii="Times New Roman" w:hAnsi="Times New Roman" w:cs="Times New Roman"/>
          <w:sz w:val="24"/>
          <w:szCs w:val="24"/>
          <w:lang w:val="sr-Cyrl-CS"/>
        </w:rPr>
        <w:t xml:space="preserve">заштите животне средине </w:t>
      </w:r>
      <w:r w:rsidRPr="00BF3DEE">
        <w:rPr>
          <w:rFonts w:ascii="Times New Roman" w:hAnsi="Times New Roman" w:cs="Times New Roman"/>
          <w:sz w:val="24"/>
          <w:szCs w:val="24"/>
          <w:lang w:val="sr-Cyrl-CS"/>
        </w:rPr>
        <w:t xml:space="preserve">захтев за издавање дозволе која се издаје у року од највише четири месеца од пријема захтева, на основу позитивне оцене Агенције за заштиту животне средине </w:t>
      </w:r>
      <w:r w:rsidRPr="00BF3DEE">
        <w:rPr>
          <w:rFonts w:ascii="Times New Roman" w:hAnsi="Times New Roman" w:cs="Times New Roman"/>
          <w:color w:val="000000"/>
          <w:sz w:val="24"/>
          <w:szCs w:val="24"/>
          <w:shd w:val="clear" w:color="auto" w:fill="FFFFFF"/>
          <w:lang w:val="sr-Cyrl-CS"/>
        </w:rPr>
        <w:t>да је план мониторинга израђен у складу са прописима и да је оператер постројења у стању да обезбеди мониторинг и извештавање о емисијама </w:t>
      </w:r>
      <w:r w:rsidRPr="00BF3DEE">
        <w:rPr>
          <w:rStyle w:val="lat"/>
          <w:rFonts w:ascii="Times New Roman" w:hAnsi="Times New Roman" w:cs="Times New Roman"/>
          <w:color w:val="000000"/>
          <w:sz w:val="24"/>
          <w:szCs w:val="24"/>
          <w:shd w:val="clear" w:color="auto" w:fill="FFFFFF"/>
          <w:lang w:val="sr-Cyrl-CS"/>
        </w:rPr>
        <w:t>GHG.</w:t>
      </w:r>
    </w:p>
    <w:p w14:paraId="3A9046D3" w14:textId="3854C310" w:rsidR="00D72703" w:rsidRPr="00BF3DEE" w:rsidRDefault="00421D7A" w:rsidP="00D95B21">
      <w:pPr>
        <w:spacing w:after="0" w:line="240" w:lineRule="auto"/>
        <w:ind w:firstLine="993"/>
        <w:jc w:val="both"/>
        <w:rPr>
          <w:rFonts w:ascii="Times New Roman" w:hAnsi="Times New Roman" w:cs="Times New Roman"/>
          <w:sz w:val="24"/>
          <w:szCs w:val="24"/>
          <w:u w:val="single"/>
          <w:lang w:val="sr-Cyrl-CS"/>
        </w:rPr>
      </w:pPr>
      <w:r w:rsidRPr="00BF3DEE">
        <w:rPr>
          <w:rFonts w:ascii="Times New Roman" w:hAnsi="Times New Roman" w:cs="Times New Roman"/>
          <w:sz w:val="24"/>
          <w:szCs w:val="24"/>
          <w:lang w:val="sr-Cyrl-CS"/>
        </w:rPr>
        <w:t xml:space="preserve">       </w:t>
      </w:r>
      <w:r w:rsidR="00D72703" w:rsidRPr="00BF3DEE">
        <w:rPr>
          <w:rFonts w:ascii="Times New Roman" w:hAnsi="Times New Roman" w:cs="Times New Roman"/>
          <w:sz w:val="24"/>
          <w:szCs w:val="24"/>
          <w:u w:val="single"/>
          <w:lang w:val="sr-Cyrl-CS"/>
        </w:rPr>
        <w:t xml:space="preserve">Уз члан </w:t>
      </w:r>
      <w:r w:rsidR="002B7034" w:rsidRPr="00BF3DEE">
        <w:rPr>
          <w:rFonts w:ascii="Times New Roman" w:hAnsi="Times New Roman" w:cs="Times New Roman"/>
          <w:sz w:val="24"/>
          <w:szCs w:val="24"/>
          <w:u w:val="single"/>
          <w:lang w:val="sr-Cyrl-CS"/>
        </w:rPr>
        <w:t>20</w:t>
      </w:r>
      <w:r w:rsidR="00D72703" w:rsidRPr="00BF3DEE">
        <w:rPr>
          <w:rFonts w:ascii="Times New Roman" w:hAnsi="Times New Roman" w:cs="Times New Roman"/>
          <w:sz w:val="24"/>
          <w:szCs w:val="24"/>
          <w:u w:val="single"/>
          <w:lang w:val="sr-Cyrl-CS"/>
        </w:rPr>
        <w:t>.</w:t>
      </w:r>
    </w:p>
    <w:p w14:paraId="73342773" w14:textId="439F3E4A" w:rsidR="008517DC" w:rsidRPr="00BF3DEE" w:rsidRDefault="008517DC" w:rsidP="00D95B21">
      <w:pPr>
        <w:spacing w:after="0" w:line="240" w:lineRule="auto"/>
        <w:ind w:firstLine="993"/>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       Овим чланом брише се Тарифни број 205. у циљу усаглашавања са Тарифним бројем 37. Закона и Закона о странцима.</w:t>
      </w:r>
    </w:p>
    <w:p w14:paraId="36FDB883" w14:textId="785DD7B3" w:rsidR="008517DC" w:rsidRPr="00BF3DEE" w:rsidRDefault="008517DC"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8F71B5" w:rsidRPr="00BF3DEE">
        <w:rPr>
          <w:rFonts w:ascii="Times New Roman" w:hAnsi="Times New Roman" w:cs="Times New Roman"/>
          <w:sz w:val="24"/>
          <w:szCs w:val="24"/>
          <w:u w:val="single"/>
          <w:lang w:val="sr-Cyrl-CS"/>
        </w:rPr>
        <w:t>2</w:t>
      </w:r>
      <w:r w:rsidR="002B7034" w:rsidRPr="00BF3DEE">
        <w:rPr>
          <w:rFonts w:ascii="Times New Roman" w:hAnsi="Times New Roman" w:cs="Times New Roman"/>
          <w:sz w:val="24"/>
          <w:szCs w:val="24"/>
          <w:u w:val="single"/>
          <w:lang w:val="sr-Cyrl-CS"/>
        </w:rPr>
        <w:t>1</w:t>
      </w:r>
      <w:r w:rsidRPr="00BF3DEE">
        <w:rPr>
          <w:rFonts w:ascii="Times New Roman" w:hAnsi="Times New Roman" w:cs="Times New Roman"/>
          <w:sz w:val="24"/>
          <w:szCs w:val="24"/>
          <w:u w:val="single"/>
          <w:lang w:val="sr-Cyrl-CS"/>
        </w:rPr>
        <w:t>.</w:t>
      </w:r>
    </w:p>
    <w:p w14:paraId="2F6B66B5" w14:textId="0562B671" w:rsidR="00D72703" w:rsidRPr="00BF3DEE" w:rsidRDefault="00C17BA0" w:rsidP="00D95B21">
      <w:pPr>
        <w:shd w:val="clear" w:color="auto" w:fill="FFFFFF"/>
        <w:spacing w:after="0" w:line="240" w:lineRule="auto"/>
        <w:ind w:firstLine="1418"/>
        <w:jc w:val="both"/>
        <w:outlineLvl w:val="0"/>
        <w:rPr>
          <w:rFonts w:ascii="Times New Roman" w:hAnsi="Times New Roman" w:cs="Times New Roman"/>
          <w:sz w:val="24"/>
          <w:szCs w:val="24"/>
          <w:lang w:val="sr-Cyrl-CS"/>
        </w:rPr>
      </w:pPr>
      <w:r w:rsidRPr="00BF3DEE">
        <w:rPr>
          <w:rFonts w:ascii="Times New Roman" w:hAnsi="Times New Roman" w:cs="Times New Roman"/>
          <w:sz w:val="24"/>
          <w:szCs w:val="24"/>
          <w:lang w:val="sr-Cyrl-CS"/>
        </w:rPr>
        <w:t>Овим чланом предлажу се измене у циљу усаглашавања са новим Законом о безбедности и здрављу на раду у Тарифном броју 206а, па је тач. 1) и 4) сужен број делатности за које се утврђује испуњеност прописаних услова у области</w:t>
      </w:r>
      <w:r w:rsidR="0010795F" w:rsidRPr="00BF3DEE">
        <w:rPr>
          <w:rFonts w:ascii="Times New Roman" w:hAnsi="Times New Roman" w:cs="Times New Roman"/>
          <w:sz w:val="24"/>
          <w:szCs w:val="24"/>
          <w:lang w:val="sr-Cyrl-CS"/>
        </w:rPr>
        <w:t xml:space="preserve"> безбедности и здравља на раду пре почетка обављања делатности послодавца, а тач. 2. и 3. бришу се</w:t>
      </w:r>
      <w:r w:rsidR="00BF7326" w:rsidRPr="00BF3DEE">
        <w:rPr>
          <w:rFonts w:ascii="Times New Roman" w:hAnsi="Times New Roman" w:cs="Times New Roman"/>
          <w:sz w:val="24"/>
          <w:szCs w:val="24"/>
          <w:lang w:val="sr-Cyrl-CS"/>
        </w:rPr>
        <w:t>.</w:t>
      </w:r>
    </w:p>
    <w:p w14:paraId="7E2CCCAA" w14:textId="1069824A" w:rsidR="00CA1EF9" w:rsidRPr="00BF3DEE" w:rsidRDefault="00CA1EF9" w:rsidP="00D95B21">
      <w:pPr>
        <w:spacing w:after="0" w:line="240" w:lineRule="auto"/>
        <w:ind w:left="414" w:firstLine="993"/>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w:t>
      </w:r>
      <w:r w:rsidR="00D95B21" w:rsidRPr="00BF3DEE">
        <w:rPr>
          <w:rFonts w:ascii="Times New Roman" w:hAnsi="Times New Roman" w:cs="Times New Roman"/>
          <w:sz w:val="24"/>
          <w:szCs w:val="24"/>
          <w:u w:val="single"/>
          <w:lang w:val="sr-Cyrl-CS"/>
        </w:rPr>
        <w:t>ан</w:t>
      </w:r>
      <w:r w:rsidRPr="00BF3DEE">
        <w:rPr>
          <w:rFonts w:ascii="Times New Roman" w:hAnsi="Times New Roman" w:cs="Times New Roman"/>
          <w:sz w:val="24"/>
          <w:szCs w:val="24"/>
          <w:u w:val="single"/>
          <w:lang w:val="sr-Cyrl-CS"/>
        </w:rPr>
        <w:t xml:space="preserve"> </w:t>
      </w:r>
      <w:r w:rsidR="008517DC" w:rsidRPr="00BF3DEE">
        <w:rPr>
          <w:rFonts w:ascii="Times New Roman" w:hAnsi="Times New Roman" w:cs="Times New Roman"/>
          <w:sz w:val="24"/>
          <w:szCs w:val="24"/>
          <w:u w:val="single"/>
          <w:lang w:val="sr-Cyrl-CS"/>
        </w:rPr>
        <w:t>2</w:t>
      </w:r>
      <w:r w:rsidR="002B7034" w:rsidRPr="00BF3DEE">
        <w:rPr>
          <w:rFonts w:ascii="Times New Roman" w:hAnsi="Times New Roman" w:cs="Times New Roman"/>
          <w:sz w:val="24"/>
          <w:szCs w:val="24"/>
          <w:u w:val="single"/>
          <w:lang w:val="sr-Cyrl-CS"/>
        </w:rPr>
        <w:t>2</w:t>
      </w:r>
      <w:r w:rsidRPr="00BF3DEE">
        <w:rPr>
          <w:rFonts w:ascii="Times New Roman" w:hAnsi="Times New Roman" w:cs="Times New Roman"/>
          <w:sz w:val="24"/>
          <w:szCs w:val="24"/>
          <w:u w:val="single"/>
          <w:lang w:val="sr-Cyrl-CS"/>
        </w:rPr>
        <w:t>.</w:t>
      </w:r>
    </w:p>
    <w:p w14:paraId="131424F1" w14:textId="645CF1EB" w:rsidR="0010795F" w:rsidRPr="00BF3DEE" w:rsidRDefault="0010795F" w:rsidP="00D95B21">
      <w:pPr>
        <w:shd w:val="clear" w:color="auto" w:fill="FFFFFF"/>
        <w:spacing w:after="0" w:line="240" w:lineRule="auto"/>
        <w:ind w:firstLine="1418"/>
        <w:jc w:val="both"/>
        <w:outlineLvl w:val="0"/>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Овим чланом предложена је измена Тарифног броја 207а у циљу усаглашавања са чланом 71. Закона о безбедности и здрављу на раду и прописује се износ такси за полагање </w:t>
      </w:r>
      <w:r w:rsidRPr="00BF3DEE">
        <w:rPr>
          <w:rFonts w:ascii="Times New Roman" w:hAnsi="Times New Roman" w:cs="Times New Roman"/>
          <w:sz w:val="24"/>
          <w:szCs w:val="24"/>
          <w:lang w:val="sr-Cyrl-CS"/>
        </w:rPr>
        <w:lastRenderedPageBreak/>
        <w:t xml:space="preserve">стручних испита за сва лица која обављају послове у области безбедности и здравља на раду. </w:t>
      </w:r>
      <w:r w:rsidRPr="00BF3DEE">
        <w:rPr>
          <w:rFonts w:ascii="Times New Roman" w:eastAsia="Times New Roman" w:hAnsi="Times New Roman" w:cs="Times New Roman"/>
          <w:sz w:val="24"/>
          <w:szCs w:val="24"/>
          <w:lang w:val="sr-Cyrl-CS"/>
        </w:rPr>
        <w:t xml:space="preserve">Висина таксе је утврђена је у складу са </w:t>
      </w:r>
      <w:r w:rsidRPr="00BF3DEE">
        <w:rPr>
          <w:rFonts w:ascii="Times New Roman" w:hAnsi="Times New Roman" w:cs="Times New Roman"/>
          <w:sz w:val="24"/>
          <w:szCs w:val="24"/>
          <w:lang w:val="sr-Cyrl-CS"/>
        </w:rPr>
        <w:t>Правилником о методологији</w:t>
      </w:r>
      <w:r w:rsidRPr="00BF3DEE">
        <w:rPr>
          <w:rFonts w:ascii="Times New Roman" w:eastAsia="Times New Roman" w:hAnsi="Times New Roman" w:cs="Times New Roman"/>
          <w:sz w:val="24"/>
          <w:szCs w:val="24"/>
          <w:lang w:val="sr-Cyrl-CS"/>
        </w:rPr>
        <w:t>.</w:t>
      </w:r>
    </w:p>
    <w:p w14:paraId="279F3E92" w14:textId="6EC1221D" w:rsidR="00C540C5" w:rsidRPr="00BF3DEE" w:rsidRDefault="00C540C5" w:rsidP="00D95B21">
      <w:pPr>
        <w:spacing w:after="0" w:line="240" w:lineRule="auto"/>
        <w:ind w:left="414" w:firstLine="993"/>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w:t>
      </w:r>
      <w:r w:rsidR="00D95B21" w:rsidRPr="00BF3DEE">
        <w:rPr>
          <w:rFonts w:ascii="Times New Roman" w:hAnsi="Times New Roman" w:cs="Times New Roman"/>
          <w:sz w:val="24"/>
          <w:szCs w:val="24"/>
          <w:u w:val="single"/>
          <w:lang w:val="sr-Cyrl-CS"/>
        </w:rPr>
        <w:t>ан</w:t>
      </w:r>
      <w:r w:rsidRPr="00BF3DEE">
        <w:rPr>
          <w:rFonts w:ascii="Times New Roman" w:hAnsi="Times New Roman" w:cs="Times New Roman"/>
          <w:sz w:val="24"/>
          <w:szCs w:val="24"/>
          <w:u w:val="single"/>
          <w:lang w:val="sr-Cyrl-CS"/>
        </w:rPr>
        <w:t xml:space="preserve"> </w:t>
      </w:r>
      <w:r w:rsidR="00904A72" w:rsidRPr="00BF3DEE">
        <w:rPr>
          <w:rFonts w:ascii="Times New Roman" w:hAnsi="Times New Roman" w:cs="Times New Roman"/>
          <w:sz w:val="24"/>
          <w:szCs w:val="24"/>
          <w:u w:val="single"/>
          <w:lang w:val="sr-Cyrl-CS"/>
        </w:rPr>
        <w:t>2</w:t>
      </w:r>
      <w:r w:rsidR="002B7034" w:rsidRPr="00BF3DEE">
        <w:rPr>
          <w:rFonts w:ascii="Times New Roman" w:hAnsi="Times New Roman" w:cs="Times New Roman"/>
          <w:sz w:val="24"/>
          <w:szCs w:val="24"/>
          <w:u w:val="single"/>
          <w:lang w:val="sr-Cyrl-CS"/>
        </w:rPr>
        <w:t>3</w:t>
      </w:r>
      <w:r w:rsidR="0010795F" w:rsidRPr="00BF3DEE">
        <w:rPr>
          <w:rFonts w:ascii="Times New Roman" w:hAnsi="Times New Roman" w:cs="Times New Roman"/>
          <w:sz w:val="24"/>
          <w:szCs w:val="24"/>
          <w:u w:val="single"/>
          <w:lang w:val="sr-Cyrl-CS"/>
        </w:rPr>
        <w:t>.</w:t>
      </w:r>
    </w:p>
    <w:p w14:paraId="37D3DAEB" w14:textId="2AF5B0ED" w:rsidR="004926B6" w:rsidRPr="00BF3DEE" w:rsidRDefault="0010795F" w:rsidP="00D95B21">
      <w:pPr>
        <w:shd w:val="clear" w:color="auto" w:fill="FFFFFF"/>
        <w:spacing w:after="0" w:line="240" w:lineRule="auto"/>
        <w:ind w:firstLine="1418"/>
        <w:jc w:val="both"/>
        <w:outlineLvl w:val="0"/>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Чланом </w:t>
      </w:r>
      <w:r w:rsidR="004C5A92" w:rsidRPr="00BF3DEE">
        <w:rPr>
          <w:rFonts w:ascii="Times New Roman" w:hAnsi="Times New Roman" w:cs="Times New Roman"/>
          <w:sz w:val="24"/>
          <w:szCs w:val="24"/>
          <w:lang w:val="sr-Cyrl-CS"/>
        </w:rPr>
        <w:t>23</w:t>
      </w:r>
      <w:r w:rsidR="00711490" w:rsidRPr="00BF3DEE">
        <w:rPr>
          <w:rFonts w:ascii="Times New Roman" w:hAnsi="Times New Roman" w:cs="Times New Roman"/>
          <w:sz w:val="24"/>
          <w:szCs w:val="24"/>
          <w:lang w:val="sr-Cyrl-CS"/>
        </w:rPr>
        <w:t>.</w:t>
      </w:r>
      <w:r w:rsidRPr="00BF3DEE">
        <w:rPr>
          <w:rFonts w:ascii="Times New Roman" w:hAnsi="Times New Roman" w:cs="Times New Roman"/>
          <w:sz w:val="24"/>
          <w:szCs w:val="24"/>
          <w:lang w:val="sr-Cyrl-CS"/>
        </w:rPr>
        <w:t xml:space="preserve"> врши се измена Тарифног броја 207в у циљу усаглашавања са чланом 72. Закона о безбедности и здравља на раду и прописује се износ такси за издавање и обнављање лиценци саветнику за безбедност и здравље на раду;</w:t>
      </w:r>
      <w:r w:rsidR="00711490"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 xml:space="preserve">сараднику за безбедност и здравље на раду; </w:t>
      </w:r>
      <w:r w:rsidR="004926B6" w:rsidRPr="00BF3DEE">
        <w:rPr>
          <w:rFonts w:ascii="Times New Roman" w:hAnsi="Times New Roman" w:cs="Times New Roman"/>
          <w:sz w:val="24"/>
          <w:szCs w:val="24"/>
          <w:lang w:val="sr-Cyrl-CS"/>
        </w:rPr>
        <w:t>координатору за безбедност и здравље на раду у фази израде пројекта, односно у фази извођења радова; одговорном лицу као и правном лицу и предузетнику за обављање послова прегледа и провере опреме за рад и прегледа и испитивања електричних и громобранских инсталација; одговорном лицу као и правном лицу за обављање послова испитивања услова радне средине, односно хемијских и физичких штетности (осим јонизујућих зрачења), микроклиме и осветљености; одговорном лицу за обављање послова; правном лицу и предузетнику за обављање послова безбедности и здравља на раду.</w:t>
      </w:r>
      <w:r w:rsidRPr="00BF3DEE">
        <w:rPr>
          <w:rFonts w:ascii="Times New Roman" w:hAnsi="Times New Roman" w:cs="Times New Roman"/>
          <w:sz w:val="24"/>
          <w:szCs w:val="24"/>
          <w:lang w:val="sr-Cyrl-CS"/>
        </w:rPr>
        <w:t xml:space="preserve"> </w:t>
      </w:r>
      <w:r w:rsidR="004926B6" w:rsidRPr="00BF3DEE">
        <w:rPr>
          <w:rFonts w:ascii="Times New Roman" w:eastAsia="Times New Roman" w:hAnsi="Times New Roman" w:cs="Times New Roman"/>
          <w:sz w:val="24"/>
          <w:szCs w:val="24"/>
          <w:lang w:val="sr-Cyrl-CS"/>
        </w:rPr>
        <w:t xml:space="preserve">Висина такси утврђена је у складу са </w:t>
      </w:r>
      <w:r w:rsidR="004926B6" w:rsidRPr="00BF3DEE">
        <w:rPr>
          <w:rFonts w:ascii="Times New Roman" w:hAnsi="Times New Roman" w:cs="Times New Roman"/>
          <w:sz w:val="24"/>
          <w:szCs w:val="24"/>
          <w:lang w:val="sr-Cyrl-CS"/>
        </w:rPr>
        <w:t>Правилником о методологији</w:t>
      </w:r>
      <w:r w:rsidR="004926B6" w:rsidRPr="00BF3DEE">
        <w:rPr>
          <w:rFonts w:ascii="Times New Roman" w:eastAsia="Times New Roman" w:hAnsi="Times New Roman" w:cs="Times New Roman"/>
          <w:sz w:val="24"/>
          <w:szCs w:val="24"/>
          <w:lang w:val="sr-Cyrl-CS"/>
        </w:rPr>
        <w:t>.</w:t>
      </w:r>
    </w:p>
    <w:p w14:paraId="163B7155" w14:textId="109C47EA" w:rsidR="00C540C5" w:rsidRPr="00BF3DEE" w:rsidRDefault="00C540C5" w:rsidP="00D95B21">
      <w:pPr>
        <w:shd w:val="clear" w:color="auto" w:fill="FFFFFF"/>
        <w:spacing w:after="0" w:line="240" w:lineRule="auto"/>
        <w:ind w:firstLine="1418"/>
        <w:jc w:val="both"/>
        <w:outlineLvl w:val="0"/>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w:t>
      </w:r>
      <w:r w:rsidR="00D95B21" w:rsidRPr="00BF3DEE">
        <w:rPr>
          <w:rFonts w:ascii="Times New Roman" w:hAnsi="Times New Roman" w:cs="Times New Roman"/>
          <w:sz w:val="24"/>
          <w:szCs w:val="24"/>
          <w:u w:val="single"/>
          <w:lang w:val="sr-Cyrl-CS"/>
        </w:rPr>
        <w:t>.</w:t>
      </w:r>
      <w:r w:rsidRPr="00BF3DEE">
        <w:rPr>
          <w:rFonts w:ascii="Times New Roman" w:hAnsi="Times New Roman" w:cs="Times New Roman"/>
          <w:sz w:val="24"/>
          <w:szCs w:val="24"/>
          <w:u w:val="single"/>
          <w:lang w:val="sr-Cyrl-CS"/>
        </w:rPr>
        <w:t xml:space="preserve"> </w:t>
      </w:r>
      <w:r w:rsidR="00904A72" w:rsidRPr="00BF3DEE">
        <w:rPr>
          <w:rFonts w:ascii="Times New Roman" w:hAnsi="Times New Roman" w:cs="Times New Roman"/>
          <w:sz w:val="24"/>
          <w:szCs w:val="24"/>
          <w:u w:val="single"/>
          <w:lang w:val="sr-Cyrl-CS"/>
        </w:rPr>
        <w:t>2</w:t>
      </w:r>
      <w:r w:rsidR="002B7034" w:rsidRPr="00BF3DEE">
        <w:rPr>
          <w:rFonts w:ascii="Times New Roman" w:hAnsi="Times New Roman" w:cs="Times New Roman"/>
          <w:sz w:val="24"/>
          <w:szCs w:val="24"/>
          <w:u w:val="single"/>
          <w:lang w:val="sr-Cyrl-CS"/>
        </w:rPr>
        <w:t>4</w:t>
      </w:r>
      <w:r w:rsidR="004578C0" w:rsidRPr="00BF3DEE">
        <w:rPr>
          <w:rFonts w:ascii="Times New Roman" w:hAnsi="Times New Roman" w:cs="Times New Roman"/>
          <w:sz w:val="24"/>
          <w:szCs w:val="24"/>
          <w:u w:val="single"/>
          <w:lang w:val="sr-Cyrl-CS"/>
        </w:rPr>
        <w:t>-</w:t>
      </w:r>
      <w:r w:rsidR="008064DF" w:rsidRPr="00BF3DEE">
        <w:rPr>
          <w:rFonts w:ascii="Times New Roman" w:hAnsi="Times New Roman" w:cs="Times New Roman"/>
          <w:sz w:val="24"/>
          <w:szCs w:val="24"/>
          <w:u w:val="single"/>
          <w:lang w:val="sr-Cyrl-CS"/>
        </w:rPr>
        <w:t>2</w:t>
      </w:r>
      <w:r w:rsidR="002B7034" w:rsidRPr="00BF3DEE">
        <w:rPr>
          <w:rFonts w:ascii="Times New Roman" w:hAnsi="Times New Roman" w:cs="Times New Roman"/>
          <w:sz w:val="24"/>
          <w:szCs w:val="24"/>
          <w:u w:val="single"/>
          <w:lang w:val="sr-Cyrl-CS"/>
        </w:rPr>
        <w:t>7</w:t>
      </w:r>
      <w:r w:rsidR="007A735E" w:rsidRPr="00BF3DEE">
        <w:rPr>
          <w:rFonts w:ascii="Times New Roman" w:hAnsi="Times New Roman" w:cs="Times New Roman"/>
          <w:sz w:val="24"/>
          <w:szCs w:val="24"/>
          <w:u w:val="single"/>
          <w:lang w:val="sr-Cyrl-CS"/>
        </w:rPr>
        <w:t>.</w:t>
      </w:r>
    </w:p>
    <w:p w14:paraId="3BD51836" w14:textId="16D3756E" w:rsidR="007A735E" w:rsidRPr="00BF3DEE" w:rsidRDefault="007A735E" w:rsidP="00D95B21">
      <w:pPr>
        <w:spacing w:after="0" w:line="240" w:lineRule="auto"/>
        <w:ind w:firstLine="1418"/>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Чланом </w:t>
      </w:r>
      <w:r w:rsidR="00B42C2A" w:rsidRPr="00BF3DEE">
        <w:rPr>
          <w:rFonts w:ascii="Times New Roman" w:hAnsi="Times New Roman" w:cs="Times New Roman"/>
          <w:sz w:val="24"/>
          <w:szCs w:val="24"/>
          <w:lang w:val="sr-Cyrl-CS"/>
        </w:rPr>
        <w:t>2</w:t>
      </w:r>
      <w:r w:rsidR="004C5A92" w:rsidRPr="00BF3DEE">
        <w:rPr>
          <w:rFonts w:ascii="Times New Roman" w:hAnsi="Times New Roman" w:cs="Times New Roman"/>
          <w:sz w:val="24"/>
          <w:szCs w:val="24"/>
          <w:lang w:val="sr-Cyrl-CS"/>
        </w:rPr>
        <w:t>4</w:t>
      </w:r>
      <w:r w:rsidRPr="00BF3DEE">
        <w:rPr>
          <w:rFonts w:ascii="Times New Roman" w:hAnsi="Times New Roman" w:cs="Times New Roman"/>
          <w:sz w:val="24"/>
          <w:szCs w:val="24"/>
          <w:lang w:val="sr-Cyrl-CS"/>
        </w:rPr>
        <w:t>. у Тарифном броју 215б став 3. тачка 3) повећава се висина таксе за уверење о подацима последњег стања у катастру непокретности са 780,00 на 1.200,00 динара.</w:t>
      </w:r>
    </w:p>
    <w:p w14:paraId="03785799" w14:textId="1F2B3839" w:rsidR="00F677DC" w:rsidRPr="00BF3DEE" w:rsidRDefault="00D95B21" w:rsidP="000D5845">
      <w:pPr>
        <w:spacing w:after="0" w:line="240" w:lineRule="auto"/>
        <w:ind w:firstLine="1276"/>
        <w:jc w:val="both"/>
        <w:rPr>
          <w:rFonts w:ascii="Times New Roman" w:eastAsia="Times New Roman" w:hAnsi="Times New Roman" w:cs="Times New Roman"/>
          <w:sz w:val="24"/>
          <w:szCs w:val="24"/>
          <w:lang w:val="sr-Cyrl-CS"/>
        </w:rPr>
      </w:pPr>
      <w:r w:rsidRPr="00BF3DEE">
        <w:rPr>
          <w:rFonts w:ascii="Times New Roman" w:hAnsi="Times New Roman" w:cs="Times New Roman"/>
          <w:sz w:val="24"/>
          <w:szCs w:val="24"/>
          <w:lang w:val="sr-Cyrl-CS"/>
        </w:rPr>
        <w:t xml:space="preserve">  </w:t>
      </w:r>
      <w:r w:rsidR="007A735E" w:rsidRPr="00BF3DEE">
        <w:rPr>
          <w:rFonts w:ascii="Times New Roman" w:hAnsi="Times New Roman" w:cs="Times New Roman"/>
          <w:sz w:val="24"/>
          <w:szCs w:val="24"/>
          <w:lang w:val="sr-Cyrl-CS"/>
        </w:rPr>
        <w:t xml:space="preserve">Поред тога повећава се </w:t>
      </w:r>
      <w:r w:rsidR="00F677DC" w:rsidRPr="00BF3DEE">
        <w:rPr>
          <w:rFonts w:ascii="Times New Roman" w:hAnsi="Times New Roman" w:cs="Times New Roman"/>
          <w:sz w:val="24"/>
          <w:szCs w:val="24"/>
          <w:lang w:val="sr-Cyrl-CS"/>
        </w:rPr>
        <w:t xml:space="preserve">такса </w:t>
      </w:r>
      <w:r w:rsidR="007A735E" w:rsidRPr="00BF3DEE">
        <w:rPr>
          <w:rFonts w:ascii="Times New Roman" w:hAnsi="Times New Roman" w:cs="Times New Roman"/>
          <w:sz w:val="24"/>
          <w:szCs w:val="24"/>
          <w:lang w:val="sr-Cyrl-CS"/>
        </w:rPr>
        <w:t>у Тар</w:t>
      </w:r>
      <w:r w:rsidR="009D71AB" w:rsidRPr="00BF3DEE">
        <w:rPr>
          <w:rFonts w:ascii="Times New Roman" w:hAnsi="Times New Roman" w:cs="Times New Roman"/>
          <w:sz w:val="24"/>
          <w:szCs w:val="24"/>
          <w:lang w:val="sr-Cyrl-CS"/>
        </w:rPr>
        <w:t>ифном броју 215б став 3. тачка 6</w:t>
      </w:r>
      <w:r w:rsidR="007A735E" w:rsidRPr="00BF3DEE">
        <w:rPr>
          <w:rFonts w:ascii="Times New Roman" w:hAnsi="Times New Roman" w:cs="Times New Roman"/>
          <w:sz w:val="24"/>
          <w:szCs w:val="24"/>
          <w:lang w:val="sr-Cyrl-CS"/>
        </w:rPr>
        <w:t xml:space="preserve">) </w:t>
      </w:r>
      <w:r w:rsidR="00F677DC" w:rsidRPr="00BF3DEE">
        <w:rPr>
          <w:rFonts w:ascii="Times New Roman" w:eastAsia="Times New Roman" w:hAnsi="Times New Roman" w:cs="Times New Roman"/>
          <w:sz w:val="24"/>
          <w:szCs w:val="24"/>
          <w:lang w:val="sr-Cyrl-CS"/>
        </w:rPr>
        <w:t>за уверење о удаљености објекта у којем се приређују игре на срећу од зграде образовних установа (основних и средњих школа) са 2.540,00 на 10.000,00 дин.</w:t>
      </w:r>
    </w:p>
    <w:p w14:paraId="1BD001DB" w14:textId="6F25F85C" w:rsidR="007F2A75" w:rsidRPr="00BF3DEE" w:rsidRDefault="00D95B21" w:rsidP="000D5845">
      <w:pPr>
        <w:spacing w:after="0" w:line="240" w:lineRule="auto"/>
        <w:ind w:firstLine="1276"/>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  </w:t>
      </w:r>
      <w:r w:rsidR="00F677DC" w:rsidRPr="00BF3DEE">
        <w:rPr>
          <w:rFonts w:ascii="Times New Roman" w:eastAsia="Times New Roman" w:hAnsi="Times New Roman" w:cs="Times New Roman"/>
          <w:sz w:val="24"/>
          <w:szCs w:val="24"/>
          <w:lang w:val="sr-Cyrl-CS"/>
        </w:rPr>
        <w:t xml:space="preserve">Такође, се повећавају таксе </w:t>
      </w:r>
      <w:r w:rsidR="00F677DC" w:rsidRPr="00BF3DEE">
        <w:rPr>
          <w:rFonts w:ascii="Times New Roman" w:hAnsi="Times New Roman" w:cs="Times New Roman"/>
          <w:sz w:val="24"/>
          <w:szCs w:val="24"/>
          <w:lang w:val="sr-Cyrl-CS"/>
        </w:rPr>
        <w:t xml:space="preserve">у Тарифном броју 215б став 3. тач. 7) и 8) </w:t>
      </w:r>
      <w:r w:rsidR="00F677DC" w:rsidRPr="00BF3DEE">
        <w:rPr>
          <w:rFonts w:ascii="Times New Roman" w:eastAsia="Times New Roman" w:hAnsi="Times New Roman" w:cs="Times New Roman"/>
          <w:sz w:val="24"/>
          <w:szCs w:val="24"/>
          <w:lang w:val="sr-Cyrl-CS"/>
        </w:rPr>
        <w:t>за уверење о непокретностима уписаним у геодетско катастарски информациони систем,</w:t>
      </w:r>
      <w:r w:rsidR="007F2A75" w:rsidRPr="00BF3DEE">
        <w:rPr>
          <w:rFonts w:ascii="Times New Roman" w:eastAsia="Times New Roman" w:hAnsi="Times New Roman" w:cs="Times New Roman"/>
          <w:sz w:val="24"/>
          <w:szCs w:val="24"/>
          <w:lang w:val="sr-Cyrl-CS"/>
        </w:rPr>
        <w:t xml:space="preserve"> на територији Републике С</w:t>
      </w:r>
      <w:r w:rsidR="00F677DC" w:rsidRPr="00BF3DEE">
        <w:rPr>
          <w:rFonts w:ascii="Times New Roman" w:eastAsia="Times New Roman" w:hAnsi="Times New Roman" w:cs="Times New Roman"/>
          <w:sz w:val="24"/>
          <w:szCs w:val="24"/>
          <w:lang w:val="sr-Cyrl-CS"/>
        </w:rPr>
        <w:t>рбије, за једно лице, односно за извештај о непокретностима уписаним у геодетско катастарски информациони систем,</w:t>
      </w:r>
      <w:r w:rsidR="007F2A75" w:rsidRPr="00BF3DEE">
        <w:rPr>
          <w:rFonts w:ascii="Times New Roman" w:eastAsia="Times New Roman" w:hAnsi="Times New Roman" w:cs="Times New Roman"/>
          <w:sz w:val="24"/>
          <w:szCs w:val="24"/>
          <w:lang w:val="sr-Cyrl-CS"/>
        </w:rPr>
        <w:t xml:space="preserve"> на територији Републике С</w:t>
      </w:r>
      <w:r w:rsidR="00F677DC" w:rsidRPr="00BF3DEE">
        <w:rPr>
          <w:rFonts w:ascii="Times New Roman" w:eastAsia="Times New Roman" w:hAnsi="Times New Roman" w:cs="Times New Roman"/>
          <w:sz w:val="24"/>
          <w:szCs w:val="24"/>
          <w:lang w:val="sr-Cyrl-CS"/>
        </w:rPr>
        <w:t>рбије, за једно лице</w:t>
      </w:r>
      <w:r w:rsidR="007F2A75" w:rsidRPr="00BF3DEE">
        <w:rPr>
          <w:rFonts w:ascii="Times New Roman" w:eastAsia="Times New Roman" w:hAnsi="Times New Roman" w:cs="Times New Roman"/>
          <w:sz w:val="24"/>
          <w:szCs w:val="24"/>
          <w:lang w:val="sr-Cyrl-CS"/>
        </w:rPr>
        <w:t xml:space="preserve"> (такса је до 10 лица износила 410,00 динара а предложено је 360,00 динара по лицу).</w:t>
      </w:r>
    </w:p>
    <w:p w14:paraId="175CB69E" w14:textId="77777777" w:rsidR="00971102" w:rsidRPr="00BF3DEE" w:rsidRDefault="00971102" w:rsidP="000D5845">
      <w:pPr>
        <w:spacing w:after="0" w:line="240" w:lineRule="auto"/>
        <w:ind w:firstLine="1276"/>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Уређује се да се не плаћа такса за промену података о уписаном имаоцу права ако се захтев односи на упис јединственог матичног броја грађана (ЈМБГ) или на промену података о уписаном ЈМБГ.</w:t>
      </w:r>
    </w:p>
    <w:p w14:paraId="711C43EC" w14:textId="2BE5254B" w:rsidR="00971102" w:rsidRPr="00BF3DEE" w:rsidRDefault="00971102" w:rsidP="000D5845">
      <w:pPr>
        <w:spacing w:after="0" w:line="240" w:lineRule="auto"/>
        <w:ind w:firstLine="1276"/>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 </w:t>
      </w:r>
      <w:r w:rsidR="007F2A75" w:rsidRPr="00BF3DEE">
        <w:rPr>
          <w:rFonts w:ascii="Times New Roman" w:eastAsia="Times New Roman" w:hAnsi="Times New Roman" w:cs="Times New Roman"/>
          <w:sz w:val="24"/>
          <w:szCs w:val="24"/>
          <w:lang w:val="sr-Cyrl-CS"/>
        </w:rPr>
        <w:t xml:space="preserve">У Тарифном броју 215д </w:t>
      </w:r>
      <w:r w:rsidRPr="00BF3DEE">
        <w:rPr>
          <w:rFonts w:ascii="Times New Roman" w:eastAsia="Times New Roman" w:hAnsi="Times New Roman" w:cs="Times New Roman"/>
          <w:sz w:val="24"/>
          <w:szCs w:val="24"/>
          <w:lang w:val="sr-Cyrl-CS"/>
        </w:rPr>
        <w:t xml:space="preserve">став 2. тачка 2) </w:t>
      </w:r>
      <w:r w:rsidR="007F2A75" w:rsidRPr="00BF3DEE">
        <w:rPr>
          <w:rFonts w:ascii="Times New Roman" w:eastAsia="Times New Roman" w:hAnsi="Times New Roman" w:cs="Times New Roman"/>
          <w:sz w:val="24"/>
          <w:szCs w:val="24"/>
          <w:lang w:val="sr-Cyrl-CS"/>
        </w:rPr>
        <w:t xml:space="preserve">повећава се такса за </w:t>
      </w:r>
      <w:r w:rsidRPr="00BF3DEE">
        <w:rPr>
          <w:rFonts w:ascii="Times New Roman" w:eastAsia="Times New Roman" w:hAnsi="Times New Roman" w:cs="Times New Roman"/>
          <w:sz w:val="24"/>
          <w:szCs w:val="24"/>
          <w:lang w:val="sr-Cyrl-CS"/>
        </w:rPr>
        <w:t>издавање исправе листа водова – за имаоца права по воду</w:t>
      </w:r>
      <w:r w:rsidR="007F2A75" w:rsidRPr="00BF3DEE">
        <w:rPr>
          <w:rFonts w:ascii="Times New Roman" w:eastAsia="Times New Roman" w:hAnsi="Times New Roman" w:cs="Times New Roman"/>
          <w:sz w:val="24"/>
          <w:szCs w:val="24"/>
          <w:lang w:val="sr-Cyrl-CS"/>
        </w:rPr>
        <w:t xml:space="preserve"> </w:t>
      </w:r>
      <w:r w:rsidRPr="00BF3DEE">
        <w:rPr>
          <w:rFonts w:ascii="Times New Roman" w:hAnsi="Times New Roman" w:cs="Times New Roman"/>
          <w:sz w:val="24"/>
          <w:szCs w:val="24"/>
          <w:lang w:val="sr-Cyrl-CS"/>
        </w:rPr>
        <w:t xml:space="preserve">(тренутно такса за један вод износи 1.070,00 дин. а за сваки следећи вод 400,00 дин. а предложено је да се такса за имаоца права по воду плаћа 930,00 динара). Такође, повећава се такса </w:t>
      </w:r>
      <w:r w:rsidRPr="00BF3DEE">
        <w:rPr>
          <w:rFonts w:ascii="Times New Roman" w:eastAsia="Times New Roman" w:hAnsi="Times New Roman" w:cs="Times New Roman"/>
          <w:sz w:val="24"/>
          <w:szCs w:val="24"/>
          <w:lang w:val="sr-Cyrl-CS"/>
        </w:rPr>
        <w:t>у Тарифном броју 215д став 2. тачка 3) за издавање исправа за копију катастарског плана водова, по dm</w:t>
      </w:r>
      <w:r w:rsidRPr="00BF3DEE">
        <w:rPr>
          <w:rFonts w:ascii="Times New Roman" w:eastAsia="Times New Roman" w:hAnsi="Times New Roman" w:cs="Times New Roman"/>
          <w:sz w:val="24"/>
          <w:szCs w:val="24"/>
          <w:vertAlign w:val="superscript"/>
          <w:lang w:val="sr-Cyrl-CS"/>
        </w:rPr>
        <w:t xml:space="preserve">2 </w:t>
      </w:r>
      <w:r w:rsidRPr="00BF3DEE">
        <w:rPr>
          <w:rFonts w:ascii="Times New Roman" w:eastAsia="Times New Roman" w:hAnsi="Times New Roman" w:cs="Times New Roman"/>
          <w:sz w:val="24"/>
          <w:szCs w:val="24"/>
          <w:lang w:val="sr-Cyrl-CS"/>
        </w:rPr>
        <w:t>са 900,00 на 1.200,00 динара.</w:t>
      </w:r>
    </w:p>
    <w:p w14:paraId="10D47655" w14:textId="5784E7B2" w:rsidR="00971102" w:rsidRPr="00BF3DEE" w:rsidRDefault="00D95B21" w:rsidP="000D5845">
      <w:pPr>
        <w:spacing w:after="0" w:line="240" w:lineRule="auto"/>
        <w:ind w:firstLine="1276"/>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  </w:t>
      </w:r>
      <w:r w:rsidR="00971102" w:rsidRPr="00BF3DEE">
        <w:rPr>
          <w:rFonts w:ascii="Times New Roman" w:eastAsia="Times New Roman" w:hAnsi="Times New Roman" w:cs="Times New Roman"/>
          <w:sz w:val="24"/>
          <w:szCs w:val="24"/>
          <w:lang w:val="sr-Cyrl-CS"/>
        </w:rPr>
        <w:t xml:space="preserve">У Тарифном броју 215и </w:t>
      </w:r>
      <w:r w:rsidR="00555361" w:rsidRPr="00BF3DEE">
        <w:rPr>
          <w:rFonts w:ascii="Times New Roman" w:eastAsia="Times New Roman" w:hAnsi="Times New Roman" w:cs="Times New Roman"/>
          <w:sz w:val="24"/>
          <w:szCs w:val="24"/>
          <w:lang w:val="sr-Cyrl-CS"/>
        </w:rPr>
        <w:t>измењен је начин плаћања таксе за увид у базу података катастра непокретности , која се плаћала за 0-20 упита месечно у износу од 2.360,00 динара и за сваки наредни упит 110,00 динара по упиту, а предложено је да се уместо месечно утврђује на годишњем</w:t>
      </w:r>
      <w:r w:rsidR="00B82C4D" w:rsidRPr="00BF3DEE">
        <w:rPr>
          <w:rFonts w:ascii="Times New Roman" w:eastAsia="Times New Roman" w:hAnsi="Times New Roman" w:cs="Times New Roman"/>
          <w:sz w:val="24"/>
          <w:szCs w:val="24"/>
          <w:lang w:val="sr-Cyrl-CS"/>
        </w:rPr>
        <w:t xml:space="preserve"> </w:t>
      </w:r>
      <w:r w:rsidR="00555361" w:rsidRPr="00BF3DEE">
        <w:rPr>
          <w:rFonts w:ascii="Times New Roman" w:eastAsia="Times New Roman" w:hAnsi="Times New Roman" w:cs="Times New Roman"/>
          <w:sz w:val="24"/>
          <w:szCs w:val="24"/>
          <w:lang w:val="sr-Cyrl-CS"/>
        </w:rPr>
        <w:t xml:space="preserve">нивоу а највише до 240 упита у износу од 28.320,00 динара, а за </w:t>
      </w:r>
      <w:r w:rsidR="00B82C4D" w:rsidRPr="00BF3DEE">
        <w:rPr>
          <w:rFonts w:ascii="Times New Roman" w:eastAsia="Times New Roman" w:hAnsi="Times New Roman" w:cs="Times New Roman"/>
          <w:sz w:val="24"/>
          <w:szCs w:val="24"/>
          <w:lang w:val="sr-Cyrl-CS"/>
        </w:rPr>
        <w:t>сваки појединачни упит 120,00 динара.</w:t>
      </w:r>
    </w:p>
    <w:p w14:paraId="71E11EFB" w14:textId="40E97843" w:rsidR="00B82C4D" w:rsidRPr="00BF3DEE" w:rsidRDefault="00B82C4D" w:rsidP="000D5845">
      <w:pPr>
        <w:tabs>
          <w:tab w:val="left" w:pos="720"/>
        </w:tabs>
        <w:spacing w:after="0" w:line="240" w:lineRule="auto"/>
        <w:ind w:firstLine="567"/>
        <w:jc w:val="both"/>
        <w:rPr>
          <w:rFonts w:ascii="Times New Roman" w:eastAsia="Calibri" w:hAnsi="Times New Roman" w:cs="Times New Roman"/>
          <w:sz w:val="24"/>
          <w:szCs w:val="24"/>
          <w:lang w:val="sr-Cyrl-CS"/>
        </w:rPr>
      </w:pPr>
      <w:r w:rsidRPr="00BF3DEE">
        <w:rPr>
          <w:rFonts w:ascii="Times New Roman" w:eastAsia="Times New Roman" w:hAnsi="Times New Roman" w:cs="Times New Roman"/>
          <w:sz w:val="24"/>
          <w:szCs w:val="24"/>
          <w:lang w:val="sr-Cyrl-CS"/>
        </w:rPr>
        <w:tab/>
      </w:r>
      <w:r w:rsidRPr="00BF3DEE">
        <w:rPr>
          <w:rFonts w:ascii="Times New Roman" w:eastAsia="Times New Roman" w:hAnsi="Times New Roman" w:cs="Times New Roman"/>
          <w:sz w:val="24"/>
          <w:szCs w:val="24"/>
          <w:lang w:val="sr-Cyrl-CS"/>
        </w:rPr>
        <w:tab/>
        <w:t xml:space="preserve">У Тарифном броју 215и у Напомени уређује се ослобођење </w:t>
      </w:r>
      <w:r w:rsidRPr="00BF3DEE">
        <w:rPr>
          <w:rFonts w:ascii="Times New Roman" w:eastAsia="Calibri" w:hAnsi="Times New Roman" w:cs="Times New Roman"/>
          <w:sz w:val="24"/>
          <w:szCs w:val="24"/>
          <w:lang w:val="sr-Cyrl-CS"/>
        </w:rPr>
        <w:t>за обраду захтева за електронски поднете захтеве за услуге интегрисане кроз систем РГЗ ИД и еПлаћање, не плаћа се такса за, као и за електронски поднете захтеве за услуге интегрисане са налогом еУправе.</w:t>
      </w:r>
    </w:p>
    <w:p w14:paraId="57B77AAE" w14:textId="7EBE6CE6" w:rsidR="00B82C4D" w:rsidRPr="00BF3DEE" w:rsidRDefault="00B82C4D" w:rsidP="000D5845">
      <w:pPr>
        <w:tabs>
          <w:tab w:val="left" w:pos="720"/>
        </w:tabs>
        <w:spacing w:after="0" w:line="240" w:lineRule="auto"/>
        <w:ind w:firstLine="567"/>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ab/>
      </w:r>
      <w:r w:rsidRPr="00BF3DEE">
        <w:rPr>
          <w:rFonts w:ascii="Times New Roman" w:eastAsia="Calibri" w:hAnsi="Times New Roman" w:cs="Times New Roman"/>
          <w:sz w:val="24"/>
          <w:szCs w:val="24"/>
          <w:lang w:val="sr-Cyrl-CS"/>
        </w:rPr>
        <w:tab/>
        <w:t xml:space="preserve">Поред тога, у Тарифном броју 215м предложено је повећање таксе за </w:t>
      </w:r>
      <w:r w:rsidRPr="00BF3DEE">
        <w:rPr>
          <w:rFonts w:ascii="Times New Roman" w:eastAsia="Times New Roman" w:hAnsi="Times New Roman" w:cs="Times New Roman"/>
          <w:sz w:val="24"/>
          <w:szCs w:val="24"/>
          <w:lang w:val="sr-Cyrl-CS"/>
        </w:rPr>
        <w:t>ангажовање стручњака Републичког геодетског завода за остале послове који се обављају у канцеларији, по сату са 430,00 на 800,00 динара.</w:t>
      </w:r>
    </w:p>
    <w:p w14:paraId="61712256" w14:textId="716B9F5C" w:rsidR="00B82C4D" w:rsidRPr="00BF3DEE" w:rsidRDefault="00B82C4D" w:rsidP="000D5845">
      <w:pPr>
        <w:tabs>
          <w:tab w:val="left" w:pos="720"/>
        </w:tabs>
        <w:spacing w:after="0" w:line="240" w:lineRule="auto"/>
        <w:ind w:firstLine="567"/>
        <w:jc w:val="both"/>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 xml:space="preserve">               Повећања такси у наведеним Тарифним бројевима предложена је из разлога што послови захтевају ангажовање посебно обученог кадра, доста времена и коришћење технолошких ресурса (нпр. специјализовани техничко-технолошки софтвер који захтева </w:t>
      </w:r>
      <w:r w:rsidRPr="00BF3DEE">
        <w:rPr>
          <w:rFonts w:ascii="Times New Roman" w:eastAsia="Times New Roman" w:hAnsi="Times New Roman" w:cs="Times New Roman"/>
          <w:sz w:val="24"/>
          <w:szCs w:val="24"/>
          <w:lang w:val="sr-Cyrl-CS"/>
        </w:rPr>
        <w:lastRenderedPageBreak/>
        <w:t>константно одржавање и контролисање</w:t>
      </w:r>
      <w:r w:rsidR="00685BFE" w:rsidRPr="00BF3DEE">
        <w:rPr>
          <w:rFonts w:ascii="Times New Roman" w:eastAsia="Times New Roman" w:hAnsi="Times New Roman" w:cs="Times New Roman"/>
          <w:sz w:val="24"/>
          <w:szCs w:val="24"/>
          <w:lang w:val="sr-Cyrl-CS"/>
        </w:rPr>
        <w:t xml:space="preserve">, повећане трошкове рада запослених). </w:t>
      </w:r>
      <w:r w:rsidRPr="00BF3DEE">
        <w:rPr>
          <w:rFonts w:ascii="Times New Roman" w:eastAsia="Times New Roman" w:hAnsi="Times New Roman" w:cs="Times New Roman"/>
          <w:sz w:val="24"/>
          <w:szCs w:val="24"/>
          <w:lang w:val="sr-Cyrl-CS"/>
        </w:rPr>
        <w:t xml:space="preserve">Висина такси утврђена је у складу са </w:t>
      </w:r>
      <w:r w:rsidRPr="00BF3DEE">
        <w:rPr>
          <w:rFonts w:ascii="Times New Roman" w:hAnsi="Times New Roman" w:cs="Times New Roman"/>
          <w:sz w:val="24"/>
          <w:szCs w:val="24"/>
          <w:lang w:val="sr-Cyrl-CS"/>
        </w:rPr>
        <w:t>Правилником о методологији</w:t>
      </w:r>
      <w:r w:rsidRPr="00BF3DEE">
        <w:rPr>
          <w:rFonts w:ascii="Times New Roman" w:eastAsia="Times New Roman" w:hAnsi="Times New Roman" w:cs="Times New Roman"/>
          <w:sz w:val="24"/>
          <w:szCs w:val="24"/>
          <w:lang w:val="sr-Cyrl-CS"/>
        </w:rPr>
        <w:t>.</w:t>
      </w:r>
    </w:p>
    <w:p w14:paraId="393A60F1" w14:textId="06E95EF0" w:rsidR="001F759E" w:rsidRPr="00BF3DEE" w:rsidRDefault="001F759E"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2</w:t>
      </w:r>
      <w:r w:rsidR="002B7034" w:rsidRPr="00BF3DEE">
        <w:rPr>
          <w:rFonts w:ascii="Times New Roman" w:hAnsi="Times New Roman" w:cs="Times New Roman"/>
          <w:sz w:val="24"/>
          <w:szCs w:val="24"/>
          <w:u w:val="single"/>
          <w:lang w:val="sr-Cyrl-CS"/>
        </w:rPr>
        <w:t>8</w:t>
      </w:r>
      <w:r w:rsidRPr="00BF3DEE">
        <w:rPr>
          <w:rFonts w:ascii="Times New Roman" w:hAnsi="Times New Roman" w:cs="Times New Roman"/>
          <w:sz w:val="24"/>
          <w:szCs w:val="24"/>
          <w:u w:val="single"/>
          <w:lang w:val="sr-Cyrl-CS"/>
        </w:rPr>
        <w:t>.</w:t>
      </w:r>
    </w:p>
    <w:p w14:paraId="0FA5C868" w14:textId="77777777" w:rsidR="001F759E" w:rsidRPr="00BF3DEE" w:rsidRDefault="001F759E" w:rsidP="000D5845">
      <w:pPr>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Уређује се начин плаћања таксене обавезе која је настала, а није плаћена до дана ступања на снагу овог закона.</w:t>
      </w:r>
    </w:p>
    <w:p w14:paraId="660602DD" w14:textId="0F9BB469" w:rsidR="001F759E" w:rsidRPr="00BF3DEE" w:rsidRDefault="001F759E"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Уз члан 2</w:t>
      </w:r>
      <w:r w:rsidR="002B7034" w:rsidRPr="00BF3DEE">
        <w:rPr>
          <w:rFonts w:ascii="Times New Roman" w:hAnsi="Times New Roman" w:cs="Times New Roman"/>
          <w:sz w:val="24"/>
          <w:szCs w:val="24"/>
          <w:u w:val="single"/>
          <w:lang w:val="sr-Cyrl-CS"/>
        </w:rPr>
        <w:t>9</w:t>
      </w:r>
      <w:r w:rsidRPr="00BF3DEE">
        <w:rPr>
          <w:rFonts w:ascii="Times New Roman" w:hAnsi="Times New Roman" w:cs="Times New Roman"/>
          <w:sz w:val="24"/>
          <w:szCs w:val="24"/>
          <w:u w:val="single"/>
          <w:lang w:val="sr-Cyrl-CS"/>
        </w:rPr>
        <w:t>.</w:t>
      </w:r>
    </w:p>
    <w:p w14:paraId="0FA8C443" w14:textId="294A8975" w:rsidR="001F759E" w:rsidRPr="00BF3DEE" w:rsidRDefault="001F759E" w:rsidP="000D5845">
      <w:pPr>
        <w:tabs>
          <w:tab w:val="left" w:pos="720"/>
        </w:tabs>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Предлаже се усклађивање динарских износа такси из овог закона, у 2024. години применом индекса потрошачких цена, према подацима републичког органа надлежног за послове статистике, за период од првог дана наредног месеца од дана ступања на снагу овог закона до 30. априла 2024. године, као и да се заокруживање врши тако што се износ до пет динара не узима у обзир, а износ преко пет динара заокружује на десет динара.</w:t>
      </w:r>
    </w:p>
    <w:p w14:paraId="587DE800" w14:textId="035E80FF" w:rsidR="001F759E" w:rsidRPr="00BF3DEE" w:rsidRDefault="001F759E" w:rsidP="000D5845">
      <w:pPr>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2B7034" w:rsidRPr="00BF3DEE">
        <w:rPr>
          <w:rFonts w:ascii="Times New Roman" w:hAnsi="Times New Roman" w:cs="Times New Roman"/>
          <w:sz w:val="24"/>
          <w:szCs w:val="24"/>
          <w:u w:val="single"/>
          <w:lang w:val="sr-Cyrl-CS"/>
        </w:rPr>
        <w:t>30</w:t>
      </w:r>
      <w:r w:rsidRPr="00BF3DEE">
        <w:rPr>
          <w:rFonts w:ascii="Times New Roman" w:hAnsi="Times New Roman" w:cs="Times New Roman"/>
          <w:sz w:val="24"/>
          <w:szCs w:val="24"/>
          <w:u w:val="single"/>
          <w:lang w:val="sr-Cyrl-CS"/>
        </w:rPr>
        <w:t>.</w:t>
      </w:r>
    </w:p>
    <w:p w14:paraId="713A2189" w14:textId="2F59F121" w:rsidR="001F759E" w:rsidRPr="00BF3DEE" w:rsidRDefault="001F759E" w:rsidP="000D5845">
      <w:pPr>
        <w:spacing w:after="0" w:line="240" w:lineRule="auto"/>
        <w:ind w:firstLine="1440"/>
        <w:jc w:val="both"/>
        <w:rPr>
          <w:rFonts w:ascii="Times New Roman" w:hAnsi="Times New Roman" w:cs="Times New Roman"/>
          <w:noProof/>
          <w:sz w:val="24"/>
          <w:szCs w:val="24"/>
          <w:lang w:val="sr-Cyrl-CS"/>
        </w:rPr>
      </w:pPr>
      <w:r w:rsidRPr="00BF3DEE">
        <w:rPr>
          <w:rFonts w:ascii="Times New Roman" w:hAnsi="Times New Roman" w:cs="Times New Roman"/>
          <w:sz w:val="24"/>
          <w:szCs w:val="24"/>
          <w:lang w:val="sr-Cyrl-CS"/>
        </w:rPr>
        <w:t>Ступањем на снагу овог закона престај</w:t>
      </w:r>
      <w:r w:rsidR="00D95B21" w:rsidRPr="00BF3DEE">
        <w:rPr>
          <w:rFonts w:ascii="Times New Roman" w:hAnsi="Times New Roman" w:cs="Times New Roman"/>
          <w:sz w:val="24"/>
          <w:szCs w:val="24"/>
          <w:lang w:val="sr-Cyrl-CS"/>
        </w:rPr>
        <w:t>е</w:t>
      </w:r>
      <w:r w:rsidRPr="00BF3DEE">
        <w:rPr>
          <w:rFonts w:ascii="Times New Roman" w:hAnsi="Times New Roman" w:cs="Times New Roman"/>
          <w:sz w:val="24"/>
          <w:szCs w:val="24"/>
          <w:lang w:val="sr-Cyrl-CS"/>
        </w:rPr>
        <w:t xml:space="preserve"> да важ</w:t>
      </w:r>
      <w:r w:rsidR="00D95B21" w:rsidRPr="00BF3DEE">
        <w:rPr>
          <w:rFonts w:ascii="Times New Roman" w:hAnsi="Times New Roman" w:cs="Times New Roman"/>
          <w:sz w:val="24"/>
          <w:szCs w:val="24"/>
          <w:lang w:val="sr-Cyrl-CS"/>
        </w:rPr>
        <w:t>и одредба</w:t>
      </w:r>
      <w:r w:rsidRPr="00BF3DEE">
        <w:rPr>
          <w:rFonts w:ascii="Times New Roman" w:hAnsi="Times New Roman" w:cs="Times New Roman"/>
          <w:sz w:val="24"/>
          <w:szCs w:val="24"/>
          <w:lang w:val="sr-Cyrl-CS"/>
        </w:rPr>
        <w:t xml:space="preserve"> закона на основу којих је вршена наплата трошкова поступања органа.</w:t>
      </w:r>
    </w:p>
    <w:p w14:paraId="5E25874B" w14:textId="33701C56" w:rsidR="001F759E" w:rsidRPr="00BF3DEE" w:rsidRDefault="001F759E" w:rsidP="000D5845">
      <w:pPr>
        <w:tabs>
          <w:tab w:val="left" w:pos="720"/>
          <w:tab w:val="left" w:pos="1590"/>
          <w:tab w:val="center" w:pos="4601"/>
        </w:tabs>
        <w:spacing w:after="0" w:line="240" w:lineRule="auto"/>
        <w:ind w:firstLine="1440"/>
        <w:jc w:val="both"/>
        <w:rPr>
          <w:rFonts w:ascii="Times New Roman" w:hAnsi="Times New Roman" w:cs="Times New Roman"/>
          <w:sz w:val="24"/>
          <w:szCs w:val="24"/>
          <w:u w:val="single"/>
          <w:lang w:val="sr-Cyrl-CS"/>
        </w:rPr>
      </w:pPr>
      <w:r w:rsidRPr="00BF3DEE">
        <w:rPr>
          <w:rFonts w:ascii="Times New Roman" w:hAnsi="Times New Roman" w:cs="Times New Roman"/>
          <w:sz w:val="24"/>
          <w:szCs w:val="24"/>
          <w:u w:val="single"/>
          <w:lang w:val="sr-Cyrl-CS"/>
        </w:rPr>
        <w:t xml:space="preserve">Уз члан </w:t>
      </w:r>
      <w:r w:rsidR="008F71B5" w:rsidRPr="00BF3DEE">
        <w:rPr>
          <w:rFonts w:ascii="Times New Roman" w:hAnsi="Times New Roman" w:cs="Times New Roman"/>
          <w:sz w:val="24"/>
          <w:szCs w:val="24"/>
          <w:u w:val="single"/>
          <w:lang w:val="sr-Cyrl-CS"/>
        </w:rPr>
        <w:t>3</w:t>
      </w:r>
      <w:r w:rsidR="002B7034" w:rsidRPr="00BF3DEE">
        <w:rPr>
          <w:rFonts w:ascii="Times New Roman" w:hAnsi="Times New Roman" w:cs="Times New Roman"/>
          <w:sz w:val="24"/>
          <w:szCs w:val="24"/>
          <w:u w:val="single"/>
          <w:lang w:val="sr-Cyrl-CS"/>
        </w:rPr>
        <w:t>1</w:t>
      </w:r>
      <w:r w:rsidRPr="00BF3DEE">
        <w:rPr>
          <w:rFonts w:ascii="Times New Roman" w:hAnsi="Times New Roman" w:cs="Times New Roman"/>
          <w:sz w:val="24"/>
          <w:szCs w:val="24"/>
          <w:u w:val="single"/>
          <w:lang w:val="sr-Cyrl-CS"/>
        </w:rPr>
        <w:t>.</w:t>
      </w:r>
    </w:p>
    <w:p w14:paraId="299F0E60" w14:textId="3BDFC8AA" w:rsidR="00F478AD" w:rsidRPr="00BF3DEE" w:rsidRDefault="001F759E" w:rsidP="000D5845">
      <w:pPr>
        <w:tabs>
          <w:tab w:val="left" w:pos="720"/>
        </w:tabs>
        <w:spacing w:after="0" w:line="240" w:lineRule="auto"/>
        <w:jc w:val="both"/>
        <w:rPr>
          <w:rFonts w:ascii="Times New Roman" w:eastAsia="Times New Roman" w:hAnsi="Times New Roman" w:cs="Times New Roman"/>
          <w:bCs/>
          <w:iCs/>
          <w:sz w:val="24"/>
          <w:szCs w:val="24"/>
          <w:lang w:val="sr-Cyrl-CS"/>
        </w:rPr>
      </w:pPr>
      <w:r w:rsidRPr="00BF3DEE">
        <w:rPr>
          <w:rFonts w:ascii="Times New Roman" w:hAnsi="Times New Roman" w:cs="Times New Roman"/>
          <w:sz w:val="24"/>
          <w:szCs w:val="24"/>
          <w:lang w:val="sr-Cyrl-CS"/>
        </w:rPr>
        <w:tab/>
      </w:r>
      <w:r w:rsidRPr="00BF3DEE">
        <w:rPr>
          <w:rFonts w:ascii="Times New Roman" w:hAnsi="Times New Roman" w:cs="Times New Roman"/>
          <w:sz w:val="24"/>
          <w:szCs w:val="24"/>
          <w:lang w:val="sr-Cyrl-CS"/>
        </w:rPr>
        <w:tab/>
        <w:t xml:space="preserve">Прописује се да закон ступа на снагу осмог дана од дана објављивања у </w:t>
      </w:r>
      <w:r w:rsidRPr="00BF3DEE">
        <w:rPr>
          <w:rFonts w:ascii="Times New Roman" w:hAnsi="Times New Roman" w:cs="Times New Roman"/>
          <w:bCs/>
          <w:iCs/>
          <w:sz w:val="24"/>
          <w:szCs w:val="24"/>
          <w:lang w:val="sr-Cyrl-CS"/>
        </w:rPr>
        <w:t>„</w:t>
      </w:r>
      <w:r w:rsidRPr="00BF3DEE">
        <w:rPr>
          <w:rFonts w:ascii="Times New Roman" w:hAnsi="Times New Roman" w:cs="Times New Roman"/>
          <w:sz w:val="24"/>
          <w:szCs w:val="24"/>
          <w:lang w:val="sr-Cyrl-CS"/>
        </w:rPr>
        <w:t xml:space="preserve">Службеном гласнику Републике Србије, </w:t>
      </w:r>
      <w:r w:rsidR="008064DF" w:rsidRPr="00BF3DEE">
        <w:rPr>
          <w:rFonts w:ascii="Times New Roman" w:eastAsia="Times New Roman" w:hAnsi="Times New Roman" w:cs="Times New Roman"/>
          <w:bCs/>
          <w:iCs/>
          <w:sz w:val="24"/>
          <w:szCs w:val="24"/>
          <w:lang w:val="sr-Cyrl-CS"/>
        </w:rPr>
        <w:t>осим одредаба чл. 8. и 11</w:t>
      </w:r>
      <w:r w:rsidR="00D95B21" w:rsidRPr="00BF3DEE">
        <w:rPr>
          <w:rFonts w:ascii="Times New Roman" w:eastAsia="Times New Roman" w:hAnsi="Times New Roman" w:cs="Times New Roman"/>
          <w:bCs/>
          <w:iCs/>
          <w:sz w:val="24"/>
          <w:szCs w:val="24"/>
          <w:lang w:val="sr-Cyrl-CS"/>
        </w:rPr>
        <w:t>,</w:t>
      </w:r>
      <w:r w:rsidR="008064DF" w:rsidRPr="00BF3DEE">
        <w:rPr>
          <w:rFonts w:ascii="Times New Roman" w:eastAsia="Times New Roman" w:hAnsi="Times New Roman" w:cs="Times New Roman"/>
          <w:bCs/>
          <w:iCs/>
          <w:sz w:val="24"/>
          <w:szCs w:val="24"/>
          <w:lang w:val="sr-Cyrl-CS"/>
        </w:rPr>
        <w:t xml:space="preserve"> које ће се примењивати од 1. јануара 2024. године</w:t>
      </w:r>
      <w:r w:rsidR="00DC77CD" w:rsidRPr="00BF3DEE">
        <w:rPr>
          <w:rFonts w:ascii="Times New Roman" w:eastAsia="Times New Roman" w:hAnsi="Times New Roman" w:cs="Times New Roman"/>
          <w:bCs/>
          <w:iCs/>
          <w:sz w:val="24"/>
          <w:szCs w:val="24"/>
          <w:lang w:val="sr-Cyrl-CS"/>
        </w:rPr>
        <w:t xml:space="preserve"> и одредбе члана </w:t>
      </w:r>
      <w:r w:rsidR="002B7034" w:rsidRPr="00BF3DEE">
        <w:rPr>
          <w:rFonts w:ascii="Times New Roman" w:eastAsia="Times New Roman" w:hAnsi="Times New Roman" w:cs="Times New Roman"/>
          <w:bCs/>
          <w:iCs/>
          <w:sz w:val="24"/>
          <w:szCs w:val="24"/>
          <w:lang w:val="sr-Cyrl-CS"/>
        </w:rPr>
        <w:t>20</w:t>
      </w:r>
      <w:r w:rsidR="00DC77CD" w:rsidRPr="00BF3DEE">
        <w:rPr>
          <w:rFonts w:ascii="Times New Roman" w:eastAsia="Times New Roman" w:hAnsi="Times New Roman" w:cs="Times New Roman"/>
          <w:bCs/>
          <w:iCs/>
          <w:sz w:val="24"/>
          <w:szCs w:val="24"/>
          <w:lang w:val="sr-Cyrl-CS"/>
        </w:rPr>
        <w:t xml:space="preserve">. овог </w:t>
      </w:r>
      <w:r w:rsidR="00D95B21" w:rsidRPr="00BF3DEE">
        <w:rPr>
          <w:rFonts w:ascii="Times New Roman" w:eastAsia="Times New Roman" w:hAnsi="Times New Roman" w:cs="Times New Roman"/>
          <w:bCs/>
          <w:iCs/>
          <w:sz w:val="24"/>
          <w:szCs w:val="24"/>
          <w:lang w:val="sr-Cyrl-CS"/>
        </w:rPr>
        <w:t>з</w:t>
      </w:r>
      <w:r w:rsidR="00DC77CD" w:rsidRPr="00BF3DEE">
        <w:rPr>
          <w:rFonts w:ascii="Times New Roman" w:eastAsia="Times New Roman" w:hAnsi="Times New Roman" w:cs="Times New Roman"/>
          <w:bCs/>
          <w:iCs/>
          <w:sz w:val="24"/>
          <w:szCs w:val="24"/>
          <w:lang w:val="sr-Cyrl-CS"/>
        </w:rPr>
        <w:t>акона</w:t>
      </w:r>
      <w:r w:rsidR="00D95B21" w:rsidRPr="00BF3DEE">
        <w:rPr>
          <w:rFonts w:ascii="Times New Roman" w:eastAsia="Times New Roman" w:hAnsi="Times New Roman" w:cs="Times New Roman"/>
          <w:bCs/>
          <w:iCs/>
          <w:sz w:val="24"/>
          <w:szCs w:val="24"/>
          <w:lang w:val="sr-Cyrl-CS"/>
        </w:rPr>
        <w:t>,</w:t>
      </w:r>
      <w:r w:rsidR="00DC77CD" w:rsidRPr="00BF3DEE">
        <w:rPr>
          <w:rFonts w:ascii="Times New Roman" w:eastAsia="Times New Roman" w:hAnsi="Times New Roman" w:cs="Times New Roman"/>
          <w:bCs/>
          <w:iCs/>
          <w:sz w:val="24"/>
          <w:szCs w:val="24"/>
          <w:lang w:val="sr-Cyrl-CS"/>
        </w:rPr>
        <w:t xml:space="preserve"> које ће се примењивати почев од 1. фебруара 2024. године</w:t>
      </w:r>
      <w:r w:rsidR="008064DF" w:rsidRPr="00BF3DEE">
        <w:rPr>
          <w:rFonts w:ascii="Times New Roman" w:eastAsia="Times New Roman" w:hAnsi="Times New Roman" w:cs="Times New Roman"/>
          <w:bCs/>
          <w:iCs/>
          <w:sz w:val="24"/>
          <w:szCs w:val="24"/>
          <w:lang w:val="sr-Cyrl-CS"/>
        </w:rPr>
        <w:t>.</w:t>
      </w:r>
    </w:p>
    <w:p w14:paraId="285A3F30" w14:textId="77777777" w:rsidR="00F478AD" w:rsidRPr="00BF3DEE" w:rsidRDefault="00F478AD" w:rsidP="000D5845">
      <w:pPr>
        <w:tabs>
          <w:tab w:val="left" w:pos="720"/>
        </w:tabs>
        <w:spacing w:after="0" w:line="240" w:lineRule="auto"/>
        <w:jc w:val="both"/>
        <w:rPr>
          <w:rFonts w:ascii="Times New Roman" w:hAnsi="Times New Roman" w:cs="Times New Roman"/>
          <w:sz w:val="24"/>
          <w:szCs w:val="24"/>
          <w:u w:val="single"/>
          <w:lang w:val="sr-Cyrl-CS"/>
        </w:rPr>
      </w:pPr>
    </w:p>
    <w:p w14:paraId="5E28FA23" w14:textId="29E03150" w:rsidR="00E67B82" w:rsidRPr="00BF3DEE" w:rsidRDefault="00E67B82" w:rsidP="00D95B21">
      <w:pPr>
        <w:spacing w:after="0" w:line="240" w:lineRule="auto"/>
        <w:ind w:firstLine="1134"/>
        <w:jc w:val="center"/>
        <w:rPr>
          <w:rFonts w:ascii="Times New Roman" w:hAnsi="Times New Roman" w:cs="Times New Roman"/>
          <w:sz w:val="24"/>
          <w:szCs w:val="24"/>
          <w:lang w:val="sr-Cyrl-CS"/>
        </w:rPr>
      </w:pPr>
      <w:r w:rsidRPr="00BF3DEE">
        <w:rPr>
          <w:rFonts w:ascii="Times New Roman" w:hAnsi="Times New Roman" w:cs="Times New Roman"/>
          <w:sz w:val="24"/>
          <w:szCs w:val="24"/>
          <w:lang w:val="sr-Cyrl-CS"/>
        </w:rPr>
        <w:t>IV. ФИНАНСИЈСК</w:t>
      </w:r>
      <w:r w:rsidR="00E87653" w:rsidRPr="00BF3DEE">
        <w:rPr>
          <w:rFonts w:ascii="Times New Roman" w:hAnsi="Times New Roman" w:cs="Times New Roman"/>
          <w:sz w:val="24"/>
          <w:szCs w:val="24"/>
          <w:lang w:val="sr-Cyrl-CS"/>
        </w:rPr>
        <w:t>А</w:t>
      </w:r>
      <w:r w:rsidRPr="00BF3DEE">
        <w:rPr>
          <w:rFonts w:ascii="Times New Roman" w:hAnsi="Times New Roman" w:cs="Times New Roman"/>
          <w:sz w:val="24"/>
          <w:szCs w:val="24"/>
          <w:lang w:val="sr-Cyrl-CS"/>
        </w:rPr>
        <w:t xml:space="preserve"> СРЕДСТВА</w:t>
      </w:r>
      <w:r w:rsidR="00E87653"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ПОТРЕБН</w:t>
      </w:r>
      <w:r w:rsidR="00E87653" w:rsidRPr="00BF3DEE">
        <w:rPr>
          <w:rFonts w:ascii="Times New Roman" w:hAnsi="Times New Roman" w:cs="Times New Roman"/>
          <w:sz w:val="24"/>
          <w:szCs w:val="24"/>
          <w:lang w:val="sr-Cyrl-CS"/>
        </w:rPr>
        <w:t>А</w:t>
      </w:r>
      <w:r w:rsidRPr="00BF3DEE">
        <w:rPr>
          <w:rFonts w:ascii="Times New Roman" w:hAnsi="Times New Roman" w:cs="Times New Roman"/>
          <w:sz w:val="24"/>
          <w:szCs w:val="24"/>
          <w:lang w:val="sr-Cyrl-CS"/>
        </w:rPr>
        <w:t xml:space="preserve"> ЗА СПРОВОЂЕЊЕ ЗАКОНА</w:t>
      </w:r>
    </w:p>
    <w:p w14:paraId="6510EC46" w14:textId="77777777" w:rsidR="00E67B82" w:rsidRPr="00BF3DEE" w:rsidRDefault="00E67B82" w:rsidP="000D5845">
      <w:pPr>
        <w:spacing w:after="0" w:line="240" w:lineRule="auto"/>
        <w:jc w:val="both"/>
        <w:rPr>
          <w:rFonts w:ascii="Times New Roman" w:hAnsi="Times New Roman" w:cs="Times New Roman"/>
          <w:sz w:val="24"/>
          <w:szCs w:val="24"/>
          <w:lang w:val="sr-Cyrl-CS"/>
        </w:rPr>
      </w:pPr>
    </w:p>
    <w:p w14:paraId="55453848" w14:textId="77777777" w:rsidR="00E67B82" w:rsidRPr="00BF3DEE" w:rsidRDefault="00E67B82" w:rsidP="000D5845">
      <w:pPr>
        <w:spacing w:after="0" w:line="240" w:lineRule="auto"/>
        <w:ind w:firstLine="144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За спровођење овог закона није потребно обезбедити средства у буџету Републике</w:t>
      </w:r>
      <w:r w:rsidR="00804AC8" w:rsidRPr="00BF3DEE">
        <w:rPr>
          <w:rFonts w:ascii="Times New Roman" w:hAnsi="Times New Roman" w:cs="Times New Roman"/>
          <w:sz w:val="24"/>
          <w:szCs w:val="24"/>
          <w:lang w:val="sr-Cyrl-CS"/>
        </w:rPr>
        <w:t xml:space="preserve"> Србије</w:t>
      </w:r>
      <w:r w:rsidRPr="00BF3DEE">
        <w:rPr>
          <w:rFonts w:ascii="Times New Roman" w:hAnsi="Times New Roman" w:cs="Times New Roman"/>
          <w:sz w:val="24"/>
          <w:szCs w:val="24"/>
          <w:lang w:val="sr-Cyrl-CS"/>
        </w:rPr>
        <w:t>.</w:t>
      </w:r>
    </w:p>
    <w:p w14:paraId="5B8D0FDA" w14:textId="77777777" w:rsidR="00E67B82" w:rsidRPr="00BF3DEE" w:rsidRDefault="00E67B82" w:rsidP="000D5845">
      <w:pPr>
        <w:tabs>
          <w:tab w:val="left" w:pos="720"/>
        </w:tabs>
        <w:spacing w:after="0" w:line="240" w:lineRule="auto"/>
        <w:jc w:val="both"/>
        <w:rPr>
          <w:rFonts w:ascii="Times New Roman" w:hAnsi="Times New Roman" w:cs="Times New Roman"/>
          <w:i/>
          <w:sz w:val="24"/>
          <w:szCs w:val="24"/>
          <w:lang w:val="sr-Cyrl-CS"/>
        </w:rPr>
      </w:pPr>
    </w:p>
    <w:p w14:paraId="4DA5F509" w14:textId="77777777" w:rsidR="0057762A" w:rsidRPr="00BF3DEE" w:rsidRDefault="0057762A" w:rsidP="00D95B21">
      <w:pPr>
        <w:pStyle w:val="Default"/>
        <w:ind w:firstLine="1276"/>
        <w:rPr>
          <w:color w:val="auto"/>
          <w:lang w:val="sr-Cyrl-CS"/>
        </w:rPr>
      </w:pPr>
      <w:r w:rsidRPr="00BF3DEE">
        <w:rPr>
          <w:color w:val="auto"/>
          <w:lang w:val="sr-Cyrl-CS"/>
        </w:rPr>
        <w:t>V. АНАЛИЗА ЕФЕКАТА ЗАКОНА</w:t>
      </w:r>
    </w:p>
    <w:p w14:paraId="72B6481D" w14:textId="77777777" w:rsidR="0057762A" w:rsidRPr="00BF3DEE" w:rsidRDefault="0057762A" w:rsidP="000D5845">
      <w:pPr>
        <w:pStyle w:val="Default"/>
        <w:jc w:val="center"/>
        <w:rPr>
          <w:color w:val="auto"/>
          <w:lang w:val="sr-Cyrl-CS"/>
        </w:rPr>
      </w:pPr>
    </w:p>
    <w:p w14:paraId="49CE58B9" w14:textId="77777777" w:rsidR="00660B78" w:rsidRPr="00BF3DEE" w:rsidRDefault="00660B78" w:rsidP="000D5845">
      <w:pPr>
        <w:tabs>
          <w:tab w:val="left" w:pos="1800"/>
        </w:tabs>
        <w:spacing w:after="0" w:line="240" w:lineRule="auto"/>
        <w:ind w:firstLine="1260"/>
        <w:jc w:val="both"/>
        <w:rPr>
          <w:rFonts w:ascii="Times New Roman" w:hAnsi="Times New Roman" w:cs="Times New Roman"/>
          <w:i/>
          <w:sz w:val="24"/>
          <w:szCs w:val="24"/>
          <w:lang w:val="sr-Cyrl-CS"/>
        </w:rPr>
      </w:pPr>
      <w:r w:rsidRPr="00BF3DEE">
        <w:rPr>
          <w:rFonts w:ascii="Times New Roman" w:hAnsi="Times New Roman" w:cs="Times New Roman"/>
          <w:i/>
          <w:sz w:val="24"/>
          <w:szCs w:val="24"/>
          <w:lang w:val="sr-Cyrl-CS"/>
        </w:rPr>
        <w:t xml:space="preserve">1. Кључна питања за анализу постојећег стања и правилно дефинисање промене која се предлаже </w:t>
      </w:r>
    </w:p>
    <w:p w14:paraId="6267CE96" w14:textId="77777777" w:rsidR="00660B78" w:rsidRPr="00BF3DEE" w:rsidRDefault="00660B78" w:rsidP="000D5845">
      <w:pPr>
        <w:tabs>
          <w:tab w:val="left" w:pos="1800"/>
        </w:tabs>
        <w:spacing w:after="0" w:line="240" w:lineRule="auto"/>
        <w:ind w:firstLine="1260"/>
        <w:jc w:val="both"/>
        <w:rPr>
          <w:rFonts w:ascii="Times New Roman" w:hAnsi="Times New Roman" w:cs="Times New Roman"/>
          <w:i/>
          <w:sz w:val="24"/>
          <w:szCs w:val="24"/>
          <w:lang w:val="sr-Cyrl-CS"/>
        </w:rPr>
      </w:pPr>
      <w:r w:rsidRPr="00BF3DEE">
        <w:rPr>
          <w:rFonts w:ascii="Times New Roman" w:hAnsi="Times New Roman" w:cs="Times New Roman"/>
          <w:i/>
          <w:sz w:val="24"/>
          <w:szCs w:val="24"/>
          <w:lang w:val="sr-Cyrl-CS"/>
        </w:rPr>
        <w:t xml:space="preserve">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 </w:t>
      </w:r>
    </w:p>
    <w:p w14:paraId="60A0173D" w14:textId="1F8DC4E4" w:rsidR="00B704AE" w:rsidRPr="00BF3DEE" w:rsidRDefault="00E87653" w:rsidP="000D5845">
      <w:pPr>
        <w:tabs>
          <w:tab w:val="left" w:pos="1800"/>
        </w:tabs>
        <w:spacing w:after="0" w:line="240" w:lineRule="auto"/>
        <w:ind w:firstLine="126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Показатељи који се прате у области републичких административних такси, а који представљају успешност спроведених циљева огледају се у несметаном с</w:t>
      </w:r>
      <w:r w:rsidR="00BF3DEE">
        <w:rPr>
          <w:rFonts w:ascii="Times New Roman" w:hAnsi="Times New Roman" w:cs="Times New Roman"/>
          <w:sz w:val="24"/>
          <w:szCs w:val="24"/>
          <w:lang w:val="sr-Cyrl-CS"/>
        </w:rPr>
        <w:t>п</w:t>
      </w:r>
      <w:r w:rsidRPr="00BF3DEE">
        <w:rPr>
          <w:rFonts w:ascii="Times New Roman" w:hAnsi="Times New Roman" w:cs="Times New Roman"/>
          <w:sz w:val="24"/>
          <w:szCs w:val="24"/>
          <w:lang w:val="sr-Cyrl-CS"/>
        </w:rPr>
        <w:t xml:space="preserve">ровођењу административних поступака надлежних органа, и одмеравању висине таксе у складу са трошковима органа </w:t>
      </w:r>
      <w:r w:rsidR="00B704AE" w:rsidRPr="00BF3DEE">
        <w:rPr>
          <w:rFonts w:ascii="Times New Roman" w:hAnsi="Times New Roman" w:cs="Times New Roman"/>
          <w:sz w:val="24"/>
          <w:szCs w:val="24"/>
          <w:lang w:val="sr-Cyrl-CS"/>
        </w:rPr>
        <w:t>за спровођење одговарајућег поступка. Такође, прати се доступност услуга органа грађанима и привреди.</w:t>
      </w:r>
      <w:r w:rsidRPr="00BF3DEE">
        <w:rPr>
          <w:rFonts w:ascii="Times New Roman" w:hAnsi="Times New Roman" w:cs="Times New Roman"/>
          <w:sz w:val="24"/>
          <w:szCs w:val="24"/>
          <w:lang w:val="sr-Cyrl-CS"/>
        </w:rPr>
        <w:t xml:space="preserve"> </w:t>
      </w:r>
    </w:p>
    <w:p w14:paraId="79115CD2" w14:textId="696BD6B2" w:rsidR="00F540E7" w:rsidRPr="00BF3DEE" w:rsidRDefault="00E06B0C" w:rsidP="000D5845">
      <w:pPr>
        <w:tabs>
          <w:tab w:val="left" w:pos="1800"/>
        </w:tabs>
        <w:spacing w:after="0" w:line="240" w:lineRule="auto"/>
        <w:ind w:firstLine="126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Изменама и допунама Закона о републичким административним таксама се спроводио </w:t>
      </w:r>
      <w:r w:rsidR="00F540E7" w:rsidRPr="00BF3DEE">
        <w:rPr>
          <w:rFonts w:ascii="Times New Roman" w:hAnsi="Times New Roman" w:cs="Times New Roman"/>
          <w:sz w:val="24"/>
          <w:szCs w:val="24"/>
          <w:lang w:val="sr-Cyrl-CS"/>
        </w:rPr>
        <w:t xml:space="preserve">Програм за поједностављење административних поступака и регулативе „е-Папир”  за период 2019 - 2021. године - Акциони план за спровођење Програма за поједностављење административних поступака и регулативе </w:t>
      </w:r>
      <w:r w:rsidRPr="00BF3DEE">
        <w:rPr>
          <w:rFonts w:ascii="Times New Roman" w:hAnsi="Times New Roman" w:cs="Times New Roman"/>
          <w:sz w:val="24"/>
          <w:szCs w:val="24"/>
          <w:lang w:val="sr-Cyrl-CS"/>
        </w:rPr>
        <w:t>„е-Папир” за период 2020-2021. г</w:t>
      </w:r>
      <w:r w:rsidR="00F540E7" w:rsidRPr="00BF3DEE">
        <w:rPr>
          <w:rFonts w:ascii="Times New Roman" w:hAnsi="Times New Roman" w:cs="Times New Roman"/>
          <w:sz w:val="24"/>
          <w:szCs w:val="24"/>
          <w:lang w:val="sr-Cyrl-CS"/>
        </w:rPr>
        <w:t>одине</w:t>
      </w:r>
      <w:r w:rsidRPr="00BF3DEE">
        <w:rPr>
          <w:rFonts w:ascii="Times New Roman" w:hAnsi="Times New Roman" w:cs="Times New Roman"/>
          <w:sz w:val="24"/>
          <w:szCs w:val="24"/>
          <w:lang w:val="sr-Cyrl-CS"/>
        </w:rPr>
        <w:t xml:space="preserve"> (у даљем тексту: Акциони план). Извршеним изменама закона</w:t>
      </w:r>
      <w:r w:rsidR="007004E1" w:rsidRPr="00BF3DEE">
        <w:rPr>
          <w:rFonts w:ascii="Times New Roman" w:hAnsi="Times New Roman" w:cs="Times New Roman"/>
          <w:sz w:val="24"/>
          <w:szCs w:val="24"/>
          <w:lang w:val="sr-Cyrl-CS"/>
        </w:rPr>
        <w:t>, на основу достављених иницијатива надлежних органа који су спровели оптимизацију административних поступка</w:t>
      </w:r>
      <w:r w:rsidRPr="00BF3DEE">
        <w:rPr>
          <w:rFonts w:ascii="Times New Roman" w:hAnsi="Times New Roman" w:cs="Times New Roman"/>
          <w:sz w:val="24"/>
          <w:szCs w:val="24"/>
          <w:lang w:val="sr-Cyrl-CS"/>
        </w:rPr>
        <w:t xml:space="preserve"> </w:t>
      </w:r>
      <w:r w:rsidR="007004E1" w:rsidRPr="00BF3DEE">
        <w:rPr>
          <w:rFonts w:ascii="Times New Roman" w:hAnsi="Times New Roman" w:cs="Times New Roman"/>
          <w:sz w:val="24"/>
          <w:szCs w:val="24"/>
          <w:lang w:val="sr-Cyrl-CS"/>
        </w:rPr>
        <w:t xml:space="preserve">који се рефлектују на измену висине трошкова привреде и грађана тј. прописане висине таксе   </w:t>
      </w:r>
      <w:r w:rsidRPr="00BF3DEE">
        <w:rPr>
          <w:rFonts w:ascii="Times New Roman" w:hAnsi="Times New Roman" w:cs="Times New Roman"/>
          <w:sz w:val="24"/>
          <w:szCs w:val="24"/>
          <w:lang w:val="sr-Cyrl-CS"/>
        </w:rPr>
        <w:t>д</w:t>
      </w:r>
      <w:r w:rsidR="00F540E7" w:rsidRPr="00BF3DEE">
        <w:rPr>
          <w:rFonts w:ascii="Times New Roman" w:hAnsi="Times New Roman" w:cs="Times New Roman"/>
          <w:sz w:val="24"/>
          <w:szCs w:val="24"/>
          <w:lang w:val="sr-Cyrl-CS"/>
        </w:rPr>
        <w:t xml:space="preserve">елимично је испуњен посебан циљ 3. Акционог плана: Поједностављење административних </w:t>
      </w:r>
      <w:r w:rsidR="00F540E7" w:rsidRPr="00BF3DEE">
        <w:rPr>
          <w:rFonts w:ascii="Times New Roman" w:hAnsi="Times New Roman" w:cs="Times New Roman"/>
          <w:sz w:val="24"/>
          <w:szCs w:val="24"/>
          <w:lang w:val="sr-Cyrl-CS"/>
        </w:rPr>
        <w:lastRenderedPageBreak/>
        <w:t>процедура и успостављање система за континуирано мерење и праћење административних трошкова привреде и грађана - Мера 1.3. - Оптимиза</w:t>
      </w:r>
      <w:r w:rsidR="002840F3" w:rsidRPr="00BF3DEE">
        <w:rPr>
          <w:rFonts w:ascii="Times New Roman" w:hAnsi="Times New Roman" w:cs="Times New Roman"/>
          <w:sz w:val="24"/>
          <w:szCs w:val="24"/>
          <w:lang w:val="sr-Cyrl-CS"/>
        </w:rPr>
        <w:t>ција административних поступака.</w:t>
      </w:r>
    </w:p>
    <w:p w14:paraId="509F5777" w14:textId="735347C7"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i/>
          <w:sz w:val="24"/>
          <w:szCs w:val="24"/>
          <w:lang w:val="sr-Cyrl-CS"/>
        </w:rPr>
      </w:pPr>
      <w:r w:rsidRPr="00BF3DEE">
        <w:rPr>
          <w:rFonts w:ascii="Times New Roman" w:hAnsi="Times New Roman" w:cs="Times New Roman"/>
          <w:i/>
          <w:sz w:val="24"/>
          <w:szCs w:val="24"/>
          <w:lang w:val="sr-Cyrl-CS"/>
        </w:rPr>
        <w:t>2) Који су важећи прописи и документи јавних политика од значаја за промену која се предлаже и у чему се тај значај огледа?</w:t>
      </w:r>
    </w:p>
    <w:p w14:paraId="186E964A" w14:textId="65083163"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За промену која се предлаже од значаја је Закон о републичким административним таксама, имајући у виду да је тим законом, између осталог уређена висина републичких административних такси, као и права на ослобођење од плаћања истих.</w:t>
      </w:r>
    </w:p>
    <w:p w14:paraId="3A9FC853" w14:textId="4E3212BF"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3) </w:t>
      </w:r>
      <w:r w:rsidRPr="00BF3DEE">
        <w:rPr>
          <w:rFonts w:ascii="Times New Roman" w:hAnsi="Times New Roman" w:cs="Times New Roman"/>
          <w:i/>
          <w:iCs/>
          <w:sz w:val="24"/>
          <w:szCs w:val="24"/>
          <w:lang w:val="sr-Cyrl-CS"/>
        </w:rPr>
        <w:t>Да ли су уочени проблеми у области и на кога се они односе? Представити узроке и последице проблема.</w:t>
      </w:r>
    </w:p>
    <w:p w14:paraId="0571013F" w14:textId="77777777" w:rsidR="00746FB8"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 У области </w:t>
      </w:r>
      <w:r w:rsidR="007004E1" w:rsidRPr="00BF3DEE">
        <w:rPr>
          <w:rFonts w:ascii="Times New Roman" w:hAnsi="Times New Roman" w:cs="Times New Roman"/>
          <w:sz w:val="24"/>
          <w:szCs w:val="24"/>
          <w:lang w:val="sr-Cyrl-CS"/>
        </w:rPr>
        <w:t xml:space="preserve">републичких административних такси уочено је да је неопходно спровести измене које би омогућиле усклађивање тог прописа са изменама и допунама закона које су извршене од последњих измена Закона а које су резултирале увођењем нових административних поступака, оптимизацијама постојећих административних поступака, односно </w:t>
      </w:r>
      <w:r w:rsidR="009E1323" w:rsidRPr="00BF3DEE">
        <w:rPr>
          <w:rFonts w:ascii="Times New Roman" w:hAnsi="Times New Roman" w:cs="Times New Roman"/>
          <w:sz w:val="24"/>
          <w:szCs w:val="24"/>
          <w:lang w:val="sr-Cyrl-CS"/>
        </w:rPr>
        <w:t>престанком вршења одређених административних поступака. Поред тога, уочена је потреба за прецизирањем назива одређених административних поступака за које је прописана такса, како би се недвосмислено могло утврдити за који поступак се наплаћује такса. Према томе неопходно је спровести предложене измене Закона како би се ускладила висина таксе са стварним трошковима органа, како би се ускладили списи и радње за које је прописана висина такси са списима и радњама органа који су прописани одговарајућим законом, као и да би се брисали списи и радње органа који се не примењују.</w:t>
      </w:r>
    </w:p>
    <w:p w14:paraId="601E4989" w14:textId="1C688B3E" w:rsidR="00746FB8" w:rsidRPr="00BF3DEE" w:rsidRDefault="00746FB8"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Уочено је да је неопходно да се изврши усаглашавање са </w:t>
      </w:r>
      <w:r w:rsidR="008E331B" w:rsidRPr="00BF3DEE">
        <w:rPr>
          <w:rFonts w:ascii="Times New Roman" w:hAnsi="Times New Roman" w:cs="Times New Roman"/>
          <w:sz w:val="24"/>
          <w:szCs w:val="24"/>
          <w:lang w:val="sr-Cyrl-CS"/>
        </w:rPr>
        <w:t>чланом 71. Закона о безбедности хране („Службени гласник РСˮ, бр. 41/09 и 17/19) да би се обезбедила пуна примена админи</w:t>
      </w:r>
      <w:r w:rsidR="0024261C" w:rsidRPr="00BF3DEE">
        <w:rPr>
          <w:rFonts w:ascii="Times New Roman" w:hAnsi="Times New Roman" w:cs="Times New Roman"/>
          <w:sz w:val="24"/>
          <w:szCs w:val="24"/>
          <w:lang w:val="sr-Cyrl-CS"/>
        </w:rPr>
        <w:t>с</w:t>
      </w:r>
      <w:r w:rsidR="008E331B" w:rsidRPr="00BF3DEE">
        <w:rPr>
          <w:rFonts w:ascii="Times New Roman" w:hAnsi="Times New Roman" w:cs="Times New Roman"/>
          <w:sz w:val="24"/>
          <w:szCs w:val="24"/>
          <w:lang w:val="sr-Cyrl-CS"/>
        </w:rPr>
        <w:t xml:space="preserve">тративних поступака за извршена лабораторијска испитивања 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w:t>
      </w:r>
      <w:r w:rsidR="00752F04" w:rsidRPr="00BF3DEE">
        <w:rPr>
          <w:rFonts w:ascii="Times New Roman" w:hAnsi="Times New Roman" w:cs="Times New Roman"/>
          <w:sz w:val="24"/>
          <w:szCs w:val="24"/>
          <w:lang w:val="sr-Cyrl-CS"/>
        </w:rPr>
        <w:t>ж</w:t>
      </w:r>
      <w:r w:rsidR="008E331B" w:rsidRPr="00BF3DEE">
        <w:rPr>
          <w:rFonts w:ascii="Times New Roman" w:hAnsi="Times New Roman" w:cs="Times New Roman"/>
          <w:sz w:val="24"/>
          <w:szCs w:val="24"/>
          <w:lang w:val="sr-Cyrl-CS"/>
        </w:rPr>
        <w:t>ивотиње, здравља биља, семена и садног материјала у Дирекцији за националне референтне лабораторије:</w:t>
      </w:r>
      <w:r w:rsidRPr="00BF3DEE">
        <w:rPr>
          <w:rFonts w:ascii="Times New Roman" w:hAnsi="Times New Roman" w:cs="Times New Roman"/>
          <w:sz w:val="24"/>
          <w:szCs w:val="24"/>
          <w:lang w:val="sr-Cyrl-CS"/>
        </w:rPr>
        <w:tab/>
      </w:r>
    </w:p>
    <w:p w14:paraId="2E6D7A2E" w14:textId="1C7EB972" w:rsidR="00746FB8" w:rsidRPr="00BF3DEE" w:rsidRDefault="004A1101"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Такође, у</w:t>
      </w:r>
      <w:r w:rsidR="00746FB8" w:rsidRPr="00BF3DEE">
        <w:rPr>
          <w:rFonts w:ascii="Times New Roman" w:hAnsi="Times New Roman" w:cs="Times New Roman"/>
          <w:sz w:val="24"/>
          <w:szCs w:val="24"/>
          <w:lang w:val="sr-Cyrl-CS"/>
        </w:rPr>
        <w:t xml:space="preserve"> области науке, технолошког развоја и иновација </w:t>
      </w:r>
      <w:r w:rsidRPr="00BF3DEE">
        <w:rPr>
          <w:rFonts w:ascii="Times New Roman" w:hAnsi="Times New Roman" w:cs="Times New Roman"/>
          <w:sz w:val="24"/>
          <w:szCs w:val="24"/>
          <w:lang w:val="sr-Cyrl-CS"/>
        </w:rPr>
        <w:t xml:space="preserve">неопходно је прописати нове таксе ради омогућавања поступка уписа иновативних субјеката у регистар, чиме се врши </w:t>
      </w:r>
      <w:r w:rsidR="00746FB8" w:rsidRPr="00BF3DEE">
        <w:rPr>
          <w:rFonts w:ascii="Times New Roman" w:hAnsi="Times New Roman" w:cs="Times New Roman"/>
          <w:sz w:val="24"/>
          <w:szCs w:val="24"/>
          <w:lang w:val="sr-Cyrl-CS"/>
        </w:rPr>
        <w:t xml:space="preserve">усклађивање са </w:t>
      </w:r>
      <w:bookmarkStart w:id="5" w:name="_Hlk146044154"/>
      <w:r w:rsidR="00746FB8" w:rsidRPr="00BF3DEE">
        <w:rPr>
          <w:rFonts w:ascii="Times New Roman" w:hAnsi="Times New Roman" w:cs="Times New Roman"/>
          <w:sz w:val="24"/>
          <w:szCs w:val="24"/>
          <w:lang w:val="sr-Cyrl-CS"/>
        </w:rPr>
        <w:t xml:space="preserve">Законом о иновационој делатности </w:t>
      </w:r>
      <w:bookmarkEnd w:id="5"/>
      <w:r w:rsidR="00746FB8" w:rsidRPr="00BF3DEE">
        <w:rPr>
          <w:rFonts w:ascii="Times New Roman" w:hAnsi="Times New Roman" w:cs="Times New Roman"/>
          <w:sz w:val="24"/>
          <w:szCs w:val="24"/>
          <w:lang w:val="sr-Cyrl-CS"/>
        </w:rPr>
        <w:t>(„Службени гласник РСˮ, бр. 129/21) којим</w:t>
      </w:r>
      <w:r w:rsidRPr="00BF3DEE">
        <w:rPr>
          <w:rFonts w:ascii="Times New Roman" w:hAnsi="Times New Roman" w:cs="Times New Roman"/>
          <w:sz w:val="24"/>
          <w:szCs w:val="24"/>
          <w:lang w:val="sr-Cyrl-CS"/>
        </w:rPr>
        <w:t xml:space="preserve"> је</w:t>
      </w:r>
      <w:r w:rsidR="00746FB8" w:rsidRPr="00BF3DEE">
        <w:rPr>
          <w:rFonts w:ascii="Times New Roman" w:hAnsi="Times New Roman" w:cs="Times New Roman"/>
          <w:sz w:val="24"/>
          <w:szCs w:val="24"/>
          <w:lang w:val="sr-Cyrl-CS"/>
        </w:rPr>
        <w:t xml:space="preserve"> уређено да </w:t>
      </w:r>
      <w:r w:rsidRPr="00BF3DEE">
        <w:rPr>
          <w:rFonts w:ascii="Times New Roman" w:hAnsi="Times New Roman" w:cs="Times New Roman"/>
          <w:sz w:val="24"/>
          <w:szCs w:val="24"/>
          <w:lang w:val="sr-Cyrl-CS"/>
        </w:rPr>
        <w:t xml:space="preserve">се </w:t>
      </w:r>
      <w:r w:rsidR="00746FB8" w:rsidRPr="00BF3DEE">
        <w:rPr>
          <w:rFonts w:ascii="Times New Roman" w:hAnsi="Times New Roman" w:cs="Times New Roman"/>
          <w:sz w:val="24"/>
          <w:szCs w:val="24"/>
          <w:lang w:val="sr-Cyrl-CS"/>
        </w:rPr>
        <w:t xml:space="preserve">почев од 1. јануара 2023. године, </w:t>
      </w:r>
      <w:r w:rsidRPr="00BF3DEE">
        <w:rPr>
          <w:rFonts w:ascii="Times New Roman" w:hAnsi="Times New Roman" w:cs="Times New Roman"/>
          <w:sz w:val="24"/>
          <w:szCs w:val="24"/>
          <w:lang w:val="sr-Cyrl-CS"/>
        </w:rPr>
        <w:t>успоставља нови регистар субјеката националног иновационог система који</w:t>
      </w:r>
      <w:r w:rsidR="00746FB8" w:rsidRPr="00BF3DEE">
        <w:rPr>
          <w:rFonts w:ascii="Times New Roman" w:hAnsi="Times New Roman" w:cs="Times New Roman"/>
          <w:sz w:val="24"/>
          <w:szCs w:val="24"/>
          <w:lang w:val="sr-Cyrl-CS"/>
        </w:rPr>
        <w:t xml:space="preserve"> води Фонд за иновациону делатност.</w:t>
      </w:r>
    </w:p>
    <w:p w14:paraId="38F507A2" w14:textId="346AB97E" w:rsidR="00746FB8" w:rsidRPr="00BF3DEE" w:rsidRDefault="00746FB8"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У области унутрашњих послова </w:t>
      </w:r>
      <w:r w:rsidR="004A1101" w:rsidRPr="00BF3DEE">
        <w:rPr>
          <w:rFonts w:ascii="Times New Roman" w:hAnsi="Times New Roman" w:cs="Times New Roman"/>
          <w:sz w:val="24"/>
          <w:szCs w:val="24"/>
          <w:lang w:val="sr-Cyrl-CS"/>
        </w:rPr>
        <w:t xml:space="preserve">уочена је потреба да се бришу таксе за издавање привременог боравка до 90 дана, а да је неопходно да се пропише такса за  одобравање јединствене дозволе за боравак и рад страним држављанима чиме се </w:t>
      </w:r>
      <w:r w:rsidRPr="00BF3DEE">
        <w:rPr>
          <w:rFonts w:ascii="Times New Roman" w:hAnsi="Times New Roman" w:cs="Times New Roman"/>
          <w:sz w:val="24"/>
          <w:szCs w:val="24"/>
          <w:lang w:val="sr-Cyrl-CS"/>
        </w:rPr>
        <w:t xml:space="preserve">врши усклађивање са Законом о изменама и допунама </w:t>
      </w:r>
      <w:bookmarkStart w:id="6" w:name="_Hlk146044122"/>
      <w:r w:rsidRPr="00BF3DEE">
        <w:rPr>
          <w:rFonts w:ascii="Times New Roman" w:hAnsi="Times New Roman" w:cs="Times New Roman"/>
          <w:sz w:val="24"/>
          <w:szCs w:val="24"/>
          <w:lang w:val="sr-Cyrl-CS"/>
        </w:rPr>
        <w:t>Закона о странцима</w:t>
      </w:r>
      <w:bookmarkEnd w:id="6"/>
      <w:r w:rsidR="004A1101" w:rsidRPr="00BF3DEE">
        <w:rPr>
          <w:rFonts w:ascii="Times New Roman" w:hAnsi="Times New Roman" w:cs="Times New Roman"/>
          <w:sz w:val="24"/>
          <w:szCs w:val="24"/>
          <w:lang w:val="sr-Cyrl-CS"/>
        </w:rPr>
        <w:t>.</w:t>
      </w:r>
      <w:r w:rsidRPr="00BF3DEE">
        <w:rPr>
          <w:rFonts w:ascii="Times New Roman" w:hAnsi="Times New Roman" w:cs="Times New Roman"/>
          <w:sz w:val="24"/>
          <w:szCs w:val="24"/>
          <w:lang w:val="sr-Cyrl-CS"/>
        </w:rPr>
        <w:t xml:space="preserve"> </w:t>
      </w:r>
    </w:p>
    <w:p w14:paraId="0F428B31" w14:textId="1190C5F2" w:rsidR="00E06B0C" w:rsidRPr="00BF3DEE" w:rsidRDefault="004A1101"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w:t>
      </w:r>
      <w:r w:rsidR="00746FB8" w:rsidRPr="00BF3DEE">
        <w:rPr>
          <w:rFonts w:ascii="Times New Roman" w:hAnsi="Times New Roman" w:cs="Times New Roman"/>
          <w:sz w:val="24"/>
          <w:szCs w:val="24"/>
          <w:lang w:val="sr-Cyrl-CS"/>
        </w:rPr>
        <w:t xml:space="preserve"> области електронских комуникација врши се усклађивање са чланом 167. </w:t>
      </w:r>
      <w:bookmarkStart w:id="7" w:name="_Hlk146044104"/>
      <w:r w:rsidR="00746FB8" w:rsidRPr="00BF3DEE">
        <w:rPr>
          <w:rFonts w:ascii="Times New Roman" w:hAnsi="Times New Roman" w:cs="Times New Roman"/>
          <w:sz w:val="24"/>
          <w:szCs w:val="24"/>
          <w:lang w:val="sr-Cyrl-CS"/>
        </w:rPr>
        <w:t>Закона о електронским комуникацијама</w:t>
      </w:r>
      <w:bookmarkEnd w:id="7"/>
      <w:r w:rsidR="00746FB8" w:rsidRPr="00BF3DEE">
        <w:rPr>
          <w:rFonts w:ascii="Times New Roman" w:hAnsi="Times New Roman" w:cs="Times New Roman"/>
          <w:sz w:val="24"/>
          <w:szCs w:val="24"/>
          <w:lang w:val="sr-Cyrl-CS"/>
        </w:rPr>
        <w:t xml:space="preserve">. („Службени гласник РС”, </w:t>
      </w:r>
      <w:r w:rsidR="002840F3" w:rsidRPr="00BF3DEE">
        <w:rPr>
          <w:rFonts w:ascii="Times New Roman" w:hAnsi="Times New Roman" w:cs="Times New Roman"/>
          <w:sz w:val="24"/>
          <w:szCs w:val="24"/>
          <w:lang w:val="sr-Cyrl-CS"/>
        </w:rPr>
        <w:t>бр. 35/23), од 29.04.2023. год.</w:t>
      </w:r>
      <w:r w:rsidR="00746FB8" w:rsidRPr="00BF3DEE">
        <w:rPr>
          <w:rFonts w:ascii="Times New Roman" w:hAnsi="Times New Roman" w:cs="Times New Roman"/>
          <w:sz w:val="24"/>
          <w:szCs w:val="24"/>
          <w:lang w:val="sr-Cyrl-CS"/>
        </w:rPr>
        <w:t xml:space="preserve"> </w:t>
      </w:r>
      <w:r w:rsidR="002565CD" w:rsidRPr="00BF3DEE">
        <w:rPr>
          <w:rFonts w:ascii="Times New Roman" w:hAnsi="Times New Roman" w:cs="Times New Roman"/>
          <w:sz w:val="24"/>
          <w:szCs w:val="24"/>
          <w:lang w:val="sr-Cyrl-CS"/>
        </w:rPr>
        <w:t xml:space="preserve">па се прописују таксе за решење по захтеву за упис у регистар овлашћења за вршење мерења и испитивања, за упис промене података у регистар, по жалби на решење о одбијању захтева за упис у регистар и по захтеву за брисање из регистра </w:t>
      </w:r>
      <w:r w:rsidR="00746FB8" w:rsidRPr="00BF3DEE">
        <w:rPr>
          <w:rFonts w:ascii="Times New Roman" w:hAnsi="Times New Roman" w:cs="Times New Roman"/>
          <w:sz w:val="24"/>
          <w:szCs w:val="24"/>
          <w:lang w:val="sr-Cyrl-CS"/>
        </w:rPr>
        <w:t>којим је прописано да привредно друштво и друго правно лице може да врши мерења и испитивања рада електронских комуникационих мрежа и услуга, припадајућих средстава, електронске комуникационе опреме, радио-опреме и терминалне опреме ако испуњава услове у погледу кадрова, опреме и простора. Министарство, на предлог Регулатора, ближе прописује услове које морају да испуњавају лица из става 1. овог члана, као и начин спровођења контроле испуњености прописаних услова, о чему доноси решење на захтев лица.</w:t>
      </w:r>
      <w:r w:rsidR="007004E1" w:rsidRPr="00BF3DEE">
        <w:rPr>
          <w:rFonts w:ascii="Times New Roman" w:hAnsi="Times New Roman" w:cs="Times New Roman"/>
          <w:sz w:val="24"/>
          <w:szCs w:val="24"/>
          <w:lang w:val="sr-Cyrl-CS"/>
        </w:rPr>
        <w:t xml:space="preserve"> </w:t>
      </w:r>
    </w:p>
    <w:p w14:paraId="61C55653" w14:textId="77777777" w:rsidR="00FB7C53" w:rsidRPr="00BF3DEE" w:rsidRDefault="00FB7C53"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3E803934" w14:textId="76CCEC80"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i/>
          <w:sz w:val="24"/>
          <w:szCs w:val="24"/>
          <w:lang w:val="sr-Cyrl-CS"/>
        </w:rPr>
      </w:pPr>
      <w:r w:rsidRPr="00BF3DEE">
        <w:rPr>
          <w:rFonts w:ascii="Times New Roman" w:hAnsi="Times New Roman" w:cs="Times New Roman"/>
          <w:i/>
          <w:sz w:val="24"/>
          <w:szCs w:val="24"/>
          <w:lang w:val="sr-Cyrl-CS"/>
        </w:rPr>
        <w:t>4) Која промена се предлаже? Да ли је промена заиста неопходна и у</w:t>
      </w:r>
      <w:r w:rsidR="009E1323" w:rsidRPr="00BF3DEE">
        <w:rPr>
          <w:rFonts w:ascii="Times New Roman" w:hAnsi="Times New Roman" w:cs="Times New Roman"/>
          <w:i/>
          <w:sz w:val="24"/>
          <w:szCs w:val="24"/>
          <w:lang w:val="sr-Cyrl-CS"/>
        </w:rPr>
        <w:t xml:space="preserve"> </w:t>
      </w:r>
      <w:r w:rsidRPr="00BF3DEE">
        <w:rPr>
          <w:rFonts w:ascii="Times New Roman" w:hAnsi="Times New Roman" w:cs="Times New Roman"/>
          <w:i/>
          <w:sz w:val="24"/>
          <w:szCs w:val="24"/>
          <w:lang w:val="sr-Cyrl-CS"/>
        </w:rPr>
        <w:t>ком обиму?</w:t>
      </w:r>
    </w:p>
    <w:p w14:paraId="7139811E" w14:textId="1A6618DC" w:rsidR="00646D2E" w:rsidRPr="00BF3DEE" w:rsidRDefault="00280858" w:rsidP="000D5845">
      <w:pPr>
        <w:spacing w:line="240" w:lineRule="auto"/>
        <w:ind w:firstLine="720"/>
        <w:contextualSpacing/>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lastRenderedPageBreak/>
        <w:t xml:space="preserve">У </w:t>
      </w:r>
      <w:r w:rsidR="003D24A6" w:rsidRPr="00BF3DEE">
        <w:rPr>
          <w:rFonts w:ascii="Times New Roman" w:hAnsi="Times New Roman" w:cs="Times New Roman"/>
          <w:sz w:val="24"/>
          <w:szCs w:val="24"/>
          <w:lang w:val="sr-Cyrl-CS"/>
        </w:rPr>
        <w:t>циљу усклађивања са изменама закона који су донети од последњих измена Закона</w:t>
      </w:r>
      <w:r w:rsidRPr="00BF3DEE">
        <w:rPr>
          <w:rFonts w:ascii="Times New Roman" w:hAnsi="Times New Roman" w:cs="Times New Roman"/>
          <w:sz w:val="24"/>
          <w:szCs w:val="24"/>
          <w:lang w:val="sr-Cyrl-CS"/>
        </w:rPr>
        <w:t xml:space="preserve"> (</w:t>
      </w:r>
      <w:r w:rsidR="002565CD" w:rsidRPr="00BF3DEE">
        <w:rPr>
          <w:rFonts w:ascii="Times New Roman" w:hAnsi="Times New Roman" w:cs="Times New Roman"/>
          <w:sz w:val="24"/>
          <w:szCs w:val="24"/>
          <w:lang w:val="sr-Cyrl-CS"/>
        </w:rPr>
        <w:t>Законом о иновационој делатности, Закон</w:t>
      </w:r>
      <w:r w:rsidR="00752F04" w:rsidRPr="00BF3DEE">
        <w:rPr>
          <w:rFonts w:ascii="Times New Roman" w:hAnsi="Times New Roman" w:cs="Times New Roman"/>
          <w:sz w:val="24"/>
          <w:szCs w:val="24"/>
          <w:lang w:val="sr-Cyrl-CS"/>
        </w:rPr>
        <w:t>ом</w:t>
      </w:r>
      <w:r w:rsidR="002565CD" w:rsidRPr="00BF3DEE">
        <w:rPr>
          <w:rFonts w:ascii="Times New Roman" w:hAnsi="Times New Roman" w:cs="Times New Roman"/>
          <w:sz w:val="24"/>
          <w:szCs w:val="24"/>
          <w:lang w:val="sr-Cyrl-CS"/>
        </w:rPr>
        <w:t xml:space="preserve"> о странцима, Закон</w:t>
      </w:r>
      <w:r w:rsidR="00752F04" w:rsidRPr="00BF3DEE">
        <w:rPr>
          <w:rFonts w:ascii="Times New Roman" w:hAnsi="Times New Roman" w:cs="Times New Roman"/>
          <w:sz w:val="24"/>
          <w:szCs w:val="24"/>
          <w:lang w:val="sr-Cyrl-CS"/>
        </w:rPr>
        <w:t>ом</w:t>
      </w:r>
      <w:r w:rsidR="002565CD" w:rsidRPr="00BF3DEE">
        <w:rPr>
          <w:rFonts w:ascii="Times New Roman" w:hAnsi="Times New Roman" w:cs="Times New Roman"/>
          <w:sz w:val="24"/>
          <w:szCs w:val="24"/>
          <w:lang w:val="sr-Cyrl-CS"/>
        </w:rPr>
        <w:t xml:space="preserve"> о електронским комуникацијама</w:t>
      </w:r>
      <w:r w:rsidRPr="00BF3DEE">
        <w:rPr>
          <w:rFonts w:ascii="Times New Roman" w:hAnsi="Times New Roman" w:cs="Times New Roman"/>
          <w:sz w:val="24"/>
          <w:szCs w:val="24"/>
          <w:lang w:val="sr-Cyrl-CS"/>
        </w:rPr>
        <w:t xml:space="preserve">, </w:t>
      </w:r>
      <w:r w:rsidR="002565CD" w:rsidRPr="00BF3DEE">
        <w:rPr>
          <w:rFonts w:ascii="Times New Roman" w:hAnsi="Times New Roman" w:cs="Times New Roman"/>
          <w:sz w:val="24"/>
          <w:szCs w:val="24"/>
          <w:lang w:val="sr-Cyrl-CS"/>
        </w:rPr>
        <w:t>Закон</w:t>
      </w:r>
      <w:r w:rsidR="00752F04" w:rsidRPr="00BF3DEE">
        <w:rPr>
          <w:rFonts w:ascii="Times New Roman" w:hAnsi="Times New Roman" w:cs="Times New Roman"/>
          <w:sz w:val="24"/>
          <w:szCs w:val="24"/>
          <w:lang w:val="sr-Cyrl-CS"/>
        </w:rPr>
        <w:t>ом</w:t>
      </w:r>
      <w:r w:rsidR="002565CD" w:rsidRPr="00BF3DEE">
        <w:rPr>
          <w:rFonts w:ascii="Times New Roman" w:hAnsi="Times New Roman" w:cs="Times New Roman"/>
          <w:sz w:val="24"/>
          <w:szCs w:val="24"/>
          <w:lang w:val="sr-Cyrl-CS"/>
        </w:rPr>
        <w:t xml:space="preserve"> о безбедности хране</w:t>
      </w:r>
      <w:r w:rsidRPr="00BF3DEE">
        <w:rPr>
          <w:rFonts w:ascii="Times New Roman" w:hAnsi="Times New Roman" w:cs="Times New Roman"/>
          <w:sz w:val="24"/>
          <w:szCs w:val="24"/>
          <w:lang w:val="sr-Cyrl-CS"/>
        </w:rPr>
        <w:t xml:space="preserve">) којима је уређено да се за одређене списе и радње, односно административне поступке наплаћује такса, неопходно је да се пропише </w:t>
      </w:r>
      <w:r w:rsidR="00F908F2" w:rsidRPr="00BF3DEE">
        <w:rPr>
          <w:rFonts w:ascii="Times New Roman" w:hAnsi="Times New Roman" w:cs="Times New Roman"/>
          <w:sz w:val="24"/>
          <w:szCs w:val="24"/>
          <w:lang w:val="sr-Cyrl-CS"/>
        </w:rPr>
        <w:t>27 нових такси за</w:t>
      </w:r>
      <w:r w:rsidR="00746FB8" w:rsidRPr="00BF3DEE">
        <w:rPr>
          <w:rFonts w:ascii="Times New Roman" w:hAnsi="Times New Roman" w:cs="Times New Roman"/>
          <w:sz w:val="24"/>
          <w:szCs w:val="24"/>
          <w:lang w:val="sr-Cyrl-CS"/>
        </w:rPr>
        <w:t xml:space="preserve"> </w:t>
      </w:r>
      <w:r w:rsidR="00F908F2" w:rsidRPr="00BF3DEE">
        <w:rPr>
          <w:rFonts w:ascii="Times New Roman" w:eastAsia="Times New Roman" w:hAnsi="Times New Roman" w:cs="Times New Roman"/>
          <w:sz w:val="24"/>
          <w:szCs w:val="24"/>
          <w:lang w:val="sr-Cyrl-CS"/>
        </w:rPr>
        <w:t>лабораторијска испитивања Дирекције за националне референтне лабораторије</w:t>
      </w:r>
      <w:r w:rsidR="00752F04" w:rsidRPr="00BF3DEE">
        <w:rPr>
          <w:rFonts w:ascii="Times New Roman" w:eastAsia="Times New Roman" w:hAnsi="Times New Roman" w:cs="Times New Roman"/>
          <w:sz w:val="24"/>
          <w:szCs w:val="24"/>
          <w:lang w:val="sr-Cyrl-CS"/>
        </w:rPr>
        <w:t>,</w:t>
      </w:r>
      <w:r w:rsidR="00F908F2" w:rsidRPr="00BF3DEE">
        <w:rPr>
          <w:rFonts w:ascii="Times New Roman" w:hAnsi="Times New Roman" w:cs="Times New Roman"/>
          <w:sz w:val="24"/>
          <w:szCs w:val="24"/>
          <w:lang w:val="sr-Cyrl-CS"/>
        </w:rPr>
        <w:t xml:space="preserve"> 2 нов</w:t>
      </w:r>
      <w:r w:rsidR="00752F04" w:rsidRPr="00BF3DEE">
        <w:rPr>
          <w:rFonts w:ascii="Times New Roman" w:hAnsi="Times New Roman" w:cs="Times New Roman"/>
          <w:sz w:val="24"/>
          <w:szCs w:val="24"/>
          <w:lang w:val="sr-Cyrl-CS"/>
        </w:rPr>
        <w:t>е</w:t>
      </w:r>
      <w:r w:rsidR="00F908F2" w:rsidRPr="00BF3DEE">
        <w:rPr>
          <w:rFonts w:ascii="Times New Roman" w:hAnsi="Times New Roman" w:cs="Times New Roman"/>
          <w:sz w:val="24"/>
          <w:szCs w:val="24"/>
          <w:lang w:val="sr-Cyrl-CS"/>
        </w:rPr>
        <w:t xml:space="preserve"> таксе </w:t>
      </w:r>
      <w:r w:rsidR="00752F04" w:rsidRPr="00BF3DEE">
        <w:rPr>
          <w:rFonts w:ascii="Times New Roman" w:hAnsi="Times New Roman" w:cs="Times New Roman"/>
          <w:sz w:val="24"/>
          <w:szCs w:val="24"/>
          <w:lang w:val="sr-Cyrl-CS"/>
        </w:rPr>
        <w:t>у области</w:t>
      </w:r>
      <w:r w:rsidR="00F908F2" w:rsidRPr="00BF3DEE">
        <w:rPr>
          <w:rFonts w:ascii="Times New Roman" w:hAnsi="Times New Roman" w:cs="Times New Roman"/>
          <w:sz w:val="24"/>
          <w:szCs w:val="24"/>
          <w:lang w:val="sr-Cyrl-CS"/>
        </w:rPr>
        <w:t xml:space="preserve"> </w:t>
      </w:r>
      <w:r w:rsidR="00E4311A" w:rsidRPr="00BF3DEE">
        <w:rPr>
          <w:rFonts w:ascii="Times New Roman" w:hAnsi="Times New Roman" w:cs="Times New Roman"/>
          <w:sz w:val="24"/>
          <w:szCs w:val="24"/>
          <w:lang w:val="sr-Cyrl-CS"/>
        </w:rPr>
        <w:t>министарства унутрашњих послова</w:t>
      </w:r>
      <w:r w:rsidR="00A9418F" w:rsidRPr="00BF3DEE">
        <w:rPr>
          <w:rFonts w:ascii="Times New Roman" w:hAnsi="Times New Roman" w:cs="Times New Roman"/>
          <w:sz w:val="24"/>
          <w:szCs w:val="24"/>
          <w:lang w:val="sr-Cyrl-CS"/>
        </w:rPr>
        <w:t xml:space="preserve"> </w:t>
      </w:r>
      <w:r w:rsidR="00F908F2" w:rsidRPr="00BF3DEE">
        <w:rPr>
          <w:rFonts w:ascii="Times New Roman" w:hAnsi="Times New Roman" w:cs="Times New Roman"/>
          <w:sz w:val="24"/>
          <w:szCs w:val="24"/>
          <w:lang w:val="sr-Cyrl-CS"/>
        </w:rPr>
        <w:t>за издавање јединствене дозволе односно жалбу о одбијању тог захтева</w:t>
      </w:r>
      <w:r w:rsidR="00E4311A" w:rsidRPr="00BF3DEE">
        <w:rPr>
          <w:rFonts w:ascii="Times New Roman" w:hAnsi="Times New Roman" w:cs="Times New Roman"/>
          <w:sz w:val="24"/>
          <w:szCs w:val="24"/>
          <w:lang w:val="sr-Cyrl-CS"/>
        </w:rPr>
        <w:t xml:space="preserve">, </w:t>
      </w:r>
      <w:r w:rsidR="00A9418F" w:rsidRPr="00BF3DEE">
        <w:rPr>
          <w:rFonts w:ascii="Times New Roman" w:hAnsi="Times New Roman" w:cs="Times New Roman"/>
          <w:sz w:val="24"/>
          <w:szCs w:val="24"/>
          <w:lang w:val="sr-Cyrl-CS"/>
        </w:rPr>
        <w:t xml:space="preserve">4 нове таксе </w:t>
      </w:r>
      <w:r w:rsidR="00A9418F" w:rsidRPr="00BF3DEE">
        <w:rPr>
          <w:rFonts w:ascii="Times New Roman" w:eastAsia="Times New Roman" w:hAnsi="Times New Roman" w:cs="Times New Roman"/>
          <w:sz w:val="24"/>
          <w:szCs w:val="24"/>
          <w:lang w:val="sr-Cyrl-CS"/>
        </w:rPr>
        <w:t>у вези са уписом у регистар овлашћења за вршење мерења и испитивања који се води у складу са законом којим се уређују електронске комуникације</w:t>
      </w:r>
      <w:r w:rsidR="00A9418F" w:rsidRPr="00BF3DEE">
        <w:rPr>
          <w:rFonts w:ascii="Times New Roman" w:hAnsi="Times New Roman" w:cs="Times New Roman"/>
          <w:sz w:val="24"/>
          <w:szCs w:val="24"/>
          <w:lang w:val="sr-Cyrl-CS"/>
        </w:rPr>
        <w:t>, 4 нов</w:t>
      </w:r>
      <w:r w:rsidR="00646D2E" w:rsidRPr="00BF3DEE">
        <w:rPr>
          <w:rFonts w:ascii="Times New Roman" w:hAnsi="Times New Roman" w:cs="Times New Roman"/>
          <w:sz w:val="24"/>
          <w:szCs w:val="24"/>
          <w:lang w:val="sr-Cyrl-CS"/>
        </w:rPr>
        <w:t>е таксе за утврђивање испуњености прописаних услова, односно издавања или обнављања лиценце за обављање послова у области безбедности и здравља на раду</w:t>
      </w:r>
      <w:r w:rsidR="003D24A6" w:rsidRPr="00BF3DEE">
        <w:rPr>
          <w:rFonts w:ascii="Times New Roman" w:hAnsi="Times New Roman" w:cs="Times New Roman"/>
          <w:sz w:val="24"/>
          <w:szCs w:val="24"/>
          <w:lang w:val="sr-Cyrl-CS"/>
        </w:rPr>
        <w:t>.</w:t>
      </w:r>
      <w:r w:rsidR="00E96633" w:rsidRPr="00BF3DEE">
        <w:rPr>
          <w:rFonts w:ascii="Times New Roman" w:hAnsi="Times New Roman" w:cs="Times New Roman"/>
          <w:sz w:val="24"/>
          <w:szCs w:val="24"/>
          <w:lang w:val="sr-Cyrl-CS"/>
        </w:rPr>
        <w:t xml:space="preserve"> Наведено је неопходно ради омогућавања пуне примене административних поступака који су прописани наведеним законима са којима се врши усклађивање, као и да би се обезбедило покриће трошкова органа за пружене услуге.</w:t>
      </w:r>
      <w:r w:rsidR="003D24A6" w:rsidRPr="00BF3DEE">
        <w:rPr>
          <w:rFonts w:ascii="Times New Roman" w:hAnsi="Times New Roman" w:cs="Times New Roman"/>
          <w:sz w:val="24"/>
          <w:szCs w:val="24"/>
          <w:lang w:val="sr-Cyrl-CS"/>
        </w:rPr>
        <w:t xml:space="preserve"> </w:t>
      </w:r>
    </w:p>
    <w:p w14:paraId="6602E2BE" w14:textId="536A3E68"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i/>
          <w:sz w:val="24"/>
          <w:szCs w:val="24"/>
          <w:lang w:val="sr-Cyrl-CS"/>
        </w:rPr>
      </w:pPr>
      <w:r w:rsidRPr="00BF3DEE">
        <w:rPr>
          <w:rFonts w:ascii="Times New Roman" w:hAnsi="Times New Roman" w:cs="Times New Roman"/>
          <w:sz w:val="24"/>
          <w:szCs w:val="24"/>
          <w:lang w:val="sr-Cyrl-CS"/>
        </w:rPr>
        <w:t xml:space="preserve">5) </w:t>
      </w:r>
      <w:r w:rsidRPr="00BF3DEE">
        <w:rPr>
          <w:rFonts w:ascii="Times New Roman" w:hAnsi="Times New Roman" w:cs="Times New Roman"/>
          <w:i/>
          <w:sz w:val="24"/>
          <w:szCs w:val="24"/>
          <w:lang w:val="sr-Cyrl-CS"/>
        </w:rPr>
        <w:t>На које циљне групе ће утицати предложена промена? Утврдити и</w:t>
      </w:r>
      <w:r w:rsidR="00BF3DEE">
        <w:rPr>
          <w:rFonts w:ascii="Times New Roman" w:hAnsi="Times New Roman" w:cs="Times New Roman"/>
          <w:i/>
          <w:sz w:val="24"/>
          <w:szCs w:val="24"/>
          <w:lang w:val="sr-Cyrl-CS"/>
        </w:rPr>
        <w:t xml:space="preserve"> </w:t>
      </w:r>
      <w:r w:rsidRPr="00BF3DEE">
        <w:rPr>
          <w:rFonts w:ascii="Times New Roman" w:hAnsi="Times New Roman" w:cs="Times New Roman"/>
          <w:i/>
          <w:sz w:val="24"/>
          <w:szCs w:val="24"/>
          <w:lang w:val="sr-Cyrl-CS"/>
        </w:rPr>
        <w:t>представити циљне групе на које ће промена имати непосредан односно</w:t>
      </w:r>
      <w:r w:rsidR="001704B5" w:rsidRPr="00BF3DEE">
        <w:rPr>
          <w:rFonts w:ascii="Times New Roman" w:hAnsi="Times New Roman" w:cs="Times New Roman"/>
          <w:i/>
          <w:sz w:val="24"/>
          <w:szCs w:val="24"/>
          <w:lang w:val="sr-Cyrl-CS"/>
        </w:rPr>
        <w:t xml:space="preserve"> </w:t>
      </w:r>
      <w:r w:rsidRPr="00BF3DEE">
        <w:rPr>
          <w:rFonts w:ascii="Times New Roman" w:hAnsi="Times New Roman" w:cs="Times New Roman"/>
          <w:i/>
          <w:sz w:val="24"/>
          <w:szCs w:val="24"/>
          <w:lang w:val="sr-Cyrl-CS"/>
        </w:rPr>
        <w:t>посредан утицај.</w:t>
      </w:r>
    </w:p>
    <w:p w14:paraId="620842FD" w14:textId="6774B013" w:rsidR="0010124E" w:rsidRPr="00BF3DEE" w:rsidRDefault="0010124E"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 xml:space="preserve">Предложена промена из члана </w:t>
      </w:r>
      <w:r w:rsidR="00E96633" w:rsidRPr="00BF3DEE">
        <w:rPr>
          <w:rFonts w:ascii="Times New Roman" w:eastAsia="Times New Roman" w:hAnsi="Times New Roman" w:cs="Times New Roman"/>
          <w:sz w:val="24"/>
          <w:szCs w:val="24"/>
          <w:lang w:val="sr-Cyrl-CS" w:eastAsia="sr-Latn-CS"/>
        </w:rPr>
        <w:t>1</w:t>
      </w:r>
      <w:r w:rsidR="00744F24" w:rsidRPr="00BF3DEE">
        <w:rPr>
          <w:rFonts w:ascii="Times New Roman" w:eastAsia="Times New Roman" w:hAnsi="Times New Roman" w:cs="Times New Roman"/>
          <w:sz w:val="24"/>
          <w:szCs w:val="24"/>
          <w:lang w:val="sr-Cyrl-CS" w:eastAsia="sr-Latn-CS"/>
        </w:rPr>
        <w:t>.</w:t>
      </w:r>
      <w:r w:rsidRPr="00BF3DEE">
        <w:rPr>
          <w:rFonts w:ascii="Times New Roman" w:eastAsia="Times New Roman" w:hAnsi="Times New Roman" w:cs="Times New Roman"/>
          <w:sz w:val="24"/>
          <w:szCs w:val="24"/>
          <w:lang w:val="sr-Cyrl-CS" w:eastAsia="sr-Latn-CS"/>
        </w:rPr>
        <w:t xml:space="preserve"> Закона, </w:t>
      </w:r>
      <w:r w:rsidR="00E96633" w:rsidRPr="00BF3DEE">
        <w:rPr>
          <w:rFonts w:ascii="Times New Roman" w:eastAsia="Times New Roman" w:hAnsi="Times New Roman" w:cs="Times New Roman"/>
          <w:sz w:val="24"/>
          <w:szCs w:val="24"/>
          <w:lang w:val="sr-Cyrl-CS" w:eastAsia="sr-Latn-CS"/>
        </w:rPr>
        <w:t xml:space="preserve">утицаће на лица која су носиоци регистра пољопривредних газдинстава тако што ће их растеретити такси у поступцима вођења регистра пољопривредних газдинстава, као и пољопривреднике за </w:t>
      </w:r>
      <w:r w:rsidR="00E96633" w:rsidRPr="00BF3DEE">
        <w:rPr>
          <w:rFonts w:ascii="Times New Roman" w:eastAsia="Times New Roman" w:hAnsi="Times New Roman" w:cs="Times New Roman"/>
          <w:sz w:val="24"/>
          <w:szCs w:val="24"/>
          <w:lang w:val="sr-Cyrl-CS"/>
        </w:rPr>
        <w:t>списе и радње у поступцима остваривања права на рефакцију плаћене акцизе на деривате нафте које се као моторно гориво користи у пољо</w:t>
      </w:r>
      <w:r w:rsidR="00BF3DEE">
        <w:rPr>
          <w:rFonts w:ascii="Times New Roman" w:eastAsia="Times New Roman" w:hAnsi="Times New Roman" w:cs="Times New Roman"/>
          <w:sz w:val="24"/>
          <w:szCs w:val="24"/>
          <w:lang w:val="sr-Cyrl-CS"/>
        </w:rPr>
        <w:t>п</w:t>
      </w:r>
      <w:r w:rsidR="00E96633" w:rsidRPr="00BF3DEE">
        <w:rPr>
          <w:rFonts w:ascii="Times New Roman" w:eastAsia="Times New Roman" w:hAnsi="Times New Roman" w:cs="Times New Roman"/>
          <w:sz w:val="24"/>
          <w:szCs w:val="24"/>
          <w:lang w:val="sr-Cyrl-CS"/>
        </w:rPr>
        <w:t>ривредне сврхе</w:t>
      </w:r>
      <w:r w:rsidR="008C000F" w:rsidRPr="00BF3DEE">
        <w:rPr>
          <w:rFonts w:ascii="Times New Roman" w:eastAsia="Times New Roman" w:hAnsi="Times New Roman" w:cs="Times New Roman"/>
          <w:sz w:val="24"/>
          <w:szCs w:val="24"/>
          <w:lang w:val="sr-Cyrl-CS"/>
        </w:rPr>
        <w:t>.</w:t>
      </w:r>
    </w:p>
    <w:p w14:paraId="0329906A" w14:textId="48A9DB95" w:rsidR="00EB40F1" w:rsidRPr="00BF3DEE" w:rsidRDefault="00EB40F1" w:rsidP="000D5845">
      <w:pPr>
        <w:spacing w:after="0" w:line="240" w:lineRule="auto"/>
        <w:ind w:firstLine="720"/>
        <w:jc w:val="both"/>
        <w:rPr>
          <w:rFonts w:ascii="Times New Roman" w:hAnsi="Times New Roman" w:cs="Times New Roman"/>
          <w:sz w:val="24"/>
          <w:szCs w:val="24"/>
          <w:lang w:val="sr-Cyrl-CS"/>
        </w:rPr>
      </w:pPr>
      <w:r w:rsidRPr="00BF3DEE">
        <w:rPr>
          <w:rFonts w:ascii="Times New Roman" w:eastAsia="Times New Roman" w:hAnsi="Times New Roman" w:cs="Times New Roman"/>
          <w:sz w:val="24"/>
          <w:szCs w:val="24"/>
          <w:lang w:val="sr-Cyrl-CS" w:eastAsia="sr-Latn-CS"/>
        </w:rPr>
        <w:t xml:space="preserve">Измене у члану </w:t>
      </w:r>
      <w:r w:rsidR="008C000F" w:rsidRPr="00BF3DEE">
        <w:rPr>
          <w:rFonts w:ascii="Times New Roman" w:eastAsia="Times New Roman" w:hAnsi="Times New Roman" w:cs="Times New Roman"/>
          <w:sz w:val="24"/>
          <w:szCs w:val="24"/>
          <w:lang w:val="sr-Cyrl-CS" w:eastAsia="sr-Latn-CS"/>
        </w:rPr>
        <w:t>2</w:t>
      </w:r>
      <w:r w:rsidR="00F15678" w:rsidRPr="00BF3DEE">
        <w:rPr>
          <w:rFonts w:ascii="Times New Roman" w:eastAsia="Times New Roman" w:hAnsi="Times New Roman" w:cs="Times New Roman"/>
          <w:sz w:val="24"/>
          <w:szCs w:val="24"/>
          <w:lang w:val="sr-Cyrl-CS" w:eastAsia="sr-Latn-CS"/>
        </w:rPr>
        <w:t>. Закона</w:t>
      </w:r>
      <w:r w:rsidRPr="00BF3DEE">
        <w:rPr>
          <w:rFonts w:ascii="Times New Roman" w:eastAsia="Times New Roman" w:hAnsi="Times New Roman" w:cs="Times New Roman"/>
          <w:sz w:val="24"/>
          <w:szCs w:val="24"/>
          <w:lang w:val="sr-Cyrl-CS" w:eastAsia="sr-Latn-CS"/>
        </w:rPr>
        <w:t xml:space="preserve"> </w:t>
      </w:r>
      <w:r w:rsidR="008C000F" w:rsidRPr="00BF3DEE">
        <w:rPr>
          <w:rFonts w:ascii="Times New Roman" w:hAnsi="Times New Roman" w:cs="Times New Roman"/>
          <w:sz w:val="24"/>
          <w:szCs w:val="24"/>
          <w:lang w:val="sr-Cyrl-CS"/>
        </w:rPr>
        <w:t xml:space="preserve">утицаће на </w:t>
      </w:r>
      <w:r w:rsidR="00F15678" w:rsidRPr="00BF3DEE">
        <w:rPr>
          <w:rFonts w:ascii="Times New Roman" w:hAnsi="Times New Roman" w:cs="Times New Roman"/>
          <w:sz w:val="24"/>
          <w:szCs w:val="24"/>
          <w:lang w:val="sr-Cyrl-CS"/>
        </w:rPr>
        <w:t xml:space="preserve">субјекте уписа у </w:t>
      </w:r>
      <w:r w:rsidR="008C000F" w:rsidRPr="00BF3DEE">
        <w:rPr>
          <w:rFonts w:ascii="Times New Roman" w:hAnsi="Times New Roman" w:cs="Times New Roman"/>
          <w:sz w:val="24"/>
          <w:szCs w:val="24"/>
          <w:lang w:val="sr-Cyrl-CS"/>
        </w:rPr>
        <w:t xml:space="preserve"> </w:t>
      </w:r>
      <w:r w:rsidR="00F15678" w:rsidRPr="00BF3DEE">
        <w:rPr>
          <w:rFonts w:ascii="Times New Roman" w:eastAsia="Times New Roman" w:hAnsi="Times New Roman" w:cs="Times New Roman"/>
          <w:sz w:val="24"/>
          <w:szCs w:val="24"/>
          <w:lang w:val="sr-Cyrl-CS"/>
        </w:rPr>
        <w:t>регистар овлашћења за вршење мерења и испитивања који се води у складу са законом којим се уређују електронске комуникације</w:t>
      </w:r>
      <w:r w:rsidRPr="00BF3DEE">
        <w:rPr>
          <w:rFonts w:ascii="Times New Roman" w:eastAsia="Times New Roman" w:hAnsi="Times New Roman" w:cs="Times New Roman"/>
          <w:color w:val="000000"/>
          <w:sz w:val="24"/>
          <w:szCs w:val="24"/>
          <w:lang w:val="sr-Cyrl-CS" w:eastAsia="en-GB"/>
        </w:rPr>
        <w:t xml:space="preserve">. </w:t>
      </w:r>
    </w:p>
    <w:p w14:paraId="40228400" w14:textId="1D0808A5" w:rsidR="008A0BFB" w:rsidRPr="00BF3DEE" w:rsidRDefault="00F15678"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 xml:space="preserve">Измене у члану </w:t>
      </w:r>
      <w:r w:rsidR="002B7034" w:rsidRPr="00BF3DEE">
        <w:rPr>
          <w:rFonts w:ascii="Times New Roman" w:eastAsia="Times New Roman" w:hAnsi="Times New Roman" w:cs="Times New Roman"/>
          <w:sz w:val="24"/>
          <w:szCs w:val="24"/>
          <w:lang w:val="sr-Cyrl-CS" w:eastAsia="sr-Latn-CS"/>
        </w:rPr>
        <w:t>3</w:t>
      </w:r>
      <w:r w:rsidRPr="00BF3DEE">
        <w:rPr>
          <w:rFonts w:ascii="Times New Roman" w:eastAsia="Times New Roman" w:hAnsi="Times New Roman" w:cs="Times New Roman"/>
          <w:sz w:val="24"/>
          <w:szCs w:val="24"/>
          <w:lang w:val="sr-Cyrl-CS" w:eastAsia="sr-Latn-CS"/>
        </w:rPr>
        <w:t>. Закона утицаће на стане држављане који подносе захтев за привремени боравак и дозволу за рад</w:t>
      </w:r>
      <w:r w:rsidR="00D408D6" w:rsidRPr="00BF3DEE">
        <w:rPr>
          <w:rFonts w:ascii="Times New Roman" w:eastAsia="Times New Roman" w:hAnsi="Times New Roman" w:cs="Times New Roman"/>
          <w:sz w:val="24"/>
          <w:szCs w:val="24"/>
          <w:lang w:val="sr-Cyrl-CS" w:eastAsia="sr-Latn-CS"/>
        </w:rPr>
        <w:t xml:space="preserve"> у смислу поједностављења поступка, а таксе се наплаћују у износима по којима су се до сада наплаћивале</w:t>
      </w:r>
      <w:r w:rsidR="00335B60" w:rsidRPr="00BF3DEE">
        <w:rPr>
          <w:rFonts w:ascii="Times New Roman" w:eastAsia="Times New Roman" w:hAnsi="Times New Roman" w:cs="Times New Roman"/>
          <w:sz w:val="24"/>
          <w:szCs w:val="24"/>
          <w:lang w:val="sr-Cyrl-CS" w:eastAsia="sr-Latn-CS"/>
        </w:rPr>
        <w:t>.</w:t>
      </w:r>
      <w:r w:rsidR="00AE495E" w:rsidRPr="00BF3DEE">
        <w:rPr>
          <w:rFonts w:ascii="Times New Roman" w:eastAsia="Times New Roman" w:hAnsi="Times New Roman" w:cs="Times New Roman"/>
          <w:sz w:val="24"/>
          <w:szCs w:val="24"/>
          <w:lang w:val="sr-Cyrl-CS" w:eastAsia="sr-Latn-CS"/>
        </w:rPr>
        <w:t xml:space="preserve"> Трошкови страним држављанима ће се повећати у износу од 2.000,00 динара за персонализацију документа биометријске боравишне дозволе, као и за износ таксе за жалбу на решење о одбијању, односно одбацивању захтева за издавање јединствене дозволе – 10.000,00 динара.</w:t>
      </w:r>
      <w:r w:rsidR="008A0BFB" w:rsidRPr="00BF3DEE">
        <w:rPr>
          <w:rFonts w:ascii="Times New Roman" w:eastAsia="Times New Roman" w:hAnsi="Times New Roman" w:cs="Times New Roman"/>
          <w:sz w:val="24"/>
          <w:szCs w:val="24"/>
          <w:lang w:val="sr-Cyrl-CS" w:eastAsia="sr-Latn-CS"/>
        </w:rPr>
        <w:t xml:space="preserve"> Смањиће се трошкови избеглица за издавање </w:t>
      </w:r>
      <w:r w:rsidR="008A0BFB" w:rsidRPr="00BF3DEE">
        <w:rPr>
          <w:rFonts w:ascii="Times New Roman" w:eastAsia="Times New Roman" w:hAnsi="Times New Roman" w:cs="Times New Roman"/>
          <w:sz w:val="24"/>
          <w:szCs w:val="24"/>
          <w:lang w:val="sr-Cyrl-CS"/>
        </w:rPr>
        <w:t>путне исправе која се издаје у складу са прописима о азилу и привременој заштити.</w:t>
      </w:r>
    </w:p>
    <w:p w14:paraId="7BB40548" w14:textId="352092A9" w:rsidR="002B7034" w:rsidRPr="00BF3DEE" w:rsidRDefault="00752F04" w:rsidP="000D5845">
      <w:pPr>
        <w:widowControl w:val="0"/>
        <w:tabs>
          <w:tab w:val="left" w:pos="709"/>
        </w:tabs>
        <w:spacing w:after="0" w:line="240" w:lineRule="auto"/>
        <w:jc w:val="both"/>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ab/>
      </w:r>
      <w:r w:rsidR="002B7034" w:rsidRPr="00BF3DEE">
        <w:rPr>
          <w:rFonts w:ascii="Times New Roman" w:eastAsia="Times New Roman" w:hAnsi="Times New Roman" w:cs="Times New Roman"/>
          <w:sz w:val="24"/>
          <w:szCs w:val="24"/>
          <w:lang w:val="sr-Cyrl-CS" w:eastAsia="sr-Latn-CS"/>
        </w:rPr>
        <w:t>Измене у члану 4. закона утицаће на лица која су власници олдтајмера, имајући у виду да се прописују таксе за регистрацију истих (1.310,00 динара за регистарске таблице, односно посебну задњу регистарску таблицу).</w:t>
      </w:r>
    </w:p>
    <w:p w14:paraId="05A41D9D" w14:textId="6A0C5CEC" w:rsidR="008A0BFB" w:rsidRPr="00BF3DEE" w:rsidRDefault="002B7034" w:rsidP="000D5845">
      <w:pPr>
        <w:widowControl w:val="0"/>
        <w:tabs>
          <w:tab w:val="left" w:pos="709"/>
        </w:tabs>
        <w:spacing w:after="0" w:line="240" w:lineRule="auto"/>
        <w:jc w:val="both"/>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ab/>
        <w:t xml:space="preserve"> </w:t>
      </w:r>
      <w:r w:rsidR="00752F04" w:rsidRPr="00BF3DEE">
        <w:rPr>
          <w:rFonts w:ascii="Times New Roman" w:eastAsia="Times New Roman" w:hAnsi="Times New Roman" w:cs="Times New Roman"/>
          <w:sz w:val="24"/>
          <w:szCs w:val="24"/>
          <w:lang w:val="sr-Cyrl-CS" w:eastAsia="sr-Latn-CS"/>
        </w:rPr>
        <w:t>Измене у члану 6</w:t>
      </w:r>
      <w:r w:rsidR="008A0BFB" w:rsidRPr="00BF3DEE">
        <w:rPr>
          <w:rFonts w:ascii="Times New Roman" w:eastAsia="Times New Roman" w:hAnsi="Times New Roman" w:cs="Times New Roman"/>
          <w:sz w:val="24"/>
          <w:szCs w:val="24"/>
          <w:lang w:val="sr-Cyrl-CS" w:eastAsia="sr-Latn-CS"/>
        </w:rPr>
        <w:t xml:space="preserve">. Закона утицаће на повећање трошкова лицима која врше полагање, односно поновно полагање, стручних испита за заступање у царинском поступку за 4.040,00 динара (такса се са 33.660,00 повећава на 37.700,00 динара), односно поправног стручног испита из једне или две области  за 3.780,00 динара (такса се са </w:t>
      </w:r>
      <w:r w:rsidR="008A0BFB" w:rsidRPr="00BF3DEE">
        <w:rPr>
          <w:rFonts w:ascii="Times New Roman" w:eastAsia="Times New Roman" w:hAnsi="Times New Roman" w:cs="Times New Roman"/>
          <w:sz w:val="24"/>
          <w:szCs w:val="24"/>
          <w:lang w:val="sr-Cyrl-CS"/>
        </w:rPr>
        <w:t>21.120</w:t>
      </w:r>
      <w:r w:rsidR="00A21EDB" w:rsidRPr="00BF3DEE">
        <w:rPr>
          <w:rFonts w:ascii="Times New Roman" w:eastAsia="Times New Roman" w:hAnsi="Times New Roman" w:cs="Times New Roman"/>
          <w:sz w:val="24"/>
          <w:szCs w:val="24"/>
          <w:lang w:val="sr-Cyrl-CS"/>
        </w:rPr>
        <w:t xml:space="preserve">,00 </w:t>
      </w:r>
      <w:r w:rsidR="008A0BFB" w:rsidRPr="00BF3DEE">
        <w:rPr>
          <w:rFonts w:ascii="Times New Roman" w:eastAsia="Times New Roman" w:hAnsi="Times New Roman" w:cs="Times New Roman"/>
          <w:sz w:val="24"/>
          <w:szCs w:val="24"/>
          <w:lang w:val="sr-Cyrl-CS" w:eastAsia="sr-Latn-CS"/>
        </w:rPr>
        <w:t xml:space="preserve">повећава на </w:t>
      </w:r>
      <w:r w:rsidR="008A0BFB" w:rsidRPr="00BF3DEE">
        <w:rPr>
          <w:rFonts w:ascii="Times New Roman" w:eastAsia="Times New Roman" w:hAnsi="Times New Roman" w:cs="Times New Roman"/>
          <w:sz w:val="24"/>
          <w:szCs w:val="24"/>
          <w:lang w:val="sr-Cyrl-CS"/>
        </w:rPr>
        <w:t>24.900</w:t>
      </w:r>
      <w:r w:rsidR="00A21EDB" w:rsidRPr="00BF3DEE">
        <w:rPr>
          <w:rFonts w:ascii="Times New Roman" w:eastAsia="Times New Roman" w:hAnsi="Times New Roman" w:cs="Times New Roman"/>
          <w:sz w:val="24"/>
          <w:szCs w:val="24"/>
          <w:lang w:val="sr-Cyrl-CS"/>
        </w:rPr>
        <w:t>.00 динара</w:t>
      </w:r>
      <w:r w:rsidR="008A0BFB" w:rsidRPr="00BF3DEE">
        <w:rPr>
          <w:rFonts w:ascii="Times New Roman" w:eastAsia="Times New Roman" w:hAnsi="Times New Roman" w:cs="Times New Roman"/>
          <w:sz w:val="24"/>
          <w:szCs w:val="24"/>
          <w:lang w:val="sr-Cyrl-CS"/>
        </w:rPr>
        <w:t>)</w:t>
      </w:r>
      <w:r w:rsidR="008A0BFB" w:rsidRPr="00BF3DEE">
        <w:rPr>
          <w:rFonts w:ascii="Times New Roman" w:eastAsia="Times New Roman" w:hAnsi="Times New Roman" w:cs="Times New Roman"/>
          <w:sz w:val="24"/>
          <w:szCs w:val="24"/>
          <w:lang w:val="sr-Cyrl-CS" w:eastAsia="sr-Latn-CS"/>
        </w:rPr>
        <w:t>.</w:t>
      </w:r>
    </w:p>
    <w:p w14:paraId="0410BD98" w14:textId="0951D08C" w:rsidR="008A0BFB" w:rsidRPr="00BF3DEE" w:rsidRDefault="008A0BFB"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 xml:space="preserve">Измене у члану </w:t>
      </w:r>
      <w:r w:rsidR="00752F04" w:rsidRPr="00BF3DEE">
        <w:rPr>
          <w:rFonts w:ascii="Times New Roman" w:eastAsia="Times New Roman" w:hAnsi="Times New Roman" w:cs="Times New Roman"/>
          <w:sz w:val="24"/>
          <w:szCs w:val="24"/>
          <w:lang w:val="sr-Cyrl-CS" w:eastAsia="sr-Latn-CS"/>
        </w:rPr>
        <w:t>7</w:t>
      </w:r>
      <w:r w:rsidRPr="00BF3DEE">
        <w:rPr>
          <w:rFonts w:ascii="Times New Roman" w:eastAsia="Times New Roman" w:hAnsi="Times New Roman" w:cs="Times New Roman"/>
          <w:sz w:val="24"/>
          <w:szCs w:val="24"/>
          <w:lang w:val="sr-Cyrl-CS" w:eastAsia="sr-Latn-CS"/>
        </w:rPr>
        <w:t>. утицаће на повећање трошкова лица којима се признаје регистрација средстава за заштиту биља (признавање већ извршене регистрације у иностранству).</w:t>
      </w:r>
    </w:p>
    <w:p w14:paraId="769C3518" w14:textId="4ED5BD95" w:rsidR="00752F04" w:rsidRPr="00BF3DEE" w:rsidRDefault="008A0BFB"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eastAsia="sr-Latn-CS"/>
        </w:rPr>
        <w:t xml:space="preserve">Измене у члану </w:t>
      </w:r>
      <w:r w:rsidR="00752F04" w:rsidRPr="00BF3DEE">
        <w:rPr>
          <w:rFonts w:ascii="Times New Roman" w:eastAsia="Times New Roman" w:hAnsi="Times New Roman" w:cs="Times New Roman"/>
          <w:sz w:val="24"/>
          <w:szCs w:val="24"/>
          <w:lang w:val="sr-Cyrl-CS" w:eastAsia="sr-Latn-CS"/>
        </w:rPr>
        <w:t>8</w:t>
      </w:r>
      <w:r w:rsidRPr="00BF3DEE">
        <w:rPr>
          <w:rFonts w:ascii="Times New Roman" w:eastAsia="Times New Roman" w:hAnsi="Times New Roman" w:cs="Times New Roman"/>
          <w:sz w:val="24"/>
          <w:szCs w:val="24"/>
          <w:lang w:val="sr-Cyrl-CS" w:eastAsia="sr-Latn-CS"/>
        </w:rPr>
        <w:t xml:space="preserve">. </w:t>
      </w:r>
      <w:r w:rsidR="0024261C" w:rsidRPr="00BF3DEE">
        <w:rPr>
          <w:rFonts w:ascii="Times New Roman" w:eastAsia="Times New Roman" w:hAnsi="Times New Roman" w:cs="Times New Roman"/>
          <w:sz w:val="24"/>
          <w:szCs w:val="24"/>
          <w:lang w:val="sr-Cyrl-CS" w:eastAsia="sr-Latn-CS"/>
        </w:rPr>
        <w:t>неће имати утицаја</w:t>
      </w:r>
      <w:r w:rsidRPr="00BF3DEE">
        <w:rPr>
          <w:rFonts w:ascii="Times New Roman" w:eastAsia="Times New Roman" w:hAnsi="Times New Roman" w:cs="Times New Roman"/>
          <w:sz w:val="24"/>
          <w:szCs w:val="24"/>
          <w:lang w:val="sr-Cyrl-CS" w:eastAsia="sr-Latn-CS"/>
        </w:rPr>
        <w:t xml:space="preserve"> на повећавање трошкова лица која врше лабораторијска испитивања </w:t>
      </w:r>
      <w:r w:rsidR="0024261C" w:rsidRPr="00BF3DEE">
        <w:rPr>
          <w:rFonts w:ascii="Times New Roman" w:eastAsia="Times New Roman" w:hAnsi="Times New Roman" w:cs="Times New Roman"/>
          <w:sz w:val="24"/>
          <w:szCs w:val="24"/>
          <w:lang w:val="sr-Cyrl-CS" w:eastAsia="sr-Latn-CS"/>
        </w:rPr>
        <w:t xml:space="preserve"> код </w:t>
      </w:r>
      <w:r w:rsidRPr="00BF3DEE">
        <w:rPr>
          <w:rFonts w:ascii="Times New Roman" w:eastAsia="Times New Roman" w:hAnsi="Times New Roman" w:cs="Times New Roman"/>
          <w:sz w:val="24"/>
          <w:szCs w:val="24"/>
          <w:lang w:val="sr-Cyrl-CS"/>
        </w:rPr>
        <w:t>Дирекције за националне референтне лабораторије</w:t>
      </w:r>
      <w:r w:rsidR="0024261C" w:rsidRPr="00BF3DEE">
        <w:rPr>
          <w:rFonts w:ascii="Times New Roman" w:eastAsia="Times New Roman" w:hAnsi="Times New Roman" w:cs="Times New Roman"/>
          <w:sz w:val="24"/>
          <w:szCs w:val="24"/>
          <w:lang w:val="sr-Cyrl-CS"/>
        </w:rPr>
        <w:t>, јер је извршено усклађивање са ценовницима лабораторијских испитивања која се врше од стране референтних лабораторија у складу са Конкурсом за лабораторијске анализе Управе за заштиту биља</w:t>
      </w:r>
      <w:r w:rsidRPr="00BF3DEE">
        <w:rPr>
          <w:rFonts w:ascii="Times New Roman" w:eastAsia="Times New Roman" w:hAnsi="Times New Roman" w:cs="Times New Roman"/>
          <w:sz w:val="24"/>
          <w:szCs w:val="24"/>
          <w:lang w:val="sr-Cyrl-CS"/>
        </w:rPr>
        <w:t>.</w:t>
      </w:r>
    </w:p>
    <w:p w14:paraId="510DE63A" w14:textId="4DCEB6FD" w:rsidR="002840F3" w:rsidRPr="00BF3DEE" w:rsidRDefault="002840F3" w:rsidP="002840F3">
      <w:pPr>
        <w:spacing w:after="0" w:line="240" w:lineRule="auto"/>
        <w:ind w:firstLine="72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Изменама у члану 17. Закона, односно прописивање нове таксе за </w:t>
      </w:r>
      <w:bookmarkStart w:id="8" w:name="_Hlk146572315"/>
      <w:r w:rsidRPr="00BF3DEE">
        <w:rPr>
          <w:rFonts w:ascii="Times New Roman" w:hAnsi="Times New Roman" w:cs="Times New Roman"/>
          <w:sz w:val="24"/>
          <w:szCs w:val="24"/>
          <w:lang w:val="sr-Cyrl-CS"/>
        </w:rPr>
        <w:t>подношење захтева и издавање дозволе за емисију гасова са ефектом стаклене баште (GHG)</w:t>
      </w:r>
      <w:bookmarkEnd w:id="8"/>
      <w:r w:rsidRPr="00BF3DEE">
        <w:rPr>
          <w:rFonts w:ascii="Times New Roman" w:hAnsi="Times New Roman" w:cs="Times New Roman"/>
          <w:sz w:val="24"/>
          <w:szCs w:val="24"/>
          <w:lang w:val="sr-Cyrl-CS"/>
        </w:rPr>
        <w:t xml:space="preserve"> утицаће на повећање трошкова  оператору постројења, односно оператору ваздухопловства који подноси захтев </w:t>
      </w:r>
      <w:r w:rsidRPr="00BF3DEE">
        <w:rPr>
          <w:rFonts w:ascii="Times New Roman" w:hAnsi="Times New Roman" w:cs="Times New Roman"/>
          <w:sz w:val="24"/>
          <w:szCs w:val="24"/>
          <w:lang w:val="sr-Cyrl-CS"/>
        </w:rPr>
        <w:lastRenderedPageBreak/>
        <w:t xml:space="preserve">Министарству заштите животне средине по изради плана мониторинга којим </w:t>
      </w:r>
      <w:r w:rsidRPr="00BF3DEE">
        <w:rPr>
          <w:rFonts w:ascii="Times New Roman" w:hAnsi="Times New Roman" w:cs="Times New Roman"/>
          <w:color w:val="000000"/>
          <w:sz w:val="24"/>
          <w:szCs w:val="24"/>
          <w:shd w:val="clear" w:color="auto" w:fill="FFFFFF"/>
          <w:lang w:val="sr-Cyrl-CS"/>
        </w:rPr>
        <w:t>оператер постројења односно оператер ваздухоплова врши мониторинг емисија </w:t>
      </w:r>
      <w:r w:rsidRPr="00BF3DEE">
        <w:rPr>
          <w:rStyle w:val="lat"/>
          <w:rFonts w:ascii="Times New Roman" w:hAnsi="Times New Roman" w:cs="Times New Roman"/>
          <w:color w:val="000000"/>
          <w:sz w:val="24"/>
          <w:szCs w:val="24"/>
          <w:shd w:val="clear" w:color="auto" w:fill="FFFFFF"/>
          <w:lang w:val="sr-Cyrl-CS"/>
        </w:rPr>
        <w:t>GHG</w:t>
      </w:r>
      <w:r w:rsidRPr="00BF3DEE">
        <w:rPr>
          <w:rFonts w:ascii="Times New Roman" w:hAnsi="Times New Roman" w:cs="Times New Roman"/>
          <w:color w:val="000000"/>
          <w:sz w:val="24"/>
          <w:szCs w:val="24"/>
          <w:shd w:val="clear" w:color="auto" w:fill="FFFFFF"/>
          <w:lang w:val="sr-Cyrl-CS"/>
        </w:rPr>
        <w:t> из постројења односно ваздухопловних активности</w:t>
      </w:r>
      <w:r w:rsidRPr="00BF3DEE">
        <w:rPr>
          <w:rFonts w:ascii="Times New Roman" w:hAnsi="Times New Roman" w:cs="Times New Roman"/>
          <w:sz w:val="24"/>
          <w:szCs w:val="24"/>
          <w:lang w:val="sr-Cyrl-CS"/>
        </w:rPr>
        <w:t>.</w:t>
      </w:r>
    </w:p>
    <w:p w14:paraId="3AA5A0D7" w14:textId="2D039121" w:rsidR="00C703EF" w:rsidRPr="00BF3DEE" w:rsidRDefault="002840F3" w:rsidP="002840F3">
      <w:pPr>
        <w:shd w:val="clear" w:color="auto" w:fill="FFFFFF"/>
        <w:spacing w:after="0" w:line="240" w:lineRule="auto"/>
        <w:ind w:firstLine="720"/>
        <w:jc w:val="both"/>
        <w:outlineLvl w:val="1"/>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Изменама у члану 19</w:t>
      </w:r>
      <w:r w:rsidR="00775888" w:rsidRPr="00BF3DEE">
        <w:rPr>
          <w:rFonts w:ascii="Times New Roman" w:eastAsia="Times New Roman" w:hAnsi="Times New Roman" w:cs="Times New Roman"/>
          <w:sz w:val="24"/>
          <w:szCs w:val="24"/>
          <w:lang w:val="sr-Cyrl-CS"/>
        </w:rPr>
        <w:t>. Закона, д</w:t>
      </w:r>
      <w:r w:rsidR="00C703EF" w:rsidRPr="00BF3DEE">
        <w:rPr>
          <w:rFonts w:ascii="Times New Roman" w:eastAsia="Times New Roman" w:hAnsi="Times New Roman" w:cs="Times New Roman"/>
          <w:sz w:val="24"/>
          <w:szCs w:val="24"/>
          <w:lang w:val="sr-Cyrl-CS"/>
        </w:rPr>
        <w:t>иректне трошкове ће имати стручњаци из области безбедности и здравља на раду у висини републичке административне таксе од 3.000 динара по захтеву за издавање лиценце саветнику за безбедност и здравље на раду, сараднику за безбедност и здравље на раду, координатору за безбедност и здравље на раду у фази израде пројекта и координатору за безбедност и здравље на раду у фази извођења радова. Лиценцирање стручњака који обављају послове безбедности и здравља на раду допринеће подизању квалитета њиховог рада, а тиме и посредној контроли рада. За добијање лиценце која ће важити пет година, поред уплате таксе од 3.000 динара лице које има положен одговарајући стручни испит ће бити дужно да поднесе захтев за издавање лиценце на прописаном обрасцу који ће бити саставни део подзаконског прописа који ће уређивати начин и поступак издавања и обнављања лиценци. Прописивање лиценци физичким лицима побољшаће стање у области безбедности и здравља на раду из разлога што у досадашњој пракси ова лица нису сносила последице за нестручно обављање послова, осим у ретким ситуацијама када је било смртних повреда на раду, те ће увођењем лиценци бити постављени темељи за професионалан и одговоран приступ обављању послова, јер лиценца у случају несавесног и нестручног обављања послова може бити одузета. Увођење лиценци за физичка лица ће за последицу имати бољу контролу примене мера безбедности и здравља на раду, боље уређивање права, обавеза и одговорности код послодавца, што ће свеукупно утицати на смањење броја повреда на раду. На основу поседовања лиценце стручњака у овој области послодавци ће имати правну сигурност да су на одговарајући начин организовали послове безбедности и здравља на раду ангажовањем стручних кадрова, што је био проблем и у јавном и у приватном сектору из разлога што је према важећим прописима довољан доказ за обављање послова безбедности и здравља на раду положен стручни испит за који не постоји прописан услов поседовања одгов</w:t>
      </w:r>
      <w:r w:rsidR="00BF3DEE">
        <w:rPr>
          <w:rFonts w:ascii="Times New Roman" w:eastAsia="Times New Roman" w:hAnsi="Times New Roman" w:cs="Times New Roman"/>
          <w:sz w:val="24"/>
          <w:szCs w:val="24"/>
          <w:lang w:val="sr-Cyrl-CS"/>
        </w:rPr>
        <w:t>а</w:t>
      </w:r>
      <w:r w:rsidR="00C703EF" w:rsidRPr="00BF3DEE">
        <w:rPr>
          <w:rFonts w:ascii="Times New Roman" w:eastAsia="Times New Roman" w:hAnsi="Times New Roman" w:cs="Times New Roman"/>
          <w:sz w:val="24"/>
          <w:szCs w:val="24"/>
          <w:lang w:val="sr-Cyrl-CS"/>
        </w:rPr>
        <w:t>рајућег степена и врсте стручне спреме. Саветници и сарадници за безбедност и здравље на раду треба да буду професије од посебног интереса за Републику Србију из разлога што је непосредан резултат њиховог рада заштита безбедности и здравља на раду запослених. Имајући у виду наведено, позитивни ефекти које ће имати увођење професионалног бављења пословима у области безбедности и здравља на раду оправдавају трошак од 3.000 динара на пет година за издавање лиценце. Изабрана опција не може да утиче на цене роба и услуга и животни стандард становништва, из разлога што нова регулатива додатно не оптерећује привреду већ подносиоца захтева за издавање, односно обнављање лиценце.</w:t>
      </w:r>
    </w:p>
    <w:p w14:paraId="5853E02E" w14:textId="1F48553C" w:rsidR="003859D8" w:rsidRPr="00BF3DEE" w:rsidRDefault="003859D8" w:rsidP="000D5845">
      <w:pPr>
        <w:shd w:val="clear" w:color="auto" w:fill="FFFFFF"/>
        <w:spacing w:after="0" w:line="240" w:lineRule="auto"/>
        <w:ind w:firstLine="720"/>
        <w:jc w:val="both"/>
        <w:outlineLvl w:val="1"/>
        <w:rPr>
          <w:rFonts w:ascii="Times New Roman" w:hAnsi="Times New Roman" w:cs="Times New Roman"/>
          <w:noProof/>
          <w:sz w:val="24"/>
          <w:szCs w:val="24"/>
          <w:lang w:val="sr-Cyrl-CS"/>
        </w:rPr>
      </w:pPr>
    </w:p>
    <w:p w14:paraId="557AA0B3" w14:textId="7F3A834E"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i/>
          <w:sz w:val="24"/>
          <w:szCs w:val="24"/>
          <w:lang w:val="sr-Cyrl-CS"/>
        </w:rPr>
      </w:pPr>
      <w:r w:rsidRPr="00BF3DEE">
        <w:rPr>
          <w:rFonts w:ascii="Times New Roman" w:hAnsi="Times New Roman" w:cs="Times New Roman"/>
          <w:sz w:val="24"/>
          <w:szCs w:val="24"/>
          <w:lang w:val="sr-Cyrl-CS"/>
        </w:rPr>
        <w:t xml:space="preserve">6) </w:t>
      </w:r>
      <w:r w:rsidRPr="00BF3DEE">
        <w:rPr>
          <w:rFonts w:ascii="Times New Roman" w:hAnsi="Times New Roman" w:cs="Times New Roman"/>
          <w:i/>
          <w:sz w:val="24"/>
          <w:szCs w:val="24"/>
          <w:lang w:val="sr-Cyrl-CS"/>
        </w:rPr>
        <w:t>Да ли постоје важећи документи јавних политика којима би се могла</w:t>
      </w:r>
      <w:r w:rsidR="00941E19" w:rsidRPr="00BF3DEE">
        <w:rPr>
          <w:rFonts w:ascii="Times New Roman" w:hAnsi="Times New Roman" w:cs="Times New Roman"/>
          <w:i/>
          <w:sz w:val="24"/>
          <w:szCs w:val="24"/>
          <w:lang w:val="sr-Cyrl-CS"/>
        </w:rPr>
        <w:t xml:space="preserve"> </w:t>
      </w:r>
      <w:r w:rsidRPr="00BF3DEE">
        <w:rPr>
          <w:rFonts w:ascii="Times New Roman" w:hAnsi="Times New Roman" w:cs="Times New Roman"/>
          <w:i/>
          <w:sz w:val="24"/>
          <w:szCs w:val="24"/>
          <w:lang w:val="sr-Cyrl-CS"/>
        </w:rPr>
        <w:t>остварити жељена промена и о којим документима се ради?</w:t>
      </w:r>
    </w:p>
    <w:p w14:paraId="63EB76C6" w14:textId="224603DA"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Не постоје важећи документи јавних политика којим би се могла</w:t>
      </w:r>
      <w:r w:rsidR="00C67622"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остварити предложена промена.</w:t>
      </w:r>
    </w:p>
    <w:p w14:paraId="32CD31B3" w14:textId="77777777" w:rsidR="00941E19" w:rsidRPr="00BF3DEE" w:rsidRDefault="00941E19"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5B3867E3" w14:textId="09F90F50"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i/>
          <w:sz w:val="24"/>
          <w:szCs w:val="24"/>
          <w:lang w:val="sr-Cyrl-CS"/>
        </w:rPr>
      </w:pPr>
      <w:r w:rsidRPr="00BF3DEE">
        <w:rPr>
          <w:rFonts w:ascii="Times New Roman" w:hAnsi="Times New Roman" w:cs="Times New Roman"/>
          <w:sz w:val="24"/>
          <w:szCs w:val="24"/>
          <w:lang w:val="sr-Cyrl-CS"/>
        </w:rPr>
        <w:t xml:space="preserve">7) </w:t>
      </w:r>
      <w:r w:rsidRPr="00BF3DEE">
        <w:rPr>
          <w:rFonts w:ascii="Times New Roman" w:hAnsi="Times New Roman" w:cs="Times New Roman"/>
          <w:i/>
          <w:sz w:val="24"/>
          <w:szCs w:val="24"/>
          <w:lang w:val="sr-Cyrl-CS"/>
        </w:rPr>
        <w:t>Да ли је промену могуће остварити применом важећих прописа?</w:t>
      </w:r>
    </w:p>
    <w:p w14:paraId="10DF138A" w14:textId="39B62053" w:rsidR="00E06B0C" w:rsidRPr="00BF3DEE" w:rsidRDefault="00C67622" w:rsidP="000D5845">
      <w:pPr>
        <w:tabs>
          <w:tab w:val="left" w:pos="1134"/>
          <w:tab w:val="left" w:pos="963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r>
      <w:r w:rsidR="00E06B0C" w:rsidRPr="00BF3DEE">
        <w:rPr>
          <w:rFonts w:ascii="Times New Roman" w:hAnsi="Times New Roman" w:cs="Times New Roman"/>
          <w:sz w:val="24"/>
          <w:szCs w:val="24"/>
          <w:lang w:val="sr-Cyrl-CS"/>
        </w:rPr>
        <w:t>Предложену промену није могуће остварити применом важећих прописа,</w:t>
      </w:r>
      <w:r w:rsidRPr="00BF3DEE">
        <w:rPr>
          <w:rFonts w:ascii="Times New Roman" w:hAnsi="Times New Roman" w:cs="Times New Roman"/>
          <w:sz w:val="24"/>
          <w:szCs w:val="24"/>
          <w:lang w:val="sr-Cyrl-CS"/>
        </w:rPr>
        <w:t xml:space="preserve"> </w:t>
      </w:r>
      <w:r w:rsidR="00E06B0C" w:rsidRPr="00BF3DEE">
        <w:rPr>
          <w:rFonts w:ascii="Times New Roman" w:hAnsi="Times New Roman" w:cs="Times New Roman"/>
          <w:sz w:val="24"/>
          <w:szCs w:val="24"/>
          <w:lang w:val="sr-Cyrl-CS"/>
        </w:rPr>
        <w:t>већ искључиво овим законом.</w:t>
      </w:r>
    </w:p>
    <w:p w14:paraId="1B02ED38" w14:textId="3B0BE4DC" w:rsidR="00C67622" w:rsidRPr="00BF3DEE" w:rsidRDefault="00C67622" w:rsidP="000D5845">
      <w:pPr>
        <w:tabs>
          <w:tab w:val="left" w:pos="1134"/>
          <w:tab w:val="left" w:pos="9630"/>
        </w:tabs>
        <w:spacing w:after="0" w:line="240" w:lineRule="auto"/>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ab/>
        <w:t>Уређивањем ове материје законом даје се допринос правној сигурности и обезбеђује транспарентност у вођењу пореске политике. Наиме, закон је општи правни акт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5257A1F0" w14:textId="77777777" w:rsidR="004E117E" w:rsidRPr="00BF3DEE" w:rsidRDefault="004E117E" w:rsidP="000D5845">
      <w:pPr>
        <w:tabs>
          <w:tab w:val="left" w:pos="1134"/>
          <w:tab w:val="left" w:pos="9630"/>
        </w:tabs>
        <w:spacing w:after="0" w:line="240" w:lineRule="auto"/>
        <w:jc w:val="both"/>
        <w:rPr>
          <w:rFonts w:ascii="Times New Roman" w:hAnsi="Times New Roman" w:cs="Times New Roman"/>
          <w:sz w:val="24"/>
          <w:szCs w:val="24"/>
          <w:lang w:val="sr-Cyrl-CS"/>
        </w:rPr>
      </w:pPr>
    </w:p>
    <w:p w14:paraId="1CB35E3E" w14:textId="3EE81A72"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8) </w:t>
      </w:r>
      <w:r w:rsidRPr="00BF3DEE">
        <w:rPr>
          <w:rFonts w:ascii="Times New Roman" w:hAnsi="Times New Roman" w:cs="Times New Roman"/>
          <w:i/>
          <w:iCs/>
          <w:sz w:val="24"/>
          <w:szCs w:val="24"/>
          <w:lang w:val="sr-Cyrl-CS"/>
        </w:rPr>
        <w:t>Квантитативно (нумерички, статистички) представити очекиване</w:t>
      </w:r>
      <w:r w:rsidR="004E117E" w:rsidRPr="00BF3DEE">
        <w:rPr>
          <w:rFonts w:ascii="Times New Roman" w:hAnsi="Times New Roman" w:cs="Times New Roman"/>
          <w:i/>
          <w:iCs/>
          <w:sz w:val="24"/>
          <w:szCs w:val="24"/>
          <w:lang w:val="sr-Cyrl-CS"/>
        </w:rPr>
        <w:t xml:space="preserve"> </w:t>
      </w:r>
      <w:r w:rsidRPr="00BF3DEE">
        <w:rPr>
          <w:rFonts w:ascii="Times New Roman" w:hAnsi="Times New Roman" w:cs="Times New Roman"/>
          <w:i/>
          <w:iCs/>
          <w:sz w:val="24"/>
          <w:szCs w:val="24"/>
          <w:lang w:val="sr-Cyrl-CS"/>
        </w:rPr>
        <w:t>трендове у предметној области, уколико се одустане од интервенције (statusquo).</w:t>
      </w:r>
    </w:p>
    <w:p w14:paraId="33003A69" w14:textId="5692F219" w:rsidR="00520B2B" w:rsidRPr="00BF3DEE" w:rsidRDefault="004E117E"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Законом о републичким административним таксама прописује се висина таксе за административне поступке органа. Приликом доношења закона и других прописа из надлежности органа прописује се обавеза плаћања таксе за списе и радње органа и тада се наводе и ефекти који се очекују приликом измена одгов</w:t>
      </w:r>
      <w:r w:rsidR="00BF3DEE">
        <w:rPr>
          <w:rFonts w:ascii="Times New Roman" w:hAnsi="Times New Roman" w:cs="Times New Roman"/>
          <w:sz w:val="24"/>
          <w:szCs w:val="24"/>
          <w:lang w:val="sr-Cyrl-CS"/>
        </w:rPr>
        <w:t>а</w:t>
      </w:r>
      <w:r w:rsidRPr="00BF3DEE">
        <w:rPr>
          <w:rFonts w:ascii="Times New Roman" w:hAnsi="Times New Roman" w:cs="Times New Roman"/>
          <w:sz w:val="24"/>
          <w:szCs w:val="24"/>
          <w:lang w:val="sr-Cyrl-CS"/>
        </w:rPr>
        <w:t>рајућих поступака (прописивања нових поступака за које се уводе нове таксе, односно брисање одговарајућих поступака који се не примењују).</w:t>
      </w:r>
    </w:p>
    <w:p w14:paraId="1DDC17AB" w14:textId="77777777" w:rsidR="00997DFF" w:rsidRPr="00BF3DEE" w:rsidRDefault="000329A0"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Уколико се не би прихватиле п</w:t>
      </w:r>
      <w:r w:rsidR="00520B2B" w:rsidRPr="00BF3DEE">
        <w:rPr>
          <w:rFonts w:ascii="Times New Roman" w:hAnsi="Times New Roman" w:cs="Times New Roman"/>
          <w:sz w:val="24"/>
          <w:szCs w:val="24"/>
          <w:lang w:val="sr-Cyrl-CS"/>
        </w:rPr>
        <w:t>редложене измене у области Министарства унутрашњих послова</w:t>
      </w:r>
      <w:r w:rsidR="0064628D"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не би се</w:t>
      </w:r>
      <w:r w:rsidR="0064628D" w:rsidRPr="00BF3DEE">
        <w:rPr>
          <w:rFonts w:ascii="Times New Roman" w:hAnsi="Times New Roman" w:cs="Times New Roman"/>
          <w:sz w:val="24"/>
          <w:szCs w:val="24"/>
          <w:lang w:val="sr-Cyrl-CS"/>
        </w:rPr>
        <w:t xml:space="preserve"> повећа</w:t>
      </w:r>
      <w:r w:rsidRPr="00BF3DEE">
        <w:rPr>
          <w:rFonts w:ascii="Times New Roman" w:hAnsi="Times New Roman" w:cs="Times New Roman"/>
          <w:sz w:val="24"/>
          <w:szCs w:val="24"/>
          <w:lang w:val="sr-Cyrl-CS"/>
        </w:rPr>
        <w:t>ли</w:t>
      </w:r>
      <w:r w:rsidR="0064628D" w:rsidRPr="00BF3DEE">
        <w:rPr>
          <w:rFonts w:ascii="Times New Roman" w:hAnsi="Times New Roman" w:cs="Times New Roman"/>
          <w:sz w:val="24"/>
          <w:szCs w:val="24"/>
          <w:lang w:val="sr-Cyrl-CS"/>
        </w:rPr>
        <w:t xml:space="preserve"> приход</w:t>
      </w:r>
      <w:r w:rsidRPr="00BF3DEE">
        <w:rPr>
          <w:rFonts w:ascii="Times New Roman" w:hAnsi="Times New Roman" w:cs="Times New Roman"/>
          <w:sz w:val="24"/>
          <w:szCs w:val="24"/>
          <w:lang w:val="sr-Cyrl-CS"/>
        </w:rPr>
        <w:t>и</w:t>
      </w:r>
      <w:r w:rsidR="0064628D" w:rsidRPr="00BF3DEE">
        <w:rPr>
          <w:rFonts w:ascii="Times New Roman" w:hAnsi="Times New Roman" w:cs="Times New Roman"/>
          <w:sz w:val="24"/>
          <w:szCs w:val="24"/>
          <w:lang w:val="sr-Cyrl-CS"/>
        </w:rPr>
        <w:t xml:space="preserve"> у буџету Републике Србије за око 202.161.000,00 динара на годишњем нивоу (измене у вези такси за одобрење привременог боравка, односно административних поступака у вези тестирања аутономног возила)</w:t>
      </w:r>
      <w:r w:rsidRPr="00BF3DEE">
        <w:rPr>
          <w:rFonts w:ascii="Times New Roman" w:hAnsi="Times New Roman" w:cs="Times New Roman"/>
          <w:sz w:val="24"/>
          <w:szCs w:val="24"/>
          <w:lang w:val="sr-Cyrl-CS"/>
        </w:rPr>
        <w:t>, али се не би омогућило спровођење административних поступака надлежних органа</w:t>
      </w:r>
      <w:r w:rsidR="0064628D" w:rsidRPr="00BF3DEE">
        <w:rPr>
          <w:rFonts w:ascii="Times New Roman" w:hAnsi="Times New Roman" w:cs="Times New Roman"/>
          <w:sz w:val="24"/>
          <w:szCs w:val="24"/>
          <w:lang w:val="sr-Cyrl-CS"/>
        </w:rPr>
        <w:t>.</w:t>
      </w:r>
    </w:p>
    <w:p w14:paraId="68781D02" w14:textId="77777777" w:rsidR="000B30AB" w:rsidRPr="00BF3DEE" w:rsidRDefault="00997DFF"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bookmarkStart w:id="9" w:name="_Hlk146650307"/>
      <w:r w:rsidRPr="00BF3DEE">
        <w:rPr>
          <w:rFonts w:ascii="Times New Roman" w:hAnsi="Times New Roman" w:cs="Times New Roman"/>
          <w:sz w:val="24"/>
          <w:szCs w:val="24"/>
          <w:lang w:val="sr-Cyrl-CS"/>
        </w:rPr>
        <w:t>Уколико би се одустало од интервенције у области царинског поступка приходи буџета би се умањили за 981.500,00 динара (просечан број захтева за полагање стручног испита, односно поновно полагање стручног испита у царинском поступку је 184 а разлика у износу такси је 4.040,00 динара по захтеву, просечан број пријава за организовање и полагање поправног стручног испита из једне или две области је 63 а разлика у износу такси је 3.780,00 динара).</w:t>
      </w:r>
    </w:p>
    <w:p w14:paraId="694B587C" w14:textId="4E6F3DA1" w:rsidR="004E117E" w:rsidRPr="00BF3DEE" w:rsidRDefault="000B30AB" w:rsidP="000D5845">
      <w:pPr>
        <w:tabs>
          <w:tab w:val="left" w:pos="1800"/>
          <w:tab w:val="left" w:pos="9630"/>
        </w:tabs>
        <w:spacing w:after="0" w:line="240" w:lineRule="auto"/>
        <w:ind w:firstLine="1134"/>
        <w:jc w:val="both"/>
        <w:rPr>
          <w:rFonts w:ascii="Times New Roman" w:eastAsia="Times New Roman" w:hAnsi="Times New Roman" w:cs="Times New Roman"/>
          <w:sz w:val="24"/>
          <w:szCs w:val="24"/>
          <w:lang w:val="sr-Cyrl-CS"/>
        </w:rPr>
      </w:pPr>
      <w:r w:rsidRPr="00BF3DEE">
        <w:rPr>
          <w:rFonts w:ascii="Times New Roman" w:hAnsi="Times New Roman" w:cs="Times New Roman"/>
          <w:sz w:val="24"/>
          <w:szCs w:val="24"/>
          <w:lang w:val="sr-Cyrl-CS"/>
        </w:rPr>
        <w:t xml:space="preserve">Поред наведеног, када се не би прописала такса за </w:t>
      </w:r>
      <w:r w:rsidR="004E117E" w:rsidRPr="00BF3DEE">
        <w:rPr>
          <w:rFonts w:ascii="Times New Roman" w:hAnsi="Times New Roman" w:cs="Times New Roman"/>
          <w:sz w:val="24"/>
          <w:szCs w:val="24"/>
          <w:lang w:val="sr-Cyrl-CS"/>
        </w:rPr>
        <w:t xml:space="preserve"> </w:t>
      </w:r>
      <w:r w:rsidRPr="00BF3DEE">
        <w:rPr>
          <w:rFonts w:ascii="Times New Roman" w:eastAsia="Times New Roman" w:hAnsi="Times New Roman" w:cs="Times New Roman"/>
          <w:sz w:val="24"/>
          <w:szCs w:val="24"/>
          <w:lang w:val="sr-Cyrl-CS"/>
        </w:rPr>
        <w:t>послове лабораторијског испитивања, односно послове 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здравља биља, семена и садног материјала које врши Дирекцијa за националне референтне лабораторије не би се наплатио приход буџета РС у износу од 69.179.000,00 динара (пројекција је извршена на основу броја урађених узорака на годишњем нивоу, по врсти анализе која се спроводи и висине таксе која је предложена за конкретан поступак), а највише до  200.696.800,00 на основу максималног капацитета Дирекције и под условом да Дирекција располаже већим средствима.</w:t>
      </w:r>
    </w:p>
    <w:bookmarkEnd w:id="9"/>
    <w:p w14:paraId="1C9C2DF8" w14:textId="6AA792CA" w:rsidR="00904A72" w:rsidRPr="00BF3DEE" w:rsidRDefault="00904A72"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eastAsia="Times New Roman" w:hAnsi="Times New Roman" w:cs="Times New Roman"/>
          <w:iCs/>
          <w:sz w:val="24"/>
          <w:szCs w:val="24"/>
          <w:lang w:val="sr-Cyrl-CS"/>
        </w:rPr>
        <w:t xml:space="preserve">Уколико се не би утврдила такса </w:t>
      </w:r>
      <w:bookmarkStart w:id="10" w:name="_Hlk146572638"/>
      <w:r w:rsidRPr="00BF3DEE">
        <w:rPr>
          <w:rFonts w:ascii="Times New Roman" w:eastAsia="Times New Roman" w:hAnsi="Times New Roman" w:cs="Times New Roman"/>
          <w:iCs/>
          <w:sz w:val="24"/>
          <w:szCs w:val="24"/>
          <w:lang w:val="sr-Cyrl-CS"/>
        </w:rPr>
        <w:t xml:space="preserve">за </w:t>
      </w:r>
      <w:r w:rsidRPr="00BF3DEE">
        <w:rPr>
          <w:rFonts w:ascii="Times New Roman" w:hAnsi="Times New Roman" w:cs="Times New Roman"/>
          <w:sz w:val="24"/>
          <w:szCs w:val="24"/>
          <w:lang w:val="sr-Cyrl-CS"/>
        </w:rPr>
        <w:t>подношење захтева и издавање дозволе за емисију гасова са ефектом стаклене баште (GHG) приходи буџета не би се увећали за 4.648.700,00 динара.</w:t>
      </w:r>
      <w:bookmarkEnd w:id="10"/>
    </w:p>
    <w:p w14:paraId="23A341E6" w14:textId="36BC7953"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9) </w:t>
      </w:r>
      <w:r w:rsidRPr="00BF3DEE">
        <w:rPr>
          <w:rFonts w:ascii="Times New Roman" w:hAnsi="Times New Roman" w:cs="Times New Roman"/>
          <w:i/>
          <w:iCs/>
          <w:sz w:val="24"/>
          <w:szCs w:val="24"/>
          <w:lang w:val="sr-Cyrl-CS"/>
        </w:rPr>
        <w:t>Какво је искуство у остваривању оваквих промена у поређењу са</w:t>
      </w:r>
      <w:r w:rsidR="004E117E" w:rsidRPr="00BF3DEE">
        <w:rPr>
          <w:rFonts w:ascii="Times New Roman" w:hAnsi="Times New Roman" w:cs="Times New Roman"/>
          <w:i/>
          <w:iCs/>
          <w:sz w:val="24"/>
          <w:szCs w:val="24"/>
          <w:lang w:val="sr-Cyrl-CS"/>
        </w:rPr>
        <w:t xml:space="preserve"> </w:t>
      </w:r>
      <w:r w:rsidRPr="00BF3DEE">
        <w:rPr>
          <w:rFonts w:ascii="Times New Roman" w:hAnsi="Times New Roman" w:cs="Times New Roman"/>
          <w:i/>
          <w:iCs/>
          <w:sz w:val="24"/>
          <w:szCs w:val="24"/>
          <w:lang w:val="sr-Cyrl-CS"/>
        </w:rPr>
        <w:t>искуством других држава, односно локалних самоуправа (ако је реч о јавној</w:t>
      </w:r>
      <w:r w:rsidR="004E117E" w:rsidRPr="00BF3DEE">
        <w:rPr>
          <w:rFonts w:ascii="Times New Roman" w:hAnsi="Times New Roman" w:cs="Times New Roman"/>
          <w:i/>
          <w:iCs/>
          <w:sz w:val="24"/>
          <w:szCs w:val="24"/>
          <w:lang w:val="sr-Cyrl-CS"/>
        </w:rPr>
        <w:t xml:space="preserve"> </w:t>
      </w:r>
      <w:r w:rsidRPr="00BF3DEE">
        <w:rPr>
          <w:rFonts w:ascii="Times New Roman" w:hAnsi="Times New Roman" w:cs="Times New Roman"/>
          <w:i/>
          <w:iCs/>
          <w:sz w:val="24"/>
          <w:szCs w:val="24"/>
          <w:lang w:val="sr-Cyrl-CS"/>
        </w:rPr>
        <w:t>политици или акту локалне самоуправе)?</w:t>
      </w:r>
    </w:p>
    <w:p w14:paraId="004443F9" w14:textId="4EADA577"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У остваривању оваквих промена није нам познато искуство других</w:t>
      </w:r>
      <w:r w:rsidR="004E117E" w:rsidRPr="00BF3DEE">
        <w:rPr>
          <w:rFonts w:ascii="Times New Roman" w:hAnsi="Times New Roman" w:cs="Times New Roman"/>
          <w:sz w:val="24"/>
          <w:szCs w:val="24"/>
          <w:lang w:val="sr-Cyrl-CS"/>
        </w:rPr>
        <w:t xml:space="preserve"> </w:t>
      </w:r>
      <w:r w:rsidRPr="00BF3DEE">
        <w:rPr>
          <w:rFonts w:ascii="Times New Roman" w:hAnsi="Times New Roman" w:cs="Times New Roman"/>
          <w:sz w:val="24"/>
          <w:szCs w:val="24"/>
          <w:lang w:val="sr-Cyrl-CS"/>
        </w:rPr>
        <w:t>држава.</w:t>
      </w:r>
    </w:p>
    <w:p w14:paraId="2FC2689F" w14:textId="77777777" w:rsidR="00E06B0C" w:rsidRPr="00BF3DEE" w:rsidRDefault="00E06B0C"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1DCA9C21" w14:textId="77777777" w:rsidR="009414FC" w:rsidRPr="00BF3DEE" w:rsidRDefault="009414FC" w:rsidP="000D5845">
      <w:pPr>
        <w:spacing w:after="0" w:line="240" w:lineRule="auto"/>
        <w:ind w:firstLine="720"/>
        <w:jc w:val="both"/>
        <w:rPr>
          <w:rFonts w:ascii="Times New Roman" w:eastAsia="Calibri" w:hAnsi="Times New Roman" w:cs="Times New Roman"/>
          <w:b/>
          <w:sz w:val="24"/>
          <w:szCs w:val="24"/>
          <w:lang w:val="sr-Cyrl-CS"/>
        </w:rPr>
      </w:pPr>
    </w:p>
    <w:p w14:paraId="46956CDD" w14:textId="46CC1190"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2. Кључна питања за утврђивање циљева</w:t>
      </w:r>
    </w:p>
    <w:p w14:paraId="6D7E444E"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p>
    <w:p w14:paraId="200F655D"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1) Због чега је неопходно постићи жељену промену на нивоу друштва? (одговором на ово питање дефинише се општи циљ).</w:t>
      </w:r>
    </w:p>
    <w:p w14:paraId="335912A5" w14:textId="6ABCDCD4" w:rsidR="00607B50" w:rsidRPr="00BF3DEE" w:rsidRDefault="00607B50" w:rsidP="000D5845">
      <w:pPr>
        <w:tabs>
          <w:tab w:val="left" w:pos="1260"/>
        </w:tabs>
        <w:spacing w:after="0" w:line="240" w:lineRule="auto"/>
        <w:jc w:val="both"/>
        <w:rPr>
          <w:rFonts w:ascii="Times New Roman" w:hAnsi="Times New Roman" w:cs="Times New Roman"/>
          <w:sz w:val="24"/>
          <w:szCs w:val="24"/>
          <w:shd w:val="clear" w:color="auto" w:fill="FFFFFF"/>
          <w:lang w:val="sr-Cyrl-CS"/>
        </w:rPr>
      </w:pPr>
      <w:r w:rsidRPr="00BF3DEE">
        <w:rPr>
          <w:rFonts w:ascii="Times New Roman" w:eastAsia="Calibri" w:hAnsi="Times New Roman" w:cs="Times New Roman"/>
          <w:sz w:val="24"/>
          <w:szCs w:val="24"/>
          <w:lang w:val="sr-Cyrl-CS"/>
        </w:rPr>
        <w:tab/>
        <w:t xml:space="preserve">Неопходно је решити наведену промену у циљу </w:t>
      </w:r>
      <w:r w:rsidRPr="00BF3DEE">
        <w:rPr>
          <w:rFonts w:ascii="Times New Roman" w:hAnsi="Times New Roman" w:cs="Times New Roman"/>
          <w:sz w:val="24"/>
          <w:szCs w:val="24"/>
          <w:lang w:val="sr-Cyrl-CS"/>
        </w:rPr>
        <w:t xml:space="preserve">усаглашавања предмета таксене обавезе са списима и радњама који су у надлежности органа за чији се рад републичка административна такса плаћа, било да је реч о новим пословима у оквиру надлежности органа, измени списа и радњи, односно престанку основа за вршење појединих списа и радњи за које је сада прописана такса, а које су инициране од стране надлежних органа. Такође, неопходно </w:t>
      </w:r>
      <w:r w:rsidRPr="00BF3DEE">
        <w:rPr>
          <w:rFonts w:ascii="Times New Roman" w:hAnsi="Times New Roman" w:cs="Times New Roman"/>
          <w:sz w:val="24"/>
          <w:szCs w:val="24"/>
          <w:lang w:val="sr-Cyrl-CS"/>
        </w:rPr>
        <w:lastRenderedPageBreak/>
        <w:t>је изв</w:t>
      </w:r>
      <w:r w:rsidR="00BF3DEE">
        <w:rPr>
          <w:rFonts w:ascii="Times New Roman" w:hAnsi="Times New Roman" w:cs="Times New Roman"/>
          <w:sz w:val="24"/>
          <w:szCs w:val="24"/>
          <w:lang w:val="sr-Cyrl-CS"/>
        </w:rPr>
        <w:t>р</w:t>
      </w:r>
      <w:r w:rsidRPr="00BF3DEE">
        <w:rPr>
          <w:rFonts w:ascii="Times New Roman" w:hAnsi="Times New Roman" w:cs="Times New Roman"/>
          <w:sz w:val="24"/>
          <w:szCs w:val="24"/>
          <w:lang w:val="sr-Cyrl-CS"/>
        </w:rPr>
        <w:t>шити усаглашавања са одредбама члана 17. ст. 1. и 2. Закона о буџетском систему, како би се рационалније упра</w:t>
      </w:r>
      <w:r w:rsidR="00112319" w:rsidRPr="00BF3DEE">
        <w:rPr>
          <w:rFonts w:ascii="Times New Roman" w:hAnsi="Times New Roman" w:cs="Times New Roman"/>
          <w:sz w:val="24"/>
          <w:szCs w:val="24"/>
          <w:lang w:val="sr-Cyrl-CS"/>
        </w:rPr>
        <w:t>в</w:t>
      </w:r>
      <w:r w:rsidRPr="00BF3DEE">
        <w:rPr>
          <w:rFonts w:ascii="Times New Roman" w:hAnsi="Times New Roman" w:cs="Times New Roman"/>
          <w:sz w:val="24"/>
          <w:szCs w:val="24"/>
          <w:lang w:val="sr-Cyrl-CS"/>
        </w:rPr>
        <w:t xml:space="preserve">љало приходима од такси и омогућила контрола над висином такси. </w:t>
      </w:r>
    </w:p>
    <w:p w14:paraId="5398484E" w14:textId="7AB0872B"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p>
    <w:p w14:paraId="141ACAD4"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5D66C13C" w14:textId="7CF98F00"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 xml:space="preserve">Промене које се желе постићи доношeњем овог закона су стварање оптималних услова за пословање </w:t>
      </w:r>
      <w:r w:rsidR="002F31AB" w:rsidRPr="00BF3DEE">
        <w:rPr>
          <w:rFonts w:ascii="Times New Roman" w:eastAsia="Calibri" w:hAnsi="Times New Roman" w:cs="Times New Roman"/>
          <w:sz w:val="24"/>
          <w:szCs w:val="24"/>
          <w:lang w:val="sr-Cyrl-CS"/>
        </w:rPr>
        <w:t xml:space="preserve">органа и </w:t>
      </w:r>
      <w:r w:rsidRPr="00BF3DEE">
        <w:rPr>
          <w:rFonts w:ascii="Times New Roman" w:eastAsia="Calibri" w:hAnsi="Times New Roman" w:cs="Times New Roman"/>
          <w:sz w:val="24"/>
          <w:szCs w:val="24"/>
          <w:lang w:val="sr-Cyrl-CS"/>
        </w:rPr>
        <w:t>привредних субјеката.</w:t>
      </w:r>
    </w:p>
    <w:p w14:paraId="4A0FF130" w14:textId="77777777" w:rsidR="00607B50" w:rsidRPr="00BF3DEE" w:rsidRDefault="00607B50" w:rsidP="000D5845">
      <w:pPr>
        <w:spacing w:after="0" w:line="240" w:lineRule="auto"/>
        <w:ind w:firstLine="720"/>
        <w:jc w:val="both"/>
        <w:rPr>
          <w:rFonts w:ascii="Times New Roman" w:eastAsia="Calibri" w:hAnsi="Times New Roman" w:cs="Times New Roman"/>
          <w:i/>
          <w:color w:val="FF0000"/>
          <w:sz w:val="24"/>
          <w:szCs w:val="24"/>
          <w:lang w:val="sr-Cyrl-CS"/>
        </w:rPr>
      </w:pPr>
    </w:p>
    <w:p w14:paraId="60A4A8D6"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6E3EF174" w14:textId="29D068BF"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Доношење овог закона усклађено је са постојећим правним оквиром, а пре свега са приоритетним циљевима Владе у смислу ефикасније наплате непореских прихода.</w:t>
      </w:r>
    </w:p>
    <w:p w14:paraId="7FC1E9CB"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4D331E49"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37B5C314" w14:textId="5562B30A" w:rsidR="00607B50" w:rsidRPr="00BF3DEE" w:rsidRDefault="00586873"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Несметано спровођење административних поступака је показатељ да су остварени општи, односно посебни циљеви</w:t>
      </w:r>
      <w:r w:rsidR="00607B50" w:rsidRPr="00BF3DEE">
        <w:rPr>
          <w:rFonts w:ascii="Times New Roman" w:eastAsia="Calibri" w:hAnsi="Times New Roman" w:cs="Times New Roman"/>
          <w:sz w:val="24"/>
          <w:szCs w:val="24"/>
          <w:lang w:val="sr-Cyrl-CS"/>
        </w:rPr>
        <w:t>.</w:t>
      </w:r>
    </w:p>
    <w:p w14:paraId="53099654"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p>
    <w:p w14:paraId="31D8F9F8"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3. Кључна питања за идентификовање опција јавних политика</w:t>
      </w:r>
    </w:p>
    <w:p w14:paraId="6BFA76AF" w14:textId="77777777" w:rsidR="00607B50" w:rsidRPr="00BF3DEE" w:rsidRDefault="00607B50" w:rsidP="000D5845">
      <w:pPr>
        <w:spacing w:after="0" w:line="240" w:lineRule="auto"/>
        <w:jc w:val="both"/>
        <w:rPr>
          <w:rFonts w:ascii="Times New Roman" w:eastAsia="Calibri" w:hAnsi="Times New Roman" w:cs="Times New Roman"/>
          <w:color w:val="FF0000"/>
          <w:sz w:val="24"/>
          <w:szCs w:val="24"/>
          <w:lang w:val="sr-Cyrl-CS"/>
        </w:rPr>
      </w:pPr>
    </w:p>
    <w:p w14:paraId="02A7FE61" w14:textId="667ED86D" w:rsidR="00607B50" w:rsidRPr="00BF3DEE" w:rsidRDefault="006E336C" w:rsidP="000D5845">
      <w:pPr>
        <w:spacing w:after="0" w:line="240" w:lineRule="auto"/>
        <w:ind w:firstLine="720"/>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1) </w:t>
      </w:r>
      <w:r w:rsidR="00607B50" w:rsidRPr="00BF3DEE">
        <w:rPr>
          <w:rFonts w:ascii="Times New Roman" w:eastAsia="Calibri" w:hAnsi="Times New Roman" w:cs="Times New Roman"/>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1E97EA31" w14:textId="662157DB"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 xml:space="preserve">„Status quo” опција није разматрана, водећи рачуна да би недоношењем овог закона поједини </w:t>
      </w:r>
      <w:r w:rsidR="007E4418" w:rsidRPr="00BF3DEE">
        <w:rPr>
          <w:rFonts w:ascii="Times New Roman" w:eastAsia="Calibri" w:hAnsi="Times New Roman" w:cs="Times New Roman"/>
          <w:sz w:val="24"/>
          <w:szCs w:val="24"/>
          <w:lang w:val="sr-Cyrl-CS"/>
        </w:rPr>
        <w:t>органи</w:t>
      </w:r>
      <w:r w:rsidRPr="00BF3DEE">
        <w:rPr>
          <w:rFonts w:ascii="Times New Roman" w:eastAsia="Calibri" w:hAnsi="Times New Roman" w:cs="Times New Roman"/>
          <w:sz w:val="24"/>
          <w:szCs w:val="24"/>
          <w:lang w:val="sr-Cyrl-CS"/>
        </w:rPr>
        <w:t xml:space="preserve"> </w:t>
      </w:r>
      <w:r w:rsidR="006E336C" w:rsidRPr="00BF3DEE">
        <w:rPr>
          <w:rFonts w:ascii="Times New Roman" w:eastAsia="Calibri" w:hAnsi="Times New Roman" w:cs="Times New Roman"/>
          <w:sz w:val="24"/>
          <w:szCs w:val="24"/>
          <w:lang w:val="sr-Cyrl-CS"/>
        </w:rPr>
        <w:t>имали</w:t>
      </w:r>
      <w:r w:rsidRPr="00BF3DEE">
        <w:rPr>
          <w:rFonts w:ascii="Times New Roman" w:eastAsia="Calibri" w:hAnsi="Times New Roman" w:cs="Times New Roman"/>
          <w:sz w:val="24"/>
          <w:szCs w:val="24"/>
          <w:lang w:val="sr-Cyrl-CS"/>
        </w:rPr>
        <w:t xml:space="preserve"> повећа</w:t>
      </w:r>
      <w:r w:rsidR="006E336C" w:rsidRPr="00BF3DEE">
        <w:rPr>
          <w:rFonts w:ascii="Times New Roman" w:eastAsia="Calibri" w:hAnsi="Times New Roman" w:cs="Times New Roman"/>
          <w:sz w:val="24"/>
          <w:szCs w:val="24"/>
          <w:lang w:val="sr-Cyrl-CS"/>
        </w:rPr>
        <w:t>не</w:t>
      </w:r>
      <w:r w:rsidRPr="00BF3DEE">
        <w:rPr>
          <w:rFonts w:ascii="Times New Roman" w:eastAsia="Calibri" w:hAnsi="Times New Roman" w:cs="Times New Roman"/>
          <w:sz w:val="24"/>
          <w:szCs w:val="24"/>
          <w:lang w:val="sr-Cyrl-CS"/>
        </w:rPr>
        <w:t xml:space="preserve"> трошков</w:t>
      </w:r>
      <w:r w:rsidR="006E336C" w:rsidRPr="00BF3DEE">
        <w:rPr>
          <w:rFonts w:ascii="Times New Roman" w:eastAsia="Calibri" w:hAnsi="Times New Roman" w:cs="Times New Roman"/>
          <w:sz w:val="24"/>
          <w:szCs w:val="24"/>
          <w:lang w:val="sr-Cyrl-CS"/>
        </w:rPr>
        <w:t>е</w:t>
      </w:r>
      <w:r w:rsidRPr="00BF3DEE">
        <w:rPr>
          <w:rFonts w:ascii="Times New Roman" w:eastAsia="Calibri" w:hAnsi="Times New Roman" w:cs="Times New Roman"/>
          <w:sz w:val="24"/>
          <w:szCs w:val="24"/>
          <w:lang w:val="sr-Cyrl-CS"/>
        </w:rPr>
        <w:t xml:space="preserve"> </w:t>
      </w:r>
      <w:r w:rsidR="007E4418" w:rsidRPr="00BF3DEE">
        <w:rPr>
          <w:rFonts w:ascii="Times New Roman" w:eastAsia="Calibri" w:hAnsi="Times New Roman" w:cs="Times New Roman"/>
          <w:sz w:val="24"/>
          <w:szCs w:val="24"/>
          <w:lang w:val="sr-Cyrl-CS"/>
        </w:rPr>
        <w:t>а привредним субјектима се не би омогућило пружање ефикасне услуге органа</w:t>
      </w:r>
      <w:r w:rsidRPr="00BF3DEE">
        <w:rPr>
          <w:rFonts w:ascii="Times New Roman" w:eastAsia="Calibri" w:hAnsi="Times New Roman" w:cs="Times New Roman"/>
          <w:sz w:val="24"/>
          <w:szCs w:val="24"/>
          <w:lang w:val="sr-Cyrl-CS"/>
        </w:rPr>
        <w:t xml:space="preserve">. </w:t>
      </w:r>
      <w:r w:rsidR="006E336C" w:rsidRPr="00BF3DEE">
        <w:rPr>
          <w:rFonts w:ascii="Times New Roman" w:eastAsia="Calibri" w:hAnsi="Times New Roman" w:cs="Times New Roman"/>
          <w:sz w:val="24"/>
          <w:szCs w:val="24"/>
          <w:lang w:val="sr-Cyrl-CS"/>
        </w:rPr>
        <w:t>Такође, административни поступци прописани измењеним законима не би били усклађени са поступцима за које је прописана такса, а нови поступци не би могли да се спроведу или би се отежано спроводили.</w:t>
      </w:r>
    </w:p>
    <w:p w14:paraId="45000CBF"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Не постоје алтернативне мере за остварење циља имајући у виду да су предложена решења нормативна материја тако да нема могућности да се циљеви који се желе постићи реше без доношења овог закона.</w:t>
      </w:r>
    </w:p>
    <w:p w14:paraId="2DF5E15E" w14:textId="77777777" w:rsidR="00607B50" w:rsidRPr="00BF3DEE" w:rsidRDefault="00607B50" w:rsidP="000D5845">
      <w:pPr>
        <w:spacing w:after="0" w:line="240" w:lineRule="auto"/>
        <w:jc w:val="both"/>
        <w:rPr>
          <w:rFonts w:ascii="Times New Roman" w:eastAsia="Calibri" w:hAnsi="Times New Roman" w:cs="Times New Roman"/>
          <w:i/>
          <w:color w:val="FF0000"/>
          <w:sz w:val="24"/>
          <w:szCs w:val="24"/>
          <w:lang w:val="sr-Cyrl-CS"/>
        </w:rPr>
      </w:pPr>
    </w:p>
    <w:p w14:paraId="4CD38ECA" w14:textId="5F68A8A1" w:rsidR="00607B50" w:rsidRPr="00BF3DEE" w:rsidRDefault="006E336C" w:rsidP="000D5845">
      <w:pPr>
        <w:spacing w:after="0" w:line="240" w:lineRule="auto"/>
        <w:ind w:firstLine="720"/>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2) </w:t>
      </w:r>
      <w:r w:rsidR="00607B50" w:rsidRPr="00BF3DEE">
        <w:rPr>
          <w:rFonts w:ascii="Times New Roman" w:eastAsia="Calibri"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57A87694"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 xml:space="preserve">Измена регулаторног оквира је основни услов који је потребно да буде испуњен како би се омогућило стварање адекватне подршке за постизање жељених циљева. </w:t>
      </w:r>
    </w:p>
    <w:p w14:paraId="74DA02F9"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Не постоје друге опције за постизање жељене промене, имајући у виду да је неопходна измена регулаторног оквира с обзиром да су предложена решења нормативна материја.</w:t>
      </w:r>
    </w:p>
    <w:p w14:paraId="6AB10A48" w14:textId="77777777" w:rsidR="00607B50" w:rsidRPr="00BF3DEE" w:rsidRDefault="00607B50" w:rsidP="000D5845">
      <w:pPr>
        <w:spacing w:after="0" w:line="240" w:lineRule="auto"/>
        <w:jc w:val="both"/>
        <w:rPr>
          <w:rFonts w:ascii="Times New Roman" w:eastAsia="Calibri" w:hAnsi="Times New Roman" w:cs="Times New Roman"/>
          <w:i/>
          <w:sz w:val="24"/>
          <w:szCs w:val="24"/>
          <w:lang w:val="sr-Cyrl-CS"/>
        </w:rPr>
      </w:pPr>
    </w:p>
    <w:p w14:paraId="24E467DD" w14:textId="2D3AD448" w:rsidR="00607B50" w:rsidRPr="00BF3DEE" w:rsidRDefault="00F94254" w:rsidP="000D5845">
      <w:pPr>
        <w:tabs>
          <w:tab w:val="left" w:pos="709"/>
        </w:tabs>
        <w:spacing w:after="0" w:line="240" w:lineRule="auto"/>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ab/>
      </w:r>
      <w:r w:rsidR="006E336C" w:rsidRPr="00BF3DEE">
        <w:rPr>
          <w:rFonts w:ascii="Times New Roman" w:eastAsia="Calibri" w:hAnsi="Times New Roman" w:cs="Times New Roman"/>
          <w:i/>
          <w:sz w:val="24"/>
          <w:szCs w:val="24"/>
          <w:lang w:val="sr-Cyrl-CS"/>
        </w:rPr>
        <w:t xml:space="preserve">3) </w:t>
      </w:r>
      <w:r w:rsidR="00607B50" w:rsidRPr="00BF3DEE">
        <w:rPr>
          <w:rFonts w:ascii="Times New Roman" w:eastAsia="Calibri" w:hAnsi="Times New Roman" w:cs="Times New Roman"/>
          <w:i/>
          <w:sz w:val="24"/>
          <w:szCs w:val="24"/>
          <w:lang w:val="sr-Cyrl-CS"/>
        </w:rPr>
        <w:t>Да ли су, поред рестриктивних мера (забране, ограничења, санкције и слично) испитане и подстицајне мере за постизање посебног циља?</w:t>
      </w:r>
    </w:p>
    <w:p w14:paraId="3D50BBAB" w14:textId="5EA2EC37" w:rsidR="00607B50" w:rsidRPr="00BF3DEE" w:rsidRDefault="000329A0" w:rsidP="000D5845">
      <w:pPr>
        <w:spacing w:after="0" w:line="240" w:lineRule="auto"/>
        <w:ind w:left="2268"/>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                                              </w:t>
      </w:r>
      <w:r w:rsidR="00607B50" w:rsidRPr="00BF3DEE">
        <w:rPr>
          <w:rFonts w:ascii="Times New Roman" w:eastAsia="Calibri" w:hAnsi="Times New Roman" w:cs="Times New Roman"/>
          <w:i/>
          <w:sz w:val="24"/>
          <w:szCs w:val="24"/>
          <w:lang w:val="sr-Cyrl-CS"/>
        </w:rPr>
        <w:t>/</w:t>
      </w:r>
    </w:p>
    <w:p w14:paraId="72374FAA" w14:textId="2BEBE7EF" w:rsidR="00607B50" w:rsidRPr="00BF3DEE" w:rsidRDefault="006E336C" w:rsidP="000D5845">
      <w:pPr>
        <w:spacing w:after="0" w:line="240" w:lineRule="auto"/>
        <w:ind w:firstLine="720"/>
        <w:contextualSpacing/>
        <w:jc w:val="both"/>
        <w:rPr>
          <w:rFonts w:ascii="Times New Roman" w:eastAsia="Calibri" w:hAnsi="Times New Roman" w:cs="Times New Roman"/>
          <w:sz w:val="24"/>
          <w:szCs w:val="24"/>
          <w:lang w:val="sr-Cyrl-CS"/>
        </w:rPr>
      </w:pPr>
      <w:r w:rsidRPr="00BF3DEE">
        <w:rPr>
          <w:rFonts w:ascii="Times New Roman" w:eastAsia="Calibri" w:hAnsi="Times New Roman" w:cs="Times New Roman"/>
          <w:i/>
          <w:sz w:val="24"/>
          <w:szCs w:val="24"/>
          <w:lang w:val="sr-Cyrl-CS"/>
        </w:rPr>
        <w:t xml:space="preserve">4) </w:t>
      </w:r>
      <w:r w:rsidR="00607B50" w:rsidRPr="00BF3DEE">
        <w:rPr>
          <w:rFonts w:ascii="Times New Roman" w:eastAsia="Calibri" w:hAnsi="Times New Roman" w:cs="Times New Roman"/>
          <w:i/>
          <w:sz w:val="24"/>
          <w:szCs w:val="24"/>
          <w:lang w:val="sr-Cyrl-CS"/>
        </w:rPr>
        <w:t>Да ли су у оквиру разматраних опција идентификоване институционално</w:t>
      </w:r>
      <w:r w:rsidRPr="00BF3DEE">
        <w:rPr>
          <w:rFonts w:ascii="Times New Roman" w:eastAsia="Calibri" w:hAnsi="Times New Roman" w:cs="Times New Roman"/>
          <w:i/>
          <w:sz w:val="24"/>
          <w:szCs w:val="24"/>
          <w:lang w:val="sr-Cyrl-CS"/>
        </w:rPr>
        <w:t xml:space="preserve"> </w:t>
      </w:r>
      <w:r w:rsidR="00607B50" w:rsidRPr="00BF3DEE">
        <w:rPr>
          <w:rFonts w:ascii="Times New Roman" w:eastAsia="Calibri" w:hAnsi="Times New Roman" w:cs="Times New Roman"/>
          <w:i/>
          <w:sz w:val="24"/>
          <w:szCs w:val="24"/>
          <w:lang w:val="sr-Cyrl-CS"/>
        </w:rPr>
        <w:t>управљачко организационе мере које је неопходно спровести да би се постигли посебни циљеви?</w:t>
      </w:r>
    </w:p>
    <w:p w14:paraId="211B541D"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Овим законом не уводе се организационе, управљачке и институционалне промене.</w:t>
      </w:r>
    </w:p>
    <w:p w14:paraId="3076AD4F"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p>
    <w:p w14:paraId="53E38232"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5) Да ли се промена може постићи кроз спровођење информативно-едукативних мера?</w:t>
      </w:r>
    </w:p>
    <w:p w14:paraId="4907E2F1" w14:textId="54C3BCB5" w:rsidR="00607B50" w:rsidRPr="00BF3DEE" w:rsidRDefault="007E4418"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lastRenderedPageBreak/>
        <w:t>Ова промена се не може постићи кроз спровођење информативно-едукативних мера.</w:t>
      </w:r>
    </w:p>
    <w:p w14:paraId="4E9A076C"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p>
    <w:p w14:paraId="061BAC34"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0B8C0797"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Имајући у виду да су предложена решења нормативна материја, нема могућности да се циљеви који се желе постићи реше без доношења овог закона, односно без интервенције надлежног пореског органа.</w:t>
      </w:r>
    </w:p>
    <w:p w14:paraId="160BD957" w14:textId="77777777" w:rsidR="00607B50" w:rsidRPr="00BF3DEE" w:rsidRDefault="00607B50" w:rsidP="000D5845">
      <w:pPr>
        <w:spacing w:after="0" w:line="240" w:lineRule="auto"/>
        <w:jc w:val="center"/>
        <w:rPr>
          <w:rFonts w:ascii="Times New Roman" w:eastAsia="Calibri" w:hAnsi="Times New Roman" w:cs="Times New Roman"/>
          <w:i/>
          <w:color w:val="FF0000"/>
          <w:sz w:val="24"/>
          <w:szCs w:val="24"/>
          <w:lang w:val="sr-Cyrl-CS"/>
        </w:rPr>
      </w:pPr>
    </w:p>
    <w:p w14:paraId="5F9D9BE5"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7) Да ли постоје расположиви, односно потенцијални ресурси за спровођење идентификованих опција?</w:t>
      </w:r>
    </w:p>
    <w:p w14:paraId="1218F00B" w14:textId="549892AC"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Постоје административни капацитети.</w:t>
      </w:r>
    </w:p>
    <w:p w14:paraId="61BD8892" w14:textId="77777777" w:rsidR="00607B50" w:rsidRPr="00BF3DEE" w:rsidRDefault="00607B50" w:rsidP="000D5845">
      <w:pPr>
        <w:spacing w:after="0" w:line="240" w:lineRule="auto"/>
        <w:jc w:val="center"/>
        <w:rPr>
          <w:rFonts w:ascii="Times New Roman" w:eastAsia="Calibri" w:hAnsi="Times New Roman" w:cs="Times New Roman"/>
          <w:sz w:val="24"/>
          <w:szCs w:val="24"/>
          <w:lang w:val="sr-Cyrl-CS"/>
        </w:rPr>
      </w:pPr>
    </w:p>
    <w:p w14:paraId="3F2D3A2E"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256EB088"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Предложене измене овог закона омогућиће да се постигне жељена промена у смислу смањења трошкова и непотребног администрирања код појединих привредних субјекта, као и ефикаснија контрола од стране пореског органа и боља наплата пореза.</w:t>
      </w:r>
    </w:p>
    <w:p w14:paraId="2277210F" w14:textId="77777777" w:rsidR="00607B50" w:rsidRPr="00BF3DEE" w:rsidRDefault="00607B50" w:rsidP="000D5845">
      <w:pPr>
        <w:spacing w:after="0" w:line="240" w:lineRule="auto"/>
        <w:ind w:firstLine="720"/>
        <w:jc w:val="both"/>
        <w:rPr>
          <w:rFonts w:ascii="Times New Roman" w:eastAsia="Calibri" w:hAnsi="Times New Roman" w:cs="Times New Roman"/>
          <w:b/>
          <w:color w:val="FF0000"/>
          <w:sz w:val="24"/>
          <w:szCs w:val="24"/>
          <w:lang w:val="sr-Cyrl-CS"/>
        </w:rPr>
      </w:pPr>
    </w:p>
    <w:p w14:paraId="4F3BF325"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4. Кључна питања за анализу финансијских ефеката</w:t>
      </w:r>
    </w:p>
    <w:p w14:paraId="49EBC335" w14:textId="77777777" w:rsidR="00607B50" w:rsidRPr="00BF3DEE" w:rsidRDefault="00607B50" w:rsidP="000D5845">
      <w:pPr>
        <w:spacing w:after="0" w:line="240" w:lineRule="auto"/>
        <w:jc w:val="both"/>
        <w:rPr>
          <w:rFonts w:ascii="Times New Roman" w:eastAsia="Calibri" w:hAnsi="Times New Roman" w:cs="Times New Roman"/>
          <w:color w:val="FF0000"/>
          <w:sz w:val="24"/>
          <w:szCs w:val="24"/>
          <w:lang w:val="sr-Cyrl-CS"/>
        </w:rPr>
      </w:pPr>
    </w:p>
    <w:p w14:paraId="74ACB040" w14:textId="73419221" w:rsidR="00607B50" w:rsidRPr="00BF3DEE" w:rsidRDefault="00151443" w:rsidP="000D5845">
      <w:pPr>
        <w:spacing w:after="0" w:line="240" w:lineRule="auto"/>
        <w:ind w:firstLine="720"/>
        <w:contextualSpacing/>
        <w:jc w:val="both"/>
        <w:rPr>
          <w:rFonts w:ascii="Times New Roman" w:eastAsia="Calibri" w:hAnsi="Times New Roman" w:cs="Times New Roman"/>
          <w:sz w:val="24"/>
          <w:szCs w:val="24"/>
          <w:lang w:val="sr-Cyrl-CS"/>
        </w:rPr>
      </w:pPr>
      <w:r w:rsidRPr="00BF3DEE">
        <w:rPr>
          <w:rFonts w:ascii="Times New Roman" w:eastAsia="Calibri" w:hAnsi="Times New Roman" w:cs="Times New Roman"/>
          <w:i/>
          <w:sz w:val="24"/>
          <w:szCs w:val="24"/>
          <w:lang w:val="sr-Cyrl-CS"/>
        </w:rPr>
        <w:t xml:space="preserve">1) </w:t>
      </w:r>
      <w:r w:rsidR="00607B50" w:rsidRPr="00BF3DEE">
        <w:rPr>
          <w:rFonts w:ascii="Times New Roman" w:eastAsia="Calibri" w:hAnsi="Times New Roman" w:cs="Times New Roman"/>
          <w:i/>
          <w:sz w:val="24"/>
          <w:szCs w:val="24"/>
          <w:lang w:val="sr-Cyrl-CS"/>
        </w:rPr>
        <w:t>Какве ће ефекте изабранa опцијa имати на јавне приходе и расходе у средњем и дугом року?</w:t>
      </w:r>
      <w:r w:rsidR="00607B50" w:rsidRPr="00BF3DEE">
        <w:rPr>
          <w:rFonts w:ascii="Times New Roman" w:eastAsia="Calibri" w:hAnsi="Times New Roman" w:cs="Times New Roman"/>
          <w:sz w:val="24"/>
          <w:szCs w:val="24"/>
          <w:lang w:val="sr-Cyrl-CS"/>
        </w:rPr>
        <w:t xml:space="preserve"> </w:t>
      </w:r>
    </w:p>
    <w:p w14:paraId="57C5551E" w14:textId="4632C616" w:rsidR="005710F5" w:rsidRPr="00BF3DEE" w:rsidRDefault="00607B50" w:rsidP="000D5845">
      <w:pPr>
        <w:spacing w:after="0" w:line="240" w:lineRule="auto"/>
        <w:ind w:firstLine="1260"/>
        <w:jc w:val="both"/>
        <w:rPr>
          <w:rFonts w:ascii="Times New Roman" w:hAnsi="Times New Roman" w:cs="Times New Roman"/>
          <w:sz w:val="24"/>
          <w:szCs w:val="24"/>
          <w:lang w:val="sr-Cyrl-CS"/>
        </w:rPr>
      </w:pPr>
      <w:r w:rsidRPr="00BF3DEE">
        <w:rPr>
          <w:rFonts w:ascii="Times New Roman" w:eastAsia="Calibri" w:hAnsi="Times New Roman" w:cs="Times New Roman"/>
          <w:sz w:val="24"/>
          <w:szCs w:val="24"/>
          <w:lang w:val="sr-Cyrl-CS"/>
        </w:rPr>
        <w:t>Предложен</w:t>
      </w:r>
      <w:r w:rsidR="000947AF" w:rsidRPr="00BF3DEE">
        <w:rPr>
          <w:rFonts w:ascii="Times New Roman" w:eastAsia="Calibri" w:hAnsi="Times New Roman" w:cs="Times New Roman"/>
          <w:sz w:val="24"/>
          <w:szCs w:val="24"/>
          <w:lang w:val="sr-Cyrl-CS"/>
        </w:rPr>
        <w:t>е</w:t>
      </w:r>
      <w:r w:rsidRPr="00BF3DEE">
        <w:rPr>
          <w:rFonts w:ascii="Times New Roman" w:eastAsia="Calibri" w:hAnsi="Times New Roman" w:cs="Times New Roman"/>
          <w:sz w:val="24"/>
          <w:szCs w:val="24"/>
          <w:lang w:val="sr-Cyrl-CS"/>
        </w:rPr>
        <w:t xml:space="preserve"> измене прописане овим законом имају за циљ </w:t>
      </w:r>
      <w:r w:rsidR="000947AF" w:rsidRPr="00BF3DEE">
        <w:rPr>
          <w:rFonts w:ascii="Times New Roman" w:eastAsia="Calibri" w:hAnsi="Times New Roman" w:cs="Times New Roman"/>
          <w:sz w:val="24"/>
          <w:szCs w:val="24"/>
          <w:lang w:val="sr-Cyrl-CS"/>
        </w:rPr>
        <w:t>да се омогући несметано функционисање пружања услуга органа</w:t>
      </w:r>
      <w:r w:rsidR="00090A75" w:rsidRPr="00BF3DEE">
        <w:rPr>
          <w:rFonts w:ascii="Times New Roman" w:eastAsia="Calibri" w:hAnsi="Times New Roman" w:cs="Times New Roman"/>
          <w:sz w:val="24"/>
          <w:szCs w:val="24"/>
          <w:lang w:val="sr-Cyrl-CS"/>
        </w:rPr>
        <w:t>, као и да се привреда и грађани не оптерете превисоким износима административних такси</w:t>
      </w:r>
      <w:r w:rsidRPr="00BF3DEE">
        <w:rPr>
          <w:rFonts w:ascii="Times New Roman" w:eastAsia="Calibri" w:hAnsi="Times New Roman" w:cs="Times New Roman"/>
          <w:sz w:val="24"/>
          <w:szCs w:val="24"/>
          <w:lang w:val="sr-Cyrl-CS"/>
        </w:rPr>
        <w:t>.</w:t>
      </w:r>
      <w:r w:rsidR="005710F5" w:rsidRPr="00BF3DEE">
        <w:rPr>
          <w:rFonts w:ascii="Times New Roman" w:hAnsi="Times New Roman" w:cs="Times New Roman"/>
          <w:sz w:val="24"/>
          <w:szCs w:val="24"/>
          <w:lang w:val="sr-Cyrl-CS"/>
        </w:rPr>
        <w:t xml:space="preserve"> Имајући у виду да се републичке административне таксе плаћају када заинтересовано лице захтева извршење одређене радње од стране органа, односно доношење списа, да је износ такси за одговарајуће списе и радње опредељен у односу на њихову сложеност, те да приход по том основу припада буџету Републике Србије, с једне стране, као и да Република Србија (између осталог) уређује и обезбеђује организацију и рад републичких органа, с друге стране, позитивне последице доношења овог закона огледају се, између осталог, у обезбеђењу средстава, као прихода Републике Србије, за подмирење трошкова органа насталих на захтев заинтересованих лица за издавање списа, односно за извршење радњи што би, кроз извршење буџета, требало да допринесе стварању услова за ефикаснији рад органа. </w:t>
      </w:r>
    </w:p>
    <w:p w14:paraId="14EF5733" w14:textId="55F63C5D" w:rsidR="000329A0" w:rsidRPr="00BF3DEE" w:rsidRDefault="006F0E79"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Очекивано </w:t>
      </w:r>
      <w:r w:rsidR="000329A0" w:rsidRPr="00BF3DEE">
        <w:rPr>
          <w:rFonts w:ascii="Times New Roman" w:hAnsi="Times New Roman" w:cs="Times New Roman"/>
          <w:sz w:val="24"/>
          <w:szCs w:val="24"/>
          <w:lang w:val="sr-Cyrl-CS"/>
        </w:rPr>
        <w:t>је повећање</w:t>
      </w:r>
      <w:r w:rsidRPr="00BF3DEE">
        <w:rPr>
          <w:rFonts w:ascii="Times New Roman" w:hAnsi="Times New Roman" w:cs="Times New Roman"/>
          <w:sz w:val="24"/>
          <w:szCs w:val="24"/>
          <w:lang w:val="sr-Cyrl-CS"/>
        </w:rPr>
        <w:t xml:space="preserve"> прилива у области такси које наплаћује Министарство унутрашњих послова </w:t>
      </w:r>
      <w:r w:rsidR="000329A0" w:rsidRPr="00BF3DEE">
        <w:rPr>
          <w:rFonts w:ascii="Times New Roman" w:hAnsi="Times New Roman" w:cs="Times New Roman"/>
          <w:sz w:val="24"/>
          <w:szCs w:val="24"/>
          <w:lang w:val="sr-Cyrl-CS"/>
        </w:rPr>
        <w:t>у буџету Републике Србије за око 20</w:t>
      </w:r>
      <w:r w:rsidR="002B7034" w:rsidRPr="00BF3DEE">
        <w:rPr>
          <w:rFonts w:ascii="Times New Roman" w:hAnsi="Times New Roman" w:cs="Times New Roman"/>
          <w:sz w:val="24"/>
          <w:szCs w:val="24"/>
          <w:lang w:val="sr-Cyrl-CS"/>
        </w:rPr>
        <w:t>3</w:t>
      </w:r>
      <w:r w:rsidR="000329A0" w:rsidRPr="00BF3DEE">
        <w:rPr>
          <w:rFonts w:ascii="Times New Roman" w:hAnsi="Times New Roman" w:cs="Times New Roman"/>
          <w:sz w:val="24"/>
          <w:szCs w:val="24"/>
          <w:lang w:val="sr-Cyrl-CS"/>
        </w:rPr>
        <w:t>.</w:t>
      </w:r>
      <w:r w:rsidR="002B7034" w:rsidRPr="00BF3DEE">
        <w:rPr>
          <w:rFonts w:ascii="Times New Roman" w:hAnsi="Times New Roman" w:cs="Times New Roman"/>
          <w:sz w:val="24"/>
          <w:szCs w:val="24"/>
          <w:lang w:val="sr-Cyrl-CS"/>
        </w:rPr>
        <w:t>563</w:t>
      </w:r>
      <w:r w:rsidR="000329A0" w:rsidRPr="00BF3DEE">
        <w:rPr>
          <w:rFonts w:ascii="Times New Roman" w:hAnsi="Times New Roman" w:cs="Times New Roman"/>
          <w:sz w:val="24"/>
          <w:szCs w:val="24"/>
          <w:lang w:val="sr-Cyrl-CS"/>
        </w:rPr>
        <w:t>.000,00 динара на годишњем нивоу (измене у вези такси за одобрење привременог боравка, односно административних поступака у вези тестирања аутономног возила</w:t>
      </w:r>
      <w:r w:rsidR="002B7034" w:rsidRPr="00BF3DEE">
        <w:rPr>
          <w:rFonts w:ascii="Times New Roman" w:hAnsi="Times New Roman" w:cs="Times New Roman"/>
          <w:sz w:val="24"/>
          <w:szCs w:val="24"/>
          <w:lang w:val="sr-Cyrl-CS"/>
        </w:rPr>
        <w:t>, односно регистрације олдтајмера</w:t>
      </w:r>
      <w:r w:rsidR="000329A0" w:rsidRPr="00BF3DEE">
        <w:rPr>
          <w:rFonts w:ascii="Times New Roman" w:hAnsi="Times New Roman" w:cs="Times New Roman"/>
          <w:sz w:val="24"/>
          <w:szCs w:val="24"/>
          <w:lang w:val="sr-Cyrl-CS"/>
        </w:rPr>
        <w:t xml:space="preserve">). </w:t>
      </w:r>
    </w:p>
    <w:p w14:paraId="430BCBB1" w14:textId="12A9B56B" w:rsidR="00B14FB7" w:rsidRPr="00BF3DEE" w:rsidRDefault="00B14FB7" w:rsidP="00B14FB7">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Повећање таксе за полагање стручног испита у области царинског поступка утиче на повећање прихода буџета за 981.500,00 динара (просечан број захтева за полагање стручног испита, односно поновно полагање стручног испита у царинском поступку је 184 а разлика у износу такси је 4.040,00 динара по захтеву, просечан број пријава за организовање и полагање поправног стручног испита из једне или две области је 63 а разлика у износу такси је 3.780,00 динара).</w:t>
      </w:r>
    </w:p>
    <w:p w14:paraId="36921C5F" w14:textId="2BEC56B7" w:rsidR="00B14FB7" w:rsidRPr="00BF3DEE" w:rsidRDefault="00B14FB7" w:rsidP="00B14FB7">
      <w:pPr>
        <w:tabs>
          <w:tab w:val="left" w:pos="1800"/>
          <w:tab w:val="left" w:pos="9630"/>
        </w:tabs>
        <w:spacing w:after="0" w:line="240" w:lineRule="auto"/>
        <w:ind w:firstLine="1134"/>
        <w:jc w:val="both"/>
        <w:rPr>
          <w:rFonts w:ascii="Times New Roman" w:eastAsia="Times New Roman" w:hAnsi="Times New Roman" w:cs="Times New Roman"/>
          <w:sz w:val="24"/>
          <w:szCs w:val="24"/>
          <w:lang w:val="sr-Cyrl-CS"/>
        </w:rPr>
      </w:pPr>
      <w:r w:rsidRPr="00BF3DEE">
        <w:rPr>
          <w:rFonts w:ascii="Times New Roman" w:hAnsi="Times New Roman" w:cs="Times New Roman"/>
          <w:sz w:val="24"/>
          <w:szCs w:val="24"/>
          <w:lang w:val="sr-Cyrl-CS"/>
        </w:rPr>
        <w:t xml:space="preserve">Прописивање такса за  </w:t>
      </w:r>
      <w:r w:rsidRPr="00BF3DEE">
        <w:rPr>
          <w:rFonts w:ascii="Times New Roman" w:eastAsia="Times New Roman" w:hAnsi="Times New Roman" w:cs="Times New Roman"/>
          <w:sz w:val="24"/>
          <w:szCs w:val="24"/>
          <w:lang w:val="sr-Cyrl-CS"/>
        </w:rPr>
        <w:t xml:space="preserve">послове лабораторијског испитивања, односно послове у области безбедности хране, контроле квалитета и безбедности млека и испитивања забрањених, недозвољених, штетних и непожељних супстанци у храни и храни за животиње, </w:t>
      </w:r>
      <w:r w:rsidRPr="00BF3DEE">
        <w:rPr>
          <w:rFonts w:ascii="Times New Roman" w:eastAsia="Times New Roman" w:hAnsi="Times New Roman" w:cs="Times New Roman"/>
          <w:sz w:val="24"/>
          <w:szCs w:val="24"/>
          <w:lang w:val="sr-Cyrl-CS"/>
        </w:rPr>
        <w:lastRenderedPageBreak/>
        <w:t>здравља биља, семена и садног материјала које врши Дирекцијa за националне референтне лабораторије утиче на повећање прихода буџета РС у износу од 69.179.000,00 динара (пројекција је извршена на основу броја урађених узорака на годишњем нивоу, по врсти анализе која се спроводи и висине таксе која је предложена за конкретан поступак), а највише до  200.696.800,00 уколико би се користио максимални капацитет Дирекције и под условом да Дирекција располаже већим средствима.</w:t>
      </w:r>
    </w:p>
    <w:p w14:paraId="15B1CAC7" w14:textId="77777777" w:rsidR="00904A72" w:rsidRPr="00BF3DEE" w:rsidRDefault="00904A72"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r w:rsidRPr="00BF3DEE">
        <w:rPr>
          <w:rFonts w:ascii="Times New Roman" w:eastAsia="Calibri" w:hAnsi="Times New Roman" w:cs="Times New Roman"/>
          <w:sz w:val="24"/>
          <w:szCs w:val="24"/>
          <w:lang w:val="sr-Cyrl-CS"/>
        </w:rPr>
        <w:t xml:space="preserve">Процењује се да ће предложено прописивање таксе </w:t>
      </w:r>
      <w:r w:rsidRPr="00BF3DEE">
        <w:rPr>
          <w:rFonts w:ascii="Times New Roman" w:eastAsia="Times New Roman" w:hAnsi="Times New Roman" w:cs="Times New Roman"/>
          <w:iCs/>
          <w:sz w:val="24"/>
          <w:szCs w:val="24"/>
          <w:lang w:val="sr-Cyrl-CS"/>
        </w:rPr>
        <w:t>за</w:t>
      </w:r>
      <w:r w:rsidRPr="00BF3DEE">
        <w:rPr>
          <w:rFonts w:ascii="Times New Roman" w:eastAsia="Times New Roman" w:hAnsi="Times New Roman" w:cs="Times New Roman"/>
          <w:i/>
          <w:iCs/>
          <w:sz w:val="24"/>
          <w:szCs w:val="24"/>
          <w:lang w:val="sr-Cyrl-CS"/>
        </w:rPr>
        <w:t xml:space="preserve"> </w:t>
      </w:r>
      <w:r w:rsidRPr="00BF3DEE">
        <w:rPr>
          <w:rFonts w:ascii="Times New Roman" w:hAnsi="Times New Roman" w:cs="Times New Roman"/>
          <w:sz w:val="24"/>
          <w:szCs w:val="24"/>
          <w:lang w:val="sr-Cyrl-CS"/>
        </w:rPr>
        <w:t>подношење захтева и издавање дозволе за емисију гасова са ефектом стаклене баште (GHG) утицати на повећање прихода буџета за 4.648.700,00 динара у првој години подношења захтева. Процена је извршена на основу процене броја оператера који су у обавези да поднесу захтев.</w:t>
      </w:r>
    </w:p>
    <w:p w14:paraId="72A2615B" w14:textId="77777777" w:rsidR="00904A72" w:rsidRPr="00BF3DEE" w:rsidRDefault="00904A72" w:rsidP="000D5845">
      <w:pPr>
        <w:tabs>
          <w:tab w:val="left" w:pos="1800"/>
          <w:tab w:val="left" w:pos="9630"/>
        </w:tabs>
        <w:spacing w:after="0" w:line="240" w:lineRule="auto"/>
        <w:ind w:firstLine="1134"/>
        <w:jc w:val="both"/>
        <w:rPr>
          <w:rFonts w:ascii="Times New Roman" w:hAnsi="Times New Roman" w:cs="Times New Roman"/>
          <w:sz w:val="24"/>
          <w:szCs w:val="24"/>
          <w:lang w:val="sr-Cyrl-CS"/>
        </w:rPr>
      </w:pPr>
    </w:p>
    <w:p w14:paraId="25513C44" w14:textId="64E3DF03" w:rsidR="00607B50" w:rsidRPr="00BF3DEE" w:rsidRDefault="00607B50" w:rsidP="000D5845">
      <w:pPr>
        <w:spacing w:after="0" w:line="240" w:lineRule="auto"/>
        <w:ind w:firstLine="1260"/>
        <w:jc w:val="both"/>
        <w:rPr>
          <w:rFonts w:ascii="Times New Roman" w:eastAsia="Calibri" w:hAnsi="Times New Roman" w:cs="Times New Roman"/>
          <w:i/>
          <w:color w:val="FF0000"/>
          <w:sz w:val="24"/>
          <w:szCs w:val="24"/>
          <w:lang w:val="sr-Cyrl-CS"/>
        </w:rPr>
      </w:pPr>
    </w:p>
    <w:p w14:paraId="3881B6EC" w14:textId="57BB201D" w:rsidR="00607B50" w:rsidRPr="00BF3DEE" w:rsidRDefault="00151443" w:rsidP="000D5845">
      <w:pPr>
        <w:spacing w:after="0" w:line="240" w:lineRule="auto"/>
        <w:ind w:firstLine="720"/>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2) </w:t>
      </w:r>
      <w:r w:rsidR="00607B50" w:rsidRPr="00BF3DEE">
        <w:rPr>
          <w:rFonts w:ascii="Times New Roman" w:eastAsia="Calibri" w:hAnsi="Times New Roman" w:cs="Times New Roman"/>
          <w:i/>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0FCD1127"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За спровођење овог закона није потребно обезбедити средства у буџету Републике Србије.</w:t>
      </w:r>
    </w:p>
    <w:p w14:paraId="4917CEBF" w14:textId="77777777" w:rsidR="00607B50" w:rsidRPr="00BF3DEE" w:rsidRDefault="00607B50" w:rsidP="000D5845">
      <w:pPr>
        <w:spacing w:after="0" w:line="240" w:lineRule="auto"/>
        <w:jc w:val="center"/>
        <w:rPr>
          <w:rFonts w:ascii="Times New Roman" w:eastAsia="Calibri" w:hAnsi="Times New Roman" w:cs="Times New Roman"/>
          <w:color w:val="FF0000"/>
          <w:sz w:val="24"/>
          <w:szCs w:val="24"/>
          <w:lang w:val="sr-Cyrl-CS"/>
        </w:rPr>
      </w:pPr>
    </w:p>
    <w:p w14:paraId="31635D77"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3) Како ће спровођење изабране опције утицати на међународне финансијске обавезе?</w:t>
      </w:r>
    </w:p>
    <w:p w14:paraId="4C055D2B" w14:textId="77777777" w:rsidR="00607B50" w:rsidRPr="00BF3DEE" w:rsidRDefault="00607B50" w:rsidP="000D5845">
      <w:pPr>
        <w:spacing w:after="0" w:line="240" w:lineRule="auto"/>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w:t>
      </w:r>
    </w:p>
    <w:p w14:paraId="77C19A11" w14:textId="77777777" w:rsidR="00151443" w:rsidRPr="00BF3DEE" w:rsidRDefault="00151443" w:rsidP="000D5845">
      <w:pPr>
        <w:spacing w:after="0" w:line="240" w:lineRule="auto"/>
        <w:ind w:firstLine="720"/>
        <w:jc w:val="both"/>
        <w:rPr>
          <w:rFonts w:ascii="Times New Roman" w:eastAsia="Calibri" w:hAnsi="Times New Roman" w:cs="Times New Roman"/>
          <w:i/>
          <w:sz w:val="24"/>
          <w:szCs w:val="24"/>
          <w:lang w:val="sr-Cyrl-CS"/>
        </w:rPr>
      </w:pPr>
    </w:p>
    <w:p w14:paraId="04D42AA5" w14:textId="74157F4D"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5A749E42" w14:textId="77777777" w:rsidR="00607B50" w:rsidRPr="00BF3DEE" w:rsidRDefault="00607B50" w:rsidP="000D5845">
      <w:pPr>
        <w:spacing w:after="0" w:line="240" w:lineRule="auto"/>
        <w:ind w:firstLine="720"/>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w:t>
      </w:r>
    </w:p>
    <w:p w14:paraId="46E82B29"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Да ли је могуће финансирати расходе изабране опције кроз редистрибуцију постојећих средстава?</w:t>
      </w:r>
    </w:p>
    <w:p w14:paraId="53CC8DEC" w14:textId="77777777" w:rsidR="00607B50" w:rsidRPr="00BF3DEE" w:rsidRDefault="00607B50" w:rsidP="000D5845">
      <w:pPr>
        <w:spacing w:after="0" w:line="240" w:lineRule="auto"/>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w:t>
      </w:r>
    </w:p>
    <w:p w14:paraId="696D8241"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6) Какви ће бити ефекти спровођења изабране опције на расходе других институција?</w:t>
      </w:r>
    </w:p>
    <w:p w14:paraId="292AEA8E" w14:textId="77777777" w:rsidR="00607B50" w:rsidRPr="00BF3DEE" w:rsidRDefault="00607B50" w:rsidP="000D5845">
      <w:pPr>
        <w:spacing w:after="0" w:line="240" w:lineRule="auto"/>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w:t>
      </w:r>
    </w:p>
    <w:p w14:paraId="6E75157C"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5. Кључна питања за анализу економских ефеката</w:t>
      </w:r>
    </w:p>
    <w:p w14:paraId="1CC63654" w14:textId="77777777" w:rsidR="00607B50" w:rsidRPr="00BF3DEE" w:rsidRDefault="00607B50" w:rsidP="000D5845">
      <w:pPr>
        <w:spacing w:after="0" w:line="240" w:lineRule="auto"/>
        <w:jc w:val="both"/>
        <w:rPr>
          <w:rFonts w:ascii="Times New Roman" w:eastAsia="Calibri" w:hAnsi="Times New Roman" w:cs="Times New Roman"/>
          <w:color w:val="FF0000"/>
          <w:sz w:val="24"/>
          <w:szCs w:val="24"/>
          <w:lang w:val="sr-Cyrl-CS"/>
        </w:rPr>
      </w:pPr>
    </w:p>
    <w:p w14:paraId="7B1EE6CA"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1DF317A9" w14:textId="32BF2A27" w:rsidR="00614F3A" w:rsidRPr="00BF3DEE" w:rsidRDefault="00614F3A"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 xml:space="preserve">Предложена промена из члана 1. Закона, утицаће на лица која су носиоци регистра пољопривредних газдинстава тако што ће их растеретити такси у поступцима вођења регистра пољопривредних газдинстава, као и пољопривреднике за </w:t>
      </w:r>
      <w:r w:rsidRPr="00BF3DEE">
        <w:rPr>
          <w:rFonts w:ascii="Times New Roman" w:eastAsia="Times New Roman" w:hAnsi="Times New Roman" w:cs="Times New Roman"/>
          <w:sz w:val="24"/>
          <w:szCs w:val="24"/>
          <w:lang w:val="sr-Cyrl-CS"/>
        </w:rPr>
        <w:t>списе и радње у поступцима остваривања права на рефакцију плаћене акцизе на деривате нафте које се као моторно гориво користи у пољо</w:t>
      </w:r>
      <w:r w:rsidR="00BF3DEE">
        <w:rPr>
          <w:rFonts w:ascii="Times New Roman" w:eastAsia="Times New Roman" w:hAnsi="Times New Roman" w:cs="Times New Roman"/>
          <w:sz w:val="24"/>
          <w:szCs w:val="24"/>
          <w:lang w:val="sr-Cyrl-CS"/>
        </w:rPr>
        <w:t>п</w:t>
      </w:r>
      <w:r w:rsidRPr="00BF3DEE">
        <w:rPr>
          <w:rFonts w:ascii="Times New Roman" w:eastAsia="Times New Roman" w:hAnsi="Times New Roman" w:cs="Times New Roman"/>
          <w:sz w:val="24"/>
          <w:szCs w:val="24"/>
          <w:lang w:val="sr-Cyrl-CS"/>
        </w:rPr>
        <w:t>ривредне сврхе.</w:t>
      </w:r>
    </w:p>
    <w:p w14:paraId="11DF5D9A" w14:textId="51A7AAC7" w:rsidR="00614F3A" w:rsidRPr="00BF3DEE" w:rsidRDefault="00614F3A" w:rsidP="000D5845">
      <w:pPr>
        <w:spacing w:after="0" w:line="240" w:lineRule="auto"/>
        <w:ind w:firstLine="720"/>
        <w:jc w:val="both"/>
        <w:rPr>
          <w:rFonts w:ascii="Times New Roman" w:hAnsi="Times New Roman" w:cs="Times New Roman"/>
          <w:sz w:val="24"/>
          <w:szCs w:val="24"/>
          <w:lang w:val="sr-Cyrl-CS"/>
        </w:rPr>
      </w:pPr>
      <w:r w:rsidRPr="00BF3DEE">
        <w:rPr>
          <w:rFonts w:ascii="Times New Roman" w:eastAsia="Times New Roman" w:hAnsi="Times New Roman" w:cs="Times New Roman"/>
          <w:sz w:val="24"/>
          <w:szCs w:val="24"/>
          <w:lang w:val="sr-Cyrl-CS" w:eastAsia="sr-Latn-CS"/>
        </w:rPr>
        <w:t xml:space="preserve">Измене у члану 2. Закона </w:t>
      </w:r>
      <w:r w:rsidRPr="00BF3DEE">
        <w:rPr>
          <w:rFonts w:ascii="Times New Roman" w:hAnsi="Times New Roman" w:cs="Times New Roman"/>
          <w:sz w:val="24"/>
          <w:szCs w:val="24"/>
          <w:lang w:val="sr-Cyrl-CS"/>
        </w:rPr>
        <w:t xml:space="preserve">утицаће на субјекте уписа у  </w:t>
      </w:r>
      <w:r w:rsidRPr="00BF3DEE">
        <w:rPr>
          <w:rFonts w:ascii="Times New Roman" w:eastAsia="Times New Roman" w:hAnsi="Times New Roman" w:cs="Times New Roman"/>
          <w:sz w:val="24"/>
          <w:szCs w:val="24"/>
          <w:lang w:val="sr-Cyrl-CS"/>
        </w:rPr>
        <w:t>регистар овлашћења за вршење мерења и испитивања који се води у складу са законом којим се уређују електронске комуникације</w:t>
      </w:r>
      <w:r w:rsidR="009E23D7" w:rsidRPr="00BF3DEE">
        <w:rPr>
          <w:rFonts w:ascii="Times New Roman" w:eastAsia="Times New Roman" w:hAnsi="Times New Roman" w:cs="Times New Roman"/>
          <w:sz w:val="24"/>
          <w:szCs w:val="24"/>
          <w:lang w:val="sr-Cyrl-CS"/>
        </w:rPr>
        <w:t>, за 41.760,00 динара по захтеву за упис у регистар</w:t>
      </w:r>
      <w:r w:rsidRPr="00BF3DEE">
        <w:rPr>
          <w:rFonts w:ascii="Times New Roman" w:eastAsia="Times New Roman" w:hAnsi="Times New Roman" w:cs="Times New Roman"/>
          <w:color w:val="000000"/>
          <w:sz w:val="24"/>
          <w:szCs w:val="24"/>
          <w:lang w:val="sr-Cyrl-CS" w:eastAsia="en-GB"/>
        </w:rPr>
        <w:t xml:space="preserve">. </w:t>
      </w:r>
    </w:p>
    <w:p w14:paraId="16CF8167" w14:textId="4DD90A78" w:rsidR="00614F3A" w:rsidRPr="00BF3DEE" w:rsidRDefault="00477948" w:rsidP="000D5845">
      <w:pPr>
        <w:widowControl w:val="0"/>
        <w:tabs>
          <w:tab w:val="left" w:pos="709"/>
        </w:tabs>
        <w:spacing w:after="0" w:line="240" w:lineRule="auto"/>
        <w:jc w:val="both"/>
        <w:rPr>
          <w:rFonts w:ascii="Times New Roman" w:eastAsia="Times New Roman" w:hAnsi="Times New Roman" w:cs="Times New Roman"/>
          <w:sz w:val="24"/>
          <w:szCs w:val="24"/>
          <w:lang w:val="sr-Cyrl-CS" w:eastAsia="sr-Latn-CS"/>
        </w:rPr>
      </w:pPr>
      <w:r w:rsidRPr="00BF3DEE">
        <w:rPr>
          <w:rFonts w:ascii="Times New Roman" w:eastAsia="Times New Roman" w:hAnsi="Times New Roman" w:cs="Times New Roman"/>
          <w:sz w:val="24"/>
          <w:szCs w:val="24"/>
          <w:lang w:val="sr-Cyrl-CS" w:eastAsia="sr-Latn-CS"/>
        </w:rPr>
        <w:tab/>
      </w:r>
      <w:r w:rsidR="00614F3A" w:rsidRPr="00BF3DEE">
        <w:rPr>
          <w:rFonts w:ascii="Times New Roman" w:eastAsia="Times New Roman" w:hAnsi="Times New Roman" w:cs="Times New Roman"/>
          <w:sz w:val="24"/>
          <w:szCs w:val="24"/>
          <w:lang w:val="sr-Cyrl-CS" w:eastAsia="sr-Latn-CS"/>
        </w:rPr>
        <w:t xml:space="preserve">Измене у члану </w:t>
      </w:r>
      <w:r w:rsidR="009E23D7" w:rsidRPr="00BF3DEE">
        <w:rPr>
          <w:rFonts w:ascii="Times New Roman" w:eastAsia="Times New Roman" w:hAnsi="Times New Roman" w:cs="Times New Roman"/>
          <w:sz w:val="24"/>
          <w:szCs w:val="24"/>
          <w:lang w:val="sr-Cyrl-CS" w:eastAsia="sr-Latn-CS"/>
        </w:rPr>
        <w:t>7</w:t>
      </w:r>
      <w:r w:rsidR="00614F3A" w:rsidRPr="00BF3DEE">
        <w:rPr>
          <w:rFonts w:ascii="Times New Roman" w:eastAsia="Times New Roman" w:hAnsi="Times New Roman" w:cs="Times New Roman"/>
          <w:sz w:val="24"/>
          <w:szCs w:val="24"/>
          <w:lang w:val="sr-Cyrl-CS" w:eastAsia="sr-Latn-CS"/>
        </w:rPr>
        <w:t>. утицаће на повећање трошкова лица којима се признаје регистрација средстава за заштиту биља (признавање већ извршене регистрације у иностранству)</w:t>
      </w:r>
      <w:r w:rsidR="009E23D7" w:rsidRPr="00BF3DEE">
        <w:rPr>
          <w:rFonts w:ascii="Times New Roman" w:eastAsia="Times New Roman" w:hAnsi="Times New Roman" w:cs="Times New Roman"/>
          <w:sz w:val="24"/>
          <w:szCs w:val="24"/>
          <w:lang w:val="sr-Cyrl-CS" w:eastAsia="sr-Latn-CS"/>
        </w:rPr>
        <w:t xml:space="preserve"> за 42.920,00 динара по регистрацији</w:t>
      </w:r>
      <w:r w:rsidR="00614F3A" w:rsidRPr="00BF3DEE">
        <w:rPr>
          <w:rFonts w:ascii="Times New Roman" w:eastAsia="Times New Roman" w:hAnsi="Times New Roman" w:cs="Times New Roman"/>
          <w:sz w:val="24"/>
          <w:szCs w:val="24"/>
          <w:lang w:val="sr-Cyrl-CS" w:eastAsia="sr-Latn-CS"/>
        </w:rPr>
        <w:t>.</w:t>
      </w:r>
    </w:p>
    <w:p w14:paraId="31A3FABA" w14:textId="06E8F7F4" w:rsidR="00614F3A" w:rsidRPr="00BF3DEE" w:rsidRDefault="00614F3A"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eastAsia="sr-Latn-CS"/>
        </w:rPr>
        <w:t xml:space="preserve">Измене у члану </w:t>
      </w:r>
      <w:r w:rsidR="009E23D7" w:rsidRPr="00BF3DEE">
        <w:rPr>
          <w:rFonts w:ascii="Times New Roman" w:eastAsia="Times New Roman" w:hAnsi="Times New Roman" w:cs="Times New Roman"/>
          <w:sz w:val="24"/>
          <w:szCs w:val="24"/>
          <w:lang w:val="sr-Cyrl-CS" w:eastAsia="sr-Latn-CS"/>
        </w:rPr>
        <w:t>8</w:t>
      </w:r>
      <w:r w:rsidRPr="00BF3DEE">
        <w:rPr>
          <w:rFonts w:ascii="Times New Roman" w:eastAsia="Times New Roman" w:hAnsi="Times New Roman" w:cs="Times New Roman"/>
          <w:sz w:val="24"/>
          <w:szCs w:val="24"/>
          <w:lang w:val="sr-Cyrl-CS" w:eastAsia="sr-Latn-CS"/>
        </w:rPr>
        <w:t xml:space="preserve">. </w:t>
      </w:r>
      <w:r w:rsidR="00322584" w:rsidRPr="00BF3DEE">
        <w:rPr>
          <w:rFonts w:ascii="Times New Roman" w:eastAsia="Times New Roman" w:hAnsi="Times New Roman" w:cs="Times New Roman"/>
          <w:sz w:val="24"/>
          <w:szCs w:val="24"/>
          <w:lang w:val="sr-Cyrl-CS" w:eastAsia="sr-Latn-CS"/>
        </w:rPr>
        <w:t xml:space="preserve">којима су прописане нове таксе </w:t>
      </w:r>
      <w:r w:rsidR="00DA2CCC" w:rsidRPr="00BF3DEE">
        <w:rPr>
          <w:rFonts w:ascii="Times New Roman" w:eastAsia="Times New Roman" w:hAnsi="Times New Roman" w:cs="Times New Roman"/>
          <w:sz w:val="24"/>
          <w:szCs w:val="24"/>
          <w:lang w:val="sr-Cyrl-CS" w:eastAsia="sr-Latn-CS"/>
        </w:rPr>
        <w:t xml:space="preserve">неће </w:t>
      </w:r>
      <w:r w:rsidRPr="00BF3DEE">
        <w:rPr>
          <w:rFonts w:ascii="Times New Roman" w:eastAsia="Times New Roman" w:hAnsi="Times New Roman" w:cs="Times New Roman"/>
          <w:sz w:val="24"/>
          <w:szCs w:val="24"/>
          <w:lang w:val="sr-Cyrl-CS" w:eastAsia="sr-Latn-CS"/>
        </w:rPr>
        <w:t>утица</w:t>
      </w:r>
      <w:r w:rsidR="00DA2CCC" w:rsidRPr="00BF3DEE">
        <w:rPr>
          <w:rFonts w:ascii="Times New Roman" w:eastAsia="Times New Roman" w:hAnsi="Times New Roman" w:cs="Times New Roman"/>
          <w:sz w:val="24"/>
          <w:szCs w:val="24"/>
          <w:lang w:val="sr-Cyrl-CS" w:eastAsia="sr-Latn-CS"/>
        </w:rPr>
        <w:t>ти</w:t>
      </w:r>
      <w:r w:rsidRPr="00BF3DEE">
        <w:rPr>
          <w:rFonts w:ascii="Times New Roman" w:eastAsia="Times New Roman" w:hAnsi="Times New Roman" w:cs="Times New Roman"/>
          <w:sz w:val="24"/>
          <w:szCs w:val="24"/>
          <w:lang w:val="sr-Cyrl-CS" w:eastAsia="sr-Latn-CS"/>
        </w:rPr>
        <w:t xml:space="preserve"> на повећавање трошкова лица кој</w:t>
      </w:r>
      <w:r w:rsidR="00322584" w:rsidRPr="00BF3DEE">
        <w:rPr>
          <w:rFonts w:ascii="Times New Roman" w:eastAsia="Times New Roman" w:hAnsi="Times New Roman" w:cs="Times New Roman"/>
          <w:sz w:val="24"/>
          <w:szCs w:val="24"/>
          <w:lang w:val="sr-Cyrl-CS" w:eastAsia="sr-Latn-CS"/>
        </w:rPr>
        <w:t>има</w:t>
      </w:r>
      <w:r w:rsidRPr="00BF3DEE">
        <w:rPr>
          <w:rFonts w:ascii="Times New Roman" w:eastAsia="Times New Roman" w:hAnsi="Times New Roman" w:cs="Times New Roman"/>
          <w:sz w:val="24"/>
          <w:szCs w:val="24"/>
          <w:lang w:val="sr-Cyrl-CS" w:eastAsia="sr-Latn-CS"/>
        </w:rPr>
        <w:t xml:space="preserve"> </w:t>
      </w:r>
      <w:r w:rsidR="00322584" w:rsidRPr="00BF3DEE">
        <w:rPr>
          <w:rFonts w:ascii="Times New Roman" w:eastAsia="Times New Roman" w:hAnsi="Times New Roman" w:cs="Times New Roman"/>
          <w:sz w:val="24"/>
          <w:szCs w:val="24"/>
          <w:lang w:val="sr-Cyrl-CS"/>
        </w:rPr>
        <w:t>Дирекција за националне референтне лабораторије</w:t>
      </w:r>
      <w:r w:rsidR="00322584" w:rsidRPr="00BF3DEE">
        <w:rPr>
          <w:rFonts w:ascii="Times New Roman" w:eastAsia="Times New Roman" w:hAnsi="Times New Roman" w:cs="Times New Roman"/>
          <w:sz w:val="24"/>
          <w:szCs w:val="24"/>
          <w:lang w:val="sr-Cyrl-CS" w:eastAsia="sr-Latn-CS"/>
        </w:rPr>
        <w:t xml:space="preserve"> </w:t>
      </w:r>
      <w:r w:rsidRPr="00BF3DEE">
        <w:rPr>
          <w:rFonts w:ascii="Times New Roman" w:eastAsia="Times New Roman" w:hAnsi="Times New Roman" w:cs="Times New Roman"/>
          <w:sz w:val="24"/>
          <w:szCs w:val="24"/>
          <w:lang w:val="sr-Cyrl-CS" w:eastAsia="sr-Latn-CS"/>
        </w:rPr>
        <w:t>врш</w:t>
      </w:r>
      <w:r w:rsidR="00322584" w:rsidRPr="00BF3DEE">
        <w:rPr>
          <w:rFonts w:ascii="Times New Roman" w:eastAsia="Times New Roman" w:hAnsi="Times New Roman" w:cs="Times New Roman"/>
          <w:sz w:val="24"/>
          <w:szCs w:val="24"/>
          <w:lang w:val="sr-Cyrl-CS" w:eastAsia="sr-Latn-CS"/>
        </w:rPr>
        <w:t>и</w:t>
      </w:r>
      <w:r w:rsidRPr="00BF3DEE">
        <w:rPr>
          <w:rFonts w:ascii="Times New Roman" w:eastAsia="Times New Roman" w:hAnsi="Times New Roman" w:cs="Times New Roman"/>
          <w:sz w:val="24"/>
          <w:szCs w:val="24"/>
          <w:lang w:val="sr-Cyrl-CS" w:eastAsia="sr-Latn-CS"/>
        </w:rPr>
        <w:t xml:space="preserve"> </w:t>
      </w:r>
      <w:r w:rsidRPr="00BF3DEE">
        <w:rPr>
          <w:rFonts w:ascii="Times New Roman" w:eastAsia="Times New Roman" w:hAnsi="Times New Roman" w:cs="Times New Roman"/>
          <w:sz w:val="24"/>
          <w:szCs w:val="24"/>
          <w:lang w:val="sr-Cyrl-CS" w:eastAsia="sr-Latn-CS"/>
        </w:rPr>
        <w:lastRenderedPageBreak/>
        <w:t>лабораторијска испитивања</w:t>
      </w:r>
      <w:r w:rsidR="00322584" w:rsidRPr="00BF3DEE">
        <w:rPr>
          <w:rFonts w:ascii="Times New Roman" w:eastAsia="Times New Roman" w:hAnsi="Times New Roman" w:cs="Times New Roman"/>
          <w:sz w:val="24"/>
          <w:szCs w:val="24"/>
          <w:lang w:val="sr-Cyrl-CS" w:eastAsia="sr-Latn-CS"/>
        </w:rPr>
        <w:t xml:space="preserve"> </w:t>
      </w:r>
      <w:r w:rsidR="00DA2CCC" w:rsidRPr="00BF3DEE">
        <w:rPr>
          <w:rFonts w:ascii="Times New Roman" w:eastAsia="Times New Roman" w:hAnsi="Times New Roman" w:cs="Times New Roman"/>
          <w:sz w:val="24"/>
          <w:szCs w:val="24"/>
          <w:lang w:val="sr-Cyrl-CS" w:eastAsia="sr-Latn-CS"/>
        </w:rPr>
        <w:t>имајући у виду да је извршено усклађивање висине таксе са ценовницима лабораторија које су изабране Конкурсом за лабораторијске и с њима повезане стручне послове у области дијагностике штетних организама и здравља биља.</w:t>
      </w:r>
    </w:p>
    <w:p w14:paraId="0C152BB0" w14:textId="0EA5C099" w:rsidR="00A21EDB" w:rsidRPr="00BF3DEE" w:rsidRDefault="00A21EDB"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Прописивање таксе за измену решења из области геологије и рударства привредни субјекти који поднесу захтев за измену решења имаће додатни трошак у износу од 19.100,00 динара.</w:t>
      </w:r>
    </w:p>
    <w:p w14:paraId="07DA6110" w14:textId="0BAECB76" w:rsidR="00A800CC" w:rsidRPr="00BF3DEE" w:rsidRDefault="00A800CC" w:rsidP="000D5845">
      <w:pPr>
        <w:shd w:val="clear" w:color="auto" w:fill="FFFFFF"/>
        <w:spacing w:after="0" w:line="240" w:lineRule="auto"/>
        <w:ind w:firstLine="720"/>
        <w:jc w:val="both"/>
        <w:outlineLvl w:val="1"/>
        <w:rPr>
          <w:rFonts w:ascii="Times New Roman" w:eastAsia="Times New Roman" w:hAnsi="Times New Roman" w:cs="Times New Roman"/>
          <w:sz w:val="24"/>
          <w:szCs w:val="24"/>
          <w:lang w:val="sr-Cyrl-CS"/>
        </w:rPr>
      </w:pPr>
      <w:r w:rsidRPr="00BF3DEE">
        <w:rPr>
          <w:rFonts w:ascii="Times New Roman" w:eastAsia="Times New Roman" w:hAnsi="Times New Roman" w:cs="Times New Roman"/>
          <w:sz w:val="24"/>
          <w:szCs w:val="24"/>
          <w:lang w:val="sr-Cyrl-CS"/>
        </w:rPr>
        <w:t>Услед смањења броја делатности за које се врши утврђивање испуњености прописаних услова у области безбедности и здравља на раду делатност производње и флаширања воде за пиће, према повр</w:t>
      </w:r>
      <w:r w:rsidR="00BF3DEE">
        <w:rPr>
          <w:rFonts w:ascii="Times New Roman" w:eastAsia="Times New Roman" w:hAnsi="Times New Roman" w:cs="Times New Roman"/>
          <w:sz w:val="24"/>
          <w:szCs w:val="24"/>
          <w:lang w:val="sr-Cyrl-CS"/>
        </w:rPr>
        <w:t>шини радног и помоћног простора</w:t>
      </w:r>
      <w:r w:rsidRPr="00BF3DEE">
        <w:rPr>
          <w:rFonts w:ascii="Times New Roman" w:eastAsia="Times New Roman" w:hAnsi="Times New Roman" w:cs="Times New Roman"/>
          <w:sz w:val="24"/>
          <w:szCs w:val="24"/>
          <w:lang w:val="sr-Cyrl-CS"/>
        </w:rPr>
        <w:t xml:space="preserve">) као и делатност индустријске производње животних намирница, промета свежег меса и пружања услуга исхране у </w:t>
      </w:r>
      <w:r w:rsidR="00322584" w:rsidRPr="00BF3DEE">
        <w:rPr>
          <w:rFonts w:ascii="Times New Roman" w:eastAsia="Times New Roman" w:hAnsi="Times New Roman" w:cs="Times New Roman"/>
          <w:sz w:val="24"/>
          <w:szCs w:val="24"/>
          <w:lang w:val="sr-Cyrl-CS"/>
        </w:rPr>
        <w:t>(</w:t>
      </w:r>
      <w:r w:rsidRPr="00BF3DEE">
        <w:rPr>
          <w:rFonts w:ascii="Times New Roman" w:eastAsia="Times New Roman" w:hAnsi="Times New Roman" w:cs="Times New Roman"/>
          <w:sz w:val="24"/>
          <w:szCs w:val="24"/>
          <w:lang w:val="sr-Cyrl-CS"/>
        </w:rPr>
        <w:t>угоститељском објекту, неће имати обавезу плаћања такси (брисане су таксе).</w:t>
      </w:r>
    </w:p>
    <w:p w14:paraId="762D4C52" w14:textId="71262AE3" w:rsidR="003A1027" w:rsidRPr="00BF3DEE" w:rsidRDefault="003A1027" w:rsidP="002840F3">
      <w:pPr>
        <w:tabs>
          <w:tab w:val="left" w:pos="720"/>
        </w:tabs>
        <w:spacing w:after="0" w:line="240" w:lineRule="auto"/>
        <w:ind w:firstLine="567"/>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У области услуга Републичког геодетског завода привредни субјекти ће бити ослобођени таксе за електронски поднете захтеве за услуге интегрисане кроз систем РГЗ ИД и еПлаћање, као и за услуге интегрисане са налогом еУправе</w:t>
      </w:r>
      <w:r w:rsidR="001A67AB" w:rsidRPr="00BF3DEE">
        <w:rPr>
          <w:rFonts w:ascii="Times New Roman" w:eastAsia="Calibri" w:hAnsi="Times New Roman" w:cs="Times New Roman"/>
          <w:sz w:val="24"/>
          <w:szCs w:val="24"/>
          <w:lang w:val="sr-Cyrl-CS"/>
        </w:rPr>
        <w:t xml:space="preserve"> (износ таксе је 280,00 динара по захтеву)</w:t>
      </w:r>
      <w:r w:rsidRPr="00BF3DEE">
        <w:rPr>
          <w:rFonts w:ascii="Times New Roman" w:eastAsia="Calibri" w:hAnsi="Times New Roman" w:cs="Times New Roman"/>
          <w:sz w:val="24"/>
          <w:szCs w:val="24"/>
          <w:lang w:val="sr-Cyrl-CS"/>
        </w:rPr>
        <w:t>.</w:t>
      </w:r>
    </w:p>
    <w:p w14:paraId="6E0F1617" w14:textId="1C24A65E" w:rsidR="000D5845" w:rsidRPr="00BF3DEE" w:rsidRDefault="000D5845" w:rsidP="002840F3">
      <w:pPr>
        <w:spacing w:after="0" w:line="240" w:lineRule="auto"/>
        <w:ind w:firstLine="72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Такса за подношење захтева и издавање дозволе за емисију гасова са ефектом стаклене баште (GHG) утицаће на повећање трошкова  оператору постројења (правно лице или предузетник који у складу са прописима управљају пост</w:t>
      </w:r>
      <w:r w:rsidR="00BF3DEE">
        <w:rPr>
          <w:rFonts w:ascii="Times New Roman" w:hAnsi="Times New Roman" w:cs="Times New Roman"/>
          <w:sz w:val="24"/>
          <w:szCs w:val="24"/>
          <w:lang w:val="sr-Cyrl-CS"/>
        </w:rPr>
        <w:t>р</w:t>
      </w:r>
      <w:r w:rsidRPr="00BF3DEE">
        <w:rPr>
          <w:rFonts w:ascii="Times New Roman" w:hAnsi="Times New Roman" w:cs="Times New Roman"/>
          <w:sz w:val="24"/>
          <w:szCs w:val="24"/>
          <w:lang w:val="sr-Cyrl-CS"/>
        </w:rPr>
        <w:t xml:space="preserve">ојењем, контролишу га, или су овлашћени за доношење економских одлука у вези са техничким функционисањем постројења), односно оператору ваздухопловства који подноси захтев Министарству заштите животне средине по изради плана мониторинга којим </w:t>
      </w:r>
      <w:r w:rsidRPr="00BF3DEE">
        <w:rPr>
          <w:rFonts w:ascii="Times New Roman" w:hAnsi="Times New Roman" w:cs="Times New Roman"/>
          <w:color w:val="000000"/>
          <w:sz w:val="24"/>
          <w:szCs w:val="24"/>
          <w:shd w:val="clear" w:color="auto" w:fill="FFFFFF"/>
          <w:lang w:val="sr-Cyrl-CS"/>
        </w:rPr>
        <w:t>оператер постројења односно оператер ваздухоплова врши мониторинг емисија </w:t>
      </w:r>
      <w:r w:rsidRPr="00BF3DEE">
        <w:rPr>
          <w:rStyle w:val="lat"/>
          <w:rFonts w:ascii="Times New Roman" w:hAnsi="Times New Roman" w:cs="Times New Roman"/>
          <w:color w:val="000000"/>
          <w:sz w:val="24"/>
          <w:szCs w:val="24"/>
          <w:shd w:val="clear" w:color="auto" w:fill="FFFFFF"/>
          <w:lang w:val="sr-Cyrl-CS"/>
        </w:rPr>
        <w:t>GHG</w:t>
      </w:r>
      <w:r w:rsidRPr="00BF3DEE">
        <w:rPr>
          <w:rFonts w:ascii="Times New Roman" w:hAnsi="Times New Roman" w:cs="Times New Roman"/>
          <w:color w:val="000000"/>
          <w:sz w:val="24"/>
          <w:szCs w:val="24"/>
          <w:shd w:val="clear" w:color="auto" w:fill="FFFFFF"/>
          <w:lang w:val="sr-Cyrl-CS"/>
        </w:rPr>
        <w:t> из постројења односно ваздухопловних активности за износ прописане таксе по захтеву, односно решењу у укупном износу од 32.060,00 динара</w:t>
      </w:r>
      <w:r w:rsidRPr="00BF3DEE">
        <w:rPr>
          <w:rFonts w:ascii="Times New Roman" w:hAnsi="Times New Roman" w:cs="Times New Roman"/>
          <w:sz w:val="24"/>
          <w:szCs w:val="24"/>
          <w:lang w:val="sr-Cyrl-CS"/>
        </w:rPr>
        <w:t>. С тим у вези, предвиђа се да ће утицај на функционисање привредних субјеката бити занемарив на годишњем нивоу.</w:t>
      </w:r>
    </w:p>
    <w:p w14:paraId="37F22310" w14:textId="30E4CF42" w:rsidR="000D5845" w:rsidRPr="00BF3DEE" w:rsidRDefault="000D5845" w:rsidP="002840F3">
      <w:pPr>
        <w:spacing w:after="0" w:line="240" w:lineRule="auto"/>
        <w:ind w:firstLine="720"/>
        <w:jc w:val="both"/>
        <w:rPr>
          <w:rFonts w:ascii="Times New Roman" w:hAnsi="Times New Roman" w:cs="Times New Roman"/>
          <w:sz w:val="24"/>
          <w:szCs w:val="24"/>
          <w:lang w:val="sr-Cyrl-CS"/>
        </w:rPr>
      </w:pPr>
      <w:r w:rsidRPr="00BF3DEE">
        <w:rPr>
          <w:rFonts w:ascii="Times New Roman" w:hAnsi="Times New Roman" w:cs="Times New Roman"/>
          <w:sz w:val="24"/>
          <w:szCs w:val="24"/>
          <w:lang w:val="sr-Cyrl-CS"/>
        </w:rPr>
        <w:t xml:space="preserve">Смањење таксе за решење којим се утврђује испуњеност услова за вршење мониторинга (мерење емисије и нивоа загађујућих материја у ваздуху) утицаће на смањење трошкова овлашћених правних лица која имају дозволу за мониторинг квалитета ваздуха у складу са Законом о заштити ваздуха </w:t>
      </w:r>
      <w:r w:rsidR="00805C0F" w:rsidRPr="00BF3DEE">
        <w:rPr>
          <w:rFonts w:ascii="Times New Roman" w:eastAsia="Calibri" w:hAnsi="Times New Roman" w:cs="Times New Roman"/>
          <w:color w:val="000000"/>
          <w:sz w:val="24"/>
          <w:szCs w:val="24"/>
          <w:lang w:val="sr-Cyrl-CS"/>
        </w:rPr>
        <w:t xml:space="preserve">(„Службени лист РС”, </w:t>
      </w:r>
      <w:r w:rsidR="00805C0F" w:rsidRPr="00BF3DEE">
        <w:rPr>
          <w:rFonts w:ascii="Times New Roman" w:eastAsia="Times New Roman" w:hAnsi="Times New Roman" w:cs="Times New Roman"/>
          <w:bCs/>
          <w:iCs/>
          <w:sz w:val="24"/>
          <w:szCs w:val="24"/>
          <w:lang w:val="sr-Cyrl-CS"/>
        </w:rPr>
        <w:t>бр</w:t>
      </w:r>
      <w:r w:rsidRPr="00BF3DEE">
        <w:rPr>
          <w:rFonts w:ascii="Times New Roman" w:eastAsia="Times New Roman" w:hAnsi="Times New Roman" w:cs="Times New Roman"/>
          <w:bCs/>
          <w:iCs/>
          <w:sz w:val="24"/>
          <w:szCs w:val="24"/>
          <w:lang w:val="sr-Cyrl-CS"/>
        </w:rPr>
        <w:t xml:space="preserve">. 36/2009, 10/2013 i 26/2021 </w:t>
      </w:r>
      <w:r w:rsidR="00805C0F" w:rsidRPr="00BF3DEE">
        <w:rPr>
          <w:rFonts w:ascii="Times New Roman" w:eastAsia="Times New Roman" w:hAnsi="Times New Roman" w:cs="Times New Roman"/>
          <w:bCs/>
          <w:iCs/>
          <w:sz w:val="24"/>
          <w:szCs w:val="24"/>
          <w:lang w:val="sr-Cyrl-CS"/>
        </w:rPr>
        <w:t>–</w:t>
      </w:r>
      <w:r w:rsidRPr="00BF3DEE">
        <w:rPr>
          <w:rFonts w:ascii="Times New Roman" w:eastAsia="Times New Roman" w:hAnsi="Times New Roman" w:cs="Times New Roman"/>
          <w:bCs/>
          <w:i/>
          <w:iCs/>
          <w:sz w:val="24"/>
          <w:szCs w:val="24"/>
          <w:lang w:val="sr-Cyrl-CS"/>
        </w:rPr>
        <w:t xml:space="preserve"> </w:t>
      </w:r>
      <w:r w:rsidR="00805C0F" w:rsidRPr="00BF3DEE">
        <w:rPr>
          <w:rFonts w:ascii="Times New Roman" w:eastAsia="Times New Roman" w:hAnsi="Times New Roman" w:cs="Times New Roman"/>
          <w:bCs/>
          <w:iCs/>
          <w:sz w:val="24"/>
          <w:szCs w:val="24"/>
          <w:lang w:val="sr-Cyrl-CS"/>
        </w:rPr>
        <w:t>др.закон</w:t>
      </w:r>
      <w:r w:rsidRPr="00BF3DEE">
        <w:rPr>
          <w:rFonts w:ascii="Times New Roman" w:eastAsia="Times New Roman" w:hAnsi="Times New Roman" w:cs="Times New Roman"/>
          <w:bCs/>
          <w:iCs/>
          <w:sz w:val="24"/>
          <w:szCs w:val="24"/>
          <w:lang w:val="sr-Cyrl-CS"/>
        </w:rPr>
        <w:t>) за 7.550,00 динара.</w:t>
      </w:r>
    </w:p>
    <w:p w14:paraId="60482C2E" w14:textId="77777777" w:rsidR="000D5845" w:rsidRPr="00BF3DEE" w:rsidRDefault="000D5845" w:rsidP="000D5845">
      <w:pPr>
        <w:tabs>
          <w:tab w:val="left" w:pos="720"/>
        </w:tabs>
        <w:spacing w:after="0" w:line="240" w:lineRule="auto"/>
        <w:ind w:firstLine="567"/>
        <w:jc w:val="both"/>
        <w:rPr>
          <w:rFonts w:ascii="Times New Roman" w:eastAsia="Calibri" w:hAnsi="Times New Roman" w:cs="Times New Roman"/>
          <w:sz w:val="24"/>
          <w:szCs w:val="24"/>
          <w:lang w:val="sr-Cyrl-CS"/>
        </w:rPr>
      </w:pPr>
    </w:p>
    <w:p w14:paraId="057AD339" w14:textId="77777777" w:rsidR="005710F5" w:rsidRPr="00BF3DEE" w:rsidRDefault="005710F5" w:rsidP="000D5845">
      <w:pPr>
        <w:spacing w:after="0" w:line="240" w:lineRule="auto"/>
        <w:ind w:left="720"/>
        <w:jc w:val="both"/>
        <w:rPr>
          <w:rFonts w:ascii="Times New Roman" w:eastAsia="Calibri" w:hAnsi="Times New Roman" w:cs="Times New Roman"/>
          <w:i/>
          <w:sz w:val="24"/>
          <w:szCs w:val="24"/>
          <w:lang w:val="sr-Cyrl-CS"/>
        </w:rPr>
      </w:pPr>
    </w:p>
    <w:p w14:paraId="552924E3" w14:textId="6DDE5549"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0AD4766A" w14:textId="30193057" w:rsidR="00607B50" w:rsidRPr="00BF3DEE" w:rsidRDefault="00090A75"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Изабрана опција нема утицаја на конкурентност привредних субјеката на домаћем и иностраном тржишту</w:t>
      </w:r>
      <w:r w:rsidR="00607B50" w:rsidRPr="00BF3DEE">
        <w:rPr>
          <w:rFonts w:ascii="Times New Roman" w:eastAsia="Calibri" w:hAnsi="Times New Roman" w:cs="Times New Roman"/>
          <w:sz w:val="24"/>
          <w:szCs w:val="24"/>
          <w:lang w:val="sr-Cyrl-CS"/>
        </w:rPr>
        <w:t>.</w:t>
      </w:r>
    </w:p>
    <w:p w14:paraId="13CF75DC" w14:textId="77777777" w:rsidR="00607B50" w:rsidRPr="00BF3DEE" w:rsidRDefault="00607B50" w:rsidP="000D5845">
      <w:pPr>
        <w:spacing w:after="0" w:line="240" w:lineRule="auto"/>
        <w:jc w:val="both"/>
        <w:rPr>
          <w:rFonts w:ascii="Times New Roman" w:eastAsia="Calibri" w:hAnsi="Times New Roman" w:cs="Times New Roman"/>
          <w:color w:val="FF0000"/>
          <w:sz w:val="24"/>
          <w:szCs w:val="24"/>
          <w:lang w:val="sr-Cyrl-CS"/>
        </w:rPr>
      </w:pPr>
    </w:p>
    <w:p w14:paraId="18E938FD" w14:textId="77777777" w:rsidR="00607B50" w:rsidRPr="00BF3DEE" w:rsidRDefault="00607B50" w:rsidP="000D5845">
      <w:pPr>
        <w:spacing w:after="0" w:line="240" w:lineRule="auto"/>
        <w:ind w:left="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3) Да ли изабране опције утичу на услове конкуренције и на који начин?</w:t>
      </w:r>
    </w:p>
    <w:p w14:paraId="06FF3498"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Предметни закон нема утицаја на услове конкуренције.</w:t>
      </w:r>
    </w:p>
    <w:p w14:paraId="07916BA9"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70DBEDF6"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4044DFB7" w14:textId="77777777" w:rsidR="00607B50" w:rsidRPr="00BF3DEE" w:rsidRDefault="00607B50" w:rsidP="000D5845">
      <w:pPr>
        <w:spacing w:after="0" w:line="240" w:lineRule="auto"/>
        <w:jc w:val="center"/>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w:t>
      </w:r>
    </w:p>
    <w:p w14:paraId="2D47584E"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5) Да ли изабрана опција утиче на друштвено богатство и његову расподелу и на који начин?</w:t>
      </w:r>
    </w:p>
    <w:p w14:paraId="25138699" w14:textId="77777777" w:rsidR="00607B50" w:rsidRPr="00BF3DEE" w:rsidRDefault="00607B50" w:rsidP="000D5845">
      <w:pPr>
        <w:spacing w:after="0" w:line="240" w:lineRule="auto"/>
        <w:jc w:val="center"/>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w:t>
      </w:r>
    </w:p>
    <w:p w14:paraId="791F6263" w14:textId="77777777" w:rsidR="00607B50" w:rsidRPr="00BF3DEE" w:rsidRDefault="00607B50" w:rsidP="000D5845">
      <w:pPr>
        <w:spacing w:after="0" w:line="240" w:lineRule="auto"/>
        <w:ind w:firstLine="720"/>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440E62C1"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76EF6A70" w14:textId="5A0BEB8B" w:rsidR="00607B50" w:rsidRPr="00BF3DEE" w:rsidRDefault="00090A75" w:rsidP="000D5845">
      <w:pPr>
        <w:spacing w:after="0" w:line="240" w:lineRule="auto"/>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lastRenderedPageBreak/>
        <w:t>/</w:t>
      </w:r>
    </w:p>
    <w:p w14:paraId="59D35335" w14:textId="77777777" w:rsidR="00607B50" w:rsidRPr="00BF3DEE" w:rsidRDefault="00607B50" w:rsidP="000D5845">
      <w:pPr>
        <w:spacing w:after="0" w:line="240" w:lineRule="auto"/>
        <w:ind w:firstLine="720"/>
        <w:jc w:val="both"/>
        <w:rPr>
          <w:rFonts w:ascii="Times New Roman" w:eastAsia="Calibri" w:hAnsi="Times New Roman" w:cs="Times New Roman"/>
          <w:b/>
          <w:color w:val="FF0000"/>
          <w:sz w:val="24"/>
          <w:szCs w:val="24"/>
          <w:lang w:val="sr-Cyrl-CS"/>
        </w:rPr>
      </w:pPr>
    </w:p>
    <w:p w14:paraId="1B2BF04C"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6. Кључна питања за анализу управљачких ефеката</w:t>
      </w:r>
    </w:p>
    <w:p w14:paraId="7FAE577E"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5E5F6C57" w14:textId="0B56C1A6" w:rsidR="00607B50" w:rsidRPr="00BF3DEE" w:rsidRDefault="00151443" w:rsidP="000D5845">
      <w:pPr>
        <w:spacing w:after="0" w:line="240" w:lineRule="auto"/>
        <w:ind w:firstLine="720"/>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1) </w:t>
      </w:r>
      <w:r w:rsidR="00607B50" w:rsidRPr="00BF3DEE">
        <w:rPr>
          <w:rFonts w:ascii="Times New Roman" w:eastAsia="Calibri"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14:paraId="6D8B4B4E"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Предметним законом не уводе се организационе, управљачке и институционалне промене.</w:t>
      </w:r>
    </w:p>
    <w:p w14:paraId="13D4D95D" w14:textId="77777777" w:rsidR="00607B50" w:rsidRPr="00BF3DEE" w:rsidRDefault="00607B50" w:rsidP="000D5845">
      <w:pPr>
        <w:spacing w:after="0" w:line="240" w:lineRule="auto"/>
        <w:jc w:val="both"/>
        <w:rPr>
          <w:rFonts w:ascii="Times New Roman" w:eastAsia="Calibri" w:hAnsi="Times New Roman" w:cs="Times New Roman"/>
          <w:color w:val="FF0000"/>
          <w:sz w:val="24"/>
          <w:szCs w:val="24"/>
          <w:lang w:val="sr-Cyrl-CS"/>
        </w:rPr>
      </w:pPr>
    </w:p>
    <w:p w14:paraId="67A37928" w14:textId="7DDBA7EF" w:rsidR="00607B50" w:rsidRPr="00BF3DEE" w:rsidRDefault="00151443" w:rsidP="000D5845">
      <w:pPr>
        <w:spacing w:after="0" w:line="240" w:lineRule="auto"/>
        <w:ind w:firstLine="709"/>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2) </w:t>
      </w:r>
      <w:r w:rsidR="00607B50" w:rsidRPr="00BF3DEE">
        <w:rPr>
          <w:rFonts w:ascii="Times New Roman" w:eastAsia="Calibri"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941672C" w14:textId="77777777" w:rsidR="00607B50" w:rsidRPr="00BF3DEE" w:rsidRDefault="00607B50" w:rsidP="000D5845">
      <w:pPr>
        <w:spacing w:after="0" w:line="240" w:lineRule="auto"/>
        <w:ind w:left="1890" w:hanging="1181"/>
        <w:contextualSpacing/>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Постојећа јавна управа има капацитета за спровођење изабране опције.</w:t>
      </w:r>
    </w:p>
    <w:p w14:paraId="7D1FAF57" w14:textId="77777777" w:rsidR="00607B50" w:rsidRPr="00BF3DEE" w:rsidRDefault="00607B50" w:rsidP="000D5845">
      <w:pPr>
        <w:spacing w:after="0" w:line="240" w:lineRule="auto"/>
        <w:ind w:left="1890" w:hanging="1181"/>
        <w:contextualSpacing/>
        <w:jc w:val="both"/>
        <w:rPr>
          <w:rFonts w:ascii="Times New Roman" w:eastAsia="Calibri" w:hAnsi="Times New Roman" w:cs="Times New Roman"/>
          <w:sz w:val="24"/>
          <w:szCs w:val="24"/>
          <w:lang w:val="sr-Cyrl-CS"/>
        </w:rPr>
      </w:pPr>
    </w:p>
    <w:p w14:paraId="43968AD3" w14:textId="61C55E9A" w:rsidR="00607B50" w:rsidRPr="00BF3DEE" w:rsidRDefault="00151443" w:rsidP="000D5845">
      <w:pPr>
        <w:spacing w:after="0" w:line="240" w:lineRule="auto"/>
        <w:ind w:firstLine="709"/>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3) </w:t>
      </w:r>
      <w:r w:rsidR="00607B50" w:rsidRPr="00BF3DEE">
        <w:rPr>
          <w:rFonts w:ascii="Times New Roman" w:eastAsia="Calibri" w:hAnsi="Times New Roman" w:cs="Times New Roman"/>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04B1883"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За реализацију изабране опције није потребно извршити реструктурирање постојећег државног органа нити било ког другог субјекта.</w:t>
      </w:r>
    </w:p>
    <w:p w14:paraId="1BF83CE0"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p>
    <w:p w14:paraId="1D440FCE" w14:textId="0CB7D033" w:rsidR="00607B50" w:rsidRPr="00BF3DEE" w:rsidRDefault="00151443" w:rsidP="000D5845">
      <w:pPr>
        <w:spacing w:after="0" w:line="240" w:lineRule="auto"/>
        <w:ind w:firstLine="709"/>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4) </w:t>
      </w:r>
      <w:r w:rsidR="00607B50" w:rsidRPr="00BF3DEE">
        <w:rPr>
          <w:rFonts w:ascii="Times New Roman" w:eastAsia="Calibri"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5D82EF91" w14:textId="77777777" w:rsidR="00607B50" w:rsidRPr="00BF3DEE" w:rsidRDefault="00607B50" w:rsidP="000D5845">
      <w:pPr>
        <w:spacing w:after="0" w:line="240" w:lineRule="auto"/>
        <w:ind w:left="720" w:hanging="11"/>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Изабрана опција је у сагласности са важећим прописима.</w:t>
      </w:r>
    </w:p>
    <w:p w14:paraId="032D7D06"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0321FF83" w14:textId="5D8E14BC" w:rsidR="00607B50" w:rsidRPr="00BF3DEE" w:rsidRDefault="00151443" w:rsidP="000D5845">
      <w:pPr>
        <w:spacing w:after="0" w:line="240" w:lineRule="auto"/>
        <w:ind w:firstLine="709"/>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5) </w:t>
      </w:r>
      <w:r w:rsidR="00607B50" w:rsidRPr="00BF3DEE">
        <w:rPr>
          <w:rFonts w:ascii="Times New Roman" w:eastAsia="Calibri" w:hAnsi="Times New Roman" w:cs="Times New Roman"/>
          <w:i/>
          <w:sz w:val="24"/>
          <w:szCs w:val="24"/>
          <w:lang w:val="sr-Cyrl-CS"/>
        </w:rPr>
        <w:t>Да ли изабрана опција утиче на владавину права и безбедност? Да ли изабрана опција утиче на одговорност и транспарентност рада јавне управе и на који начин?</w:t>
      </w:r>
    </w:p>
    <w:p w14:paraId="4A53FE23" w14:textId="77777777" w:rsidR="00607B50" w:rsidRPr="00BF3DEE" w:rsidRDefault="00607B50" w:rsidP="000D5845">
      <w:pPr>
        <w:spacing w:after="0" w:line="240" w:lineRule="auto"/>
        <w:ind w:left="1890"/>
        <w:contextualSpacing/>
        <w:jc w:val="both"/>
        <w:rPr>
          <w:rFonts w:ascii="Times New Roman" w:eastAsia="Calibri" w:hAnsi="Times New Roman" w:cs="Times New Roman"/>
          <w:i/>
          <w:sz w:val="24"/>
          <w:szCs w:val="24"/>
          <w:lang w:val="sr-Cyrl-CS"/>
        </w:rPr>
      </w:pPr>
    </w:p>
    <w:p w14:paraId="13496260" w14:textId="3B3C6737" w:rsidR="00607B50" w:rsidRPr="00BF3DEE" w:rsidRDefault="00607B50" w:rsidP="000D5845">
      <w:pPr>
        <w:spacing w:after="0" w:line="240" w:lineRule="auto"/>
        <w:ind w:left="142" w:firstLine="567"/>
        <w:jc w:val="both"/>
        <w:rPr>
          <w:rFonts w:ascii="Times New Roman" w:eastAsia="Calibri" w:hAnsi="Times New Roman" w:cs="Times New Roman"/>
          <w:sz w:val="24"/>
          <w:szCs w:val="24"/>
          <w:u w:val="single"/>
          <w:lang w:val="sr-Cyrl-CS"/>
        </w:rPr>
      </w:pPr>
      <w:r w:rsidRPr="00BF3DEE">
        <w:rPr>
          <w:rFonts w:ascii="Times New Roman" w:eastAsia="Calibri" w:hAnsi="Times New Roman" w:cs="Times New Roman"/>
          <w:sz w:val="24"/>
          <w:szCs w:val="24"/>
          <w:lang w:val="sr-Cyrl-CS"/>
        </w:rPr>
        <w:t xml:space="preserve">Изабрана опција омогућава транспарентност рада јавне управе имајући у виду да се истом утиче </w:t>
      </w:r>
      <w:r w:rsidR="004A74AE" w:rsidRPr="00BF3DEE">
        <w:rPr>
          <w:rFonts w:ascii="Times New Roman" w:eastAsia="Calibri" w:hAnsi="Times New Roman" w:cs="Times New Roman"/>
          <w:sz w:val="24"/>
          <w:szCs w:val="24"/>
          <w:lang w:val="sr-Cyrl-CS"/>
        </w:rPr>
        <w:t>д</w:t>
      </w:r>
      <w:r w:rsidRPr="00BF3DEE">
        <w:rPr>
          <w:rFonts w:ascii="Times New Roman" w:eastAsia="Calibri" w:hAnsi="Times New Roman" w:cs="Times New Roman"/>
          <w:sz w:val="24"/>
          <w:szCs w:val="24"/>
          <w:lang w:val="sr-Cyrl-CS"/>
        </w:rPr>
        <w:t xml:space="preserve">а </w:t>
      </w:r>
      <w:r w:rsidR="004A74AE" w:rsidRPr="00BF3DEE">
        <w:rPr>
          <w:rFonts w:ascii="Times New Roman" w:eastAsia="Calibri" w:hAnsi="Times New Roman" w:cs="Times New Roman"/>
          <w:sz w:val="24"/>
          <w:szCs w:val="24"/>
          <w:lang w:val="sr-Cyrl-CS"/>
        </w:rPr>
        <w:t xml:space="preserve">се прописивање такси органа врши овим законом, што омогућава транспарентност рада јавне управе, </w:t>
      </w:r>
      <w:r w:rsidRPr="00BF3DEE">
        <w:rPr>
          <w:rFonts w:ascii="Times New Roman" w:eastAsia="Calibri" w:hAnsi="Times New Roman" w:cs="Times New Roman"/>
          <w:sz w:val="24"/>
          <w:szCs w:val="24"/>
          <w:lang w:val="sr-Cyrl-CS"/>
        </w:rPr>
        <w:t xml:space="preserve">смањења трошкова и непотребног администрирања код појединих </w:t>
      </w:r>
      <w:r w:rsidR="004A74AE" w:rsidRPr="00BF3DEE">
        <w:rPr>
          <w:rFonts w:ascii="Times New Roman" w:eastAsia="Calibri" w:hAnsi="Times New Roman" w:cs="Times New Roman"/>
          <w:sz w:val="24"/>
          <w:szCs w:val="24"/>
          <w:lang w:val="sr-Cyrl-CS"/>
        </w:rPr>
        <w:t xml:space="preserve">органа али и </w:t>
      </w:r>
      <w:r w:rsidRPr="00BF3DEE">
        <w:rPr>
          <w:rFonts w:ascii="Times New Roman" w:eastAsia="Calibri" w:hAnsi="Times New Roman" w:cs="Times New Roman"/>
          <w:sz w:val="24"/>
          <w:szCs w:val="24"/>
          <w:lang w:val="sr-Cyrl-CS"/>
        </w:rPr>
        <w:t>привредних субјекта.</w:t>
      </w:r>
    </w:p>
    <w:p w14:paraId="014FAAA9" w14:textId="77777777" w:rsidR="00607B50" w:rsidRPr="00BF3DEE" w:rsidRDefault="00607B50" w:rsidP="000D5845">
      <w:pPr>
        <w:spacing w:after="0" w:line="240" w:lineRule="auto"/>
        <w:rPr>
          <w:rFonts w:ascii="Times New Roman" w:eastAsia="Calibri" w:hAnsi="Times New Roman" w:cs="Times New Roman"/>
          <w:color w:val="FF0000"/>
          <w:sz w:val="24"/>
          <w:szCs w:val="24"/>
          <w:lang w:val="sr-Cyrl-CS"/>
        </w:rPr>
      </w:pPr>
    </w:p>
    <w:p w14:paraId="6852C832" w14:textId="0C783E67" w:rsidR="00607B50" w:rsidRPr="00BF3DEE" w:rsidRDefault="007711CC" w:rsidP="000D5845">
      <w:pPr>
        <w:spacing w:after="0" w:line="240" w:lineRule="auto"/>
        <w:ind w:firstLine="709"/>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6</w:t>
      </w:r>
      <w:r w:rsidR="00151443" w:rsidRPr="00BF3DEE">
        <w:rPr>
          <w:rFonts w:ascii="Times New Roman" w:eastAsia="Calibri" w:hAnsi="Times New Roman" w:cs="Times New Roman"/>
          <w:i/>
          <w:sz w:val="24"/>
          <w:szCs w:val="24"/>
          <w:lang w:val="sr-Cyrl-CS"/>
        </w:rPr>
        <w:t xml:space="preserve">) </w:t>
      </w:r>
      <w:r w:rsidR="00607B50" w:rsidRPr="00BF3DEE">
        <w:rPr>
          <w:rFonts w:ascii="Times New Roman" w:eastAsia="Calibri"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AD705D9" w14:textId="77777777" w:rsidR="00607B50" w:rsidRPr="00BF3DEE" w:rsidRDefault="00607B50" w:rsidP="000D5845">
      <w:pPr>
        <w:spacing w:after="0" w:line="240" w:lineRule="auto"/>
        <w:ind w:firstLine="720"/>
        <w:jc w:val="center"/>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w:t>
      </w:r>
    </w:p>
    <w:p w14:paraId="3608396A" w14:textId="77777777" w:rsidR="00607B50" w:rsidRPr="00BF3DEE" w:rsidRDefault="00607B50" w:rsidP="000D5845">
      <w:pPr>
        <w:spacing w:after="0" w:line="240" w:lineRule="auto"/>
        <w:ind w:firstLine="720"/>
        <w:jc w:val="both"/>
        <w:rPr>
          <w:rFonts w:ascii="Times New Roman" w:eastAsia="Calibri" w:hAnsi="Times New Roman" w:cs="Times New Roman"/>
          <w:b/>
          <w:sz w:val="24"/>
          <w:szCs w:val="24"/>
          <w:lang w:val="sr-Cyrl-CS"/>
        </w:rPr>
      </w:pPr>
      <w:r w:rsidRPr="00BF3DEE">
        <w:rPr>
          <w:rFonts w:ascii="Times New Roman" w:eastAsia="Calibri" w:hAnsi="Times New Roman" w:cs="Times New Roman"/>
          <w:b/>
          <w:sz w:val="24"/>
          <w:szCs w:val="24"/>
          <w:lang w:val="sr-Cyrl-CS"/>
        </w:rPr>
        <w:t>7. Кључна питања за анализу ризика</w:t>
      </w:r>
    </w:p>
    <w:p w14:paraId="748F5A57" w14:textId="77777777" w:rsidR="00607B50" w:rsidRPr="00BF3DEE" w:rsidRDefault="00607B50" w:rsidP="000D5845">
      <w:pPr>
        <w:spacing w:after="0" w:line="240" w:lineRule="auto"/>
        <w:jc w:val="both"/>
        <w:rPr>
          <w:rFonts w:ascii="Times New Roman" w:eastAsia="Calibri" w:hAnsi="Times New Roman" w:cs="Times New Roman"/>
          <w:sz w:val="24"/>
          <w:szCs w:val="24"/>
          <w:lang w:val="sr-Cyrl-CS"/>
        </w:rPr>
      </w:pPr>
    </w:p>
    <w:p w14:paraId="3A89BCB5" w14:textId="185011AA" w:rsidR="00607B50" w:rsidRPr="00BF3DEE" w:rsidRDefault="0056207A" w:rsidP="000D5845">
      <w:pPr>
        <w:spacing w:after="0" w:line="240" w:lineRule="auto"/>
        <w:ind w:firstLine="720"/>
        <w:contextualSpacing/>
        <w:jc w:val="both"/>
        <w:rPr>
          <w:rFonts w:ascii="Times New Roman" w:eastAsia="Calibri" w:hAnsi="Times New Roman" w:cs="Times New Roman"/>
          <w:i/>
          <w:sz w:val="24"/>
          <w:szCs w:val="24"/>
          <w:lang w:val="sr-Cyrl-CS"/>
        </w:rPr>
      </w:pPr>
      <w:r w:rsidRPr="00BF3DEE">
        <w:rPr>
          <w:rFonts w:ascii="Times New Roman" w:eastAsia="Calibri" w:hAnsi="Times New Roman" w:cs="Times New Roman"/>
          <w:i/>
          <w:sz w:val="24"/>
          <w:szCs w:val="24"/>
          <w:lang w:val="sr-Cyrl-CS"/>
        </w:rPr>
        <w:t xml:space="preserve">1) </w:t>
      </w:r>
      <w:r w:rsidR="00607B50" w:rsidRPr="00BF3DEE">
        <w:rPr>
          <w:rFonts w:ascii="Times New Roman" w:eastAsia="Calibri" w:hAnsi="Times New Roman" w:cs="Times New Roman"/>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5161ABF6" w14:textId="77777777" w:rsidR="00607B50" w:rsidRPr="00BF3DEE" w:rsidRDefault="00607B50" w:rsidP="000D5845">
      <w:pPr>
        <w:spacing w:after="0" w:line="240" w:lineRule="auto"/>
        <w:ind w:firstLine="720"/>
        <w:jc w:val="both"/>
        <w:rPr>
          <w:rFonts w:ascii="Times New Roman" w:eastAsia="Calibri" w:hAnsi="Times New Roman" w:cs="Times New Roman"/>
          <w:sz w:val="24"/>
          <w:szCs w:val="24"/>
          <w:lang w:val="sr-Cyrl-CS"/>
        </w:rPr>
      </w:pPr>
      <w:r w:rsidRPr="00BF3DEE">
        <w:rPr>
          <w:rFonts w:ascii="Times New Roman" w:eastAsia="Calibri" w:hAnsi="Times New Roman" w:cs="Times New Roman"/>
          <w:sz w:val="24"/>
          <w:szCs w:val="24"/>
          <w:lang w:val="sr-Cyrl-CS"/>
        </w:rPr>
        <w:t>За спровођење изабране опције обезбеђена је подршка свих кључних заинтересованих страна и циљних група. Потреба за прописивањем одређених мера предмет је континуираног интересовања заинтересованих лица. С тим у вези, спровођење изабране опције представља приоритет за доносиоце одлука у наредном периоду.</w:t>
      </w:r>
    </w:p>
    <w:p w14:paraId="2B0ECAF8" w14:textId="77777777" w:rsidR="00607B50" w:rsidRPr="00BF3DEE" w:rsidRDefault="00607B50" w:rsidP="000D5845">
      <w:pPr>
        <w:spacing w:after="0" w:line="240" w:lineRule="auto"/>
        <w:jc w:val="both"/>
        <w:rPr>
          <w:rFonts w:ascii="Times New Roman" w:eastAsia="Calibri" w:hAnsi="Times New Roman" w:cs="Times New Roman"/>
          <w:i/>
          <w:color w:val="000000"/>
          <w:sz w:val="24"/>
          <w:szCs w:val="24"/>
          <w:lang w:val="sr-Cyrl-CS"/>
        </w:rPr>
      </w:pPr>
    </w:p>
    <w:p w14:paraId="718D5452" w14:textId="77777777" w:rsidR="00607B50" w:rsidRPr="00BF3DEE" w:rsidRDefault="00607B50" w:rsidP="000D5845">
      <w:pPr>
        <w:spacing w:after="0" w:line="240" w:lineRule="auto"/>
        <w:ind w:firstLine="720"/>
        <w:jc w:val="both"/>
        <w:rPr>
          <w:rFonts w:ascii="Times New Roman" w:eastAsia="Calibri" w:hAnsi="Times New Roman" w:cs="Times New Roman"/>
          <w:i/>
          <w:color w:val="000000"/>
          <w:sz w:val="24"/>
          <w:szCs w:val="24"/>
          <w:lang w:val="sr-Cyrl-CS"/>
        </w:rPr>
      </w:pPr>
      <w:r w:rsidRPr="00BF3DEE">
        <w:rPr>
          <w:rFonts w:ascii="Times New Roman" w:eastAsia="Calibri" w:hAnsi="Times New Roman" w:cs="Times New Roman"/>
          <w:i/>
          <w:color w:val="000000"/>
          <w:sz w:val="24"/>
          <w:szCs w:val="24"/>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5E8D1E3" w14:textId="77777777" w:rsidR="00607B50" w:rsidRPr="00BF3DEE" w:rsidRDefault="00607B50" w:rsidP="000D5845">
      <w:pPr>
        <w:spacing w:after="0" w:line="240" w:lineRule="auto"/>
        <w:jc w:val="center"/>
        <w:rPr>
          <w:rFonts w:ascii="Times New Roman" w:eastAsia="Calibri" w:hAnsi="Times New Roman" w:cs="Times New Roman"/>
          <w:color w:val="000000"/>
          <w:sz w:val="24"/>
          <w:szCs w:val="24"/>
          <w:lang w:val="sr-Cyrl-CS"/>
        </w:rPr>
      </w:pPr>
      <w:r w:rsidRPr="00BF3DEE">
        <w:rPr>
          <w:rFonts w:ascii="Times New Roman" w:eastAsia="Calibri" w:hAnsi="Times New Roman" w:cs="Times New Roman"/>
          <w:color w:val="000000"/>
          <w:sz w:val="24"/>
          <w:szCs w:val="24"/>
          <w:lang w:val="sr-Cyrl-CS"/>
        </w:rPr>
        <w:t>/</w:t>
      </w:r>
    </w:p>
    <w:p w14:paraId="5FC8D44B" w14:textId="77777777" w:rsidR="00607B50" w:rsidRPr="00BF3DEE" w:rsidRDefault="00607B50" w:rsidP="000D5845">
      <w:pPr>
        <w:spacing w:after="0" w:line="240" w:lineRule="auto"/>
        <w:ind w:firstLine="720"/>
        <w:jc w:val="both"/>
        <w:rPr>
          <w:rFonts w:ascii="Times New Roman" w:eastAsia="Calibri" w:hAnsi="Times New Roman" w:cs="Times New Roman"/>
          <w:i/>
          <w:color w:val="000000"/>
          <w:sz w:val="24"/>
          <w:szCs w:val="24"/>
          <w:lang w:val="sr-Cyrl-CS"/>
        </w:rPr>
      </w:pPr>
      <w:r w:rsidRPr="00BF3DEE">
        <w:rPr>
          <w:rFonts w:ascii="Times New Roman" w:eastAsia="Calibri" w:hAnsi="Times New Roman" w:cs="Times New Roman"/>
          <w:i/>
          <w:color w:val="000000"/>
          <w:sz w:val="24"/>
          <w:szCs w:val="24"/>
          <w:lang w:val="sr-Cyrl-CS"/>
        </w:rPr>
        <w:t>3) Да ли постоји још неки ризик за спровођење изабране опције?</w:t>
      </w:r>
    </w:p>
    <w:p w14:paraId="3685317D" w14:textId="77777777" w:rsidR="00607B50" w:rsidRPr="00BF3DEE" w:rsidRDefault="00607B50" w:rsidP="000D5845">
      <w:pPr>
        <w:spacing w:after="0" w:line="240" w:lineRule="auto"/>
        <w:jc w:val="center"/>
        <w:rPr>
          <w:rFonts w:ascii="Times New Roman" w:eastAsia="Calibri" w:hAnsi="Times New Roman" w:cs="Times New Roman"/>
          <w:color w:val="000000"/>
          <w:sz w:val="24"/>
          <w:szCs w:val="24"/>
          <w:lang w:val="sr-Cyrl-CS"/>
        </w:rPr>
      </w:pPr>
      <w:r w:rsidRPr="00BF3DEE">
        <w:rPr>
          <w:rFonts w:ascii="Times New Roman" w:eastAsia="Calibri" w:hAnsi="Times New Roman" w:cs="Times New Roman"/>
          <w:color w:val="000000"/>
          <w:sz w:val="24"/>
          <w:szCs w:val="24"/>
          <w:lang w:val="sr-Cyrl-CS"/>
        </w:rPr>
        <w:t>/</w:t>
      </w:r>
    </w:p>
    <w:p w14:paraId="2EC865FF" w14:textId="77777777" w:rsidR="00607B50" w:rsidRPr="00BF3DEE" w:rsidRDefault="00607B50" w:rsidP="000D5845">
      <w:pPr>
        <w:spacing w:after="0" w:line="240" w:lineRule="auto"/>
        <w:ind w:firstLine="720"/>
        <w:jc w:val="both"/>
        <w:rPr>
          <w:rFonts w:ascii="Times New Roman" w:eastAsia="Calibri" w:hAnsi="Times New Roman" w:cs="Times New Roman"/>
          <w:b/>
          <w:i/>
          <w:color w:val="000000"/>
          <w:sz w:val="24"/>
          <w:szCs w:val="24"/>
          <w:lang w:val="sr-Cyrl-CS"/>
        </w:rPr>
      </w:pPr>
      <w:r w:rsidRPr="00BF3DEE">
        <w:rPr>
          <w:rFonts w:ascii="Times New Roman" w:eastAsia="Calibri" w:hAnsi="Times New Roman" w:cs="Times New Roman"/>
          <w:b/>
          <w:i/>
          <w:color w:val="000000"/>
          <w:sz w:val="24"/>
          <w:szCs w:val="24"/>
          <w:lang w:val="sr-Cyrl-CS"/>
        </w:rPr>
        <w:t>Информације о спроведеним консултацијама:</w:t>
      </w:r>
    </w:p>
    <w:p w14:paraId="58FDBC74" w14:textId="77777777" w:rsidR="00607B50" w:rsidRPr="00BF3DEE" w:rsidRDefault="00607B50" w:rsidP="000D5845">
      <w:pPr>
        <w:spacing w:after="0" w:line="240" w:lineRule="auto"/>
        <w:ind w:firstLine="720"/>
        <w:jc w:val="both"/>
        <w:rPr>
          <w:rFonts w:ascii="Times New Roman" w:eastAsia="Calibri" w:hAnsi="Times New Roman" w:cs="Times New Roman"/>
          <w:b/>
          <w:i/>
          <w:color w:val="000000"/>
          <w:sz w:val="24"/>
          <w:szCs w:val="24"/>
          <w:lang w:val="sr-Cyrl-CS"/>
        </w:rPr>
      </w:pPr>
    </w:p>
    <w:p w14:paraId="19339FA9" w14:textId="1968028C" w:rsidR="00607B50" w:rsidRPr="00BF3DEE" w:rsidRDefault="00607B50" w:rsidP="000D5845">
      <w:pPr>
        <w:spacing w:after="0" w:line="240" w:lineRule="auto"/>
        <w:ind w:firstLine="709"/>
        <w:jc w:val="both"/>
        <w:rPr>
          <w:rFonts w:ascii="Times New Roman" w:eastAsia="Calibri" w:hAnsi="Times New Roman" w:cs="Times New Roman"/>
          <w:color w:val="000000"/>
          <w:sz w:val="24"/>
          <w:szCs w:val="24"/>
          <w:lang w:val="sr-Cyrl-CS"/>
        </w:rPr>
      </w:pPr>
      <w:r w:rsidRPr="00BF3DEE">
        <w:rPr>
          <w:rFonts w:ascii="Times New Roman" w:eastAsia="Calibri" w:hAnsi="Times New Roman" w:cs="Times New Roman"/>
          <w:color w:val="000000"/>
          <w:sz w:val="24"/>
          <w:szCs w:val="24"/>
          <w:lang w:val="sr-Cyrl-CS"/>
        </w:rPr>
        <w:t xml:space="preserve">У раду на </w:t>
      </w:r>
      <w:r w:rsidR="00BF3DEE">
        <w:rPr>
          <w:rFonts w:ascii="Times New Roman" w:eastAsia="Calibri" w:hAnsi="Times New Roman" w:cs="Times New Roman"/>
          <w:color w:val="000000"/>
          <w:sz w:val="24"/>
          <w:szCs w:val="24"/>
          <w:lang w:val="sr-Cyrl-CS"/>
        </w:rPr>
        <w:t>Предлог</w:t>
      </w:r>
      <w:r w:rsidRPr="00BF3DEE">
        <w:rPr>
          <w:rFonts w:ascii="Times New Roman" w:eastAsia="Calibri" w:hAnsi="Times New Roman" w:cs="Times New Roman"/>
          <w:color w:val="000000"/>
          <w:sz w:val="24"/>
          <w:szCs w:val="24"/>
          <w:lang w:val="sr-Cyrl-CS"/>
        </w:rPr>
        <w:t xml:space="preserve">у овог закона активно су учествовали представници </w:t>
      </w:r>
      <w:r w:rsidR="005710F5" w:rsidRPr="00BF3DEE">
        <w:rPr>
          <w:rFonts w:ascii="Times New Roman" w:eastAsia="Calibri" w:hAnsi="Times New Roman" w:cs="Times New Roman"/>
          <w:color w:val="000000"/>
          <w:sz w:val="24"/>
          <w:szCs w:val="24"/>
          <w:lang w:val="sr-Cyrl-CS"/>
        </w:rPr>
        <w:t>органа и организација државне управе</w:t>
      </w:r>
      <w:r w:rsidRPr="00BF3DEE">
        <w:rPr>
          <w:rFonts w:ascii="Times New Roman" w:eastAsia="Calibri" w:hAnsi="Times New Roman" w:cs="Times New Roman"/>
          <w:color w:val="000000"/>
          <w:sz w:val="24"/>
          <w:szCs w:val="24"/>
          <w:lang w:val="sr-Cyrl-CS"/>
        </w:rPr>
        <w:t>.</w:t>
      </w:r>
    </w:p>
    <w:p w14:paraId="22890817" w14:textId="77777777" w:rsidR="00607B50" w:rsidRPr="00BF3DEE" w:rsidRDefault="00607B50" w:rsidP="000D5845">
      <w:pPr>
        <w:spacing w:after="0" w:line="240" w:lineRule="auto"/>
        <w:ind w:firstLine="709"/>
        <w:jc w:val="both"/>
        <w:rPr>
          <w:rFonts w:ascii="Times New Roman" w:eastAsia="Times New Roman" w:hAnsi="Times New Roman" w:cs="Times New Roman"/>
          <w:color w:val="000000"/>
          <w:sz w:val="24"/>
          <w:szCs w:val="24"/>
          <w:lang w:val="sr-Cyrl-CS"/>
        </w:rPr>
      </w:pPr>
      <w:r w:rsidRPr="00BF3DEE">
        <w:rPr>
          <w:rFonts w:ascii="Times New Roman" w:eastAsia="Times New Roman" w:hAnsi="Times New Roman" w:cs="Times New Roman"/>
          <w:color w:val="000000"/>
          <w:sz w:val="24"/>
          <w:szCs w:val="24"/>
          <w:lang w:val="sr-Cyrl-CS"/>
        </w:rPr>
        <w:t xml:space="preserve">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 </w:t>
      </w:r>
    </w:p>
    <w:p w14:paraId="1AA7CC46" w14:textId="77777777" w:rsidR="00607B50" w:rsidRPr="00BF3DEE" w:rsidRDefault="00607B50" w:rsidP="000D5845">
      <w:pPr>
        <w:spacing w:after="0" w:line="240" w:lineRule="auto"/>
        <w:ind w:left="90" w:firstLine="709"/>
        <w:contextualSpacing/>
        <w:jc w:val="both"/>
        <w:rPr>
          <w:rFonts w:ascii="Times New Roman" w:eastAsia="Calibri" w:hAnsi="Times New Roman" w:cs="Times New Roman"/>
          <w:color w:val="000000"/>
          <w:sz w:val="24"/>
          <w:szCs w:val="24"/>
          <w:lang w:val="sr-Cyrl-CS"/>
        </w:rPr>
      </w:pPr>
      <w:r w:rsidRPr="00BF3DEE">
        <w:rPr>
          <w:rFonts w:ascii="Times New Roman" w:eastAsia="Calibri" w:hAnsi="Times New Roman" w:cs="Times New Roman"/>
          <w:color w:val="000000"/>
          <w:sz w:val="24"/>
          <w:szCs w:val="24"/>
          <w:lang w:val="sr-Cyrl-CS"/>
        </w:rPr>
        <w:t>Одредбама члана 41. став 3. Закона о планском систему Републике Србије („Службени лист РС”,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14:paraId="32545141" w14:textId="3164505F" w:rsidR="00607B50" w:rsidRPr="00BF3DEE" w:rsidRDefault="00607B50" w:rsidP="000D5845">
      <w:pPr>
        <w:spacing w:after="0" w:line="240" w:lineRule="auto"/>
        <w:ind w:left="90" w:firstLine="709"/>
        <w:contextualSpacing/>
        <w:jc w:val="both"/>
        <w:rPr>
          <w:rFonts w:ascii="Times New Roman" w:eastAsia="Calibri" w:hAnsi="Times New Roman" w:cs="Times New Roman"/>
          <w:color w:val="000000"/>
          <w:sz w:val="24"/>
          <w:szCs w:val="24"/>
          <w:lang w:val="sr-Cyrl-CS"/>
        </w:rPr>
      </w:pPr>
      <w:r w:rsidRPr="00BF3DEE">
        <w:rPr>
          <w:rFonts w:ascii="Times New Roman" w:eastAsia="Calibri" w:hAnsi="Times New Roman" w:cs="Times New Roman"/>
          <w:color w:val="000000"/>
          <w:sz w:val="24"/>
          <w:szCs w:val="24"/>
          <w:lang w:val="sr-Cyrl-CS"/>
        </w:rPr>
        <w:t xml:space="preserve">Указујемо да током поступка доношења, </w:t>
      </w:r>
      <w:r w:rsidR="00BF3DEE">
        <w:rPr>
          <w:rFonts w:ascii="Times New Roman" w:eastAsia="Calibri" w:hAnsi="Times New Roman" w:cs="Times New Roman"/>
          <w:color w:val="000000"/>
          <w:sz w:val="24"/>
          <w:szCs w:val="24"/>
          <w:lang w:val="sr-Cyrl-CS"/>
        </w:rPr>
        <w:t>Предлог</w:t>
      </w:r>
      <w:r w:rsidRPr="00BF3DEE">
        <w:rPr>
          <w:rFonts w:ascii="Times New Roman" w:eastAsia="Calibri" w:hAnsi="Times New Roman" w:cs="Times New Roman"/>
          <w:color w:val="000000"/>
          <w:sz w:val="24"/>
          <w:szCs w:val="24"/>
          <w:lang w:val="sr-Cyrl-CS"/>
        </w:rPr>
        <w:t xml:space="preserve"> закона због свог садржаја, односно природе предложених измена и допуна, није био предмет других консултација у складу са чланом 44. став 2. Уредбе о методологији управљања јавним политикама, анализи ефеката јавних политика и прописа и садржају појединачних докумената јавних политика („Службени лист РС”, број 8/19).</w:t>
      </w:r>
    </w:p>
    <w:p w14:paraId="083F8B4E" w14:textId="426C2130" w:rsidR="00FA675C" w:rsidRPr="00BF3DEE" w:rsidRDefault="00FA675C" w:rsidP="000D5845">
      <w:pPr>
        <w:tabs>
          <w:tab w:val="left" w:pos="1800"/>
        </w:tabs>
        <w:spacing w:after="0" w:line="240" w:lineRule="auto"/>
        <w:ind w:firstLine="1260"/>
        <w:jc w:val="both"/>
        <w:rPr>
          <w:rFonts w:ascii="Times New Roman" w:hAnsi="Times New Roman" w:cs="Times New Roman"/>
          <w:sz w:val="24"/>
          <w:szCs w:val="24"/>
          <w:lang w:val="sr-Cyrl-CS"/>
        </w:rPr>
      </w:pPr>
    </w:p>
    <w:p w14:paraId="49420787" w14:textId="025A25F3" w:rsidR="00FA675C" w:rsidRPr="00BF3DEE" w:rsidRDefault="00FA675C" w:rsidP="000D5845">
      <w:pPr>
        <w:tabs>
          <w:tab w:val="left" w:pos="1800"/>
        </w:tabs>
        <w:spacing w:after="0" w:line="240" w:lineRule="auto"/>
        <w:ind w:firstLine="1260"/>
        <w:jc w:val="both"/>
        <w:rPr>
          <w:rFonts w:ascii="Times New Roman" w:hAnsi="Times New Roman" w:cs="Times New Roman"/>
          <w:sz w:val="24"/>
          <w:szCs w:val="24"/>
          <w:lang w:val="sr-Cyrl-CS"/>
        </w:rPr>
      </w:pPr>
    </w:p>
    <w:p w14:paraId="576E835D" w14:textId="7FD96641"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311AB877" w14:textId="79F4DFCC"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423A9400" w14:textId="5D819137"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4EACCB30" w14:textId="19800365"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5F0F05BE" w14:textId="65F53573"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5925E035" w14:textId="2D1576F3"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2B8112AF" w14:textId="29B87F9A"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2603EF38" w14:textId="7A25CEB6"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17780851" w14:textId="66702266"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76E49DC9" w14:textId="2B4A2D2D"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57B3F3CF" w14:textId="3D7F58CE"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597EAA9B" w14:textId="18B0A808"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4C2AFAF8" w14:textId="4F0BCB12"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127A62FC" w14:textId="2297CC3C"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3482EE51" w14:textId="2D04813D"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20DECA4B" w14:textId="77777777" w:rsidR="00607B50" w:rsidRPr="00BF3DEE" w:rsidRDefault="00607B50" w:rsidP="000D5845">
      <w:pPr>
        <w:tabs>
          <w:tab w:val="left" w:pos="1800"/>
        </w:tabs>
        <w:spacing w:after="0" w:line="240" w:lineRule="auto"/>
        <w:ind w:firstLine="1260"/>
        <w:jc w:val="both"/>
        <w:rPr>
          <w:rFonts w:ascii="Times New Roman" w:hAnsi="Times New Roman" w:cs="Times New Roman"/>
          <w:sz w:val="24"/>
          <w:szCs w:val="24"/>
          <w:lang w:val="sr-Cyrl-CS"/>
        </w:rPr>
      </w:pPr>
    </w:p>
    <w:p w14:paraId="2354BEA6" w14:textId="24DFC70C" w:rsidR="00D337A1" w:rsidRPr="00BF3DEE" w:rsidRDefault="00D337A1" w:rsidP="000D5845">
      <w:pPr>
        <w:tabs>
          <w:tab w:val="left" w:pos="1440"/>
          <w:tab w:val="left" w:pos="1620"/>
          <w:tab w:val="left" w:pos="1890"/>
          <w:tab w:val="left" w:pos="2250"/>
        </w:tabs>
        <w:spacing w:after="0" w:line="240" w:lineRule="auto"/>
        <w:ind w:left="1260"/>
        <w:jc w:val="both"/>
        <w:rPr>
          <w:rFonts w:ascii="Times New Roman" w:hAnsi="Times New Roman" w:cs="Times New Roman"/>
          <w:sz w:val="24"/>
          <w:szCs w:val="24"/>
          <w:lang w:val="sr-Cyrl-CS"/>
        </w:rPr>
      </w:pPr>
    </w:p>
    <w:sectPr w:rsidR="00D337A1" w:rsidRPr="00BF3DEE" w:rsidSect="00D66AFF">
      <w:headerReference w:type="default" r:id="rId8"/>
      <w:pgSz w:w="12240" w:h="15840"/>
      <w:pgMar w:top="1440" w:right="117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34388" w14:textId="77777777" w:rsidR="00F464A3" w:rsidRDefault="00F464A3" w:rsidP="00DD27B4">
      <w:pPr>
        <w:spacing w:after="0" w:line="240" w:lineRule="auto"/>
      </w:pPr>
      <w:r>
        <w:separator/>
      </w:r>
    </w:p>
  </w:endnote>
  <w:endnote w:type="continuationSeparator" w:id="0">
    <w:p w14:paraId="7B3918C5" w14:textId="77777777" w:rsidR="00F464A3" w:rsidRDefault="00F464A3" w:rsidP="00DD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E725F" w14:textId="77777777" w:rsidR="00F464A3" w:rsidRDefault="00F464A3" w:rsidP="00DD27B4">
      <w:pPr>
        <w:spacing w:after="0" w:line="240" w:lineRule="auto"/>
      </w:pPr>
      <w:r>
        <w:separator/>
      </w:r>
    </w:p>
  </w:footnote>
  <w:footnote w:type="continuationSeparator" w:id="0">
    <w:p w14:paraId="14DD67A9" w14:textId="77777777" w:rsidR="00F464A3" w:rsidRDefault="00F464A3" w:rsidP="00DD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6905088"/>
      <w:docPartObj>
        <w:docPartGallery w:val="Page Numbers (Top of Page)"/>
        <w:docPartUnique/>
      </w:docPartObj>
    </w:sdtPr>
    <w:sdtEndPr>
      <w:rPr>
        <w:noProof/>
      </w:rPr>
    </w:sdtEndPr>
    <w:sdtContent>
      <w:p w14:paraId="06938547" w14:textId="7E879C24" w:rsidR="00CD735E" w:rsidRDefault="00CD735E">
        <w:pPr>
          <w:pStyle w:val="Header"/>
          <w:jc w:val="center"/>
        </w:pPr>
        <w:r>
          <w:fldChar w:fldCharType="begin"/>
        </w:r>
        <w:r>
          <w:instrText xml:space="preserve"> PAGE   \* MERGEFORMAT </w:instrText>
        </w:r>
        <w:r>
          <w:fldChar w:fldCharType="separate"/>
        </w:r>
        <w:r w:rsidR="00BF3DEE">
          <w:rPr>
            <w:noProof/>
          </w:rPr>
          <w:t>2</w:t>
        </w:r>
        <w:r>
          <w:rPr>
            <w:noProof/>
          </w:rPr>
          <w:fldChar w:fldCharType="end"/>
        </w:r>
      </w:p>
    </w:sdtContent>
  </w:sdt>
  <w:p w14:paraId="646CB5E7" w14:textId="77777777" w:rsidR="00CD735E" w:rsidRDefault="00CD7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D239E"/>
    <w:multiLevelType w:val="hybridMultilevel"/>
    <w:tmpl w:val="C296AE2A"/>
    <w:lvl w:ilvl="0" w:tplc="F242811E">
      <w:start w:val="1"/>
      <w:numFmt w:val="decimal"/>
      <w:lvlText w:val="%1."/>
      <w:lvlJc w:val="left"/>
      <w:pPr>
        <w:tabs>
          <w:tab w:val="num" w:pos="3480"/>
        </w:tabs>
        <w:ind w:left="3480" w:hanging="360"/>
      </w:pPr>
      <w:rPr>
        <w:rFonts w:hint="default"/>
      </w:rPr>
    </w:lvl>
    <w:lvl w:ilvl="1" w:tplc="081A0019" w:tentative="1">
      <w:start w:val="1"/>
      <w:numFmt w:val="lowerLetter"/>
      <w:lvlText w:val="%2."/>
      <w:lvlJc w:val="left"/>
      <w:pPr>
        <w:tabs>
          <w:tab w:val="num" w:pos="4200"/>
        </w:tabs>
        <w:ind w:left="4200" w:hanging="360"/>
      </w:pPr>
    </w:lvl>
    <w:lvl w:ilvl="2" w:tplc="081A001B" w:tentative="1">
      <w:start w:val="1"/>
      <w:numFmt w:val="lowerRoman"/>
      <w:lvlText w:val="%3."/>
      <w:lvlJc w:val="right"/>
      <w:pPr>
        <w:tabs>
          <w:tab w:val="num" w:pos="4920"/>
        </w:tabs>
        <w:ind w:left="4920" w:hanging="180"/>
      </w:pPr>
    </w:lvl>
    <w:lvl w:ilvl="3" w:tplc="081A000F" w:tentative="1">
      <w:start w:val="1"/>
      <w:numFmt w:val="decimal"/>
      <w:lvlText w:val="%4."/>
      <w:lvlJc w:val="left"/>
      <w:pPr>
        <w:tabs>
          <w:tab w:val="num" w:pos="5640"/>
        </w:tabs>
        <w:ind w:left="5640" w:hanging="360"/>
      </w:pPr>
    </w:lvl>
    <w:lvl w:ilvl="4" w:tplc="081A0019" w:tentative="1">
      <w:start w:val="1"/>
      <w:numFmt w:val="lowerLetter"/>
      <w:lvlText w:val="%5."/>
      <w:lvlJc w:val="left"/>
      <w:pPr>
        <w:tabs>
          <w:tab w:val="num" w:pos="6360"/>
        </w:tabs>
        <w:ind w:left="6360" w:hanging="360"/>
      </w:pPr>
    </w:lvl>
    <w:lvl w:ilvl="5" w:tplc="081A001B" w:tentative="1">
      <w:start w:val="1"/>
      <w:numFmt w:val="lowerRoman"/>
      <w:lvlText w:val="%6."/>
      <w:lvlJc w:val="right"/>
      <w:pPr>
        <w:tabs>
          <w:tab w:val="num" w:pos="7080"/>
        </w:tabs>
        <w:ind w:left="7080" w:hanging="180"/>
      </w:pPr>
    </w:lvl>
    <w:lvl w:ilvl="6" w:tplc="081A000F" w:tentative="1">
      <w:start w:val="1"/>
      <w:numFmt w:val="decimal"/>
      <w:lvlText w:val="%7."/>
      <w:lvlJc w:val="left"/>
      <w:pPr>
        <w:tabs>
          <w:tab w:val="num" w:pos="7800"/>
        </w:tabs>
        <w:ind w:left="7800" w:hanging="360"/>
      </w:pPr>
    </w:lvl>
    <w:lvl w:ilvl="7" w:tplc="081A0019" w:tentative="1">
      <w:start w:val="1"/>
      <w:numFmt w:val="lowerLetter"/>
      <w:lvlText w:val="%8."/>
      <w:lvlJc w:val="left"/>
      <w:pPr>
        <w:tabs>
          <w:tab w:val="num" w:pos="8520"/>
        </w:tabs>
        <w:ind w:left="8520" w:hanging="360"/>
      </w:pPr>
    </w:lvl>
    <w:lvl w:ilvl="8" w:tplc="081A001B" w:tentative="1">
      <w:start w:val="1"/>
      <w:numFmt w:val="lowerRoman"/>
      <w:lvlText w:val="%9."/>
      <w:lvlJc w:val="right"/>
      <w:pPr>
        <w:tabs>
          <w:tab w:val="num" w:pos="9240"/>
        </w:tabs>
        <w:ind w:left="9240" w:hanging="180"/>
      </w:pPr>
    </w:lvl>
  </w:abstractNum>
  <w:abstractNum w:abstractNumId="1" w15:restartNumberingAfterBreak="0">
    <w:nsid w:val="27FB7261"/>
    <w:multiLevelType w:val="hybridMultilevel"/>
    <w:tmpl w:val="795C4E22"/>
    <w:lvl w:ilvl="0" w:tplc="ECF8925C">
      <w:start w:val="1"/>
      <w:numFmt w:val="decimal"/>
      <w:lvlText w:val="%1)"/>
      <w:lvlJc w:val="left"/>
      <w:pPr>
        <w:ind w:left="1725" w:hanging="1005"/>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2AD55DB9"/>
    <w:multiLevelType w:val="hybridMultilevel"/>
    <w:tmpl w:val="DEA03194"/>
    <w:lvl w:ilvl="0" w:tplc="3E105E52">
      <w:start w:val="7"/>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 w15:restartNumberingAfterBreak="0">
    <w:nsid w:val="329000A8"/>
    <w:multiLevelType w:val="hybridMultilevel"/>
    <w:tmpl w:val="54BC14A6"/>
    <w:lvl w:ilvl="0" w:tplc="8A52E0EC">
      <w:start w:val="4"/>
      <w:numFmt w:val="decimal"/>
      <w:lvlText w:val="%1)"/>
      <w:lvlJc w:val="left"/>
      <w:pPr>
        <w:ind w:left="1070" w:hanging="360"/>
      </w:pPr>
      <w:rPr>
        <w:i/>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4" w15:restartNumberingAfterBreak="0">
    <w:nsid w:val="35490040"/>
    <w:multiLevelType w:val="hybridMultilevel"/>
    <w:tmpl w:val="771CE2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5AA72A1"/>
    <w:multiLevelType w:val="hybridMultilevel"/>
    <w:tmpl w:val="EED624A4"/>
    <w:lvl w:ilvl="0" w:tplc="F1F2696C">
      <w:start w:val="1"/>
      <w:numFmt w:val="decimal"/>
      <w:lvlText w:val="%1)"/>
      <w:lvlJc w:val="left"/>
      <w:pPr>
        <w:ind w:left="1890" w:hanging="117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3DA4089E"/>
    <w:multiLevelType w:val="hybridMultilevel"/>
    <w:tmpl w:val="4560E2FE"/>
    <w:lvl w:ilvl="0" w:tplc="A7D041C0">
      <w:start w:val="1"/>
      <w:numFmt w:val="decimal"/>
      <w:lvlText w:val="%1)"/>
      <w:lvlJc w:val="left"/>
      <w:pPr>
        <w:ind w:left="1785" w:hanging="1065"/>
      </w:pPr>
      <w:rPr>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44CD2576"/>
    <w:multiLevelType w:val="hybridMultilevel"/>
    <w:tmpl w:val="9E48BE8C"/>
    <w:lvl w:ilvl="0" w:tplc="4346237C">
      <w:start w:val="1"/>
      <w:numFmt w:val="decimal"/>
      <w:lvlText w:val="%1)"/>
      <w:lvlJc w:val="left"/>
      <w:pPr>
        <w:ind w:left="1710" w:hanging="990"/>
      </w:pPr>
      <w:rPr>
        <w: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54116660"/>
    <w:multiLevelType w:val="hybridMultilevel"/>
    <w:tmpl w:val="76285AF2"/>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560221"/>
    <w:multiLevelType w:val="hybridMultilevel"/>
    <w:tmpl w:val="B8307B60"/>
    <w:lvl w:ilvl="0" w:tplc="04090001">
      <w:start w:val="1"/>
      <w:numFmt w:val="bullet"/>
      <w:lvlText w:val=""/>
      <w:lvlJc w:val="left"/>
      <w:pPr>
        <w:tabs>
          <w:tab w:val="num" w:pos="1080"/>
        </w:tabs>
        <w:ind w:left="1080" w:hanging="360"/>
      </w:pPr>
      <w:rPr>
        <w:rFonts w:ascii="Symbol" w:hAnsi="Symbol"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num w:numId="1" w16cid:durableId="640621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51907616">
    <w:abstractNumId w:val="2"/>
  </w:num>
  <w:num w:numId="3" w16cid:durableId="2093888291">
    <w:abstractNumId w:val="0"/>
  </w:num>
  <w:num w:numId="4" w16cid:durableId="2067294037">
    <w:abstractNumId w:val="9"/>
  </w:num>
  <w:num w:numId="5" w16cid:durableId="2146579079">
    <w:abstractNumId w:val="8"/>
  </w:num>
  <w:num w:numId="6" w16cid:durableId="6568817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6710523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427849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2605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864796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290059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E69"/>
    <w:rsid w:val="00003A9F"/>
    <w:rsid w:val="00004628"/>
    <w:rsid w:val="00005309"/>
    <w:rsid w:val="000060D9"/>
    <w:rsid w:val="00010437"/>
    <w:rsid w:val="00011636"/>
    <w:rsid w:val="00013037"/>
    <w:rsid w:val="0001310D"/>
    <w:rsid w:val="00014064"/>
    <w:rsid w:val="00021183"/>
    <w:rsid w:val="000214EA"/>
    <w:rsid w:val="00021FFE"/>
    <w:rsid w:val="000329A0"/>
    <w:rsid w:val="000351E2"/>
    <w:rsid w:val="00041CFB"/>
    <w:rsid w:val="000446FE"/>
    <w:rsid w:val="00044E3A"/>
    <w:rsid w:val="000501A2"/>
    <w:rsid w:val="00052DF0"/>
    <w:rsid w:val="00053EE7"/>
    <w:rsid w:val="00057307"/>
    <w:rsid w:val="0006118A"/>
    <w:rsid w:val="000613EA"/>
    <w:rsid w:val="000647E5"/>
    <w:rsid w:val="00066F33"/>
    <w:rsid w:val="000676FB"/>
    <w:rsid w:val="00071E9F"/>
    <w:rsid w:val="00073C70"/>
    <w:rsid w:val="00074573"/>
    <w:rsid w:val="000773EC"/>
    <w:rsid w:val="00082639"/>
    <w:rsid w:val="00084862"/>
    <w:rsid w:val="000852A2"/>
    <w:rsid w:val="00086E5B"/>
    <w:rsid w:val="00090A75"/>
    <w:rsid w:val="000947AF"/>
    <w:rsid w:val="00095672"/>
    <w:rsid w:val="00096A3D"/>
    <w:rsid w:val="000A279F"/>
    <w:rsid w:val="000A2D93"/>
    <w:rsid w:val="000A3135"/>
    <w:rsid w:val="000A3C8F"/>
    <w:rsid w:val="000A70C0"/>
    <w:rsid w:val="000B176B"/>
    <w:rsid w:val="000B30AB"/>
    <w:rsid w:val="000B6B56"/>
    <w:rsid w:val="000B7A55"/>
    <w:rsid w:val="000C0CF3"/>
    <w:rsid w:val="000C5904"/>
    <w:rsid w:val="000C654F"/>
    <w:rsid w:val="000C7C04"/>
    <w:rsid w:val="000D01F1"/>
    <w:rsid w:val="000D246F"/>
    <w:rsid w:val="000D5845"/>
    <w:rsid w:val="000E01F3"/>
    <w:rsid w:val="000E35E5"/>
    <w:rsid w:val="000F56F1"/>
    <w:rsid w:val="000F713B"/>
    <w:rsid w:val="000F7853"/>
    <w:rsid w:val="0010124E"/>
    <w:rsid w:val="00102A9F"/>
    <w:rsid w:val="00103B24"/>
    <w:rsid w:val="00103BE9"/>
    <w:rsid w:val="001067EA"/>
    <w:rsid w:val="0010795F"/>
    <w:rsid w:val="00110CCD"/>
    <w:rsid w:val="00112319"/>
    <w:rsid w:val="0011716A"/>
    <w:rsid w:val="00117442"/>
    <w:rsid w:val="00125A0D"/>
    <w:rsid w:val="0012732A"/>
    <w:rsid w:val="001320CB"/>
    <w:rsid w:val="001334DC"/>
    <w:rsid w:val="00133E61"/>
    <w:rsid w:val="0013738A"/>
    <w:rsid w:val="001374DD"/>
    <w:rsid w:val="00140522"/>
    <w:rsid w:val="001426F0"/>
    <w:rsid w:val="00142A7C"/>
    <w:rsid w:val="00144F18"/>
    <w:rsid w:val="0014542C"/>
    <w:rsid w:val="00145842"/>
    <w:rsid w:val="00150A4C"/>
    <w:rsid w:val="00150F02"/>
    <w:rsid w:val="00151443"/>
    <w:rsid w:val="00154B8C"/>
    <w:rsid w:val="00155D7F"/>
    <w:rsid w:val="001569B9"/>
    <w:rsid w:val="00160D58"/>
    <w:rsid w:val="00162A33"/>
    <w:rsid w:val="001647C9"/>
    <w:rsid w:val="001704B5"/>
    <w:rsid w:val="0017113D"/>
    <w:rsid w:val="00172C5B"/>
    <w:rsid w:val="0017331C"/>
    <w:rsid w:val="00175A5A"/>
    <w:rsid w:val="001814BA"/>
    <w:rsid w:val="00186C52"/>
    <w:rsid w:val="00187834"/>
    <w:rsid w:val="00187AE2"/>
    <w:rsid w:val="00191ADE"/>
    <w:rsid w:val="0019338E"/>
    <w:rsid w:val="00195455"/>
    <w:rsid w:val="00195B3E"/>
    <w:rsid w:val="00197900"/>
    <w:rsid w:val="001A005B"/>
    <w:rsid w:val="001A0630"/>
    <w:rsid w:val="001A2492"/>
    <w:rsid w:val="001A2A4B"/>
    <w:rsid w:val="001A4826"/>
    <w:rsid w:val="001A67AB"/>
    <w:rsid w:val="001A7AF7"/>
    <w:rsid w:val="001B0760"/>
    <w:rsid w:val="001B4D8F"/>
    <w:rsid w:val="001B6B60"/>
    <w:rsid w:val="001C6ED3"/>
    <w:rsid w:val="001C7078"/>
    <w:rsid w:val="001C78E5"/>
    <w:rsid w:val="001C7E81"/>
    <w:rsid w:val="001D1CED"/>
    <w:rsid w:val="001D76D6"/>
    <w:rsid w:val="001E2974"/>
    <w:rsid w:val="001E6A59"/>
    <w:rsid w:val="001F0CC6"/>
    <w:rsid w:val="001F0EB7"/>
    <w:rsid w:val="001F2AB6"/>
    <w:rsid w:val="001F40A1"/>
    <w:rsid w:val="001F5EF8"/>
    <w:rsid w:val="001F66E7"/>
    <w:rsid w:val="001F759E"/>
    <w:rsid w:val="001F7FCD"/>
    <w:rsid w:val="0020665E"/>
    <w:rsid w:val="002069AC"/>
    <w:rsid w:val="00207067"/>
    <w:rsid w:val="00225010"/>
    <w:rsid w:val="002310CE"/>
    <w:rsid w:val="0023123F"/>
    <w:rsid w:val="0023620E"/>
    <w:rsid w:val="002364D6"/>
    <w:rsid w:val="00237D4B"/>
    <w:rsid w:val="00240351"/>
    <w:rsid w:val="0024089C"/>
    <w:rsid w:val="0024261C"/>
    <w:rsid w:val="00242F26"/>
    <w:rsid w:val="0024391B"/>
    <w:rsid w:val="00247494"/>
    <w:rsid w:val="00247A4D"/>
    <w:rsid w:val="00250CF0"/>
    <w:rsid w:val="0025387B"/>
    <w:rsid w:val="00254961"/>
    <w:rsid w:val="002565CD"/>
    <w:rsid w:val="002568E7"/>
    <w:rsid w:val="00272E21"/>
    <w:rsid w:val="00274A55"/>
    <w:rsid w:val="00277F0F"/>
    <w:rsid w:val="00280858"/>
    <w:rsid w:val="00280F27"/>
    <w:rsid w:val="002814A6"/>
    <w:rsid w:val="002840F3"/>
    <w:rsid w:val="00284436"/>
    <w:rsid w:val="00284DA7"/>
    <w:rsid w:val="002863C2"/>
    <w:rsid w:val="00290DC1"/>
    <w:rsid w:val="002931F4"/>
    <w:rsid w:val="00293768"/>
    <w:rsid w:val="002966B4"/>
    <w:rsid w:val="00297750"/>
    <w:rsid w:val="002A353D"/>
    <w:rsid w:val="002A4550"/>
    <w:rsid w:val="002A7B12"/>
    <w:rsid w:val="002A7E5D"/>
    <w:rsid w:val="002B1FFA"/>
    <w:rsid w:val="002B263F"/>
    <w:rsid w:val="002B4CF3"/>
    <w:rsid w:val="002B7034"/>
    <w:rsid w:val="002B7A5F"/>
    <w:rsid w:val="002B7D4D"/>
    <w:rsid w:val="002C4798"/>
    <w:rsid w:val="002C4924"/>
    <w:rsid w:val="002D0D8D"/>
    <w:rsid w:val="002D18B1"/>
    <w:rsid w:val="002D49CD"/>
    <w:rsid w:val="002D6D0F"/>
    <w:rsid w:val="002D72EF"/>
    <w:rsid w:val="002E20E4"/>
    <w:rsid w:val="002E5308"/>
    <w:rsid w:val="002F0743"/>
    <w:rsid w:val="002F0F12"/>
    <w:rsid w:val="002F31AB"/>
    <w:rsid w:val="002F378A"/>
    <w:rsid w:val="00304409"/>
    <w:rsid w:val="0030531C"/>
    <w:rsid w:val="00306F3D"/>
    <w:rsid w:val="0030714E"/>
    <w:rsid w:val="003126B2"/>
    <w:rsid w:val="00312919"/>
    <w:rsid w:val="00312B0C"/>
    <w:rsid w:val="00315508"/>
    <w:rsid w:val="00315707"/>
    <w:rsid w:val="00315B70"/>
    <w:rsid w:val="0031740B"/>
    <w:rsid w:val="00322584"/>
    <w:rsid w:val="00324067"/>
    <w:rsid w:val="00326552"/>
    <w:rsid w:val="00331F62"/>
    <w:rsid w:val="00332113"/>
    <w:rsid w:val="003322E5"/>
    <w:rsid w:val="003328F9"/>
    <w:rsid w:val="00332FBF"/>
    <w:rsid w:val="0033422C"/>
    <w:rsid w:val="00335B60"/>
    <w:rsid w:val="003360AD"/>
    <w:rsid w:val="00336E15"/>
    <w:rsid w:val="003414B6"/>
    <w:rsid w:val="00341B06"/>
    <w:rsid w:val="00342B54"/>
    <w:rsid w:val="00354D2B"/>
    <w:rsid w:val="003554C9"/>
    <w:rsid w:val="00356AEA"/>
    <w:rsid w:val="00360722"/>
    <w:rsid w:val="00363B8B"/>
    <w:rsid w:val="00364DD3"/>
    <w:rsid w:val="003708FD"/>
    <w:rsid w:val="00375ABF"/>
    <w:rsid w:val="003767C2"/>
    <w:rsid w:val="00380041"/>
    <w:rsid w:val="00381EFF"/>
    <w:rsid w:val="0038257F"/>
    <w:rsid w:val="00385370"/>
    <w:rsid w:val="003859D8"/>
    <w:rsid w:val="00386C97"/>
    <w:rsid w:val="0039113A"/>
    <w:rsid w:val="003915EE"/>
    <w:rsid w:val="00391B27"/>
    <w:rsid w:val="0039432A"/>
    <w:rsid w:val="00395DB0"/>
    <w:rsid w:val="003969D7"/>
    <w:rsid w:val="003A0205"/>
    <w:rsid w:val="003A07AC"/>
    <w:rsid w:val="003A1027"/>
    <w:rsid w:val="003A2E17"/>
    <w:rsid w:val="003B2239"/>
    <w:rsid w:val="003B4EE5"/>
    <w:rsid w:val="003C11EE"/>
    <w:rsid w:val="003C2C84"/>
    <w:rsid w:val="003C6267"/>
    <w:rsid w:val="003D24A6"/>
    <w:rsid w:val="003D50EF"/>
    <w:rsid w:val="003D5192"/>
    <w:rsid w:val="003D5D1D"/>
    <w:rsid w:val="003D6A09"/>
    <w:rsid w:val="003D7A47"/>
    <w:rsid w:val="003D7E23"/>
    <w:rsid w:val="003E2EA6"/>
    <w:rsid w:val="003E38C8"/>
    <w:rsid w:val="003E4C72"/>
    <w:rsid w:val="003E513C"/>
    <w:rsid w:val="003E5E58"/>
    <w:rsid w:val="003F0335"/>
    <w:rsid w:val="003F45CC"/>
    <w:rsid w:val="004014A1"/>
    <w:rsid w:val="00411933"/>
    <w:rsid w:val="00415327"/>
    <w:rsid w:val="0041551E"/>
    <w:rsid w:val="00421B60"/>
    <w:rsid w:val="00421D7A"/>
    <w:rsid w:val="00424486"/>
    <w:rsid w:val="0042567F"/>
    <w:rsid w:val="00426178"/>
    <w:rsid w:val="0042677B"/>
    <w:rsid w:val="00430EF6"/>
    <w:rsid w:val="00432D9B"/>
    <w:rsid w:val="004345CB"/>
    <w:rsid w:val="00437FE8"/>
    <w:rsid w:val="00440191"/>
    <w:rsid w:val="00440A77"/>
    <w:rsid w:val="00442579"/>
    <w:rsid w:val="00442FF6"/>
    <w:rsid w:val="0044571C"/>
    <w:rsid w:val="00454B1A"/>
    <w:rsid w:val="00454B49"/>
    <w:rsid w:val="00454D1C"/>
    <w:rsid w:val="00454D81"/>
    <w:rsid w:val="004578C0"/>
    <w:rsid w:val="004579F3"/>
    <w:rsid w:val="004618B6"/>
    <w:rsid w:val="00462F78"/>
    <w:rsid w:val="00463025"/>
    <w:rsid w:val="00463A40"/>
    <w:rsid w:val="00464B02"/>
    <w:rsid w:val="004740EF"/>
    <w:rsid w:val="004754AF"/>
    <w:rsid w:val="00475741"/>
    <w:rsid w:val="00477948"/>
    <w:rsid w:val="00482404"/>
    <w:rsid w:val="00483A84"/>
    <w:rsid w:val="004846FF"/>
    <w:rsid w:val="00485267"/>
    <w:rsid w:val="004873C3"/>
    <w:rsid w:val="004878EE"/>
    <w:rsid w:val="004926B6"/>
    <w:rsid w:val="00493CE6"/>
    <w:rsid w:val="00495262"/>
    <w:rsid w:val="00495388"/>
    <w:rsid w:val="00495D59"/>
    <w:rsid w:val="00496735"/>
    <w:rsid w:val="004A1101"/>
    <w:rsid w:val="004A37DA"/>
    <w:rsid w:val="004A5C40"/>
    <w:rsid w:val="004A5FA7"/>
    <w:rsid w:val="004A74AE"/>
    <w:rsid w:val="004A7774"/>
    <w:rsid w:val="004B782E"/>
    <w:rsid w:val="004C0A9A"/>
    <w:rsid w:val="004C3654"/>
    <w:rsid w:val="004C52FB"/>
    <w:rsid w:val="004C5A92"/>
    <w:rsid w:val="004D1C6C"/>
    <w:rsid w:val="004D3493"/>
    <w:rsid w:val="004D5E46"/>
    <w:rsid w:val="004D6F0F"/>
    <w:rsid w:val="004E06B7"/>
    <w:rsid w:val="004E117E"/>
    <w:rsid w:val="004E1833"/>
    <w:rsid w:val="004E4226"/>
    <w:rsid w:val="004E5D9B"/>
    <w:rsid w:val="004F21A8"/>
    <w:rsid w:val="004F2996"/>
    <w:rsid w:val="00501C10"/>
    <w:rsid w:val="0050315C"/>
    <w:rsid w:val="0050697E"/>
    <w:rsid w:val="005107DE"/>
    <w:rsid w:val="00510CA3"/>
    <w:rsid w:val="00520B2B"/>
    <w:rsid w:val="00520D06"/>
    <w:rsid w:val="0052120B"/>
    <w:rsid w:val="00521C91"/>
    <w:rsid w:val="005232FC"/>
    <w:rsid w:val="0052441E"/>
    <w:rsid w:val="005245CA"/>
    <w:rsid w:val="00524E04"/>
    <w:rsid w:val="00526345"/>
    <w:rsid w:val="00530A15"/>
    <w:rsid w:val="00530CCD"/>
    <w:rsid w:val="0053294D"/>
    <w:rsid w:val="00532B9B"/>
    <w:rsid w:val="00535DC5"/>
    <w:rsid w:val="00537A63"/>
    <w:rsid w:val="00542300"/>
    <w:rsid w:val="0054371A"/>
    <w:rsid w:val="00543C33"/>
    <w:rsid w:val="0054609F"/>
    <w:rsid w:val="00550174"/>
    <w:rsid w:val="00555361"/>
    <w:rsid w:val="0055553A"/>
    <w:rsid w:val="0055554B"/>
    <w:rsid w:val="0056039A"/>
    <w:rsid w:val="0056207A"/>
    <w:rsid w:val="0056249E"/>
    <w:rsid w:val="00565422"/>
    <w:rsid w:val="00565AF8"/>
    <w:rsid w:val="00567653"/>
    <w:rsid w:val="005710F5"/>
    <w:rsid w:val="00571829"/>
    <w:rsid w:val="00573BBF"/>
    <w:rsid w:val="00573BDF"/>
    <w:rsid w:val="0057762A"/>
    <w:rsid w:val="00581EF0"/>
    <w:rsid w:val="00583945"/>
    <w:rsid w:val="00584009"/>
    <w:rsid w:val="00586873"/>
    <w:rsid w:val="00586F3C"/>
    <w:rsid w:val="00590135"/>
    <w:rsid w:val="00590670"/>
    <w:rsid w:val="00591EC4"/>
    <w:rsid w:val="005A27F7"/>
    <w:rsid w:val="005A417A"/>
    <w:rsid w:val="005A538E"/>
    <w:rsid w:val="005A751C"/>
    <w:rsid w:val="005B4E47"/>
    <w:rsid w:val="005C1F41"/>
    <w:rsid w:val="005C345F"/>
    <w:rsid w:val="005C420F"/>
    <w:rsid w:val="005C44FD"/>
    <w:rsid w:val="005C55DF"/>
    <w:rsid w:val="005C7050"/>
    <w:rsid w:val="005C730F"/>
    <w:rsid w:val="005D0CAD"/>
    <w:rsid w:val="005D1A0A"/>
    <w:rsid w:val="005D24E8"/>
    <w:rsid w:val="005D64F5"/>
    <w:rsid w:val="005D7324"/>
    <w:rsid w:val="005E1671"/>
    <w:rsid w:val="005E29F7"/>
    <w:rsid w:val="005E2E6F"/>
    <w:rsid w:val="005E58D7"/>
    <w:rsid w:val="005E5D13"/>
    <w:rsid w:val="005E6242"/>
    <w:rsid w:val="005E660C"/>
    <w:rsid w:val="005F0E97"/>
    <w:rsid w:val="005F3314"/>
    <w:rsid w:val="005F445F"/>
    <w:rsid w:val="005F4A5F"/>
    <w:rsid w:val="005F4C0D"/>
    <w:rsid w:val="005F53F0"/>
    <w:rsid w:val="005F67F3"/>
    <w:rsid w:val="006007FD"/>
    <w:rsid w:val="00605DD5"/>
    <w:rsid w:val="00605FB1"/>
    <w:rsid w:val="00607B50"/>
    <w:rsid w:val="00614BE9"/>
    <w:rsid w:val="00614F3A"/>
    <w:rsid w:val="00615747"/>
    <w:rsid w:val="006232DE"/>
    <w:rsid w:val="00626C93"/>
    <w:rsid w:val="00627D8B"/>
    <w:rsid w:val="0063386E"/>
    <w:rsid w:val="00633DE4"/>
    <w:rsid w:val="00641436"/>
    <w:rsid w:val="006451D5"/>
    <w:rsid w:val="0064628D"/>
    <w:rsid w:val="00646D2E"/>
    <w:rsid w:val="006471FF"/>
    <w:rsid w:val="00652138"/>
    <w:rsid w:val="00653BB6"/>
    <w:rsid w:val="006541BC"/>
    <w:rsid w:val="0065459F"/>
    <w:rsid w:val="00655B43"/>
    <w:rsid w:val="0065660C"/>
    <w:rsid w:val="00660B78"/>
    <w:rsid w:val="00662A58"/>
    <w:rsid w:val="006704E9"/>
    <w:rsid w:val="00672254"/>
    <w:rsid w:val="006811F4"/>
    <w:rsid w:val="00684141"/>
    <w:rsid w:val="00685306"/>
    <w:rsid w:val="00685BFE"/>
    <w:rsid w:val="00687FBA"/>
    <w:rsid w:val="006919EB"/>
    <w:rsid w:val="0069472B"/>
    <w:rsid w:val="006A0A6D"/>
    <w:rsid w:val="006A1E32"/>
    <w:rsid w:val="006B0C8D"/>
    <w:rsid w:val="006B39D4"/>
    <w:rsid w:val="006B4E69"/>
    <w:rsid w:val="006B7E04"/>
    <w:rsid w:val="006C27F1"/>
    <w:rsid w:val="006C432B"/>
    <w:rsid w:val="006C5762"/>
    <w:rsid w:val="006D1D59"/>
    <w:rsid w:val="006D41F6"/>
    <w:rsid w:val="006D5C6F"/>
    <w:rsid w:val="006E093D"/>
    <w:rsid w:val="006E0C04"/>
    <w:rsid w:val="006E13A4"/>
    <w:rsid w:val="006E336C"/>
    <w:rsid w:val="006E3792"/>
    <w:rsid w:val="006E5C0C"/>
    <w:rsid w:val="006E5CED"/>
    <w:rsid w:val="006E6F66"/>
    <w:rsid w:val="006F0E79"/>
    <w:rsid w:val="006F4B7E"/>
    <w:rsid w:val="006F5500"/>
    <w:rsid w:val="006F6DBC"/>
    <w:rsid w:val="006F7B80"/>
    <w:rsid w:val="007004E1"/>
    <w:rsid w:val="00702B24"/>
    <w:rsid w:val="00705524"/>
    <w:rsid w:val="00707548"/>
    <w:rsid w:val="00710D72"/>
    <w:rsid w:val="00711490"/>
    <w:rsid w:val="00712E51"/>
    <w:rsid w:val="007137C3"/>
    <w:rsid w:val="00714476"/>
    <w:rsid w:val="007158F8"/>
    <w:rsid w:val="00716DC2"/>
    <w:rsid w:val="00721E62"/>
    <w:rsid w:val="0072213B"/>
    <w:rsid w:val="00722666"/>
    <w:rsid w:val="0072497E"/>
    <w:rsid w:val="00726AF6"/>
    <w:rsid w:val="007306B2"/>
    <w:rsid w:val="00731CCB"/>
    <w:rsid w:val="00732913"/>
    <w:rsid w:val="00734465"/>
    <w:rsid w:val="007346A2"/>
    <w:rsid w:val="0074175E"/>
    <w:rsid w:val="007424D3"/>
    <w:rsid w:val="00742C57"/>
    <w:rsid w:val="00744F24"/>
    <w:rsid w:val="00745B6E"/>
    <w:rsid w:val="00746517"/>
    <w:rsid w:val="00746FB8"/>
    <w:rsid w:val="00752ECB"/>
    <w:rsid w:val="00752F04"/>
    <w:rsid w:val="00757470"/>
    <w:rsid w:val="00757E32"/>
    <w:rsid w:val="007629D2"/>
    <w:rsid w:val="00765CCB"/>
    <w:rsid w:val="0076694B"/>
    <w:rsid w:val="00767137"/>
    <w:rsid w:val="00767641"/>
    <w:rsid w:val="007705BC"/>
    <w:rsid w:val="00770880"/>
    <w:rsid w:val="007711CC"/>
    <w:rsid w:val="007719EF"/>
    <w:rsid w:val="007722B4"/>
    <w:rsid w:val="007732BD"/>
    <w:rsid w:val="0077549E"/>
    <w:rsid w:val="00775888"/>
    <w:rsid w:val="007776EA"/>
    <w:rsid w:val="007812B2"/>
    <w:rsid w:val="00785FE2"/>
    <w:rsid w:val="00792105"/>
    <w:rsid w:val="0079318C"/>
    <w:rsid w:val="00794ACE"/>
    <w:rsid w:val="00794B74"/>
    <w:rsid w:val="0079646C"/>
    <w:rsid w:val="00797710"/>
    <w:rsid w:val="007A3877"/>
    <w:rsid w:val="007A5413"/>
    <w:rsid w:val="007A735E"/>
    <w:rsid w:val="007A77C9"/>
    <w:rsid w:val="007B03E2"/>
    <w:rsid w:val="007B179F"/>
    <w:rsid w:val="007B249F"/>
    <w:rsid w:val="007B6625"/>
    <w:rsid w:val="007B6D7F"/>
    <w:rsid w:val="007C24BC"/>
    <w:rsid w:val="007C2D60"/>
    <w:rsid w:val="007C3109"/>
    <w:rsid w:val="007C3DE7"/>
    <w:rsid w:val="007C4950"/>
    <w:rsid w:val="007C60DF"/>
    <w:rsid w:val="007D37C1"/>
    <w:rsid w:val="007D6CCB"/>
    <w:rsid w:val="007D6E70"/>
    <w:rsid w:val="007E0552"/>
    <w:rsid w:val="007E24FF"/>
    <w:rsid w:val="007E2F19"/>
    <w:rsid w:val="007E4418"/>
    <w:rsid w:val="007E4632"/>
    <w:rsid w:val="007E5AB6"/>
    <w:rsid w:val="007F0277"/>
    <w:rsid w:val="007F0987"/>
    <w:rsid w:val="007F0ED8"/>
    <w:rsid w:val="007F2A75"/>
    <w:rsid w:val="007F3390"/>
    <w:rsid w:val="00802141"/>
    <w:rsid w:val="008040CD"/>
    <w:rsid w:val="00804AC8"/>
    <w:rsid w:val="00804B6C"/>
    <w:rsid w:val="008053FC"/>
    <w:rsid w:val="00805C0F"/>
    <w:rsid w:val="0080603C"/>
    <w:rsid w:val="008062A6"/>
    <w:rsid w:val="008064DF"/>
    <w:rsid w:val="00811112"/>
    <w:rsid w:val="00813EB1"/>
    <w:rsid w:val="008142FC"/>
    <w:rsid w:val="00816DAE"/>
    <w:rsid w:val="008201E2"/>
    <w:rsid w:val="008212CE"/>
    <w:rsid w:val="008343B0"/>
    <w:rsid w:val="0083724E"/>
    <w:rsid w:val="0084135D"/>
    <w:rsid w:val="008500BA"/>
    <w:rsid w:val="008517DC"/>
    <w:rsid w:val="00851F6C"/>
    <w:rsid w:val="008545BA"/>
    <w:rsid w:val="00854663"/>
    <w:rsid w:val="00854CA5"/>
    <w:rsid w:val="00854DD5"/>
    <w:rsid w:val="0086266A"/>
    <w:rsid w:val="00870EF1"/>
    <w:rsid w:val="00871593"/>
    <w:rsid w:val="00874DDD"/>
    <w:rsid w:val="008771AC"/>
    <w:rsid w:val="008813B6"/>
    <w:rsid w:val="00896B09"/>
    <w:rsid w:val="008A0BFB"/>
    <w:rsid w:val="008A48BA"/>
    <w:rsid w:val="008A585B"/>
    <w:rsid w:val="008A66E0"/>
    <w:rsid w:val="008B3508"/>
    <w:rsid w:val="008B445C"/>
    <w:rsid w:val="008B7AC3"/>
    <w:rsid w:val="008C000F"/>
    <w:rsid w:val="008C1BD3"/>
    <w:rsid w:val="008C3B34"/>
    <w:rsid w:val="008C3E93"/>
    <w:rsid w:val="008C6827"/>
    <w:rsid w:val="008C6BEC"/>
    <w:rsid w:val="008D3D66"/>
    <w:rsid w:val="008D40B7"/>
    <w:rsid w:val="008E331B"/>
    <w:rsid w:val="008E633B"/>
    <w:rsid w:val="008E6ABE"/>
    <w:rsid w:val="008E76EB"/>
    <w:rsid w:val="008F6105"/>
    <w:rsid w:val="008F6108"/>
    <w:rsid w:val="008F71B5"/>
    <w:rsid w:val="008F768F"/>
    <w:rsid w:val="00904A72"/>
    <w:rsid w:val="0090766E"/>
    <w:rsid w:val="009077E1"/>
    <w:rsid w:val="00910D37"/>
    <w:rsid w:val="009110B5"/>
    <w:rsid w:val="00911F6F"/>
    <w:rsid w:val="00912060"/>
    <w:rsid w:val="00917D3F"/>
    <w:rsid w:val="0092117F"/>
    <w:rsid w:val="00926488"/>
    <w:rsid w:val="00930AD3"/>
    <w:rsid w:val="00932BB7"/>
    <w:rsid w:val="00933847"/>
    <w:rsid w:val="00935401"/>
    <w:rsid w:val="009414FC"/>
    <w:rsid w:val="00941E19"/>
    <w:rsid w:val="00942BA1"/>
    <w:rsid w:val="0094429E"/>
    <w:rsid w:val="00950694"/>
    <w:rsid w:val="00951FE8"/>
    <w:rsid w:val="009531F8"/>
    <w:rsid w:val="00953717"/>
    <w:rsid w:val="00954899"/>
    <w:rsid w:val="00962930"/>
    <w:rsid w:val="0096425E"/>
    <w:rsid w:val="00971102"/>
    <w:rsid w:val="009719BA"/>
    <w:rsid w:val="00971F43"/>
    <w:rsid w:val="00971F4E"/>
    <w:rsid w:val="00973465"/>
    <w:rsid w:val="0098130D"/>
    <w:rsid w:val="00982272"/>
    <w:rsid w:val="00982529"/>
    <w:rsid w:val="009833C6"/>
    <w:rsid w:val="00985BCA"/>
    <w:rsid w:val="00992768"/>
    <w:rsid w:val="00992FE2"/>
    <w:rsid w:val="00997DFF"/>
    <w:rsid w:val="009A3073"/>
    <w:rsid w:val="009A32A9"/>
    <w:rsid w:val="009A5383"/>
    <w:rsid w:val="009A643D"/>
    <w:rsid w:val="009A69CB"/>
    <w:rsid w:val="009A70CF"/>
    <w:rsid w:val="009B07CC"/>
    <w:rsid w:val="009B1045"/>
    <w:rsid w:val="009B3535"/>
    <w:rsid w:val="009B3EF5"/>
    <w:rsid w:val="009B4E83"/>
    <w:rsid w:val="009B5967"/>
    <w:rsid w:val="009B6246"/>
    <w:rsid w:val="009B7A74"/>
    <w:rsid w:val="009C0224"/>
    <w:rsid w:val="009C2C2B"/>
    <w:rsid w:val="009C6592"/>
    <w:rsid w:val="009C6B78"/>
    <w:rsid w:val="009D023B"/>
    <w:rsid w:val="009D12A9"/>
    <w:rsid w:val="009D5627"/>
    <w:rsid w:val="009D71AB"/>
    <w:rsid w:val="009D7440"/>
    <w:rsid w:val="009E1323"/>
    <w:rsid w:val="009E17BB"/>
    <w:rsid w:val="009E23D7"/>
    <w:rsid w:val="009F5522"/>
    <w:rsid w:val="009F7442"/>
    <w:rsid w:val="00A005BA"/>
    <w:rsid w:val="00A022C1"/>
    <w:rsid w:val="00A04FB4"/>
    <w:rsid w:val="00A07E7F"/>
    <w:rsid w:val="00A11786"/>
    <w:rsid w:val="00A12922"/>
    <w:rsid w:val="00A21EDB"/>
    <w:rsid w:val="00A22390"/>
    <w:rsid w:val="00A23F98"/>
    <w:rsid w:val="00A26B89"/>
    <w:rsid w:val="00A30582"/>
    <w:rsid w:val="00A32338"/>
    <w:rsid w:val="00A344A2"/>
    <w:rsid w:val="00A36669"/>
    <w:rsid w:val="00A37CBF"/>
    <w:rsid w:val="00A40583"/>
    <w:rsid w:val="00A43DAB"/>
    <w:rsid w:val="00A50061"/>
    <w:rsid w:val="00A5229A"/>
    <w:rsid w:val="00A634B1"/>
    <w:rsid w:val="00A6515D"/>
    <w:rsid w:val="00A656B4"/>
    <w:rsid w:val="00A66CC2"/>
    <w:rsid w:val="00A7130A"/>
    <w:rsid w:val="00A75980"/>
    <w:rsid w:val="00A76EF6"/>
    <w:rsid w:val="00A77FDB"/>
    <w:rsid w:val="00A800CC"/>
    <w:rsid w:val="00A8059C"/>
    <w:rsid w:val="00A827C1"/>
    <w:rsid w:val="00A846F8"/>
    <w:rsid w:val="00A85F34"/>
    <w:rsid w:val="00A92207"/>
    <w:rsid w:val="00A9418F"/>
    <w:rsid w:val="00AA05D5"/>
    <w:rsid w:val="00AA0DF9"/>
    <w:rsid w:val="00AA10E0"/>
    <w:rsid w:val="00AB2996"/>
    <w:rsid w:val="00AB3BCD"/>
    <w:rsid w:val="00AB7360"/>
    <w:rsid w:val="00AC33D6"/>
    <w:rsid w:val="00AC3A12"/>
    <w:rsid w:val="00AC3A6E"/>
    <w:rsid w:val="00AC3E96"/>
    <w:rsid w:val="00AC6093"/>
    <w:rsid w:val="00AD2651"/>
    <w:rsid w:val="00AD28F5"/>
    <w:rsid w:val="00AD3080"/>
    <w:rsid w:val="00AD420F"/>
    <w:rsid w:val="00AE2F9B"/>
    <w:rsid w:val="00AE4260"/>
    <w:rsid w:val="00AE495E"/>
    <w:rsid w:val="00AE57F8"/>
    <w:rsid w:val="00AE6302"/>
    <w:rsid w:val="00AF1672"/>
    <w:rsid w:val="00AF3304"/>
    <w:rsid w:val="00AF384C"/>
    <w:rsid w:val="00AF6EB3"/>
    <w:rsid w:val="00B00233"/>
    <w:rsid w:val="00B01B54"/>
    <w:rsid w:val="00B02B95"/>
    <w:rsid w:val="00B02C30"/>
    <w:rsid w:val="00B02FFD"/>
    <w:rsid w:val="00B03A08"/>
    <w:rsid w:val="00B03C12"/>
    <w:rsid w:val="00B04970"/>
    <w:rsid w:val="00B05F3D"/>
    <w:rsid w:val="00B1122A"/>
    <w:rsid w:val="00B12246"/>
    <w:rsid w:val="00B13407"/>
    <w:rsid w:val="00B14FB7"/>
    <w:rsid w:val="00B152F4"/>
    <w:rsid w:val="00B1577D"/>
    <w:rsid w:val="00B160AB"/>
    <w:rsid w:val="00B216CE"/>
    <w:rsid w:val="00B22216"/>
    <w:rsid w:val="00B22E89"/>
    <w:rsid w:val="00B2669A"/>
    <w:rsid w:val="00B3197D"/>
    <w:rsid w:val="00B31A6D"/>
    <w:rsid w:val="00B35A94"/>
    <w:rsid w:val="00B40275"/>
    <w:rsid w:val="00B42C2A"/>
    <w:rsid w:val="00B43390"/>
    <w:rsid w:val="00B448AD"/>
    <w:rsid w:val="00B44B92"/>
    <w:rsid w:val="00B50251"/>
    <w:rsid w:val="00B51A0A"/>
    <w:rsid w:val="00B52219"/>
    <w:rsid w:val="00B53969"/>
    <w:rsid w:val="00B53B7C"/>
    <w:rsid w:val="00B53E14"/>
    <w:rsid w:val="00B602E2"/>
    <w:rsid w:val="00B657C1"/>
    <w:rsid w:val="00B65D0D"/>
    <w:rsid w:val="00B65E00"/>
    <w:rsid w:val="00B704AE"/>
    <w:rsid w:val="00B7141B"/>
    <w:rsid w:val="00B82418"/>
    <w:rsid w:val="00B82C4D"/>
    <w:rsid w:val="00B82F39"/>
    <w:rsid w:val="00B8558C"/>
    <w:rsid w:val="00B947DF"/>
    <w:rsid w:val="00BA0499"/>
    <w:rsid w:val="00BA5223"/>
    <w:rsid w:val="00BA6419"/>
    <w:rsid w:val="00BA6A6A"/>
    <w:rsid w:val="00BA7106"/>
    <w:rsid w:val="00BB1410"/>
    <w:rsid w:val="00BB1B52"/>
    <w:rsid w:val="00BB1DB6"/>
    <w:rsid w:val="00BB4758"/>
    <w:rsid w:val="00BB4B33"/>
    <w:rsid w:val="00BB6130"/>
    <w:rsid w:val="00BC4584"/>
    <w:rsid w:val="00BD400D"/>
    <w:rsid w:val="00BD6069"/>
    <w:rsid w:val="00BE02CA"/>
    <w:rsid w:val="00BE3F86"/>
    <w:rsid w:val="00BF1D00"/>
    <w:rsid w:val="00BF3DEE"/>
    <w:rsid w:val="00BF43D5"/>
    <w:rsid w:val="00BF7326"/>
    <w:rsid w:val="00C00363"/>
    <w:rsid w:val="00C037D9"/>
    <w:rsid w:val="00C03FF5"/>
    <w:rsid w:val="00C05F36"/>
    <w:rsid w:val="00C06488"/>
    <w:rsid w:val="00C06F35"/>
    <w:rsid w:val="00C107C7"/>
    <w:rsid w:val="00C1331C"/>
    <w:rsid w:val="00C17BA0"/>
    <w:rsid w:val="00C20D66"/>
    <w:rsid w:val="00C20DCF"/>
    <w:rsid w:val="00C22EFF"/>
    <w:rsid w:val="00C232EE"/>
    <w:rsid w:val="00C32256"/>
    <w:rsid w:val="00C3443C"/>
    <w:rsid w:val="00C36DC9"/>
    <w:rsid w:val="00C37519"/>
    <w:rsid w:val="00C378AD"/>
    <w:rsid w:val="00C42EB5"/>
    <w:rsid w:val="00C44361"/>
    <w:rsid w:val="00C44A70"/>
    <w:rsid w:val="00C46A73"/>
    <w:rsid w:val="00C52A42"/>
    <w:rsid w:val="00C540C5"/>
    <w:rsid w:val="00C66828"/>
    <w:rsid w:val="00C67622"/>
    <w:rsid w:val="00C703EF"/>
    <w:rsid w:val="00C70CF8"/>
    <w:rsid w:val="00C70DF4"/>
    <w:rsid w:val="00C75342"/>
    <w:rsid w:val="00C75C59"/>
    <w:rsid w:val="00C815CC"/>
    <w:rsid w:val="00C820DD"/>
    <w:rsid w:val="00C84ACE"/>
    <w:rsid w:val="00C9107D"/>
    <w:rsid w:val="00C91407"/>
    <w:rsid w:val="00C9478E"/>
    <w:rsid w:val="00C94CC4"/>
    <w:rsid w:val="00C9523A"/>
    <w:rsid w:val="00C9627F"/>
    <w:rsid w:val="00CA00B7"/>
    <w:rsid w:val="00CA1EF9"/>
    <w:rsid w:val="00CA3D6A"/>
    <w:rsid w:val="00CA75F3"/>
    <w:rsid w:val="00CB377E"/>
    <w:rsid w:val="00CB4AB8"/>
    <w:rsid w:val="00CC101A"/>
    <w:rsid w:val="00CC1626"/>
    <w:rsid w:val="00CC7828"/>
    <w:rsid w:val="00CD2313"/>
    <w:rsid w:val="00CD2A88"/>
    <w:rsid w:val="00CD735E"/>
    <w:rsid w:val="00CF0066"/>
    <w:rsid w:val="00CF0BB0"/>
    <w:rsid w:val="00CF2818"/>
    <w:rsid w:val="00CF54AE"/>
    <w:rsid w:val="00CF6D93"/>
    <w:rsid w:val="00CF73CE"/>
    <w:rsid w:val="00D1135F"/>
    <w:rsid w:val="00D14691"/>
    <w:rsid w:val="00D14FD9"/>
    <w:rsid w:val="00D1500B"/>
    <w:rsid w:val="00D17B9D"/>
    <w:rsid w:val="00D22610"/>
    <w:rsid w:val="00D23781"/>
    <w:rsid w:val="00D26BA4"/>
    <w:rsid w:val="00D331BF"/>
    <w:rsid w:val="00D337A1"/>
    <w:rsid w:val="00D408D6"/>
    <w:rsid w:val="00D41280"/>
    <w:rsid w:val="00D41AC6"/>
    <w:rsid w:val="00D44F77"/>
    <w:rsid w:val="00D44FFA"/>
    <w:rsid w:val="00D45A11"/>
    <w:rsid w:val="00D476B8"/>
    <w:rsid w:val="00D51AAF"/>
    <w:rsid w:val="00D521D2"/>
    <w:rsid w:val="00D5533D"/>
    <w:rsid w:val="00D56CF3"/>
    <w:rsid w:val="00D57D2C"/>
    <w:rsid w:val="00D62E04"/>
    <w:rsid w:val="00D66AFF"/>
    <w:rsid w:val="00D714A7"/>
    <w:rsid w:val="00D72703"/>
    <w:rsid w:val="00D72930"/>
    <w:rsid w:val="00D73FA6"/>
    <w:rsid w:val="00D742B3"/>
    <w:rsid w:val="00D7543C"/>
    <w:rsid w:val="00D75769"/>
    <w:rsid w:val="00D77202"/>
    <w:rsid w:val="00D813DD"/>
    <w:rsid w:val="00D82936"/>
    <w:rsid w:val="00D83900"/>
    <w:rsid w:val="00D8581F"/>
    <w:rsid w:val="00D91719"/>
    <w:rsid w:val="00D93207"/>
    <w:rsid w:val="00D95B21"/>
    <w:rsid w:val="00D95F02"/>
    <w:rsid w:val="00D97D4E"/>
    <w:rsid w:val="00DA2CCC"/>
    <w:rsid w:val="00DA5A4D"/>
    <w:rsid w:val="00DA6809"/>
    <w:rsid w:val="00DB20F5"/>
    <w:rsid w:val="00DB269D"/>
    <w:rsid w:val="00DB6707"/>
    <w:rsid w:val="00DB7041"/>
    <w:rsid w:val="00DB7116"/>
    <w:rsid w:val="00DB71A9"/>
    <w:rsid w:val="00DC1C9D"/>
    <w:rsid w:val="00DC4028"/>
    <w:rsid w:val="00DC6412"/>
    <w:rsid w:val="00DC77CD"/>
    <w:rsid w:val="00DD2294"/>
    <w:rsid w:val="00DD27B4"/>
    <w:rsid w:val="00DD41B1"/>
    <w:rsid w:val="00DD43E2"/>
    <w:rsid w:val="00DD47A8"/>
    <w:rsid w:val="00DE0EF3"/>
    <w:rsid w:val="00DE36E6"/>
    <w:rsid w:val="00DE4A4C"/>
    <w:rsid w:val="00DE59DC"/>
    <w:rsid w:val="00DE6841"/>
    <w:rsid w:val="00DE7AD1"/>
    <w:rsid w:val="00DF04C9"/>
    <w:rsid w:val="00DF1E54"/>
    <w:rsid w:val="00DF280C"/>
    <w:rsid w:val="00DF3D06"/>
    <w:rsid w:val="00DF401B"/>
    <w:rsid w:val="00DF4F97"/>
    <w:rsid w:val="00DF4FED"/>
    <w:rsid w:val="00E01EDF"/>
    <w:rsid w:val="00E03AB3"/>
    <w:rsid w:val="00E043A8"/>
    <w:rsid w:val="00E06B0C"/>
    <w:rsid w:val="00E129FB"/>
    <w:rsid w:val="00E2066A"/>
    <w:rsid w:val="00E20E5B"/>
    <w:rsid w:val="00E2103C"/>
    <w:rsid w:val="00E32E5A"/>
    <w:rsid w:val="00E32F38"/>
    <w:rsid w:val="00E338CC"/>
    <w:rsid w:val="00E34316"/>
    <w:rsid w:val="00E34B5F"/>
    <w:rsid w:val="00E351AE"/>
    <w:rsid w:val="00E35E03"/>
    <w:rsid w:val="00E36DA8"/>
    <w:rsid w:val="00E404D8"/>
    <w:rsid w:val="00E4311A"/>
    <w:rsid w:val="00E43E88"/>
    <w:rsid w:val="00E44928"/>
    <w:rsid w:val="00E505A6"/>
    <w:rsid w:val="00E5572A"/>
    <w:rsid w:val="00E56DC9"/>
    <w:rsid w:val="00E603B2"/>
    <w:rsid w:val="00E605B2"/>
    <w:rsid w:val="00E62816"/>
    <w:rsid w:val="00E63F39"/>
    <w:rsid w:val="00E6449B"/>
    <w:rsid w:val="00E67B82"/>
    <w:rsid w:val="00E71E2A"/>
    <w:rsid w:val="00E80615"/>
    <w:rsid w:val="00E80F04"/>
    <w:rsid w:val="00E860BB"/>
    <w:rsid w:val="00E87653"/>
    <w:rsid w:val="00E9080A"/>
    <w:rsid w:val="00E9254D"/>
    <w:rsid w:val="00E932D9"/>
    <w:rsid w:val="00E96633"/>
    <w:rsid w:val="00EA0807"/>
    <w:rsid w:val="00EA5AAC"/>
    <w:rsid w:val="00EB04BF"/>
    <w:rsid w:val="00EB39A2"/>
    <w:rsid w:val="00EB40F1"/>
    <w:rsid w:val="00EB4DC4"/>
    <w:rsid w:val="00EB7325"/>
    <w:rsid w:val="00EC117A"/>
    <w:rsid w:val="00EC15D8"/>
    <w:rsid w:val="00EC2A68"/>
    <w:rsid w:val="00EC2DE3"/>
    <w:rsid w:val="00EC5540"/>
    <w:rsid w:val="00EC761E"/>
    <w:rsid w:val="00ED3F60"/>
    <w:rsid w:val="00ED7F01"/>
    <w:rsid w:val="00EE041C"/>
    <w:rsid w:val="00EE18E9"/>
    <w:rsid w:val="00EE1E79"/>
    <w:rsid w:val="00EE29F3"/>
    <w:rsid w:val="00EE461A"/>
    <w:rsid w:val="00EE5DFC"/>
    <w:rsid w:val="00EE72A4"/>
    <w:rsid w:val="00EF0836"/>
    <w:rsid w:val="00EF1BDF"/>
    <w:rsid w:val="00EF22CC"/>
    <w:rsid w:val="00EF2806"/>
    <w:rsid w:val="00EF2EF7"/>
    <w:rsid w:val="00EF562E"/>
    <w:rsid w:val="00EF5942"/>
    <w:rsid w:val="00EF671E"/>
    <w:rsid w:val="00F067C7"/>
    <w:rsid w:val="00F06DEE"/>
    <w:rsid w:val="00F0729C"/>
    <w:rsid w:val="00F10845"/>
    <w:rsid w:val="00F131BD"/>
    <w:rsid w:val="00F15248"/>
    <w:rsid w:val="00F15678"/>
    <w:rsid w:val="00F178B7"/>
    <w:rsid w:val="00F2262F"/>
    <w:rsid w:val="00F334A1"/>
    <w:rsid w:val="00F33F45"/>
    <w:rsid w:val="00F40797"/>
    <w:rsid w:val="00F42D90"/>
    <w:rsid w:val="00F44921"/>
    <w:rsid w:val="00F464A3"/>
    <w:rsid w:val="00F46A55"/>
    <w:rsid w:val="00F46B21"/>
    <w:rsid w:val="00F478AD"/>
    <w:rsid w:val="00F500F5"/>
    <w:rsid w:val="00F52118"/>
    <w:rsid w:val="00F540E7"/>
    <w:rsid w:val="00F547B0"/>
    <w:rsid w:val="00F57259"/>
    <w:rsid w:val="00F574D4"/>
    <w:rsid w:val="00F57FAD"/>
    <w:rsid w:val="00F61357"/>
    <w:rsid w:val="00F622C2"/>
    <w:rsid w:val="00F677DC"/>
    <w:rsid w:val="00F75DC1"/>
    <w:rsid w:val="00F8379B"/>
    <w:rsid w:val="00F83D8A"/>
    <w:rsid w:val="00F86A2E"/>
    <w:rsid w:val="00F86B10"/>
    <w:rsid w:val="00F874FF"/>
    <w:rsid w:val="00F908F2"/>
    <w:rsid w:val="00F91199"/>
    <w:rsid w:val="00F94254"/>
    <w:rsid w:val="00F94FE1"/>
    <w:rsid w:val="00F9574C"/>
    <w:rsid w:val="00FA0386"/>
    <w:rsid w:val="00FA24B0"/>
    <w:rsid w:val="00FA287B"/>
    <w:rsid w:val="00FA5E97"/>
    <w:rsid w:val="00FA675C"/>
    <w:rsid w:val="00FA7C48"/>
    <w:rsid w:val="00FB6D73"/>
    <w:rsid w:val="00FB7C53"/>
    <w:rsid w:val="00FC2001"/>
    <w:rsid w:val="00FC2F17"/>
    <w:rsid w:val="00FC3824"/>
    <w:rsid w:val="00FC4C00"/>
    <w:rsid w:val="00FC7F4C"/>
    <w:rsid w:val="00FD15CC"/>
    <w:rsid w:val="00FD26ED"/>
    <w:rsid w:val="00FE2DAA"/>
    <w:rsid w:val="00FE3767"/>
    <w:rsid w:val="00FE3F19"/>
    <w:rsid w:val="00FE50CD"/>
    <w:rsid w:val="00FE640B"/>
    <w:rsid w:val="00FE6831"/>
    <w:rsid w:val="00FF04A5"/>
    <w:rsid w:val="00FF1088"/>
    <w:rsid w:val="00FF2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68F30"/>
  <w15:docId w15:val="{FE3F9607-2987-40C5-AEB1-A873703BE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4AE"/>
  </w:style>
  <w:style w:type="paragraph" w:styleId="Heading1">
    <w:name w:val="heading 1"/>
    <w:basedOn w:val="Normal"/>
    <w:next w:val="Normal"/>
    <w:link w:val="Heading1Char"/>
    <w:uiPriority w:val="9"/>
    <w:qFormat/>
    <w:rsid w:val="00D73F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D5845"/>
    <w:pPr>
      <w:keepNext/>
      <w:keepLines/>
      <w:spacing w:before="40" w:after="0" w:line="256" w:lineRule="auto"/>
      <w:outlineLvl w:val="1"/>
    </w:pPr>
    <w:rPr>
      <w:rFonts w:asciiTheme="majorHAnsi" w:eastAsiaTheme="majorEastAsia" w:hAnsiTheme="majorHAnsi" w:cstheme="majorBidi"/>
      <w:color w:val="365F91" w:themeColor="accent1" w:themeShade="BF"/>
      <w:kern w:val="2"/>
      <w:sz w:val="26"/>
      <w:szCs w:val="26"/>
      <w14:ligatures w14:val="standardContextual"/>
    </w:rPr>
  </w:style>
  <w:style w:type="paragraph" w:styleId="Heading3">
    <w:name w:val="heading 3"/>
    <w:basedOn w:val="Normal"/>
    <w:next w:val="Normal"/>
    <w:link w:val="Heading3Char"/>
    <w:uiPriority w:val="9"/>
    <w:semiHidden/>
    <w:unhideWhenUsed/>
    <w:qFormat/>
    <w:rsid w:val="00E129F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64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0B"/>
    <w:rPr>
      <w:rFonts w:ascii="Tahoma" w:eastAsiaTheme="minorEastAsia" w:hAnsi="Tahoma" w:cs="Tahoma"/>
      <w:sz w:val="16"/>
      <w:szCs w:val="16"/>
    </w:rPr>
  </w:style>
  <w:style w:type="paragraph" w:customStyle="1" w:styleId="rvps1">
    <w:name w:val="rvps1"/>
    <w:basedOn w:val="Normal"/>
    <w:rsid w:val="00E2066A"/>
    <w:pPr>
      <w:spacing w:after="0" w:line="240" w:lineRule="auto"/>
    </w:pPr>
    <w:rPr>
      <w:rFonts w:ascii="Times New Roman" w:eastAsia="Times New Roman" w:hAnsi="Times New Roman" w:cs="Times New Roman"/>
      <w:sz w:val="24"/>
      <w:szCs w:val="24"/>
    </w:rPr>
  </w:style>
  <w:style w:type="character" w:customStyle="1" w:styleId="rvts3">
    <w:name w:val="rvts3"/>
    <w:basedOn w:val="DefaultParagraphFont"/>
    <w:rsid w:val="00E2066A"/>
    <w:rPr>
      <w:b w:val="0"/>
      <w:bCs w:val="0"/>
      <w:color w:val="000000"/>
      <w:sz w:val="20"/>
      <w:szCs w:val="20"/>
    </w:rPr>
  </w:style>
  <w:style w:type="paragraph" w:customStyle="1" w:styleId="Clan">
    <w:name w:val="Clan"/>
    <w:basedOn w:val="Normal"/>
    <w:rsid w:val="00175A5A"/>
    <w:pPr>
      <w:keepNext/>
      <w:tabs>
        <w:tab w:val="left" w:pos="1080"/>
        <w:tab w:val="left" w:pos="1800"/>
      </w:tabs>
      <w:spacing w:before="120" w:after="120" w:line="240" w:lineRule="auto"/>
      <w:ind w:left="720" w:right="720"/>
      <w:jc w:val="center"/>
    </w:pPr>
    <w:rPr>
      <w:rFonts w:ascii="Arial" w:eastAsia="Times New Roman" w:hAnsi="Arial" w:cs="Times New Roman"/>
      <w:b/>
      <w:szCs w:val="20"/>
      <w:lang w:val="sr-Cyrl-CS"/>
    </w:rPr>
  </w:style>
  <w:style w:type="paragraph" w:customStyle="1" w:styleId="Naslov">
    <w:name w:val="Naslov"/>
    <w:basedOn w:val="Normal"/>
    <w:rsid w:val="00175A5A"/>
    <w:pPr>
      <w:keepNext/>
      <w:tabs>
        <w:tab w:val="left" w:pos="1080"/>
      </w:tabs>
      <w:spacing w:before="120" w:after="120" w:line="240" w:lineRule="auto"/>
      <w:ind w:left="144" w:right="144"/>
      <w:jc w:val="center"/>
    </w:pPr>
    <w:rPr>
      <w:rFonts w:ascii="Arial" w:eastAsia="Times New Roman" w:hAnsi="Arial" w:cs="Times New Roman"/>
      <w:b/>
      <w:caps/>
      <w:sz w:val="24"/>
      <w:szCs w:val="20"/>
      <w:lang w:val="sr-Cyrl-CS"/>
    </w:rPr>
  </w:style>
  <w:style w:type="character" w:styleId="Hyperlink">
    <w:name w:val="Hyperlink"/>
    <w:uiPriority w:val="99"/>
    <w:unhideWhenUsed/>
    <w:rsid w:val="00175A5A"/>
    <w:rPr>
      <w:color w:val="0000FF"/>
      <w:u w:val="single"/>
    </w:rPr>
  </w:style>
  <w:style w:type="character" w:customStyle="1" w:styleId="trs">
    <w:name w:val="trs"/>
    <w:rsid w:val="00175A5A"/>
  </w:style>
  <w:style w:type="paragraph" w:styleId="NoSpacing">
    <w:name w:val="No Spacing"/>
    <w:uiPriority w:val="1"/>
    <w:qFormat/>
    <w:rsid w:val="003E2EA6"/>
    <w:pPr>
      <w:spacing w:after="0" w:line="240" w:lineRule="auto"/>
    </w:pPr>
    <w:rPr>
      <w:rFonts w:ascii="Calibri" w:eastAsia="Calibri" w:hAnsi="Calibri" w:cs="Times New Roman"/>
    </w:rPr>
  </w:style>
  <w:style w:type="paragraph" w:customStyle="1" w:styleId="Normal1">
    <w:name w:val="Normal1"/>
    <w:basedOn w:val="Normal"/>
    <w:rsid w:val="002310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D27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27B4"/>
    <w:rPr>
      <w:rFonts w:eastAsiaTheme="minorEastAsia"/>
    </w:rPr>
  </w:style>
  <w:style w:type="paragraph" w:styleId="Footer">
    <w:name w:val="footer"/>
    <w:basedOn w:val="Normal"/>
    <w:link w:val="FooterChar"/>
    <w:uiPriority w:val="99"/>
    <w:unhideWhenUsed/>
    <w:rsid w:val="00DD27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27B4"/>
    <w:rPr>
      <w:rFonts w:eastAsiaTheme="minorEastAsia"/>
    </w:rPr>
  </w:style>
  <w:style w:type="paragraph" w:customStyle="1" w:styleId="Default">
    <w:name w:val="Default"/>
    <w:rsid w:val="009C2C2B"/>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ListParagraph">
    <w:name w:val="List Paragraph"/>
    <w:basedOn w:val="Normal"/>
    <w:uiPriority w:val="34"/>
    <w:qFormat/>
    <w:rsid w:val="00A005BA"/>
    <w:pPr>
      <w:ind w:left="720"/>
      <w:contextualSpacing/>
    </w:pPr>
  </w:style>
  <w:style w:type="paragraph" w:customStyle="1" w:styleId="Normal2">
    <w:name w:val="Normal2"/>
    <w:basedOn w:val="Normal"/>
    <w:rsid w:val="00C82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
    <w:name w:val="Char"/>
    <w:basedOn w:val="Normal"/>
    <w:rsid w:val="00501C10"/>
    <w:pPr>
      <w:spacing w:after="160" w:line="240" w:lineRule="exact"/>
    </w:pPr>
    <w:rPr>
      <w:rFonts w:ascii="Tahoma" w:eastAsia="Times New Roman" w:hAnsi="Tahoma" w:cs="Times New Roman"/>
      <w:sz w:val="20"/>
      <w:szCs w:val="20"/>
    </w:rPr>
  </w:style>
  <w:style w:type="paragraph" w:customStyle="1" w:styleId="Normal3">
    <w:name w:val="Normal3"/>
    <w:basedOn w:val="Normal"/>
    <w:rsid w:val="003155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73FA6"/>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9077E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t">
    <w:name w:val="lat"/>
    <w:rsid w:val="00D41280"/>
  </w:style>
  <w:style w:type="paragraph" w:styleId="FootnoteText">
    <w:name w:val="footnote text"/>
    <w:basedOn w:val="Normal"/>
    <w:link w:val="FootnoteTextChar"/>
    <w:uiPriority w:val="99"/>
    <w:semiHidden/>
    <w:unhideWhenUsed/>
    <w:rsid w:val="003D7A47"/>
    <w:pPr>
      <w:spacing w:after="160" w:line="259"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semiHidden/>
    <w:rsid w:val="003D7A47"/>
    <w:rPr>
      <w:rFonts w:ascii="Calibri" w:eastAsia="Calibri" w:hAnsi="Calibri" w:cs="Times New Roman"/>
      <w:sz w:val="20"/>
      <w:szCs w:val="20"/>
    </w:rPr>
  </w:style>
  <w:style w:type="character" w:styleId="FootnoteReference">
    <w:name w:val="footnote reference"/>
    <w:uiPriority w:val="99"/>
    <w:semiHidden/>
    <w:unhideWhenUsed/>
    <w:rsid w:val="003D7A47"/>
    <w:rPr>
      <w:vertAlign w:val="superscript"/>
    </w:rPr>
  </w:style>
  <w:style w:type="paragraph" w:customStyle="1" w:styleId="1tekst">
    <w:name w:val="_1tekst"/>
    <w:basedOn w:val="Normal"/>
    <w:rsid w:val="00E908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E129FB"/>
    <w:rPr>
      <w:rFonts w:asciiTheme="majorHAnsi" w:eastAsiaTheme="majorEastAsia" w:hAnsiTheme="majorHAnsi" w:cstheme="majorBidi"/>
      <w:color w:val="243F60" w:themeColor="accent1" w:themeShade="7F"/>
      <w:sz w:val="24"/>
      <w:szCs w:val="24"/>
    </w:rPr>
  </w:style>
  <w:style w:type="character" w:customStyle="1" w:styleId="Heading2Char">
    <w:name w:val="Heading 2 Char"/>
    <w:basedOn w:val="DefaultParagraphFont"/>
    <w:link w:val="Heading2"/>
    <w:uiPriority w:val="9"/>
    <w:semiHidden/>
    <w:rsid w:val="000D5845"/>
    <w:rPr>
      <w:rFonts w:asciiTheme="majorHAnsi" w:eastAsiaTheme="majorEastAsia" w:hAnsiTheme="majorHAnsi" w:cstheme="majorBidi"/>
      <w:color w:val="365F91" w:themeColor="accent1" w:themeShade="BF"/>
      <w:kern w:val="2"/>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44001">
      <w:bodyDiv w:val="1"/>
      <w:marLeft w:val="0"/>
      <w:marRight w:val="0"/>
      <w:marTop w:val="0"/>
      <w:marBottom w:val="0"/>
      <w:divBdr>
        <w:top w:val="none" w:sz="0" w:space="0" w:color="auto"/>
        <w:left w:val="none" w:sz="0" w:space="0" w:color="auto"/>
        <w:bottom w:val="none" w:sz="0" w:space="0" w:color="auto"/>
        <w:right w:val="none" w:sz="0" w:space="0" w:color="auto"/>
      </w:divBdr>
    </w:div>
    <w:div w:id="155919842">
      <w:bodyDiv w:val="1"/>
      <w:marLeft w:val="0"/>
      <w:marRight w:val="0"/>
      <w:marTop w:val="0"/>
      <w:marBottom w:val="0"/>
      <w:divBdr>
        <w:top w:val="none" w:sz="0" w:space="0" w:color="auto"/>
        <w:left w:val="none" w:sz="0" w:space="0" w:color="auto"/>
        <w:bottom w:val="none" w:sz="0" w:space="0" w:color="auto"/>
        <w:right w:val="none" w:sz="0" w:space="0" w:color="auto"/>
      </w:divBdr>
    </w:div>
    <w:div w:id="196090426">
      <w:bodyDiv w:val="1"/>
      <w:marLeft w:val="0"/>
      <w:marRight w:val="0"/>
      <w:marTop w:val="0"/>
      <w:marBottom w:val="0"/>
      <w:divBdr>
        <w:top w:val="none" w:sz="0" w:space="0" w:color="auto"/>
        <w:left w:val="none" w:sz="0" w:space="0" w:color="auto"/>
        <w:bottom w:val="none" w:sz="0" w:space="0" w:color="auto"/>
        <w:right w:val="none" w:sz="0" w:space="0" w:color="auto"/>
      </w:divBdr>
    </w:div>
    <w:div w:id="265503583">
      <w:bodyDiv w:val="1"/>
      <w:marLeft w:val="0"/>
      <w:marRight w:val="0"/>
      <w:marTop w:val="0"/>
      <w:marBottom w:val="0"/>
      <w:divBdr>
        <w:top w:val="none" w:sz="0" w:space="0" w:color="auto"/>
        <w:left w:val="none" w:sz="0" w:space="0" w:color="auto"/>
        <w:bottom w:val="none" w:sz="0" w:space="0" w:color="auto"/>
        <w:right w:val="none" w:sz="0" w:space="0" w:color="auto"/>
      </w:divBdr>
    </w:div>
    <w:div w:id="293297626">
      <w:bodyDiv w:val="1"/>
      <w:marLeft w:val="0"/>
      <w:marRight w:val="0"/>
      <w:marTop w:val="0"/>
      <w:marBottom w:val="0"/>
      <w:divBdr>
        <w:top w:val="none" w:sz="0" w:space="0" w:color="auto"/>
        <w:left w:val="none" w:sz="0" w:space="0" w:color="auto"/>
        <w:bottom w:val="none" w:sz="0" w:space="0" w:color="auto"/>
        <w:right w:val="none" w:sz="0" w:space="0" w:color="auto"/>
      </w:divBdr>
    </w:div>
    <w:div w:id="298221184">
      <w:bodyDiv w:val="1"/>
      <w:marLeft w:val="0"/>
      <w:marRight w:val="0"/>
      <w:marTop w:val="0"/>
      <w:marBottom w:val="0"/>
      <w:divBdr>
        <w:top w:val="none" w:sz="0" w:space="0" w:color="auto"/>
        <w:left w:val="none" w:sz="0" w:space="0" w:color="auto"/>
        <w:bottom w:val="none" w:sz="0" w:space="0" w:color="auto"/>
        <w:right w:val="none" w:sz="0" w:space="0" w:color="auto"/>
      </w:divBdr>
    </w:div>
    <w:div w:id="307635313">
      <w:bodyDiv w:val="1"/>
      <w:marLeft w:val="0"/>
      <w:marRight w:val="0"/>
      <w:marTop w:val="0"/>
      <w:marBottom w:val="0"/>
      <w:divBdr>
        <w:top w:val="none" w:sz="0" w:space="0" w:color="auto"/>
        <w:left w:val="none" w:sz="0" w:space="0" w:color="auto"/>
        <w:bottom w:val="none" w:sz="0" w:space="0" w:color="auto"/>
        <w:right w:val="none" w:sz="0" w:space="0" w:color="auto"/>
      </w:divBdr>
      <w:divsChild>
        <w:div w:id="1843159437">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473303904">
      <w:bodyDiv w:val="1"/>
      <w:marLeft w:val="0"/>
      <w:marRight w:val="0"/>
      <w:marTop w:val="0"/>
      <w:marBottom w:val="0"/>
      <w:divBdr>
        <w:top w:val="none" w:sz="0" w:space="0" w:color="auto"/>
        <w:left w:val="none" w:sz="0" w:space="0" w:color="auto"/>
        <w:bottom w:val="none" w:sz="0" w:space="0" w:color="auto"/>
        <w:right w:val="none" w:sz="0" w:space="0" w:color="auto"/>
      </w:divBdr>
      <w:divsChild>
        <w:div w:id="131013811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770012200">
      <w:bodyDiv w:val="1"/>
      <w:marLeft w:val="0"/>
      <w:marRight w:val="0"/>
      <w:marTop w:val="0"/>
      <w:marBottom w:val="0"/>
      <w:divBdr>
        <w:top w:val="none" w:sz="0" w:space="0" w:color="auto"/>
        <w:left w:val="none" w:sz="0" w:space="0" w:color="auto"/>
        <w:bottom w:val="none" w:sz="0" w:space="0" w:color="auto"/>
        <w:right w:val="none" w:sz="0" w:space="0" w:color="auto"/>
      </w:divBdr>
    </w:div>
    <w:div w:id="884874382">
      <w:bodyDiv w:val="1"/>
      <w:marLeft w:val="0"/>
      <w:marRight w:val="0"/>
      <w:marTop w:val="0"/>
      <w:marBottom w:val="0"/>
      <w:divBdr>
        <w:top w:val="none" w:sz="0" w:space="0" w:color="auto"/>
        <w:left w:val="none" w:sz="0" w:space="0" w:color="auto"/>
        <w:bottom w:val="none" w:sz="0" w:space="0" w:color="auto"/>
        <w:right w:val="none" w:sz="0" w:space="0" w:color="auto"/>
      </w:divBdr>
    </w:div>
    <w:div w:id="991131408">
      <w:bodyDiv w:val="1"/>
      <w:marLeft w:val="0"/>
      <w:marRight w:val="0"/>
      <w:marTop w:val="0"/>
      <w:marBottom w:val="0"/>
      <w:divBdr>
        <w:top w:val="none" w:sz="0" w:space="0" w:color="auto"/>
        <w:left w:val="none" w:sz="0" w:space="0" w:color="auto"/>
        <w:bottom w:val="none" w:sz="0" w:space="0" w:color="auto"/>
        <w:right w:val="none" w:sz="0" w:space="0" w:color="auto"/>
      </w:divBdr>
      <w:divsChild>
        <w:div w:id="1486319131">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1562406600">
      <w:bodyDiv w:val="1"/>
      <w:marLeft w:val="0"/>
      <w:marRight w:val="0"/>
      <w:marTop w:val="0"/>
      <w:marBottom w:val="0"/>
      <w:divBdr>
        <w:top w:val="none" w:sz="0" w:space="0" w:color="auto"/>
        <w:left w:val="none" w:sz="0" w:space="0" w:color="auto"/>
        <w:bottom w:val="none" w:sz="0" w:space="0" w:color="auto"/>
        <w:right w:val="none" w:sz="0" w:space="0" w:color="auto"/>
      </w:divBdr>
    </w:div>
    <w:div w:id="1596740603">
      <w:bodyDiv w:val="1"/>
      <w:marLeft w:val="0"/>
      <w:marRight w:val="0"/>
      <w:marTop w:val="0"/>
      <w:marBottom w:val="0"/>
      <w:divBdr>
        <w:top w:val="none" w:sz="0" w:space="0" w:color="auto"/>
        <w:left w:val="none" w:sz="0" w:space="0" w:color="auto"/>
        <w:bottom w:val="none" w:sz="0" w:space="0" w:color="auto"/>
        <w:right w:val="none" w:sz="0" w:space="0" w:color="auto"/>
      </w:divBdr>
    </w:div>
    <w:div w:id="1707368995">
      <w:bodyDiv w:val="1"/>
      <w:marLeft w:val="0"/>
      <w:marRight w:val="0"/>
      <w:marTop w:val="0"/>
      <w:marBottom w:val="0"/>
      <w:divBdr>
        <w:top w:val="none" w:sz="0" w:space="0" w:color="auto"/>
        <w:left w:val="none" w:sz="0" w:space="0" w:color="auto"/>
        <w:bottom w:val="none" w:sz="0" w:space="0" w:color="auto"/>
        <w:right w:val="none" w:sz="0" w:space="0" w:color="auto"/>
      </w:divBdr>
    </w:div>
    <w:div w:id="1826626254">
      <w:bodyDiv w:val="1"/>
      <w:marLeft w:val="0"/>
      <w:marRight w:val="0"/>
      <w:marTop w:val="0"/>
      <w:marBottom w:val="0"/>
      <w:divBdr>
        <w:top w:val="none" w:sz="0" w:space="0" w:color="auto"/>
        <w:left w:val="none" w:sz="0" w:space="0" w:color="auto"/>
        <w:bottom w:val="none" w:sz="0" w:space="0" w:color="auto"/>
        <w:right w:val="none" w:sz="0" w:space="0" w:color="auto"/>
      </w:divBdr>
      <w:divsChild>
        <w:div w:id="709184790">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6741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0127E-94B9-4134-AD69-2B65B231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9408</Words>
  <Characters>53631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 Djordjevic</dc:creator>
  <cp:lastModifiedBy>Ivana Vojinović</cp:lastModifiedBy>
  <cp:revision>2</cp:revision>
  <cp:lastPrinted>2023-10-05T07:46:00Z</cp:lastPrinted>
  <dcterms:created xsi:type="dcterms:W3CDTF">2023-10-06T10:52:00Z</dcterms:created>
  <dcterms:modified xsi:type="dcterms:W3CDTF">2023-10-06T10:52:00Z</dcterms:modified>
</cp:coreProperties>
</file>