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7DE02" w14:textId="77777777" w:rsidR="00000000" w:rsidRPr="00283EFD" w:rsidRDefault="00D6403A" w:rsidP="00D6403A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83EFD">
        <w:rPr>
          <w:rFonts w:ascii="Times New Roman" w:hAnsi="Times New Roman" w:cs="Times New Roman"/>
          <w:sz w:val="24"/>
          <w:szCs w:val="24"/>
          <w:lang w:val="sr-Cyrl-RS"/>
        </w:rPr>
        <w:t>ОБРАЗЛОЖЕЊЕ</w:t>
      </w:r>
    </w:p>
    <w:p w14:paraId="018CCD05" w14:textId="77777777" w:rsidR="00D6403A" w:rsidRPr="00283EFD" w:rsidRDefault="00D6403A" w:rsidP="00D6403A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A1E793" w14:textId="77777777" w:rsidR="00D6403A" w:rsidRPr="00283EFD" w:rsidRDefault="00D6403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3DB312" w14:textId="77777777" w:rsidR="00D6403A" w:rsidRPr="00283EFD" w:rsidRDefault="007944A7" w:rsidP="007944A7">
      <w:pPr>
        <w:pStyle w:val="BodyText1"/>
        <w:shd w:val="clear" w:color="auto" w:fill="auto"/>
        <w:tabs>
          <w:tab w:val="left" w:pos="243"/>
        </w:tabs>
        <w:spacing w:after="511" w:line="230" w:lineRule="exact"/>
        <w:ind w:firstLine="0"/>
        <w:rPr>
          <w:b w:val="0"/>
          <w:sz w:val="24"/>
          <w:szCs w:val="24"/>
        </w:rPr>
      </w:pPr>
      <w:r>
        <w:rPr>
          <w:b w:val="0"/>
          <w:sz w:val="24"/>
          <w:szCs w:val="24"/>
          <w:lang w:val="sr-Latn-RS"/>
        </w:rPr>
        <w:t xml:space="preserve">I. </w:t>
      </w:r>
      <w:r w:rsidRPr="00283EFD">
        <w:rPr>
          <w:b w:val="0"/>
          <w:sz w:val="24"/>
          <w:szCs w:val="24"/>
        </w:rPr>
        <w:t>УСТАВНИ ОСНОВ ЗА ДОНОШЕЊЕ ЗАКОНА</w:t>
      </w:r>
    </w:p>
    <w:p w14:paraId="590B6F26" w14:textId="77777777" w:rsidR="00F9368D" w:rsidRPr="00283EFD" w:rsidRDefault="00D6403A" w:rsidP="00F9368D">
      <w:pPr>
        <w:pStyle w:val="BodyText1"/>
        <w:shd w:val="clear" w:color="auto" w:fill="auto"/>
        <w:spacing w:after="515" w:line="274" w:lineRule="exact"/>
        <w:ind w:left="20" w:right="20" w:firstLine="700"/>
        <w:rPr>
          <w:b w:val="0"/>
          <w:sz w:val="24"/>
          <w:szCs w:val="24"/>
        </w:rPr>
      </w:pPr>
      <w:r w:rsidRPr="00283EFD">
        <w:rPr>
          <w:b w:val="0"/>
          <w:sz w:val="24"/>
          <w:szCs w:val="24"/>
        </w:rPr>
        <w:t xml:space="preserve">Уставни основ за доношење Закона о потврђивању Споразума </w:t>
      </w:r>
      <w:r w:rsidR="00700907" w:rsidRPr="00283EFD">
        <w:rPr>
          <w:rStyle w:val="Bodytext"/>
          <w:rFonts w:eastAsia="Gulim"/>
          <w:sz w:val="24"/>
          <w:szCs w:val="24"/>
          <w:lang w:eastAsia="sr-Cyrl-CS"/>
        </w:rPr>
        <w:t>између</w:t>
      </w:r>
      <w:r w:rsidR="00700907" w:rsidRPr="00283EFD">
        <w:rPr>
          <w:rStyle w:val="Bodytext"/>
          <w:rFonts w:eastAsia="Gulim"/>
          <w:sz w:val="24"/>
          <w:szCs w:val="24"/>
          <w:lang w:val="sr-Cyrl-CS" w:eastAsia="sr-Cyrl-CS"/>
        </w:rPr>
        <w:t xml:space="preserve"> </w:t>
      </w:r>
      <w:r w:rsidR="00700907" w:rsidRPr="00283EFD">
        <w:rPr>
          <w:rStyle w:val="Bodytext"/>
          <w:rFonts w:eastAsia="Gulim"/>
          <w:sz w:val="24"/>
          <w:szCs w:val="24"/>
          <w:lang w:eastAsia="sr-Cyrl-CS"/>
        </w:rPr>
        <w:t xml:space="preserve">Републике Србије и </w:t>
      </w:r>
      <w:r w:rsidR="00AA0CDD">
        <w:rPr>
          <w:rStyle w:val="Bodytext"/>
          <w:color w:val="000000"/>
          <w:sz w:val="24"/>
          <w:szCs w:val="24"/>
          <w:lang w:val="sr-Cyrl-CS" w:eastAsia="sr-Cyrl-CS"/>
        </w:rPr>
        <w:t>Мађарске</w:t>
      </w:r>
      <w:r w:rsidR="00700907" w:rsidRPr="00283EFD">
        <w:rPr>
          <w:rStyle w:val="Bodytext"/>
          <w:rFonts w:eastAsia="Gulim"/>
          <w:sz w:val="24"/>
          <w:szCs w:val="24"/>
          <w:lang w:eastAsia="sr-Cyrl-CS"/>
        </w:rPr>
        <w:t xml:space="preserve"> о </w:t>
      </w:r>
      <w:r w:rsidR="00700907" w:rsidRPr="00283EFD">
        <w:rPr>
          <w:rStyle w:val="Bodytext"/>
          <w:rFonts w:eastAsia="Gulim"/>
          <w:sz w:val="24"/>
          <w:szCs w:val="24"/>
          <w:lang w:val="sr-Cyrl-RS" w:eastAsia="sr-Cyrl-CS"/>
        </w:rPr>
        <w:t xml:space="preserve">размени и </w:t>
      </w:r>
      <w:r w:rsidR="00700907" w:rsidRPr="00283EFD">
        <w:rPr>
          <w:rStyle w:val="Bodytext"/>
          <w:rFonts w:eastAsia="Gulim"/>
          <w:sz w:val="24"/>
          <w:szCs w:val="24"/>
          <w:lang w:eastAsia="sr-Cyrl-CS"/>
        </w:rPr>
        <w:t>узајамној заштити</w:t>
      </w:r>
      <w:r w:rsidR="00700907" w:rsidRPr="00283EFD">
        <w:rPr>
          <w:rStyle w:val="Bodytext"/>
          <w:rFonts w:eastAsia="Gulim"/>
          <w:sz w:val="24"/>
          <w:szCs w:val="24"/>
          <w:lang w:val="sr-Cyrl-RS" w:eastAsia="sr-Cyrl-CS"/>
        </w:rPr>
        <w:t xml:space="preserve"> тајних података</w:t>
      </w:r>
      <w:r w:rsidRPr="00283EFD">
        <w:rPr>
          <w:b w:val="0"/>
          <w:sz w:val="24"/>
          <w:szCs w:val="24"/>
        </w:rPr>
        <w:t xml:space="preserve"> садржан је у одредби члана 99. став 1. тачка 4. Устава Републике Србије која прописује да Народна скупштина потврђује међународне уговоре када је законом предвиђена обавеза њиховог потврђивања.</w:t>
      </w:r>
    </w:p>
    <w:p w14:paraId="26B3F071" w14:textId="77777777" w:rsidR="00D6403A" w:rsidRPr="00283EFD" w:rsidRDefault="007944A7" w:rsidP="007944A7">
      <w:pPr>
        <w:pStyle w:val="BodyText1"/>
        <w:shd w:val="clear" w:color="auto" w:fill="auto"/>
        <w:tabs>
          <w:tab w:val="left" w:pos="243"/>
        </w:tabs>
        <w:spacing w:after="214" w:line="230" w:lineRule="exact"/>
        <w:ind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II. </w:t>
      </w:r>
      <w:r w:rsidRPr="00283EFD">
        <w:rPr>
          <w:b w:val="0"/>
          <w:sz w:val="24"/>
          <w:szCs w:val="24"/>
        </w:rPr>
        <w:t xml:space="preserve">РАЗЛОЗИ ЗА </w:t>
      </w:r>
      <w:r>
        <w:rPr>
          <w:b w:val="0"/>
          <w:sz w:val="24"/>
          <w:szCs w:val="24"/>
          <w:lang w:val="sr-Cyrl-RS"/>
        </w:rPr>
        <w:t xml:space="preserve">ПОТВРЂИВАЊЕ СПОРАЗУМА </w:t>
      </w:r>
    </w:p>
    <w:p w14:paraId="601BE2EF" w14:textId="77777777" w:rsidR="0040400C" w:rsidRPr="00283EFD" w:rsidRDefault="0040400C" w:rsidP="0040400C">
      <w:pPr>
        <w:pStyle w:val="BodyText1"/>
        <w:shd w:val="clear" w:color="auto" w:fill="auto"/>
        <w:tabs>
          <w:tab w:val="left" w:pos="243"/>
        </w:tabs>
        <w:spacing w:after="214" w:line="230" w:lineRule="exact"/>
        <w:ind w:left="20" w:firstLine="0"/>
        <w:rPr>
          <w:b w:val="0"/>
          <w:sz w:val="24"/>
          <w:szCs w:val="24"/>
        </w:rPr>
      </w:pPr>
    </w:p>
    <w:p w14:paraId="28DDDA65" w14:textId="77777777" w:rsidR="00D6403A" w:rsidRPr="00283EFD" w:rsidRDefault="00D6403A" w:rsidP="00D6403A">
      <w:pPr>
        <w:pStyle w:val="BodyText1"/>
        <w:numPr>
          <w:ilvl w:val="0"/>
          <w:numId w:val="2"/>
        </w:numPr>
        <w:shd w:val="clear" w:color="auto" w:fill="auto"/>
        <w:tabs>
          <w:tab w:val="left" w:pos="706"/>
        </w:tabs>
        <w:spacing w:after="240" w:line="270" w:lineRule="exact"/>
        <w:ind w:left="720" w:right="20"/>
        <w:rPr>
          <w:b w:val="0"/>
          <w:sz w:val="24"/>
          <w:szCs w:val="24"/>
        </w:rPr>
      </w:pPr>
      <w:r w:rsidRPr="00283EFD">
        <w:rPr>
          <w:b w:val="0"/>
          <w:sz w:val="24"/>
          <w:szCs w:val="24"/>
        </w:rPr>
        <w:t xml:space="preserve">Доношењем Закона о потврђивању </w:t>
      </w:r>
      <w:r w:rsidR="0040400C" w:rsidRPr="00283EFD">
        <w:rPr>
          <w:b w:val="0"/>
          <w:sz w:val="24"/>
          <w:szCs w:val="24"/>
        </w:rPr>
        <w:t xml:space="preserve">Споразума </w:t>
      </w:r>
      <w:r w:rsidR="0040400C" w:rsidRPr="00283EFD">
        <w:rPr>
          <w:rStyle w:val="Bodytext"/>
          <w:rFonts w:eastAsia="Gulim"/>
          <w:sz w:val="24"/>
          <w:szCs w:val="24"/>
          <w:lang w:eastAsia="sr-Cyrl-CS"/>
        </w:rPr>
        <w:t>између</w:t>
      </w:r>
      <w:r w:rsidR="0040400C" w:rsidRPr="00283EFD">
        <w:rPr>
          <w:rStyle w:val="Bodytext"/>
          <w:rFonts w:eastAsia="Gulim"/>
          <w:sz w:val="24"/>
          <w:szCs w:val="24"/>
          <w:lang w:val="sr-Cyrl-CS" w:eastAsia="sr-Cyrl-CS"/>
        </w:rPr>
        <w:t xml:space="preserve"> </w:t>
      </w:r>
      <w:r w:rsidR="0040400C" w:rsidRPr="00283EFD">
        <w:rPr>
          <w:rStyle w:val="Bodytext"/>
          <w:rFonts w:eastAsia="Gulim"/>
          <w:sz w:val="24"/>
          <w:szCs w:val="24"/>
          <w:lang w:eastAsia="sr-Cyrl-CS"/>
        </w:rPr>
        <w:t xml:space="preserve">Републике Србије </w:t>
      </w:r>
      <w:r w:rsidR="00D56AB1" w:rsidRPr="00283EFD">
        <w:rPr>
          <w:rStyle w:val="Bodytext"/>
          <w:rFonts w:eastAsia="Gulim"/>
          <w:sz w:val="24"/>
          <w:szCs w:val="24"/>
          <w:lang w:eastAsia="sr-Cyrl-CS"/>
        </w:rPr>
        <w:t xml:space="preserve">и </w:t>
      </w:r>
      <w:r w:rsidR="00D56AB1">
        <w:rPr>
          <w:rStyle w:val="Bodytext"/>
          <w:color w:val="000000"/>
          <w:sz w:val="24"/>
          <w:szCs w:val="24"/>
          <w:lang w:val="sr-Cyrl-CS" w:eastAsia="sr-Cyrl-CS"/>
        </w:rPr>
        <w:t>Мађарске</w:t>
      </w:r>
      <w:r w:rsidR="00F9368D" w:rsidRPr="00283EFD">
        <w:rPr>
          <w:rStyle w:val="Bodytext"/>
          <w:color w:val="000000"/>
          <w:sz w:val="24"/>
          <w:szCs w:val="24"/>
          <w:lang w:eastAsia="sr-Cyrl-CS"/>
        </w:rPr>
        <w:t xml:space="preserve"> о </w:t>
      </w:r>
      <w:r w:rsidR="00F9368D" w:rsidRPr="00283EFD">
        <w:rPr>
          <w:rStyle w:val="Bodytext"/>
          <w:color w:val="000000"/>
          <w:sz w:val="24"/>
          <w:szCs w:val="24"/>
          <w:lang w:val="sr-Cyrl-RS" w:eastAsia="sr-Cyrl-CS"/>
        </w:rPr>
        <w:t xml:space="preserve">размени и </w:t>
      </w:r>
      <w:r w:rsidR="00F9368D" w:rsidRPr="00283EFD">
        <w:rPr>
          <w:rStyle w:val="Bodytext"/>
          <w:color w:val="000000"/>
          <w:sz w:val="24"/>
          <w:szCs w:val="24"/>
          <w:lang w:eastAsia="sr-Cyrl-CS"/>
        </w:rPr>
        <w:t>узајамној заштити</w:t>
      </w:r>
      <w:r w:rsidR="00F9368D" w:rsidRPr="00283EFD">
        <w:rPr>
          <w:rStyle w:val="Bodytext"/>
          <w:color w:val="000000"/>
          <w:sz w:val="24"/>
          <w:szCs w:val="24"/>
          <w:lang w:val="sr-Cyrl-RS" w:eastAsia="sr-Cyrl-CS"/>
        </w:rPr>
        <w:t xml:space="preserve"> тајних</w:t>
      </w:r>
      <w:r w:rsidR="00A917CE">
        <w:rPr>
          <w:rStyle w:val="Bodytext"/>
          <w:color w:val="000000"/>
          <w:sz w:val="24"/>
          <w:szCs w:val="24"/>
          <w:lang w:val="sr-Cyrl-RS" w:eastAsia="sr-Cyrl-CS"/>
        </w:rPr>
        <w:t xml:space="preserve"> података</w:t>
      </w:r>
      <w:r w:rsidR="000C4B68" w:rsidRPr="00283EFD">
        <w:rPr>
          <w:rStyle w:val="Bodytext"/>
          <w:rFonts w:eastAsia="Gulim"/>
          <w:sz w:val="24"/>
          <w:szCs w:val="24"/>
          <w:lang w:val="sr-Cyrl-RS" w:eastAsia="sr-Cyrl-CS"/>
        </w:rPr>
        <w:t>,</w:t>
      </w:r>
      <w:r w:rsidR="0040400C" w:rsidRPr="00283EFD">
        <w:rPr>
          <w:b w:val="0"/>
          <w:sz w:val="24"/>
          <w:szCs w:val="24"/>
        </w:rPr>
        <w:t xml:space="preserve"> Репуб</w:t>
      </w:r>
      <w:r w:rsidR="0040400C" w:rsidRPr="00283EFD">
        <w:rPr>
          <w:b w:val="0"/>
          <w:sz w:val="24"/>
          <w:szCs w:val="24"/>
          <w:lang w:val="sr-Cyrl-RS"/>
        </w:rPr>
        <w:t>л</w:t>
      </w:r>
      <w:r w:rsidRPr="00283EFD">
        <w:rPr>
          <w:b w:val="0"/>
          <w:sz w:val="24"/>
          <w:szCs w:val="24"/>
        </w:rPr>
        <w:t xml:space="preserve">ика Србија показује спремност да билатералну сарадњу са </w:t>
      </w:r>
      <w:r w:rsidR="00D56AB1">
        <w:rPr>
          <w:rStyle w:val="Bodytext"/>
          <w:color w:val="000000"/>
          <w:sz w:val="24"/>
          <w:szCs w:val="24"/>
          <w:lang w:val="sr-Cyrl-CS" w:eastAsia="sr-Cyrl-CS"/>
        </w:rPr>
        <w:t>Мађарском</w:t>
      </w:r>
      <w:r w:rsidRPr="00283EFD">
        <w:rPr>
          <w:b w:val="0"/>
          <w:sz w:val="24"/>
          <w:szCs w:val="24"/>
        </w:rPr>
        <w:t xml:space="preserve"> унапреди и у сектору безбедности, уз међусобно дефинисан начин размене и заштите тајних података.</w:t>
      </w:r>
    </w:p>
    <w:p w14:paraId="621019EC" w14:textId="77777777" w:rsidR="00D6403A" w:rsidRPr="00283EFD" w:rsidRDefault="0040400C" w:rsidP="00D6403A">
      <w:pPr>
        <w:pStyle w:val="BodyText1"/>
        <w:numPr>
          <w:ilvl w:val="0"/>
          <w:numId w:val="2"/>
        </w:numPr>
        <w:shd w:val="clear" w:color="auto" w:fill="auto"/>
        <w:tabs>
          <w:tab w:val="left" w:pos="706"/>
        </w:tabs>
        <w:spacing w:after="237" w:line="270" w:lineRule="exact"/>
        <w:ind w:left="720" w:right="20"/>
        <w:rPr>
          <w:b w:val="0"/>
          <w:sz w:val="24"/>
          <w:szCs w:val="24"/>
        </w:rPr>
      </w:pPr>
      <w:r w:rsidRPr="00283EFD">
        <w:rPr>
          <w:b w:val="0"/>
          <w:sz w:val="24"/>
          <w:szCs w:val="24"/>
        </w:rPr>
        <w:t xml:space="preserve">У Стратегији националне </w:t>
      </w:r>
      <w:r w:rsidR="00D6403A" w:rsidRPr="00283EFD">
        <w:rPr>
          <w:b w:val="0"/>
          <w:sz w:val="24"/>
          <w:szCs w:val="24"/>
        </w:rPr>
        <w:t>безбедности</w:t>
      </w:r>
      <w:r w:rsidRPr="00283EFD">
        <w:rPr>
          <w:b w:val="0"/>
          <w:sz w:val="24"/>
          <w:szCs w:val="24"/>
          <w:lang w:val="sr-Cyrl-RS"/>
        </w:rPr>
        <w:t>,</w:t>
      </w:r>
      <w:r w:rsidR="00D6403A" w:rsidRPr="00283EFD">
        <w:rPr>
          <w:b w:val="0"/>
          <w:sz w:val="24"/>
          <w:szCs w:val="24"/>
        </w:rPr>
        <w:t xml:space="preserve"> Република Србија је дефинисала основна опредељења политике националне безбедности као што је унапређење одн</w:t>
      </w:r>
      <w:r w:rsidRPr="00283EFD">
        <w:rPr>
          <w:b w:val="0"/>
          <w:sz w:val="24"/>
          <w:szCs w:val="24"/>
        </w:rPr>
        <w:t>оса са чланицама Европске уније</w:t>
      </w:r>
      <w:r w:rsidR="00D6403A" w:rsidRPr="00283EFD">
        <w:rPr>
          <w:b w:val="0"/>
          <w:sz w:val="24"/>
          <w:szCs w:val="24"/>
        </w:rPr>
        <w:t xml:space="preserve"> и чланицама и партнерима НАТО. Доношењем </w:t>
      </w:r>
      <w:r w:rsidR="007944A7">
        <w:rPr>
          <w:b w:val="0"/>
          <w:sz w:val="24"/>
          <w:szCs w:val="24"/>
        </w:rPr>
        <w:t>овог з</w:t>
      </w:r>
      <w:r w:rsidR="00D6403A" w:rsidRPr="00283EFD">
        <w:rPr>
          <w:b w:val="0"/>
          <w:sz w:val="24"/>
          <w:szCs w:val="24"/>
        </w:rPr>
        <w:t>акона стварају се услови за интензивнију и делотворнију сарадњу са државом која је</w:t>
      </w:r>
      <w:r w:rsidR="00D56AB1">
        <w:rPr>
          <w:b w:val="0"/>
          <w:sz w:val="24"/>
          <w:szCs w:val="24"/>
          <w:lang w:val="sr-Cyrl-RS"/>
        </w:rPr>
        <w:t xml:space="preserve"> поред тога што је суседна држава, уједно и држава</w:t>
      </w:r>
      <w:r w:rsidR="00D6403A" w:rsidRPr="00283EFD">
        <w:rPr>
          <w:b w:val="0"/>
          <w:sz w:val="24"/>
          <w:szCs w:val="24"/>
        </w:rPr>
        <w:t xml:space="preserve"> чланица Европске уније и НАТО.</w:t>
      </w:r>
    </w:p>
    <w:p w14:paraId="1EBF6CA5" w14:textId="77777777" w:rsidR="00D6403A" w:rsidRPr="00283EFD" w:rsidRDefault="00D6403A" w:rsidP="00D6403A">
      <w:pPr>
        <w:pStyle w:val="BodyText1"/>
        <w:numPr>
          <w:ilvl w:val="0"/>
          <w:numId w:val="2"/>
        </w:numPr>
        <w:shd w:val="clear" w:color="auto" w:fill="auto"/>
        <w:tabs>
          <w:tab w:val="left" w:pos="706"/>
        </w:tabs>
        <w:spacing w:after="246" w:line="274" w:lineRule="exact"/>
        <w:ind w:left="720" w:right="20"/>
        <w:rPr>
          <w:b w:val="0"/>
          <w:sz w:val="24"/>
          <w:szCs w:val="24"/>
        </w:rPr>
      </w:pPr>
      <w:r w:rsidRPr="00283EFD">
        <w:rPr>
          <w:b w:val="0"/>
          <w:sz w:val="24"/>
          <w:szCs w:val="24"/>
        </w:rPr>
        <w:t xml:space="preserve">Доношењем </w:t>
      </w:r>
      <w:r w:rsidR="009E1E4E">
        <w:rPr>
          <w:b w:val="0"/>
          <w:sz w:val="24"/>
          <w:szCs w:val="24"/>
          <w:lang w:val="sr-Cyrl-RS"/>
        </w:rPr>
        <w:t xml:space="preserve">овог </w:t>
      </w:r>
      <w:r w:rsidR="004754BA">
        <w:rPr>
          <w:b w:val="0"/>
          <w:sz w:val="24"/>
          <w:szCs w:val="24"/>
        </w:rPr>
        <w:t>з</w:t>
      </w:r>
      <w:r w:rsidRPr="00283EFD">
        <w:rPr>
          <w:b w:val="0"/>
          <w:sz w:val="24"/>
          <w:szCs w:val="24"/>
        </w:rPr>
        <w:t>акона стварају се услови заједничког деловања против изазова, ризика и претњи који се односе не само на Републику Србију, већ представљају глобалне изазове, ризике и претње.</w:t>
      </w:r>
    </w:p>
    <w:p w14:paraId="30B7BDB9" w14:textId="77777777" w:rsidR="00D6403A" w:rsidRPr="00283EFD" w:rsidRDefault="006226A2" w:rsidP="00D6403A">
      <w:pPr>
        <w:pStyle w:val="BodyText1"/>
        <w:numPr>
          <w:ilvl w:val="0"/>
          <w:numId w:val="2"/>
        </w:numPr>
        <w:shd w:val="clear" w:color="auto" w:fill="auto"/>
        <w:tabs>
          <w:tab w:val="left" w:pos="706"/>
        </w:tabs>
        <w:spacing w:after="509" w:line="266" w:lineRule="exact"/>
        <w:ind w:left="720" w:right="20"/>
        <w:rPr>
          <w:b w:val="0"/>
          <w:sz w:val="24"/>
          <w:szCs w:val="24"/>
        </w:rPr>
      </w:pPr>
      <w:r>
        <w:rPr>
          <w:b w:val="0"/>
          <w:sz w:val="24"/>
          <w:szCs w:val="24"/>
          <w:lang w:val="sr-Cyrl-RS"/>
        </w:rPr>
        <w:t xml:space="preserve">Надаље </w:t>
      </w:r>
      <w:r w:rsidR="00D6403A" w:rsidRPr="00283EFD">
        <w:rPr>
          <w:b w:val="0"/>
          <w:sz w:val="24"/>
          <w:szCs w:val="24"/>
        </w:rPr>
        <w:t xml:space="preserve">стварају се услови за ефикаснију сарадњу државних органа Републике Србије и </w:t>
      </w:r>
      <w:r w:rsidR="00A54121" w:rsidRPr="00283EFD">
        <w:rPr>
          <w:rStyle w:val="Bodytext"/>
          <w:rFonts w:eastAsia="Gulim"/>
          <w:sz w:val="24"/>
          <w:szCs w:val="24"/>
          <w:lang w:eastAsia="sr-Cyrl-CS"/>
        </w:rPr>
        <w:t xml:space="preserve">и </w:t>
      </w:r>
      <w:r w:rsidR="00A54121">
        <w:rPr>
          <w:rStyle w:val="Bodytext"/>
          <w:color w:val="000000"/>
          <w:sz w:val="24"/>
          <w:szCs w:val="24"/>
          <w:lang w:val="sr-Cyrl-CS" w:eastAsia="sr-Cyrl-CS"/>
        </w:rPr>
        <w:t>Мађарске</w:t>
      </w:r>
      <w:r w:rsidR="00D6403A" w:rsidRPr="00283EFD">
        <w:rPr>
          <w:b w:val="0"/>
          <w:sz w:val="24"/>
          <w:szCs w:val="24"/>
        </w:rPr>
        <w:t xml:space="preserve"> у области унутрашњих послова, правосуђа, спољних послова, одбране и служби безбедности као и сарадњу са привредним субјектима са територије друге државе чије пословање се односи на области наменске индустрије и производњу и пружање услуга за потребе безбедносног сектора.</w:t>
      </w:r>
    </w:p>
    <w:p w14:paraId="13F63C80" w14:textId="77777777" w:rsidR="00D6403A" w:rsidRPr="00283EFD" w:rsidRDefault="000D5FFC" w:rsidP="000D5FFC">
      <w:pPr>
        <w:pStyle w:val="BodyText1"/>
        <w:shd w:val="clear" w:color="auto" w:fill="auto"/>
        <w:tabs>
          <w:tab w:val="left" w:pos="243"/>
        </w:tabs>
        <w:spacing w:after="203" w:line="230" w:lineRule="exact"/>
        <w:ind w:firstLine="0"/>
        <w:rPr>
          <w:b w:val="0"/>
          <w:sz w:val="24"/>
          <w:szCs w:val="24"/>
        </w:rPr>
      </w:pPr>
      <w:r>
        <w:rPr>
          <w:b w:val="0"/>
          <w:sz w:val="24"/>
          <w:szCs w:val="24"/>
          <w:lang w:val="sr-Latn-RS"/>
        </w:rPr>
        <w:t xml:space="preserve">III. </w:t>
      </w:r>
      <w:r w:rsidR="00160026">
        <w:rPr>
          <w:b w:val="0"/>
          <w:sz w:val="24"/>
          <w:szCs w:val="24"/>
          <w:lang w:val="sr-Cyrl-RS"/>
        </w:rPr>
        <w:t>ПРО</w:t>
      </w:r>
      <w:r w:rsidR="00160026" w:rsidRPr="00283EFD">
        <w:rPr>
          <w:b w:val="0"/>
          <w:sz w:val="24"/>
          <w:szCs w:val="24"/>
        </w:rPr>
        <w:t>ЦЕНА ПОТРЕБНИХ ФИНАНСИЈСКИХ СРЕДСТАВА</w:t>
      </w:r>
    </w:p>
    <w:p w14:paraId="687BA941" w14:textId="77777777" w:rsidR="00D6403A" w:rsidRDefault="00D6403A" w:rsidP="00D6403A">
      <w:pPr>
        <w:pStyle w:val="BodyText1"/>
        <w:shd w:val="clear" w:color="auto" w:fill="auto"/>
        <w:spacing w:after="0" w:line="266" w:lineRule="exact"/>
        <w:ind w:left="20" w:right="20" w:firstLine="700"/>
        <w:rPr>
          <w:b w:val="0"/>
          <w:sz w:val="24"/>
          <w:szCs w:val="24"/>
        </w:rPr>
      </w:pPr>
      <w:r w:rsidRPr="00283EFD">
        <w:rPr>
          <w:b w:val="0"/>
          <w:sz w:val="24"/>
          <w:szCs w:val="24"/>
        </w:rPr>
        <w:t>За испуњење потребних безбедносно-техничких стандарда за примену овог закона планираће се средства у складу са билансним могућностима Републике Србије, имајући у виду да се ради о пословима из редовне делатности ресорних министарстава и других државних органа.</w:t>
      </w:r>
    </w:p>
    <w:p w14:paraId="6B1909A3" w14:textId="77777777" w:rsidR="00C50831" w:rsidRDefault="00C50831" w:rsidP="00D6403A">
      <w:pPr>
        <w:pStyle w:val="BodyText1"/>
        <w:shd w:val="clear" w:color="auto" w:fill="auto"/>
        <w:spacing w:after="0" w:line="266" w:lineRule="exact"/>
        <w:ind w:left="20" w:right="20" w:firstLine="700"/>
        <w:rPr>
          <w:b w:val="0"/>
          <w:sz w:val="24"/>
          <w:szCs w:val="24"/>
        </w:rPr>
      </w:pPr>
    </w:p>
    <w:p w14:paraId="3A93A90D" w14:textId="77777777" w:rsidR="00A03E50" w:rsidRPr="00283EFD" w:rsidRDefault="00A03E50" w:rsidP="00D6403A">
      <w:pPr>
        <w:pStyle w:val="BodyText1"/>
        <w:shd w:val="clear" w:color="auto" w:fill="auto"/>
        <w:spacing w:after="0" w:line="266" w:lineRule="exact"/>
        <w:ind w:left="20" w:right="20" w:firstLine="700"/>
        <w:rPr>
          <w:b w:val="0"/>
          <w:sz w:val="24"/>
          <w:szCs w:val="24"/>
        </w:rPr>
      </w:pPr>
    </w:p>
    <w:p w14:paraId="4DC934DC" w14:textId="77777777" w:rsidR="00D6403A" w:rsidRPr="00283EFD" w:rsidRDefault="00D6403A" w:rsidP="00D6403A">
      <w:pPr>
        <w:pStyle w:val="BodyText1"/>
        <w:shd w:val="clear" w:color="auto" w:fill="auto"/>
        <w:spacing w:after="0" w:line="266" w:lineRule="exact"/>
        <w:ind w:left="20" w:firstLine="700"/>
        <w:rPr>
          <w:b w:val="0"/>
          <w:sz w:val="24"/>
          <w:szCs w:val="24"/>
        </w:rPr>
      </w:pPr>
      <w:r w:rsidRPr="00283EFD">
        <w:rPr>
          <w:b w:val="0"/>
          <w:sz w:val="24"/>
          <w:szCs w:val="24"/>
        </w:rPr>
        <w:lastRenderedPageBreak/>
        <w:t>Међународну сарадњу у области размене и заштите тајних података наша земља је започела закључивањем Споразума између Владе Републике Србије и Организације северноатлантског пакта (НАТО) о безбедности информација и кодекса о п</w:t>
      </w:r>
      <w:r w:rsidR="00337C24">
        <w:rPr>
          <w:b w:val="0"/>
          <w:sz w:val="24"/>
          <w:szCs w:val="24"/>
        </w:rPr>
        <w:t xml:space="preserve">оступању („Службени гласник РС </w:t>
      </w:r>
      <w:r w:rsidR="00337C24">
        <w:rPr>
          <w:b w:val="0"/>
          <w:sz w:val="24"/>
          <w:szCs w:val="24"/>
          <w:lang w:val="sr-Cyrl-RS"/>
        </w:rPr>
        <w:t>–</w:t>
      </w:r>
      <w:r w:rsidRPr="00283EFD">
        <w:rPr>
          <w:b w:val="0"/>
          <w:sz w:val="24"/>
          <w:szCs w:val="24"/>
        </w:rPr>
        <w:t xml:space="preserve"> Међународни уговори”</w:t>
      </w:r>
      <w:r w:rsidR="00337C24">
        <w:rPr>
          <w:b w:val="0"/>
          <w:sz w:val="24"/>
          <w:szCs w:val="24"/>
          <w:lang w:val="sr-Cyrl-RS"/>
        </w:rPr>
        <w:t>,</w:t>
      </w:r>
      <w:r w:rsidR="00337C24">
        <w:rPr>
          <w:b w:val="0"/>
          <w:sz w:val="24"/>
          <w:szCs w:val="24"/>
        </w:rPr>
        <w:t xml:space="preserve"> </w:t>
      </w:r>
      <w:r w:rsidR="00982DB3">
        <w:rPr>
          <w:b w:val="0"/>
          <w:sz w:val="24"/>
          <w:szCs w:val="24"/>
          <w:lang w:val="sr-Cyrl-RS"/>
        </w:rPr>
        <w:t xml:space="preserve">број </w:t>
      </w:r>
      <w:r w:rsidRPr="00283EFD">
        <w:rPr>
          <w:b w:val="0"/>
          <w:sz w:val="24"/>
          <w:szCs w:val="24"/>
        </w:rPr>
        <w:t>6/11) и Споразума између Републике Србије и Европске уније о безбедносним процедурама за размену и заштиту тајних података („Службени гласн</w:t>
      </w:r>
      <w:r w:rsidR="00337C24">
        <w:rPr>
          <w:b w:val="0"/>
          <w:sz w:val="24"/>
          <w:szCs w:val="24"/>
        </w:rPr>
        <w:t>ик</w:t>
      </w:r>
      <w:r w:rsidR="00337C24">
        <w:rPr>
          <w:b w:val="0"/>
          <w:sz w:val="24"/>
          <w:szCs w:val="24"/>
          <w:lang w:val="sr-Cyrl-RS"/>
        </w:rPr>
        <w:t xml:space="preserve"> </w:t>
      </w:r>
      <w:r w:rsidR="00337C24">
        <w:rPr>
          <w:b w:val="0"/>
          <w:sz w:val="24"/>
          <w:szCs w:val="24"/>
        </w:rPr>
        <w:t xml:space="preserve">РС </w:t>
      </w:r>
      <w:r w:rsidR="00337C24">
        <w:rPr>
          <w:b w:val="0"/>
          <w:sz w:val="24"/>
          <w:szCs w:val="24"/>
          <w:lang w:val="sr-Cyrl-RS"/>
        </w:rPr>
        <w:t>–</w:t>
      </w:r>
      <w:r w:rsidR="00C50831">
        <w:rPr>
          <w:b w:val="0"/>
          <w:sz w:val="24"/>
          <w:szCs w:val="24"/>
        </w:rPr>
        <w:t xml:space="preserve"> Међународни уговори”, број</w:t>
      </w:r>
      <w:r w:rsidRPr="00283EFD">
        <w:rPr>
          <w:b w:val="0"/>
          <w:sz w:val="24"/>
          <w:szCs w:val="24"/>
        </w:rPr>
        <w:t xml:space="preserve"> 1/12). За потребе примене ових споразума формиран је Централни регистар за стране тајне податке у Канцеларији Савета за националну безбедност и заштиту тајних података као и подрегистри у Министарству спољних послова, Мисији Републике Србије при НАТО у Бриселу и Мисији Републик</w:t>
      </w:r>
      <w:r w:rsidR="00B03630" w:rsidRPr="00283EFD">
        <w:rPr>
          <w:b w:val="0"/>
          <w:sz w:val="24"/>
          <w:szCs w:val="24"/>
        </w:rPr>
        <w:t xml:space="preserve">е Србије при Европској унији, </w:t>
      </w:r>
      <w:r w:rsidRPr="00283EFD">
        <w:rPr>
          <w:b w:val="0"/>
          <w:sz w:val="24"/>
          <w:szCs w:val="24"/>
        </w:rPr>
        <w:t>Министарству унутрашњих послова, Мин</w:t>
      </w:r>
      <w:r w:rsidR="00580972">
        <w:rPr>
          <w:b w:val="0"/>
          <w:sz w:val="24"/>
          <w:szCs w:val="24"/>
        </w:rPr>
        <w:t>истарству одбране и Безбедносно</w:t>
      </w:r>
      <w:r w:rsidR="00580972">
        <w:rPr>
          <w:b w:val="0"/>
          <w:sz w:val="24"/>
          <w:szCs w:val="24"/>
          <w:lang w:val="sr-Cyrl-RS"/>
        </w:rPr>
        <w:t>–</w:t>
      </w:r>
      <w:r w:rsidRPr="00283EFD">
        <w:rPr>
          <w:b w:val="0"/>
          <w:sz w:val="24"/>
          <w:szCs w:val="24"/>
        </w:rPr>
        <w:t>информативној агенцији. Р</w:t>
      </w:r>
      <w:r w:rsidR="00B03630" w:rsidRPr="00283EFD">
        <w:rPr>
          <w:b w:val="0"/>
          <w:sz w:val="24"/>
          <w:szCs w:val="24"/>
        </w:rPr>
        <w:t>азмена тајних података са НАТО</w:t>
      </w:r>
      <w:r w:rsidRPr="00283EFD">
        <w:rPr>
          <w:b w:val="0"/>
          <w:sz w:val="24"/>
          <w:szCs w:val="24"/>
        </w:rPr>
        <w:t xml:space="preserve"> и Европском унијом, без обзира на то што су споразуми потврђени, отпочела је тек када су Централни регистар и подрегистри у напред наведеним мисијама, министарствима и другим органима формирани и прошли сертификациону посету експертског тима НАТО, а затим и Европске уније.</w:t>
      </w:r>
    </w:p>
    <w:p w14:paraId="3AFDAD4B" w14:textId="77777777" w:rsidR="00D6403A" w:rsidRPr="00283EFD" w:rsidRDefault="00D6403A" w:rsidP="00D6403A">
      <w:pPr>
        <w:pStyle w:val="BodyText1"/>
        <w:shd w:val="clear" w:color="auto" w:fill="auto"/>
        <w:spacing w:after="0" w:line="270" w:lineRule="exact"/>
        <w:ind w:left="40" w:right="20" w:firstLine="680"/>
        <w:rPr>
          <w:b w:val="0"/>
          <w:sz w:val="24"/>
          <w:szCs w:val="24"/>
        </w:rPr>
      </w:pPr>
      <w:r w:rsidRPr="00283EFD">
        <w:rPr>
          <w:b w:val="0"/>
          <w:sz w:val="24"/>
          <w:szCs w:val="24"/>
        </w:rPr>
        <w:t>С обзиром на то да у нашој земљи већ сада постоје капацитети у оквиру постојећих регистара за размену тајних података, иста процедура која је примењена за потребе размене тајних података са НАТО и Европском унијом биће примењена и са другим државама. То значи да је за проширивање постојећих регистарских капацитета, уколико они нису довољни, потребан договор српске и друге уговорне стране, а затим и да се реализују сертификационе посете експертских тимова обе земље који ће се уверити да су исуњени сви безбедносни услови за чување тајних података у Централном регистру и подрегист</w:t>
      </w:r>
      <w:r w:rsidR="00F6308B">
        <w:rPr>
          <w:b w:val="0"/>
          <w:sz w:val="24"/>
          <w:szCs w:val="24"/>
          <w:lang w:val="sr-Cyrl-RS"/>
        </w:rPr>
        <w:t>р</w:t>
      </w:r>
      <w:r w:rsidRPr="00283EFD">
        <w:rPr>
          <w:b w:val="0"/>
          <w:sz w:val="24"/>
          <w:szCs w:val="24"/>
        </w:rPr>
        <w:t xml:space="preserve">има </w:t>
      </w:r>
      <w:r w:rsidR="00B03630" w:rsidRPr="00283EFD">
        <w:rPr>
          <w:rStyle w:val="BodytextGulim105ptNotBold"/>
          <w:rFonts w:ascii="Times New Roman" w:hAnsi="Times New Roman" w:cs="Times New Roman"/>
          <w:sz w:val="24"/>
          <w:szCs w:val="24"/>
        </w:rPr>
        <w:t>у</w:t>
      </w:r>
      <w:r w:rsidRPr="00283EFD">
        <w:rPr>
          <w:rStyle w:val="BodytextGulim105ptNotBold"/>
          <w:sz w:val="24"/>
          <w:szCs w:val="24"/>
        </w:rPr>
        <w:t xml:space="preserve"> </w:t>
      </w:r>
      <w:r w:rsidRPr="00283EFD">
        <w:rPr>
          <w:b w:val="0"/>
          <w:sz w:val="24"/>
          <w:szCs w:val="24"/>
        </w:rPr>
        <w:t>другој држави.</w:t>
      </w:r>
    </w:p>
    <w:p w14:paraId="30EDFA20" w14:textId="77777777" w:rsidR="00D6403A" w:rsidRPr="00283EFD" w:rsidRDefault="003150CF" w:rsidP="00D6403A">
      <w:pPr>
        <w:pStyle w:val="BodyText1"/>
        <w:shd w:val="clear" w:color="auto" w:fill="auto"/>
        <w:spacing w:after="543" w:line="270" w:lineRule="exact"/>
        <w:ind w:left="40" w:right="20" w:firstLine="680"/>
        <w:rPr>
          <w:b w:val="0"/>
          <w:sz w:val="24"/>
          <w:szCs w:val="24"/>
        </w:rPr>
      </w:pPr>
      <w:r w:rsidRPr="00283EFD">
        <w:rPr>
          <w:b w:val="0"/>
          <w:sz w:val="24"/>
          <w:szCs w:val="24"/>
        </w:rPr>
        <w:t>У скл</w:t>
      </w:r>
      <w:r w:rsidR="00D6403A" w:rsidRPr="00283EFD">
        <w:rPr>
          <w:b w:val="0"/>
          <w:sz w:val="24"/>
          <w:szCs w:val="24"/>
        </w:rPr>
        <w:t xml:space="preserve">аду са напред изнетим, указујемо да капацитети за размену тајних података постоје, а да њихово проширивање или отварање посебних регистара у другим органима за тајне податке </w:t>
      </w:r>
      <w:r w:rsidR="00A54121" w:rsidRPr="00283EFD">
        <w:rPr>
          <w:rStyle w:val="Bodytext"/>
          <w:rFonts w:eastAsia="Gulim"/>
          <w:sz w:val="24"/>
          <w:szCs w:val="24"/>
          <w:lang w:eastAsia="sr-Cyrl-CS"/>
        </w:rPr>
        <w:t xml:space="preserve">и </w:t>
      </w:r>
      <w:r w:rsidR="00A54121">
        <w:rPr>
          <w:rStyle w:val="Bodytext"/>
          <w:color w:val="000000"/>
          <w:sz w:val="24"/>
          <w:szCs w:val="24"/>
          <w:lang w:val="sr-Cyrl-CS" w:eastAsia="sr-Cyrl-CS"/>
        </w:rPr>
        <w:t>мађарске</w:t>
      </w:r>
      <w:r w:rsidR="00A54121" w:rsidRPr="00283EFD">
        <w:rPr>
          <w:rStyle w:val="Bodytext"/>
          <w:rFonts w:eastAsia="Gulim"/>
          <w:sz w:val="24"/>
          <w:szCs w:val="24"/>
          <w:lang w:eastAsia="sr-Cyrl-CS"/>
        </w:rPr>
        <w:t xml:space="preserve"> </w:t>
      </w:r>
      <w:r w:rsidR="00D6403A" w:rsidRPr="00283EFD">
        <w:rPr>
          <w:b w:val="0"/>
          <w:sz w:val="24"/>
          <w:szCs w:val="24"/>
        </w:rPr>
        <w:t>стране представља дуг процес којем претходи одлука обе стране и формирање регистра за шта ће благовремено планирати средства сви органи у оквиру лимита на свом разделу у складу са планираним обимом размене тајних података.</w:t>
      </w:r>
    </w:p>
    <w:p w14:paraId="34A17C56" w14:textId="77777777" w:rsidR="00D6403A" w:rsidRPr="00D6403A" w:rsidRDefault="00D6403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D6403A" w:rsidRPr="00D6403A" w:rsidSect="00C508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EF470" w14:textId="77777777" w:rsidR="00FE43E5" w:rsidRDefault="00FE43E5" w:rsidP="00C50831">
      <w:pPr>
        <w:spacing w:after="0" w:line="240" w:lineRule="auto"/>
      </w:pPr>
      <w:r>
        <w:separator/>
      </w:r>
    </w:p>
  </w:endnote>
  <w:endnote w:type="continuationSeparator" w:id="0">
    <w:p w14:paraId="75E6C9A5" w14:textId="77777777" w:rsidR="00FE43E5" w:rsidRDefault="00FE43E5" w:rsidP="00C50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236AF" w14:textId="77777777" w:rsidR="00C50831" w:rsidRDefault="00C508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A7EA7" w14:textId="77777777" w:rsidR="00C50831" w:rsidRDefault="00C508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84C75" w14:textId="77777777" w:rsidR="00C50831" w:rsidRDefault="00C508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C21CF" w14:textId="77777777" w:rsidR="00FE43E5" w:rsidRDefault="00FE43E5" w:rsidP="00C50831">
      <w:pPr>
        <w:spacing w:after="0" w:line="240" w:lineRule="auto"/>
      </w:pPr>
      <w:r>
        <w:separator/>
      </w:r>
    </w:p>
  </w:footnote>
  <w:footnote w:type="continuationSeparator" w:id="0">
    <w:p w14:paraId="65905528" w14:textId="77777777" w:rsidR="00FE43E5" w:rsidRDefault="00FE43E5" w:rsidP="00C50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D1076" w14:textId="77777777" w:rsidR="00C50831" w:rsidRDefault="00C50831" w:rsidP="00E768F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18D7973" w14:textId="77777777" w:rsidR="00C50831" w:rsidRDefault="00C508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A9636" w14:textId="77777777" w:rsidR="00C50831" w:rsidRDefault="00C50831" w:rsidP="00E768F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D3674">
      <w:rPr>
        <w:rStyle w:val="PageNumber"/>
        <w:noProof/>
      </w:rPr>
      <w:t>2</w:t>
    </w:r>
    <w:r>
      <w:rPr>
        <w:rStyle w:val="PageNumber"/>
      </w:rPr>
      <w:fldChar w:fldCharType="end"/>
    </w:r>
  </w:p>
  <w:p w14:paraId="75B147BE" w14:textId="77777777" w:rsidR="00C50831" w:rsidRDefault="00C508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928D0" w14:textId="77777777" w:rsidR="00C50831" w:rsidRDefault="00C508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26109"/>
    <w:multiLevelType w:val="multilevel"/>
    <w:tmpl w:val="8DF2FE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CA43ECB"/>
    <w:multiLevelType w:val="multilevel"/>
    <w:tmpl w:val="169230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09627914">
    <w:abstractNumId w:val="1"/>
  </w:num>
  <w:num w:numId="2" w16cid:durableId="2123959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03A"/>
    <w:rsid w:val="000162D1"/>
    <w:rsid w:val="000B48A5"/>
    <w:rsid w:val="000C4B68"/>
    <w:rsid w:val="000D5FFC"/>
    <w:rsid w:val="00160026"/>
    <w:rsid w:val="00283EFD"/>
    <w:rsid w:val="003150CF"/>
    <w:rsid w:val="003310A0"/>
    <w:rsid w:val="00337C24"/>
    <w:rsid w:val="0040400C"/>
    <w:rsid w:val="004754BA"/>
    <w:rsid w:val="00580972"/>
    <w:rsid w:val="005E3FD1"/>
    <w:rsid w:val="00617182"/>
    <w:rsid w:val="006226A2"/>
    <w:rsid w:val="006A1A17"/>
    <w:rsid w:val="00700907"/>
    <w:rsid w:val="00793BC8"/>
    <w:rsid w:val="007944A7"/>
    <w:rsid w:val="007B2ED5"/>
    <w:rsid w:val="007D3674"/>
    <w:rsid w:val="008F736E"/>
    <w:rsid w:val="00964E7F"/>
    <w:rsid w:val="00982DB3"/>
    <w:rsid w:val="009879C1"/>
    <w:rsid w:val="009E1E4E"/>
    <w:rsid w:val="00A03E50"/>
    <w:rsid w:val="00A1137C"/>
    <w:rsid w:val="00A54121"/>
    <w:rsid w:val="00A917CE"/>
    <w:rsid w:val="00AA0CDD"/>
    <w:rsid w:val="00B03630"/>
    <w:rsid w:val="00C50831"/>
    <w:rsid w:val="00CB5BD0"/>
    <w:rsid w:val="00D23038"/>
    <w:rsid w:val="00D56AB1"/>
    <w:rsid w:val="00D6403A"/>
    <w:rsid w:val="00D737A3"/>
    <w:rsid w:val="00F6308B"/>
    <w:rsid w:val="00F9368D"/>
    <w:rsid w:val="00FE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82464"/>
  <w15:chartTrackingRefBased/>
  <w15:docId w15:val="{553345EB-E960-4B63-8AB2-FC43CB0E4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basedOn w:val="DefaultParagraphFont"/>
    <w:link w:val="BodyText1"/>
    <w:rsid w:val="00D6403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Gulim105ptNotBold">
    <w:name w:val="Body text + Gulim;10;5 pt;Not Bold"/>
    <w:basedOn w:val="Bodytext"/>
    <w:rsid w:val="00D6403A"/>
    <w:rPr>
      <w:rFonts w:ascii="Gulim" w:eastAsia="Gulim" w:hAnsi="Gulim" w:cs="Gulim"/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paragraph" w:customStyle="1" w:styleId="BodyText1">
    <w:name w:val="Body Text1"/>
    <w:basedOn w:val="Normal"/>
    <w:link w:val="Bodytext"/>
    <w:rsid w:val="00D6403A"/>
    <w:pPr>
      <w:widowControl w:val="0"/>
      <w:shd w:val="clear" w:color="auto" w:fill="FFFFFF"/>
      <w:spacing w:after="600" w:line="0" w:lineRule="atLeast"/>
      <w:ind w:hanging="360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BodyText2">
    <w:name w:val="Body Text2"/>
    <w:basedOn w:val="Normal"/>
    <w:rsid w:val="00700907"/>
    <w:pPr>
      <w:widowControl w:val="0"/>
      <w:shd w:val="clear" w:color="auto" w:fill="FFFFFF"/>
      <w:spacing w:after="780" w:line="278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B68"/>
    <w:rPr>
      <w:rFonts w:ascii="Segoe UI" w:hAnsi="Segoe UI" w:cs="Segoe UI"/>
      <w:sz w:val="18"/>
      <w:szCs w:val="18"/>
    </w:rPr>
  </w:style>
  <w:style w:type="paragraph" w:customStyle="1" w:styleId="BodyText3">
    <w:name w:val="Body Text3"/>
    <w:basedOn w:val="Normal"/>
    <w:rsid w:val="00F9368D"/>
    <w:pPr>
      <w:widowControl w:val="0"/>
      <w:shd w:val="clear" w:color="auto" w:fill="FFFFFF"/>
      <w:spacing w:after="780" w:line="278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styleId="Header">
    <w:name w:val="header"/>
    <w:basedOn w:val="Normal"/>
    <w:link w:val="HeaderChar"/>
    <w:uiPriority w:val="99"/>
    <w:unhideWhenUsed/>
    <w:rsid w:val="00C508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831"/>
  </w:style>
  <w:style w:type="paragraph" w:styleId="Footer">
    <w:name w:val="footer"/>
    <w:basedOn w:val="Normal"/>
    <w:link w:val="FooterChar"/>
    <w:uiPriority w:val="99"/>
    <w:unhideWhenUsed/>
    <w:rsid w:val="00C508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831"/>
  </w:style>
  <w:style w:type="character" w:styleId="PageNumber">
    <w:name w:val="page number"/>
    <w:basedOn w:val="DefaultParagraphFont"/>
    <w:uiPriority w:val="99"/>
    <w:semiHidden/>
    <w:unhideWhenUsed/>
    <w:rsid w:val="00C508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NSA Srbija</Company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Pavle Jankovic</dc:creator>
  <cp:keywords/>
  <dc:description/>
  <cp:lastModifiedBy>Ivana Vojinović</cp:lastModifiedBy>
  <cp:revision>2</cp:revision>
  <cp:lastPrinted>2020-02-10T12:51:00Z</cp:lastPrinted>
  <dcterms:created xsi:type="dcterms:W3CDTF">2023-09-04T11:35:00Z</dcterms:created>
  <dcterms:modified xsi:type="dcterms:W3CDTF">2023-09-04T11:35:00Z</dcterms:modified>
</cp:coreProperties>
</file>