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38689B" w14:textId="77777777" w:rsidR="00CF568B" w:rsidRPr="00C3699A" w:rsidRDefault="00CF568B" w:rsidP="00E534ED">
      <w:pPr>
        <w:jc w:val="center"/>
        <w:rPr>
          <w:b/>
          <w:lang w:val="sr-Cyrl-RS"/>
        </w:rPr>
      </w:pPr>
      <w:r w:rsidRPr="00C3699A">
        <w:rPr>
          <w:b/>
          <w:lang w:val="sr-Cyrl-RS"/>
        </w:rPr>
        <w:t>О Б Р А З Л О Ж Е Њ Е</w:t>
      </w:r>
    </w:p>
    <w:p w14:paraId="0011D0D6" w14:textId="77777777" w:rsidR="00CF568B" w:rsidRPr="00C3699A" w:rsidRDefault="00CF568B" w:rsidP="00E534ED">
      <w:pPr>
        <w:rPr>
          <w:b/>
          <w:lang w:val="sr-Cyrl-RS"/>
        </w:rPr>
      </w:pPr>
    </w:p>
    <w:p w14:paraId="46856301" w14:textId="00F96F76" w:rsidR="00CF568B" w:rsidRPr="00C3699A" w:rsidRDefault="00CF568B" w:rsidP="007E2862">
      <w:pPr>
        <w:pStyle w:val="ListParagraph"/>
        <w:ind w:left="0" w:firstLine="1418"/>
        <w:jc w:val="both"/>
        <w:rPr>
          <w:sz w:val="24"/>
          <w:lang w:val="sr-Cyrl-RS"/>
        </w:rPr>
      </w:pPr>
      <w:r w:rsidRPr="00C3699A">
        <w:rPr>
          <w:sz w:val="24"/>
          <w:lang w:val="sr-Cyrl-RS"/>
        </w:rPr>
        <w:t xml:space="preserve">I. </w:t>
      </w:r>
      <w:r w:rsidR="003B246A">
        <w:rPr>
          <w:sz w:val="24"/>
          <w:lang w:val="sr-Cyrl-RS"/>
        </w:rPr>
        <w:t>УСТАВНИ</w:t>
      </w:r>
      <w:r w:rsidRPr="00C3699A">
        <w:rPr>
          <w:sz w:val="24"/>
          <w:lang w:val="sr-Cyrl-RS"/>
        </w:rPr>
        <w:t xml:space="preserve"> ОСНОВ</w:t>
      </w:r>
    </w:p>
    <w:p w14:paraId="0633FF3A" w14:textId="77777777" w:rsidR="00CF568B" w:rsidRPr="00C3699A" w:rsidRDefault="00CF568B" w:rsidP="007E2862">
      <w:pPr>
        <w:ind w:firstLine="1418"/>
        <w:rPr>
          <w:b/>
          <w:lang w:val="sr-Cyrl-RS"/>
        </w:rPr>
      </w:pPr>
    </w:p>
    <w:p w14:paraId="13D2F75D" w14:textId="74EC30E8" w:rsidR="00CF568B" w:rsidRPr="00C3699A" w:rsidRDefault="003B246A" w:rsidP="007E2862">
      <w:pPr>
        <w:ind w:firstLine="1418"/>
      </w:pPr>
      <w:r>
        <w:rPr>
          <w:lang w:val="sr-Cyrl-RS"/>
        </w:rPr>
        <w:t>Уставни</w:t>
      </w:r>
      <w:r w:rsidR="00CF568B" w:rsidRPr="00C3699A">
        <w:rPr>
          <w:lang w:val="sr-Cyrl-RS"/>
        </w:rPr>
        <w:t xml:space="preserve"> основ за доношење Закона о изменама и допунама Закона о </w:t>
      </w:r>
      <w:r w:rsidR="00E377F3" w:rsidRPr="00C3699A">
        <w:rPr>
          <w:lang w:val="sr-Cyrl-RS"/>
        </w:rPr>
        <w:t xml:space="preserve">средњем </w:t>
      </w:r>
      <w:r w:rsidR="00CF568B" w:rsidRPr="00C3699A">
        <w:rPr>
          <w:lang w:val="sr-Cyrl-RS"/>
        </w:rPr>
        <w:t xml:space="preserve">образовању и васпитању садржан је у одредби члана 97. тачка 10. Устава Републике Србије, према коме Република Србија уређује и обезбеђује, између осталог, систем у области образовања. </w:t>
      </w:r>
    </w:p>
    <w:p w14:paraId="1F687378" w14:textId="77777777" w:rsidR="00CF568B" w:rsidRPr="00C3699A" w:rsidRDefault="00CF568B" w:rsidP="007E2862">
      <w:pPr>
        <w:ind w:firstLine="1418"/>
        <w:rPr>
          <w:lang w:val="sr-Cyrl-RS"/>
        </w:rPr>
      </w:pPr>
    </w:p>
    <w:p w14:paraId="05227D6B" w14:textId="62AF3E7C" w:rsidR="00CF568B" w:rsidRPr="00C3699A" w:rsidRDefault="00CF568B" w:rsidP="007E2862">
      <w:pPr>
        <w:ind w:firstLine="1418"/>
        <w:rPr>
          <w:b/>
          <w:lang w:val="sr-Cyrl-RS"/>
        </w:rPr>
      </w:pPr>
      <w:r w:rsidRPr="00C3699A">
        <w:rPr>
          <w:b/>
          <w:lang w:val="sr-Cyrl-RS"/>
        </w:rPr>
        <w:t>II. РАЗЛОЗИ ЗА ДОНОШЕЊЕ ЗАКОНА</w:t>
      </w:r>
    </w:p>
    <w:p w14:paraId="1732158A" w14:textId="77777777" w:rsidR="00CF568B" w:rsidRPr="00C3699A" w:rsidRDefault="00CF568B" w:rsidP="007E2862">
      <w:pPr>
        <w:ind w:firstLine="1418"/>
        <w:rPr>
          <w:b/>
          <w:lang w:val="sr-Cyrl-RS"/>
        </w:rPr>
      </w:pPr>
    </w:p>
    <w:p w14:paraId="1769F20D" w14:textId="13E81575" w:rsidR="007C7E8A" w:rsidRPr="00C3699A" w:rsidRDefault="003B246A" w:rsidP="007E2862">
      <w:pPr>
        <w:ind w:firstLine="1418"/>
        <w:rPr>
          <w:lang w:val="sr-Cyrl-RS"/>
        </w:rPr>
      </w:pPr>
      <w:r>
        <w:rPr>
          <w:lang w:val="sr-Cyrl-RS"/>
        </w:rPr>
        <w:t>Предлог</w:t>
      </w:r>
      <w:r w:rsidR="00CD31C2" w:rsidRPr="00C3699A">
        <w:rPr>
          <w:lang w:val="sr-Cyrl-RS"/>
        </w:rPr>
        <w:t xml:space="preserve"> </w:t>
      </w:r>
      <w:r w:rsidR="00CF568B" w:rsidRPr="00C3699A">
        <w:rPr>
          <w:lang w:val="sr-Cyrl-RS"/>
        </w:rPr>
        <w:t>Закон</w:t>
      </w:r>
      <w:r w:rsidR="00CD31C2" w:rsidRPr="00C3699A">
        <w:rPr>
          <w:lang w:val="sr-Cyrl-RS"/>
        </w:rPr>
        <w:t>а</w:t>
      </w:r>
      <w:r w:rsidR="00CF568B" w:rsidRPr="00C3699A">
        <w:rPr>
          <w:lang w:val="sr-Cyrl-RS"/>
        </w:rPr>
        <w:t xml:space="preserve"> о изменама и допунама Закона о </w:t>
      </w:r>
      <w:r w:rsidR="00076737" w:rsidRPr="00C3699A">
        <w:rPr>
          <w:lang w:val="sr-Cyrl-RS"/>
        </w:rPr>
        <w:t xml:space="preserve">средњем </w:t>
      </w:r>
      <w:r w:rsidR="00CF568B" w:rsidRPr="00C3699A">
        <w:rPr>
          <w:lang w:val="sr-Cyrl-RS"/>
        </w:rPr>
        <w:t xml:space="preserve">образовању и васпитању (у даљем тексту: Закон), </w:t>
      </w:r>
      <w:r>
        <w:rPr>
          <w:lang w:val="sr-Cyrl-RS"/>
        </w:rPr>
        <w:t>чији</w:t>
      </w:r>
      <w:r w:rsidR="00CF568B" w:rsidRPr="00C3699A">
        <w:rPr>
          <w:lang w:val="sr-Cyrl-RS"/>
        </w:rPr>
        <w:t xml:space="preserve"> је</w:t>
      </w:r>
      <w:r>
        <w:rPr>
          <w:lang w:val="sr-Cyrl-RS"/>
        </w:rPr>
        <w:t xml:space="preserve"> Нацрт</w:t>
      </w:r>
      <w:r w:rsidR="00CF568B" w:rsidRPr="00C3699A">
        <w:rPr>
          <w:lang w:val="sr-Cyrl-RS"/>
        </w:rPr>
        <w:t xml:space="preserve"> </w:t>
      </w:r>
      <w:r w:rsidR="00CD31C2" w:rsidRPr="00C3699A">
        <w:rPr>
          <w:lang w:val="sr-Cyrl-RS"/>
        </w:rPr>
        <w:t>припремило Министарство просвете, предвиђа</w:t>
      </w:r>
      <w:r w:rsidR="00CF568B" w:rsidRPr="00C3699A">
        <w:rPr>
          <w:lang w:val="sr-Cyrl-RS"/>
        </w:rPr>
        <w:t xml:space="preserve"> унапређивањ</w:t>
      </w:r>
      <w:r w:rsidR="00CD31C2" w:rsidRPr="00C3699A">
        <w:rPr>
          <w:lang w:val="sr-Cyrl-RS"/>
        </w:rPr>
        <w:t>е</w:t>
      </w:r>
      <w:r w:rsidR="00CF568B" w:rsidRPr="00C3699A">
        <w:rPr>
          <w:lang w:val="sr-Cyrl-RS"/>
        </w:rPr>
        <w:t xml:space="preserve"> примене појединих законских решења у циљу обезбеђивања и унапређивања квалитета, доступности и праведности </w:t>
      </w:r>
      <w:r w:rsidR="00076737" w:rsidRPr="00C3699A">
        <w:rPr>
          <w:lang w:val="sr-Cyrl-RS"/>
        </w:rPr>
        <w:t xml:space="preserve">средњег </w:t>
      </w:r>
      <w:r w:rsidR="00CF568B" w:rsidRPr="00C3699A">
        <w:rPr>
          <w:lang w:val="sr-Cyrl-RS"/>
        </w:rPr>
        <w:t xml:space="preserve">образовања и васпитања. </w:t>
      </w:r>
    </w:p>
    <w:p w14:paraId="42CFEAC6" w14:textId="15B36F5A" w:rsidR="00530698" w:rsidRPr="00C3699A" w:rsidRDefault="003B246A" w:rsidP="007E2862">
      <w:pPr>
        <w:ind w:firstLine="1418"/>
        <w:rPr>
          <w:lang w:val="sr-Cyrl-RS"/>
        </w:rPr>
      </w:pPr>
      <w:r>
        <w:rPr>
          <w:lang w:val="sr-Cyrl-RS"/>
        </w:rPr>
        <w:t>Предлогом закона</w:t>
      </w:r>
      <w:r w:rsidR="00CD31C2" w:rsidRPr="00C3699A">
        <w:rPr>
          <w:lang w:val="sr-Cyrl-RS"/>
        </w:rPr>
        <w:t xml:space="preserve"> о изменама и допунама Закона о средњем образовању и васпитању </w:t>
      </w:r>
      <w:r>
        <w:rPr>
          <w:lang w:val="sr-Cyrl-RS"/>
        </w:rPr>
        <w:t xml:space="preserve">врши се </w:t>
      </w:r>
      <w:r w:rsidR="00530698" w:rsidRPr="00C3699A">
        <w:rPr>
          <w:lang w:val="sr-Cyrl-RS"/>
        </w:rPr>
        <w:t>терминолошко усклађивање са Законом о основама система образовања и васпитања</w:t>
      </w:r>
      <w:r>
        <w:rPr>
          <w:lang w:val="sr-Cyrl-RS"/>
        </w:rPr>
        <w:t>, као</w:t>
      </w:r>
      <w:r w:rsidR="00530698" w:rsidRPr="00C3699A">
        <w:rPr>
          <w:lang w:val="sr-Cyrl-RS"/>
        </w:rPr>
        <w:t xml:space="preserve"> и допуна </w:t>
      </w:r>
      <w:r>
        <w:rPr>
          <w:lang w:val="sr-Cyrl-RS"/>
        </w:rPr>
        <w:t>тог з</w:t>
      </w:r>
      <w:r w:rsidR="00530698" w:rsidRPr="00C3699A">
        <w:rPr>
          <w:lang w:val="sr-Cyrl-RS"/>
        </w:rPr>
        <w:t>акона</w:t>
      </w:r>
      <w:r>
        <w:rPr>
          <w:lang w:val="sr-Cyrl-RS"/>
        </w:rPr>
        <w:t>,</w:t>
      </w:r>
      <w:r w:rsidR="00530698" w:rsidRPr="00C3699A">
        <w:rPr>
          <w:lang w:val="sr-Cyrl-RS"/>
        </w:rPr>
        <w:t xml:space="preserve"> </w:t>
      </w:r>
      <w:r>
        <w:rPr>
          <w:lang w:val="sr-Cyrl-RS"/>
        </w:rPr>
        <w:t>која се односи</w:t>
      </w:r>
      <w:r w:rsidR="00530698" w:rsidRPr="00C3699A">
        <w:rPr>
          <w:lang w:val="sr-Cyrl-RS"/>
        </w:rPr>
        <w:t xml:space="preserve"> на институте који су прописани Законом о основама система образ</w:t>
      </w:r>
      <w:r>
        <w:rPr>
          <w:lang w:val="sr-Cyrl-RS"/>
        </w:rPr>
        <w:t>овања и васпитања. Усклађивање с</w:t>
      </w:r>
      <w:r w:rsidR="00530698" w:rsidRPr="00C3699A">
        <w:rPr>
          <w:lang w:val="sr-Cyrl-RS"/>
        </w:rPr>
        <w:t xml:space="preserve">е </w:t>
      </w:r>
      <w:r>
        <w:rPr>
          <w:lang w:val="sr-Cyrl-RS"/>
        </w:rPr>
        <w:t xml:space="preserve">врши, с обзиром на то да је </w:t>
      </w:r>
      <w:r w:rsidR="00530698" w:rsidRPr="00C3699A">
        <w:rPr>
          <w:lang w:val="sr-Cyrl-RS"/>
        </w:rPr>
        <w:t>основни текст Закона о средњем образовању и васпитању донет 2013. године, а основни текст Закона о основама система образовања и васпитања донет 2017. године, те се указала потреба з</w:t>
      </w:r>
      <w:r w:rsidR="00CD31C2" w:rsidRPr="00C3699A">
        <w:rPr>
          <w:lang w:val="sr-Cyrl-RS"/>
        </w:rPr>
        <w:t xml:space="preserve">а </w:t>
      </w:r>
      <w:r>
        <w:rPr>
          <w:lang w:val="sr-Cyrl-RS"/>
        </w:rPr>
        <w:t>усклађивањем</w:t>
      </w:r>
      <w:r w:rsidR="00CD31C2" w:rsidRPr="00C3699A">
        <w:rPr>
          <w:lang w:val="sr-Cyrl-RS"/>
        </w:rPr>
        <w:t xml:space="preserve"> текстова оба за</w:t>
      </w:r>
      <w:r w:rsidR="00530698" w:rsidRPr="00C3699A">
        <w:rPr>
          <w:lang w:val="sr-Cyrl-RS"/>
        </w:rPr>
        <w:t>кона.</w:t>
      </w:r>
    </w:p>
    <w:p w14:paraId="650C94CA" w14:textId="6AFBD91B" w:rsidR="007C7E8A" w:rsidRPr="00974CFA" w:rsidRDefault="00076737" w:rsidP="007E2862">
      <w:pPr>
        <w:ind w:firstLine="1418"/>
        <w:rPr>
          <w:lang w:val="sr-Cyrl-RS"/>
        </w:rPr>
      </w:pPr>
      <w:r w:rsidRPr="00C3699A">
        <w:rPr>
          <w:lang w:val="sr-Cyrl-RS"/>
        </w:rPr>
        <w:t>Овим изменама требало би да буду обухваћене одредбе које се односе на рокове полагања</w:t>
      </w:r>
      <w:r w:rsidRPr="00C3699A">
        <w:rPr>
          <w:b/>
        </w:rPr>
        <w:t xml:space="preserve"> </w:t>
      </w:r>
      <w:r w:rsidRPr="00C3699A">
        <w:t>завршног испит</w:t>
      </w:r>
      <w:r w:rsidRPr="00C3699A">
        <w:rPr>
          <w:lang w:val="sr-Cyrl-RS"/>
        </w:rPr>
        <w:t>а</w:t>
      </w:r>
      <w:r w:rsidRPr="00C3699A">
        <w:t xml:space="preserve"> за ученике који завршавају средње образовање и васпитање у трогодишњем трајању</w:t>
      </w:r>
      <w:r w:rsidRPr="00C3699A">
        <w:rPr>
          <w:lang w:val="sr-Cyrl-RS"/>
        </w:rPr>
        <w:t>,</w:t>
      </w:r>
      <w:r w:rsidRPr="00C3699A">
        <w:t xml:space="preserve"> матурског испит</w:t>
      </w:r>
      <w:r w:rsidRPr="00C3699A">
        <w:rPr>
          <w:lang w:val="sr-Cyrl-RS"/>
        </w:rPr>
        <w:t>а</w:t>
      </w:r>
      <w:r w:rsidRPr="00C3699A">
        <w:t xml:space="preserve"> за ученике који завршавају средње образовање и васпитање у четворогодишњем трајању</w:t>
      </w:r>
      <w:r w:rsidRPr="00C3699A">
        <w:rPr>
          <w:lang w:val="sr-Cyrl-RS"/>
        </w:rPr>
        <w:t>,</w:t>
      </w:r>
      <w:r w:rsidRPr="00C3699A">
        <w:t xml:space="preserve"> завршног испит</w:t>
      </w:r>
      <w:r w:rsidRPr="00C3699A">
        <w:rPr>
          <w:lang w:val="sr-Cyrl-RS"/>
        </w:rPr>
        <w:t>а</w:t>
      </w:r>
      <w:r w:rsidRPr="00C3699A">
        <w:t xml:space="preserve"> средњег стручног образовања и васпитања</w:t>
      </w:r>
      <w:r w:rsidRPr="00C3699A">
        <w:rPr>
          <w:lang w:val="sr-Cyrl-RS"/>
        </w:rPr>
        <w:t xml:space="preserve"> и </w:t>
      </w:r>
      <w:r w:rsidRPr="00C3699A">
        <w:t>стручне, уметничке и опште матуре</w:t>
      </w:r>
      <w:r w:rsidR="00E377F3" w:rsidRPr="00C3699A">
        <w:rPr>
          <w:lang w:val="sr-Cyrl-RS"/>
        </w:rPr>
        <w:t xml:space="preserve"> </w:t>
      </w:r>
      <w:r w:rsidRPr="00CC46C0">
        <w:rPr>
          <w:lang w:val="sr-Cyrl-RS"/>
        </w:rPr>
        <w:t>(измене које се односе на чл</w:t>
      </w:r>
      <w:r w:rsidR="005C1F6A">
        <w:rPr>
          <w:lang w:val="sr-Cyrl-RS"/>
        </w:rPr>
        <w:t>ан</w:t>
      </w:r>
      <w:r w:rsidRPr="00CC46C0">
        <w:rPr>
          <w:lang w:val="sr-Cyrl-RS"/>
        </w:rPr>
        <w:t xml:space="preserve"> </w:t>
      </w:r>
      <w:r w:rsidR="008A5463" w:rsidRPr="00CC46C0">
        <w:rPr>
          <w:lang w:val="sr-Cyrl-RS"/>
        </w:rPr>
        <w:t>7</w:t>
      </w:r>
      <w:r w:rsidRPr="00CC46C0">
        <w:rPr>
          <w:lang w:val="sr-Cyrl-RS"/>
        </w:rPr>
        <w:t>.</w:t>
      </w:r>
      <w:r w:rsidRPr="00CC46C0">
        <w:t xml:space="preserve"> Закон</w:t>
      </w:r>
      <w:r w:rsidRPr="00CC46C0">
        <w:rPr>
          <w:lang w:val="sr-Cyrl-RS"/>
        </w:rPr>
        <w:t>а</w:t>
      </w:r>
      <w:r w:rsidRPr="00CC46C0">
        <w:t xml:space="preserve"> о изменама и допунама Закона о с</w:t>
      </w:r>
      <w:r w:rsidR="003B246A">
        <w:t>редњем образовању и васпитању (</w:t>
      </w:r>
      <w:r w:rsidR="003B246A">
        <w:rPr>
          <w:bCs/>
          <w:lang w:val="sr-Cyrl-CS"/>
        </w:rPr>
        <w:t>„</w:t>
      </w:r>
      <w:r w:rsidRPr="00CC46C0">
        <w:t>Сл</w:t>
      </w:r>
      <w:r w:rsidR="00CC46C0">
        <w:rPr>
          <w:lang w:val="sr-Cyrl-RS"/>
        </w:rPr>
        <w:t>ужбени</w:t>
      </w:r>
      <w:r w:rsidRPr="00CC46C0">
        <w:t xml:space="preserve"> гласни</w:t>
      </w:r>
      <w:r w:rsidR="003B246A">
        <w:t>к РС</w:t>
      </w:r>
      <w:r w:rsidR="003B246A" w:rsidRPr="00686502">
        <w:rPr>
          <w:bCs/>
          <w:lang w:val="sr-Cyrl-CS"/>
        </w:rPr>
        <w:t>”</w:t>
      </w:r>
      <w:r w:rsidRPr="00CC46C0">
        <w:t xml:space="preserve">, број </w:t>
      </w:r>
      <w:r w:rsidR="008A5463" w:rsidRPr="00CC46C0">
        <w:rPr>
          <w:lang w:val="sr-Cyrl-RS"/>
        </w:rPr>
        <w:t>52</w:t>
      </w:r>
      <w:r w:rsidRPr="00CC46C0">
        <w:t>/2</w:t>
      </w:r>
      <w:r w:rsidR="008A5463" w:rsidRPr="00CC46C0">
        <w:rPr>
          <w:lang w:val="sr-Cyrl-RS"/>
        </w:rPr>
        <w:t>1</w:t>
      </w:r>
      <w:r w:rsidRPr="00CC46C0">
        <w:t>)</w:t>
      </w:r>
      <w:r w:rsidRPr="00CC46C0">
        <w:rPr>
          <w:lang w:val="sr-Cyrl-RS"/>
        </w:rPr>
        <w:t>)</w:t>
      </w:r>
      <w:r w:rsidRPr="00CC46C0">
        <w:t>.</w:t>
      </w:r>
    </w:p>
    <w:p w14:paraId="69744B30" w14:textId="6DA58226" w:rsidR="00281EA4" w:rsidRDefault="00076737" w:rsidP="00281EA4">
      <w:pPr>
        <w:ind w:firstLine="1418"/>
        <w:rPr>
          <w:lang w:val="sr-Cyrl-RS"/>
        </w:rPr>
      </w:pPr>
      <w:r w:rsidRPr="00C3699A">
        <w:rPr>
          <w:lang w:val="sr-Cyrl-RS"/>
        </w:rPr>
        <w:t>Уз одредбе о полагању матуре и завршног испита, одређене измене неопходне су у члановима Закона о средњем образовању</w:t>
      </w:r>
      <w:r w:rsidR="005C1F6A">
        <w:rPr>
          <w:lang w:val="sr-Cyrl-RS"/>
        </w:rPr>
        <w:t xml:space="preserve"> и васпитању</w:t>
      </w:r>
      <w:r w:rsidRPr="00C3699A">
        <w:rPr>
          <w:lang w:val="sr-Cyrl-RS"/>
        </w:rPr>
        <w:t xml:space="preserve"> којима су </w:t>
      </w:r>
      <w:r w:rsidR="005C1F6A">
        <w:rPr>
          <w:lang w:val="sr-Cyrl-RS"/>
        </w:rPr>
        <w:t>уређене</w:t>
      </w:r>
      <w:r w:rsidRPr="00C3699A">
        <w:rPr>
          <w:lang w:val="sr-Cyrl-RS"/>
        </w:rPr>
        <w:t xml:space="preserve"> </w:t>
      </w:r>
      <w:r w:rsidR="00CC46C0">
        <w:rPr>
          <w:lang w:val="sr-Cyrl-RS"/>
        </w:rPr>
        <w:t>јавне исправе</w:t>
      </w:r>
      <w:r w:rsidRPr="00C3699A">
        <w:rPr>
          <w:lang w:val="sr-Cyrl-RS"/>
        </w:rPr>
        <w:t xml:space="preserve"> које </w:t>
      </w:r>
      <w:r w:rsidR="00CC46C0">
        <w:rPr>
          <w:lang w:val="sr-Cyrl-RS"/>
        </w:rPr>
        <w:t>издаје</w:t>
      </w:r>
      <w:r w:rsidRPr="00C3699A">
        <w:rPr>
          <w:lang w:val="sr-Cyrl-RS"/>
        </w:rPr>
        <w:t xml:space="preserve"> средња школа</w:t>
      </w:r>
      <w:r w:rsidR="00CC46C0">
        <w:rPr>
          <w:lang w:val="sr-Cyrl-RS"/>
        </w:rPr>
        <w:t>, у члановима који прописују оцењивање, одредбе којима се препознају специфичности средње школе основане за потребе унутрашњих послова,</w:t>
      </w:r>
      <w:r w:rsidR="00281EA4">
        <w:rPr>
          <w:lang w:val="sr-Cyrl-RS"/>
        </w:rPr>
        <w:t xml:space="preserve"> у члановима у којима се врши терминолошко усклађивање са одредбама Закона о основама система образовања и васпитања и </w:t>
      </w:r>
      <w:r w:rsidR="005C1F6A">
        <w:rPr>
          <w:lang w:val="sr-Cyrl-RS"/>
        </w:rPr>
        <w:t>Предлогм з</w:t>
      </w:r>
      <w:r w:rsidR="00281EA4">
        <w:rPr>
          <w:lang w:val="sr-Cyrl-RS"/>
        </w:rPr>
        <w:t>акона о изменама и допунама Закона о основама система образовања и васпитања.</w:t>
      </w:r>
    </w:p>
    <w:p w14:paraId="50FF6785" w14:textId="77777777" w:rsidR="00281EA4" w:rsidRPr="00C3699A" w:rsidRDefault="00281EA4" w:rsidP="00281EA4">
      <w:pPr>
        <w:ind w:firstLine="1418"/>
        <w:rPr>
          <w:lang w:val="sr-Cyrl-RS"/>
        </w:rPr>
      </w:pPr>
    </w:p>
    <w:p w14:paraId="0189E1C3" w14:textId="10D1A2B4" w:rsidR="00742FB3" w:rsidRDefault="00742FB3" w:rsidP="007E2862">
      <w:pPr>
        <w:ind w:firstLine="1418"/>
        <w:rPr>
          <w:lang w:val="sr-Cyrl-RS"/>
        </w:rPr>
      </w:pPr>
      <w:r w:rsidRPr="00C3699A">
        <w:rPr>
          <w:lang w:val="sr-Cyrl-RS"/>
        </w:rPr>
        <w:t xml:space="preserve"> </w:t>
      </w:r>
    </w:p>
    <w:p w14:paraId="555B8A76" w14:textId="319D57AC" w:rsidR="005C1F6A" w:rsidRDefault="005C1F6A" w:rsidP="007E2862">
      <w:pPr>
        <w:ind w:firstLine="1418"/>
        <w:rPr>
          <w:lang w:val="sr-Cyrl-RS"/>
        </w:rPr>
      </w:pPr>
    </w:p>
    <w:p w14:paraId="7C391DA6" w14:textId="16C35B93" w:rsidR="005C1F6A" w:rsidRDefault="005C1F6A" w:rsidP="007E2862">
      <w:pPr>
        <w:ind w:firstLine="1418"/>
        <w:rPr>
          <w:lang w:val="sr-Cyrl-RS"/>
        </w:rPr>
      </w:pPr>
    </w:p>
    <w:p w14:paraId="5F9CDAA9" w14:textId="77777777" w:rsidR="005C1F6A" w:rsidRPr="00C3699A" w:rsidRDefault="005C1F6A" w:rsidP="007E2862">
      <w:pPr>
        <w:ind w:firstLine="1418"/>
        <w:rPr>
          <w:lang w:val="sr-Cyrl-RS"/>
        </w:rPr>
      </w:pPr>
    </w:p>
    <w:p w14:paraId="21A6B156" w14:textId="77777777" w:rsidR="00CF568B" w:rsidRPr="00C3699A" w:rsidRDefault="00CF568B" w:rsidP="00E534ED">
      <w:pPr>
        <w:rPr>
          <w:b/>
        </w:rPr>
      </w:pPr>
    </w:p>
    <w:p w14:paraId="4C8D9846" w14:textId="0C61CA55" w:rsidR="00CF568B" w:rsidRPr="00C3699A" w:rsidRDefault="00CF568B" w:rsidP="007E2862">
      <w:pPr>
        <w:ind w:firstLine="1418"/>
        <w:rPr>
          <w:b/>
        </w:rPr>
      </w:pPr>
      <w:r w:rsidRPr="00C3699A">
        <w:rPr>
          <w:b/>
          <w:lang w:val="sr-Cyrl-RS"/>
        </w:rPr>
        <w:lastRenderedPageBreak/>
        <w:t>III. ОБЈАШЊЕЊЕ ОСНОВНИХ ПРАВНИХ ИНСТИТУТА</w:t>
      </w:r>
      <w:r w:rsidRPr="00C3699A">
        <w:rPr>
          <w:b/>
        </w:rPr>
        <w:t xml:space="preserve"> </w:t>
      </w:r>
      <w:r w:rsidRPr="00C3699A">
        <w:rPr>
          <w:b/>
          <w:lang w:val="sr-Cyrl-RS"/>
        </w:rPr>
        <w:t>И ПОЈЕДИНАЧНИХ РЕШЕЊА</w:t>
      </w:r>
    </w:p>
    <w:p w14:paraId="6F179406" w14:textId="77777777" w:rsidR="00CF568B" w:rsidRPr="00C3699A" w:rsidRDefault="00CF568B" w:rsidP="007E2862">
      <w:pPr>
        <w:ind w:firstLine="1418"/>
        <w:rPr>
          <w:color w:val="333333"/>
          <w:lang w:val="sr-Cyrl-RS"/>
        </w:rPr>
      </w:pPr>
    </w:p>
    <w:p w14:paraId="49FD7E52" w14:textId="09E12659" w:rsidR="00530698" w:rsidRDefault="00950A11" w:rsidP="007E2862">
      <w:pPr>
        <w:ind w:firstLine="1418"/>
        <w:rPr>
          <w:lang w:val="sr-Cyrl-RS"/>
        </w:rPr>
      </w:pPr>
      <w:r w:rsidRPr="00C3699A">
        <w:rPr>
          <w:b/>
          <w:lang w:val="sr-Cyrl-RS"/>
        </w:rPr>
        <w:t>Чла</w:t>
      </w:r>
      <w:r w:rsidR="004E1432" w:rsidRPr="00C3699A">
        <w:rPr>
          <w:b/>
          <w:lang w:val="sr-Cyrl-RS"/>
        </w:rPr>
        <w:t xml:space="preserve">ном </w:t>
      </w:r>
      <w:r w:rsidR="009C2BBA" w:rsidRPr="00C3699A">
        <w:rPr>
          <w:b/>
          <w:bCs/>
          <w:color w:val="000000"/>
          <w:lang w:val="sr-Latn-RS" w:eastAsia="en-GB"/>
        </w:rPr>
        <w:t>1</w:t>
      </w:r>
      <w:r w:rsidRPr="00C3699A">
        <w:rPr>
          <w:b/>
          <w:lang w:val="sr-Cyrl-RS"/>
        </w:rPr>
        <w:t xml:space="preserve">. </w:t>
      </w:r>
      <w:r w:rsidR="005C1F6A">
        <w:rPr>
          <w:b/>
          <w:lang w:val="sr-Cyrl-RS"/>
        </w:rPr>
        <w:t>Предлога</w:t>
      </w:r>
      <w:r w:rsidRPr="00C3699A">
        <w:rPr>
          <w:b/>
          <w:lang w:val="sr-Cyrl-RS"/>
        </w:rPr>
        <w:t xml:space="preserve"> закона </w:t>
      </w:r>
      <w:r w:rsidR="005C1F6A">
        <w:rPr>
          <w:lang w:val="sr-Cyrl-RS"/>
        </w:rPr>
        <w:t>предложена</w:t>
      </w:r>
      <w:r w:rsidRPr="00C3699A">
        <w:rPr>
          <w:lang w:val="sr-Cyrl-RS"/>
        </w:rPr>
        <w:t xml:space="preserve"> је измена члан</w:t>
      </w:r>
      <w:r w:rsidR="00E408BF" w:rsidRPr="00C3699A">
        <w:rPr>
          <w:lang w:val="sr-Cyrl-RS"/>
        </w:rPr>
        <w:t>а</w:t>
      </w:r>
      <w:r w:rsidRPr="00C3699A">
        <w:rPr>
          <w:lang w:val="sr-Cyrl-RS"/>
        </w:rPr>
        <w:t xml:space="preserve"> </w:t>
      </w:r>
      <w:r w:rsidR="008A5463">
        <w:rPr>
          <w:lang w:val="en-GB"/>
        </w:rPr>
        <w:t>12</w:t>
      </w:r>
      <w:r w:rsidRPr="00C3699A">
        <w:rPr>
          <w:lang w:val="sr-Cyrl-RS"/>
        </w:rPr>
        <w:t xml:space="preserve">. </w:t>
      </w:r>
      <w:r w:rsidR="00E377F3" w:rsidRPr="00C3699A">
        <w:rPr>
          <w:lang w:val="sr-Cyrl-RS"/>
        </w:rPr>
        <w:t>Закона</w:t>
      </w:r>
      <w:r w:rsidR="005C1F6A">
        <w:rPr>
          <w:lang w:val="sr-Cyrl-RS"/>
        </w:rPr>
        <w:t xml:space="preserve"> о средњем образовању и васпитању (у даљем тексту: Закон)</w:t>
      </w:r>
      <w:r w:rsidR="00E408BF" w:rsidRPr="00C3699A">
        <w:rPr>
          <w:lang w:val="sr-Cyrl-RS"/>
        </w:rPr>
        <w:t xml:space="preserve">, </w:t>
      </w:r>
      <w:r w:rsidR="005C1F6A">
        <w:rPr>
          <w:lang w:val="sr-Cyrl-RS"/>
        </w:rPr>
        <w:t>на тај начин да се избришу</w:t>
      </w:r>
      <w:r w:rsidR="008A5463">
        <w:rPr>
          <w:lang w:val="sr-Cyrl-RS"/>
        </w:rPr>
        <w:t xml:space="preserve"> одредбе које се односе на </w:t>
      </w:r>
      <w:r w:rsidR="008A5463" w:rsidRPr="008A5463">
        <w:rPr>
          <w:lang w:val="sr-Cyrl-RS"/>
        </w:rPr>
        <w:t>лица компетентна у области инклузивног образовања и васпитања и школе које су својим активностима постале примери добре праксе у спровођењу инклузивног образовања и васпитања</w:t>
      </w:r>
      <w:r w:rsidR="008A5463">
        <w:rPr>
          <w:lang w:val="sr-Cyrl-RS"/>
        </w:rPr>
        <w:t>, у складу са мишљењем Државне ревизорске институције</w:t>
      </w:r>
      <w:r w:rsidR="00143DC2" w:rsidRPr="00C3699A">
        <w:rPr>
          <w:lang w:val="sr-Cyrl-RS"/>
        </w:rPr>
        <w:t>.</w:t>
      </w:r>
      <w:r w:rsidR="00E408BF" w:rsidRPr="00C3699A">
        <w:rPr>
          <w:lang w:val="sr-Cyrl-RS"/>
        </w:rPr>
        <w:t xml:space="preserve"> </w:t>
      </w:r>
    </w:p>
    <w:p w14:paraId="7FE3F491" w14:textId="789B7783" w:rsidR="007E2862" w:rsidRPr="007E2862" w:rsidRDefault="007E2862" w:rsidP="007E2862">
      <w:pPr>
        <w:ind w:firstLine="1418"/>
        <w:rPr>
          <w:lang w:val="sr-Cyrl-RS"/>
        </w:rPr>
      </w:pPr>
      <w:r w:rsidRPr="007E2862">
        <w:rPr>
          <w:lang w:val="sr-Cyrl-RS"/>
        </w:rPr>
        <w:t>Државни ревизор је спровео ревизију сврсисходности из области Превенција и сузбијање вршњачког насиља у школама (извештај о спровођењу препорука ради отклањања несврсисходности откривених у ревизији превенција и сузбијање вршњачког насиља у школама број и датум извештаја о ревизији: број: 400-390/2022-03/24, београд, 19. децембар 2022. године). У оквиру препорука које је дао ревизор наводи се примена поменутих чланова тј. утврђивање листе лица обучених за интервенцију и превенцију насиља и листе школа примера добре праксе. У складу са наведеним Министа</w:t>
      </w:r>
      <w:r w:rsidR="005C1F6A">
        <w:rPr>
          <w:lang w:val="sr-Cyrl-RS"/>
        </w:rPr>
        <w:t>рство сматра да наведене ставове</w:t>
      </w:r>
      <w:r w:rsidRPr="007E2862">
        <w:rPr>
          <w:lang w:val="sr-Cyrl-RS"/>
        </w:rPr>
        <w:t xml:space="preserve"> чланова треба брисати јер:</w:t>
      </w:r>
    </w:p>
    <w:p w14:paraId="672A6C37" w14:textId="77777777" w:rsidR="007E2862" w:rsidRPr="007E2862" w:rsidRDefault="007E2862" w:rsidP="007E2862">
      <w:pPr>
        <w:ind w:firstLine="1418"/>
        <w:rPr>
          <w:lang w:val="sr-Cyrl-RS"/>
        </w:rPr>
      </w:pPr>
      <w:r w:rsidRPr="007E2862">
        <w:rPr>
          <w:lang w:val="sr-Cyrl-RS"/>
        </w:rPr>
        <w:t>Сва лица у установама образовања и васпитања која раде са децом морају да пролазе обуке у циљу превенције и заштите од насиља ( наставно особље, стручни сарадници, секретар установе, стручни сарадници). Такође, обука лица за подршку установама у превенцији и заштити је већ реализована кроз институт саветника спољних сарадника за заштиту од насиља и дискриминације тако да таква лица постоје по другом основу.</w:t>
      </w:r>
    </w:p>
    <w:p w14:paraId="61865877" w14:textId="0EACD0DC" w:rsidR="007E2862" w:rsidRPr="007E2862" w:rsidRDefault="007E2862" w:rsidP="007E2862">
      <w:pPr>
        <w:ind w:firstLine="1418"/>
        <w:rPr>
          <w:lang w:val="sr-Cyrl-RS"/>
        </w:rPr>
      </w:pPr>
      <w:r w:rsidRPr="007E2862">
        <w:rPr>
          <w:lang w:val="sr-Cyrl-RS"/>
        </w:rPr>
        <w:t>Листу школе које су сво</w:t>
      </w:r>
      <w:r w:rsidR="00C64352">
        <w:rPr>
          <w:lang w:val="sr-Cyrl-RS"/>
        </w:rPr>
        <w:t>јим активностима постале приме</w:t>
      </w:r>
      <w:r w:rsidRPr="007E2862">
        <w:rPr>
          <w:lang w:val="sr-Cyrl-RS"/>
        </w:rPr>
        <w:t>ри добре праксе у спровођењу програма заштите од насиља није могуће утврдити због сложености варијабли које утичу на ову праксу ( нпр. немају све школе једнаке ресурсе и идентичне полазне услове важне за превенцију, а на које не могу да утичу, такође није могуће утврдити листу која би важила за сваку школску годину јер пракса показује да постоје разлике у примени програма превенције у оквиру истих школа на годишњем нивоу). Дакле, није могуће утврдити листу која је поуздана, објективна и релевантна због сложености самог феномена насиља.</w:t>
      </w:r>
    </w:p>
    <w:p w14:paraId="6E409F0F" w14:textId="16D54F1B" w:rsidR="007E2862" w:rsidRDefault="007E2862" w:rsidP="007E2862">
      <w:pPr>
        <w:ind w:firstLine="1418"/>
        <w:rPr>
          <w:lang w:val="sr-Cyrl-RS"/>
        </w:rPr>
      </w:pPr>
      <w:r w:rsidRPr="007E2862">
        <w:rPr>
          <w:lang w:val="sr-Cyrl-RS"/>
        </w:rPr>
        <w:t>Уместо тога министарство ће прикупљати примере добре праксе и упућивати установе на хоризонтално учење и размену без прављења посебне листе установа.</w:t>
      </w:r>
    </w:p>
    <w:p w14:paraId="7BC88B0C" w14:textId="0A17CC03" w:rsidR="00C64352" w:rsidRPr="00C64352" w:rsidRDefault="00C64352" w:rsidP="00C64352">
      <w:pPr>
        <w:ind w:firstLine="1418"/>
        <w:rPr>
          <w:lang w:val="sr-Cyrl-RS"/>
        </w:rPr>
      </w:pPr>
      <w:r>
        <w:rPr>
          <w:lang w:val="sr-Cyrl-RS"/>
        </w:rPr>
        <w:t>П</w:t>
      </w:r>
      <w:r w:rsidRPr="00C64352">
        <w:rPr>
          <w:lang w:val="sr-Cyrl-RS"/>
        </w:rPr>
        <w:t xml:space="preserve">редложене измене члана 12. Закона односе на стручну помоћ у области </w:t>
      </w:r>
      <w:r w:rsidRPr="00C64352">
        <w:rPr>
          <w:b/>
          <w:lang w:val="sr-Cyrl-RS"/>
        </w:rPr>
        <w:t xml:space="preserve">реализације инклузивног образовања, </w:t>
      </w:r>
      <w:r w:rsidRPr="00C64352">
        <w:rPr>
          <w:bCs/>
          <w:lang w:val="sr-Cyrl-RS"/>
        </w:rPr>
        <w:t xml:space="preserve">док је образложење ових измена (образложење </w:t>
      </w:r>
      <w:r w:rsidR="005C1F6A">
        <w:rPr>
          <w:bCs/>
          <w:lang w:val="sr-Cyrl-RS"/>
        </w:rPr>
        <w:t>Предлога</w:t>
      </w:r>
      <w:r w:rsidRPr="00C64352">
        <w:rPr>
          <w:bCs/>
          <w:lang w:val="sr-Cyrl-RS"/>
        </w:rPr>
        <w:t xml:space="preserve"> закона) дато из угла </w:t>
      </w:r>
      <w:r w:rsidRPr="00C64352">
        <w:rPr>
          <w:b/>
          <w:lang w:val="sr-Cyrl-RS"/>
        </w:rPr>
        <w:t xml:space="preserve">превенције и заштите од насиља, </w:t>
      </w:r>
      <w:r w:rsidRPr="00C64352">
        <w:rPr>
          <w:bCs/>
          <w:lang w:val="sr-Cyrl-RS"/>
        </w:rPr>
        <w:t xml:space="preserve">уз </w:t>
      </w:r>
      <w:r w:rsidR="005C1F6A">
        <w:rPr>
          <w:bCs/>
          <w:lang w:val="sr-Cyrl-RS"/>
        </w:rPr>
        <w:t>позивање</w:t>
      </w:r>
      <w:r w:rsidRPr="00C64352">
        <w:rPr>
          <w:bCs/>
          <w:lang w:val="sr-Cyrl-RS"/>
        </w:rPr>
        <w:t xml:space="preserve"> на извештај Државне ревизорске институције. </w:t>
      </w:r>
      <w:r w:rsidRPr="00C64352">
        <w:rPr>
          <w:b/>
          <w:lang w:val="sr-Cyrl-RS"/>
        </w:rPr>
        <w:t>Превенција и сузбијање вршњачког насиља у школама</w:t>
      </w:r>
      <w:r w:rsidRPr="00C64352">
        <w:rPr>
          <w:bCs/>
          <w:lang w:val="sr-Cyrl-RS"/>
        </w:rPr>
        <w:t>.</w:t>
      </w:r>
    </w:p>
    <w:p w14:paraId="578B5873" w14:textId="3DA3DD6B" w:rsidR="00C64352" w:rsidRPr="00C64352" w:rsidRDefault="005C1F6A" w:rsidP="00C64352">
      <w:pPr>
        <w:ind w:firstLine="1418"/>
        <w:rPr>
          <w:lang w:val="sr-Cyrl-RS"/>
        </w:rPr>
      </w:pPr>
      <w:r>
        <w:rPr>
          <w:lang w:val="sr-Cyrl-RS"/>
        </w:rPr>
        <w:t>Предложене измене</w:t>
      </w:r>
      <w:r w:rsidR="00C64352" w:rsidRPr="00C64352">
        <w:rPr>
          <w:lang w:val="sr-Cyrl-RS"/>
        </w:rPr>
        <w:t xml:space="preserve"> </w:t>
      </w:r>
      <w:r>
        <w:rPr>
          <w:lang w:val="sr-Cyrl-RS"/>
        </w:rPr>
        <w:t>из члана 1</w:t>
      </w:r>
      <w:r w:rsidR="00C64352" w:rsidRPr="00C64352">
        <w:rPr>
          <w:lang w:val="sr-Cyrl-RS"/>
        </w:rPr>
        <w:t xml:space="preserve">. </w:t>
      </w:r>
      <w:r>
        <w:rPr>
          <w:lang w:val="sr-Cyrl-RS"/>
        </w:rPr>
        <w:t>Предлога</w:t>
      </w:r>
      <w:r w:rsidR="00C64352" w:rsidRPr="00C64352">
        <w:rPr>
          <w:lang w:val="sr-Cyrl-RS"/>
        </w:rPr>
        <w:t xml:space="preserve"> закона </w:t>
      </w:r>
      <w:r>
        <w:rPr>
          <w:lang w:val="sr-Cyrl-RS"/>
        </w:rPr>
        <w:t>имају сврху</w:t>
      </w:r>
      <w:r w:rsidR="00C64352" w:rsidRPr="00C64352">
        <w:rPr>
          <w:lang w:val="sr-Cyrl-RS"/>
        </w:rPr>
        <w:t xml:space="preserve"> да се обезбеди додатна подршка у реализацији инклузивног образовања од стране установа</w:t>
      </w:r>
      <w:r w:rsidR="00C64352" w:rsidRPr="00C64352">
        <w:rPr>
          <w:lang w:val="sr-Latn-RS"/>
        </w:rPr>
        <w:t xml:space="preserve"> </w:t>
      </w:r>
      <w:r w:rsidR="00C64352" w:rsidRPr="00C64352">
        <w:rPr>
          <w:lang w:val="sr-Cyrl-RS"/>
        </w:rPr>
        <w:t>образовања и васпитања које су развиле добре праксе, с обзиром да је таква подршка од изузетног значаја за спровођење и унапређење инклузивног образовања посебно за децу из осетљивих група.</w:t>
      </w:r>
    </w:p>
    <w:p w14:paraId="104887B8" w14:textId="2C86F485" w:rsidR="00C64352" w:rsidRPr="00C3699A" w:rsidRDefault="00C64352" w:rsidP="00C64352">
      <w:pPr>
        <w:ind w:firstLine="1418"/>
        <w:rPr>
          <w:lang w:val="sr-Cyrl-RS"/>
        </w:rPr>
      </w:pPr>
      <w:r w:rsidRPr="00C64352">
        <w:t>Додатно, пред</w:t>
      </w:r>
      <w:r w:rsidR="005C1F6A">
        <w:rPr>
          <w:lang w:val="sr-Cyrl-RS"/>
        </w:rPr>
        <w:t>ложеном</w:t>
      </w:r>
      <w:r w:rsidR="005C1F6A">
        <w:t xml:space="preserve"> изменом</w:t>
      </w:r>
      <w:r w:rsidRPr="00C64352">
        <w:t xml:space="preserve"> препознаје се улога модел устано</w:t>
      </w:r>
      <w:r w:rsidR="00E606EE">
        <w:t xml:space="preserve">ва, </w:t>
      </w:r>
      <w:r w:rsidRPr="00C64352">
        <w:t>између осталог, развој, подржавање, промовисање и преношење примера изузетне образовне праксе у различитим областима, укључујући и реализацију инклузивног образовања.</w:t>
      </w:r>
    </w:p>
    <w:p w14:paraId="184A3897" w14:textId="4ECF48F8" w:rsidR="00143DC2" w:rsidRDefault="00143DC2" w:rsidP="007E2862">
      <w:pPr>
        <w:ind w:firstLine="1418"/>
        <w:rPr>
          <w:lang w:val="sr-Cyrl-RS"/>
        </w:rPr>
      </w:pPr>
      <w:r w:rsidRPr="00C3699A">
        <w:rPr>
          <w:b/>
          <w:lang w:val="sr-Cyrl-RS" w:eastAsia="en-GB"/>
        </w:rPr>
        <w:t xml:space="preserve">Чланом 2. </w:t>
      </w:r>
      <w:r w:rsidR="005C1F6A">
        <w:rPr>
          <w:b/>
          <w:lang w:val="sr-Cyrl-RS" w:eastAsia="en-GB"/>
        </w:rPr>
        <w:t>Предлога</w:t>
      </w:r>
      <w:r w:rsidRPr="00C3699A">
        <w:rPr>
          <w:b/>
          <w:lang w:val="sr-Cyrl-RS" w:eastAsia="en-GB"/>
        </w:rPr>
        <w:t xml:space="preserve"> закона</w:t>
      </w:r>
      <w:r w:rsidRPr="00C3699A">
        <w:rPr>
          <w:lang w:val="sr-Cyrl-RS"/>
        </w:rPr>
        <w:t xml:space="preserve">  </w:t>
      </w:r>
      <w:r w:rsidR="005C1F6A">
        <w:rPr>
          <w:lang w:val="sr-Cyrl-RS"/>
        </w:rPr>
        <w:t>предложена је измена члана</w:t>
      </w:r>
      <w:r w:rsidRPr="00C3699A">
        <w:rPr>
          <w:lang w:val="sr-Cyrl-RS"/>
        </w:rPr>
        <w:t xml:space="preserve"> </w:t>
      </w:r>
      <w:r w:rsidR="008A5463">
        <w:rPr>
          <w:lang w:val="sr-Cyrl-RS"/>
        </w:rPr>
        <w:t>17</w:t>
      </w:r>
      <w:r w:rsidRPr="00C3699A">
        <w:rPr>
          <w:lang w:val="sr-Cyrl-RS"/>
        </w:rPr>
        <w:t xml:space="preserve">. </w:t>
      </w:r>
      <w:r w:rsidR="000225EA">
        <w:rPr>
          <w:lang w:val="sr-Cyrl-RS"/>
        </w:rPr>
        <w:t xml:space="preserve">Закона, </w:t>
      </w:r>
      <w:r w:rsidR="005C1F6A">
        <w:rPr>
          <w:lang w:val="sr-Cyrl-RS"/>
        </w:rPr>
        <w:t xml:space="preserve">као и брисање одредаба </w:t>
      </w:r>
      <w:r w:rsidR="008A5463">
        <w:rPr>
          <w:lang w:val="sr-Cyrl-RS"/>
        </w:rPr>
        <w:t>које се односе на л</w:t>
      </w:r>
      <w:r w:rsidR="008A5463" w:rsidRPr="008A5463">
        <w:rPr>
          <w:lang w:val="sr-Cyrl-RS"/>
        </w:rPr>
        <w:t>исту лица обучених за превенцију и интервенцију у случају насиља, злостављања и занемаривања и других облика ризичног понашања и листу школа које су својим активностима постале примери добре праксе</w:t>
      </w:r>
      <w:r w:rsidR="008A5463">
        <w:rPr>
          <w:lang w:val="sr-Cyrl-RS"/>
        </w:rPr>
        <w:t>,</w:t>
      </w:r>
      <w:r w:rsidR="008A5463" w:rsidRPr="008A5463">
        <w:rPr>
          <w:lang w:val="sr-Cyrl-RS"/>
        </w:rPr>
        <w:t xml:space="preserve"> у складу са мишљењем Државне ревизорске институције.</w:t>
      </w:r>
    </w:p>
    <w:p w14:paraId="496AE3C3" w14:textId="1A7CEFB2" w:rsidR="007E2862" w:rsidRPr="007E2862" w:rsidRDefault="007E2862" w:rsidP="005C1F6A">
      <w:pPr>
        <w:ind w:firstLine="1418"/>
        <w:rPr>
          <w:lang w:val="sr-Cyrl-RS"/>
        </w:rPr>
      </w:pPr>
      <w:r w:rsidRPr="007E2862">
        <w:rPr>
          <w:lang w:val="sr-Cyrl-RS"/>
        </w:rPr>
        <w:t>Државни ревизор је спровео ревизију сврсисходности из области Превенција и сузбијање вршњачког насиља у школама (извештај о спровођењу препорука ради отклањања несврсисходности откривених у ревизији превенција и сузбијање вршњачког насиља у школама број и датум извештаја о ревизији: број: 400-390/2022-03/24, београд, 19. децембар 2022. године). У оквиру препорука које је дао ревизор наводи се примена поменутих чланова тј. утврђивање листе лица обучених за интервенцију и превенцију насиља и листе школа примера добре праксе. У складу са наведеним Министа</w:t>
      </w:r>
      <w:r w:rsidR="005C1F6A">
        <w:rPr>
          <w:lang w:val="sr-Cyrl-RS"/>
        </w:rPr>
        <w:t>рство сматра да наведене ставове члан</w:t>
      </w:r>
      <w:r w:rsidRPr="007E2862">
        <w:rPr>
          <w:lang w:val="sr-Cyrl-RS"/>
        </w:rPr>
        <w:t xml:space="preserve">а </w:t>
      </w:r>
      <w:r w:rsidR="005C1F6A">
        <w:rPr>
          <w:lang w:val="sr-Cyrl-RS"/>
        </w:rPr>
        <w:t>17. Закона потребно је</w:t>
      </w:r>
      <w:r w:rsidRPr="007E2862">
        <w:rPr>
          <w:lang w:val="sr-Cyrl-RS"/>
        </w:rPr>
        <w:t xml:space="preserve"> брисати јер</w:t>
      </w:r>
      <w:r w:rsidR="005C1F6A">
        <w:rPr>
          <w:lang w:val="sr-Cyrl-RS"/>
        </w:rPr>
        <w:t>, с обзиром да</w:t>
      </w:r>
      <w:r w:rsidRPr="007E2862">
        <w:rPr>
          <w:lang w:val="sr-Cyrl-RS"/>
        </w:rPr>
        <w:t>:</w:t>
      </w:r>
    </w:p>
    <w:p w14:paraId="24B083C3" w14:textId="77777777" w:rsidR="007E2862" w:rsidRPr="007E2862" w:rsidRDefault="007E2862" w:rsidP="007E2862">
      <w:pPr>
        <w:ind w:firstLine="1418"/>
        <w:rPr>
          <w:lang w:val="sr-Cyrl-RS"/>
        </w:rPr>
      </w:pPr>
      <w:r w:rsidRPr="007E2862">
        <w:rPr>
          <w:lang w:val="sr-Cyrl-RS"/>
        </w:rPr>
        <w:t>Сва лица у установама образовања и васпитања која раде са децом морају да пролазе обуке у циљу превенције и заштите од насиља ( наставно особље, стручни сарадници, секретар установе, стручни сарадници). Такође, обука лица за подршку установама у превенцији и заштити је већ реализована кроз институт саветника спољних сарадника за заштиту од насиља и дискриминације тако да таква лица постоје по другом основу.</w:t>
      </w:r>
    </w:p>
    <w:p w14:paraId="22BB941A" w14:textId="3482C2A5" w:rsidR="007E2862" w:rsidRPr="007E2862" w:rsidRDefault="007E2862" w:rsidP="007E2862">
      <w:pPr>
        <w:ind w:firstLine="1418"/>
        <w:rPr>
          <w:lang w:val="sr-Cyrl-RS"/>
        </w:rPr>
      </w:pPr>
      <w:r w:rsidRPr="007E2862">
        <w:rPr>
          <w:lang w:val="sr-Cyrl-RS"/>
        </w:rPr>
        <w:t>Листу школе које су сво</w:t>
      </w:r>
      <w:r w:rsidR="005C1F6A">
        <w:rPr>
          <w:lang w:val="sr-Cyrl-RS"/>
        </w:rPr>
        <w:t>јим активностима постале приме</w:t>
      </w:r>
      <w:r w:rsidRPr="007E2862">
        <w:rPr>
          <w:lang w:val="sr-Cyrl-RS"/>
        </w:rPr>
        <w:t>ри добре праксе у спровођењу програма заштите од насиља није могуће утврдити због сложености вариј</w:t>
      </w:r>
      <w:r w:rsidR="005C1F6A">
        <w:rPr>
          <w:lang w:val="sr-Cyrl-RS"/>
        </w:rPr>
        <w:t>абли које утичу на ову праксу (</w:t>
      </w:r>
      <w:r w:rsidRPr="007E2862">
        <w:rPr>
          <w:lang w:val="sr-Cyrl-RS"/>
        </w:rPr>
        <w:t>нпр. немају све школе једнаке ресурсе и идентичне полазне услове важне за превенцију, а на које не могу да утичу, такође није могуће утврдити листу која би важила за сваку школску годину јер пракса показује да постоје разлике у примени програма превенције у оквиру истих школа на годишњем нивоу). Дакле, није могуће утврдити листу која је поуздана, објективна и релевантна због сложености самог феномена насиља.</w:t>
      </w:r>
    </w:p>
    <w:p w14:paraId="69DA5B59" w14:textId="0FBCE427" w:rsidR="007E2862" w:rsidRDefault="007E2862" w:rsidP="007E2862">
      <w:pPr>
        <w:ind w:firstLine="1418"/>
        <w:rPr>
          <w:lang w:val="sr-Cyrl-RS"/>
        </w:rPr>
      </w:pPr>
      <w:r w:rsidRPr="007E2862">
        <w:rPr>
          <w:lang w:val="sr-Cyrl-RS"/>
        </w:rPr>
        <w:t xml:space="preserve">Уместо тога </w:t>
      </w:r>
      <w:r w:rsidR="005C1F6A" w:rsidRPr="007E2862">
        <w:rPr>
          <w:lang w:val="sr-Cyrl-RS"/>
        </w:rPr>
        <w:t xml:space="preserve">Министарство </w:t>
      </w:r>
      <w:r w:rsidRPr="007E2862">
        <w:rPr>
          <w:lang w:val="sr-Cyrl-RS"/>
        </w:rPr>
        <w:t>ће прикупљати примере добре праксе и упућивати установе на хоризонтално учење и размену без прављења посебне листе установа.</w:t>
      </w:r>
    </w:p>
    <w:p w14:paraId="1AF827A4" w14:textId="78F58CFD" w:rsidR="00C64352" w:rsidRDefault="00C64352" w:rsidP="00C64352">
      <w:pPr>
        <w:ind w:firstLine="1418"/>
        <w:rPr>
          <w:b/>
          <w:lang w:val="sr-Cyrl-RS"/>
        </w:rPr>
      </w:pPr>
      <w:r w:rsidRPr="00C64352">
        <w:rPr>
          <w:lang w:val="sr-Cyrl-RS"/>
        </w:rPr>
        <w:t xml:space="preserve">Као једну од последица </w:t>
      </w:r>
      <w:r w:rsidR="005C1F6A">
        <w:rPr>
          <w:lang w:val="sr-Latn-RS"/>
        </w:rPr>
        <w:t xml:space="preserve">Covid-19 </w:t>
      </w:r>
      <w:r w:rsidRPr="00C64352">
        <w:rPr>
          <w:lang w:val="sr-Cyrl-RS"/>
        </w:rPr>
        <w:t>пандемије Институт за ментално здравље идентификује значајан пораст преком</w:t>
      </w:r>
      <w:r w:rsidR="00D11673">
        <w:rPr>
          <w:lang w:val="sr-Cyrl-RS"/>
        </w:rPr>
        <w:t xml:space="preserve">ерне употребе интернета, видео </w:t>
      </w:r>
      <w:r w:rsidRPr="00C64352">
        <w:rPr>
          <w:lang w:val="sr-Cyrl-RS"/>
        </w:rPr>
        <w:t xml:space="preserve">игрица </w:t>
      </w:r>
      <w:r w:rsidR="00D11673">
        <w:rPr>
          <w:lang w:val="sr-Cyrl-RS"/>
        </w:rPr>
        <w:t xml:space="preserve">и игара на срећу </w:t>
      </w:r>
      <w:r w:rsidRPr="00C64352">
        <w:rPr>
          <w:lang w:val="sr-Cyrl-RS"/>
        </w:rPr>
        <w:t xml:space="preserve">које ометају дневно функционисање деце и младих. Зато је од изузетно важности да се овај изазов препозна и адресира кроз програме. Додатно, увођењем очувања психолошког и емоционалног здравља као појам овај члан се у потпуности усклађује са </w:t>
      </w:r>
      <w:r w:rsidR="005542D6">
        <w:rPr>
          <w:lang w:val="sr-Cyrl-RS"/>
        </w:rPr>
        <w:t xml:space="preserve">чланом 111. </w:t>
      </w:r>
      <w:r w:rsidRPr="00C64352">
        <w:rPr>
          <w:lang w:val="sr-Cyrl-RS"/>
        </w:rPr>
        <w:t>Закон</w:t>
      </w:r>
      <w:r w:rsidR="005C1F6A">
        <w:rPr>
          <w:lang w:val="sr-Cyrl-RS"/>
        </w:rPr>
        <w:t>ом</w:t>
      </w:r>
      <w:r w:rsidRPr="00C64352">
        <w:rPr>
          <w:lang w:val="sr-Cyrl-RS"/>
        </w:rPr>
        <w:t xml:space="preserve"> о основама </w:t>
      </w:r>
      <w:r w:rsidR="005542D6">
        <w:rPr>
          <w:lang w:val="sr-Cyrl-RS"/>
        </w:rPr>
        <w:t xml:space="preserve">система образовања и васпитања. </w:t>
      </w:r>
      <w:r w:rsidRPr="00C64352">
        <w:rPr>
          <w:lang w:val="sr-Cyrl-RS"/>
        </w:rPr>
        <w:t>На овај начин би се психолошко и емоционално здравље по први пут препознало у оквиру Закона о средњем образовању и васпитању.</w:t>
      </w:r>
      <w:r w:rsidRPr="00C64352">
        <w:rPr>
          <w:b/>
          <w:lang w:val="sr-Cyrl-RS"/>
        </w:rPr>
        <w:t xml:space="preserve"> </w:t>
      </w:r>
    </w:p>
    <w:p w14:paraId="7F2EC5F6" w14:textId="623420C3" w:rsidR="005542D6" w:rsidRDefault="005542D6" w:rsidP="00C64352">
      <w:pPr>
        <w:ind w:firstLine="1418"/>
        <w:rPr>
          <w:b/>
          <w:lang w:val="sr-Cyrl-RS"/>
        </w:rPr>
      </w:pPr>
    </w:p>
    <w:p w14:paraId="04D9C4AA" w14:textId="77777777" w:rsidR="005542D6" w:rsidRPr="00C64352" w:rsidRDefault="005542D6" w:rsidP="00C64352">
      <w:pPr>
        <w:ind w:firstLine="1418"/>
        <w:rPr>
          <w:lang w:val="sr-Cyrl-RS"/>
        </w:rPr>
      </w:pPr>
    </w:p>
    <w:p w14:paraId="3D156D8F" w14:textId="22964F55" w:rsidR="00C64352" w:rsidRPr="00C64352" w:rsidRDefault="005542D6" w:rsidP="00C64352">
      <w:pPr>
        <w:ind w:firstLine="1418"/>
        <w:rPr>
          <w:lang w:val="sr-Cyrl-RS"/>
        </w:rPr>
      </w:pPr>
      <w:r>
        <w:rPr>
          <w:lang w:val="sr-Cyrl-RS"/>
        </w:rPr>
        <w:t>Предложене измене</w:t>
      </w:r>
      <w:r w:rsidRPr="00C64352">
        <w:rPr>
          <w:lang w:val="sr-Cyrl-RS"/>
        </w:rPr>
        <w:t xml:space="preserve"> </w:t>
      </w:r>
      <w:r>
        <w:rPr>
          <w:lang w:val="sr-Cyrl-RS"/>
        </w:rPr>
        <w:t>из члана 2</w:t>
      </w:r>
      <w:r w:rsidRPr="00C64352">
        <w:rPr>
          <w:lang w:val="sr-Cyrl-RS"/>
        </w:rPr>
        <w:t xml:space="preserve">. </w:t>
      </w:r>
      <w:r>
        <w:rPr>
          <w:lang w:val="sr-Cyrl-RS"/>
        </w:rPr>
        <w:t>Предлога</w:t>
      </w:r>
      <w:r w:rsidRPr="00C64352">
        <w:rPr>
          <w:lang w:val="sr-Cyrl-RS"/>
        </w:rPr>
        <w:t xml:space="preserve"> </w:t>
      </w:r>
      <w:r w:rsidR="00C64352" w:rsidRPr="00C64352">
        <w:rPr>
          <w:lang w:val="sr-Cyrl-RS"/>
        </w:rPr>
        <w:t xml:space="preserve">закона </w:t>
      </w:r>
      <w:r>
        <w:rPr>
          <w:lang w:val="sr-Cyrl-RS"/>
        </w:rPr>
        <w:t>имају за сврху</w:t>
      </w:r>
      <w:r w:rsidR="00C64352" w:rsidRPr="00C64352">
        <w:rPr>
          <w:lang w:val="sr-Cyrl-RS"/>
        </w:rPr>
        <w:t xml:space="preserve"> да се обезбеди додатна подршку реализацији превенције и заштите од насиља и дискриминације од стране установа образовања и васпитања које су развиле добре праксе, с обзиром да је таква подршка може бити од изузетног значаја за развој механизама превенције и интервенције у ситуацијама насиља и дискриминације.</w:t>
      </w:r>
    </w:p>
    <w:p w14:paraId="455A926E" w14:textId="0089C96C" w:rsidR="00C64352" w:rsidRPr="00C3699A" w:rsidRDefault="00C64352" w:rsidP="00C64352">
      <w:pPr>
        <w:ind w:firstLine="1418"/>
        <w:rPr>
          <w:lang w:val="sr-Cyrl-RS"/>
        </w:rPr>
      </w:pPr>
      <w:r w:rsidRPr="00C64352">
        <w:t xml:space="preserve">Додатно, </w:t>
      </w:r>
      <w:r w:rsidR="005542D6">
        <w:rPr>
          <w:lang w:val="sr-Cyrl-RS"/>
        </w:rPr>
        <w:t>предложеном</w:t>
      </w:r>
      <w:r w:rsidR="005542D6">
        <w:t xml:space="preserve"> изменом</w:t>
      </w:r>
      <w:r w:rsidRPr="00C64352">
        <w:t xml:space="preserve"> препознаје се улог</w:t>
      </w:r>
      <w:r w:rsidR="00FE3670">
        <w:t xml:space="preserve">а модел установа, </w:t>
      </w:r>
      <w:r w:rsidRPr="00C64352">
        <w:t>између осталог, развој, подржавање, промовисање и преношење примера изузетне образовне праксе у различитим областима, укључујући и превенцију насиља и недискриминацију.</w:t>
      </w:r>
    </w:p>
    <w:p w14:paraId="33012122" w14:textId="6F5C534F" w:rsidR="00AE1D75" w:rsidRDefault="00143DC2" w:rsidP="007E2862">
      <w:pPr>
        <w:ind w:firstLine="1418"/>
        <w:rPr>
          <w:lang w:val="sr-Cyrl-RS"/>
        </w:rPr>
      </w:pPr>
      <w:r w:rsidRPr="00C3699A">
        <w:rPr>
          <w:b/>
          <w:bCs/>
          <w:lang w:val="sr-Cyrl-RS"/>
        </w:rPr>
        <w:t xml:space="preserve">Чланом 3. </w:t>
      </w:r>
      <w:r w:rsidR="005542D6">
        <w:rPr>
          <w:b/>
          <w:bCs/>
          <w:lang w:val="sr-Cyrl-RS"/>
        </w:rPr>
        <w:t>Предлога</w:t>
      </w:r>
      <w:r w:rsidRPr="00C3699A">
        <w:rPr>
          <w:b/>
          <w:bCs/>
          <w:lang w:val="sr-Cyrl-RS"/>
        </w:rPr>
        <w:t xml:space="preserve"> закона</w:t>
      </w:r>
      <w:r w:rsidRPr="00C3699A">
        <w:rPr>
          <w:lang w:val="sr-Cyrl-RS"/>
        </w:rPr>
        <w:t xml:space="preserve">  </w:t>
      </w:r>
      <w:r w:rsidR="005542D6">
        <w:rPr>
          <w:lang w:val="sr-Cyrl-RS"/>
        </w:rPr>
        <w:t>предвиђена је допуна члана</w:t>
      </w:r>
      <w:r w:rsidR="008A5463">
        <w:rPr>
          <w:lang w:val="sr-Cyrl-RS"/>
        </w:rPr>
        <w:t xml:space="preserve"> 27. </w:t>
      </w:r>
      <w:r w:rsidR="000225EA">
        <w:rPr>
          <w:lang w:val="sr-Cyrl-RS"/>
        </w:rPr>
        <w:t xml:space="preserve">Закона, </w:t>
      </w:r>
      <w:r w:rsidR="008A5463">
        <w:rPr>
          <w:lang w:val="sr-Cyrl-RS"/>
        </w:rPr>
        <w:t xml:space="preserve">како би се </w:t>
      </w:r>
      <w:r w:rsidR="008A5463" w:rsidRPr="008A5463">
        <w:rPr>
          <w:lang w:val="sr-Cyrl-RS"/>
        </w:rPr>
        <w:t xml:space="preserve">средња школа основана за потребе унутрашњих послова </w:t>
      </w:r>
      <w:r w:rsidR="008A5463">
        <w:rPr>
          <w:lang w:val="sr-Cyrl-RS"/>
        </w:rPr>
        <w:t xml:space="preserve">изузела у организацији </w:t>
      </w:r>
      <w:r w:rsidR="008A5463" w:rsidRPr="008A5463">
        <w:rPr>
          <w:lang w:val="sr-Cyrl-RS"/>
        </w:rPr>
        <w:t>настав</w:t>
      </w:r>
      <w:r w:rsidR="008A5463">
        <w:rPr>
          <w:lang w:val="sr-Cyrl-RS"/>
        </w:rPr>
        <w:t>е</w:t>
      </w:r>
      <w:r w:rsidR="008A5463" w:rsidRPr="008A5463">
        <w:rPr>
          <w:lang w:val="sr-Cyrl-RS"/>
        </w:rPr>
        <w:t xml:space="preserve"> за ученике на кућном и болничком лечењу, настав</w:t>
      </w:r>
      <w:r w:rsidR="008A5463">
        <w:rPr>
          <w:lang w:val="sr-Cyrl-RS"/>
        </w:rPr>
        <w:t>е</w:t>
      </w:r>
      <w:r w:rsidR="008A5463" w:rsidRPr="008A5463">
        <w:rPr>
          <w:lang w:val="sr-Cyrl-RS"/>
        </w:rPr>
        <w:t xml:space="preserve"> код куће и настав</w:t>
      </w:r>
      <w:r w:rsidR="008A5463">
        <w:rPr>
          <w:lang w:val="sr-Cyrl-RS"/>
        </w:rPr>
        <w:t>е</w:t>
      </w:r>
      <w:r w:rsidR="008A5463" w:rsidRPr="008A5463">
        <w:rPr>
          <w:lang w:val="sr-Cyrl-RS"/>
        </w:rPr>
        <w:t xml:space="preserve"> на даљину.</w:t>
      </w:r>
      <w:r w:rsidR="008A5463">
        <w:rPr>
          <w:lang w:val="sr-Cyrl-RS"/>
        </w:rPr>
        <w:t xml:space="preserve"> Допуна је </w:t>
      </w:r>
      <w:r w:rsidR="00752E17">
        <w:rPr>
          <w:lang w:val="sr-Cyrl-RS"/>
        </w:rPr>
        <w:t>предложена</w:t>
      </w:r>
      <w:r w:rsidR="008A5463">
        <w:rPr>
          <w:lang w:val="sr-Cyrl-RS"/>
        </w:rPr>
        <w:t xml:space="preserve"> због специфичности ове средње школе.</w:t>
      </w:r>
    </w:p>
    <w:p w14:paraId="4B1BE8AB" w14:textId="5C7DD69E" w:rsidR="00752FE0" w:rsidRPr="00752FE0" w:rsidRDefault="00752FE0" w:rsidP="007E2862">
      <w:pPr>
        <w:ind w:firstLine="1418"/>
        <w:rPr>
          <w:lang w:val="sr-Cyrl-RS"/>
        </w:rPr>
      </w:pPr>
      <w:r w:rsidRPr="00752FE0">
        <w:rPr>
          <w:b/>
          <w:bCs/>
          <w:lang w:val="sr-Cyrl-RS"/>
        </w:rPr>
        <w:t xml:space="preserve">Чланом 4. </w:t>
      </w:r>
      <w:r w:rsidR="005542D6">
        <w:rPr>
          <w:b/>
          <w:bCs/>
          <w:lang w:val="sr-Cyrl-RS"/>
        </w:rPr>
        <w:t>Предлога</w:t>
      </w:r>
      <w:r w:rsidRPr="00752FE0">
        <w:rPr>
          <w:b/>
          <w:bCs/>
          <w:lang w:val="sr-Cyrl-RS"/>
        </w:rPr>
        <w:t xml:space="preserve"> закона</w:t>
      </w:r>
      <w:r w:rsidRPr="00752FE0">
        <w:rPr>
          <w:lang w:val="sr-Cyrl-RS"/>
        </w:rPr>
        <w:t xml:space="preserve">  </w:t>
      </w:r>
      <w:r w:rsidR="005542D6">
        <w:rPr>
          <w:lang w:val="sr-Cyrl-RS"/>
        </w:rPr>
        <w:t>предвиђена је измена члан</w:t>
      </w:r>
      <w:r w:rsidRPr="00752FE0">
        <w:rPr>
          <w:lang w:val="sr-Cyrl-RS"/>
        </w:rPr>
        <w:t xml:space="preserve"> 29. Закона, </w:t>
      </w:r>
      <w:r w:rsidR="005542D6">
        <w:rPr>
          <w:lang w:val="sr-Cyrl-RS"/>
        </w:rPr>
        <w:t xml:space="preserve">тако што би  </w:t>
      </w:r>
      <w:r w:rsidRPr="00752FE0">
        <w:rPr>
          <w:lang w:val="sr-Cyrl-RS"/>
        </w:rPr>
        <w:t xml:space="preserve">у ставу 1. </w:t>
      </w:r>
      <w:r w:rsidR="005542D6">
        <w:rPr>
          <w:lang w:val="sr-Cyrl-RS"/>
        </w:rPr>
        <w:t>тог члана смањио број ученика са</w:t>
      </w:r>
      <w:r w:rsidRPr="00752FE0">
        <w:t xml:space="preserve"> 30 </w:t>
      </w:r>
      <w:r w:rsidR="005542D6">
        <w:rPr>
          <w:lang w:val="sr-Cyrl-RS"/>
        </w:rPr>
        <w:t xml:space="preserve"> на </w:t>
      </w:r>
      <w:r w:rsidRPr="00752FE0">
        <w:rPr>
          <w:lang w:val="sr-Cyrl-RS"/>
        </w:rPr>
        <w:t>28.</w:t>
      </w:r>
      <w:r w:rsidRPr="00752FE0">
        <w:t xml:space="preserve"> </w:t>
      </w:r>
      <w:r>
        <w:rPr>
          <w:lang w:val="sr-Cyrl-RS"/>
        </w:rPr>
        <w:t>Измена</w:t>
      </w:r>
      <w:r w:rsidRPr="00752FE0">
        <w:rPr>
          <w:lang w:val="sr-Cyrl-RS"/>
        </w:rPr>
        <w:t xml:space="preserve"> је предложена </w:t>
      </w:r>
      <w:r>
        <w:rPr>
          <w:lang w:val="sr-Cyrl-RS"/>
        </w:rPr>
        <w:t>у склопу усклађивања са мерама које су препоручене за борбу против вршњачког насиља</w:t>
      </w:r>
      <w:r w:rsidRPr="00752FE0">
        <w:rPr>
          <w:lang w:val="sr-Cyrl-RS"/>
        </w:rPr>
        <w:t>.</w:t>
      </w:r>
    </w:p>
    <w:p w14:paraId="36FEE1B2" w14:textId="5EA01E38" w:rsidR="00865AF1" w:rsidRPr="00C3699A" w:rsidRDefault="00B328BA" w:rsidP="007E2862">
      <w:pPr>
        <w:pStyle w:val="8podpodnas"/>
        <w:spacing w:before="0" w:after="0"/>
        <w:ind w:firstLine="1418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</w:pPr>
      <w:r w:rsidRPr="00C3699A"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sr-Cyrl-RS"/>
        </w:rPr>
        <w:t xml:space="preserve">Чланом </w:t>
      </w:r>
      <w:r w:rsidR="00752FE0"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sr-Cyrl-RS"/>
        </w:rPr>
        <w:t>5</w:t>
      </w:r>
      <w:r w:rsidRPr="00C3699A"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sr-Cyrl-RS"/>
        </w:rPr>
        <w:t xml:space="preserve">. </w:t>
      </w:r>
      <w:r w:rsidR="005542D6"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sr-Cyrl-RS"/>
        </w:rPr>
        <w:t>Предлога</w:t>
      </w:r>
      <w:r w:rsidRPr="00C3699A"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sr-Cyrl-RS"/>
        </w:rPr>
        <w:t xml:space="preserve"> закона</w:t>
      </w:r>
      <w:r w:rsidRPr="00C3699A"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  <w:t xml:space="preserve">  </w:t>
      </w:r>
      <w:r w:rsidR="005542D6"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  <w:t>предвиђена</w:t>
      </w:r>
      <w:r w:rsidRPr="00C3699A"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  <w:t xml:space="preserve"> је допуна члана </w:t>
      </w:r>
      <w:r w:rsidR="00865AF1"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  <w:t>30</w:t>
      </w:r>
      <w:r w:rsidRPr="00C3699A"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  <w:t xml:space="preserve">. </w:t>
      </w:r>
      <w:r w:rsidR="000225EA"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  <w:t xml:space="preserve">Закона, </w:t>
      </w:r>
      <w:r w:rsidR="005542D6"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  <w:t xml:space="preserve">на так начи да је </w:t>
      </w:r>
      <w:r w:rsidR="00865AF1"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  <w:t xml:space="preserve">у </w:t>
      </w:r>
      <w:r w:rsidRPr="00C3699A"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  <w:t>став</w:t>
      </w:r>
      <w:r w:rsidR="00865AF1"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  <w:t>у</w:t>
      </w:r>
      <w:r w:rsidRPr="00C3699A"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  <w:t xml:space="preserve"> 4. </w:t>
      </w:r>
      <w:r w:rsidR="00865AF1"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  <w:t xml:space="preserve">изузето министарство надлежно за </w:t>
      </w:r>
      <w:r w:rsidR="005542D6"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  <w:t>унутрашње послове</w:t>
      </w:r>
      <w:r w:rsidR="00865AF1"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  <w:t xml:space="preserve"> </w:t>
      </w:r>
      <w:r w:rsidR="005542D6"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  <w:t>као послодавац</w:t>
      </w:r>
      <w:r w:rsidR="00865AF1"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  <w:t xml:space="preserve"> </w:t>
      </w:r>
      <w:r w:rsidR="00865AF1" w:rsidRPr="00865AF1"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  <w:t>код ког се реализује практична настава (и професионална пракса) за ученике срење школе основане за потребe унутрашњих послова.</w:t>
      </w:r>
      <w:r w:rsidR="00865AF1" w:rsidRPr="00865AF1">
        <w:t xml:space="preserve"> </w:t>
      </w:r>
      <w:r w:rsidR="00865AF1" w:rsidRPr="00865AF1"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  <w:t xml:space="preserve">Допуна је </w:t>
      </w:r>
      <w:r w:rsidR="00752E17"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  <w:t>предложена</w:t>
      </w:r>
      <w:r w:rsidR="00865AF1" w:rsidRPr="00865AF1"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  <w:t xml:space="preserve"> због специфичности ове средње школе.</w:t>
      </w:r>
    </w:p>
    <w:p w14:paraId="37F9FC04" w14:textId="2D31CA7C" w:rsidR="001A7FAF" w:rsidRDefault="00B328BA" w:rsidP="007E2862">
      <w:pPr>
        <w:ind w:firstLine="1418"/>
        <w:rPr>
          <w:lang w:val="sr-Cyrl-RS"/>
        </w:rPr>
      </w:pPr>
      <w:r w:rsidRPr="00C3699A">
        <w:rPr>
          <w:b/>
          <w:bCs/>
          <w:lang w:val="sr-Cyrl-RS"/>
        </w:rPr>
        <w:t xml:space="preserve">Чланом </w:t>
      </w:r>
      <w:r w:rsidR="00752FE0">
        <w:rPr>
          <w:b/>
          <w:bCs/>
          <w:lang w:val="sr-Cyrl-RS"/>
        </w:rPr>
        <w:t>6</w:t>
      </w:r>
      <w:r w:rsidRPr="00C3699A">
        <w:rPr>
          <w:b/>
          <w:bCs/>
          <w:lang w:val="sr-Cyrl-RS"/>
        </w:rPr>
        <w:t xml:space="preserve">. </w:t>
      </w:r>
      <w:r w:rsidR="005542D6">
        <w:rPr>
          <w:b/>
          <w:bCs/>
          <w:lang w:val="sr-Cyrl-RS"/>
        </w:rPr>
        <w:t>Предлога</w:t>
      </w:r>
      <w:r w:rsidRPr="00C3699A">
        <w:rPr>
          <w:b/>
          <w:bCs/>
          <w:lang w:val="sr-Cyrl-RS"/>
        </w:rPr>
        <w:t xml:space="preserve"> закона</w:t>
      </w:r>
      <w:r w:rsidRPr="00C3699A">
        <w:rPr>
          <w:lang w:val="sr-Cyrl-RS"/>
        </w:rPr>
        <w:t xml:space="preserve">  </w:t>
      </w:r>
      <w:r w:rsidR="005542D6">
        <w:rPr>
          <w:lang w:val="sr-Cyrl-RS"/>
        </w:rPr>
        <w:t>предвиђена</w:t>
      </w:r>
      <w:r w:rsidR="00865AF1">
        <w:rPr>
          <w:lang w:val="sr-Cyrl-RS"/>
        </w:rPr>
        <w:t xml:space="preserve"> је допуна члана 40. </w:t>
      </w:r>
      <w:r w:rsidR="000225EA">
        <w:rPr>
          <w:lang w:val="sr-Cyrl-RS"/>
        </w:rPr>
        <w:t xml:space="preserve">Закона, </w:t>
      </w:r>
      <w:r w:rsidR="00752E17">
        <w:rPr>
          <w:lang w:val="sr-Cyrl-RS"/>
        </w:rPr>
        <w:t xml:space="preserve">у делу у коме је прописано да </w:t>
      </w:r>
      <w:r w:rsidR="00752E17" w:rsidRPr="00752E17">
        <w:rPr>
          <w:lang w:val="sr-Cyrl-RS"/>
        </w:rPr>
        <w:t>ученик средње школе основане за потребе унутрашњих послова може стицати образовање само у својству редовног ученикa</w:t>
      </w:r>
      <w:r w:rsidR="00752E17">
        <w:rPr>
          <w:lang w:val="sr-Cyrl-RS"/>
        </w:rPr>
        <w:t>, што представља изузетак од одредбе да ученик средње школе може да стиче образовање и у сво</w:t>
      </w:r>
      <w:r w:rsidR="00974CFA">
        <w:rPr>
          <w:lang w:val="sr-Cyrl-RS"/>
        </w:rPr>
        <w:t>јс</w:t>
      </w:r>
      <w:r w:rsidR="00752E17">
        <w:rPr>
          <w:lang w:val="sr-Cyrl-RS"/>
        </w:rPr>
        <w:t>тву ванредног ученика</w:t>
      </w:r>
      <w:r w:rsidR="00752E17" w:rsidRPr="00752E17">
        <w:rPr>
          <w:lang w:val="sr-Cyrl-RS"/>
        </w:rPr>
        <w:t>.</w:t>
      </w:r>
      <w:r w:rsidR="00752E17" w:rsidRPr="00752E17">
        <w:t xml:space="preserve"> </w:t>
      </w:r>
      <w:r w:rsidR="00752E17" w:rsidRPr="00752E17">
        <w:rPr>
          <w:lang w:val="sr-Cyrl-RS"/>
        </w:rPr>
        <w:t xml:space="preserve">Допуна је </w:t>
      </w:r>
      <w:r w:rsidR="00752E17">
        <w:rPr>
          <w:lang w:val="sr-Cyrl-RS"/>
        </w:rPr>
        <w:t>предложена</w:t>
      </w:r>
      <w:r w:rsidR="00752E17" w:rsidRPr="00752E17">
        <w:rPr>
          <w:lang w:val="sr-Cyrl-RS"/>
        </w:rPr>
        <w:t xml:space="preserve"> због специфичности ове средње школе.</w:t>
      </w:r>
    </w:p>
    <w:p w14:paraId="5C41B644" w14:textId="1D810EB2" w:rsidR="00C64352" w:rsidRPr="000225EA" w:rsidRDefault="00C64352" w:rsidP="007E2862">
      <w:pPr>
        <w:ind w:firstLine="1418"/>
        <w:rPr>
          <w:lang w:val="sr-Cyrl-RS"/>
        </w:rPr>
      </w:pPr>
      <w:r w:rsidRPr="00C64352">
        <w:rPr>
          <w:b/>
          <w:bCs/>
          <w:lang w:val="sr-Cyrl-RS"/>
        </w:rPr>
        <w:t xml:space="preserve">Чланом </w:t>
      </w:r>
      <w:r w:rsidR="00752FE0">
        <w:rPr>
          <w:b/>
          <w:bCs/>
          <w:lang w:val="sr-Cyrl-RS"/>
        </w:rPr>
        <w:t>7</w:t>
      </w:r>
      <w:r w:rsidRPr="00C64352">
        <w:rPr>
          <w:b/>
          <w:bCs/>
          <w:lang w:val="sr-Cyrl-RS"/>
        </w:rPr>
        <w:t xml:space="preserve">. </w:t>
      </w:r>
      <w:r w:rsidR="005542D6">
        <w:rPr>
          <w:b/>
          <w:bCs/>
          <w:lang w:val="sr-Cyrl-RS"/>
        </w:rPr>
        <w:t>Предлога</w:t>
      </w:r>
      <w:r w:rsidRPr="00C64352">
        <w:rPr>
          <w:b/>
          <w:bCs/>
          <w:lang w:val="sr-Cyrl-RS"/>
        </w:rPr>
        <w:t xml:space="preserve"> закона </w:t>
      </w:r>
      <w:r w:rsidR="005542D6">
        <w:rPr>
          <w:lang w:val="sr-Cyrl-RS"/>
        </w:rPr>
        <w:t xml:space="preserve">предвиђена </w:t>
      </w:r>
      <w:r w:rsidRPr="00C64352">
        <w:rPr>
          <w:lang w:val="sr-Cyrl-RS"/>
        </w:rPr>
        <w:t xml:space="preserve">је измена </w:t>
      </w:r>
      <w:r w:rsidR="00FF1162">
        <w:rPr>
          <w:lang w:val="sr-Cyrl-RS"/>
        </w:rPr>
        <w:t xml:space="preserve">у </w:t>
      </w:r>
      <w:r w:rsidRPr="00C64352">
        <w:rPr>
          <w:lang w:val="sr-Cyrl-RS"/>
        </w:rPr>
        <w:t>члан</w:t>
      </w:r>
      <w:r w:rsidR="00FF1162">
        <w:rPr>
          <w:lang w:val="sr-Cyrl-RS"/>
        </w:rPr>
        <w:t>у</w:t>
      </w:r>
      <w:r w:rsidRPr="00C64352">
        <w:rPr>
          <w:lang w:val="sr-Cyrl-RS"/>
        </w:rPr>
        <w:t xml:space="preserve"> </w:t>
      </w:r>
      <w:r w:rsidRPr="00C64352">
        <w:rPr>
          <w:lang w:val="en-GB"/>
        </w:rPr>
        <w:t>4</w:t>
      </w:r>
      <w:r>
        <w:rPr>
          <w:lang w:val="sr-Cyrl-RS"/>
        </w:rPr>
        <w:t>1</w:t>
      </w:r>
      <w:r w:rsidRPr="00C64352">
        <w:rPr>
          <w:lang w:val="sr-Cyrl-RS"/>
        </w:rPr>
        <w:t xml:space="preserve">. Закона, којим је прописано </w:t>
      </w:r>
      <w:r>
        <w:rPr>
          <w:lang w:val="sr-Cyrl-RS"/>
        </w:rPr>
        <w:t>стицање својства ученика</w:t>
      </w:r>
      <w:r w:rsidRPr="00C64352">
        <w:rPr>
          <w:lang w:val="sr-Cyrl-RS"/>
        </w:rPr>
        <w:t xml:space="preserve">. </w:t>
      </w:r>
      <w:r w:rsidR="00FF1162">
        <w:rPr>
          <w:lang w:val="sr-Cyrl-RS"/>
        </w:rPr>
        <w:t>С</w:t>
      </w:r>
      <w:r>
        <w:rPr>
          <w:lang w:val="sr-Cyrl-RS"/>
        </w:rPr>
        <w:t xml:space="preserve">тав 5. </w:t>
      </w:r>
      <w:r w:rsidR="00FF1162">
        <w:rPr>
          <w:lang w:val="sr-Cyrl-RS"/>
        </w:rPr>
        <w:t>који се брише био је у с</w:t>
      </w:r>
      <w:r w:rsidR="00974CFA">
        <w:rPr>
          <w:lang w:val="sr-Cyrl-RS"/>
        </w:rPr>
        <w:t>у</w:t>
      </w:r>
      <w:r w:rsidR="00FF1162">
        <w:rPr>
          <w:lang w:val="sr-Cyrl-RS"/>
        </w:rPr>
        <w:t>протно</w:t>
      </w:r>
      <w:r w:rsidR="00974CFA">
        <w:rPr>
          <w:lang w:val="sr-Cyrl-RS"/>
        </w:rPr>
        <w:t>сти</w:t>
      </w:r>
      <w:r w:rsidR="00FF1162">
        <w:rPr>
          <w:lang w:val="sr-Cyrl-RS"/>
        </w:rPr>
        <w:t xml:space="preserve"> са ставом 4.</w:t>
      </w:r>
      <w:r w:rsidR="005542D6">
        <w:rPr>
          <w:lang w:val="sr-Cyrl-RS"/>
        </w:rPr>
        <w:t xml:space="preserve"> тог члана</w:t>
      </w:r>
      <w:r w:rsidR="00FF1162">
        <w:rPr>
          <w:lang w:val="sr-Cyrl-RS"/>
        </w:rPr>
        <w:t xml:space="preserve"> и ова измена доприноси примени норме у пуном обиму</w:t>
      </w:r>
      <w:r w:rsidRPr="00C64352">
        <w:rPr>
          <w:lang w:val="sr-Cyrl-RS"/>
        </w:rPr>
        <w:t>.</w:t>
      </w:r>
    </w:p>
    <w:p w14:paraId="061CFF55" w14:textId="7F5DD7D3" w:rsidR="00D549E0" w:rsidRDefault="00530698" w:rsidP="007E2862">
      <w:pPr>
        <w:ind w:firstLine="1418"/>
        <w:rPr>
          <w:lang w:val="sr-Cyrl-RS"/>
        </w:rPr>
      </w:pPr>
      <w:r w:rsidRPr="00C3699A">
        <w:rPr>
          <w:b/>
          <w:bCs/>
          <w:lang w:val="sr-Cyrl-RS"/>
        </w:rPr>
        <w:t xml:space="preserve">Чланом </w:t>
      </w:r>
      <w:r w:rsidR="00752FE0">
        <w:rPr>
          <w:b/>
          <w:bCs/>
          <w:lang w:val="sr-Cyrl-RS"/>
        </w:rPr>
        <w:t>8</w:t>
      </w:r>
      <w:r w:rsidRPr="00C3699A">
        <w:rPr>
          <w:b/>
          <w:bCs/>
          <w:lang w:val="sr-Cyrl-RS"/>
        </w:rPr>
        <w:t xml:space="preserve">. </w:t>
      </w:r>
      <w:r w:rsidR="005542D6">
        <w:rPr>
          <w:b/>
          <w:bCs/>
          <w:lang w:val="sr-Cyrl-RS"/>
        </w:rPr>
        <w:t>Предлога</w:t>
      </w:r>
      <w:r w:rsidRPr="00C3699A">
        <w:rPr>
          <w:b/>
          <w:bCs/>
          <w:lang w:val="sr-Cyrl-RS"/>
        </w:rPr>
        <w:t xml:space="preserve"> закона </w:t>
      </w:r>
      <w:r w:rsidR="005542D6">
        <w:rPr>
          <w:lang w:val="sr-Cyrl-RS"/>
        </w:rPr>
        <w:t>предвиђена</w:t>
      </w:r>
      <w:r w:rsidRPr="00C3699A">
        <w:rPr>
          <w:lang w:val="sr-Cyrl-RS"/>
        </w:rPr>
        <w:t xml:space="preserve"> је измена члана </w:t>
      </w:r>
      <w:r w:rsidR="000225EA">
        <w:rPr>
          <w:lang w:val="en-GB"/>
        </w:rPr>
        <w:t>43</w:t>
      </w:r>
      <w:r w:rsidRPr="00C3699A">
        <w:rPr>
          <w:lang w:val="sr-Cyrl-RS"/>
        </w:rPr>
        <w:t xml:space="preserve">. Закона, којим је прописано </w:t>
      </w:r>
      <w:r w:rsidR="000225EA">
        <w:rPr>
          <w:lang w:val="sr-Cyrl-RS"/>
        </w:rPr>
        <w:t xml:space="preserve">право ученика на издавање исписнице и упис у другу школу. </w:t>
      </w:r>
      <w:r w:rsidR="00D549E0">
        <w:rPr>
          <w:lang w:val="sr-Cyrl-RS"/>
        </w:rPr>
        <w:t>Измена члана усклађена је са Нацртом Закона о изменама и допунама Закона о основама система образовања и васпитања, који је предвиђено да се ученику против кога је покренут дисциплински поступак, а који поднесе захтев за издавања исписнице, закључком одлаже издавање исписнице до завршетка дисциплинског поступка. Податак да је против ученика спроведен дисциплински поступак уноси се у одговарајући део исписнице.</w:t>
      </w:r>
      <w:r w:rsidR="00D11673" w:rsidRPr="00D11673">
        <w:t xml:space="preserve"> </w:t>
      </w:r>
      <w:r w:rsidR="00D11673">
        <w:rPr>
          <w:lang w:val="sr-Cyrl-RS"/>
        </w:rPr>
        <w:t>Од одредбе да у</w:t>
      </w:r>
      <w:r w:rsidR="00D11673" w:rsidRPr="00D11673">
        <w:rPr>
          <w:lang w:val="sr-Cyrl-RS"/>
        </w:rPr>
        <w:t xml:space="preserve">ченик из става 1. овог члана, који се не упише у </w:t>
      </w:r>
      <w:r w:rsidR="00D11673">
        <w:rPr>
          <w:lang w:val="sr-Cyrl-RS"/>
        </w:rPr>
        <w:t xml:space="preserve">другу </w:t>
      </w:r>
      <w:r w:rsidR="00D11673" w:rsidRPr="00D11673">
        <w:rPr>
          <w:lang w:val="sr-Cyrl-RS"/>
        </w:rPr>
        <w:t>школу у прописаном року</w:t>
      </w:r>
      <w:r w:rsidR="00D11673">
        <w:rPr>
          <w:lang w:val="sr-Cyrl-RS"/>
        </w:rPr>
        <w:t xml:space="preserve"> од седам дана</w:t>
      </w:r>
      <w:r w:rsidR="00D11673" w:rsidRPr="00D11673">
        <w:rPr>
          <w:lang w:val="sr-Cyrl-RS"/>
        </w:rPr>
        <w:t xml:space="preserve">, има право да наредне школске године изврши поновни упис у исту школу и у исти разред, </w:t>
      </w:r>
      <w:r w:rsidR="00D11673">
        <w:rPr>
          <w:lang w:val="sr-Cyrl-RS"/>
        </w:rPr>
        <w:t>изузети су</w:t>
      </w:r>
      <w:r w:rsidR="00D11673" w:rsidRPr="00D11673">
        <w:rPr>
          <w:lang w:val="sr-Cyrl-RS"/>
        </w:rPr>
        <w:t xml:space="preserve"> учени</w:t>
      </w:r>
      <w:r w:rsidR="00D11673">
        <w:rPr>
          <w:lang w:val="sr-Cyrl-RS"/>
        </w:rPr>
        <w:t>ци</w:t>
      </w:r>
      <w:r w:rsidR="00D11673" w:rsidRPr="00D11673">
        <w:rPr>
          <w:lang w:val="sr-Cyrl-RS"/>
        </w:rPr>
        <w:t xml:space="preserve"> средње школе основане за потребе унутрашњих послова.</w:t>
      </w:r>
    </w:p>
    <w:p w14:paraId="4E2DAC11" w14:textId="24077566" w:rsidR="005542D6" w:rsidRDefault="005542D6" w:rsidP="007E2862">
      <w:pPr>
        <w:ind w:firstLine="1418"/>
        <w:rPr>
          <w:lang w:val="sr-Cyrl-RS"/>
        </w:rPr>
      </w:pPr>
    </w:p>
    <w:p w14:paraId="4D2F92A9" w14:textId="77777777" w:rsidR="005542D6" w:rsidRDefault="005542D6" w:rsidP="007E2862">
      <w:pPr>
        <w:ind w:firstLine="1418"/>
        <w:rPr>
          <w:lang w:val="sr-Cyrl-RS"/>
        </w:rPr>
      </w:pPr>
    </w:p>
    <w:p w14:paraId="077204E8" w14:textId="1AD290AA" w:rsidR="00EE05DE" w:rsidRDefault="00EE05DE" w:rsidP="007E2862">
      <w:pPr>
        <w:ind w:firstLine="1418"/>
        <w:rPr>
          <w:lang w:val="sr-Cyrl-RS"/>
        </w:rPr>
      </w:pPr>
      <w:r w:rsidRPr="00EE05DE">
        <w:rPr>
          <w:b/>
          <w:lang w:val="sr-Cyrl-RS"/>
        </w:rPr>
        <w:t xml:space="preserve">Чланом </w:t>
      </w:r>
      <w:r w:rsidR="00752FE0">
        <w:rPr>
          <w:b/>
          <w:lang w:val="sr-Cyrl-RS"/>
        </w:rPr>
        <w:t>9</w:t>
      </w:r>
      <w:r w:rsidRPr="00EE05DE">
        <w:rPr>
          <w:b/>
          <w:lang w:val="sr-Cyrl-RS"/>
        </w:rPr>
        <w:t xml:space="preserve">. </w:t>
      </w:r>
      <w:r w:rsidR="005542D6">
        <w:rPr>
          <w:b/>
          <w:lang w:val="sr-Cyrl-RS"/>
        </w:rPr>
        <w:t>Предлога</w:t>
      </w:r>
      <w:r w:rsidRPr="00EE05DE">
        <w:rPr>
          <w:b/>
          <w:lang w:val="sr-Cyrl-RS"/>
        </w:rPr>
        <w:t xml:space="preserve"> закона</w:t>
      </w:r>
      <w:r w:rsidRPr="00EE05DE">
        <w:rPr>
          <w:lang w:val="sr-Cyrl-RS"/>
        </w:rPr>
        <w:t xml:space="preserve">  </w:t>
      </w:r>
      <w:r w:rsidR="005542D6">
        <w:rPr>
          <w:lang w:val="sr-Cyrl-RS"/>
        </w:rPr>
        <w:t>предвиђена</w:t>
      </w:r>
      <w:r w:rsidRPr="00EE05DE">
        <w:rPr>
          <w:lang w:val="sr-Cyrl-RS"/>
        </w:rPr>
        <w:t xml:space="preserve"> је измена члана </w:t>
      </w:r>
      <w:r>
        <w:rPr>
          <w:lang w:val="sr-Cyrl-RS"/>
        </w:rPr>
        <w:t>49</w:t>
      </w:r>
      <w:r w:rsidRPr="00EE05DE">
        <w:rPr>
          <w:lang w:val="sr-Cyrl-RS"/>
        </w:rPr>
        <w:t xml:space="preserve">. Закона, </w:t>
      </w:r>
      <w:r w:rsidR="005542D6">
        <w:rPr>
          <w:lang w:val="sr-Cyrl-RS"/>
        </w:rPr>
        <w:t>на тај начин да се тај члан усклади са одредбама</w:t>
      </w:r>
      <w:r>
        <w:rPr>
          <w:lang w:val="sr-Cyrl-RS"/>
        </w:rPr>
        <w:t xml:space="preserve"> </w:t>
      </w:r>
      <w:r w:rsidR="002C289F">
        <w:rPr>
          <w:lang w:val="sr-Cyrl-RS"/>
        </w:rPr>
        <w:t>Предлога закона</w:t>
      </w:r>
      <w:r>
        <w:rPr>
          <w:lang w:val="sr-Cyrl-RS"/>
        </w:rPr>
        <w:t xml:space="preserve"> о изменама</w:t>
      </w:r>
      <w:r w:rsidR="002C289F">
        <w:rPr>
          <w:lang w:val="sr-Cyrl-RS"/>
        </w:rPr>
        <w:t xml:space="preserve"> и допунама </w:t>
      </w:r>
      <w:r>
        <w:rPr>
          <w:lang w:val="sr-Cyrl-RS"/>
        </w:rPr>
        <w:t>Закона о основама система образовања и васпитања и са Законом о основама система образовања и васпитања</w:t>
      </w:r>
      <w:r w:rsidR="005542D6">
        <w:rPr>
          <w:lang w:val="sr-Cyrl-RS"/>
        </w:rPr>
        <w:t xml:space="preserve">, </w:t>
      </w:r>
      <w:r w:rsidR="002C289F">
        <w:rPr>
          <w:lang w:val="sr-Cyrl-RS"/>
        </w:rPr>
        <w:t>у делу који се односи на оцењивање и оцењивање</w:t>
      </w:r>
      <w:r w:rsidR="005542D6">
        <w:rPr>
          <w:lang w:val="sr-Cyrl-RS"/>
        </w:rPr>
        <w:t xml:space="preserve"> владања</w:t>
      </w:r>
      <w:r w:rsidRPr="00EE05DE">
        <w:rPr>
          <w:lang w:val="sr-Cyrl-RS"/>
        </w:rPr>
        <w:t>.</w:t>
      </w:r>
    </w:p>
    <w:p w14:paraId="565DC12F" w14:textId="054AA84B" w:rsidR="0036554B" w:rsidRDefault="00530698" w:rsidP="007E2862">
      <w:pPr>
        <w:ind w:firstLine="1418"/>
        <w:rPr>
          <w:lang w:val="sr-Cyrl-RS"/>
        </w:rPr>
      </w:pPr>
      <w:r w:rsidRPr="00C3699A">
        <w:rPr>
          <w:b/>
          <w:bCs/>
          <w:lang w:val="sr-Cyrl-RS"/>
        </w:rPr>
        <w:t xml:space="preserve">Чланом </w:t>
      </w:r>
      <w:r w:rsidR="00752FE0">
        <w:rPr>
          <w:b/>
          <w:bCs/>
          <w:lang w:val="sr-Cyrl-RS"/>
        </w:rPr>
        <w:t>10</w:t>
      </w:r>
      <w:r w:rsidRPr="00C3699A">
        <w:rPr>
          <w:b/>
          <w:bCs/>
          <w:lang w:val="sr-Cyrl-RS"/>
        </w:rPr>
        <w:t xml:space="preserve">. </w:t>
      </w:r>
      <w:r w:rsidR="002C289F">
        <w:rPr>
          <w:b/>
          <w:lang w:val="sr-Cyrl-RS"/>
        </w:rPr>
        <w:t>Предлога</w:t>
      </w:r>
      <w:r w:rsidRPr="00C3699A">
        <w:rPr>
          <w:b/>
          <w:bCs/>
          <w:lang w:val="sr-Cyrl-RS"/>
        </w:rPr>
        <w:t xml:space="preserve"> закона</w:t>
      </w:r>
      <w:r w:rsidRPr="00C3699A">
        <w:rPr>
          <w:lang w:val="sr-Cyrl-RS"/>
        </w:rPr>
        <w:t xml:space="preserve">  </w:t>
      </w:r>
      <w:r w:rsidR="002C289F">
        <w:rPr>
          <w:lang w:val="sr-Cyrl-RS"/>
        </w:rPr>
        <w:t>предложена</w:t>
      </w:r>
      <w:r w:rsidRPr="00C3699A">
        <w:rPr>
          <w:lang w:val="sr-Cyrl-RS"/>
        </w:rPr>
        <w:t xml:space="preserve"> је измена члана </w:t>
      </w:r>
      <w:r w:rsidR="00D549E0">
        <w:rPr>
          <w:lang w:val="sr-Cyrl-RS"/>
        </w:rPr>
        <w:t>50</w:t>
      </w:r>
      <w:r w:rsidRPr="00C3699A">
        <w:rPr>
          <w:lang w:val="sr-Cyrl-RS"/>
        </w:rPr>
        <w:t xml:space="preserve">. </w:t>
      </w:r>
      <w:r w:rsidR="00D549E0">
        <w:rPr>
          <w:lang w:val="sr-Cyrl-RS"/>
        </w:rPr>
        <w:t xml:space="preserve">Закона, </w:t>
      </w:r>
      <w:r w:rsidR="002C289F">
        <w:rPr>
          <w:lang w:val="sr-Cyrl-RS"/>
        </w:rPr>
        <w:t>на тај начин да је предвиђено</w:t>
      </w:r>
      <w:r w:rsidR="00D549E0">
        <w:rPr>
          <w:lang w:val="sr-Cyrl-RS"/>
        </w:rPr>
        <w:t xml:space="preserve"> ослобађање од наставе физичког, односно физичког и здравственог васпитања. </w:t>
      </w:r>
      <w:r w:rsidR="002C289F">
        <w:rPr>
          <w:lang w:val="sr-Cyrl-RS"/>
        </w:rPr>
        <w:t>Предложене су измене тог члана како би се усагласио</w:t>
      </w:r>
      <w:r w:rsidR="00D549E0">
        <w:rPr>
          <w:lang w:val="sr-Cyrl-RS"/>
        </w:rPr>
        <w:t xml:space="preserve"> са од</w:t>
      </w:r>
      <w:r w:rsidR="00974CFA">
        <w:rPr>
          <w:lang w:val="sr-Cyrl-RS"/>
        </w:rPr>
        <w:t>р</w:t>
      </w:r>
      <w:r w:rsidR="002C289F">
        <w:rPr>
          <w:lang w:val="sr-Cyrl-RS"/>
        </w:rPr>
        <w:t>едбама закона</w:t>
      </w:r>
      <w:r w:rsidR="00D549E0">
        <w:rPr>
          <w:lang w:val="sr-Cyrl-RS"/>
        </w:rPr>
        <w:t xml:space="preserve"> којим се уређује основно образовање и васпитање. Такође,</w:t>
      </w:r>
      <w:r w:rsidR="0036554B">
        <w:rPr>
          <w:lang w:val="sr-Cyrl-RS"/>
        </w:rPr>
        <w:t xml:space="preserve"> од о</w:t>
      </w:r>
      <w:r w:rsidR="00D549E0">
        <w:rPr>
          <w:lang w:val="sr-Cyrl-RS"/>
        </w:rPr>
        <w:t>дре</w:t>
      </w:r>
      <w:r w:rsidR="0036554B">
        <w:rPr>
          <w:lang w:val="sr-Cyrl-RS"/>
        </w:rPr>
        <w:t>д</w:t>
      </w:r>
      <w:r w:rsidR="00D549E0">
        <w:rPr>
          <w:lang w:val="sr-Cyrl-RS"/>
        </w:rPr>
        <w:t xml:space="preserve">бе су изузети ученици </w:t>
      </w:r>
      <w:r w:rsidR="0036554B" w:rsidRPr="0036554B">
        <w:rPr>
          <w:lang w:val="sr-Cyrl-RS"/>
        </w:rPr>
        <w:t>средње школе основане за потребе унутрашњих послова</w:t>
      </w:r>
      <w:r w:rsidR="0036554B">
        <w:rPr>
          <w:lang w:val="sr-Cyrl-RS"/>
        </w:rPr>
        <w:t>, због спецфичности школе.</w:t>
      </w:r>
    </w:p>
    <w:p w14:paraId="42A7E4AE" w14:textId="2A0868A8" w:rsidR="00B328BA" w:rsidRPr="00C3699A" w:rsidRDefault="00530698" w:rsidP="007E2862">
      <w:pPr>
        <w:ind w:firstLine="1418"/>
        <w:rPr>
          <w:lang w:val="sr-Cyrl-RS"/>
        </w:rPr>
      </w:pPr>
      <w:r w:rsidRPr="00C3699A">
        <w:rPr>
          <w:b/>
          <w:lang w:val="sr-Cyrl-RS" w:eastAsia="en-GB"/>
        </w:rPr>
        <w:t xml:space="preserve">Чланом </w:t>
      </w:r>
      <w:r w:rsidR="00FF1162">
        <w:rPr>
          <w:b/>
          <w:lang w:val="sr-Cyrl-RS" w:eastAsia="en-GB"/>
        </w:rPr>
        <w:t>1</w:t>
      </w:r>
      <w:r w:rsidR="00752FE0">
        <w:rPr>
          <w:b/>
          <w:lang w:val="sr-Cyrl-RS" w:eastAsia="en-GB"/>
        </w:rPr>
        <w:t>1</w:t>
      </w:r>
      <w:r w:rsidRPr="00C3699A">
        <w:rPr>
          <w:b/>
          <w:lang w:val="sr-Cyrl-RS" w:eastAsia="en-GB"/>
        </w:rPr>
        <w:t xml:space="preserve">. </w:t>
      </w:r>
      <w:r w:rsidR="002C289F">
        <w:rPr>
          <w:b/>
          <w:lang w:val="sr-Cyrl-RS"/>
        </w:rPr>
        <w:t>Предлога</w:t>
      </w:r>
      <w:r w:rsidRPr="00C3699A">
        <w:rPr>
          <w:b/>
          <w:lang w:val="sr-Cyrl-RS" w:eastAsia="en-GB"/>
        </w:rPr>
        <w:t xml:space="preserve"> закона</w:t>
      </w:r>
      <w:r w:rsidRPr="00C3699A">
        <w:rPr>
          <w:lang w:val="sr-Cyrl-RS"/>
        </w:rPr>
        <w:t xml:space="preserve">  </w:t>
      </w:r>
      <w:r w:rsidR="002C289F">
        <w:rPr>
          <w:lang w:val="sr-Cyrl-RS"/>
        </w:rPr>
        <w:t>предвиђена</w:t>
      </w:r>
      <w:r w:rsidRPr="00C3699A">
        <w:rPr>
          <w:lang w:val="sr-Cyrl-RS"/>
        </w:rPr>
        <w:t xml:space="preserve"> је </w:t>
      </w:r>
      <w:r w:rsidR="0036554B">
        <w:rPr>
          <w:lang w:val="sr-Cyrl-RS"/>
        </w:rPr>
        <w:t>допуна</w:t>
      </w:r>
      <w:r w:rsidRPr="00C3699A">
        <w:rPr>
          <w:lang w:val="sr-Cyrl-RS"/>
        </w:rPr>
        <w:t xml:space="preserve"> у члану </w:t>
      </w:r>
      <w:r w:rsidR="0036554B">
        <w:rPr>
          <w:lang w:val="sr-Cyrl-RS"/>
        </w:rPr>
        <w:t>51</w:t>
      </w:r>
      <w:r w:rsidRPr="00C3699A">
        <w:rPr>
          <w:lang w:val="sr-Cyrl-RS"/>
        </w:rPr>
        <w:t>.</w:t>
      </w:r>
      <w:r w:rsidR="0036554B">
        <w:rPr>
          <w:lang w:val="sr-Cyrl-RS"/>
        </w:rPr>
        <w:t xml:space="preserve"> Закона, којом су од одредбе о завршавању средњег образовања и васпитања у року краћем од предвиђеног </w:t>
      </w:r>
      <w:r w:rsidR="0036554B" w:rsidRPr="0036554B">
        <w:rPr>
          <w:lang w:val="sr-Cyrl-RS"/>
        </w:rPr>
        <w:t>изузети ученици средње школе основане за потребе унутрашњих послова, због спец</w:t>
      </w:r>
      <w:r w:rsidR="00974CFA">
        <w:rPr>
          <w:lang w:val="sr-Cyrl-RS"/>
        </w:rPr>
        <w:t>и</w:t>
      </w:r>
      <w:r w:rsidR="0036554B" w:rsidRPr="0036554B">
        <w:rPr>
          <w:lang w:val="sr-Cyrl-RS"/>
        </w:rPr>
        <w:t>фичности школе</w:t>
      </w:r>
      <w:r w:rsidRPr="00C3699A">
        <w:rPr>
          <w:lang w:val="sr-Cyrl-RS"/>
        </w:rPr>
        <w:t>.</w:t>
      </w:r>
    </w:p>
    <w:p w14:paraId="3D351EC1" w14:textId="0A46F026" w:rsidR="00530698" w:rsidRDefault="00530698" w:rsidP="007E2862">
      <w:pPr>
        <w:ind w:firstLine="1418"/>
        <w:rPr>
          <w:lang w:val="sr-Cyrl-RS"/>
        </w:rPr>
      </w:pPr>
      <w:r w:rsidRPr="00C3699A">
        <w:rPr>
          <w:b/>
          <w:bCs/>
          <w:lang w:val="sr-Cyrl-RS"/>
        </w:rPr>
        <w:t>Чланом 1</w:t>
      </w:r>
      <w:r w:rsidR="00752FE0">
        <w:rPr>
          <w:b/>
          <w:bCs/>
          <w:lang w:val="sr-Cyrl-RS"/>
        </w:rPr>
        <w:t>2</w:t>
      </w:r>
      <w:r w:rsidRPr="00C3699A">
        <w:rPr>
          <w:b/>
          <w:bCs/>
          <w:lang w:val="sr-Cyrl-RS"/>
        </w:rPr>
        <w:t xml:space="preserve">. </w:t>
      </w:r>
      <w:r w:rsidR="002C289F">
        <w:rPr>
          <w:b/>
          <w:lang w:val="sr-Cyrl-RS"/>
        </w:rPr>
        <w:t>Предлога</w:t>
      </w:r>
      <w:r w:rsidRPr="00C3699A">
        <w:rPr>
          <w:b/>
          <w:bCs/>
          <w:lang w:val="sr-Cyrl-RS"/>
        </w:rPr>
        <w:t xml:space="preserve"> закона</w:t>
      </w:r>
      <w:r w:rsidRPr="00C3699A">
        <w:rPr>
          <w:lang w:val="sr-Cyrl-RS"/>
        </w:rPr>
        <w:t xml:space="preserve">  </w:t>
      </w:r>
      <w:r w:rsidR="002C289F">
        <w:rPr>
          <w:lang w:val="sr-Cyrl-RS"/>
        </w:rPr>
        <w:t>предвиђена</w:t>
      </w:r>
      <w:r w:rsidRPr="00C3699A">
        <w:rPr>
          <w:lang w:val="sr-Cyrl-RS"/>
        </w:rPr>
        <w:t xml:space="preserve"> је измена у члан</w:t>
      </w:r>
      <w:r w:rsidR="00FF1162">
        <w:rPr>
          <w:lang w:val="sr-Cyrl-RS"/>
        </w:rPr>
        <w:t>у</w:t>
      </w:r>
      <w:r w:rsidRPr="00C3699A">
        <w:rPr>
          <w:lang w:val="sr-Cyrl-RS"/>
        </w:rPr>
        <w:t xml:space="preserve"> </w:t>
      </w:r>
      <w:r w:rsidR="0036554B">
        <w:rPr>
          <w:lang w:val="sr-Cyrl-RS"/>
        </w:rPr>
        <w:t>52</w:t>
      </w:r>
      <w:r w:rsidRPr="00C3699A">
        <w:rPr>
          <w:lang w:val="sr-Cyrl-RS"/>
        </w:rPr>
        <w:t xml:space="preserve">. </w:t>
      </w:r>
      <w:r w:rsidR="0036554B">
        <w:rPr>
          <w:lang w:val="sr-Cyrl-RS"/>
        </w:rPr>
        <w:t xml:space="preserve">Закона, </w:t>
      </w:r>
      <w:r w:rsidRPr="00C3699A">
        <w:rPr>
          <w:lang w:val="sr-Cyrl-RS"/>
        </w:rPr>
        <w:t>који гласи: „</w:t>
      </w:r>
      <w:r w:rsidR="0036554B" w:rsidRPr="0036554B">
        <w:rPr>
          <w:lang w:val="sr-Cyrl-RS"/>
        </w:rPr>
        <w:t>обавезних предмета, изборних програма изузев верске наставе и грађанског васпитања</w:t>
      </w:r>
      <w:r w:rsidR="005205F3" w:rsidRPr="00C3699A">
        <w:rPr>
          <w:lang w:val="sr-Cyrl-RS"/>
        </w:rPr>
        <w:t>.</w:t>
      </w:r>
      <w:r w:rsidRPr="00C3699A">
        <w:rPr>
          <w:lang w:val="sr-Cyrl-RS"/>
        </w:rPr>
        <w:t>” Измена је извршен</w:t>
      </w:r>
      <w:r w:rsidR="00B322B0" w:rsidRPr="00C3699A">
        <w:rPr>
          <w:lang w:val="sr-Cyrl-RS"/>
        </w:rPr>
        <w:t>а</w:t>
      </w:r>
      <w:r w:rsidRPr="00C3699A">
        <w:rPr>
          <w:lang w:val="sr-Cyrl-RS"/>
        </w:rPr>
        <w:t xml:space="preserve"> због терминолошког усклађивања са Законом о основама система образовања и васпитања.</w:t>
      </w:r>
    </w:p>
    <w:p w14:paraId="26DCDF16" w14:textId="4958E573" w:rsidR="00FF1162" w:rsidRDefault="00FF1162" w:rsidP="007E2862">
      <w:pPr>
        <w:ind w:firstLine="1418"/>
        <w:rPr>
          <w:lang w:val="sr-Cyrl-RS"/>
        </w:rPr>
      </w:pPr>
      <w:r w:rsidRPr="00FF1162">
        <w:rPr>
          <w:b/>
          <w:lang w:val="sr-Cyrl-RS"/>
        </w:rPr>
        <w:t>Чланом 1</w:t>
      </w:r>
      <w:r w:rsidR="00752FE0">
        <w:rPr>
          <w:b/>
          <w:lang w:val="sr-Cyrl-RS"/>
        </w:rPr>
        <w:t>3</w:t>
      </w:r>
      <w:r w:rsidRPr="00FF1162">
        <w:rPr>
          <w:b/>
          <w:lang w:val="sr-Cyrl-RS"/>
        </w:rPr>
        <w:t xml:space="preserve">. </w:t>
      </w:r>
      <w:r w:rsidR="002C289F">
        <w:rPr>
          <w:b/>
          <w:lang w:val="sr-Cyrl-RS"/>
        </w:rPr>
        <w:t>Предлога</w:t>
      </w:r>
      <w:r w:rsidRPr="00FF1162">
        <w:rPr>
          <w:b/>
          <w:lang w:val="sr-Cyrl-RS"/>
        </w:rPr>
        <w:t xml:space="preserve"> закона</w:t>
      </w:r>
      <w:r w:rsidRPr="00FF1162">
        <w:rPr>
          <w:lang w:val="sr-Cyrl-RS"/>
        </w:rPr>
        <w:t xml:space="preserve">  </w:t>
      </w:r>
      <w:r w:rsidR="002C289F">
        <w:rPr>
          <w:lang w:val="sr-Cyrl-RS"/>
        </w:rPr>
        <w:t>предвиђена</w:t>
      </w:r>
      <w:r w:rsidRPr="00FF1162">
        <w:rPr>
          <w:lang w:val="sr-Cyrl-RS"/>
        </w:rPr>
        <w:t xml:space="preserve"> je измена </w:t>
      </w:r>
      <w:r>
        <w:rPr>
          <w:lang w:val="sr-Cyrl-RS"/>
        </w:rPr>
        <w:t>у</w:t>
      </w:r>
      <w:r w:rsidRPr="00FF1162">
        <w:rPr>
          <w:lang w:val="sr-Cyrl-RS"/>
        </w:rPr>
        <w:t xml:space="preserve"> члан</w:t>
      </w:r>
      <w:r>
        <w:rPr>
          <w:lang w:val="sr-Cyrl-RS"/>
        </w:rPr>
        <w:t>у</w:t>
      </w:r>
      <w:r w:rsidRPr="00FF1162">
        <w:rPr>
          <w:lang w:val="sr-Cyrl-RS"/>
        </w:rPr>
        <w:t xml:space="preserve"> 5</w:t>
      </w:r>
      <w:r>
        <w:rPr>
          <w:lang w:val="sr-Cyrl-RS"/>
        </w:rPr>
        <w:t>6.</w:t>
      </w:r>
      <w:r w:rsidRPr="00FF1162">
        <w:rPr>
          <w:lang w:val="sr-Cyrl-RS"/>
        </w:rPr>
        <w:t xml:space="preserve"> Закона. </w:t>
      </w:r>
      <w:r>
        <w:rPr>
          <w:lang w:val="sr-Cyrl-RS"/>
        </w:rPr>
        <w:t>Изменом у ставу 2. обезбеђено је да сви ученици који полажу поправни испит, без обзира да ли тај испит полажу у јунском или августовском року, имају право на припремну наставу, у складу са законом</w:t>
      </w:r>
      <w:r w:rsidRPr="00FF1162">
        <w:rPr>
          <w:lang w:val="sr-Cyrl-RS"/>
        </w:rPr>
        <w:t>.</w:t>
      </w:r>
    </w:p>
    <w:p w14:paraId="47CE8B95" w14:textId="199674A6" w:rsidR="004C2C33" w:rsidRDefault="004C2C33" w:rsidP="004C2C33">
      <w:pPr>
        <w:ind w:firstLine="1418"/>
        <w:rPr>
          <w:lang w:val="sr-Cyrl-RS"/>
        </w:rPr>
      </w:pPr>
      <w:r w:rsidRPr="004C2C33">
        <w:rPr>
          <w:b/>
          <w:lang w:val="sr-Cyrl-RS"/>
        </w:rPr>
        <w:t>Чланом 1</w:t>
      </w:r>
      <w:r w:rsidR="00752FE0">
        <w:rPr>
          <w:b/>
          <w:lang w:val="sr-Cyrl-RS"/>
        </w:rPr>
        <w:t>4</w:t>
      </w:r>
      <w:r w:rsidRPr="004C2C33">
        <w:rPr>
          <w:b/>
          <w:lang w:val="sr-Cyrl-RS"/>
        </w:rPr>
        <w:t xml:space="preserve">. </w:t>
      </w:r>
      <w:r w:rsidR="002C289F">
        <w:rPr>
          <w:b/>
          <w:lang w:val="sr-Cyrl-RS"/>
        </w:rPr>
        <w:t>Предлога</w:t>
      </w:r>
      <w:r w:rsidRPr="004C2C33">
        <w:rPr>
          <w:b/>
          <w:lang w:val="sr-Cyrl-RS"/>
        </w:rPr>
        <w:t xml:space="preserve"> закона</w:t>
      </w:r>
      <w:r w:rsidRPr="004C2C33">
        <w:rPr>
          <w:lang w:val="sr-Cyrl-RS"/>
        </w:rPr>
        <w:t xml:space="preserve">  </w:t>
      </w:r>
      <w:r w:rsidR="002C289F">
        <w:rPr>
          <w:lang w:val="sr-Cyrl-RS"/>
        </w:rPr>
        <w:t>предвиђена</w:t>
      </w:r>
      <w:r w:rsidRPr="004C2C33">
        <w:rPr>
          <w:lang w:val="sr-Cyrl-RS"/>
        </w:rPr>
        <w:t xml:space="preserve"> je </w:t>
      </w:r>
      <w:r>
        <w:rPr>
          <w:lang w:val="sr-Cyrl-RS"/>
        </w:rPr>
        <w:t>измена</w:t>
      </w:r>
      <w:r w:rsidRPr="004C2C33">
        <w:rPr>
          <w:lang w:val="sr-Cyrl-RS"/>
        </w:rPr>
        <w:t xml:space="preserve"> </w:t>
      </w:r>
      <w:r>
        <w:rPr>
          <w:lang w:val="sr-Cyrl-RS"/>
        </w:rPr>
        <w:t xml:space="preserve">наслова изнад члана 57а и </w:t>
      </w:r>
      <w:r w:rsidRPr="004C2C33">
        <w:rPr>
          <w:lang w:val="sr-Cyrl-RS"/>
        </w:rPr>
        <w:t>члан</w:t>
      </w:r>
      <w:r>
        <w:rPr>
          <w:lang w:val="sr-Cyrl-RS"/>
        </w:rPr>
        <w:t>а</w:t>
      </w:r>
      <w:r w:rsidRPr="004C2C33">
        <w:rPr>
          <w:lang w:val="sr-Cyrl-RS"/>
        </w:rPr>
        <w:t xml:space="preserve"> </w:t>
      </w:r>
      <w:r>
        <w:rPr>
          <w:lang w:val="sr-Cyrl-RS"/>
        </w:rPr>
        <w:t>57а</w:t>
      </w:r>
      <w:r w:rsidRPr="004C2C33">
        <w:rPr>
          <w:lang w:val="sr-Cyrl-RS"/>
        </w:rPr>
        <w:t xml:space="preserve"> Закона</w:t>
      </w:r>
      <w:r>
        <w:rPr>
          <w:lang w:val="sr-Cyrl-RS"/>
        </w:rPr>
        <w:t xml:space="preserve">. Наслов изнад члана гласи: </w:t>
      </w:r>
      <w:r w:rsidRPr="004C2C33">
        <w:rPr>
          <w:lang w:val="sr-Cyrl-RS"/>
        </w:rPr>
        <w:t xml:space="preserve">„Државна и међународна испитивања.” </w:t>
      </w:r>
      <w:r>
        <w:rPr>
          <w:lang w:val="sr-Cyrl-RS"/>
        </w:rPr>
        <w:t>Члан</w:t>
      </w:r>
      <w:r w:rsidRPr="004C2C33">
        <w:rPr>
          <w:lang w:val="sr-Cyrl-RS"/>
        </w:rPr>
        <w:t xml:space="preserve"> гласи: „Школа је дужна да обезбеди тестирање ученичких постигнућа на државним испитивањима, као и на међународним испитивањима на која</w:t>
      </w:r>
      <w:r>
        <w:rPr>
          <w:lang w:val="sr-Cyrl-RS"/>
        </w:rPr>
        <w:t xml:space="preserve"> се држава обавезала уговорима. </w:t>
      </w:r>
      <w:r w:rsidRPr="004C2C33">
        <w:rPr>
          <w:lang w:val="sr-Cyrl-RS"/>
        </w:rPr>
        <w:t>Ближе услове за спровођење испитивањ</w:t>
      </w:r>
      <w:r>
        <w:rPr>
          <w:lang w:val="sr-Cyrl-RS"/>
        </w:rPr>
        <w:t>а из става 1. утврђује министар</w:t>
      </w:r>
      <w:r w:rsidRPr="004C2C33">
        <w:rPr>
          <w:lang w:val="sr-Cyrl-RS"/>
        </w:rPr>
        <w:t xml:space="preserve">.” </w:t>
      </w:r>
      <w:r w:rsidR="00A71D4D" w:rsidRPr="00A71D4D">
        <w:rPr>
          <w:lang w:val="sr-Cyrl-RS"/>
        </w:rPr>
        <w:t>Измена је извршена због терминолошког усклађивања са Законом о основ</w:t>
      </w:r>
      <w:r w:rsidR="00A71D4D">
        <w:rPr>
          <w:lang w:val="sr-Cyrl-RS"/>
        </w:rPr>
        <w:t>ном</w:t>
      </w:r>
      <w:r w:rsidR="00A71D4D" w:rsidRPr="00A71D4D">
        <w:rPr>
          <w:lang w:val="sr-Cyrl-RS"/>
        </w:rPr>
        <w:t xml:space="preserve"> образовањ</w:t>
      </w:r>
      <w:r w:rsidR="00A71D4D">
        <w:rPr>
          <w:lang w:val="sr-Cyrl-RS"/>
        </w:rPr>
        <w:t>у</w:t>
      </w:r>
      <w:r w:rsidR="00A71D4D" w:rsidRPr="00A71D4D">
        <w:rPr>
          <w:lang w:val="sr-Cyrl-RS"/>
        </w:rPr>
        <w:t xml:space="preserve"> и васпитањ</w:t>
      </w:r>
      <w:r w:rsidR="00A71D4D">
        <w:rPr>
          <w:lang w:val="sr-Cyrl-RS"/>
        </w:rPr>
        <w:t>у</w:t>
      </w:r>
      <w:r w:rsidR="00A71D4D" w:rsidRPr="00A71D4D">
        <w:rPr>
          <w:lang w:val="sr-Cyrl-RS"/>
        </w:rPr>
        <w:t>.</w:t>
      </w:r>
    </w:p>
    <w:p w14:paraId="20573384" w14:textId="75D50F15" w:rsidR="00FF1162" w:rsidRPr="00C3699A" w:rsidRDefault="00FF1162" w:rsidP="004C2C33">
      <w:pPr>
        <w:ind w:firstLine="1418"/>
        <w:rPr>
          <w:lang w:val="sr-Cyrl-RS"/>
        </w:rPr>
      </w:pPr>
      <w:r w:rsidRPr="00FF1162">
        <w:rPr>
          <w:b/>
          <w:lang w:val="sr-Cyrl-RS"/>
        </w:rPr>
        <w:t>Чланом 1</w:t>
      </w:r>
      <w:r w:rsidR="00752FE0">
        <w:rPr>
          <w:b/>
          <w:lang w:val="sr-Cyrl-RS"/>
        </w:rPr>
        <w:t>5</w:t>
      </w:r>
      <w:r w:rsidRPr="00FF1162">
        <w:rPr>
          <w:b/>
          <w:lang w:val="sr-Cyrl-RS"/>
        </w:rPr>
        <w:t xml:space="preserve">. </w:t>
      </w:r>
      <w:r w:rsidR="002C289F">
        <w:rPr>
          <w:b/>
          <w:lang w:val="sr-Cyrl-RS"/>
        </w:rPr>
        <w:t>Предлога</w:t>
      </w:r>
      <w:r w:rsidRPr="00FF1162">
        <w:rPr>
          <w:b/>
          <w:lang w:val="sr-Cyrl-RS"/>
        </w:rPr>
        <w:t xml:space="preserve"> закона</w:t>
      </w:r>
      <w:r w:rsidRPr="00FF1162">
        <w:rPr>
          <w:lang w:val="sr-Cyrl-RS"/>
        </w:rPr>
        <w:t xml:space="preserve">  </w:t>
      </w:r>
      <w:r w:rsidR="002C289F">
        <w:rPr>
          <w:lang w:val="sr-Cyrl-RS"/>
        </w:rPr>
        <w:t>предвиђена</w:t>
      </w:r>
      <w:r w:rsidRPr="00FF1162">
        <w:rPr>
          <w:lang w:val="sr-Cyrl-RS"/>
        </w:rPr>
        <w:t xml:space="preserve"> je измена </w:t>
      </w:r>
      <w:r>
        <w:rPr>
          <w:lang w:val="sr-Cyrl-RS"/>
        </w:rPr>
        <w:t>у</w:t>
      </w:r>
      <w:r w:rsidRPr="00FF1162">
        <w:rPr>
          <w:lang w:val="sr-Cyrl-RS"/>
        </w:rPr>
        <w:t xml:space="preserve"> члан</w:t>
      </w:r>
      <w:r>
        <w:rPr>
          <w:lang w:val="sr-Cyrl-RS"/>
        </w:rPr>
        <w:t>у</w:t>
      </w:r>
      <w:r w:rsidRPr="00FF1162">
        <w:rPr>
          <w:lang w:val="sr-Cyrl-RS"/>
        </w:rPr>
        <w:t xml:space="preserve"> 5</w:t>
      </w:r>
      <w:r>
        <w:rPr>
          <w:lang w:val="sr-Cyrl-RS"/>
        </w:rPr>
        <w:t>8.</w:t>
      </w:r>
      <w:r w:rsidRPr="00FF1162">
        <w:rPr>
          <w:lang w:val="sr-Cyrl-RS"/>
        </w:rPr>
        <w:t xml:space="preserve"> Закона. </w:t>
      </w:r>
      <w:r w:rsidR="000729E1">
        <w:rPr>
          <w:lang w:val="sr-Cyrl-RS"/>
        </w:rPr>
        <w:t>Додавањем новог става 2. омогућено је да у</w:t>
      </w:r>
      <w:r w:rsidR="000729E1" w:rsidRPr="000729E1">
        <w:rPr>
          <w:lang w:val="sr-Cyrl-RS"/>
        </w:rPr>
        <w:t>ченици средњих богословских школа традиционалних цркава и верских заједница могу да приступе полагању испита којим се завршава средње образовање, и то полагањем српског, односно матерњег језика и књижевности и два предмета са листе општеобразовних предмета.</w:t>
      </w:r>
      <w:r w:rsidRPr="00FF1162">
        <w:rPr>
          <w:lang w:val="sr-Cyrl-RS"/>
        </w:rPr>
        <w:t xml:space="preserve"> Измена је извршена због </w:t>
      </w:r>
      <w:r w:rsidR="000729E1">
        <w:rPr>
          <w:lang w:val="sr-Cyrl-RS"/>
        </w:rPr>
        <w:t>обезбеђивања једноксти у стицању образовања</w:t>
      </w:r>
      <w:r w:rsidRPr="00FF1162">
        <w:rPr>
          <w:lang w:val="sr-Cyrl-RS"/>
        </w:rPr>
        <w:t>.</w:t>
      </w:r>
    </w:p>
    <w:p w14:paraId="07A47556" w14:textId="537FE226" w:rsidR="007E2862" w:rsidRDefault="00B322B0" w:rsidP="007E2862">
      <w:pPr>
        <w:ind w:firstLine="1418"/>
        <w:rPr>
          <w:lang w:val="sr-Cyrl-RS"/>
        </w:rPr>
      </w:pPr>
      <w:r w:rsidRPr="00C3699A">
        <w:rPr>
          <w:b/>
          <w:bCs/>
          <w:lang w:val="sr-Cyrl-RS"/>
        </w:rPr>
        <w:t>Чланом 1</w:t>
      </w:r>
      <w:r w:rsidR="00752FE0">
        <w:rPr>
          <w:b/>
          <w:bCs/>
          <w:lang w:val="sr-Cyrl-RS"/>
        </w:rPr>
        <w:t>6</w:t>
      </w:r>
      <w:r w:rsidRPr="00C3699A">
        <w:rPr>
          <w:b/>
          <w:bCs/>
          <w:lang w:val="sr-Cyrl-RS"/>
        </w:rPr>
        <w:t xml:space="preserve">. </w:t>
      </w:r>
      <w:r w:rsidR="002C289F">
        <w:rPr>
          <w:b/>
          <w:lang w:val="sr-Cyrl-RS"/>
        </w:rPr>
        <w:t>Предлога</w:t>
      </w:r>
      <w:r w:rsidRPr="00C3699A">
        <w:rPr>
          <w:b/>
          <w:bCs/>
          <w:lang w:val="sr-Cyrl-RS"/>
        </w:rPr>
        <w:t xml:space="preserve"> закона</w:t>
      </w:r>
      <w:r w:rsidRPr="00C3699A">
        <w:rPr>
          <w:lang w:val="sr-Cyrl-RS"/>
        </w:rPr>
        <w:t xml:space="preserve">  </w:t>
      </w:r>
      <w:r w:rsidR="002C289F">
        <w:rPr>
          <w:lang w:val="sr-Cyrl-RS"/>
        </w:rPr>
        <w:t>предвиђена</w:t>
      </w:r>
      <w:r w:rsidRPr="00C3699A">
        <w:rPr>
          <w:lang w:val="sr-Cyrl-RS"/>
        </w:rPr>
        <w:t xml:space="preserve"> </w:t>
      </w:r>
      <w:r w:rsidR="007E2862">
        <w:rPr>
          <w:lang w:val="en-GB"/>
        </w:rPr>
        <w:t>je</w:t>
      </w:r>
      <w:r w:rsidRPr="00C3699A">
        <w:rPr>
          <w:lang w:val="sr-Cyrl-RS"/>
        </w:rPr>
        <w:t xml:space="preserve"> </w:t>
      </w:r>
      <w:r w:rsidR="007E2862">
        <w:rPr>
          <w:lang w:val="sr-Cyrl-RS"/>
        </w:rPr>
        <w:t>допуна</w:t>
      </w:r>
      <w:r w:rsidRPr="00C3699A">
        <w:rPr>
          <w:lang w:val="sr-Cyrl-RS"/>
        </w:rPr>
        <w:t xml:space="preserve"> у члану </w:t>
      </w:r>
      <w:r w:rsidR="007E2862">
        <w:rPr>
          <w:lang w:val="sr-Cyrl-RS"/>
        </w:rPr>
        <w:t>60</w:t>
      </w:r>
      <w:r w:rsidRPr="00C3699A">
        <w:rPr>
          <w:lang w:val="sr-Cyrl-RS"/>
        </w:rPr>
        <w:t xml:space="preserve">. </w:t>
      </w:r>
      <w:r w:rsidR="007E2862">
        <w:rPr>
          <w:lang w:val="sr-Cyrl-RS"/>
        </w:rPr>
        <w:t>Закона у коме је додат став 5. који</w:t>
      </w:r>
      <w:r w:rsidR="003F72DC">
        <w:rPr>
          <w:lang w:val="sr-Cyrl-RS"/>
        </w:rPr>
        <w:t xml:space="preserve"> гласи</w:t>
      </w:r>
      <w:r w:rsidRPr="00C3699A">
        <w:rPr>
          <w:lang w:val="sr-Cyrl-RS"/>
        </w:rPr>
        <w:t>: „</w:t>
      </w:r>
      <w:r w:rsidR="007E2862">
        <w:rPr>
          <w:lang w:val="sr-Cyrl-RS"/>
        </w:rPr>
        <w:t>П</w:t>
      </w:r>
      <w:r w:rsidR="007E2862" w:rsidRPr="007E2862">
        <w:rPr>
          <w:lang w:val="sr-Cyrl-RS"/>
        </w:rPr>
        <w:t>раво на полагање опште матуре има и лице које је завршило програм из члана 63а став 1. овог закона.</w:t>
      </w:r>
      <w:r w:rsidRPr="00C3699A">
        <w:rPr>
          <w:lang w:val="sr-Cyrl-RS"/>
        </w:rPr>
        <w:t xml:space="preserve">” Ова измена омогућава ближе одређивање услова за </w:t>
      </w:r>
      <w:r w:rsidR="007E2862">
        <w:rPr>
          <w:lang w:val="sr-Cyrl-RS"/>
        </w:rPr>
        <w:t>полагање опште матуре завршавање</w:t>
      </w:r>
      <w:r w:rsidR="00CA2EAD">
        <w:rPr>
          <w:lang w:val="sr-Cyrl-RS"/>
        </w:rPr>
        <w:t>м</w:t>
      </w:r>
      <w:r w:rsidR="007E2862">
        <w:rPr>
          <w:lang w:val="sr-Cyrl-RS"/>
        </w:rPr>
        <w:t xml:space="preserve"> </w:t>
      </w:r>
      <w:r w:rsidR="007E2862" w:rsidRPr="007E2862">
        <w:rPr>
          <w:lang w:val="sr-Cyrl-RS"/>
        </w:rPr>
        <w:t>програм</w:t>
      </w:r>
      <w:r w:rsidR="007E2862">
        <w:rPr>
          <w:lang w:val="sr-Cyrl-RS"/>
        </w:rPr>
        <w:t>а</w:t>
      </w:r>
      <w:r w:rsidR="007E2862" w:rsidRPr="007E2862">
        <w:rPr>
          <w:lang w:val="sr-Cyrl-RS"/>
        </w:rPr>
        <w:t xml:space="preserve"> за полагање опште матуре може бити лице које је завршило средње стручно образовање у трогодишњем трајању, лице које је стекло квалификацију на нивоу 3 нокс у неформалном образовању, лице коме је призната еквиваленција, у складу са чланом 35а </w:t>
      </w:r>
      <w:r w:rsidR="00CA2EAD">
        <w:rPr>
          <w:lang w:val="sr-Cyrl-RS"/>
        </w:rPr>
        <w:t>З</w:t>
      </w:r>
      <w:r w:rsidR="007E2862" w:rsidRPr="007E2862">
        <w:rPr>
          <w:lang w:val="sr-Cyrl-RS"/>
        </w:rPr>
        <w:t>акона о националном оквиру квалификација</w:t>
      </w:r>
      <w:r w:rsidR="00CA2EAD">
        <w:rPr>
          <w:lang w:val="sr-Cyrl-RS"/>
        </w:rPr>
        <w:t>.</w:t>
      </w:r>
    </w:p>
    <w:p w14:paraId="6E74A454" w14:textId="6E3F5D85" w:rsidR="00530698" w:rsidRPr="00C3699A" w:rsidRDefault="001009FE" w:rsidP="007E2862">
      <w:pPr>
        <w:ind w:firstLine="1418"/>
        <w:rPr>
          <w:lang w:val="sr-Cyrl-RS"/>
        </w:rPr>
      </w:pPr>
      <w:r w:rsidRPr="00C3699A">
        <w:rPr>
          <w:b/>
          <w:bCs/>
          <w:lang w:val="sr-Cyrl-RS"/>
        </w:rPr>
        <w:t>Чланом 1</w:t>
      </w:r>
      <w:r w:rsidR="00752FE0">
        <w:rPr>
          <w:b/>
          <w:bCs/>
          <w:lang w:val="sr-Cyrl-RS"/>
        </w:rPr>
        <w:t>7</w:t>
      </w:r>
      <w:r w:rsidRPr="00C3699A">
        <w:rPr>
          <w:b/>
          <w:bCs/>
          <w:lang w:val="sr-Cyrl-RS"/>
        </w:rPr>
        <w:t xml:space="preserve">. </w:t>
      </w:r>
      <w:r w:rsidR="009117CB">
        <w:rPr>
          <w:b/>
          <w:bCs/>
          <w:lang w:val="sr-Cyrl-RS"/>
        </w:rPr>
        <w:t>Предлога закона</w:t>
      </w:r>
      <w:r w:rsidRPr="00C3699A">
        <w:rPr>
          <w:lang w:val="sr-Cyrl-RS"/>
        </w:rPr>
        <w:t xml:space="preserve">  </w:t>
      </w:r>
      <w:r w:rsidR="009117CB">
        <w:rPr>
          <w:lang w:val="sr-Cyrl-RS"/>
        </w:rPr>
        <w:t>предвиђене</w:t>
      </w:r>
      <w:r w:rsidRPr="00C3699A">
        <w:rPr>
          <w:lang w:val="sr-Cyrl-RS"/>
        </w:rPr>
        <w:t xml:space="preserve"> су измене </w:t>
      </w:r>
      <w:r w:rsidR="00CA2EAD">
        <w:rPr>
          <w:lang w:val="sr-Cyrl-RS"/>
        </w:rPr>
        <w:t>у</w:t>
      </w:r>
      <w:r w:rsidR="005D7C63" w:rsidRPr="00C3699A">
        <w:rPr>
          <w:lang w:val="sr-Cyrl-RS"/>
        </w:rPr>
        <w:t xml:space="preserve"> члан</w:t>
      </w:r>
      <w:r w:rsidR="00CA2EAD">
        <w:rPr>
          <w:lang w:val="sr-Cyrl-RS"/>
        </w:rPr>
        <w:t>у</w:t>
      </w:r>
      <w:r w:rsidR="005D7C63" w:rsidRPr="00C3699A">
        <w:rPr>
          <w:lang w:val="sr-Cyrl-RS"/>
        </w:rPr>
        <w:t xml:space="preserve"> </w:t>
      </w:r>
      <w:r w:rsidR="00CA2EAD">
        <w:rPr>
          <w:lang w:val="sr-Cyrl-RS"/>
        </w:rPr>
        <w:t>62</w:t>
      </w:r>
      <w:r w:rsidR="005D7C63" w:rsidRPr="00C3699A">
        <w:rPr>
          <w:lang w:val="sr-Cyrl-RS"/>
        </w:rPr>
        <w:t xml:space="preserve">. </w:t>
      </w:r>
      <w:r w:rsidR="00CA2EAD">
        <w:rPr>
          <w:lang w:val="sr-Cyrl-RS"/>
        </w:rPr>
        <w:t xml:space="preserve">ст. 2. и 4. Закона </w:t>
      </w:r>
      <w:r w:rsidR="005D7C63" w:rsidRPr="00C3699A">
        <w:rPr>
          <w:lang w:val="sr-Cyrl-RS"/>
        </w:rPr>
        <w:t>кој</w:t>
      </w:r>
      <w:r w:rsidR="00CA2EAD">
        <w:rPr>
          <w:lang w:val="sr-Cyrl-RS"/>
        </w:rPr>
        <w:t>има се предвиђа да се на стручној и уметничкој матури проверавју компетенције у складу са стандардом квалификације</w:t>
      </w:r>
      <w:r w:rsidR="005D7C63" w:rsidRPr="00C3699A">
        <w:rPr>
          <w:lang w:val="sr-Cyrl-RS"/>
        </w:rPr>
        <w:t xml:space="preserve">. </w:t>
      </w:r>
    </w:p>
    <w:p w14:paraId="3DCA16D0" w14:textId="2A9152D0" w:rsidR="005D7C63" w:rsidRPr="00CA2EAD" w:rsidRDefault="00D75550" w:rsidP="000729E1">
      <w:pPr>
        <w:pStyle w:val="1tekst"/>
        <w:ind w:left="0" w:right="-7" w:firstLine="1418"/>
        <w:rPr>
          <w:rFonts w:ascii="Times New Roman" w:hAnsi="Times New Roman" w:cs="Times New Roman"/>
          <w:sz w:val="24"/>
          <w:szCs w:val="24"/>
        </w:rPr>
      </w:pPr>
      <w:r w:rsidRPr="00C3699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Чланом 1</w:t>
      </w:r>
      <w:r w:rsidR="00752FE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8</w:t>
      </w:r>
      <w:r w:rsidRPr="00C3699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. </w:t>
      </w:r>
      <w:r w:rsidR="009117C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Предлога закона</w:t>
      </w:r>
      <w:r w:rsidRPr="00C3699A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="009117CB">
        <w:rPr>
          <w:rFonts w:ascii="Times New Roman" w:hAnsi="Times New Roman" w:cs="Times New Roman"/>
          <w:sz w:val="24"/>
          <w:szCs w:val="24"/>
          <w:lang w:val="sr-Cyrl-RS"/>
        </w:rPr>
        <w:t xml:space="preserve">предвиђена </w:t>
      </w:r>
      <w:r w:rsidR="00CA2EAD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="009117CB">
        <w:rPr>
          <w:rFonts w:ascii="Times New Roman" w:hAnsi="Times New Roman" w:cs="Times New Roman"/>
          <w:sz w:val="24"/>
          <w:szCs w:val="24"/>
          <w:lang w:val="sr-Cyrl-RS"/>
        </w:rPr>
        <w:t xml:space="preserve"> измена</w:t>
      </w:r>
      <w:r w:rsidR="00CA2EAD">
        <w:rPr>
          <w:rFonts w:ascii="Times New Roman" w:hAnsi="Times New Roman" w:cs="Times New Roman"/>
          <w:sz w:val="24"/>
          <w:szCs w:val="24"/>
          <w:lang w:val="sr-Cyrl-RS"/>
        </w:rPr>
        <w:t xml:space="preserve"> члан</w:t>
      </w:r>
      <w:r w:rsidR="009117C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CA2EAD">
        <w:rPr>
          <w:rFonts w:ascii="Times New Roman" w:hAnsi="Times New Roman" w:cs="Times New Roman"/>
          <w:sz w:val="24"/>
          <w:szCs w:val="24"/>
          <w:lang w:val="sr-Cyrl-RS"/>
        </w:rPr>
        <w:t xml:space="preserve"> 63а Закона </w:t>
      </w:r>
      <w:r w:rsidRPr="00C3699A">
        <w:rPr>
          <w:rFonts w:ascii="Times New Roman" w:hAnsi="Times New Roman" w:cs="Times New Roman"/>
          <w:sz w:val="24"/>
          <w:szCs w:val="24"/>
          <w:lang w:val="sr-Cyrl-RS"/>
        </w:rPr>
        <w:t xml:space="preserve">који гласи: </w:t>
      </w:r>
      <w:r w:rsidRPr="00C3699A">
        <w:rPr>
          <w:rFonts w:ascii="Times New Roman" w:hAnsi="Times New Roman" w:cs="Times New Roman"/>
          <w:sz w:val="24"/>
          <w:szCs w:val="24"/>
        </w:rPr>
        <w:t>„</w:t>
      </w:r>
      <w:bookmarkStart w:id="0" w:name="_Hlk84879075"/>
      <w:r w:rsidR="00CA2EA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CA2EAD" w:rsidRPr="00CA2EAD">
        <w:rPr>
          <w:rFonts w:ascii="Times New Roman" w:hAnsi="Times New Roman" w:cs="Times New Roman"/>
          <w:sz w:val="24"/>
          <w:szCs w:val="24"/>
        </w:rPr>
        <w:t xml:space="preserve">олазник програма за полагање опште матуре може бити лице које је завршило средње стручно образовање у трогодишњем трајању, лице које је стекло квалификацију на нивоу 3 нокс у неформалном образовању, лице коме је призната еквиваленција, у складу са чланом 35а </w:t>
      </w:r>
      <w:r w:rsidR="00CA2EAD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CA2EAD" w:rsidRPr="00CA2EAD">
        <w:rPr>
          <w:rFonts w:ascii="Times New Roman" w:hAnsi="Times New Roman" w:cs="Times New Roman"/>
          <w:sz w:val="24"/>
          <w:szCs w:val="24"/>
        </w:rPr>
        <w:t>акона о на</w:t>
      </w:r>
      <w:r w:rsidR="00CA2EAD">
        <w:rPr>
          <w:rFonts w:ascii="Times New Roman" w:hAnsi="Times New Roman" w:cs="Times New Roman"/>
          <w:sz w:val="24"/>
          <w:szCs w:val="24"/>
        </w:rPr>
        <w:t>ционалном оквиру квалификација.</w:t>
      </w:r>
      <w:r w:rsidR="00CA2EAD">
        <w:rPr>
          <w:rFonts w:ascii="Times New Roman" w:hAnsi="Times New Roman" w:cs="Times New Roman"/>
          <w:sz w:val="24"/>
          <w:szCs w:val="24"/>
          <w:lang w:val="sr-Cyrl-RS"/>
        </w:rPr>
        <w:t xml:space="preserve"> П</w:t>
      </w:r>
      <w:r w:rsidR="00CA2EAD" w:rsidRPr="00CA2EAD">
        <w:rPr>
          <w:rFonts w:ascii="Times New Roman" w:hAnsi="Times New Roman" w:cs="Times New Roman"/>
          <w:sz w:val="24"/>
          <w:szCs w:val="24"/>
        </w:rPr>
        <w:t>рограм из става 1. овог члана реализује се у гимназији у трајању од две године, након чега полазник стиче право да полаже општу матуру, у првом наред</w:t>
      </w:r>
      <w:r w:rsidR="00CA2EAD">
        <w:rPr>
          <w:rFonts w:ascii="Times New Roman" w:hAnsi="Times New Roman" w:cs="Times New Roman"/>
          <w:sz w:val="24"/>
          <w:szCs w:val="24"/>
        </w:rPr>
        <w:t>ном року у којем се организује.</w:t>
      </w:r>
      <w:r w:rsidR="00CA2EA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A2EAD" w:rsidRPr="00CA2EAD">
        <w:rPr>
          <w:rFonts w:ascii="Times New Roman" w:hAnsi="Times New Roman" w:cs="Times New Roman"/>
          <w:sz w:val="24"/>
          <w:szCs w:val="24"/>
        </w:rPr>
        <w:t>трошкове похађања програма из става 1. овог члана и полагањ</w:t>
      </w:r>
      <w:r w:rsidR="00CA2EAD">
        <w:rPr>
          <w:rFonts w:ascii="Times New Roman" w:hAnsi="Times New Roman" w:cs="Times New Roman"/>
          <w:sz w:val="24"/>
          <w:szCs w:val="24"/>
        </w:rPr>
        <w:t xml:space="preserve">а опште матуре сноси полазник. </w:t>
      </w:r>
      <w:r w:rsidR="00CA2EA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CA2EAD" w:rsidRPr="00CA2EAD">
        <w:rPr>
          <w:rFonts w:ascii="Times New Roman" w:hAnsi="Times New Roman" w:cs="Times New Roman"/>
          <w:sz w:val="24"/>
          <w:szCs w:val="24"/>
        </w:rPr>
        <w:t>олазнику који је завршио програм из става 1. овог члана и положио општу матуру издаје се јавна исправа о положеној општој матури у складу са овим зак</w:t>
      </w:r>
      <w:r w:rsidR="00CA2EAD">
        <w:rPr>
          <w:rFonts w:ascii="Times New Roman" w:hAnsi="Times New Roman" w:cs="Times New Roman"/>
          <w:sz w:val="24"/>
          <w:szCs w:val="24"/>
        </w:rPr>
        <w:t>оном, без стицања нивоа 4 НОКС/</w:t>
      </w:r>
      <w:r w:rsidR="00CA2EAD" w:rsidRPr="00CA2EAD">
        <w:rPr>
          <w:rFonts w:ascii="Times New Roman" w:hAnsi="Times New Roman" w:cs="Times New Roman"/>
          <w:sz w:val="24"/>
          <w:szCs w:val="24"/>
        </w:rPr>
        <w:t>средњег образов</w:t>
      </w:r>
      <w:r w:rsidR="00CA2EAD">
        <w:rPr>
          <w:rFonts w:ascii="Times New Roman" w:hAnsi="Times New Roman" w:cs="Times New Roman"/>
          <w:sz w:val="24"/>
          <w:szCs w:val="24"/>
        </w:rPr>
        <w:t xml:space="preserve">ања у четворогодишњем трајању. </w:t>
      </w:r>
      <w:r w:rsidR="00CA2EA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CA2EAD" w:rsidRPr="00CA2EAD">
        <w:rPr>
          <w:rFonts w:ascii="Times New Roman" w:hAnsi="Times New Roman" w:cs="Times New Roman"/>
          <w:sz w:val="24"/>
          <w:szCs w:val="24"/>
        </w:rPr>
        <w:t>рограм из става 1. овог члана, начин пријаве испита у изборном делу опште матуре и остала питања од значаја за похађање програма утврђује министар.</w:t>
      </w:r>
      <w:bookmarkEnd w:id="0"/>
      <w:r w:rsidRPr="00C3699A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3F3BE8" w:rsidRPr="00C3699A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CA2EAD">
        <w:rPr>
          <w:rFonts w:ascii="Times New Roman" w:hAnsi="Times New Roman" w:cs="Times New Roman"/>
          <w:sz w:val="24"/>
          <w:szCs w:val="24"/>
          <w:lang w:val="sr-Cyrl-RS"/>
        </w:rPr>
        <w:t xml:space="preserve"> Измена је предложена у складу са предложеним изменама Закона о националном оквиру квалификација.</w:t>
      </w:r>
    </w:p>
    <w:p w14:paraId="4DB68536" w14:textId="043D4D65" w:rsidR="003F3BE8" w:rsidRPr="00DE68EE" w:rsidRDefault="003F3BE8" w:rsidP="00974CFA">
      <w:pPr>
        <w:pStyle w:val="1tekst"/>
        <w:ind w:left="0" w:right="0" w:firstLine="1418"/>
        <w:rPr>
          <w:rFonts w:ascii="Times New Roman" w:hAnsi="Times New Roman" w:cs="Times New Roman"/>
          <w:sz w:val="24"/>
          <w:szCs w:val="24"/>
        </w:rPr>
      </w:pPr>
      <w:r w:rsidRPr="00C3699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Чланом 1</w:t>
      </w:r>
      <w:r w:rsidR="00752FE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9</w:t>
      </w:r>
      <w:r w:rsidRPr="00C3699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. </w:t>
      </w:r>
      <w:r w:rsidR="009117C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Предлога закона</w:t>
      </w:r>
      <w:r w:rsidRPr="00C3699A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="009117CB">
        <w:rPr>
          <w:rFonts w:ascii="Times New Roman" w:hAnsi="Times New Roman" w:cs="Times New Roman"/>
          <w:sz w:val="24"/>
          <w:szCs w:val="24"/>
          <w:lang w:val="sr-Cyrl-RS"/>
        </w:rPr>
        <w:t>предвиђена</w:t>
      </w:r>
      <w:r w:rsidRPr="00C3699A">
        <w:rPr>
          <w:rFonts w:ascii="Times New Roman" w:hAnsi="Times New Roman" w:cs="Times New Roman"/>
          <w:sz w:val="24"/>
          <w:szCs w:val="24"/>
          <w:lang w:val="sr-Cyrl-RS"/>
        </w:rPr>
        <w:t xml:space="preserve"> је </w:t>
      </w:r>
      <w:r w:rsidR="00CA2EAD">
        <w:rPr>
          <w:rFonts w:ascii="Times New Roman" w:hAnsi="Times New Roman" w:cs="Times New Roman"/>
          <w:sz w:val="24"/>
          <w:szCs w:val="24"/>
          <w:lang w:val="sr-Cyrl-RS"/>
        </w:rPr>
        <w:t>допуна</w:t>
      </w:r>
      <w:r w:rsidRPr="00C3699A">
        <w:rPr>
          <w:rFonts w:ascii="Times New Roman" w:hAnsi="Times New Roman" w:cs="Times New Roman"/>
          <w:sz w:val="24"/>
          <w:szCs w:val="24"/>
          <w:lang w:val="sr-Cyrl-RS"/>
        </w:rPr>
        <w:t xml:space="preserve"> у члану </w:t>
      </w:r>
      <w:r w:rsidR="00CA2EAD">
        <w:rPr>
          <w:rFonts w:ascii="Times New Roman" w:hAnsi="Times New Roman" w:cs="Times New Roman"/>
          <w:sz w:val="24"/>
          <w:szCs w:val="24"/>
          <w:lang w:val="sr-Cyrl-RS"/>
        </w:rPr>
        <w:t>64</w:t>
      </w:r>
      <w:r w:rsidR="00DE68EE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C3699A">
        <w:rPr>
          <w:rFonts w:ascii="Times New Roman" w:hAnsi="Times New Roman" w:cs="Times New Roman"/>
          <w:sz w:val="24"/>
          <w:szCs w:val="24"/>
          <w:lang w:val="sr-Cyrl-RS"/>
        </w:rPr>
        <w:t xml:space="preserve"> Закона, </w:t>
      </w:r>
      <w:r w:rsidR="00DE68EE">
        <w:rPr>
          <w:rFonts w:ascii="Times New Roman" w:hAnsi="Times New Roman" w:cs="Times New Roman"/>
          <w:sz w:val="24"/>
          <w:szCs w:val="24"/>
          <w:lang w:val="sr-Cyrl-RS"/>
        </w:rPr>
        <w:t xml:space="preserve">где је </w:t>
      </w:r>
      <w:r w:rsidR="009117CB">
        <w:rPr>
          <w:rFonts w:ascii="Times New Roman" w:hAnsi="Times New Roman" w:cs="Times New Roman"/>
          <w:sz w:val="24"/>
          <w:szCs w:val="24"/>
          <w:lang w:val="sr-Cyrl-RS"/>
        </w:rPr>
        <w:t xml:space="preserve">предложена измена </w:t>
      </w:r>
      <w:r w:rsidR="00DE68EE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9117C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DE68EE">
        <w:rPr>
          <w:rFonts w:ascii="Times New Roman" w:hAnsi="Times New Roman" w:cs="Times New Roman"/>
          <w:sz w:val="24"/>
          <w:szCs w:val="24"/>
          <w:lang w:val="sr-Cyrl-RS"/>
        </w:rPr>
        <w:t xml:space="preserve"> 3. и додат став 4. </w:t>
      </w:r>
      <w:r w:rsidRPr="00C3699A">
        <w:rPr>
          <w:rFonts w:ascii="Times New Roman" w:hAnsi="Times New Roman" w:cs="Times New Roman"/>
          <w:sz w:val="24"/>
          <w:szCs w:val="24"/>
          <w:lang w:val="sr-Cyrl-RS"/>
        </w:rPr>
        <w:t>који глас</w:t>
      </w:r>
      <w:r w:rsidR="00DE68EE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C3699A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C3699A">
        <w:rPr>
          <w:rFonts w:ascii="Times New Roman" w:hAnsi="Times New Roman" w:cs="Times New Roman"/>
          <w:iCs/>
          <w:sz w:val="24"/>
          <w:szCs w:val="24"/>
        </w:rPr>
        <w:t>„</w:t>
      </w:r>
      <w:r w:rsidR="00DE68EE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DE68EE" w:rsidRPr="00DE68EE">
        <w:rPr>
          <w:rFonts w:ascii="Times New Roman" w:hAnsi="Times New Roman" w:cs="Times New Roman"/>
          <w:sz w:val="24"/>
          <w:szCs w:val="24"/>
        </w:rPr>
        <w:t>а основу положене стручне, односно уметничке матуре ученик може да се упише на студије изван области из става 2. овог члана, уз полагање испита из одређених општеобразовних наставних предмета које полаже у изборном делу стручне, односно уметничке матуре, а које утврди самостална високошколска установа уместо пријемног испита, у складу са законом којим се уређује високо образовање.</w:t>
      </w:r>
      <w:r w:rsidR="00DE68EE">
        <w:rPr>
          <w:rFonts w:ascii="Times New Roman" w:hAnsi="Times New Roman" w:cs="Times New Roman"/>
          <w:sz w:val="24"/>
          <w:szCs w:val="24"/>
          <w:lang w:val="sr-Cyrl-RS"/>
        </w:rPr>
        <w:t xml:space="preserve"> Н</w:t>
      </w:r>
      <w:r w:rsidR="00DE68EE" w:rsidRPr="00DE68EE">
        <w:rPr>
          <w:rFonts w:ascii="Times New Roman" w:hAnsi="Times New Roman" w:cs="Times New Roman"/>
          <w:sz w:val="24"/>
          <w:szCs w:val="24"/>
        </w:rPr>
        <w:t>а основу положене опште матуре након савладаног програма из члана 63а овог закона, кандидат може да се упише на студије у складу са ст. 2. и 3. овог члана без стицања средњег образовања и васпитања у четворогодишњем трајању.</w:t>
      </w:r>
      <w:r w:rsidRPr="00C3699A">
        <w:rPr>
          <w:rFonts w:ascii="Times New Roman" w:hAnsi="Times New Roman" w:cs="Times New Roman"/>
          <w:sz w:val="24"/>
          <w:szCs w:val="24"/>
          <w:lang w:val="sr-Cyrl-RS"/>
        </w:rPr>
        <w:t xml:space="preserve">”. Изменама је извршено усклађивање са Нацртом Закона о изменама и допунама Закона о </w:t>
      </w:r>
      <w:r w:rsidR="00DE68EE">
        <w:rPr>
          <w:rFonts w:ascii="Times New Roman" w:hAnsi="Times New Roman" w:cs="Times New Roman"/>
          <w:sz w:val="24"/>
          <w:szCs w:val="24"/>
          <w:lang w:val="sr-Cyrl-RS"/>
        </w:rPr>
        <w:t>националном оквиру квалификација</w:t>
      </w:r>
      <w:r w:rsidRPr="00C3699A">
        <w:rPr>
          <w:rFonts w:ascii="Times New Roman" w:hAnsi="Times New Roman" w:cs="Times New Roman"/>
          <w:sz w:val="24"/>
          <w:szCs w:val="24"/>
          <w:lang w:val="sr-Cyrl-RS"/>
        </w:rPr>
        <w:t xml:space="preserve">, у делу који се односи на </w:t>
      </w:r>
      <w:r w:rsidR="00DE68EE">
        <w:rPr>
          <w:rFonts w:ascii="Times New Roman" w:hAnsi="Times New Roman" w:cs="Times New Roman"/>
          <w:sz w:val="24"/>
          <w:szCs w:val="24"/>
          <w:lang w:val="sr-Cyrl-RS"/>
        </w:rPr>
        <w:t>могућност уписа у високошколску установу</w:t>
      </w:r>
      <w:r w:rsidR="00B460BD" w:rsidRPr="00DE31F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0262149" w14:textId="57BE8638" w:rsidR="003F3BE8" w:rsidRPr="00C3699A" w:rsidRDefault="003F3BE8" w:rsidP="007E2862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lang w:val="sr-Cyrl-RS"/>
        </w:rPr>
      </w:pPr>
      <w:r w:rsidRPr="00C3699A">
        <w:rPr>
          <w:rFonts w:ascii="Times New Roman" w:hAnsi="Times New Roman" w:cs="Times New Roman"/>
          <w:lang w:val="sr-Cyrl-RS"/>
        </w:rPr>
        <w:t xml:space="preserve">Чланом </w:t>
      </w:r>
      <w:r w:rsidR="00752FE0">
        <w:rPr>
          <w:rFonts w:ascii="Times New Roman" w:hAnsi="Times New Roman" w:cs="Times New Roman"/>
          <w:lang w:val="sr-Cyrl-RS"/>
        </w:rPr>
        <w:t>20</w:t>
      </w:r>
      <w:r w:rsidRPr="00C3699A">
        <w:rPr>
          <w:rFonts w:ascii="Times New Roman" w:hAnsi="Times New Roman" w:cs="Times New Roman"/>
          <w:lang w:val="sr-Cyrl-RS"/>
        </w:rPr>
        <w:t xml:space="preserve">. </w:t>
      </w:r>
      <w:r w:rsidR="009117CB">
        <w:rPr>
          <w:rFonts w:ascii="Times New Roman" w:hAnsi="Times New Roman" w:cs="Times New Roman"/>
          <w:lang w:val="sr-Cyrl-RS"/>
        </w:rPr>
        <w:t>Предлога закона</w:t>
      </w:r>
      <w:r w:rsidRPr="00C3699A">
        <w:rPr>
          <w:rFonts w:ascii="Times New Roman" w:hAnsi="Times New Roman" w:cs="Times New Roman"/>
          <w:lang w:val="sr-Cyrl-RS"/>
        </w:rPr>
        <w:t xml:space="preserve"> </w:t>
      </w:r>
      <w:r w:rsidR="009117CB">
        <w:rPr>
          <w:rFonts w:ascii="Times New Roman" w:hAnsi="Times New Roman" w:cs="Times New Roman"/>
          <w:b w:val="0"/>
          <w:bCs w:val="0"/>
          <w:lang w:val="sr-Cyrl-RS"/>
        </w:rPr>
        <w:t>предвиђене</w:t>
      </w:r>
      <w:r w:rsidRPr="00C3699A">
        <w:rPr>
          <w:rFonts w:ascii="Times New Roman" w:hAnsi="Times New Roman" w:cs="Times New Roman"/>
          <w:b w:val="0"/>
          <w:bCs w:val="0"/>
          <w:lang w:val="sr-Cyrl-RS"/>
        </w:rPr>
        <w:t xml:space="preserve"> су измене у члану </w:t>
      </w:r>
      <w:r w:rsidR="00DE68EE">
        <w:rPr>
          <w:rFonts w:ascii="Times New Roman" w:hAnsi="Times New Roman" w:cs="Times New Roman"/>
          <w:b w:val="0"/>
          <w:bCs w:val="0"/>
          <w:lang w:val="sr-Cyrl-RS"/>
        </w:rPr>
        <w:t>71</w:t>
      </w:r>
      <w:r w:rsidRPr="00C3699A">
        <w:rPr>
          <w:rFonts w:ascii="Times New Roman" w:hAnsi="Times New Roman" w:cs="Times New Roman"/>
          <w:b w:val="0"/>
          <w:bCs w:val="0"/>
          <w:lang w:val="sr-Cyrl-RS"/>
        </w:rPr>
        <w:t xml:space="preserve">. којим је </w:t>
      </w:r>
      <w:r w:rsidR="00DE68EE">
        <w:rPr>
          <w:rFonts w:ascii="Times New Roman" w:hAnsi="Times New Roman" w:cs="Times New Roman"/>
          <w:b w:val="0"/>
          <w:lang w:val="sr-Cyrl-RS"/>
        </w:rPr>
        <w:t>и</w:t>
      </w:r>
      <w:r w:rsidRPr="00C3699A">
        <w:rPr>
          <w:rFonts w:ascii="Times New Roman" w:hAnsi="Times New Roman" w:cs="Times New Roman"/>
          <w:b w:val="0"/>
          <w:lang w:val="sr-Cyrl-RS"/>
        </w:rPr>
        <w:t>звршен</w:t>
      </w:r>
      <w:r w:rsidR="00DE68EE">
        <w:rPr>
          <w:rFonts w:ascii="Times New Roman" w:hAnsi="Times New Roman" w:cs="Times New Roman"/>
          <w:b w:val="0"/>
          <w:lang w:val="sr-Cyrl-RS"/>
        </w:rPr>
        <w:t>о</w:t>
      </w:r>
      <w:r w:rsidRPr="00C3699A">
        <w:rPr>
          <w:rFonts w:ascii="Times New Roman" w:hAnsi="Times New Roman" w:cs="Times New Roman"/>
          <w:b w:val="0"/>
          <w:lang w:val="sr-Cyrl-RS"/>
        </w:rPr>
        <w:t xml:space="preserve"> терминолошка усклађивања са Законом о основама система образовања.</w:t>
      </w:r>
    </w:p>
    <w:p w14:paraId="5B8E2FFB" w14:textId="677C4438" w:rsidR="00DE61FC" w:rsidRDefault="004366A1" w:rsidP="00DE61FC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lang w:val="sr-Cyrl-RS"/>
        </w:rPr>
      </w:pPr>
      <w:r w:rsidRPr="00C3699A">
        <w:rPr>
          <w:rFonts w:ascii="Times New Roman" w:hAnsi="Times New Roman" w:cs="Times New Roman"/>
          <w:lang w:val="sr-Cyrl-RS"/>
        </w:rPr>
        <w:t xml:space="preserve">Чланом </w:t>
      </w:r>
      <w:r w:rsidR="000729E1">
        <w:rPr>
          <w:rFonts w:ascii="Times New Roman" w:hAnsi="Times New Roman" w:cs="Times New Roman"/>
          <w:lang w:val="sr-Cyrl-RS"/>
        </w:rPr>
        <w:t>2</w:t>
      </w:r>
      <w:r w:rsidR="00752FE0">
        <w:rPr>
          <w:rFonts w:ascii="Times New Roman" w:hAnsi="Times New Roman" w:cs="Times New Roman"/>
          <w:lang w:val="sr-Cyrl-RS"/>
        </w:rPr>
        <w:t>1</w:t>
      </w:r>
      <w:r w:rsidRPr="00C3699A">
        <w:rPr>
          <w:rFonts w:ascii="Times New Roman" w:hAnsi="Times New Roman" w:cs="Times New Roman"/>
          <w:lang w:val="sr-Cyrl-RS"/>
        </w:rPr>
        <w:t xml:space="preserve">. </w:t>
      </w:r>
      <w:r w:rsidR="009117CB">
        <w:rPr>
          <w:rFonts w:ascii="Times New Roman" w:hAnsi="Times New Roman" w:cs="Times New Roman"/>
          <w:lang w:val="sr-Cyrl-RS"/>
        </w:rPr>
        <w:t>Предлога закона</w:t>
      </w:r>
      <w:r w:rsidRPr="00C3699A">
        <w:rPr>
          <w:rFonts w:ascii="Times New Roman" w:hAnsi="Times New Roman" w:cs="Times New Roman"/>
          <w:lang w:val="sr-Cyrl-RS"/>
        </w:rPr>
        <w:t xml:space="preserve"> </w:t>
      </w:r>
      <w:r w:rsidR="009117CB">
        <w:rPr>
          <w:rFonts w:ascii="Times New Roman" w:hAnsi="Times New Roman" w:cs="Times New Roman"/>
          <w:b w:val="0"/>
          <w:bCs w:val="0"/>
          <w:lang w:val="sr-Cyrl-RS"/>
        </w:rPr>
        <w:t>предвиђена</w:t>
      </w:r>
      <w:r w:rsidRPr="00C3699A">
        <w:rPr>
          <w:rFonts w:ascii="Times New Roman" w:hAnsi="Times New Roman" w:cs="Times New Roman"/>
          <w:b w:val="0"/>
          <w:bCs w:val="0"/>
          <w:lang w:val="sr-Cyrl-RS"/>
        </w:rPr>
        <w:t xml:space="preserve"> </w:t>
      </w:r>
      <w:r w:rsidR="00DE68EE">
        <w:rPr>
          <w:rFonts w:ascii="Times New Roman" w:hAnsi="Times New Roman" w:cs="Times New Roman"/>
          <w:b w:val="0"/>
          <w:bCs w:val="0"/>
          <w:lang w:val="sr-Cyrl-RS"/>
        </w:rPr>
        <w:t>је</w:t>
      </w:r>
      <w:r w:rsidRPr="00C3699A">
        <w:rPr>
          <w:rFonts w:ascii="Times New Roman" w:hAnsi="Times New Roman" w:cs="Times New Roman"/>
          <w:b w:val="0"/>
          <w:bCs w:val="0"/>
          <w:lang w:val="sr-Cyrl-RS"/>
        </w:rPr>
        <w:t xml:space="preserve"> </w:t>
      </w:r>
      <w:r w:rsidR="00DE68EE">
        <w:rPr>
          <w:rFonts w:ascii="Times New Roman" w:hAnsi="Times New Roman" w:cs="Times New Roman"/>
          <w:b w:val="0"/>
          <w:bCs w:val="0"/>
          <w:lang w:val="sr-Cyrl-RS"/>
        </w:rPr>
        <w:t>допуна</w:t>
      </w:r>
      <w:r w:rsidRPr="00C3699A">
        <w:rPr>
          <w:rFonts w:ascii="Times New Roman" w:hAnsi="Times New Roman" w:cs="Times New Roman"/>
          <w:b w:val="0"/>
          <w:bCs w:val="0"/>
          <w:lang w:val="sr-Cyrl-RS"/>
        </w:rPr>
        <w:t xml:space="preserve"> у члану </w:t>
      </w:r>
      <w:r w:rsidR="005177FA">
        <w:rPr>
          <w:rFonts w:ascii="Times New Roman" w:hAnsi="Times New Roman" w:cs="Times New Roman"/>
          <w:b w:val="0"/>
          <w:bCs w:val="0"/>
          <w:lang w:val="sr-Cyrl-RS"/>
        </w:rPr>
        <w:t>79</w:t>
      </w:r>
      <w:r w:rsidRPr="00C3699A">
        <w:rPr>
          <w:rFonts w:ascii="Times New Roman" w:hAnsi="Times New Roman" w:cs="Times New Roman"/>
          <w:b w:val="0"/>
          <w:bCs w:val="0"/>
          <w:lang w:val="sr-Cyrl-RS"/>
        </w:rPr>
        <w:t>. кој</w:t>
      </w:r>
      <w:r w:rsidR="005177FA">
        <w:rPr>
          <w:rFonts w:ascii="Times New Roman" w:hAnsi="Times New Roman" w:cs="Times New Roman"/>
          <w:b w:val="0"/>
          <w:bCs w:val="0"/>
          <w:lang w:val="sr-Cyrl-RS"/>
        </w:rPr>
        <w:t>о</w:t>
      </w:r>
      <w:r w:rsidRPr="00C3699A">
        <w:rPr>
          <w:rFonts w:ascii="Times New Roman" w:hAnsi="Times New Roman" w:cs="Times New Roman"/>
          <w:b w:val="0"/>
          <w:bCs w:val="0"/>
          <w:lang w:val="sr-Cyrl-RS"/>
        </w:rPr>
        <w:t xml:space="preserve">м је </w:t>
      </w:r>
      <w:r w:rsidR="005177FA">
        <w:rPr>
          <w:rFonts w:ascii="Times New Roman" w:hAnsi="Times New Roman" w:cs="Times New Roman"/>
          <w:b w:val="0"/>
          <w:bCs w:val="0"/>
          <w:lang w:val="sr-Cyrl-RS"/>
        </w:rPr>
        <w:t>у ставу 5. додата тачка 6) којом се прописује да школа издаје јавну исправу (уверење) за лице које положи програм из члана 63а Закона</w:t>
      </w:r>
      <w:r w:rsidRPr="00C3699A">
        <w:rPr>
          <w:rFonts w:ascii="Times New Roman" w:hAnsi="Times New Roman" w:cs="Times New Roman"/>
          <w:b w:val="0"/>
          <w:lang w:val="sr-Cyrl-RS"/>
        </w:rPr>
        <w:t>.</w:t>
      </w:r>
    </w:p>
    <w:p w14:paraId="21FC22C6" w14:textId="64B98852" w:rsidR="00E74089" w:rsidRPr="00662385" w:rsidRDefault="004366A1" w:rsidP="00662385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bCs w:val="0"/>
          <w:lang w:val="sr-Cyrl-RS"/>
        </w:rPr>
      </w:pPr>
      <w:r w:rsidRPr="00C3699A">
        <w:rPr>
          <w:rFonts w:ascii="Times New Roman" w:hAnsi="Times New Roman" w:cs="Times New Roman"/>
          <w:lang w:val="sr-Cyrl-RS"/>
        </w:rPr>
        <w:t xml:space="preserve">Чланом </w:t>
      </w:r>
      <w:r w:rsidR="000729E1">
        <w:rPr>
          <w:rFonts w:ascii="Times New Roman" w:hAnsi="Times New Roman" w:cs="Times New Roman"/>
          <w:lang w:val="sr-Cyrl-RS"/>
        </w:rPr>
        <w:t>2</w:t>
      </w:r>
      <w:r w:rsidR="00752FE0">
        <w:rPr>
          <w:rFonts w:ascii="Times New Roman" w:hAnsi="Times New Roman" w:cs="Times New Roman"/>
          <w:lang w:val="sr-Cyrl-RS"/>
        </w:rPr>
        <w:t>2</w:t>
      </w:r>
      <w:r w:rsidRPr="00C3699A">
        <w:rPr>
          <w:rFonts w:ascii="Times New Roman" w:hAnsi="Times New Roman" w:cs="Times New Roman"/>
          <w:lang w:val="sr-Cyrl-RS"/>
        </w:rPr>
        <w:t xml:space="preserve">. </w:t>
      </w:r>
      <w:r w:rsidR="009117CB">
        <w:rPr>
          <w:rFonts w:ascii="Times New Roman" w:hAnsi="Times New Roman" w:cs="Times New Roman"/>
          <w:lang w:val="sr-Cyrl-RS"/>
        </w:rPr>
        <w:t>Предлога закона</w:t>
      </w:r>
      <w:r w:rsidRPr="00C3699A">
        <w:rPr>
          <w:rFonts w:ascii="Times New Roman" w:hAnsi="Times New Roman" w:cs="Times New Roman"/>
          <w:lang w:val="sr-Cyrl-RS"/>
        </w:rPr>
        <w:t xml:space="preserve"> </w:t>
      </w:r>
      <w:r w:rsidR="009117CB">
        <w:rPr>
          <w:rFonts w:ascii="Times New Roman" w:hAnsi="Times New Roman" w:cs="Times New Roman"/>
          <w:b w:val="0"/>
          <w:bCs w:val="0"/>
          <w:lang w:val="sr-Cyrl-RS"/>
        </w:rPr>
        <w:t>предвиђене</w:t>
      </w:r>
      <w:r w:rsidRPr="00C3699A">
        <w:rPr>
          <w:rFonts w:ascii="Times New Roman" w:hAnsi="Times New Roman" w:cs="Times New Roman"/>
          <w:b w:val="0"/>
          <w:bCs w:val="0"/>
          <w:lang w:val="sr-Cyrl-RS"/>
        </w:rPr>
        <w:t xml:space="preserve"> су </w:t>
      </w:r>
      <w:r w:rsidR="005177FA">
        <w:rPr>
          <w:rFonts w:ascii="Times New Roman" w:hAnsi="Times New Roman" w:cs="Times New Roman"/>
          <w:b w:val="0"/>
          <w:bCs w:val="0"/>
          <w:lang w:val="sr-Cyrl-RS"/>
        </w:rPr>
        <w:t>допуне</w:t>
      </w:r>
      <w:r w:rsidRPr="00C3699A">
        <w:rPr>
          <w:rFonts w:ascii="Times New Roman" w:hAnsi="Times New Roman" w:cs="Times New Roman"/>
          <w:b w:val="0"/>
          <w:bCs w:val="0"/>
          <w:lang w:val="sr-Cyrl-RS"/>
        </w:rPr>
        <w:t xml:space="preserve"> у </w:t>
      </w:r>
      <w:r w:rsidR="005177FA">
        <w:rPr>
          <w:rFonts w:ascii="Times New Roman" w:hAnsi="Times New Roman" w:cs="Times New Roman"/>
          <w:b w:val="0"/>
          <w:bCs w:val="0"/>
          <w:lang w:val="sr-Cyrl-RS"/>
        </w:rPr>
        <w:t>самосталном члану 7. Закона о изменама и допунама Закона о средњем образовању и васпитању (</w:t>
      </w:r>
      <w:r w:rsidR="005177FA" w:rsidRPr="005177FA">
        <w:rPr>
          <w:rFonts w:ascii="Times New Roman" w:hAnsi="Times New Roman" w:cs="Times New Roman"/>
          <w:b w:val="0"/>
          <w:bCs w:val="0"/>
          <w:lang w:val="sr-Cyrl-RS"/>
        </w:rPr>
        <w:t>„</w:t>
      </w:r>
      <w:r w:rsidR="005177FA">
        <w:rPr>
          <w:rFonts w:ascii="Times New Roman" w:hAnsi="Times New Roman" w:cs="Times New Roman"/>
          <w:b w:val="0"/>
          <w:bCs w:val="0"/>
          <w:lang w:val="sr-Cyrl-RS"/>
        </w:rPr>
        <w:t>Службени гласник РС</w:t>
      </w:r>
      <w:r w:rsidR="005177FA" w:rsidRPr="005177FA">
        <w:rPr>
          <w:rFonts w:ascii="Times New Roman" w:hAnsi="Times New Roman" w:cs="Times New Roman"/>
          <w:b w:val="0"/>
          <w:bCs w:val="0"/>
          <w:lang w:val="sr-Cyrl-RS"/>
        </w:rPr>
        <w:t>”</w:t>
      </w:r>
      <w:r w:rsidR="005177FA">
        <w:rPr>
          <w:rFonts w:ascii="Times New Roman" w:hAnsi="Times New Roman" w:cs="Times New Roman"/>
          <w:b w:val="0"/>
          <w:bCs w:val="0"/>
          <w:lang w:val="sr-Cyrl-RS"/>
        </w:rPr>
        <w:t xml:space="preserve">, број 52/21), којима је усклађен режим полагања опште, стручне и уметничке матуре и завршног испита у средњем образовању, са одредбама </w:t>
      </w:r>
      <w:r w:rsidR="009117CB">
        <w:rPr>
          <w:rFonts w:ascii="Times New Roman" w:hAnsi="Times New Roman" w:cs="Times New Roman"/>
          <w:b w:val="0"/>
          <w:bCs w:val="0"/>
          <w:lang w:val="sr-Cyrl-RS"/>
        </w:rPr>
        <w:t>Предлога</w:t>
      </w:r>
      <w:r w:rsidR="005177FA">
        <w:rPr>
          <w:rFonts w:ascii="Times New Roman" w:hAnsi="Times New Roman" w:cs="Times New Roman"/>
          <w:b w:val="0"/>
          <w:bCs w:val="0"/>
          <w:lang w:val="sr-Cyrl-RS"/>
        </w:rPr>
        <w:t xml:space="preserve"> </w:t>
      </w:r>
      <w:r w:rsidR="009117CB">
        <w:rPr>
          <w:rFonts w:ascii="Times New Roman" w:hAnsi="Times New Roman" w:cs="Times New Roman"/>
          <w:b w:val="0"/>
          <w:bCs w:val="0"/>
          <w:lang w:val="sr-Cyrl-RS"/>
        </w:rPr>
        <w:t>з</w:t>
      </w:r>
      <w:r w:rsidR="005177FA">
        <w:rPr>
          <w:rFonts w:ascii="Times New Roman" w:hAnsi="Times New Roman" w:cs="Times New Roman"/>
          <w:b w:val="0"/>
          <w:bCs w:val="0"/>
          <w:lang w:val="sr-Cyrl-RS"/>
        </w:rPr>
        <w:t>акона о изменама и допунама Закона о основама система образовања и васпитања</w:t>
      </w:r>
      <w:r w:rsidR="000729E1">
        <w:rPr>
          <w:rFonts w:ascii="Times New Roman" w:hAnsi="Times New Roman" w:cs="Times New Roman"/>
          <w:b w:val="0"/>
          <w:bCs w:val="0"/>
          <w:lang w:val="sr-Cyrl-RS"/>
        </w:rPr>
        <w:t>.</w:t>
      </w:r>
      <w:r w:rsidR="00823081">
        <w:rPr>
          <w:rFonts w:ascii="Times New Roman" w:hAnsi="Times New Roman" w:cs="Times New Roman"/>
          <w:b w:val="0"/>
          <w:bCs w:val="0"/>
        </w:rPr>
        <w:t xml:space="preserve"> </w:t>
      </w:r>
      <w:r w:rsidR="00823081">
        <w:rPr>
          <w:rFonts w:ascii="Times New Roman" w:hAnsi="Times New Roman" w:cs="Times New Roman"/>
          <w:b w:val="0"/>
          <w:bCs w:val="0"/>
          <w:lang w:val="sr-Cyrl-RS"/>
        </w:rPr>
        <w:t xml:space="preserve">Предуслов за квалитетно спровођење испита којима се завршава средње образовање (државне матуре) је да се у потпуности обезбеде услови за њихово спровођење. У претходном периоду обављени су многобројни различити послови и активности у циљу обезбеђивања услова за спровођење државне матуре: </w:t>
      </w:r>
      <w:r w:rsidR="00B90B75">
        <w:rPr>
          <w:rFonts w:ascii="Times New Roman" w:hAnsi="Times New Roman" w:cs="Times New Roman"/>
          <w:b w:val="0"/>
          <w:bCs w:val="0"/>
          <w:lang w:val="sr-Cyrl-RS"/>
        </w:rPr>
        <w:t xml:space="preserve">измењени су прописи из области образовања </w:t>
      </w:r>
      <w:r w:rsidR="00B90B75" w:rsidRPr="00B90B75">
        <w:rPr>
          <w:rFonts w:ascii="Times New Roman" w:hAnsi="Times New Roman" w:cs="Times New Roman"/>
          <w:b w:val="0"/>
          <w:bCs w:val="0"/>
          <w:lang w:val="sr-Cyrl-RS"/>
        </w:rPr>
        <w:t>ради дефинисања послова Центра за испите при З</w:t>
      </w:r>
      <w:r w:rsidR="00B90B75">
        <w:rPr>
          <w:rFonts w:ascii="Times New Roman" w:hAnsi="Times New Roman" w:cs="Times New Roman"/>
          <w:b w:val="0"/>
          <w:bCs w:val="0"/>
          <w:lang w:val="sr-Cyrl-RS"/>
        </w:rPr>
        <w:t xml:space="preserve">аводу за вредновање квалитета образовања и васпитања, </w:t>
      </w:r>
      <w:r w:rsidR="00823081">
        <w:rPr>
          <w:rFonts w:ascii="Times New Roman" w:hAnsi="Times New Roman" w:cs="Times New Roman"/>
          <w:b w:val="0"/>
          <w:bCs w:val="0"/>
          <w:lang w:val="sr-Cyrl-RS"/>
        </w:rPr>
        <w:t xml:space="preserve">припремљени су задаци из предмета који се полажу на државној матури, обављени разговори са ректорима и деканима, </w:t>
      </w:r>
      <w:r w:rsidR="00D575C4">
        <w:rPr>
          <w:rFonts w:ascii="Times New Roman" w:hAnsi="Times New Roman" w:cs="Times New Roman"/>
          <w:b w:val="0"/>
          <w:bCs w:val="0"/>
          <w:lang w:val="sr-Cyrl-RS"/>
        </w:rPr>
        <w:t>спроведена</w:t>
      </w:r>
      <w:r w:rsidR="00823081">
        <w:rPr>
          <w:rFonts w:ascii="Times New Roman" w:hAnsi="Times New Roman" w:cs="Times New Roman"/>
          <w:b w:val="0"/>
          <w:bCs w:val="0"/>
          <w:lang w:val="sr-Cyrl-RS"/>
        </w:rPr>
        <w:t xml:space="preserve"> прва проба полагања државне матуре (</w:t>
      </w:r>
      <w:r w:rsidR="00D575C4">
        <w:rPr>
          <w:rFonts w:ascii="Times New Roman" w:hAnsi="Times New Roman" w:cs="Times New Roman"/>
          <w:b w:val="0"/>
          <w:bCs w:val="0"/>
          <w:lang w:val="sr-Cyrl-RS"/>
        </w:rPr>
        <w:t xml:space="preserve">која је била </w:t>
      </w:r>
      <w:r w:rsidR="00823081">
        <w:rPr>
          <w:rFonts w:ascii="Times New Roman" w:hAnsi="Times New Roman" w:cs="Times New Roman"/>
          <w:b w:val="0"/>
          <w:bCs w:val="0"/>
          <w:lang w:val="sr-Cyrl-RS"/>
        </w:rPr>
        <w:t xml:space="preserve">заказана за крај маја и почетак јуна 2023. године) кроз коју </w:t>
      </w:r>
      <w:r w:rsidR="00B90B75">
        <w:rPr>
          <w:rFonts w:ascii="Times New Roman" w:hAnsi="Times New Roman" w:cs="Times New Roman"/>
          <w:b w:val="0"/>
          <w:bCs w:val="0"/>
          <w:lang w:val="sr-Cyrl-RS"/>
        </w:rPr>
        <w:t xml:space="preserve">ће </w:t>
      </w:r>
      <w:r w:rsidR="00823081">
        <w:rPr>
          <w:rFonts w:ascii="Times New Roman" w:hAnsi="Times New Roman" w:cs="Times New Roman"/>
          <w:b w:val="0"/>
          <w:bCs w:val="0"/>
          <w:lang w:val="sr-Cyrl-RS"/>
        </w:rPr>
        <w:t xml:space="preserve">се </w:t>
      </w:r>
      <w:r w:rsidR="00B90B75">
        <w:rPr>
          <w:rFonts w:ascii="Times New Roman" w:hAnsi="Times New Roman" w:cs="Times New Roman"/>
          <w:b w:val="0"/>
          <w:bCs w:val="0"/>
          <w:lang w:val="sr-Cyrl-RS"/>
        </w:rPr>
        <w:t xml:space="preserve">наставници и ученици </w:t>
      </w:r>
      <w:r w:rsidR="00823081">
        <w:rPr>
          <w:rFonts w:ascii="Times New Roman" w:hAnsi="Times New Roman" w:cs="Times New Roman"/>
          <w:b w:val="0"/>
          <w:bCs w:val="0"/>
          <w:lang w:val="sr-Cyrl-RS"/>
        </w:rPr>
        <w:t>св</w:t>
      </w:r>
      <w:r w:rsidR="00B90B75">
        <w:rPr>
          <w:rFonts w:ascii="Times New Roman" w:hAnsi="Times New Roman" w:cs="Times New Roman"/>
          <w:b w:val="0"/>
          <w:bCs w:val="0"/>
          <w:lang w:val="sr-Cyrl-RS"/>
        </w:rPr>
        <w:t>их</w:t>
      </w:r>
      <w:r w:rsidR="00823081">
        <w:rPr>
          <w:rFonts w:ascii="Times New Roman" w:hAnsi="Times New Roman" w:cs="Times New Roman"/>
          <w:b w:val="0"/>
          <w:bCs w:val="0"/>
          <w:lang w:val="sr-Cyrl-RS"/>
        </w:rPr>
        <w:t xml:space="preserve"> средњ</w:t>
      </w:r>
      <w:r w:rsidR="00B90B75">
        <w:rPr>
          <w:rFonts w:ascii="Times New Roman" w:hAnsi="Times New Roman" w:cs="Times New Roman"/>
          <w:b w:val="0"/>
          <w:bCs w:val="0"/>
          <w:lang w:val="sr-Cyrl-RS"/>
        </w:rPr>
        <w:t xml:space="preserve">их </w:t>
      </w:r>
      <w:r w:rsidR="00823081">
        <w:rPr>
          <w:rFonts w:ascii="Times New Roman" w:hAnsi="Times New Roman" w:cs="Times New Roman"/>
          <w:b w:val="0"/>
          <w:bCs w:val="0"/>
          <w:lang w:val="sr-Cyrl-RS"/>
        </w:rPr>
        <w:t>школ</w:t>
      </w:r>
      <w:r w:rsidR="00B90B75">
        <w:rPr>
          <w:rFonts w:ascii="Times New Roman" w:hAnsi="Times New Roman" w:cs="Times New Roman"/>
          <w:b w:val="0"/>
          <w:bCs w:val="0"/>
          <w:lang w:val="sr-Cyrl-RS"/>
        </w:rPr>
        <w:t>а</w:t>
      </w:r>
      <w:r w:rsidR="00823081">
        <w:rPr>
          <w:rFonts w:ascii="Times New Roman" w:hAnsi="Times New Roman" w:cs="Times New Roman"/>
          <w:b w:val="0"/>
          <w:bCs w:val="0"/>
          <w:lang w:val="sr-Cyrl-RS"/>
        </w:rPr>
        <w:t xml:space="preserve"> упозна</w:t>
      </w:r>
      <w:r w:rsidR="00B90B75">
        <w:rPr>
          <w:rFonts w:ascii="Times New Roman" w:hAnsi="Times New Roman" w:cs="Times New Roman"/>
          <w:b w:val="0"/>
          <w:bCs w:val="0"/>
          <w:lang w:val="sr-Cyrl-RS"/>
        </w:rPr>
        <w:t>ти</w:t>
      </w:r>
      <w:r w:rsidR="00823081">
        <w:rPr>
          <w:rFonts w:ascii="Times New Roman" w:hAnsi="Times New Roman" w:cs="Times New Roman"/>
          <w:b w:val="0"/>
          <w:bCs w:val="0"/>
          <w:lang w:val="sr-Cyrl-RS"/>
        </w:rPr>
        <w:t xml:space="preserve"> са начином и процедурама спровођења државне матуре</w:t>
      </w:r>
      <w:r w:rsidR="00B90B75">
        <w:rPr>
          <w:rFonts w:ascii="Times New Roman" w:hAnsi="Times New Roman" w:cs="Times New Roman"/>
          <w:b w:val="0"/>
          <w:bCs w:val="0"/>
          <w:lang w:val="sr-Cyrl-RS"/>
        </w:rPr>
        <w:t xml:space="preserve">, све активности су представљене у медијима и свакодневно се ради на наведеним пословима. Ипак, да би државна матура била спроведена у пуном капацитету и омогућила остваривање свих права кандидата који приступе полагању, потребно је спровести додатне послове у наредном периоду. Потребно је ојачати капацитете Центра за испите (просторне, кадровске и материјалне), на чему је досад урађено доста, али је потребно уложити и додатне напоре. Затим, да би се остварила права из Закона о средњем образовању и васпитању о упису на високошколску установу без полагања пријемног испита после положене државне матуре, </w:t>
      </w:r>
      <w:r w:rsidR="00B90B75" w:rsidRPr="00B90B75">
        <w:rPr>
          <w:rFonts w:ascii="Times New Roman" w:hAnsi="Times New Roman" w:cs="Times New Roman"/>
          <w:b w:val="0"/>
          <w:bCs w:val="0"/>
          <w:lang w:val="sr-Cyrl-RS"/>
        </w:rPr>
        <w:t xml:space="preserve">неопходно је било </w:t>
      </w:r>
      <w:r w:rsidR="00B90B75">
        <w:rPr>
          <w:rFonts w:ascii="Times New Roman" w:hAnsi="Times New Roman" w:cs="Times New Roman"/>
          <w:b w:val="0"/>
          <w:bCs w:val="0"/>
          <w:lang w:val="sr-Cyrl-RS"/>
        </w:rPr>
        <w:t xml:space="preserve">да се по </w:t>
      </w:r>
      <w:r w:rsidR="00B90B75" w:rsidRPr="00B90B75">
        <w:rPr>
          <w:rFonts w:ascii="Times New Roman" w:hAnsi="Times New Roman" w:cs="Times New Roman"/>
          <w:b w:val="0"/>
          <w:bCs w:val="0"/>
          <w:lang w:val="sr-Cyrl-RS"/>
        </w:rPr>
        <w:t>Закон</w:t>
      </w:r>
      <w:r w:rsidR="00B90B75">
        <w:rPr>
          <w:rFonts w:ascii="Times New Roman" w:hAnsi="Times New Roman" w:cs="Times New Roman"/>
          <w:b w:val="0"/>
          <w:bCs w:val="0"/>
          <w:lang w:val="sr-Cyrl-RS"/>
        </w:rPr>
        <w:t>у</w:t>
      </w:r>
      <w:r w:rsidR="00B90B75" w:rsidRPr="00B90B75">
        <w:rPr>
          <w:rFonts w:ascii="Times New Roman" w:hAnsi="Times New Roman" w:cs="Times New Roman"/>
          <w:b w:val="0"/>
          <w:bCs w:val="0"/>
          <w:lang w:val="sr-Cyrl-RS"/>
        </w:rPr>
        <w:t xml:space="preserve"> о високом образовању високошколске установе </w:t>
      </w:r>
      <w:r w:rsidR="00B90B75">
        <w:rPr>
          <w:rFonts w:ascii="Times New Roman" w:hAnsi="Times New Roman" w:cs="Times New Roman"/>
          <w:b w:val="0"/>
          <w:bCs w:val="0"/>
          <w:lang w:val="sr-Cyrl-RS"/>
        </w:rPr>
        <w:t>изјасне</w:t>
      </w:r>
      <w:r w:rsidR="00B90B75" w:rsidRPr="00B90B75">
        <w:rPr>
          <w:rFonts w:ascii="Times New Roman" w:hAnsi="Times New Roman" w:cs="Times New Roman"/>
          <w:b w:val="0"/>
          <w:bCs w:val="0"/>
          <w:lang w:val="sr-Cyrl-RS"/>
        </w:rPr>
        <w:t xml:space="preserve"> који се испити са опште, стручне и уметничке матуре вреднују приликом уписа на студије и критеријуме на основу којих се обавља класификација и избор кандидата за упис на студије</w:t>
      </w:r>
      <w:r w:rsidR="00641296">
        <w:rPr>
          <w:rFonts w:ascii="Times New Roman" w:hAnsi="Times New Roman" w:cs="Times New Roman"/>
          <w:b w:val="0"/>
          <w:bCs w:val="0"/>
          <w:lang w:val="sr-Cyrl-RS"/>
        </w:rPr>
        <w:t>,</w:t>
      </w:r>
      <w:r w:rsidR="00B90B75" w:rsidRPr="00B90B75">
        <w:rPr>
          <w:rFonts w:ascii="Times New Roman" w:hAnsi="Times New Roman" w:cs="Times New Roman"/>
          <w:b w:val="0"/>
          <w:bCs w:val="0"/>
          <w:lang w:val="sr-Cyrl-RS"/>
        </w:rPr>
        <w:t xml:space="preserve"> до 31.</w:t>
      </w:r>
      <w:r w:rsidR="00DE61FC">
        <w:rPr>
          <w:rFonts w:ascii="Times New Roman" w:hAnsi="Times New Roman" w:cs="Times New Roman"/>
          <w:b w:val="0"/>
          <w:bCs w:val="0"/>
          <w:lang w:val="sr-Cyrl-RS"/>
        </w:rPr>
        <w:t xml:space="preserve"> </w:t>
      </w:r>
      <w:r w:rsidR="00B90B75" w:rsidRPr="00B90B75">
        <w:rPr>
          <w:rFonts w:ascii="Times New Roman" w:hAnsi="Times New Roman" w:cs="Times New Roman"/>
          <w:b w:val="0"/>
          <w:bCs w:val="0"/>
          <w:lang w:val="sr-Cyrl-RS"/>
        </w:rPr>
        <w:t xml:space="preserve">августа 2022. године, што већина </w:t>
      </w:r>
      <w:r w:rsidR="00DE61FC">
        <w:rPr>
          <w:rFonts w:ascii="Times New Roman" w:hAnsi="Times New Roman" w:cs="Times New Roman"/>
          <w:b w:val="0"/>
          <w:bCs w:val="0"/>
          <w:lang w:val="sr-Cyrl-RS"/>
        </w:rPr>
        <w:t>високошколских установа</w:t>
      </w:r>
      <w:r w:rsidR="00B90B75" w:rsidRPr="00B90B75">
        <w:rPr>
          <w:rFonts w:ascii="Times New Roman" w:hAnsi="Times New Roman" w:cs="Times New Roman"/>
          <w:b w:val="0"/>
          <w:bCs w:val="0"/>
          <w:lang w:val="sr-Cyrl-RS"/>
        </w:rPr>
        <w:t xml:space="preserve"> није испоштовала у задатом року.</w:t>
      </w:r>
      <w:r w:rsidR="00DE61FC">
        <w:rPr>
          <w:rFonts w:ascii="Times New Roman" w:hAnsi="Times New Roman" w:cs="Times New Roman"/>
          <w:b w:val="0"/>
          <w:bCs w:val="0"/>
          <w:lang w:val="sr-Cyrl-RS"/>
        </w:rPr>
        <w:t xml:space="preserve"> Већина високошколских установа које</w:t>
      </w:r>
      <w:r w:rsidR="00DE61FC" w:rsidRPr="00DE61FC">
        <w:rPr>
          <w:rFonts w:ascii="Times New Roman" w:hAnsi="Times New Roman" w:cs="Times New Roman"/>
          <w:b w:val="0"/>
          <w:bCs w:val="0"/>
          <w:lang w:val="sr-Cyrl-RS"/>
        </w:rPr>
        <w:t xml:space="preserve"> први пут уводе испите склоности </w:t>
      </w:r>
      <w:r w:rsidR="00DE61FC">
        <w:rPr>
          <w:rFonts w:ascii="Times New Roman" w:hAnsi="Times New Roman" w:cs="Times New Roman"/>
          <w:b w:val="0"/>
          <w:bCs w:val="0"/>
          <w:lang w:val="sr-Cyrl-RS"/>
        </w:rPr>
        <w:t xml:space="preserve">нису </w:t>
      </w:r>
      <w:r w:rsidR="00DE61FC" w:rsidRPr="00DE61FC">
        <w:rPr>
          <w:rFonts w:ascii="Times New Roman" w:hAnsi="Times New Roman" w:cs="Times New Roman"/>
          <w:b w:val="0"/>
          <w:bCs w:val="0"/>
          <w:lang w:val="sr-Cyrl-RS"/>
        </w:rPr>
        <w:t>јавно објав</w:t>
      </w:r>
      <w:r w:rsidR="00DE61FC">
        <w:rPr>
          <w:rFonts w:ascii="Times New Roman" w:hAnsi="Times New Roman" w:cs="Times New Roman"/>
          <w:b w:val="0"/>
          <w:bCs w:val="0"/>
          <w:lang w:val="sr-Cyrl-RS"/>
        </w:rPr>
        <w:t>иле</w:t>
      </w:r>
      <w:r w:rsidR="00DE61FC" w:rsidRPr="00DE61FC">
        <w:rPr>
          <w:rFonts w:ascii="Times New Roman" w:hAnsi="Times New Roman" w:cs="Times New Roman"/>
          <w:b w:val="0"/>
          <w:bCs w:val="0"/>
          <w:lang w:val="sr-Cyrl-RS"/>
        </w:rPr>
        <w:t xml:space="preserve"> шта ти испити подразумевају</w:t>
      </w:r>
      <w:r w:rsidR="00DE61FC">
        <w:rPr>
          <w:rFonts w:ascii="Times New Roman" w:hAnsi="Times New Roman" w:cs="Times New Roman"/>
          <w:b w:val="0"/>
          <w:bCs w:val="0"/>
          <w:lang w:val="sr-Cyrl-RS"/>
        </w:rPr>
        <w:t xml:space="preserve"> нити шта је садржај тих испита. Такође, с</w:t>
      </w:r>
      <w:r w:rsidR="00DE61FC" w:rsidRPr="00DE61FC">
        <w:rPr>
          <w:rFonts w:ascii="Times New Roman" w:hAnsi="Times New Roman" w:cs="Times New Roman"/>
          <w:b w:val="0"/>
          <w:bCs w:val="0"/>
          <w:lang w:val="sr-Cyrl-RS"/>
        </w:rPr>
        <w:t xml:space="preserve">офтвер који израђује </w:t>
      </w:r>
      <w:r w:rsidR="00DE61FC">
        <w:rPr>
          <w:rFonts w:ascii="Times New Roman" w:hAnsi="Times New Roman" w:cs="Times New Roman"/>
          <w:b w:val="0"/>
          <w:bCs w:val="0"/>
        </w:rPr>
        <w:t>Comtrade</w:t>
      </w:r>
      <w:r w:rsidR="00DE61FC" w:rsidRPr="00DE61FC">
        <w:rPr>
          <w:rFonts w:ascii="Times New Roman" w:hAnsi="Times New Roman" w:cs="Times New Roman"/>
          <w:b w:val="0"/>
          <w:bCs w:val="0"/>
        </w:rPr>
        <w:t xml:space="preserve">, </w:t>
      </w:r>
      <w:r w:rsidR="00D575C4">
        <w:rPr>
          <w:rFonts w:ascii="Times New Roman" w:hAnsi="Times New Roman" w:cs="Times New Roman"/>
          <w:b w:val="0"/>
          <w:bCs w:val="0"/>
          <w:lang w:val="sr-Cyrl-RS"/>
        </w:rPr>
        <w:t>чија је улога</w:t>
      </w:r>
      <w:r w:rsidR="00DE61FC">
        <w:rPr>
          <w:rFonts w:ascii="Times New Roman" w:hAnsi="Times New Roman" w:cs="Times New Roman"/>
          <w:b w:val="0"/>
          <w:bCs w:val="0"/>
          <w:lang w:val="sr-Cyrl-RS"/>
        </w:rPr>
        <w:t xml:space="preserve"> </w:t>
      </w:r>
      <w:r w:rsidR="00DE61FC" w:rsidRPr="00DE61FC">
        <w:rPr>
          <w:rFonts w:ascii="Times New Roman" w:hAnsi="Times New Roman" w:cs="Times New Roman"/>
          <w:b w:val="0"/>
          <w:bCs w:val="0"/>
          <w:lang w:val="sr-Cyrl-RS"/>
        </w:rPr>
        <w:t xml:space="preserve">да подржи све послове везане за </w:t>
      </w:r>
      <w:r w:rsidR="00DE61FC">
        <w:rPr>
          <w:rFonts w:ascii="Times New Roman" w:hAnsi="Times New Roman" w:cs="Times New Roman"/>
          <w:b w:val="0"/>
          <w:bCs w:val="0"/>
          <w:lang w:val="sr-Cyrl-RS"/>
        </w:rPr>
        <w:t xml:space="preserve">спровођење државне матуре и </w:t>
      </w:r>
      <w:r w:rsidR="00DE61FC" w:rsidRPr="00DE61FC">
        <w:rPr>
          <w:rFonts w:ascii="Times New Roman" w:hAnsi="Times New Roman" w:cs="Times New Roman"/>
          <w:b w:val="0"/>
          <w:bCs w:val="0"/>
          <w:lang w:val="sr-Cyrl-RS"/>
        </w:rPr>
        <w:t>упис ученика на високошколске установе</w:t>
      </w:r>
      <w:r w:rsidR="00DE61FC">
        <w:rPr>
          <w:rFonts w:ascii="Times New Roman" w:hAnsi="Times New Roman" w:cs="Times New Roman"/>
          <w:b w:val="0"/>
          <w:bCs w:val="0"/>
          <w:lang w:val="sr-Cyrl-RS"/>
        </w:rPr>
        <w:t xml:space="preserve">, још увек је у фази развоја и повезивања са регистрима </w:t>
      </w:r>
      <w:r w:rsidR="0001127E">
        <w:rPr>
          <w:rFonts w:ascii="Times New Roman" w:hAnsi="Times New Roman" w:cs="Times New Roman"/>
          <w:b w:val="0"/>
          <w:bCs w:val="0"/>
          <w:lang w:val="sr-Cyrl-RS"/>
        </w:rPr>
        <w:t xml:space="preserve">који се воде </w:t>
      </w:r>
      <w:r w:rsidR="00DE61FC">
        <w:rPr>
          <w:rFonts w:ascii="Times New Roman" w:hAnsi="Times New Roman" w:cs="Times New Roman"/>
          <w:b w:val="0"/>
          <w:bCs w:val="0"/>
          <w:lang w:val="sr-Cyrl-RS"/>
        </w:rPr>
        <w:t>у оквиру ЈИСП-а, где се свакодневно решавају ситуације које отежавају рад софтвера</w:t>
      </w:r>
      <w:r w:rsidR="00DE61FC" w:rsidRPr="00DE61FC">
        <w:rPr>
          <w:rFonts w:ascii="Times New Roman" w:hAnsi="Times New Roman" w:cs="Times New Roman"/>
          <w:b w:val="0"/>
          <w:bCs w:val="0"/>
          <w:lang w:val="sr-Cyrl-RS"/>
        </w:rPr>
        <w:t>.</w:t>
      </w:r>
      <w:r w:rsidR="00DE61FC">
        <w:rPr>
          <w:rFonts w:ascii="Times New Roman" w:hAnsi="Times New Roman" w:cs="Times New Roman"/>
          <w:b w:val="0"/>
          <w:bCs w:val="0"/>
          <w:lang w:val="sr-Cyrl-RS"/>
        </w:rPr>
        <w:t xml:space="preserve"> З</w:t>
      </w:r>
      <w:r w:rsidR="00DE61FC" w:rsidRPr="00DE61FC">
        <w:rPr>
          <w:rFonts w:ascii="Times New Roman" w:hAnsi="Times New Roman" w:cs="Times New Roman"/>
          <w:b w:val="0"/>
          <w:bCs w:val="0"/>
          <w:lang w:val="sr-Cyrl-RS"/>
        </w:rPr>
        <w:t xml:space="preserve">бирке задатака </w:t>
      </w:r>
      <w:r w:rsidR="00DE61FC">
        <w:rPr>
          <w:rFonts w:ascii="Times New Roman" w:hAnsi="Times New Roman" w:cs="Times New Roman"/>
          <w:b w:val="0"/>
          <w:bCs w:val="0"/>
          <w:lang w:val="sr-Cyrl-RS"/>
        </w:rPr>
        <w:t xml:space="preserve">чији је циљ </w:t>
      </w:r>
      <w:r w:rsidR="00DE61FC" w:rsidRPr="00DE61FC">
        <w:rPr>
          <w:rFonts w:ascii="Times New Roman" w:hAnsi="Times New Roman" w:cs="Times New Roman"/>
          <w:b w:val="0"/>
          <w:bCs w:val="0"/>
          <w:lang w:val="sr-Cyrl-RS"/>
        </w:rPr>
        <w:t>вежб</w:t>
      </w:r>
      <w:r w:rsidR="00DE61FC">
        <w:rPr>
          <w:rFonts w:ascii="Times New Roman" w:hAnsi="Times New Roman" w:cs="Times New Roman"/>
          <w:b w:val="0"/>
          <w:bCs w:val="0"/>
          <w:lang w:val="sr-Cyrl-RS"/>
        </w:rPr>
        <w:t>а</w:t>
      </w:r>
      <w:r w:rsidR="00DE61FC" w:rsidRPr="00DE61FC">
        <w:rPr>
          <w:rFonts w:ascii="Times New Roman" w:hAnsi="Times New Roman" w:cs="Times New Roman"/>
          <w:b w:val="0"/>
          <w:bCs w:val="0"/>
          <w:lang w:val="sr-Cyrl-RS"/>
        </w:rPr>
        <w:t xml:space="preserve"> </w:t>
      </w:r>
      <w:r w:rsidR="00DE61FC">
        <w:rPr>
          <w:rFonts w:ascii="Times New Roman" w:hAnsi="Times New Roman" w:cs="Times New Roman"/>
          <w:b w:val="0"/>
          <w:bCs w:val="0"/>
          <w:lang w:val="sr-Cyrl-RS"/>
        </w:rPr>
        <w:t xml:space="preserve">и </w:t>
      </w:r>
      <w:r w:rsidR="00DE61FC" w:rsidRPr="00DE61FC">
        <w:rPr>
          <w:rFonts w:ascii="Times New Roman" w:hAnsi="Times New Roman" w:cs="Times New Roman"/>
          <w:b w:val="0"/>
          <w:bCs w:val="0"/>
          <w:lang w:val="sr-Cyrl-RS"/>
        </w:rPr>
        <w:t>помоћ ученицима у припреми државне матуре</w:t>
      </w:r>
      <w:r w:rsidR="00DE61FC">
        <w:rPr>
          <w:rFonts w:ascii="Times New Roman" w:hAnsi="Times New Roman" w:cs="Times New Roman"/>
          <w:b w:val="0"/>
          <w:bCs w:val="0"/>
          <w:lang w:val="sr-Cyrl-RS"/>
        </w:rPr>
        <w:t xml:space="preserve"> су још увек у припреми, ради се на </w:t>
      </w:r>
      <w:r w:rsidR="0001127E">
        <w:rPr>
          <w:rFonts w:ascii="Times New Roman" w:hAnsi="Times New Roman" w:cs="Times New Roman"/>
          <w:b w:val="0"/>
          <w:bCs w:val="0"/>
          <w:lang w:val="sr-Cyrl-RS"/>
        </w:rPr>
        <w:t xml:space="preserve">одабиру задатака који би постигнућа ученика у средњем образовању </w:t>
      </w:r>
      <w:r w:rsidR="0001127E" w:rsidRPr="0001127E">
        <w:rPr>
          <w:rFonts w:ascii="Times New Roman" w:hAnsi="Times New Roman" w:cs="Times New Roman"/>
          <w:b w:val="0"/>
          <w:bCs w:val="0"/>
          <w:lang w:val="sr-Cyrl-RS"/>
        </w:rPr>
        <w:t>прик</w:t>
      </w:r>
      <w:r w:rsidR="00D575C4">
        <w:rPr>
          <w:rFonts w:ascii="Times New Roman" w:hAnsi="Times New Roman" w:cs="Times New Roman"/>
          <w:b w:val="0"/>
          <w:bCs w:val="0"/>
          <w:lang w:val="sr-Cyrl-RS"/>
        </w:rPr>
        <w:t>азали</w:t>
      </w:r>
      <w:r w:rsidR="0001127E">
        <w:rPr>
          <w:rFonts w:ascii="Times New Roman" w:hAnsi="Times New Roman" w:cs="Times New Roman"/>
          <w:b w:val="0"/>
          <w:bCs w:val="0"/>
          <w:lang w:val="sr-Cyrl-RS"/>
        </w:rPr>
        <w:t xml:space="preserve"> у најбољем светлу</w:t>
      </w:r>
      <w:r w:rsidR="00DE61FC" w:rsidRPr="00DE61FC">
        <w:rPr>
          <w:rFonts w:ascii="Times New Roman" w:hAnsi="Times New Roman" w:cs="Times New Roman"/>
          <w:b w:val="0"/>
          <w:bCs w:val="0"/>
          <w:lang w:val="sr-Cyrl-RS"/>
        </w:rPr>
        <w:t>.</w:t>
      </w:r>
      <w:r w:rsidR="0001127E">
        <w:rPr>
          <w:rFonts w:ascii="Times New Roman" w:hAnsi="Times New Roman" w:cs="Times New Roman"/>
          <w:b w:val="0"/>
          <w:bCs w:val="0"/>
          <w:lang w:val="sr-Cyrl-RS"/>
        </w:rPr>
        <w:t xml:space="preserve"> </w:t>
      </w:r>
      <w:r w:rsidR="00641296">
        <w:rPr>
          <w:rFonts w:ascii="Times New Roman" w:hAnsi="Times New Roman" w:cs="Times New Roman"/>
          <w:b w:val="0"/>
          <w:bCs w:val="0"/>
          <w:lang w:val="sr-Cyrl-RS"/>
        </w:rPr>
        <w:t>Припрема збирки је такође у надлежности Центра за испите и потребна су финансијс</w:t>
      </w:r>
      <w:r w:rsidR="00662385">
        <w:rPr>
          <w:rFonts w:ascii="Times New Roman" w:hAnsi="Times New Roman" w:cs="Times New Roman"/>
          <w:b w:val="0"/>
          <w:bCs w:val="0"/>
          <w:lang w:val="sr-Cyrl-RS"/>
        </w:rPr>
        <w:t>к</w:t>
      </w:r>
      <w:r w:rsidR="00641296">
        <w:rPr>
          <w:rFonts w:ascii="Times New Roman" w:hAnsi="Times New Roman" w:cs="Times New Roman"/>
          <w:b w:val="0"/>
          <w:bCs w:val="0"/>
          <w:lang w:val="sr-Cyrl-RS"/>
        </w:rPr>
        <w:t>а средст</w:t>
      </w:r>
      <w:r w:rsidR="00662385">
        <w:rPr>
          <w:rFonts w:ascii="Times New Roman" w:hAnsi="Times New Roman" w:cs="Times New Roman"/>
          <w:b w:val="0"/>
          <w:bCs w:val="0"/>
          <w:lang w:val="sr-Cyrl-RS"/>
        </w:rPr>
        <w:t>ва, која ће бити</w:t>
      </w:r>
      <w:r w:rsidR="00641296">
        <w:rPr>
          <w:rFonts w:ascii="Times New Roman" w:hAnsi="Times New Roman" w:cs="Times New Roman"/>
          <w:b w:val="0"/>
          <w:bCs w:val="0"/>
          <w:lang w:val="sr-Cyrl-RS"/>
        </w:rPr>
        <w:t xml:space="preserve"> обезбеђена</w:t>
      </w:r>
      <w:r w:rsidR="00662385">
        <w:rPr>
          <w:rFonts w:ascii="Times New Roman" w:hAnsi="Times New Roman" w:cs="Times New Roman"/>
          <w:b w:val="0"/>
          <w:bCs w:val="0"/>
          <w:lang w:val="sr-Cyrl-RS"/>
        </w:rPr>
        <w:t xml:space="preserve"> у Закону о буџету Републике Србије за одређену годину</w:t>
      </w:r>
      <w:r w:rsidR="00641296">
        <w:rPr>
          <w:rFonts w:ascii="Times New Roman" w:hAnsi="Times New Roman" w:cs="Times New Roman"/>
          <w:b w:val="0"/>
          <w:bCs w:val="0"/>
          <w:lang w:val="sr-Cyrl-RS"/>
        </w:rPr>
        <w:t xml:space="preserve">. </w:t>
      </w:r>
      <w:r w:rsidR="0001127E">
        <w:rPr>
          <w:rFonts w:ascii="Times New Roman" w:hAnsi="Times New Roman" w:cs="Times New Roman"/>
          <w:b w:val="0"/>
          <w:bCs w:val="0"/>
          <w:lang w:val="sr-Cyrl-RS"/>
        </w:rPr>
        <w:t xml:space="preserve">Припремају се и </w:t>
      </w:r>
      <w:r w:rsidR="00DE61FC" w:rsidRPr="00DE61FC">
        <w:rPr>
          <w:rFonts w:ascii="Times New Roman" w:hAnsi="Times New Roman" w:cs="Times New Roman"/>
          <w:b w:val="0"/>
          <w:bCs w:val="0"/>
          <w:lang w:val="sr-Cyrl-RS"/>
        </w:rPr>
        <w:t xml:space="preserve">подзаконски акти и упутства </w:t>
      </w:r>
      <w:r w:rsidR="0001127E">
        <w:rPr>
          <w:rFonts w:ascii="Times New Roman" w:hAnsi="Times New Roman" w:cs="Times New Roman"/>
          <w:b w:val="0"/>
          <w:bCs w:val="0"/>
          <w:lang w:val="sr-Cyrl-RS"/>
        </w:rPr>
        <w:t>за</w:t>
      </w:r>
      <w:r w:rsidR="00DE61FC" w:rsidRPr="00DE61FC">
        <w:rPr>
          <w:rFonts w:ascii="Times New Roman" w:hAnsi="Times New Roman" w:cs="Times New Roman"/>
          <w:b w:val="0"/>
          <w:bCs w:val="0"/>
          <w:lang w:val="sr-Cyrl-RS"/>
        </w:rPr>
        <w:t xml:space="preserve"> детаљно </w:t>
      </w:r>
      <w:r w:rsidR="0001127E">
        <w:rPr>
          <w:rFonts w:ascii="Times New Roman" w:hAnsi="Times New Roman" w:cs="Times New Roman"/>
          <w:b w:val="0"/>
          <w:bCs w:val="0"/>
          <w:lang w:val="sr-Cyrl-RS"/>
        </w:rPr>
        <w:t xml:space="preserve">упознавње </w:t>
      </w:r>
      <w:r w:rsidR="00DE61FC" w:rsidRPr="00DE61FC">
        <w:rPr>
          <w:rFonts w:ascii="Times New Roman" w:hAnsi="Times New Roman" w:cs="Times New Roman"/>
          <w:b w:val="0"/>
          <w:bCs w:val="0"/>
          <w:lang w:val="sr-Cyrl-RS"/>
        </w:rPr>
        <w:t>сви</w:t>
      </w:r>
      <w:r w:rsidR="0001127E">
        <w:rPr>
          <w:rFonts w:ascii="Times New Roman" w:hAnsi="Times New Roman" w:cs="Times New Roman"/>
          <w:b w:val="0"/>
          <w:bCs w:val="0"/>
          <w:lang w:val="sr-Cyrl-RS"/>
        </w:rPr>
        <w:t>х</w:t>
      </w:r>
      <w:r w:rsidR="00DE61FC" w:rsidRPr="00DE61FC">
        <w:rPr>
          <w:rFonts w:ascii="Times New Roman" w:hAnsi="Times New Roman" w:cs="Times New Roman"/>
          <w:b w:val="0"/>
          <w:bCs w:val="0"/>
          <w:lang w:val="sr-Cyrl-RS"/>
        </w:rPr>
        <w:t xml:space="preserve"> учесни</w:t>
      </w:r>
      <w:r w:rsidR="0001127E">
        <w:rPr>
          <w:rFonts w:ascii="Times New Roman" w:hAnsi="Times New Roman" w:cs="Times New Roman"/>
          <w:b w:val="0"/>
          <w:bCs w:val="0"/>
          <w:lang w:val="sr-Cyrl-RS"/>
        </w:rPr>
        <w:t>ка о свим процедурама и активностима</w:t>
      </w:r>
      <w:r w:rsidR="00DE61FC" w:rsidRPr="00DE61FC">
        <w:rPr>
          <w:rFonts w:ascii="Times New Roman" w:hAnsi="Times New Roman" w:cs="Times New Roman"/>
          <w:b w:val="0"/>
          <w:bCs w:val="0"/>
          <w:lang w:val="sr-Cyrl-RS"/>
        </w:rPr>
        <w:t xml:space="preserve"> у </w:t>
      </w:r>
      <w:r w:rsidR="0001127E">
        <w:rPr>
          <w:rFonts w:ascii="Times New Roman" w:hAnsi="Times New Roman" w:cs="Times New Roman"/>
          <w:b w:val="0"/>
          <w:bCs w:val="0"/>
          <w:lang w:val="sr-Cyrl-RS"/>
        </w:rPr>
        <w:t>спровођењу државне</w:t>
      </w:r>
      <w:r w:rsidR="00DE61FC" w:rsidRPr="00DE61FC">
        <w:rPr>
          <w:rFonts w:ascii="Times New Roman" w:hAnsi="Times New Roman" w:cs="Times New Roman"/>
          <w:b w:val="0"/>
          <w:bCs w:val="0"/>
          <w:lang w:val="sr-Cyrl-RS"/>
        </w:rPr>
        <w:t xml:space="preserve"> матуре</w:t>
      </w:r>
      <w:r w:rsidR="0001127E">
        <w:rPr>
          <w:rFonts w:ascii="Times New Roman" w:hAnsi="Times New Roman" w:cs="Times New Roman"/>
          <w:b w:val="0"/>
          <w:bCs w:val="0"/>
          <w:lang w:val="sr-Cyrl-RS"/>
        </w:rPr>
        <w:t>, кроз родитељске састанке, састанке са учени</w:t>
      </w:r>
      <w:r w:rsidR="00641296">
        <w:rPr>
          <w:rFonts w:ascii="Times New Roman" w:hAnsi="Times New Roman" w:cs="Times New Roman"/>
          <w:b w:val="0"/>
          <w:bCs w:val="0"/>
          <w:lang w:val="sr-Cyrl-RS"/>
        </w:rPr>
        <w:t>цима</w:t>
      </w:r>
      <w:r w:rsidR="0001127E">
        <w:rPr>
          <w:rFonts w:ascii="Times New Roman" w:hAnsi="Times New Roman" w:cs="Times New Roman"/>
          <w:b w:val="0"/>
          <w:bCs w:val="0"/>
          <w:lang w:val="sr-Cyrl-RS"/>
        </w:rPr>
        <w:t xml:space="preserve"> и обуку наставника за спровођење државне матуре</w:t>
      </w:r>
      <w:r w:rsidR="00DE61FC" w:rsidRPr="00DE61FC">
        <w:rPr>
          <w:rFonts w:ascii="Times New Roman" w:hAnsi="Times New Roman" w:cs="Times New Roman"/>
          <w:b w:val="0"/>
          <w:bCs w:val="0"/>
          <w:lang w:val="sr-Cyrl-RS"/>
        </w:rPr>
        <w:t>.</w:t>
      </w:r>
      <w:r w:rsidR="0001127E">
        <w:rPr>
          <w:rFonts w:ascii="Times New Roman" w:eastAsia="Times New Roman" w:hAnsi="Times New Roman" w:cs="Times New Roman"/>
          <w:b w:val="0"/>
          <w:bCs w:val="0"/>
          <w:lang w:val="sr-Cyrl-RS"/>
        </w:rPr>
        <w:t xml:space="preserve"> Истовремено се анализирају и питања ко ће штампати тестове, како и где ће се паковати и дистрибуирати по школама и колика је цена обављања тих послова</w:t>
      </w:r>
      <w:r w:rsidR="00DE61FC" w:rsidRPr="00DE61FC">
        <w:rPr>
          <w:rFonts w:ascii="Times New Roman" w:hAnsi="Times New Roman" w:cs="Times New Roman"/>
          <w:b w:val="0"/>
          <w:bCs w:val="0"/>
          <w:lang w:val="sr-Cyrl-RS"/>
        </w:rPr>
        <w:t>.</w:t>
      </w:r>
      <w:r w:rsidR="0001127E">
        <w:rPr>
          <w:rFonts w:ascii="Times New Roman" w:hAnsi="Times New Roman" w:cs="Times New Roman"/>
          <w:b w:val="0"/>
          <w:bCs w:val="0"/>
          <w:lang w:val="sr-Cyrl-RS"/>
        </w:rPr>
        <w:t xml:space="preserve"> Имајући у виду све наведене разлоге, предлаже се да се рок за почетак спровођења државне матуре </w:t>
      </w:r>
      <w:r w:rsidR="00C920F2">
        <w:rPr>
          <w:rFonts w:ascii="Times New Roman" w:hAnsi="Times New Roman" w:cs="Times New Roman"/>
          <w:b w:val="0"/>
          <w:bCs w:val="0"/>
          <w:lang w:val="sr-Cyrl-RS"/>
        </w:rPr>
        <w:t>помери</w:t>
      </w:r>
      <w:r w:rsidR="0001127E">
        <w:rPr>
          <w:rFonts w:ascii="Times New Roman" w:hAnsi="Times New Roman" w:cs="Times New Roman"/>
          <w:b w:val="0"/>
          <w:bCs w:val="0"/>
          <w:lang w:val="sr-Cyrl-RS"/>
        </w:rPr>
        <w:t xml:space="preserve"> за школску 2025/2026. годину</w:t>
      </w:r>
      <w:r w:rsidR="004D361B">
        <w:rPr>
          <w:rFonts w:ascii="Times New Roman" w:hAnsi="Times New Roman" w:cs="Times New Roman"/>
          <w:b w:val="0"/>
          <w:bCs w:val="0"/>
          <w:lang w:val="sr-Cyrl-RS"/>
        </w:rPr>
        <w:t xml:space="preserve">. До тог тренутка ће се непрекидно обављати сви послови припреме полагања државне матуре и обавиће се и додатна пробна </w:t>
      </w:r>
      <w:r w:rsidR="00C920F2">
        <w:rPr>
          <w:rFonts w:ascii="Times New Roman" w:hAnsi="Times New Roman" w:cs="Times New Roman"/>
          <w:b w:val="0"/>
          <w:bCs w:val="0"/>
          <w:lang w:val="sr-Cyrl-RS"/>
        </w:rPr>
        <w:t>тестирања</w:t>
      </w:r>
      <w:r w:rsidR="004D361B">
        <w:rPr>
          <w:rFonts w:ascii="Times New Roman" w:hAnsi="Times New Roman" w:cs="Times New Roman"/>
          <w:b w:val="0"/>
          <w:bCs w:val="0"/>
          <w:lang w:val="sr-Cyrl-RS"/>
        </w:rPr>
        <w:t xml:space="preserve"> за ученике који ће и полагати државну матуру, са припремљеним збиркама и логистиком која прати спровођење државне матуре, у циљу што квалитетније припреме свих учесника.</w:t>
      </w:r>
      <w:r w:rsidR="0001127E">
        <w:rPr>
          <w:rFonts w:ascii="Times New Roman" w:hAnsi="Times New Roman" w:cs="Times New Roman"/>
          <w:b w:val="0"/>
          <w:bCs w:val="0"/>
          <w:lang w:val="sr-Cyrl-RS"/>
        </w:rPr>
        <w:t xml:space="preserve"> </w:t>
      </w:r>
      <w:r w:rsidR="00C920F2">
        <w:rPr>
          <w:rFonts w:ascii="Times New Roman" w:hAnsi="Times New Roman" w:cs="Times New Roman"/>
          <w:b w:val="0"/>
          <w:bCs w:val="0"/>
          <w:lang w:val="sr-Cyrl-RS"/>
        </w:rPr>
        <w:t xml:space="preserve">Обављени су и састанци са свим директорима </w:t>
      </w:r>
      <w:r w:rsidR="00B33326">
        <w:rPr>
          <w:rFonts w:ascii="Times New Roman" w:hAnsi="Times New Roman" w:cs="Times New Roman"/>
          <w:b w:val="0"/>
          <w:bCs w:val="0"/>
          <w:lang w:val="sr-Cyrl-RS"/>
        </w:rPr>
        <w:t xml:space="preserve">средњих школа, који су обавезани да континуирано обављају састанке са запосленима, у сврху припреме за спровођење државне матуре. </w:t>
      </w:r>
      <w:r w:rsidR="004D361B">
        <w:rPr>
          <w:rFonts w:ascii="Times New Roman" w:hAnsi="Times New Roman" w:cs="Times New Roman"/>
          <w:b w:val="0"/>
          <w:bCs w:val="0"/>
          <w:lang w:val="sr-Cyrl-RS"/>
        </w:rPr>
        <w:t xml:space="preserve">Наставља се и сарадња са високошколским установама и додатно уређивање свих аката који се примењују у поступку спровођења државне матуре. Напомињемо да завршни испит </w:t>
      </w:r>
      <w:r w:rsidR="004D361B" w:rsidRPr="004D361B">
        <w:rPr>
          <w:rFonts w:ascii="Times New Roman" w:hAnsi="Times New Roman" w:cs="Times New Roman"/>
          <w:b w:val="0"/>
          <w:bCs w:val="0"/>
          <w:lang w:val="sr-Cyrl-RS"/>
        </w:rPr>
        <w:t>у трогодишњем средњем образовању</w:t>
      </w:r>
      <w:r w:rsidR="004D361B">
        <w:rPr>
          <w:rFonts w:ascii="Times New Roman" w:hAnsi="Times New Roman" w:cs="Times New Roman"/>
          <w:b w:val="0"/>
          <w:bCs w:val="0"/>
          <w:lang w:val="sr-Cyrl-RS"/>
        </w:rPr>
        <w:t xml:space="preserve"> почиње са спровођењем на крају школске 2022/2023. године.</w:t>
      </w:r>
    </w:p>
    <w:p w14:paraId="3CB83F2B" w14:textId="47DECB60" w:rsidR="000729E1" w:rsidRPr="005C74D6" w:rsidRDefault="000729E1" w:rsidP="00974CFA">
      <w:pPr>
        <w:pStyle w:val="1tekst"/>
        <w:ind w:left="0" w:right="0" w:firstLine="1418"/>
        <w:rPr>
          <w:rFonts w:ascii="Times New Roman" w:hAnsi="Times New Roman" w:cs="Times New Roman"/>
          <w:sz w:val="24"/>
          <w:szCs w:val="24"/>
          <w:lang w:val="sr-Cyrl-RS"/>
        </w:rPr>
      </w:pPr>
      <w:r w:rsidRPr="000729E1">
        <w:rPr>
          <w:rFonts w:ascii="Times New Roman" w:hAnsi="Times New Roman" w:cs="Times New Roman"/>
          <w:b/>
          <w:sz w:val="24"/>
          <w:szCs w:val="24"/>
          <w:lang w:val="sr-Cyrl-RS"/>
        </w:rPr>
        <w:t>Чланом 2</w:t>
      </w:r>
      <w:r w:rsidR="00752FE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3</w:t>
      </w:r>
      <w:r w:rsidRPr="000729E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. </w:t>
      </w:r>
      <w:r w:rsidR="009117CB">
        <w:rPr>
          <w:rFonts w:ascii="Times New Roman" w:hAnsi="Times New Roman" w:cs="Times New Roman"/>
          <w:b/>
          <w:sz w:val="24"/>
          <w:szCs w:val="24"/>
          <w:lang w:val="sr-Cyrl-RS"/>
        </w:rPr>
        <w:t>Предлога закона</w:t>
      </w:r>
      <w:r w:rsidRPr="000729E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729E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предложена је </w:t>
      </w:r>
      <w:r w:rsidR="005C74D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одредба да </w:t>
      </w:r>
      <w:r w:rsidR="005C74D6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0729E1">
        <w:rPr>
          <w:rFonts w:ascii="Times New Roman" w:hAnsi="Times New Roman" w:cs="Times New Roman"/>
          <w:sz w:val="24"/>
          <w:szCs w:val="24"/>
          <w:lang w:val="sr-Cyrl-RS"/>
        </w:rPr>
        <w:t>андидати који су положили матурски испит по прописима којима је уређено полагање матурског испита за ученике који завршавају средње образовање и васпитање у четворогодишњем трајању, као и други кандидати, могу да приступе полагању стручне, уметничке и опште матуре, у сврху рангирања за упис на високошколску установу.</w:t>
      </w:r>
      <w:r w:rsidR="005C74D6">
        <w:rPr>
          <w:rFonts w:ascii="Times New Roman" w:hAnsi="Times New Roman" w:cs="Times New Roman"/>
          <w:sz w:val="24"/>
          <w:szCs w:val="24"/>
          <w:lang w:val="sr-Cyrl-RS"/>
        </w:rPr>
        <w:t xml:space="preserve"> Ставом 2. прописано је да б</w:t>
      </w:r>
      <w:r w:rsidRPr="005C74D6">
        <w:rPr>
          <w:rFonts w:ascii="Times New Roman" w:hAnsi="Times New Roman" w:cs="Times New Roman"/>
          <w:sz w:val="24"/>
          <w:szCs w:val="24"/>
          <w:lang w:val="sr-Cyrl-RS"/>
        </w:rPr>
        <w:t>лиже услове</w:t>
      </w:r>
      <w:r w:rsidRPr="005C74D6">
        <w:rPr>
          <w:rFonts w:ascii="Times New Roman" w:hAnsi="Times New Roman" w:cs="Times New Roman"/>
          <w:sz w:val="24"/>
          <w:szCs w:val="24"/>
        </w:rPr>
        <w:t xml:space="preserve"> од значаја за </w:t>
      </w:r>
      <w:r w:rsidRPr="005C74D6">
        <w:rPr>
          <w:rFonts w:ascii="Times New Roman" w:hAnsi="Times New Roman" w:cs="Times New Roman"/>
          <w:sz w:val="24"/>
          <w:szCs w:val="24"/>
          <w:lang w:val="sr-Cyrl-RS"/>
        </w:rPr>
        <w:t>полагање испита из става 1.</w:t>
      </w:r>
      <w:r w:rsidRPr="005C74D6">
        <w:rPr>
          <w:rFonts w:ascii="Times New Roman" w:hAnsi="Times New Roman" w:cs="Times New Roman"/>
          <w:sz w:val="24"/>
          <w:szCs w:val="24"/>
        </w:rPr>
        <w:t xml:space="preserve"> утврђује министар.</w:t>
      </w:r>
    </w:p>
    <w:p w14:paraId="26E931AC" w14:textId="5AF04966" w:rsidR="007C7E8A" w:rsidRPr="00C3699A" w:rsidRDefault="00D6112E" w:rsidP="00974CFA">
      <w:pPr>
        <w:pStyle w:val="1tekst"/>
        <w:ind w:left="0" w:right="0" w:firstLine="1418"/>
        <w:rPr>
          <w:rFonts w:ascii="Times New Roman" w:hAnsi="Times New Roman" w:cs="Times New Roman"/>
          <w:sz w:val="24"/>
          <w:szCs w:val="24"/>
          <w:lang w:val="sr-Cyrl-RS"/>
        </w:rPr>
      </w:pPr>
      <w:r w:rsidRPr="00C3699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Чланом </w:t>
      </w:r>
      <w:r w:rsidR="000729E1">
        <w:rPr>
          <w:rFonts w:ascii="Times New Roman" w:hAnsi="Times New Roman" w:cs="Times New Roman"/>
          <w:b/>
          <w:bCs/>
          <w:sz w:val="24"/>
          <w:szCs w:val="24"/>
          <w:lang w:val="sr-Cyrl-RS" w:eastAsia="en-GB"/>
        </w:rPr>
        <w:t>2</w:t>
      </w:r>
      <w:r w:rsidR="00752FE0">
        <w:rPr>
          <w:rFonts w:ascii="Times New Roman" w:hAnsi="Times New Roman" w:cs="Times New Roman"/>
          <w:b/>
          <w:bCs/>
          <w:sz w:val="24"/>
          <w:szCs w:val="24"/>
          <w:lang w:val="sr-Cyrl-RS" w:eastAsia="en-GB"/>
        </w:rPr>
        <w:t>4</w:t>
      </w:r>
      <w:r w:rsidRPr="00C3699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. </w:t>
      </w:r>
      <w:r w:rsidR="009117CB">
        <w:rPr>
          <w:rFonts w:ascii="Times New Roman" w:hAnsi="Times New Roman" w:cs="Times New Roman"/>
          <w:b/>
          <w:sz w:val="24"/>
          <w:szCs w:val="24"/>
          <w:lang w:val="sr-Cyrl-RS"/>
        </w:rPr>
        <w:t>Предлога закона</w:t>
      </w:r>
      <w:r w:rsidRPr="00C3699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117CB">
        <w:rPr>
          <w:rFonts w:ascii="Times New Roman" w:hAnsi="Times New Roman" w:cs="Times New Roman"/>
          <w:sz w:val="24"/>
          <w:szCs w:val="24"/>
          <w:lang w:val="sr-Cyrl-RS"/>
        </w:rPr>
        <w:t xml:space="preserve">предвиђене </w:t>
      </w:r>
      <w:r w:rsidR="00EE05DE">
        <w:rPr>
          <w:rFonts w:ascii="Times New Roman" w:hAnsi="Times New Roman" w:cs="Times New Roman"/>
          <w:sz w:val="24"/>
          <w:szCs w:val="24"/>
          <w:lang w:val="sr-Cyrl-RS"/>
        </w:rPr>
        <w:t>су прелазне одредбе. Ставом 1. про</w:t>
      </w:r>
      <w:r w:rsidR="000729E1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EE05DE">
        <w:rPr>
          <w:rFonts w:ascii="Times New Roman" w:hAnsi="Times New Roman" w:cs="Times New Roman"/>
          <w:sz w:val="24"/>
          <w:szCs w:val="24"/>
          <w:lang w:val="sr-Cyrl-RS"/>
        </w:rPr>
        <w:t xml:space="preserve">исано је да ће се </w:t>
      </w:r>
      <w:r w:rsidR="005C74D6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5C74D6" w:rsidRPr="005C74D6">
        <w:rPr>
          <w:rFonts w:ascii="Times New Roman" w:hAnsi="Times New Roman" w:cs="Times New Roman"/>
          <w:sz w:val="24"/>
          <w:szCs w:val="24"/>
          <w:lang w:val="sr-Cyrl-RS"/>
        </w:rPr>
        <w:t>одзаконски акт</w:t>
      </w:r>
      <w:r w:rsidR="005C74D6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5C74D6" w:rsidRPr="005C74D6">
        <w:rPr>
          <w:rFonts w:ascii="Times New Roman" w:hAnsi="Times New Roman" w:cs="Times New Roman"/>
          <w:sz w:val="24"/>
          <w:szCs w:val="24"/>
          <w:lang w:val="sr-Cyrl-RS"/>
        </w:rPr>
        <w:t xml:space="preserve"> из чл. 1</w:t>
      </w:r>
      <w:r w:rsidR="00752FE0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="005C74D6" w:rsidRPr="005C74D6">
        <w:rPr>
          <w:rFonts w:ascii="Times New Roman" w:hAnsi="Times New Roman" w:cs="Times New Roman"/>
          <w:sz w:val="24"/>
          <w:szCs w:val="24"/>
          <w:lang w:val="sr-Cyrl-RS"/>
        </w:rPr>
        <w:t>. и 2</w:t>
      </w:r>
      <w:r w:rsidR="00752FE0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C74D6" w:rsidRPr="005C74D6">
        <w:rPr>
          <w:rFonts w:ascii="Times New Roman" w:hAnsi="Times New Roman" w:cs="Times New Roman"/>
          <w:sz w:val="24"/>
          <w:szCs w:val="24"/>
          <w:lang w:val="sr-Cyrl-RS"/>
        </w:rPr>
        <w:t>. овог закона (члан 63а став 5. и члан 22.) доне</w:t>
      </w:r>
      <w:r w:rsidR="005C74D6">
        <w:rPr>
          <w:rFonts w:ascii="Times New Roman" w:hAnsi="Times New Roman" w:cs="Times New Roman"/>
          <w:sz w:val="24"/>
          <w:szCs w:val="24"/>
          <w:lang w:val="sr-Cyrl-RS"/>
        </w:rPr>
        <w:t>ти</w:t>
      </w:r>
      <w:r w:rsidR="005C74D6" w:rsidRPr="005C74D6">
        <w:rPr>
          <w:rFonts w:ascii="Times New Roman" w:hAnsi="Times New Roman" w:cs="Times New Roman"/>
          <w:sz w:val="24"/>
          <w:szCs w:val="24"/>
          <w:lang w:val="sr-Cyrl-RS"/>
        </w:rPr>
        <w:t xml:space="preserve"> у року од две године од дана ступања на снагу овог закона</w:t>
      </w:r>
      <w:r w:rsidR="00EE05DE" w:rsidRPr="00EE05DE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EE05DE">
        <w:rPr>
          <w:rFonts w:ascii="Times New Roman" w:hAnsi="Times New Roman" w:cs="Times New Roman"/>
          <w:sz w:val="24"/>
          <w:szCs w:val="24"/>
          <w:lang w:val="sr-Cyrl-RS"/>
        </w:rPr>
        <w:t xml:space="preserve"> Ставом 2. прописано је да д</w:t>
      </w:r>
      <w:r w:rsidR="00EE05DE" w:rsidRPr="00EE05DE">
        <w:rPr>
          <w:rFonts w:ascii="Times New Roman" w:hAnsi="Times New Roman" w:cs="Times New Roman"/>
          <w:sz w:val="24"/>
          <w:szCs w:val="24"/>
          <w:lang w:val="sr-Cyrl-RS"/>
        </w:rPr>
        <w:t>о доношења прописа из става 1. овог члана примењују се прописи који су важили до дана ступања на снагу овог закона, ако нису у супротности са овим законом</w:t>
      </w:r>
      <w:r w:rsidR="001B7D26" w:rsidRPr="00C3699A">
        <w:rPr>
          <w:rFonts w:ascii="Times New Roman" w:hAnsi="Times New Roman" w:cs="Times New Roman"/>
          <w:sz w:val="24"/>
          <w:szCs w:val="24"/>
        </w:rPr>
        <w:t>.</w:t>
      </w:r>
    </w:p>
    <w:p w14:paraId="0FB4305A" w14:textId="5AFFC5A8" w:rsidR="00CF568B" w:rsidRPr="00C3699A" w:rsidRDefault="00996ED8" w:rsidP="007E2862">
      <w:pPr>
        <w:ind w:firstLine="1418"/>
        <w:rPr>
          <w:lang w:val="sr-Cyrl-RS"/>
        </w:rPr>
      </w:pPr>
      <w:r w:rsidRPr="00C3699A">
        <w:rPr>
          <w:b/>
          <w:lang w:val="sr-Cyrl-RS"/>
        </w:rPr>
        <w:t xml:space="preserve">Чланом </w:t>
      </w:r>
      <w:r w:rsidR="004C2C33">
        <w:rPr>
          <w:b/>
          <w:bCs/>
          <w:color w:val="000000"/>
          <w:lang w:val="sr-Cyrl-RS" w:eastAsia="en-GB"/>
        </w:rPr>
        <w:t>2</w:t>
      </w:r>
      <w:r w:rsidR="00752FE0">
        <w:rPr>
          <w:b/>
          <w:bCs/>
          <w:color w:val="000000"/>
          <w:lang w:val="sr-Cyrl-RS" w:eastAsia="en-GB"/>
        </w:rPr>
        <w:t>5</w:t>
      </w:r>
      <w:r w:rsidRPr="00C3699A">
        <w:rPr>
          <w:b/>
          <w:lang w:val="sr-Cyrl-RS"/>
        </w:rPr>
        <w:t xml:space="preserve">. </w:t>
      </w:r>
      <w:r w:rsidR="009117CB">
        <w:rPr>
          <w:b/>
          <w:lang w:val="sr-Cyrl-RS"/>
        </w:rPr>
        <w:t>Предлога закона</w:t>
      </w:r>
      <w:r w:rsidRPr="00C3699A">
        <w:rPr>
          <w:b/>
          <w:lang w:val="sr-Cyrl-RS"/>
        </w:rPr>
        <w:t xml:space="preserve"> </w:t>
      </w:r>
      <w:r w:rsidR="009117CB">
        <w:rPr>
          <w:lang w:val="sr-Cyrl-RS"/>
        </w:rPr>
        <w:t>предвиђено</w:t>
      </w:r>
      <w:bookmarkStart w:id="1" w:name="_GoBack"/>
      <w:bookmarkEnd w:id="1"/>
      <w:r w:rsidRPr="00C3699A">
        <w:rPr>
          <w:lang w:val="sr-Cyrl-RS"/>
        </w:rPr>
        <w:t xml:space="preserve"> је ступање на снагу Закона осмог дана од дана објављивања у „Службеном гласнику Републике Србије“.</w:t>
      </w:r>
    </w:p>
    <w:p w14:paraId="19EDD5E2" w14:textId="1254E758" w:rsidR="00641296" w:rsidRDefault="00641296" w:rsidP="00B33326">
      <w:pPr>
        <w:rPr>
          <w:b/>
          <w:lang w:val="sr-Cyrl-CS"/>
        </w:rPr>
      </w:pPr>
    </w:p>
    <w:p w14:paraId="65767545" w14:textId="399811C0" w:rsidR="00CF568B" w:rsidRPr="00C3699A" w:rsidRDefault="00CF568B" w:rsidP="00B96312">
      <w:pPr>
        <w:ind w:firstLine="1440"/>
        <w:rPr>
          <w:b/>
        </w:rPr>
      </w:pPr>
      <w:r w:rsidRPr="00C3699A">
        <w:rPr>
          <w:b/>
          <w:lang w:val="sr-Cyrl-CS"/>
        </w:rPr>
        <w:t>IV. ПРОЦЕНА ФИНАНСИЈСКИХ СРЕДСТАВА</w:t>
      </w:r>
      <w:r w:rsidR="007C7E8A" w:rsidRPr="00C3699A">
        <w:rPr>
          <w:b/>
        </w:rPr>
        <w:t xml:space="preserve"> </w:t>
      </w:r>
      <w:r w:rsidRPr="00C3699A">
        <w:rPr>
          <w:b/>
          <w:lang w:val="sr-Cyrl-CS"/>
        </w:rPr>
        <w:t>ПОТРЕБНИХ ЗА СПРОВОЂЕЊЕ ЗАКОНА</w:t>
      </w:r>
    </w:p>
    <w:p w14:paraId="6A7A2B20" w14:textId="372700BB" w:rsidR="001A7FAF" w:rsidRPr="001A7FAF" w:rsidRDefault="00CF568B" w:rsidP="001A7FAF">
      <w:pPr>
        <w:ind w:firstLine="1440"/>
        <w:rPr>
          <w:lang w:val="sr-Cyrl-CS"/>
        </w:rPr>
      </w:pPr>
      <w:r w:rsidRPr="00C3699A">
        <w:rPr>
          <w:lang w:val="sr-Cyrl-CS"/>
        </w:rPr>
        <w:t>За спровођење овог закона нису потребна средства у буџету Републике Србије.</w:t>
      </w:r>
    </w:p>
    <w:p w14:paraId="61EF0190" w14:textId="6D140BB1" w:rsidR="004D361B" w:rsidRDefault="004D361B" w:rsidP="00B90B75">
      <w:pPr>
        <w:rPr>
          <w:b/>
          <w:lang w:val="sr-Cyrl-CS"/>
        </w:rPr>
      </w:pPr>
    </w:p>
    <w:p w14:paraId="636E062E" w14:textId="6B22C567" w:rsidR="00CF568B" w:rsidRPr="00C3699A" w:rsidRDefault="00CF568B" w:rsidP="00B96312">
      <w:pPr>
        <w:ind w:firstLine="1440"/>
        <w:rPr>
          <w:b/>
          <w:lang w:val="sr-Cyrl-CS"/>
        </w:rPr>
      </w:pPr>
      <w:r w:rsidRPr="00C3699A">
        <w:rPr>
          <w:b/>
          <w:lang w:val="sr-Cyrl-CS"/>
        </w:rPr>
        <w:t>V. АНАЛИЗА ЕФЕКАТА ЗАКОНА</w:t>
      </w:r>
    </w:p>
    <w:p w14:paraId="33959E2B" w14:textId="5CAA17BE" w:rsidR="00EA7A96" w:rsidRPr="00EA7A96" w:rsidRDefault="00CF568B" w:rsidP="00EA7A96">
      <w:pPr>
        <w:pStyle w:val="Style2"/>
        <w:spacing w:line="240" w:lineRule="auto"/>
        <w:ind w:firstLine="1440"/>
        <w:jc w:val="both"/>
        <w:rPr>
          <w:rFonts w:ascii="Times New Roman" w:hAnsi="Times New Roman"/>
          <w:lang w:val="sr-Cyrl-RS" w:eastAsia="sr-Cyrl-CS"/>
        </w:rPr>
      </w:pPr>
      <w:r w:rsidRPr="00C3699A">
        <w:rPr>
          <w:rStyle w:val="FontStyle11"/>
          <w:rFonts w:ascii="Times New Roman" w:hAnsi="Times New Roman" w:cs="Times New Roman"/>
          <w:sz w:val="24"/>
          <w:szCs w:val="24"/>
          <w:lang w:val="sr-Cyrl-CS" w:eastAsia="sr-Cyrl-CS"/>
        </w:rPr>
        <w:t>У складу са одредбама члана 40. став 2. и члана 46. став 6. Пословника Владе</w:t>
      </w:r>
      <w:r w:rsidRPr="00C3699A">
        <w:rPr>
          <w:rStyle w:val="FontStyle11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r w:rsidR="004678F4" w:rsidRPr="00C3699A">
        <w:rPr>
          <w:rStyle w:val="FontStyle11"/>
          <w:rFonts w:ascii="Times New Roman" w:hAnsi="Times New Roman" w:cs="Times New Roman"/>
          <w:sz w:val="24"/>
          <w:szCs w:val="24"/>
          <w:lang w:val="sr-Cyrl-RS" w:eastAsia="sr-Cyrl-CS"/>
        </w:rPr>
        <w:t>(</w:t>
      </w:r>
      <w:r w:rsidRPr="00C3699A">
        <w:rPr>
          <w:rStyle w:val="FontStyle11"/>
          <w:rFonts w:ascii="Times New Roman" w:hAnsi="Times New Roman" w:cs="Times New Roman"/>
          <w:sz w:val="24"/>
          <w:szCs w:val="24"/>
          <w:lang w:eastAsia="sr-Cyrl-CS"/>
        </w:rPr>
        <w:t>„Службени гласник РС</w:t>
      </w:r>
      <w:r w:rsidRPr="00C3699A">
        <w:rPr>
          <w:rFonts w:ascii="Times New Roman" w:hAnsi="Times New Roman"/>
          <w:lang w:val="sr-Cyrl-CS"/>
        </w:rPr>
        <w:t>”</w:t>
      </w:r>
      <w:r w:rsidRPr="00C3699A">
        <w:rPr>
          <w:rStyle w:val="FontStyle11"/>
          <w:rFonts w:ascii="Times New Roman" w:hAnsi="Times New Roman" w:cs="Times New Roman"/>
          <w:sz w:val="24"/>
          <w:szCs w:val="24"/>
          <w:lang w:eastAsia="sr-Cyrl-CS"/>
        </w:rPr>
        <w:t>, бр.</w:t>
      </w:r>
      <w:r w:rsidRPr="00C3699A">
        <w:rPr>
          <w:rStyle w:val="FontStyle11"/>
          <w:rFonts w:ascii="Times New Roman" w:hAnsi="Times New Roman" w:cs="Times New Roman"/>
          <w:sz w:val="24"/>
          <w:szCs w:val="24"/>
          <w:lang w:val="sr-Cyrl-RS" w:eastAsia="sr-Cyrl-CS"/>
        </w:rPr>
        <w:t xml:space="preserve"> 61/06</w:t>
      </w:r>
      <w:r w:rsidRPr="00C3699A">
        <w:rPr>
          <w:rFonts w:ascii="Times New Roman" w:hAnsi="Times New Roman"/>
          <w:lang w:eastAsia="sr-Cyrl-CS"/>
        </w:rPr>
        <w:t xml:space="preserve"> - пречишћен текст, </w:t>
      </w:r>
      <w:hyperlink r:id="rId7" w:tooltip="Odluka o izmenama i dopunama Poslovnika Vlade (18/07/2008)" w:history="1">
        <w:r w:rsidRPr="00C3699A">
          <w:rPr>
            <w:rStyle w:val="Hyperlink"/>
            <w:rFonts w:ascii="Times New Roman" w:eastAsiaTheme="majorEastAsia" w:hAnsi="Times New Roman"/>
            <w:color w:val="auto"/>
            <w:u w:val="none"/>
            <w:lang w:eastAsia="sr-Cyrl-CS"/>
          </w:rPr>
          <w:t>69/08</w:t>
        </w:r>
      </w:hyperlink>
      <w:r w:rsidRPr="00C3699A">
        <w:rPr>
          <w:rFonts w:ascii="Times New Roman" w:hAnsi="Times New Roman"/>
          <w:lang w:eastAsia="sr-Cyrl-CS"/>
        </w:rPr>
        <w:t xml:space="preserve">, </w:t>
      </w:r>
      <w:hyperlink r:id="rId8" w:tooltip="Odluka o izmenama i dopunama Poslovnika Vlade (28/10/2009)" w:history="1">
        <w:r w:rsidRPr="00C3699A">
          <w:rPr>
            <w:rStyle w:val="Hyperlink"/>
            <w:rFonts w:ascii="Times New Roman" w:eastAsiaTheme="majorEastAsia" w:hAnsi="Times New Roman"/>
            <w:color w:val="auto"/>
            <w:u w:val="none"/>
            <w:lang w:eastAsia="sr-Cyrl-CS"/>
          </w:rPr>
          <w:t>88/09</w:t>
        </w:r>
      </w:hyperlink>
      <w:r w:rsidRPr="00C3699A">
        <w:rPr>
          <w:rFonts w:ascii="Times New Roman" w:hAnsi="Times New Roman"/>
          <w:lang w:eastAsia="sr-Cyrl-CS"/>
        </w:rPr>
        <w:t xml:space="preserve">, </w:t>
      </w:r>
      <w:hyperlink r:id="rId9" w:tooltip="Odluka o izmenama i dopunama Poslovnika Vlade (18/05/2010)" w:history="1">
        <w:r w:rsidRPr="00C3699A">
          <w:rPr>
            <w:rStyle w:val="Hyperlink"/>
            <w:rFonts w:ascii="Times New Roman" w:eastAsiaTheme="majorEastAsia" w:hAnsi="Times New Roman"/>
            <w:color w:val="auto"/>
            <w:u w:val="none"/>
            <w:lang w:eastAsia="sr-Cyrl-CS"/>
          </w:rPr>
          <w:t>33/10</w:t>
        </w:r>
      </w:hyperlink>
      <w:r w:rsidRPr="00C3699A">
        <w:rPr>
          <w:rFonts w:ascii="Times New Roman" w:hAnsi="Times New Roman"/>
          <w:lang w:eastAsia="sr-Cyrl-CS"/>
        </w:rPr>
        <w:t xml:space="preserve">, </w:t>
      </w:r>
      <w:hyperlink r:id="rId10" w:tooltip="Odluka o izmenama i dopunama Poslovnika Vlade (24/09/2010)" w:history="1">
        <w:r w:rsidRPr="00C3699A">
          <w:rPr>
            <w:rStyle w:val="Hyperlink"/>
            <w:rFonts w:ascii="Times New Roman" w:eastAsiaTheme="majorEastAsia" w:hAnsi="Times New Roman"/>
            <w:color w:val="auto"/>
            <w:u w:val="none"/>
            <w:lang w:eastAsia="sr-Cyrl-CS"/>
          </w:rPr>
          <w:t>69/10</w:t>
        </w:r>
      </w:hyperlink>
      <w:r w:rsidRPr="00C3699A">
        <w:rPr>
          <w:rFonts w:ascii="Times New Roman" w:hAnsi="Times New Roman"/>
          <w:lang w:eastAsia="sr-Cyrl-CS"/>
        </w:rPr>
        <w:t xml:space="preserve">, </w:t>
      </w:r>
      <w:hyperlink r:id="rId11" w:tooltip="Odluka o izmeni i dopuni Poslovnika Vlade (25/03/2011)" w:history="1">
        <w:r w:rsidRPr="00C3699A">
          <w:rPr>
            <w:rStyle w:val="Hyperlink"/>
            <w:rFonts w:ascii="Times New Roman" w:eastAsiaTheme="majorEastAsia" w:hAnsi="Times New Roman"/>
            <w:color w:val="auto"/>
            <w:u w:val="none"/>
            <w:lang w:eastAsia="sr-Cyrl-CS"/>
          </w:rPr>
          <w:t>20/11</w:t>
        </w:r>
      </w:hyperlink>
      <w:r w:rsidRPr="00C3699A">
        <w:rPr>
          <w:rFonts w:ascii="Times New Roman" w:hAnsi="Times New Roman"/>
          <w:lang w:eastAsia="sr-Cyrl-CS"/>
        </w:rPr>
        <w:t xml:space="preserve">, </w:t>
      </w:r>
      <w:hyperlink r:id="rId12" w:tooltip="Odluka o izmenama Poslovnika Vlade (31/05/2011)" w:history="1">
        <w:r w:rsidRPr="00C3699A">
          <w:rPr>
            <w:rStyle w:val="Hyperlink"/>
            <w:rFonts w:ascii="Times New Roman" w:eastAsiaTheme="majorEastAsia" w:hAnsi="Times New Roman"/>
            <w:color w:val="auto"/>
            <w:u w:val="none"/>
            <w:lang w:eastAsia="sr-Cyrl-CS"/>
          </w:rPr>
          <w:t>37/11</w:t>
        </w:r>
      </w:hyperlink>
      <w:r w:rsidRPr="00C3699A">
        <w:rPr>
          <w:rFonts w:ascii="Times New Roman" w:hAnsi="Times New Roman"/>
          <w:lang w:eastAsia="sr-Cyrl-CS"/>
        </w:rPr>
        <w:t xml:space="preserve">, </w:t>
      </w:r>
      <w:hyperlink r:id="rId13" w:tooltip="Odluka o izmenama i dopunama Poslovnika Vlade (02/04/2013)" w:history="1">
        <w:r w:rsidRPr="00C3699A">
          <w:rPr>
            <w:rStyle w:val="Hyperlink"/>
            <w:rFonts w:ascii="Times New Roman" w:eastAsiaTheme="majorEastAsia" w:hAnsi="Times New Roman"/>
            <w:color w:val="auto"/>
            <w:u w:val="none"/>
            <w:lang w:eastAsia="sr-Cyrl-CS"/>
          </w:rPr>
          <w:t>30/13</w:t>
        </w:r>
      </w:hyperlink>
      <w:r w:rsidR="00CF16D4" w:rsidRPr="00C3699A">
        <w:rPr>
          <w:rFonts w:ascii="Times New Roman" w:hAnsi="Times New Roman"/>
          <w:lang w:val="sr-Cyrl-RS" w:eastAsia="sr-Cyrl-CS"/>
        </w:rPr>
        <w:t>,</w:t>
      </w:r>
      <w:r w:rsidRPr="00C3699A">
        <w:rPr>
          <w:rFonts w:ascii="Times New Roman" w:hAnsi="Times New Roman"/>
          <w:lang w:eastAsia="sr-Cyrl-CS"/>
        </w:rPr>
        <w:t xml:space="preserve"> </w:t>
      </w:r>
      <w:r w:rsidRPr="00C3699A">
        <w:rPr>
          <w:rFonts w:ascii="Times New Roman" w:hAnsi="Times New Roman"/>
          <w:lang w:val="sr-Cyrl-RS" w:eastAsia="sr-Cyrl-CS"/>
        </w:rPr>
        <w:t>76/14</w:t>
      </w:r>
      <w:r w:rsidR="00CF16D4" w:rsidRPr="00C3699A">
        <w:rPr>
          <w:lang w:val="sr-Cyrl-RS"/>
        </w:rPr>
        <w:t xml:space="preserve"> </w:t>
      </w:r>
      <w:r w:rsidR="00B96312" w:rsidRPr="00C3699A">
        <w:rPr>
          <w:rFonts w:ascii="Times New Roman" w:hAnsi="Times New Roman"/>
          <w:lang w:val="sr-Cyrl-RS"/>
        </w:rPr>
        <w:t>и 8/</w:t>
      </w:r>
      <w:r w:rsidR="00CF16D4" w:rsidRPr="00C3699A">
        <w:rPr>
          <w:rFonts w:ascii="Times New Roman" w:hAnsi="Times New Roman"/>
          <w:lang w:val="sr-Cyrl-RS"/>
        </w:rPr>
        <w:t>19</w:t>
      </w:r>
      <w:r w:rsidR="005177FA">
        <w:rPr>
          <w:rFonts w:ascii="Times New Roman" w:hAnsi="Times New Roman"/>
          <w:lang w:val="sr-Cyrl-RS"/>
        </w:rPr>
        <w:t xml:space="preserve"> </w:t>
      </w:r>
      <w:r w:rsidR="00CF16D4" w:rsidRPr="00C3699A">
        <w:rPr>
          <w:rFonts w:ascii="Times New Roman" w:hAnsi="Times New Roman"/>
          <w:lang w:val="sr-Cyrl-RS"/>
        </w:rPr>
        <w:t>-</w:t>
      </w:r>
      <w:r w:rsidR="00B96312" w:rsidRPr="00C3699A">
        <w:rPr>
          <w:rFonts w:ascii="Times New Roman" w:hAnsi="Times New Roman"/>
          <w:lang w:val="sr-Cyrl-RS"/>
        </w:rPr>
        <w:t xml:space="preserve"> </w:t>
      </w:r>
      <w:r w:rsidR="00CF16D4" w:rsidRPr="00C3699A">
        <w:rPr>
          <w:rFonts w:ascii="Times New Roman" w:hAnsi="Times New Roman"/>
          <w:lang w:val="sr-Cyrl-RS"/>
        </w:rPr>
        <w:t>др.уредба</w:t>
      </w:r>
      <w:r w:rsidRPr="00C3699A">
        <w:rPr>
          <w:rStyle w:val="FontStyle11"/>
          <w:rFonts w:ascii="Times New Roman" w:hAnsi="Times New Roman" w:cs="Times New Roman"/>
          <w:sz w:val="24"/>
          <w:szCs w:val="24"/>
          <w:lang w:eastAsia="sr-Cyrl-CS"/>
        </w:rPr>
        <w:t>)</w:t>
      </w:r>
      <w:r w:rsidRPr="00C3699A">
        <w:rPr>
          <w:rStyle w:val="FontStyle11"/>
          <w:rFonts w:ascii="Times New Roman" w:hAnsi="Times New Roman" w:cs="Times New Roman"/>
          <w:sz w:val="24"/>
          <w:szCs w:val="24"/>
          <w:lang w:val="sr-Cyrl-CS" w:eastAsia="sr-Cyrl-CS"/>
        </w:rPr>
        <w:t xml:space="preserve">, уз </w:t>
      </w:r>
      <w:r w:rsidRPr="00C3699A">
        <w:rPr>
          <w:rFonts w:ascii="Times New Roman" w:hAnsi="Times New Roman"/>
          <w:lang w:val="sr-Cyrl-CS" w:eastAsia="sr-Cyrl-CS"/>
        </w:rPr>
        <w:t xml:space="preserve">Нацрт закона о изменама и допунама Закона о </w:t>
      </w:r>
      <w:r w:rsidR="004678F4" w:rsidRPr="00C3699A">
        <w:rPr>
          <w:rFonts w:ascii="Times New Roman" w:hAnsi="Times New Roman"/>
          <w:lang w:val="sr-Cyrl-CS" w:eastAsia="sr-Cyrl-CS"/>
        </w:rPr>
        <w:t xml:space="preserve">средњем </w:t>
      </w:r>
      <w:r w:rsidRPr="00C3699A">
        <w:rPr>
          <w:rFonts w:ascii="Times New Roman" w:hAnsi="Times New Roman"/>
          <w:lang w:val="sr-Cyrl-CS" w:eastAsia="sr-Cyrl-CS"/>
        </w:rPr>
        <w:t>образовању и васпитању</w:t>
      </w:r>
      <w:r w:rsidRPr="00C3699A">
        <w:rPr>
          <w:rStyle w:val="FontStyle11"/>
          <w:rFonts w:ascii="Times New Roman" w:hAnsi="Times New Roman" w:cs="Times New Roman"/>
          <w:sz w:val="24"/>
          <w:szCs w:val="24"/>
          <w:lang w:val="sr-Cyrl-CS" w:eastAsia="sr-Cyrl-CS"/>
        </w:rPr>
        <w:t>, Анализ</w:t>
      </w:r>
      <w:r w:rsidR="005B732B">
        <w:rPr>
          <w:rStyle w:val="FontStyle11"/>
          <w:rFonts w:ascii="Times New Roman" w:hAnsi="Times New Roman" w:cs="Times New Roman"/>
          <w:sz w:val="24"/>
          <w:szCs w:val="24"/>
          <w:lang w:val="sr-Cyrl-CS" w:eastAsia="sr-Cyrl-CS"/>
        </w:rPr>
        <w:t>а</w:t>
      </w:r>
      <w:r w:rsidRPr="00C3699A">
        <w:rPr>
          <w:rStyle w:val="FontStyle11"/>
          <w:rFonts w:ascii="Times New Roman" w:hAnsi="Times New Roman" w:cs="Times New Roman"/>
          <w:sz w:val="24"/>
          <w:szCs w:val="24"/>
          <w:lang w:val="sr-Cyrl-CS" w:eastAsia="sr-Cyrl-CS"/>
        </w:rPr>
        <w:t xml:space="preserve"> ефеката закона</w:t>
      </w:r>
      <w:r w:rsidR="005B732B">
        <w:rPr>
          <w:rStyle w:val="FontStyle11"/>
          <w:rFonts w:ascii="Times New Roman" w:hAnsi="Times New Roman" w:cs="Times New Roman"/>
          <w:sz w:val="24"/>
          <w:szCs w:val="24"/>
          <w:lang w:val="sr-Cyrl-CS" w:eastAsia="sr-Cyrl-CS"/>
        </w:rPr>
        <w:t xml:space="preserve"> </w:t>
      </w:r>
      <w:r w:rsidR="00EA7A96">
        <w:rPr>
          <w:rStyle w:val="FontStyle11"/>
          <w:rFonts w:ascii="Times New Roman" w:hAnsi="Times New Roman" w:cs="Times New Roman"/>
          <w:sz w:val="24"/>
          <w:szCs w:val="24"/>
          <w:lang w:val="sr-Cyrl-CS" w:eastAsia="sr-Cyrl-CS"/>
        </w:rPr>
        <w:t xml:space="preserve">није </w:t>
      </w:r>
      <w:r w:rsidR="005B732B">
        <w:rPr>
          <w:rStyle w:val="FontStyle11"/>
          <w:rFonts w:ascii="Times New Roman" w:hAnsi="Times New Roman" w:cs="Times New Roman"/>
          <w:sz w:val="24"/>
          <w:szCs w:val="24"/>
          <w:lang w:val="sr-Cyrl-CS" w:eastAsia="sr-Cyrl-CS"/>
        </w:rPr>
        <w:t>приложена уз остале документе приликом слања на мишљење Републичком секретаријату за јавне политике</w:t>
      </w:r>
      <w:r w:rsidRPr="00C3699A">
        <w:rPr>
          <w:rFonts w:ascii="Times New Roman" w:hAnsi="Times New Roman"/>
          <w:lang w:eastAsia="sr-Cyrl-CS"/>
        </w:rPr>
        <w:t>.</w:t>
      </w:r>
      <w:r w:rsidR="00EA7A96">
        <w:rPr>
          <w:rFonts w:ascii="Times New Roman" w:hAnsi="Times New Roman"/>
          <w:lang w:val="sr-Cyrl-RS" w:eastAsia="sr-Cyrl-CS"/>
        </w:rPr>
        <w:t xml:space="preserve"> Републички секретаријат за јавне политике је мишљењем број: 011-00-85/2023-02 од 17.07.2023. године закључио да не треба да се приложи извештај о спроведеној анализи ефеката, с обзиром на то да се врши усаглашавање са Нацртом Закона о изменама и допунама Закона о основама система образовања и васпитања и Нацртом Закона о изменама и допунама Закона о Националном оквиру квалификација Републике Србије, </w:t>
      </w:r>
      <w:r w:rsidR="00DE4FD9">
        <w:rPr>
          <w:rFonts w:ascii="Times New Roman" w:hAnsi="Times New Roman"/>
          <w:lang w:val="sr-Cyrl-RS" w:eastAsia="sr-Cyrl-CS"/>
        </w:rPr>
        <w:t>уз које су достављени извештаји о спроведеној анализи ефеката прописа.</w:t>
      </w:r>
    </w:p>
    <w:p w14:paraId="25FA5232" w14:textId="77777777" w:rsidR="00EA7A96" w:rsidRDefault="00EA7A96" w:rsidP="00EA7A96">
      <w:pPr>
        <w:pStyle w:val="Style2"/>
        <w:spacing w:line="240" w:lineRule="auto"/>
        <w:ind w:firstLine="1440"/>
        <w:jc w:val="both"/>
        <w:rPr>
          <w:rFonts w:ascii="Times New Roman" w:hAnsi="Times New Roman"/>
          <w:lang w:eastAsia="sr-Cyrl-CS"/>
        </w:rPr>
      </w:pPr>
    </w:p>
    <w:sectPr w:rsidR="00EA7A96" w:rsidSect="000B4D5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800" w:bottom="1440" w:left="1800" w:header="706" w:footer="7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F25F4C" w14:textId="77777777" w:rsidR="002F5E59" w:rsidRDefault="002F5E59" w:rsidP="00B97553">
      <w:r>
        <w:separator/>
      </w:r>
    </w:p>
  </w:endnote>
  <w:endnote w:type="continuationSeparator" w:id="0">
    <w:p w14:paraId="4A2D9BAD" w14:textId="77777777" w:rsidR="002F5E59" w:rsidRDefault="002F5E59" w:rsidP="00B97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37E8FC" w14:textId="77777777" w:rsidR="00B97553" w:rsidRDefault="00B975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ED148" w14:textId="77777777" w:rsidR="00B97553" w:rsidRDefault="00B9755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58CA4" w14:textId="77777777" w:rsidR="00B97553" w:rsidRDefault="00B975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F292AD" w14:textId="77777777" w:rsidR="002F5E59" w:rsidRDefault="002F5E59" w:rsidP="00B97553">
      <w:r>
        <w:separator/>
      </w:r>
    </w:p>
  </w:footnote>
  <w:footnote w:type="continuationSeparator" w:id="0">
    <w:p w14:paraId="2B8BE2D5" w14:textId="77777777" w:rsidR="002F5E59" w:rsidRDefault="002F5E59" w:rsidP="00B97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3F2E4B" w14:textId="77777777" w:rsidR="000B4D53" w:rsidRDefault="000B4D53" w:rsidP="00A827E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0B6F987" w14:textId="77777777" w:rsidR="00B97553" w:rsidRDefault="00B975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DFD8B3" w14:textId="55237A6E" w:rsidR="000B4D53" w:rsidRDefault="000B4D53" w:rsidP="00A827E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117CB">
      <w:rPr>
        <w:rStyle w:val="PageNumber"/>
        <w:noProof/>
      </w:rPr>
      <w:t>8</w:t>
    </w:r>
    <w:r>
      <w:rPr>
        <w:rStyle w:val="PageNumber"/>
      </w:rPr>
      <w:fldChar w:fldCharType="end"/>
    </w:r>
  </w:p>
  <w:p w14:paraId="42ADDC3C" w14:textId="77777777" w:rsidR="00B97553" w:rsidRDefault="00B9755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23D5B9" w14:textId="77777777" w:rsidR="00B97553" w:rsidRDefault="00B9755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FA3"/>
    <w:rsid w:val="00003E86"/>
    <w:rsid w:val="0001127E"/>
    <w:rsid w:val="000225EA"/>
    <w:rsid w:val="000729E1"/>
    <w:rsid w:val="00076737"/>
    <w:rsid w:val="00084E38"/>
    <w:rsid w:val="0008542E"/>
    <w:rsid w:val="00086A83"/>
    <w:rsid w:val="000A0F10"/>
    <w:rsid w:val="000B4D53"/>
    <w:rsid w:val="000C2EB8"/>
    <w:rsid w:val="000D2812"/>
    <w:rsid w:val="000E481D"/>
    <w:rsid w:val="001009FE"/>
    <w:rsid w:val="0010578D"/>
    <w:rsid w:val="00125693"/>
    <w:rsid w:val="00143DC2"/>
    <w:rsid w:val="00144421"/>
    <w:rsid w:val="00166798"/>
    <w:rsid w:val="00173404"/>
    <w:rsid w:val="00175D38"/>
    <w:rsid w:val="001A7FAF"/>
    <w:rsid w:val="001B7D26"/>
    <w:rsid w:val="002013D4"/>
    <w:rsid w:val="0021686C"/>
    <w:rsid w:val="00281EA4"/>
    <w:rsid w:val="00282FEB"/>
    <w:rsid w:val="0028728D"/>
    <w:rsid w:val="002948E2"/>
    <w:rsid w:val="002B18C5"/>
    <w:rsid w:val="002C289F"/>
    <w:rsid w:val="002F5E59"/>
    <w:rsid w:val="00342345"/>
    <w:rsid w:val="003504FB"/>
    <w:rsid w:val="003525E1"/>
    <w:rsid w:val="00356671"/>
    <w:rsid w:val="003632FD"/>
    <w:rsid w:val="0036554B"/>
    <w:rsid w:val="00384907"/>
    <w:rsid w:val="0039228E"/>
    <w:rsid w:val="003B060E"/>
    <w:rsid w:val="003B246A"/>
    <w:rsid w:val="003E22E9"/>
    <w:rsid w:val="003E6732"/>
    <w:rsid w:val="003F3BE8"/>
    <w:rsid w:val="003F72DC"/>
    <w:rsid w:val="00433EBA"/>
    <w:rsid w:val="00436681"/>
    <w:rsid w:val="004366A1"/>
    <w:rsid w:val="004678F4"/>
    <w:rsid w:val="004A0122"/>
    <w:rsid w:val="004A0E3E"/>
    <w:rsid w:val="004B52D0"/>
    <w:rsid w:val="004C2C33"/>
    <w:rsid w:val="004D361B"/>
    <w:rsid w:val="004E1432"/>
    <w:rsid w:val="004E6374"/>
    <w:rsid w:val="004E689C"/>
    <w:rsid w:val="005177FA"/>
    <w:rsid w:val="005205F3"/>
    <w:rsid w:val="00530698"/>
    <w:rsid w:val="00537A1B"/>
    <w:rsid w:val="005542D6"/>
    <w:rsid w:val="00561E95"/>
    <w:rsid w:val="0057340B"/>
    <w:rsid w:val="005964DB"/>
    <w:rsid w:val="005A1815"/>
    <w:rsid w:val="005B732B"/>
    <w:rsid w:val="005C08F2"/>
    <w:rsid w:val="005C1F6A"/>
    <w:rsid w:val="005C74D6"/>
    <w:rsid w:val="005D7C63"/>
    <w:rsid w:val="005E7D0C"/>
    <w:rsid w:val="006026EB"/>
    <w:rsid w:val="00616035"/>
    <w:rsid w:val="00625135"/>
    <w:rsid w:val="00634345"/>
    <w:rsid w:val="00641296"/>
    <w:rsid w:val="00662385"/>
    <w:rsid w:val="006830F8"/>
    <w:rsid w:val="006A58EF"/>
    <w:rsid w:val="006B05C8"/>
    <w:rsid w:val="006B258A"/>
    <w:rsid w:val="006C1120"/>
    <w:rsid w:val="006E20A7"/>
    <w:rsid w:val="00725DCF"/>
    <w:rsid w:val="007303E6"/>
    <w:rsid w:val="007314F5"/>
    <w:rsid w:val="00741C4B"/>
    <w:rsid w:val="00742FB3"/>
    <w:rsid w:val="007527E4"/>
    <w:rsid w:val="00752E17"/>
    <w:rsid w:val="00752FE0"/>
    <w:rsid w:val="007704E8"/>
    <w:rsid w:val="00791694"/>
    <w:rsid w:val="007C4A74"/>
    <w:rsid w:val="007C7E8A"/>
    <w:rsid w:val="007E2862"/>
    <w:rsid w:val="007E453E"/>
    <w:rsid w:val="007E6BE1"/>
    <w:rsid w:val="00801818"/>
    <w:rsid w:val="00823081"/>
    <w:rsid w:val="00836D38"/>
    <w:rsid w:val="00865AF1"/>
    <w:rsid w:val="008A5463"/>
    <w:rsid w:val="008B2DD1"/>
    <w:rsid w:val="008D321A"/>
    <w:rsid w:val="008E2454"/>
    <w:rsid w:val="009117CB"/>
    <w:rsid w:val="00950A11"/>
    <w:rsid w:val="009521B0"/>
    <w:rsid w:val="00965EF0"/>
    <w:rsid w:val="00974CFA"/>
    <w:rsid w:val="00990FE4"/>
    <w:rsid w:val="00992033"/>
    <w:rsid w:val="0099543C"/>
    <w:rsid w:val="00996ED8"/>
    <w:rsid w:val="009A0002"/>
    <w:rsid w:val="009C2BBA"/>
    <w:rsid w:val="009F4143"/>
    <w:rsid w:val="009F5C1B"/>
    <w:rsid w:val="00A03082"/>
    <w:rsid w:val="00A100B4"/>
    <w:rsid w:val="00A71D4D"/>
    <w:rsid w:val="00A76BEE"/>
    <w:rsid w:val="00A93E07"/>
    <w:rsid w:val="00AE1D75"/>
    <w:rsid w:val="00B0142A"/>
    <w:rsid w:val="00B26E93"/>
    <w:rsid w:val="00B322B0"/>
    <w:rsid w:val="00B328BA"/>
    <w:rsid w:val="00B33326"/>
    <w:rsid w:val="00B43B86"/>
    <w:rsid w:val="00B460BD"/>
    <w:rsid w:val="00B5025F"/>
    <w:rsid w:val="00B61FD6"/>
    <w:rsid w:val="00B81B89"/>
    <w:rsid w:val="00B83A22"/>
    <w:rsid w:val="00B90B75"/>
    <w:rsid w:val="00B9177D"/>
    <w:rsid w:val="00B96312"/>
    <w:rsid w:val="00B97553"/>
    <w:rsid w:val="00C3699A"/>
    <w:rsid w:val="00C52785"/>
    <w:rsid w:val="00C64352"/>
    <w:rsid w:val="00C85C6E"/>
    <w:rsid w:val="00C920F2"/>
    <w:rsid w:val="00CA2EAD"/>
    <w:rsid w:val="00CA34E4"/>
    <w:rsid w:val="00CC46C0"/>
    <w:rsid w:val="00CD31C2"/>
    <w:rsid w:val="00CF16D4"/>
    <w:rsid w:val="00CF1EFD"/>
    <w:rsid w:val="00CF568B"/>
    <w:rsid w:val="00D11673"/>
    <w:rsid w:val="00D225B1"/>
    <w:rsid w:val="00D549E0"/>
    <w:rsid w:val="00D575C4"/>
    <w:rsid w:val="00D6112E"/>
    <w:rsid w:val="00D75550"/>
    <w:rsid w:val="00D95CB1"/>
    <w:rsid w:val="00DA37BD"/>
    <w:rsid w:val="00DE136A"/>
    <w:rsid w:val="00DE31F7"/>
    <w:rsid w:val="00DE4FD9"/>
    <w:rsid w:val="00DE61FC"/>
    <w:rsid w:val="00DE68EE"/>
    <w:rsid w:val="00DF04B9"/>
    <w:rsid w:val="00E26C87"/>
    <w:rsid w:val="00E34FEA"/>
    <w:rsid w:val="00E377F3"/>
    <w:rsid w:val="00E408BF"/>
    <w:rsid w:val="00E534ED"/>
    <w:rsid w:val="00E606EE"/>
    <w:rsid w:val="00E74089"/>
    <w:rsid w:val="00E93226"/>
    <w:rsid w:val="00EA7A96"/>
    <w:rsid w:val="00EC7475"/>
    <w:rsid w:val="00EE05DE"/>
    <w:rsid w:val="00EF2FA3"/>
    <w:rsid w:val="00F00CFE"/>
    <w:rsid w:val="00F1259E"/>
    <w:rsid w:val="00F44E1B"/>
    <w:rsid w:val="00FD3BA8"/>
    <w:rsid w:val="00FE17B0"/>
    <w:rsid w:val="00FE3670"/>
    <w:rsid w:val="00FF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881EF"/>
  <w15:docId w15:val="{BE6BB9E7-0D04-467C-8779-9A8A41C13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6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CF568B"/>
    <w:pPr>
      <w:ind w:left="720"/>
      <w:contextualSpacing/>
      <w:jc w:val="center"/>
    </w:pPr>
    <w:rPr>
      <w:b/>
      <w:caps/>
      <w:sz w:val="32"/>
    </w:rPr>
  </w:style>
  <w:style w:type="character" w:styleId="Hyperlink">
    <w:name w:val="Hyperlink"/>
    <w:uiPriority w:val="99"/>
    <w:unhideWhenUsed/>
    <w:rsid w:val="00CF568B"/>
    <w:rPr>
      <w:color w:val="0000FF"/>
      <w:u w:val="single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CF568B"/>
    <w:rPr>
      <w:rFonts w:ascii="Times New Roman" w:eastAsia="Times New Roman" w:hAnsi="Times New Roman" w:cs="Times New Roman"/>
      <w:b/>
      <w:caps/>
      <w:sz w:val="32"/>
      <w:szCs w:val="24"/>
    </w:rPr>
  </w:style>
  <w:style w:type="paragraph" w:customStyle="1" w:styleId="Naslov1">
    <w:name w:val="Naslov1"/>
    <w:basedOn w:val="Normal"/>
    <w:rsid w:val="00CF568B"/>
    <w:pPr>
      <w:keepNext/>
      <w:tabs>
        <w:tab w:val="left" w:pos="1080"/>
      </w:tabs>
      <w:spacing w:before="120" w:after="120"/>
      <w:ind w:left="144" w:right="144"/>
      <w:jc w:val="center"/>
    </w:pPr>
    <w:rPr>
      <w:rFonts w:ascii="Arial" w:hAnsi="Arial"/>
      <w:b/>
      <w:caps/>
      <w:szCs w:val="20"/>
      <w:lang w:val="sr-Cyrl-CS"/>
    </w:rPr>
  </w:style>
  <w:style w:type="paragraph" w:customStyle="1" w:styleId="Podnaslov2">
    <w:name w:val="Podnaslov2"/>
    <w:basedOn w:val="Normal"/>
    <w:rsid w:val="00CF568B"/>
    <w:pPr>
      <w:keepNext/>
      <w:tabs>
        <w:tab w:val="left" w:pos="1080"/>
      </w:tabs>
      <w:spacing w:before="120" w:after="120"/>
      <w:ind w:left="144" w:right="144"/>
      <w:jc w:val="center"/>
    </w:pPr>
    <w:rPr>
      <w:rFonts w:ascii="Arial" w:hAnsi="Arial"/>
      <w:b/>
      <w:i/>
      <w:sz w:val="22"/>
      <w:szCs w:val="20"/>
      <w:lang w:val="sr-Cyrl-CS"/>
    </w:rPr>
  </w:style>
  <w:style w:type="paragraph" w:customStyle="1" w:styleId="Style2">
    <w:name w:val="Style2"/>
    <w:basedOn w:val="Normal"/>
    <w:rsid w:val="00CF568B"/>
    <w:pPr>
      <w:widowControl w:val="0"/>
      <w:autoSpaceDE w:val="0"/>
      <w:autoSpaceDN w:val="0"/>
      <w:adjustRightInd w:val="0"/>
      <w:spacing w:line="252" w:lineRule="exact"/>
      <w:ind w:firstLine="653"/>
      <w:jc w:val="left"/>
    </w:pPr>
    <w:rPr>
      <w:rFonts w:ascii="Lucida Sans Unicode" w:hAnsi="Lucida Sans Unicode"/>
    </w:rPr>
  </w:style>
  <w:style w:type="character" w:customStyle="1" w:styleId="FontStyle11">
    <w:name w:val="Font Style11"/>
    <w:rsid w:val="00CF568B"/>
    <w:rPr>
      <w:rFonts w:ascii="Lucida Sans Unicode" w:hAnsi="Lucida Sans Unicode" w:cs="Lucida Sans Unicode" w:hint="default"/>
      <w:sz w:val="18"/>
      <w:szCs w:val="18"/>
    </w:rPr>
  </w:style>
  <w:style w:type="paragraph" w:customStyle="1" w:styleId="clan">
    <w:name w:val="clan"/>
    <w:basedOn w:val="Normal"/>
    <w:rsid w:val="00CF16D4"/>
    <w:pPr>
      <w:spacing w:before="100" w:beforeAutospacing="1" w:after="100" w:afterAutospacing="1"/>
      <w:jc w:val="left"/>
    </w:pPr>
  </w:style>
  <w:style w:type="character" w:styleId="Strong">
    <w:name w:val="Strong"/>
    <w:basedOn w:val="DefaultParagraphFont"/>
    <w:uiPriority w:val="22"/>
    <w:qFormat/>
    <w:rsid w:val="00CF16D4"/>
    <w:rPr>
      <w:b/>
      <w:bCs/>
    </w:rPr>
  </w:style>
  <w:style w:type="paragraph" w:customStyle="1" w:styleId="basic-paragraph">
    <w:name w:val="basic-paragraph"/>
    <w:basedOn w:val="Normal"/>
    <w:rsid w:val="00CF16D4"/>
    <w:pPr>
      <w:spacing w:before="100" w:beforeAutospacing="1" w:after="100" w:afterAutospacing="1"/>
      <w:jc w:val="left"/>
    </w:pPr>
  </w:style>
  <w:style w:type="paragraph" w:styleId="Header">
    <w:name w:val="header"/>
    <w:basedOn w:val="Normal"/>
    <w:link w:val="HeaderChar"/>
    <w:uiPriority w:val="99"/>
    <w:unhideWhenUsed/>
    <w:rsid w:val="00B975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755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975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7553"/>
    <w:rPr>
      <w:rFonts w:ascii="Times New Roman" w:eastAsia="Times New Roman" w:hAnsi="Times New Roman" w:cs="Times New Roman"/>
      <w:sz w:val="24"/>
      <w:szCs w:val="24"/>
    </w:rPr>
  </w:style>
  <w:style w:type="paragraph" w:customStyle="1" w:styleId="ZAKON">
    <w:name w:val="ZAKON"/>
    <w:basedOn w:val="Normal"/>
    <w:qFormat/>
    <w:rsid w:val="00C52785"/>
    <w:pPr>
      <w:keepNext/>
      <w:spacing w:after="120"/>
      <w:ind w:left="720" w:right="720"/>
      <w:jc w:val="center"/>
    </w:pPr>
    <w:rPr>
      <w:rFonts w:ascii="Arial Bold" w:eastAsia="Calibri" w:hAnsi="Arial Bold"/>
      <w:b/>
      <w:caps/>
      <w:sz w:val="36"/>
      <w:szCs w:val="22"/>
      <w:lang w:val="sr-Cyrl-CS"/>
    </w:rPr>
  </w:style>
  <w:style w:type="paragraph" w:customStyle="1" w:styleId="NAZIVZAKONA">
    <w:name w:val="NAZIV ZAKONA"/>
    <w:basedOn w:val="ZAKON"/>
    <w:qFormat/>
    <w:rsid w:val="00C52785"/>
    <w:pPr>
      <w:spacing w:after="360"/>
    </w:pPr>
    <w:rPr>
      <w:b w:val="0"/>
      <w:sz w:val="28"/>
    </w:rPr>
  </w:style>
  <w:style w:type="paragraph" w:customStyle="1" w:styleId="CLAN0">
    <w:name w:val="CLAN"/>
    <w:basedOn w:val="Normal"/>
    <w:next w:val="Normal"/>
    <w:qFormat/>
    <w:rsid w:val="00C52785"/>
    <w:pPr>
      <w:keepNext/>
      <w:spacing w:before="120" w:after="120"/>
      <w:ind w:left="720" w:right="720"/>
      <w:jc w:val="center"/>
    </w:pPr>
    <w:rPr>
      <w:rFonts w:ascii="Arial Bold" w:eastAsia="Calibri" w:hAnsi="Arial Bold"/>
      <w:b/>
      <w:sz w:val="22"/>
      <w:szCs w:val="22"/>
      <w:lang w:val="sr-Cyrl-CS"/>
    </w:rPr>
  </w:style>
  <w:style w:type="paragraph" w:styleId="NoSpacing">
    <w:name w:val="No Spacing"/>
    <w:uiPriority w:val="1"/>
    <w:qFormat/>
    <w:rsid w:val="006B05C8"/>
    <w:pPr>
      <w:spacing w:after="0" w:line="240" w:lineRule="auto"/>
      <w:ind w:firstLine="141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634345"/>
    <w:pPr>
      <w:spacing w:before="100" w:beforeAutospacing="1" w:after="100" w:afterAutospacing="1"/>
      <w:jc w:val="left"/>
    </w:pPr>
  </w:style>
  <w:style w:type="paragraph" w:customStyle="1" w:styleId="1tekst">
    <w:name w:val="_1tekst"/>
    <w:basedOn w:val="Normal"/>
    <w:rsid w:val="00143DC2"/>
    <w:pPr>
      <w:ind w:left="150" w:right="150" w:firstLine="240"/>
    </w:pPr>
    <w:rPr>
      <w:rFonts w:ascii="Tahoma" w:eastAsiaTheme="minorEastAsia" w:hAnsi="Tahoma" w:cs="Tahoma"/>
      <w:sz w:val="23"/>
      <w:szCs w:val="23"/>
    </w:rPr>
  </w:style>
  <w:style w:type="paragraph" w:customStyle="1" w:styleId="8podpodnas">
    <w:name w:val="_8podpodnas"/>
    <w:basedOn w:val="Normal"/>
    <w:uiPriority w:val="99"/>
    <w:semiHidden/>
    <w:rsid w:val="00AE1D75"/>
    <w:pPr>
      <w:spacing w:before="240" w:after="240"/>
      <w:jc w:val="center"/>
    </w:pPr>
    <w:rPr>
      <w:rFonts w:ascii="Tahoma" w:eastAsiaTheme="minorEastAsia" w:hAnsi="Tahoma" w:cs="Tahoma"/>
      <w:i/>
      <w:iCs/>
      <w:sz w:val="27"/>
      <w:szCs w:val="27"/>
    </w:rPr>
  </w:style>
  <w:style w:type="paragraph" w:customStyle="1" w:styleId="4clan">
    <w:name w:val="_4clan"/>
    <w:basedOn w:val="Normal"/>
    <w:uiPriority w:val="99"/>
    <w:semiHidden/>
    <w:rsid w:val="003F3BE8"/>
    <w:pPr>
      <w:spacing w:before="240" w:after="240"/>
      <w:jc w:val="center"/>
    </w:pPr>
    <w:rPr>
      <w:rFonts w:ascii="Tahoma" w:eastAsiaTheme="minorEastAsia" w:hAnsi="Tahoma" w:cs="Tahoma"/>
      <w:b/>
      <w:bCs/>
    </w:rPr>
  </w:style>
  <w:style w:type="paragraph" w:customStyle="1" w:styleId="medjtekst">
    <w:name w:val="medjtekst"/>
    <w:basedOn w:val="Normal"/>
    <w:uiPriority w:val="99"/>
    <w:semiHidden/>
    <w:rsid w:val="003F3BE8"/>
    <w:pPr>
      <w:ind w:left="525" w:right="525" w:firstLine="240"/>
    </w:pPr>
    <w:rPr>
      <w:rFonts w:ascii="Tahoma" w:eastAsiaTheme="minorEastAsia" w:hAnsi="Tahoma" w:cs="Tahoma"/>
      <w:sz w:val="27"/>
      <w:szCs w:val="27"/>
    </w:rPr>
  </w:style>
  <w:style w:type="paragraph" w:customStyle="1" w:styleId="6naslov">
    <w:name w:val="_6naslov"/>
    <w:basedOn w:val="Normal"/>
    <w:uiPriority w:val="99"/>
    <w:semiHidden/>
    <w:rsid w:val="00B43B86"/>
    <w:pPr>
      <w:spacing w:before="60" w:after="30"/>
      <w:jc w:val="center"/>
    </w:pPr>
    <w:rPr>
      <w:rFonts w:ascii="Tahoma" w:eastAsiaTheme="minorEastAsia" w:hAnsi="Tahoma" w:cs="Tahoma"/>
      <w:sz w:val="32"/>
      <w:szCs w:val="32"/>
    </w:rPr>
  </w:style>
  <w:style w:type="paragraph" w:customStyle="1" w:styleId="deo">
    <w:name w:val="deo"/>
    <w:basedOn w:val="Normal"/>
    <w:uiPriority w:val="99"/>
    <w:semiHidden/>
    <w:rsid w:val="00B0142A"/>
    <w:pPr>
      <w:spacing w:before="240" w:after="240"/>
      <w:jc w:val="center"/>
    </w:pPr>
    <w:rPr>
      <w:rFonts w:ascii="Tahoma" w:eastAsiaTheme="minorEastAsia" w:hAnsi="Tahoma" w:cs="Tahoma"/>
      <w:b/>
      <w:bCs/>
      <w:sz w:val="33"/>
      <w:szCs w:val="3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1EF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EFD"/>
    <w:rPr>
      <w:rFonts w:ascii="Segoe UI" w:eastAsia="Times New Roman" w:hAnsi="Segoe UI" w:cs="Segoe UI"/>
      <w:sz w:val="18"/>
      <w:szCs w:val="18"/>
    </w:rPr>
  </w:style>
  <w:style w:type="character" w:styleId="PageNumber">
    <w:name w:val="page number"/>
    <w:rsid w:val="00EA7A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2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2.cekos.com/ce/index.xhtml?&amp;file=f69681&amp;action=propis&amp;path=06968101.html&amp;domen=0&amp;mark=false&amp;query=&amp;tipPretrage=1&amp;tipPropisa=1&amp;domen=0&amp;mojiPropisi=true&amp;datumOd=&amp;datumDo=&amp;groups=-%40--%40--%40--%40--%40-" TargetMode="External"/><Relationship Id="rId13" Type="http://schemas.openxmlformats.org/officeDocument/2006/relationships/hyperlink" Target="http://we2.cekos.com/ce/index.xhtml?&amp;file=f93980&amp;action=propis&amp;path=09398001.html&amp;domen=0&amp;mark=false&amp;query=&amp;tipPretrage=1&amp;tipPropisa=1&amp;domen=0&amp;mojiPropisi=true&amp;datumOd=&amp;datumDo=&amp;groups=-%40--%40--%40--%40--%40-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e2.cekos.com/ce/index.xhtml?&amp;file=f59622&amp;action=propis&amp;path=05962201.html&amp;domen=0&amp;mark=false&amp;query=&amp;tipPretrage=1&amp;tipPropisa=1&amp;domen=0&amp;mojiPropisi=true&amp;datumOd=&amp;datumDo=&amp;groups=-%40--%40--%40--%40--%40-" TargetMode="External"/><Relationship Id="rId12" Type="http://schemas.openxmlformats.org/officeDocument/2006/relationships/hyperlink" Target="http://we2.cekos.com/ce/index.xhtml?&amp;file=f82068&amp;action=propis&amp;path=08206801.html&amp;domen=0&amp;mark=false&amp;query=&amp;tipPretrage=1&amp;tipPropisa=1&amp;domen=0&amp;mojiPropisi=true&amp;datumOd=&amp;datumDo=&amp;groups=-%40--%40--%40--%40--%40-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e2.cekos.com/ce/index.xhtml?&amp;file=f80645&amp;action=propis&amp;path=08064501.html&amp;domen=0&amp;mark=false&amp;query=&amp;tipPretrage=1&amp;tipPropisa=1&amp;domen=0&amp;mojiPropisi=true&amp;datumOd=&amp;datumDo=&amp;groups=-%40--%40--%40--%40--%40-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we2.cekos.com/ce/index.xhtml?&amp;file=f77016&amp;action=propis&amp;path=07701601.html&amp;domen=0&amp;mark=false&amp;query=&amp;tipPretrage=1&amp;tipPropisa=1&amp;domen=0&amp;mojiPropisi=true&amp;datumOd=&amp;datumDo=&amp;groups=-%40--%40--%40--%40--%40-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://we2.cekos.com/ce/index.xhtml?&amp;file=f74411&amp;action=propis&amp;path=07441101.html&amp;domen=0&amp;mark=false&amp;query=&amp;tipPretrage=1&amp;tipPropisa=1&amp;domen=0&amp;mojiPropisi=true&amp;datumOd=&amp;datumDo=&amp;groups=-%40--%40--%40--%40--%40-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8E68B5-2799-4AFC-96E5-DC37C1734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8</Pages>
  <Words>3732</Words>
  <Characters>21276</Characters>
  <Application>Microsoft Office Word</Application>
  <DocSecurity>0</DocSecurity>
  <Lines>177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Ivic</dc:creator>
  <cp:keywords/>
  <dc:description/>
  <cp:lastModifiedBy>Daktilobiro03</cp:lastModifiedBy>
  <cp:revision>35</cp:revision>
  <cp:lastPrinted>2023-08-24T06:48:00Z</cp:lastPrinted>
  <dcterms:created xsi:type="dcterms:W3CDTF">2021-03-01T12:30:00Z</dcterms:created>
  <dcterms:modified xsi:type="dcterms:W3CDTF">2023-08-28T08:30:00Z</dcterms:modified>
</cp:coreProperties>
</file>