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DC6A7" w14:textId="77777777" w:rsidR="00471841" w:rsidRPr="004459AB" w:rsidRDefault="00471841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D36FEA" w14:textId="77777777" w:rsidR="00471841" w:rsidRPr="004459AB" w:rsidRDefault="00471841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036539" w14:textId="289E297E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41а став 2. Закона о заштити природе </w:t>
      </w:r>
      <w:r w:rsidR="00232DFB" w:rsidRPr="004459AB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31DD2" w:rsidRPr="004459AB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32DFB" w:rsidRPr="004459AB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РС”, бр. 36/09, 88/10, 91/10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4459A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4459AB">
        <w:rPr>
          <w:rFonts w:ascii="Times New Roman" w:hAnsi="Times New Roman" w:cs="Times New Roman"/>
          <w:sz w:val="24"/>
          <w:szCs w:val="24"/>
          <w:lang w:val="sr-Cyrl-CS"/>
        </w:rPr>
        <w:t>исправка, 14/16</w:t>
      </w:r>
      <w:r w:rsidR="00014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32DFB" w:rsidRPr="004459AB">
        <w:rPr>
          <w:rFonts w:ascii="Times New Roman" w:hAnsi="Times New Roman" w:cs="Times New Roman"/>
          <w:sz w:val="24"/>
          <w:szCs w:val="24"/>
          <w:lang w:val="sr-Cyrl-CS"/>
        </w:rPr>
        <w:t>95/18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4459A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32DFB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др. </w:t>
      </w:r>
      <w:r w:rsidR="000149E4" w:rsidRPr="004459AB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232DFB" w:rsidRPr="004459AB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014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 71/21</w:t>
      </w:r>
      <w:r w:rsidR="00232DFB" w:rsidRPr="004459A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42. став 1. Закона о Влади („Службени гласник РС”</w:t>
      </w:r>
      <w:r w:rsidR="00C26FF9" w:rsidRPr="004459A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бр. 55/05, 71/05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исправка, 101/07, 65/08, 16/11, 68/12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1B671A" w:rsidRPr="004459AB">
        <w:rPr>
          <w:rFonts w:ascii="Times New Roman" w:hAnsi="Times New Roman" w:cs="Times New Roman"/>
          <w:sz w:val="24"/>
          <w:szCs w:val="24"/>
          <w:lang w:val="sr-Cyrl-CS"/>
        </w:rPr>
        <w:t>, 44/14 и 30/18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671A" w:rsidRPr="004459AB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671A" w:rsidRPr="004459AB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14:paraId="73D33959" w14:textId="77777777" w:rsidR="00471841" w:rsidRPr="004459AB" w:rsidRDefault="00471841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273D623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60EAF220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57A7BE" w14:textId="77777777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2DCAF001" w14:textId="77777777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О ПРОГЛАШЕЊУ ПРЕДЕЛА ИЗУЗЕТНИХ ОДЛИКА „</w:t>
      </w:r>
      <w:r w:rsidR="002B403B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14:paraId="5D6610E1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A2829F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879E369" w14:textId="77777777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4715D7DC" w14:textId="2509E7B6" w:rsidR="00C90270" w:rsidRPr="004459AB" w:rsidRDefault="002B403B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 као најистуренија острвска планина јужног обода Панонског басена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са највишим врхом Шанчина (689 m), 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>ставља се под заштиту и проглашава заштићеним подручјем под именом „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”, као природно </w:t>
      </w:r>
      <w:r w:rsidR="00F84A96" w:rsidRPr="004459AB">
        <w:rPr>
          <w:rFonts w:ascii="Times New Roman" w:hAnsi="Times New Roman" w:cs="Times New Roman"/>
          <w:sz w:val="24"/>
          <w:szCs w:val="24"/>
          <w:lang w:val="sr-Cyrl-CS"/>
        </w:rPr>
        <w:t>добро међународног, националног, односно изузетног значаја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 сврстава се у Ι категорију заштите, као </w:t>
      </w:r>
      <w:r w:rsidR="00D06C04" w:rsidRPr="004459A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>редео изузетних одлика (у даљем тексту: Предео изузетних одлика „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>”).</w:t>
      </w:r>
    </w:p>
    <w:p w14:paraId="2C06ECEA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0BB8641" w14:textId="77777777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6A99D3D0" w14:textId="41662C22" w:rsidR="009E331D" w:rsidRPr="004459AB" w:rsidRDefault="00C90270" w:rsidP="00657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Предео изузетних одлика „</w:t>
      </w:r>
      <w:r w:rsidR="002B403B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”, ставља се под заштиту како би се: очува</w:t>
      </w:r>
      <w:r w:rsidR="002178AA" w:rsidRPr="004459AB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2178AA" w:rsidRPr="004459AB">
        <w:rPr>
          <w:rFonts w:ascii="Times New Roman" w:hAnsi="Times New Roman" w:cs="Times New Roman"/>
          <w:sz w:val="24"/>
          <w:szCs w:val="24"/>
          <w:lang w:val="sr-Cyrl-CS"/>
        </w:rPr>
        <w:t>413 биљних таксонa, од којих 131 врста има национални и међународни значај</w:t>
      </w:r>
      <w:r w:rsidR="00471841" w:rsidRPr="004459A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178A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>и то</w:t>
      </w:r>
      <w:r w:rsidR="002178A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крвавац 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2178A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Hypericum androsaemum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178A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пет врста орхидеја </w:t>
      </w:r>
      <w:r w:rsidR="00F31DD2" w:rsidRPr="004459AB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2178A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заврата бела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</w:t>
      </w:r>
      <w:r w:rsidR="002178A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Cephalanthera longifolia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)</w:t>
      </w:r>
      <w:r w:rsidR="002178A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калужђарка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</w:t>
      </w:r>
      <w:r w:rsidR="002178A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Epipactis helleborine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)</w:t>
      </w:r>
      <w:r w:rsidR="002178A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,</w:t>
      </w:r>
      <w:r w:rsidR="002178A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остружница, шиљореп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</w:t>
      </w:r>
      <w:r w:rsidR="002178A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Limodorum abortivum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)</w:t>
      </w:r>
      <w:r w:rsidR="002178A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каћунак, салеп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</w:t>
      </w:r>
      <w:r w:rsidR="002178A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Orchis morio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)</w:t>
      </w:r>
      <w:r w:rsidR="002178A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 вимењак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</w:t>
      </w:r>
      <w:r w:rsidR="002178A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Platanthera bifolia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)</w:t>
      </w:r>
      <w:r w:rsidR="00F31DD2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),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29 врста дрвећа, од чега је 12 са списка</w:t>
      </w:r>
      <w:r w:rsidR="00F31DD2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>реликтних,</w:t>
      </w:r>
      <w:r w:rsidR="00F31DD2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>ендемичних,</w:t>
      </w:r>
      <w:r w:rsidR="00F31DD2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>ретких</w:t>
      </w:r>
      <w:r w:rsidR="00F31DD2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 угрожених; ксеротермне климатогене заједнице храстова </w:t>
      </w:r>
      <w:r w:rsidR="00F31DD2" w:rsidRPr="004459AB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сладун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(Quercus farnetto)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цер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(Quеrcus cerris)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китњак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(Quercus petraea) 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 граб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(Carpinus bеtulus)</w:t>
      </w:r>
      <w:r w:rsidR="00F31DD2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),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седам врста водоземаца</w:t>
      </w:r>
      <w:r w:rsidR="00F31DD2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>шест врста строго заштићене</w:t>
      </w:r>
      <w:r w:rsidR="00F31DD2" w:rsidRPr="004459A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 осам врста гмизаваца </w:t>
      </w:r>
      <w:r w:rsidR="00F31DD2" w:rsidRPr="004459AB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четири врсте строго заштићене: даждевњак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(Salamandra salamandra)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алпски мрмољак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(Ichthyosaura alpestris)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барска корњача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(Emys orbicularis)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белоушка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(Natrix natrix)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рибарица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(Natrix tessellata)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 др.</w:t>
      </w:r>
      <w:r w:rsidR="00F31DD2" w:rsidRPr="004459AB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специфичне степске врсте </w:t>
      </w:r>
      <w:r w:rsidR="00F31DD2" w:rsidRPr="004459AB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пољска волухарица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(Microtus arvalis)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зец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(Lеpus еurоpаеus)</w:t>
      </w:r>
      <w:r w:rsidR="003A0B2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 ласица </w:t>
      </w:r>
      <w:r w:rsidR="003A0B2A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(Vulpes vulpes)</w:t>
      </w:r>
      <w:r w:rsidR="00F31DD2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)</w:t>
      </w:r>
      <w:r w:rsidR="009210E6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идентификовано </w:t>
      </w:r>
      <w:r w:rsidR="009210E6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као међународно значајно подручје за птице IBA017 </w:t>
      </w:r>
      <w:r w:rsidR="009E331D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(Important Bird Area)</w:t>
      </w:r>
      <w:r w:rsidR="00F31DD2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F31DD2" w:rsidRPr="004459AB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са најзначајнијим </w:t>
      </w:r>
      <w:r w:rsidR="00E36E66" w:rsidRPr="004459AB">
        <w:rPr>
          <w:rFonts w:ascii="Times New Roman" w:hAnsi="Times New Roman" w:cs="Times New Roman"/>
          <w:iCs/>
          <w:sz w:val="24"/>
          <w:szCs w:val="24"/>
          <w:lang w:val="sr-Cyrl-CS"/>
        </w:rPr>
        <w:t>в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>рст</w:t>
      </w:r>
      <w:r w:rsidR="00E36E66" w:rsidRPr="004459AB">
        <w:rPr>
          <w:rFonts w:ascii="Times New Roman" w:hAnsi="Times New Roman" w:cs="Times New Roman"/>
          <w:sz w:val="24"/>
          <w:szCs w:val="24"/>
          <w:lang w:val="sr-Cyrl-CS"/>
        </w:rPr>
        <w:t>ама: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сеоски детлић </w:t>
      </w:r>
      <w:r w:rsidR="009E331D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(Dendrocopos syriacus)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>, шумска шева (</w:t>
      </w:r>
      <w:r w:rsidR="009E331D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Lullula arborea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), руси сврачак </w:t>
      </w:r>
      <w:r w:rsidR="009E331D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(Lanius collurio)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>, ћук (</w:t>
      </w:r>
      <w:r w:rsidR="009E331D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Otus scops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>), зелена жуна (</w:t>
      </w:r>
      <w:r w:rsidR="009E331D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Picus viridis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>) и средњи детлић (</w:t>
      </w:r>
      <w:r w:rsidR="009E331D" w:rsidRPr="004459AB">
        <w:rPr>
          <w:rFonts w:ascii="Times New Roman" w:hAnsi="Times New Roman" w:cs="Times New Roman"/>
          <w:i/>
          <w:sz w:val="24"/>
          <w:szCs w:val="24"/>
          <w:lang w:val="sr-Cyrl-CS"/>
        </w:rPr>
        <w:t>Leiopicus medius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</w:p>
    <w:p w14:paraId="2A5FBDA3" w14:textId="191EB679" w:rsidR="009E331D" w:rsidRPr="004459AB" w:rsidRDefault="009E331D" w:rsidP="00657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 је настала утискивањем палеозојских гранитних стена у околну масу током доњег перма</w:t>
      </w:r>
      <w:r w:rsidR="00A92D86" w:rsidRPr="004459A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а интензивни магматизам у том периоду довео је и до метаморфизма околних стена.</w:t>
      </w:r>
    </w:p>
    <w:p w14:paraId="35FADF59" w14:textId="4BCB754F" w:rsidR="009E331D" w:rsidRPr="004459AB" w:rsidRDefault="003F0820" w:rsidP="00657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>одручј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планине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одликује велики историјски значај и везује се за Први светски рат и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евидентирани су споменици културе од посебног културног </w:t>
      </w:r>
      <w:r w:rsidR="00A5349D" w:rsidRPr="004459AB">
        <w:rPr>
          <w:rFonts w:ascii="Times New Roman" w:hAnsi="Times New Roman" w:cs="Times New Roman"/>
          <w:sz w:val="24"/>
          <w:szCs w:val="24"/>
          <w:lang w:val="sr-Cyrl-CS"/>
        </w:rPr>
        <w:t>значаја: комплекс м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>анастира Радовашница</w:t>
      </w:r>
      <w:r w:rsidR="00E36E66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>Археолошко налазиште Коњуша</w:t>
      </w:r>
      <w:r w:rsidR="00E36E66" w:rsidRPr="004459A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Археолошко налазиште Тројанов град</w:t>
      </w:r>
      <w:r w:rsidR="00E36E66" w:rsidRPr="004459A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Археолошко налазиште Видојевица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9E331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Археолошко налазиште Косанин град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4571798" w14:textId="77777777" w:rsidR="009E331D" w:rsidRPr="004459AB" w:rsidRDefault="009E331D" w:rsidP="00657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31203F" w14:textId="77777777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13AEFECF" w14:textId="311E7E2B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Предео изузетних одлика „</w:t>
      </w:r>
      <w:r w:rsidR="006D63A8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”, се налази у </w:t>
      </w:r>
      <w:r w:rsidR="00C7088A" w:rsidRPr="004459AB">
        <w:rPr>
          <w:rFonts w:ascii="Times New Roman" w:hAnsi="Times New Roman" w:cs="Times New Roman"/>
          <w:sz w:val="24"/>
          <w:szCs w:val="24"/>
          <w:lang w:val="sr-Cyrl-CS"/>
        </w:rPr>
        <w:t>северозападној Србији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210E6" w:rsidRPr="004459A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D63A8" w:rsidRPr="004459AB">
        <w:rPr>
          <w:rFonts w:ascii="Times New Roman" w:hAnsi="Times New Roman" w:cs="Times New Roman"/>
          <w:sz w:val="24"/>
          <w:szCs w:val="24"/>
          <w:lang w:val="sr-Cyrl-CS"/>
        </w:rPr>
        <w:t>редставља најистуренију острвску планину јужног обода Панонског басена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 обухвата 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рад </w:t>
      </w:r>
      <w:r w:rsidR="00A5349D" w:rsidRPr="004459AB">
        <w:rPr>
          <w:rFonts w:ascii="Times New Roman" w:hAnsi="Times New Roman" w:cs="Times New Roman"/>
          <w:sz w:val="24"/>
          <w:szCs w:val="24"/>
          <w:lang w:val="sr-Cyrl-CS"/>
        </w:rPr>
        <w:t>Лозницу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са катастарским општинама </w:t>
      </w:r>
      <w:r w:rsidR="00C7088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Доњи Добрић, Јадранска Лешница, Јошева, Каменица, Лешница, Милина, Ново Село, Текериш, Трбосиље и Чокешина 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7088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C7088A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рад Шабац </w:t>
      </w:r>
      <w:r w:rsidR="00A5349D" w:rsidRPr="004459A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са катастарским општинама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088A" w:rsidRPr="004459AB">
        <w:rPr>
          <w:rFonts w:ascii="Times New Roman" w:hAnsi="Times New Roman" w:cs="Times New Roman"/>
          <w:sz w:val="24"/>
          <w:szCs w:val="24"/>
          <w:lang w:val="sr-Cyrl-CS"/>
        </w:rPr>
        <w:t>Бела Река, Десић, Двориште, Петковица, Радовашница и Румска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B721095" w14:textId="333379C5" w:rsidR="006B27B7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Предео изузетних одлика „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” износи 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6.259, 62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hа, од чега је 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3.883,04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hа (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62,03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%) у државном власништву, 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1.567,11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hа (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25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04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%) у приватном власништву и у јавном власништву, 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809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47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hа (1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93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%), од чега је II степеном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обухваћено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24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64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% и III степеном 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75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36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% укупне површине подручја Предела изузетних одлика „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”.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1F3059D" w14:textId="406FC47D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Опис границе и графички приказ Предела изузетних одлика „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”, дати су у Прилогу – Опис границе и графички приказ Преде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изузетних одлика „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”, који је одштампан уз ову уредбу и чини њен саставни део.</w:t>
      </w:r>
    </w:p>
    <w:p w14:paraId="032B1794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343D71" w14:textId="77777777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14:paraId="1A25E622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На подручју Предела изузетних одлика „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6B27B7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утврђују се режими заштите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II и III степена.</w:t>
      </w:r>
    </w:p>
    <w:p w14:paraId="3AFA54CF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Режим заштите II степена, укупне површине 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1.542,54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ha, односно 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24,70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% површине Предела изузетних одлика „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”, обухвата следеће локалитете:</w:t>
      </w:r>
    </w:p>
    <w:p w14:paraId="3094545B" w14:textId="43FAD840" w:rsidR="00C90270" w:rsidRPr="004459AB" w:rsidRDefault="00C90270" w:rsidP="006570AD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„Видојевица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налази се на територији 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рада 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Лознице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Лешница, 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Ново Село, КО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Јадранска Лешница и 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Доњи Добрић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), површина овог локалитета износи </w:t>
      </w:r>
      <w:r w:rsidR="00ED4B02" w:rsidRPr="004459AB">
        <w:rPr>
          <w:rFonts w:ascii="Times New Roman" w:hAnsi="Times New Roman" w:cs="Times New Roman"/>
          <w:sz w:val="24"/>
          <w:szCs w:val="24"/>
          <w:lang w:val="sr-Cyrl-CS"/>
        </w:rPr>
        <w:t>240,13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ha;</w:t>
      </w:r>
    </w:p>
    <w:p w14:paraId="4574E1A7" w14:textId="7DE7E5DD" w:rsidR="00C90270" w:rsidRPr="004459AB" w:rsidRDefault="00C90270" w:rsidP="006570AD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„Гребен Цера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налази се на територији 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D4B02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рада Лознице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Чокешина и 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Милина</w:t>
      </w:r>
      <w:r w:rsidR="00ED4B02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) и 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D4B02" w:rsidRPr="004459AB">
        <w:rPr>
          <w:rFonts w:ascii="Times New Roman" w:hAnsi="Times New Roman" w:cs="Times New Roman"/>
          <w:sz w:val="24"/>
          <w:szCs w:val="24"/>
          <w:lang w:val="sr-Cyrl-CS"/>
        </w:rPr>
        <w:t>рада Ша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ED4B02" w:rsidRPr="004459AB">
        <w:rPr>
          <w:rFonts w:ascii="Times New Roman" w:hAnsi="Times New Roman" w:cs="Times New Roman"/>
          <w:sz w:val="24"/>
          <w:szCs w:val="24"/>
          <w:lang w:val="sr-Cyrl-CS"/>
        </w:rPr>
        <w:t>ца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4B02" w:rsidRPr="004459AB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Петковица, 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Бела Река и 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Радовашница</w:t>
      </w:r>
      <w:r w:rsidR="00ED4B02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површина овог локалитета износи </w:t>
      </w:r>
      <w:r w:rsidR="00ED4B02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947,43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ha;</w:t>
      </w:r>
    </w:p>
    <w:p w14:paraId="30019F28" w14:textId="70C5568E" w:rsidR="00C90270" w:rsidRPr="004459AB" w:rsidRDefault="00C90270" w:rsidP="006570AD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3)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„Косанин град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налази се на територији 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>рада Лознице (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Милина)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површина овог локалитета износи 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44,74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ha;</w:t>
      </w:r>
    </w:p>
    <w:p w14:paraId="4943930E" w14:textId="63C9722D" w:rsidR="00C90270" w:rsidRPr="004459AB" w:rsidRDefault="00C90270" w:rsidP="006570AD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4)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„Тројанов град–Коњуша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налази се на територији 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рада Лознице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Трбосиље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>рада Ша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>ца (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Десић и 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Двориште)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, површина о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вог локалитета износи 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310,24 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ha.</w:t>
      </w:r>
    </w:p>
    <w:p w14:paraId="406D4B8A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Режим заштите III степена, укупн</w:t>
      </w:r>
      <w:r w:rsidR="00945A6E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е површине 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4.717,08</w:t>
      </w:r>
      <w:r w:rsidR="00945A6E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ha, односно 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75,3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945A6E" w:rsidRPr="004459AB">
        <w:rPr>
          <w:rFonts w:ascii="Times New Roman" w:hAnsi="Times New Roman" w:cs="Times New Roman"/>
          <w:sz w:val="24"/>
          <w:szCs w:val="24"/>
          <w:lang w:val="sr-Cyrl-CS"/>
        </w:rPr>
        <w:t>%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површине Предела изузетних одлика „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”, обухвата преостали део заштићеног подручја који ни</w:t>
      </w:r>
      <w:r w:rsidR="00863BE9" w:rsidRPr="004459AB">
        <w:rPr>
          <w:rFonts w:ascii="Times New Roman" w:hAnsi="Times New Roman" w:cs="Times New Roman"/>
          <w:sz w:val="24"/>
          <w:szCs w:val="24"/>
          <w:lang w:val="sr-Cyrl-CS"/>
        </w:rPr>
        <w:t>је обухваћен режимом заштите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II степена.</w:t>
      </w:r>
    </w:p>
    <w:p w14:paraId="3BF7C39A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17B5F3" w14:textId="77777777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47ABFE4C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На подручју Предела изузетних одлика „</w:t>
      </w:r>
      <w:r w:rsidR="00AF7650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”, на површинама на којима је утврђен режим заштите III степена, спроводи се проактивна заштита, где се могу вршити управљачке интервенције у циљу рестаурације, ревитализације и укупног унапређења заштићеног подручја, развој села и унапређење сеоских домаћинстава, уређење објеката културно-историјског наслеђа и традиционалног градитељства, очување традиционалних делатности локалног становништва, селективно и ограничено коришћење природних ресурса и простора.</w:t>
      </w:r>
    </w:p>
    <w:p w14:paraId="20EF5E25" w14:textId="09081058" w:rsidR="00C35426" w:rsidRPr="004459AB" w:rsidRDefault="00C90270" w:rsidP="006570AD">
      <w:pPr>
        <w:spacing w:after="0" w:line="240" w:lineRule="auto"/>
        <w:ind w:firstLine="720"/>
        <w:jc w:val="both"/>
        <w:rPr>
          <w:rFonts w:ascii="Times New Roman" w:eastAsia="Liberation Serif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Осим забране радова и активности које су као такве утврђене чланом 35. Закона о заштити природе, </w:t>
      </w:r>
      <w:r w:rsidR="00C35426" w:rsidRPr="004459AB">
        <w:rPr>
          <w:rFonts w:ascii="Times New Roman" w:eastAsia="Liberation Serif" w:hAnsi="Times New Roman" w:cs="Times New Roman"/>
          <w:sz w:val="24"/>
          <w:szCs w:val="24"/>
          <w:lang w:val="sr-Cyrl-CS"/>
        </w:rPr>
        <w:t>на површинама на којима је утврђен режим заштите III степена, забрањуј</w:t>
      </w:r>
      <w:r w:rsidR="00A75520" w:rsidRPr="004459AB">
        <w:rPr>
          <w:rFonts w:ascii="Times New Roman" w:eastAsia="Liberation Serif" w:hAnsi="Times New Roman" w:cs="Times New Roman"/>
          <w:sz w:val="24"/>
          <w:szCs w:val="24"/>
          <w:lang w:val="sr-Cyrl-CS"/>
        </w:rPr>
        <w:t>е</w:t>
      </w:r>
      <w:r w:rsidR="00C35426" w:rsidRPr="004459AB">
        <w:rPr>
          <w:rFonts w:ascii="Times New Roman" w:eastAsia="Liberation Serif" w:hAnsi="Times New Roman" w:cs="Times New Roman"/>
          <w:sz w:val="24"/>
          <w:szCs w:val="24"/>
          <w:lang w:val="sr-Cyrl-CS"/>
        </w:rPr>
        <w:t xml:space="preserve"> се и:</w:t>
      </w:r>
    </w:p>
    <w:p w14:paraId="503D47C3" w14:textId="7FC69E06" w:rsidR="00C35426" w:rsidRPr="004459AB" w:rsidRDefault="00C35426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промена намене шумског </w:t>
      </w:r>
      <w:r w:rsidR="000D4D3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 водног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земљишта</w:t>
      </w:r>
      <w:r w:rsidR="000D4D31" w:rsidRPr="004459A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060CFF1" w14:textId="1628EE55" w:rsidR="00830F5A" w:rsidRPr="004459AB" w:rsidRDefault="00C35426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експлоатација минералних сировина, као и на удаљености 2 km од заштићеног подручја;</w:t>
      </w:r>
    </w:p>
    <w:p w14:paraId="3B4BEA40" w14:textId="46004856" w:rsidR="004005AF" w:rsidRPr="004459AB" w:rsidRDefault="004005AF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експлоатација минералних сировина у зонама непосредне и уже заштите изворишта водоснабдевања, на подручјима или у близини подручја намењеног туризму, на подручју или у близини заштићене околине непокретних културних добара;</w:t>
      </w:r>
    </w:p>
    <w:p w14:paraId="142242BD" w14:textId="77777777" w:rsidR="006B09E4" w:rsidRPr="004459AB" w:rsidRDefault="006B09E4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измена морфологије терена, односно извођење радова који би могли да униште или наруше геоморфолошке и хидролошке карактеристике подручја;</w:t>
      </w:r>
    </w:p>
    <w:p w14:paraId="0166FF9E" w14:textId="77777777" w:rsidR="006B09E4" w:rsidRPr="004459AB" w:rsidRDefault="006B09E4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превођење вода и измена хидродинамичких карактеристика и режима потока и река, као и сви други радови и интервенције које могу утицати на измену хидролошког режима подземних и површинских вода;</w:t>
      </w:r>
    </w:p>
    <w:p w14:paraId="6768F14A" w14:textId="7BF93E06" w:rsidR="006B09E4" w:rsidRPr="004459AB" w:rsidRDefault="006B09E4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изградња хидротехничких објеката (брана–акумулација), преграђивање и регулација водотока, као и изградња (малих) хидроелектрана на водотоцима;</w:t>
      </w:r>
    </w:p>
    <w:p w14:paraId="62EB339B" w14:textId="77777777" w:rsidR="004005AF" w:rsidRPr="004459AB" w:rsidRDefault="006B09E4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септичких јама пропусног типа и свако испуштање отпадних и осочних вода у водоток и земљиште; </w:t>
      </w:r>
    </w:p>
    <w:p w14:paraId="7F0E6E53" w14:textId="3D963876" w:rsidR="006B09E4" w:rsidRPr="004459AB" w:rsidRDefault="004005AF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објеката за рециклажу и спаљивање отпада и образовање депонија отпада; </w:t>
      </w:r>
    </w:p>
    <w:p w14:paraId="35E43E69" w14:textId="5D2939C2" w:rsidR="006B09E4" w:rsidRPr="004459AB" w:rsidRDefault="006B09E4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уништавање и сакупљање строго заштићених и заштићених биљних и животињских врста</w:t>
      </w:r>
      <w:r w:rsidR="0096183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осим врста које су предмет </w:t>
      </w:r>
      <w:r w:rsidR="00610E9A" w:rsidRPr="004459AB">
        <w:rPr>
          <w:rFonts w:ascii="Times New Roman" w:hAnsi="Times New Roman" w:cs="Times New Roman"/>
          <w:sz w:val="24"/>
          <w:szCs w:val="24"/>
          <w:lang w:val="sr-Cyrl-CS"/>
        </w:rPr>
        <w:t>Правилник</w:t>
      </w:r>
      <w:r w:rsidR="00E62F8F" w:rsidRPr="004459A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6183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r w:rsidR="00610E9A" w:rsidRPr="004459AB">
        <w:rPr>
          <w:rFonts w:ascii="Times New Roman" w:hAnsi="Times New Roman" w:cs="Times New Roman"/>
          <w:sz w:val="24"/>
          <w:szCs w:val="24"/>
          <w:lang w:val="sr-Cyrl-CS"/>
        </w:rPr>
        <w:t>проглашењу и заштити</w:t>
      </w:r>
      <w:r w:rsidR="0096183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строго заштићених и заштићених дивљих врста биљака, животиња и гљива („Службени гласник РС”, бр. </w:t>
      </w:r>
      <w:r w:rsidR="00610E9A" w:rsidRPr="004459AB">
        <w:rPr>
          <w:rFonts w:ascii="Times New Roman" w:hAnsi="Times New Roman" w:cs="Times New Roman"/>
          <w:sz w:val="24"/>
          <w:szCs w:val="24"/>
          <w:lang w:val="sr-Cyrl-CS"/>
        </w:rPr>
        <w:t>5/10, 47/11, 32/16 и 98/16</w:t>
      </w:r>
      <w:r w:rsidR="0096183D" w:rsidRPr="004459AB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DCFF3AB" w14:textId="421E8CCA" w:rsidR="004005AF" w:rsidRPr="004459AB" w:rsidRDefault="004005AF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узнемиравање фауне и сакупљање јаја;</w:t>
      </w:r>
    </w:p>
    <w:p w14:paraId="43E7642A" w14:textId="4BC0A636" w:rsidR="006B09E4" w:rsidRPr="004459AB" w:rsidRDefault="00802247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>уношење инвазивних алохтоних врста флоре и фауне у природне екосистеме</w:t>
      </w:r>
      <w:r w:rsidR="006B09E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1EFA66BE" w14:textId="490928FA" w:rsidR="006B09E4" w:rsidRPr="004459AB" w:rsidRDefault="008F2A0E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>чиста сеча шума, осим у случајевима прописаним Законом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>о шумама</w:t>
      </w:r>
      <w:r w:rsidR="00D87C49"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07444571" w14:textId="6FFF3ABB" w:rsidR="006B09E4" w:rsidRPr="004459AB" w:rsidRDefault="006B09E4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сеча појединачних старих стабала, импозантних дендрометријских карактеристика значајних за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очување биодиверзитета и културног наслеђа; </w:t>
      </w:r>
    </w:p>
    <w:p w14:paraId="733F5F68" w14:textId="06353428" w:rsidR="00C90270" w:rsidRPr="004459AB" w:rsidRDefault="004005AF" w:rsidP="006570AD">
      <w:pPr>
        <w:pStyle w:val="ListParagraph"/>
        <w:numPr>
          <w:ilvl w:val="0"/>
          <w:numId w:val="7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ложење ватре осим на местима одређеним за ту намену</w:t>
      </w:r>
      <w:r w:rsidR="00C35426"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13C1DB4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3FD40596" w14:textId="52F2AB34" w:rsidR="006B09E4" w:rsidRPr="004459AB" w:rsidRDefault="006B09E4" w:rsidP="006570AD">
      <w:pPr>
        <w:pStyle w:val="ListParagraph"/>
        <w:numPr>
          <w:ilvl w:val="0"/>
          <w:numId w:val="8"/>
        </w:numPr>
        <w:tabs>
          <w:tab w:val="left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узимање петролошког и палеонтолошког материјала за потребе научних истраживања; </w:t>
      </w:r>
    </w:p>
    <w:p w14:paraId="43E72914" w14:textId="4C1A8B8B" w:rsidR="006B09E4" w:rsidRPr="004459AB" w:rsidRDefault="006B09E4" w:rsidP="006570AD">
      <w:pPr>
        <w:pStyle w:val="ListParagraph"/>
        <w:numPr>
          <w:ilvl w:val="0"/>
          <w:numId w:val="8"/>
        </w:numPr>
        <w:tabs>
          <w:tab w:val="left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каптирање извора, изградња водозахвата, бушотина или издвојених објеката за потребе водоснабдевања оближњих сеоских домаћинстава (насеља), тако да се не угрожавају темељне вредности заштићеног подручја; </w:t>
      </w:r>
    </w:p>
    <w:p w14:paraId="31683820" w14:textId="1B92516B" w:rsidR="00103611" w:rsidRPr="004459AB" w:rsidRDefault="007F5895" w:rsidP="006570AD">
      <w:pPr>
        <w:pStyle w:val="ListParagraph"/>
        <w:numPr>
          <w:ilvl w:val="0"/>
          <w:numId w:val="8"/>
        </w:numPr>
        <w:tabs>
          <w:tab w:val="left" w:pos="72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мере неге шума и шумских култура у свим фазама развоја, као и све активности које се изводе у циљу природног и вештачког обнављања и оснивања нових шума;</w:t>
      </w:r>
    </w:p>
    <w:p w14:paraId="3460AC02" w14:textId="36784ECC" w:rsidR="00AF7650" w:rsidRPr="004459AB" w:rsidRDefault="006B09E4" w:rsidP="006570AD">
      <w:pPr>
        <w:pStyle w:val="ListParagraph"/>
        <w:numPr>
          <w:ilvl w:val="0"/>
          <w:numId w:val="8"/>
        </w:numPr>
        <w:tabs>
          <w:tab w:val="left" w:pos="720"/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="000D4D3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реконструкциј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4D31" w:rsidRPr="004459AB">
        <w:rPr>
          <w:rFonts w:ascii="Times New Roman" w:hAnsi="Times New Roman" w:cs="Times New Roman"/>
          <w:sz w:val="24"/>
          <w:szCs w:val="24"/>
          <w:lang w:val="sr-Cyrl-CS"/>
        </w:rPr>
        <w:t>и изградњ</w:t>
      </w:r>
      <w:r w:rsidR="003B00C5" w:rsidRPr="004459AB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D4D3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шумских путева у циљу противпожарне заштите или за друге потребе редовног одржавања и газдовања шумама;</w:t>
      </w:r>
    </w:p>
    <w:p w14:paraId="14CB3107" w14:textId="1F923985" w:rsidR="00AF7650" w:rsidRPr="004459AB" w:rsidRDefault="00232BE0" w:rsidP="006570AD">
      <w:pPr>
        <w:pStyle w:val="ListParagraph"/>
        <w:numPr>
          <w:ilvl w:val="0"/>
          <w:numId w:val="8"/>
        </w:numPr>
        <w:tabs>
          <w:tab w:val="left" w:pos="720"/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начин газдовања</w:t>
      </w:r>
      <w:r w:rsidR="000D4D3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 </w:t>
      </w:r>
      <w:r w:rsidR="00D87C49" w:rsidRPr="004459AB">
        <w:rPr>
          <w:rFonts w:ascii="Times New Roman" w:hAnsi="Times New Roman" w:cs="Times New Roman"/>
          <w:sz w:val="24"/>
          <w:szCs w:val="24"/>
          <w:lang w:val="sr-Cyrl-CS"/>
        </w:rPr>
        <w:t>планским документима из области шумарства</w:t>
      </w:r>
      <w:r w:rsidR="000D4D3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5224A7C4" w14:textId="77777777" w:rsidR="00C90270" w:rsidRPr="004459AB" w:rsidRDefault="006B09E4" w:rsidP="006570AD">
      <w:pPr>
        <w:pStyle w:val="ListParagraph"/>
        <w:numPr>
          <w:ilvl w:val="0"/>
          <w:numId w:val="8"/>
        </w:numPr>
        <w:tabs>
          <w:tab w:val="left" w:pos="720"/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начин газдовања на површинама на којима се истраживањима потврди присуство строго заштићених и заштићених дивљих биљних и животињских врста које су ретке и угрожене и за које су потребне додатне мере заштите у оквиру посебних услова заштите за дате врсте и њихова станишта.</w:t>
      </w:r>
    </w:p>
    <w:p w14:paraId="6344FC51" w14:textId="77777777" w:rsidR="00AF7650" w:rsidRPr="004459AB" w:rsidRDefault="00AF765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90A1C4" w14:textId="77777777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0F9ABD17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На подручју Предела изузетних одлика „</w:t>
      </w:r>
      <w:r w:rsidR="00AF7650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”, на површинама на којима је утврђен режим заштите II степена спроводи се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</w:t>
      </w:r>
    </w:p>
    <w:p w14:paraId="3E54C983" w14:textId="0A83A3D2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Осим забране радова и активности, које су као такве утврђене чланом 35. З</w:t>
      </w:r>
      <w:r w:rsidR="00F468A5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акона о заштити природе и чланом </w:t>
      </w:r>
      <w:r w:rsidR="00B66A0E" w:rsidRPr="004459AB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 ове уредбе, у режиму заштите IІ степена забрањује се и:</w:t>
      </w:r>
    </w:p>
    <w:p w14:paraId="4768F33F" w14:textId="48D18436" w:rsidR="00074ACE" w:rsidRPr="004459AB" w:rsidRDefault="00074ACE" w:rsidP="006570AD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индустријских, металуршких и рударских објеката; </w:t>
      </w:r>
    </w:p>
    <w:p w14:paraId="55C37C3B" w14:textId="3C26F6B4" w:rsidR="00AF7650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изградња инфраструктурних објеката електронских комуникација (антенска постројења, радио телевизијских предајника, предајници мобилне телефоније, као и других објеката</w:t>
      </w:r>
      <w:r w:rsidR="00A5349D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високоградње који нарушавају визуелни интегритет простора);</w:t>
      </w:r>
    </w:p>
    <w:p w14:paraId="4781D4E0" w14:textId="77777777" w:rsidR="00AF7650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надземних и подземних линијских инфраструктурних објеката (електроенергетски водови, жичаре и сл.); </w:t>
      </w:r>
    </w:p>
    <w:p w14:paraId="5AD06F5D" w14:textId="77777777" w:rsidR="00AF7650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енергетских објеката (ветрогенератори, соларни панели и др.); </w:t>
      </w:r>
    </w:p>
    <w:p w14:paraId="094D2266" w14:textId="77777777" w:rsidR="00AF7650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изградња викендица и других породичних објеката за одмор; </w:t>
      </w:r>
    </w:p>
    <w:p w14:paraId="6F2D4DD6" w14:textId="34882F1B" w:rsidR="00AF7650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изг</w:t>
      </w:r>
      <w:r w:rsidR="00C26D20" w:rsidRPr="004459AB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адња јавних скијалишта; </w:t>
      </w:r>
    </w:p>
    <w:p w14:paraId="38100015" w14:textId="77777777" w:rsidR="00AF7650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извођење геолошких истраживања која подразумевају израду истражних објеката (бушотина, раскопа, бразди, истражних етажа, као и израда подземних рударских просторија); </w:t>
      </w:r>
    </w:p>
    <w:p w14:paraId="62212B48" w14:textId="77777777" w:rsidR="00AF7650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исушивање локалних бара и мањих водених површина; </w:t>
      </w:r>
    </w:p>
    <w:p w14:paraId="43EB3C29" w14:textId="4C85DAF3" w:rsidR="006A4D73" w:rsidRPr="004459AB" w:rsidRDefault="008F2A0E" w:rsidP="006570AD">
      <w:pPr>
        <w:pStyle w:val="ListParagraph"/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>чиста сеча шума, осим у случајевима прописаним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>Закон</w:t>
      </w:r>
      <w:r w:rsidR="00A46DFC"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>ом</w:t>
      </w:r>
      <w:r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 шумама</w:t>
      </w:r>
      <w:r w:rsidR="00D87C49"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>;</w:t>
      </w:r>
    </w:p>
    <w:p w14:paraId="361E62AE" w14:textId="383AD431" w:rsidR="001943C8" w:rsidRPr="004459AB" w:rsidRDefault="001943C8" w:rsidP="006570AD">
      <w:pPr>
        <w:pStyle w:val="ListParagraph"/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извођење радов</w:t>
      </w:r>
      <w:r w:rsidR="00703C01" w:rsidRPr="004459A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који би довели до прекида склопа </w:t>
      </w:r>
      <w:r w:rsidR="00703C01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састојине и који би могли утицати на стабилност састојине; </w:t>
      </w:r>
    </w:p>
    <w:p w14:paraId="1B58EF2C" w14:textId="77777777" w:rsidR="00AF7650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одношење стеље, лисника и земљишта са површина под шумама; </w:t>
      </w:r>
    </w:p>
    <w:p w14:paraId="3DDC38E9" w14:textId="77777777" w:rsidR="00AF7650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фрагментација шумског комплекса; </w:t>
      </w:r>
    </w:p>
    <w:p w14:paraId="448018E3" w14:textId="77777777" w:rsidR="00AF7650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постављање табли и других обавештења на стаблима; </w:t>
      </w:r>
    </w:p>
    <w:p w14:paraId="014798EE" w14:textId="77777777" w:rsidR="00AF7650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неконтролисано сакупљање лековитог биља; </w:t>
      </w:r>
    </w:p>
    <w:p w14:paraId="4D25336F" w14:textId="3EE931C3" w:rsidR="005D71DA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уништавање гнезда птица</w:t>
      </w:r>
      <w:r w:rsidR="00E36B82" w:rsidRPr="004459A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D6C2832" w14:textId="3C3D9B51" w:rsidR="00074ACE" w:rsidRPr="004459AB" w:rsidRDefault="00074ACE" w:rsidP="006570AD">
      <w:pPr>
        <w:pStyle w:val="ListParagraph"/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сакупљање, оштећење, хватање, убијање и узнемиравање</w:t>
      </w:r>
      <w:r w:rsidR="00CB049C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свих врста биљака и животиња наведених у правилнику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којим се прописује проглашење и заштита строго заштићених и заштићених дивљих врста биљака, животиња и гљива; </w:t>
      </w:r>
    </w:p>
    <w:p w14:paraId="2CC3B983" w14:textId="742590E0" w:rsidR="004B2DB5" w:rsidRPr="004459AB" w:rsidRDefault="00AF7650" w:rsidP="006570AD">
      <w:pPr>
        <w:pStyle w:val="ListParagraph"/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сакупљање и стављање у промет</w:t>
      </w:r>
      <w:r w:rsidR="00CB049C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свих врста биљака и животиња одређених уредбом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којом се утврђује стављање под контролу коришћења и промета дивље флоре и фауне; </w:t>
      </w:r>
    </w:p>
    <w:p w14:paraId="7A99F10F" w14:textId="77777777" w:rsidR="00074ACE" w:rsidRPr="004459AB" w:rsidRDefault="00ED61AD" w:rsidP="006570AD">
      <w:pPr>
        <w:pStyle w:val="ListParagraph"/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Hlk138162935"/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у периоду гнежђења од 1. марта до 15. јула </w:t>
      </w:r>
      <w:r w:rsidR="004B2DB5" w:rsidRPr="004459AB">
        <w:rPr>
          <w:rFonts w:ascii="Times New Roman" w:hAnsi="Times New Roman" w:cs="Times New Roman"/>
          <w:sz w:val="24"/>
          <w:szCs w:val="24"/>
          <w:lang w:val="sr-Cyrl-CS"/>
        </w:rPr>
        <w:t>масовни видови туризма, као што су џипијаде, enduro moto cross, велика окупљања концертног типа са изворима буке која могу негативно да утичу на дивље врсте и њихова станишта, као и друге активности које доводе до деградације и угрожавања птица и њихових станишта</w:t>
      </w:r>
      <w:r w:rsidR="00074ACE" w:rsidRPr="004459AB">
        <w:rPr>
          <w:rFonts w:ascii="Times New Roman" w:hAnsi="Times New Roman" w:cs="Times New Roman"/>
          <w:sz w:val="24"/>
          <w:szCs w:val="24"/>
          <w:lang w:val="sr-Cyrl-CS"/>
        </w:rPr>
        <w:t>;</w:t>
      </w:r>
      <w:bookmarkEnd w:id="0"/>
    </w:p>
    <w:p w14:paraId="360A3567" w14:textId="43A441BA" w:rsidR="004B2DB5" w:rsidRPr="004459AB" w:rsidRDefault="00074ACE" w:rsidP="006570AD">
      <w:pPr>
        <w:pStyle w:val="ListParagraph"/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формирање мрциништа</w:t>
      </w:r>
      <w:r w:rsidR="00740871"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3F56F7" w14:textId="77777777" w:rsidR="00C90270" w:rsidRPr="004459AB" w:rsidRDefault="00C90270" w:rsidP="006570AD">
      <w:pPr>
        <w:pStyle w:val="ListParagraph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Радови и активности ограничавају се на:</w:t>
      </w:r>
    </w:p>
    <w:p w14:paraId="67F8113A" w14:textId="77777777" w:rsidR="00AF7650" w:rsidRPr="004459AB" w:rsidRDefault="00AF7650" w:rsidP="006570AD">
      <w:pPr>
        <w:pStyle w:val="ListParagraph"/>
        <w:numPr>
          <w:ilvl w:val="0"/>
          <w:numId w:val="10"/>
        </w:numPr>
        <w:tabs>
          <w:tab w:val="left" w:pos="993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традиционално коришћење камена, глине и другог материјала за локалне потребе; </w:t>
      </w:r>
    </w:p>
    <w:p w14:paraId="7DC29977" w14:textId="68DA084C" w:rsidR="00AF7650" w:rsidRPr="004459AB" w:rsidRDefault="00AF7650" w:rsidP="006570AD">
      <w:pPr>
        <w:pStyle w:val="ListParagraph"/>
        <w:numPr>
          <w:ilvl w:val="0"/>
          <w:numId w:val="10"/>
        </w:numPr>
        <w:tabs>
          <w:tab w:val="left" w:pos="993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узимање петролошког и палеонтолошког материјала</w:t>
      </w:r>
      <w:r w:rsidR="009C40DB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за потребе научних истраживања; </w:t>
      </w:r>
    </w:p>
    <w:p w14:paraId="22DE14EB" w14:textId="77777777" w:rsidR="006A4D73" w:rsidRPr="004459AB" w:rsidRDefault="00AF7650" w:rsidP="006570AD">
      <w:pPr>
        <w:pStyle w:val="ListParagraph"/>
        <w:numPr>
          <w:ilvl w:val="0"/>
          <w:numId w:val="10"/>
        </w:numPr>
        <w:tabs>
          <w:tab w:val="left" w:pos="993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извођење хидрогеолошких истраживања;</w:t>
      </w:r>
    </w:p>
    <w:p w14:paraId="2D8675F9" w14:textId="162BA177" w:rsidR="00AF7650" w:rsidRPr="004459AB" w:rsidRDefault="009C40DB" w:rsidP="006570AD">
      <w:pPr>
        <w:pStyle w:val="ListParagraph"/>
        <w:numPr>
          <w:ilvl w:val="0"/>
          <w:numId w:val="10"/>
        </w:numPr>
        <w:tabs>
          <w:tab w:val="left" w:pos="993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спровођење активности у оквиру научноистраживачких радова и праћење природних процеса; </w:t>
      </w:r>
    </w:p>
    <w:p w14:paraId="4ABCBA90" w14:textId="77777777" w:rsidR="006A4D73" w:rsidRPr="004459AB" w:rsidRDefault="00AF7650" w:rsidP="006570AD">
      <w:pPr>
        <w:pStyle w:val="ListParagraph"/>
        <w:numPr>
          <w:ilvl w:val="0"/>
          <w:numId w:val="10"/>
        </w:numPr>
        <w:tabs>
          <w:tab w:val="left" w:pos="993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каптирање извора за потребе водоснабдевања локалног становништва;</w:t>
      </w:r>
    </w:p>
    <w:p w14:paraId="38500EE7" w14:textId="69144C37" w:rsidR="009C40DB" w:rsidRPr="004459AB" w:rsidRDefault="009C40DB" w:rsidP="006570AD">
      <w:pPr>
        <w:pStyle w:val="ListParagraph"/>
        <w:numPr>
          <w:ilvl w:val="0"/>
          <w:numId w:val="10"/>
        </w:numPr>
        <w:tabs>
          <w:tab w:val="left" w:pos="993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формирање шумских и пољопривредних монокултура;</w:t>
      </w:r>
    </w:p>
    <w:p w14:paraId="3B21A40F" w14:textId="74667597" w:rsidR="00AF7650" w:rsidRPr="004459AB" w:rsidRDefault="00AF7650" w:rsidP="006570AD">
      <w:pPr>
        <w:pStyle w:val="ListParagraph"/>
        <w:numPr>
          <w:ilvl w:val="0"/>
          <w:numId w:val="10"/>
        </w:numPr>
        <w:tabs>
          <w:tab w:val="left" w:pos="993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обављање свих радова у складу са основним шумарским принципима, односно газдовање шумама и шумским земљиштем </w:t>
      </w:r>
      <w:r w:rsidR="004540A8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плановима и основама газдовања шумама; </w:t>
      </w:r>
    </w:p>
    <w:p w14:paraId="149FB0E3" w14:textId="4645C478" w:rsidR="00AF7650" w:rsidRPr="004459AB" w:rsidRDefault="004540A8" w:rsidP="006570AD">
      <w:pPr>
        <w:pStyle w:val="ListParagraph"/>
        <w:numPr>
          <w:ilvl w:val="0"/>
          <w:numId w:val="10"/>
        </w:numPr>
        <w:tabs>
          <w:tab w:val="left" w:pos="993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мере гајења шума усмер</w:t>
      </w:r>
      <w:r w:rsidR="005D5FD6" w:rsidRPr="004459AB">
        <w:rPr>
          <w:rFonts w:ascii="Times New Roman" w:hAnsi="Times New Roman" w:cs="Times New Roman"/>
          <w:sz w:val="24"/>
          <w:szCs w:val="24"/>
          <w:lang w:val="sr-Cyrl-CS"/>
        </w:rPr>
        <w:t>ене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на побољшање</w:t>
      </w:r>
      <w:r w:rsidR="00AF7650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, унапређење и стабилност шумских екосистема; </w:t>
      </w:r>
    </w:p>
    <w:p w14:paraId="4D51BB59" w14:textId="77777777" w:rsidR="00AF7650" w:rsidRPr="004459AB" w:rsidRDefault="00AF7650" w:rsidP="006570AD">
      <w:pPr>
        <w:pStyle w:val="ListParagraph"/>
        <w:numPr>
          <w:ilvl w:val="0"/>
          <w:numId w:val="10"/>
        </w:numPr>
        <w:tabs>
          <w:tab w:val="left" w:pos="993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постепено довођење састојина у оптимално стање, које ће у потпуности користити потенцијалне могућности станишта; </w:t>
      </w:r>
    </w:p>
    <w:p w14:paraId="31D1EFD3" w14:textId="67733618" w:rsidR="00117FB5" w:rsidRPr="004459AB" w:rsidRDefault="00AF7650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извођење хитних и неопходних санационих шумских радова након акцидентних ситуација приликом ветролома, ветроизвала,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40A8" w:rsidRPr="004459AB">
        <w:rPr>
          <w:rFonts w:ascii="Times New Roman" w:hAnsi="Times New Roman" w:cs="Times New Roman"/>
          <w:sz w:val="24"/>
          <w:szCs w:val="24"/>
          <w:lang w:val="sr-Cyrl-CS"/>
        </w:rPr>
        <w:t>снеголома, снегоизвала, пожара, каламитета, односно пренамножења штетних организама (инсекти, биљне болести и др</w:t>
      </w:r>
      <w:r w:rsidR="00B32EEB"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540A8" w:rsidRPr="004459AB">
        <w:rPr>
          <w:rFonts w:ascii="Times New Roman" w:hAnsi="Times New Roman" w:cs="Times New Roman"/>
          <w:sz w:val="24"/>
          <w:szCs w:val="24"/>
          <w:lang w:val="sr-Cyrl-CS"/>
        </w:rPr>
        <w:t>);</w:t>
      </w:r>
    </w:p>
    <w:p w14:paraId="74D8421B" w14:textId="77777777" w:rsidR="009C40DB" w:rsidRPr="004459AB" w:rsidRDefault="009C40DB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помагање природном подмлађивању путем мера неге и припрема земљишта у години пуног урода семена; </w:t>
      </w:r>
    </w:p>
    <w:p w14:paraId="276D0C9B" w14:textId="77777777" w:rsidR="009C40DB" w:rsidRPr="004459AB" w:rsidRDefault="009C40DB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очување ивице шуме; </w:t>
      </w:r>
    </w:p>
    <w:p w14:paraId="60811385" w14:textId="7FB4E10A" w:rsidR="009C40DB" w:rsidRPr="004459AB" w:rsidRDefault="009C40DB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примену одговарајућих биолошких мера против фитопатолошких и ентомолошких обољења шума; </w:t>
      </w:r>
    </w:p>
    <w:p w14:paraId="5DEA4605" w14:textId="77777777" w:rsidR="00117FB5" w:rsidRPr="004459AB" w:rsidRDefault="00AF7650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спровођење одговарајућих мера противпожарне и противерозионе 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заштите; </w:t>
      </w:r>
    </w:p>
    <w:p w14:paraId="072F4C7D" w14:textId="77777777" w:rsidR="00117FB5" w:rsidRPr="004459AB" w:rsidRDefault="00AF7650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активности везане за унапређење популације ретких и угрожени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х биљних и животињских врста; </w:t>
      </w:r>
    </w:p>
    <w:p w14:paraId="3C95FC47" w14:textId="77777777" w:rsidR="00117FB5" w:rsidRPr="004459AB" w:rsidRDefault="00AF7650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контролисану посету у образовне, рекре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ативне и општекултурне сврхе; </w:t>
      </w:r>
    </w:p>
    <w:p w14:paraId="08CF461E" w14:textId="72E2B012" w:rsidR="00117FB5" w:rsidRPr="004459AB" w:rsidRDefault="00AF7650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активности на одржавању прогала, тако што се ови делови не смеју преводити у шикаре, шибљаке и шуме јер су значајне за одређене врсте птица као што је нпр. шумска шљука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Scolopax rusticola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нарочито у долини Беле реке и Милошевице; </w:t>
      </w:r>
    </w:p>
    <w:p w14:paraId="7D89AA15" w14:textId="0EB03842" w:rsidR="009C40DB" w:rsidRPr="004459AB" w:rsidRDefault="009C40DB" w:rsidP="006570AD">
      <w:pPr>
        <w:pStyle w:val="ListParagraph"/>
        <w:numPr>
          <w:ilvl w:val="0"/>
          <w:numId w:val="10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примену хемијских средстава на употребу вештачких ђубрива на обрадивим површинама, а за хемијска средст</w:t>
      </w:r>
      <w:r w:rsidR="000357F6" w:rsidRPr="004459AB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а за заштиту биља, односно заштиту шума уз сагласност министарства надлежног за послове заштите животне средине (у даљем тексту: Министарство); </w:t>
      </w:r>
    </w:p>
    <w:p w14:paraId="05B50924" w14:textId="143CDAD2" w:rsidR="009C40DB" w:rsidRPr="004459AB" w:rsidRDefault="009C40DB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лов и друге редовне мере корисника, усмерене ка узгоју, заштити и коришћењу дивљачи, на активности које се одвијају према планским документима (ловне основе); </w:t>
      </w:r>
    </w:p>
    <w:p w14:paraId="3A540B7B" w14:textId="16B274F5" w:rsidR="009C40DB" w:rsidRPr="004459AB" w:rsidRDefault="009C40DB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активност газдовања буковим шумама на локалитетима Кумовац и Добра вода како се не би нарушила равнотежа услова који погодују очувању врсте крвавац </w:t>
      </w:r>
      <w:r w:rsidRPr="004459AB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Hypericum androsaemum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78EED2E3" w14:textId="64D7D1B0" w:rsidR="009C40DB" w:rsidRPr="004459AB" w:rsidRDefault="00AF7650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хортикултурно уређење и постепена замена декоративних старих јединки дендрофлоре врстама које су аутохтоне, према пројектно-техничкој документацији (у дворишту манастира Радовашница)</w:t>
      </w:r>
      <w:r w:rsidR="009C40DB" w:rsidRPr="004459AB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6DBCAB8" w14:textId="77777777" w:rsidR="009C40DB" w:rsidRPr="004459AB" w:rsidRDefault="009C40DB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објеката туристичког смештаја, угоститељства, туристичке инфраструктуре на изградњу мањих објеката за презентацију природних и културних вредности или објеката у традиционалном стилу; </w:t>
      </w:r>
    </w:p>
    <w:p w14:paraId="78FCE036" w14:textId="77777777" w:rsidR="009C40DB" w:rsidRPr="004459AB" w:rsidRDefault="009C40DB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изградња објеката саобраћајне, енергетске и комуналне инфраструктуре, стамбених и економских објеката пољопривредних и шумских газдинстава, и то на објекте који не утичу негативно на повољнији положај животињских или биљних врста, њихових станишта, природних вредности и лепоту предела; </w:t>
      </w:r>
    </w:p>
    <w:p w14:paraId="12C1A134" w14:textId="4147BD43" w:rsidR="00C90270" w:rsidRPr="004459AB" w:rsidRDefault="009C40DB" w:rsidP="006570AD">
      <w:pPr>
        <w:pStyle w:val="ListParagraph"/>
        <w:numPr>
          <w:ilvl w:val="0"/>
          <w:numId w:val="10"/>
        </w:numPr>
        <w:tabs>
          <w:tab w:val="left" w:pos="1080"/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изградња објеката за конвенционално гајење домаћих животиња и дивљачи у оквиру постојећих сеоских домаћинстава</w:t>
      </w:r>
      <w:r w:rsidR="00AF7650"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951F320" w14:textId="77777777" w:rsidR="00AF7650" w:rsidRPr="004459AB" w:rsidRDefault="00AF765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E8E50C" w14:textId="77777777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14:paraId="4CA7CFB5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Предеo изузетних одлика „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 поверава се на управљање Јавном предузећу „Србијашуме” (у даљем тексту: Управљач).</w:t>
      </w:r>
    </w:p>
    <w:p w14:paraId="5CD81E21" w14:textId="6B7B61D8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1549C8E0" w14:textId="77777777" w:rsidR="00243E48" w:rsidRPr="004459AB" w:rsidRDefault="00243E48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FC636F" w14:textId="12139BB9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67F80A7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Очување, унапређење, одрживо коришћење и приказивање природних и других вредности Предела изузетних одлика „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 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14:paraId="64774CB9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План управљања садржи циљеве и приоритетне задатке очувања повољног стања заштићеног подручја, као и превентивне мере заштите од пожара у складу са законом којим се уређује заштита од пожара и прописима донетим на основу тог закона.</w:t>
      </w:r>
    </w:p>
    <w:p w14:paraId="4FC74F0A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План управљања Управљач доноси и доставља Министарству најкасније у року од десет месеци од дана ступања на снагу ове уредбе.</w:t>
      </w:r>
    </w:p>
    <w:p w14:paraId="2C3019D0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 поступку давања сагласности на План управљања, Министарство прибавља мишљења министарстава надлежних за послове науке, просвете, туризма, просторног планирања, водопривреде, рударства, пољопривреде, шумарства и финансија.</w:t>
      </w:r>
    </w:p>
    <w:p w14:paraId="4C5AF89C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14:paraId="59004D6A" w14:textId="3F42E909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До доношења Плана управљања, Управљач врши послове на основу годишњег програма управљања који је дужан да донесе и достави Министарству на сагласност у року од </w:t>
      </w:r>
      <w:r w:rsidR="00243E48" w:rsidRPr="004459AB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0 дана од дана ступања на снагу ове уредбе.</w:t>
      </w:r>
    </w:p>
    <w:p w14:paraId="7BA6C60D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социо-економског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14:paraId="4808EC2A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958E273" w14:textId="77777777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1F40B6E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14:paraId="0A67308A" w14:textId="07B452CC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У оквиру садржине прописане Законом о заштити природе, правилником </w:t>
      </w:r>
      <w:r w:rsidR="000357F6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1. овог члана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ближе </w:t>
      </w:r>
      <w:r w:rsidR="000357F6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утврђују забрањени радови и активности, као и правила и услови обављања радова и активности који су допуштени на подручју Предела изузетних одлика „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33BDCCBE" w14:textId="1EB54B2F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Правилник</w:t>
      </w:r>
      <w:r w:rsidR="00E5113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овог члана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објављује </w:t>
      </w:r>
      <w:r w:rsidR="00E51134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 „Службеном гласнику Републике Србије”.</w:t>
      </w:r>
    </w:p>
    <w:p w14:paraId="13645EBF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9385CB" w14:textId="7BE3CC26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FFACB55" w14:textId="77777777" w:rsidR="00F8768E" w:rsidRPr="004459AB" w:rsidRDefault="00F8768E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Управљач је дужан да на прописан начин обележи Предео изузетних одлика „Планина Цер”, његове спољне границе и границе површина, односно локалитета са режимом заштите II и III степена најкасније у року од годину дана од дана ступања на снагу ове уредбе.</w:t>
      </w:r>
    </w:p>
    <w:p w14:paraId="43574B74" w14:textId="77777777" w:rsidR="00F8768E" w:rsidRPr="004459AB" w:rsidRDefault="00F8768E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Управљач је дужан да у сарадњи са Републичким геодетским заводом и Заводом за заштиту природе Србије, изврши идентификацију граница Предела изузетних одлика „Планина Цер”, на терену, дигиталној ортофото карти и катастарском плану, у року од 12 месеци од дана ступања на снагу ове уредбе.</w:t>
      </w:r>
    </w:p>
    <w:p w14:paraId="38490753" w14:textId="77777777" w:rsidR="00F8768E" w:rsidRPr="004459AB" w:rsidRDefault="00F8768E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8E4AE5" w14:textId="77777777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3DC054F" w14:textId="39F95ACB" w:rsidR="00C90270" w:rsidRPr="004459AB" w:rsidRDefault="00F8768E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Управљач ће у року од две године од дана ступања на снагу ове уредбе израдити софтверско решење о природним и створеним вредностима, непокретностима, </w:t>
      </w:r>
      <w:r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активностима и другим подацима од значаја за управљање </w:t>
      </w:r>
      <w:bookmarkStart w:id="1" w:name="_Hlk131676624"/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>Пределом изузетних одлика „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>”</w:t>
      </w:r>
      <w:bookmarkEnd w:id="1"/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AC4AAE6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45DD157E" w14:textId="466E2E6F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2" w:name="_Hlk131676578"/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bookmarkEnd w:id="2"/>
    <w:p w14:paraId="462CD4B0" w14:textId="7494226B" w:rsidR="006570AD" w:rsidRPr="004459AB" w:rsidRDefault="006570AD" w:rsidP="006570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Управљач може прогласити рибарско подручје у оквиру граница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Пределa изузетних одлика „Планина Цер”</w:t>
      </w:r>
      <w:r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>, на основу претходно прибављене сагласности министра надлежног за</w:t>
      </w:r>
      <w:r w:rsidR="003C61BF"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послове животне средине, у складу са законом којим се уређује заштита и одрживо коришћење рибљег фонда.</w:t>
      </w:r>
    </w:p>
    <w:p w14:paraId="5EF20FEC" w14:textId="77777777" w:rsidR="006570AD" w:rsidRPr="004459AB" w:rsidRDefault="006570AD" w:rsidP="006570A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788FE554" w14:textId="2D89DC31" w:rsidR="006570AD" w:rsidRPr="004459AB" w:rsidRDefault="006570AD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13.</w:t>
      </w:r>
    </w:p>
    <w:p w14:paraId="6731F200" w14:textId="1F2B21B5" w:rsidR="00F8768E" w:rsidRPr="004459AB" w:rsidRDefault="00F8768E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Висину накнаде за коришћење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Предела изузетних одлика „Планина Цер”, </w:t>
      </w:r>
      <w:r w:rsidRPr="004459AB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својим актом утврђује управљач, у складу са законом који</w:t>
      </w:r>
      <w:r w:rsidR="00A208BF" w:rsidRPr="004459AB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м се</w:t>
      </w:r>
      <w:r w:rsidRPr="004459AB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 </w:t>
      </w:r>
      <w:r w:rsidR="00A208BF" w:rsidRPr="004459AB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уређују</w:t>
      </w:r>
      <w:r w:rsidRPr="004459AB">
        <w:rPr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 xml:space="preserve"> накнаде за коришћење јавних добара.</w:t>
      </w:r>
    </w:p>
    <w:p w14:paraId="7F3D4A3F" w14:textId="19BE970B" w:rsidR="00E24592" w:rsidRPr="004459AB" w:rsidRDefault="00E24592" w:rsidP="006570AD">
      <w:pPr>
        <w:spacing w:after="0" w:line="240" w:lineRule="auto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676FDD73" w14:textId="1B7F645E" w:rsidR="00F8768E" w:rsidRPr="004459AB" w:rsidRDefault="00F8768E" w:rsidP="006570A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eastAsia="Liberation Serif" w:hAnsi="Times New Roman" w:cs="Times New Roman"/>
          <w:sz w:val="24"/>
          <w:szCs w:val="24"/>
          <w:lang w:val="sr-Cyrl-CS"/>
        </w:rPr>
        <w:t>Члан</w:t>
      </w:r>
      <w:r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</w:t>
      </w:r>
      <w:r w:rsidR="006570AD"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98F6AC1" w14:textId="52891AD6" w:rsidR="00F8768E" w:rsidRPr="004459AB" w:rsidRDefault="00F8768E" w:rsidP="006570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Управљач је дужан да у у року од шест месеци од дана ступањ</w:t>
      </w:r>
      <w:r w:rsidR="00827BB1"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>а на снагу ове уредбе, формира С</w:t>
      </w:r>
      <w:r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авет корисника у циљу међусобне сарадње и обезбеђивања интереса локалног становништва и других корисника заштићеног подручја. </w:t>
      </w:r>
    </w:p>
    <w:p w14:paraId="1DFF501F" w14:textId="77777777" w:rsidR="00F8768E" w:rsidRPr="004459AB" w:rsidRDefault="00F8768E" w:rsidP="006570A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sr-Cyrl-CS"/>
        </w:rPr>
      </w:pPr>
    </w:p>
    <w:p w14:paraId="66B17F37" w14:textId="2F9D5D22" w:rsidR="00F8768E" w:rsidRPr="004459AB" w:rsidRDefault="00F8768E" w:rsidP="006570A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>Члан 1</w:t>
      </w:r>
      <w:r w:rsidR="006570AD"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>5</w:t>
      </w:r>
      <w:r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14:paraId="426A4589" w14:textId="77777777" w:rsidR="00F8768E" w:rsidRPr="004459AB" w:rsidRDefault="00F8768E" w:rsidP="006570A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3" w:name="_Hlk129851649"/>
      <w:r w:rsidRPr="004459AB">
        <w:rPr>
          <w:rFonts w:ascii="Times New Roman" w:eastAsia="Calibri" w:hAnsi="Times New Roman" w:cs="Times New Roman"/>
          <w:sz w:val="24"/>
          <w:szCs w:val="24"/>
          <w:lang w:val="sr-Cyrl-CS"/>
        </w:rPr>
        <w:t>Забране и ограничења прописане овом уредбом, не односе се на војне објекте, комплексе, инсталације и приступне путеве, који су изграђени или се планирају градити за потребе Војске Србије, као и активности које Војска Србије изводи или ће изводити за потребе одбране Републике Србије.</w:t>
      </w:r>
    </w:p>
    <w:bookmarkEnd w:id="3"/>
    <w:p w14:paraId="3FB53572" w14:textId="77777777" w:rsidR="00F8768E" w:rsidRPr="004459AB" w:rsidRDefault="00F8768E" w:rsidP="006570AD">
      <w:pPr>
        <w:spacing w:after="0" w:line="240" w:lineRule="auto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6D56557C" w14:textId="09E23056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6570AD" w:rsidRPr="004459AB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41A66F7" w14:textId="1A938AC9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Средства за спровођење Плана управљања Предел</w:t>
      </w:r>
      <w:r w:rsidR="00F8768E" w:rsidRPr="004459AB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изузетних одлика „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”,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 у складу са законом.</w:t>
      </w:r>
    </w:p>
    <w:p w14:paraId="31B8AB4C" w14:textId="77777777" w:rsidR="000149E4" w:rsidRPr="004459AB" w:rsidRDefault="000149E4" w:rsidP="006570A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518F234C" w14:textId="6E724B1E" w:rsidR="00C90270" w:rsidRPr="004459AB" w:rsidRDefault="00C90270" w:rsidP="00D87C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6570AD" w:rsidRPr="004459AB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B4A0B60" w14:textId="4D30CE62" w:rsidR="00C90270" w:rsidRPr="004459AB" w:rsidRDefault="00F8768E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>Планск</w:t>
      </w:r>
      <w:r w:rsidR="000149E4"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документ</w:t>
      </w:r>
      <w:r w:rsidR="000149E4"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4459AB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>ланови, програми и основе из области рударства, енергетике, саобраћаја, шумарства, ловства, управљања рибљим фондом, водопривреде, пољопривреде и туризма и других делатности од утицаја на природу, а који се односе на коришћење природних ресурса и простора у заштићеном подручју Предела изузетних одлика „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>Планина Цер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”, усагласиће се са Просторним планом Републике Србије, овом уредбом и Планом управљања из члана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>. ове уредбе.</w:t>
      </w:r>
    </w:p>
    <w:p w14:paraId="62A349E0" w14:textId="4EB1CB5A" w:rsidR="00C90270" w:rsidRPr="004459AB" w:rsidRDefault="000149E4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Плански документи, п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>ланови, програми и основе из става 1. овог члана, доносе се уз пре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>ходну сагласност министра надлежног за послове заштите животне средине.</w:t>
      </w:r>
    </w:p>
    <w:p w14:paraId="2D55F4B6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5599B7E4" w14:textId="3624E3B4" w:rsidR="00C90270" w:rsidRPr="004459AB" w:rsidRDefault="00C90270" w:rsidP="00657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6570AD" w:rsidRPr="004459AB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5309480" w14:textId="77777777" w:rsidR="00C90270" w:rsidRPr="004459AB" w:rsidRDefault="00C90270" w:rsidP="006570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0F3606BE" w14:textId="6CF8D8A0" w:rsidR="00B66A0E" w:rsidRPr="004459AB" w:rsidRDefault="00B66A0E" w:rsidP="00CA436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26AD6A50" w14:textId="64D8B71E" w:rsidR="00C90270" w:rsidRPr="004459AB" w:rsidRDefault="00CA436D" w:rsidP="006570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C90270" w:rsidRPr="004459AB">
        <w:rPr>
          <w:rFonts w:ascii="Times New Roman" w:hAnsi="Times New Roman" w:cs="Times New Roman"/>
          <w:sz w:val="24"/>
          <w:szCs w:val="24"/>
          <w:lang w:val="sr-Cyrl-CS"/>
        </w:rPr>
        <w:t>5 Број:</w:t>
      </w:r>
      <w:r w:rsidR="00E36B82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 110-5735/2023</w:t>
      </w:r>
    </w:p>
    <w:p w14:paraId="28416EA8" w14:textId="1132E8C6" w:rsidR="00CA436D" w:rsidRPr="004459AB" w:rsidRDefault="00C90270" w:rsidP="00CA43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C34FAE"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29. јуна 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117FB5" w:rsidRPr="004459AB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19025F" w:rsidRPr="004459AB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A436D" w:rsidRPr="004459AB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4459AB">
        <w:rPr>
          <w:rFonts w:ascii="Times New Roman" w:hAnsi="Times New Roman" w:cs="Times New Roman"/>
          <w:sz w:val="24"/>
          <w:szCs w:val="24"/>
          <w:lang w:val="sr-Cyrl-CS"/>
        </w:rPr>
        <w:t>одине</w:t>
      </w:r>
    </w:p>
    <w:p w14:paraId="19F007A6" w14:textId="77777777" w:rsidR="00CA436D" w:rsidRPr="004459AB" w:rsidRDefault="00CA436D" w:rsidP="00CA436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55AA1AE2" w14:textId="1DB79E52" w:rsidR="00C90270" w:rsidRPr="004459AB" w:rsidRDefault="00C90270" w:rsidP="00CA43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2997E2C4" w14:textId="77777777" w:rsidR="00C90270" w:rsidRPr="004459AB" w:rsidRDefault="00C90270" w:rsidP="006570AD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E33F69" w14:textId="4FD36AA7" w:rsidR="00F423DB" w:rsidRPr="004459AB" w:rsidRDefault="00C90270" w:rsidP="006570AD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7CAF6427" w14:textId="4976B042" w:rsidR="00E36B82" w:rsidRPr="004459AB" w:rsidRDefault="00E36B82" w:rsidP="006570AD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549F34" w14:textId="5E243486" w:rsidR="00E36B82" w:rsidRPr="004459AB" w:rsidRDefault="00E36B82" w:rsidP="006570AD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459AB">
        <w:rPr>
          <w:rFonts w:ascii="Times New Roman" w:hAnsi="Times New Roman" w:cs="Times New Roman"/>
          <w:sz w:val="24"/>
          <w:szCs w:val="24"/>
          <w:lang w:val="sr-Cyrl-CS"/>
        </w:rPr>
        <w:t>Ана Брнабић, с.р.</w:t>
      </w:r>
    </w:p>
    <w:sectPr w:rsidR="00E36B82" w:rsidRPr="004459AB" w:rsidSect="00C83B76">
      <w:footerReference w:type="default" r:id="rId7"/>
      <w:pgSz w:w="11906" w:h="16838"/>
      <w:pgMar w:top="1260" w:right="1440" w:bottom="135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419A7" w14:textId="77777777" w:rsidR="006A1B8D" w:rsidRDefault="006A1B8D" w:rsidP="00D87C49">
      <w:pPr>
        <w:spacing w:after="0" w:line="240" w:lineRule="auto"/>
      </w:pPr>
      <w:r>
        <w:separator/>
      </w:r>
    </w:p>
  </w:endnote>
  <w:endnote w:type="continuationSeparator" w:id="0">
    <w:p w14:paraId="5D480437" w14:textId="77777777" w:rsidR="006A1B8D" w:rsidRDefault="006A1B8D" w:rsidP="00D87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93332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F38907" w14:textId="3B51DB3C" w:rsidR="00D87C49" w:rsidRDefault="00D87C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59A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D68B0BD" w14:textId="77777777" w:rsidR="00D87C49" w:rsidRDefault="00D87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206F0" w14:textId="77777777" w:rsidR="006A1B8D" w:rsidRDefault="006A1B8D" w:rsidP="00D87C49">
      <w:pPr>
        <w:spacing w:after="0" w:line="240" w:lineRule="auto"/>
      </w:pPr>
      <w:r>
        <w:separator/>
      </w:r>
    </w:p>
  </w:footnote>
  <w:footnote w:type="continuationSeparator" w:id="0">
    <w:p w14:paraId="37998EAA" w14:textId="77777777" w:rsidR="006A1B8D" w:rsidRDefault="006A1B8D" w:rsidP="00D87C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48"/>
    <w:multiLevelType w:val="hybridMultilevel"/>
    <w:tmpl w:val="A89621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B41E8A"/>
    <w:multiLevelType w:val="hybridMultilevel"/>
    <w:tmpl w:val="82D4A8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4964F77"/>
    <w:multiLevelType w:val="hybridMultilevel"/>
    <w:tmpl w:val="B5A2BC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CD16CF2"/>
    <w:multiLevelType w:val="hybridMultilevel"/>
    <w:tmpl w:val="90C2F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B07916"/>
    <w:multiLevelType w:val="hybridMultilevel"/>
    <w:tmpl w:val="4D24D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B46EA"/>
    <w:multiLevelType w:val="hybridMultilevel"/>
    <w:tmpl w:val="E2D49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0F90427"/>
    <w:multiLevelType w:val="hybridMultilevel"/>
    <w:tmpl w:val="A44A1EF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CA35AD"/>
    <w:multiLevelType w:val="hybridMultilevel"/>
    <w:tmpl w:val="CFBE5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61009"/>
    <w:multiLevelType w:val="hybridMultilevel"/>
    <w:tmpl w:val="BB8EDA86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F00642"/>
    <w:multiLevelType w:val="hybridMultilevel"/>
    <w:tmpl w:val="12A6D4E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30502634">
    <w:abstractNumId w:val="9"/>
  </w:num>
  <w:num w:numId="2" w16cid:durableId="2044986798">
    <w:abstractNumId w:val="8"/>
  </w:num>
  <w:num w:numId="3" w16cid:durableId="1076895811">
    <w:abstractNumId w:val="0"/>
  </w:num>
  <w:num w:numId="4" w16cid:durableId="2073649341">
    <w:abstractNumId w:val="7"/>
  </w:num>
  <w:num w:numId="5" w16cid:durableId="1857109726">
    <w:abstractNumId w:val="4"/>
  </w:num>
  <w:num w:numId="6" w16cid:durableId="310257994">
    <w:abstractNumId w:val="3"/>
  </w:num>
  <w:num w:numId="7" w16cid:durableId="821387792">
    <w:abstractNumId w:val="5"/>
  </w:num>
  <w:num w:numId="8" w16cid:durableId="1059941912">
    <w:abstractNumId w:val="6"/>
  </w:num>
  <w:num w:numId="9" w16cid:durableId="257061446">
    <w:abstractNumId w:val="2"/>
  </w:num>
  <w:num w:numId="10" w16cid:durableId="314995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70"/>
    <w:rsid w:val="00005DCC"/>
    <w:rsid w:val="000149E4"/>
    <w:rsid w:val="00024456"/>
    <w:rsid w:val="00026C37"/>
    <w:rsid w:val="00027A71"/>
    <w:rsid w:val="000357F6"/>
    <w:rsid w:val="00045F9C"/>
    <w:rsid w:val="00052A12"/>
    <w:rsid w:val="00062E18"/>
    <w:rsid w:val="000746F1"/>
    <w:rsid w:val="00074ACE"/>
    <w:rsid w:val="0008114F"/>
    <w:rsid w:val="00083B36"/>
    <w:rsid w:val="000978FE"/>
    <w:rsid w:val="000B04A7"/>
    <w:rsid w:val="000B2124"/>
    <w:rsid w:val="000B3F74"/>
    <w:rsid w:val="000C1DB3"/>
    <w:rsid w:val="000D4D31"/>
    <w:rsid w:val="00103611"/>
    <w:rsid w:val="00110024"/>
    <w:rsid w:val="00117FB5"/>
    <w:rsid w:val="001246A7"/>
    <w:rsid w:val="001260A7"/>
    <w:rsid w:val="001351D3"/>
    <w:rsid w:val="00142542"/>
    <w:rsid w:val="00166E47"/>
    <w:rsid w:val="00176941"/>
    <w:rsid w:val="00177A93"/>
    <w:rsid w:val="0019025F"/>
    <w:rsid w:val="001943C8"/>
    <w:rsid w:val="00195355"/>
    <w:rsid w:val="00196D35"/>
    <w:rsid w:val="001A38EC"/>
    <w:rsid w:val="001A75BB"/>
    <w:rsid w:val="001B59EE"/>
    <w:rsid w:val="001B647C"/>
    <w:rsid w:val="001B671A"/>
    <w:rsid w:val="001C128D"/>
    <w:rsid w:val="001C4434"/>
    <w:rsid w:val="001D6445"/>
    <w:rsid w:val="0021387F"/>
    <w:rsid w:val="00215014"/>
    <w:rsid w:val="002178AA"/>
    <w:rsid w:val="00222550"/>
    <w:rsid w:val="0022314E"/>
    <w:rsid w:val="00230C00"/>
    <w:rsid w:val="00230F14"/>
    <w:rsid w:val="00232BE0"/>
    <w:rsid w:val="00232DFB"/>
    <w:rsid w:val="0024353A"/>
    <w:rsid w:val="00243E48"/>
    <w:rsid w:val="002461F5"/>
    <w:rsid w:val="00254CF2"/>
    <w:rsid w:val="002645D5"/>
    <w:rsid w:val="00264F23"/>
    <w:rsid w:val="00266E19"/>
    <w:rsid w:val="00267027"/>
    <w:rsid w:val="00267031"/>
    <w:rsid w:val="00270B16"/>
    <w:rsid w:val="00286C01"/>
    <w:rsid w:val="002937D8"/>
    <w:rsid w:val="002B403B"/>
    <w:rsid w:val="002B546D"/>
    <w:rsid w:val="002C7F67"/>
    <w:rsid w:val="002D3844"/>
    <w:rsid w:val="002D4ECA"/>
    <w:rsid w:val="002E35F0"/>
    <w:rsid w:val="002E4E4A"/>
    <w:rsid w:val="002F757B"/>
    <w:rsid w:val="0030575F"/>
    <w:rsid w:val="00314AE3"/>
    <w:rsid w:val="00317E93"/>
    <w:rsid w:val="00337AF6"/>
    <w:rsid w:val="00347556"/>
    <w:rsid w:val="00360B51"/>
    <w:rsid w:val="00361B0D"/>
    <w:rsid w:val="00376890"/>
    <w:rsid w:val="003A0B2A"/>
    <w:rsid w:val="003A1093"/>
    <w:rsid w:val="003A1280"/>
    <w:rsid w:val="003A5E02"/>
    <w:rsid w:val="003B00C5"/>
    <w:rsid w:val="003B20F3"/>
    <w:rsid w:val="003B7907"/>
    <w:rsid w:val="003C2E59"/>
    <w:rsid w:val="003C61BF"/>
    <w:rsid w:val="003D057D"/>
    <w:rsid w:val="003D1540"/>
    <w:rsid w:val="003D3D63"/>
    <w:rsid w:val="003D3F3E"/>
    <w:rsid w:val="003F0820"/>
    <w:rsid w:val="003F19D5"/>
    <w:rsid w:val="003F3536"/>
    <w:rsid w:val="004005AF"/>
    <w:rsid w:val="0041098C"/>
    <w:rsid w:val="00413C17"/>
    <w:rsid w:val="00413CD0"/>
    <w:rsid w:val="004206BC"/>
    <w:rsid w:val="00432FC3"/>
    <w:rsid w:val="00434BEE"/>
    <w:rsid w:val="00442AE0"/>
    <w:rsid w:val="004459AB"/>
    <w:rsid w:val="004540A8"/>
    <w:rsid w:val="0045550F"/>
    <w:rsid w:val="00471841"/>
    <w:rsid w:val="00475954"/>
    <w:rsid w:val="00483C92"/>
    <w:rsid w:val="004849F8"/>
    <w:rsid w:val="00493CDB"/>
    <w:rsid w:val="0049494D"/>
    <w:rsid w:val="004B2DB5"/>
    <w:rsid w:val="004B366B"/>
    <w:rsid w:val="004C3073"/>
    <w:rsid w:val="004C447C"/>
    <w:rsid w:val="004C7064"/>
    <w:rsid w:val="004D0669"/>
    <w:rsid w:val="004D15A2"/>
    <w:rsid w:val="004D1DA3"/>
    <w:rsid w:val="004F555C"/>
    <w:rsid w:val="00500609"/>
    <w:rsid w:val="00506953"/>
    <w:rsid w:val="00506A6E"/>
    <w:rsid w:val="00511AE0"/>
    <w:rsid w:val="00513507"/>
    <w:rsid w:val="00520E87"/>
    <w:rsid w:val="00546068"/>
    <w:rsid w:val="00550E33"/>
    <w:rsid w:val="00552AE2"/>
    <w:rsid w:val="00566849"/>
    <w:rsid w:val="00582209"/>
    <w:rsid w:val="0058440E"/>
    <w:rsid w:val="005919BB"/>
    <w:rsid w:val="005921D0"/>
    <w:rsid w:val="005A7378"/>
    <w:rsid w:val="005B33AD"/>
    <w:rsid w:val="005B3F3B"/>
    <w:rsid w:val="005B4CFC"/>
    <w:rsid w:val="005C7D0E"/>
    <w:rsid w:val="005D5FD6"/>
    <w:rsid w:val="005D6054"/>
    <w:rsid w:val="005D71DA"/>
    <w:rsid w:val="005D765C"/>
    <w:rsid w:val="005E08BB"/>
    <w:rsid w:val="005E0C79"/>
    <w:rsid w:val="005E7F51"/>
    <w:rsid w:val="005F0727"/>
    <w:rsid w:val="00604A9D"/>
    <w:rsid w:val="00610E9A"/>
    <w:rsid w:val="00612D6F"/>
    <w:rsid w:val="00620727"/>
    <w:rsid w:val="00622644"/>
    <w:rsid w:val="00626CD4"/>
    <w:rsid w:val="00631C4C"/>
    <w:rsid w:val="00634484"/>
    <w:rsid w:val="006350A2"/>
    <w:rsid w:val="00647A03"/>
    <w:rsid w:val="00655AE4"/>
    <w:rsid w:val="006570AD"/>
    <w:rsid w:val="00661428"/>
    <w:rsid w:val="006633E1"/>
    <w:rsid w:val="006A1622"/>
    <w:rsid w:val="006A1B8D"/>
    <w:rsid w:val="006A24E1"/>
    <w:rsid w:val="006A2589"/>
    <w:rsid w:val="006A4D73"/>
    <w:rsid w:val="006A51A9"/>
    <w:rsid w:val="006B09E4"/>
    <w:rsid w:val="006B1986"/>
    <w:rsid w:val="006B27B7"/>
    <w:rsid w:val="006B5862"/>
    <w:rsid w:val="006B71C7"/>
    <w:rsid w:val="006C1335"/>
    <w:rsid w:val="006C1D68"/>
    <w:rsid w:val="006C3AB2"/>
    <w:rsid w:val="006D2C88"/>
    <w:rsid w:val="006D4B08"/>
    <w:rsid w:val="006D63A8"/>
    <w:rsid w:val="006E299E"/>
    <w:rsid w:val="006E5CFA"/>
    <w:rsid w:val="006E60FE"/>
    <w:rsid w:val="00703642"/>
    <w:rsid w:val="00703C01"/>
    <w:rsid w:val="00713C81"/>
    <w:rsid w:val="00716C3E"/>
    <w:rsid w:val="007229B0"/>
    <w:rsid w:val="00733488"/>
    <w:rsid w:val="00740871"/>
    <w:rsid w:val="0074437F"/>
    <w:rsid w:val="00754470"/>
    <w:rsid w:val="007624AE"/>
    <w:rsid w:val="00764983"/>
    <w:rsid w:val="00776694"/>
    <w:rsid w:val="00782CB2"/>
    <w:rsid w:val="00794F08"/>
    <w:rsid w:val="007A33C0"/>
    <w:rsid w:val="007A696F"/>
    <w:rsid w:val="007C04D9"/>
    <w:rsid w:val="007C5629"/>
    <w:rsid w:val="007C77FB"/>
    <w:rsid w:val="007D4ED6"/>
    <w:rsid w:val="007E0CC5"/>
    <w:rsid w:val="007E157C"/>
    <w:rsid w:val="007E3724"/>
    <w:rsid w:val="007E67E7"/>
    <w:rsid w:val="007E7CC3"/>
    <w:rsid w:val="007F2D57"/>
    <w:rsid w:val="007F5895"/>
    <w:rsid w:val="00802247"/>
    <w:rsid w:val="00807A1B"/>
    <w:rsid w:val="00824D3A"/>
    <w:rsid w:val="00827BB1"/>
    <w:rsid w:val="00830F5A"/>
    <w:rsid w:val="00854256"/>
    <w:rsid w:val="00862B01"/>
    <w:rsid w:val="00863825"/>
    <w:rsid w:val="00863BE9"/>
    <w:rsid w:val="00866523"/>
    <w:rsid w:val="00867869"/>
    <w:rsid w:val="00871854"/>
    <w:rsid w:val="00893705"/>
    <w:rsid w:val="008A3017"/>
    <w:rsid w:val="008A533D"/>
    <w:rsid w:val="008A6FDE"/>
    <w:rsid w:val="008B5A16"/>
    <w:rsid w:val="008C0BE2"/>
    <w:rsid w:val="008C6DA1"/>
    <w:rsid w:val="008D7B6D"/>
    <w:rsid w:val="008E1039"/>
    <w:rsid w:val="008E573B"/>
    <w:rsid w:val="008F2A0E"/>
    <w:rsid w:val="009046DB"/>
    <w:rsid w:val="00910A43"/>
    <w:rsid w:val="00916FA9"/>
    <w:rsid w:val="009210E6"/>
    <w:rsid w:val="00921DC1"/>
    <w:rsid w:val="009247AE"/>
    <w:rsid w:val="009259A8"/>
    <w:rsid w:val="00941C49"/>
    <w:rsid w:val="00942791"/>
    <w:rsid w:val="00945445"/>
    <w:rsid w:val="00945A6E"/>
    <w:rsid w:val="009512B3"/>
    <w:rsid w:val="00953111"/>
    <w:rsid w:val="0096183D"/>
    <w:rsid w:val="009712BC"/>
    <w:rsid w:val="00973396"/>
    <w:rsid w:val="00986A77"/>
    <w:rsid w:val="009A1DBC"/>
    <w:rsid w:val="009A4B2D"/>
    <w:rsid w:val="009B2007"/>
    <w:rsid w:val="009B226B"/>
    <w:rsid w:val="009B46C1"/>
    <w:rsid w:val="009C40DB"/>
    <w:rsid w:val="009E331D"/>
    <w:rsid w:val="00A208BF"/>
    <w:rsid w:val="00A46DFC"/>
    <w:rsid w:val="00A46F69"/>
    <w:rsid w:val="00A5141E"/>
    <w:rsid w:val="00A5349D"/>
    <w:rsid w:val="00A63249"/>
    <w:rsid w:val="00A71EA7"/>
    <w:rsid w:val="00A75520"/>
    <w:rsid w:val="00A87F86"/>
    <w:rsid w:val="00A910C7"/>
    <w:rsid w:val="00A92D86"/>
    <w:rsid w:val="00A93FB9"/>
    <w:rsid w:val="00AB73E4"/>
    <w:rsid w:val="00AD2244"/>
    <w:rsid w:val="00AD6273"/>
    <w:rsid w:val="00AE3190"/>
    <w:rsid w:val="00AE32C1"/>
    <w:rsid w:val="00AF2B1D"/>
    <w:rsid w:val="00AF5E2B"/>
    <w:rsid w:val="00AF7650"/>
    <w:rsid w:val="00B0172B"/>
    <w:rsid w:val="00B02ABD"/>
    <w:rsid w:val="00B2252F"/>
    <w:rsid w:val="00B32EEB"/>
    <w:rsid w:val="00B41808"/>
    <w:rsid w:val="00B441BD"/>
    <w:rsid w:val="00B66A0E"/>
    <w:rsid w:val="00B74DD8"/>
    <w:rsid w:val="00B87EB9"/>
    <w:rsid w:val="00B9293D"/>
    <w:rsid w:val="00BA3EBA"/>
    <w:rsid w:val="00BE33D0"/>
    <w:rsid w:val="00C0770A"/>
    <w:rsid w:val="00C07AB1"/>
    <w:rsid w:val="00C15D2E"/>
    <w:rsid w:val="00C22BE3"/>
    <w:rsid w:val="00C26D20"/>
    <w:rsid w:val="00C26FF9"/>
    <w:rsid w:val="00C34F31"/>
    <w:rsid w:val="00C34FAE"/>
    <w:rsid w:val="00C35426"/>
    <w:rsid w:val="00C35CC9"/>
    <w:rsid w:val="00C36704"/>
    <w:rsid w:val="00C42095"/>
    <w:rsid w:val="00C420C6"/>
    <w:rsid w:val="00C52A56"/>
    <w:rsid w:val="00C52BFF"/>
    <w:rsid w:val="00C66A23"/>
    <w:rsid w:val="00C6718F"/>
    <w:rsid w:val="00C7088A"/>
    <w:rsid w:val="00C71E09"/>
    <w:rsid w:val="00C72165"/>
    <w:rsid w:val="00C727E6"/>
    <w:rsid w:val="00C750F2"/>
    <w:rsid w:val="00C83B76"/>
    <w:rsid w:val="00C83EA4"/>
    <w:rsid w:val="00C90270"/>
    <w:rsid w:val="00CA34A1"/>
    <w:rsid w:val="00CA436D"/>
    <w:rsid w:val="00CB049C"/>
    <w:rsid w:val="00CB3966"/>
    <w:rsid w:val="00CB71EC"/>
    <w:rsid w:val="00CC5444"/>
    <w:rsid w:val="00CE3450"/>
    <w:rsid w:val="00CE4140"/>
    <w:rsid w:val="00CF7A37"/>
    <w:rsid w:val="00D0358C"/>
    <w:rsid w:val="00D04532"/>
    <w:rsid w:val="00D06C04"/>
    <w:rsid w:val="00D132E9"/>
    <w:rsid w:val="00D25803"/>
    <w:rsid w:val="00D25C5D"/>
    <w:rsid w:val="00D26222"/>
    <w:rsid w:val="00D40818"/>
    <w:rsid w:val="00D47452"/>
    <w:rsid w:val="00D8033B"/>
    <w:rsid w:val="00D83677"/>
    <w:rsid w:val="00D83CC7"/>
    <w:rsid w:val="00D84D10"/>
    <w:rsid w:val="00D87C49"/>
    <w:rsid w:val="00D90AB4"/>
    <w:rsid w:val="00DA72A5"/>
    <w:rsid w:val="00DB0048"/>
    <w:rsid w:val="00DB6D92"/>
    <w:rsid w:val="00DE4F1F"/>
    <w:rsid w:val="00E155B0"/>
    <w:rsid w:val="00E24592"/>
    <w:rsid w:val="00E31746"/>
    <w:rsid w:val="00E360C8"/>
    <w:rsid w:val="00E36B82"/>
    <w:rsid w:val="00E36E66"/>
    <w:rsid w:val="00E376A3"/>
    <w:rsid w:val="00E43477"/>
    <w:rsid w:val="00E51134"/>
    <w:rsid w:val="00E52CB4"/>
    <w:rsid w:val="00E55E5D"/>
    <w:rsid w:val="00E623DA"/>
    <w:rsid w:val="00E62F8F"/>
    <w:rsid w:val="00E7206A"/>
    <w:rsid w:val="00E727A1"/>
    <w:rsid w:val="00E769A0"/>
    <w:rsid w:val="00E96802"/>
    <w:rsid w:val="00EA02A8"/>
    <w:rsid w:val="00EA25AC"/>
    <w:rsid w:val="00ED14E4"/>
    <w:rsid w:val="00ED4B02"/>
    <w:rsid w:val="00ED4C10"/>
    <w:rsid w:val="00ED61AD"/>
    <w:rsid w:val="00F0160E"/>
    <w:rsid w:val="00F02E52"/>
    <w:rsid w:val="00F279AD"/>
    <w:rsid w:val="00F31DD2"/>
    <w:rsid w:val="00F3658A"/>
    <w:rsid w:val="00F36753"/>
    <w:rsid w:val="00F37882"/>
    <w:rsid w:val="00F423DB"/>
    <w:rsid w:val="00F468A5"/>
    <w:rsid w:val="00F83B58"/>
    <w:rsid w:val="00F84A96"/>
    <w:rsid w:val="00F8768E"/>
    <w:rsid w:val="00F94D57"/>
    <w:rsid w:val="00FA33D7"/>
    <w:rsid w:val="00FA54FD"/>
    <w:rsid w:val="00FB1BD3"/>
    <w:rsid w:val="00FB2C29"/>
    <w:rsid w:val="00FB6076"/>
    <w:rsid w:val="00FC549D"/>
    <w:rsid w:val="00FD08B3"/>
    <w:rsid w:val="00FD7600"/>
    <w:rsid w:val="00FE5677"/>
    <w:rsid w:val="00FE7FC0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8027"/>
  <w15:chartTrackingRefBased/>
  <w15:docId w15:val="{00779934-F429-4559-BF6D-D6A5B55C1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14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6B09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7C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C4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87C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C4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2967</Words>
  <Characters>16912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Ivana Vojinović</cp:lastModifiedBy>
  <cp:revision>2</cp:revision>
  <cp:lastPrinted>2023-04-06T11:06:00Z</cp:lastPrinted>
  <dcterms:created xsi:type="dcterms:W3CDTF">2023-06-30T07:13:00Z</dcterms:created>
  <dcterms:modified xsi:type="dcterms:W3CDTF">2023-06-30T07:13:00Z</dcterms:modified>
</cp:coreProperties>
</file>