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38672" w14:textId="77777777" w:rsidR="002A1298" w:rsidRPr="006159DA" w:rsidRDefault="002A1298" w:rsidP="002A1298">
      <w:pPr>
        <w:shd w:val="clear" w:color="auto" w:fill="FFFFFF"/>
        <w:jc w:val="center"/>
        <w:rPr>
          <w:b/>
          <w:sz w:val="28"/>
          <w:lang w:val="sr-Cyrl-CS"/>
        </w:rPr>
      </w:pPr>
      <w:r w:rsidRPr="006159DA">
        <w:rPr>
          <w:b/>
          <w:sz w:val="28"/>
          <w:lang w:val="sr-Cyrl-CS"/>
        </w:rPr>
        <w:t>ОБРАЗАЦ ИЗЈАВЕ О УСКЛАЂЕНОСТИ ПРОПИСА СА ПРОПИСИМА ЕВРОПСКЕ УНИЈЕ</w:t>
      </w:r>
    </w:p>
    <w:p w14:paraId="66B99A54" w14:textId="77777777" w:rsidR="003D192B" w:rsidRPr="006159DA" w:rsidRDefault="003D192B" w:rsidP="00955514">
      <w:pPr>
        <w:shd w:val="clear" w:color="auto" w:fill="FFFFFF"/>
        <w:rPr>
          <w:lang w:val="sr-Cyrl-CS"/>
        </w:rPr>
      </w:pPr>
    </w:p>
    <w:p w14:paraId="79627D53" w14:textId="77777777" w:rsidR="003D192B" w:rsidRPr="006159DA" w:rsidRDefault="003D192B">
      <w:pPr>
        <w:pStyle w:val="FootnoteText"/>
        <w:spacing w:line="240" w:lineRule="auto"/>
        <w:rPr>
          <w:lang w:val="sr-Cyrl-CS"/>
        </w:rPr>
      </w:pPr>
    </w:p>
    <w:p w14:paraId="526EE02C" w14:textId="77777777" w:rsidR="003D192B" w:rsidRPr="006159DA" w:rsidRDefault="00331FAE">
      <w:pPr>
        <w:jc w:val="both"/>
        <w:rPr>
          <w:lang w:val="sr-Cyrl-CS"/>
        </w:rPr>
      </w:pPr>
      <w:r w:rsidRPr="006159DA">
        <w:rPr>
          <w:lang w:val="sr-Cyrl-CS"/>
        </w:rPr>
        <w:t xml:space="preserve">1. </w:t>
      </w:r>
      <w:r w:rsidR="00737775" w:rsidRPr="006159DA">
        <w:rPr>
          <w:lang w:val="sr-Cyrl-CS"/>
        </w:rPr>
        <w:t>Овлашћени предлагач</w:t>
      </w:r>
      <w:r w:rsidR="006C7932">
        <w:rPr>
          <w:lang w:val="sr-Cyrl-CS"/>
        </w:rPr>
        <w:t xml:space="preserve"> </w:t>
      </w:r>
      <w:r w:rsidR="00737775" w:rsidRPr="006159DA">
        <w:rPr>
          <w:lang w:val="sr-Cyrl-CS"/>
        </w:rPr>
        <w:t>-</w:t>
      </w:r>
      <w:r w:rsidR="006C7932">
        <w:rPr>
          <w:lang w:val="sr-Cyrl-CS"/>
        </w:rPr>
        <w:t xml:space="preserve"> </w:t>
      </w:r>
      <w:r w:rsidR="00737775" w:rsidRPr="006159DA">
        <w:rPr>
          <w:lang w:val="sr-Cyrl-CS"/>
        </w:rPr>
        <w:t>Влада</w:t>
      </w:r>
      <w:r w:rsidR="0025035F" w:rsidRPr="006159DA">
        <w:rPr>
          <w:lang w:val="sr-Cyrl-CS"/>
        </w:rPr>
        <w:t xml:space="preserve"> </w:t>
      </w:r>
    </w:p>
    <w:p w14:paraId="029ADE1E" w14:textId="77777777" w:rsidR="00130460" w:rsidRPr="006159DA" w:rsidRDefault="00130460">
      <w:pPr>
        <w:jc w:val="both"/>
        <w:rPr>
          <w:sz w:val="22"/>
          <w:lang w:val="sr-Cyrl-CS"/>
        </w:rPr>
      </w:pPr>
    </w:p>
    <w:p w14:paraId="0A47C81E" w14:textId="77777777" w:rsidR="00BF1425" w:rsidRPr="006159DA" w:rsidRDefault="00366B23">
      <w:pPr>
        <w:jc w:val="both"/>
        <w:rPr>
          <w:lang w:val="sr-Cyrl-CS"/>
        </w:rPr>
      </w:pPr>
      <w:r w:rsidRPr="006159DA">
        <w:rPr>
          <w:lang w:val="sr-Cyrl-CS"/>
        </w:rPr>
        <w:t xml:space="preserve">    </w:t>
      </w:r>
      <w:r w:rsidR="00737775" w:rsidRPr="006159DA">
        <w:rPr>
          <w:lang w:val="sr-Cyrl-CS"/>
        </w:rPr>
        <w:t>Обрађивач -</w:t>
      </w:r>
      <w:r w:rsidR="006C7932">
        <w:rPr>
          <w:lang w:val="sr-Cyrl-CS"/>
        </w:rPr>
        <w:t xml:space="preserve"> </w:t>
      </w:r>
      <w:r w:rsidR="00130460" w:rsidRPr="006159DA">
        <w:rPr>
          <w:lang w:val="sr-Cyrl-CS"/>
        </w:rPr>
        <w:t>М</w:t>
      </w:r>
      <w:r w:rsidR="003714D7" w:rsidRPr="006159DA">
        <w:rPr>
          <w:lang w:val="sr-Cyrl-CS"/>
        </w:rPr>
        <w:t>ИНИСТАРСТВО РУДАРСТВА И ЕНЕРГЕТИКЕ</w:t>
      </w:r>
    </w:p>
    <w:p w14:paraId="7ED4E89C" w14:textId="77777777" w:rsidR="00130460" w:rsidRPr="006159DA" w:rsidRDefault="00130460">
      <w:pPr>
        <w:jc w:val="both"/>
        <w:rPr>
          <w:sz w:val="22"/>
          <w:lang w:val="sr-Cyrl-CS"/>
        </w:rPr>
      </w:pPr>
    </w:p>
    <w:p w14:paraId="48ECA4F8" w14:textId="77777777" w:rsidR="003D192B" w:rsidRPr="006159DA" w:rsidRDefault="00BF1425">
      <w:pPr>
        <w:jc w:val="both"/>
        <w:rPr>
          <w:lang w:val="sr-Cyrl-CS"/>
        </w:rPr>
      </w:pPr>
      <w:r w:rsidRPr="006159DA">
        <w:rPr>
          <w:lang w:val="sr-Cyrl-CS"/>
        </w:rPr>
        <w:t>2. Назив прописа</w:t>
      </w:r>
    </w:p>
    <w:p w14:paraId="398195D6" w14:textId="77777777" w:rsidR="00130460" w:rsidRPr="006159DA" w:rsidRDefault="00130460">
      <w:pPr>
        <w:jc w:val="both"/>
        <w:rPr>
          <w:sz w:val="22"/>
          <w:lang w:val="sr-Cyrl-CS"/>
        </w:rPr>
      </w:pPr>
    </w:p>
    <w:p w14:paraId="3B5E011E" w14:textId="77777777" w:rsidR="009B68F5" w:rsidRDefault="006159DA">
      <w:pPr>
        <w:jc w:val="both"/>
        <w:rPr>
          <w:lang w:val="sr-Cyrl-CS"/>
        </w:rPr>
      </w:pPr>
      <w:r>
        <w:rPr>
          <w:lang w:val="sr-Cyrl-CS"/>
        </w:rPr>
        <w:t xml:space="preserve">    </w:t>
      </w:r>
      <w:r w:rsidR="00737775" w:rsidRPr="006159DA">
        <w:rPr>
          <w:lang w:val="sr-Cyrl-CS"/>
        </w:rPr>
        <w:t xml:space="preserve">ПРЕДЛОГ </w:t>
      </w:r>
      <w:r w:rsidR="00454573" w:rsidRPr="006159DA">
        <w:rPr>
          <w:lang w:val="sr-Cyrl-CS"/>
        </w:rPr>
        <w:t>ЗАКОН</w:t>
      </w:r>
      <w:r w:rsidR="00737775" w:rsidRPr="006159DA">
        <w:rPr>
          <w:lang w:val="sr-Cyrl-CS"/>
        </w:rPr>
        <w:t>А</w:t>
      </w:r>
      <w:r w:rsidR="009B68F5" w:rsidRPr="006159DA">
        <w:rPr>
          <w:lang w:val="sr-Cyrl-CS"/>
        </w:rPr>
        <w:t xml:space="preserve"> О ИЗМЕНАМА И ДОПУНАМА </w:t>
      </w:r>
      <w:r w:rsidR="00454573" w:rsidRPr="006159DA">
        <w:rPr>
          <w:lang w:val="sr-Cyrl-CS"/>
        </w:rPr>
        <w:t>ЗАКОНА О ЕНЕРГЕТИЦИ</w:t>
      </w:r>
    </w:p>
    <w:p w14:paraId="205DB597" w14:textId="77777777" w:rsidR="00573B03" w:rsidRPr="00573B03" w:rsidRDefault="00573B03" w:rsidP="00573B03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40" w:lineRule="atLeast"/>
        <w:rPr>
          <w:color w:val="202124"/>
          <w:lang w:val="en-US" w:eastAsia="en-US"/>
        </w:rPr>
      </w:pPr>
      <w:r>
        <w:rPr>
          <w:color w:val="202124"/>
          <w:lang w:val="en"/>
        </w:rPr>
        <w:t xml:space="preserve">    </w:t>
      </w:r>
      <w:r w:rsidRPr="00573B03">
        <w:rPr>
          <w:color w:val="202124"/>
          <w:lang w:val="en"/>
        </w:rPr>
        <w:t>DRAFT LAW ON AMENDMENTS AND ADDITIONS TO THE LAW ON ENERGY</w:t>
      </w:r>
    </w:p>
    <w:p w14:paraId="460C2597" w14:textId="77777777" w:rsidR="001E4632" w:rsidRPr="006159DA" w:rsidRDefault="001E4632">
      <w:pPr>
        <w:jc w:val="both"/>
        <w:rPr>
          <w:sz w:val="22"/>
          <w:lang w:val="sr-Cyrl-CS"/>
        </w:rPr>
      </w:pPr>
    </w:p>
    <w:p w14:paraId="5B0AF37C" w14:textId="77777777" w:rsidR="001E4632" w:rsidRPr="006159DA" w:rsidRDefault="001E4632">
      <w:pPr>
        <w:jc w:val="both"/>
        <w:rPr>
          <w:lang w:val="sr-Cyrl-CS"/>
        </w:rPr>
      </w:pPr>
      <w:r w:rsidRPr="006159DA">
        <w:rPr>
          <w:lang w:val="sr-Cyrl-CS"/>
        </w:rPr>
        <w:t xml:space="preserve">3. Усклађеност </w:t>
      </w:r>
      <w:r w:rsidR="00BF1425" w:rsidRPr="006159DA">
        <w:rPr>
          <w:lang w:val="sr-Cyrl-CS"/>
        </w:rPr>
        <w:t xml:space="preserve">прописа </w:t>
      </w:r>
      <w:r w:rsidRPr="006159DA">
        <w:rPr>
          <w:lang w:val="sr-Cyrl-CS"/>
        </w:rPr>
        <w:t>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</w:t>
      </w:r>
      <w:r w:rsidR="004E7BCE" w:rsidRPr="006159DA">
        <w:rPr>
          <w:lang w:val="sr-Cyrl-CS"/>
        </w:rPr>
        <w:t xml:space="preserve"> </w:t>
      </w:r>
      <w:r w:rsidR="00BF1425" w:rsidRPr="006159DA">
        <w:rPr>
          <w:lang w:val="sr-Cyrl-CS"/>
        </w:rPr>
        <w:t>(„Службени гласник РС”</w:t>
      </w:r>
      <w:r w:rsidR="003E46FD" w:rsidRPr="006159DA">
        <w:rPr>
          <w:lang w:val="sr-Cyrl-CS"/>
        </w:rPr>
        <w:t>, број 83/08)</w:t>
      </w:r>
      <w:r w:rsidR="00325906" w:rsidRPr="006159DA">
        <w:rPr>
          <w:lang w:val="sr-Cyrl-CS"/>
        </w:rPr>
        <w:t xml:space="preserve"> </w:t>
      </w:r>
      <w:r w:rsidR="00796EE5" w:rsidRPr="006159DA">
        <w:rPr>
          <w:lang w:val="sr-Cyrl-CS"/>
        </w:rPr>
        <w:t>(у даљем тексту: Споразум)</w:t>
      </w:r>
      <w:r w:rsidR="0081718F" w:rsidRPr="006159DA">
        <w:rPr>
          <w:lang w:val="sr-Cyrl-CS"/>
        </w:rPr>
        <w:t>:</w:t>
      </w:r>
    </w:p>
    <w:p w14:paraId="4E2BCFE3" w14:textId="77777777" w:rsidR="003E46FD" w:rsidRPr="006159DA" w:rsidRDefault="003E46FD">
      <w:pPr>
        <w:jc w:val="both"/>
        <w:rPr>
          <w:sz w:val="22"/>
          <w:lang w:val="sr-Cyrl-CS"/>
        </w:rPr>
      </w:pPr>
    </w:p>
    <w:p w14:paraId="01D30A44" w14:textId="77777777" w:rsidR="001E4632" w:rsidRPr="006159DA" w:rsidRDefault="00BF1425">
      <w:pPr>
        <w:jc w:val="both"/>
        <w:rPr>
          <w:lang w:val="sr-Cyrl-CS"/>
        </w:rPr>
      </w:pPr>
      <w:r w:rsidRPr="006159DA">
        <w:rPr>
          <w:lang w:val="sr-Cyrl-CS"/>
        </w:rPr>
        <w:t>а) О</w:t>
      </w:r>
      <w:r w:rsidR="008E7CFC" w:rsidRPr="006159DA">
        <w:rPr>
          <w:lang w:val="sr-Cyrl-CS"/>
        </w:rPr>
        <w:t>дредба С</w:t>
      </w:r>
      <w:r w:rsidR="004E7BCE" w:rsidRPr="006159DA">
        <w:rPr>
          <w:lang w:val="sr-Cyrl-CS"/>
        </w:rPr>
        <w:t>поразума</w:t>
      </w:r>
      <w:r w:rsidR="008E7CFC" w:rsidRPr="006159DA">
        <w:rPr>
          <w:lang w:val="sr-Cyrl-CS"/>
        </w:rPr>
        <w:t xml:space="preserve"> </w:t>
      </w:r>
      <w:r w:rsidR="001E4632" w:rsidRPr="006159DA">
        <w:rPr>
          <w:lang w:val="sr-Cyrl-CS"/>
        </w:rPr>
        <w:t>која се однос</w:t>
      </w:r>
      <w:r w:rsidR="00682CC7" w:rsidRPr="006159DA">
        <w:rPr>
          <w:lang w:val="sr-Cyrl-CS"/>
        </w:rPr>
        <w:t>и</w:t>
      </w:r>
      <w:r w:rsidR="001E4632" w:rsidRPr="006159DA">
        <w:rPr>
          <w:lang w:val="sr-Cyrl-CS"/>
        </w:rPr>
        <w:t xml:space="preserve"> на</w:t>
      </w:r>
      <w:r w:rsidRPr="006159DA">
        <w:rPr>
          <w:lang w:val="sr-Cyrl-CS"/>
        </w:rPr>
        <w:t xml:space="preserve"> нормативну са</w:t>
      </w:r>
      <w:r w:rsidR="00B02896" w:rsidRPr="006159DA">
        <w:rPr>
          <w:lang w:val="sr-Cyrl-CS"/>
        </w:rPr>
        <w:t>д</w:t>
      </w:r>
      <w:r w:rsidRPr="006159DA">
        <w:rPr>
          <w:lang w:val="sr-Cyrl-CS"/>
        </w:rPr>
        <w:t>ржину прописа</w:t>
      </w:r>
      <w:r w:rsidR="0081718F" w:rsidRPr="006159DA">
        <w:rPr>
          <w:lang w:val="sr-Cyrl-CS"/>
        </w:rPr>
        <w:t>,</w:t>
      </w:r>
    </w:p>
    <w:p w14:paraId="183D7B2B" w14:textId="77777777" w:rsidR="00130460" w:rsidRPr="006159DA" w:rsidRDefault="00130460">
      <w:pPr>
        <w:jc w:val="both"/>
        <w:rPr>
          <w:sz w:val="22"/>
          <w:lang w:val="sr-Cyrl-CS"/>
        </w:rPr>
      </w:pPr>
    </w:p>
    <w:p w14:paraId="09AAD766" w14:textId="77777777" w:rsidR="00454573" w:rsidRPr="006159DA" w:rsidRDefault="00454573" w:rsidP="00454573">
      <w:pPr>
        <w:jc w:val="both"/>
        <w:rPr>
          <w:lang w:val="sr-Cyrl-CS"/>
        </w:rPr>
      </w:pPr>
      <w:r w:rsidRPr="006159DA">
        <w:rPr>
          <w:lang w:val="sr-Cyrl-CS"/>
        </w:rPr>
        <w:t>Наслов VIII - Политике сарадње,  члан 109 – Енергетика</w:t>
      </w:r>
    </w:p>
    <w:p w14:paraId="7A162610" w14:textId="77777777" w:rsidR="00CB37A1" w:rsidRPr="006159DA" w:rsidRDefault="00CB37A1">
      <w:pPr>
        <w:jc w:val="both"/>
        <w:rPr>
          <w:sz w:val="22"/>
          <w:lang w:val="sr-Cyrl-CS"/>
        </w:rPr>
      </w:pPr>
    </w:p>
    <w:p w14:paraId="3EBF34FD" w14:textId="77777777" w:rsidR="001E4632" w:rsidRPr="006159DA" w:rsidRDefault="00BF1425">
      <w:pPr>
        <w:jc w:val="both"/>
        <w:rPr>
          <w:lang w:val="sr-Cyrl-CS"/>
        </w:rPr>
      </w:pPr>
      <w:r w:rsidRPr="006159DA">
        <w:rPr>
          <w:lang w:val="sr-Cyrl-CS"/>
        </w:rPr>
        <w:t>б) П</w:t>
      </w:r>
      <w:r w:rsidR="001E4632" w:rsidRPr="006159DA">
        <w:rPr>
          <w:lang w:val="sr-Cyrl-CS"/>
        </w:rPr>
        <w:t>релазни рок за усклађивање законодавства према одредбама Споразума</w:t>
      </w:r>
      <w:r w:rsidR="0081718F" w:rsidRPr="006159DA">
        <w:rPr>
          <w:lang w:val="sr-Cyrl-CS"/>
        </w:rPr>
        <w:t>,</w:t>
      </w:r>
    </w:p>
    <w:p w14:paraId="4860AD72" w14:textId="77777777" w:rsidR="00130460" w:rsidRPr="006159DA" w:rsidRDefault="00130460">
      <w:pPr>
        <w:jc w:val="both"/>
        <w:rPr>
          <w:sz w:val="22"/>
          <w:lang w:val="sr-Cyrl-CS"/>
        </w:rPr>
      </w:pPr>
    </w:p>
    <w:p w14:paraId="3FEAB898" w14:textId="77777777" w:rsidR="004B63D2" w:rsidRPr="006159DA" w:rsidRDefault="00B05091" w:rsidP="004B63D2">
      <w:pPr>
        <w:jc w:val="both"/>
        <w:rPr>
          <w:lang w:val="sr-Cyrl-CS"/>
        </w:rPr>
      </w:pPr>
      <w:r w:rsidRPr="006159DA">
        <w:rPr>
          <w:lang w:val="sr-Cyrl-CS"/>
        </w:rPr>
        <w:t xml:space="preserve">члан </w:t>
      </w:r>
      <w:r w:rsidR="004B63D2" w:rsidRPr="006159DA">
        <w:rPr>
          <w:lang w:val="sr-Cyrl-CS"/>
        </w:rPr>
        <w:t>72. у вези са чл</w:t>
      </w:r>
      <w:r w:rsidRPr="006159DA">
        <w:rPr>
          <w:lang w:val="sr-Cyrl-CS"/>
        </w:rPr>
        <w:t>аном</w:t>
      </w:r>
      <w:r w:rsidR="004B63D2" w:rsidRPr="006159DA">
        <w:rPr>
          <w:lang w:val="sr-Cyrl-CS"/>
        </w:rPr>
        <w:t xml:space="preserve"> 8. Споразума </w:t>
      </w:r>
    </w:p>
    <w:p w14:paraId="2AB87251" w14:textId="77777777" w:rsidR="008215B3" w:rsidRPr="006159DA" w:rsidRDefault="008215B3" w:rsidP="008215B3">
      <w:pPr>
        <w:jc w:val="both"/>
        <w:rPr>
          <w:sz w:val="22"/>
          <w:lang w:val="sr-Cyrl-CS"/>
        </w:rPr>
      </w:pPr>
    </w:p>
    <w:p w14:paraId="010651C4" w14:textId="77777777" w:rsidR="001E4632" w:rsidRPr="006159DA" w:rsidRDefault="00BF1425">
      <w:pPr>
        <w:jc w:val="both"/>
        <w:rPr>
          <w:lang w:val="sr-Cyrl-CS"/>
        </w:rPr>
      </w:pPr>
      <w:r w:rsidRPr="006159DA">
        <w:rPr>
          <w:lang w:val="sr-Cyrl-CS"/>
        </w:rPr>
        <w:t>в) Оцена испуњености</w:t>
      </w:r>
      <w:r w:rsidR="001E4632" w:rsidRPr="006159DA">
        <w:rPr>
          <w:lang w:val="sr-Cyrl-CS"/>
        </w:rPr>
        <w:t xml:space="preserve"> обавезе које произлазе из наведене одредбе Споразума</w:t>
      </w:r>
      <w:r w:rsidR="0081718F" w:rsidRPr="006159DA">
        <w:rPr>
          <w:lang w:val="sr-Cyrl-CS"/>
        </w:rPr>
        <w:t>,</w:t>
      </w:r>
    </w:p>
    <w:p w14:paraId="6A7B727D" w14:textId="77777777" w:rsidR="00130460" w:rsidRPr="006159DA" w:rsidRDefault="00130460">
      <w:pPr>
        <w:jc w:val="both"/>
        <w:rPr>
          <w:sz w:val="22"/>
          <w:lang w:val="sr-Cyrl-CS"/>
        </w:rPr>
      </w:pPr>
    </w:p>
    <w:p w14:paraId="1CE41EA6" w14:textId="77777777" w:rsidR="004B63D2" w:rsidRPr="006159DA" w:rsidRDefault="004B63D2" w:rsidP="004B63D2">
      <w:pPr>
        <w:jc w:val="both"/>
        <w:rPr>
          <w:lang w:val="sr-Cyrl-CS"/>
        </w:rPr>
      </w:pPr>
      <w:r w:rsidRPr="006159DA">
        <w:rPr>
          <w:lang w:val="sr-Cyrl-CS"/>
        </w:rPr>
        <w:t>Потпуна усклађеност са наведеним одредбама Споразума оствариће се након доношења планираних подзаконских аката, односно  уласком Републике Србије у Европску унију.</w:t>
      </w:r>
    </w:p>
    <w:p w14:paraId="76788132" w14:textId="77777777" w:rsidR="00130460" w:rsidRPr="006159DA" w:rsidRDefault="00130460">
      <w:pPr>
        <w:jc w:val="both"/>
        <w:rPr>
          <w:sz w:val="20"/>
          <w:lang w:val="sr-Cyrl-CS"/>
        </w:rPr>
      </w:pPr>
    </w:p>
    <w:p w14:paraId="08015287" w14:textId="77777777" w:rsidR="004C4012" w:rsidRPr="006159DA" w:rsidRDefault="00007AE0" w:rsidP="004C4012">
      <w:pPr>
        <w:jc w:val="both"/>
        <w:rPr>
          <w:lang w:val="sr-Cyrl-CS"/>
        </w:rPr>
      </w:pPr>
      <w:r w:rsidRPr="006159DA">
        <w:rPr>
          <w:lang w:val="sr-Cyrl-CS"/>
        </w:rPr>
        <w:t>г) Р</w:t>
      </w:r>
      <w:r w:rsidR="001E4632" w:rsidRPr="006159DA">
        <w:rPr>
          <w:lang w:val="sr-Cyrl-CS"/>
        </w:rPr>
        <w:t>азлози за делимично испуњавање</w:t>
      </w:r>
      <w:r w:rsidR="00D55BAB" w:rsidRPr="006159DA">
        <w:rPr>
          <w:lang w:val="sr-Cyrl-CS"/>
        </w:rPr>
        <w:t>,</w:t>
      </w:r>
      <w:r w:rsidR="001E4632" w:rsidRPr="006159DA">
        <w:rPr>
          <w:lang w:val="sr-Cyrl-CS"/>
        </w:rPr>
        <w:t xml:space="preserve"> односно неиспуњавање обавеза које произлазе из наведене одредбе Споразума</w:t>
      </w:r>
      <w:r w:rsidR="0081718F" w:rsidRPr="006159DA">
        <w:rPr>
          <w:lang w:val="sr-Cyrl-CS"/>
        </w:rPr>
        <w:t>,</w:t>
      </w:r>
      <w:r w:rsidR="004C4012" w:rsidRPr="006159DA">
        <w:rPr>
          <w:lang w:val="sr-Cyrl-CS"/>
        </w:rPr>
        <w:t xml:space="preserve"> </w:t>
      </w:r>
    </w:p>
    <w:p w14:paraId="35C7C628" w14:textId="77777777" w:rsidR="004C4012" w:rsidRPr="006159DA" w:rsidRDefault="004C4012" w:rsidP="004C4012">
      <w:pPr>
        <w:jc w:val="both"/>
        <w:rPr>
          <w:sz w:val="18"/>
          <w:lang w:val="sr-Cyrl-CS"/>
        </w:rPr>
      </w:pPr>
    </w:p>
    <w:p w14:paraId="4C09C073" w14:textId="77777777" w:rsidR="00901A4F" w:rsidRPr="006159DA" w:rsidRDefault="00901A4F" w:rsidP="004C4012">
      <w:pPr>
        <w:jc w:val="both"/>
        <w:rPr>
          <w:sz w:val="22"/>
          <w:lang w:val="sr-Cyrl-CS"/>
        </w:rPr>
      </w:pPr>
      <w:r w:rsidRPr="006159DA">
        <w:rPr>
          <w:sz w:val="22"/>
          <w:lang w:val="sr-Cyrl-CS"/>
        </w:rPr>
        <w:t>/</w:t>
      </w:r>
    </w:p>
    <w:p w14:paraId="2D28E667" w14:textId="77777777" w:rsidR="00961FBA" w:rsidRPr="006159DA" w:rsidRDefault="00961FBA" w:rsidP="004C4012">
      <w:pPr>
        <w:jc w:val="both"/>
        <w:rPr>
          <w:sz w:val="14"/>
          <w:lang w:val="sr-Cyrl-CS"/>
        </w:rPr>
      </w:pPr>
    </w:p>
    <w:p w14:paraId="151BC31B" w14:textId="77777777" w:rsidR="00121855" w:rsidRPr="006159DA" w:rsidRDefault="00007AE0" w:rsidP="00121855">
      <w:pPr>
        <w:jc w:val="both"/>
        <w:rPr>
          <w:lang w:val="sr-Cyrl-CS"/>
        </w:rPr>
      </w:pPr>
      <w:r w:rsidRPr="006159DA">
        <w:rPr>
          <w:lang w:val="sr-Cyrl-CS"/>
        </w:rPr>
        <w:t>д) В</w:t>
      </w:r>
      <w:r w:rsidR="001E4632" w:rsidRPr="006159DA">
        <w:rPr>
          <w:lang w:val="sr-Cyrl-CS"/>
        </w:rPr>
        <w:t xml:space="preserve">еза са Националним програмом за </w:t>
      </w:r>
      <w:r w:rsidR="00BA5D58" w:rsidRPr="006159DA">
        <w:rPr>
          <w:lang w:val="sr-Cyrl-CS"/>
        </w:rPr>
        <w:t>усвајање правних тековина Европске уније</w:t>
      </w:r>
      <w:r w:rsidR="0081718F" w:rsidRPr="006159DA">
        <w:rPr>
          <w:lang w:val="sr-Cyrl-CS"/>
        </w:rPr>
        <w:t>.</w:t>
      </w:r>
    </w:p>
    <w:p w14:paraId="6518936F" w14:textId="77777777" w:rsidR="00AF4A42" w:rsidRPr="006159DA" w:rsidRDefault="00AF4A42" w:rsidP="00121855">
      <w:pPr>
        <w:jc w:val="both"/>
        <w:rPr>
          <w:lang w:val="sr-Cyrl-CS"/>
        </w:rPr>
      </w:pPr>
    </w:p>
    <w:p w14:paraId="7ADD051A" w14:textId="77777777" w:rsidR="00AF4A42" w:rsidRPr="006159DA" w:rsidRDefault="00AF4A42" w:rsidP="00AF4A42">
      <w:pPr>
        <w:spacing w:after="120"/>
        <w:jc w:val="both"/>
        <w:rPr>
          <w:bCs/>
          <w:lang w:val="sr-Cyrl-CS"/>
        </w:rPr>
      </w:pPr>
      <w:r w:rsidRPr="006159DA">
        <w:rPr>
          <w:bCs/>
          <w:lang w:val="sr-Cyrl-CS"/>
        </w:rPr>
        <w:t xml:space="preserve">Поглавље </w:t>
      </w:r>
      <w:r w:rsidR="00454573" w:rsidRPr="006159DA">
        <w:rPr>
          <w:bCs/>
          <w:lang w:val="sr-Cyrl-CS"/>
        </w:rPr>
        <w:t>3.15 ЕНЕРГЕТИКА</w:t>
      </w:r>
    </w:p>
    <w:p w14:paraId="0C19B959" w14:textId="77777777" w:rsidR="00AF4A42" w:rsidRPr="006159DA" w:rsidRDefault="00454573" w:rsidP="00AF4A42">
      <w:pPr>
        <w:jc w:val="both"/>
        <w:rPr>
          <w:lang w:val="sr-Cyrl-CS"/>
        </w:rPr>
      </w:pPr>
      <w:r w:rsidRPr="006159DA">
        <w:rPr>
          <w:lang w:val="sr-Cyrl-CS"/>
        </w:rPr>
        <w:t>3.15.1. Енергетско тржиште и сигурност снабдевања;</w:t>
      </w:r>
    </w:p>
    <w:p w14:paraId="51E84B65" w14:textId="77777777" w:rsidR="00AF4A42" w:rsidRPr="006159DA" w:rsidRDefault="00AF4A42" w:rsidP="00AF4A42">
      <w:pPr>
        <w:jc w:val="both"/>
        <w:rPr>
          <w:lang w:val="sr-Cyrl-CS"/>
        </w:rPr>
      </w:pPr>
    </w:p>
    <w:p w14:paraId="57A14725" w14:textId="77777777" w:rsidR="003D192B" w:rsidRPr="006159DA" w:rsidRDefault="003E46FD" w:rsidP="00CE071D">
      <w:pPr>
        <w:jc w:val="both"/>
        <w:rPr>
          <w:lang w:val="sr-Cyrl-CS"/>
        </w:rPr>
      </w:pPr>
      <w:r w:rsidRPr="006159DA">
        <w:rPr>
          <w:lang w:val="sr-Cyrl-CS"/>
        </w:rPr>
        <w:t>4</w:t>
      </w:r>
      <w:r w:rsidR="005A74FA" w:rsidRPr="006159DA">
        <w:rPr>
          <w:lang w:val="sr-Cyrl-CS"/>
        </w:rPr>
        <w:t xml:space="preserve">. </w:t>
      </w:r>
      <w:r w:rsidR="00EA2C5E" w:rsidRPr="006159DA">
        <w:rPr>
          <w:lang w:val="sr-Cyrl-CS"/>
        </w:rPr>
        <w:t xml:space="preserve">Усклађеност </w:t>
      </w:r>
      <w:r w:rsidR="00BF1425" w:rsidRPr="006159DA">
        <w:rPr>
          <w:lang w:val="sr-Cyrl-CS"/>
        </w:rPr>
        <w:t xml:space="preserve">прописа </w:t>
      </w:r>
      <w:r w:rsidR="00251813" w:rsidRPr="006159DA">
        <w:rPr>
          <w:lang w:val="sr-Cyrl-CS"/>
        </w:rPr>
        <w:t>с</w:t>
      </w:r>
      <w:r w:rsidR="00A40007" w:rsidRPr="006159DA">
        <w:rPr>
          <w:lang w:val="sr-Cyrl-CS"/>
        </w:rPr>
        <w:t>а</w:t>
      </w:r>
      <w:r w:rsidR="00251813" w:rsidRPr="006159DA">
        <w:rPr>
          <w:lang w:val="sr-Cyrl-CS"/>
        </w:rPr>
        <w:t xml:space="preserve"> </w:t>
      </w:r>
      <w:r w:rsidR="008E7CFC" w:rsidRPr="006159DA">
        <w:rPr>
          <w:lang w:val="sr-Cyrl-CS"/>
        </w:rPr>
        <w:t>прописима Европске уније</w:t>
      </w:r>
      <w:r w:rsidR="0081718F" w:rsidRPr="006159DA">
        <w:rPr>
          <w:lang w:val="sr-Cyrl-CS"/>
        </w:rPr>
        <w:t>:</w:t>
      </w:r>
    </w:p>
    <w:p w14:paraId="61332E08" w14:textId="77777777" w:rsidR="003D192B" w:rsidRPr="006159DA" w:rsidRDefault="003D192B" w:rsidP="00CE071D">
      <w:pPr>
        <w:jc w:val="both"/>
        <w:rPr>
          <w:lang w:val="sr-Cyrl-CS"/>
        </w:rPr>
      </w:pPr>
    </w:p>
    <w:p w14:paraId="0379CFB6" w14:textId="77777777" w:rsidR="003D192B" w:rsidRPr="006159DA" w:rsidRDefault="00E83A77" w:rsidP="00CE071D">
      <w:pPr>
        <w:jc w:val="both"/>
        <w:rPr>
          <w:lang w:val="sr-Cyrl-CS"/>
        </w:rPr>
      </w:pPr>
      <w:r w:rsidRPr="006159DA">
        <w:rPr>
          <w:lang w:val="sr-Cyrl-CS"/>
        </w:rPr>
        <w:t xml:space="preserve">а) </w:t>
      </w:r>
      <w:r w:rsidR="00007AE0" w:rsidRPr="006159DA">
        <w:rPr>
          <w:lang w:val="sr-Cyrl-CS"/>
        </w:rPr>
        <w:t>Н</w:t>
      </w:r>
      <w:r w:rsidRPr="006159DA">
        <w:rPr>
          <w:lang w:val="sr-Cyrl-CS"/>
        </w:rPr>
        <w:t>авођење</w:t>
      </w:r>
      <w:r w:rsidR="001B0DD5" w:rsidRPr="006159DA">
        <w:rPr>
          <w:lang w:val="sr-Cyrl-CS"/>
        </w:rPr>
        <w:t xml:space="preserve"> одредби</w:t>
      </w:r>
      <w:r w:rsidR="003D192B" w:rsidRPr="006159DA">
        <w:rPr>
          <w:lang w:val="sr-Cyrl-CS"/>
        </w:rPr>
        <w:t xml:space="preserve"> примарних извора права Е</w:t>
      </w:r>
      <w:r w:rsidR="0081718F" w:rsidRPr="006159DA">
        <w:rPr>
          <w:lang w:val="sr-Cyrl-CS"/>
        </w:rPr>
        <w:t>вропске уније</w:t>
      </w:r>
      <w:r w:rsidRPr="006159DA">
        <w:rPr>
          <w:lang w:val="sr-Cyrl-CS"/>
        </w:rPr>
        <w:t xml:space="preserve"> и</w:t>
      </w:r>
      <w:r w:rsidR="001B0DD5" w:rsidRPr="006159DA">
        <w:rPr>
          <w:lang w:val="sr-Cyrl-CS"/>
        </w:rPr>
        <w:t xml:space="preserve"> оцене</w:t>
      </w:r>
      <w:r w:rsidRPr="006159DA">
        <w:rPr>
          <w:lang w:val="sr-Cyrl-CS"/>
        </w:rPr>
        <w:t xml:space="preserve"> усклађеност</w:t>
      </w:r>
      <w:r w:rsidR="001B0DD5" w:rsidRPr="006159DA">
        <w:rPr>
          <w:lang w:val="sr-Cyrl-CS"/>
        </w:rPr>
        <w:t>и</w:t>
      </w:r>
      <w:r w:rsidRPr="006159DA">
        <w:rPr>
          <w:lang w:val="sr-Cyrl-CS"/>
        </w:rPr>
        <w:t xml:space="preserve"> са њима</w:t>
      </w:r>
      <w:r w:rsidR="0081718F" w:rsidRPr="006159DA">
        <w:rPr>
          <w:lang w:val="sr-Cyrl-CS"/>
        </w:rPr>
        <w:t>,</w:t>
      </w:r>
    </w:p>
    <w:p w14:paraId="732234AF" w14:textId="77777777" w:rsidR="003714D7" w:rsidRPr="006159DA" w:rsidRDefault="003714D7" w:rsidP="00CE071D">
      <w:pPr>
        <w:jc w:val="both"/>
        <w:rPr>
          <w:sz w:val="14"/>
          <w:lang w:val="sr-Cyrl-CS"/>
        </w:rPr>
      </w:pPr>
    </w:p>
    <w:p w14:paraId="024C06ED" w14:textId="77777777" w:rsidR="00F51083" w:rsidRPr="006159DA" w:rsidRDefault="001B261A" w:rsidP="00CE071D">
      <w:pPr>
        <w:jc w:val="both"/>
        <w:rPr>
          <w:lang w:val="sr-Cyrl-CS"/>
        </w:rPr>
      </w:pPr>
      <w:r w:rsidRPr="006159DA">
        <w:rPr>
          <w:lang w:val="sr-Cyrl-CS"/>
        </w:rPr>
        <w:t>/</w:t>
      </w:r>
    </w:p>
    <w:p w14:paraId="39B2748F" w14:textId="77777777" w:rsidR="003D192B" w:rsidRPr="006159DA" w:rsidRDefault="00E83A77" w:rsidP="00CE071D">
      <w:pPr>
        <w:jc w:val="both"/>
        <w:rPr>
          <w:lang w:val="sr-Cyrl-CS"/>
        </w:rPr>
      </w:pPr>
      <w:r w:rsidRPr="006159DA">
        <w:rPr>
          <w:lang w:val="sr-Cyrl-CS"/>
        </w:rPr>
        <w:t xml:space="preserve">б) </w:t>
      </w:r>
      <w:r w:rsidR="00007AE0" w:rsidRPr="006159DA">
        <w:rPr>
          <w:lang w:val="sr-Cyrl-CS"/>
        </w:rPr>
        <w:t>Н</w:t>
      </w:r>
      <w:r w:rsidRPr="006159DA">
        <w:rPr>
          <w:lang w:val="sr-Cyrl-CS"/>
        </w:rPr>
        <w:t>авођење</w:t>
      </w:r>
      <w:r w:rsidR="003D192B" w:rsidRPr="006159DA">
        <w:rPr>
          <w:lang w:val="sr-Cyrl-CS"/>
        </w:rPr>
        <w:t xml:space="preserve"> секундарних извора права Е</w:t>
      </w:r>
      <w:r w:rsidR="00E879FF" w:rsidRPr="006159DA">
        <w:rPr>
          <w:lang w:val="sr-Cyrl-CS"/>
        </w:rPr>
        <w:t>вропске уније</w:t>
      </w:r>
      <w:r w:rsidR="003D192B" w:rsidRPr="006159DA">
        <w:rPr>
          <w:lang w:val="sr-Cyrl-CS"/>
        </w:rPr>
        <w:t xml:space="preserve"> </w:t>
      </w:r>
      <w:r w:rsidRPr="006159DA">
        <w:rPr>
          <w:lang w:val="sr-Cyrl-CS"/>
        </w:rPr>
        <w:t xml:space="preserve">и </w:t>
      </w:r>
      <w:r w:rsidR="001B0DD5" w:rsidRPr="006159DA">
        <w:rPr>
          <w:lang w:val="sr-Cyrl-CS"/>
        </w:rPr>
        <w:t xml:space="preserve">оцене </w:t>
      </w:r>
      <w:r w:rsidRPr="006159DA">
        <w:rPr>
          <w:lang w:val="sr-Cyrl-CS"/>
        </w:rPr>
        <w:t>усклађеност</w:t>
      </w:r>
      <w:r w:rsidR="001B0DD5" w:rsidRPr="006159DA">
        <w:rPr>
          <w:lang w:val="sr-Cyrl-CS"/>
        </w:rPr>
        <w:t>и</w:t>
      </w:r>
      <w:r w:rsidRPr="006159DA">
        <w:rPr>
          <w:lang w:val="sr-Cyrl-CS"/>
        </w:rPr>
        <w:t xml:space="preserve"> са њима</w:t>
      </w:r>
      <w:r w:rsidR="0081718F" w:rsidRPr="006159DA">
        <w:rPr>
          <w:lang w:val="sr-Cyrl-CS"/>
        </w:rPr>
        <w:t>,</w:t>
      </w:r>
    </w:p>
    <w:p w14:paraId="0E2E7037" w14:textId="77777777" w:rsidR="00AF4A42" w:rsidRPr="006159DA" w:rsidRDefault="00DF1E4B" w:rsidP="005B3C0A">
      <w:pPr>
        <w:jc w:val="both"/>
        <w:rPr>
          <w:lang w:val="sr-Cyrl-CS"/>
        </w:rPr>
      </w:pPr>
      <w:r w:rsidRPr="006159DA">
        <w:rPr>
          <w:lang w:val="sr-Cyrl-CS"/>
        </w:rPr>
        <w:t>/</w:t>
      </w:r>
    </w:p>
    <w:p w14:paraId="2693A56E" w14:textId="77777777" w:rsidR="005B3C0A" w:rsidRPr="006159DA" w:rsidRDefault="005B3C0A" w:rsidP="005B3C0A">
      <w:pPr>
        <w:jc w:val="both"/>
        <w:rPr>
          <w:lang w:val="sr-Cyrl-CS"/>
        </w:rPr>
      </w:pPr>
    </w:p>
    <w:p w14:paraId="093E3053" w14:textId="77777777" w:rsidR="003D192B" w:rsidRPr="006159DA" w:rsidRDefault="004949B0" w:rsidP="00CE071D">
      <w:pPr>
        <w:jc w:val="both"/>
        <w:rPr>
          <w:lang w:val="sr-Cyrl-CS"/>
        </w:rPr>
      </w:pPr>
      <w:r w:rsidRPr="006159DA">
        <w:rPr>
          <w:lang w:val="sr-Cyrl-CS"/>
        </w:rPr>
        <w:t>в</w:t>
      </w:r>
      <w:r w:rsidR="00E83A77" w:rsidRPr="006159DA">
        <w:rPr>
          <w:lang w:val="sr-Cyrl-CS"/>
        </w:rPr>
        <w:t xml:space="preserve">) </w:t>
      </w:r>
      <w:r w:rsidR="00007AE0" w:rsidRPr="006159DA">
        <w:rPr>
          <w:lang w:val="sr-Cyrl-CS"/>
        </w:rPr>
        <w:t>Н</w:t>
      </w:r>
      <w:r w:rsidR="00E83A77" w:rsidRPr="006159DA">
        <w:rPr>
          <w:lang w:val="sr-Cyrl-CS"/>
        </w:rPr>
        <w:t>авођење осталих извора права Е</w:t>
      </w:r>
      <w:r w:rsidR="00E879FF" w:rsidRPr="006159DA">
        <w:rPr>
          <w:lang w:val="sr-Cyrl-CS"/>
        </w:rPr>
        <w:t>вропске уније</w:t>
      </w:r>
      <w:r w:rsidR="00E83A77" w:rsidRPr="006159DA">
        <w:rPr>
          <w:lang w:val="sr-Cyrl-CS"/>
        </w:rPr>
        <w:t xml:space="preserve"> и усклађен</w:t>
      </w:r>
      <w:r w:rsidR="009276BF" w:rsidRPr="006159DA">
        <w:rPr>
          <w:lang w:val="sr-Cyrl-CS"/>
        </w:rPr>
        <w:t>о</w:t>
      </w:r>
      <w:r w:rsidR="00E83A77" w:rsidRPr="006159DA">
        <w:rPr>
          <w:lang w:val="sr-Cyrl-CS"/>
        </w:rPr>
        <w:t>ст са њима</w:t>
      </w:r>
      <w:r w:rsidR="0081718F" w:rsidRPr="006159DA">
        <w:rPr>
          <w:lang w:val="sr-Cyrl-CS"/>
        </w:rPr>
        <w:t>,</w:t>
      </w:r>
    </w:p>
    <w:p w14:paraId="31D09EF2" w14:textId="77777777" w:rsidR="003714D7" w:rsidRPr="006159DA" w:rsidRDefault="003714D7" w:rsidP="00CE071D">
      <w:pPr>
        <w:ind w:firstLine="708"/>
        <w:jc w:val="both"/>
        <w:rPr>
          <w:sz w:val="14"/>
          <w:lang w:val="sr-Cyrl-CS"/>
        </w:rPr>
      </w:pPr>
    </w:p>
    <w:p w14:paraId="2B6E65A2" w14:textId="77777777" w:rsidR="003714D7" w:rsidRPr="006159DA" w:rsidRDefault="001B261A" w:rsidP="00CE071D">
      <w:pPr>
        <w:jc w:val="both"/>
        <w:rPr>
          <w:lang w:val="sr-Cyrl-CS"/>
        </w:rPr>
      </w:pPr>
      <w:r w:rsidRPr="006159DA">
        <w:rPr>
          <w:lang w:val="sr-Cyrl-CS"/>
        </w:rPr>
        <w:lastRenderedPageBreak/>
        <w:t>/</w:t>
      </w:r>
    </w:p>
    <w:p w14:paraId="453DC8C6" w14:textId="77777777" w:rsidR="003D192B" w:rsidRPr="006159DA" w:rsidRDefault="004949B0" w:rsidP="00CE071D">
      <w:pPr>
        <w:jc w:val="both"/>
        <w:rPr>
          <w:lang w:val="sr-Cyrl-CS"/>
        </w:rPr>
      </w:pPr>
      <w:r w:rsidRPr="006159DA">
        <w:rPr>
          <w:lang w:val="sr-Cyrl-CS"/>
        </w:rPr>
        <w:t>г</w:t>
      </w:r>
      <w:r w:rsidR="00007AE0" w:rsidRPr="006159DA">
        <w:rPr>
          <w:lang w:val="sr-Cyrl-CS"/>
        </w:rPr>
        <w:t>) Р</w:t>
      </w:r>
      <w:r w:rsidR="00331FAE" w:rsidRPr="006159DA">
        <w:rPr>
          <w:lang w:val="sr-Cyrl-CS"/>
        </w:rPr>
        <w:t>азлози за д</w:t>
      </w:r>
      <w:r w:rsidR="003D192B" w:rsidRPr="006159DA">
        <w:rPr>
          <w:lang w:val="sr-Cyrl-CS"/>
        </w:rPr>
        <w:t>ел</w:t>
      </w:r>
      <w:r w:rsidR="00331FAE" w:rsidRPr="006159DA">
        <w:rPr>
          <w:lang w:val="sr-Cyrl-CS"/>
        </w:rPr>
        <w:t>и</w:t>
      </w:r>
      <w:r w:rsidR="003D192B" w:rsidRPr="006159DA">
        <w:rPr>
          <w:lang w:val="sr-Cyrl-CS"/>
        </w:rPr>
        <w:t>мичну усклађеност</w:t>
      </w:r>
      <w:r w:rsidR="00BF1425" w:rsidRPr="006159DA">
        <w:rPr>
          <w:lang w:val="sr-Cyrl-CS"/>
        </w:rPr>
        <w:t>,</w:t>
      </w:r>
      <w:r w:rsidR="003D192B" w:rsidRPr="006159DA">
        <w:rPr>
          <w:lang w:val="sr-Cyrl-CS"/>
        </w:rPr>
        <w:t xml:space="preserve"> односно неусклађеност</w:t>
      </w:r>
      <w:r w:rsidR="0081718F" w:rsidRPr="006159DA">
        <w:rPr>
          <w:lang w:val="sr-Cyrl-CS"/>
        </w:rPr>
        <w:t>,</w:t>
      </w:r>
    </w:p>
    <w:p w14:paraId="6E4C345C" w14:textId="77777777" w:rsidR="003714D7" w:rsidRPr="006159DA" w:rsidRDefault="003714D7" w:rsidP="00CE071D">
      <w:pPr>
        <w:jc w:val="both"/>
        <w:rPr>
          <w:sz w:val="16"/>
          <w:lang w:val="sr-Cyrl-CS"/>
        </w:rPr>
      </w:pPr>
    </w:p>
    <w:p w14:paraId="7C81A4DB" w14:textId="77777777" w:rsidR="00833913" w:rsidRPr="006159DA" w:rsidRDefault="00DF1E4B" w:rsidP="00833913">
      <w:pPr>
        <w:jc w:val="both"/>
        <w:rPr>
          <w:lang w:val="sr-Cyrl-CS"/>
        </w:rPr>
      </w:pPr>
      <w:r w:rsidRPr="006159DA">
        <w:rPr>
          <w:lang w:val="sr-Cyrl-CS"/>
        </w:rPr>
        <w:t>/</w:t>
      </w:r>
    </w:p>
    <w:p w14:paraId="149E5415" w14:textId="77777777" w:rsidR="003714D7" w:rsidRPr="006159DA" w:rsidRDefault="003714D7" w:rsidP="00CE071D">
      <w:pPr>
        <w:jc w:val="both"/>
        <w:rPr>
          <w:lang w:val="sr-Cyrl-CS"/>
        </w:rPr>
      </w:pPr>
    </w:p>
    <w:p w14:paraId="190C5A1C" w14:textId="77777777" w:rsidR="003D192B" w:rsidRPr="006159DA" w:rsidRDefault="004949B0" w:rsidP="00CE071D">
      <w:pPr>
        <w:jc w:val="both"/>
        <w:rPr>
          <w:lang w:val="sr-Cyrl-CS"/>
        </w:rPr>
      </w:pPr>
      <w:r w:rsidRPr="006159DA">
        <w:rPr>
          <w:lang w:val="sr-Cyrl-CS"/>
        </w:rPr>
        <w:t>д</w:t>
      </w:r>
      <w:r w:rsidR="00007AE0" w:rsidRPr="006159DA">
        <w:rPr>
          <w:lang w:val="sr-Cyrl-CS"/>
        </w:rPr>
        <w:t>) Р</w:t>
      </w:r>
      <w:r w:rsidR="003D192B" w:rsidRPr="006159DA">
        <w:rPr>
          <w:lang w:val="sr-Cyrl-CS"/>
        </w:rPr>
        <w:t xml:space="preserve">ок у којем је предвиђено </w:t>
      </w:r>
      <w:r w:rsidR="006A0FA5" w:rsidRPr="006159DA">
        <w:rPr>
          <w:lang w:val="sr-Cyrl-CS"/>
        </w:rPr>
        <w:t xml:space="preserve">постизање потпуне усклађености </w:t>
      </w:r>
      <w:r w:rsidR="00BF1425" w:rsidRPr="006159DA">
        <w:rPr>
          <w:lang w:val="sr-Cyrl-CS"/>
        </w:rPr>
        <w:t>прописа</w:t>
      </w:r>
      <w:r w:rsidR="00251813" w:rsidRPr="006159DA">
        <w:rPr>
          <w:lang w:val="sr-Cyrl-CS"/>
        </w:rPr>
        <w:t xml:space="preserve"> с</w:t>
      </w:r>
      <w:r w:rsidR="008E7CFC" w:rsidRPr="006159DA">
        <w:rPr>
          <w:lang w:val="sr-Cyrl-CS"/>
        </w:rPr>
        <w:t>а прописима Европске уније</w:t>
      </w:r>
      <w:r w:rsidR="0081718F" w:rsidRPr="006159DA">
        <w:rPr>
          <w:lang w:val="sr-Cyrl-CS"/>
        </w:rPr>
        <w:t>.</w:t>
      </w:r>
    </w:p>
    <w:p w14:paraId="09E9ABA8" w14:textId="77777777" w:rsidR="003714D7" w:rsidRPr="006159DA" w:rsidRDefault="003714D7" w:rsidP="00CE071D">
      <w:pPr>
        <w:jc w:val="both"/>
        <w:rPr>
          <w:sz w:val="16"/>
          <w:lang w:val="sr-Cyrl-CS"/>
        </w:rPr>
      </w:pPr>
    </w:p>
    <w:p w14:paraId="646B0A72" w14:textId="77777777" w:rsidR="003714D7" w:rsidRPr="006159DA" w:rsidRDefault="00DF1E4B" w:rsidP="003714D7">
      <w:pPr>
        <w:jc w:val="both"/>
        <w:rPr>
          <w:lang w:val="sr-Cyrl-CS"/>
        </w:rPr>
      </w:pPr>
      <w:r w:rsidRPr="006159DA">
        <w:rPr>
          <w:lang w:val="sr-Cyrl-CS"/>
        </w:rPr>
        <w:t>/</w:t>
      </w:r>
    </w:p>
    <w:p w14:paraId="797C9D03" w14:textId="77777777" w:rsidR="00DF1E4B" w:rsidRPr="006159DA" w:rsidRDefault="00DF1E4B" w:rsidP="003714D7">
      <w:pPr>
        <w:jc w:val="both"/>
        <w:rPr>
          <w:i/>
          <w:lang w:val="sr-Cyrl-CS"/>
        </w:rPr>
      </w:pPr>
    </w:p>
    <w:p w14:paraId="3CA087FB" w14:textId="77777777" w:rsidR="006A0FA5" w:rsidRPr="006159DA" w:rsidRDefault="00955514" w:rsidP="006A0FA5">
      <w:pPr>
        <w:jc w:val="both"/>
        <w:rPr>
          <w:color w:val="000000"/>
          <w:lang w:val="sr-Cyrl-CS"/>
        </w:rPr>
      </w:pPr>
      <w:r w:rsidRPr="006159DA">
        <w:rPr>
          <w:lang w:val="sr-Cyrl-CS"/>
        </w:rPr>
        <w:t>5</w:t>
      </w:r>
      <w:r w:rsidR="006A0FA5" w:rsidRPr="006159DA">
        <w:rPr>
          <w:lang w:val="sr-Cyrl-CS"/>
        </w:rPr>
        <w:t xml:space="preserve">. </w:t>
      </w:r>
      <w:r w:rsidR="000914B3" w:rsidRPr="006159DA">
        <w:rPr>
          <w:lang w:val="sr-Cyrl-CS"/>
        </w:rPr>
        <w:t xml:space="preserve"> </w:t>
      </w:r>
      <w:r w:rsidR="00AA6CCA" w:rsidRPr="006159DA">
        <w:rPr>
          <w:lang w:val="sr-Cyrl-CS"/>
        </w:rPr>
        <w:t xml:space="preserve">Уколико не постоје одговарајуће надлежности </w:t>
      </w:r>
      <w:r w:rsidR="0081718F" w:rsidRPr="006159DA">
        <w:rPr>
          <w:lang w:val="sr-Cyrl-CS"/>
        </w:rPr>
        <w:t xml:space="preserve">Европске уније </w:t>
      </w:r>
      <w:r w:rsidR="00AA6CCA" w:rsidRPr="006159DA">
        <w:rPr>
          <w:lang w:val="sr-Cyrl-CS"/>
        </w:rPr>
        <w:t>у материји коју регулише пропис, и/или не постоје одговарајући секундарни извори права</w:t>
      </w:r>
      <w:r w:rsidR="00AA6CCA" w:rsidRPr="006159DA">
        <w:rPr>
          <w:color w:val="000000"/>
          <w:lang w:val="sr-Cyrl-CS"/>
        </w:rPr>
        <w:t xml:space="preserve"> Европске уније са којима је потребно обезбедити усклађеност, потребно је образложити ту чињеницу. У овом случају</w:t>
      </w:r>
      <w:r w:rsidR="0081718F" w:rsidRPr="006159DA">
        <w:rPr>
          <w:color w:val="000000"/>
          <w:lang w:val="sr-Cyrl-CS"/>
        </w:rPr>
        <w:t>,</w:t>
      </w:r>
      <w:r w:rsidR="00AA6CCA" w:rsidRPr="006159DA">
        <w:rPr>
          <w:color w:val="000000"/>
          <w:lang w:val="sr-Cyrl-CS"/>
        </w:rPr>
        <w:t xml:space="preserve"> није потребно попуњавати Табелу усклађености прописа. Табелу усклађености није потребно попуњавати и уколико се домаћим прописом не врши пренос одредби секундарног извора права </w:t>
      </w:r>
      <w:r w:rsidR="0081718F" w:rsidRPr="006159DA">
        <w:rPr>
          <w:color w:val="000000"/>
          <w:lang w:val="sr-Cyrl-CS"/>
        </w:rPr>
        <w:t xml:space="preserve">Европске уније </w:t>
      </w:r>
      <w:r w:rsidR="00AA6CCA" w:rsidRPr="006159DA">
        <w:rPr>
          <w:color w:val="000000"/>
          <w:lang w:val="sr-Cyrl-CS"/>
        </w:rPr>
        <w:t>већ се искључиво врши примена или спровођење неког захтева који произилази из одредбе секундарног извора права (нпр. Предлогом одлуке о изради стратешке процене утицаја биће спроведена обавеза из члана 4. Директиве 2001/42/ЕЗ, али се не врши и пренос те одредбе директиве)</w:t>
      </w:r>
      <w:r w:rsidR="0081718F" w:rsidRPr="006159DA">
        <w:rPr>
          <w:color w:val="000000"/>
          <w:lang w:val="sr-Cyrl-CS"/>
        </w:rPr>
        <w:t>.</w:t>
      </w:r>
      <w:r w:rsidR="00AA6CCA" w:rsidRPr="006159DA">
        <w:rPr>
          <w:color w:val="000000"/>
          <w:lang w:val="sr-Cyrl-CS"/>
        </w:rPr>
        <w:t xml:space="preserve">  </w:t>
      </w:r>
    </w:p>
    <w:p w14:paraId="758D86D1" w14:textId="77777777" w:rsidR="00DF1E4B" w:rsidRPr="006159DA" w:rsidRDefault="00DF1E4B" w:rsidP="00DF1E4B">
      <w:pPr>
        <w:jc w:val="both"/>
        <w:rPr>
          <w:color w:val="000000"/>
          <w:lang w:val="sr-Cyrl-CS"/>
        </w:rPr>
      </w:pPr>
    </w:p>
    <w:p w14:paraId="5179E993" w14:textId="77777777" w:rsidR="00B66944" w:rsidRPr="006159DA" w:rsidRDefault="00B05091" w:rsidP="00DF1E4B">
      <w:pPr>
        <w:jc w:val="both"/>
        <w:rPr>
          <w:lang w:val="sr-Cyrl-CS"/>
        </w:rPr>
      </w:pPr>
      <w:r w:rsidRPr="006159DA">
        <w:rPr>
          <w:lang w:val="sr-Cyrl-CS"/>
        </w:rPr>
        <w:t>Предлогом закона</w:t>
      </w:r>
      <w:r w:rsidR="00B66944" w:rsidRPr="006159DA">
        <w:rPr>
          <w:lang w:val="sr-Cyrl-CS"/>
        </w:rPr>
        <w:t xml:space="preserve"> о изменама и допунама Закона о енергетици</w:t>
      </w:r>
      <w:r w:rsidR="00DF1E4B" w:rsidRPr="006159DA">
        <w:rPr>
          <w:lang w:val="sr-Cyrl-CS"/>
        </w:rPr>
        <w:t xml:space="preserve"> се не врши пренос одредби секундарног извора права Европске уније, већ се искључиво врши спровођење захтева везаног за </w:t>
      </w:r>
      <w:r w:rsidR="00B66944" w:rsidRPr="006159DA">
        <w:rPr>
          <w:lang w:val="sr-Cyrl-CS"/>
        </w:rPr>
        <w:t xml:space="preserve">сертификацију оператора преносног система електричне енергије, односно оператора транспортног система природног гаса који произилазе из члана </w:t>
      </w:r>
      <w:r w:rsidR="00360815" w:rsidRPr="006159DA">
        <w:rPr>
          <w:lang w:val="sr-Cyrl-CS"/>
        </w:rPr>
        <w:t xml:space="preserve">10. </w:t>
      </w:r>
      <w:r w:rsidR="00B66944" w:rsidRPr="006159DA">
        <w:rPr>
          <w:lang w:val="sr-Cyrl-CS"/>
        </w:rPr>
        <w:t xml:space="preserve">Директиве 2009/72 </w:t>
      </w:r>
      <w:r w:rsidR="00360815" w:rsidRPr="006159DA">
        <w:rPr>
          <w:lang w:val="sr-Cyrl-CS"/>
        </w:rPr>
        <w:t>од 13.</w:t>
      </w:r>
      <w:r w:rsidR="00B66944" w:rsidRPr="006159DA">
        <w:rPr>
          <w:lang w:val="sr-Cyrl-CS"/>
        </w:rPr>
        <w:t xml:space="preserve"> јула 2009. </w:t>
      </w:r>
      <w:r w:rsidR="00360815" w:rsidRPr="006159DA">
        <w:rPr>
          <w:lang w:val="sr-Cyrl-CS"/>
        </w:rPr>
        <w:t xml:space="preserve">године која се </w:t>
      </w:r>
      <w:r w:rsidR="00B66944" w:rsidRPr="006159DA">
        <w:rPr>
          <w:lang w:val="sr-Cyrl-CS"/>
        </w:rPr>
        <w:t xml:space="preserve">односи на заједничка правила за унутрашње тржиште електричне енергије </w:t>
      </w:r>
      <w:r w:rsidR="00360815" w:rsidRPr="006159DA">
        <w:rPr>
          <w:lang w:val="sr-Cyrl-CS"/>
        </w:rPr>
        <w:t>и члана</w:t>
      </w:r>
      <w:r w:rsidR="00B66944" w:rsidRPr="006159DA">
        <w:rPr>
          <w:lang w:val="sr-Cyrl-CS"/>
        </w:rPr>
        <w:t xml:space="preserve"> и Директиве 2009/73/ЕК 2009/73/ЕЗ о заједничким правилима за унутрашње тржиште природног гаса</w:t>
      </w:r>
      <w:r w:rsidRPr="006159DA">
        <w:rPr>
          <w:lang w:val="sr-Cyrl-CS"/>
        </w:rPr>
        <w:t>.</w:t>
      </w:r>
    </w:p>
    <w:p w14:paraId="4D028ABD" w14:textId="77777777" w:rsidR="00B66944" w:rsidRPr="006159DA" w:rsidRDefault="00B66944" w:rsidP="00DF1E4B">
      <w:pPr>
        <w:jc w:val="both"/>
        <w:rPr>
          <w:lang w:val="sr-Cyrl-CS"/>
        </w:rPr>
      </w:pPr>
    </w:p>
    <w:p w14:paraId="7591426F" w14:textId="77777777" w:rsidR="00DF1E4B" w:rsidRPr="006159DA" w:rsidRDefault="00DF1E4B" w:rsidP="00DF1E4B">
      <w:pPr>
        <w:jc w:val="both"/>
        <w:rPr>
          <w:lang w:val="sr-Cyrl-CS"/>
        </w:rPr>
      </w:pPr>
    </w:p>
    <w:p w14:paraId="60AE8AFE" w14:textId="77777777" w:rsidR="003D192B" w:rsidRPr="006159DA" w:rsidRDefault="00955514">
      <w:pPr>
        <w:jc w:val="both"/>
        <w:rPr>
          <w:lang w:val="sr-Cyrl-CS"/>
        </w:rPr>
      </w:pPr>
      <w:r w:rsidRPr="006159DA">
        <w:rPr>
          <w:lang w:val="sr-Cyrl-CS"/>
        </w:rPr>
        <w:t>6</w:t>
      </w:r>
      <w:r w:rsidR="003A6A07" w:rsidRPr="006159DA">
        <w:rPr>
          <w:lang w:val="sr-Cyrl-CS"/>
        </w:rPr>
        <w:t xml:space="preserve">. Да </w:t>
      </w:r>
      <w:r w:rsidR="003D192B" w:rsidRPr="006159DA">
        <w:rPr>
          <w:lang w:val="sr-Cyrl-CS"/>
        </w:rPr>
        <w:t>ли</w:t>
      </w:r>
      <w:r w:rsidR="00725947" w:rsidRPr="006159DA">
        <w:rPr>
          <w:lang w:val="sr-Cyrl-CS"/>
        </w:rPr>
        <w:t xml:space="preserve"> су</w:t>
      </w:r>
      <w:r w:rsidR="00210F9E" w:rsidRPr="006159DA">
        <w:rPr>
          <w:lang w:val="sr-Cyrl-CS"/>
        </w:rPr>
        <w:t xml:space="preserve"> претходно</w:t>
      </w:r>
      <w:r w:rsidR="003D192B" w:rsidRPr="006159DA">
        <w:rPr>
          <w:lang w:val="sr-Cyrl-CS"/>
        </w:rPr>
        <w:t xml:space="preserve"> наведени извори права </w:t>
      </w:r>
      <w:r w:rsidR="0081718F" w:rsidRPr="006159DA">
        <w:rPr>
          <w:lang w:val="sr-Cyrl-CS"/>
        </w:rPr>
        <w:t xml:space="preserve">Европске уније </w:t>
      </w:r>
      <w:r w:rsidR="003D192B" w:rsidRPr="006159DA">
        <w:rPr>
          <w:lang w:val="sr-Cyrl-CS"/>
        </w:rPr>
        <w:t xml:space="preserve">преведени на </w:t>
      </w:r>
      <w:r w:rsidR="00331FAE" w:rsidRPr="006159DA">
        <w:rPr>
          <w:lang w:val="sr-Cyrl-CS"/>
        </w:rPr>
        <w:t>срп</w:t>
      </w:r>
      <w:r w:rsidR="003D192B" w:rsidRPr="006159DA">
        <w:rPr>
          <w:lang w:val="sr-Cyrl-CS"/>
        </w:rPr>
        <w:t>ски језик?</w:t>
      </w:r>
    </w:p>
    <w:p w14:paraId="2317170E" w14:textId="77777777" w:rsidR="003714D7" w:rsidRPr="006159DA" w:rsidRDefault="003714D7">
      <w:pPr>
        <w:jc w:val="both"/>
        <w:rPr>
          <w:lang w:val="sr-Cyrl-CS"/>
        </w:rPr>
      </w:pPr>
    </w:p>
    <w:p w14:paraId="47DC3353" w14:textId="77777777" w:rsidR="003714D7" w:rsidRPr="006159DA" w:rsidRDefault="00D743F1" w:rsidP="006859AC">
      <w:pPr>
        <w:spacing w:after="120"/>
        <w:jc w:val="both"/>
        <w:rPr>
          <w:lang w:val="sr-Cyrl-CS"/>
        </w:rPr>
      </w:pPr>
      <w:r w:rsidRPr="006159DA">
        <w:rPr>
          <w:lang w:val="sr-Cyrl-CS"/>
        </w:rPr>
        <w:t>НЕ</w:t>
      </w:r>
    </w:p>
    <w:p w14:paraId="65A9DCAE" w14:textId="77777777" w:rsidR="003D192B" w:rsidRPr="006159DA" w:rsidRDefault="00955514">
      <w:pPr>
        <w:jc w:val="both"/>
        <w:rPr>
          <w:lang w:val="sr-Cyrl-CS"/>
        </w:rPr>
      </w:pPr>
      <w:r w:rsidRPr="006159DA">
        <w:rPr>
          <w:lang w:val="sr-Cyrl-CS"/>
        </w:rPr>
        <w:t>7</w:t>
      </w:r>
      <w:r w:rsidR="003A6A07" w:rsidRPr="006159DA">
        <w:rPr>
          <w:lang w:val="sr-Cyrl-CS"/>
        </w:rPr>
        <w:t xml:space="preserve">. </w:t>
      </w:r>
      <w:r w:rsidR="0066659B" w:rsidRPr="006159DA">
        <w:rPr>
          <w:lang w:val="sr-Cyrl-CS"/>
        </w:rPr>
        <w:t>Да ли је</w:t>
      </w:r>
      <w:r w:rsidR="00BF1425" w:rsidRPr="006159DA">
        <w:rPr>
          <w:lang w:val="sr-Cyrl-CS"/>
        </w:rPr>
        <w:t xml:space="preserve"> пропис</w:t>
      </w:r>
      <w:r w:rsidR="003D192B" w:rsidRPr="006159DA">
        <w:rPr>
          <w:lang w:val="sr-Cyrl-CS"/>
        </w:rPr>
        <w:t xml:space="preserve"> преведен на неки службени језик </w:t>
      </w:r>
      <w:r w:rsidR="0081718F" w:rsidRPr="006159DA">
        <w:rPr>
          <w:lang w:val="sr-Cyrl-CS"/>
        </w:rPr>
        <w:t>Европске уније</w:t>
      </w:r>
      <w:r w:rsidR="003D192B" w:rsidRPr="006159DA">
        <w:rPr>
          <w:lang w:val="sr-Cyrl-CS"/>
        </w:rPr>
        <w:t>?</w:t>
      </w:r>
    </w:p>
    <w:p w14:paraId="4083DDC5" w14:textId="77777777" w:rsidR="003714D7" w:rsidRPr="006159DA" w:rsidRDefault="003714D7">
      <w:pPr>
        <w:jc w:val="both"/>
        <w:rPr>
          <w:sz w:val="22"/>
          <w:lang w:val="sr-Cyrl-CS"/>
        </w:rPr>
      </w:pPr>
    </w:p>
    <w:p w14:paraId="1DDFB140" w14:textId="77777777" w:rsidR="003714D7" w:rsidRPr="006159DA" w:rsidRDefault="003714D7" w:rsidP="006859AC">
      <w:pPr>
        <w:spacing w:after="120"/>
        <w:jc w:val="both"/>
        <w:rPr>
          <w:lang w:val="sr-Cyrl-CS"/>
        </w:rPr>
      </w:pPr>
      <w:r w:rsidRPr="006159DA">
        <w:rPr>
          <w:lang w:val="sr-Cyrl-CS"/>
        </w:rPr>
        <w:t>НЕ</w:t>
      </w:r>
    </w:p>
    <w:p w14:paraId="299FA032" w14:textId="77777777" w:rsidR="003D192B" w:rsidRPr="006159DA" w:rsidRDefault="00955514">
      <w:pPr>
        <w:jc w:val="both"/>
        <w:rPr>
          <w:lang w:val="sr-Cyrl-CS"/>
        </w:rPr>
      </w:pPr>
      <w:r w:rsidRPr="006159DA">
        <w:rPr>
          <w:lang w:val="sr-Cyrl-CS"/>
        </w:rPr>
        <w:t>8</w:t>
      </w:r>
      <w:r w:rsidR="003D192B" w:rsidRPr="006159DA">
        <w:rPr>
          <w:lang w:val="sr-Cyrl-CS"/>
        </w:rPr>
        <w:t xml:space="preserve">. </w:t>
      </w:r>
      <w:r w:rsidR="00682CC7" w:rsidRPr="006159DA">
        <w:rPr>
          <w:lang w:val="sr-Cyrl-CS"/>
        </w:rPr>
        <w:t>Сарадња са Европском унијом и у</w:t>
      </w:r>
      <w:r w:rsidR="00331FAE" w:rsidRPr="006159DA">
        <w:rPr>
          <w:lang w:val="sr-Cyrl-CS"/>
        </w:rPr>
        <w:t>чешће</w:t>
      </w:r>
      <w:r w:rsidR="003D192B" w:rsidRPr="006159DA">
        <w:rPr>
          <w:lang w:val="sr-Cyrl-CS"/>
        </w:rPr>
        <w:t xml:space="preserve"> кон</w:t>
      </w:r>
      <w:r w:rsidR="00331FAE" w:rsidRPr="006159DA">
        <w:rPr>
          <w:lang w:val="sr-Cyrl-CS"/>
        </w:rPr>
        <w:t>с</w:t>
      </w:r>
      <w:r w:rsidR="0025276D" w:rsidRPr="006159DA">
        <w:rPr>
          <w:lang w:val="sr-Cyrl-CS"/>
        </w:rPr>
        <w:t xml:space="preserve">ултаната у изради </w:t>
      </w:r>
      <w:r w:rsidR="004B63F5" w:rsidRPr="006159DA">
        <w:rPr>
          <w:lang w:val="sr-Cyrl-CS"/>
        </w:rPr>
        <w:t xml:space="preserve">прописа </w:t>
      </w:r>
      <w:r w:rsidR="003D192B" w:rsidRPr="006159DA">
        <w:rPr>
          <w:lang w:val="sr-Cyrl-CS"/>
        </w:rPr>
        <w:t>и њихово мишљење о усклађености</w:t>
      </w:r>
    </w:p>
    <w:p w14:paraId="6BD15DA0" w14:textId="77777777" w:rsidR="003714D7" w:rsidRPr="006159DA" w:rsidRDefault="003714D7">
      <w:pPr>
        <w:jc w:val="both"/>
        <w:rPr>
          <w:sz w:val="22"/>
          <w:lang w:val="sr-Cyrl-CS"/>
        </w:rPr>
      </w:pPr>
    </w:p>
    <w:p w14:paraId="5A01BD8E" w14:textId="77777777" w:rsidR="003714D7" w:rsidRPr="006159DA" w:rsidRDefault="003714D7" w:rsidP="006859AC">
      <w:pPr>
        <w:spacing w:after="120"/>
        <w:jc w:val="both"/>
        <w:rPr>
          <w:lang w:val="sr-Cyrl-CS"/>
        </w:rPr>
      </w:pPr>
      <w:r w:rsidRPr="006159DA">
        <w:rPr>
          <w:lang w:val="sr-Cyrl-CS"/>
        </w:rPr>
        <w:t>НЕ</w:t>
      </w:r>
    </w:p>
    <w:sectPr w:rsidR="003714D7" w:rsidRPr="006159DA" w:rsidSect="006159DA">
      <w:footerReference w:type="even" r:id="rId8"/>
      <w:footerReference w:type="default" r:id="rId9"/>
      <w:footerReference w:type="first" r:id="rId10"/>
      <w:pgSz w:w="11906" w:h="16838" w:code="9"/>
      <w:pgMar w:top="1135" w:right="1417" w:bottom="1701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7DCF6" w14:textId="77777777" w:rsidR="00E86D95" w:rsidRDefault="00E86D95">
      <w:r>
        <w:separator/>
      </w:r>
    </w:p>
  </w:endnote>
  <w:endnote w:type="continuationSeparator" w:id="0">
    <w:p w14:paraId="39CFBDCE" w14:textId="77777777" w:rsidR="00E86D95" w:rsidRDefault="00E86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025F7" w14:textId="77777777" w:rsidR="000E246D" w:rsidRDefault="000E246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98D340B" w14:textId="77777777" w:rsidR="000E246D" w:rsidRDefault="000E246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71851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589A36" w14:textId="77777777" w:rsidR="006159DA" w:rsidRDefault="006159D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793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620ECAC" w14:textId="77777777" w:rsidR="000E246D" w:rsidRDefault="000E246D" w:rsidP="00366B23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4654B" w14:textId="77777777" w:rsidR="006159DA" w:rsidRDefault="006159DA">
    <w:pPr>
      <w:pStyle w:val="Footer"/>
      <w:jc w:val="center"/>
    </w:pPr>
  </w:p>
  <w:p w14:paraId="219E9DD4" w14:textId="77777777" w:rsidR="006159DA" w:rsidRDefault="006159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1D3FB" w14:textId="77777777" w:rsidR="00E86D95" w:rsidRDefault="00E86D95">
      <w:r>
        <w:separator/>
      </w:r>
    </w:p>
  </w:footnote>
  <w:footnote w:type="continuationSeparator" w:id="0">
    <w:p w14:paraId="062D3522" w14:textId="77777777" w:rsidR="00E86D95" w:rsidRDefault="00E86D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E648C"/>
    <w:multiLevelType w:val="hybridMultilevel"/>
    <w:tmpl w:val="DE76DB3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EE69C1"/>
    <w:multiLevelType w:val="hybridMultilevel"/>
    <w:tmpl w:val="C49E7C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D39C6"/>
    <w:multiLevelType w:val="hybridMultilevel"/>
    <w:tmpl w:val="6CCE8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43F1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4" w15:restartNumberingAfterBreak="0">
    <w:nsid w:val="3F0C6D84"/>
    <w:multiLevelType w:val="hybridMultilevel"/>
    <w:tmpl w:val="1F9E702C"/>
    <w:lvl w:ilvl="0" w:tplc="EDACA4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79535A"/>
    <w:multiLevelType w:val="hybridMultilevel"/>
    <w:tmpl w:val="F956F1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824623"/>
    <w:multiLevelType w:val="hybridMultilevel"/>
    <w:tmpl w:val="09CC5518"/>
    <w:lvl w:ilvl="0" w:tplc="AEF201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1B01AA"/>
    <w:multiLevelType w:val="hybridMultilevel"/>
    <w:tmpl w:val="03BC85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59F2796"/>
    <w:multiLevelType w:val="hybridMultilevel"/>
    <w:tmpl w:val="E2C2EB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8645787">
    <w:abstractNumId w:val="3"/>
  </w:num>
  <w:num w:numId="2" w16cid:durableId="1000497919">
    <w:abstractNumId w:val="1"/>
  </w:num>
  <w:num w:numId="3" w16cid:durableId="585309547">
    <w:abstractNumId w:val="7"/>
  </w:num>
  <w:num w:numId="4" w16cid:durableId="843669868">
    <w:abstractNumId w:val="8"/>
  </w:num>
  <w:num w:numId="5" w16cid:durableId="725374958">
    <w:abstractNumId w:val="0"/>
  </w:num>
  <w:num w:numId="6" w16cid:durableId="1077097894">
    <w:abstractNumId w:val="5"/>
  </w:num>
  <w:num w:numId="7" w16cid:durableId="1229682381">
    <w:abstractNumId w:val="2"/>
  </w:num>
  <w:num w:numId="8" w16cid:durableId="340938014">
    <w:abstractNumId w:val="4"/>
  </w:num>
  <w:num w:numId="9" w16cid:durableId="19269108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64" w:dllVersion="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FAE"/>
    <w:rsid w:val="0000248C"/>
    <w:rsid w:val="00003B56"/>
    <w:rsid w:val="00005093"/>
    <w:rsid w:val="00007AE0"/>
    <w:rsid w:val="00010D7F"/>
    <w:rsid w:val="000128CF"/>
    <w:rsid w:val="000152C3"/>
    <w:rsid w:val="000256F9"/>
    <w:rsid w:val="00030DE5"/>
    <w:rsid w:val="00052EA4"/>
    <w:rsid w:val="000638C5"/>
    <w:rsid w:val="00070F84"/>
    <w:rsid w:val="00081120"/>
    <w:rsid w:val="000914B3"/>
    <w:rsid w:val="00094143"/>
    <w:rsid w:val="00095A2A"/>
    <w:rsid w:val="00096EA2"/>
    <w:rsid w:val="000B5FD7"/>
    <w:rsid w:val="000B7405"/>
    <w:rsid w:val="000D472E"/>
    <w:rsid w:val="000E246D"/>
    <w:rsid w:val="000E6570"/>
    <w:rsid w:val="000E7645"/>
    <w:rsid w:val="00102EC2"/>
    <w:rsid w:val="001050D1"/>
    <w:rsid w:val="001078BB"/>
    <w:rsid w:val="00115BA7"/>
    <w:rsid w:val="00120B4C"/>
    <w:rsid w:val="0012121E"/>
    <w:rsid w:val="00121855"/>
    <w:rsid w:val="00124A76"/>
    <w:rsid w:val="00126AC0"/>
    <w:rsid w:val="0012775E"/>
    <w:rsid w:val="00130460"/>
    <w:rsid w:val="0013108E"/>
    <w:rsid w:val="00131FFC"/>
    <w:rsid w:val="00142BCE"/>
    <w:rsid w:val="00143729"/>
    <w:rsid w:val="00145EC9"/>
    <w:rsid w:val="00153E58"/>
    <w:rsid w:val="00154852"/>
    <w:rsid w:val="0016223C"/>
    <w:rsid w:val="00166343"/>
    <w:rsid w:val="00173176"/>
    <w:rsid w:val="001735E7"/>
    <w:rsid w:val="001803E5"/>
    <w:rsid w:val="00186F25"/>
    <w:rsid w:val="0019111C"/>
    <w:rsid w:val="001A22CB"/>
    <w:rsid w:val="001A37B0"/>
    <w:rsid w:val="001B0C76"/>
    <w:rsid w:val="001B0DD5"/>
    <w:rsid w:val="001B261A"/>
    <w:rsid w:val="001C132C"/>
    <w:rsid w:val="001D0895"/>
    <w:rsid w:val="001D3496"/>
    <w:rsid w:val="001D37A1"/>
    <w:rsid w:val="001E4632"/>
    <w:rsid w:val="001F22D5"/>
    <w:rsid w:val="00203AFB"/>
    <w:rsid w:val="002075E7"/>
    <w:rsid w:val="00210F9E"/>
    <w:rsid w:val="00221A55"/>
    <w:rsid w:val="00224EE7"/>
    <w:rsid w:val="002468D4"/>
    <w:rsid w:val="0025035F"/>
    <w:rsid w:val="00251813"/>
    <w:rsid w:val="0025276D"/>
    <w:rsid w:val="002544C5"/>
    <w:rsid w:val="00255D80"/>
    <w:rsid w:val="00257BB4"/>
    <w:rsid w:val="002629EE"/>
    <w:rsid w:val="0026574C"/>
    <w:rsid w:val="002742B6"/>
    <w:rsid w:val="00282438"/>
    <w:rsid w:val="00297F53"/>
    <w:rsid w:val="002A03F2"/>
    <w:rsid w:val="002A1298"/>
    <w:rsid w:val="002B6C65"/>
    <w:rsid w:val="002C173A"/>
    <w:rsid w:val="002D22B1"/>
    <w:rsid w:val="002E08A2"/>
    <w:rsid w:val="002E0D0A"/>
    <w:rsid w:val="002E3BB0"/>
    <w:rsid w:val="00303C84"/>
    <w:rsid w:val="00313521"/>
    <w:rsid w:val="00325906"/>
    <w:rsid w:val="0032648B"/>
    <w:rsid w:val="00331FAE"/>
    <w:rsid w:val="003571FD"/>
    <w:rsid w:val="00360815"/>
    <w:rsid w:val="00366B23"/>
    <w:rsid w:val="003714D7"/>
    <w:rsid w:val="00372549"/>
    <w:rsid w:val="0037750A"/>
    <w:rsid w:val="003972CC"/>
    <w:rsid w:val="00397E5A"/>
    <w:rsid w:val="003A1211"/>
    <w:rsid w:val="003A6A07"/>
    <w:rsid w:val="003D192B"/>
    <w:rsid w:val="003E160D"/>
    <w:rsid w:val="003E46FD"/>
    <w:rsid w:val="003F1F60"/>
    <w:rsid w:val="003F5A14"/>
    <w:rsid w:val="00410309"/>
    <w:rsid w:val="00437021"/>
    <w:rsid w:val="004475F1"/>
    <w:rsid w:val="00447ED2"/>
    <w:rsid w:val="00454573"/>
    <w:rsid w:val="0045471E"/>
    <w:rsid w:val="00457ADE"/>
    <w:rsid w:val="004633FA"/>
    <w:rsid w:val="00466271"/>
    <w:rsid w:val="00470B6D"/>
    <w:rsid w:val="00473C77"/>
    <w:rsid w:val="00492080"/>
    <w:rsid w:val="004949B0"/>
    <w:rsid w:val="004B63D2"/>
    <w:rsid w:val="004B63F5"/>
    <w:rsid w:val="004B782B"/>
    <w:rsid w:val="004C21DB"/>
    <w:rsid w:val="004C4012"/>
    <w:rsid w:val="004D5F3E"/>
    <w:rsid w:val="004E0446"/>
    <w:rsid w:val="004E4284"/>
    <w:rsid w:val="004E7BCE"/>
    <w:rsid w:val="004E7C9D"/>
    <w:rsid w:val="004F36FE"/>
    <w:rsid w:val="005104D7"/>
    <w:rsid w:val="005136F1"/>
    <w:rsid w:val="00517B85"/>
    <w:rsid w:val="005421CF"/>
    <w:rsid w:val="00546DDE"/>
    <w:rsid w:val="00547661"/>
    <w:rsid w:val="00553587"/>
    <w:rsid w:val="00554400"/>
    <w:rsid w:val="00563C57"/>
    <w:rsid w:val="00564EAF"/>
    <w:rsid w:val="00567242"/>
    <w:rsid w:val="00573B03"/>
    <w:rsid w:val="00580460"/>
    <w:rsid w:val="00581173"/>
    <w:rsid w:val="005865AE"/>
    <w:rsid w:val="0059508B"/>
    <w:rsid w:val="00596AE7"/>
    <w:rsid w:val="005A6692"/>
    <w:rsid w:val="005A74FA"/>
    <w:rsid w:val="005B3C0A"/>
    <w:rsid w:val="005B7A94"/>
    <w:rsid w:val="005D6EB3"/>
    <w:rsid w:val="005E2212"/>
    <w:rsid w:val="005E5EB4"/>
    <w:rsid w:val="005F0291"/>
    <w:rsid w:val="005F0710"/>
    <w:rsid w:val="005F153A"/>
    <w:rsid w:val="006159DA"/>
    <w:rsid w:val="00620EA2"/>
    <w:rsid w:val="006235AE"/>
    <w:rsid w:val="00626CB4"/>
    <w:rsid w:val="00633A7B"/>
    <w:rsid w:val="00634FF5"/>
    <w:rsid w:val="00644C17"/>
    <w:rsid w:val="006542DA"/>
    <w:rsid w:val="006547CE"/>
    <w:rsid w:val="00654C59"/>
    <w:rsid w:val="00656316"/>
    <w:rsid w:val="006613B9"/>
    <w:rsid w:val="00661DAF"/>
    <w:rsid w:val="0066659B"/>
    <w:rsid w:val="00671F81"/>
    <w:rsid w:val="00682CC7"/>
    <w:rsid w:val="006859AC"/>
    <w:rsid w:val="006913D3"/>
    <w:rsid w:val="00693A76"/>
    <w:rsid w:val="006A0D75"/>
    <w:rsid w:val="006A0FA5"/>
    <w:rsid w:val="006A282C"/>
    <w:rsid w:val="006A2F47"/>
    <w:rsid w:val="006A5AFE"/>
    <w:rsid w:val="006B0421"/>
    <w:rsid w:val="006B7E98"/>
    <w:rsid w:val="006C1B3F"/>
    <w:rsid w:val="006C4D44"/>
    <w:rsid w:val="006C559C"/>
    <w:rsid w:val="006C6CCB"/>
    <w:rsid w:val="006C7932"/>
    <w:rsid w:val="006D47C1"/>
    <w:rsid w:val="006D67EB"/>
    <w:rsid w:val="00702AFF"/>
    <w:rsid w:val="00705027"/>
    <w:rsid w:val="00710285"/>
    <w:rsid w:val="00711B82"/>
    <w:rsid w:val="0071213A"/>
    <w:rsid w:val="00713CC6"/>
    <w:rsid w:val="007156C3"/>
    <w:rsid w:val="00725947"/>
    <w:rsid w:val="00737775"/>
    <w:rsid w:val="00740772"/>
    <w:rsid w:val="00742318"/>
    <w:rsid w:val="00743C87"/>
    <w:rsid w:val="0075617C"/>
    <w:rsid w:val="00760B68"/>
    <w:rsid w:val="00764670"/>
    <w:rsid w:val="00774905"/>
    <w:rsid w:val="007774BF"/>
    <w:rsid w:val="00786D29"/>
    <w:rsid w:val="0079494A"/>
    <w:rsid w:val="00796EE5"/>
    <w:rsid w:val="007A7DBB"/>
    <w:rsid w:val="007B2E4E"/>
    <w:rsid w:val="007B4DF8"/>
    <w:rsid w:val="007C5A0C"/>
    <w:rsid w:val="007D69EF"/>
    <w:rsid w:val="007E0CBB"/>
    <w:rsid w:val="007E6F05"/>
    <w:rsid w:val="007E722A"/>
    <w:rsid w:val="008005AE"/>
    <w:rsid w:val="00810A00"/>
    <w:rsid w:val="0081718F"/>
    <w:rsid w:val="008215B3"/>
    <w:rsid w:val="00823A5E"/>
    <w:rsid w:val="00823CC9"/>
    <w:rsid w:val="00830BE1"/>
    <w:rsid w:val="00831FC7"/>
    <w:rsid w:val="00833913"/>
    <w:rsid w:val="00836968"/>
    <w:rsid w:val="00843A8C"/>
    <w:rsid w:val="0084520E"/>
    <w:rsid w:val="008565FD"/>
    <w:rsid w:val="00856C41"/>
    <w:rsid w:val="00860D6D"/>
    <w:rsid w:val="008616E8"/>
    <w:rsid w:val="00862A41"/>
    <w:rsid w:val="00862FBE"/>
    <w:rsid w:val="00863F92"/>
    <w:rsid w:val="008710FB"/>
    <w:rsid w:val="00871D39"/>
    <w:rsid w:val="00875C4D"/>
    <w:rsid w:val="008810BC"/>
    <w:rsid w:val="00885A52"/>
    <w:rsid w:val="00887C17"/>
    <w:rsid w:val="00894595"/>
    <w:rsid w:val="008949A4"/>
    <w:rsid w:val="008A167D"/>
    <w:rsid w:val="008B00B7"/>
    <w:rsid w:val="008B08B1"/>
    <w:rsid w:val="008B6B08"/>
    <w:rsid w:val="008C1D1B"/>
    <w:rsid w:val="008E388D"/>
    <w:rsid w:val="008E5870"/>
    <w:rsid w:val="008E6601"/>
    <w:rsid w:val="008E7CFC"/>
    <w:rsid w:val="00901A4F"/>
    <w:rsid w:val="0090625B"/>
    <w:rsid w:val="0091155C"/>
    <w:rsid w:val="009168BD"/>
    <w:rsid w:val="00926D1B"/>
    <w:rsid w:val="009276BF"/>
    <w:rsid w:val="009368CF"/>
    <w:rsid w:val="009449DF"/>
    <w:rsid w:val="00955514"/>
    <w:rsid w:val="00961FBA"/>
    <w:rsid w:val="00967F20"/>
    <w:rsid w:val="00970EA1"/>
    <w:rsid w:val="009811BB"/>
    <w:rsid w:val="009857DF"/>
    <w:rsid w:val="00994F99"/>
    <w:rsid w:val="009A1AB2"/>
    <w:rsid w:val="009A5DC6"/>
    <w:rsid w:val="009A783B"/>
    <w:rsid w:val="009A7B10"/>
    <w:rsid w:val="009B58D0"/>
    <w:rsid w:val="009B68F5"/>
    <w:rsid w:val="009B6EED"/>
    <w:rsid w:val="009C63EE"/>
    <w:rsid w:val="009C6EBA"/>
    <w:rsid w:val="009D03C4"/>
    <w:rsid w:val="009E1887"/>
    <w:rsid w:val="009E63DE"/>
    <w:rsid w:val="009F1956"/>
    <w:rsid w:val="009F7F1C"/>
    <w:rsid w:val="00A003F6"/>
    <w:rsid w:val="00A01823"/>
    <w:rsid w:val="00A03592"/>
    <w:rsid w:val="00A04B64"/>
    <w:rsid w:val="00A04B92"/>
    <w:rsid w:val="00A0681E"/>
    <w:rsid w:val="00A140FE"/>
    <w:rsid w:val="00A1752B"/>
    <w:rsid w:val="00A24743"/>
    <w:rsid w:val="00A334D0"/>
    <w:rsid w:val="00A3495A"/>
    <w:rsid w:val="00A40007"/>
    <w:rsid w:val="00A516BF"/>
    <w:rsid w:val="00A51E52"/>
    <w:rsid w:val="00A52380"/>
    <w:rsid w:val="00A542DE"/>
    <w:rsid w:val="00A604BC"/>
    <w:rsid w:val="00A620B3"/>
    <w:rsid w:val="00A668D4"/>
    <w:rsid w:val="00A76847"/>
    <w:rsid w:val="00A81B3D"/>
    <w:rsid w:val="00A94F3F"/>
    <w:rsid w:val="00A96B83"/>
    <w:rsid w:val="00AA230D"/>
    <w:rsid w:val="00AA3BE9"/>
    <w:rsid w:val="00AA6CCA"/>
    <w:rsid w:val="00AB6EA6"/>
    <w:rsid w:val="00AC05B3"/>
    <w:rsid w:val="00AD0347"/>
    <w:rsid w:val="00AD2BA2"/>
    <w:rsid w:val="00AD6E26"/>
    <w:rsid w:val="00AE49C9"/>
    <w:rsid w:val="00AE6487"/>
    <w:rsid w:val="00AF4A42"/>
    <w:rsid w:val="00AF7B8E"/>
    <w:rsid w:val="00B01AD7"/>
    <w:rsid w:val="00B02896"/>
    <w:rsid w:val="00B02E81"/>
    <w:rsid w:val="00B05091"/>
    <w:rsid w:val="00B07FC0"/>
    <w:rsid w:val="00B1002F"/>
    <w:rsid w:val="00B12301"/>
    <w:rsid w:val="00B1458F"/>
    <w:rsid w:val="00B1548A"/>
    <w:rsid w:val="00B30D2F"/>
    <w:rsid w:val="00B36FEB"/>
    <w:rsid w:val="00B40DAC"/>
    <w:rsid w:val="00B503C6"/>
    <w:rsid w:val="00B5606B"/>
    <w:rsid w:val="00B56129"/>
    <w:rsid w:val="00B6029F"/>
    <w:rsid w:val="00B60928"/>
    <w:rsid w:val="00B623AA"/>
    <w:rsid w:val="00B643FA"/>
    <w:rsid w:val="00B65E87"/>
    <w:rsid w:val="00B66944"/>
    <w:rsid w:val="00B702EE"/>
    <w:rsid w:val="00B748D0"/>
    <w:rsid w:val="00B74BAD"/>
    <w:rsid w:val="00B8135E"/>
    <w:rsid w:val="00B86504"/>
    <w:rsid w:val="00B905E9"/>
    <w:rsid w:val="00B91D7C"/>
    <w:rsid w:val="00B91F8E"/>
    <w:rsid w:val="00B96AF6"/>
    <w:rsid w:val="00BA5D58"/>
    <w:rsid w:val="00BB093D"/>
    <w:rsid w:val="00BB1B35"/>
    <w:rsid w:val="00BB3F3C"/>
    <w:rsid w:val="00BB70C2"/>
    <w:rsid w:val="00BC1BA7"/>
    <w:rsid w:val="00BC320C"/>
    <w:rsid w:val="00BC6818"/>
    <w:rsid w:val="00BD69FC"/>
    <w:rsid w:val="00BD71E0"/>
    <w:rsid w:val="00BD7EF0"/>
    <w:rsid w:val="00BE4159"/>
    <w:rsid w:val="00BE5507"/>
    <w:rsid w:val="00BF1425"/>
    <w:rsid w:val="00C00250"/>
    <w:rsid w:val="00C03196"/>
    <w:rsid w:val="00C0745F"/>
    <w:rsid w:val="00C2247E"/>
    <w:rsid w:val="00C239E8"/>
    <w:rsid w:val="00C26B48"/>
    <w:rsid w:val="00C27293"/>
    <w:rsid w:val="00C35B73"/>
    <w:rsid w:val="00C402E1"/>
    <w:rsid w:val="00C4795C"/>
    <w:rsid w:val="00C52852"/>
    <w:rsid w:val="00C560F9"/>
    <w:rsid w:val="00C64A43"/>
    <w:rsid w:val="00C7197C"/>
    <w:rsid w:val="00C76623"/>
    <w:rsid w:val="00C83B72"/>
    <w:rsid w:val="00C86D9E"/>
    <w:rsid w:val="00C90E93"/>
    <w:rsid w:val="00C93F84"/>
    <w:rsid w:val="00C978D0"/>
    <w:rsid w:val="00CB0828"/>
    <w:rsid w:val="00CB37A1"/>
    <w:rsid w:val="00CB43A1"/>
    <w:rsid w:val="00CC30D6"/>
    <w:rsid w:val="00CC4603"/>
    <w:rsid w:val="00CD5BE4"/>
    <w:rsid w:val="00CE071D"/>
    <w:rsid w:val="00CF4613"/>
    <w:rsid w:val="00D04C59"/>
    <w:rsid w:val="00D05193"/>
    <w:rsid w:val="00D060D1"/>
    <w:rsid w:val="00D13FA4"/>
    <w:rsid w:val="00D16FB6"/>
    <w:rsid w:val="00D35476"/>
    <w:rsid w:val="00D3660F"/>
    <w:rsid w:val="00D52ADA"/>
    <w:rsid w:val="00D5520A"/>
    <w:rsid w:val="00D55BAB"/>
    <w:rsid w:val="00D57398"/>
    <w:rsid w:val="00D743F1"/>
    <w:rsid w:val="00D77568"/>
    <w:rsid w:val="00D80DC8"/>
    <w:rsid w:val="00D81BD0"/>
    <w:rsid w:val="00D943A8"/>
    <w:rsid w:val="00DA7759"/>
    <w:rsid w:val="00DB09F3"/>
    <w:rsid w:val="00DB1211"/>
    <w:rsid w:val="00DB7CC9"/>
    <w:rsid w:val="00DC10ED"/>
    <w:rsid w:val="00DC19C2"/>
    <w:rsid w:val="00DD0CBA"/>
    <w:rsid w:val="00DD287B"/>
    <w:rsid w:val="00DE39C1"/>
    <w:rsid w:val="00DF1E4B"/>
    <w:rsid w:val="00DF657B"/>
    <w:rsid w:val="00E02D74"/>
    <w:rsid w:val="00E032E7"/>
    <w:rsid w:val="00E04DB9"/>
    <w:rsid w:val="00E07812"/>
    <w:rsid w:val="00E133FF"/>
    <w:rsid w:val="00E17A1C"/>
    <w:rsid w:val="00E27D27"/>
    <w:rsid w:val="00E34DC9"/>
    <w:rsid w:val="00E36EDB"/>
    <w:rsid w:val="00E418BE"/>
    <w:rsid w:val="00E43BC4"/>
    <w:rsid w:val="00E513A2"/>
    <w:rsid w:val="00E54C63"/>
    <w:rsid w:val="00E62FE6"/>
    <w:rsid w:val="00E63EB7"/>
    <w:rsid w:val="00E67819"/>
    <w:rsid w:val="00E716F0"/>
    <w:rsid w:val="00E72266"/>
    <w:rsid w:val="00E741CC"/>
    <w:rsid w:val="00E753E1"/>
    <w:rsid w:val="00E7655B"/>
    <w:rsid w:val="00E83A77"/>
    <w:rsid w:val="00E867D5"/>
    <w:rsid w:val="00E86D95"/>
    <w:rsid w:val="00E879FF"/>
    <w:rsid w:val="00E924B9"/>
    <w:rsid w:val="00E94136"/>
    <w:rsid w:val="00E94792"/>
    <w:rsid w:val="00EA2C5E"/>
    <w:rsid w:val="00EB3775"/>
    <w:rsid w:val="00EB4694"/>
    <w:rsid w:val="00EC20C8"/>
    <w:rsid w:val="00EC5189"/>
    <w:rsid w:val="00ED0A0F"/>
    <w:rsid w:val="00ED3D0C"/>
    <w:rsid w:val="00EE0A9B"/>
    <w:rsid w:val="00EE15BE"/>
    <w:rsid w:val="00EE5234"/>
    <w:rsid w:val="00EF3148"/>
    <w:rsid w:val="00EF6FBC"/>
    <w:rsid w:val="00EF72BF"/>
    <w:rsid w:val="00F120A8"/>
    <w:rsid w:val="00F153C9"/>
    <w:rsid w:val="00F311B6"/>
    <w:rsid w:val="00F43183"/>
    <w:rsid w:val="00F43797"/>
    <w:rsid w:val="00F47AE2"/>
    <w:rsid w:val="00F51083"/>
    <w:rsid w:val="00F528C9"/>
    <w:rsid w:val="00F71556"/>
    <w:rsid w:val="00F73D86"/>
    <w:rsid w:val="00F7402F"/>
    <w:rsid w:val="00F948B8"/>
    <w:rsid w:val="00F965DE"/>
    <w:rsid w:val="00FA6E2F"/>
    <w:rsid w:val="00FA7DDF"/>
    <w:rsid w:val="00FB3B20"/>
    <w:rsid w:val="00FC221F"/>
    <w:rsid w:val="00FD20E7"/>
    <w:rsid w:val="00FD346D"/>
    <w:rsid w:val="00FD4A42"/>
    <w:rsid w:val="00FD6C8D"/>
    <w:rsid w:val="00FE1768"/>
    <w:rsid w:val="00FE283A"/>
    <w:rsid w:val="00FE41AC"/>
    <w:rsid w:val="00FF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DC068B"/>
  <w15:chartTrackingRefBased/>
  <w15:docId w15:val="{E3615E0D-C7D4-40C3-AC93-B64C56238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hr-HR" w:eastAsia="hr-HR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pPr>
      <w:spacing w:line="240" w:lineRule="atLeast"/>
      <w:jc w:val="both"/>
    </w:pPr>
    <w:rPr>
      <w:szCs w:val="20"/>
      <w:lang w:val="hu-HU"/>
    </w:rPr>
  </w:style>
  <w:style w:type="paragraph" w:styleId="BodyText3">
    <w:name w:val="Body Text 3"/>
    <w:basedOn w:val="Normal"/>
    <w:pPr>
      <w:jc w:val="both"/>
    </w:pPr>
    <w:rPr>
      <w:b/>
      <w:bCs/>
    </w:rPr>
  </w:style>
  <w:style w:type="paragraph" w:styleId="BodyText">
    <w:name w:val="Body Text"/>
    <w:basedOn w:val="Normal"/>
    <w:pPr>
      <w:jc w:val="both"/>
    </w:pPr>
  </w:style>
  <w:style w:type="paragraph" w:styleId="BodyText2">
    <w:name w:val="Body Text 2"/>
    <w:basedOn w:val="Normal"/>
    <w:pPr>
      <w:jc w:val="right"/>
    </w:pPr>
    <w:rPr>
      <w:b/>
      <w:bCs/>
      <w:szCs w:val="20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styleId="CommentReference">
    <w:name w:val="annotation reference"/>
    <w:semiHidden/>
    <w:rsid w:val="00126AC0"/>
    <w:rPr>
      <w:sz w:val="16"/>
      <w:szCs w:val="16"/>
    </w:rPr>
  </w:style>
  <w:style w:type="paragraph" w:styleId="CommentText">
    <w:name w:val="annotation text"/>
    <w:basedOn w:val="Normal"/>
    <w:semiHidden/>
    <w:rsid w:val="00126AC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26AC0"/>
    <w:rPr>
      <w:b/>
      <w:bCs/>
    </w:rPr>
  </w:style>
  <w:style w:type="paragraph" w:styleId="BalloonText">
    <w:name w:val="Balloon Text"/>
    <w:basedOn w:val="Normal"/>
    <w:semiHidden/>
    <w:rsid w:val="00126AC0"/>
    <w:rPr>
      <w:rFonts w:ascii="Tahoma" w:hAnsi="Tahoma" w:cs="Tahoma"/>
      <w:sz w:val="16"/>
      <w:szCs w:val="16"/>
    </w:rPr>
  </w:style>
  <w:style w:type="character" w:styleId="FootnoteReference">
    <w:name w:val="footnote reference"/>
    <w:semiHidden/>
    <w:rsid w:val="00126AC0"/>
    <w:rPr>
      <w:vertAlign w:val="superscript"/>
    </w:rPr>
  </w:style>
  <w:style w:type="character" w:styleId="FollowedHyperlink">
    <w:name w:val="FollowedHyperlink"/>
    <w:rsid w:val="006A282C"/>
    <w:rPr>
      <w:color w:val="800080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6159DA"/>
    <w:rPr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7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233EE-44E1-4509-B1A3-8C0B1F7CE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IZJAVA O USKLAĐENOSTI (NACRTA) PRIJEDLOGA PROPISA S ACQUIS COMMUNAUTAIREOM</vt:lpstr>
    </vt:vector>
  </TitlesOfParts>
  <Company>MEI</Company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IZJAVA O USKLAĐENOSTI (NACRTA) PRIJEDLOGA PROPISA S ACQUIS COMMUNAUTAIREOM</dc:title>
  <dc:subject/>
  <dc:creator>korisnik1</dc:creator>
  <cp:keywords/>
  <cp:lastModifiedBy>Ivana Vojinović</cp:lastModifiedBy>
  <cp:revision>2</cp:revision>
  <cp:lastPrinted>2023-05-23T10:45:00Z</cp:lastPrinted>
  <dcterms:created xsi:type="dcterms:W3CDTF">2023-06-02T14:12:00Z</dcterms:created>
  <dcterms:modified xsi:type="dcterms:W3CDTF">2023-06-02T14:12:00Z</dcterms:modified>
</cp:coreProperties>
</file>