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14F" w:rsidRPr="001A5597" w:rsidRDefault="007E514F" w:rsidP="007E514F">
      <w:pPr>
        <w:pStyle w:val="StextR"/>
        <w:spacing w:before="0" w:after="0" w:line="240" w:lineRule="auto"/>
        <w:jc w:val="right"/>
        <w:rPr>
          <w:rFonts w:ascii="Times New Roman" w:hAnsi="Times New Roman"/>
          <w:sz w:val="24"/>
          <w:szCs w:val="24"/>
          <w:lang w:val="sr-Cyrl-CS"/>
        </w:rPr>
      </w:pPr>
      <w:r w:rsidRPr="001A5597">
        <w:rPr>
          <w:rFonts w:ascii="Times New Roman" w:hAnsi="Times New Roman"/>
          <w:sz w:val="24"/>
          <w:szCs w:val="24"/>
          <w:lang w:val="sr-Cyrl-CS"/>
        </w:rPr>
        <w:t>ПРИЛОГ 1</w:t>
      </w:r>
    </w:p>
    <w:p w:rsidR="007E514F" w:rsidRPr="001A5597" w:rsidRDefault="007E514F" w:rsidP="007E514F">
      <w:pPr>
        <w:pStyle w:val="StextR0"/>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r w:rsidRPr="001A5597">
        <w:rPr>
          <w:rFonts w:ascii="Times New Roman" w:hAnsi="Times New Roman"/>
          <w:sz w:val="24"/>
          <w:szCs w:val="24"/>
          <w:lang w:val="sr-Cyrl-CS"/>
        </w:rPr>
        <w:t>МОДЕЛ УГОВОРА</w:t>
      </w:r>
    </w:p>
    <w:p w:rsidR="007E514F" w:rsidRPr="001A5597" w:rsidRDefault="007E514F" w:rsidP="007E514F">
      <w:pPr>
        <w:pStyle w:val="StextR"/>
        <w:spacing w:before="0" w:after="0" w:line="240" w:lineRule="auto"/>
        <w:jc w:val="right"/>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L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w:t>
      </w:r>
      <w:r w:rsidRPr="001A5597">
        <w:rPr>
          <w:rFonts w:ascii="Times New Roman" w:hAnsi="Times New Roman"/>
          <w:i/>
          <w:iCs/>
          <w:sz w:val="24"/>
          <w:szCs w:val="24"/>
          <w:lang w:val="sr-Cyrl-CS"/>
        </w:rPr>
        <w:t xml:space="preserve">унети назив или име, адресу, матични број, </w:t>
      </w:r>
      <w:proofErr w:type="spellStart"/>
      <w:r w:rsidRPr="001A5597">
        <w:rPr>
          <w:rFonts w:ascii="Times New Roman" w:hAnsi="Times New Roman"/>
          <w:i/>
          <w:iCs/>
          <w:sz w:val="24"/>
          <w:szCs w:val="24"/>
          <w:lang w:val="sr-Cyrl-CS"/>
        </w:rPr>
        <w:t>ПИБ</w:t>
      </w:r>
      <w:proofErr w:type="spellEnd"/>
      <w:r w:rsidRPr="001A5597">
        <w:rPr>
          <w:rFonts w:ascii="Times New Roman" w:hAnsi="Times New Roman"/>
          <w:i/>
          <w:iCs/>
          <w:sz w:val="24"/>
          <w:szCs w:val="24"/>
          <w:lang w:val="sr-Cyrl-CS"/>
        </w:rPr>
        <w:t xml:space="preserve"> произвођача обновљивих извора енергије у систему тржишне премије</w:t>
      </w:r>
      <w:r w:rsidRPr="001A5597">
        <w:rPr>
          <w:rFonts w:ascii="Times New Roman" w:hAnsi="Times New Roman"/>
          <w:sz w:val="24"/>
          <w:szCs w:val="24"/>
          <w:lang w:val="sr-Cyrl-CS"/>
        </w:rPr>
        <w:t>], (у даљем тексту: „</w:t>
      </w:r>
      <w:r w:rsidRPr="001A5597">
        <w:rPr>
          <w:rFonts w:ascii="Times New Roman" w:hAnsi="Times New Roman"/>
          <w:b/>
          <w:bCs/>
          <w:sz w:val="24"/>
          <w:szCs w:val="24"/>
          <w:lang w:val="sr-Cyrl-CS"/>
        </w:rPr>
        <w:t>Произвођач</w:t>
      </w:r>
      <w:r w:rsidRPr="001A5597">
        <w:rPr>
          <w:rFonts w:ascii="Times New Roman" w:hAnsi="Times New Roman"/>
          <w:sz w:val="24"/>
          <w:szCs w:val="24"/>
          <w:lang w:val="sr-Cyrl-CS"/>
        </w:rPr>
        <w:t>") кога заступа [</w:t>
      </w:r>
      <w:r w:rsidRPr="001A5597">
        <w:rPr>
          <w:rFonts w:ascii="Times New Roman" w:hAnsi="Times New Roman"/>
          <w:i/>
          <w:iCs/>
          <w:sz w:val="24"/>
          <w:szCs w:val="24"/>
          <w:lang w:val="sr-Cyrl-CS"/>
        </w:rPr>
        <w:t>унети име и презиме</w:t>
      </w:r>
      <w:r w:rsidRPr="001A5597">
        <w:rPr>
          <w:rFonts w:ascii="Times New Roman" w:hAnsi="Times New Roman"/>
          <w:sz w:val="24"/>
          <w:szCs w:val="24"/>
          <w:lang w:val="sr-Cyrl-CS"/>
        </w:rPr>
        <w:t xml:space="preserve">], са једне стране, и </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L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w:t>
      </w:r>
      <w:r w:rsidRPr="001A5597">
        <w:rPr>
          <w:rFonts w:ascii="Times New Roman" w:hAnsi="Times New Roman"/>
          <w:i/>
          <w:iCs/>
          <w:sz w:val="24"/>
          <w:szCs w:val="24"/>
          <w:lang w:val="sr-Cyrl-CS"/>
        </w:rPr>
        <w:t xml:space="preserve">унети назив, адресу, матични број и </w:t>
      </w:r>
      <w:proofErr w:type="spellStart"/>
      <w:r w:rsidRPr="001A5597">
        <w:rPr>
          <w:rFonts w:ascii="Times New Roman" w:hAnsi="Times New Roman"/>
          <w:i/>
          <w:iCs/>
          <w:sz w:val="24"/>
          <w:szCs w:val="24"/>
          <w:lang w:val="sr-Cyrl-CS"/>
        </w:rPr>
        <w:t>ПИБ</w:t>
      </w:r>
      <w:proofErr w:type="spellEnd"/>
      <w:r w:rsidRPr="001A5597">
        <w:rPr>
          <w:rFonts w:ascii="Times New Roman" w:hAnsi="Times New Roman"/>
          <w:i/>
          <w:iCs/>
          <w:sz w:val="24"/>
          <w:szCs w:val="24"/>
          <w:lang w:val="sr-Cyrl-CS"/>
        </w:rPr>
        <w:t xml:space="preserve"> Гарантованог снабдевача</w:t>
      </w:r>
      <w:r w:rsidRPr="001A5597">
        <w:rPr>
          <w:rFonts w:ascii="Times New Roman" w:hAnsi="Times New Roman"/>
          <w:sz w:val="24"/>
          <w:szCs w:val="24"/>
          <w:lang w:val="sr-Cyrl-CS"/>
        </w:rPr>
        <w:t xml:space="preserve">] (у даљем тексту: </w:t>
      </w:r>
      <w:r w:rsidRPr="001A5597">
        <w:rPr>
          <w:rFonts w:ascii="Times New Roman" w:hAnsi="Times New Roman"/>
          <w:b/>
          <w:bCs/>
          <w:sz w:val="24"/>
          <w:szCs w:val="24"/>
          <w:lang w:val="sr-Cyrl-CS"/>
        </w:rPr>
        <w:t>Гарантовани снабдевач</w:t>
      </w:r>
      <w:r w:rsidRPr="001A5597">
        <w:rPr>
          <w:rFonts w:ascii="Times New Roman" w:hAnsi="Times New Roman"/>
          <w:sz w:val="24"/>
          <w:szCs w:val="24"/>
          <w:lang w:val="sr-Cyrl-CS"/>
        </w:rPr>
        <w:t>"), кога заступа [</w:t>
      </w:r>
      <w:r w:rsidRPr="001A5597">
        <w:rPr>
          <w:rFonts w:ascii="Times New Roman" w:hAnsi="Times New Roman"/>
          <w:i/>
          <w:iCs/>
          <w:sz w:val="24"/>
          <w:szCs w:val="24"/>
          <w:lang w:val="sr-Cyrl-CS"/>
        </w:rPr>
        <w:t>унети име и презиме</w:t>
      </w:r>
      <w:r w:rsidRPr="001A5597">
        <w:rPr>
          <w:rFonts w:ascii="Times New Roman" w:hAnsi="Times New Roman"/>
          <w:sz w:val="24"/>
          <w:szCs w:val="24"/>
          <w:lang w:val="sr-Cyrl-CS"/>
        </w:rPr>
        <w:t>], са друге стране</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L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(у даљем тексту под појединачним називом „Уговорна страна” или под заједничким називом „Уговорне стране”)</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L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закључују у Београду дана [</w:t>
      </w:r>
      <w:r w:rsidRPr="001A5597">
        <w:rPr>
          <w:rFonts w:ascii="Times New Roman" w:hAnsi="Times New Roman"/>
          <w:i/>
          <w:iCs/>
          <w:sz w:val="24"/>
          <w:szCs w:val="24"/>
          <w:lang w:val="sr-Cyrl-CS"/>
        </w:rPr>
        <w:t>унети датум</w:t>
      </w:r>
      <w:r w:rsidRPr="001A5597">
        <w:rPr>
          <w:rFonts w:ascii="Times New Roman" w:hAnsi="Times New Roman"/>
          <w:sz w:val="24"/>
          <w:szCs w:val="24"/>
          <w:lang w:val="sr-Cyrl-CS"/>
        </w:rPr>
        <w:t>]:</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L0"/>
        <w:spacing w:before="0" w:after="0" w:line="240" w:lineRule="auto"/>
        <w:rPr>
          <w:rFonts w:ascii="Times New Roman" w:hAnsi="Times New Roman"/>
          <w:sz w:val="24"/>
          <w:szCs w:val="24"/>
          <w:lang w:val="sr-Cyrl-CS"/>
        </w:rPr>
      </w:pP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r w:rsidRPr="001A5597">
        <w:rPr>
          <w:rFonts w:ascii="Times New Roman" w:hAnsi="Times New Roman"/>
          <w:sz w:val="24"/>
          <w:szCs w:val="24"/>
          <w:lang w:val="sr-Cyrl-CS"/>
        </w:rPr>
        <w:t>УГОВОР О ПРЕУЗИМАЊУ БАЛАНСНЕ ОДГОВОРНОСТИ</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r w:rsidRPr="001A5597">
        <w:rPr>
          <w:rFonts w:ascii="Times New Roman" w:hAnsi="Times New Roman"/>
          <w:sz w:val="24"/>
          <w:szCs w:val="24"/>
          <w:lang w:val="sr-Cyrl-CS"/>
        </w:rPr>
        <w:t>(у даљем тексту: „</w:t>
      </w:r>
      <w:proofErr w:type="spellStart"/>
      <w:r w:rsidRPr="001A5597">
        <w:rPr>
          <w:rFonts w:ascii="Times New Roman" w:hAnsi="Times New Roman"/>
          <w:b/>
          <w:bCs/>
          <w:sz w:val="24"/>
          <w:szCs w:val="24"/>
          <w:lang w:val="sr-Cyrl-CS"/>
        </w:rPr>
        <w:t>Уговор</w:t>
      </w:r>
      <w:r w:rsidRPr="001A5597">
        <w:rPr>
          <w:rFonts w:ascii="Times New Roman" w:hAnsi="Times New Roman"/>
          <w:sz w:val="24"/>
          <w:szCs w:val="24"/>
          <w:lang w:val="sr-Cyrl-CS"/>
        </w:rPr>
        <w:t>ˮ</w:t>
      </w:r>
      <w:proofErr w:type="spellEnd"/>
      <w:r w:rsidRPr="001A5597">
        <w:rPr>
          <w:rFonts w:ascii="Times New Roman" w:hAnsi="Times New Roman"/>
          <w:sz w:val="24"/>
          <w:szCs w:val="24"/>
          <w:lang w:val="sr-Cyrl-CS"/>
        </w:rPr>
        <w:t>)</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r w:rsidRPr="001A5597">
        <w:rPr>
          <w:rFonts w:ascii="Times New Roman" w:hAnsi="Times New Roman"/>
          <w:sz w:val="24"/>
          <w:szCs w:val="24"/>
          <w:lang w:val="sr-Cyrl-CS"/>
        </w:rPr>
        <w:t>ПРЕАМБУЛА</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(А) Обзиром да Уговорне стране кроз овај Уговор намеравају да постигну следеће:</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numPr>
          <w:ilvl w:val="0"/>
          <w:numId w:val="31"/>
        </w:numPr>
        <w:spacing w:before="0" w:after="0" w:line="240" w:lineRule="auto"/>
        <w:ind w:left="0" w:firstLine="0"/>
        <w:rPr>
          <w:rFonts w:ascii="Times New Roman" w:hAnsi="Times New Roman"/>
          <w:sz w:val="24"/>
          <w:szCs w:val="24"/>
          <w:lang w:val="sr-Cyrl-CS"/>
        </w:rPr>
      </w:pPr>
      <w:r w:rsidRPr="001A5597">
        <w:rPr>
          <w:rFonts w:ascii="Times New Roman" w:hAnsi="Times New Roman"/>
          <w:sz w:val="24"/>
          <w:szCs w:val="24"/>
          <w:lang w:val="sr-Cyrl-CS"/>
        </w:rPr>
        <w:t>да Произвођач остварује тржишне приходе у складу са оствареном производњом, без обзира да ли је његова Остварена производња представља позитивно или негативно балансно одступање и</w:t>
      </w:r>
    </w:p>
    <w:p w:rsidR="007E514F" w:rsidRPr="001A5597" w:rsidRDefault="007E514F" w:rsidP="007E514F">
      <w:pPr>
        <w:pStyle w:val="StextR"/>
        <w:spacing w:before="0" w:after="0" w:line="240" w:lineRule="auto"/>
        <w:ind w:left="0"/>
        <w:jc w:val="left"/>
        <w:rPr>
          <w:rFonts w:ascii="Times New Roman" w:hAnsi="Times New Roman"/>
          <w:sz w:val="24"/>
          <w:szCs w:val="24"/>
          <w:lang w:val="sr-Cyrl-CS"/>
        </w:rPr>
      </w:pPr>
    </w:p>
    <w:p w:rsidR="007E514F" w:rsidRPr="001A5597" w:rsidRDefault="007E514F" w:rsidP="007E514F">
      <w:pPr>
        <w:pStyle w:val="StextR0"/>
        <w:numPr>
          <w:ilvl w:val="0"/>
          <w:numId w:val="31"/>
        </w:numPr>
        <w:spacing w:before="0" w:after="0" w:line="240" w:lineRule="auto"/>
        <w:ind w:left="0" w:firstLine="0"/>
        <w:rPr>
          <w:rFonts w:ascii="Times New Roman" w:hAnsi="Times New Roman"/>
          <w:sz w:val="24"/>
          <w:szCs w:val="24"/>
          <w:lang w:val="sr-Cyrl-CS"/>
        </w:rPr>
      </w:pPr>
      <w:r w:rsidRPr="001A5597">
        <w:rPr>
          <w:rFonts w:ascii="Times New Roman" w:hAnsi="Times New Roman"/>
          <w:sz w:val="24"/>
          <w:szCs w:val="24"/>
          <w:lang w:val="sr-Cyrl-CS"/>
        </w:rPr>
        <w:t xml:space="preserve">да Произвођач врши добро </w:t>
      </w:r>
      <w:proofErr w:type="spellStart"/>
      <w:r w:rsidRPr="001A5597">
        <w:rPr>
          <w:rFonts w:ascii="Times New Roman" w:hAnsi="Times New Roman"/>
          <w:sz w:val="24"/>
          <w:szCs w:val="24"/>
          <w:lang w:val="sr-Cyrl-CS"/>
        </w:rPr>
        <w:t>прогнозирање</w:t>
      </w:r>
      <w:proofErr w:type="spellEnd"/>
      <w:r w:rsidRPr="001A5597">
        <w:rPr>
          <w:rFonts w:ascii="Times New Roman" w:hAnsi="Times New Roman"/>
          <w:sz w:val="24"/>
          <w:szCs w:val="24"/>
          <w:lang w:val="sr-Cyrl-CS"/>
        </w:rPr>
        <w:t xml:space="preserve"> производње електричне енергије у складу Добром праксом </w:t>
      </w:r>
      <w:proofErr w:type="spellStart"/>
      <w:r w:rsidRPr="001A5597">
        <w:rPr>
          <w:rFonts w:ascii="Times New Roman" w:hAnsi="Times New Roman"/>
          <w:sz w:val="24"/>
          <w:szCs w:val="24"/>
          <w:lang w:val="sr-Cyrl-CS"/>
        </w:rPr>
        <w:t>прогнозирања</w:t>
      </w:r>
      <w:proofErr w:type="spellEnd"/>
      <w:r w:rsidRPr="001A5597">
        <w:rPr>
          <w:rFonts w:ascii="Times New Roman" w:hAnsi="Times New Roman"/>
          <w:sz w:val="24"/>
          <w:szCs w:val="24"/>
          <w:lang w:val="sr-Cyrl-CS"/>
        </w:rPr>
        <w:t>, ради стабилности тржишта електричне енергије и смањења трошкова интеграције обновљивих извора енергије у систем;</w:t>
      </w:r>
    </w:p>
    <w:p w:rsidR="007E514F" w:rsidRPr="001A5597" w:rsidRDefault="007E514F" w:rsidP="007E514F">
      <w:pPr>
        <w:pStyle w:val="StextR"/>
        <w:spacing w:before="0" w:after="0" w:line="240" w:lineRule="auto"/>
        <w:ind w:left="0"/>
        <w:jc w:val="left"/>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(Б) Обзиром да Гарантовани снабдевач и Произвођач намеравају да у погледу балансирања своја права и обавезе остварују узајамним плаћањем електричне енергије између Гарантованог снабдевача и Произвођача према Дан унапред тржишној цени у зависности од смера балансног одступања;</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 xml:space="preserve">(В) Имајући у виду да се права и обавезе Гарантованог снабдевача и Произвођача остварују и плаћањем накнаде у фиксном проценту (како је дефинисана чланом 5. Уговора) од стране Произвођача по проценту од максималне понуђене цене на аукцији на којој је Произвођач </w:t>
      </w:r>
      <w:r w:rsidRPr="001A5597">
        <w:rPr>
          <w:rFonts w:ascii="Times New Roman" w:hAnsi="Times New Roman"/>
          <w:sz w:val="24"/>
          <w:szCs w:val="24"/>
          <w:lang w:val="sr-Cyrl-CS"/>
        </w:rPr>
        <w:lastRenderedPageBreak/>
        <w:t xml:space="preserve">стекао статус привременог повлашћеног произвођача по сваком произведеном </w:t>
      </w:r>
      <w:proofErr w:type="spellStart"/>
      <w:r w:rsidRPr="001A5597">
        <w:rPr>
          <w:rFonts w:ascii="Times New Roman" w:hAnsi="Times New Roman"/>
          <w:sz w:val="24"/>
          <w:szCs w:val="24"/>
          <w:lang w:val="sr-Cyrl-CS"/>
        </w:rPr>
        <w:t>MWh</w:t>
      </w:r>
      <w:proofErr w:type="spellEnd"/>
      <w:r w:rsidRPr="001A5597">
        <w:rPr>
          <w:rFonts w:ascii="Times New Roman" w:hAnsi="Times New Roman"/>
          <w:sz w:val="24"/>
          <w:szCs w:val="24"/>
          <w:lang w:val="sr-Cyrl-CS"/>
        </w:rPr>
        <w:t xml:space="preserve"> Произвођача</w:t>
      </w:r>
      <w:r w:rsidRPr="001A5597" w:rsidDel="00CE3ADC">
        <w:rPr>
          <w:rFonts w:ascii="Times New Roman" w:hAnsi="Times New Roman"/>
          <w:sz w:val="24"/>
          <w:szCs w:val="24"/>
          <w:lang w:val="sr-Cyrl-CS"/>
        </w:rPr>
        <w:t xml:space="preserve"> </w:t>
      </w:r>
      <w:r w:rsidRPr="001A5597">
        <w:rPr>
          <w:rFonts w:ascii="Times New Roman" w:hAnsi="Times New Roman"/>
          <w:sz w:val="24"/>
          <w:szCs w:val="24"/>
          <w:lang w:val="sr-Cyrl-CS"/>
        </w:rPr>
        <w:t>у складу са чланом 5. Уговора.</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(Г) Имајући у виду да је чланом 3. Уредбе о преузимању балансне одговорности и моделу уговора о преузимању балансне одговорности прописана обавеза Произвођача</w:t>
      </w:r>
      <w:r w:rsidRPr="001A5597" w:rsidDel="00CE3ADC">
        <w:rPr>
          <w:rFonts w:ascii="Times New Roman" w:hAnsi="Times New Roman"/>
          <w:sz w:val="24"/>
          <w:szCs w:val="24"/>
          <w:lang w:val="sr-Cyrl-CS"/>
        </w:rPr>
        <w:t xml:space="preserve"> </w:t>
      </w:r>
      <w:r w:rsidRPr="001A5597">
        <w:rPr>
          <w:rFonts w:ascii="Times New Roman" w:hAnsi="Times New Roman"/>
          <w:sz w:val="24"/>
          <w:szCs w:val="24"/>
          <w:lang w:val="sr-Cyrl-CS"/>
        </w:rPr>
        <w:t xml:space="preserve">да плати додатну накнаду за девијацију прогнозе у поређењу са Планом производње  коју Гарантовани снабдевач има право обрачунати у случају кршења обавезе доброг </w:t>
      </w:r>
      <w:proofErr w:type="spellStart"/>
      <w:r w:rsidRPr="001A5597">
        <w:rPr>
          <w:rFonts w:ascii="Times New Roman" w:hAnsi="Times New Roman"/>
          <w:sz w:val="24"/>
          <w:szCs w:val="24"/>
          <w:lang w:val="sr-Cyrl-CS"/>
        </w:rPr>
        <w:t>прогнозирања</w:t>
      </w:r>
      <w:proofErr w:type="spellEnd"/>
      <w:r w:rsidRPr="001A5597">
        <w:rPr>
          <w:rFonts w:ascii="Times New Roman" w:hAnsi="Times New Roman"/>
          <w:sz w:val="24"/>
          <w:szCs w:val="24"/>
          <w:lang w:val="sr-Cyrl-CS"/>
        </w:rPr>
        <w:t>, у складу са Уговором.</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spacing w:before="0" w:after="0" w:line="240" w:lineRule="auto"/>
        <w:jc w:val="left"/>
        <w:rPr>
          <w:rFonts w:ascii="Times New Roman" w:hAnsi="Times New Roman"/>
          <w:sz w:val="24"/>
          <w:szCs w:val="24"/>
          <w:lang w:val="sr-Cyrl-CS"/>
        </w:rPr>
      </w:pPr>
      <w:r w:rsidRPr="001A5597">
        <w:rPr>
          <w:rFonts w:ascii="Times New Roman" w:hAnsi="Times New Roman"/>
          <w:sz w:val="24"/>
          <w:szCs w:val="24"/>
          <w:lang w:val="sr-Cyrl-CS"/>
        </w:rPr>
        <w:t>Уговорне стране су се сагласиле како следи:</w:t>
      </w:r>
    </w:p>
    <w:p w:rsidR="007E514F" w:rsidRPr="001A5597" w:rsidRDefault="007E514F" w:rsidP="007E514F">
      <w:pPr>
        <w:pStyle w:val="StextR0"/>
        <w:spacing w:before="0" w:after="0" w:line="240" w:lineRule="auto"/>
        <w:jc w:val="left"/>
        <w:rPr>
          <w:rFonts w:ascii="Times New Roman" w:hAnsi="Times New Roman"/>
          <w:sz w:val="24"/>
          <w:szCs w:val="24"/>
          <w:lang w:val="sr-Cyrl-CS"/>
        </w:rPr>
      </w:pP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r w:rsidRPr="001A5597">
        <w:rPr>
          <w:rFonts w:ascii="Times New Roman" w:hAnsi="Times New Roman"/>
          <w:sz w:val="24"/>
          <w:szCs w:val="24"/>
          <w:lang w:val="sr-Cyrl-CS"/>
        </w:rPr>
        <w:t>I. ПОЈМОВИ</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r w:rsidRPr="001A5597">
        <w:rPr>
          <w:rFonts w:ascii="Times New Roman" w:hAnsi="Times New Roman"/>
          <w:sz w:val="24"/>
          <w:szCs w:val="24"/>
          <w:lang w:val="sr-Cyrl-CS"/>
        </w:rPr>
        <w:t>Члан 1.</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Поједини изрази који се употребљавају у овом Уговору имају следеће значење:</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numPr>
          <w:ilvl w:val="0"/>
          <w:numId w:val="23"/>
        </w:numPr>
        <w:spacing w:before="0" w:after="0" w:line="240" w:lineRule="auto"/>
        <w:rPr>
          <w:rFonts w:ascii="Times New Roman" w:hAnsi="Times New Roman"/>
          <w:sz w:val="24"/>
          <w:szCs w:val="24"/>
          <w:lang w:val="sr-Cyrl-CS"/>
        </w:rPr>
      </w:pPr>
      <w:r w:rsidRPr="001A5597">
        <w:rPr>
          <w:rFonts w:ascii="Times New Roman" w:hAnsi="Times New Roman"/>
          <w:b/>
          <w:sz w:val="24"/>
          <w:szCs w:val="24"/>
          <w:lang w:val="sr-Cyrl-CS"/>
        </w:rPr>
        <w:t xml:space="preserve">„Балансно одступање Произвођача” </w:t>
      </w:r>
      <w:r w:rsidRPr="001A5597">
        <w:rPr>
          <w:rFonts w:ascii="Times New Roman" w:hAnsi="Times New Roman"/>
          <w:bCs/>
          <w:sz w:val="24"/>
          <w:szCs w:val="24"/>
          <w:lang w:val="sr-Cyrl-CS"/>
        </w:rPr>
        <w:t xml:space="preserve">је разлика између пријављеног Плана  производње електричне енергије и остварене производње </w:t>
      </w:r>
      <w:r w:rsidRPr="001A5597">
        <w:rPr>
          <w:rFonts w:ascii="Times New Roman" w:hAnsi="Times New Roman"/>
          <w:sz w:val="24"/>
          <w:szCs w:val="24"/>
          <w:lang w:val="sr-Cyrl-CS"/>
        </w:rPr>
        <w:t>Произвођача</w:t>
      </w:r>
      <w:r w:rsidRPr="001A5597">
        <w:rPr>
          <w:rFonts w:ascii="Times New Roman" w:hAnsi="Times New Roman"/>
          <w:bCs/>
          <w:sz w:val="24"/>
          <w:szCs w:val="24"/>
          <w:lang w:val="sr-Cyrl-CS"/>
        </w:rPr>
        <w:t>, при чему се сматра да је:</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numPr>
          <w:ilvl w:val="0"/>
          <w:numId w:val="24"/>
        </w:numPr>
        <w:spacing w:before="0" w:after="0" w:line="240" w:lineRule="auto"/>
        <w:rPr>
          <w:rFonts w:ascii="Times New Roman" w:hAnsi="Times New Roman"/>
          <w:sz w:val="24"/>
          <w:szCs w:val="24"/>
          <w:lang w:val="sr-Cyrl-CS"/>
        </w:rPr>
      </w:pPr>
      <w:r w:rsidRPr="001A5597">
        <w:rPr>
          <w:rFonts w:ascii="Times New Roman" w:hAnsi="Times New Roman"/>
          <w:bCs/>
          <w:sz w:val="24"/>
          <w:szCs w:val="24"/>
          <w:lang w:val="sr-Cyrl-CS"/>
        </w:rPr>
        <w:t xml:space="preserve">балансно одступање </w:t>
      </w:r>
      <w:r w:rsidRPr="001A5597">
        <w:rPr>
          <w:rFonts w:ascii="Times New Roman" w:hAnsi="Times New Roman"/>
          <w:sz w:val="24"/>
          <w:szCs w:val="24"/>
          <w:lang w:val="sr-Cyrl-CS"/>
        </w:rPr>
        <w:t>Произвођача</w:t>
      </w:r>
      <w:r w:rsidRPr="001A5597" w:rsidDel="00CE3ADC">
        <w:rPr>
          <w:rFonts w:ascii="Times New Roman" w:hAnsi="Times New Roman"/>
          <w:bCs/>
          <w:sz w:val="24"/>
          <w:szCs w:val="24"/>
          <w:lang w:val="sr-Cyrl-CS"/>
        </w:rPr>
        <w:t xml:space="preserve"> </w:t>
      </w:r>
      <w:r w:rsidRPr="001A5597">
        <w:rPr>
          <w:rFonts w:ascii="Times New Roman" w:hAnsi="Times New Roman"/>
          <w:bCs/>
          <w:sz w:val="24"/>
          <w:szCs w:val="24"/>
          <w:lang w:val="sr-Cyrl-CS"/>
        </w:rPr>
        <w:t>позитивно уколико је "&gt;0",  тј. уколико је пријављени План производње нижи од остварене производње и</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numPr>
          <w:ilvl w:val="0"/>
          <w:numId w:val="24"/>
        </w:numPr>
        <w:spacing w:before="0" w:after="0" w:line="240" w:lineRule="auto"/>
        <w:rPr>
          <w:rFonts w:ascii="Times New Roman" w:hAnsi="Times New Roman"/>
          <w:sz w:val="24"/>
          <w:szCs w:val="24"/>
          <w:lang w:val="sr-Cyrl-CS"/>
        </w:rPr>
      </w:pPr>
      <w:r w:rsidRPr="001A5597">
        <w:rPr>
          <w:rFonts w:ascii="Times New Roman" w:hAnsi="Times New Roman"/>
          <w:bCs/>
          <w:sz w:val="24"/>
          <w:szCs w:val="24"/>
          <w:lang w:val="sr-Cyrl-CS"/>
        </w:rPr>
        <w:t xml:space="preserve">балансно одступање </w:t>
      </w:r>
      <w:r w:rsidRPr="001A5597">
        <w:rPr>
          <w:rFonts w:ascii="Times New Roman" w:hAnsi="Times New Roman"/>
          <w:sz w:val="24"/>
          <w:szCs w:val="24"/>
          <w:lang w:val="sr-Cyrl-CS"/>
        </w:rPr>
        <w:t>Произвођача</w:t>
      </w:r>
      <w:r w:rsidRPr="001A5597" w:rsidDel="00CE3ADC">
        <w:rPr>
          <w:rFonts w:ascii="Times New Roman" w:hAnsi="Times New Roman"/>
          <w:bCs/>
          <w:sz w:val="24"/>
          <w:szCs w:val="24"/>
          <w:lang w:val="sr-Cyrl-CS"/>
        </w:rPr>
        <w:t xml:space="preserve"> </w:t>
      </w:r>
      <w:r w:rsidRPr="001A5597">
        <w:rPr>
          <w:rFonts w:ascii="Times New Roman" w:hAnsi="Times New Roman"/>
          <w:bCs/>
          <w:sz w:val="24"/>
          <w:szCs w:val="24"/>
          <w:lang w:val="sr-Cyrl-CS"/>
        </w:rPr>
        <w:t>негативно уколико је "&lt;0", тј. уколико је пријављени План производње виши од остварене производње;</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numPr>
          <w:ilvl w:val="0"/>
          <w:numId w:val="23"/>
        </w:numPr>
        <w:spacing w:before="0" w:after="0" w:line="240" w:lineRule="auto"/>
        <w:rPr>
          <w:rFonts w:ascii="Times New Roman" w:hAnsi="Times New Roman"/>
          <w:sz w:val="24"/>
          <w:szCs w:val="24"/>
          <w:lang w:val="sr-Cyrl-CS"/>
        </w:rPr>
      </w:pPr>
      <w:r w:rsidRPr="001A5597">
        <w:rPr>
          <w:rFonts w:ascii="Times New Roman" w:hAnsi="Times New Roman"/>
          <w:b/>
          <w:sz w:val="24"/>
          <w:szCs w:val="24"/>
          <w:lang w:val="sr-Cyrl-CS"/>
        </w:rPr>
        <w:t>„Дан унапред тржиште”</w:t>
      </w:r>
      <w:r w:rsidRPr="001A5597">
        <w:rPr>
          <w:rFonts w:ascii="Times New Roman" w:hAnsi="Times New Roman"/>
          <w:bCs/>
          <w:sz w:val="24"/>
          <w:szCs w:val="24"/>
          <w:lang w:val="sr-Cyrl-CS"/>
        </w:rPr>
        <w:t xml:space="preserve"> је организовано тржиште електричне енергије Републике Србије на коме се унапред тргује електричном енергијом у односу на наредни дан када се врши њена испорука;</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numPr>
          <w:ilvl w:val="0"/>
          <w:numId w:val="23"/>
        </w:numPr>
        <w:spacing w:before="0" w:after="0" w:line="240" w:lineRule="auto"/>
        <w:rPr>
          <w:rFonts w:ascii="Times New Roman" w:hAnsi="Times New Roman"/>
          <w:sz w:val="24"/>
          <w:szCs w:val="24"/>
          <w:lang w:val="sr-Cyrl-CS"/>
        </w:rPr>
      </w:pPr>
      <w:r w:rsidRPr="001A5597">
        <w:rPr>
          <w:rFonts w:ascii="Times New Roman" w:hAnsi="Times New Roman"/>
          <w:b/>
          <w:sz w:val="24"/>
          <w:szCs w:val="24"/>
          <w:lang w:val="sr-Cyrl-CS"/>
        </w:rPr>
        <w:t>„</w:t>
      </w:r>
      <w:r w:rsidRPr="001A5597">
        <w:rPr>
          <w:rFonts w:ascii="Times New Roman" w:hAnsi="Times New Roman"/>
          <w:b/>
          <w:bCs/>
          <w:sz w:val="24"/>
          <w:szCs w:val="24"/>
          <w:lang w:val="sr-Cyrl-CS"/>
        </w:rPr>
        <w:t>Дан унапред тржишна цена</w:t>
      </w:r>
      <w:r w:rsidRPr="001A5597">
        <w:rPr>
          <w:rFonts w:ascii="Times New Roman" w:hAnsi="Times New Roman"/>
          <w:b/>
          <w:sz w:val="24"/>
          <w:szCs w:val="24"/>
          <w:lang w:val="sr-Cyrl-CS"/>
        </w:rPr>
        <w:t>”</w:t>
      </w:r>
      <w:r w:rsidRPr="001A5597">
        <w:rPr>
          <w:rFonts w:ascii="Times New Roman" w:hAnsi="Times New Roman"/>
          <w:sz w:val="24"/>
          <w:szCs w:val="24"/>
          <w:lang w:val="sr-Cyrl-CS"/>
        </w:rPr>
        <w:t xml:space="preserve"> је цена електричне енергије која се формира на Дан унапред тржишту, а коју објављује оператор тржишта у обрачунском интервалу који је одређен правилима који регулишу </w:t>
      </w:r>
      <w:proofErr w:type="spellStart"/>
      <w:r w:rsidRPr="001A5597">
        <w:rPr>
          <w:rFonts w:ascii="Times New Roman" w:hAnsi="Times New Roman"/>
          <w:sz w:val="24"/>
          <w:szCs w:val="24"/>
          <w:lang w:val="sr-Cyrl-CS"/>
        </w:rPr>
        <w:t>дан-унапред</w:t>
      </w:r>
      <w:proofErr w:type="spellEnd"/>
      <w:r w:rsidRPr="001A5597">
        <w:rPr>
          <w:rFonts w:ascii="Times New Roman" w:hAnsi="Times New Roman"/>
          <w:sz w:val="24"/>
          <w:szCs w:val="24"/>
          <w:lang w:val="sr-Cyrl-CS"/>
        </w:rPr>
        <w:t xml:space="preserve"> тржиште;</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numPr>
          <w:ilvl w:val="0"/>
          <w:numId w:val="23"/>
        </w:numPr>
        <w:spacing w:before="0" w:after="0" w:line="240" w:lineRule="auto"/>
        <w:rPr>
          <w:rFonts w:ascii="Times New Roman" w:hAnsi="Times New Roman"/>
          <w:sz w:val="24"/>
          <w:szCs w:val="24"/>
          <w:lang w:val="sr-Cyrl-CS"/>
        </w:rPr>
      </w:pPr>
      <w:r w:rsidRPr="001A5597">
        <w:rPr>
          <w:rFonts w:ascii="Times New Roman" w:hAnsi="Times New Roman"/>
          <w:b/>
          <w:sz w:val="24"/>
          <w:szCs w:val="24"/>
          <w:lang w:val="sr-Cyrl-CS"/>
        </w:rPr>
        <w:t>„</w:t>
      </w:r>
      <w:r w:rsidRPr="001A5597">
        <w:rPr>
          <w:rFonts w:ascii="Times New Roman" w:hAnsi="Times New Roman"/>
          <w:b/>
          <w:bCs/>
          <w:sz w:val="24"/>
          <w:szCs w:val="24"/>
          <w:lang w:val="sr-Cyrl-CS"/>
        </w:rPr>
        <w:t>Обрачунски интервал</w:t>
      </w:r>
      <w:r w:rsidRPr="001A5597">
        <w:rPr>
          <w:rFonts w:ascii="Times New Roman" w:hAnsi="Times New Roman"/>
          <w:b/>
          <w:sz w:val="24"/>
          <w:szCs w:val="24"/>
          <w:lang w:val="sr-Cyrl-CS"/>
        </w:rPr>
        <w:t>”</w:t>
      </w:r>
      <w:r w:rsidRPr="001A5597">
        <w:rPr>
          <w:rFonts w:ascii="Times New Roman" w:hAnsi="Times New Roman"/>
          <w:sz w:val="24"/>
          <w:szCs w:val="24"/>
          <w:lang w:val="sr-Cyrl-CS"/>
        </w:rPr>
        <w:t xml:space="preserve"> је временски период од једног сата или други најкраћи временски период, за који се врши рачунање балансног одступања у складу са </w:t>
      </w:r>
      <w:r w:rsidRPr="001A5597">
        <w:rPr>
          <w:rFonts w:ascii="Times New Roman" w:hAnsi="Times New Roman"/>
          <w:bCs/>
          <w:sz w:val="24"/>
          <w:szCs w:val="24"/>
          <w:lang w:val="sr-Cyrl-CS"/>
        </w:rPr>
        <w:t>Правилима о раду тржишта електричне енергије;</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numPr>
          <w:ilvl w:val="0"/>
          <w:numId w:val="23"/>
        </w:numPr>
        <w:spacing w:before="0" w:after="0" w:line="240" w:lineRule="auto"/>
        <w:rPr>
          <w:rFonts w:ascii="Times New Roman" w:hAnsi="Times New Roman"/>
          <w:sz w:val="24"/>
          <w:szCs w:val="24"/>
          <w:lang w:val="sr-Cyrl-CS"/>
        </w:rPr>
      </w:pPr>
      <w:r w:rsidRPr="001A5597">
        <w:rPr>
          <w:rFonts w:ascii="Times New Roman" w:hAnsi="Times New Roman"/>
          <w:b/>
          <w:sz w:val="24"/>
          <w:szCs w:val="24"/>
          <w:lang w:val="sr-Cyrl-CS"/>
        </w:rPr>
        <w:t>„</w:t>
      </w:r>
      <w:r w:rsidRPr="001A5597">
        <w:rPr>
          <w:rFonts w:ascii="Times New Roman" w:hAnsi="Times New Roman"/>
          <w:b/>
          <w:bCs/>
          <w:sz w:val="24"/>
          <w:szCs w:val="24"/>
          <w:lang w:val="sr-Cyrl-CS"/>
        </w:rPr>
        <w:t>Обрачунски период</w:t>
      </w:r>
      <w:r w:rsidRPr="001A5597">
        <w:rPr>
          <w:rFonts w:ascii="Times New Roman" w:hAnsi="Times New Roman"/>
          <w:b/>
          <w:sz w:val="24"/>
          <w:szCs w:val="24"/>
          <w:lang w:val="sr-Cyrl-CS"/>
        </w:rPr>
        <w:t>”</w:t>
      </w:r>
      <w:r w:rsidRPr="001A5597">
        <w:rPr>
          <w:rFonts w:ascii="Times New Roman" w:hAnsi="Times New Roman"/>
          <w:sz w:val="24"/>
          <w:szCs w:val="24"/>
          <w:lang w:val="sr-Cyrl-CS"/>
        </w:rPr>
        <w:t xml:space="preserve"> је временски период који се састоји од обрачунских интервала, а који почиње од другог календарског дана у месецу од 00:00 часова и завршава се првог календарског дана следећег месеца у 24:00 часа; </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numPr>
          <w:ilvl w:val="0"/>
          <w:numId w:val="23"/>
        </w:numPr>
        <w:spacing w:before="0" w:after="0" w:line="240" w:lineRule="auto"/>
        <w:rPr>
          <w:rFonts w:ascii="Times New Roman" w:hAnsi="Times New Roman"/>
          <w:sz w:val="24"/>
          <w:szCs w:val="24"/>
          <w:lang w:val="sr-Cyrl-CS"/>
        </w:rPr>
      </w:pPr>
      <w:r w:rsidRPr="001A5597">
        <w:rPr>
          <w:rFonts w:ascii="Times New Roman" w:hAnsi="Times New Roman"/>
          <w:b/>
          <w:sz w:val="24"/>
          <w:szCs w:val="24"/>
          <w:lang w:val="sr-Cyrl-CS"/>
        </w:rPr>
        <w:lastRenderedPageBreak/>
        <w:t>„План производње”</w:t>
      </w:r>
      <w:r w:rsidRPr="001A5597">
        <w:rPr>
          <w:rFonts w:ascii="Times New Roman" w:hAnsi="Times New Roman"/>
          <w:bCs/>
          <w:sz w:val="24"/>
          <w:szCs w:val="24"/>
          <w:lang w:val="sr-Cyrl-CS"/>
        </w:rPr>
        <w:t xml:space="preserve"> је укупна продата електрична енергија Произвођача на тржишту електричне енергије коју Произвођач мора да пријави Гарантованом снабдевачу за сваки Обрачунски интервал и која чини део укупне пријављене позиције балансне групе Гарантованог снабдевача према надлежном оператору система;</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numPr>
          <w:ilvl w:val="0"/>
          <w:numId w:val="23"/>
        </w:numPr>
        <w:spacing w:before="0" w:after="0" w:line="240" w:lineRule="auto"/>
        <w:rPr>
          <w:rFonts w:ascii="Times New Roman" w:hAnsi="Times New Roman"/>
          <w:b/>
          <w:sz w:val="24"/>
          <w:szCs w:val="24"/>
          <w:lang w:val="sr-Cyrl-CS"/>
        </w:rPr>
      </w:pPr>
      <w:r w:rsidRPr="001A5597">
        <w:rPr>
          <w:rFonts w:ascii="Times New Roman" w:hAnsi="Times New Roman"/>
          <w:b/>
          <w:sz w:val="24"/>
          <w:szCs w:val="24"/>
          <w:lang w:val="sr-Cyrl-CS"/>
        </w:rPr>
        <w:t xml:space="preserve">„Добра пракса </w:t>
      </w:r>
      <w:proofErr w:type="spellStart"/>
      <w:r w:rsidRPr="001A5597">
        <w:rPr>
          <w:rFonts w:ascii="Times New Roman" w:hAnsi="Times New Roman"/>
          <w:b/>
          <w:sz w:val="24"/>
          <w:szCs w:val="24"/>
          <w:lang w:val="sr-Cyrl-CS"/>
        </w:rPr>
        <w:t>прогнозирања</w:t>
      </w:r>
      <w:proofErr w:type="spellEnd"/>
      <w:r w:rsidRPr="001A5597">
        <w:rPr>
          <w:rFonts w:ascii="Times New Roman" w:hAnsi="Times New Roman"/>
          <w:b/>
          <w:sz w:val="24"/>
          <w:szCs w:val="24"/>
          <w:lang w:val="sr-Cyrl-CS"/>
        </w:rPr>
        <w:t xml:space="preserve">” </w:t>
      </w:r>
      <w:r w:rsidRPr="001A5597">
        <w:rPr>
          <w:rFonts w:ascii="Times New Roman" w:hAnsi="Times New Roman"/>
          <w:bCs/>
          <w:sz w:val="24"/>
          <w:szCs w:val="24"/>
          <w:lang w:val="sr-Cyrl-CS"/>
        </w:rPr>
        <w:t>подразумева</w:t>
      </w:r>
      <w:r w:rsidRPr="001A5597">
        <w:rPr>
          <w:rFonts w:ascii="Times New Roman" w:hAnsi="Times New Roman"/>
          <w:sz w:val="24"/>
          <w:szCs w:val="24"/>
          <w:lang w:val="sr-Cyrl-CS" w:eastAsia="en-US"/>
        </w:rPr>
        <w:t xml:space="preserve"> степен вештине и пажње који се би се основано и разумно могао очекивати од </w:t>
      </w:r>
      <w:r w:rsidRPr="001A5597">
        <w:rPr>
          <w:rFonts w:ascii="Times New Roman" w:hAnsi="Times New Roman"/>
          <w:sz w:val="24"/>
          <w:szCs w:val="24"/>
          <w:lang w:val="sr-Cyrl-CS"/>
        </w:rPr>
        <w:t>Произвођача</w:t>
      </w:r>
      <w:r w:rsidRPr="001A5597" w:rsidDel="00CE3ADC">
        <w:rPr>
          <w:rFonts w:ascii="Times New Roman" w:hAnsi="Times New Roman"/>
          <w:sz w:val="24"/>
          <w:szCs w:val="24"/>
          <w:lang w:val="sr-Cyrl-CS" w:eastAsia="en-US"/>
        </w:rPr>
        <w:t xml:space="preserve"> </w:t>
      </w:r>
      <w:r w:rsidRPr="001A5597">
        <w:rPr>
          <w:rFonts w:ascii="Times New Roman" w:hAnsi="Times New Roman"/>
          <w:sz w:val="24"/>
          <w:szCs w:val="24"/>
          <w:lang w:val="sr-Cyrl-CS" w:eastAsia="en-US"/>
        </w:rPr>
        <w:t xml:space="preserve">у вршењу исте делатности (производња електричне енергије из истог обновљивог извора) </w:t>
      </w:r>
      <w:r w:rsidRPr="001A5597">
        <w:rPr>
          <w:rFonts w:ascii="Times New Roman" w:hAnsi="Times New Roman"/>
          <w:sz w:val="24"/>
          <w:szCs w:val="24"/>
          <w:lang w:val="sr-Cyrl-CS"/>
        </w:rPr>
        <w:t>у односу на пројекте сличне величине, обима, размера, природе и сложености као што је пројекат  Произвођача, за који се закључује Уговор;</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numPr>
          <w:ilvl w:val="0"/>
          <w:numId w:val="23"/>
        </w:numPr>
        <w:spacing w:before="0" w:after="0" w:line="240" w:lineRule="auto"/>
        <w:rPr>
          <w:rFonts w:ascii="Times New Roman" w:hAnsi="Times New Roman"/>
          <w:sz w:val="24"/>
          <w:szCs w:val="24"/>
          <w:lang w:val="sr-Cyrl-CS"/>
        </w:rPr>
      </w:pPr>
      <w:r w:rsidRPr="001A5597">
        <w:rPr>
          <w:rFonts w:ascii="Times New Roman" w:hAnsi="Times New Roman"/>
          <w:b/>
          <w:sz w:val="24"/>
          <w:szCs w:val="24"/>
          <w:lang w:val="sr-Cyrl-CS"/>
        </w:rPr>
        <w:t>„Остварена производња”</w:t>
      </w:r>
      <w:r w:rsidRPr="001A5597">
        <w:rPr>
          <w:rFonts w:ascii="Times New Roman" w:hAnsi="Times New Roman"/>
          <w:bCs/>
          <w:sz w:val="24"/>
          <w:szCs w:val="24"/>
          <w:lang w:val="sr-Cyrl-CS"/>
        </w:rPr>
        <w:t xml:space="preserve"> је остварена производња </w:t>
      </w:r>
      <w:r w:rsidRPr="001A5597">
        <w:rPr>
          <w:rFonts w:ascii="Times New Roman" w:hAnsi="Times New Roman"/>
          <w:sz w:val="24"/>
          <w:szCs w:val="24"/>
          <w:lang w:val="sr-Cyrl-CS"/>
        </w:rPr>
        <w:t>Произвођача</w:t>
      </w:r>
      <w:r w:rsidRPr="001A5597" w:rsidDel="00CE3ADC">
        <w:rPr>
          <w:rFonts w:ascii="Times New Roman" w:hAnsi="Times New Roman"/>
          <w:bCs/>
          <w:sz w:val="24"/>
          <w:szCs w:val="24"/>
          <w:lang w:val="sr-Cyrl-CS"/>
        </w:rPr>
        <w:t xml:space="preserve"> </w:t>
      </w:r>
      <w:r w:rsidRPr="001A5597">
        <w:rPr>
          <w:rFonts w:ascii="Times New Roman" w:hAnsi="Times New Roman"/>
          <w:bCs/>
          <w:sz w:val="24"/>
          <w:szCs w:val="24"/>
          <w:lang w:val="sr-Cyrl-CS"/>
        </w:rPr>
        <w:t>у Обрачунском интервалу</w:t>
      </w:r>
      <w:r w:rsidRPr="001A5597">
        <w:rPr>
          <w:rFonts w:ascii="Times New Roman" w:hAnsi="Times New Roman"/>
          <w:sz w:val="24"/>
          <w:szCs w:val="24"/>
          <w:lang w:val="sr-Cyrl-CS"/>
        </w:rPr>
        <w:t xml:space="preserve"> </w:t>
      </w:r>
      <w:r w:rsidRPr="001A5597">
        <w:rPr>
          <w:rFonts w:ascii="Times New Roman" w:hAnsi="Times New Roman"/>
          <w:bCs/>
          <w:sz w:val="24"/>
          <w:szCs w:val="24"/>
          <w:lang w:val="sr-Cyrl-CS"/>
        </w:rPr>
        <w:t>коју утврђује надлежни оператор система у складу са Законом о енергетици, правилима о раду система на који је Произвођач прикључен и правилима о раду тржишта електричне енергије;</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numPr>
          <w:ilvl w:val="0"/>
          <w:numId w:val="23"/>
        </w:numPr>
        <w:spacing w:before="0" w:after="0" w:line="240" w:lineRule="auto"/>
        <w:rPr>
          <w:rFonts w:ascii="Times New Roman" w:hAnsi="Times New Roman"/>
          <w:sz w:val="24"/>
          <w:szCs w:val="24"/>
          <w:lang w:val="sr-Cyrl-CS"/>
        </w:rPr>
      </w:pPr>
      <w:r w:rsidRPr="001A5597">
        <w:rPr>
          <w:rFonts w:ascii="Times New Roman" w:hAnsi="Times New Roman"/>
          <w:b/>
          <w:sz w:val="24"/>
          <w:szCs w:val="24"/>
          <w:lang w:val="sr-Cyrl-CS"/>
        </w:rPr>
        <w:t>„Надлежни оператор система”</w:t>
      </w:r>
      <w:r w:rsidRPr="001A5597">
        <w:rPr>
          <w:rFonts w:ascii="Times New Roman" w:hAnsi="Times New Roman"/>
          <w:bCs/>
          <w:sz w:val="24"/>
          <w:szCs w:val="24"/>
          <w:lang w:val="sr-Cyrl-CS"/>
        </w:rPr>
        <w:t xml:space="preserve"> је оператор електроенергетског система на који је прикључен релевантни објекат </w:t>
      </w:r>
      <w:r w:rsidRPr="001A5597">
        <w:rPr>
          <w:rFonts w:ascii="Times New Roman" w:hAnsi="Times New Roman"/>
          <w:sz w:val="24"/>
          <w:szCs w:val="24"/>
          <w:lang w:val="sr-Cyrl-CS"/>
        </w:rPr>
        <w:t>Произвођача</w:t>
      </w:r>
      <w:r w:rsidRPr="001A5597">
        <w:rPr>
          <w:rFonts w:ascii="Times New Roman" w:hAnsi="Times New Roman"/>
          <w:bCs/>
          <w:sz w:val="24"/>
          <w:szCs w:val="24"/>
          <w:lang w:val="sr-Cyrl-CS"/>
        </w:rPr>
        <w:t>;</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numPr>
          <w:ilvl w:val="0"/>
          <w:numId w:val="23"/>
        </w:numPr>
        <w:spacing w:before="0" w:after="0" w:line="240" w:lineRule="auto"/>
        <w:rPr>
          <w:rFonts w:ascii="Times New Roman" w:hAnsi="Times New Roman"/>
          <w:sz w:val="24"/>
          <w:szCs w:val="24"/>
          <w:lang w:val="sr-Cyrl-CS"/>
        </w:rPr>
      </w:pPr>
      <w:r w:rsidRPr="001A5597">
        <w:rPr>
          <w:rFonts w:ascii="Times New Roman" w:hAnsi="Times New Roman"/>
          <w:b/>
          <w:sz w:val="24"/>
          <w:szCs w:val="24"/>
          <w:lang w:val="sr-Cyrl-CS"/>
        </w:rPr>
        <w:t>„Независни стручњак”</w:t>
      </w:r>
      <w:r w:rsidRPr="001A5597">
        <w:rPr>
          <w:rFonts w:ascii="Times New Roman" w:hAnsi="Times New Roman"/>
          <w:bCs/>
          <w:sz w:val="24"/>
          <w:szCs w:val="24"/>
          <w:lang w:val="sr-Cyrl-CS"/>
        </w:rPr>
        <w:t xml:space="preserve"> је лице које је независно у односу на </w:t>
      </w:r>
      <w:r w:rsidRPr="001A5597">
        <w:rPr>
          <w:rFonts w:ascii="Times New Roman" w:hAnsi="Times New Roman"/>
          <w:sz w:val="24"/>
          <w:szCs w:val="24"/>
          <w:lang w:val="sr-Cyrl-CS"/>
        </w:rPr>
        <w:t>Произвођача</w:t>
      </w:r>
      <w:r w:rsidRPr="001A5597" w:rsidDel="00CE3ADC">
        <w:rPr>
          <w:rFonts w:ascii="Times New Roman" w:hAnsi="Times New Roman"/>
          <w:bCs/>
          <w:sz w:val="24"/>
          <w:szCs w:val="24"/>
          <w:lang w:val="sr-Cyrl-CS"/>
        </w:rPr>
        <w:t xml:space="preserve"> </w:t>
      </w:r>
      <w:r w:rsidRPr="001A5597">
        <w:rPr>
          <w:rFonts w:ascii="Times New Roman" w:hAnsi="Times New Roman"/>
          <w:sz w:val="24"/>
          <w:szCs w:val="24"/>
          <w:lang w:val="sr-Cyrl-CS"/>
        </w:rPr>
        <w:t xml:space="preserve">и Гарантованог снабдевача и које поседује искуство и квалификације да врши анализе везане за </w:t>
      </w:r>
      <w:proofErr w:type="spellStart"/>
      <w:r w:rsidRPr="001A5597">
        <w:rPr>
          <w:rFonts w:ascii="Times New Roman" w:hAnsi="Times New Roman"/>
          <w:sz w:val="24"/>
          <w:szCs w:val="24"/>
          <w:lang w:val="sr-Cyrl-CS"/>
        </w:rPr>
        <w:t>прогнозирање</w:t>
      </w:r>
      <w:proofErr w:type="spellEnd"/>
      <w:r w:rsidRPr="001A5597">
        <w:rPr>
          <w:rFonts w:ascii="Times New Roman" w:hAnsi="Times New Roman"/>
          <w:sz w:val="24"/>
          <w:szCs w:val="24"/>
          <w:lang w:val="sr-Cyrl-CS"/>
        </w:rPr>
        <w:t xml:space="preserve"> производње електричне енергије у електранама које производе електричну енергију из варијабилних обновљивих извора за релевантну технологију коју користи електрана Произвођача</w:t>
      </w:r>
      <w:r w:rsidRPr="001A5597">
        <w:rPr>
          <w:rFonts w:ascii="Times New Roman" w:hAnsi="Times New Roman"/>
          <w:bCs/>
          <w:sz w:val="24"/>
          <w:szCs w:val="24"/>
          <w:lang w:val="sr-Cyrl-CS"/>
        </w:rPr>
        <w:t xml:space="preserve">; </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numPr>
          <w:ilvl w:val="0"/>
          <w:numId w:val="23"/>
        </w:numPr>
        <w:spacing w:before="0" w:after="0" w:line="240" w:lineRule="auto"/>
        <w:rPr>
          <w:rFonts w:ascii="Times New Roman" w:hAnsi="Times New Roman"/>
          <w:sz w:val="24"/>
          <w:szCs w:val="24"/>
          <w:lang w:val="sr-Cyrl-CS"/>
        </w:rPr>
      </w:pPr>
      <w:r w:rsidRPr="001A5597">
        <w:rPr>
          <w:rFonts w:ascii="Times New Roman" w:hAnsi="Times New Roman"/>
          <w:b/>
          <w:sz w:val="24"/>
          <w:szCs w:val="24"/>
          <w:lang w:val="sr-Cyrl-CS"/>
        </w:rPr>
        <w:t>„Независна анализа прогнозе”</w:t>
      </w:r>
      <w:r w:rsidRPr="001A5597">
        <w:rPr>
          <w:rFonts w:ascii="Times New Roman" w:hAnsi="Times New Roman"/>
          <w:bCs/>
          <w:sz w:val="24"/>
          <w:szCs w:val="24"/>
          <w:lang w:val="sr-Cyrl-CS"/>
        </w:rPr>
        <w:t xml:space="preserve"> је  анализа коју сачињава Независни стручњак ради израде сопствене процене прогнозе производње електране Произвођача у складу са Добром праксом </w:t>
      </w:r>
      <w:proofErr w:type="spellStart"/>
      <w:r w:rsidRPr="001A5597">
        <w:rPr>
          <w:rFonts w:ascii="Times New Roman" w:hAnsi="Times New Roman"/>
          <w:bCs/>
          <w:sz w:val="24"/>
          <w:szCs w:val="24"/>
          <w:lang w:val="sr-Cyrl-CS"/>
        </w:rPr>
        <w:t>прогнозирања</w:t>
      </w:r>
      <w:proofErr w:type="spellEnd"/>
      <w:r w:rsidRPr="001A5597">
        <w:rPr>
          <w:rFonts w:ascii="Times New Roman" w:hAnsi="Times New Roman"/>
          <w:bCs/>
          <w:sz w:val="24"/>
          <w:szCs w:val="24"/>
          <w:lang w:val="sr-Cyrl-CS"/>
        </w:rPr>
        <w:t xml:space="preserve"> на основу података доступних Произвођачу у време </w:t>
      </w:r>
      <w:proofErr w:type="spellStart"/>
      <w:r w:rsidRPr="001A5597">
        <w:rPr>
          <w:rFonts w:ascii="Times New Roman" w:hAnsi="Times New Roman"/>
          <w:bCs/>
          <w:sz w:val="24"/>
          <w:szCs w:val="24"/>
          <w:lang w:val="sr-Cyrl-CS"/>
        </w:rPr>
        <w:t>Произвођачевог</w:t>
      </w:r>
      <w:proofErr w:type="spellEnd"/>
      <w:r w:rsidRPr="001A5597">
        <w:rPr>
          <w:rFonts w:ascii="Times New Roman" w:hAnsi="Times New Roman"/>
          <w:bCs/>
          <w:sz w:val="24"/>
          <w:szCs w:val="24"/>
          <w:lang w:val="sr-Cyrl-CS"/>
        </w:rPr>
        <w:t xml:space="preserve"> </w:t>
      </w:r>
      <w:proofErr w:type="spellStart"/>
      <w:r w:rsidRPr="001A5597">
        <w:rPr>
          <w:rFonts w:ascii="Times New Roman" w:hAnsi="Times New Roman"/>
          <w:bCs/>
          <w:sz w:val="24"/>
          <w:szCs w:val="24"/>
          <w:lang w:val="sr-Cyrl-CS"/>
        </w:rPr>
        <w:t>прогнозирања</w:t>
      </w:r>
      <w:proofErr w:type="spellEnd"/>
      <w:r w:rsidRPr="001A5597">
        <w:rPr>
          <w:rFonts w:ascii="Times New Roman" w:hAnsi="Times New Roman"/>
          <w:bCs/>
          <w:sz w:val="24"/>
          <w:szCs w:val="24"/>
          <w:lang w:val="sr-Cyrl-CS"/>
        </w:rPr>
        <w:t xml:space="preserve"> за сваки обрачунски интервал који је обухваћен релевантним периодом прогнозе; </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numPr>
          <w:ilvl w:val="0"/>
          <w:numId w:val="23"/>
        </w:numPr>
        <w:spacing w:before="0" w:after="0" w:line="240" w:lineRule="auto"/>
        <w:rPr>
          <w:rFonts w:ascii="Times New Roman" w:hAnsi="Times New Roman"/>
          <w:sz w:val="24"/>
          <w:szCs w:val="24"/>
          <w:lang w:val="sr-Cyrl-CS"/>
        </w:rPr>
      </w:pPr>
      <w:r w:rsidRPr="001A5597">
        <w:rPr>
          <w:rFonts w:ascii="Times New Roman" w:hAnsi="Times New Roman"/>
          <w:b/>
          <w:sz w:val="24"/>
          <w:szCs w:val="24"/>
          <w:lang w:val="sr-Cyrl-CS"/>
        </w:rPr>
        <w:t>„</w:t>
      </w:r>
      <w:r w:rsidRPr="001A5597">
        <w:rPr>
          <w:rFonts w:ascii="Times New Roman" w:hAnsi="Times New Roman"/>
          <w:b/>
          <w:bCs/>
          <w:sz w:val="24"/>
          <w:szCs w:val="24"/>
          <w:lang w:val="sr-Cyrl-CS"/>
        </w:rPr>
        <w:t xml:space="preserve">Добро </w:t>
      </w:r>
      <w:proofErr w:type="spellStart"/>
      <w:r w:rsidRPr="001A5597">
        <w:rPr>
          <w:rFonts w:ascii="Times New Roman" w:hAnsi="Times New Roman"/>
          <w:b/>
          <w:bCs/>
          <w:sz w:val="24"/>
          <w:szCs w:val="24"/>
          <w:lang w:val="sr-Cyrl-CS"/>
        </w:rPr>
        <w:t>прогнозирање</w:t>
      </w:r>
      <w:proofErr w:type="spellEnd"/>
      <w:r w:rsidRPr="001A5597">
        <w:rPr>
          <w:rFonts w:ascii="Times New Roman" w:hAnsi="Times New Roman"/>
          <w:b/>
          <w:sz w:val="24"/>
          <w:szCs w:val="24"/>
          <w:lang w:val="sr-Cyrl-CS"/>
        </w:rPr>
        <w:t>”</w:t>
      </w:r>
      <w:r w:rsidRPr="001A5597">
        <w:rPr>
          <w:rFonts w:ascii="Times New Roman" w:hAnsi="Times New Roman"/>
          <w:sz w:val="24"/>
          <w:szCs w:val="24"/>
          <w:lang w:val="sr-Cyrl-CS"/>
        </w:rPr>
        <w:t xml:space="preserve"> је процена производње електричне енергије из обновљивих извора на основу различитих података и фактора, укључујући али не ограничавајући се на метеоролошке податке мерења, историјске податке мерења</w:t>
      </w:r>
      <w:r w:rsidRPr="001A5597">
        <w:rPr>
          <w:lang w:val="sr-Cyrl-CS"/>
        </w:rPr>
        <w:t xml:space="preserve"> </w:t>
      </w:r>
      <w:r w:rsidRPr="001A5597">
        <w:rPr>
          <w:rFonts w:ascii="Times New Roman" w:hAnsi="Times New Roman"/>
          <w:sz w:val="24"/>
          <w:szCs w:val="24"/>
          <w:lang w:val="sr-Cyrl-CS"/>
        </w:rPr>
        <w:t xml:space="preserve">релевантне техничке податке о електрани, податке о производном процесу и све остале необрађене податке које Произвођач користи за </w:t>
      </w:r>
      <w:proofErr w:type="spellStart"/>
      <w:r w:rsidRPr="001A5597">
        <w:rPr>
          <w:rFonts w:ascii="Times New Roman" w:hAnsi="Times New Roman"/>
          <w:sz w:val="24"/>
          <w:szCs w:val="24"/>
          <w:lang w:val="sr-Cyrl-CS"/>
        </w:rPr>
        <w:t>прогнозирање</w:t>
      </w:r>
      <w:proofErr w:type="spellEnd"/>
      <w:r w:rsidRPr="001A5597">
        <w:rPr>
          <w:rFonts w:ascii="Times New Roman" w:hAnsi="Times New Roman"/>
          <w:sz w:val="24"/>
          <w:szCs w:val="24"/>
          <w:lang w:val="sr-Cyrl-CS"/>
        </w:rPr>
        <w:t xml:space="preserve"> производње, а све у складу са Добром праксом </w:t>
      </w:r>
      <w:proofErr w:type="spellStart"/>
      <w:r w:rsidRPr="001A5597">
        <w:rPr>
          <w:rFonts w:ascii="Times New Roman" w:hAnsi="Times New Roman"/>
          <w:sz w:val="24"/>
          <w:szCs w:val="24"/>
          <w:lang w:val="sr-Cyrl-CS"/>
        </w:rPr>
        <w:t>прогнозирања</w:t>
      </w:r>
      <w:proofErr w:type="spellEnd"/>
      <w:r w:rsidRPr="001A5597">
        <w:rPr>
          <w:rFonts w:ascii="Times New Roman" w:hAnsi="Times New Roman"/>
          <w:sz w:val="24"/>
          <w:szCs w:val="24"/>
          <w:lang w:val="sr-Cyrl-CS"/>
        </w:rPr>
        <w:t>;</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numPr>
          <w:ilvl w:val="0"/>
          <w:numId w:val="23"/>
        </w:numPr>
        <w:spacing w:before="0" w:after="0" w:line="240" w:lineRule="auto"/>
        <w:rPr>
          <w:rFonts w:ascii="Times New Roman" w:hAnsi="Times New Roman"/>
          <w:b/>
          <w:sz w:val="24"/>
          <w:szCs w:val="24"/>
          <w:lang w:val="sr-Cyrl-CS"/>
        </w:rPr>
      </w:pPr>
      <w:r w:rsidRPr="001A5597">
        <w:rPr>
          <w:rFonts w:ascii="Times New Roman" w:hAnsi="Times New Roman"/>
          <w:b/>
          <w:sz w:val="24"/>
          <w:szCs w:val="24"/>
          <w:lang w:val="sr-Cyrl-CS"/>
        </w:rPr>
        <w:t>„</w:t>
      </w:r>
      <w:r w:rsidRPr="001A5597">
        <w:rPr>
          <w:rFonts w:ascii="Times New Roman" w:hAnsi="Times New Roman"/>
          <w:b/>
          <w:bCs/>
          <w:sz w:val="24"/>
          <w:szCs w:val="24"/>
          <w:lang w:val="sr-Cyrl-CS"/>
        </w:rPr>
        <w:t>Измена прописа</w:t>
      </w:r>
      <w:r w:rsidRPr="001A5597">
        <w:rPr>
          <w:rFonts w:ascii="Times New Roman" w:hAnsi="Times New Roman"/>
          <w:b/>
          <w:sz w:val="24"/>
          <w:szCs w:val="24"/>
          <w:lang w:val="sr-Cyrl-CS"/>
        </w:rPr>
        <w:t>”</w:t>
      </w:r>
      <w:r w:rsidRPr="001A5597">
        <w:rPr>
          <w:rFonts w:ascii="Times New Roman" w:hAnsi="Times New Roman"/>
          <w:b/>
          <w:bCs/>
          <w:sz w:val="24"/>
          <w:szCs w:val="24"/>
          <w:lang w:val="sr-Cyrl-CS"/>
        </w:rPr>
        <w:t xml:space="preserve"> </w:t>
      </w:r>
      <w:r w:rsidRPr="001A5597">
        <w:rPr>
          <w:rFonts w:ascii="Times New Roman" w:hAnsi="Times New Roman"/>
          <w:sz w:val="24"/>
          <w:szCs w:val="24"/>
          <w:lang w:val="sr-Cyrl-CS"/>
        </w:rPr>
        <w:t>значи свака измена прописа којом се накнадно мењају услови под којима је Произвођач стекао право на подстицајне мере на начин којим се умањују или ограничавају његова стечена права у погледу подстицајних мера и угрожава економска корист објекта Произвођача, осим у случају:</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numPr>
          <w:ilvl w:val="0"/>
          <w:numId w:val="32"/>
        </w:numPr>
        <w:spacing w:before="0" w:after="0" w:line="240" w:lineRule="auto"/>
        <w:ind w:left="90" w:firstLine="0"/>
        <w:rPr>
          <w:rFonts w:ascii="Times New Roman" w:hAnsi="Times New Roman"/>
          <w:sz w:val="24"/>
          <w:szCs w:val="24"/>
          <w:lang w:val="sr-Cyrl-CS"/>
        </w:rPr>
      </w:pPr>
      <w:r w:rsidRPr="001A5597">
        <w:rPr>
          <w:rFonts w:ascii="Times New Roman" w:hAnsi="Times New Roman"/>
          <w:sz w:val="24"/>
          <w:szCs w:val="24"/>
          <w:lang w:val="sr-Cyrl-CS"/>
        </w:rPr>
        <w:lastRenderedPageBreak/>
        <w:t>измена које су у складу са објективним критеријумима утврђеним у систему тржишне премије који је важио у тренутку доношења решења о додељивању права на тржишну премију и</w:t>
      </w:r>
    </w:p>
    <w:p w:rsidR="007E514F" w:rsidRPr="001A5597" w:rsidRDefault="007E514F" w:rsidP="007E514F">
      <w:pPr>
        <w:pStyle w:val="StextR0"/>
        <w:numPr>
          <w:ilvl w:val="0"/>
          <w:numId w:val="32"/>
        </w:numPr>
        <w:spacing w:before="0" w:after="0" w:line="240" w:lineRule="auto"/>
        <w:ind w:left="90" w:firstLine="0"/>
        <w:rPr>
          <w:rFonts w:ascii="Times New Roman" w:hAnsi="Times New Roman"/>
          <w:b/>
          <w:sz w:val="24"/>
          <w:szCs w:val="24"/>
          <w:lang w:val="sr-Cyrl-CS"/>
        </w:rPr>
      </w:pPr>
      <w:r w:rsidRPr="001A5597">
        <w:rPr>
          <w:rFonts w:ascii="Times New Roman" w:hAnsi="Times New Roman"/>
          <w:sz w:val="24"/>
          <w:szCs w:val="24"/>
          <w:lang w:val="sr-Cyrl-CS"/>
        </w:rPr>
        <w:t xml:space="preserve">измена или доношења прописа који су </w:t>
      </w:r>
      <w:proofErr w:type="spellStart"/>
      <w:r w:rsidRPr="001A5597">
        <w:rPr>
          <w:rFonts w:ascii="Times New Roman" w:hAnsi="Times New Roman"/>
          <w:sz w:val="24"/>
          <w:szCs w:val="24"/>
          <w:lang w:val="sr-Cyrl-CS"/>
        </w:rPr>
        <w:t>недискриминаторни</w:t>
      </w:r>
      <w:proofErr w:type="spellEnd"/>
      <w:r w:rsidRPr="001A5597">
        <w:rPr>
          <w:rFonts w:ascii="Times New Roman" w:hAnsi="Times New Roman"/>
          <w:sz w:val="24"/>
          <w:szCs w:val="24"/>
          <w:lang w:val="sr-Cyrl-CS"/>
        </w:rPr>
        <w:t>, једнако и опште примењиви на све привредне субјекте у Републици Србији без обзира на њихову делатност;</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numPr>
          <w:ilvl w:val="0"/>
          <w:numId w:val="23"/>
        </w:numPr>
        <w:spacing w:before="0" w:after="0" w:line="240" w:lineRule="auto"/>
        <w:rPr>
          <w:rFonts w:ascii="Times New Roman" w:hAnsi="Times New Roman"/>
          <w:sz w:val="24"/>
          <w:szCs w:val="24"/>
          <w:lang w:val="sr-Cyrl-CS"/>
        </w:rPr>
      </w:pPr>
      <w:r w:rsidRPr="001A5597">
        <w:rPr>
          <w:rFonts w:ascii="Times New Roman" w:hAnsi="Times New Roman"/>
          <w:b/>
          <w:sz w:val="24"/>
          <w:szCs w:val="24"/>
          <w:lang w:val="sr-Cyrl-CS"/>
        </w:rPr>
        <w:t>„</w:t>
      </w:r>
      <w:r w:rsidRPr="001A5597">
        <w:rPr>
          <w:rFonts w:ascii="Times New Roman" w:hAnsi="Times New Roman"/>
          <w:b/>
          <w:bCs/>
          <w:sz w:val="24"/>
          <w:szCs w:val="24"/>
          <w:lang w:val="sr-Cyrl-CS"/>
        </w:rPr>
        <w:t>Радни дан</w:t>
      </w:r>
      <w:r w:rsidRPr="001A5597">
        <w:rPr>
          <w:rFonts w:ascii="Times New Roman" w:hAnsi="Times New Roman"/>
          <w:b/>
          <w:sz w:val="24"/>
          <w:szCs w:val="24"/>
          <w:lang w:val="sr-Cyrl-CS"/>
        </w:rPr>
        <w:t>”</w:t>
      </w:r>
      <w:r w:rsidRPr="001A5597">
        <w:rPr>
          <w:rFonts w:ascii="Times New Roman" w:hAnsi="Times New Roman"/>
          <w:sz w:val="24"/>
          <w:szCs w:val="24"/>
          <w:lang w:val="sr-Cyrl-CS"/>
        </w:rPr>
        <w:t xml:space="preserve"> значи дан (сем суботе и недеље и државних празника) на који су банке отворене за рад са клијентима у Републици Србији;</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numPr>
          <w:ilvl w:val="0"/>
          <w:numId w:val="23"/>
        </w:numPr>
        <w:spacing w:before="0" w:after="0" w:line="240" w:lineRule="auto"/>
        <w:rPr>
          <w:rFonts w:ascii="Times New Roman" w:hAnsi="Times New Roman"/>
          <w:b/>
          <w:bCs/>
          <w:sz w:val="24"/>
          <w:szCs w:val="24"/>
          <w:lang w:val="sr-Cyrl-CS"/>
        </w:rPr>
      </w:pPr>
      <w:r w:rsidRPr="001A5597">
        <w:rPr>
          <w:rFonts w:ascii="Times New Roman" w:hAnsi="Times New Roman"/>
          <w:b/>
          <w:sz w:val="24"/>
          <w:szCs w:val="24"/>
          <w:lang w:val="sr-Cyrl-CS"/>
        </w:rPr>
        <w:t>„</w:t>
      </w:r>
      <w:r w:rsidRPr="001A5597">
        <w:rPr>
          <w:rFonts w:ascii="Times New Roman" w:hAnsi="Times New Roman"/>
          <w:b/>
          <w:sz w:val="24"/>
          <w:szCs w:val="24"/>
          <w:lang w:val="sr-Cyrl-CS" w:eastAsia="en-US"/>
        </w:rPr>
        <w:t>Зајмодавац</w:t>
      </w:r>
      <w:r w:rsidRPr="001A5597">
        <w:rPr>
          <w:rFonts w:ascii="Times New Roman" w:hAnsi="Times New Roman"/>
          <w:b/>
          <w:sz w:val="24"/>
          <w:szCs w:val="24"/>
          <w:lang w:val="sr-Cyrl-CS"/>
        </w:rPr>
        <w:t>”</w:t>
      </w:r>
      <w:r w:rsidRPr="001A5597">
        <w:rPr>
          <w:rFonts w:ascii="Times New Roman" w:hAnsi="Times New Roman"/>
          <w:sz w:val="24"/>
          <w:szCs w:val="24"/>
          <w:lang w:val="sr-Cyrl-CS" w:eastAsia="en-US"/>
        </w:rPr>
        <w:t xml:space="preserve"> значи</w:t>
      </w:r>
      <w:r w:rsidRPr="001A5597">
        <w:rPr>
          <w:rFonts w:ascii="Times New Roman" w:eastAsia="SimSun" w:hAnsi="Times New Roman"/>
          <w:sz w:val="24"/>
          <w:szCs w:val="24"/>
          <w:lang w:val="sr-Cyrl-CS" w:eastAsia="en-US"/>
        </w:rPr>
        <w:t xml:space="preserve"> </w:t>
      </w:r>
      <w:r w:rsidRPr="001A5597">
        <w:rPr>
          <w:rFonts w:ascii="Times New Roman" w:hAnsi="Times New Roman"/>
          <w:sz w:val="24"/>
          <w:szCs w:val="24"/>
          <w:lang w:val="sr-Cyrl-CS" w:eastAsia="en-US"/>
        </w:rPr>
        <w:t xml:space="preserve">лице које на основу уговора о кредиту или другог правног посла обезбеђује финансирање или </w:t>
      </w:r>
      <w:proofErr w:type="spellStart"/>
      <w:r w:rsidRPr="001A5597">
        <w:rPr>
          <w:rFonts w:ascii="Times New Roman" w:hAnsi="Times New Roman"/>
          <w:sz w:val="24"/>
          <w:szCs w:val="24"/>
          <w:lang w:val="sr-Cyrl-CS" w:eastAsia="en-US"/>
        </w:rPr>
        <w:t>рефинансирање</w:t>
      </w:r>
      <w:proofErr w:type="spellEnd"/>
      <w:r w:rsidRPr="001A5597">
        <w:rPr>
          <w:rFonts w:ascii="Times New Roman" w:hAnsi="Times New Roman"/>
          <w:sz w:val="24"/>
          <w:szCs w:val="24"/>
          <w:lang w:val="sr-Cyrl-CS" w:eastAsia="en-US"/>
        </w:rPr>
        <w:t xml:space="preserve"> за електрану Произвођача;</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numPr>
          <w:ilvl w:val="0"/>
          <w:numId w:val="23"/>
        </w:numPr>
        <w:spacing w:before="0" w:after="0" w:line="240" w:lineRule="auto"/>
        <w:rPr>
          <w:rFonts w:ascii="Times New Roman" w:hAnsi="Times New Roman"/>
          <w:b/>
          <w:bCs/>
          <w:sz w:val="24"/>
          <w:szCs w:val="24"/>
          <w:lang w:val="sr-Cyrl-CS"/>
        </w:rPr>
      </w:pPr>
      <w:r w:rsidRPr="001A5597">
        <w:rPr>
          <w:rFonts w:ascii="Times New Roman" w:hAnsi="Times New Roman"/>
          <w:b/>
          <w:sz w:val="24"/>
          <w:szCs w:val="24"/>
          <w:lang w:val="sr-Cyrl-CS"/>
        </w:rPr>
        <w:t>„</w:t>
      </w:r>
      <w:r w:rsidRPr="001A5597">
        <w:rPr>
          <w:rFonts w:ascii="Times New Roman" w:hAnsi="Times New Roman"/>
          <w:b/>
          <w:sz w:val="24"/>
          <w:szCs w:val="24"/>
          <w:lang w:val="sr-Cyrl-CS" w:eastAsia="en-US"/>
        </w:rPr>
        <w:t>Агент зајмодавца</w:t>
      </w:r>
      <w:r w:rsidRPr="001A5597">
        <w:rPr>
          <w:rFonts w:ascii="Times New Roman" w:hAnsi="Times New Roman"/>
          <w:b/>
          <w:sz w:val="24"/>
          <w:szCs w:val="24"/>
          <w:lang w:val="sr-Cyrl-CS"/>
        </w:rPr>
        <w:t>”</w:t>
      </w:r>
      <w:r w:rsidRPr="001A5597">
        <w:rPr>
          <w:rFonts w:ascii="Times New Roman" w:hAnsi="Times New Roman"/>
          <w:sz w:val="24"/>
          <w:szCs w:val="24"/>
          <w:lang w:val="sr-Cyrl-CS" w:eastAsia="en-US"/>
        </w:rPr>
        <w:t xml:space="preserve"> значи заступник једног или више Зајмодаваца који обезбеђују финансирање или </w:t>
      </w:r>
      <w:proofErr w:type="spellStart"/>
      <w:r w:rsidRPr="001A5597">
        <w:rPr>
          <w:rFonts w:ascii="Times New Roman" w:hAnsi="Times New Roman"/>
          <w:sz w:val="24"/>
          <w:szCs w:val="24"/>
          <w:lang w:val="sr-Cyrl-CS" w:eastAsia="en-US"/>
        </w:rPr>
        <w:t>рефинансирање</w:t>
      </w:r>
      <w:proofErr w:type="spellEnd"/>
      <w:r w:rsidRPr="001A5597">
        <w:rPr>
          <w:rFonts w:ascii="Times New Roman" w:hAnsi="Times New Roman"/>
          <w:sz w:val="24"/>
          <w:szCs w:val="24"/>
          <w:lang w:val="sr-Cyrl-CS" w:eastAsia="en-US"/>
        </w:rPr>
        <w:t xml:space="preserve"> за електрану Произвођача; </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numPr>
          <w:ilvl w:val="0"/>
          <w:numId w:val="23"/>
        </w:numPr>
        <w:spacing w:before="0" w:after="0" w:line="240" w:lineRule="auto"/>
        <w:rPr>
          <w:rFonts w:ascii="Times New Roman" w:hAnsi="Times New Roman"/>
          <w:b/>
          <w:bCs/>
          <w:sz w:val="24"/>
          <w:szCs w:val="24"/>
          <w:lang w:val="sr-Cyrl-CS"/>
        </w:rPr>
      </w:pPr>
      <w:r w:rsidRPr="001A5597">
        <w:rPr>
          <w:rFonts w:ascii="Times New Roman" w:hAnsi="Times New Roman"/>
          <w:b/>
          <w:sz w:val="24"/>
          <w:szCs w:val="24"/>
          <w:lang w:val="sr-Cyrl-CS"/>
        </w:rPr>
        <w:t>„</w:t>
      </w:r>
      <w:r w:rsidRPr="001A5597">
        <w:rPr>
          <w:rFonts w:ascii="Times New Roman" w:hAnsi="Times New Roman"/>
          <w:b/>
          <w:sz w:val="24"/>
          <w:szCs w:val="24"/>
          <w:lang w:val="sr-Cyrl-CS" w:eastAsia="en-US"/>
        </w:rPr>
        <w:t>Уредба</w:t>
      </w:r>
      <w:r w:rsidRPr="001A5597">
        <w:rPr>
          <w:rFonts w:ascii="Times New Roman" w:hAnsi="Times New Roman"/>
          <w:b/>
          <w:sz w:val="24"/>
          <w:szCs w:val="24"/>
          <w:lang w:val="sr-Cyrl-CS"/>
        </w:rPr>
        <w:t>”</w:t>
      </w:r>
      <w:r w:rsidRPr="001A5597">
        <w:rPr>
          <w:rFonts w:ascii="Times New Roman" w:hAnsi="Times New Roman"/>
          <w:sz w:val="24"/>
          <w:szCs w:val="24"/>
          <w:lang w:val="sr-Cyrl-CS" w:eastAsia="en-US"/>
        </w:rPr>
        <w:t xml:space="preserve"> значи Уредба о преузимању балансне одговорности и моделу уговора о преузимању балансне одговорности.</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b/>
          <w:bCs/>
          <w:sz w:val="24"/>
          <w:szCs w:val="24"/>
          <w:lang w:val="sr-Cyrl-CS"/>
        </w:rPr>
      </w:pPr>
      <w:r w:rsidRPr="001A5597">
        <w:rPr>
          <w:rFonts w:ascii="Times New Roman" w:hAnsi="Times New Roman"/>
          <w:sz w:val="24"/>
          <w:szCs w:val="24"/>
          <w:lang w:val="sr-Cyrl-CS"/>
        </w:rPr>
        <w:t>Други изрази који нису употребљени у ставу 1. овог члана или другачије дефинисани у тексту Уговора имају значење одређено законом којим се уређује област енергетике и законом којим се уређује коришћење обновљивих извора енергије и прописима донетим на основу та два закона.</w:t>
      </w:r>
    </w:p>
    <w:p w:rsidR="007E514F" w:rsidRPr="001A5597" w:rsidRDefault="007E514F" w:rsidP="007E514F">
      <w:pPr>
        <w:pStyle w:val="BodyText"/>
        <w:spacing w:after="0" w:line="240" w:lineRule="auto"/>
        <w:ind w:right="113"/>
        <w:jc w:val="both"/>
        <w:rPr>
          <w:rFonts w:ascii="Times New Roman" w:hAnsi="Times New Roman" w:cs="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r w:rsidRPr="001A5597">
        <w:rPr>
          <w:rFonts w:ascii="Times New Roman" w:hAnsi="Times New Roman"/>
          <w:sz w:val="24"/>
          <w:szCs w:val="24"/>
          <w:lang w:val="sr-Cyrl-CS"/>
        </w:rPr>
        <w:t>II. ПРЕДМЕТ УГОВОРА</w:t>
      </w:r>
    </w:p>
    <w:p w:rsidR="007E514F" w:rsidRPr="001A5597" w:rsidRDefault="007E514F" w:rsidP="007E514F">
      <w:pPr>
        <w:pStyle w:val="StextR"/>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r w:rsidRPr="001A5597">
        <w:rPr>
          <w:rFonts w:ascii="Times New Roman" w:hAnsi="Times New Roman"/>
          <w:sz w:val="24"/>
          <w:szCs w:val="24"/>
          <w:lang w:val="sr-Cyrl-CS"/>
        </w:rPr>
        <w:t>Члан 2.</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Уговорне стране регулишу права и обавезе Произвођача</w:t>
      </w:r>
      <w:r w:rsidRPr="001A5597" w:rsidDel="00CE3ADC">
        <w:rPr>
          <w:rFonts w:ascii="Times New Roman" w:hAnsi="Times New Roman"/>
          <w:sz w:val="24"/>
          <w:szCs w:val="24"/>
          <w:lang w:val="sr-Cyrl-CS"/>
        </w:rPr>
        <w:t xml:space="preserve"> </w:t>
      </w:r>
      <w:r w:rsidRPr="001A5597">
        <w:rPr>
          <w:rFonts w:ascii="Times New Roman" w:hAnsi="Times New Roman"/>
          <w:sz w:val="24"/>
          <w:szCs w:val="24"/>
          <w:lang w:val="sr-Cyrl-CS"/>
        </w:rPr>
        <w:t>и Гарантованог снабдевача у вези са преузимањем балансне одговорности у складу са Законом о коришћењу обновљивих извора енергије, прописима донетим на основу њега и Уговором.</w:t>
      </w:r>
    </w:p>
    <w:p w:rsidR="007E514F" w:rsidRPr="001A5597" w:rsidRDefault="007E514F" w:rsidP="007E514F">
      <w:pPr>
        <w:pStyle w:val="StextR0"/>
        <w:spacing w:before="0" w:after="0" w:line="240" w:lineRule="auto"/>
        <w:rPr>
          <w:rFonts w:ascii="Times New Roman" w:hAnsi="Times New Roman"/>
          <w:sz w:val="24"/>
          <w:szCs w:val="24"/>
          <w:lang w:val="sr-Cyrl-CS"/>
        </w:rPr>
      </w:pPr>
      <w:bookmarkStart w:id="0" w:name="_Hlk87257681"/>
    </w:p>
    <w:bookmarkEnd w:id="0"/>
    <w:p w:rsidR="007E514F" w:rsidRPr="001A5597" w:rsidRDefault="007E514F" w:rsidP="007E514F">
      <w:pPr>
        <w:pStyle w:val="StextR"/>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r w:rsidRPr="001A5597">
        <w:rPr>
          <w:rFonts w:ascii="Times New Roman" w:hAnsi="Times New Roman"/>
          <w:sz w:val="24"/>
          <w:szCs w:val="24"/>
          <w:lang w:val="sr-Cyrl-CS"/>
        </w:rPr>
        <w:t>III. ПРАВА И ОБАВЕЗЕ ПРОИЗВОЂАЧА</w:t>
      </w:r>
    </w:p>
    <w:p w:rsidR="007E514F" w:rsidRPr="001A5597" w:rsidRDefault="007E514F" w:rsidP="007E514F">
      <w:pPr>
        <w:pStyle w:val="StextR"/>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r w:rsidRPr="001A5597">
        <w:rPr>
          <w:rFonts w:ascii="Times New Roman" w:hAnsi="Times New Roman"/>
          <w:sz w:val="24"/>
          <w:szCs w:val="24"/>
          <w:lang w:val="sr-Cyrl-CS"/>
        </w:rPr>
        <w:t>Члан 3.</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За време трајања Уговора, Произвођач је дужан да:</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numPr>
          <w:ilvl w:val="0"/>
          <w:numId w:val="25"/>
        </w:numPr>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 xml:space="preserve">поднесе План производње Гарантованом снабдевачу најкасније три сата пре последњег тренутка могућности пријављивања оператору система од стране Гарантованог снабдевача, при чему уколико Произвођач не достави План производње за Обрачунски интервал најкасније три сата пре последњег тренутка могућности пријављивања од стране Гарантованог снабдевача, последњи претходно поднети План производње ће </w:t>
      </w:r>
      <w:r w:rsidRPr="001A5597">
        <w:rPr>
          <w:rFonts w:ascii="Times New Roman" w:hAnsi="Times New Roman"/>
          <w:sz w:val="24"/>
          <w:szCs w:val="24"/>
          <w:lang w:val="sr-Cyrl-CS"/>
        </w:rPr>
        <w:lastRenderedPageBreak/>
        <w:t>бити узет у обзир, те ако за Обрачунски интервал уопште не буде поднет План производње, сматраће се да је План производње једнак нули;</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numPr>
          <w:ilvl w:val="0"/>
          <w:numId w:val="25"/>
        </w:numPr>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 xml:space="preserve">да увек у складу са Уредбом и начелом савесности и поштења врши добро </w:t>
      </w:r>
      <w:proofErr w:type="spellStart"/>
      <w:r w:rsidRPr="001A5597">
        <w:rPr>
          <w:rFonts w:ascii="Times New Roman" w:hAnsi="Times New Roman"/>
          <w:sz w:val="24"/>
          <w:szCs w:val="24"/>
          <w:lang w:val="sr-Cyrl-CS"/>
        </w:rPr>
        <w:t>прогнозирање</w:t>
      </w:r>
      <w:proofErr w:type="spellEnd"/>
      <w:r w:rsidRPr="001A5597">
        <w:rPr>
          <w:rFonts w:ascii="Times New Roman" w:hAnsi="Times New Roman"/>
          <w:sz w:val="24"/>
          <w:szCs w:val="24"/>
          <w:lang w:val="sr-Cyrl-CS"/>
        </w:rPr>
        <w:t xml:space="preserve"> и достави Гарантованом снабдевачу План производње;</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numPr>
          <w:ilvl w:val="0"/>
          <w:numId w:val="25"/>
        </w:numPr>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да на захтев Гарантованог снабдевача у складу са Уговором ангажује Независног стручњака који ће сачинити Независну анализу прогнозе у складу са Уговором и достави ту анализу Гарантованом снабдевачу;</w:t>
      </w:r>
    </w:p>
    <w:p w:rsidR="007E514F" w:rsidRPr="001A5597" w:rsidRDefault="007E514F" w:rsidP="007E514F">
      <w:pPr>
        <w:pStyle w:val="StextR"/>
        <w:spacing w:before="0" w:after="0" w:line="240" w:lineRule="auto"/>
        <w:ind w:left="1080"/>
        <w:rPr>
          <w:rFonts w:ascii="Times New Roman" w:hAnsi="Times New Roman"/>
          <w:sz w:val="24"/>
          <w:szCs w:val="24"/>
          <w:lang w:val="sr-Cyrl-CS"/>
        </w:rPr>
      </w:pPr>
    </w:p>
    <w:p w:rsidR="007E514F" w:rsidRPr="001A5597" w:rsidRDefault="007E514F" w:rsidP="007E514F">
      <w:pPr>
        <w:pStyle w:val="StextR0"/>
        <w:numPr>
          <w:ilvl w:val="0"/>
          <w:numId w:val="25"/>
        </w:numPr>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 xml:space="preserve">преузме одговорност за обезбеђивање да Гарантовани снабдевач прими, у истом року у ком Произвођач има обавезу да достави своју номинацију Гарантованом снабдевачу, писани доказ о подударној номинацији са </w:t>
      </w:r>
      <w:proofErr w:type="spellStart"/>
      <w:r w:rsidRPr="001A5597">
        <w:rPr>
          <w:rFonts w:ascii="Times New Roman" w:hAnsi="Times New Roman"/>
          <w:sz w:val="24"/>
          <w:szCs w:val="24"/>
          <w:lang w:val="sr-Cyrl-CS"/>
        </w:rPr>
        <w:t>номинацијом</w:t>
      </w:r>
      <w:proofErr w:type="spellEnd"/>
      <w:r w:rsidRPr="001A5597">
        <w:rPr>
          <w:rFonts w:ascii="Times New Roman" w:hAnsi="Times New Roman"/>
          <w:sz w:val="24"/>
          <w:szCs w:val="24"/>
          <w:lang w:val="sr-Cyrl-CS"/>
        </w:rPr>
        <w:t xml:space="preserve"> Произвођача код Гарантованог снабдевача, од лица које купује електричну енергију од Произвођача за сваку обављену трансакцију и за сваки Обрачунски интервал за који је Произвођач доставио пријављену позицију Произвођача Гарантованом снабдевачу; </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numPr>
          <w:ilvl w:val="0"/>
          <w:numId w:val="25"/>
        </w:numPr>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доставља Гарантованом снабдевачу планове одржавања и искључења електране и њених производних јединица;</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numPr>
          <w:ilvl w:val="0"/>
          <w:numId w:val="25"/>
        </w:numPr>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благовремено обавести Гарантованог снабдевача о непланираним прекидима рада електране и њених производних јединица;</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numPr>
          <w:ilvl w:val="0"/>
          <w:numId w:val="25"/>
        </w:numPr>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 xml:space="preserve">обезбедити Надлежном оператору система и Гарантованом снабдевачу у реалном времену, тј. у истом тренутку када су доступни и Произвођачу, приступ и прикупљање свих битних података за </w:t>
      </w:r>
      <w:proofErr w:type="spellStart"/>
      <w:r w:rsidRPr="001A5597">
        <w:rPr>
          <w:rFonts w:ascii="Times New Roman" w:hAnsi="Times New Roman"/>
          <w:sz w:val="24"/>
          <w:szCs w:val="24"/>
          <w:lang w:val="sr-Cyrl-CS"/>
        </w:rPr>
        <w:t>прогнозирање</w:t>
      </w:r>
      <w:proofErr w:type="spellEnd"/>
      <w:r w:rsidRPr="001A5597">
        <w:rPr>
          <w:rFonts w:ascii="Times New Roman" w:hAnsi="Times New Roman"/>
          <w:sz w:val="24"/>
          <w:szCs w:val="24"/>
          <w:lang w:val="sr-Cyrl-CS"/>
        </w:rPr>
        <w:t xml:space="preserve"> производње, укључујући, али не ограничавајући се на метеоролошке податке мерења, историјске податке мерења, релевантне техничке податке о електрани, податке о производном процесу и све остале необрађене податке које Произвођач користи за </w:t>
      </w:r>
      <w:proofErr w:type="spellStart"/>
      <w:r w:rsidRPr="001A5597">
        <w:rPr>
          <w:rFonts w:ascii="Times New Roman" w:hAnsi="Times New Roman"/>
          <w:sz w:val="24"/>
          <w:szCs w:val="24"/>
          <w:lang w:val="sr-Cyrl-CS"/>
        </w:rPr>
        <w:t>прогнозирање</w:t>
      </w:r>
      <w:proofErr w:type="spellEnd"/>
      <w:r w:rsidRPr="001A5597">
        <w:rPr>
          <w:rFonts w:ascii="Times New Roman" w:hAnsi="Times New Roman"/>
          <w:sz w:val="24"/>
          <w:szCs w:val="24"/>
          <w:lang w:val="sr-Cyrl-CS"/>
        </w:rPr>
        <w:t xml:space="preserve"> производње;</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numPr>
          <w:ilvl w:val="0"/>
          <w:numId w:val="25"/>
        </w:numPr>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преда инструменте обезбеђења Гарантованом снабдевачу за извршење финансијских обавеза, у форми три бланко менице са клаузулом „без протеста</w:t>
      </w:r>
      <w:r w:rsidR="00921A24" w:rsidRPr="001A5597">
        <w:rPr>
          <w:rFonts w:ascii="Times New Roman" w:hAnsi="Times New Roman"/>
          <w:sz w:val="24"/>
          <w:szCs w:val="24"/>
          <w:lang w:val="sr-Cyrl-CS"/>
        </w:rPr>
        <w:t>”</w:t>
      </w:r>
      <w:r w:rsidRPr="001A5597">
        <w:rPr>
          <w:rFonts w:ascii="Times New Roman" w:hAnsi="Times New Roman"/>
          <w:sz w:val="24"/>
          <w:szCs w:val="24"/>
          <w:lang w:val="sr-Cyrl-CS"/>
        </w:rPr>
        <w:t xml:space="preserve"> и без датума истека, регистроване у Народној банци Србије заједно са меничним овлашћењем и другом потребном документацијом за њихово коришћење;</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numPr>
          <w:ilvl w:val="0"/>
          <w:numId w:val="25"/>
        </w:numPr>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 xml:space="preserve">испуни све обавезе плаћања Гарантованом снабдевачу; </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numPr>
          <w:ilvl w:val="0"/>
          <w:numId w:val="25"/>
        </w:numPr>
        <w:spacing w:before="0" w:after="0" w:line="240" w:lineRule="auto"/>
        <w:rPr>
          <w:rFonts w:ascii="Times New Roman" w:eastAsiaTheme="minorHAnsi" w:hAnsi="Times New Roman"/>
          <w:sz w:val="24"/>
          <w:szCs w:val="24"/>
          <w:lang w:val="sr-Cyrl-CS"/>
        </w:rPr>
      </w:pPr>
      <w:r w:rsidRPr="001A5597">
        <w:rPr>
          <w:rFonts w:ascii="Times New Roman" w:hAnsi="Times New Roman"/>
          <w:sz w:val="24"/>
          <w:szCs w:val="24"/>
          <w:lang w:val="sr-Cyrl-CS"/>
        </w:rPr>
        <w:t>поднесе оператору система све привремене и коначне Планове производње које се достављају Гарантованом снабдевачу.</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spacing w:before="0" w:after="0" w:line="240" w:lineRule="auto"/>
        <w:jc w:val="left"/>
        <w:rPr>
          <w:rFonts w:ascii="Times New Roman" w:hAnsi="Times New Roman"/>
          <w:sz w:val="24"/>
          <w:szCs w:val="24"/>
          <w:lang w:val="sr-Cyrl-CS"/>
        </w:rPr>
      </w:pPr>
      <w:r w:rsidRPr="001A5597">
        <w:rPr>
          <w:rFonts w:ascii="Times New Roman" w:hAnsi="Times New Roman"/>
          <w:sz w:val="24"/>
          <w:szCs w:val="24"/>
          <w:lang w:val="sr-Cyrl-CS"/>
        </w:rPr>
        <w:t>Произвођач има право да:</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numPr>
          <w:ilvl w:val="0"/>
          <w:numId w:val="20"/>
        </w:numPr>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lastRenderedPageBreak/>
        <w:t xml:space="preserve">једнострано раскине Уговор пре његовог истека, под условом да је измирио све обавезе плаћања према Гарантованом снабдевачу пре дана раскидања те пренесе своју балансну одговорност на другу балансно одговорну страну; </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numPr>
          <w:ilvl w:val="0"/>
          <w:numId w:val="20"/>
        </w:numPr>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да добије инструмент обезбеђења од Гарантованог снабдевача за обезбеђење будућих плаћања Гарантованог снабдевача по Уговору.</w:t>
      </w:r>
    </w:p>
    <w:p w:rsidR="007E514F" w:rsidRPr="001A5597" w:rsidRDefault="007E514F" w:rsidP="007E514F">
      <w:pPr>
        <w:pStyle w:val="StextR0"/>
        <w:spacing w:before="0" w:after="0" w:line="240" w:lineRule="auto"/>
        <w:jc w:val="left"/>
        <w:rPr>
          <w:rFonts w:ascii="Times New Roman" w:hAnsi="Times New Roman"/>
          <w:sz w:val="24"/>
          <w:szCs w:val="24"/>
          <w:lang w:val="sr-Cyrl-CS"/>
        </w:rPr>
      </w:pPr>
    </w:p>
    <w:p w:rsidR="007E514F" w:rsidRPr="001A5597" w:rsidRDefault="007E514F" w:rsidP="007E514F">
      <w:pPr>
        <w:pStyle w:val="StextR"/>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r w:rsidRPr="001A5597">
        <w:rPr>
          <w:rFonts w:ascii="Times New Roman" w:hAnsi="Times New Roman"/>
          <w:sz w:val="24"/>
          <w:szCs w:val="24"/>
          <w:lang w:val="sr-Cyrl-CS"/>
        </w:rPr>
        <w:t>IV. ПРАВА И ОБАВЕЗЕ ГАРАНТОВАНОГ СНАБДЕВАЧА</w:t>
      </w:r>
    </w:p>
    <w:p w:rsidR="007E514F" w:rsidRPr="001A5597" w:rsidRDefault="007E514F" w:rsidP="007E514F">
      <w:pPr>
        <w:pStyle w:val="StextR"/>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r w:rsidRPr="001A5597">
        <w:rPr>
          <w:rFonts w:ascii="Times New Roman" w:hAnsi="Times New Roman"/>
          <w:sz w:val="24"/>
          <w:szCs w:val="24"/>
          <w:lang w:val="sr-Cyrl-CS"/>
        </w:rPr>
        <w:t>Члан 4.</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spacing w:before="0" w:after="0" w:line="240" w:lineRule="auto"/>
        <w:jc w:val="left"/>
        <w:rPr>
          <w:rFonts w:ascii="Times New Roman" w:hAnsi="Times New Roman"/>
          <w:sz w:val="24"/>
          <w:szCs w:val="24"/>
          <w:lang w:val="sr-Cyrl-CS"/>
        </w:rPr>
      </w:pPr>
      <w:r w:rsidRPr="001A5597">
        <w:rPr>
          <w:rFonts w:ascii="Times New Roman" w:hAnsi="Times New Roman"/>
          <w:sz w:val="24"/>
          <w:szCs w:val="24"/>
          <w:lang w:val="sr-Cyrl-CS"/>
        </w:rPr>
        <w:t>Гарантовани снабдевач је дужан да:</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numPr>
          <w:ilvl w:val="0"/>
          <w:numId w:val="21"/>
        </w:numPr>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испуни све обавезе плаћања Произвођачу према Уговору;</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numPr>
          <w:ilvl w:val="0"/>
          <w:numId w:val="21"/>
        </w:numPr>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преда инструменте обезбеђења Произвођачу за извршење финансијских обавеза у складу са Уговора, у форми три бланко менице са клаузулом „без протеста</w:t>
      </w:r>
      <w:r w:rsidR="00921A24" w:rsidRPr="001A5597">
        <w:rPr>
          <w:rFonts w:ascii="Times New Roman" w:hAnsi="Times New Roman"/>
          <w:sz w:val="24"/>
          <w:szCs w:val="24"/>
          <w:lang w:val="sr-Cyrl-CS"/>
        </w:rPr>
        <w:t>”</w:t>
      </w:r>
      <w:r w:rsidRPr="001A5597">
        <w:rPr>
          <w:rFonts w:ascii="Times New Roman" w:hAnsi="Times New Roman"/>
          <w:sz w:val="24"/>
          <w:szCs w:val="24"/>
          <w:lang w:val="sr-Cyrl-CS"/>
        </w:rPr>
        <w:t xml:space="preserve"> и без датума истека, регистроване у Народној банци Србије заједно са меничним овлашћењем и другом потребном документацијом за њихово коришћење;</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numPr>
          <w:ilvl w:val="0"/>
          <w:numId w:val="21"/>
        </w:numPr>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обавести Произвођача</w:t>
      </w:r>
      <w:r w:rsidRPr="001A5597" w:rsidDel="00CE3ADC">
        <w:rPr>
          <w:rFonts w:ascii="Times New Roman" w:hAnsi="Times New Roman"/>
          <w:sz w:val="24"/>
          <w:szCs w:val="24"/>
          <w:lang w:val="sr-Cyrl-CS"/>
        </w:rPr>
        <w:t xml:space="preserve"> </w:t>
      </w:r>
      <w:r w:rsidRPr="001A5597">
        <w:rPr>
          <w:rFonts w:ascii="Times New Roman" w:hAnsi="Times New Roman"/>
          <w:sz w:val="24"/>
          <w:szCs w:val="24"/>
          <w:lang w:val="sr-Cyrl-CS"/>
        </w:rPr>
        <w:t>о промени правила о раду система и/или правила рада тржишта у делу који се односи на планирање рада балансно одговорних група и/или захтеване динамике достављања планова;</w:t>
      </w:r>
    </w:p>
    <w:p w:rsidR="007E514F" w:rsidRPr="001A5597" w:rsidRDefault="007E514F" w:rsidP="007E514F">
      <w:pPr>
        <w:pStyle w:val="StextR"/>
        <w:spacing w:before="0" w:after="0" w:line="240" w:lineRule="auto"/>
        <w:ind w:left="0"/>
        <w:jc w:val="left"/>
        <w:rPr>
          <w:rFonts w:ascii="Times New Roman" w:hAnsi="Times New Roman"/>
          <w:sz w:val="24"/>
          <w:szCs w:val="24"/>
          <w:lang w:val="sr-Cyrl-CS"/>
        </w:rPr>
      </w:pPr>
    </w:p>
    <w:p w:rsidR="007E514F" w:rsidRPr="001A5597" w:rsidRDefault="007E514F" w:rsidP="007E514F">
      <w:pPr>
        <w:pStyle w:val="StextR0"/>
        <w:numPr>
          <w:ilvl w:val="0"/>
          <w:numId w:val="21"/>
        </w:numPr>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 xml:space="preserve">обезбедити Независном стручњаку све битне податке за </w:t>
      </w:r>
      <w:proofErr w:type="spellStart"/>
      <w:r w:rsidRPr="001A5597">
        <w:rPr>
          <w:rFonts w:ascii="Times New Roman" w:hAnsi="Times New Roman"/>
          <w:sz w:val="24"/>
          <w:szCs w:val="24"/>
          <w:lang w:val="sr-Cyrl-CS"/>
        </w:rPr>
        <w:t>прогнозирање</w:t>
      </w:r>
      <w:proofErr w:type="spellEnd"/>
      <w:r w:rsidRPr="001A5597">
        <w:rPr>
          <w:rFonts w:ascii="Times New Roman" w:hAnsi="Times New Roman"/>
          <w:sz w:val="24"/>
          <w:szCs w:val="24"/>
          <w:lang w:val="sr-Cyrl-CS"/>
        </w:rPr>
        <w:t xml:space="preserve"> производње које је примио од Произвођача, укључујући, али не ограничавајући се на метеоролошке податке мерења, историјске податке мерења, релевантне техничке податке о електрани, податке о производном процесу и све остале необрађене податке које Произвођач користи за </w:t>
      </w:r>
      <w:proofErr w:type="spellStart"/>
      <w:r w:rsidRPr="001A5597">
        <w:rPr>
          <w:rFonts w:ascii="Times New Roman" w:hAnsi="Times New Roman"/>
          <w:sz w:val="24"/>
          <w:szCs w:val="24"/>
          <w:lang w:val="sr-Cyrl-CS"/>
        </w:rPr>
        <w:t>прогнозирање</w:t>
      </w:r>
      <w:proofErr w:type="spellEnd"/>
      <w:r w:rsidRPr="001A5597">
        <w:rPr>
          <w:rFonts w:ascii="Times New Roman" w:hAnsi="Times New Roman"/>
          <w:sz w:val="24"/>
          <w:szCs w:val="24"/>
          <w:lang w:val="sr-Cyrl-CS"/>
        </w:rPr>
        <w:t xml:space="preserve"> производње;</w:t>
      </w:r>
    </w:p>
    <w:p w:rsidR="007E514F" w:rsidRPr="001A5597" w:rsidRDefault="007E514F" w:rsidP="007E514F">
      <w:pPr>
        <w:pStyle w:val="StextR0"/>
        <w:spacing w:before="0" w:after="0" w:line="240" w:lineRule="auto"/>
        <w:ind w:left="360"/>
        <w:rPr>
          <w:rFonts w:ascii="Times New Roman" w:hAnsi="Times New Roman"/>
          <w:sz w:val="24"/>
          <w:szCs w:val="24"/>
          <w:lang w:val="sr-Cyrl-CS"/>
        </w:rPr>
      </w:pPr>
    </w:p>
    <w:p w:rsidR="007E514F" w:rsidRPr="001A5597" w:rsidRDefault="007E514F" w:rsidP="007E514F">
      <w:pPr>
        <w:pStyle w:val="StextR0"/>
        <w:numPr>
          <w:ilvl w:val="0"/>
          <w:numId w:val="21"/>
        </w:numPr>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користи информације које му достави Произвођач у погледу предвиђања производње Произвођача искључиво у сврху остварења својих права и обавеза као Гарантованог снабдевача у складу са Уговором.</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Гарантовани снабдевач има право:</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numPr>
          <w:ilvl w:val="0"/>
          <w:numId w:val="22"/>
        </w:numPr>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да добије инструмент обезбеђења од Произвођача</w:t>
      </w:r>
      <w:r w:rsidRPr="001A5597" w:rsidDel="00CE3ADC">
        <w:rPr>
          <w:rFonts w:ascii="Times New Roman" w:hAnsi="Times New Roman"/>
          <w:sz w:val="24"/>
          <w:szCs w:val="24"/>
          <w:lang w:val="sr-Cyrl-CS"/>
        </w:rPr>
        <w:t xml:space="preserve"> </w:t>
      </w:r>
      <w:r w:rsidRPr="001A5597">
        <w:rPr>
          <w:rFonts w:ascii="Times New Roman" w:hAnsi="Times New Roman"/>
          <w:sz w:val="24"/>
          <w:szCs w:val="24"/>
          <w:lang w:val="sr-Cyrl-CS"/>
        </w:rPr>
        <w:t>за обезбеђење будућих плаћања Произвођача</w:t>
      </w:r>
      <w:r w:rsidRPr="001A5597" w:rsidDel="00CE3ADC">
        <w:rPr>
          <w:rFonts w:ascii="Times New Roman" w:hAnsi="Times New Roman"/>
          <w:sz w:val="24"/>
          <w:szCs w:val="24"/>
          <w:lang w:val="sr-Cyrl-CS"/>
        </w:rPr>
        <w:t xml:space="preserve"> </w:t>
      </w:r>
      <w:r w:rsidRPr="001A5597">
        <w:rPr>
          <w:rFonts w:ascii="Times New Roman" w:hAnsi="Times New Roman"/>
          <w:sz w:val="24"/>
          <w:szCs w:val="24"/>
          <w:lang w:val="sr-Cyrl-CS"/>
        </w:rPr>
        <w:t xml:space="preserve">по Уговору; </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numPr>
          <w:ilvl w:val="0"/>
          <w:numId w:val="22"/>
        </w:numPr>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да од Произвођача</w:t>
      </w:r>
      <w:r w:rsidRPr="001A5597" w:rsidDel="00CE3ADC">
        <w:rPr>
          <w:rFonts w:ascii="Times New Roman" w:hAnsi="Times New Roman"/>
          <w:sz w:val="24"/>
          <w:szCs w:val="24"/>
          <w:lang w:val="sr-Cyrl-CS"/>
        </w:rPr>
        <w:t xml:space="preserve"> </w:t>
      </w:r>
      <w:r w:rsidRPr="001A5597">
        <w:rPr>
          <w:rFonts w:ascii="Times New Roman" w:hAnsi="Times New Roman"/>
          <w:sz w:val="24"/>
          <w:szCs w:val="24"/>
          <w:lang w:val="sr-Cyrl-CS"/>
        </w:rPr>
        <w:t xml:space="preserve">захтева ангажовање Независног стручњака у складу са Уговором уколико има основан разлог да верује да Произвођач не врши </w:t>
      </w:r>
      <w:proofErr w:type="spellStart"/>
      <w:r w:rsidRPr="001A5597">
        <w:rPr>
          <w:rFonts w:ascii="Times New Roman" w:hAnsi="Times New Roman"/>
          <w:sz w:val="24"/>
          <w:szCs w:val="24"/>
          <w:lang w:val="sr-Cyrl-CS"/>
        </w:rPr>
        <w:t>прогнозирање</w:t>
      </w:r>
      <w:proofErr w:type="spellEnd"/>
      <w:r w:rsidRPr="001A5597">
        <w:rPr>
          <w:rFonts w:ascii="Times New Roman" w:hAnsi="Times New Roman"/>
          <w:sz w:val="24"/>
          <w:szCs w:val="24"/>
          <w:lang w:val="sr-Cyrl-CS"/>
        </w:rPr>
        <w:t xml:space="preserve"> у складу са Добром праксом </w:t>
      </w:r>
      <w:proofErr w:type="spellStart"/>
      <w:r w:rsidRPr="001A5597">
        <w:rPr>
          <w:rFonts w:ascii="Times New Roman" w:hAnsi="Times New Roman"/>
          <w:sz w:val="24"/>
          <w:szCs w:val="24"/>
          <w:lang w:val="sr-Cyrl-CS"/>
        </w:rPr>
        <w:t>прогнозирања</w:t>
      </w:r>
      <w:proofErr w:type="spellEnd"/>
      <w:r w:rsidRPr="001A5597">
        <w:rPr>
          <w:rFonts w:ascii="Times New Roman" w:hAnsi="Times New Roman"/>
          <w:sz w:val="24"/>
          <w:szCs w:val="24"/>
          <w:lang w:val="sr-Cyrl-CS"/>
        </w:rPr>
        <w:t>;</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numPr>
          <w:ilvl w:val="0"/>
          <w:numId w:val="22"/>
        </w:numPr>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lastRenderedPageBreak/>
        <w:t>да захтева од Произвођача измену Уговора у случају измене прописа у делу који се тиче планирања рада балансно одговорних група и/или захтеване динамике достављања планова.</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r w:rsidRPr="001A5597">
        <w:rPr>
          <w:rFonts w:ascii="Times New Roman" w:hAnsi="Times New Roman"/>
          <w:sz w:val="24"/>
          <w:szCs w:val="24"/>
          <w:lang w:val="sr-Cyrl-CS"/>
        </w:rPr>
        <w:t xml:space="preserve">V. НАКНАДА У ФИКСНОМ ПРОЦЕНТУ КОЈУ ПРОИЗВОЂАЧ ИСПЛАЋУЈЕ ГАРАНТОВАНОМ СНАБДЕВАЧУ </w:t>
      </w:r>
    </w:p>
    <w:p w:rsidR="007E514F" w:rsidRPr="001A5597" w:rsidRDefault="007E514F" w:rsidP="007E514F">
      <w:pPr>
        <w:pStyle w:val="StextR"/>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r w:rsidRPr="001A5597">
        <w:rPr>
          <w:rFonts w:ascii="Times New Roman" w:hAnsi="Times New Roman"/>
          <w:sz w:val="24"/>
          <w:szCs w:val="24"/>
          <w:lang w:val="sr-Cyrl-CS"/>
        </w:rPr>
        <w:t>Члан 5.</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 xml:space="preserve">Произвођач је дужан да за сваки Обрачунски интервал Гарантованом снабдевачу плаћа накнаду у фиксном проценту од максималне понуђене цене на аукцији на којој је Произвођач стекао статус привременог повлашћеног произвођача, по сваком произведеном </w:t>
      </w:r>
      <w:proofErr w:type="spellStart"/>
      <w:r w:rsidRPr="001A5597">
        <w:rPr>
          <w:rFonts w:ascii="Times New Roman" w:hAnsi="Times New Roman"/>
          <w:sz w:val="24"/>
          <w:szCs w:val="24"/>
          <w:lang w:val="sr-Cyrl-CS"/>
        </w:rPr>
        <w:t>MWh</w:t>
      </w:r>
      <w:proofErr w:type="spellEnd"/>
      <w:r w:rsidRPr="001A5597">
        <w:rPr>
          <w:rFonts w:ascii="Times New Roman" w:hAnsi="Times New Roman"/>
          <w:sz w:val="24"/>
          <w:szCs w:val="24"/>
          <w:lang w:val="sr-Cyrl-CS"/>
        </w:rPr>
        <w:t>, према следећој формули:</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proofErr w:type="spellStart"/>
      <w:r w:rsidRPr="001A5597">
        <w:rPr>
          <w:rFonts w:ascii="Times New Roman" w:eastAsiaTheme="minorHAnsi" w:hAnsi="Times New Roman"/>
          <w:sz w:val="24"/>
          <w:szCs w:val="24"/>
          <w:lang w:val="sr-Cyrl-CS"/>
        </w:rPr>
        <w:t>NF</w:t>
      </w:r>
      <w:r w:rsidRPr="001A5597">
        <w:rPr>
          <w:rFonts w:ascii="Times New Roman" w:eastAsiaTheme="minorHAnsi" w:hAnsi="Times New Roman"/>
          <w:sz w:val="24"/>
          <w:szCs w:val="24"/>
          <w:vertAlign w:val="subscript"/>
          <w:lang w:val="sr-Cyrl-CS"/>
        </w:rPr>
        <w:t>P</w:t>
      </w:r>
      <w:proofErr w:type="spellEnd"/>
      <w:r w:rsidRPr="001A5597">
        <w:rPr>
          <w:rFonts w:ascii="Times New Roman" w:eastAsiaTheme="minorHAnsi" w:hAnsi="Times New Roman"/>
          <w:sz w:val="24"/>
          <w:szCs w:val="24"/>
          <w:lang w:val="sr-Cyrl-CS"/>
        </w:rPr>
        <w:t xml:space="preserve"> = </w:t>
      </w:r>
      <w:proofErr w:type="spellStart"/>
      <w:r w:rsidRPr="001A5597">
        <w:rPr>
          <w:rFonts w:ascii="Times New Roman" w:eastAsiaTheme="minorHAnsi" w:hAnsi="Times New Roman"/>
          <w:sz w:val="24"/>
          <w:szCs w:val="24"/>
          <w:lang w:val="sr-Cyrl-CS"/>
        </w:rPr>
        <w:t>F</w:t>
      </w:r>
      <w:r w:rsidRPr="001A5597">
        <w:rPr>
          <w:rFonts w:ascii="Times New Roman" w:eastAsiaTheme="minorHAnsi" w:hAnsi="Times New Roman"/>
          <w:sz w:val="24"/>
          <w:szCs w:val="24"/>
          <w:vertAlign w:val="subscript"/>
          <w:lang w:val="sr-Cyrl-CS"/>
        </w:rPr>
        <w:t>P</w:t>
      </w:r>
      <w:proofErr w:type="spellEnd"/>
      <w:r w:rsidRPr="001A5597">
        <w:rPr>
          <w:rFonts w:ascii="Times New Roman" w:eastAsiaTheme="minorHAnsi" w:hAnsi="Times New Roman"/>
          <w:sz w:val="24"/>
          <w:szCs w:val="24"/>
          <w:vertAlign w:val="subscript"/>
          <w:lang w:val="sr-Cyrl-CS"/>
        </w:rPr>
        <w:t xml:space="preserve"> </w:t>
      </w:r>
      <w:r w:rsidRPr="001A5597">
        <w:rPr>
          <w:rFonts w:ascii="Times New Roman" w:eastAsiaTheme="minorHAnsi" w:hAnsi="Times New Roman"/>
          <w:sz w:val="24"/>
          <w:szCs w:val="24"/>
          <w:lang w:val="sr-Cyrl-CS"/>
        </w:rPr>
        <w:t xml:space="preserve">× </w:t>
      </w:r>
      <w:proofErr w:type="spellStart"/>
      <w:r w:rsidRPr="001A5597">
        <w:rPr>
          <w:rFonts w:ascii="Times New Roman" w:eastAsiaTheme="minorHAnsi" w:hAnsi="Times New Roman"/>
          <w:sz w:val="24"/>
          <w:szCs w:val="24"/>
          <w:lang w:val="sr-Cyrl-CS"/>
        </w:rPr>
        <w:t>MPC</w:t>
      </w:r>
      <w:r w:rsidRPr="001A5597">
        <w:rPr>
          <w:rFonts w:ascii="Times New Roman" w:eastAsiaTheme="minorHAnsi" w:hAnsi="Times New Roman"/>
          <w:sz w:val="24"/>
          <w:szCs w:val="24"/>
          <w:vertAlign w:val="subscript"/>
          <w:lang w:val="sr-Cyrl-CS"/>
        </w:rPr>
        <w:t>A</w:t>
      </w:r>
      <w:proofErr w:type="spellEnd"/>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где је:</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ind w:left="709"/>
        <w:rPr>
          <w:rFonts w:ascii="Times New Roman" w:hAnsi="Times New Roman"/>
          <w:sz w:val="24"/>
          <w:szCs w:val="24"/>
          <w:lang w:val="sr-Cyrl-CS"/>
        </w:rPr>
      </w:pPr>
      <w:proofErr w:type="spellStart"/>
      <w:r w:rsidRPr="001A5597">
        <w:rPr>
          <w:rFonts w:ascii="Times New Roman" w:eastAsiaTheme="minorHAnsi" w:hAnsi="Times New Roman"/>
          <w:sz w:val="24"/>
          <w:szCs w:val="24"/>
          <w:lang w:val="sr-Cyrl-CS"/>
        </w:rPr>
        <w:t>NF</w:t>
      </w:r>
      <w:r w:rsidRPr="001A5597">
        <w:rPr>
          <w:rFonts w:ascii="Times New Roman" w:eastAsiaTheme="minorHAnsi" w:hAnsi="Times New Roman"/>
          <w:sz w:val="24"/>
          <w:szCs w:val="24"/>
          <w:vertAlign w:val="subscript"/>
          <w:lang w:val="sr-Cyrl-CS"/>
        </w:rPr>
        <w:t>p</w:t>
      </w:r>
      <w:proofErr w:type="spellEnd"/>
      <w:r w:rsidRPr="001A5597">
        <w:rPr>
          <w:rFonts w:ascii="Times New Roman" w:hAnsi="Times New Roman"/>
          <w:sz w:val="24"/>
          <w:szCs w:val="24"/>
          <w:lang w:val="sr-Cyrl-CS"/>
        </w:rPr>
        <w:t xml:space="preserve"> вредност накнадне у фиксном проценту коју сноси Произвођач без обзира на смер балансног одступања,</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ind w:left="709"/>
        <w:rPr>
          <w:rFonts w:ascii="Times New Roman" w:hAnsi="Times New Roman"/>
          <w:sz w:val="24"/>
          <w:szCs w:val="24"/>
          <w:lang w:val="sr-Cyrl-CS"/>
        </w:rPr>
      </w:pPr>
      <w:proofErr w:type="spellStart"/>
      <w:r w:rsidRPr="001A5597">
        <w:rPr>
          <w:rFonts w:ascii="Times New Roman" w:eastAsiaTheme="minorHAnsi" w:hAnsi="Times New Roman"/>
          <w:sz w:val="24"/>
          <w:szCs w:val="24"/>
          <w:lang w:val="sr-Cyrl-CS"/>
        </w:rPr>
        <w:t>F</w:t>
      </w:r>
      <w:r w:rsidRPr="001A5597">
        <w:rPr>
          <w:rFonts w:ascii="Times New Roman" w:eastAsiaTheme="minorHAnsi" w:hAnsi="Times New Roman"/>
          <w:sz w:val="24"/>
          <w:szCs w:val="24"/>
          <w:vertAlign w:val="subscript"/>
          <w:lang w:val="sr-Cyrl-CS"/>
        </w:rPr>
        <w:t>p</w:t>
      </w:r>
      <w:proofErr w:type="spellEnd"/>
      <w:r w:rsidRPr="001A5597">
        <w:rPr>
          <w:rFonts w:ascii="Times New Roman" w:eastAsiaTheme="minorHAnsi" w:hAnsi="Times New Roman"/>
          <w:sz w:val="24"/>
          <w:szCs w:val="24"/>
          <w:vertAlign w:val="subscript"/>
          <w:lang w:val="sr-Cyrl-CS"/>
        </w:rPr>
        <w:t xml:space="preserve">  </w:t>
      </w:r>
      <w:r w:rsidRPr="001A5597">
        <w:rPr>
          <w:rFonts w:ascii="Times New Roman" w:hAnsi="Times New Roman"/>
          <w:sz w:val="24"/>
          <w:szCs w:val="24"/>
          <w:lang w:val="sr-Cyrl-CS"/>
        </w:rPr>
        <w:t>фиксни проценат који Министарство усваја и објављује у јавном позиву за спровођење аукција,</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ind w:left="709"/>
        <w:rPr>
          <w:rFonts w:ascii="Times New Roman" w:eastAsiaTheme="minorHAnsi" w:hAnsi="Times New Roman"/>
          <w:sz w:val="24"/>
          <w:szCs w:val="24"/>
          <w:vertAlign w:val="subscript"/>
          <w:lang w:val="sr-Cyrl-CS"/>
        </w:rPr>
      </w:pPr>
      <w:proofErr w:type="spellStart"/>
      <w:r w:rsidRPr="001A5597">
        <w:rPr>
          <w:rFonts w:ascii="Times New Roman" w:eastAsiaTheme="minorHAnsi" w:hAnsi="Times New Roman"/>
          <w:sz w:val="24"/>
          <w:szCs w:val="24"/>
          <w:lang w:val="sr-Cyrl-CS"/>
        </w:rPr>
        <w:t>MPC</w:t>
      </w:r>
      <w:r w:rsidRPr="001A5597">
        <w:rPr>
          <w:rFonts w:ascii="Times New Roman" w:eastAsiaTheme="minorHAnsi" w:hAnsi="Times New Roman"/>
          <w:sz w:val="24"/>
          <w:szCs w:val="24"/>
          <w:vertAlign w:val="subscript"/>
          <w:lang w:val="sr-Cyrl-CS"/>
        </w:rPr>
        <w:t>A</w:t>
      </w:r>
      <w:proofErr w:type="spellEnd"/>
      <w:r w:rsidRPr="001A5597">
        <w:rPr>
          <w:rFonts w:ascii="Times New Roman" w:eastAsiaTheme="minorHAnsi" w:hAnsi="Times New Roman"/>
          <w:sz w:val="24"/>
          <w:szCs w:val="24"/>
          <w:vertAlign w:val="subscript"/>
          <w:lang w:val="sr-Cyrl-CS"/>
        </w:rPr>
        <w:t xml:space="preserve"> </w:t>
      </w:r>
      <w:r w:rsidRPr="001A5597">
        <w:rPr>
          <w:rFonts w:ascii="Times New Roman" w:hAnsi="Times New Roman"/>
          <w:sz w:val="24"/>
          <w:szCs w:val="24"/>
          <w:lang w:val="sr-Cyrl-CS"/>
        </w:rPr>
        <w:t>максимална понуђена цена на аукцији на којој је Произвођач стекао статус привременог повлашћеног произвођача.</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Произвођач је дужан да плаћа накнаду из става 1. овог члана без обзира на смер балансног одступања.</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r w:rsidRPr="001A5597">
        <w:rPr>
          <w:rFonts w:ascii="Times New Roman" w:hAnsi="Times New Roman"/>
          <w:sz w:val="24"/>
          <w:szCs w:val="24"/>
          <w:lang w:val="sr-Cyrl-CS"/>
        </w:rPr>
        <w:t xml:space="preserve">VI. ДОДАТНА НАКНАДА ЗА ДЕВИЈАЦИЈУ ПРОГНОЗЕ КОЈУ ГАРАНТОВАНИ СНАБДЕВАЧ ОБРАЧУНАВА ПРОИЗВОЂАЧУ У СЛУЧАЈУ КРШЕЊА ОБАВЕЗЕ ДОБРОГ </w:t>
      </w:r>
      <w:proofErr w:type="spellStart"/>
      <w:r w:rsidRPr="001A5597">
        <w:rPr>
          <w:rFonts w:ascii="Times New Roman" w:hAnsi="Times New Roman"/>
          <w:sz w:val="24"/>
          <w:szCs w:val="24"/>
          <w:lang w:val="sr-Cyrl-CS"/>
        </w:rPr>
        <w:t>ПРОГНОЗИРАЊА</w:t>
      </w:r>
      <w:proofErr w:type="spellEnd"/>
      <w:r w:rsidRPr="001A5597">
        <w:rPr>
          <w:rFonts w:ascii="Times New Roman" w:hAnsi="Times New Roman"/>
          <w:sz w:val="24"/>
          <w:szCs w:val="24"/>
          <w:lang w:val="sr-Cyrl-CS"/>
        </w:rPr>
        <w:t xml:space="preserve"> </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r w:rsidRPr="001A5597">
        <w:rPr>
          <w:rFonts w:ascii="Times New Roman" w:hAnsi="Times New Roman"/>
          <w:sz w:val="24"/>
          <w:szCs w:val="24"/>
          <w:lang w:val="sr-Cyrl-CS"/>
        </w:rPr>
        <w:t>Члан 6.</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 xml:space="preserve">Ако Гарантовани снабдевач има основа да верује да Произвођач не врши пријављивање Плана производње у складу са Добром праксом </w:t>
      </w:r>
      <w:proofErr w:type="spellStart"/>
      <w:r w:rsidRPr="001A5597">
        <w:rPr>
          <w:rFonts w:ascii="Times New Roman" w:hAnsi="Times New Roman"/>
          <w:sz w:val="24"/>
          <w:szCs w:val="24"/>
          <w:lang w:val="sr-Cyrl-CS"/>
        </w:rPr>
        <w:t>прогнозирања</w:t>
      </w:r>
      <w:proofErr w:type="spellEnd"/>
      <w:r w:rsidRPr="001A5597">
        <w:rPr>
          <w:rFonts w:ascii="Times New Roman" w:hAnsi="Times New Roman"/>
          <w:sz w:val="24"/>
          <w:szCs w:val="24"/>
          <w:lang w:val="sr-Cyrl-CS"/>
        </w:rPr>
        <w:t>, Гарантовани снабдевач има право да захтева од Произвођача</w:t>
      </w:r>
      <w:r w:rsidRPr="001A5597" w:rsidDel="009032AD">
        <w:rPr>
          <w:rFonts w:ascii="Times New Roman" w:hAnsi="Times New Roman"/>
          <w:sz w:val="24"/>
          <w:szCs w:val="24"/>
          <w:lang w:val="sr-Cyrl-CS"/>
        </w:rPr>
        <w:t xml:space="preserve"> </w:t>
      </w:r>
      <w:r w:rsidRPr="001A5597">
        <w:rPr>
          <w:rFonts w:ascii="Times New Roman" w:hAnsi="Times New Roman"/>
          <w:sz w:val="24"/>
          <w:szCs w:val="24"/>
          <w:lang w:val="sr-Cyrl-CS"/>
        </w:rPr>
        <w:t>да ангажује Независног стручњака који ће извршити Независну анализу прогнозе.</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lastRenderedPageBreak/>
        <w:t>Произвођач обавезан је да у року од 20 дана од дана пријема захтева из става 1. овог члана, предложи Гарантованом снабдевачу три Независна стручњака, a Гарантовани снабдевач у року од 10 дана од дана достављања предлога, бира једног од предложених Независних стручњака, који ће бити именован од стране Произвођача</w:t>
      </w:r>
      <w:r w:rsidRPr="001A5597" w:rsidDel="009032AD">
        <w:rPr>
          <w:rFonts w:ascii="Times New Roman" w:hAnsi="Times New Roman"/>
          <w:sz w:val="24"/>
          <w:szCs w:val="24"/>
          <w:lang w:val="sr-Cyrl-CS"/>
        </w:rPr>
        <w:t xml:space="preserve"> </w:t>
      </w:r>
      <w:r w:rsidRPr="001A5597">
        <w:rPr>
          <w:rFonts w:ascii="Times New Roman" w:hAnsi="Times New Roman"/>
          <w:sz w:val="24"/>
          <w:szCs w:val="24"/>
          <w:lang w:val="sr-Cyrl-CS"/>
        </w:rPr>
        <w:t>ради израде Независне анализе прогнозе.</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Трошкове ангажовања Независног стручњака сноси Произвођач, осим у случају када укупно апсолутно одступање за цео период за који се израђује анализа Независног стручњака (како је испод дефинисано) износи 5% или мање, у ком случају Гарантовани снабдевач сноси трошкове ангажовања Независног стручњака.</w:t>
      </w:r>
    </w:p>
    <w:p w:rsidR="007E514F" w:rsidRPr="001A5597" w:rsidRDefault="007E514F" w:rsidP="007E514F">
      <w:pPr>
        <w:pStyle w:val="StextR0"/>
        <w:spacing w:after="0" w:line="240" w:lineRule="auto"/>
        <w:rPr>
          <w:rFonts w:ascii="Times New Roman" w:hAnsi="Times New Roman"/>
          <w:sz w:val="24"/>
          <w:szCs w:val="24"/>
          <w:lang w:val="sr-Cyrl-CS"/>
        </w:rPr>
      </w:pPr>
      <w:r w:rsidRPr="001A5597">
        <w:rPr>
          <w:rFonts w:ascii="Times New Roman" w:hAnsi="Times New Roman"/>
          <w:sz w:val="24"/>
          <w:szCs w:val="24"/>
          <w:lang w:val="sr-Cyrl-CS"/>
        </w:rPr>
        <w:t>Произвођач је дужан да обезбеди да Независни стручњак:</w:t>
      </w: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 xml:space="preserve">1) изради Независну анализу прогнозе у року од 90 дана од дана пријема захтева из става 1. овог члана и </w:t>
      </w: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2) преузме писаним путем обавезу да за ваљаност своје Независне анализе прогнозе одговара Гарантованом снабдевачу за штету коју Гарантовани снабдевач може претрпети.</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Гарантовани снабдевач може од Произвођача</w:t>
      </w:r>
      <w:r w:rsidRPr="001A5597" w:rsidDel="009032AD">
        <w:rPr>
          <w:rFonts w:ascii="Times New Roman" w:hAnsi="Times New Roman"/>
          <w:sz w:val="24"/>
          <w:szCs w:val="24"/>
          <w:lang w:val="sr-Cyrl-CS"/>
        </w:rPr>
        <w:t xml:space="preserve"> </w:t>
      </w:r>
      <w:r w:rsidRPr="001A5597">
        <w:rPr>
          <w:rFonts w:ascii="Times New Roman" w:hAnsi="Times New Roman"/>
          <w:sz w:val="24"/>
          <w:szCs w:val="24"/>
          <w:lang w:val="sr-Cyrl-CS"/>
        </w:rPr>
        <w:t>захтевати ангажовање Независног стручњака највише два пута у календарској години и то за претходни период прогнозе који није дужи од шест месеци, а који период ће бити прецизиран у захтеву из става 1. овог члана.</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Произвођач је дужан да Гарантованом снабдевачу без одлагања, након достављања од стране Независног стручњака, достави Независну анализу прогнозе из става 1. овог члана за сваки Обрачунски интервал који је обухваћен релевантним периодом прогнозе.</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
        <w:spacing w:before="0" w:after="0" w:line="240" w:lineRule="auto"/>
        <w:ind w:left="0"/>
        <w:rPr>
          <w:rFonts w:ascii="Times New Roman" w:hAnsi="Times New Roman"/>
          <w:sz w:val="24"/>
          <w:szCs w:val="24"/>
          <w:lang w:val="sr-Cyrl-CS"/>
        </w:rPr>
      </w:pPr>
      <w:r w:rsidRPr="001A5597">
        <w:rPr>
          <w:rFonts w:ascii="Times New Roman" w:hAnsi="Times New Roman"/>
          <w:sz w:val="24"/>
          <w:szCs w:val="24"/>
          <w:lang w:val="sr-Cyrl-CS"/>
        </w:rPr>
        <w:t xml:space="preserve">Произвођач ће обезбедити да Независни стручњак има приступ и прикупи </w:t>
      </w:r>
      <w:proofErr w:type="spellStart"/>
      <w:r w:rsidRPr="001A5597">
        <w:rPr>
          <w:rFonts w:ascii="Times New Roman" w:hAnsi="Times New Roman"/>
          <w:sz w:val="24"/>
          <w:szCs w:val="24"/>
          <w:lang w:val="sr-Cyrl-CS"/>
        </w:rPr>
        <w:t>свe</w:t>
      </w:r>
      <w:proofErr w:type="spellEnd"/>
      <w:r w:rsidRPr="001A5597">
        <w:rPr>
          <w:rFonts w:ascii="Times New Roman" w:hAnsi="Times New Roman"/>
          <w:sz w:val="24"/>
          <w:szCs w:val="24"/>
          <w:lang w:val="sr-Cyrl-CS"/>
        </w:rPr>
        <w:t xml:space="preserve"> </w:t>
      </w:r>
      <w:proofErr w:type="spellStart"/>
      <w:r w:rsidRPr="001A5597">
        <w:rPr>
          <w:rFonts w:ascii="Times New Roman" w:hAnsi="Times New Roman"/>
          <w:sz w:val="24"/>
          <w:szCs w:val="24"/>
          <w:lang w:val="sr-Cyrl-CS"/>
        </w:rPr>
        <w:t>битнe</w:t>
      </w:r>
      <w:proofErr w:type="spellEnd"/>
      <w:r w:rsidRPr="001A5597">
        <w:rPr>
          <w:rFonts w:ascii="Times New Roman" w:hAnsi="Times New Roman"/>
          <w:sz w:val="24"/>
          <w:szCs w:val="24"/>
          <w:lang w:val="sr-Cyrl-CS"/>
        </w:rPr>
        <w:t xml:space="preserve"> </w:t>
      </w:r>
      <w:proofErr w:type="spellStart"/>
      <w:r w:rsidRPr="001A5597">
        <w:rPr>
          <w:rFonts w:ascii="Times New Roman" w:hAnsi="Times New Roman"/>
          <w:sz w:val="24"/>
          <w:szCs w:val="24"/>
          <w:lang w:val="sr-Cyrl-CS"/>
        </w:rPr>
        <w:t>податкe</w:t>
      </w:r>
      <w:proofErr w:type="spellEnd"/>
      <w:r w:rsidRPr="001A5597">
        <w:rPr>
          <w:rFonts w:ascii="Times New Roman" w:hAnsi="Times New Roman"/>
          <w:sz w:val="24"/>
          <w:szCs w:val="24"/>
          <w:lang w:val="sr-Cyrl-CS"/>
        </w:rPr>
        <w:t xml:space="preserve"> за </w:t>
      </w:r>
      <w:proofErr w:type="spellStart"/>
      <w:r w:rsidRPr="001A5597">
        <w:rPr>
          <w:rFonts w:ascii="Times New Roman" w:hAnsi="Times New Roman"/>
          <w:sz w:val="24"/>
          <w:szCs w:val="24"/>
          <w:lang w:val="sr-Cyrl-CS"/>
        </w:rPr>
        <w:t>прогнозирање</w:t>
      </w:r>
      <w:proofErr w:type="spellEnd"/>
      <w:r w:rsidRPr="001A5597">
        <w:rPr>
          <w:rFonts w:ascii="Times New Roman" w:hAnsi="Times New Roman"/>
          <w:sz w:val="24"/>
          <w:szCs w:val="24"/>
          <w:lang w:val="sr-Cyrl-CS"/>
        </w:rPr>
        <w:t xml:space="preserve">, укључујући, али не ограничавајући се на метеоролошке податке мерења, историјске податке мерења, релевантне техничке податке о електрани, податке о производном процесу и све остале необрађене податке које </w:t>
      </w:r>
      <w:bookmarkStart w:id="1" w:name="_Hlk135828174"/>
      <w:r w:rsidRPr="001A5597">
        <w:rPr>
          <w:rFonts w:ascii="Times New Roman" w:hAnsi="Times New Roman"/>
          <w:sz w:val="24"/>
          <w:szCs w:val="24"/>
          <w:lang w:val="sr-Cyrl-CS"/>
        </w:rPr>
        <w:t>Произвођач</w:t>
      </w:r>
      <w:bookmarkEnd w:id="1"/>
      <w:r w:rsidRPr="001A5597">
        <w:rPr>
          <w:rFonts w:ascii="Times New Roman" w:hAnsi="Times New Roman"/>
          <w:sz w:val="24"/>
          <w:szCs w:val="24"/>
          <w:lang w:val="sr-Cyrl-CS"/>
        </w:rPr>
        <w:t xml:space="preserve"> користи за </w:t>
      </w:r>
      <w:proofErr w:type="spellStart"/>
      <w:r w:rsidRPr="001A5597">
        <w:rPr>
          <w:rFonts w:ascii="Times New Roman" w:hAnsi="Times New Roman"/>
          <w:sz w:val="24"/>
          <w:szCs w:val="24"/>
          <w:lang w:val="sr-Cyrl-CS"/>
        </w:rPr>
        <w:t>прогнозирање</w:t>
      </w:r>
      <w:proofErr w:type="spellEnd"/>
      <w:r w:rsidRPr="001A5597">
        <w:rPr>
          <w:rFonts w:ascii="Times New Roman" w:hAnsi="Times New Roman"/>
          <w:sz w:val="24"/>
          <w:szCs w:val="24"/>
          <w:lang w:val="sr-Cyrl-CS"/>
        </w:rPr>
        <w:t xml:space="preserve"> производње, од стране Произвођача и Гарантованог снабдевача (које je Гарантованом снабдевачу доставио Произвођач), а у циљу израде Независне анализе прогнозе за сваки Обрачунски интервал у оквиру претходног периода </w:t>
      </w:r>
      <w:proofErr w:type="spellStart"/>
      <w:r w:rsidRPr="001A5597">
        <w:rPr>
          <w:rFonts w:ascii="Times New Roman" w:hAnsi="Times New Roman"/>
          <w:sz w:val="24"/>
          <w:szCs w:val="24"/>
          <w:lang w:val="sr-Cyrl-CS"/>
        </w:rPr>
        <w:t>прогнозирања</w:t>
      </w:r>
      <w:proofErr w:type="spellEnd"/>
      <w:r w:rsidRPr="001A5597">
        <w:rPr>
          <w:rFonts w:ascii="Times New Roman" w:hAnsi="Times New Roman"/>
          <w:sz w:val="24"/>
          <w:szCs w:val="24"/>
          <w:lang w:val="sr-Cyrl-CS"/>
        </w:rPr>
        <w:t xml:space="preserve"> за који је уређена Независна анализа прогнозе.</w:t>
      </w:r>
      <w:r w:rsidRPr="001A5597">
        <w:rPr>
          <w:rFonts w:ascii="Times New Roman" w:hAnsi="Times New Roman"/>
          <w:sz w:val="24"/>
          <w:szCs w:val="24"/>
          <w:lang w:val="sr-Cyrl-CS"/>
        </w:rPr>
        <w:cr/>
      </w:r>
    </w:p>
    <w:p w:rsidR="007E514F" w:rsidRPr="001A5597" w:rsidRDefault="007E514F" w:rsidP="007E514F">
      <w:pPr>
        <w:pStyle w:val="StextR"/>
        <w:spacing w:before="0" w:after="0" w:line="240" w:lineRule="auto"/>
        <w:ind w:left="0"/>
        <w:rPr>
          <w:rFonts w:ascii="Times New Roman" w:hAnsi="Times New Roman"/>
          <w:sz w:val="24"/>
          <w:szCs w:val="24"/>
          <w:lang w:val="sr-Cyrl-CS"/>
        </w:rPr>
      </w:pPr>
      <w:r w:rsidRPr="001A5597">
        <w:rPr>
          <w:rFonts w:ascii="Times New Roman" w:hAnsi="Times New Roman"/>
          <w:sz w:val="24"/>
          <w:szCs w:val="24"/>
          <w:lang w:val="sr-Cyrl-CS"/>
        </w:rPr>
        <w:t xml:space="preserve">Независна анализа прогнозе мора бити сачињена на основу истих података који су били доступни Произвођачу у време достављања Плана производње (што Независни стручњак проверава и на основу података које је Гарантованом снабдевачу доставио Произвођач), за све односне обрачунске интервале осим Обрачунских интервала у оквиру периода када је приступ систему био ограничен од стране Надлежног оператора система, укључујући али не ограничавајући се на метеоролошке податке, очекивани распоред одржавања и искључења као и било која друга ограничења која су могла утицати на производне капацитете и било које друге релевантне податке за које би се могло очекивати да су били доступни и релевантни за производњу и </w:t>
      </w:r>
      <w:proofErr w:type="spellStart"/>
      <w:r w:rsidRPr="001A5597">
        <w:rPr>
          <w:rFonts w:ascii="Times New Roman" w:hAnsi="Times New Roman"/>
          <w:sz w:val="24"/>
          <w:szCs w:val="24"/>
          <w:lang w:val="sr-Cyrl-CS"/>
        </w:rPr>
        <w:t>прогнозирање</w:t>
      </w:r>
      <w:proofErr w:type="spellEnd"/>
      <w:r w:rsidRPr="001A5597">
        <w:rPr>
          <w:rFonts w:ascii="Times New Roman" w:hAnsi="Times New Roman"/>
          <w:sz w:val="24"/>
          <w:szCs w:val="24"/>
          <w:lang w:val="sr-Cyrl-CS"/>
        </w:rPr>
        <w:t xml:space="preserve"> у време достављања плана производње, а све у складу са Добром праксом предвиђања.</w:t>
      </w:r>
    </w:p>
    <w:p w:rsidR="007E514F" w:rsidRPr="001A5597" w:rsidRDefault="007E514F" w:rsidP="007E514F">
      <w:pPr>
        <w:pStyle w:val="StextR"/>
        <w:spacing w:before="0" w:after="0" w:line="240" w:lineRule="auto"/>
        <w:ind w:left="0"/>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lastRenderedPageBreak/>
        <w:t>Ако за сваки обрачунски интервал у оквиру претходног периода прогнозе:</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numPr>
          <w:ilvl w:val="0"/>
          <w:numId w:val="36"/>
        </w:numPr>
        <w:spacing w:before="0" w:after="0" w:line="240" w:lineRule="auto"/>
        <w:ind w:left="0" w:firstLine="0"/>
        <w:rPr>
          <w:rFonts w:ascii="Times New Roman" w:hAnsi="Times New Roman"/>
          <w:sz w:val="24"/>
          <w:szCs w:val="24"/>
          <w:lang w:val="sr-Cyrl-CS"/>
        </w:rPr>
      </w:pPr>
      <w:r w:rsidRPr="001A5597">
        <w:rPr>
          <w:rFonts w:ascii="Times New Roman" w:hAnsi="Times New Roman"/>
          <w:sz w:val="24"/>
          <w:szCs w:val="24"/>
          <w:lang w:val="sr-Cyrl-CS"/>
        </w:rPr>
        <w:t>апсолутна разлика између Независне прогнозе и Плана производње за сваки Обрачунски интервал у оквиру претходног периода прогнозе (у даљем тексту: апсолутно одступање) за било који Обрачунски интервал премашује 5% од инсталисане производне снаге електране Произвођача помножене са дужином обрачунског интервала</w:t>
      </w:r>
      <w:r w:rsidRPr="001A5597">
        <w:rPr>
          <w:rFonts w:ascii="Times New Roman" w:hAnsi="Times New Roman"/>
          <w:b/>
          <w:bCs/>
          <w:sz w:val="24"/>
          <w:szCs w:val="24"/>
          <w:lang w:val="sr-Cyrl-CS"/>
        </w:rPr>
        <w:t xml:space="preserve"> </w:t>
      </w:r>
      <w:r w:rsidRPr="001A5597">
        <w:rPr>
          <w:rFonts w:ascii="Times New Roman" w:hAnsi="Times New Roman"/>
          <w:sz w:val="24"/>
          <w:szCs w:val="24"/>
          <w:lang w:val="sr-Cyrl-CS"/>
        </w:rPr>
        <w:t>и</w:t>
      </w:r>
    </w:p>
    <w:p w:rsidR="007E514F" w:rsidRPr="001A5597" w:rsidRDefault="007E514F" w:rsidP="007E514F">
      <w:pPr>
        <w:pStyle w:val="StextR"/>
        <w:spacing w:before="0" w:after="0" w:line="240" w:lineRule="auto"/>
        <w:ind w:left="0"/>
        <w:rPr>
          <w:rFonts w:ascii="Times New Roman" w:hAnsi="Times New Roman"/>
          <w:sz w:val="24"/>
          <w:szCs w:val="24"/>
          <w:lang w:val="sr-Cyrl-CS"/>
        </w:rPr>
      </w:pPr>
    </w:p>
    <w:p w:rsidR="007E514F" w:rsidRPr="001A5597" w:rsidRDefault="007E514F" w:rsidP="007E514F">
      <w:pPr>
        <w:pStyle w:val="StextR0"/>
        <w:numPr>
          <w:ilvl w:val="0"/>
          <w:numId w:val="36"/>
        </w:numPr>
        <w:spacing w:before="0" w:after="0" w:line="240" w:lineRule="auto"/>
        <w:ind w:left="0" w:firstLine="0"/>
        <w:rPr>
          <w:rFonts w:ascii="Times New Roman" w:hAnsi="Times New Roman"/>
          <w:sz w:val="24"/>
          <w:szCs w:val="24"/>
          <w:lang w:val="sr-Cyrl-CS"/>
        </w:rPr>
      </w:pPr>
      <w:r w:rsidRPr="001A5597">
        <w:rPr>
          <w:rFonts w:ascii="Times New Roman" w:hAnsi="Times New Roman"/>
          <w:sz w:val="24"/>
          <w:szCs w:val="24"/>
          <w:lang w:val="sr-Cyrl-CS"/>
        </w:rPr>
        <w:t>апсолутна разлика између Независне анализе прогнозе и Остварене производње буде мања од апсолутне разлике између Плана производње и Остварене производње.</w:t>
      </w:r>
    </w:p>
    <w:p w:rsidR="007E514F" w:rsidRPr="001A5597" w:rsidRDefault="007E514F" w:rsidP="007E514F">
      <w:pPr>
        <w:pStyle w:val="StextR"/>
        <w:spacing w:before="0" w:after="0" w:line="240" w:lineRule="auto"/>
        <w:ind w:left="0"/>
        <w:rPr>
          <w:rFonts w:ascii="Times New Roman" w:hAnsi="Times New Roman"/>
          <w:sz w:val="24"/>
          <w:szCs w:val="24"/>
          <w:lang w:val="sr-Cyrl-CS"/>
        </w:rPr>
      </w:pPr>
    </w:p>
    <w:p w:rsidR="007E514F" w:rsidRPr="001A5597" w:rsidRDefault="007E514F" w:rsidP="007E514F">
      <w:pPr>
        <w:pStyle w:val="StextR"/>
        <w:spacing w:before="0" w:after="0" w:line="240" w:lineRule="auto"/>
        <w:ind w:left="0"/>
        <w:rPr>
          <w:rFonts w:ascii="Times New Roman" w:hAnsi="Times New Roman"/>
          <w:sz w:val="24"/>
          <w:szCs w:val="24"/>
          <w:lang w:val="sr-Cyrl-CS"/>
        </w:rPr>
      </w:pPr>
      <w:r w:rsidRPr="001A5597">
        <w:rPr>
          <w:rFonts w:ascii="Times New Roman" w:hAnsi="Times New Roman"/>
          <w:sz w:val="24"/>
          <w:szCs w:val="24"/>
          <w:lang w:val="sr-Cyrl-CS"/>
        </w:rPr>
        <w:t xml:space="preserve">Произвођач ће бити дужан да Гарантованом снабдевачу исплати накнаду за одступање прогнозе изражену у </w:t>
      </w:r>
      <w:proofErr w:type="spellStart"/>
      <w:r w:rsidRPr="001A5597">
        <w:rPr>
          <w:rFonts w:ascii="Times New Roman" w:hAnsi="Times New Roman"/>
          <w:sz w:val="24"/>
          <w:szCs w:val="24"/>
          <w:lang w:val="sr-Cyrl-CS"/>
        </w:rPr>
        <w:t>MWh</w:t>
      </w:r>
      <w:proofErr w:type="spellEnd"/>
      <w:r w:rsidRPr="001A5597">
        <w:rPr>
          <w:rFonts w:ascii="Times New Roman" w:hAnsi="Times New Roman"/>
          <w:sz w:val="24"/>
          <w:szCs w:val="24"/>
          <w:lang w:val="sr-Cyrl-CS"/>
        </w:rPr>
        <w:t xml:space="preserve"> апсолутног одступања помноженог са 100% цене електричне енергије на Дан </w:t>
      </w:r>
      <w:proofErr w:type="spellStart"/>
      <w:r w:rsidRPr="001A5597">
        <w:rPr>
          <w:rFonts w:ascii="Times New Roman" w:hAnsi="Times New Roman"/>
          <w:sz w:val="24"/>
          <w:szCs w:val="24"/>
          <w:lang w:val="sr-Cyrl-CS"/>
        </w:rPr>
        <w:t>унапред-тржишту</w:t>
      </w:r>
      <w:proofErr w:type="spellEnd"/>
      <w:r w:rsidRPr="001A5597">
        <w:rPr>
          <w:rFonts w:ascii="Times New Roman" w:hAnsi="Times New Roman"/>
          <w:sz w:val="24"/>
          <w:szCs w:val="24"/>
          <w:lang w:val="sr-Cyrl-CS"/>
        </w:rPr>
        <w:t xml:space="preserve"> у том истом обрачунском интервалу.</w:t>
      </w:r>
    </w:p>
    <w:p w:rsidR="007E514F" w:rsidRPr="001A5597" w:rsidRDefault="007E514F" w:rsidP="007E514F">
      <w:pPr>
        <w:pStyle w:val="StextR0"/>
        <w:spacing w:before="0" w:after="0" w:line="240" w:lineRule="auto"/>
        <w:jc w:val="left"/>
        <w:rPr>
          <w:rFonts w:ascii="Times New Roman" w:hAnsi="Times New Roman"/>
          <w:sz w:val="24"/>
          <w:szCs w:val="24"/>
          <w:lang w:val="sr-Cyrl-CS"/>
        </w:rPr>
      </w:pPr>
    </w:p>
    <w:p w:rsidR="007E514F" w:rsidRPr="001A5597" w:rsidRDefault="007E514F" w:rsidP="007E514F">
      <w:pPr>
        <w:pStyle w:val="StextR"/>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r w:rsidRPr="001A5597">
        <w:rPr>
          <w:rFonts w:ascii="Times New Roman" w:hAnsi="Times New Roman"/>
          <w:sz w:val="24"/>
          <w:szCs w:val="24"/>
          <w:lang w:val="sr-Cyrl-CS"/>
        </w:rPr>
        <w:t>VI. НАЧИН ОДРЕЂИВАЊА ПЛАЋАЊА ВЕЗАНО ЗА ЕЛЕКТРИЧНУ ЕНЕРГИЈУ КОЈУ ПРОИЗВОЂАЧ ПЛАЋА ГАРАНТОВАНОМ СНАБДЕВАЧУ</w:t>
      </w:r>
    </w:p>
    <w:p w:rsidR="007E514F" w:rsidRPr="001A5597" w:rsidRDefault="007E514F" w:rsidP="007E514F">
      <w:pPr>
        <w:pStyle w:val="StextR"/>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r w:rsidRPr="001A5597">
        <w:rPr>
          <w:rFonts w:ascii="Times New Roman" w:hAnsi="Times New Roman"/>
          <w:sz w:val="24"/>
          <w:szCs w:val="24"/>
          <w:lang w:val="sr-Cyrl-CS"/>
        </w:rPr>
        <w:t>Члан 7.</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Гарантовани снабдевач утврђује балансно одступање Произвођача</w:t>
      </w:r>
      <w:r w:rsidRPr="001A5597" w:rsidDel="009032AD">
        <w:rPr>
          <w:rFonts w:ascii="Times New Roman" w:hAnsi="Times New Roman"/>
          <w:sz w:val="24"/>
          <w:szCs w:val="24"/>
          <w:lang w:val="sr-Cyrl-CS"/>
        </w:rPr>
        <w:t xml:space="preserve"> </w:t>
      </w:r>
      <w:r w:rsidRPr="001A5597">
        <w:rPr>
          <w:rFonts w:ascii="Times New Roman" w:hAnsi="Times New Roman"/>
          <w:sz w:val="24"/>
          <w:szCs w:val="24"/>
          <w:lang w:val="sr-Cyrl-CS"/>
        </w:rPr>
        <w:t>за сваки Обрачунски интервал.</w:t>
      </w:r>
    </w:p>
    <w:p w:rsidR="007E514F" w:rsidRPr="001A5597" w:rsidRDefault="007E514F" w:rsidP="007E514F">
      <w:pPr>
        <w:pStyle w:val="StextR0"/>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У случају негативног балансног одступања Произвођача, Произвођач је дужан да Гарантованом снабдевачу плати накнаду везано за електричну енергију која одговара вредности неостварене производње електричне енергије у Обрачунском интервалу према следећој формули:</w:t>
      </w:r>
    </w:p>
    <w:p w:rsidR="007E514F" w:rsidRPr="001A5597" w:rsidRDefault="007E514F" w:rsidP="007E514F">
      <w:pPr>
        <w:pStyle w:val="StextR"/>
        <w:spacing w:before="0" w:after="0" w:line="240" w:lineRule="auto"/>
        <w:rPr>
          <w:rFonts w:ascii="Times New Roman" w:hAnsi="Times New Roman"/>
          <w:sz w:val="24"/>
          <w:szCs w:val="24"/>
          <w:lang w:val="sr-Cyrl-CS"/>
        </w:rPr>
      </w:pPr>
      <w:bookmarkStart w:id="2" w:name="_Hlk130310247"/>
    </w:p>
    <w:p w:rsidR="007E514F" w:rsidRPr="001A5597" w:rsidRDefault="007E514F" w:rsidP="007E514F">
      <w:pPr>
        <w:pStyle w:val="StextR0"/>
        <w:spacing w:before="0" w:after="0" w:line="240" w:lineRule="auto"/>
        <w:rPr>
          <w:rFonts w:ascii="Times New Roman" w:hAnsi="Times New Roman"/>
          <w:sz w:val="24"/>
          <w:szCs w:val="24"/>
          <w:lang w:val="sr-Cyrl-CS"/>
        </w:rPr>
      </w:pPr>
      <w:proofErr w:type="spellStart"/>
      <w:r w:rsidRPr="001A5597">
        <w:rPr>
          <w:rFonts w:ascii="Times New Roman" w:eastAsiaTheme="minorHAnsi" w:hAnsi="Times New Roman"/>
          <w:sz w:val="24"/>
          <w:szCs w:val="24"/>
          <w:lang w:val="sr-Cyrl-CS"/>
        </w:rPr>
        <w:t>CE</w:t>
      </w:r>
      <w:r w:rsidRPr="001A5597">
        <w:rPr>
          <w:rFonts w:ascii="Times New Roman" w:eastAsiaTheme="minorHAnsi" w:hAnsi="Times New Roman"/>
          <w:sz w:val="24"/>
          <w:szCs w:val="24"/>
          <w:vertAlign w:val="subscript"/>
          <w:lang w:val="sr-Cyrl-CS"/>
        </w:rPr>
        <w:t>t</w:t>
      </w:r>
      <w:proofErr w:type="spellEnd"/>
      <w:r w:rsidRPr="001A5597">
        <w:rPr>
          <w:rFonts w:ascii="Times New Roman" w:eastAsiaTheme="minorHAnsi" w:hAnsi="Times New Roman"/>
          <w:sz w:val="24"/>
          <w:szCs w:val="24"/>
          <w:lang w:val="sr-Cyrl-CS"/>
        </w:rPr>
        <w:t xml:space="preserve"> = - </w:t>
      </w:r>
      <w:proofErr w:type="spellStart"/>
      <w:r w:rsidRPr="001A5597">
        <w:rPr>
          <w:rFonts w:ascii="Times New Roman" w:eastAsiaTheme="minorHAnsi" w:hAnsi="Times New Roman"/>
          <w:sz w:val="24"/>
          <w:szCs w:val="24"/>
          <w:lang w:val="sr-Cyrl-CS"/>
        </w:rPr>
        <w:t>DUTC</w:t>
      </w:r>
      <w:r w:rsidRPr="001A5597">
        <w:rPr>
          <w:rFonts w:ascii="Times New Roman" w:eastAsiaTheme="minorHAnsi" w:hAnsi="Times New Roman"/>
          <w:sz w:val="24"/>
          <w:szCs w:val="24"/>
          <w:vertAlign w:val="subscript"/>
          <w:lang w:val="sr-Cyrl-CS"/>
        </w:rPr>
        <w:t>t</w:t>
      </w:r>
      <w:proofErr w:type="spellEnd"/>
      <w:r w:rsidRPr="001A5597">
        <w:rPr>
          <w:rFonts w:ascii="Times New Roman" w:eastAsiaTheme="minorHAnsi" w:hAnsi="Times New Roman"/>
          <w:sz w:val="24"/>
          <w:szCs w:val="24"/>
          <w:lang w:val="sr-Cyrl-CS"/>
        </w:rPr>
        <w:t xml:space="preserve"> × </w:t>
      </w:r>
      <w:proofErr w:type="spellStart"/>
      <w:r w:rsidRPr="001A5597">
        <w:rPr>
          <w:rFonts w:ascii="Times New Roman" w:eastAsiaTheme="minorHAnsi" w:hAnsi="Times New Roman"/>
          <w:sz w:val="24"/>
          <w:szCs w:val="24"/>
          <w:lang w:val="sr-Cyrl-CS"/>
        </w:rPr>
        <w:t>OIEBO</w:t>
      </w:r>
      <w:r w:rsidRPr="001A5597">
        <w:rPr>
          <w:rFonts w:ascii="Times New Roman" w:eastAsiaTheme="minorHAnsi" w:hAnsi="Times New Roman"/>
          <w:sz w:val="24"/>
          <w:szCs w:val="24"/>
          <w:vertAlign w:val="subscript"/>
          <w:lang w:val="sr-Cyrl-CS"/>
        </w:rPr>
        <w:t>t</w:t>
      </w:r>
      <w:proofErr w:type="spellEnd"/>
      <w:r w:rsidRPr="001A5597">
        <w:rPr>
          <w:rFonts w:ascii="Times New Roman" w:eastAsiaTheme="minorHAnsi" w:hAnsi="Times New Roman"/>
          <w:sz w:val="24"/>
          <w:szCs w:val="24"/>
          <w:lang w:val="sr-Cyrl-CS"/>
        </w:rPr>
        <w:t>,</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где је,</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ind w:left="709"/>
        <w:rPr>
          <w:rFonts w:ascii="Times New Roman" w:hAnsi="Times New Roman"/>
          <w:sz w:val="24"/>
          <w:szCs w:val="24"/>
          <w:lang w:val="sr-Cyrl-CS"/>
        </w:rPr>
      </w:pPr>
      <w:proofErr w:type="spellStart"/>
      <w:r w:rsidRPr="001A5597">
        <w:rPr>
          <w:rFonts w:ascii="Times New Roman" w:eastAsiaTheme="minorHAnsi" w:hAnsi="Times New Roman"/>
          <w:sz w:val="24"/>
          <w:szCs w:val="24"/>
          <w:lang w:val="sr-Cyrl-CS"/>
        </w:rPr>
        <w:t>CE</w:t>
      </w:r>
      <w:r w:rsidRPr="001A5597">
        <w:rPr>
          <w:rFonts w:ascii="Times New Roman" w:eastAsiaTheme="minorHAnsi" w:hAnsi="Times New Roman"/>
          <w:sz w:val="24"/>
          <w:szCs w:val="24"/>
          <w:vertAlign w:val="subscript"/>
          <w:lang w:val="sr-Cyrl-CS"/>
        </w:rPr>
        <w:t>t</w:t>
      </w:r>
      <w:proofErr w:type="spellEnd"/>
      <w:r w:rsidRPr="001A5597">
        <w:rPr>
          <w:rFonts w:ascii="Times New Roman" w:hAnsi="Times New Roman"/>
          <w:sz w:val="24"/>
          <w:szCs w:val="24"/>
          <w:vertAlign w:val="subscript"/>
          <w:lang w:val="sr-Cyrl-CS"/>
        </w:rPr>
        <w:t xml:space="preserve">  </w:t>
      </w:r>
      <w:r w:rsidRPr="001A5597">
        <w:rPr>
          <w:rFonts w:ascii="Times New Roman" w:hAnsi="Times New Roman"/>
          <w:sz w:val="24"/>
          <w:szCs w:val="24"/>
          <w:lang w:val="sr-Cyrl-CS"/>
        </w:rPr>
        <w:t xml:space="preserve">вредност електричне енергије која одговара вредности неостварене (пријављене и продате, али </w:t>
      </w:r>
      <w:proofErr w:type="spellStart"/>
      <w:r w:rsidRPr="001A5597">
        <w:rPr>
          <w:rFonts w:ascii="Times New Roman" w:hAnsi="Times New Roman"/>
          <w:sz w:val="24"/>
          <w:szCs w:val="24"/>
          <w:lang w:val="sr-Cyrl-CS"/>
        </w:rPr>
        <w:t>неиспоручене</w:t>
      </w:r>
      <w:proofErr w:type="spellEnd"/>
      <w:r w:rsidRPr="001A5597">
        <w:rPr>
          <w:rFonts w:ascii="Times New Roman" w:hAnsi="Times New Roman"/>
          <w:sz w:val="24"/>
          <w:szCs w:val="24"/>
          <w:lang w:val="sr-Cyrl-CS"/>
        </w:rPr>
        <w:t>) електричне енергије у Обрачунском интервалу,</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ind w:left="709"/>
        <w:rPr>
          <w:rFonts w:ascii="Times New Roman" w:hAnsi="Times New Roman"/>
          <w:sz w:val="24"/>
          <w:szCs w:val="24"/>
          <w:lang w:val="sr-Cyrl-CS"/>
        </w:rPr>
      </w:pPr>
      <w:proofErr w:type="spellStart"/>
      <w:r w:rsidRPr="001A5597">
        <w:rPr>
          <w:rFonts w:ascii="Times New Roman" w:hAnsi="Times New Roman"/>
          <w:sz w:val="24"/>
          <w:szCs w:val="24"/>
          <w:lang w:val="sr-Cyrl-CS"/>
        </w:rPr>
        <w:t>DUTCt</w:t>
      </w:r>
      <w:proofErr w:type="spellEnd"/>
      <w:r w:rsidRPr="001A5597">
        <w:rPr>
          <w:rFonts w:ascii="Times New Roman" w:hAnsi="Times New Roman"/>
          <w:sz w:val="24"/>
          <w:szCs w:val="24"/>
          <w:lang w:val="sr-Cyrl-CS"/>
        </w:rPr>
        <w:t xml:space="preserve"> Дан унапред тржишна цена формирана у временском периоду који одговара Обрачунском интервалу,</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ind w:left="709"/>
        <w:rPr>
          <w:rFonts w:ascii="Times New Roman" w:hAnsi="Times New Roman"/>
          <w:sz w:val="24"/>
          <w:szCs w:val="24"/>
          <w:lang w:val="sr-Cyrl-CS"/>
        </w:rPr>
      </w:pPr>
      <w:proofErr w:type="spellStart"/>
      <w:r w:rsidRPr="001A5597">
        <w:rPr>
          <w:rFonts w:ascii="Times New Roman" w:hAnsi="Times New Roman"/>
          <w:sz w:val="24"/>
          <w:szCs w:val="24"/>
          <w:lang w:val="sr-Cyrl-CS"/>
        </w:rPr>
        <w:t>OIEBO</w:t>
      </w:r>
      <w:r w:rsidRPr="001A5597">
        <w:rPr>
          <w:rFonts w:ascii="Times New Roman" w:hAnsi="Times New Roman"/>
          <w:sz w:val="24"/>
          <w:szCs w:val="24"/>
          <w:vertAlign w:val="subscript"/>
          <w:lang w:val="sr-Cyrl-CS"/>
        </w:rPr>
        <w:t>t</w:t>
      </w:r>
      <w:proofErr w:type="spellEnd"/>
      <w:r w:rsidRPr="001A5597">
        <w:rPr>
          <w:rFonts w:ascii="Times New Roman" w:hAnsi="Times New Roman"/>
          <w:sz w:val="24"/>
          <w:szCs w:val="24"/>
          <w:lang w:val="sr-Cyrl-CS"/>
        </w:rPr>
        <w:t xml:space="preserve"> значи разлика између Остварене производње и пријављеног Плана производње у Обрачунском интервалу t,</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Укупан износ за исплату од стране Произвођача</w:t>
      </w:r>
      <w:r w:rsidRPr="001A5597" w:rsidDel="009032AD">
        <w:rPr>
          <w:rFonts w:ascii="Times New Roman" w:hAnsi="Times New Roman"/>
          <w:sz w:val="24"/>
          <w:szCs w:val="24"/>
          <w:lang w:val="sr-Cyrl-CS"/>
        </w:rPr>
        <w:t xml:space="preserve"> </w:t>
      </w:r>
      <w:r w:rsidRPr="001A5597">
        <w:rPr>
          <w:rFonts w:ascii="Times New Roman" w:hAnsi="Times New Roman"/>
          <w:sz w:val="24"/>
          <w:szCs w:val="24"/>
          <w:lang w:val="sr-Cyrl-CS"/>
        </w:rPr>
        <w:t xml:space="preserve">у Обрачунском периоду израчунава се као износ </w:t>
      </w:r>
      <w:proofErr w:type="spellStart"/>
      <w:r w:rsidRPr="001A5597">
        <w:rPr>
          <w:rFonts w:ascii="Times New Roman" w:hAnsi="Times New Roman"/>
          <w:sz w:val="24"/>
          <w:szCs w:val="24"/>
          <w:lang w:val="sr-Cyrl-CS"/>
        </w:rPr>
        <w:t>збирова</w:t>
      </w:r>
      <w:proofErr w:type="spellEnd"/>
      <w:r w:rsidRPr="001A5597">
        <w:rPr>
          <w:rFonts w:ascii="Times New Roman" w:hAnsi="Times New Roman"/>
          <w:sz w:val="24"/>
          <w:szCs w:val="24"/>
          <w:lang w:val="sr-Cyrl-CS"/>
        </w:rPr>
        <w:t xml:space="preserve"> свих </w:t>
      </w:r>
      <w:proofErr w:type="spellStart"/>
      <w:r w:rsidRPr="001A5597">
        <w:rPr>
          <w:rFonts w:ascii="Times New Roman" w:hAnsi="Times New Roman"/>
          <w:sz w:val="24"/>
          <w:szCs w:val="24"/>
          <w:lang w:val="sr-Cyrl-CS"/>
        </w:rPr>
        <w:t>CE</w:t>
      </w:r>
      <w:r w:rsidRPr="001A5597">
        <w:rPr>
          <w:rFonts w:ascii="Times New Roman" w:hAnsi="Times New Roman"/>
          <w:sz w:val="24"/>
          <w:szCs w:val="24"/>
          <w:vertAlign w:val="subscript"/>
          <w:lang w:val="sr-Cyrl-CS"/>
        </w:rPr>
        <w:t>t</w:t>
      </w:r>
      <w:proofErr w:type="spellEnd"/>
      <w:r w:rsidRPr="001A5597">
        <w:rPr>
          <w:rFonts w:ascii="Times New Roman" w:hAnsi="Times New Roman"/>
          <w:sz w:val="24"/>
          <w:szCs w:val="24"/>
          <w:vertAlign w:val="subscript"/>
          <w:lang w:val="sr-Cyrl-CS"/>
        </w:rPr>
        <w:t xml:space="preserve"> </w:t>
      </w:r>
      <w:r w:rsidRPr="001A5597">
        <w:rPr>
          <w:rFonts w:ascii="Times New Roman" w:hAnsi="Times New Roman"/>
          <w:sz w:val="24"/>
          <w:szCs w:val="24"/>
          <w:lang w:val="sr-Cyrl-CS"/>
        </w:rPr>
        <w:t>и</w:t>
      </w:r>
      <w:r w:rsidRPr="001A5597">
        <w:rPr>
          <w:rFonts w:ascii="Times New Roman" w:hAnsi="Times New Roman"/>
          <w:sz w:val="24"/>
          <w:szCs w:val="24"/>
          <w:vertAlign w:val="subscript"/>
          <w:lang w:val="sr-Cyrl-CS"/>
        </w:rPr>
        <w:t xml:space="preserve"> </w:t>
      </w:r>
      <w:proofErr w:type="spellStart"/>
      <w:r w:rsidRPr="001A5597">
        <w:rPr>
          <w:rFonts w:ascii="Times New Roman" w:hAnsi="Times New Roman"/>
          <w:sz w:val="24"/>
          <w:szCs w:val="24"/>
          <w:lang w:val="sr-Cyrl-CS"/>
        </w:rPr>
        <w:t>NF</w:t>
      </w:r>
      <w:r w:rsidRPr="001A5597">
        <w:rPr>
          <w:rFonts w:ascii="Times New Roman" w:hAnsi="Times New Roman"/>
          <w:sz w:val="24"/>
          <w:szCs w:val="24"/>
          <w:vertAlign w:val="subscript"/>
          <w:lang w:val="sr-Cyrl-CS"/>
        </w:rPr>
        <w:t>t</w:t>
      </w:r>
      <w:proofErr w:type="spellEnd"/>
      <w:r w:rsidRPr="001A5597">
        <w:rPr>
          <w:rFonts w:ascii="Times New Roman" w:hAnsi="Times New Roman"/>
          <w:sz w:val="24"/>
          <w:szCs w:val="24"/>
          <w:vertAlign w:val="subscript"/>
          <w:lang w:val="sr-Cyrl-CS"/>
        </w:rPr>
        <w:t xml:space="preserve"> </w:t>
      </w:r>
      <w:r w:rsidRPr="001A5597">
        <w:rPr>
          <w:rFonts w:ascii="Times New Roman" w:hAnsi="Times New Roman"/>
          <w:sz w:val="24"/>
          <w:szCs w:val="24"/>
          <w:lang w:val="sr-Cyrl-CS"/>
        </w:rPr>
        <w:t xml:space="preserve">у Обрачунским интервалима у оквиру Обрачунског периода, умањен за износ свих </w:t>
      </w:r>
      <w:proofErr w:type="spellStart"/>
      <w:r w:rsidRPr="001A5597">
        <w:rPr>
          <w:rFonts w:ascii="Times New Roman" w:hAnsi="Times New Roman"/>
          <w:sz w:val="24"/>
          <w:szCs w:val="24"/>
          <w:lang w:val="sr-Cyrl-CS"/>
        </w:rPr>
        <w:t>VNPE</w:t>
      </w:r>
      <w:r w:rsidRPr="001A5597">
        <w:rPr>
          <w:rFonts w:ascii="Times New Roman" w:hAnsi="Times New Roman"/>
          <w:sz w:val="24"/>
          <w:szCs w:val="24"/>
          <w:vertAlign w:val="subscript"/>
          <w:lang w:val="sr-Cyrl-CS"/>
        </w:rPr>
        <w:t>t</w:t>
      </w:r>
      <w:proofErr w:type="spellEnd"/>
      <w:r w:rsidRPr="001A5597">
        <w:rPr>
          <w:rFonts w:ascii="Times New Roman" w:hAnsi="Times New Roman"/>
          <w:sz w:val="24"/>
          <w:szCs w:val="24"/>
          <w:vertAlign w:val="subscript"/>
          <w:lang w:val="sr-Cyrl-CS"/>
        </w:rPr>
        <w:t xml:space="preserve"> </w:t>
      </w:r>
      <w:r w:rsidRPr="001A5597">
        <w:rPr>
          <w:rFonts w:ascii="Times New Roman" w:hAnsi="Times New Roman"/>
          <w:sz w:val="24"/>
          <w:szCs w:val="24"/>
          <w:lang w:val="sr-Cyrl-CS"/>
        </w:rPr>
        <w:t>у Обрачунским интервалима у оквиру Обрачунског периода.</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 xml:space="preserve">Уколико је збир свих </w:t>
      </w:r>
      <w:proofErr w:type="spellStart"/>
      <w:r w:rsidRPr="001A5597">
        <w:rPr>
          <w:rFonts w:ascii="Times New Roman" w:hAnsi="Times New Roman"/>
          <w:sz w:val="24"/>
          <w:szCs w:val="24"/>
          <w:lang w:val="sr-Cyrl-CS"/>
        </w:rPr>
        <w:t>CE</w:t>
      </w:r>
      <w:r w:rsidRPr="001A5597">
        <w:rPr>
          <w:rFonts w:ascii="Times New Roman" w:hAnsi="Times New Roman"/>
          <w:sz w:val="24"/>
          <w:szCs w:val="24"/>
          <w:vertAlign w:val="subscript"/>
          <w:lang w:val="sr-Cyrl-CS"/>
        </w:rPr>
        <w:t>t</w:t>
      </w:r>
      <w:proofErr w:type="spellEnd"/>
      <w:r w:rsidRPr="001A5597">
        <w:rPr>
          <w:rFonts w:ascii="Times New Roman" w:hAnsi="Times New Roman"/>
          <w:sz w:val="24"/>
          <w:szCs w:val="24"/>
          <w:vertAlign w:val="subscript"/>
          <w:lang w:val="sr-Cyrl-CS"/>
        </w:rPr>
        <w:t xml:space="preserve"> и </w:t>
      </w:r>
      <w:proofErr w:type="spellStart"/>
      <w:r w:rsidRPr="001A5597">
        <w:rPr>
          <w:rFonts w:ascii="Times New Roman" w:hAnsi="Times New Roman"/>
          <w:sz w:val="24"/>
          <w:szCs w:val="24"/>
          <w:lang w:val="sr-Cyrl-CS"/>
        </w:rPr>
        <w:t>NF</w:t>
      </w:r>
      <w:r w:rsidRPr="001A5597">
        <w:rPr>
          <w:rFonts w:ascii="Times New Roman" w:hAnsi="Times New Roman"/>
          <w:sz w:val="24"/>
          <w:szCs w:val="24"/>
          <w:vertAlign w:val="subscript"/>
          <w:lang w:val="sr-Cyrl-CS"/>
        </w:rPr>
        <w:t>t</w:t>
      </w:r>
      <w:proofErr w:type="spellEnd"/>
      <w:r w:rsidRPr="001A5597">
        <w:rPr>
          <w:rFonts w:ascii="Times New Roman" w:hAnsi="Times New Roman"/>
          <w:sz w:val="24"/>
          <w:szCs w:val="24"/>
          <w:vertAlign w:val="subscript"/>
          <w:lang w:val="sr-Cyrl-CS"/>
        </w:rPr>
        <w:t xml:space="preserve"> </w:t>
      </w:r>
      <w:r w:rsidRPr="001A5597">
        <w:rPr>
          <w:rFonts w:ascii="Times New Roman" w:hAnsi="Times New Roman"/>
          <w:sz w:val="24"/>
          <w:szCs w:val="24"/>
          <w:lang w:val="sr-Cyrl-CS"/>
        </w:rPr>
        <w:t xml:space="preserve">у Обрачунским интервалима у оквиру Обрачунског периода нижи од износа свих </w:t>
      </w:r>
      <w:proofErr w:type="spellStart"/>
      <w:r w:rsidRPr="001A5597">
        <w:rPr>
          <w:rFonts w:ascii="Times New Roman" w:hAnsi="Times New Roman"/>
          <w:sz w:val="24"/>
          <w:szCs w:val="24"/>
          <w:lang w:val="sr-Cyrl-CS"/>
        </w:rPr>
        <w:t>VNPE</w:t>
      </w:r>
      <w:r w:rsidRPr="001A5597">
        <w:rPr>
          <w:rFonts w:ascii="Times New Roman" w:hAnsi="Times New Roman"/>
          <w:sz w:val="24"/>
          <w:szCs w:val="24"/>
          <w:vertAlign w:val="subscript"/>
          <w:lang w:val="sr-Cyrl-CS"/>
        </w:rPr>
        <w:t>t</w:t>
      </w:r>
      <w:proofErr w:type="spellEnd"/>
      <w:r w:rsidRPr="001A5597">
        <w:rPr>
          <w:rFonts w:ascii="Times New Roman" w:hAnsi="Times New Roman"/>
          <w:sz w:val="24"/>
          <w:szCs w:val="24"/>
          <w:vertAlign w:val="subscript"/>
          <w:lang w:val="sr-Cyrl-CS"/>
        </w:rPr>
        <w:t xml:space="preserve"> У </w:t>
      </w:r>
      <w:r w:rsidRPr="001A5597">
        <w:rPr>
          <w:rFonts w:ascii="Times New Roman" w:hAnsi="Times New Roman"/>
          <w:sz w:val="24"/>
          <w:szCs w:val="24"/>
          <w:lang w:val="sr-Cyrl-CS"/>
        </w:rPr>
        <w:t>Обрачунским интервалима у оквиру Обрачунског периода, Произвођач неће имати обавезу да врши плаћања Гарантованом снабдевачу за тај Обрачунски период.</w:t>
      </w:r>
    </w:p>
    <w:bookmarkEnd w:id="2"/>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Износи израчунати по Обрачунском периоду исплаћују се на основу рачуна који издаје Гарантовани снабдевач у динарима не касније од 20. у календарском месецу за претходни месец.</w:t>
      </w:r>
    </w:p>
    <w:p w:rsidR="007E514F" w:rsidRPr="001A5597" w:rsidRDefault="007E514F" w:rsidP="007E514F">
      <w:pPr>
        <w:pStyle w:val="StextR"/>
        <w:spacing w:before="0" w:after="0" w:line="240" w:lineRule="auto"/>
        <w:ind w:left="0"/>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 xml:space="preserve">Уз рачун, Гарантовани снабдевач ће доставити Произвођачу прилог који је саставни део рачуна и који садржи табеларни списак свих Обрачунских интервала унутар Обрачунског периода, и за сваки Обрачунски интервал следеће податке: </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numPr>
          <w:ilvl w:val="0"/>
          <w:numId w:val="37"/>
        </w:numPr>
        <w:spacing w:before="0" w:after="0" w:line="240" w:lineRule="auto"/>
        <w:ind w:left="0" w:firstLine="0"/>
        <w:rPr>
          <w:rFonts w:ascii="Times New Roman" w:hAnsi="Times New Roman"/>
          <w:sz w:val="24"/>
          <w:szCs w:val="24"/>
          <w:lang w:val="sr-Cyrl-CS"/>
        </w:rPr>
      </w:pPr>
      <w:r w:rsidRPr="001A5597">
        <w:rPr>
          <w:rFonts w:ascii="Times New Roman" w:hAnsi="Times New Roman"/>
          <w:sz w:val="24"/>
          <w:szCs w:val="24"/>
          <w:lang w:val="sr-Cyrl-CS"/>
        </w:rPr>
        <w:t>вредност накнаде у фиксном проценту коју сноси Произвођач без обзира на смер балансног одступања;</w:t>
      </w:r>
    </w:p>
    <w:p w:rsidR="007E514F" w:rsidRPr="001A5597" w:rsidRDefault="007E514F" w:rsidP="007E514F">
      <w:pPr>
        <w:pStyle w:val="StextR"/>
        <w:spacing w:before="0" w:after="0" w:line="240" w:lineRule="auto"/>
        <w:ind w:left="0"/>
        <w:rPr>
          <w:rFonts w:ascii="Times New Roman" w:hAnsi="Times New Roman"/>
          <w:sz w:val="24"/>
          <w:szCs w:val="24"/>
          <w:lang w:val="sr-Cyrl-CS"/>
        </w:rPr>
      </w:pPr>
    </w:p>
    <w:p w:rsidR="007E514F" w:rsidRPr="001A5597" w:rsidRDefault="007E514F" w:rsidP="007E514F">
      <w:pPr>
        <w:pStyle w:val="StextR0"/>
        <w:numPr>
          <w:ilvl w:val="0"/>
          <w:numId w:val="37"/>
        </w:numPr>
        <w:spacing w:before="0" w:after="0" w:line="240" w:lineRule="auto"/>
        <w:ind w:left="0" w:firstLine="0"/>
        <w:rPr>
          <w:rFonts w:ascii="Times New Roman" w:hAnsi="Times New Roman"/>
          <w:sz w:val="24"/>
          <w:szCs w:val="24"/>
          <w:lang w:val="sr-Cyrl-CS"/>
        </w:rPr>
      </w:pPr>
      <w:r w:rsidRPr="001A5597">
        <w:rPr>
          <w:rFonts w:ascii="Times New Roman" w:hAnsi="Times New Roman"/>
          <w:sz w:val="24"/>
          <w:szCs w:val="24"/>
          <w:lang w:val="sr-Cyrl-CS"/>
        </w:rPr>
        <w:t xml:space="preserve">вредност електричне енергије која одговара вредности неостварене (пријављене и продате али </w:t>
      </w:r>
      <w:proofErr w:type="spellStart"/>
      <w:r w:rsidRPr="001A5597">
        <w:rPr>
          <w:rFonts w:ascii="Times New Roman" w:hAnsi="Times New Roman"/>
          <w:sz w:val="24"/>
          <w:szCs w:val="24"/>
          <w:lang w:val="sr-Cyrl-CS"/>
        </w:rPr>
        <w:t>неиспоручене</w:t>
      </w:r>
      <w:proofErr w:type="spellEnd"/>
      <w:r w:rsidRPr="001A5597">
        <w:rPr>
          <w:rFonts w:ascii="Times New Roman" w:hAnsi="Times New Roman"/>
          <w:sz w:val="24"/>
          <w:szCs w:val="24"/>
          <w:lang w:val="sr-Cyrl-CS"/>
        </w:rPr>
        <w:t>) електричне енергије;</w:t>
      </w:r>
    </w:p>
    <w:p w:rsidR="007E514F" w:rsidRPr="001A5597" w:rsidRDefault="007E514F" w:rsidP="007E514F">
      <w:pPr>
        <w:pStyle w:val="StextR"/>
        <w:spacing w:before="0" w:after="0" w:line="240" w:lineRule="auto"/>
        <w:ind w:left="0"/>
        <w:rPr>
          <w:rFonts w:ascii="Times New Roman" w:hAnsi="Times New Roman"/>
          <w:sz w:val="24"/>
          <w:szCs w:val="24"/>
          <w:lang w:val="sr-Cyrl-CS"/>
        </w:rPr>
      </w:pPr>
    </w:p>
    <w:p w:rsidR="007E514F" w:rsidRPr="001A5597" w:rsidRDefault="007E514F" w:rsidP="007E514F">
      <w:pPr>
        <w:pStyle w:val="StextR0"/>
        <w:numPr>
          <w:ilvl w:val="0"/>
          <w:numId w:val="37"/>
        </w:numPr>
        <w:spacing w:before="0" w:after="0" w:line="240" w:lineRule="auto"/>
        <w:ind w:left="0" w:firstLine="0"/>
        <w:rPr>
          <w:rFonts w:ascii="Times New Roman" w:hAnsi="Times New Roman"/>
          <w:sz w:val="24"/>
          <w:szCs w:val="24"/>
          <w:lang w:val="sr-Cyrl-CS"/>
        </w:rPr>
      </w:pPr>
      <w:r w:rsidRPr="001A5597">
        <w:rPr>
          <w:rFonts w:ascii="Times New Roman" w:hAnsi="Times New Roman"/>
          <w:sz w:val="24"/>
          <w:szCs w:val="24"/>
          <w:lang w:val="sr-Cyrl-CS"/>
        </w:rPr>
        <w:t>вредност непријављене а произведене електричне енергије.</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 xml:space="preserve">Произвођач ће исплатити износ рачуна у року од 15 </w:t>
      </w:r>
      <w:r w:rsidR="001A5597" w:rsidRPr="001A5597">
        <w:rPr>
          <w:rFonts w:ascii="Times New Roman" w:hAnsi="Times New Roman"/>
          <w:sz w:val="24"/>
          <w:szCs w:val="24"/>
          <w:lang w:val="sr-Cyrl-CS"/>
        </w:rPr>
        <w:t xml:space="preserve">Радних </w:t>
      </w:r>
      <w:r w:rsidRPr="001A5597">
        <w:rPr>
          <w:rFonts w:ascii="Times New Roman" w:hAnsi="Times New Roman"/>
          <w:sz w:val="24"/>
          <w:szCs w:val="24"/>
          <w:lang w:val="sr-Cyrl-CS"/>
        </w:rPr>
        <w:t>дана од дана пријема рачуна.</w:t>
      </w:r>
    </w:p>
    <w:p w:rsidR="007E514F" w:rsidRPr="001A5597" w:rsidRDefault="007E514F" w:rsidP="007E514F">
      <w:pPr>
        <w:pStyle w:val="StextR0"/>
        <w:spacing w:before="0" w:after="0" w:line="240" w:lineRule="auto"/>
        <w:rPr>
          <w:rFonts w:ascii="Times New Roman" w:hAnsi="Times New Roman"/>
          <w:sz w:val="24"/>
          <w:szCs w:val="24"/>
          <w:lang w:val="sr-Cyrl-CS"/>
        </w:rPr>
      </w:pPr>
    </w:p>
    <w:p w:rsidR="007E514F" w:rsidRPr="001A5597" w:rsidRDefault="007E514F" w:rsidP="007E514F">
      <w:pPr>
        <w:pStyle w:val="StextR"/>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proofErr w:type="spellStart"/>
      <w:r w:rsidRPr="001A5597">
        <w:rPr>
          <w:rFonts w:ascii="Times New Roman" w:hAnsi="Times New Roman"/>
          <w:sz w:val="24"/>
          <w:szCs w:val="24"/>
          <w:lang w:val="sr-Cyrl-CS"/>
        </w:rPr>
        <w:t>VII</w:t>
      </w:r>
      <w:proofErr w:type="spellEnd"/>
      <w:r w:rsidRPr="001A5597">
        <w:rPr>
          <w:rFonts w:ascii="Times New Roman" w:hAnsi="Times New Roman"/>
          <w:sz w:val="24"/>
          <w:szCs w:val="24"/>
          <w:lang w:val="sr-Cyrl-CS"/>
        </w:rPr>
        <w:t xml:space="preserve">. НАЧИН ОДРЕЂИВАЊА ПЛАЋАЊА ВЕЗАНО ЗА ЕЛЕКТРИЧНУ ЕНЕРГИЈУ КОЈУ ГАРАНТОВАНИ СНАБДЕВАЧ ПЛАЋА ПРОИЗВОЂАЧУ </w:t>
      </w:r>
    </w:p>
    <w:p w:rsidR="007E514F" w:rsidRPr="001A5597" w:rsidRDefault="007E514F" w:rsidP="007E514F">
      <w:pPr>
        <w:pStyle w:val="StextR"/>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r w:rsidRPr="001A5597">
        <w:rPr>
          <w:rFonts w:ascii="Times New Roman" w:hAnsi="Times New Roman"/>
          <w:sz w:val="24"/>
          <w:szCs w:val="24"/>
          <w:lang w:val="sr-Cyrl-CS"/>
        </w:rPr>
        <w:t>Члан 8.</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Гарантовани снабдевач утврђује балансно одступање Произвођача</w:t>
      </w:r>
      <w:r w:rsidRPr="001A5597" w:rsidDel="009032AD">
        <w:rPr>
          <w:rFonts w:ascii="Times New Roman" w:hAnsi="Times New Roman"/>
          <w:sz w:val="24"/>
          <w:szCs w:val="24"/>
          <w:lang w:val="sr-Cyrl-CS"/>
        </w:rPr>
        <w:t xml:space="preserve"> </w:t>
      </w:r>
      <w:r w:rsidRPr="001A5597">
        <w:rPr>
          <w:rFonts w:ascii="Times New Roman" w:hAnsi="Times New Roman"/>
          <w:sz w:val="24"/>
          <w:szCs w:val="24"/>
          <w:lang w:val="sr-Cyrl-CS"/>
        </w:rPr>
        <w:t>за сваки Обрачунски интервал.</w:t>
      </w:r>
    </w:p>
    <w:p w:rsidR="007E514F" w:rsidRPr="001A5597" w:rsidRDefault="007E514F" w:rsidP="007E514F">
      <w:pPr>
        <w:pStyle w:val="StextR0"/>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У случају позитивног балансног одступања Произвођача,</w:t>
      </w:r>
      <w:r w:rsidRPr="001A5597" w:rsidDel="009032AD">
        <w:rPr>
          <w:rFonts w:ascii="Times New Roman" w:hAnsi="Times New Roman"/>
          <w:sz w:val="24"/>
          <w:szCs w:val="24"/>
          <w:lang w:val="sr-Cyrl-CS"/>
        </w:rPr>
        <w:t xml:space="preserve"> </w:t>
      </w:r>
      <w:r w:rsidRPr="001A5597">
        <w:rPr>
          <w:rFonts w:ascii="Times New Roman" w:hAnsi="Times New Roman"/>
          <w:sz w:val="24"/>
          <w:szCs w:val="24"/>
          <w:lang w:val="sr-Cyrl-CS"/>
        </w:rPr>
        <w:t xml:space="preserve">Гарантовани снабдевач плаћа Произвођачу цену за испоручену, а </w:t>
      </w:r>
      <w:proofErr w:type="spellStart"/>
      <w:r w:rsidRPr="001A5597">
        <w:rPr>
          <w:rFonts w:ascii="Times New Roman" w:hAnsi="Times New Roman"/>
          <w:sz w:val="24"/>
          <w:szCs w:val="24"/>
          <w:lang w:val="sr-Cyrl-CS"/>
        </w:rPr>
        <w:t>непријављену</w:t>
      </w:r>
      <w:proofErr w:type="spellEnd"/>
      <w:r w:rsidRPr="001A5597">
        <w:rPr>
          <w:rFonts w:ascii="Times New Roman" w:hAnsi="Times New Roman"/>
          <w:sz w:val="24"/>
          <w:szCs w:val="24"/>
          <w:lang w:val="sr-Cyrl-CS"/>
        </w:rPr>
        <w:t xml:space="preserve"> електричну енергију у Обрачунском интервалу према следећој формули:</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proofErr w:type="spellStart"/>
      <w:r w:rsidRPr="001A5597">
        <w:rPr>
          <w:rFonts w:ascii="Times New Roman" w:hAnsi="Times New Roman"/>
          <w:sz w:val="24"/>
          <w:szCs w:val="24"/>
          <w:lang w:val="sr-Cyrl-CS"/>
        </w:rPr>
        <w:t>VNPE</w:t>
      </w:r>
      <w:r w:rsidRPr="001A5597">
        <w:rPr>
          <w:rFonts w:ascii="Times New Roman" w:hAnsi="Times New Roman"/>
          <w:sz w:val="24"/>
          <w:szCs w:val="24"/>
          <w:vertAlign w:val="subscript"/>
          <w:lang w:val="sr-Cyrl-CS"/>
        </w:rPr>
        <w:t>t</w:t>
      </w:r>
      <w:proofErr w:type="spellEnd"/>
      <w:r w:rsidRPr="001A5597">
        <w:rPr>
          <w:rFonts w:ascii="Times New Roman" w:hAnsi="Times New Roman"/>
          <w:sz w:val="24"/>
          <w:szCs w:val="24"/>
          <w:lang w:val="sr-Cyrl-CS"/>
        </w:rPr>
        <w:t xml:space="preserve"> = </w:t>
      </w:r>
      <w:proofErr w:type="spellStart"/>
      <w:r w:rsidRPr="001A5597">
        <w:rPr>
          <w:rFonts w:ascii="Times New Roman" w:hAnsi="Times New Roman"/>
          <w:sz w:val="24"/>
          <w:szCs w:val="24"/>
          <w:lang w:val="sr-Cyrl-CS"/>
        </w:rPr>
        <w:t>DUTC</w:t>
      </w:r>
      <w:r w:rsidRPr="001A5597">
        <w:rPr>
          <w:rFonts w:ascii="Times New Roman" w:hAnsi="Times New Roman"/>
          <w:sz w:val="24"/>
          <w:szCs w:val="24"/>
          <w:vertAlign w:val="subscript"/>
          <w:lang w:val="sr-Cyrl-CS"/>
        </w:rPr>
        <w:t>t</w:t>
      </w:r>
      <w:proofErr w:type="spellEnd"/>
      <w:r w:rsidRPr="001A5597">
        <w:rPr>
          <w:rFonts w:ascii="Times New Roman" w:hAnsi="Times New Roman"/>
          <w:sz w:val="24"/>
          <w:szCs w:val="24"/>
          <w:lang w:val="sr-Cyrl-CS"/>
        </w:rPr>
        <w:t xml:space="preserve"> × </w:t>
      </w:r>
      <w:proofErr w:type="spellStart"/>
      <w:r w:rsidRPr="001A5597">
        <w:rPr>
          <w:rFonts w:ascii="Times New Roman" w:hAnsi="Times New Roman"/>
          <w:sz w:val="24"/>
          <w:szCs w:val="24"/>
          <w:lang w:val="sr-Cyrl-CS"/>
        </w:rPr>
        <w:t>OIEBO</w:t>
      </w:r>
      <w:r w:rsidRPr="001A5597">
        <w:rPr>
          <w:rFonts w:ascii="Times New Roman" w:hAnsi="Times New Roman"/>
          <w:sz w:val="24"/>
          <w:szCs w:val="24"/>
          <w:vertAlign w:val="subscript"/>
          <w:lang w:val="sr-Cyrl-CS"/>
        </w:rPr>
        <w:t>t</w:t>
      </w:r>
      <w:proofErr w:type="spellEnd"/>
      <w:r w:rsidRPr="001A5597">
        <w:rPr>
          <w:rFonts w:ascii="Times New Roman" w:hAnsi="Times New Roman"/>
          <w:sz w:val="24"/>
          <w:szCs w:val="24"/>
          <w:lang w:val="sr-Cyrl-CS"/>
        </w:rPr>
        <w:t xml:space="preserve">, </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spacing w:before="0" w:after="0" w:line="240" w:lineRule="auto"/>
        <w:jc w:val="left"/>
        <w:rPr>
          <w:rFonts w:ascii="Times New Roman" w:hAnsi="Times New Roman"/>
          <w:sz w:val="24"/>
          <w:szCs w:val="24"/>
          <w:lang w:val="sr-Cyrl-CS"/>
        </w:rPr>
      </w:pPr>
      <w:r w:rsidRPr="001A5597">
        <w:rPr>
          <w:rFonts w:ascii="Times New Roman" w:hAnsi="Times New Roman"/>
          <w:sz w:val="24"/>
          <w:szCs w:val="24"/>
          <w:lang w:val="sr-Cyrl-CS"/>
        </w:rPr>
        <w:t xml:space="preserve">где је: </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L0"/>
        <w:spacing w:before="0" w:after="0" w:line="240" w:lineRule="auto"/>
        <w:ind w:left="709"/>
        <w:rPr>
          <w:rFonts w:ascii="Times New Roman" w:hAnsi="Times New Roman"/>
          <w:sz w:val="24"/>
          <w:szCs w:val="24"/>
          <w:lang w:val="sr-Cyrl-CS"/>
        </w:rPr>
      </w:pPr>
      <w:proofErr w:type="spellStart"/>
      <w:r w:rsidRPr="001A5597">
        <w:rPr>
          <w:rFonts w:ascii="Times New Roman" w:hAnsi="Times New Roman"/>
          <w:sz w:val="24"/>
          <w:szCs w:val="24"/>
          <w:lang w:val="sr-Cyrl-CS"/>
        </w:rPr>
        <w:t>VNPE</w:t>
      </w:r>
      <w:r w:rsidRPr="001A5597">
        <w:rPr>
          <w:rFonts w:ascii="Times New Roman" w:hAnsi="Times New Roman"/>
          <w:sz w:val="24"/>
          <w:szCs w:val="24"/>
          <w:vertAlign w:val="subscript"/>
          <w:lang w:val="sr-Cyrl-CS"/>
        </w:rPr>
        <w:t>t</w:t>
      </w:r>
      <w:proofErr w:type="spellEnd"/>
      <w:r w:rsidRPr="001A5597">
        <w:rPr>
          <w:rFonts w:ascii="Times New Roman" w:hAnsi="Times New Roman"/>
          <w:sz w:val="24"/>
          <w:szCs w:val="24"/>
          <w:lang w:val="sr-Cyrl-CS"/>
        </w:rPr>
        <w:t xml:space="preserve">  вредност непријављене, а произведене електричне енергије у Обрачунском интервалу t.</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
        <w:spacing w:before="0" w:after="0" w:line="240" w:lineRule="auto"/>
        <w:ind w:left="0" w:firstLine="709"/>
        <w:jc w:val="left"/>
        <w:rPr>
          <w:rFonts w:ascii="Times New Roman" w:hAnsi="Times New Roman"/>
          <w:sz w:val="24"/>
          <w:szCs w:val="24"/>
          <w:lang w:val="sr-Cyrl-CS"/>
        </w:rPr>
      </w:pPr>
      <w:proofErr w:type="spellStart"/>
      <w:r w:rsidRPr="001A5597">
        <w:rPr>
          <w:rFonts w:ascii="Times New Roman" w:hAnsi="Times New Roman"/>
          <w:sz w:val="24"/>
          <w:szCs w:val="24"/>
          <w:lang w:val="sr-Cyrl-CS"/>
        </w:rPr>
        <w:lastRenderedPageBreak/>
        <w:t>DUTCt</w:t>
      </w:r>
      <w:proofErr w:type="spellEnd"/>
      <w:r w:rsidRPr="001A5597">
        <w:rPr>
          <w:rFonts w:ascii="Times New Roman" w:hAnsi="Times New Roman"/>
          <w:sz w:val="24"/>
          <w:szCs w:val="24"/>
          <w:lang w:val="sr-Cyrl-CS"/>
        </w:rPr>
        <w:t xml:space="preserve"> Дан унапред тржишна цена формирана у временском периоду који одговара </w:t>
      </w:r>
      <w:r w:rsidRPr="001A5597">
        <w:rPr>
          <w:rFonts w:ascii="Times New Roman" w:hAnsi="Times New Roman"/>
          <w:sz w:val="24"/>
          <w:szCs w:val="24"/>
          <w:lang w:val="sr-Cyrl-CS"/>
        </w:rPr>
        <w:tab/>
        <w:t>Обрачунском интервалу.</w:t>
      </w:r>
    </w:p>
    <w:p w:rsidR="007E514F" w:rsidRPr="001A5597" w:rsidRDefault="007E514F" w:rsidP="007E514F">
      <w:pPr>
        <w:pStyle w:val="StextR"/>
        <w:spacing w:before="0" w:after="0" w:line="240" w:lineRule="auto"/>
        <w:ind w:left="0" w:firstLine="709"/>
        <w:jc w:val="left"/>
        <w:rPr>
          <w:rFonts w:ascii="Times New Roman" w:hAnsi="Times New Roman"/>
          <w:sz w:val="24"/>
          <w:szCs w:val="24"/>
          <w:lang w:val="sr-Cyrl-CS"/>
        </w:rPr>
      </w:pPr>
    </w:p>
    <w:p w:rsidR="007E514F" w:rsidRPr="001A5597" w:rsidRDefault="007E514F" w:rsidP="007E514F">
      <w:pPr>
        <w:pStyle w:val="StextR0"/>
        <w:spacing w:before="0" w:after="0" w:line="240" w:lineRule="auto"/>
        <w:ind w:left="709"/>
        <w:rPr>
          <w:rFonts w:ascii="Times New Roman" w:hAnsi="Times New Roman"/>
          <w:sz w:val="24"/>
          <w:szCs w:val="24"/>
          <w:lang w:val="sr-Cyrl-CS"/>
        </w:rPr>
      </w:pPr>
      <w:proofErr w:type="spellStart"/>
      <w:r w:rsidRPr="001A5597">
        <w:rPr>
          <w:rFonts w:ascii="Times New Roman" w:hAnsi="Times New Roman"/>
          <w:sz w:val="24"/>
          <w:szCs w:val="24"/>
          <w:lang w:val="sr-Cyrl-CS"/>
        </w:rPr>
        <w:t>ОIЕBO</w:t>
      </w:r>
      <w:r w:rsidRPr="001A5597">
        <w:rPr>
          <w:rFonts w:ascii="Times New Roman" w:hAnsi="Times New Roman"/>
          <w:sz w:val="24"/>
          <w:szCs w:val="24"/>
          <w:vertAlign w:val="subscript"/>
          <w:lang w:val="sr-Cyrl-CS"/>
        </w:rPr>
        <w:t>t</w:t>
      </w:r>
      <w:proofErr w:type="spellEnd"/>
      <w:r w:rsidRPr="001A5597">
        <w:rPr>
          <w:rFonts w:ascii="Times New Roman" w:hAnsi="Times New Roman"/>
          <w:sz w:val="24"/>
          <w:szCs w:val="24"/>
          <w:lang w:val="sr-Cyrl-CS"/>
        </w:rPr>
        <w:t xml:space="preserve"> је разлика између Остварене производње и Плана производње Произвођача</w:t>
      </w:r>
      <w:r w:rsidRPr="001A5597" w:rsidDel="009032AD">
        <w:rPr>
          <w:rFonts w:ascii="Times New Roman" w:hAnsi="Times New Roman"/>
          <w:sz w:val="24"/>
          <w:szCs w:val="24"/>
          <w:lang w:val="sr-Cyrl-CS"/>
        </w:rPr>
        <w:t xml:space="preserve"> </w:t>
      </w:r>
      <w:r w:rsidRPr="001A5597">
        <w:rPr>
          <w:rFonts w:ascii="Times New Roman" w:hAnsi="Times New Roman"/>
          <w:sz w:val="24"/>
          <w:szCs w:val="24"/>
          <w:lang w:val="sr-Cyrl-CS"/>
        </w:rPr>
        <w:t>у Обрачунском интервалу t.</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highlight w:val="cyan"/>
          <w:lang w:val="sr-Cyrl-CS"/>
        </w:rPr>
      </w:pPr>
      <w:r w:rsidRPr="001A5597">
        <w:rPr>
          <w:rFonts w:ascii="Times New Roman" w:hAnsi="Times New Roman"/>
          <w:sz w:val="24"/>
          <w:szCs w:val="24"/>
          <w:lang w:val="sr-Cyrl-CS"/>
        </w:rPr>
        <w:t xml:space="preserve">Укупан износ за исплату од стране Гарантованог снабдевача у Обрачунском периоду се израчунава као збир свих </w:t>
      </w:r>
      <w:proofErr w:type="spellStart"/>
      <w:r w:rsidRPr="001A5597">
        <w:rPr>
          <w:rFonts w:ascii="Times New Roman" w:hAnsi="Times New Roman"/>
          <w:sz w:val="24"/>
          <w:szCs w:val="24"/>
          <w:lang w:val="sr-Cyrl-CS"/>
        </w:rPr>
        <w:t>VNPE</w:t>
      </w:r>
      <w:r w:rsidRPr="001A5597">
        <w:rPr>
          <w:rFonts w:ascii="Times New Roman" w:hAnsi="Times New Roman"/>
          <w:sz w:val="24"/>
          <w:szCs w:val="24"/>
          <w:vertAlign w:val="subscript"/>
          <w:lang w:val="sr-Cyrl-CS"/>
        </w:rPr>
        <w:t>t</w:t>
      </w:r>
      <w:proofErr w:type="spellEnd"/>
      <w:r w:rsidRPr="001A5597">
        <w:rPr>
          <w:rFonts w:ascii="Times New Roman" w:hAnsi="Times New Roman"/>
          <w:sz w:val="24"/>
          <w:szCs w:val="24"/>
          <w:vertAlign w:val="subscript"/>
          <w:lang w:val="sr-Cyrl-CS"/>
        </w:rPr>
        <w:t xml:space="preserve"> </w:t>
      </w:r>
      <w:r w:rsidRPr="001A5597">
        <w:rPr>
          <w:rFonts w:ascii="Times New Roman" w:hAnsi="Times New Roman"/>
          <w:sz w:val="24"/>
          <w:szCs w:val="24"/>
          <w:lang w:val="sr-Cyrl-CS"/>
        </w:rPr>
        <w:t xml:space="preserve">у Обрачунским интервалима у оквиру Обрачунског периода, умањен за износ свих и </w:t>
      </w:r>
      <w:proofErr w:type="spellStart"/>
      <w:r w:rsidRPr="001A5597">
        <w:rPr>
          <w:rFonts w:ascii="Times New Roman" w:hAnsi="Times New Roman"/>
          <w:sz w:val="24"/>
          <w:szCs w:val="24"/>
          <w:lang w:val="sr-Cyrl-CS"/>
        </w:rPr>
        <w:t>CE</w:t>
      </w:r>
      <w:r w:rsidRPr="001A5597">
        <w:rPr>
          <w:rFonts w:ascii="Times New Roman" w:hAnsi="Times New Roman"/>
          <w:sz w:val="24"/>
          <w:szCs w:val="24"/>
          <w:vertAlign w:val="subscript"/>
          <w:lang w:val="sr-Cyrl-CS"/>
        </w:rPr>
        <w:t>t</w:t>
      </w:r>
      <w:proofErr w:type="spellEnd"/>
      <w:r w:rsidRPr="001A5597">
        <w:rPr>
          <w:rFonts w:ascii="Times New Roman" w:hAnsi="Times New Roman"/>
          <w:sz w:val="24"/>
          <w:szCs w:val="24"/>
          <w:vertAlign w:val="subscript"/>
          <w:lang w:val="sr-Cyrl-CS"/>
        </w:rPr>
        <w:t xml:space="preserve">  </w:t>
      </w:r>
      <w:r w:rsidRPr="001A5597">
        <w:rPr>
          <w:rFonts w:ascii="Times New Roman" w:hAnsi="Times New Roman"/>
          <w:sz w:val="24"/>
          <w:szCs w:val="24"/>
          <w:lang w:val="sr-Cyrl-CS"/>
        </w:rPr>
        <w:t xml:space="preserve">и </w:t>
      </w:r>
      <w:proofErr w:type="spellStart"/>
      <w:r w:rsidRPr="001A5597">
        <w:rPr>
          <w:rFonts w:ascii="Times New Roman" w:hAnsi="Times New Roman"/>
          <w:sz w:val="24"/>
          <w:szCs w:val="24"/>
          <w:lang w:val="sr-Cyrl-CS"/>
        </w:rPr>
        <w:t>NF</w:t>
      </w:r>
      <w:r w:rsidRPr="001A5597">
        <w:rPr>
          <w:rFonts w:ascii="Times New Roman" w:hAnsi="Times New Roman"/>
          <w:sz w:val="24"/>
          <w:szCs w:val="24"/>
          <w:vertAlign w:val="subscript"/>
          <w:lang w:val="sr-Cyrl-CS"/>
        </w:rPr>
        <w:t>p</w:t>
      </w:r>
      <w:proofErr w:type="spellEnd"/>
      <w:r w:rsidRPr="001A5597">
        <w:rPr>
          <w:rFonts w:ascii="Times New Roman" w:hAnsi="Times New Roman"/>
          <w:sz w:val="24"/>
          <w:szCs w:val="24"/>
          <w:lang w:val="sr-Cyrl-CS"/>
        </w:rPr>
        <w:t xml:space="preserve"> у Обрачунским интервалима у оквиру Обрачунског периода. </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 xml:space="preserve">Уколико је износ збир свих </w:t>
      </w:r>
      <w:proofErr w:type="spellStart"/>
      <w:r w:rsidRPr="001A5597">
        <w:rPr>
          <w:rFonts w:ascii="Times New Roman" w:hAnsi="Times New Roman"/>
          <w:sz w:val="24"/>
          <w:szCs w:val="24"/>
          <w:lang w:val="sr-Cyrl-CS"/>
        </w:rPr>
        <w:t>VNPE</w:t>
      </w:r>
      <w:r w:rsidRPr="001A5597">
        <w:rPr>
          <w:rFonts w:ascii="Times New Roman" w:hAnsi="Times New Roman"/>
          <w:sz w:val="24"/>
          <w:szCs w:val="24"/>
          <w:vertAlign w:val="subscript"/>
          <w:lang w:val="sr-Cyrl-CS"/>
        </w:rPr>
        <w:t>t</w:t>
      </w:r>
      <w:proofErr w:type="spellEnd"/>
      <w:r w:rsidRPr="001A5597">
        <w:rPr>
          <w:rFonts w:ascii="Times New Roman" w:hAnsi="Times New Roman"/>
          <w:sz w:val="24"/>
          <w:szCs w:val="24"/>
          <w:vertAlign w:val="subscript"/>
          <w:lang w:val="sr-Cyrl-CS"/>
        </w:rPr>
        <w:t xml:space="preserve"> </w:t>
      </w:r>
      <w:r w:rsidRPr="001A5597">
        <w:rPr>
          <w:rFonts w:ascii="Times New Roman" w:hAnsi="Times New Roman"/>
          <w:sz w:val="24"/>
          <w:szCs w:val="24"/>
          <w:lang w:val="sr-Cyrl-CS"/>
        </w:rPr>
        <w:t xml:space="preserve">у Обрачунским интервалима у оквиру Обрачунског периода, нижи од износа свих </w:t>
      </w:r>
      <w:proofErr w:type="spellStart"/>
      <w:r w:rsidRPr="001A5597">
        <w:rPr>
          <w:rFonts w:ascii="Times New Roman" w:hAnsi="Times New Roman"/>
          <w:sz w:val="24"/>
          <w:szCs w:val="24"/>
          <w:lang w:val="sr-Cyrl-CS"/>
        </w:rPr>
        <w:t>CE</w:t>
      </w:r>
      <w:r w:rsidRPr="001A5597">
        <w:rPr>
          <w:rFonts w:ascii="Times New Roman" w:hAnsi="Times New Roman"/>
          <w:sz w:val="24"/>
          <w:szCs w:val="24"/>
          <w:vertAlign w:val="subscript"/>
          <w:lang w:val="sr-Cyrl-CS"/>
        </w:rPr>
        <w:t>t</w:t>
      </w:r>
      <w:proofErr w:type="spellEnd"/>
      <w:r w:rsidRPr="001A5597">
        <w:rPr>
          <w:rFonts w:ascii="Times New Roman" w:hAnsi="Times New Roman"/>
          <w:sz w:val="24"/>
          <w:szCs w:val="24"/>
          <w:vertAlign w:val="subscript"/>
          <w:lang w:val="sr-Cyrl-CS"/>
        </w:rPr>
        <w:t xml:space="preserve">  </w:t>
      </w:r>
      <w:r w:rsidRPr="001A5597">
        <w:rPr>
          <w:rFonts w:ascii="Times New Roman" w:hAnsi="Times New Roman"/>
          <w:sz w:val="24"/>
          <w:szCs w:val="24"/>
          <w:lang w:val="sr-Cyrl-CS"/>
        </w:rPr>
        <w:t xml:space="preserve">и </w:t>
      </w:r>
      <w:proofErr w:type="spellStart"/>
      <w:r w:rsidRPr="001A5597">
        <w:rPr>
          <w:rFonts w:ascii="Times New Roman" w:hAnsi="Times New Roman"/>
          <w:sz w:val="24"/>
          <w:szCs w:val="24"/>
          <w:lang w:val="sr-Cyrl-CS"/>
        </w:rPr>
        <w:t>NF</w:t>
      </w:r>
      <w:r w:rsidRPr="001A5597">
        <w:rPr>
          <w:rFonts w:ascii="Times New Roman" w:hAnsi="Times New Roman"/>
          <w:sz w:val="24"/>
          <w:szCs w:val="24"/>
          <w:vertAlign w:val="subscript"/>
          <w:lang w:val="sr-Cyrl-CS"/>
        </w:rPr>
        <w:t>p</w:t>
      </w:r>
      <w:proofErr w:type="spellEnd"/>
      <w:r w:rsidRPr="001A5597">
        <w:rPr>
          <w:rFonts w:ascii="Times New Roman" w:hAnsi="Times New Roman"/>
          <w:sz w:val="24"/>
          <w:szCs w:val="24"/>
          <w:lang w:val="sr-Cyrl-CS"/>
        </w:rPr>
        <w:t xml:space="preserve"> у Обрачунским интервалима у оквиру Обрачунског периода, Гарантовани снабдевач неће имати обавезу да врши плаћања Произвођачу за тај Обрачунски период.</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Износи израчунати по Обрачунском периоду исплаћују се на основу рачуна у динарима који издаје Произвођач до 20. у календарском месецу за претходни месец.</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Уз рачун Произвођач ће доставити Гарантованом снабдевачу прилог који је саставни део рачуна и који садржи табеларни списак свих Обрачунских интервала унутар Обрачунског периода, и за сваки Обрачунски интервал следеће податке:</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1) вредност накнаде у фиксном проценту коју сноси Произвођач без обзира на смер балансног одступања;</w:t>
      </w:r>
    </w:p>
    <w:p w:rsidR="007E514F" w:rsidRPr="001A5597" w:rsidRDefault="007E514F" w:rsidP="007E514F">
      <w:pPr>
        <w:pStyle w:val="StextR"/>
        <w:spacing w:before="0" w:after="0" w:line="240" w:lineRule="auto"/>
        <w:ind w:left="0"/>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 xml:space="preserve">2) вредност електричне енергије која одговара вредности неостварене (пријављене и продате али </w:t>
      </w:r>
      <w:proofErr w:type="spellStart"/>
      <w:r w:rsidRPr="001A5597">
        <w:rPr>
          <w:rFonts w:ascii="Times New Roman" w:hAnsi="Times New Roman"/>
          <w:sz w:val="24"/>
          <w:szCs w:val="24"/>
          <w:lang w:val="sr-Cyrl-CS"/>
        </w:rPr>
        <w:t>неиспоручене</w:t>
      </w:r>
      <w:proofErr w:type="spellEnd"/>
      <w:r w:rsidRPr="001A5597">
        <w:rPr>
          <w:rFonts w:ascii="Times New Roman" w:hAnsi="Times New Roman"/>
          <w:sz w:val="24"/>
          <w:szCs w:val="24"/>
          <w:lang w:val="sr-Cyrl-CS"/>
        </w:rPr>
        <w:t>) електричне енергије;</w:t>
      </w:r>
    </w:p>
    <w:p w:rsidR="007E514F" w:rsidRPr="001A5597" w:rsidRDefault="007E514F" w:rsidP="007E514F">
      <w:pPr>
        <w:pStyle w:val="StextR"/>
        <w:spacing w:before="0" w:after="0" w:line="240" w:lineRule="auto"/>
        <w:ind w:left="0"/>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3)вредност непријављене а произведене електричне енергије.</w:t>
      </w:r>
    </w:p>
    <w:p w:rsidR="007E514F" w:rsidRPr="001A5597" w:rsidRDefault="007E514F" w:rsidP="007E514F">
      <w:pPr>
        <w:pStyle w:val="StextR"/>
        <w:spacing w:before="0" w:after="0" w:line="240" w:lineRule="auto"/>
        <w:ind w:left="0"/>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Гарантовани снабдевач ће исплатити износ рачуна у року од 15 Радних дана од дана пријема рачуна.</w:t>
      </w:r>
    </w:p>
    <w:p w:rsidR="007E514F" w:rsidRPr="001A5597" w:rsidRDefault="007E514F" w:rsidP="007E514F">
      <w:pPr>
        <w:pStyle w:val="StextR0"/>
        <w:spacing w:before="0" w:after="0" w:line="240" w:lineRule="auto"/>
        <w:rPr>
          <w:rFonts w:ascii="Times New Roman" w:hAnsi="Times New Roman"/>
          <w:sz w:val="24"/>
          <w:szCs w:val="24"/>
          <w:highlight w:val="yellow"/>
          <w:lang w:val="sr-Cyrl-CS"/>
        </w:rPr>
      </w:pP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proofErr w:type="spellStart"/>
      <w:r w:rsidRPr="001A5597">
        <w:rPr>
          <w:rFonts w:ascii="Times New Roman" w:hAnsi="Times New Roman"/>
          <w:sz w:val="24"/>
          <w:szCs w:val="24"/>
          <w:lang w:val="sr-Cyrl-CS"/>
        </w:rPr>
        <w:t>VIII</w:t>
      </w:r>
      <w:proofErr w:type="spellEnd"/>
      <w:r w:rsidRPr="001A5597">
        <w:rPr>
          <w:rFonts w:ascii="Times New Roman" w:hAnsi="Times New Roman"/>
          <w:sz w:val="24"/>
          <w:szCs w:val="24"/>
          <w:lang w:val="sr-Cyrl-CS"/>
        </w:rPr>
        <w:t>. ПРИГОВОР НА РАЧУНЕ</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r w:rsidRPr="001A5597">
        <w:rPr>
          <w:rFonts w:ascii="Times New Roman" w:hAnsi="Times New Roman"/>
          <w:sz w:val="24"/>
          <w:szCs w:val="24"/>
          <w:lang w:val="sr-Cyrl-CS"/>
        </w:rPr>
        <w:t>Члан 9.</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Уговорна страна може ставити приговор на рачун испостављен тој Уговорној страни у писаној форми (у даљем тексту: „</w:t>
      </w:r>
      <w:r w:rsidRPr="001A5597">
        <w:rPr>
          <w:rFonts w:ascii="Times New Roman" w:hAnsi="Times New Roman"/>
          <w:b/>
          <w:bCs/>
          <w:sz w:val="24"/>
          <w:szCs w:val="24"/>
          <w:lang w:val="sr-Cyrl-CS"/>
        </w:rPr>
        <w:t xml:space="preserve">несагласна Уговорна </w:t>
      </w:r>
      <w:proofErr w:type="spellStart"/>
      <w:r w:rsidRPr="001A5597">
        <w:rPr>
          <w:rFonts w:ascii="Times New Roman" w:hAnsi="Times New Roman"/>
          <w:b/>
          <w:bCs/>
          <w:sz w:val="24"/>
          <w:szCs w:val="24"/>
          <w:lang w:val="sr-Cyrl-CS"/>
        </w:rPr>
        <w:t>страна</w:t>
      </w:r>
      <w:r w:rsidRPr="001A5597">
        <w:rPr>
          <w:rFonts w:ascii="Times New Roman" w:hAnsi="Times New Roman"/>
          <w:sz w:val="24"/>
          <w:szCs w:val="24"/>
          <w:lang w:val="sr-Cyrl-CS"/>
        </w:rPr>
        <w:t>ˮ</w:t>
      </w:r>
      <w:proofErr w:type="spellEnd"/>
      <w:r w:rsidRPr="001A5597">
        <w:rPr>
          <w:rFonts w:ascii="Times New Roman" w:hAnsi="Times New Roman"/>
          <w:sz w:val="24"/>
          <w:szCs w:val="24"/>
          <w:lang w:val="sr-Cyrl-CS"/>
        </w:rPr>
        <w:t>), наводећи спорни износ и разлоге за оспоравање, у року од три Радна дана од дана пријема рачуна. Несагласна уговорна страна је дужна да неспорни део рачуна плати у року доспећа рачуна.</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lastRenderedPageBreak/>
        <w:t xml:space="preserve">Овлашћени представници Уговорних страна ће споразумно решити приговор из става 1. овог Члана најкасније у року од </w:t>
      </w:r>
      <w:r w:rsidR="00921A24" w:rsidRPr="001A5597">
        <w:rPr>
          <w:rFonts w:ascii="Times New Roman" w:hAnsi="Times New Roman"/>
          <w:sz w:val="24"/>
          <w:szCs w:val="24"/>
          <w:lang w:val="sr-Cyrl-CS"/>
        </w:rPr>
        <w:t>десет</w:t>
      </w:r>
      <w:r w:rsidRPr="001A5597">
        <w:rPr>
          <w:rFonts w:ascii="Times New Roman" w:hAnsi="Times New Roman"/>
          <w:sz w:val="24"/>
          <w:szCs w:val="24"/>
          <w:lang w:val="sr-Cyrl-CS"/>
        </w:rPr>
        <w:t xml:space="preserve"> Радних дана од стављања приговора и о томе сачинити записник.</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 xml:space="preserve">Уколико се записником из става 2. овог </w:t>
      </w:r>
      <w:r w:rsidR="001A5597" w:rsidRPr="001A5597">
        <w:rPr>
          <w:rFonts w:ascii="Times New Roman" w:hAnsi="Times New Roman"/>
          <w:sz w:val="24"/>
          <w:szCs w:val="24"/>
          <w:lang w:val="sr-Cyrl-CS"/>
        </w:rPr>
        <w:t xml:space="preserve">члана </w:t>
      </w:r>
      <w:r w:rsidRPr="001A5597">
        <w:rPr>
          <w:rFonts w:ascii="Times New Roman" w:hAnsi="Times New Roman"/>
          <w:sz w:val="24"/>
          <w:szCs w:val="24"/>
          <w:lang w:val="sr-Cyrl-CS"/>
        </w:rPr>
        <w:t xml:space="preserve">утврди да је приговор у целости или делимично основан, друга Уговорна страна (у даљем тексту: </w:t>
      </w:r>
      <w:r w:rsidR="00921A24" w:rsidRPr="001A5597">
        <w:rPr>
          <w:rFonts w:ascii="Times New Roman" w:hAnsi="Times New Roman"/>
          <w:sz w:val="24"/>
          <w:szCs w:val="24"/>
          <w:lang w:val="sr-Cyrl-CS"/>
        </w:rPr>
        <w:t>„</w:t>
      </w:r>
      <w:r w:rsidRPr="001A5597">
        <w:rPr>
          <w:rFonts w:ascii="Times New Roman" w:hAnsi="Times New Roman"/>
          <w:b/>
          <w:bCs/>
          <w:sz w:val="24"/>
          <w:szCs w:val="24"/>
          <w:lang w:val="sr-Cyrl-CS"/>
        </w:rPr>
        <w:t>супротна Уговорна страна</w:t>
      </w:r>
      <w:r w:rsidR="00921A24" w:rsidRPr="001A5597">
        <w:rPr>
          <w:rFonts w:ascii="Times New Roman" w:hAnsi="Times New Roman"/>
          <w:sz w:val="24"/>
          <w:szCs w:val="24"/>
          <w:lang w:val="sr-Cyrl-CS"/>
        </w:rPr>
        <w:t>”</w:t>
      </w:r>
      <w:r w:rsidRPr="001A5597">
        <w:rPr>
          <w:rFonts w:ascii="Times New Roman" w:hAnsi="Times New Roman"/>
          <w:sz w:val="24"/>
          <w:szCs w:val="24"/>
          <w:lang w:val="sr-Cyrl-CS"/>
        </w:rPr>
        <w:t>) ће у року од пет Радних дана од дана потписивања записника издати нов рачун уместо оспореног рачуна у складу са чињеничним стањем утврђеним записником.</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Уколико се записником из става 2. овог члана утврди да приговор у целости или делимично није основан, несагласна уговорна страна ће у року од пет Радних дана од дана потписивања записника платити супротној уговорној страни утврђени износ увећан за затезну камату од дана доспелости до дана плаћања.</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L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Уколико се овлашћени представници Уговорних страна не договоре о начину решавања приговора у ск</w:t>
      </w:r>
      <w:r w:rsidR="00921A24" w:rsidRPr="001A5597">
        <w:rPr>
          <w:rFonts w:ascii="Times New Roman" w:hAnsi="Times New Roman"/>
          <w:sz w:val="24"/>
          <w:szCs w:val="24"/>
          <w:lang w:val="sr-Cyrl-CS"/>
        </w:rPr>
        <w:t xml:space="preserve">ладу са </w:t>
      </w:r>
      <w:proofErr w:type="spellStart"/>
      <w:r w:rsidR="00921A24" w:rsidRPr="001A5597">
        <w:rPr>
          <w:rFonts w:ascii="Times New Roman" w:hAnsi="Times New Roman"/>
          <w:sz w:val="24"/>
          <w:szCs w:val="24"/>
          <w:lang w:val="sr-Cyrl-CS"/>
        </w:rPr>
        <w:t>ст</w:t>
      </w:r>
      <w:proofErr w:type="spellEnd"/>
      <w:r w:rsidR="001A5597">
        <w:rPr>
          <w:rFonts w:ascii="Times New Roman" w:hAnsi="Times New Roman"/>
          <w:sz w:val="24"/>
          <w:szCs w:val="24"/>
        </w:rPr>
        <w:t>.</w:t>
      </w:r>
      <w:r w:rsidR="00921A24" w:rsidRPr="001A5597">
        <w:rPr>
          <w:rFonts w:ascii="Times New Roman" w:hAnsi="Times New Roman"/>
          <w:sz w:val="24"/>
          <w:szCs w:val="24"/>
          <w:lang w:val="sr-Cyrl-CS"/>
        </w:rPr>
        <w:t xml:space="preserve"> 3. и 4. овог ч</w:t>
      </w:r>
      <w:r w:rsidRPr="001A5597">
        <w:rPr>
          <w:rFonts w:ascii="Times New Roman" w:hAnsi="Times New Roman"/>
          <w:sz w:val="24"/>
          <w:szCs w:val="24"/>
          <w:lang w:val="sr-Cyrl-CS"/>
        </w:rPr>
        <w:t>лана у року од 30 Радних дана, спор ће се решити у складу са чланом 24. Уговора.</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Без обз</w:t>
      </w:r>
      <w:r w:rsidR="00921A24" w:rsidRPr="001A5597">
        <w:rPr>
          <w:rFonts w:ascii="Times New Roman" w:hAnsi="Times New Roman"/>
          <w:sz w:val="24"/>
          <w:szCs w:val="24"/>
          <w:lang w:val="sr-Cyrl-CS"/>
        </w:rPr>
        <w:t xml:space="preserve">ира на </w:t>
      </w:r>
      <w:proofErr w:type="spellStart"/>
      <w:r w:rsidR="00921A24" w:rsidRPr="001A5597">
        <w:rPr>
          <w:rFonts w:ascii="Times New Roman" w:hAnsi="Times New Roman"/>
          <w:sz w:val="24"/>
          <w:szCs w:val="24"/>
          <w:lang w:val="sr-Cyrl-CS"/>
        </w:rPr>
        <w:t>ст</w:t>
      </w:r>
      <w:proofErr w:type="spellEnd"/>
      <w:r w:rsidR="001A5597">
        <w:rPr>
          <w:rFonts w:ascii="Times New Roman" w:hAnsi="Times New Roman"/>
          <w:sz w:val="24"/>
          <w:szCs w:val="24"/>
          <w:lang w:val="sr-Latn-RS"/>
        </w:rPr>
        <w:t>.</w:t>
      </w:r>
      <w:r w:rsidR="00921A24" w:rsidRPr="001A5597">
        <w:rPr>
          <w:rFonts w:ascii="Times New Roman" w:hAnsi="Times New Roman"/>
          <w:sz w:val="24"/>
          <w:szCs w:val="24"/>
          <w:lang w:val="sr-Cyrl-CS"/>
        </w:rPr>
        <w:t xml:space="preserve"> од 1. до 5 овог ч</w:t>
      </w:r>
      <w:r w:rsidRPr="001A5597">
        <w:rPr>
          <w:rFonts w:ascii="Times New Roman" w:hAnsi="Times New Roman"/>
          <w:sz w:val="24"/>
          <w:szCs w:val="24"/>
          <w:lang w:val="sr-Cyrl-CS"/>
        </w:rPr>
        <w:t>лана, уколико Уговорна страна, због накнадно утврђене грешке у измереним подацима, плати другој Уговорној страни већи виши новчани износ за пријављену електричну енергију, та друга Уговорна страна је дужна да врати првој Уговорној страни вишак уплаћених средстава у року од осам Радних дана од дана када јој је достављен захтев за враћање  у писаној форми, увећан за законску затезну камату обрачунату од првог дана након истека рока за уплату.</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proofErr w:type="spellStart"/>
      <w:r w:rsidRPr="001A5597">
        <w:rPr>
          <w:rFonts w:ascii="Times New Roman" w:hAnsi="Times New Roman"/>
          <w:sz w:val="24"/>
          <w:szCs w:val="24"/>
          <w:lang w:val="sr-Cyrl-CS"/>
        </w:rPr>
        <w:t>IX</w:t>
      </w:r>
      <w:proofErr w:type="spellEnd"/>
      <w:r w:rsidRPr="001A5597">
        <w:rPr>
          <w:rFonts w:ascii="Times New Roman" w:hAnsi="Times New Roman"/>
          <w:sz w:val="24"/>
          <w:szCs w:val="24"/>
          <w:lang w:val="sr-Cyrl-CS"/>
        </w:rPr>
        <w:t>. ИНСТРУМЕНТ ОБЕЗБЕЂЕЊА ПЛАЋАЊА</w:t>
      </w:r>
    </w:p>
    <w:p w:rsidR="007E514F" w:rsidRPr="001A5597" w:rsidRDefault="007E514F" w:rsidP="007E514F">
      <w:pPr>
        <w:pStyle w:val="StextR"/>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r w:rsidRPr="001A5597">
        <w:rPr>
          <w:rFonts w:ascii="Times New Roman" w:hAnsi="Times New Roman"/>
          <w:sz w:val="24"/>
          <w:szCs w:val="24"/>
          <w:lang w:val="sr-Cyrl-CS"/>
        </w:rPr>
        <w:t>Члан</w:t>
      </w:r>
      <w:r w:rsidRPr="001A5597">
        <w:rPr>
          <w:rFonts w:ascii="Times New Roman" w:hAnsi="Times New Roman"/>
          <w:spacing w:val="-1"/>
          <w:sz w:val="24"/>
          <w:szCs w:val="24"/>
          <w:lang w:val="sr-Cyrl-CS"/>
        </w:rPr>
        <w:t xml:space="preserve"> </w:t>
      </w:r>
      <w:r w:rsidRPr="001A5597">
        <w:rPr>
          <w:rFonts w:ascii="Times New Roman" w:hAnsi="Times New Roman"/>
          <w:sz w:val="24"/>
          <w:szCs w:val="24"/>
          <w:lang w:val="sr-Cyrl-CS"/>
        </w:rPr>
        <w:t>10.</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У року од 15 Радних дана од дана закључења Уговора, свака Уговорна страна („</w:t>
      </w:r>
      <w:proofErr w:type="spellStart"/>
      <w:r w:rsidRPr="001A5597">
        <w:rPr>
          <w:rFonts w:ascii="Times New Roman" w:hAnsi="Times New Roman"/>
          <w:b/>
          <w:bCs/>
          <w:sz w:val="24"/>
          <w:szCs w:val="24"/>
          <w:lang w:val="sr-Cyrl-CS"/>
        </w:rPr>
        <w:t>Достављач</w:t>
      </w:r>
      <w:r w:rsidRPr="001A5597">
        <w:rPr>
          <w:rFonts w:ascii="Times New Roman" w:hAnsi="Times New Roman"/>
          <w:sz w:val="24"/>
          <w:szCs w:val="24"/>
          <w:lang w:val="sr-Cyrl-CS"/>
        </w:rPr>
        <w:t>ˮ</w:t>
      </w:r>
      <w:proofErr w:type="spellEnd"/>
      <w:r w:rsidRPr="001A5597">
        <w:rPr>
          <w:rFonts w:ascii="Times New Roman" w:hAnsi="Times New Roman"/>
          <w:sz w:val="24"/>
          <w:szCs w:val="24"/>
          <w:lang w:val="sr-Cyrl-CS"/>
        </w:rPr>
        <w:t>) ће доставити другој Уговорној страни („</w:t>
      </w:r>
      <w:proofErr w:type="spellStart"/>
      <w:r w:rsidRPr="001A5597">
        <w:rPr>
          <w:rFonts w:ascii="Times New Roman" w:hAnsi="Times New Roman"/>
          <w:b/>
          <w:bCs/>
          <w:sz w:val="24"/>
          <w:szCs w:val="24"/>
          <w:lang w:val="sr-Cyrl-CS"/>
        </w:rPr>
        <w:t>Кориснику</w:t>
      </w:r>
      <w:r w:rsidRPr="001A5597">
        <w:rPr>
          <w:rFonts w:ascii="Times New Roman" w:hAnsi="Times New Roman"/>
          <w:sz w:val="24"/>
          <w:szCs w:val="24"/>
          <w:lang w:val="sr-Cyrl-CS"/>
        </w:rPr>
        <w:t>ˮ</w:t>
      </w:r>
      <w:proofErr w:type="spellEnd"/>
      <w:r w:rsidRPr="001A5597">
        <w:rPr>
          <w:rFonts w:ascii="Times New Roman" w:hAnsi="Times New Roman"/>
          <w:sz w:val="24"/>
          <w:szCs w:val="24"/>
          <w:lang w:val="sr-Cyrl-CS"/>
        </w:rPr>
        <w:t>) три бланко менице које је правилно потписао овлашћени заступник Достављача са клаузулом „без протеста</w:t>
      </w:r>
      <w:r w:rsidR="00921A24" w:rsidRPr="001A5597">
        <w:rPr>
          <w:rFonts w:ascii="Times New Roman" w:hAnsi="Times New Roman"/>
          <w:sz w:val="24"/>
          <w:szCs w:val="24"/>
          <w:lang w:val="sr-Cyrl-CS"/>
        </w:rPr>
        <w:t>”</w:t>
      </w:r>
      <w:r w:rsidRPr="001A5597">
        <w:rPr>
          <w:rFonts w:ascii="Times New Roman" w:hAnsi="Times New Roman"/>
          <w:sz w:val="24"/>
          <w:szCs w:val="24"/>
          <w:lang w:val="sr-Cyrl-CS"/>
        </w:rPr>
        <w:t xml:space="preserve"> и без датума истека, регистроване код Народне банке Србије заједно са меничним овлашћењем и другом документацијом за коришћење истих.</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Достављач ће предати нову бланко меницу Кориснику у случају наплате по било којој од достављених меница, у року од 30 Радних дана од дана активирања, при чему се нова меница предаје са својствима прописаним у ставу 1. овог члана.</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Корисник може наплатити износе по меници за наплату неспорног, доспелог и неизмиреног дуга Достављача у следећим случајевима:</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numPr>
          <w:ilvl w:val="0"/>
          <w:numId w:val="28"/>
        </w:numPr>
        <w:spacing w:before="0" w:after="0" w:line="240" w:lineRule="auto"/>
        <w:ind w:left="0" w:firstLine="0"/>
        <w:rPr>
          <w:rFonts w:ascii="Times New Roman" w:hAnsi="Times New Roman"/>
          <w:sz w:val="24"/>
          <w:szCs w:val="24"/>
          <w:lang w:val="sr-Cyrl-CS"/>
        </w:rPr>
      </w:pPr>
      <w:r w:rsidRPr="001A5597">
        <w:rPr>
          <w:rFonts w:ascii="Times New Roman" w:hAnsi="Times New Roman"/>
          <w:sz w:val="24"/>
          <w:szCs w:val="24"/>
          <w:lang w:val="sr-Cyrl-CS"/>
        </w:rPr>
        <w:lastRenderedPageBreak/>
        <w:t xml:space="preserve">уколико Достављач не измири обавезе плаћања за један Обрачунски период ни у накнадном року од 15 Радних дана од дана обавештења за накнадно плаћање, у ком случају Корисник може наплатити неплаћени износ увећан за </w:t>
      </w:r>
      <w:proofErr w:type="spellStart"/>
      <w:r w:rsidRPr="001A5597">
        <w:rPr>
          <w:rFonts w:ascii="Times New Roman" w:hAnsi="Times New Roman"/>
          <w:sz w:val="24"/>
          <w:szCs w:val="24"/>
          <w:lang w:val="sr-Cyrl-CS"/>
        </w:rPr>
        <w:t>припадајућу</w:t>
      </w:r>
      <w:proofErr w:type="spellEnd"/>
      <w:r w:rsidRPr="001A5597">
        <w:rPr>
          <w:rFonts w:ascii="Times New Roman" w:hAnsi="Times New Roman"/>
          <w:sz w:val="24"/>
          <w:szCs w:val="24"/>
          <w:lang w:val="sr-Cyrl-CS"/>
        </w:rPr>
        <w:t xml:space="preserve"> затезну камату;</w:t>
      </w:r>
    </w:p>
    <w:p w:rsidR="007E514F" w:rsidRPr="001A5597" w:rsidRDefault="007E514F" w:rsidP="007E514F">
      <w:pPr>
        <w:pStyle w:val="StextR"/>
        <w:spacing w:before="0" w:after="0" w:line="240" w:lineRule="auto"/>
        <w:ind w:left="0"/>
        <w:rPr>
          <w:rFonts w:ascii="Times New Roman" w:hAnsi="Times New Roman"/>
          <w:sz w:val="24"/>
          <w:szCs w:val="24"/>
          <w:lang w:val="sr-Cyrl-CS"/>
        </w:rPr>
      </w:pPr>
    </w:p>
    <w:p w:rsidR="007E514F" w:rsidRPr="001A5597" w:rsidRDefault="007E514F" w:rsidP="007E514F">
      <w:pPr>
        <w:pStyle w:val="StextR0"/>
        <w:numPr>
          <w:ilvl w:val="0"/>
          <w:numId w:val="28"/>
        </w:numPr>
        <w:spacing w:before="0" w:after="0" w:line="240" w:lineRule="auto"/>
        <w:ind w:left="0" w:firstLine="0"/>
        <w:rPr>
          <w:rFonts w:ascii="Times New Roman" w:hAnsi="Times New Roman"/>
          <w:sz w:val="24"/>
          <w:szCs w:val="24"/>
          <w:lang w:val="sr-Cyrl-CS"/>
        </w:rPr>
      </w:pPr>
      <w:r w:rsidRPr="001A5597">
        <w:rPr>
          <w:rFonts w:ascii="Times New Roman" w:hAnsi="Times New Roman"/>
          <w:sz w:val="24"/>
          <w:szCs w:val="24"/>
          <w:lang w:val="sr-Cyrl-CS"/>
        </w:rPr>
        <w:t xml:space="preserve">Достављач не измирује обавезе плаћања током процеса избора новог овлашћеног Достављача у складу са законом који уређује коришћење обновљивих извора енергије, у ком случају Корисник може наплатити неплаћени износ увећан за </w:t>
      </w:r>
      <w:proofErr w:type="spellStart"/>
      <w:r w:rsidRPr="001A5597">
        <w:rPr>
          <w:rFonts w:ascii="Times New Roman" w:hAnsi="Times New Roman"/>
          <w:sz w:val="24"/>
          <w:szCs w:val="24"/>
          <w:lang w:val="sr-Cyrl-CS"/>
        </w:rPr>
        <w:t>припадајућу</w:t>
      </w:r>
      <w:proofErr w:type="spellEnd"/>
      <w:r w:rsidRPr="001A5597">
        <w:rPr>
          <w:rFonts w:ascii="Times New Roman" w:hAnsi="Times New Roman"/>
          <w:sz w:val="24"/>
          <w:szCs w:val="24"/>
          <w:lang w:val="sr-Cyrl-CS"/>
        </w:rPr>
        <w:t xml:space="preserve"> затезну камату;</w:t>
      </w:r>
    </w:p>
    <w:p w:rsidR="007E514F" w:rsidRPr="001A5597" w:rsidRDefault="007E514F" w:rsidP="007E514F">
      <w:pPr>
        <w:pStyle w:val="StextR"/>
        <w:spacing w:before="0" w:after="0" w:line="240" w:lineRule="auto"/>
        <w:ind w:left="0"/>
        <w:rPr>
          <w:rFonts w:ascii="Times New Roman" w:hAnsi="Times New Roman"/>
          <w:sz w:val="24"/>
          <w:szCs w:val="24"/>
          <w:lang w:val="sr-Cyrl-CS"/>
        </w:rPr>
      </w:pPr>
    </w:p>
    <w:p w:rsidR="007E514F" w:rsidRPr="001A5597" w:rsidRDefault="007E514F" w:rsidP="007E514F">
      <w:pPr>
        <w:pStyle w:val="StextR0"/>
        <w:numPr>
          <w:ilvl w:val="0"/>
          <w:numId w:val="28"/>
        </w:numPr>
        <w:spacing w:before="0" w:after="0" w:line="240" w:lineRule="auto"/>
        <w:ind w:left="0" w:firstLine="0"/>
        <w:rPr>
          <w:rFonts w:ascii="Times New Roman" w:hAnsi="Times New Roman"/>
          <w:sz w:val="24"/>
          <w:szCs w:val="24"/>
          <w:lang w:val="sr-Cyrl-CS"/>
        </w:rPr>
      </w:pPr>
      <w:r w:rsidRPr="001A5597">
        <w:rPr>
          <w:rFonts w:ascii="Times New Roman" w:hAnsi="Times New Roman"/>
          <w:sz w:val="24"/>
          <w:szCs w:val="24"/>
          <w:lang w:val="sr-Cyrl-CS"/>
        </w:rPr>
        <w:t xml:space="preserve">Достављач не испуњава своје обавезе плаћања Кориснику услед раскида Уговора на начин прописан Уговором, у ком случају Корисник може наплатити неплаћени износ увећан за </w:t>
      </w:r>
      <w:proofErr w:type="spellStart"/>
      <w:r w:rsidRPr="001A5597">
        <w:rPr>
          <w:rFonts w:ascii="Times New Roman" w:hAnsi="Times New Roman"/>
          <w:sz w:val="24"/>
          <w:szCs w:val="24"/>
          <w:lang w:val="sr-Cyrl-CS"/>
        </w:rPr>
        <w:t>припадајућу</w:t>
      </w:r>
      <w:proofErr w:type="spellEnd"/>
      <w:r w:rsidRPr="001A5597">
        <w:rPr>
          <w:rFonts w:ascii="Times New Roman" w:hAnsi="Times New Roman"/>
          <w:sz w:val="24"/>
          <w:szCs w:val="24"/>
          <w:lang w:val="sr-Cyrl-CS"/>
        </w:rPr>
        <w:t xml:space="preserve"> затезну камату.</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Ради избегавања сумње, Корисник може наплатити износе по меници у складу са овим чланом како током, тако и након престанка или превременог раскида Уговора, у случају да су испуњени услови из става 3. овог члана.</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Корисник ће вратити неискоришћене менице Достављачу у року од 30 Радних дана од престанка важења Уговора и измирења свих потраживања Корисника у складу са Уговором.</w:t>
      </w:r>
    </w:p>
    <w:p w:rsidR="007E514F" w:rsidRPr="001A5597" w:rsidRDefault="007E514F" w:rsidP="007E514F">
      <w:pPr>
        <w:pStyle w:val="StextR0"/>
        <w:spacing w:before="0" w:after="0" w:line="240" w:lineRule="auto"/>
        <w:jc w:val="left"/>
        <w:rPr>
          <w:rFonts w:ascii="Times New Roman" w:hAnsi="Times New Roman"/>
          <w:sz w:val="24"/>
          <w:szCs w:val="24"/>
          <w:lang w:val="sr-Cyrl-CS"/>
        </w:rPr>
      </w:pPr>
    </w:p>
    <w:p w:rsidR="007E514F" w:rsidRPr="001A5597" w:rsidRDefault="007E514F" w:rsidP="007E514F">
      <w:pPr>
        <w:pStyle w:val="StextR"/>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r w:rsidRPr="001A5597">
        <w:rPr>
          <w:rFonts w:ascii="Times New Roman" w:hAnsi="Times New Roman"/>
          <w:sz w:val="24"/>
          <w:szCs w:val="24"/>
          <w:lang w:val="sr-Cyrl-CS"/>
        </w:rPr>
        <w:t xml:space="preserve">X. ЗАЛОГА И УСТУПАЊЕ ПОТРАЖИВАЊА </w:t>
      </w:r>
    </w:p>
    <w:p w:rsidR="007E514F" w:rsidRPr="001A5597" w:rsidRDefault="007E514F" w:rsidP="007E514F">
      <w:pPr>
        <w:pStyle w:val="StextR"/>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r w:rsidRPr="001A5597">
        <w:rPr>
          <w:rFonts w:ascii="Times New Roman" w:hAnsi="Times New Roman"/>
          <w:sz w:val="24"/>
          <w:szCs w:val="24"/>
          <w:lang w:val="sr-Cyrl-CS"/>
        </w:rPr>
        <w:t>Члан 11.</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Гарантовани снабдевач даје сагласност Произвођачу да уступи трећем лицу све доспеле и будуће износе било ког новчаног потраживања које стекне на основу Уговора у складу са законом којим се уређују облигациони односи, и да таква потраживања заложи у складу са законом којим се уређују залоге на покретним стварима и правима.</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proofErr w:type="spellStart"/>
      <w:r w:rsidRPr="001A5597">
        <w:rPr>
          <w:rFonts w:ascii="Times New Roman" w:hAnsi="Times New Roman"/>
          <w:sz w:val="24"/>
          <w:szCs w:val="24"/>
          <w:lang w:val="sr-Cyrl-CS"/>
        </w:rPr>
        <w:t>XI</w:t>
      </w:r>
      <w:proofErr w:type="spellEnd"/>
      <w:r w:rsidRPr="001A5597">
        <w:rPr>
          <w:rFonts w:ascii="Times New Roman" w:hAnsi="Times New Roman"/>
          <w:sz w:val="24"/>
          <w:szCs w:val="24"/>
          <w:lang w:val="sr-Cyrl-CS"/>
        </w:rPr>
        <w:t>. ВИША СИЛА</w:t>
      </w:r>
    </w:p>
    <w:p w:rsidR="007E514F" w:rsidRPr="001A5597" w:rsidRDefault="007E514F" w:rsidP="007E514F">
      <w:pPr>
        <w:pStyle w:val="StextR"/>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r w:rsidRPr="001A5597">
        <w:rPr>
          <w:rFonts w:ascii="Times New Roman" w:hAnsi="Times New Roman"/>
          <w:sz w:val="24"/>
          <w:szCs w:val="24"/>
          <w:lang w:val="sr-Cyrl-CS"/>
        </w:rPr>
        <w:t>Члан 12.</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Уколико услед дејства више силе једна Уговорна страна не буде у стању да извршава своје обавезе у складу са Уговором, дужна је да о томе обавести другу Уговорну страну.</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Виша сила, у смислу става 1. овог члана, је непредвидив и неизбежан догађај као што је: ванредно стање, пандемија, елементарна непогода или други непредвиђени догађај, односно околност којом се угрожава безбедност и здравље људи и/или животне средине, који спречава Уговорну страну да испуњава своје обавезе предвиђене Уговором.</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lastRenderedPageBreak/>
        <w:t>Уколико било која Уговорна страна због више силе не може да испуни своје обавезе у складу са Уговором, дужна је да о томе обавести другу Уговорну страну у складу са чланом 13. Уговора.</w:t>
      </w:r>
    </w:p>
    <w:p w:rsidR="007E514F" w:rsidRPr="001A5597" w:rsidRDefault="007E514F" w:rsidP="007E514F">
      <w:pPr>
        <w:pStyle w:val="StextR0"/>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r w:rsidRPr="001A5597">
        <w:rPr>
          <w:rFonts w:ascii="Times New Roman" w:hAnsi="Times New Roman"/>
          <w:sz w:val="24"/>
          <w:szCs w:val="24"/>
          <w:lang w:val="sr-Cyrl-CS"/>
        </w:rPr>
        <w:t>Члан 13.</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У случају настанка више силе, Уговор остаје на снази, али се његова правна дејства одлажу за време деловања више силе, осим обавезе Уговорне стране да измири све доспеле и неплаћене обавезе према другој Уговорној страни које су настале до наступања више силе, од обавештења Уговорне стране погођене дејством више силе до престанка више силе.</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Уговорна страна погођена дејством више силе дужна је да обавести другу Уговорну страну како о настанку, тако и о престанку дејства више силе, најкасније у року од пет Радних дана од тренутка када је дејство више силе настало, или престало, у зависности од случаја.</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По престанку дејства више силе, Уговор између Уговорних страна се наставља, а период важења Уговора се продужава за период деловања више силе, од обавештења Уговорне стране погођене дејством више силе до престанка више силе.</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Уколико су обе Уговорне стране истовремено погођене дејством више силе, датум када ће обе Уговорне стране моћи да наставе да испуњавају своје обавезе сматраће се датумом престанка дејства више силе.</w:t>
      </w:r>
    </w:p>
    <w:p w:rsidR="007E514F" w:rsidRPr="001A5597" w:rsidRDefault="007E514F" w:rsidP="007E514F">
      <w:pPr>
        <w:pStyle w:val="StextR"/>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r w:rsidRPr="001A5597">
        <w:rPr>
          <w:rFonts w:ascii="Times New Roman" w:hAnsi="Times New Roman"/>
          <w:sz w:val="24"/>
          <w:szCs w:val="24"/>
          <w:lang w:val="sr-Cyrl-CS"/>
        </w:rPr>
        <w:t>Члан 14.</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Уговорне стране се одричу права на позивање на промењене околности у складу са законом којим се уређују облигациони односи.</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 xml:space="preserve">Изузетно, Уговорне стране се могу позивати на промењене околности из </w:t>
      </w:r>
      <w:proofErr w:type="spellStart"/>
      <w:r w:rsidRPr="001A5597">
        <w:rPr>
          <w:rFonts w:ascii="Times New Roman" w:hAnsi="Times New Roman"/>
          <w:sz w:val="24"/>
          <w:szCs w:val="24"/>
          <w:lang w:val="sr-Cyrl-CS"/>
        </w:rPr>
        <w:t>чл</w:t>
      </w:r>
      <w:proofErr w:type="spellEnd"/>
      <w:r w:rsidRPr="001A5597">
        <w:rPr>
          <w:rFonts w:ascii="Times New Roman" w:hAnsi="Times New Roman"/>
          <w:sz w:val="24"/>
          <w:szCs w:val="24"/>
          <w:lang w:val="sr-Cyrl-CS"/>
        </w:rPr>
        <w:t>. 12, 13. и 15. Уговора и то на начин и под условима предвиђеним у тим члановима.</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proofErr w:type="spellStart"/>
      <w:r w:rsidRPr="001A5597">
        <w:rPr>
          <w:rFonts w:ascii="Times New Roman" w:hAnsi="Times New Roman"/>
          <w:sz w:val="24"/>
          <w:szCs w:val="24"/>
          <w:lang w:val="sr-Cyrl-CS"/>
        </w:rPr>
        <w:t>XII</w:t>
      </w:r>
      <w:proofErr w:type="spellEnd"/>
      <w:r w:rsidRPr="001A5597">
        <w:rPr>
          <w:rFonts w:ascii="Times New Roman" w:hAnsi="Times New Roman"/>
          <w:sz w:val="24"/>
          <w:szCs w:val="24"/>
          <w:lang w:val="sr-Cyrl-CS"/>
        </w:rPr>
        <w:t>. ИЗМЕНА ПРОПИСА</w:t>
      </w:r>
    </w:p>
    <w:p w:rsidR="007E514F" w:rsidRPr="001A5597" w:rsidRDefault="007E514F" w:rsidP="007E514F">
      <w:pPr>
        <w:pStyle w:val="StextR"/>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r w:rsidRPr="001A5597">
        <w:rPr>
          <w:rFonts w:ascii="Times New Roman" w:hAnsi="Times New Roman"/>
          <w:sz w:val="24"/>
          <w:szCs w:val="24"/>
          <w:lang w:val="sr-Cyrl-CS"/>
        </w:rPr>
        <w:t>Члан 15.</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Ако дође до измене прописа, Произвођач може Гарантованом снабдевачу поднети предлог за измену накнаде у фиксном проценту због измене прописа са приложеним документима који доказују настајање измене прописа, како би се Произвођач ставио у исти финансијски положај у којем је био према Уговору пре измене прописа осим, ако Произвођач има право да захтева измену остварене цене због измене прописа према уговору о тржишној премији закљученим између овлашћене уговорне стране и Произвођача</w:t>
      </w:r>
      <w:r w:rsidRPr="001A5597" w:rsidDel="009032AD">
        <w:rPr>
          <w:rFonts w:ascii="Times New Roman" w:hAnsi="Times New Roman"/>
          <w:sz w:val="24"/>
          <w:szCs w:val="24"/>
          <w:lang w:val="sr-Cyrl-CS"/>
        </w:rPr>
        <w:t xml:space="preserve"> </w:t>
      </w:r>
      <w:r w:rsidRPr="001A5597">
        <w:rPr>
          <w:rFonts w:ascii="Times New Roman" w:hAnsi="Times New Roman"/>
          <w:sz w:val="24"/>
          <w:szCs w:val="24"/>
          <w:lang w:val="sr-Cyrl-CS"/>
        </w:rPr>
        <w:t>у ком случају Произвођач неће имати права прописана овим чланом.</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Ако се Гарантовани снабдевач сагласи са предлогом Произвођача</w:t>
      </w:r>
      <w:r w:rsidRPr="001A5597" w:rsidDel="009032AD">
        <w:rPr>
          <w:rFonts w:ascii="Times New Roman" w:hAnsi="Times New Roman"/>
          <w:sz w:val="24"/>
          <w:szCs w:val="24"/>
          <w:lang w:val="sr-Cyrl-CS"/>
        </w:rPr>
        <w:t xml:space="preserve"> </w:t>
      </w:r>
      <w:r w:rsidRPr="001A5597">
        <w:rPr>
          <w:rFonts w:ascii="Times New Roman" w:hAnsi="Times New Roman"/>
          <w:sz w:val="24"/>
          <w:szCs w:val="24"/>
          <w:lang w:val="sr-Cyrl-CS"/>
        </w:rPr>
        <w:t>у случају из става 1. овог члана, Уговорне стране дужне су да закључе анекс Уговора без одлагања са сниженим износом накнаде у фиксном проценту.</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Ако Гарантовани снабдевач није сагласан са предлогом Произвођача</w:t>
      </w:r>
      <w:r w:rsidRPr="001A5597" w:rsidDel="009032AD">
        <w:rPr>
          <w:rFonts w:ascii="Times New Roman" w:hAnsi="Times New Roman"/>
          <w:sz w:val="24"/>
          <w:szCs w:val="24"/>
          <w:lang w:val="sr-Cyrl-CS"/>
        </w:rPr>
        <w:t xml:space="preserve"> </w:t>
      </w:r>
      <w:r w:rsidRPr="001A5597">
        <w:rPr>
          <w:rFonts w:ascii="Times New Roman" w:hAnsi="Times New Roman"/>
          <w:sz w:val="24"/>
          <w:szCs w:val="24"/>
          <w:lang w:val="sr-Cyrl-CS"/>
        </w:rPr>
        <w:t xml:space="preserve">из става 1. овог члана, Уговорне стране настојаће да заједнички одреде експерта </w:t>
      </w:r>
      <w:proofErr w:type="spellStart"/>
      <w:r w:rsidRPr="001A5597">
        <w:rPr>
          <w:rFonts w:ascii="Times New Roman" w:hAnsi="Times New Roman"/>
          <w:sz w:val="24"/>
          <w:szCs w:val="24"/>
          <w:lang w:val="sr-Cyrl-CS"/>
        </w:rPr>
        <w:t>економско-финансијске</w:t>
      </w:r>
      <w:proofErr w:type="spellEnd"/>
      <w:r w:rsidRPr="001A5597">
        <w:rPr>
          <w:rFonts w:ascii="Times New Roman" w:hAnsi="Times New Roman"/>
          <w:sz w:val="24"/>
          <w:szCs w:val="24"/>
          <w:lang w:val="sr-Cyrl-CS"/>
        </w:rPr>
        <w:t xml:space="preserve"> струке и услове његовог ангажовања у року од 60 дана од дана када је Гарантовани снабдевач обавестио Произвођача да није сагласан са предлогом из става 1. овог члана,</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 xml:space="preserve">Експерт </w:t>
      </w:r>
      <w:proofErr w:type="spellStart"/>
      <w:r w:rsidRPr="001A5597">
        <w:rPr>
          <w:rFonts w:ascii="Times New Roman" w:hAnsi="Times New Roman"/>
          <w:sz w:val="24"/>
          <w:szCs w:val="24"/>
          <w:lang w:val="sr-Cyrl-CS"/>
        </w:rPr>
        <w:t>економско-финансијске</w:t>
      </w:r>
      <w:proofErr w:type="spellEnd"/>
      <w:r w:rsidRPr="001A5597">
        <w:rPr>
          <w:rFonts w:ascii="Times New Roman" w:hAnsi="Times New Roman"/>
          <w:sz w:val="24"/>
          <w:szCs w:val="24"/>
          <w:lang w:val="sr-Cyrl-CS"/>
        </w:rPr>
        <w:t xml:space="preserve"> струке израђује нацрт и мишљење који садржи нарочито: </w:t>
      </w:r>
    </w:p>
    <w:p w:rsidR="007E514F" w:rsidRPr="001A5597" w:rsidRDefault="007E514F" w:rsidP="007E514F">
      <w:pPr>
        <w:pStyle w:val="StextR0"/>
        <w:spacing w:before="0" w:after="0" w:line="240" w:lineRule="auto"/>
        <w:rPr>
          <w:rFonts w:ascii="Times New Roman" w:hAnsi="Times New Roman"/>
          <w:sz w:val="24"/>
          <w:szCs w:val="24"/>
          <w:lang w:val="sr-Cyrl-CS"/>
        </w:rPr>
      </w:pPr>
    </w:p>
    <w:p w:rsidR="007E514F" w:rsidRPr="001A5597" w:rsidRDefault="007E514F" w:rsidP="007E514F">
      <w:pPr>
        <w:pStyle w:val="StextR0"/>
        <w:numPr>
          <w:ilvl w:val="0"/>
          <w:numId w:val="29"/>
        </w:numPr>
        <w:spacing w:before="0" w:after="0" w:line="240" w:lineRule="auto"/>
        <w:ind w:left="0" w:firstLine="0"/>
        <w:rPr>
          <w:rFonts w:ascii="Times New Roman" w:hAnsi="Times New Roman"/>
          <w:sz w:val="24"/>
          <w:szCs w:val="24"/>
          <w:lang w:val="sr-Cyrl-CS"/>
        </w:rPr>
      </w:pPr>
      <w:r w:rsidRPr="001A5597">
        <w:rPr>
          <w:rFonts w:ascii="Times New Roman" w:hAnsi="Times New Roman"/>
          <w:sz w:val="24"/>
          <w:szCs w:val="24"/>
          <w:lang w:val="sr-Cyrl-CS"/>
        </w:rPr>
        <w:t>измене прописа на које се Произвођач позива;</w:t>
      </w:r>
    </w:p>
    <w:p w:rsidR="007E514F" w:rsidRPr="001A5597" w:rsidRDefault="007E514F" w:rsidP="007E514F">
      <w:pPr>
        <w:pStyle w:val="StextR0"/>
        <w:spacing w:before="0" w:after="0" w:line="240" w:lineRule="auto"/>
        <w:rPr>
          <w:rFonts w:ascii="Times New Roman" w:hAnsi="Times New Roman"/>
          <w:sz w:val="24"/>
          <w:szCs w:val="24"/>
          <w:lang w:val="sr-Cyrl-CS"/>
        </w:rPr>
      </w:pPr>
    </w:p>
    <w:p w:rsidR="007E514F" w:rsidRPr="001A5597" w:rsidRDefault="007E514F" w:rsidP="007E514F">
      <w:pPr>
        <w:pStyle w:val="StextL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2) детаљан опис и образложење њиховог утицаја на умањење или ограничење права Произвођача</w:t>
      </w:r>
      <w:r w:rsidRPr="001A5597" w:rsidDel="009032AD">
        <w:rPr>
          <w:rFonts w:ascii="Times New Roman" w:hAnsi="Times New Roman"/>
          <w:sz w:val="24"/>
          <w:szCs w:val="24"/>
          <w:lang w:val="sr-Cyrl-CS"/>
        </w:rPr>
        <w:t xml:space="preserve"> </w:t>
      </w:r>
      <w:r w:rsidRPr="001A5597">
        <w:rPr>
          <w:rFonts w:ascii="Times New Roman" w:hAnsi="Times New Roman"/>
          <w:sz w:val="24"/>
          <w:szCs w:val="24"/>
          <w:lang w:val="sr-Cyrl-CS"/>
        </w:rPr>
        <w:t>и на економску корист од електране;</w:t>
      </w:r>
      <w:r w:rsidRPr="001A5597">
        <w:rPr>
          <w:rFonts w:ascii="Times New Roman" w:hAnsi="Times New Roman"/>
          <w:sz w:val="24"/>
          <w:szCs w:val="24"/>
          <w:lang w:val="sr-Cyrl-CS"/>
        </w:rPr>
        <w:tab/>
      </w:r>
    </w:p>
    <w:p w:rsidR="007E514F" w:rsidRPr="001A5597" w:rsidRDefault="007E514F" w:rsidP="007E514F">
      <w:pPr>
        <w:pStyle w:val="StextL0"/>
        <w:spacing w:before="0" w:after="0" w:line="240" w:lineRule="auto"/>
        <w:rPr>
          <w:rFonts w:ascii="Times New Roman" w:hAnsi="Times New Roman"/>
          <w:sz w:val="24"/>
          <w:szCs w:val="24"/>
          <w:lang w:val="sr-Cyrl-CS"/>
        </w:rPr>
      </w:pPr>
    </w:p>
    <w:p w:rsidR="007E514F" w:rsidRPr="001A5597" w:rsidRDefault="007E514F" w:rsidP="007E514F">
      <w:pPr>
        <w:pStyle w:val="StextL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3) предлог смањења накнаде у фиксном проценту којом Произвођач долази у исти економски положај пре измене прописа или изјаву да није дошло до измене прописа у смислу овог Уговора.</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Уговорна страна која није задовољна налазом и мишљењем експерта има право да покрене спор у складу са чланом 24. Уговора ради утврђивања потребе измене накнаде у фиксном проценту и, уколико постоји таква потреба, новог износа накнаде у фиксном проценту због измене прописа, све у складу са овим чланом.</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 xml:space="preserve">Ако ниједна Уговорна стране не покрене спор у року од три месеца од дана достављања налаза и мишљења експерта Уговорним странама, Уговорне стране су дужне да закључе анекс Уговора са новом </w:t>
      </w:r>
      <w:proofErr w:type="spellStart"/>
      <w:r w:rsidRPr="001A5597">
        <w:rPr>
          <w:rFonts w:ascii="Times New Roman" w:hAnsi="Times New Roman"/>
          <w:sz w:val="24"/>
          <w:szCs w:val="24"/>
          <w:lang w:val="sr-Cyrl-CS"/>
        </w:rPr>
        <w:t>накнадo</w:t>
      </w:r>
      <w:r w:rsidR="00921A24" w:rsidRPr="001A5597">
        <w:rPr>
          <w:rFonts w:ascii="Times New Roman" w:hAnsi="Times New Roman"/>
          <w:sz w:val="24"/>
          <w:szCs w:val="24"/>
          <w:lang w:val="sr-Cyrl-CS"/>
        </w:rPr>
        <w:t>м</w:t>
      </w:r>
      <w:proofErr w:type="spellEnd"/>
      <w:r w:rsidRPr="001A5597">
        <w:rPr>
          <w:rFonts w:ascii="Times New Roman" w:hAnsi="Times New Roman"/>
          <w:sz w:val="24"/>
          <w:szCs w:val="24"/>
          <w:lang w:val="sr-Cyrl-CS"/>
        </w:rPr>
        <w:t xml:space="preserve"> у фиксном проценту у складу са налазом и мишљењем експерта.</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Уколико експерт не буде именован и/или не достави мишљене у складу са ставом 4. овог члана у року од девет месеци од дана достављања предлога из става 1. овог члана, свака Уговорна страна има право да покрене спор у складу са ланом 24. Уговора.</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Ако је [</w:t>
      </w:r>
      <w:r w:rsidRPr="001A5597">
        <w:rPr>
          <w:rFonts w:ascii="Times New Roman" w:hAnsi="Times New Roman"/>
          <w:i/>
          <w:iCs/>
          <w:sz w:val="24"/>
          <w:szCs w:val="24"/>
          <w:lang w:val="sr-Cyrl-CS"/>
        </w:rPr>
        <w:t>унети одлуком суда или арбитражном одлуком</w:t>
      </w:r>
      <w:r w:rsidRPr="001A5597">
        <w:rPr>
          <w:rFonts w:ascii="Times New Roman" w:hAnsi="Times New Roman"/>
          <w:sz w:val="24"/>
          <w:szCs w:val="24"/>
          <w:lang w:val="sr-Cyrl-CS"/>
        </w:rPr>
        <w:t>] умањена накнада у фиксном проценту, Уговорне стране су у обавези да закључе анекс у складу са одлуком [</w:t>
      </w:r>
      <w:r w:rsidRPr="001A5597">
        <w:rPr>
          <w:rFonts w:ascii="Times New Roman" w:hAnsi="Times New Roman"/>
          <w:i/>
          <w:iCs/>
          <w:sz w:val="24"/>
          <w:szCs w:val="24"/>
          <w:lang w:val="sr-Cyrl-CS"/>
        </w:rPr>
        <w:t>унети одлуком суда или арбитражном одлуком</w:t>
      </w:r>
      <w:r w:rsidRPr="001A5597">
        <w:rPr>
          <w:rFonts w:ascii="Times New Roman" w:hAnsi="Times New Roman"/>
          <w:sz w:val="24"/>
          <w:szCs w:val="24"/>
          <w:lang w:val="sr-Cyrl-CS"/>
        </w:rPr>
        <w:t>].</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Фиксна накнада из члана 7. Уговора примењује се до доношења одлуке [</w:t>
      </w:r>
      <w:r w:rsidRPr="001A5597">
        <w:rPr>
          <w:rFonts w:ascii="Times New Roman" w:hAnsi="Times New Roman"/>
          <w:i/>
          <w:iCs/>
          <w:sz w:val="24"/>
          <w:szCs w:val="24"/>
          <w:lang w:val="sr-Cyrl-CS"/>
        </w:rPr>
        <w:t>унети одлуком суда или арбитражном одлуком</w:t>
      </w:r>
      <w:r w:rsidRPr="001A5597">
        <w:rPr>
          <w:rFonts w:ascii="Times New Roman" w:hAnsi="Times New Roman"/>
          <w:sz w:val="24"/>
          <w:szCs w:val="24"/>
          <w:lang w:val="sr-Cyrl-CS"/>
        </w:rPr>
        <w:t>] или закључења анекса Уговора у погледу измене прописа.</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spacing w:before="0" w:after="0" w:line="240" w:lineRule="auto"/>
        <w:jc w:val="left"/>
        <w:rPr>
          <w:rFonts w:ascii="Times New Roman" w:hAnsi="Times New Roman"/>
          <w:sz w:val="24"/>
          <w:szCs w:val="24"/>
          <w:lang w:val="sr-Cyrl-CS"/>
        </w:rPr>
      </w:pPr>
    </w:p>
    <w:p w:rsidR="007E514F" w:rsidRPr="001A5597" w:rsidRDefault="007E514F" w:rsidP="007E514F">
      <w:pPr>
        <w:pStyle w:val="StextR"/>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proofErr w:type="spellStart"/>
      <w:r w:rsidRPr="001A5597">
        <w:rPr>
          <w:rFonts w:ascii="Times New Roman" w:hAnsi="Times New Roman"/>
          <w:sz w:val="24"/>
          <w:szCs w:val="24"/>
          <w:lang w:val="sr-Cyrl-CS"/>
        </w:rPr>
        <w:lastRenderedPageBreak/>
        <w:t>XIII</w:t>
      </w:r>
      <w:proofErr w:type="spellEnd"/>
      <w:r w:rsidRPr="001A5597">
        <w:rPr>
          <w:rFonts w:ascii="Times New Roman" w:hAnsi="Times New Roman"/>
          <w:sz w:val="24"/>
          <w:szCs w:val="24"/>
          <w:lang w:val="sr-Cyrl-CS"/>
        </w:rPr>
        <w:t>. ПРЕСТАНАК УГОВОРА ОТКАЗОМ И РАСКИД УГОВОРА ОД СТРАНЕ ПРОИЗВОЂАЧА</w:t>
      </w:r>
    </w:p>
    <w:p w:rsidR="007E514F" w:rsidRPr="001A5597" w:rsidRDefault="007E514F" w:rsidP="007E514F">
      <w:pPr>
        <w:pStyle w:val="StextR"/>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r w:rsidRPr="001A5597">
        <w:rPr>
          <w:rFonts w:ascii="Times New Roman" w:hAnsi="Times New Roman"/>
          <w:sz w:val="24"/>
          <w:szCs w:val="24"/>
          <w:lang w:val="sr-Cyrl-CS"/>
        </w:rPr>
        <w:t>Члан 16.</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Произвођач има право да раскине Уговор са отказним роком од 30 дана од дана достављања Гарантованом снабдевачу писаног обавештења о раскиду Уговора, са доказима о наступању услова за раскид, ако:</w:t>
      </w:r>
    </w:p>
    <w:p w:rsidR="007E514F" w:rsidRPr="001A5597" w:rsidRDefault="007E514F" w:rsidP="007E514F">
      <w:pPr>
        <w:pStyle w:val="StextR"/>
        <w:spacing w:before="0" w:after="0" w:line="240" w:lineRule="auto"/>
        <w:ind w:left="0"/>
        <w:rPr>
          <w:rFonts w:ascii="Times New Roman" w:hAnsi="Times New Roman"/>
          <w:sz w:val="24"/>
          <w:szCs w:val="24"/>
          <w:lang w:val="sr-Cyrl-CS"/>
        </w:rPr>
      </w:pPr>
    </w:p>
    <w:p w:rsidR="007E514F" w:rsidRPr="001A5597" w:rsidRDefault="007E514F" w:rsidP="007E514F">
      <w:pPr>
        <w:pStyle w:val="StextR0"/>
        <w:numPr>
          <w:ilvl w:val="0"/>
          <w:numId w:val="39"/>
        </w:numPr>
        <w:spacing w:before="0" w:after="0" w:line="240" w:lineRule="auto"/>
        <w:ind w:left="0" w:firstLine="0"/>
        <w:rPr>
          <w:rFonts w:ascii="Times New Roman" w:hAnsi="Times New Roman"/>
          <w:sz w:val="24"/>
          <w:szCs w:val="24"/>
          <w:lang w:val="sr-Cyrl-CS"/>
        </w:rPr>
      </w:pPr>
      <w:r w:rsidRPr="001A5597">
        <w:rPr>
          <w:rFonts w:ascii="Times New Roman" w:hAnsi="Times New Roman"/>
          <w:sz w:val="24"/>
          <w:szCs w:val="24"/>
          <w:lang w:val="sr-Cyrl-CS"/>
        </w:rPr>
        <w:t xml:space="preserve">Гарантовани снабдевач доспе у </w:t>
      </w:r>
      <w:proofErr w:type="spellStart"/>
      <w:r w:rsidRPr="001A5597">
        <w:rPr>
          <w:rFonts w:ascii="Times New Roman" w:hAnsi="Times New Roman"/>
          <w:sz w:val="24"/>
          <w:szCs w:val="24"/>
          <w:lang w:val="sr-Cyrl-CS"/>
        </w:rPr>
        <w:t>доцњу</w:t>
      </w:r>
      <w:proofErr w:type="spellEnd"/>
      <w:r w:rsidRPr="001A5597">
        <w:rPr>
          <w:rFonts w:ascii="Times New Roman" w:hAnsi="Times New Roman"/>
          <w:sz w:val="24"/>
          <w:szCs w:val="24"/>
          <w:lang w:val="sr-Cyrl-CS"/>
        </w:rPr>
        <w:t xml:space="preserve"> са исплатом било ког дугованог износа у складу са Уговором, при чему такво пропуштање није отклонио ни у накнадном року од 15 Радних дана од пријема обавештења да измири своје обавезе, а Произвођач не може из било ког разлога да наплати неизмирени дуг Гарантованог снабдевача по основу менице; </w:t>
      </w:r>
    </w:p>
    <w:p w:rsidR="007E514F" w:rsidRPr="001A5597" w:rsidRDefault="007E514F" w:rsidP="007E514F">
      <w:pPr>
        <w:pStyle w:val="StextR"/>
        <w:spacing w:before="0" w:after="0" w:line="240" w:lineRule="auto"/>
        <w:ind w:left="0"/>
        <w:rPr>
          <w:rFonts w:ascii="Times New Roman" w:hAnsi="Times New Roman"/>
          <w:sz w:val="24"/>
          <w:szCs w:val="24"/>
          <w:lang w:val="sr-Cyrl-CS"/>
        </w:rPr>
      </w:pPr>
    </w:p>
    <w:p w:rsidR="007E514F" w:rsidRPr="001A5597" w:rsidRDefault="007E514F" w:rsidP="007E514F">
      <w:pPr>
        <w:pStyle w:val="StextR0"/>
        <w:numPr>
          <w:ilvl w:val="0"/>
          <w:numId w:val="39"/>
        </w:numPr>
        <w:spacing w:before="0" w:after="0" w:line="240" w:lineRule="auto"/>
        <w:ind w:left="0" w:firstLine="0"/>
        <w:rPr>
          <w:rFonts w:ascii="Times New Roman" w:hAnsi="Times New Roman"/>
          <w:sz w:val="24"/>
          <w:szCs w:val="24"/>
          <w:lang w:val="sr-Cyrl-CS"/>
        </w:rPr>
      </w:pPr>
      <w:r w:rsidRPr="001A5597">
        <w:rPr>
          <w:rFonts w:ascii="Times New Roman" w:hAnsi="Times New Roman"/>
          <w:sz w:val="24"/>
          <w:szCs w:val="24"/>
          <w:lang w:val="sr-Cyrl-CS"/>
        </w:rPr>
        <w:t xml:space="preserve">ма која од његових лиценци или дозвола које су  потребне за извршење њених обавеза по Уговору буде одузета, поништена или стављена ван снаге, а Гарантовани снабдевач не стекне нову лиценцу или дозволу у року од 40 Радних дана од дана престанка важења лиценце или дозволе, осим у случају да друго лице постане Гарантовани снабдевач у складу са чланом 23. Уговора; </w:t>
      </w:r>
    </w:p>
    <w:p w:rsidR="007E514F" w:rsidRPr="001A5597" w:rsidRDefault="007E514F" w:rsidP="007E514F">
      <w:pPr>
        <w:pStyle w:val="StextR"/>
        <w:spacing w:before="0" w:after="0" w:line="240" w:lineRule="auto"/>
        <w:ind w:left="0"/>
        <w:rPr>
          <w:rFonts w:ascii="Times New Roman" w:hAnsi="Times New Roman"/>
          <w:sz w:val="24"/>
          <w:szCs w:val="24"/>
          <w:lang w:val="sr-Cyrl-CS"/>
        </w:rPr>
      </w:pPr>
    </w:p>
    <w:p w:rsidR="007E514F" w:rsidRPr="001A5597" w:rsidRDefault="007E514F" w:rsidP="007E514F">
      <w:pPr>
        <w:pStyle w:val="StextR0"/>
        <w:numPr>
          <w:ilvl w:val="0"/>
          <w:numId w:val="39"/>
        </w:numPr>
        <w:spacing w:before="0" w:after="0" w:line="240" w:lineRule="auto"/>
        <w:ind w:left="0" w:firstLine="0"/>
        <w:rPr>
          <w:rFonts w:ascii="Times New Roman" w:hAnsi="Times New Roman"/>
          <w:sz w:val="24"/>
          <w:szCs w:val="24"/>
          <w:lang w:val="sr-Cyrl-CS"/>
        </w:rPr>
      </w:pPr>
      <w:r w:rsidRPr="001A5597">
        <w:rPr>
          <w:rFonts w:ascii="Times New Roman" w:hAnsi="Times New Roman"/>
          <w:sz w:val="24"/>
          <w:szCs w:val="24"/>
          <w:lang w:val="sr-Cyrl-CS"/>
        </w:rPr>
        <w:t>Гарантовани снабдевач не достави меницу како је одређено у члану 10. Уговора, а Произвођач, без своје кривице, не поседује ниједну меницу</w:t>
      </w:r>
      <w:r w:rsidRPr="001A5597">
        <w:rPr>
          <w:rFonts w:ascii="Times New Roman" w:hAnsi="Times New Roman"/>
          <w:b/>
          <w:bCs/>
          <w:sz w:val="24"/>
          <w:szCs w:val="24"/>
          <w:lang w:val="sr-Cyrl-CS"/>
        </w:rPr>
        <w:t xml:space="preserve"> </w:t>
      </w:r>
      <w:r w:rsidRPr="001A5597">
        <w:rPr>
          <w:rFonts w:ascii="Times New Roman" w:hAnsi="Times New Roman"/>
          <w:sz w:val="24"/>
          <w:szCs w:val="24"/>
          <w:lang w:val="sr-Cyrl-CS"/>
        </w:rPr>
        <w:t xml:space="preserve">Гарантованог снабдевача издату у складу са Уговором; </w:t>
      </w:r>
    </w:p>
    <w:p w:rsidR="007E514F" w:rsidRPr="001A5597" w:rsidRDefault="007E514F" w:rsidP="007E514F">
      <w:pPr>
        <w:pStyle w:val="StextR"/>
        <w:spacing w:before="0" w:after="0" w:line="240" w:lineRule="auto"/>
        <w:ind w:left="0"/>
        <w:rPr>
          <w:rFonts w:ascii="Times New Roman" w:hAnsi="Times New Roman"/>
          <w:sz w:val="24"/>
          <w:szCs w:val="24"/>
          <w:lang w:val="sr-Cyrl-CS"/>
        </w:rPr>
      </w:pPr>
    </w:p>
    <w:p w:rsidR="007E514F" w:rsidRPr="001A5597" w:rsidRDefault="007E514F" w:rsidP="007E514F">
      <w:pPr>
        <w:pStyle w:val="StextR0"/>
        <w:numPr>
          <w:ilvl w:val="0"/>
          <w:numId w:val="39"/>
        </w:numPr>
        <w:spacing w:before="0" w:after="0" w:line="240" w:lineRule="auto"/>
        <w:ind w:left="0" w:firstLine="0"/>
        <w:rPr>
          <w:rFonts w:ascii="Times New Roman" w:hAnsi="Times New Roman"/>
          <w:sz w:val="24"/>
          <w:szCs w:val="24"/>
          <w:lang w:val="sr-Cyrl-CS"/>
        </w:rPr>
      </w:pPr>
      <w:r w:rsidRPr="001A5597">
        <w:rPr>
          <w:rFonts w:ascii="Times New Roman" w:hAnsi="Times New Roman"/>
          <w:sz w:val="24"/>
          <w:szCs w:val="24"/>
          <w:lang w:val="sr-Cyrl-CS"/>
        </w:rPr>
        <w:t xml:space="preserve">Гарантовани снабдевач одбије да измени Уговор у случају Измене прописа у складу са чланом 15. Уговора; </w:t>
      </w:r>
    </w:p>
    <w:p w:rsidR="007E514F" w:rsidRPr="001A5597" w:rsidRDefault="007E514F" w:rsidP="007E514F">
      <w:pPr>
        <w:pStyle w:val="StextR"/>
        <w:spacing w:before="0" w:after="0" w:line="240" w:lineRule="auto"/>
        <w:ind w:left="0"/>
        <w:rPr>
          <w:rFonts w:ascii="Times New Roman" w:hAnsi="Times New Roman"/>
          <w:sz w:val="24"/>
          <w:szCs w:val="24"/>
          <w:lang w:val="sr-Cyrl-CS"/>
        </w:rPr>
      </w:pPr>
    </w:p>
    <w:p w:rsidR="007E514F" w:rsidRPr="001A5597" w:rsidRDefault="007E514F" w:rsidP="007E514F">
      <w:pPr>
        <w:pStyle w:val="StextR0"/>
        <w:numPr>
          <w:ilvl w:val="0"/>
          <w:numId w:val="39"/>
        </w:numPr>
        <w:spacing w:before="0" w:after="0" w:line="240" w:lineRule="auto"/>
        <w:ind w:left="0" w:firstLine="0"/>
        <w:rPr>
          <w:rFonts w:ascii="Times New Roman" w:hAnsi="Times New Roman"/>
          <w:sz w:val="24"/>
          <w:szCs w:val="24"/>
          <w:lang w:val="sr-Cyrl-CS"/>
        </w:rPr>
      </w:pPr>
      <w:r w:rsidRPr="001A5597">
        <w:rPr>
          <w:rFonts w:ascii="Times New Roman" w:hAnsi="Times New Roman"/>
          <w:sz w:val="24"/>
          <w:szCs w:val="24"/>
          <w:lang w:val="sr-Cyrl-CS"/>
        </w:rPr>
        <w:t>Гарантовани снабдевач одбије да закључи са зајмодавцем или агентом зајмодавца и Произвођача</w:t>
      </w:r>
      <w:r w:rsidRPr="001A5597" w:rsidDel="009032AD">
        <w:rPr>
          <w:rFonts w:ascii="Times New Roman" w:hAnsi="Times New Roman"/>
          <w:sz w:val="24"/>
          <w:szCs w:val="24"/>
          <w:lang w:val="sr-Cyrl-CS"/>
        </w:rPr>
        <w:t xml:space="preserve"> </w:t>
      </w:r>
      <w:r w:rsidRPr="001A5597">
        <w:rPr>
          <w:rFonts w:ascii="Times New Roman" w:hAnsi="Times New Roman"/>
          <w:sz w:val="24"/>
          <w:szCs w:val="24"/>
          <w:lang w:val="sr-Cyrl-CS"/>
        </w:rPr>
        <w:t>уговор о ступању у пројекат, у складу са чланом 23. Уговора</w:t>
      </w:r>
      <w:r w:rsidRPr="001A5597">
        <w:rPr>
          <w:rFonts w:ascii="Times New Roman" w:hAnsi="Times New Roman"/>
          <w:sz w:val="24"/>
          <w:szCs w:val="24"/>
          <w:lang w:val="sr-Cyrl-CS" w:eastAsia="en-US"/>
        </w:rPr>
        <w:t>.</w:t>
      </w:r>
      <w:r w:rsidRPr="001A5597">
        <w:rPr>
          <w:rFonts w:ascii="Times New Roman" w:hAnsi="Times New Roman"/>
          <w:sz w:val="24"/>
          <w:szCs w:val="24"/>
          <w:lang w:val="sr-Cyrl-CS"/>
        </w:rPr>
        <w:t xml:space="preserve"> </w:t>
      </w:r>
    </w:p>
    <w:p w:rsidR="007E514F" w:rsidRPr="001A5597" w:rsidRDefault="007E514F" w:rsidP="007E514F">
      <w:pPr>
        <w:pStyle w:val="StextR"/>
        <w:spacing w:before="0" w:after="0" w:line="240" w:lineRule="auto"/>
        <w:ind w:left="0"/>
        <w:rPr>
          <w:rFonts w:ascii="Times New Roman" w:hAnsi="Times New Roman"/>
          <w:sz w:val="24"/>
          <w:szCs w:val="24"/>
          <w:lang w:val="sr-Cyrl-CS"/>
        </w:rPr>
      </w:pPr>
    </w:p>
    <w:p w:rsidR="007E514F" w:rsidRPr="001A5597" w:rsidRDefault="007E514F" w:rsidP="007E514F">
      <w:pPr>
        <w:pStyle w:val="StextR0"/>
        <w:numPr>
          <w:ilvl w:val="0"/>
          <w:numId w:val="39"/>
        </w:numPr>
        <w:spacing w:before="0" w:after="0" w:line="240" w:lineRule="auto"/>
        <w:ind w:left="0" w:firstLine="0"/>
        <w:rPr>
          <w:rFonts w:ascii="Times New Roman" w:hAnsi="Times New Roman"/>
          <w:sz w:val="24"/>
          <w:szCs w:val="24"/>
          <w:lang w:val="sr-Cyrl-CS"/>
        </w:rPr>
      </w:pPr>
      <w:r w:rsidRPr="001A5597">
        <w:rPr>
          <w:rFonts w:ascii="Times New Roman" w:hAnsi="Times New Roman"/>
          <w:sz w:val="24"/>
          <w:szCs w:val="24"/>
          <w:lang w:val="sr-Cyrl-CS"/>
        </w:rPr>
        <w:t xml:space="preserve">се отвори стечај или започне ликвидација Гарантованог снабдевача у складу са прописима који уређују стечај и ликвидацију, осим у случају да друго лице постане Гарантовани снабдевач у складу са чланом 23. Уговора; </w:t>
      </w:r>
    </w:p>
    <w:p w:rsidR="007E514F" w:rsidRPr="001A5597" w:rsidRDefault="007E514F" w:rsidP="007E514F">
      <w:pPr>
        <w:pStyle w:val="StextR"/>
        <w:spacing w:before="0" w:after="0" w:line="240" w:lineRule="auto"/>
        <w:ind w:left="0"/>
        <w:rPr>
          <w:rFonts w:ascii="Times New Roman" w:hAnsi="Times New Roman"/>
          <w:sz w:val="24"/>
          <w:szCs w:val="24"/>
          <w:lang w:val="sr-Cyrl-CS"/>
        </w:rPr>
      </w:pPr>
    </w:p>
    <w:p w:rsidR="007E514F" w:rsidRPr="001A5597" w:rsidRDefault="007E514F" w:rsidP="007E514F">
      <w:pPr>
        <w:pStyle w:val="StextR0"/>
        <w:numPr>
          <w:ilvl w:val="0"/>
          <w:numId w:val="39"/>
        </w:numPr>
        <w:spacing w:before="0" w:after="0" w:line="240" w:lineRule="auto"/>
        <w:ind w:left="0" w:firstLine="0"/>
        <w:rPr>
          <w:rFonts w:ascii="Times New Roman" w:hAnsi="Times New Roman"/>
          <w:sz w:val="24"/>
          <w:szCs w:val="24"/>
          <w:lang w:val="sr-Cyrl-CS"/>
        </w:rPr>
      </w:pPr>
      <w:r w:rsidRPr="001A5597">
        <w:rPr>
          <w:rFonts w:ascii="Times New Roman" w:hAnsi="Times New Roman"/>
          <w:sz w:val="24"/>
          <w:szCs w:val="24"/>
          <w:lang w:val="sr-Cyrl-CS"/>
        </w:rPr>
        <w:t>електрана или било који део електране буде национализован или експроприсан у складу са законом.</w:t>
      </w:r>
    </w:p>
    <w:p w:rsidR="007E514F" w:rsidRPr="001A5597" w:rsidRDefault="007E514F" w:rsidP="007E514F">
      <w:pPr>
        <w:pStyle w:val="StextR0"/>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Уговор о ступању у пројекат</w:t>
      </w:r>
      <w:r w:rsidRPr="001A5597">
        <w:rPr>
          <w:lang w:val="sr-Cyrl-CS"/>
        </w:rPr>
        <w:t xml:space="preserve"> </w:t>
      </w:r>
      <w:r w:rsidRPr="001A5597">
        <w:rPr>
          <w:rFonts w:ascii="Times New Roman" w:hAnsi="Times New Roman"/>
          <w:sz w:val="24"/>
          <w:szCs w:val="24"/>
          <w:lang w:val="sr-Cyrl-CS"/>
        </w:rPr>
        <w:t>представља Прилог 2 Уредбе о преузимању балансне одговорности и моделу уговора о преузимању балансне одговорности</w:t>
      </w:r>
      <w:r w:rsidRPr="001A5597">
        <w:rPr>
          <w:lang w:val="sr-Cyrl-CS"/>
        </w:rPr>
        <w:t xml:space="preserve"> </w:t>
      </w:r>
      <w:r w:rsidRPr="001A5597">
        <w:rPr>
          <w:rFonts w:ascii="Times New Roman" w:hAnsi="Times New Roman"/>
          <w:sz w:val="24"/>
          <w:szCs w:val="24"/>
          <w:lang w:val="sr-Cyrl-CS"/>
        </w:rPr>
        <w:t>и чини њен саставни део.</w:t>
      </w:r>
    </w:p>
    <w:p w:rsidR="007E514F" w:rsidRPr="001A5597" w:rsidRDefault="007E514F" w:rsidP="007E514F">
      <w:pPr>
        <w:pStyle w:val="StextR"/>
        <w:spacing w:before="0" w:after="0" w:line="240" w:lineRule="auto"/>
        <w:ind w:left="0"/>
        <w:jc w:val="left"/>
        <w:rPr>
          <w:rFonts w:ascii="Times New Roman" w:hAnsi="Times New Roman"/>
          <w:sz w:val="24"/>
          <w:szCs w:val="24"/>
          <w:lang w:val="sr-Cyrl-CS"/>
        </w:rPr>
      </w:pPr>
    </w:p>
    <w:p w:rsidR="007E514F" w:rsidRDefault="007E514F" w:rsidP="007E514F">
      <w:pPr>
        <w:pStyle w:val="StextR"/>
        <w:spacing w:before="0" w:after="0" w:line="240" w:lineRule="auto"/>
        <w:jc w:val="center"/>
        <w:rPr>
          <w:rFonts w:ascii="Times New Roman" w:hAnsi="Times New Roman"/>
          <w:sz w:val="24"/>
          <w:szCs w:val="24"/>
          <w:lang w:val="sr-Cyrl-CS"/>
        </w:rPr>
      </w:pPr>
    </w:p>
    <w:p w:rsidR="001A5597" w:rsidRDefault="001A5597" w:rsidP="007E514F">
      <w:pPr>
        <w:pStyle w:val="StextR"/>
        <w:spacing w:before="0" w:after="0" w:line="240" w:lineRule="auto"/>
        <w:jc w:val="center"/>
        <w:rPr>
          <w:rFonts w:ascii="Times New Roman" w:hAnsi="Times New Roman"/>
          <w:sz w:val="24"/>
          <w:szCs w:val="24"/>
          <w:lang w:val="sr-Cyrl-CS"/>
        </w:rPr>
      </w:pPr>
    </w:p>
    <w:p w:rsidR="001A5597" w:rsidRPr="001A5597" w:rsidRDefault="001A5597" w:rsidP="007E514F">
      <w:pPr>
        <w:pStyle w:val="StextR"/>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proofErr w:type="spellStart"/>
      <w:r w:rsidRPr="001A5597">
        <w:rPr>
          <w:rFonts w:ascii="Times New Roman" w:hAnsi="Times New Roman"/>
          <w:sz w:val="24"/>
          <w:szCs w:val="24"/>
          <w:lang w:val="sr-Cyrl-CS"/>
        </w:rPr>
        <w:lastRenderedPageBreak/>
        <w:t>XIV</w:t>
      </w:r>
      <w:proofErr w:type="spellEnd"/>
      <w:r w:rsidRPr="001A5597">
        <w:rPr>
          <w:rFonts w:ascii="Times New Roman" w:hAnsi="Times New Roman"/>
          <w:sz w:val="24"/>
          <w:szCs w:val="24"/>
          <w:lang w:val="sr-Cyrl-CS"/>
        </w:rPr>
        <w:t>. РАСКИД УГОВОРА ОД СТРАНЕ ГАРАНТОВАНОГ СНАБДЕВАЧА</w:t>
      </w:r>
    </w:p>
    <w:p w:rsidR="007E514F" w:rsidRPr="001A5597" w:rsidRDefault="007E514F" w:rsidP="007E514F">
      <w:pPr>
        <w:pStyle w:val="StextR"/>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r w:rsidRPr="001A5597">
        <w:rPr>
          <w:rFonts w:ascii="Times New Roman" w:hAnsi="Times New Roman"/>
          <w:sz w:val="24"/>
          <w:szCs w:val="24"/>
          <w:lang w:val="sr-Cyrl-CS"/>
        </w:rPr>
        <w:t>Члан 17.</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Гарантовани снабдевач може раскинути Уговор са отказним роком од 30 дана од дана достављања писаног обавештења о раскиду Произвођачу, са доказима о наступању услова раскида, ако:</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numPr>
          <w:ilvl w:val="0"/>
          <w:numId w:val="30"/>
        </w:numPr>
        <w:spacing w:before="0" w:after="0" w:line="240" w:lineRule="auto"/>
        <w:ind w:left="0" w:firstLine="0"/>
        <w:rPr>
          <w:rFonts w:ascii="Times New Roman" w:hAnsi="Times New Roman"/>
          <w:sz w:val="24"/>
          <w:szCs w:val="24"/>
          <w:lang w:val="sr-Cyrl-CS"/>
        </w:rPr>
      </w:pPr>
      <w:r w:rsidRPr="001A5597">
        <w:rPr>
          <w:rFonts w:ascii="Times New Roman" w:hAnsi="Times New Roman"/>
          <w:sz w:val="24"/>
          <w:szCs w:val="24"/>
          <w:lang w:val="sr-Cyrl-CS"/>
        </w:rPr>
        <w:t>је било која дозвола, лиценца и/или друго овлашћење (укључујући и статус привременог повлашћеног произвођача и статус повлашћеног произвођача) које је потребно Произвођачу за рад електране трајно укинуто, одузето или стављено ван снаге, а такав губитак дозволе, лиценце и/или другог овлашћења није отклоњен у року одређеном од стране Надлежног органа;</w:t>
      </w:r>
    </w:p>
    <w:p w:rsidR="007E514F" w:rsidRPr="001A5597" w:rsidRDefault="007E514F" w:rsidP="007E514F">
      <w:pPr>
        <w:pStyle w:val="StextR"/>
        <w:spacing w:before="0" w:after="0" w:line="240" w:lineRule="auto"/>
        <w:ind w:left="0"/>
        <w:rPr>
          <w:rFonts w:ascii="Times New Roman" w:hAnsi="Times New Roman"/>
          <w:sz w:val="24"/>
          <w:szCs w:val="24"/>
          <w:lang w:val="sr-Cyrl-CS"/>
        </w:rPr>
      </w:pPr>
    </w:p>
    <w:p w:rsidR="007E514F" w:rsidRPr="001A5597" w:rsidRDefault="007E514F" w:rsidP="007E514F">
      <w:pPr>
        <w:pStyle w:val="StextR0"/>
        <w:numPr>
          <w:ilvl w:val="0"/>
          <w:numId w:val="30"/>
        </w:numPr>
        <w:spacing w:before="0" w:after="0" w:line="240" w:lineRule="auto"/>
        <w:ind w:left="0" w:firstLine="0"/>
        <w:rPr>
          <w:rFonts w:ascii="Times New Roman" w:hAnsi="Times New Roman"/>
          <w:sz w:val="24"/>
          <w:szCs w:val="24"/>
          <w:lang w:val="sr-Cyrl-CS"/>
        </w:rPr>
      </w:pPr>
      <w:r w:rsidRPr="001A5597">
        <w:rPr>
          <w:rFonts w:ascii="Times New Roman" w:hAnsi="Times New Roman"/>
          <w:sz w:val="24"/>
          <w:szCs w:val="24"/>
          <w:lang w:val="sr-Cyrl-CS"/>
        </w:rPr>
        <w:t>је отворен стечајни поступак или започне ликвидација Произвођача у складу са прописима који уређују стечај и ликвидацију;</w:t>
      </w:r>
    </w:p>
    <w:p w:rsidR="007E514F" w:rsidRPr="001A5597" w:rsidRDefault="007E514F" w:rsidP="007E514F">
      <w:pPr>
        <w:pStyle w:val="StextR"/>
        <w:spacing w:before="0" w:after="0" w:line="240" w:lineRule="auto"/>
        <w:ind w:left="0"/>
        <w:rPr>
          <w:rFonts w:ascii="Times New Roman" w:hAnsi="Times New Roman"/>
          <w:sz w:val="24"/>
          <w:szCs w:val="24"/>
          <w:lang w:val="sr-Cyrl-CS"/>
        </w:rPr>
      </w:pPr>
    </w:p>
    <w:p w:rsidR="007E514F" w:rsidRPr="001A5597" w:rsidRDefault="007E514F" w:rsidP="007E514F">
      <w:pPr>
        <w:pStyle w:val="StextR0"/>
        <w:numPr>
          <w:ilvl w:val="0"/>
          <w:numId w:val="30"/>
        </w:numPr>
        <w:spacing w:before="0" w:after="0" w:line="240" w:lineRule="auto"/>
        <w:ind w:left="0" w:firstLine="0"/>
        <w:rPr>
          <w:rFonts w:ascii="Times New Roman" w:hAnsi="Times New Roman"/>
          <w:sz w:val="24"/>
          <w:szCs w:val="24"/>
          <w:lang w:val="sr-Cyrl-CS"/>
        </w:rPr>
      </w:pPr>
      <w:r w:rsidRPr="001A5597">
        <w:rPr>
          <w:rFonts w:ascii="Times New Roman" w:hAnsi="Times New Roman"/>
          <w:sz w:val="24"/>
          <w:szCs w:val="24"/>
          <w:lang w:val="sr-Cyrl-CS"/>
        </w:rPr>
        <w:t xml:space="preserve">Произвођач доспе у </w:t>
      </w:r>
      <w:proofErr w:type="spellStart"/>
      <w:r w:rsidRPr="001A5597">
        <w:rPr>
          <w:rFonts w:ascii="Times New Roman" w:hAnsi="Times New Roman"/>
          <w:sz w:val="24"/>
          <w:szCs w:val="24"/>
          <w:lang w:val="sr-Cyrl-CS"/>
        </w:rPr>
        <w:t>доцњу</w:t>
      </w:r>
      <w:proofErr w:type="spellEnd"/>
      <w:r w:rsidRPr="001A5597">
        <w:rPr>
          <w:rFonts w:ascii="Times New Roman" w:hAnsi="Times New Roman"/>
          <w:sz w:val="24"/>
          <w:szCs w:val="24"/>
          <w:lang w:val="sr-Cyrl-CS"/>
        </w:rPr>
        <w:t xml:space="preserve"> са исплатом било ког дугованог износа, при чему такво пропуштање није отклонио ни у накнадном року од 15 Радних дана од пријема обавештења да измири своје обавезе, а Гарантовани снабдевач не може из било ког разлога да наплати неизмирени дуг по основу менице;</w:t>
      </w:r>
    </w:p>
    <w:p w:rsidR="007E514F" w:rsidRPr="001A5597" w:rsidRDefault="007E514F" w:rsidP="007E514F">
      <w:pPr>
        <w:pStyle w:val="StextR"/>
        <w:spacing w:before="0" w:after="0" w:line="240" w:lineRule="auto"/>
        <w:ind w:left="0"/>
        <w:rPr>
          <w:rFonts w:ascii="Times New Roman" w:hAnsi="Times New Roman"/>
          <w:sz w:val="24"/>
          <w:szCs w:val="24"/>
          <w:lang w:val="sr-Cyrl-CS"/>
        </w:rPr>
      </w:pPr>
    </w:p>
    <w:p w:rsidR="007E514F" w:rsidRPr="001A5597" w:rsidRDefault="007E514F" w:rsidP="007E514F">
      <w:pPr>
        <w:pStyle w:val="StextR0"/>
        <w:numPr>
          <w:ilvl w:val="0"/>
          <w:numId w:val="30"/>
        </w:numPr>
        <w:spacing w:before="0" w:after="0" w:line="240" w:lineRule="auto"/>
        <w:ind w:left="0" w:firstLine="0"/>
        <w:rPr>
          <w:rFonts w:ascii="Times New Roman" w:eastAsiaTheme="minorHAnsi" w:hAnsi="Times New Roman"/>
          <w:sz w:val="24"/>
          <w:szCs w:val="24"/>
          <w:lang w:val="sr-Cyrl-CS"/>
        </w:rPr>
      </w:pPr>
      <w:r w:rsidRPr="001A5597">
        <w:rPr>
          <w:rFonts w:ascii="Times New Roman" w:hAnsi="Times New Roman"/>
          <w:sz w:val="24"/>
          <w:szCs w:val="24"/>
          <w:lang w:val="sr-Cyrl-CS"/>
        </w:rPr>
        <w:t>Произвођач не достави меницу у року који је предвиђен чланом 11. Уговора, а  Гарантовани снабдевач, без своје кривице, не поседује ниједну меницу</w:t>
      </w:r>
      <w:r w:rsidRPr="001A5597">
        <w:rPr>
          <w:rFonts w:ascii="Times New Roman" w:hAnsi="Times New Roman"/>
          <w:b/>
          <w:bCs/>
          <w:sz w:val="24"/>
          <w:szCs w:val="24"/>
          <w:lang w:val="sr-Cyrl-CS"/>
        </w:rPr>
        <w:t xml:space="preserve"> </w:t>
      </w:r>
      <w:r w:rsidRPr="001A5597">
        <w:rPr>
          <w:rFonts w:ascii="Times New Roman" w:hAnsi="Times New Roman"/>
          <w:sz w:val="24"/>
          <w:szCs w:val="24"/>
          <w:lang w:val="sr-Cyrl-CS"/>
        </w:rPr>
        <w:t>Произвођача издату у складу са Уговором;</w:t>
      </w:r>
    </w:p>
    <w:p w:rsidR="007E514F" w:rsidRPr="001A5597" w:rsidRDefault="007E514F" w:rsidP="007E514F">
      <w:pPr>
        <w:pStyle w:val="StextR"/>
        <w:spacing w:before="0" w:after="0" w:line="240" w:lineRule="auto"/>
        <w:ind w:left="0"/>
        <w:rPr>
          <w:rFonts w:ascii="Times New Roman" w:hAnsi="Times New Roman"/>
          <w:sz w:val="24"/>
          <w:szCs w:val="24"/>
          <w:lang w:val="sr-Cyrl-CS"/>
        </w:rPr>
      </w:pPr>
    </w:p>
    <w:p w:rsidR="007E514F" w:rsidRPr="001A5597" w:rsidRDefault="007E514F" w:rsidP="007E514F">
      <w:pPr>
        <w:jc w:val="both"/>
        <w:rPr>
          <w:rFonts w:ascii="Times New Roman" w:eastAsia="Times New Roman" w:hAnsi="Times New Roman" w:cs="Times New Roman"/>
          <w:sz w:val="24"/>
          <w:szCs w:val="24"/>
          <w:lang w:val="sr-Cyrl-CS" w:eastAsia="zh-TW"/>
        </w:rPr>
      </w:pPr>
      <w:r w:rsidRPr="001A5597">
        <w:rPr>
          <w:rFonts w:ascii="Times New Roman" w:eastAsia="Times New Roman" w:hAnsi="Times New Roman" w:cs="Times New Roman"/>
          <w:sz w:val="24"/>
          <w:szCs w:val="24"/>
          <w:lang w:val="sr-Cyrl-CS" w:eastAsia="zh-TW"/>
        </w:rPr>
        <w:t>5) уколико је на основу Независне анализе прогнозе утврђено да апсолутно одступање превазилази 10% од инсталисане производне снаге електране произвођача помножене са дужином обрачунског интервала, за више од 10% Обрачунских интервала у било ком шестомесечном периоду, и ако је односним обрачунским интервалима, апсолутна разлика између Независне анализе прогнозе и Остварене производње мања од апсолутне разлике између Плана производње и Остварене производње.</w:t>
      </w:r>
    </w:p>
    <w:p w:rsidR="007E514F" w:rsidRPr="001A5597" w:rsidRDefault="007E514F" w:rsidP="007E514F">
      <w:pPr>
        <w:pStyle w:val="StextR"/>
        <w:spacing w:before="0" w:after="0" w:line="240" w:lineRule="auto"/>
        <w:ind w:left="0"/>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proofErr w:type="spellStart"/>
      <w:r w:rsidRPr="001A5597">
        <w:rPr>
          <w:rFonts w:ascii="Times New Roman" w:hAnsi="Times New Roman"/>
          <w:sz w:val="24"/>
          <w:szCs w:val="24"/>
          <w:lang w:val="sr-Cyrl-CS"/>
        </w:rPr>
        <w:t>XV</w:t>
      </w:r>
      <w:proofErr w:type="spellEnd"/>
      <w:r w:rsidRPr="001A5597">
        <w:rPr>
          <w:rFonts w:ascii="Times New Roman" w:hAnsi="Times New Roman"/>
          <w:sz w:val="24"/>
          <w:szCs w:val="24"/>
          <w:lang w:val="sr-Cyrl-CS"/>
        </w:rPr>
        <w:t>. НАКНАДА ЗА РАСКИД</w:t>
      </w:r>
    </w:p>
    <w:p w:rsidR="007E514F" w:rsidRPr="001A5597" w:rsidRDefault="007E514F" w:rsidP="007E514F">
      <w:pPr>
        <w:pStyle w:val="StextR"/>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r w:rsidRPr="001A5597">
        <w:rPr>
          <w:rFonts w:ascii="Times New Roman" w:hAnsi="Times New Roman"/>
          <w:sz w:val="24"/>
          <w:szCs w:val="24"/>
          <w:lang w:val="sr-Cyrl-CS"/>
        </w:rPr>
        <w:t>Члан 18.</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 xml:space="preserve">У случајевима раскида услед разлога из </w:t>
      </w:r>
      <w:proofErr w:type="spellStart"/>
      <w:r w:rsidRPr="001A5597">
        <w:rPr>
          <w:rFonts w:ascii="Times New Roman" w:hAnsi="Times New Roman"/>
          <w:sz w:val="24"/>
          <w:szCs w:val="24"/>
          <w:lang w:val="sr-Cyrl-CS"/>
        </w:rPr>
        <w:t>чл</w:t>
      </w:r>
      <w:proofErr w:type="spellEnd"/>
      <w:r w:rsidRPr="001A5597">
        <w:rPr>
          <w:rFonts w:ascii="Times New Roman" w:hAnsi="Times New Roman"/>
          <w:sz w:val="24"/>
          <w:szCs w:val="24"/>
          <w:lang w:val="sr-Cyrl-CS"/>
        </w:rPr>
        <w:t>. 16. и 17. Уговора, Уговорна страна ће имати право на накнаду штете од друге Уговорне стране у складу са правом које регулише обавезе из члана 19. Уговора.</w:t>
      </w:r>
    </w:p>
    <w:p w:rsidR="007E514F" w:rsidRPr="001A5597" w:rsidRDefault="007E514F" w:rsidP="007E514F">
      <w:pPr>
        <w:pStyle w:val="StextR0"/>
        <w:spacing w:before="0" w:after="0" w:line="240" w:lineRule="auto"/>
        <w:rPr>
          <w:rFonts w:ascii="Times New Roman" w:hAnsi="Times New Roman"/>
          <w:sz w:val="24"/>
          <w:szCs w:val="24"/>
          <w:lang w:val="sr-Cyrl-CS"/>
        </w:rPr>
      </w:pPr>
    </w:p>
    <w:p w:rsidR="007E514F" w:rsidRDefault="007E514F" w:rsidP="007E514F">
      <w:pPr>
        <w:pStyle w:val="StextR0"/>
        <w:spacing w:before="0" w:after="0" w:line="240" w:lineRule="auto"/>
        <w:rPr>
          <w:rFonts w:ascii="Times New Roman" w:hAnsi="Times New Roman"/>
          <w:sz w:val="24"/>
          <w:szCs w:val="24"/>
          <w:lang w:val="sr-Cyrl-CS"/>
        </w:rPr>
      </w:pPr>
    </w:p>
    <w:p w:rsidR="001A5597" w:rsidRPr="001A5597" w:rsidRDefault="001A5597" w:rsidP="007E514F">
      <w:pPr>
        <w:pStyle w:val="StextR0"/>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proofErr w:type="spellStart"/>
      <w:r w:rsidRPr="001A5597">
        <w:rPr>
          <w:rFonts w:ascii="Times New Roman" w:hAnsi="Times New Roman"/>
          <w:sz w:val="24"/>
          <w:szCs w:val="24"/>
          <w:lang w:val="sr-Cyrl-CS"/>
        </w:rPr>
        <w:lastRenderedPageBreak/>
        <w:t>XVI</w:t>
      </w:r>
      <w:proofErr w:type="spellEnd"/>
      <w:r w:rsidRPr="001A5597">
        <w:rPr>
          <w:rFonts w:ascii="Times New Roman" w:hAnsi="Times New Roman"/>
          <w:sz w:val="24"/>
          <w:szCs w:val="24"/>
          <w:lang w:val="sr-Cyrl-CS"/>
        </w:rPr>
        <w:t>. ОГРАНИЧЕЊЕ ОДГОВОРНОСТИ И НАКНАДА ШТЕТЕ</w:t>
      </w:r>
    </w:p>
    <w:p w:rsidR="007E514F" w:rsidRPr="001A5597" w:rsidRDefault="007E514F" w:rsidP="007E514F">
      <w:pPr>
        <w:pStyle w:val="StextR"/>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r w:rsidRPr="001A5597">
        <w:rPr>
          <w:rFonts w:ascii="Times New Roman" w:hAnsi="Times New Roman"/>
          <w:sz w:val="24"/>
          <w:szCs w:val="24"/>
          <w:lang w:val="sr-Cyrl-CS"/>
        </w:rPr>
        <w:t>Члан 19.</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Уговорне стране су сагласне да ће у случају настанка штете повредом одредби Уговора, Уговорна страна која је проузроковала штету, накнадити другој Уговорној страни стварну штету.</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Оштећена Уговорна страна може захтевати и накнаду измакле користи ако је штета причињена преваром, намерним неиспуњењем Уговорних обавеза или неиспуњењем Уговорних обавеза због крајње непажње.</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Осим у мери у којој је то изричито другачије предвиђено Уговором, ниједна Уговорна страна неће ни у ком случају бити одговорна другој Уговорној страни за било коју индиректну штету или губитке било које врсте независно од тога како су настали.</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proofErr w:type="spellStart"/>
      <w:r w:rsidRPr="001A5597">
        <w:rPr>
          <w:rFonts w:ascii="Times New Roman" w:hAnsi="Times New Roman"/>
          <w:sz w:val="24"/>
          <w:szCs w:val="24"/>
          <w:lang w:val="sr-Cyrl-CS"/>
        </w:rPr>
        <w:t>XVII</w:t>
      </w:r>
      <w:proofErr w:type="spellEnd"/>
      <w:r w:rsidRPr="001A5597">
        <w:rPr>
          <w:rFonts w:ascii="Times New Roman" w:hAnsi="Times New Roman"/>
          <w:sz w:val="24"/>
          <w:szCs w:val="24"/>
          <w:lang w:val="sr-Cyrl-CS"/>
        </w:rPr>
        <w:t>. КОМУНИКАЦИЈА ТОКОМ ВАЖЕЊА УГОВОРА</w:t>
      </w:r>
    </w:p>
    <w:p w:rsidR="007E514F" w:rsidRPr="001A5597" w:rsidRDefault="007E514F" w:rsidP="007E514F">
      <w:pPr>
        <w:pStyle w:val="StextR"/>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r w:rsidRPr="001A5597">
        <w:rPr>
          <w:rFonts w:ascii="Times New Roman" w:hAnsi="Times New Roman"/>
          <w:sz w:val="24"/>
          <w:szCs w:val="24"/>
          <w:lang w:val="sr-Cyrl-CS"/>
        </w:rPr>
        <w:t>Члан 20.</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 xml:space="preserve">Свака Уговорна страна ће у року од десет Радних дана од дана потписивања Уговора именовати лице одговорно за међусобну размену информација у вези са спровођењем Уговора, укључујући обавештења о раскиду, и доставити податке о истом другој Уговорној страни, укључујући име и презиме, адресу и број канцеларије, број телефона и </w:t>
      </w:r>
      <w:r w:rsidRPr="001A5597">
        <w:rPr>
          <w:rFonts w:ascii="Times New Roman" w:hAnsi="Times New Roman"/>
          <w:noProof/>
          <w:sz w:val="24"/>
          <w:szCs w:val="24"/>
          <w:lang w:val="sr-Cyrl-CS"/>
        </w:rPr>
        <w:t>e-mail</w:t>
      </w:r>
      <w:r w:rsidRPr="001A5597">
        <w:rPr>
          <w:rFonts w:ascii="Times New Roman" w:hAnsi="Times New Roman"/>
          <w:sz w:val="24"/>
          <w:szCs w:val="24"/>
          <w:lang w:val="sr-Cyrl-CS"/>
        </w:rPr>
        <w:t xml:space="preserve"> адресу.</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Уговорне стране могу променити лице задужено за међусобну размену информација током трајања Уговора, уз обавезу да без одлагања обавесте другу Уговорну страну, заједно са подношењем релевантних података наведених у ставу 1. овог члана.</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proofErr w:type="spellStart"/>
      <w:r w:rsidRPr="001A5597">
        <w:rPr>
          <w:rFonts w:ascii="Times New Roman" w:hAnsi="Times New Roman"/>
          <w:sz w:val="24"/>
          <w:szCs w:val="24"/>
          <w:lang w:val="sr-Cyrl-CS"/>
        </w:rPr>
        <w:t>XVIII</w:t>
      </w:r>
      <w:proofErr w:type="spellEnd"/>
      <w:r w:rsidRPr="001A5597">
        <w:rPr>
          <w:rFonts w:ascii="Times New Roman" w:hAnsi="Times New Roman"/>
          <w:sz w:val="24"/>
          <w:szCs w:val="24"/>
          <w:lang w:val="sr-Cyrl-CS"/>
        </w:rPr>
        <w:t>. ОБАВЕШТЕЊА</w:t>
      </w:r>
    </w:p>
    <w:p w:rsidR="007E514F" w:rsidRPr="001A5597" w:rsidRDefault="007E514F" w:rsidP="007E514F">
      <w:pPr>
        <w:pStyle w:val="StextR"/>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r w:rsidRPr="001A5597">
        <w:rPr>
          <w:rFonts w:ascii="Times New Roman" w:hAnsi="Times New Roman"/>
          <w:sz w:val="24"/>
          <w:szCs w:val="24"/>
          <w:lang w:val="sr-Cyrl-CS"/>
        </w:rPr>
        <w:t>Члан 21.</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Сва обавештења, захтеви или друга комуникација између Уговорних страна вршиће се писаним путем између лица именованих за међусобну размену информација.</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Сва остала обавештења и документи које једна Уговорна страна шаље другој Уговорној страни могу се доставити курирском службом или препорученом поштом, уз поштарину коју плаћа пошиљалац или електронском поштом са потврдом пријема.</w:t>
      </w:r>
    </w:p>
    <w:p w:rsidR="007E514F" w:rsidRDefault="007E514F" w:rsidP="007E514F">
      <w:pPr>
        <w:pStyle w:val="StextR0"/>
        <w:spacing w:before="0" w:after="0" w:line="240" w:lineRule="auto"/>
        <w:rPr>
          <w:rFonts w:ascii="Times New Roman" w:hAnsi="Times New Roman"/>
          <w:sz w:val="24"/>
          <w:szCs w:val="24"/>
          <w:lang w:val="sr-Cyrl-CS"/>
        </w:rPr>
      </w:pPr>
    </w:p>
    <w:p w:rsidR="001A5597" w:rsidRPr="001A5597" w:rsidRDefault="001A5597" w:rsidP="007E514F">
      <w:pPr>
        <w:pStyle w:val="StextR0"/>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proofErr w:type="spellStart"/>
      <w:r w:rsidRPr="001A5597">
        <w:rPr>
          <w:rFonts w:ascii="Times New Roman" w:hAnsi="Times New Roman"/>
          <w:sz w:val="24"/>
          <w:szCs w:val="24"/>
          <w:lang w:val="sr-Cyrl-CS"/>
        </w:rPr>
        <w:lastRenderedPageBreak/>
        <w:t>XIX</w:t>
      </w:r>
      <w:proofErr w:type="spellEnd"/>
      <w:r w:rsidRPr="001A5597">
        <w:rPr>
          <w:rFonts w:ascii="Times New Roman" w:hAnsi="Times New Roman"/>
          <w:sz w:val="24"/>
          <w:szCs w:val="24"/>
          <w:lang w:val="sr-Cyrl-CS"/>
        </w:rPr>
        <w:t>. ПОВЕРЉИВОСТ</w:t>
      </w:r>
    </w:p>
    <w:p w:rsidR="007E514F" w:rsidRPr="001A5597" w:rsidRDefault="007E514F" w:rsidP="007E514F">
      <w:pPr>
        <w:pStyle w:val="StextR"/>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r w:rsidRPr="001A5597">
        <w:rPr>
          <w:rFonts w:ascii="Times New Roman" w:hAnsi="Times New Roman"/>
          <w:sz w:val="24"/>
          <w:szCs w:val="24"/>
          <w:lang w:val="sr-Cyrl-CS"/>
        </w:rPr>
        <w:t>Члан 22.</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Уговорне стране су сагласне да садржај Уговора буде доступан свим трећим лицима.</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proofErr w:type="spellStart"/>
      <w:r w:rsidRPr="001A5597">
        <w:rPr>
          <w:rFonts w:ascii="Times New Roman" w:hAnsi="Times New Roman"/>
          <w:sz w:val="24"/>
          <w:szCs w:val="24"/>
          <w:lang w:val="sr-Cyrl-CS"/>
        </w:rPr>
        <w:t>XX</w:t>
      </w:r>
      <w:proofErr w:type="spellEnd"/>
      <w:r w:rsidRPr="001A5597">
        <w:rPr>
          <w:rFonts w:ascii="Times New Roman" w:hAnsi="Times New Roman"/>
          <w:sz w:val="24"/>
          <w:szCs w:val="24"/>
          <w:lang w:val="sr-Cyrl-CS"/>
        </w:rPr>
        <w:t>. УСТУПАЊЕ УГОВОРА</w:t>
      </w:r>
    </w:p>
    <w:p w:rsidR="007E514F" w:rsidRPr="001A5597" w:rsidRDefault="007E514F" w:rsidP="007E514F">
      <w:pPr>
        <w:pStyle w:val="StextR"/>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r w:rsidRPr="001A5597">
        <w:rPr>
          <w:rFonts w:ascii="Times New Roman" w:hAnsi="Times New Roman"/>
          <w:sz w:val="24"/>
          <w:szCs w:val="24"/>
          <w:lang w:val="sr-Cyrl-CS"/>
        </w:rPr>
        <w:t>Члан 23.</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Друго лице може ступити у Уговор на месту Произвођача или Гарантованог снабдевача.</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 xml:space="preserve">Уступање Уговора другом лицу на место Гарантованог снабдевача вршиће се у складу са одредбама закона којим се </w:t>
      </w:r>
      <w:proofErr w:type="spellStart"/>
      <w:r w:rsidRPr="001A5597">
        <w:rPr>
          <w:rFonts w:ascii="Times New Roman" w:hAnsi="Times New Roman"/>
          <w:sz w:val="24"/>
          <w:szCs w:val="24"/>
          <w:lang w:val="sr-Cyrl-CS"/>
        </w:rPr>
        <w:t>уређујe</w:t>
      </w:r>
      <w:proofErr w:type="spellEnd"/>
      <w:r w:rsidRPr="001A5597">
        <w:rPr>
          <w:rFonts w:ascii="Times New Roman" w:hAnsi="Times New Roman"/>
          <w:sz w:val="24"/>
          <w:szCs w:val="24"/>
          <w:lang w:val="sr-Cyrl-CS"/>
        </w:rPr>
        <w:t xml:space="preserve"> област енергетике, а које регулишу стицање, измену и престанак функције Гарантованог снабдевача коју врши Гарантовани снабдевач на дан закључења Уговора.</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Уступање Уговора другом лицу на место Произвођача вршиће се на основу  уговора о ступању у пројекат.</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У случају уступања Уговора другом лицу, нови Гарантовани снабдевач или нови Произвођач ће преузети сва права и обавезе својих претходника.</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Произвођач ће испуњавати све обавезе из Уговора до тренутка док нови Произвођач не ступи у Уговор, ако престане да обавља активности Произвођача.</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У случају да Произвођач престане да буде Произвођач, Произвођач ће бити солидарно одговоран Гарантованом снабдевачу за обавезе које су настале пре уступања Уговора новом Произвођачу.</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Уговорне стране су сагласне да ће се права зајмодавца или агента зајмодавца у вези са Уговором регулисати посебним уговором о ступању у пројекат који се налази у Прилогу 1 и чини саставни део Уговора.</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Гарантовани снабдевач ће, у року од 15 Радних дана од дана подношења захтева, закључити уговор о ступању у пројекат са Произвођачем и било којим Зајмодавцима или Агентом зајмодавца, уколико постоји Зајмодавац или Агент зајмодавца.</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0"/>
        <w:spacing w:before="0" w:after="0" w:line="240" w:lineRule="auto"/>
        <w:jc w:val="left"/>
        <w:rPr>
          <w:rFonts w:ascii="Times New Roman" w:hAnsi="Times New Roman"/>
          <w:sz w:val="24"/>
          <w:szCs w:val="24"/>
          <w:lang w:val="sr-Cyrl-CS"/>
        </w:rPr>
      </w:pPr>
    </w:p>
    <w:p w:rsidR="007E514F" w:rsidRDefault="007E514F" w:rsidP="007E514F">
      <w:pPr>
        <w:pStyle w:val="StextR"/>
        <w:spacing w:before="0" w:after="0" w:line="240" w:lineRule="auto"/>
        <w:jc w:val="center"/>
        <w:rPr>
          <w:rFonts w:ascii="Times New Roman" w:hAnsi="Times New Roman"/>
          <w:sz w:val="24"/>
          <w:szCs w:val="24"/>
          <w:lang w:val="sr-Cyrl-CS"/>
        </w:rPr>
      </w:pPr>
    </w:p>
    <w:p w:rsidR="001A5597" w:rsidRDefault="001A5597" w:rsidP="007E514F">
      <w:pPr>
        <w:pStyle w:val="StextR"/>
        <w:spacing w:before="0" w:after="0" w:line="240" w:lineRule="auto"/>
        <w:jc w:val="center"/>
        <w:rPr>
          <w:rFonts w:ascii="Times New Roman" w:hAnsi="Times New Roman"/>
          <w:sz w:val="24"/>
          <w:szCs w:val="24"/>
          <w:lang w:val="sr-Cyrl-CS"/>
        </w:rPr>
      </w:pPr>
    </w:p>
    <w:p w:rsidR="001A5597" w:rsidRDefault="001A5597" w:rsidP="007E514F">
      <w:pPr>
        <w:pStyle w:val="StextR"/>
        <w:spacing w:before="0" w:after="0" w:line="240" w:lineRule="auto"/>
        <w:jc w:val="center"/>
        <w:rPr>
          <w:rFonts w:ascii="Times New Roman" w:hAnsi="Times New Roman"/>
          <w:sz w:val="24"/>
          <w:szCs w:val="24"/>
          <w:lang w:val="sr-Cyrl-CS"/>
        </w:rPr>
      </w:pPr>
    </w:p>
    <w:p w:rsidR="001A5597" w:rsidRPr="001A5597" w:rsidRDefault="001A5597" w:rsidP="007E514F">
      <w:pPr>
        <w:pStyle w:val="StextR"/>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proofErr w:type="spellStart"/>
      <w:r w:rsidRPr="001A5597">
        <w:rPr>
          <w:rFonts w:ascii="Times New Roman" w:hAnsi="Times New Roman"/>
          <w:sz w:val="24"/>
          <w:szCs w:val="24"/>
          <w:lang w:val="sr-Cyrl-CS"/>
        </w:rPr>
        <w:lastRenderedPageBreak/>
        <w:t>XXI</w:t>
      </w:r>
      <w:proofErr w:type="spellEnd"/>
      <w:r w:rsidRPr="001A5597">
        <w:rPr>
          <w:rFonts w:ascii="Times New Roman" w:hAnsi="Times New Roman"/>
          <w:sz w:val="24"/>
          <w:szCs w:val="24"/>
          <w:lang w:val="sr-Cyrl-CS"/>
        </w:rPr>
        <w:t>. РЕШАВАЊЕ СПОРОВА</w:t>
      </w:r>
    </w:p>
    <w:p w:rsidR="007E514F" w:rsidRPr="001A5597" w:rsidRDefault="007E514F" w:rsidP="007E514F">
      <w:pPr>
        <w:pStyle w:val="StextR"/>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r w:rsidRPr="001A5597">
        <w:rPr>
          <w:rFonts w:ascii="Times New Roman" w:hAnsi="Times New Roman"/>
          <w:sz w:val="24"/>
          <w:szCs w:val="24"/>
          <w:lang w:val="sr-Cyrl-CS"/>
        </w:rPr>
        <w:t>Члан 24.</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w:t>
      </w:r>
      <w:r w:rsidRPr="001A5597">
        <w:rPr>
          <w:rFonts w:ascii="Times New Roman" w:hAnsi="Times New Roman"/>
          <w:i/>
          <w:iCs/>
          <w:sz w:val="24"/>
          <w:szCs w:val="24"/>
          <w:lang w:val="sr-Cyrl-CS"/>
        </w:rPr>
        <w:t xml:space="preserve">Опција 1: У случају да </w:t>
      </w:r>
      <w:r w:rsidRPr="001A5597">
        <w:rPr>
          <w:rFonts w:ascii="Times New Roman" w:hAnsi="Times New Roman"/>
          <w:sz w:val="24"/>
          <w:szCs w:val="24"/>
          <w:lang w:val="sr-Cyrl-CS"/>
        </w:rPr>
        <w:t>Гарантовани снабдевач</w:t>
      </w:r>
      <w:r w:rsidRPr="001A5597">
        <w:rPr>
          <w:rFonts w:ascii="Times New Roman" w:hAnsi="Times New Roman"/>
          <w:i/>
          <w:iCs/>
          <w:sz w:val="24"/>
          <w:szCs w:val="24"/>
          <w:lang w:val="sr-Cyrl-CS"/>
        </w:rPr>
        <w:t xml:space="preserve"> жели да се спорови решавају пред судом Републике Србије.</w:t>
      </w:r>
      <w:r w:rsidRPr="001A5597">
        <w:rPr>
          <w:rFonts w:ascii="Times New Roman" w:hAnsi="Times New Roman"/>
          <w:sz w:val="24"/>
          <w:szCs w:val="24"/>
          <w:lang w:val="sr-Cyrl-CS"/>
        </w:rPr>
        <w:t>]</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Било који спор који настане из или у вези са Уговором, Уговорне стране ће решити споразумно, а ако то не учине у року од 60 дана, за решавање спорова биће надлежан Привредни суд у Београду.</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w:t>
      </w:r>
      <w:r w:rsidRPr="001A5597">
        <w:rPr>
          <w:rFonts w:ascii="Times New Roman" w:hAnsi="Times New Roman"/>
          <w:i/>
          <w:iCs/>
          <w:sz w:val="24"/>
          <w:szCs w:val="24"/>
          <w:lang w:val="sr-Cyrl-CS"/>
        </w:rPr>
        <w:t xml:space="preserve">Опција 2: У случају да </w:t>
      </w:r>
      <w:r w:rsidRPr="001A5597">
        <w:rPr>
          <w:rFonts w:ascii="Times New Roman" w:hAnsi="Times New Roman"/>
          <w:sz w:val="24"/>
          <w:szCs w:val="24"/>
          <w:lang w:val="sr-Cyrl-CS"/>
        </w:rPr>
        <w:t>Гарантовани снабдевач</w:t>
      </w:r>
      <w:r w:rsidRPr="001A5597">
        <w:rPr>
          <w:rFonts w:ascii="Times New Roman" w:hAnsi="Times New Roman"/>
          <w:i/>
          <w:iCs/>
          <w:sz w:val="24"/>
          <w:szCs w:val="24"/>
          <w:lang w:val="sr-Cyrl-CS"/>
        </w:rPr>
        <w:t xml:space="preserve"> жели да спорове решава путем арбитраже и у складу са Правилником сталне арбитраже при Привредној комори Србије, члан 24. гласи како следи уз искључење осталих понављања овог члана:</w:t>
      </w:r>
      <w:r w:rsidRPr="001A5597">
        <w:rPr>
          <w:rFonts w:ascii="Times New Roman" w:hAnsi="Times New Roman"/>
          <w:sz w:val="24"/>
          <w:szCs w:val="24"/>
          <w:lang w:val="sr-Cyrl-CS"/>
        </w:rPr>
        <w:t>]</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Сви спорови који произилазе из или у вези са Уговором, Уговорне стране ће решити споразумно, а ако то не учине у року од 60 дана, било која Уговорна страна може упутити такав спор на арбитражу у складу са овим чланом.</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Било који спор који произилази из или у вези са Уговором, укључујући спорове који се односе на његову важност, повреде, раскид или ништавост, коначно ће се решити арбитражом организованом у складу са Правилником сталне арбитраже при Привредној комори Србије.</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Меродавно право за решавање спорова је право Републике Србије.</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Арбитражна одлука је коначна и обавезујућа за Уговорне стране које су дужне да је спроведу без одлагања.</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Све арбитражне трошкове, укључујући и трошкове заступања сноси Уговорна страна која изгуби спор, осим ако арбитражни трибунал не одлучи другачије.</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Одредбе овог члана не ограничавају право сваке Уговорне стране да поднесе захтев надлежном суду за добијање привремених мера ради заштите њених права до доношења арбитражне одлуке.</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w:t>
      </w:r>
      <w:r w:rsidRPr="001A5597">
        <w:rPr>
          <w:rFonts w:ascii="Times New Roman" w:hAnsi="Times New Roman"/>
          <w:i/>
          <w:iCs/>
          <w:sz w:val="24"/>
          <w:szCs w:val="24"/>
          <w:lang w:val="sr-Cyrl-CS"/>
        </w:rPr>
        <w:t>Опција 3: У случају да Гарантовани снабдевач жели да спорове решава путем арбитраже и према Арбитражним правилима Међународне привредне коморе (</w:t>
      </w:r>
      <w:proofErr w:type="spellStart"/>
      <w:r w:rsidRPr="001A5597">
        <w:rPr>
          <w:rFonts w:ascii="Times New Roman" w:hAnsi="Times New Roman"/>
          <w:i/>
          <w:iCs/>
          <w:sz w:val="24"/>
          <w:szCs w:val="24"/>
          <w:lang w:val="sr-Cyrl-CS"/>
        </w:rPr>
        <w:t>ИЦЦ</w:t>
      </w:r>
      <w:proofErr w:type="spellEnd"/>
      <w:r w:rsidRPr="001A5597">
        <w:rPr>
          <w:rFonts w:ascii="Times New Roman" w:hAnsi="Times New Roman"/>
          <w:i/>
          <w:iCs/>
          <w:sz w:val="24"/>
          <w:szCs w:val="24"/>
          <w:lang w:val="sr-Cyrl-CS"/>
        </w:rPr>
        <w:t>), члан 24. гласи како следи, уз искључење осталих понављања овог члана:]</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 xml:space="preserve">Сви спорови који произилазе из или у вези са Уговором, Уговорне стране ће решити споразумно, а ако то не учине у року од 60 дана, било која Уговорна страна може упутити такав спор на арбитражу у складу са овим чланом. Уговорне стране су изричито сагласне и потврђују да Споразум садржи међународне елементе и сагласне су да сваки спор који </w:t>
      </w:r>
      <w:r w:rsidRPr="001A5597">
        <w:rPr>
          <w:rFonts w:ascii="Times New Roman" w:hAnsi="Times New Roman"/>
          <w:sz w:val="24"/>
          <w:szCs w:val="24"/>
          <w:lang w:val="sr-Cyrl-CS"/>
        </w:rPr>
        <w:lastRenderedPageBreak/>
        <w:t>произилази из Споразума третирају као међународни, како је предвиђено чланом 3(1) (3) Закона о арбитражи.</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Сви спорови који настану из или у вези са Уговором, укључујући спорове који се односе на његову важност, повреде, раскид или ништавост, коначно ће бити решени у складу са Правилима арбитраже Међународне привредне коморе (</w:t>
      </w:r>
      <w:proofErr w:type="spellStart"/>
      <w:r w:rsidRPr="001A5597">
        <w:rPr>
          <w:rFonts w:ascii="Times New Roman" w:hAnsi="Times New Roman"/>
          <w:sz w:val="24"/>
          <w:szCs w:val="24"/>
          <w:lang w:val="sr-Cyrl-CS"/>
        </w:rPr>
        <w:t>ICC</w:t>
      </w:r>
      <w:proofErr w:type="spellEnd"/>
      <w:r w:rsidRPr="001A5597">
        <w:rPr>
          <w:rFonts w:ascii="Times New Roman" w:hAnsi="Times New Roman"/>
          <w:sz w:val="24"/>
          <w:szCs w:val="24"/>
          <w:lang w:val="sr-Cyrl-CS"/>
        </w:rPr>
        <w:t>) од стране једног или више арбитара именованих у складу са наведеним правилима. Одредбе о привременом (хитном) арбитру не примењују се.</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Меродавно право за решавање спорова је право Републике Србије</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Арбитражна одлука је коначна и обавезујућа за Уговорне стране које су дужне да је спроведу без одлагања.</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Све арбитражне трошкове, укључујући и трошкове заступања сноси Уговорна страна која изгуби спор, осим ако арбитражни трибунал не одлучи другачије.</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Одредбе овог члана не ограничавају право сваке Уговорне стране да поднесу захтев надлежном суду за одређивање привремене мере ради заштите њених права до доношења арбитражне одлуке.</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w:t>
      </w:r>
      <w:r w:rsidRPr="001A5597">
        <w:rPr>
          <w:rFonts w:ascii="Times New Roman" w:hAnsi="Times New Roman"/>
          <w:i/>
          <w:iCs/>
          <w:sz w:val="24"/>
          <w:szCs w:val="24"/>
          <w:lang w:val="sr-Cyrl-CS"/>
        </w:rPr>
        <w:t xml:space="preserve">Опција 4: У случају да Гарантовани снабдевач жели да спорове решава путем арбитраже и према Правилима арбитраже (Бечка правила) </w:t>
      </w:r>
      <w:bookmarkStart w:id="3" w:name="_Hlk71453143"/>
      <w:r w:rsidRPr="001A5597">
        <w:rPr>
          <w:rFonts w:ascii="Times New Roman" w:hAnsi="Times New Roman"/>
          <w:i/>
          <w:iCs/>
          <w:sz w:val="24"/>
          <w:szCs w:val="24"/>
          <w:lang w:val="sr-Cyrl-CS"/>
        </w:rPr>
        <w:t xml:space="preserve">Бечког међународног арбитражног центра </w:t>
      </w:r>
      <w:bookmarkEnd w:id="3"/>
      <w:r w:rsidRPr="001A5597">
        <w:rPr>
          <w:rFonts w:ascii="Times New Roman" w:hAnsi="Times New Roman"/>
          <w:i/>
          <w:iCs/>
          <w:sz w:val="24"/>
          <w:szCs w:val="24"/>
          <w:lang w:val="sr-Cyrl-CS"/>
        </w:rPr>
        <w:t>(</w:t>
      </w:r>
      <w:proofErr w:type="spellStart"/>
      <w:r w:rsidRPr="001A5597">
        <w:rPr>
          <w:rFonts w:ascii="Times New Roman" w:hAnsi="Times New Roman"/>
          <w:i/>
          <w:iCs/>
          <w:sz w:val="24"/>
          <w:szCs w:val="24"/>
          <w:lang w:val="sr-Cyrl-CS"/>
        </w:rPr>
        <w:t>VIAC</w:t>
      </w:r>
      <w:proofErr w:type="spellEnd"/>
      <w:r w:rsidRPr="001A5597">
        <w:rPr>
          <w:rFonts w:ascii="Times New Roman" w:hAnsi="Times New Roman"/>
          <w:i/>
          <w:iCs/>
          <w:sz w:val="24"/>
          <w:szCs w:val="24"/>
          <w:lang w:val="sr-Cyrl-CS"/>
        </w:rPr>
        <w:t>) Аустријске Савезне Привредне коморе, члан 24. гласи како следи, уз искључење осталих понављања овог члана:</w:t>
      </w:r>
      <w:r w:rsidRPr="001A5597">
        <w:rPr>
          <w:rFonts w:ascii="Times New Roman" w:hAnsi="Times New Roman"/>
          <w:sz w:val="24"/>
          <w:szCs w:val="24"/>
          <w:lang w:val="sr-Cyrl-CS"/>
        </w:rPr>
        <w:t>]</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Сви спорови који произилазе из или у вези са Уговором, Уговорне стране ће решити споразумно, а ако то не учине у року од 60 дана, било која Уговорна страна може упутити такав спор на арбитражу у складу са овим чланом. Уговорне стране су изричито сагласне и потврђују да Споразум садржи међународне елементе и сагласне су да сваки спор који произилази из Споразума третирају као међународни, како је предвиђено чланом 3(1)(3) Закона о арбитражи.</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Сви спорови и потраживања која произлазе из или у вези са Уговором, укључујући спорове који се односе на његову важност, повреде, раскид или ништавост коначно ће бити решени у складу са Правилима арбитраже Међународног Арбитражног центра аустријске Савезне Привредне коморе у Бечу (Бечка Правила) од стране једног или три арбитра именованих у складу са наведеним правилима.</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Меродавно право за решавање спорова је право Републике Србије.</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Арбитражна одлука је коначна и обавезујућа за Уговорне стране које су дужне да је спроведу без одлагања.</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lastRenderedPageBreak/>
        <w:t>Све арбитражне трошкове, укључујући и трошкове заступања сноси Уговорна страна која изгуби спор, осим ако арбитражни трибунал не одлучи другачије.</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w:t>
      </w:r>
      <w:r w:rsidRPr="001A5597">
        <w:rPr>
          <w:rFonts w:ascii="Times New Roman" w:hAnsi="Times New Roman"/>
          <w:i/>
          <w:iCs/>
          <w:sz w:val="24"/>
          <w:szCs w:val="24"/>
          <w:lang w:val="sr-Cyrl-CS"/>
        </w:rPr>
        <w:t>Одредбе овог члана које следе се уносе без обзира на то која је од четири опције одабрана</w:t>
      </w:r>
      <w:r w:rsidRPr="001A5597">
        <w:rPr>
          <w:rFonts w:ascii="Times New Roman" w:hAnsi="Times New Roman"/>
          <w:sz w:val="24"/>
          <w:szCs w:val="24"/>
          <w:lang w:val="sr-Cyrl-CS"/>
        </w:rPr>
        <w:t>]</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Одредбе овог члана не ограничавају право сваке Уговорне стране да поднесу захтев надлежном суду за одређивање привремених мера ради заштите њених права до доношења арбитражне одлуке.</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Током решавања спорова, од Уговорних страна се захтева да наставе са извршавањем својих неспорних обавеза у складу са одредбама Уговора.</w:t>
      </w:r>
    </w:p>
    <w:p w:rsidR="007E514F" w:rsidRPr="001A5597" w:rsidRDefault="007E514F" w:rsidP="007E514F">
      <w:pPr>
        <w:pStyle w:val="StextR0"/>
        <w:spacing w:before="0" w:after="0" w:line="240" w:lineRule="auto"/>
        <w:jc w:val="left"/>
        <w:rPr>
          <w:rFonts w:ascii="Times New Roman" w:hAnsi="Times New Roman"/>
          <w:sz w:val="24"/>
          <w:szCs w:val="24"/>
          <w:lang w:val="sr-Cyrl-CS"/>
        </w:rPr>
      </w:pPr>
    </w:p>
    <w:p w:rsidR="007E514F" w:rsidRPr="001A5597" w:rsidRDefault="007E514F" w:rsidP="007E514F">
      <w:pPr>
        <w:pStyle w:val="StextR"/>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proofErr w:type="spellStart"/>
      <w:r w:rsidRPr="001A5597">
        <w:rPr>
          <w:rFonts w:ascii="Times New Roman" w:hAnsi="Times New Roman"/>
          <w:sz w:val="24"/>
          <w:szCs w:val="24"/>
          <w:lang w:val="sr-Cyrl-CS"/>
        </w:rPr>
        <w:t>XXII</w:t>
      </w:r>
      <w:proofErr w:type="spellEnd"/>
      <w:r w:rsidRPr="001A5597">
        <w:rPr>
          <w:rFonts w:ascii="Times New Roman" w:hAnsi="Times New Roman"/>
          <w:sz w:val="24"/>
          <w:szCs w:val="24"/>
          <w:lang w:val="sr-Cyrl-CS"/>
        </w:rPr>
        <w:t>. МЕРОДАВНО ПРАВО</w:t>
      </w:r>
    </w:p>
    <w:p w:rsidR="007E514F" w:rsidRPr="001A5597" w:rsidRDefault="007E514F" w:rsidP="007E514F">
      <w:pPr>
        <w:pStyle w:val="StextR"/>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r w:rsidRPr="001A5597">
        <w:rPr>
          <w:rFonts w:ascii="Times New Roman" w:hAnsi="Times New Roman"/>
          <w:sz w:val="24"/>
          <w:szCs w:val="24"/>
          <w:lang w:val="sr-Cyrl-CS"/>
        </w:rPr>
        <w:t>Члан 25.</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Уговор ће бити регулисан и тумачиће се у складу са материјалним правом Републике Србије, без упућивања на одредбе о сукобу закона.</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proofErr w:type="spellStart"/>
      <w:r w:rsidRPr="001A5597">
        <w:rPr>
          <w:rFonts w:ascii="Times New Roman" w:hAnsi="Times New Roman"/>
          <w:sz w:val="24"/>
          <w:szCs w:val="24"/>
          <w:lang w:val="sr-Cyrl-CS"/>
        </w:rPr>
        <w:t>XXIII</w:t>
      </w:r>
      <w:proofErr w:type="spellEnd"/>
      <w:r w:rsidRPr="001A5597">
        <w:rPr>
          <w:rFonts w:ascii="Times New Roman" w:hAnsi="Times New Roman"/>
          <w:sz w:val="24"/>
          <w:szCs w:val="24"/>
          <w:lang w:val="sr-Cyrl-CS"/>
        </w:rPr>
        <w:t xml:space="preserve">. </w:t>
      </w:r>
      <w:proofErr w:type="spellStart"/>
      <w:r w:rsidRPr="001A5597">
        <w:rPr>
          <w:rFonts w:ascii="Times New Roman" w:hAnsi="Times New Roman"/>
          <w:sz w:val="24"/>
          <w:szCs w:val="24"/>
          <w:lang w:val="sr-Cyrl-CS"/>
        </w:rPr>
        <w:t>САЛВАТОРНА</w:t>
      </w:r>
      <w:proofErr w:type="spellEnd"/>
      <w:r w:rsidRPr="001A5597">
        <w:rPr>
          <w:rFonts w:ascii="Times New Roman" w:hAnsi="Times New Roman"/>
          <w:sz w:val="24"/>
          <w:szCs w:val="24"/>
          <w:lang w:val="sr-Cyrl-CS"/>
        </w:rPr>
        <w:t xml:space="preserve"> КЛАУЗУЛА</w:t>
      </w:r>
    </w:p>
    <w:p w:rsidR="007E514F" w:rsidRPr="001A5597" w:rsidRDefault="007E514F" w:rsidP="007E514F">
      <w:pPr>
        <w:pStyle w:val="StextR"/>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r w:rsidRPr="001A5597">
        <w:rPr>
          <w:rFonts w:ascii="Times New Roman" w:hAnsi="Times New Roman"/>
          <w:sz w:val="24"/>
          <w:szCs w:val="24"/>
          <w:lang w:val="sr-Cyrl-CS"/>
        </w:rPr>
        <w:t>Члан 26.</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Ако се било једна или више одредаба Уговора сматрају неважећим, незаконитим или непримењивим  у било ком погледу, ово неће утицати на пуноважност, законитост и примењивост осталих одредаба садржаних у Уговору, које ће наставити да буду пуноважне.</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Уговорне стране ће настојати да замене сваку неважећу, незакониту или непримењиву одредбу пуноважном, законитом и примењивом одредбом, чији је економски ефекат најприближнији могући економском ефекту неважеће, незаконите или непримењиве одредбе у складу са законом.</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proofErr w:type="spellStart"/>
      <w:r w:rsidRPr="001A5597">
        <w:rPr>
          <w:rFonts w:ascii="Times New Roman" w:hAnsi="Times New Roman"/>
          <w:sz w:val="24"/>
          <w:szCs w:val="24"/>
          <w:lang w:val="sr-Cyrl-CS"/>
        </w:rPr>
        <w:t>XXIV</w:t>
      </w:r>
      <w:proofErr w:type="spellEnd"/>
      <w:r w:rsidRPr="001A5597">
        <w:rPr>
          <w:rFonts w:ascii="Times New Roman" w:hAnsi="Times New Roman"/>
          <w:sz w:val="24"/>
          <w:szCs w:val="24"/>
          <w:lang w:val="sr-Cyrl-CS"/>
        </w:rPr>
        <w:t>. ТРАЈАЊЕ УГОВОРА</w:t>
      </w:r>
    </w:p>
    <w:p w:rsidR="007E514F" w:rsidRPr="001A5597" w:rsidRDefault="007E514F" w:rsidP="007E514F">
      <w:pPr>
        <w:pStyle w:val="StextR"/>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r w:rsidRPr="001A5597">
        <w:rPr>
          <w:rFonts w:ascii="Times New Roman" w:hAnsi="Times New Roman"/>
          <w:sz w:val="24"/>
          <w:szCs w:val="24"/>
          <w:lang w:val="sr-Cyrl-CS"/>
        </w:rPr>
        <w:t>Члан 27.</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 xml:space="preserve">Уговор ступа на снагу на дан потписивања од стране обе Уговорне стране и остаје на снази до истека шест месеци од дана спајања организованог </w:t>
      </w:r>
      <w:proofErr w:type="spellStart"/>
      <w:r w:rsidRPr="001A5597">
        <w:rPr>
          <w:rFonts w:ascii="Times New Roman" w:hAnsi="Times New Roman"/>
          <w:sz w:val="24"/>
          <w:szCs w:val="24"/>
          <w:lang w:val="sr-Cyrl-CS"/>
        </w:rPr>
        <w:t>унутар-дневног</w:t>
      </w:r>
      <w:proofErr w:type="spellEnd"/>
      <w:r w:rsidRPr="001A5597">
        <w:rPr>
          <w:rFonts w:ascii="Times New Roman" w:hAnsi="Times New Roman"/>
          <w:sz w:val="24"/>
          <w:szCs w:val="24"/>
          <w:lang w:val="sr-Cyrl-CS"/>
        </w:rPr>
        <w:t xml:space="preserve"> тржишта Републике Србије са јединственим европским </w:t>
      </w:r>
      <w:r w:rsidR="00C9760C" w:rsidRPr="001A5597">
        <w:rPr>
          <w:rFonts w:ascii="Times New Roman" w:hAnsi="Times New Roman"/>
          <w:sz w:val="24"/>
          <w:szCs w:val="24"/>
          <w:lang w:val="sr-Cyrl-CS"/>
        </w:rPr>
        <w:t xml:space="preserve">организованим </w:t>
      </w:r>
      <w:proofErr w:type="spellStart"/>
      <w:r w:rsidR="00C9760C" w:rsidRPr="001A5597">
        <w:rPr>
          <w:rFonts w:ascii="Times New Roman" w:hAnsi="Times New Roman"/>
          <w:sz w:val="24"/>
          <w:szCs w:val="24"/>
          <w:lang w:val="sr-Cyrl-CS"/>
        </w:rPr>
        <w:t>унута</w:t>
      </w:r>
      <w:r w:rsidRPr="001A5597">
        <w:rPr>
          <w:rFonts w:ascii="Times New Roman" w:hAnsi="Times New Roman"/>
          <w:sz w:val="24"/>
          <w:szCs w:val="24"/>
          <w:lang w:val="sr-Cyrl-CS"/>
        </w:rPr>
        <w:t>р</w:t>
      </w:r>
      <w:r w:rsidR="00C9760C" w:rsidRPr="001A5597">
        <w:rPr>
          <w:rFonts w:ascii="Times New Roman" w:hAnsi="Times New Roman"/>
          <w:sz w:val="24"/>
          <w:szCs w:val="24"/>
          <w:lang w:val="sr-Cyrl-CS"/>
        </w:rPr>
        <w:t>-</w:t>
      </w:r>
      <w:r w:rsidR="00C13B5C" w:rsidRPr="001A5597">
        <w:rPr>
          <w:rFonts w:ascii="Times New Roman" w:hAnsi="Times New Roman"/>
          <w:sz w:val="24"/>
          <w:szCs w:val="24"/>
          <w:lang w:val="sr-Cyrl-CS"/>
        </w:rPr>
        <w:t>дневни</w:t>
      </w:r>
      <w:r w:rsidRPr="001A5597">
        <w:rPr>
          <w:rFonts w:ascii="Times New Roman" w:hAnsi="Times New Roman"/>
          <w:sz w:val="24"/>
          <w:szCs w:val="24"/>
          <w:lang w:val="sr-Cyrl-CS"/>
        </w:rPr>
        <w:t>м</w:t>
      </w:r>
      <w:proofErr w:type="spellEnd"/>
      <w:r w:rsidRPr="001A5597">
        <w:rPr>
          <w:rFonts w:ascii="Times New Roman" w:hAnsi="Times New Roman"/>
          <w:sz w:val="24"/>
          <w:szCs w:val="24"/>
          <w:lang w:val="sr-Cyrl-CS"/>
        </w:rPr>
        <w:t xml:space="preserve"> тржиштем или истеком 30 месеци од дана успостављања организованог </w:t>
      </w:r>
      <w:proofErr w:type="spellStart"/>
      <w:r w:rsidRPr="001A5597">
        <w:rPr>
          <w:rFonts w:ascii="Times New Roman" w:hAnsi="Times New Roman"/>
          <w:sz w:val="24"/>
          <w:szCs w:val="24"/>
          <w:lang w:val="sr-Cyrl-CS"/>
        </w:rPr>
        <w:t>унутар</w:t>
      </w:r>
      <w:r w:rsidR="00C9760C" w:rsidRPr="001A5597">
        <w:rPr>
          <w:rFonts w:ascii="Times New Roman" w:hAnsi="Times New Roman"/>
          <w:sz w:val="24"/>
          <w:szCs w:val="24"/>
          <w:lang w:val="sr-Cyrl-CS"/>
        </w:rPr>
        <w:t>-</w:t>
      </w:r>
      <w:r w:rsidRPr="001A5597">
        <w:rPr>
          <w:rFonts w:ascii="Times New Roman" w:hAnsi="Times New Roman"/>
          <w:sz w:val="24"/>
          <w:szCs w:val="24"/>
          <w:lang w:val="sr-Cyrl-CS"/>
        </w:rPr>
        <w:t>дневног</w:t>
      </w:r>
      <w:proofErr w:type="spellEnd"/>
      <w:r w:rsidRPr="001A5597">
        <w:rPr>
          <w:rFonts w:ascii="Times New Roman" w:hAnsi="Times New Roman"/>
          <w:sz w:val="24"/>
          <w:szCs w:val="24"/>
          <w:lang w:val="sr-Cyrl-CS"/>
        </w:rPr>
        <w:t xml:space="preserve"> тржишта у Републици Србији, у зависности од тога који рок први истекне, осим ако не буде раскинут раније.</w:t>
      </w:r>
    </w:p>
    <w:p w:rsidR="007E514F" w:rsidRPr="001A5597" w:rsidRDefault="007E514F" w:rsidP="007E514F">
      <w:pPr>
        <w:pStyle w:val="StextR"/>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proofErr w:type="spellStart"/>
      <w:r w:rsidRPr="001A5597">
        <w:rPr>
          <w:rFonts w:ascii="Times New Roman" w:hAnsi="Times New Roman"/>
          <w:sz w:val="24"/>
          <w:szCs w:val="24"/>
          <w:lang w:val="sr-Cyrl-CS"/>
        </w:rPr>
        <w:t>XXV</w:t>
      </w:r>
      <w:proofErr w:type="spellEnd"/>
      <w:r w:rsidRPr="001A5597">
        <w:rPr>
          <w:rFonts w:ascii="Times New Roman" w:hAnsi="Times New Roman"/>
          <w:sz w:val="24"/>
          <w:szCs w:val="24"/>
          <w:lang w:val="sr-Cyrl-CS"/>
        </w:rPr>
        <w:t>. ЗАВРШНЕ ОДРЕДБЕ</w:t>
      </w:r>
    </w:p>
    <w:p w:rsidR="007E514F" w:rsidRPr="001A5597" w:rsidRDefault="007E514F" w:rsidP="007E514F">
      <w:pPr>
        <w:pStyle w:val="StextR"/>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r w:rsidRPr="001A5597">
        <w:rPr>
          <w:rFonts w:ascii="Times New Roman" w:hAnsi="Times New Roman"/>
          <w:sz w:val="24"/>
          <w:szCs w:val="24"/>
          <w:lang w:val="sr-Cyrl-CS"/>
        </w:rPr>
        <w:t>Члан 28.</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Свака Уговорна страна сноси своје трошкове повезане са закључењем Уговора.</w:t>
      </w:r>
    </w:p>
    <w:p w:rsidR="007E514F" w:rsidRPr="001A5597" w:rsidRDefault="007E514F" w:rsidP="007E514F">
      <w:pPr>
        <w:pStyle w:val="StextR"/>
        <w:spacing w:before="0" w:after="0" w:line="240" w:lineRule="auto"/>
        <w:jc w:val="left"/>
        <w:rPr>
          <w:rFonts w:ascii="Times New Roman" w:hAnsi="Times New Roman"/>
          <w:sz w:val="24"/>
          <w:szCs w:val="24"/>
          <w:lang w:val="sr-Cyrl-CS"/>
        </w:rPr>
      </w:pPr>
    </w:p>
    <w:p w:rsidR="007E514F" w:rsidRPr="001A5597" w:rsidRDefault="007E514F" w:rsidP="007E514F">
      <w:pPr>
        <w:pStyle w:val="StextR"/>
        <w:spacing w:before="0" w:after="0" w:line="240" w:lineRule="auto"/>
        <w:jc w:val="center"/>
        <w:rPr>
          <w:rFonts w:ascii="Times New Roman" w:hAnsi="Times New Roman"/>
          <w:sz w:val="24"/>
          <w:szCs w:val="24"/>
          <w:lang w:val="sr-Cyrl-CS"/>
        </w:rPr>
      </w:pPr>
    </w:p>
    <w:p w:rsidR="007E514F" w:rsidRPr="001A5597" w:rsidRDefault="007E514F" w:rsidP="007E514F">
      <w:pPr>
        <w:pStyle w:val="StextR0"/>
        <w:spacing w:before="0" w:after="0" w:line="240" w:lineRule="auto"/>
        <w:jc w:val="center"/>
        <w:rPr>
          <w:rFonts w:ascii="Times New Roman" w:hAnsi="Times New Roman"/>
          <w:sz w:val="24"/>
          <w:szCs w:val="24"/>
          <w:lang w:val="sr-Cyrl-CS"/>
        </w:rPr>
      </w:pPr>
      <w:r w:rsidRPr="001A5597">
        <w:rPr>
          <w:rFonts w:ascii="Times New Roman" w:hAnsi="Times New Roman"/>
          <w:sz w:val="24"/>
          <w:szCs w:val="24"/>
          <w:lang w:val="sr-Cyrl-CS"/>
        </w:rPr>
        <w:t>Члан 29.</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Уговор је сачињен у 6 (шест) идентичних примерака, по три за сваку Уговорну страну.</w:t>
      </w: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R0"/>
        <w:spacing w:before="0" w:after="0" w:line="240" w:lineRule="auto"/>
        <w:rPr>
          <w:rFonts w:ascii="Times New Roman" w:hAnsi="Times New Roman"/>
          <w:sz w:val="24"/>
          <w:szCs w:val="24"/>
          <w:lang w:val="sr-Cyrl-CS"/>
        </w:rPr>
      </w:pPr>
    </w:p>
    <w:p w:rsidR="007E514F" w:rsidRPr="001A5597" w:rsidRDefault="007E514F" w:rsidP="007E514F">
      <w:pPr>
        <w:pStyle w:val="StextR"/>
        <w:spacing w:before="0" w:after="0" w:line="240" w:lineRule="auto"/>
        <w:rPr>
          <w:rFonts w:ascii="Times New Roman" w:hAnsi="Times New Roman"/>
          <w:sz w:val="24"/>
          <w:szCs w:val="24"/>
          <w:lang w:val="sr-Cyrl-CS"/>
        </w:rPr>
      </w:pPr>
    </w:p>
    <w:p w:rsidR="007E514F" w:rsidRPr="001A5597" w:rsidRDefault="007E514F" w:rsidP="007E514F">
      <w:pPr>
        <w:pStyle w:val="StextL0"/>
        <w:spacing w:before="0" w:after="0" w:line="240" w:lineRule="auto"/>
        <w:rPr>
          <w:rFonts w:ascii="Times New Roman" w:hAnsi="Times New Roman"/>
          <w:sz w:val="24"/>
          <w:szCs w:val="24"/>
          <w:lang w:val="sr-Cyrl-CS"/>
        </w:rPr>
      </w:pPr>
    </w:p>
    <w:p w:rsidR="007E514F" w:rsidRPr="001A5597" w:rsidRDefault="007E514F" w:rsidP="007E514F">
      <w:pPr>
        <w:pStyle w:val="StextL0"/>
        <w:spacing w:before="0" w:after="0" w:line="240" w:lineRule="auto"/>
        <w:rPr>
          <w:rFonts w:ascii="Times New Roman" w:hAnsi="Times New Roman"/>
          <w:sz w:val="24"/>
          <w:szCs w:val="24"/>
          <w:lang w:val="sr-Cyrl-CS"/>
        </w:rPr>
      </w:pPr>
      <w:r w:rsidRPr="001A5597">
        <w:rPr>
          <w:rFonts w:ascii="Times New Roman" w:hAnsi="Times New Roman"/>
          <w:sz w:val="24"/>
          <w:szCs w:val="24"/>
          <w:lang w:val="sr-Cyrl-CS"/>
        </w:rPr>
        <w:t>_____________________________</w:t>
      </w:r>
      <w:r w:rsidRPr="001A5597">
        <w:rPr>
          <w:rFonts w:ascii="Times New Roman" w:hAnsi="Times New Roman"/>
          <w:sz w:val="24"/>
          <w:szCs w:val="24"/>
          <w:lang w:val="sr-Cyrl-CS"/>
        </w:rPr>
        <w:tab/>
      </w:r>
      <w:r w:rsidRPr="001A5597">
        <w:rPr>
          <w:rFonts w:ascii="Times New Roman" w:hAnsi="Times New Roman"/>
          <w:sz w:val="24"/>
          <w:szCs w:val="24"/>
          <w:lang w:val="sr-Cyrl-CS"/>
        </w:rPr>
        <w:tab/>
      </w:r>
      <w:r w:rsidRPr="001A5597">
        <w:rPr>
          <w:rFonts w:ascii="Times New Roman" w:hAnsi="Times New Roman"/>
          <w:sz w:val="24"/>
          <w:szCs w:val="24"/>
          <w:lang w:val="sr-Cyrl-CS"/>
        </w:rPr>
        <w:tab/>
      </w:r>
      <w:r w:rsidRPr="001A5597">
        <w:rPr>
          <w:rFonts w:ascii="Times New Roman" w:hAnsi="Times New Roman"/>
          <w:sz w:val="24"/>
          <w:szCs w:val="24"/>
          <w:lang w:val="sr-Cyrl-CS"/>
        </w:rPr>
        <w:tab/>
      </w:r>
      <w:r w:rsidRPr="001A5597">
        <w:rPr>
          <w:rFonts w:ascii="Times New Roman" w:hAnsi="Times New Roman"/>
          <w:sz w:val="24"/>
          <w:szCs w:val="24"/>
          <w:lang w:val="sr-Cyrl-CS"/>
        </w:rPr>
        <w:tab/>
        <w:t>_____________________</w:t>
      </w:r>
    </w:p>
    <w:p w:rsidR="004D4BA3" w:rsidRPr="001A5597" w:rsidRDefault="007E514F" w:rsidP="001A5597">
      <w:pPr>
        <w:pStyle w:val="StextR0"/>
        <w:spacing w:before="0" w:after="0" w:line="240" w:lineRule="auto"/>
        <w:rPr>
          <w:lang w:val="sr-Cyrl-CS"/>
        </w:rPr>
      </w:pPr>
      <w:r w:rsidRPr="001A5597">
        <w:rPr>
          <w:rFonts w:ascii="Times New Roman" w:hAnsi="Times New Roman"/>
          <w:sz w:val="24"/>
          <w:szCs w:val="24"/>
          <w:lang w:val="sr-Cyrl-CS"/>
        </w:rPr>
        <w:t>Гарантовани снабдевач</w:t>
      </w:r>
      <w:r w:rsidRPr="001A5597">
        <w:rPr>
          <w:lang w:val="sr-Cyrl-CS"/>
        </w:rPr>
        <w:t xml:space="preserve"> </w:t>
      </w:r>
      <w:r w:rsidRPr="001A5597">
        <w:rPr>
          <w:lang w:val="sr-Cyrl-CS"/>
        </w:rPr>
        <w:tab/>
      </w:r>
      <w:r w:rsidRPr="001A5597">
        <w:rPr>
          <w:lang w:val="sr-Cyrl-CS"/>
        </w:rPr>
        <w:tab/>
      </w:r>
      <w:r w:rsidRPr="001A5597">
        <w:rPr>
          <w:lang w:val="sr-Cyrl-CS"/>
        </w:rPr>
        <w:tab/>
      </w:r>
      <w:r w:rsidRPr="001A5597">
        <w:rPr>
          <w:lang w:val="sr-Cyrl-CS"/>
        </w:rPr>
        <w:tab/>
        <w:t xml:space="preserve">                              </w:t>
      </w:r>
      <w:r w:rsidRPr="001A5597">
        <w:rPr>
          <w:rFonts w:ascii="Times New Roman" w:hAnsi="Times New Roman"/>
          <w:sz w:val="24"/>
          <w:szCs w:val="24"/>
          <w:lang w:val="sr-Cyrl-CS"/>
        </w:rPr>
        <w:t>Произвођач</w:t>
      </w:r>
      <w:bookmarkStart w:id="4" w:name="_GoBack"/>
      <w:bookmarkEnd w:id="4"/>
    </w:p>
    <w:sectPr w:rsidR="004D4BA3" w:rsidRPr="001A5597" w:rsidSect="00697E5C">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1829" w:rsidRDefault="00D11829" w:rsidP="00697E5C">
      <w:pPr>
        <w:spacing w:after="0" w:line="240" w:lineRule="auto"/>
      </w:pPr>
      <w:r>
        <w:separator/>
      </w:r>
    </w:p>
  </w:endnote>
  <w:endnote w:type="continuationSeparator" w:id="0">
    <w:p w:rsidR="00D11829" w:rsidRDefault="00D11829" w:rsidP="00697E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wis721 LtEx BT">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1720776"/>
      <w:docPartObj>
        <w:docPartGallery w:val="Page Numbers (Bottom of Page)"/>
        <w:docPartUnique/>
      </w:docPartObj>
    </w:sdtPr>
    <w:sdtEndPr>
      <w:rPr>
        <w:noProof/>
      </w:rPr>
    </w:sdtEndPr>
    <w:sdtContent>
      <w:p w:rsidR="00697E5C" w:rsidRDefault="00697E5C">
        <w:pPr>
          <w:pStyle w:val="Footer"/>
          <w:jc w:val="right"/>
        </w:pPr>
        <w:r>
          <w:fldChar w:fldCharType="begin"/>
        </w:r>
        <w:r>
          <w:instrText xml:space="preserve"> PAGE   \* MERGEFORMAT </w:instrText>
        </w:r>
        <w:r>
          <w:fldChar w:fldCharType="separate"/>
        </w:r>
        <w:r w:rsidR="001A5597">
          <w:rPr>
            <w:noProof/>
          </w:rPr>
          <w:t>22</w:t>
        </w:r>
        <w:r>
          <w:rPr>
            <w:noProof/>
          </w:rPr>
          <w:fldChar w:fldCharType="end"/>
        </w:r>
      </w:p>
    </w:sdtContent>
  </w:sdt>
  <w:p w:rsidR="00697E5C" w:rsidRDefault="00697E5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1829" w:rsidRDefault="00D11829" w:rsidP="00697E5C">
      <w:pPr>
        <w:spacing w:after="0" w:line="240" w:lineRule="auto"/>
      </w:pPr>
      <w:r>
        <w:separator/>
      </w:r>
    </w:p>
  </w:footnote>
  <w:footnote w:type="continuationSeparator" w:id="0">
    <w:p w:rsidR="00D11829" w:rsidRDefault="00D11829" w:rsidP="00697E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E8282B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D3CA96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D2403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111A75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66928EC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102EC0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EAE0E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B60D66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DCE73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05C869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7C73ED"/>
    <w:multiLevelType w:val="multilevel"/>
    <w:tmpl w:val="1B7CE2B6"/>
    <w:lvl w:ilvl="0">
      <w:start w:val="1"/>
      <w:numFmt w:val="decimal"/>
      <w:pStyle w:val="SheadingR1"/>
      <w:lvlText w:val="%1."/>
      <w:lvlJc w:val="left"/>
      <w:pPr>
        <w:tabs>
          <w:tab w:val="num" w:pos="964"/>
        </w:tabs>
        <w:ind w:left="964" w:hanging="964"/>
      </w:pPr>
      <w:rPr>
        <w:rFonts w:hint="default"/>
      </w:rPr>
    </w:lvl>
    <w:lvl w:ilvl="1">
      <w:start w:val="1"/>
      <w:numFmt w:val="decimal"/>
      <w:pStyle w:val="SheadingR2"/>
      <w:lvlText w:val="%1.%2"/>
      <w:lvlJc w:val="left"/>
      <w:pPr>
        <w:tabs>
          <w:tab w:val="num" w:pos="964"/>
        </w:tabs>
        <w:ind w:left="964" w:hanging="964"/>
      </w:pPr>
      <w:rPr>
        <w:rFonts w:hint="default"/>
      </w:rPr>
    </w:lvl>
    <w:lvl w:ilvl="2">
      <w:start w:val="1"/>
      <w:numFmt w:val="decimal"/>
      <w:pStyle w:val="SheadingR3"/>
      <w:lvlText w:val="%1.%2.%3"/>
      <w:lvlJc w:val="left"/>
      <w:pPr>
        <w:tabs>
          <w:tab w:val="num" w:pos="964"/>
        </w:tabs>
        <w:ind w:left="964" w:hanging="964"/>
      </w:pPr>
      <w:rPr>
        <w:rFonts w:hint="default"/>
      </w:rPr>
    </w:lvl>
    <w:lvl w:ilvl="3">
      <w:start w:val="1"/>
      <w:numFmt w:val="decimal"/>
      <w:pStyle w:val="SheadingR4"/>
      <w:lvlText w:val="%1.%2.%3.%4"/>
      <w:lvlJc w:val="left"/>
      <w:pPr>
        <w:tabs>
          <w:tab w:val="num" w:pos="964"/>
        </w:tabs>
        <w:ind w:left="964" w:hanging="964"/>
      </w:pPr>
      <w:rPr>
        <w:rFonts w:hint="default"/>
      </w:rPr>
    </w:lvl>
    <w:lvl w:ilvl="4">
      <w:start w:val="1"/>
      <w:numFmt w:val="decimal"/>
      <w:pStyle w:val="SheadingR5"/>
      <w:lvlText w:val="%1.%2.%3.%4.%5"/>
      <w:lvlJc w:val="left"/>
      <w:pPr>
        <w:tabs>
          <w:tab w:val="num" w:pos="964"/>
        </w:tabs>
        <w:ind w:left="964" w:hanging="964"/>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7544B97"/>
    <w:multiLevelType w:val="hybridMultilevel"/>
    <w:tmpl w:val="29947DE2"/>
    <w:lvl w:ilvl="0" w:tplc="EC1A54EA">
      <w:start w:val="1"/>
      <w:numFmt w:val="decimal"/>
      <w:suff w:val="space"/>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C084126"/>
    <w:multiLevelType w:val="hybridMultilevel"/>
    <w:tmpl w:val="A376971E"/>
    <w:lvl w:ilvl="0" w:tplc="6624CAA4">
      <w:start w:val="1"/>
      <w:numFmt w:val="bullet"/>
      <w:pStyle w:val="SAufzhlung2"/>
      <w:lvlText w:val=""/>
      <w:lvlJc w:val="left"/>
      <w:pPr>
        <w:tabs>
          <w:tab w:val="num" w:pos="1551"/>
        </w:tabs>
        <w:ind w:left="1551" w:hanging="360"/>
      </w:pPr>
      <w:rPr>
        <w:rFonts w:ascii="Symbol" w:hAnsi="Symbol" w:hint="default"/>
        <w:color w:val="auto"/>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C9D0BB5"/>
    <w:multiLevelType w:val="multilevel"/>
    <w:tmpl w:val="E8D6E964"/>
    <w:lvl w:ilvl="0">
      <w:start w:val="1"/>
      <w:numFmt w:val="decimal"/>
      <w:lvlText w:val="%1."/>
      <w:lvlJc w:val="left"/>
      <w:pPr>
        <w:tabs>
          <w:tab w:val="num" w:pos="-284"/>
        </w:tabs>
        <w:ind w:left="-284" w:hanging="567"/>
      </w:pPr>
      <w:rPr>
        <w:rFonts w:ascii="Arial" w:hAnsi="Arial" w:hint="default"/>
        <w:b/>
        <w:i w:val="0"/>
        <w:sz w:val="22"/>
      </w:rPr>
    </w:lvl>
    <w:lvl w:ilvl="1">
      <w:start w:val="1"/>
      <w:numFmt w:val="decimal"/>
      <w:lvlText w:val="%1.%2."/>
      <w:lvlJc w:val="left"/>
      <w:pPr>
        <w:tabs>
          <w:tab w:val="num" w:pos="-284"/>
        </w:tabs>
        <w:ind w:left="-284" w:hanging="567"/>
      </w:pPr>
      <w:rPr>
        <w:rFonts w:ascii="Arial" w:hAnsi="Arial" w:hint="default"/>
        <w:b/>
        <w:i w:val="0"/>
        <w:sz w:val="22"/>
      </w:rPr>
    </w:lvl>
    <w:lvl w:ilvl="2">
      <w:start w:val="1"/>
      <w:numFmt w:val="decimal"/>
      <w:lvlText w:val="%1.%2.%3."/>
      <w:lvlJc w:val="left"/>
      <w:pPr>
        <w:tabs>
          <w:tab w:val="num" w:pos="566"/>
        </w:tabs>
        <w:ind w:left="566" w:hanging="850"/>
      </w:pPr>
      <w:rPr>
        <w:rFonts w:ascii="Arial" w:hAnsi="Arial" w:hint="default"/>
        <w:b w:val="0"/>
        <w:i w:val="0"/>
        <w:sz w:val="22"/>
      </w:rPr>
    </w:lvl>
    <w:lvl w:ilvl="3">
      <w:start w:val="1"/>
      <w:numFmt w:val="decimal"/>
      <w:pStyle w:val="Heading4"/>
      <w:lvlText w:val="%1.%2.%3.%4."/>
      <w:lvlJc w:val="left"/>
      <w:pPr>
        <w:tabs>
          <w:tab w:val="num" w:pos="1080"/>
        </w:tabs>
        <w:ind w:left="567" w:hanging="567"/>
      </w:pPr>
      <w:rPr>
        <w:rFonts w:ascii="Arial" w:hAnsi="Arial" w:hint="default"/>
        <w:b w:val="0"/>
        <w:i/>
        <w:sz w:val="22"/>
      </w:rPr>
    </w:lvl>
    <w:lvl w:ilvl="4">
      <w:start w:val="1"/>
      <w:numFmt w:val="decimal"/>
      <w:pStyle w:val="Heading5"/>
      <w:lvlText w:val="%1.%2.%3.%4.%5."/>
      <w:lvlJc w:val="left"/>
      <w:pPr>
        <w:tabs>
          <w:tab w:val="num" w:pos="56"/>
        </w:tabs>
        <w:ind w:left="56" w:hanging="907"/>
      </w:pPr>
      <w:rPr>
        <w:rFonts w:hint="default"/>
      </w:rPr>
    </w:lvl>
    <w:lvl w:ilvl="5">
      <w:start w:val="1"/>
      <w:numFmt w:val="decimal"/>
      <w:lvlText w:val="%1.%2.%3.%4.%5.%6."/>
      <w:lvlJc w:val="left"/>
      <w:pPr>
        <w:tabs>
          <w:tab w:val="num" w:pos="229"/>
        </w:tabs>
        <w:ind w:left="56" w:hanging="907"/>
      </w:pPr>
      <w:rPr>
        <w:rFonts w:hint="default"/>
      </w:rPr>
    </w:lvl>
    <w:lvl w:ilvl="6">
      <w:start w:val="1"/>
      <w:numFmt w:val="decimal"/>
      <w:lvlText w:val="%1.%2.%3.%4.%5.%6.%7."/>
      <w:lvlJc w:val="left"/>
      <w:pPr>
        <w:tabs>
          <w:tab w:val="num" w:pos="589"/>
        </w:tabs>
        <w:ind w:left="283" w:hanging="1134"/>
      </w:pPr>
      <w:rPr>
        <w:rFonts w:hint="default"/>
      </w:rPr>
    </w:lvl>
    <w:lvl w:ilvl="7">
      <w:start w:val="1"/>
      <w:numFmt w:val="decimal"/>
      <w:lvlText w:val="%1.%2.%3.%4.%5.%6.%7.%8."/>
      <w:lvlJc w:val="left"/>
      <w:pPr>
        <w:tabs>
          <w:tab w:val="num" w:pos="589"/>
        </w:tabs>
        <w:ind w:left="283" w:hanging="1134"/>
      </w:pPr>
      <w:rPr>
        <w:rFonts w:hint="default"/>
      </w:rPr>
    </w:lvl>
    <w:lvl w:ilvl="8">
      <w:start w:val="1"/>
      <w:numFmt w:val="decimal"/>
      <w:lvlText w:val="%1.%2.%3.%4.%5.%6.%7.%8.%9."/>
      <w:lvlJc w:val="left"/>
      <w:pPr>
        <w:tabs>
          <w:tab w:val="num" w:pos="949"/>
        </w:tabs>
        <w:ind w:left="283" w:hanging="1134"/>
      </w:pPr>
      <w:rPr>
        <w:rFonts w:hint="default"/>
      </w:rPr>
    </w:lvl>
  </w:abstractNum>
  <w:abstractNum w:abstractNumId="14" w15:restartNumberingAfterBreak="0">
    <w:nsid w:val="0D2C7A2A"/>
    <w:multiLevelType w:val="hybridMultilevel"/>
    <w:tmpl w:val="D2548E50"/>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11941FEF"/>
    <w:multiLevelType w:val="hybridMultilevel"/>
    <w:tmpl w:val="6B74D04A"/>
    <w:lvl w:ilvl="0" w:tplc="1706A7FE">
      <w:start w:val="1"/>
      <w:numFmt w:val="decimal"/>
      <w:suff w:val="space"/>
      <w:lvlText w:val="%1)"/>
      <w:lvlJc w:val="left"/>
      <w:pPr>
        <w:ind w:left="720" w:hanging="72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32354BD"/>
    <w:multiLevelType w:val="hybridMultilevel"/>
    <w:tmpl w:val="A678BA04"/>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7D31D34"/>
    <w:multiLevelType w:val="hybridMultilevel"/>
    <w:tmpl w:val="587E3CEA"/>
    <w:lvl w:ilvl="0" w:tplc="75048428">
      <w:start w:val="1"/>
      <w:numFmt w:val="decimal"/>
      <w:suff w:val="space"/>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CF527D4"/>
    <w:multiLevelType w:val="multilevel"/>
    <w:tmpl w:val="D786EA0C"/>
    <w:lvl w:ilvl="0">
      <w:start w:val="1"/>
      <w:numFmt w:val="decimal"/>
      <w:pStyle w:val="SheadingL1"/>
      <w:lvlText w:val="%1."/>
      <w:lvlJc w:val="left"/>
      <w:pPr>
        <w:tabs>
          <w:tab w:val="num" w:pos="964"/>
        </w:tabs>
        <w:ind w:left="964" w:hanging="964"/>
      </w:pPr>
      <w:rPr>
        <w:rFonts w:hint="default"/>
      </w:rPr>
    </w:lvl>
    <w:lvl w:ilvl="1">
      <w:start w:val="1"/>
      <w:numFmt w:val="decimal"/>
      <w:pStyle w:val="SheadingL2"/>
      <w:lvlText w:val="%1.%2"/>
      <w:lvlJc w:val="left"/>
      <w:pPr>
        <w:tabs>
          <w:tab w:val="num" w:pos="964"/>
        </w:tabs>
        <w:ind w:left="964" w:hanging="964"/>
      </w:pPr>
      <w:rPr>
        <w:rFonts w:hint="default"/>
      </w:rPr>
    </w:lvl>
    <w:lvl w:ilvl="2">
      <w:start w:val="1"/>
      <w:numFmt w:val="decimal"/>
      <w:pStyle w:val="SheadingL3"/>
      <w:lvlText w:val="%1.%2.%3"/>
      <w:lvlJc w:val="left"/>
      <w:pPr>
        <w:tabs>
          <w:tab w:val="num" w:pos="964"/>
        </w:tabs>
        <w:ind w:left="964" w:hanging="964"/>
      </w:pPr>
      <w:rPr>
        <w:rFonts w:hint="default"/>
      </w:rPr>
    </w:lvl>
    <w:lvl w:ilvl="3">
      <w:start w:val="1"/>
      <w:numFmt w:val="decimal"/>
      <w:pStyle w:val="SheadingL4"/>
      <w:lvlText w:val="%1.%2.%3.%4"/>
      <w:lvlJc w:val="left"/>
      <w:pPr>
        <w:tabs>
          <w:tab w:val="num" w:pos="964"/>
        </w:tabs>
        <w:ind w:left="964" w:hanging="964"/>
      </w:pPr>
      <w:rPr>
        <w:rFonts w:hint="default"/>
      </w:rPr>
    </w:lvl>
    <w:lvl w:ilvl="4">
      <w:start w:val="1"/>
      <w:numFmt w:val="decimal"/>
      <w:pStyle w:val="SheadingL5"/>
      <w:lvlText w:val="%1.%2.%3.%4.%5"/>
      <w:lvlJc w:val="left"/>
      <w:pPr>
        <w:tabs>
          <w:tab w:val="num" w:pos="964"/>
        </w:tabs>
        <w:ind w:left="964" w:hanging="964"/>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9" w15:restartNumberingAfterBreak="0">
    <w:nsid w:val="280F02BD"/>
    <w:multiLevelType w:val="hybridMultilevel"/>
    <w:tmpl w:val="6CEC2124"/>
    <w:lvl w:ilvl="0" w:tplc="FA30BD48">
      <w:start w:val="1"/>
      <w:numFmt w:val="decimal"/>
      <w:lvlText w:val="%1)"/>
      <w:lvlJc w:val="left"/>
      <w:pPr>
        <w:ind w:left="1440" w:hanging="360"/>
      </w:pPr>
      <w:rPr>
        <w:rFonts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2B534FD5"/>
    <w:multiLevelType w:val="hybridMultilevel"/>
    <w:tmpl w:val="042431E8"/>
    <w:lvl w:ilvl="0" w:tplc="69F8B6D8">
      <w:start w:val="1"/>
      <w:numFmt w:val="decimal"/>
      <w:suff w:val="space"/>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07C4E01"/>
    <w:multiLevelType w:val="hybridMultilevel"/>
    <w:tmpl w:val="27FA2518"/>
    <w:lvl w:ilvl="0" w:tplc="D43A39BA">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A1B5D5E"/>
    <w:multiLevelType w:val="hybridMultilevel"/>
    <w:tmpl w:val="D5326562"/>
    <w:lvl w:ilvl="0" w:tplc="40CC3536">
      <w:start w:val="1"/>
      <w:numFmt w:val="decimal"/>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CE60FDD"/>
    <w:multiLevelType w:val="hybridMultilevel"/>
    <w:tmpl w:val="4AD430D8"/>
    <w:lvl w:ilvl="0" w:tplc="F368A2F0">
      <w:start w:val="1"/>
      <w:numFmt w:val="decimal"/>
      <w:suff w:val="space"/>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C174A6C"/>
    <w:multiLevelType w:val="multilevel"/>
    <w:tmpl w:val="0C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5" w15:restartNumberingAfterBreak="0">
    <w:nsid w:val="4C576C03"/>
    <w:multiLevelType w:val="hybridMultilevel"/>
    <w:tmpl w:val="DEA4EA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D8640A5"/>
    <w:multiLevelType w:val="hybridMultilevel"/>
    <w:tmpl w:val="071C2698"/>
    <w:lvl w:ilvl="0" w:tplc="275695EC">
      <w:start w:val="1"/>
      <w:numFmt w:val="decimal"/>
      <w:suff w:val="space"/>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DDB11B8"/>
    <w:multiLevelType w:val="hybridMultilevel"/>
    <w:tmpl w:val="1EFADA12"/>
    <w:lvl w:ilvl="0" w:tplc="A89C0A8C">
      <w:start w:val="1"/>
      <w:numFmt w:val="decimal"/>
      <w:lvlText w:val="%1)"/>
      <w:lvlJc w:val="left"/>
      <w:pPr>
        <w:ind w:left="360" w:hanging="360"/>
      </w:pPr>
      <w:rPr>
        <w:b w:val="0"/>
        <w:bCs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5E510FCF"/>
    <w:multiLevelType w:val="multilevel"/>
    <w:tmpl w:val="320433E0"/>
    <w:lvl w:ilvl="0">
      <w:start w:val="1"/>
      <w:numFmt w:val="decimal"/>
      <w:lvlText w:val="%1."/>
      <w:lvlJc w:val="left"/>
      <w:pPr>
        <w:tabs>
          <w:tab w:val="num" w:pos="567"/>
        </w:tabs>
        <w:ind w:left="567" w:hanging="567"/>
      </w:pPr>
      <w:rPr>
        <w:rFonts w:ascii="Arial" w:hAnsi="Arial" w:hint="default"/>
        <w:b/>
        <w:i w:val="0"/>
        <w:sz w:val="22"/>
      </w:rPr>
    </w:lvl>
    <w:lvl w:ilvl="1">
      <w:start w:val="1"/>
      <w:numFmt w:val="decimal"/>
      <w:lvlText w:val="%1.%2."/>
      <w:lvlJc w:val="left"/>
      <w:pPr>
        <w:tabs>
          <w:tab w:val="num" w:pos="567"/>
        </w:tabs>
        <w:ind w:left="567" w:hanging="567"/>
      </w:pPr>
      <w:rPr>
        <w:rFonts w:ascii="Arial" w:hAnsi="Arial" w:hint="default"/>
        <w:b w:val="0"/>
        <w:i w:val="0"/>
        <w:sz w:val="22"/>
      </w:rPr>
    </w:lvl>
    <w:lvl w:ilvl="2">
      <w:start w:val="1"/>
      <w:numFmt w:val="decimal"/>
      <w:lvlText w:val="%1.%2.%3."/>
      <w:lvlJc w:val="left"/>
      <w:pPr>
        <w:tabs>
          <w:tab w:val="num" w:pos="1417"/>
        </w:tabs>
        <w:ind w:left="1417" w:hanging="850"/>
      </w:pPr>
      <w:rPr>
        <w:rFonts w:ascii="Arial" w:hAnsi="Arial" w:hint="default"/>
        <w:b w:val="0"/>
        <w:i w:val="0"/>
        <w:sz w:val="22"/>
      </w:rPr>
    </w:lvl>
    <w:lvl w:ilvl="3">
      <w:start w:val="1"/>
      <w:numFmt w:val="decimal"/>
      <w:lvlText w:val="%1.%2.%3.%4."/>
      <w:lvlJc w:val="left"/>
      <w:pPr>
        <w:tabs>
          <w:tab w:val="num" w:pos="2498"/>
        </w:tabs>
        <w:ind w:left="1985" w:hanging="567"/>
      </w:pPr>
      <w:rPr>
        <w:rFonts w:ascii="Arial" w:hAnsi="Arial" w:hint="default"/>
        <w:b w:val="0"/>
        <w:i w:val="0"/>
        <w:sz w:val="22"/>
      </w:rPr>
    </w:lvl>
    <w:lvl w:ilvl="4">
      <w:start w:val="1"/>
      <w:numFmt w:val="decimal"/>
      <w:lvlText w:val="%1.%2.%3.%4.%5."/>
      <w:lvlJc w:val="left"/>
      <w:pPr>
        <w:tabs>
          <w:tab w:val="num" w:pos="907"/>
        </w:tabs>
        <w:ind w:left="907" w:hanging="907"/>
      </w:pPr>
      <w:rPr>
        <w:rFonts w:hint="default"/>
      </w:rPr>
    </w:lvl>
    <w:lvl w:ilvl="5">
      <w:start w:val="1"/>
      <w:numFmt w:val="decimal"/>
      <w:pStyle w:val="Heading6"/>
      <w:lvlText w:val="%1.%2.%3.%4.%5.%6."/>
      <w:lvlJc w:val="left"/>
      <w:pPr>
        <w:tabs>
          <w:tab w:val="num" w:pos="1080"/>
        </w:tabs>
        <w:ind w:left="907" w:hanging="907"/>
      </w:pPr>
      <w:rPr>
        <w:rFonts w:hint="default"/>
      </w:rPr>
    </w:lvl>
    <w:lvl w:ilvl="6">
      <w:start w:val="1"/>
      <w:numFmt w:val="decimal"/>
      <w:pStyle w:val="Heading7"/>
      <w:lvlText w:val="%1.%2.%3.%4.%5.%6.%7."/>
      <w:lvlJc w:val="left"/>
      <w:pPr>
        <w:tabs>
          <w:tab w:val="num" w:pos="1440"/>
        </w:tabs>
        <w:ind w:left="1134" w:hanging="1134"/>
      </w:pPr>
      <w:rPr>
        <w:rFonts w:hint="default"/>
      </w:rPr>
    </w:lvl>
    <w:lvl w:ilvl="7">
      <w:start w:val="1"/>
      <w:numFmt w:val="decimal"/>
      <w:pStyle w:val="Heading8"/>
      <w:lvlText w:val="%1.%2.%3.%4.%5.%6.%7.%8."/>
      <w:lvlJc w:val="left"/>
      <w:pPr>
        <w:tabs>
          <w:tab w:val="num" w:pos="1440"/>
        </w:tabs>
        <w:ind w:left="1134" w:hanging="1134"/>
      </w:pPr>
      <w:rPr>
        <w:rFonts w:hint="default"/>
      </w:rPr>
    </w:lvl>
    <w:lvl w:ilvl="8">
      <w:start w:val="1"/>
      <w:numFmt w:val="decimal"/>
      <w:pStyle w:val="Heading9"/>
      <w:lvlText w:val="%1.%2.%3.%4.%5.%6.%7.%8.%9."/>
      <w:lvlJc w:val="left"/>
      <w:pPr>
        <w:tabs>
          <w:tab w:val="num" w:pos="1800"/>
        </w:tabs>
        <w:ind w:left="1134" w:hanging="1134"/>
      </w:pPr>
      <w:rPr>
        <w:rFonts w:hint="default"/>
      </w:rPr>
    </w:lvl>
  </w:abstractNum>
  <w:abstractNum w:abstractNumId="29" w15:restartNumberingAfterBreak="0">
    <w:nsid w:val="5E941811"/>
    <w:multiLevelType w:val="hybridMultilevel"/>
    <w:tmpl w:val="83F4BADA"/>
    <w:lvl w:ilvl="0" w:tplc="B03690C6">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EC575C2"/>
    <w:multiLevelType w:val="multilevel"/>
    <w:tmpl w:val="0C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2703F8D"/>
    <w:multiLevelType w:val="multilevel"/>
    <w:tmpl w:val="0C070023"/>
    <w:styleLink w:val="ArticleSection"/>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643919BE"/>
    <w:multiLevelType w:val="hybridMultilevel"/>
    <w:tmpl w:val="495EFF5E"/>
    <w:lvl w:ilvl="0" w:tplc="4B5A4ADC">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9006480"/>
    <w:multiLevelType w:val="multilevel"/>
    <w:tmpl w:val="7DD6F462"/>
    <w:lvl w:ilvl="0">
      <w:start w:val="1"/>
      <w:numFmt w:val="decimal"/>
      <w:pStyle w:val="Heading1"/>
      <w:lvlText w:val="%1."/>
      <w:lvlJc w:val="left"/>
      <w:pPr>
        <w:tabs>
          <w:tab w:val="num" w:pos="567"/>
        </w:tabs>
        <w:ind w:left="567" w:hanging="567"/>
      </w:pPr>
      <w:rPr>
        <w:rFonts w:ascii="Arial" w:hAnsi="Arial" w:hint="default"/>
        <w:b/>
        <w:i w:val="0"/>
        <w:sz w:val="22"/>
      </w:rPr>
    </w:lvl>
    <w:lvl w:ilvl="1">
      <w:start w:val="1"/>
      <w:numFmt w:val="decimal"/>
      <w:pStyle w:val="Heading2"/>
      <w:lvlText w:val="%1.%2."/>
      <w:lvlJc w:val="left"/>
      <w:pPr>
        <w:tabs>
          <w:tab w:val="num" w:pos="567"/>
        </w:tabs>
        <w:ind w:left="567" w:hanging="567"/>
      </w:pPr>
      <w:rPr>
        <w:rFonts w:ascii="Arial" w:hAnsi="Arial" w:hint="default"/>
        <w:b/>
        <w:i w:val="0"/>
        <w:sz w:val="22"/>
      </w:rPr>
    </w:lvl>
    <w:lvl w:ilvl="2">
      <w:start w:val="1"/>
      <w:numFmt w:val="decimal"/>
      <w:pStyle w:val="Heading3"/>
      <w:lvlText w:val="%1.%2.%3."/>
      <w:lvlJc w:val="left"/>
      <w:pPr>
        <w:tabs>
          <w:tab w:val="num" w:pos="567"/>
        </w:tabs>
        <w:ind w:left="567" w:hanging="567"/>
      </w:pPr>
      <w:rPr>
        <w:rFonts w:ascii="Arial" w:hAnsi="Arial" w:hint="default"/>
        <w:b w:val="0"/>
        <w:i w:val="0"/>
        <w:sz w:val="22"/>
      </w:rPr>
    </w:lvl>
    <w:lvl w:ilvl="3">
      <w:start w:val="1"/>
      <w:numFmt w:val="decimal"/>
      <w:lvlText w:val="%1.%2.%3.%4."/>
      <w:lvlJc w:val="left"/>
      <w:pPr>
        <w:tabs>
          <w:tab w:val="num" w:pos="851"/>
        </w:tabs>
        <w:ind w:left="851" w:hanging="851"/>
      </w:pPr>
      <w:rPr>
        <w:rFonts w:ascii="Arial" w:hAnsi="Arial" w:hint="default"/>
        <w:b w:val="0"/>
        <w:i w:val="0"/>
        <w:sz w:val="22"/>
      </w:rPr>
    </w:lvl>
    <w:lvl w:ilvl="4">
      <w:start w:val="1"/>
      <w:numFmt w:val="decimal"/>
      <w:lvlText w:val="%1.%2.%3.%4.%5."/>
      <w:lvlJc w:val="left"/>
      <w:pPr>
        <w:tabs>
          <w:tab w:val="num" w:pos="1080"/>
        </w:tabs>
        <w:ind w:left="851" w:hanging="851"/>
      </w:pPr>
      <w:rPr>
        <w:rFonts w:hint="default"/>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34" w15:restartNumberingAfterBreak="0">
    <w:nsid w:val="6AD00849"/>
    <w:multiLevelType w:val="hybridMultilevel"/>
    <w:tmpl w:val="D6309210"/>
    <w:lvl w:ilvl="0" w:tplc="04090011">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6FF676C6"/>
    <w:multiLevelType w:val="hybridMultilevel"/>
    <w:tmpl w:val="DD081408"/>
    <w:lvl w:ilvl="0" w:tplc="004A80D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713128AD"/>
    <w:multiLevelType w:val="hybridMultilevel"/>
    <w:tmpl w:val="5094A4DC"/>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76CC4485"/>
    <w:multiLevelType w:val="hybridMultilevel"/>
    <w:tmpl w:val="41C0F920"/>
    <w:lvl w:ilvl="0" w:tplc="1B9CAD92">
      <w:start w:val="1"/>
      <w:numFmt w:val="decimal"/>
      <w:suff w:val="space"/>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BDE34E0"/>
    <w:multiLevelType w:val="hybridMultilevel"/>
    <w:tmpl w:val="D2548E50"/>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8"/>
  </w:num>
  <w:num w:numId="2">
    <w:abstractNumId w:val="33"/>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4"/>
  </w:num>
  <w:num w:numId="15">
    <w:abstractNumId w:val="30"/>
  </w:num>
  <w:num w:numId="16">
    <w:abstractNumId w:val="31"/>
  </w:num>
  <w:num w:numId="17">
    <w:abstractNumId w:val="12"/>
  </w:num>
  <w:num w:numId="18">
    <w:abstractNumId w:val="18"/>
  </w:num>
  <w:num w:numId="19">
    <w:abstractNumId w:val="10"/>
  </w:num>
  <w:num w:numId="20">
    <w:abstractNumId w:val="34"/>
  </w:num>
  <w:num w:numId="21">
    <w:abstractNumId w:val="38"/>
  </w:num>
  <w:num w:numId="22">
    <w:abstractNumId w:val="14"/>
  </w:num>
  <w:num w:numId="23">
    <w:abstractNumId w:val="27"/>
  </w:num>
  <w:num w:numId="24">
    <w:abstractNumId w:val="35"/>
  </w:num>
  <w:num w:numId="25">
    <w:abstractNumId w:val="36"/>
  </w:num>
  <w:num w:numId="26">
    <w:abstractNumId w:val="32"/>
  </w:num>
  <w:num w:numId="27">
    <w:abstractNumId w:val="26"/>
  </w:num>
  <w:num w:numId="28">
    <w:abstractNumId w:val="20"/>
  </w:num>
  <w:num w:numId="29">
    <w:abstractNumId w:val="11"/>
  </w:num>
  <w:num w:numId="30">
    <w:abstractNumId w:val="23"/>
  </w:num>
  <w:num w:numId="31">
    <w:abstractNumId w:val="21"/>
  </w:num>
  <w:num w:numId="32">
    <w:abstractNumId w:val="15"/>
  </w:num>
  <w:num w:numId="33">
    <w:abstractNumId w:val="16"/>
  </w:num>
  <w:num w:numId="34">
    <w:abstractNumId w:val="19"/>
  </w:num>
  <w:num w:numId="35">
    <w:abstractNumId w:val="25"/>
  </w:num>
  <w:num w:numId="36">
    <w:abstractNumId w:val="37"/>
  </w:num>
  <w:num w:numId="37">
    <w:abstractNumId w:val="22"/>
  </w:num>
  <w:num w:numId="38">
    <w:abstractNumId w:val="17"/>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C8B"/>
    <w:rsid w:val="000175B2"/>
    <w:rsid w:val="001A4DFA"/>
    <w:rsid w:val="001A5597"/>
    <w:rsid w:val="004D4BA3"/>
    <w:rsid w:val="00697E5C"/>
    <w:rsid w:val="007E514F"/>
    <w:rsid w:val="00921A24"/>
    <w:rsid w:val="00B13C98"/>
    <w:rsid w:val="00C13B5C"/>
    <w:rsid w:val="00C9760C"/>
    <w:rsid w:val="00CA62D9"/>
    <w:rsid w:val="00D11829"/>
    <w:rsid w:val="00D36C8B"/>
    <w:rsid w:val="00F61A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20976"/>
  <w15:chartTrackingRefBased/>
  <w15:docId w15:val="{8CDA6301-D722-4E53-9125-CCC32CDC4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14F"/>
  </w:style>
  <w:style w:type="paragraph" w:styleId="Heading1">
    <w:name w:val="heading 1"/>
    <w:basedOn w:val="Normal"/>
    <w:next w:val="Normal"/>
    <w:link w:val="Heading1Char"/>
    <w:rsid w:val="007E514F"/>
    <w:pPr>
      <w:keepNext/>
      <w:numPr>
        <w:numId w:val="2"/>
      </w:numPr>
      <w:tabs>
        <w:tab w:val="clear" w:pos="567"/>
        <w:tab w:val="num" w:pos="851"/>
      </w:tabs>
      <w:spacing w:after="330"/>
      <w:ind w:left="851" w:hanging="851"/>
      <w:outlineLvl w:val="0"/>
    </w:pPr>
    <w:rPr>
      <w:b/>
    </w:rPr>
  </w:style>
  <w:style w:type="paragraph" w:styleId="Heading2">
    <w:name w:val="heading 2"/>
    <w:basedOn w:val="Normal"/>
    <w:next w:val="Normal"/>
    <w:link w:val="Heading2Char"/>
    <w:semiHidden/>
    <w:rsid w:val="007E514F"/>
    <w:pPr>
      <w:keepNext/>
      <w:numPr>
        <w:ilvl w:val="1"/>
        <w:numId w:val="2"/>
      </w:numPr>
      <w:tabs>
        <w:tab w:val="clear" w:pos="567"/>
        <w:tab w:val="num" w:pos="851"/>
      </w:tabs>
      <w:spacing w:after="330"/>
      <w:ind w:left="851" w:hanging="851"/>
      <w:outlineLvl w:val="1"/>
    </w:pPr>
    <w:rPr>
      <w:b/>
    </w:rPr>
  </w:style>
  <w:style w:type="paragraph" w:styleId="Heading3">
    <w:name w:val="heading 3"/>
    <w:basedOn w:val="Normal"/>
    <w:next w:val="Normal"/>
    <w:link w:val="Heading3Char"/>
    <w:semiHidden/>
    <w:rsid w:val="007E514F"/>
    <w:pPr>
      <w:keepNext/>
      <w:numPr>
        <w:ilvl w:val="2"/>
        <w:numId w:val="2"/>
      </w:numPr>
      <w:tabs>
        <w:tab w:val="clear" w:pos="567"/>
        <w:tab w:val="num" w:pos="851"/>
      </w:tabs>
      <w:spacing w:after="330"/>
      <w:ind w:left="851" w:hanging="851"/>
      <w:outlineLvl w:val="2"/>
    </w:pPr>
    <w:rPr>
      <w:rFonts w:cs="Arial"/>
      <w:bCs/>
      <w:szCs w:val="26"/>
    </w:rPr>
  </w:style>
  <w:style w:type="paragraph" w:styleId="Heading4">
    <w:name w:val="heading 4"/>
    <w:basedOn w:val="Normal"/>
    <w:next w:val="Normal"/>
    <w:link w:val="Heading4Char"/>
    <w:semiHidden/>
    <w:rsid w:val="007E514F"/>
    <w:pPr>
      <w:keepNext/>
      <w:numPr>
        <w:ilvl w:val="3"/>
        <w:numId w:val="3"/>
      </w:numPr>
      <w:tabs>
        <w:tab w:val="clear" w:pos="1080"/>
        <w:tab w:val="num" w:pos="851"/>
        <w:tab w:val="left" w:pos="1134"/>
      </w:tabs>
      <w:spacing w:after="330"/>
      <w:ind w:left="851" w:hanging="851"/>
      <w:outlineLvl w:val="3"/>
    </w:pPr>
    <w:rPr>
      <w:bCs/>
      <w:i/>
      <w:szCs w:val="28"/>
    </w:rPr>
  </w:style>
  <w:style w:type="paragraph" w:styleId="Heading5">
    <w:name w:val="heading 5"/>
    <w:basedOn w:val="Heading4"/>
    <w:next w:val="Normal"/>
    <w:link w:val="Heading5Char"/>
    <w:semiHidden/>
    <w:rsid w:val="007E514F"/>
    <w:pPr>
      <w:numPr>
        <w:ilvl w:val="4"/>
      </w:numPr>
      <w:tabs>
        <w:tab w:val="clear" w:pos="56"/>
        <w:tab w:val="num" w:pos="1080"/>
      </w:tabs>
      <w:ind w:left="851" w:hanging="851"/>
      <w:outlineLvl w:val="4"/>
    </w:pPr>
    <w:rPr>
      <w:bCs w:val="0"/>
      <w:iCs/>
      <w:szCs w:val="26"/>
    </w:rPr>
  </w:style>
  <w:style w:type="paragraph" w:styleId="Heading6">
    <w:name w:val="heading 6"/>
    <w:basedOn w:val="Normal"/>
    <w:link w:val="Heading6Char"/>
    <w:semiHidden/>
    <w:rsid w:val="007E514F"/>
    <w:pPr>
      <w:numPr>
        <w:ilvl w:val="5"/>
        <w:numId w:val="1"/>
      </w:numPr>
      <w:outlineLvl w:val="5"/>
    </w:pPr>
    <w:rPr>
      <w:bCs/>
    </w:rPr>
  </w:style>
  <w:style w:type="paragraph" w:styleId="Heading7">
    <w:name w:val="heading 7"/>
    <w:basedOn w:val="Normal"/>
    <w:next w:val="Normal"/>
    <w:link w:val="Heading7Char"/>
    <w:semiHidden/>
    <w:rsid w:val="007E514F"/>
    <w:pPr>
      <w:numPr>
        <w:ilvl w:val="6"/>
        <w:numId w:val="1"/>
      </w:numPr>
      <w:spacing w:before="240" w:after="60"/>
      <w:outlineLvl w:val="6"/>
    </w:pPr>
    <w:rPr>
      <w:szCs w:val="24"/>
    </w:rPr>
  </w:style>
  <w:style w:type="paragraph" w:styleId="Heading8">
    <w:name w:val="heading 8"/>
    <w:basedOn w:val="Normal"/>
    <w:next w:val="Normal"/>
    <w:link w:val="Heading8Char"/>
    <w:semiHidden/>
    <w:rsid w:val="007E514F"/>
    <w:pPr>
      <w:numPr>
        <w:ilvl w:val="7"/>
        <w:numId w:val="1"/>
      </w:numPr>
      <w:spacing w:before="240" w:after="60"/>
      <w:outlineLvl w:val="7"/>
    </w:pPr>
    <w:rPr>
      <w:iCs/>
      <w:szCs w:val="24"/>
    </w:rPr>
  </w:style>
  <w:style w:type="paragraph" w:styleId="Heading9">
    <w:name w:val="heading 9"/>
    <w:basedOn w:val="Normal"/>
    <w:next w:val="Normal"/>
    <w:link w:val="Heading9Char"/>
    <w:semiHidden/>
    <w:rsid w:val="007E514F"/>
    <w:pPr>
      <w:numPr>
        <w:ilvl w:val="8"/>
        <w:numId w:val="1"/>
      </w:num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514F"/>
    <w:rPr>
      <w:b/>
    </w:rPr>
  </w:style>
  <w:style w:type="character" w:customStyle="1" w:styleId="Heading2Char">
    <w:name w:val="Heading 2 Char"/>
    <w:basedOn w:val="DefaultParagraphFont"/>
    <w:link w:val="Heading2"/>
    <w:semiHidden/>
    <w:rsid w:val="007E514F"/>
    <w:rPr>
      <w:b/>
    </w:rPr>
  </w:style>
  <w:style w:type="character" w:customStyle="1" w:styleId="Heading3Char">
    <w:name w:val="Heading 3 Char"/>
    <w:basedOn w:val="DefaultParagraphFont"/>
    <w:link w:val="Heading3"/>
    <w:semiHidden/>
    <w:rsid w:val="007E514F"/>
    <w:rPr>
      <w:rFonts w:cs="Arial"/>
      <w:bCs/>
      <w:szCs w:val="26"/>
    </w:rPr>
  </w:style>
  <w:style w:type="character" w:customStyle="1" w:styleId="Heading4Char">
    <w:name w:val="Heading 4 Char"/>
    <w:basedOn w:val="DefaultParagraphFont"/>
    <w:link w:val="Heading4"/>
    <w:semiHidden/>
    <w:rsid w:val="007E514F"/>
    <w:rPr>
      <w:bCs/>
      <w:i/>
      <w:szCs w:val="28"/>
    </w:rPr>
  </w:style>
  <w:style w:type="character" w:customStyle="1" w:styleId="Heading5Char">
    <w:name w:val="Heading 5 Char"/>
    <w:basedOn w:val="DefaultParagraphFont"/>
    <w:link w:val="Heading5"/>
    <w:semiHidden/>
    <w:rsid w:val="007E514F"/>
    <w:rPr>
      <w:i/>
      <w:iCs/>
      <w:szCs w:val="26"/>
    </w:rPr>
  </w:style>
  <w:style w:type="character" w:customStyle="1" w:styleId="Heading6Char">
    <w:name w:val="Heading 6 Char"/>
    <w:basedOn w:val="DefaultParagraphFont"/>
    <w:link w:val="Heading6"/>
    <w:semiHidden/>
    <w:rsid w:val="007E514F"/>
    <w:rPr>
      <w:bCs/>
    </w:rPr>
  </w:style>
  <w:style w:type="character" w:customStyle="1" w:styleId="Heading7Char">
    <w:name w:val="Heading 7 Char"/>
    <w:basedOn w:val="DefaultParagraphFont"/>
    <w:link w:val="Heading7"/>
    <w:semiHidden/>
    <w:rsid w:val="007E514F"/>
    <w:rPr>
      <w:szCs w:val="24"/>
    </w:rPr>
  </w:style>
  <w:style w:type="character" w:customStyle="1" w:styleId="Heading8Char">
    <w:name w:val="Heading 8 Char"/>
    <w:basedOn w:val="DefaultParagraphFont"/>
    <w:link w:val="Heading8"/>
    <w:semiHidden/>
    <w:rsid w:val="007E514F"/>
    <w:rPr>
      <w:iCs/>
      <w:szCs w:val="24"/>
    </w:rPr>
  </w:style>
  <w:style w:type="character" w:customStyle="1" w:styleId="Heading9Char">
    <w:name w:val="Heading 9 Char"/>
    <w:basedOn w:val="DefaultParagraphFont"/>
    <w:link w:val="Heading9"/>
    <w:semiHidden/>
    <w:rsid w:val="007E514F"/>
    <w:rPr>
      <w:rFonts w:cs="Arial"/>
    </w:rPr>
  </w:style>
  <w:style w:type="paragraph" w:styleId="Footer">
    <w:name w:val="footer"/>
    <w:basedOn w:val="Normal"/>
    <w:link w:val="FooterChar"/>
    <w:uiPriority w:val="99"/>
    <w:rsid w:val="007E514F"/>
    <w:pPr>
      <w:tabs>
        <w:tab w:val="center" w:pos="4536"/>
        <w:tab w:val="right" w:pos="9072"/>
      </w:tabs>
      <w:spacing w:line="360" w:lineRule="auto"/>
    </w:pPr>
    <w:rPr>
      <w:sz w:val="26"/>
    </w:rPr>
  </w:style>
  <w:style w:type="character" w:customStyle="1" w:styleId="FooterChar">
    <w:name w:val="Footer Char"/>
    <w:basedOn w:val="DefaultParagraphFont"/>
    <w:link w:val="Footer"/>
    <w:uiPriority w:val="99"/>
    <w:rsid w:val="007E514F"/>
    <w:rPr>
      <w:sz w:val="26"/>
    </w:rPr>
  </w:style>
  <w:style w:type="paragraph" w:styleId="Header">
    <w:name w:val="header"/>
    <w:basedOn w:val="Normal"/>
    <w:link w:val="HeaderChar"/>
    <w:semiHidden/>
    <w:rsid w:val="007E514F"/>
    <w:pPr>
      <w:tabs>
        <w:tab w:val="center" w:pos="4819"/>
        <w:tab w:val="right" w:pos="9071"/>
      </w:tabs>
      <w:spacing w:line="360" w:lineRule="auto"/>
    </w:pPr>
    <w:rPr>
      <w:sz w:val="26"/>
    </w:rPr>
  </w:style>
  <w:style w:type="character" w:customStyle="1" w:styleId="HeaderChar">
    <w:name w:val="Header Char"/>
    <w:basedOn w:val="DefaultParagraphFont"/>
    <w:link w:val="Header"/>
    <w:semiHidden/>
    <w:rsid w:val="007E514F"/>
    <w:rPr>
      <w:sz w:val="26"/>
    </w:rPr>
  </w:style>
  <w:style w:type="paragraph" w:styleId="DocumentMap">
    <w:name w:val="Document Map"/>
    <w:basedOn w:val="Normal"/>
    <w:link w:val="DocumentMapChar"/>
    <w:semiHidden/>
    <w:rsid w:val="007E514F"/>
    <w:pPr>
      <w:shd w:val="clear" w:color="auto" w:fill="000080"/>
    </w:pPr>
    <w:rPr>
      <w:rFonts w:ascii="Tahoma" w:hAnsi="Tahoma"/>
    </w:rPr>
  </w:style>
  <w:style w:type="character" w:customStyle="1" w:styleId="DocumentMapChar">
    <w:name w:val="Document Map Char"/>
    <w:basedOn w:val="DefaultParagraphFont"/>
    <w:link w:val="DocumentMap"/>
    <w:semiHidden/>
    <w:rsid w:val="007E514F"/>
    <w:rPr>
      <w:rFonts w:ascii="Tahoma" w:hAnsi="Tahoma"/>
      <w:shd w:val="clear" w:color="auto" w:fill="000080"/>
    </w:rPr>
  </w:style>
  <w:style w:type="paragraph" w:customStyle="1" w:styleId="Sdraft">
    <w:name w:val="S_draft"/>
    <w:basedOn w:val="Normal"/>
    <w:link w:val="SdraftZchn"/>
    <w:semiHidden/>
    <w:rsid w:val="007E514F"/>
    <w:pPr>
      <w:spacing w:line="240" w:lineRule="auto"/>
      <w:jc w:val="right"/>
    </w:pPr>
    <w:rPr>
      <w:b/>
      <w:sz w:val="16"/>
      <w:szCs w:val="16"/>
    </w:rPr>
  </w:style>
  <w:style w:type="paragraph" w:customStyle="1" w:styleId="Sdatefile">
    <w:name w:val="S_date_file"/>
    <w:basedOn w:val="Normal"/>
    <w:semiHidden/>
    <w:rsid w:val="007E514F"/>
    <w:pPr>
      <w:spacing w:line="240" w:lineRule="auto"/>
      <w:jc w:val="right"/>
    </w:pPr>
    <w:rPr>
      <w:sz w:val="16"/>
      <w:szCs w:val="16"/>
    </w:rPr>
  </w:style>
  <w:style w:type="paragraph" w:customStyle="1" w:styleId="Ssubject">
    <w:name w:val="S_subject"/>
    <w:basedOn w:val="Normal"/>
    <w:semiHidden/>
    <w:rsid w:val="007E514F"/>
    <w:pPr>
      <w:spacing w:line="240" w:lineRule="auto"/>
    </w:pPr>
    <w:rPr>
      <w:b/>
      <w:sz w:val="20"/>
      <w:szCs w:val="19"/>
    </w:rPr>
  </w:style>
  <w:style w:type="paragraph" w:customStyle="1" w:styleId="SheadingL1">
    <w:name w:val="S_headingL1"/>
    <w:next w:val="StextL"/>
    <w:qFormat/>
    <w:rsid w:val="007E514F"/>
    <w:pPr>
      <w:numPr>
        <w:numId w:val="18"/>
      </w:numPr>
      <w:suppressAutoHyphens/>
      <w:spacing w:before="120" w:after="60" w:line="280" w:lineRule="atLeast"/>
      <w:jc w:val="both"/>
    </w:pPr>
    <w:rPr>
      <w:rFonts w:ascii="Verdana" w:eastAsia="Times New Roman" w:hAnsi="Verdana" w:cs="Times New Roman"/>
      <w:b/>
      <w:sz w:val="20"/>
      <w:szCs w:val="20"/>
      <w:lang w:val="sr-Latn-RS"/>
    </w:rPr>
  </w:style>
  <w:style w:type="paragraph" w:customStyle="1" w:styleId="SheadingL2">
    <w:name w:val="S_headingL2"/>
    <w:basedOn w:val="Normal"/>
    <w:next w:val="StextL"/>
    <w:qFormat/>
    <w:rsid w:val="007E514F"/>
    <w:pPr>
      <w:numPr>
        <w:ilvl w:val="1"/>
        <w:numId w:val="18"/>
      </w:numPr>
      <w:suppressAutoHyphens/>
      <w:spacing w:before="120" w:after="60" w:line="280" w:lineRule="atLeast"/>
    </w:pPr>
    <w:rPr>
      <w:sz w:val="20"/>
      <w:lang w:val="sr-Latn-RS"/>
    </w:rPr>
  </w:style>
  <w:style w:type="paragraph" w:styleId="TOC1">
    <w:name w:val="toc 1"/>
    <w:basedOn w:val="Normal"/>
    <w:next w:val="Normal"/>
    <w:autoRedefine/>
    <w:semiHidden/>
    <w:rsid w:val="007E514F"/>
    <w:pPr>
      <w:tabs>
        <w:tab w:val="left" w:pos="440"/>
        <w:tab w:val="right" w:leader="dot" w:pos="9060"/>
      </w:tabs>
    </w:pPr>
    <w:rPr>
      <w:b/>
      <w:caps/>
      <w:noProof/>
    </w:rPr>
  </w:style>
  <w:style w:type="paragraph" w:styleId="TOC2">
    <w:name w:val="toc 2"/>
    <w:basedOn w:val="Normal"/>
    <w:next w:val="Normal"/>
    <w:autoRedefine/>
    <w:semiHidden/>
    <w:rsid w:val="007E514F"/>
    <w:pPr>
      <w:tabs>
        <w:tab w:val="left" w:pos="990"/>
        <w:tab w:val="right" w:leader="dot" w:pos="9060"/>
      </w:tabs>
      <w:ind w:left="440"/>
    </w:pPr>
    <w:rPr>
      <w:b/>
      <w:noProof/>
    </w:rPr>
  </w:style>
  <w:style w:type="paragraph" w:styleId="TOC3">
    <w:name w:val="toc 3"/>
    <w:basedOn w:val="Normal"/>
    <w:next w:val="Normal"/>
    <w:autoRedefine/>
    <w:semiHidden/>
    <w:rsid w:val="007E514F"/>
    <w:pPr>
      <w:tabs>
        <w:tab w:val="right" w:leader="dot" w:pos="9060"/>
      </w:tabs>
      <w:ind w:left="1650" w:hanging="660"/>
    </w:pPr>
    <w:rPr>
      <w:noProof/>
    </w:rPr>
  </w:style>
  <w:style w:type="paragraph" w:styleId="TOC4">
    <w:name w:val="toc 4"/>
    <w:basedOn w:val="Normal"/>
    <w:next w:val="Normal"/>
    <w:autoRedefine/>
    <w:semiHidden/>
    <w:rsid w:val="007E514F"/>
    <w:pPr>
      <w:tabs>
        <w:tab w:val="left" w:pos="2618"/>
        <w:tab w:val="right" w:leader="dot" w:pos="9060"/>
      </w:tabs>
      <w:ind w:left="2534" w:hanging="884"/>
    </w:pPr>
    <w:rPr>
      <w:i/>
      <w:noProof/>
    </w:rPr>
  </w:style>
  <w:style w:type="paragraph" w:styleId="TOC5">
    <w:name w:val="toc 5"/>
    <w:basedOn w:val="Normal"/>
    <w:next w:val="Normal"/>
    <w:autoRedefine/>
    <w:semiHidden/>
    <w:rsid w:val="007E514F"/>
    <w:pPr>
      <w:tabs>
        <w:tab w:val="left" w:pos="2420"/>
        <w:tab w:val="right" w:pos="9061"/>
      </w:tabs>
      <w:ind w:left="3542" w:hanging="1064"/>
    </w:pPr>
    <w:rPr>
      <w:i/>
      <w:noProof/>
    </w:rPr>
  </w:style>
  <w:style w:type="paragraph" w:customStyle="1" w:styleId="SKopfzeile6pt">
    <w:name w:val="S_Kopfzeile 6pt"/>
    <w:basedOn w:val="Normal"/>
    <w:semiHidden/>
    <w:rsid w:val="007E514F"/>
    <w:pPr>
      <w:spacing w:line="240" w:lineRule="auto"/>
      <w:ind w:left="510"/>
    </w:pPr>
    <w:rPr>
      <w:rFonts w:ascii="Swis721 LtEx BT" w:hAnsi="Swis721 LtEx BT"/>
      <w:color w:val="000000"/>
      <w:sz w:val="12"/>
      <w:szCs w:val="12"/>
    </w:rPr>
  </w:style>
  <w:style w:type="paragraph" w:customStyle="1" w:styleId="SKopfzeile5">
    <w:name w:val="S_Kopfzeile 5"/>
    <w:aliases w:val="5 pt"/>
    <w:basedOn w:val="SKopfzeile6pt"/>
    <w:semiHidden/>
    <w:rsid w:val="007E514F"/>
    <w:rPr>
      <w:sz w:val="11"/>
      <w:szCs w:val="11"/>
    </w:rPr>
  </w:style>
  <w:style w:type="paragraph" w:customStyle="1" w:styleId="SKopfzeile5pt">
    <w:name w:val="S_Kopfzeile 5 pt"/>
    <w:basedOn w:val="Normal"/>
    <w:semiHidden/>
    <w:rsid w:val="007E514F"/>
    <w:pPr>
      <w:spacing w:line="100" w:lineRule="exact"/>
      <w:ind w:left="510"/>
    </w:pPr>
    <w:rPr>
      <w:rFonts w:ascii="Swis721 LtEx BT" w:hAnsi="Swis721 LtEx BT"/>
      <w:color w:val="000000"/>
      <w:sz w:val="10"/>
      <w:szCs w:val="10"/>
    </w:rPr>
  </w:style>
  <w:style w:type="paragraph" w:customStyle="1" w:styleId="Saddressee">
    <w:name w:val="S_addressee"/>
    <w:basedOn w:val="Normal"/>
    <w:link w:val="SaddresseeZchn"/>
    <w:semiHidden/>
    <w:rsid w:val="007E514F"/>
    <w:pPr>
      <w:spacing w:line="240" w:lineRule="auto"/>
    </w:pPr>
    <w:rPr>
      <w:sz w:val="20"/>
      <w:szCs w:val="19"/>
    </w:rPr>
  </w:style>
  <w:style w:type="paragraph" w:styleId="BalloonText">
    <w:name w:val="Balloon Text"/>
    <w:basedOn w:val="Normal"/>
    <w:link w:val="BalloonTextChar"/>
    <w:semiHidden/>
    <w:rsid w:val="007E514F"/>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E514F"/>
    <w:rPr>
      <w:rFonts w:ascii="Tahoma" w:hAnsi="Tahoma" w:cs="Tahoma"/>
      <w:sz w:val="16"/>
      <w:szCs w:val="16"/>
    </w:rPr>
  </w:style>
  <w:style w:type="paragraph" w:customStyle="1" w:styleId="Ssalutation">
    <w:name w:val="S_salutation"/>
    <w:basedOn w:val="Normal"/>
    <w:next w:val="Normal"/>
    <w:semiHidden/>
    <w:rsid w:val="007E514F"/>
    <w:pPr>
      <w:spacing w:after="60"/>
    </w:pPr>
    <w:rPr>
      <w:szCs w:val="19"/>
      <w:lang w:val="en-GB"/>
    </w:rPr>
  </w:style>
  <w:style w:type="paragraph" w:customStyle="1" w:styleId="SheadingL3">
    <w:name w:val="S_headingL3"/>
    <w:next w:val="StextL"/>
    <w:qFormat/>
    <w:rsid w:val="007E514F"/>
    <w:pPr>
      <w:numPr>
        <w:ilvl w:val="2"/>
        <w:numId w:val="18"/>
      </w:numPr>
      <w:suppressAutoHyphens/>
      <w:spacing w:before="120" w:after="60" w:line="280" w:lineRule="atLeast"/>
      <w:jc w:val="both"/>
    </w:pPr>
    <w:rPr>
      <w:rFonts w:ascii="Verdana" w:eastAsia="Times New Roman" w:hAnsi="Verdana" w:cs="Times New Roman"/>
      <w:sz w:val="20"/>
      <w:szCs w:val="20"/>
      <w:lang w:val="sr-Latn-RS"/>
    </w:rPr>
  </w:style>
  <w:style w:type="paragraph" w:customStyle="1" w:styleId="SheadingL4">
    <w:name w:val="S_headingL4"/>
    <w:next w:val="StextL"/>
    <w:qFormat/>
    <w:rsid w:val="007E514F"/>
    <w:pPr>
      <w:numPr>
        <w:ilvl w:val="3"/>
        <w:numId w:val="18"/>
      </w:numPr>
      <w:suppressAutoHyphens/>
      <w:spacing w:before="120" w:after="60" w:line="280" w:lineRule="atLeast"/>
      <w:jc w:val="both"/>
    </w:pPr>
    <w:rPr>
      <w:rFonts w:ascii="Verdana" w:eastAsia="Times New Roman" w:hAnsi="Verdana" w:cs="Times New Roman"/>
      <w:sz w:val="20"/>
      <w:szCs w:val="20"/>
      <w:lang w:val="sr-Latn-RS"/>
    </w:rPr>
  </w:style>
  <w:style w:type="paragraph" w:customStyle="1" w:styleId="SheadingL5">
    <w:name w:val="S_headingL5"/>
    <w:next w:val="StextL"/>
    <w:qFormat/>
    <w:rsid w:val="007E514F"/>
    <w:pPr>
      <w:numPr>
        <w:ilvl w:val="4"/>
        <w:numId w:val="18"/>
      </w:numPr>
      <w:suppressAutoHyphens/>
      <w:spacing w:before="120" w:after="60" w:line="280" w:lineRule="atLeast"/>
      <w:jc w:val="both"/>
    </w:pPr>
    <w:rPr>
      <w:rFonts w:ascii="Verdana" w:eastAsia="Times New Roman" w:hAnsi="Verdana" w:cs="Times New Roman"/>
      <w:sz w:val="20"/>
      <w:szCs w:val="20"/>
      <w:lang w:val="sr-Latn-RS"/>
    </w:rPr>
  </w:style>
  <w:style w:type="paragraph" w:customStyle="1" w:styleId="StextR">
    <w:name w:val="S_text R"/>
    <w:qFormat/>
    <w:rsid w:val="007E514F"/>
    <w:pPr>
      <w:suppressAutoHyphens/>
      <w:spacing w:before="120" w:after="60" w:line="280" w:lineRule="atLeast"/>
      <w:ind w:left="964"/>
      <w:jc w:val="both"/>
    </w:pPr>
    <w:rPr>
      <w:rFonts w:ascii="Verdana" w:eastAsia="Times New Roman" w:hAnsi="Verdana" w:cs="Times New Roman"/>
      <w:sz w:val="20"/>
      <w:szCs w:val="20"/>
      <w:lang w:eastAsia="zh-TW"/>
    </w:rPr>
  </w:style>
  <w:style w:type="paragraph" w:customStyle="1" w:styleId="Scomplimentaryclose">
    <w:name w:val="S_complimentary close"/>
    <w:basedOn w:val="Normal"/>
    <w:next w:val="Ssignature"/>
    <w:semiHidden/>
    <w:rsid w:val="007E514F"/>
    <w:pPr>
      <w:spacing w:before="240" w:after="720"/>
    </w:pPr>
    <w:rPr>
      <w:sz w:val="20"/>
    </w:rPr>
  </w:style>
  <w:style w:type="paragraph" w:customStyle="1" w:styleId="Ssignature">
    <w:name w:val="S_signature"/>
    <w:basedOn w:val="Normal"/>
    <w:semiHidden/>
    <w:rsid w:val="007E514F"/>
    <w:rPr>
      <w:sz w:val="20"/>
    </w:rPr>
  </w:style>
  <w:style w:type="paragraph" w:customStyle="1" w:styleId="Senclosure">
    <w:name w:val="S_enclosure"/>
    <w:basedOn w:val="Normal"/>
    <w:semiHidden/>
    <w:rsid w:val="007E514F"/>
    <w:pPr>
      <w:spacing w:before="1200"/>
    </w:pPr>
    <w:rPr>
      <w:sz w:val="20"/>
    </w:rPr>
  </w:style>
  <w:style w:type="paragraph" w:customStyle="1" w:styleId="Scc">
    <w:name w:val="S_cc"/>
    <w:basedOn w:val="Normal"/>
    <w:semiHidden/>
    <w:rsid w:val="007E514F"/>
    <w:pPr>
      <w:spacing w:before="60" w:after="60"/>
    </w:pPr>
    <w:rPr>
      <w:sz w:val="20"/>
    </w:rPr>
  </w:style>
  <w:style w:type="paragraph" w:customStyle="1" w:styleId="StextL0">
    <w:name w:val="S_text L0"/>
    <w:basedOn w:val="StextL"/>
    <w:rsid w:val="007E514F"/>
    <w:pPr>
      <w:ind w:left="0"/>
    </w:pPr>
  </w:style>
  <w:style w:type="paragraph" w:customStyle="1" w:styleId="StextR0">
    <w:name w:val="S_text R0"/>
    <w:basedOn w:val="StextR"/>
    <w:rsid w:val="007E514F"/>
    <w:pPr>
      <w:ind w:left="0"/>
    </w:pPr>
  </w:style>
  <w:style w:type="character" w:customStyle="1" w:styleId="SdraftZchn">
    <w:name w:val="S_draft Zchn"/>
    <w:link w:val="Sdraft"/>
    <w:semiHidden/>
    <w:rsid w:val="007E514F"/>
    <w:rPr>
      <w:b/>
      <w:sz w:val="16"/>
      <w:szCs w:val="16"/>
    </w:rPr>
  </w:style>
  <w:style w:type="paragraph" w:customStyle="1" w:styleId="SheadingR1">
    <w:name w:val="S_headingR1"/>
    <w:next w:val="StextR"/>
    <w:qFormat/>
    <w:rsid w:val="007E514F"/>
    <w:pPr>
      <w:numPr>
        <w:numId w:val="19"/>
      </w:numPr>
      <w:suppressAutoHyphens/>
      <w:spacing w:before="120" w:after="60" w:line="280" w:lineRule="atLeast"/>
      <w:jc w:val="both"/>
    </w:pPr>
    <w:rPr>
      <w:rFonts w:ascii="Verdana" w:eastAsia="Times New Roman" w:hAnsi="Verdana" w:cs="Times New Roman"/>
      <w:b/>
      <w:sz w:val="20"/>
      <w:szCs w:val="20"/>
    </w:rPr>
  </w:style>
  <w:style w:type="paragraph" w:customStyle="1" w:styleId="SheadingR2">
    <w:name w:val="S_headingR2"/>
    <w:next w:val="StextR"/>
    <w:qFormat/>
    <w:rsid w:val="007E514F"/>
    <w:pPr>
      <w:numPr>
        <w:ilvl w:val="1"/>
        <w:numId w:val="19"/>
      </w:numPr>
      <w:suppressAutoHyphens/>
      <w:spacing w:before="120" w:after="60" w:line="280" w:lineRule="atLeast"/>
      <w:jc w:val="both"/>
    </w:pPr>
    <w:rPr>
      <w:rFonts w:ascii="Verdana" w:eastAsia="Times New Roman" w:hAnsi="Verdana" w:cs="Times New Roman"/>
      <w:sz w:val="20"/>
      <w:szCs w:val="20"/>
    </w:rPr>
  </w:style>
  <w:style w:type="paragraph" w:customStyle="1" w:styleId="SheadingR3">
    <w:name w:val="S_headingR3"/>
    <w:next w:val="StextR"/>
    <w:qFormat/>
    <w:rsid w:val="007E514F"/>
    <w:pPr>
      <w:numPr>
        <w:ilvl w:val="2"/>
        <w:numId w:val="19"/>
      </w:numPr>
      <w:suppressAutoHyphens/>
      <w:spacing w:before="120" w:after="60" w:line="280" w:lineRule="atLeast"/>
      <w:jc w:val="both"/>
    </w:pPr>
    <w:rPr>
      <w:rFonts w:ascii="Verdana" w:eastAsia="Times New Roman" w:hAnsi="Verdana" w:cs="Times New Roman"/>
      <w:sz w:val="20"/>
      <w:szCs w:val="20"/>
    </w:rPr>
  </w:style>
  <w:style w:type="paragraph" w:customStyle="1" w:styleId="SheadingR4">
    <w:name w:val="S_headingR4"/>
    <w:next w:val="StextR"/>
    <w:qFormat/>
    <w:rsid w:val="007E514F"/>
    <w:pPr>
      <w:numPr>
        <w:ilvl w:val="3"/>
        <w:numId w:val="19"/>
      </w:numPr>
      <w:suppressAutoHyphens/>
      <w:spacing w:before="120" w:after="60" w:line="280" w:lineRule="atLeast"/>
      <w:jc w:val="both"/>
    </w:pPr>
    <w:rPr>
      <w:rFonts w:ascii="Verdana" w:eastAsia="Times New Roman" w:hAnsi="Verdana" w:cs="Times New Roman"/>
      <w:sz w:val="20"/>
      <w:szCs w:val="20"/>
    </w:rPr>
  </w:style>
  <w:style w:type="paragraph" w:customStyle="1" w:styleId="SheadingR5">
    <w:name w:val="S_headingR5"/>
    <w:next w:val="StextR"/>
    <w:qFormat/>
    <w:rsid w:val="007E514F"/>
    <w:pPr>
      <w:numPr>
        <w:ilvl w:val="4"/>
        <w:numId w:val="19"/>
      </w:numPr>
      <w:suppressAutoHyphens/>
      <w:spacing w:before="120" w:after="60" w:line="280" w:lineRule="atLeast"/>
      <w:jc w:val="both"/>
    </w:pPr>
    <w:rPr>
      <w:rFonts w:ascii="Verdana" w:eastAsia="Times New Roman" w:hAnsi="Verdana" w:cs="Times New Roman"/>
      <w:sz w:val="20"/>
      <w:szCs w:val="20"/>
    </w:rPr>
  </w:style>
  <w:style w:type="paragraph" w:customStyle="1" w:styleId="StextL">
    <w:name w:val="S_text L"/>
    <w:qFormat/>
    <w:rsid w:val="007E514F"/>
    <w:pPr>
      <w:suppressAutoHyphens/>
      <w:spacing w:before="120" w:after="60" w:line="280" w:lineRule="atLeast"/>
      <w:ind w:left="964"/>
      <w:jc w:val="both"/>
    </w:pPr>
    <w:rPr>
      <w:rFonts w:ascii="Verdana" w:eastAsia="Times New Roman" w:hAnsi="Verdana" w:cs="Times New Roman"/>
      <w:sz w:val="20"/>
      <w:szCs w:val="20"/>
      <w:lang w:val="sr-Latn-RS"/>
    </w:rPr>
  </w:style>
  <w:style w:type="paragraph" w:styleId="FootnoteText">
    <w:name w:val="footnote text"/>
    <w:aliases w:val="S_footer"/>
    <w:basedOn w:val="Normal"/>
    <w:link w:val="FootnoteTextChar"/>
    <w:semiHidden/>
    <w:rsid w:val="007E514F"/>
    <w:pPr>
      <w:tabs>
        <w:tab w:val="left" w:pos="340"/>
      </w:tabs>
      <w:spacing w:after="60"/>
      <w:ind w:left="340" w:hanging="340"/>
    </w:pPr>
    <w:rPr>
      <w:sz w:val="16"/>
    </w:rPr>
  </w:style>
  <w:style w:type="character" w:customStyle="1" w:styleId="FootnoteTextChar">
    <w:name w:val="Footnote Text Char"/>
    <w:aliases w:val="S_footer Char"/>
    <w:basedOn w:val="DefaultParagraphFont"/>
    <w:link w:val="FootnoteText"/>
    <w:semiHidden/>
    <w:rsid w:val="007E514F"/>
    <w:rPr>
      <w:sz w:val="16"/>
    </w:rPr>
  </w:style>
  <w:style w:type="character" w:styleId="FootnoteReference">
    <w:name w:val="footnote reference"/>
    <w:semiHidden/>
    <w:rsid w:val="007E514F"/>
    <w:rPr>
      <w:vertAlign w:val="superscript"/>
    </w:rPr>
  </w:style>
  <w:style w:type="numbering" w:styleId="111111">
    <w:name w:val="Outline List 2"/>
    <w:basedOn w:val="NoList"/>
    <w:semiHidden/>
    <w:rsid w:val="007E514F"/>
    <w:pPr>
      <w:numPr>
        <w:numId w:val="14"/>
      </w:numPr>
    </w:pPr>
  </w:style>
  <w:style w:type="numbering" w:styleId="1ai">
    <w:name w:val="Outline List 1"/>
    <w:basedOn w:val="NoList"/>
    <w:semiHidden/>
    <w:rsid w:val="007E514F"/>
    <w:pPr>
      <w:numPr>
        <w:numId w:val="15"/>
      </w:numPr>
    </w:pPr>
  </w:style>
  <w:style w:type="paragraph" w:styleId="Salutation">
    <w:name w:val="Salutation"/>
    <w:basedOn w:val="Normal"/>
    <w:next w:val="Normal"/>
    <w:link w:val="SalutationChar"/>
    <w:semiHidden/>
    <w:rsid w:val="007E514F"/>
  </w:style>
  <w:style w:type="character" w:customStyle="1" w:styleId="SalutationChar">
    <w:name w:val="Salutation Char"/>
    <w:basedOn w:val="DefaultParagraphFont"/>
    <w:link w:val="Salutation"/>
    <w:semiHidden/>
    <w:rsid w:val="007E514F"/>
  </w:style>
  <w:style w:type="numbering" w:styleId="ArticleSection">
    <w:name w:val="Outline List 3"/>
    <w:basedOn w:val="NoList"/>
    <w:semiHidden/>
    <w:rsid w:val="007E514F"/>
    <w:pPr>
      <w:numPr>
        <w:numId w:val="16"/>
      </w:numPr>
    </w:pPr>
  </w:style>
  <w:style w:type="paragraph" w:styleId="ListBullet">
    <w:name w:val="List Bullet"/>
    <w:basedOn w:val="Normal"/>
    <w:semiHidden/>
    <w:rsid w:val="007E514F"/>
    <w:pPr>
      <w:numPr>
        <w:numId w:val="4"/>
      </w:numPr>
    </w:pPr>
  </w:style>
  <w:style w:type="paragraph" w:styleId="ListBullet2">
    <w:name w:val="List Bullet 2"/>
    <w:basedOn w:val="Normal"/>
    <w:semiHidden/>
    <w:rsid w:val="007E514F"/>
    <w:pPr>
      <w:numPr>
        <w:numId w:val="5"/>
      </w:numPr>
    </w:pPr>
  </w:style>
  <w:style w:type="paragraph" w:styleId="ListBullet3">
    <w:name w:val="List Bullet 3"/>
    <w:basedOn w:val="Normal"/>
    <w:semiHidden/>
    <w:rsid w:val="007E514F"/>
    <w:pPr>
      <w:numPr>
        <w:numId w:val="6"/>
      </w:numPr>
    </w:pPr>
  </w:style>
  <w:style w:type="paragraph" w:styleId="ListBullet4">
    <w:name w:val="List Bullet 4"/>
    <w:basedOn w:val="Normal"/>
    <w:semiHidden/>
    <w:rsid w:val="007E514F"/>
    <w:pPr>
      <w:numPr>
        <w:numId w:val="7"/>
      </w:numPr>
    </w:pPr>
  </w:style>
  <w:style w:type="paragraph" w:styleId="ListBullet5">
    <w:name w:val="List Bullet 5"/>
    <w:basedOn w:val="Normal"/>
    <w:semiHidden/>
    <w:rsid w:val="007E514F"/>
    <w:pPr>
      <w:numPr>
        <w:numId w:val="8"/>
      </w:numPr>
    </w:pPr>
  </w:style>
  <w:style w:type="character" w:styleId="FollowedHyperlink">
    <w:name w:val="FollowedHyperlink"/>
    <w:semiHidden/>
    <w:rsid w:val="007E514F"/>
    <w:rPr>
      <w:color w:val="800080"/>
      <w:u w:val="single"/>
    </w:rPr>
  </w:style>
  <w:style w:type="paragraph" w:styleId="BlockText">
    <w:name w:val="Block Text"/>
    <w:basedOn w:val="Normal"/>
    <w:semiHidden/>
    <w:rsid w:val="007E514F"/>
    <w:pPr>
      <w:spacing w:after="120"/>
      <w:ind w:left="1440" w:right="1440"/>
    </w:pPr>
  </w:style>
  <w:style w:type="paragraph" w:styleId="Date">
    <w:name w:val="Date"/>
    <w:basedOn w:val="Normal"/>
    <w:next w:val="Normal"/>
    <w:link w:val="DateChar"/>
    <w:semiHidden/>
    <w:rsid w:val="007E514F"/>
  </w:style>
  <w:style w:type="character" w:customStyle="1" w:styleId="DateChar">
    <w:name w:val="Date Char"/>
    <w:basedOn w:val="DefaultParagraphFont"/>
    <w:link w:val="Date"/>
    <w:semiHidden/>
    <w:rsid w:val="007E514F"/>
  </w:style>
  <w:style w:type="paragraph" w:styleId="E-mailSignature">
    <w:name w:val="E-mail Signature"/>
    <w:basedOn w:val="Normal"/>
    <w:link w:val="E-mailSignatureChar"/>
    <w:semiHidden/>
    <w:rsid w:val="007E514F"/>
  </w:style>
  <w:style w:type="character" w:customStyle="1" w:styleId="E-mailSignatureChar">
    <w:name w:val="E-mail Signature Char"/>
    <w:basedOn w:val="DefaultParagraphFont"/>
    <w:link w:val="E-mailSignature"/>
    <w:semiHidden/>
    <w:rsid w:val="007E514F"/>
  </w:style>
  <w:style w:type="character" w:styleId="Strong">
    <w:name w:val="Strong"/>
    <w:rsid w:val="007E514F"/>
    <w:rPr>
      <w:b/>
      <w:bCs/>
    </w:rPr>
  </w:style>
  <w:style w:type="paragraph" w:styleId="NoteHeading">
    <w:name w:val="Note Heading"/>
    <w:basedOn w:val="Normal"/>
    <w:next w:val="Normal"/>
    <w:link w:val="NoteHeadingChar"/>
    <w:semiHidden/>
    <w:rsid w:val="007E514F"/>
  </w:style>
  <w:style w:type="character" w:customStyle="1" w:styleId="NoteHeadingChar">
    <w:name w:val="Note Heading Char"/>
    <w:basedOn w:val="DefaultParagraphFont"/>
    <w:link w:val="NoteHeading"/>
    <w:semiHidden/>
    <w:rsid w:val="007E514F"/>
  </w:style>
  <w:style w:type="paragraph" w:styleId="Closing">
    <w:name w:val="Closing"/>
    <w:basedOn w:val="Normal"/>
    <w:link w:val="ClosingChar"/>
    <w:semiHidden/>
    <w:rsid w:val="007E514F"/>
    <w:pPr>
      <w:ind w:left="4252"/>
    </w:pPr>
  </w:style>
  <w:style w:type="character" w:customStyle="1" w:styleId="ClosingChar">
    <w:name w:val="Closing Char"/>
    <w:basedOn w:val="DefaultParagraphFont"/>
    <w:link w:val="Closing"/>
    <w:semiHidden/>
    <w:rsid w:val="007E514F"/>
  </w:style>
  <w:style w:type="character" w:styleId="Emphasis">
    <w:name w:val="Emphasis"/>
    <w:rsid w:val="007E514F"/>
    <w:rPr>
      <w:i/>
      <w:iCs/>
    </w:rPr>
  </w:style>
  <w:style w:type="paragraph" w:styleId="HTMLAddress">
    <w:name w:val="HTML Address"/>
    <w:basedOn w:val="Normal"/>
    <w:link w:val="HTMLAddressChar"/>
    <w:semiHidden/>
    <w:rsid w:val="007E514F"/>
    <w:rPr>
      <w:i/>
      <w:iCs/>
    </w:rPr>
  </w:style>
  <w:style w:type="character" w:customStyle="1" w:styleId="HTMLAddressChar">
    <w:name w:val="HTML Address Char"/>
    <w:basedOn w:val="DefaultParagraphFont"/>
    <w:link w:val="HTMLAddress"/>
    <w:semiHidden/>
    <w:rsid w:val="007E514F"/>
    <w:rPr>
      <w:i/>
      <w:iCs/>
    </w:rPr>
  </w:style>
  <w:style w:type="character" w:styleId="HTMLAcronym">
    <w:name w:val="HTML Acronym"/>
    <w:basedOn w:val="DefaultParagraphFont"/>
    <w:semiHidden/>
    <w:rsid w:val="007E514F"/>
  </w:style>
  <w:style w:type="character" w:styleId="HTMLSample">
    <w:name w:val="HTML Sample"/>
    <w:semiHidden/>
    <w:rsid w:val="007E514F"/>
    <w:rPr>
      <w:rFonts w:ascii="Courier New" w:hAnsi="Courier New" w:cs="Courier New"/>
    </w:rPr>
  </w:style>
  <w:style w:type="character" w:styleId="HTMLCode">
    <w:name w:val="HTML Code"/>
    <w:semiHidden/>
    <w:rsid w:val="007E514F"/>
    <w:rPr>
      <w:rFonts w:ascii="Courier New" w:hAnsi="Courier New" w:cs="Courier New"/>
      <w:sz w:val="20"/>
      <w:szCs w:val="20"/>
    </w:rPr>
  </w:style>
  <w:style w:type="character" w:styleId="HTMLDefinition">
    <w:name w:val="HTML Definition"/>
    <w:semiHidden/>
    <w:rsid w:val="007E514F"/>
    <w:rPr>
      <w:i/>
      <w:iCs/>
    </w:rPr>
  </w:style>
  <w:style w:type="character" w:styleId="HTMLTypewriter">
    <w:name w:val="HTML Typewriter"/>
    <w:semiHidden/>
    <w:rsid w:val="007E514F"/>
    <w:rPr>
      <w:rFonts w:ascii="Courier New" w:hAnsi="Courier New" w:cs="Courier New"/>
      <w:sz w:val="20"/>
      <w:szCs w:val="20"/>
    </w:rPr>
  </w:style>
  <w:style w:type="character" w:styleId="HTMLKeyboard">
    <w:name w:val="HTML Keyboard"/>
    <w:semiHidden/>
    <w:rsid w:val="007E514F"/>
    <w:rPr>
      <w:rFonts w:ascii="Courier New" w:hAnsi="Courier New" w:cs="Courier New"/>
      <w:sz w:val="20"/>
      <w:szCs w:val="20"/>
    </w:rPr>
  </w:style>
  <w:style w:type="character" w:styleId="HTMLVariable">
    <w:name w:val="HTML Variable"/>
    <w:semiHidden/>
    <w:rsid w:val="007E514F"/>
    <w:rPr>
      <w:i/>
      <w:iCs/>
    </w:rPr>
  </w:style>
  <w:style w:type="paragraph" w:styleId="HTMLPreformatted">
    <w:name w:val="HTML Preformatted"/>
    <w:basedOn w:val="Normal"/>
    <w:link w:val="HTMLPreformattedChar"/>
    <w:semiHidden/>
    <w:rsid w:val="007E514F"/>
    <w:rPr>
      <w:rFonts w:ascii="Courier New" w:hAnsi="Courier New" w:cs="Courier New"/>
      <w:sz w:val="20"/>
    </w:rPr>
  </w:style>
  <w:style w:type="character" w:customStyle="1" w:styleId="HTMLPreformattedChar">
    <w:name w:val="HTML Preformatted Char"/>
    <w:basedOn w:val="DefaultParagraphFont"/>
    <w:link w:val="HTMLPreformatted"/>
    <w:semiHidden/>
    <w:rsid w:val="007E514F"/>
    <w:rPr>
      <w:rFonts w:ascii="Courier New" w:hAnsi="Courier New" w:cs="Courier New"/>
      <w:sz w:val="20"/>
    </w:rPr>
  </w:style>
  <w:style w:type="character" w:styleId="HTMLCite">
    <w:name w:val="HTML Cite"/>
    <w:semiHidden/>
    <w:rsid w:val="007E514F"/>
    <w:rPr>
      <w:i/>
      <w:iCs/>
    </w:rPr>
  </w:style>
  <w:style w:type="character" w:styleId="Hyperlink">
    <w:name w:val="Hyperlink"/>
    <w:semiHidden/>
    <w:rsid w:val="007E514F"/>
    <w:rPr>
      <w:color w:val="0000FF"/>
      <w:u w:val="single"/>
    </w:rPr>
  </w:style>
  <w:style w:type="paragraph" w:styleId="List">
    <w:name w:val="List"/>
    <w:basedOn w:val="Normal"/>
    <w:semiHidden/>
    <w:rsid w:val="007E514F"/>
    <w:pPr>
      <w:ind w:left="283" w:hanging="283"/>
    </w:pPr>
  </w:style>
  <w:style w:type="paragraph" w:styleId="List2">
    <w:name w:val="List 2"/>
    <w:basedOn w:val="Normal"/>
    <w:semiHidden/>
    <w:rsid w:val="007E514F"/>
    <w:pPr>
      <w:ind w:left="566" w:hanging="283"/>
    </w:pPr>
  </w:style>
  <w:style w:type="paragraph" w:styleId="List3">
    <w:name w:val="List 3"/>
    <w:basedOn w:val="Normal"/>
    <w:semiHidden/>
    <w:rsid w:val="007E514F"/>
    <w:pPr>
      <w:ind w:left="849" w:hanging="283"/>
    </w:pPr>
  </w:style>
  <w:style w:type="paragraph" w:styleId="List4">
    <w:name w:val="List 4"/>
    <w:basedOn w:val="Normal"/>
    <w:semiHidden/>
    <w:rsid w:val="007E514F"/>
    <w:pPr>
      <w:ind w:left="1132" w:hanging="283"/>
    </w:pPr>
  </w:style>
  <w:style w:type="paragraph" w:styleId="List5">
    <w:name w:val="List 5"/>
    <w:basedOn w:val="Normal"/>
    <w:semiHidden/>
    <w:rsid w:val="007E514F"/>
    <w:pPr>
      <w:ind w:left="1415" w:hanging="283"/>
    </w:pPr>
  </w:style>
  <w:style w:type="paragraph" w:styleId="ListContinue">
    <w:name w:val="List Continue"/>
    <w:basedOn w:val="Normal"/>
    <w:semiHidden/>
    <w:rsid w:val="007E514F"/>
    <w:pPr>
      <w:spacing w:after="120"/>
      <w:ind w:left="283"/>
    </w:pPr>
  </w:style>
  <w:style w:type="paragraph" w:styleId="ListContinue2">
    <w:name w:val="List Continue 2"/>
    <w:basedOn w:val="Normal"/>
    <w:semiHidden/>
    <w:rsid w:val="007E514F"/>
    <w:pPr>
      <w:spacing w:after="120"/>
      <w:ind w:left="566"/>
    </w:pPr>
  </w:style>
  <w:style w:type="paragraph" w:styleId="ListContinue3">
    <w:name w:val="List Continue 3"/>
    <w:basedOn w:val="Normal"/>
    <w:semiHidden/>
    <w:rsid w:val="007E514F"/>
    <w:pPr>
      <w:spacing w:after="120"/>
      <w:ind w:left="849"/>
    </w:pPr>
  </w:style>
  <w:style w:type="paragraph" w:styleId="ListContinue4">
    <w:name w:val="List Continue 4"/>
    <w:basedOn w:val="Normal"/>
    <w:semiHidden/>
    <w:rsid w:val="007E514F"/>
    <w:pPr>
      <w:spacing w:after="120"/>
      <w:ind w:left="1132"/>
    </w:pPr>
  </w:style>
  <w:style w:type="paragraph" w:styleId="ListContinue5">
    <w:name w:val="List Continue 5"/>
    <w:basedOn w:val="Normal"/>
    <w:semiHidden/>
    <w:rsid w:val="007E514F"/>
    <w:pPr>
      <w:spacing w:after="120"/>
      <w:ind w:left="1415"/>
    </w:pPr>
  </w:style>
  <w:style w:type="paragraph" w:styleId="ListNumber">
    <w:name w:val="List Number"/>
    <w:basedOn w:val="Normal"/>
    <w:semiHidden/>
    <w:rsid w:val="007E514F"/>
    <w:pPr>
      <w:numPr>
        <w:numId w:val="9"/>
      </w:numPr>
    </w:pPr>
  </w:style>
  <w:style w:type="paragraph" w:styleId="ListNumber2">
    <w:name w:val="List Number 2"/>
    <w:basedOn w:val="Normal"/>
    <w:semiHidden/>
    <w:rsid w:val="007E514F"/>
    <w:pPr>
      <w:numPr>
        <w:numId w:val="10"/>
      </w:numPr>
    </w:pPr>
  </w:style>
  <w:style w:type="paragraph" w:styleId="ListNumber3">
    <w:name w:val="List Number 3"/>
    <w:basedOn w:val="Normal"/>
    <w:semiHidden/>
    <w:rsid w:val="007E514F"/>
    <w:pPr>
      <w:numPr>
        <w:numId w:val="11"/>
      </w:numPr>
    </w:pPr>
  </w:style>
  <w:style w:type="paragraph" w:styleId="ListNumber4">
    <w:name w:val="List Number 4"/>
    <w:basedOn w:val="Normal"/>
    <w:semiHidden/>
    <w:rsid w:val="007E514F"/>
    <w:pPr>
      <w:numPr>
        <w:numId w:val="12"/>
      </w:numPr>
    </w:pPr>
  </w:style>
  <w:style w:type="paragraph" w:styleId="ListNumber5">
    <w:name w:val="List Number 5"/>
    <w:basedOn w:val="Normal"/>
    <w:semiHidden/>
    <w:rsid w:val="007E514F"/>
    <w:pPr>
      <w:numPr>
        <w:numId w:val="13"/>
      </w:numPr>
    </w:pPr>
  </w:style>
  <w:style w:type="paragraph" w:styleId="MessageHeader">
    <w:name w:val="Message Header"/>
    <w:basedOn w:val="Normal"/>
    <w:link w:val="MessageHeaderChar"/>
    <w:semiHidden/>
    <w:rsid w:val="007E51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semiHidden/>
    <w:rsid w:val="007E514F"/>
    <w:rPr>
      <w:rFonts w:ascii="Arial" w:hAnsi="Arial" w:cs="Arial"/>
      <w:sz w:val="24"/>
      <w:szCs w:val="24"/>
      <w:shd w:val="pct20" w:color="auto" w:fill="auto"/>
    </w:rPr>
  </w:style>
  <w:style w:type="paragraph" w:styleId="PlainText">
    <w:name w:val="Plain Text"/>
    <w:basedOn w:val="Normal"/>
    <w:link w:val="PlainTextChar"/>
    <w:semiHidden/>
    <w:rsid w:val="007E514F"/>
    <w:rPr>
      <w:rFonts w:ascii="Courier New" w:hAnsi="Courier New" w:cs="Courier New"/>
      <w:sz w:val="20"/>
    </w:rPr>
  </w:style>
  <w:style w:type="character" w:customStyle="1" w:styleId="PlainTextChar">
    <w:name w:val="Plain Text Char"/>
    <w:basedOn w:val="DefaultParagraphFont"/>
    <w:link w:val="PlainText"/>
    <w:semiHidden/>
    <w:rsid w:val="007E514F"/>
    <w:rPr>
      <w:rFonts w:ascii="Courier New" w:hAnsi="Courier New" w:cs="Courier New"/>
      <w:sz w:val="20"/>
    </w:rPr>
  </w:style>
  <w:style w:type="character" w:styleId="PageNumber">
    <w:name w:val="page number"/>
    <w:basedOn w:val="DefaultParagraphFont"/>
    <w:semiHidden/>
    <w:rsid w:val="007E514F"/>
  </w:style>
  <w:style w:type="paragraph" w:styleId="NormalWeb">
    <w:name w:val="Normal (Web)"/>
    <w:basedOn w:val="Normal"/>
    <w:uiPriority w:val="99"/>
    <w:semiHidden/>
    <w:rsid w:val="007E514F"/>
    <w:rPr>
      <w:rFonts w:ascii="Times New Roman" w:hAnsi="Times New Roman"/>
      <w:sz w:val="24"/>
      <w:szCs w:val="24"/>
    </w:rPr>
  </w:style>
  <w:style w:type="paragraph" w:styleId="NormalIndent">
    <w:name w:val="Normal Indent"/>
    <w:basedOn w:val="Normal"/>
    <w:semiHidden/>
    <w:rsid w:val="007E514F"/>
    <w:pPr>
      <w:ind w:left="709"/>
    </w:pPr>
  </w:style>
  <w:style w:type="table" w:styleId="Table3Deffects1">
    <w:name w:val="Table 3D effects 1"/>
    <w:basedOn w:val="TableNormal"/>
    <w:semiHidden/>
    <w:rsid w:val="007E514F"/>
    <w:pPr>
      <w:spacing w:after="0" w:line="240" w:lineRule="atLeast"/>
      <w:jc w:val="both"/>
    </w:pPr>
    <w:rPr>
      <w:rFonts w:ascii="Times New Roman" w:eastAsia="Times New Roman" w:hAnsi="Times New Roman" w:cs="Times New Roman"/>
      <w:sz w:val="20"/>
      <w:szCs w:val="20"/>
      <w:lang w:val="sr-Latn-RS" w:eastAsia="sr-Latn-R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7E514F"/>
    <w:pPr>
      <w:spacing w:after="0" w:line="240" w:lineRule="atLeast"/>
      <w:jc w:val="both"/>
    </w:pPr>
    <w:rPr>
      <w:rFonts w:ascii="Times New Roman" w:eastAsia="Times New Roman" w:hAnsi="Times New Roman" w:cs="Times New Roman"/>
      <w:sz w:val="20"/>
      <w:szCs w:val="20"/>
      <w:lang w:val="sr-Latn-RS" w:eastAsia="sr-Latn-R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7E514F"/>
    <w:pPr>
      <w:spacing w:after="0" w:line="240" w:lineRule="atLeast"/>
      <w:jc w:val="both"/>
    </w:pPr>
    <w:rPr>
      <w:rFonts w:ascii="Times New Roman" w:eastAsia="Times New Roman" w:hAnsi="Times New Roman" w:cs="Times New Roman"/>
      <w:sz w:val="20"/>
      <w:szCs w:val="20"/>
      <w:lang w:val="sr-Latn-RS" w:eastAsia="sr-Latn-R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semiHidden/>
    <w:rsid w:val="007E514F"/>
    <w:pPr>
      <w:spacing w:after="0" w:line="240" w:lineRule="atLeast"/>
      <w:jc w:val="both"/>
    </w:pPr>
    <w:rPr>
      <w:rFonts w:ascii="Times New Roman" w:eastAsia="Times New Roman" w:hAnsi="Times New Roman" w:cs="Times New Roman"/>
      <w:sz w:val="20"/>
      <w:szCs w:val="20"/>
      <w:lang w:val="sr-Latn-RS" w:eastAsia="sr-Latn-R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Simple1">
    <w:name w:val="Table Simple 1"/>
    <w:basedOn w:val="TableNormal"/>
    <w:semiHidden/>
    <w:rsid w:val="007E514F"/>
    <w:pPr>
      <w:spacing w:after="0" w:line="240" w:lineRule="atLeast"/>
      <w:jc w:val="both"/>
    </w:pPr>
    <w:rPr>
      <w:rFonts w:ascii="Times New Roman" w:eastAsia="Times New Roman" w:hAnsi="Times New Roman" w:cs="Times New Roman"/>
      <w:sz w:val="20"/>
      <w:szCs w:val="20"/>
      <w:lang w:val="sr-Latn-RS" w:eastAsia="sr-Latn-R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7E514F"/>
    <w:pPr>
      <w:spacing w:after="0" w:line="240" w:lineRule="atLeast"/>
      <w:jc w:val="both"/>
    </w:pPr>
    <w:rPr>
      <w:rFonts w:ascii="Times New Roman" w:eastAsia="Times New Roman" w:hAnsi="Times New Roman" w:cs="Times New Roman"/>
      <w:sz w:val="20"/>
      <w:szCs w:val="20"/>
      <w:lang w:val="sr-Latn-RS" w:eastAsia="sr-Latn-R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7E514F"/>
    <w:pPr>
      <w:spacing w:after="0" w:line="240" w:lineRule="atLeast"/>
      <w:jc w:val="both"/>
    </w:pPr>
    <w:rPr>
      <w:rFonts w:ascii="Times New Roman" w:eastAsia="Times New Roman" w:hAnsi="Times New Roman" w:cs="Times New Roman"/>
      <w:sz w:val="20"/>
      <w:szCs w:val="20"/>
      <w:lang w:val="sr-Latn-RS" w:eastAsia="sr-Latn-R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Elegant">
    <w:name w:val="Table Elegant"/>
    <w:basedOn w:val="TableNormal"/>
    <w:semiHidden/>
    <w:rsid w:val="007E514F"/>
    <w:pPr>
      <w:spacing w:after="0" w:line="240" w:lineRule="atLeast"/>
      <w:jc w:val="both"/>
    </w:pPr>
    <w:rPr>
      <w:rFonts w:ascii="Times New Roman" w:eastAsia="Times New Roman" w:hAnsi="Times New Roman" w:cs="Times New Roman"/>
      <w:sz w:val="20"/>
      <w:szCs w:val="20"/>
      <w:lang w:val="sr-Latn-RS" w:eastAsia="sr-Latn-R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7E514F"/>
    <w:pPr>
      <w:spacing w:after="0" w:line="240" w:lineRule="atLeast"/>
      <w:jc w:val="both"/>
    </w:pPr>
    <w:rPr>
      <w:rFonts w:ascii="Times New Roman" w:eastAsia="Times New Roman" w:hAnsi="Times New Roman" w:cs="Times New Roman"/>
      <w:color w:val="FFFFFF"/>
      <w:sz w:val="20"/>
      <w:szCs w:val="20"/>
      <w:lang w:val="sr-Latn-RS" w:eastAsia="sr-Latn-R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7E514F"/>
    <w:pPr>
      <w:spacing w:after="0" w:line="240" w:lineRule="atLeast"/>
      <w:jc w:val="both"/>
    </w:pPr>
    <w:rPr>
      <w:rFonts w:ascii="Times New Roman" w:eastAsia="Times New Roman" w:hAnsi="Times New Roman" w:cs="Times New Roman"/>
      <w:sz w:val="20"/>
      <w:szCs w:val="20"/>
      <w:lang w:val="sr-Latn-RS" w:eastAsia="sr-Latn-R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7E514F"/>
    <w:pPr>
      <w:spacing w:after="0" w:line="240" w:lineRule="atLeast"/>
      <w:jc w:val="both"/>
    </w:pPr>
    <w:rPr>
      <w:rFonts w:ascii="Times New Roman" w:eastAsia="Times New Roman" w:hAnsi="Times New Roman" w:cs="Times New Roman"/>
      <w:sz w:val="20"/>
      <w:szCs w:val="20"/>
      <w:lang w:val="sr-Latn-RS" w:eastAsia="sr-Latn-R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7E514F"/>
    <w:pPr>
      <w:spacing w:after="0" w:line="240" w:lineRule="atLeast"/>
      <w:jc w:val="both"/>
    </w:pPr>
    <w:rPr>
      <w:rFonts w:ascii="Times New Roman" w:eastAsia="Times New Roman" w:hAnsi="Times New Roman" w:cs="Times New Roman"/>
      <w:sz w:val="20"/>
      <w:szCs w:val="20"/>
      <w:lang w:val="sr-Latn-RS" w:eastAsia="sr-Latn-R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7E514F"/>
    <w:pPr>
      <w:spacing w:after="0" w:line="240" w:lineRule="atLeast"/>
      <w:jc w:val="both"/>
    </w:pPr>
    <w:rPr>
      <w:rFonts w:ascii="Times New Roman" w:eastAsia="Times New Roman" w:hAnsi="Times New Roman" w:cs="Times New Roman"/>
      <w:sz w:val="20"/>
      <w:szCs w:val="20"/>
      <w:lang w:val="sr-Latn-RS" w:eastAsia="sr-Latn-R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7E514F"/>
    <w:pPr>
      <w:spacing w:after="0" w:line="240" w:lineRule="atLeast"/>
      <w:jc w:val="both"/>
    </w:pPr>
    <w:rPr>
      <w:rFonts w:ascii="Times New Roman" w:eastAsia="Times New Roman" w:hAnsi="Times New Roman" w:cs="Times New Roman"/>
      <w:color w:val="000080"/>
      <w:sz w:val="20"/>
      <w:szCs w:val="20"/>
      <w:lang w:val="sr-Latn-RS" w:eastAsia="sr-Latn-R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7E514F"/>
    <w:pPr>
      <w:spacing w:after="0" w:line="240" w:lineRule="atLeast"/>
      <w:jc w:val="both"/>
    </w:pPr>
    <w:rPr>
      <w:rFonts w:ascii="Times New Roman" w:eastAsia="Times New Roman" w:hAnsi="Times New Roman" w:cs="Times New Roman"/>
      <w:sz w:val="20"/>
      <w:szCs w:val="20"/>
      <w:lang w:val="sr-Latn-RS" w:eastAsia="sr-Latn-R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List1">
    <w:name w:val="Table List 1"/>
    <w:basedOn w:val="TableNormal"/>
    <w:semiHidden/>
    <w:rsid w:val="007E514F"/>
    <w:pPr>
      <w:spacing w:after="0" w:line="240" w:lineRule="atLeast"/>
      <w:jc w:val="both"/>
    </w:pPr>
    <w:rPr>
      <w:rFonts w:ascii="Times New Roman" w:eastAsia="Times New Roman" w:hAnsi="Times New Roman" w:cs="Times New Roman"/>
      <w:sz w:val="20"/>
      <w:szCs w:val="20"/>
      <w:lang w:val="sr-Latn-RS" w:eastAsia="sr-Latn-R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7E514F"/>
    <w:pPr>
      <w:spacing w:after="0" w:line="240" w:lineRule="atLeast"/>
      <w:jc w:val="both"/>
    </w:pPr>
    <w:rPr>
      <w:rFonts w:ascii="Times New Roman" w:eastAsia="Times New Roman" w:hAnsi="Times New Roman" w:cs="Times New Roman"/>
      <w:sz w:val="20"/>
      <w:szCs w:val="20"/>
      <w:lang w:val="sr-Latn-RS" w:eastAsia="sr-Latn-R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7E514F"/>
    <w:pPr>
      <w:spacing w:after="0" w:line="240" w:lineRule="atLeast"/>
      <w:jc w:val="both"/>
    </w:pPr>
    <w:rPr>
      <w:rFonts w:ascii="Times New Roman" w:eastAsia="Times New Roman" w:hAnsi="Times New Roman" w:cs="Times New Roman"/>
      <w:sz w:val="20"/>
      <w:szCs w:val="20"/>
      <w:lang w:val="sr-Latn-RS" w:eastAsia="sr-Latn-R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7E514F"/>
    <w:pPr>
      <w:spacing w:after="0" w:line="240" w:lineRule="atLeast"/>
      <w:jc w:val="both"/>
    </w:pPr>
    <w:rPr>
      <w:rFonts w:ascii="Times New Roman" w:eastAsia="Times New Roman" w:hAnsi="Times New Roman" w:cs="Times New Roman"/>
      <w:sz w:val="20"/>
      <w:szCs w:val="20"/>
      <w:lang w:val="sr-Latn-RS" w:eastAsia="sr-Latn-R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7E514F"/>
    <w:pPr>
      <w:spacing w:after="0" w:line="240" w:lineRule="atLeast"/>
      <w:jc w:val="both"/>
    </w:pPr>
    <w:rPr>
      <w:rFonts w:ascii="Times New Roman" w:eastAsia="Times New Roman" w:hAnsi="Times New Roman" w:cs="Times New Roman"/>
      <w:sz w:val="20"/>
      <w:szCs w:val="20"/>
      <w:lang w:val="sr-Latn-RS" w:eastAsia="sr-Latn-R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7E514F"/>
    <w:pPr>
      <w:spacing w:after="0" w:line="240" w:lineRule="atLeast"/>
      <w:jc w:val="both"/>
    </w:pPr>
    <w:rPr>
      <w:rFonts w:ascii="Times New Roman" w:eastAsia="Times New Roman" w:hAnsi="Times New Roman" w:cs="Times New Roman"/>
      <w:sz w:val="20"/>
      <w:szCs w:val="20"/>
      <w:lang w:val="sr-Latn-RS" w:eastAsia="sr-Latn-R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7E514F"/>
    <w:pPr>
      <w:spacing w:after="0" w:line="240" w:lineRule="atLeast"/>
      <w:jc w:val="both"/>
    </w:pPr>
    <w:rPr>
      <w:rFonts w:ascii="Times New Roman" w:eastAsia="Times New Roman" w:hAnsi="Times New Roman" w:cs="Times New Roman"/>
      <w:sz w:val="20"/>
      <w:szCs w:val="20"/>
      <w:lang w:val="sr-Latn-RS" w:eastAsia="sr-Latn-R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7E514F"/>
    <w:pPr>
      <w:spacing w:after="0" w:line="240" w:lineRule="atLeast"/>
      <w:jc w:val="both"/>
    </w:pPr>
    <w:rPr>
      <w:rFonts w:ascii="Times New Roman" w:eastAsia="Times New Roman" w:hAnsi="Times New Roman" w:cs="Times New Roman"/>
      <w:sz w:val="20"/>
      <w:szCs w:val="20"/>
      <w:lang w:val="sr-Latn-RS" w:eastAsia="sr-Latn-R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7E514F"/>
    <w:pPr>
      <w:spacing w:after="0" w:line="240" w:lineRule="atLeast"/>
      <w:jc w:val="both"/>
    </w:pPr>
    <w:rPr>
      <w:rFonts w:ascii="Times New Roman" w:eastAsia="Times New Roman" w:hAnsi="Times New Roman" w:cs="Times New Roman"/>
      <w:sz w:val="20"/>
      <w:szCs w:val="20"/>
      <w:lang w:val="sr-Latn-RS" w:eastAsia="sr-Latn-R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Grid1">
    <w:name w:val="Table Grid 1"/>
    <w:basedOn w:val="TableNormal"/>
    <w:semiHidden/>
    <w:rsid w:val="007E514F"/>
    <w:pPr>
      <w:spacing w:after="0" w:line="240" w:lineRule="atLeast"/>
      <w:jc w:val="both"/>
    </w:pPr>
    <w:rPr>
      <w:rFonts w:ascii="Times New Roman" w:eastAsia="Times New Roman" w:hAnsi="Times New Roman" w:cs="Times New Roman"/>
      <w:sz w:val="20"/>
      <w:szCs w:val="20"/>
      <w:lang w:val="sr-Latn-RS" w:eastAsia="sr-Latn-R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7E514F"/>
    <w:pPr>
      <w:spacing w:after="0" w:line="240" w:lineRule="atLeast"/>
      <w:jc w:val="both"/>
    </w:pPr>
    <w:rPr>
      <w:rFonts w:ascii="Times New Roman" w:eastAsia="Times New Roman" w:hAnsi="Times New Roman" w:cs="Times New Roman"/>
      <w:sz w:val="20"/>
      <w:szCs w:val="20"/>
      <w:lang w:val="sr-Latn-RS" w:eastAsia="sr-Latn-R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7E514F"/>
    <w:pPr>
      <w:spacing w:after="0" w:line="240" w:lineRule="atLeast"/>
      <w:jc w:val="both"/>
    </w:pPr>
    <w:rPr>
      <w:rFonts w:ascii="Times New Roman" w:eastAsia="Times New Roman" w:hAnsi="Times New Roman" w:cs="Times New Roman"/>
      <w:sz w:val="20"/>
      <w:szCs w:val="20"/>
      <w:lang w:val="sr-Latn-RS" w:eastAsia="sr-Latn-R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7E514F"/>
    <w:pPr>
      <w:spacing w:after="0" w:line="240" w:lineRule="atLeast"/>
      <w:jc w:val="both"/>
    </w:pPr>
    <w:rPr>
      <w:rFonts w:ascii="Times New Roman" w:eastAsia="Times New Roman" w:hAnsi="Times New Roman" w:cs="Times New Roman"/>
      <w:sz w:val="20"/>
      <w:szCs w:val="20"/>
      <w:lang w:val="sr-Latn-RS" w:eastAsia="sr-Latn-R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7E514F"/>
    <w:pPr>
      <w:spacing w:after="0" w:line="240" w:lineRule="atLeast"/>
      <w:jc w:val="both"/>
    </w:pPr>
    <w:rPr>
      <w:rFonts w:ascii="Times New Roman" w:eastAsia="Times New Roman" w:hAnsi="Times New Roman" w:cs="Times New Roman"/>
      <w:sz w:val="20"/>
      <w:szCs w:val="20"/>
      <w:lang w:val="sr-Latn-RS" w:eastAsia="sr-Latn-R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7E514F"/>
    <w:pPr>
      <w:spacing w:after="0" w:line="240" w:lineRule="atLeast"/>
      <w:jc w:val="both"/>
    </w:pPr>
    <w:rPr>
      <w:rFonts w:ascii="Times New Roman" w:eastAsia="Times New Roman" w:hAnsi="Times New Roman" w:cs="Times New Roman"/>
      <w:sz w:val="20"/>
      <w:szCs w:val="20"/>
      <w:lang w:val="sr-Latn-RS" w:eastAsia="sr-Latn-R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7E514F"/>
    <w:pPr>
      <w:spacing w:after="0" w:line="240" w:lineRule="atLeast"/>
      <w:jc w:val="both"/>
    </w:pPr>
    <w:rPr>
      <w:rFonts w:ascii="Times New Roman" w:eastAsia="Times New Roman" w:hAnsi="Times New Roman" w:cs="Times New Roman"/>
      <w:b/>
      <w:bCs/>
      <w:sz w:val="20"/>
      <w:szCs w:val="20"/>
      <w:lang w:val="sr-Latn-RS" w:eastAsia="sr-Latn-R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7E514F"/>
    <w:pPr>
      <w:spacing w:after="0" w:line="240" w:lineRule="atLeast"/>
      <w:jc w:val="both"/>
    </w:pPr>
    <w:rPr>
      <w:rFonts w:ascii="Times New Roman" w:eastAsia="Times New Roman" w:hAnsi="Times New Roman" w:cs="Times New Roman"/>
      <w:sz w:val="20"/>
      <w:szCs w:val="20"/>
      <w:lang w:val="sr-Latn-RS" w:eastAsia="sr-Latn-R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Columns1">
    <w:name w:val="Table Columns 1"/>
    <w:basedOn w:val="TableNormal"/>
    <w:semiHidden/>
    <w:rsid w:val="007E514F"/>
    <w:pPr>
      <w:spacing w:after="0" w:line="240" w:lineRule="atLeast"/>
      <w:jc w:val="both"/>
    </w:pPr>
    <w:rPr>
      <w:rFonts w:ascii="Times New Roman" w:eastAsia="Times New Roman" w:hAnsi="Times New Roman" w:cs="Times New Roman"/>
      <w:b/>
      <w:bCs/>
      <w:sz w:val="20"/>
      <w:szCs w:val="20"/>
      <w:lang w:val="sr-Latn-RS" w:eastAsia="sr-Latn-R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7E514F"/>
    <w:pPr>
      <w:spacing w:after="0" w:line="240" w:lineRule="atLeast"/>
      <w:jc w:val="both"/>
    </w:pPr>
    <w:rPr>
      <w:rFonts w:ascii="Times New Roman" w:eastAsia="Times New Roman" w:hAnsi="Times New Roman" w:cs="Times New Roman"/>
      <w:b/>
      <w:bCs/>
      <w:sz w:val="20"/>
      <w:szCs w:val="20"/>
      <w:lang w:val="sr-Latn-RS" w:eastAsia="sr-Latn-R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7E514F"/>
    <w:pPr>
      <w:spacing w:after="0" w:line="240" w:lineRule="atLeast"/>
      <w:jc w:val="both"/>
    </w:pPr>
    <w:rPr>
      <w:rFonts w:ascii="Times New Roman" w:eastAsia="Times New Roman" w:hAnsi="Times New Roman" w:cs="Times New Roman"/>
      <w:b/>
      <w:bCs/>
      <w:sz w:val="20"/>
      <w:szCs w:val="20"/>
      <w:lang w:val="sr-Latn-RS" w:eastAsia="sr-Latn-R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7E514F"/>
    <w:pPr>
      <w:spacing w:after="0" w:line="240" w:lineRule="atLeast"/>
      <w:jc w:val="both"/>
    </w:pPr>
    <w:rPr>
      <w:rFonts w:ascii="Times New Roman" w:eastAsia="Times New Roman" w:hAnsi="Times New Roman" w:cs="Times New Roman"/>
      <w:sz w:val="20"/>
      <w:szCs w:val="20"/>
      <w:lang w:val="sr-Latn-RS" w:eastAsia="sr-Latn-R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7E514F"/>
    <w:pPr>
      <w:spacing w:after="0" w:line="240" w:lineRule="atLeast"/>
      <w:jc w:val="both"/>
    </w:pPr>
    <w:rPr>
      <w:rFonts w:ascii="Times New Roman" w:eastAsia="Times New Roman" w:hAnsi="Times New Roman" w:cs="Times New Roman"/>
      <w:sz w:val="20"/>
      <w:szCs w:val="20"/>
      <w:lang w:val="sr-Latn-RS" w:eastAsia="sr-Latn-R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Subtle1">
    <w:name w:val="Table Subtle 1"/>
    <w:basedOn w:val="TableNormal"/>
    <w:semiHidden/>
    <w:rsid w:val="007E514F"/>
    <w:pPr>
      <w:spacing w:after="0" w:line="240" w:lineRule="atLeast"/>
      <w:jc w:val="both"/>
    </w:pPr>
    <w:rPr>
      <w:rFonts w:ascii="Times New Roman" w:eastAsia="Times New Roman" w:hAnsi="Times New Roman" w:cs="Times New Roman"/>
      <w:sz w:val="20"/>
      <w:szCs w:val="20"/>
      <w:lang w:val="sr-Latn-RS" w:eastAsia="sr-Latn-R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7E514F"/>
    <w:pPr>
      <w:spacing w:after="0" w:line="240" w:lineRule="atLeast"/>
      <w:jc w:val="both"/>
    </w:pPr>
    <w:rPr>
      <w:rFonts w:ascii="Times New Roman" w:eastAsia="Times New Roman" w:hAnsi="Times New Roman" w:cs="Times New Roman"/>
      <w:sz w:val="20"/>
      <w:szCs w:val="20"/>
      <w:lang w:val="sr-Latn-RS" w:eastAsia="sr-Latn-R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rsid w:val="007E514F"/>
    <w:pPr>
      <w:spacing w:after="0" w:line="240" w:lineRule="atLeast"/>
      <w:jc w:val="both"/>
    </w:pPr>
    <w:rPr>
      <w:rFonts w:ascii="Times New Roman" w:eastAsia="Times New Roman" w:hAnsi="Times New Roman" w:cs="Times New Roman"/>
      <w:sz w:val="20"/>
      <w:szCs w:val="20"/>
      <w:lang w:val="sr-Latn-RS" w:eastAsia="sr-Latn-R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7E514F"/>
    <w:pPr>
      <w:spacing w:after="0" w:line="240" w:lineRule="atLeast"/>
      <w:jc w:val="both"/>
    </w:pPr>
    <w:rPr>
      <w:rFonts w:ascii="Times New Roman" w:eastAsia="Times New Roman" w:hAnsi="Times New Roman" w:cs="Times New Roman"/>
      <w:sz w:val="20"/>
      <w:szCs w:val="20"/>
      <w:lang w:val="sr-Latn-RS" w:eastAsia="sr-Latn-R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7E514F"/>
    <w:pPr>
      <w:spacing w:after="0" w:line="240" w:lineRule="atLeast"/>
      <w:jc w:val="both"/>
    </w:pPr>
    <w:rPr>
      <w:rFonts w:ascii="Times New Roman" w:eastAsia="Times New Roman" w:hAnsi="Times New Roman" w:cs="Times New Roman"/>
      <w:sz w:val="20"/>
      <w:szCs w:val="20"/>
      <w:lang w:val="sr-Latn-RS" w:eastAsia="sr-Latn-R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Grid">
    <w:name w:val="Table Grid"/>
    <w:basedOn w:val="TableNormal"/>
    <w:uiPriority w:val="39"/>
    <w:rsid w:val="007E514F"/>
    <w:pPr>
      <w:spacing w:after="0" w:line="240" w:lineRule="atLeast"/>
      <w:jc w:val="both"/>
    </w:pPr>
    <w:rPr>
      <w:rFonts w:ascii="Times New Roman" w:eastAsia="Times New Roman" w:hAnsi="Times New Roman" w:cs="Times New Roman"/>
      <w:sz w:val="20"/>
      <w:szCs w:val="20"/>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Theme">
    <w:name w:val="Table Theme"/>
    <w:basedOn w:val="TableNormal"/>
    <w:semiHidden/>
    <w:rsid w:val="007E514F"/>
    <w:pPr>
      <w:spacing w:after="0" w:line="240" w:lineRule="atLeast"/>
      <w:jc w:val="both"/>
    </w:pPr>
    <w:rPr>
      <w:rFonts w:ascii="Times New Roman" w:eastAsia="Times New Roman" w:hAnsi="Times New Roman" w:cs="Times New Roman"/>
      <w:sz w:val="20"/>
      <w:szCs w:val="20"/>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7E514F"/>
    <w:pPr>
      <w:spacing w:after="120"/>
    </w:pPr>
  </w:style>
  <w:style w:type="character" w:customStyle="1" w:styleId="BodyTextChar">
    <w:name w:val="Body Text Char"/>
    <w:basedOn w:val="DefaultParagraphFont"/>
    <w:link w:val="BodyText"/>
    <w:uiPriority w:val="1"/>
    <w:rsid w:val="007E514F"/>
  </w:style>
  <w:style w:type="paragraph" w:styleId="BodyText2">
    <w:name w:val="Body Text 2"/>
    <w:basedOn w:val="Normal"/>
    <w:link w:val="BodyText2Char"/>
    <w:semiHidden/>
    <w:rsid w:val="007E514F"/>
    <w:pPr>
      <w:spacing w:after="120" w:line="480" w:lineRule="auto"/>
    </w:pPr>
  </w:style>
  <w:style w:type="character" w:customStyle="1" w:styleId="BodyText2Char">
    <w:name w:val="Body Text 2 Char"/>
    <w:basedOn w:val="DefaultParagraphFont"/>
    <w:link w:val="BodyText2"/>
    <w:semiHidden/>
    <w:rsid w:val="007E514F"/>
  </w:style>
  <w:style w:type="paragraph" w:styleId="BodyText3">
    <w:name w:val="Body Text 3"/>
    <w:basedOn w:val="Normal"/>
    <w:link w:val="BodyText3Char"/>
    <w:semiHidden/>
    <w:rsid w:val="007E514F"/>
    <w:pPr>
      <w:spacing w:after="120"/>
    </w:pPr>
    <w:rPr>
      <w:sz w:val="16"/>
      <w:szCs w:val="16"/>
    </w:rPr>
  </w:style>
  <w:style w:type="character" w:customStyle="1" w:styleId="BodyText3Char">
    <w:name w:val="Body Text 3 Char"/>
    <w:basedOn w:val="DefaultParagraphFont"/>
    <w:link w:val="BodyText3"/>
    <w:semiHidden/>
    <w:rsid w:val="007E514F"/>
    <w:rPr>
      <w:sz w:val="16"/>
      <w:szCs w:val="16"/>
    </w:rPr>
  </w:style>
  <w:style w:type="paragraph" w:styleId="BodyTextIndent2">
    <w:name w:val="Body Text Indent 2"/>
    <w:basedOn w:val="Normal"/>
    <w:link w:val="BodyTextIndent2Char"/>
    <w:semiHidden/>
    <w:rsid w:val="007E514F"/>
    <w:pPr>
      <w:spacing w:after="120" w:line="480" w:lineRule="auto"/>
      <w:ind w:left="283"/>
    </w:pPr>
  </w:style>
  <w:style w:type="character" w:customStyle="1" w:styleId="BodyTextIndent2Char">
    <w:name w:val="Body Text Indent 2 Char"/>
    <w:basedOn w:val="DefaultParagraphFont"/>
    <w:link w:val="BodyTextIndent2"/>
    <w:semiHidden/>
    <w:rsid w:val="007E514F"/>
  </w:style>
  <w:style w:type="paragraph" w:styleId="BodyTextIndent3">
    <w:name w:val="Body Text Indent 3"/>
    <w:basedOn w:val="Normal"/>
    <w:link w:val="BodyTextIndent3Char"/>
    <w:semiHidden/>
    <w:rsid w:val="007E514F"/>
    <w:pPr>
      <w:spacing w:after="120"/>
      <w:ind w:left="283"/>
    </w:pPr>
    <w:rPr>
      <w:sz w:val="16"/>
      <w:szCs w:val="16"/>
    </w:rPr>
  </w:style>
  <w:style w:type="character" w:customStyle="1" w:styleId="BodyTextIndent3Char">
    <w:name w:val="Body Text Indent 3 Char"/>
    <w:basedOn w:val="DefaultParagraphFont"/>
    <w:link w:val="BodyTextIndent3"/>
    <w:semiHidden/>
    <w:rsid w:val="007E514F"/>
    <w:rPr>
      <w:sz w:val="16"/>
      <w:szCs w:val="16"/>
    </w:rPr>
  </w:style>
  <w:style w:type="paragraph" w:styleId="BodyTextFirstIndent">
    <w:name w:val="Body Text First Indent"/>
    <w:basedOn w:val="BodyText"/>
    <w:link w:val="BodyTextFirstIndentChar"/>
    <w:semiHidden/>
    <w:rsid w:val="007E514F"/>
    <w:pPr>
      <w:ind w:firstLine="210"/>
    </w:pPr>
  </w:style>
  <w:style w:type="character" w:customStyle="1" w:styleId="BodyTextFirstIndentChar">
    <w:name w:val="Body Text First Indent Char"/>
    <w:basedOn w:val="BodyTextChar"/>
    <w:link w:val="BodyTextFirstIndent"/>
    <w:semiHidden/>
    <w:rsid w:val="007E514F"/>
  </w:style>
  <w:style w:type="paragraph" w:styleId="BodyTextIndent">
    <w:name w:val="Body Text Indent"/>
    <w:basedOn w:val="Normal"/>
    <w:link w:val="BodyTextIndentChar"/>
    <w:semiHidden/>
    <w:rsid w:val="007E514F"/>
    <w:pPr>
      <w:spacing w:after="120"/>
      <w:ind w:left="283"/>
    </w:pPr>
  </w:style>
  <w:style w:type="character" w:customStyle="1" w:styleId="BodyTextIndentChar">
    <w:name w:val="Body Text Indent Char"/>
    <w:basedOn w:val="DefaultParagraphFont"/>
    <w:link w:val="BodyTextIndent"/>
    <w:semiHidden/>
    <w:rsid w:val="007E514F"/>
  </w:style>
  <w:style w:type="paragraph" w:styleId="BodyTextFirstIndent2">
    <w:name w:val="Body Text First Indent 2"/>
    <w:basedOn w:val="BodyTextIndent"/>
    <w:link w:val="BodyTextFirstIndent2Char"/>
    <w:semiHidden/>
    <w:rsid w:val="007E514F"/>
    <w:pPr>
      <w:ind w:firstLine="210"/>
    </w:pPr>
  </w:style>
  <w:style w:type="character" w:customStyle="1" w:styleId="BodyTextFirstIndent2Char">
    <w:name w:val="Body Text First Indent 2 Char"/>
    <w:basedOn w:val="BodyTextIndentChar"/>
    <w:link w:val="BodyTextFirstIndent2"/>
    <w:semiHidden/>
    <w:rsid w:val="007E514F"/>
  </w:style>
  <w:style w:type="paragraph" w:styleId="Title">
    <w:name w:val="Title"/>
    <w:basedOn w:val="Normal"/>
    <w:link w:val="TitleChar"/>
    <w:qFormat/>
    <w:rsid w:val="007E514F"/>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E514F"/>
    <w:rPr>
      <w:rFonts w:ascii="Arial" w:hAnsi="Arial" w:cs="Arial"/>
      <w:b/>
      <w:bCs/>
      <w:kern w:val="28"/>
      <w:sz w:val="32"/>
      <w:szCs w:val="32"/>
    </w:rPr>
  </w:style>
  <w:style w:type="paragraph" w:styleId="EnvelopeReturn">
    <w:name w:val="envelope return"/>
    <w:basedOn w:val="Normal"/>
    <w:semiHidden/>
    <w:rsid w:val="007E514F"/>
    <w:rPr>
      <w:rFonts w:ascii="Arial" w:hAnsi="Arial" w:cs="Arial"/>
      <w:sz w:val="20"/>
    </w:rPr>
  </w:style>
  <w:style w:type="paragraph" w:styleId="EnvelopeAddress">
    <w:name w:val="envelope address"/>
    <w:basedOn w:val="Normal"/>
    <w:semiHidden/>
    <w:rsid w:val="007E514F"/>
    <w:pPr>
      <w:framePr w:w="4320" w:h="2160" w:hRule="exact" w:hSpace="141" w:wrap="auto" w:hAnchor="page" w:xAlign="center" w:yAlign="bottom"/>
      <w:ind w:left="1"/>
    </w:pPr>
    <w:rPr>
      <w:rFonts w:ascii="Arial" w:hAnsi="Arial" w:cs="Arial"/>
      <w:sz w:val="24"/>
      <w:szCs w:val="24"/>
    </w:rPr>
  </w:style>
  <w:style w:type="paragraph" w:styleId="Signature">
    <w:name w:val="Signature"/>
    <w:basedOn w:val="Normal"/>
    <w:link w:val="SignatureChar"/>
    <w:semiHidden/>
    <w:rsid w:val="007E514F"/>
    <w:pPr>
      <w:ind w:left="4252"/>
    </w:pPr>
  </w:style>
  <w:style w:type="character" w:customStyle="1" w:styleId="SignatureChar">
    <w:name w:val="Signature Char"/>
    <w:basedOn w:val="DefaultParagraphFont"/>
    <w:link w:val="Signature"/>
    <w:semiHidden/>
    <w:rsid w:val="007E514F"/>
  </w:style>
  <w:style w:type="paragraph" w:styleId="Subtitle">
    <w:name w:val="Subtitle"/>
    <w:basedOn w:val="Normal"/>
    <w:link w:val="SubtitleChar"/>
    <w:rsid w:val="007E514F"/>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7E514F"/>
    <w:rPr>
      <w:rFonts w:ascii="Arial" w:hAnsi="Arial" w:cs="Arial"/>
      <w:sz w:val="24"/>
      <w:szCs w:val="24"/>
    </w:rPr>
  </w:style>
  <w:style w:type="character" w:styleId="LineNumber">
    <w:name w:val="line number"/>
    <w:basedOn w:val="DefaultParagraphFont"/>
    <w:semiHidden/>
    <w:rsid w:val="007E514F"/>
  </w:style>
  <w:style w:type="paragraph" w:customStyle="1" w:styleId="Scontracttitle">
    <w:name w:val="S_contract title"/>
    <w:basedOn w:val="Normal"/>
    <w:link w:val="ScontracttitleZchn"/>
    <w:semiHidden/>
    <w:rsid w:val="007E514F"/>
    <w:pPr>
      <w:spacing w:before="2800"/>
      <w:jc w:val="center"/>
    </w:pPr>
    <w:rPr>
      <w:b/>
      <w:sz w:val="20"/>
      <w:szCs w:val="18"/>
      <w:lang w:val="en-GB"/>
    </w:rPr>
  </w:style>
  <w:style w:type="paragraph" w:customStyle="1" w:styleId="Snumberofpages">
    <w:name w:val="S_number of pages"/>
    <w:basedOn w:val="Normal"/>
    <w:semiHidden/>
    <w:rsid w:val="007E514F"/>
    <w:pPr>
      <w:jc w:val="center"/>
    </w:pPr>
    <w:rPr>
      <w:snapToGrid w:val="0"/>
      <w:sz w:val="14"/>
    </w:rPr>
  </w:style>
  <w:style w:type="character" w:customStyle="1" w:styleId="ScontracttitleZchn">
    <w:name w:val="S_contract title Zchn"/>
    <w:link w:val="Scontracttitle"/>
    <w:semiHidden/>
    <w:rsid w:val="007E514F"/>
    <w:rPr>
      <w:b/>
      <w:sz w:val="20"/>
      <w:szCs w:val="18"/>
      <w:lang w:val="en-GB"/>
    </w:rPr>
  </w:style>
  <w:style w:type="paragraph" w:customStyle="1" w:styleId="Scontracttitle2">
    <w:name w:val="S_contract title2"/>
    <w:basedOn w:val="Normal"/>
    <w:link w:val="Scontracttitle2Zchn"/>
    <w:semiHidden/>
    <w:rsid w:val="007E514F"/>
    <w:pPr>
      <w:spacing w:after="400"/>
      <w:jc w:val="center"/>
    </w:pPr>
    <w:rPr>
      <w:i/>
      <w:sz w:val="18"/>
      <w:szCs w:val="18"/>
      <w:lang w:val="en-GB"/>
    </w:rPr>
  </w:style>
  <w:style w:type="character" w:customStyle="1" w:styleId="Scontracttitle2Zchn">
    <w:name w:val="S_contract title2 Zchn"/>
    <w:link w:val="Scontracttitle2"/>
    <w:semiHidden/>
    <w:rsid w:val="007E514F"/>
    <w:rPr>
      <w:i/>
      <w:sz w:val="18"/>
      <w:szCs w:val="18"/>
      <w:lang w:val="en-GB"/>
    </w:rPr>
  </w:style>
  <w:style w:type="paragraph" w:customStyle="1" w:styleId="STitelblattFett">
    <w:name w:val="S_Titelblatt Fett"/>
    <w:basedOn w:val="Normal"/>
    <w:semiHidden/>
    <w:rsid w:val="007E514F"/>
    <w:pPr>
      <w:spacing w:after="120" w:line="280" w:lineRule="atLeast"/>
      <w:jc w:val="center"/>
    </w:pPr>
    <w:rPr>
      <w:b/>
      <w:bCs/>
      <w:sz w:val="20"/>
    </w:rPr>
  </w:style>
  <w:style w:type="paragraph" w:customStyle="1" w:styleId="STitelblatt">
    <w:name w:val="S_Titelblatt"/>
    <w:basedOn w:val="Normal"/>
    <w:semiHidden/>
    <w:rsid w:val="007E514F"/>
    <w:pPr>
      <w:spacing w:after="120" w:line="280" w:lineRule="atLeast"/>
      <w:jc w:val="center"/>
    </w:pPr>
    <w:rPr>
      <w:sz w:val="20"/>
    </w:rPr>
  </w:style>
  <w:style w:type="paragraph" w:customStyle="1" w:styleId="SAufzhlung2">
    <w:name w:val="S_Aufzählung2"/>
    <w:basedOn w:val="Normal"/>
    <w:semiHidden/>
    <w:rsid w:val="007E514F"/>
    <w:pPr>
      <w:numPr>
        <w:numId w:val="17"/>
      </w:numPr>
      <w:tabs>
        <w:tab w:val="left" w:pos="1418"/>
      </w:tabs>
      <w:spacing w:before="60" w:after="60"/>
    </w:pPr>
    <w:rPr>
      <w:rFonts w:cs="Courier New"/>
      <w:sz w:val="20"/>
      <w:szCs w:val="19"/>
      <w:lang w:eastAsia="de-AT"/>
    </w:rPr>
  </w:style>
  <w:style w:type="paragraph" w:customStyle="1" w:styleId="SSeitenabstand">
    <w:name w:val="SSeitenabstand"/>
    <w:basedOn w:val="Normal"/>
    <w:semiHidden/>
    <w:rsid w:val="007E514F"/>
    <w:pPr>
      <w:spacing w:after="120" w:line="240" w:lineRule="auto"/>
    </w:pPr>
    <w:rPr>
      <w:sz w:val="2"/>
      <w:szCs w:val="2"/>
    </w:rPr>
  </w:style>
  <w:style w:type="paragraph" w:customStyle="1" w:styleId="Spreamble">
    <w:name w:val="S_preamble"/>
    <w:basedOn w:val="Normal"/>
    <w:next w:val="SheadingL1"/>
    <w:semiHidden/>
    <w:rsid w:val="007E514F"/>
    <w:pPr>
      <w:pageBreakBefore/>
      <w:spacing w:before="120" w:after="60"/>
      <w:jc w:val="center"/>
    </w:pPr>
    <w:rPr>
      <w:b/>
      <w:sz w:val="20"/>
    </w:rPr>
  </w:style>
  <w:style w:type="paragraph" w:customStyle="1" w:styleId="SAnrede">
    <w:name w:val="S_Anrede"/>
    <w:basedOn w:val="Normal"/>
    <w:next w:val="Normal"/>
    <w:semiHidden/>
    <w:rsid w:val="007E514F"/>
    <w:pPr>
      <w:spacing w:after="120" w:line="280" w:lineRule="atLeast"/>
    </w:pPr>
    <w:rPr>
      <w:sz w:val="20"/>
      <w:szCs w:val="19"/>
    </w:rPr>
  </w:style>
  <w:style w:type="paragraph" w:customStyle="1" w:styleId="Stitleofdocument">
    <w:name w:val="S_title of document"/>
    <w:basedOn w:val="Normal"/>
    <w:next w:val="Normal"/>
    <w:link w:val="StitleofdocumentZchnZchn"/>
    <w:semiHidden/>
    <w:rsid w:val="007E514F"/>
    <w:pPr>
      <w:spacing w:before="1800" w:after="800"/>
      <w:jc w:val="center"/>
    </w:pPr>
    <w:rPr>
      <w:b/>
      <w:sz w:val="20"/>
      <w:szCs w:val="18"/>
      <w:lang w:val="en-GB"/>
    </w:rPr>
  </w:style>
  <w:style w:type="character" w:customStyle="1" w:styleId="StitleofdocumentZchnZchn">
    <w:name w:val="S_title of document Zchn Zchn"/>
    <w:link w:val="Stitleofdocument"/>
    <w:semiHidden/>
    <w:rsid w:val="007E514F"/>
    <w:rPr>
      <w:b/>
      <w:sz w:val="20"/>
      <w:szCs w:val="18"/>
      <w:lang w:val="en-GB"/>
    </w:rPr>
  </w:style>
  <w:style w:type="paragraph" w:customStyle="1" w:styleId="Ssubtitle">
    <w:name w:val="S_subtitle"/>
    <w:basedOn w:val="Normal"/>
    <w:next w:val="Sbyandbetween"/>
    <w:link w:val="SsubtitleZchnZchn"/>
    <w:semiHidden/>
    <w:rsid w:val="007E514F"/>
    <w:pPr>
      <w:jc w:val="center"/>
    </w:pPr>
    <w:rPr>
      <w:i/>
      <w:sz w:val="18"/>
      <w:szCs w:val="18"/>
      <w:lang w:val="en-GB"/>
    </w:rPr>
  </w:style>
  <w:style w:type="character" w:customStyle="1" w:styleId="SsubtitleZchnZchn">
    <w:name w:val="S_subtitle Zchn Zchn"/>
    <w:link w:val="Ssubtitle"/>
    <w:semiHidden/>
    <w:rsid w:val="007E514F"/>
    <w:rPr>
      <w:i/>
      <w:sz w:val="18"/>
      <w:szCs w:val="18"/>
      <w:lang w:val="en-GB"/>
    </w:rPr>
  </w:style>
  <w:style w:type="paragraph" w:customStyle="1" w:styleId="Sseller">
    <w:name w:val="S_seller"/>
    <w:basedOn w:val="Stitleofdocument"/>
    <w:link w:val="SsellerZchn"/>
    <w:semiHidden/>
    <w:rsid w:val="007E514F"/>
    <w:pPr>
      <w:spacing w:before="2000"/>
    </w:pPr>
  </w:style>
  <w:style w:type="character" w:customStyle="1" w:styleId="SsellerZchn">
    <w:name w:val="S_seller Zchn"/>
    <w:basedOn w:val="StitleofdocumentZchnZchn"/>
    <w:link w:val="Sseller"/>
    <w:semiHidden/>
    <w:rsid w:val="007E514F"/>
    <w:rPr>
      <w:b/>
      <w:sz w:val="20"/>
      <w:szCs w:val="18"/>
      <w:lang w:val="en-GB"/>
    </w:rPr>
  </w:style>
  <w:style w:type="paragraph" w:customStyle="1" w:styleId="Sbyandbetween">
    <w:name w:val="S_by and between"/>
    <w:basedOn w:val="Ssubtitle"/>
    <w:semiHidden/>
    <w:rsid w:val="007E514F"/>
    <w:pPr>
      <w:spacing w:before="400" w:after="400"/>
    </w:pPr>
    <w:rPr>
      <w:i w:val="0"/>
      <w:sz w:val="20"/>
    </w:rPr>
  </w:style>
  <w:style w:type="paragraph" w:customStyle="1" w:styleId="SSellerPurchaser">
    <w:name w:val="S_(&quot;Seller/Purchaser&quot;)"/>
    <w:basedOn w:val="Sseller"/>
    <w:link w:val="SSellerPurchaserZchnZchn"/>
    <w:semiHidden/>
    <w:rsid w:val="007E514F"/>
    <w:pPr>
      <w:spacing w:before="0" w:after="0"/>
    </w:pPr>
  </w:style>
  <w:style w:type="paragraph" w:customStyle="1" w:styleId="S">
    <w:name w:val="S_(&quot;&quot;)"/>
    <w:basedOn w:val="SSellerPurchaser"/>
    <w:next w:val="Normal"/>
    <w:link w:val="SZchnZchn"/>
    <w:semiHidden/>
    <w:rsid w:val="007E514F"/>
    <w:rPr>
      <w:b w:val="0"/>
    </w:rPr>
  </w:style>
  <w:style w:type="character" w:customStyle="1" w:styleId="SSellerPurchaserZchnZchn">
    <w:name w:val="S_(&quot;Seller/Purchaser&quot;) Zchn Zchn"/>
    <w:basedOn w:val="SsellerZchn"/>
    <w:link w:val="SSellerPurchaser"/>
    <w:semiHidden/>
    <w:rsid w:val="007E514F"/>
    <w:rPr>
      <w:b/>
      <w:sz w:val="20"/>
      <w:szCs w:val="18"/>
      <w:lang w:val="en-GB"/>
    </w:rPr>
  </w:style>
  <w:style w:type="character" w:customStyle="1" w:styleId="SZchnZchn">
    <w:name w:val="S_(&quot;&quot;) Zchn Zchn"/>
    <w:basedOn w:val="SSellerPurchaserZchnZchn"/>
    <w:link w:val="S"/>
    <w:semiHidden/>
    <w:rsid w:val="007E514F"/>
    <w:rPr>
      <w:b w:val="0"/>
      <w:sz w:val="20"/>
      <w:szCs w:val="18"/>
      <w:lang w:val="en-GB"/>
    </w:rPr>
  </w:style>
  <w:style w:type="character" w:customStyle="1" w:styleId="SaddresseeZchn">
    <w:name w:val="S_addressee Zchn"/>
    <w:link w:val="Saddressee"/>
    <w:semiHidden/>
    <w:rsid w:val="007E514F"/>
    <w:rPr>
      <w:sz w:val="20"/>
      <w:szCs w:val="19"/>
    </w:rPr>
  </w:style>
  <w:style w:type="paragraph" w:customStyle="1" w:styleId="S0">
    <w:name w:val="S_[_________]"/>
    <w:basedOn w:val="Normal"/>
    <w:semiHidden/>
    <w:rsid w:val="007E514F"/>
    <w:pPr>
      <w:jc w:val="center"/>
    </w:pPr>
    <w:rPr>
      <w:sz w:val="20"/>
    </w:rPr>
  </w:style>
  <w:style w:type="character" w:styleId="PlaceholderText">
    <w:name w:val="Placeholder Text"/>
    <w:basedOn w:val="DefaultParagraphFont"/>
    <w:uiPriority w:val="99"/>
    <w:semiHidden/>
    <w:rsid w:val="007E514F"/>
    <w:rPr>
      <w:color w:val="808080"/>
    </w:rPr>
  </w:style>
  <w:style w:type="character" w:styleId="CommentReference">
    <w:name w:val="annotation reference"/>
    <w:basedOn w:val="DefaultParagraphFont"/>
    <w:uiPriority w:val="99"/>
    <w:rsid w:val="007E514F"/>
    <w:rPr>
      <w:sz w:val="16"/>
      <w:szCs w:val="16"/>
    </w:rPr>
  </w:style>
  <w:style w:type="paragraph" w:styleId="CommentText">
    <w:name w:val="annotation text"/>
    <w:aliases w:val="Char4"/>
    <w:basedOn w:val="Normal"/>
    <w:link w:val="CommentTextChar"/>
    <w:uiPriority w:val="99"/>
    <w:rsid w:val="007E514F"/>
    <w:pPr>
      <w:spacing w:line="240" w:lineRule="auto"/>
    </w:pPr>
    <w:rPr>
      <w:sz w:val="20"/>
    </w:rPr>
  </w:style>
  <w:style w:type="character" w:customStyle="1" w:styleId="CommentTextChar">
    <w:name w:val="Comment Text Char"/>
    <w:aliases w:val="Char4 Char"/>
    <w:basedOn w:val="DefaultParagraphFont"/>
    <w:link w:val="CommentText"/>
    <w:uiPriority w:val="99"/>
    <w:rsid w:val="007E514F"/>
    <w:rPr>
      <w:sz w:val="20"/>
    </w:rPr>
  </w:style>
  <w:style w:type="paragraph" w:styleId="CommentSubject">
    <w:name w:val="annotation subject"/>
    <w:basedOn w:val="CommentText"/>
    <w:next w:val="CommentText"/>
    <w:link w:val="CommentSubjectChar"/>
    <w:semiHidden/>
    <w:unhideWhenUsed/>
    <w:rsid w:val="007E514F"/>
    <w:rPr>
      <w:b/>
      <w:bCs/>
    </w:rPr>
  </w:style>
  <w:style w:type="character" w:customStyle="1" w:styleId="CommentSubjectChar">
    <w:name w:val="Comment Subject Char"/>
    <w:basedOn w:val="CommentTextChar"/>
    <w:link w:val="CommentSubject"/>
    <w:semiHidden/>
    <w:rsid w:val="007E514F"/>
    <w:rPr>
      <w:b/>
      <w:bCs/>
      <w:sz w:val="20"/>
    </w:rPr>
  </w:style>
  <w:style w:type="paragraph" w:styleId="ListParagraph">
    <w:name w:val="List Paragraph"/>
    <w:basedOn w:val="Normal"/>
    <w:uiPriority w:val="34"/>
    <w:qFormat/>
    <w:rsid w:val="007E514F"/>
    <w:pPr>
      <w:ind w:left="720"/>
      <w:contextualSpacing/>
    </w:pPr>
    <w:rPr>
      <w:lang w:val="sr-Cyrl-CS"/>
    </w:rPr>
  </w:style>
  <w:style w:type="paragraph" w:customStyle="1" w:styleId="italik">
    <w:name w:val="italik"/>
    <w:basedOn w:val="Normal"/>
    <w:rsid w:val="007E514F"/>
    <w:pPr>
      <w:spacing w:before="100" w:beforeAutospacing="1" w:after="100" w:afterAutospacing="1" w:line="240" w:lineRule="auto"/>
    </w:pPr>
    <w:rPr>
      <w:rFonts w:ascii="Times New Roman" w:hAnsi="Times New Roman"/>
      <w:sz w:val="24"/>
      <w:szCs w:val="24"/>
    </w:rPr>
  </w:style>
  <w:style w:type="paragraph" w:customStyle="1" w:styleId="Stext3">
    <w:name w:val="S_text 3"/>
    <w:basedOn w:val="Normal"/>
    <w:qFormat/>
    <w:rsid w:val="007E514F"/>
    <w:pPr>
      <w:tabs>
        <w:tab w:val="left" w:pos="1531"/>
      </w:tabs>
      <w:suppressAutoHyphens/>
      <w:spacing w:before="120" w:after="60" w:line="280" w:lineRule="atLeast"/>
      <w:ind w:left="1531"/>
      <w:jc w:val="both"/>
    </w:pPr>
    <w:rPr>
      <w:rFonts w:ascii="Verdana" w:eastAsia="Times New Roman" w:hAnsi="Verdana" w:cs="Times New Roman"/>
      <w:sz w:val="20"/>
      <w:szCs w:val="20"/>
      <w:lang w:val="en-GB" w:eastAsia="zh-TW"/>
    </w:rPr>
  </w:style>
  <w:style w:type="paragraph" w:customStyle="1" w:styleId="TableText">
    <w:name w:val="Table Text"/>
    <w:link w:val="TableTextChar"/>
    <w:uiPriority w:val="30"/>
    <w:qFormat/>
    <w:rsid w:val="007E514F"/>
    <w:pPr>
      <w:spacing w:before="40" w:after="40" w:line="240" w:lineRule="auto"/>
    </w:pPr>
    <w:rPr>
      <w:rFonts w:asciiTheme="majorHAnsi" w:eastAsiaTheme="minorEastAsia" w:hAnsiTheme="majorHAnsi"/>
      <w:sz w:val="20"/>
      <w:szCs w:val="20"/>
      <w:lang w:eastAsia="ja-JP"/>
    </w:rPr>
  </w:style>
  <w:style w:type="character" w:customStyle="1" w:styleId="TableTextChar">
    <w:name w:val="Table Text Char"/>
    <w:basedOn w:val="DefaultParagraphFont"/>
    <w:link w:val="TableText"/>
    <w:uiPriority w:val="30"/>
    <w:rsid w:val="007E514F"/>
    <w:rPr>
      <w:rFonts w:asciiTheme="majorHAnsi" w:eastAsiaTheme="minorEastAsia" w:hAnsiTheme="majorHAnsi"/>
      <w:sz w:val="20"/>
      <w:szCs w:val="20"/>
      <w:lang w:eastAsia="ja-JP"/>
    </w:rPr>
  </w:style>
  <w:style w:type="paragraph" w:styleId="Revision">
    <w:name w:val="Revision"/>
    <w:hidden/>
    <w:uiPriority w:val="99"/>
    <w:semiHidden/>
    <w:rsid w:val="007E514F"/>
    <w:pPr>
      <w:spacing w:after="0" w:line="240" w:lineRule="auto"/>
    </w:pPr>
  </w:style>
  <w:style w:type="paragraph" w:styleId="EndnoteText">
    <w:name w:val="endnote text"/>
    <w:basedOn w:val="Normal"/>
    <w:link w:val="EndnoteTextChar"/>
    <w:rsid w:val="007E514F"/>
    <w:pPr>
      <w:spacing w:after="0" w:line="240" w:lineRule="auto"/>
    </w:pPr>
    <w:rPr>
      <w:sz w:val="20"/>
      <w:szCs w:val="20"/>
    </w:rPr>
  </w:style>
  <w:style w:type="character" w:customStyle="1" w:styleId="EndnoteTextChar">
    <w:name w:val="Endnote Text Char"/>
    <w:basedOn w:val="DefaultParagraphFont"/>
    <w:link w:val="EndnoteText"/>
    <w:rsid w:val="007E514F"/>
    <w:rPr>
      <w:sz w:val="20"/>
      <w:szCs w:val="20"/>
    </w:rPr>
  </w:style>
  <w:style w:type="character" w:styleId="EndnoteReference">
    <w:name w:val="endnote reference"/>
    <w:basedOn w:val="DefaultParagraphFont"/>
    <w:rsid w:val="007E514F"/>
    <w:rPr>
      <w:vertAlign w:val="superscript"/>
    </w:rPr>
  </w:style>
  <w:style w:type="paragraph" w:customStyle="1" w:styleId="1tekst">
    <w:name w:val="_1tekst"/>
    <w:basedOn w:val="Normal"/>
    <w:rsid w:val="007E514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6480</Words>
  <Characters>36936</Characters>
  <Application>Microsoft Office Word</Application>
  <DocSecurity>0</DocSecurity>
  <Lines>307</Lines>
  <Paragraphs>86</Paragraphs>
  <ScaleCrop>false</ScaleCrop>
  <Company/>
  <LinksUpToDate>false</LinksUpToDate>
  <CharactersWithSpaces>43330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Dragomir Savovic</dc:creator>
  <cp:keywords/>
  <dc:description/>
  <cp:lastModifiedBy>Snezana Marinovic</cp:lastModifiedBy>
  <cp:revision>2</cp:revision>
  <cp:lastPrinted>2023-06-01T12:16:00Z</cp:lastPrinted>
  <dcterms:created xsi:type="dcterms:W3CDTF">2023-06-01T12:16:00Z</dcterms:created>
  <dcterms:modified xsi:type="dcterms:W3CDTF">2023-06-01T12:16:00Z</dcterms:modified>
</cp:coreProperties>
</file>